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C74FE" w14:textId="77777777" w:rsidR="00991EAA" w:rsidRDefault="00991EAA" w:rsidP="00991EAA">
      <w:pPr>
        <w:pStyle w:val="Heading1"/>
      </w:pPr>
      <w:r>
        <w:t>1AC</w:t>
      </w:r>
    </w:p>
    <w:p w14:paraId="13C0F96F" w14:textId="77777777" w:rsidR="00991EAA" w:rsidRDefault="00991EAA" w:rsidP="00991EAA">
      <w:pPr>
        <w:pStyle w:val="Heading3"/>
      </w:pPr>
      <w:r>
        <w:t>Automation---1AC</w:t>
      </w:r>
    </w:p>
    <w:p w14:paraId="6D2DE3E6" w14:textId="77777777" w:rsidR="00991EAA" w:rsidRDefault="00991EAA" w:rsidP="00991EAA">
      <w:pPr>
        <w:pStyle w:val="Heading4"/>
      </w:pPr>
      <w:r>
        <w:t xml:space="preserve">Advantage 1 is </w:t>
      </w:r>
      <w:r>
        <w:rPr>
          <w:u w:val="single"/>
        </w:rPr>
        <w:t>AUTOMATION</w:t>
      </w:r>
      <w:r>
        <w:t>:</w:t>
      </w:r>
    </w:p>
    <w:p w14:paraId="148CE0D3" w14:textId="77777777" w:rsidR="00991EAA" w:rsidRPr="00171F4C" w:rsidRDefault="00991EAA" w:rsidP="00991EAA">
      <w:pPr>
        <w:pStyle w:val="Heading4"/>
      </w:pPr>
      <w:r>
        <w:t xml:space="preserve">Its prevalence is rendering labor law </w:t>
      </w:r>
      <w:r w:rsidRPr="00CA53F3">
        <w:rPr>
          <w:u w:val="single"/>
        </w:rPr>
        <w:t>obsolete</w:t>
      </w:r>
      <w:r>
        <w:t xml:space="preserve">. The power to negotiate </w:t>
      </w:r>
      <w:r w:rsidRPr="00CA53F3">
        <w:rPr>
          <w:u w:val="single"/>
        </w:rPr>
        <w:t>sectorally</w:t>
      </w:r>
      <w:r>
        <w:t xml:space="preserve"> is the critical </w:t>
      </w:r>
      <w:r w:rsidRPr="00CA53F3">
        <w:rPr>
          <w:u w:val="single"/>
        </w:rPr>
        <w:t>inflection point</w:t>
      </w:r>
      <w:r>
        <w:t xml:space="preserve"> to reverse-causally </w:t>
      </w:r>
      <w:r w:rsidRPr="00CA53F3">
        <w:rPr>
          <w:u w:val="single"/>
        </w:rPr>
        <w:t>restore</w:t>
      </w:r>
      <w:r>
        <w:t xml:space="preserve"> union strength. </w:t>
      </w:r>
    </w:p>
    <w:p w14:paraId="7B99B246" w14:textId="77777777" w:rsidR="00991EAA" w:rsidRPr="007E3484" w:rsidRDefault="00991EAA" w:rsidP="00991EAA">
      <w:r w:rsidRPr="007E3484">
        <w:rPr>
          <w:rStyle w:val="Style13ptBold"/>
        </w:rPr>
        <w:t xml:space="preserve">Andrias </w:t>
      </w:r>
      <w:r>
        <w:rPr>
          <w:rStyle w:val="Style13ptBold"/>
        </w:rPr>
        <w:t>‘</w:t>
      </w:r>
      <w:r w:rsidRPr="007E3484">
        <w:rPr>
          <w:rStyle w:val="Style13ptBold"/>
        </w:rPr>
        <w:t>20</w:t>
      </w:r>
      <w:r w:rsidRPr="007E3484">
        <w:t xml:space="preserve"> [Kate Andrias (Patricia D. and R. Paul Yetter Professor of Law at Columbia Law School, expert of constitutional law and labor law), "Union Rights for All: Towards Sectoral Bargaining in the United States,” </w:t>
      </w:r>
      <w:r w:rsidRPr="007E3484">
        <w:rPr>
          <w:i/>
          <w:iCs/>
        </w:rPr>
        <w:t>The Cambridge Handbook of U.S. Labor Law: Reviving American Labor for a 21st Century Economy</w:t>
      </w:r>
      <w:r w:rsidRPr="007E3484">
        <w:t>, edited by Richard Bales and Charlotte Garden, 56-63, Cambridge: Cambridge University Press, 2020, https://repository.law.umich.edu/cgi/viewcontent.cgi?article=1199&amp;context=book_chapters, ashtar]</w:t>
      </w:r>
    </w:p>
    <w:p w14:paraId="52592D67" w14:textId="77777777" w:rsidR="00991EAA" w:rsidRPr="007E3484" w:rsidRDefault="00991EAA" w:rsidP="00991EAA">
      <w:pPr>
        <w:rPr>
          <w:sz w:val="16"/>
        </w:rPr>
      </w:pPr>
      <w:r w:rsidRPr="007E3484">
        <w:rPr>
          <w:sz w:val="16"/>
        </w:rPr>
        <w:t xml:space="preserve">American labor unions have collapsed. Having once bargained for more than a third of American workers, unions now represent only about 6 percent of the private sector workforce. 1 In the wake of new statutory and constitutional limitations, their presence in the public sector is shrinking as well. 2 As </w:t>
      </w:r>
      <w:r w:rsidRPr="007E3484">
        <w:rPr>
          <w:rStyle w:val="StyleUnderline"/>
        </w:rPr>
        <w:t>unions have declined</w:t>
      </w:r>
      <w:r w:rsidRPr="007E3484">
        <w:rPr>
          <w:sz w:val="16"/>
        </w:rPr>
        <w:t xml:space="preserve">, the United States has lost a key equalizing institution in politics and the economy. 3 Indeed, economic inequality is at its highest point since the Gilded Age, when unionization rates were similarly low.4 With the weakening of unions, the United States has also lost the key mechanism for protecting against employer domination and providing workers a voice on the job. 5 </w:t>
      </w:r>
      <w:r w:rsidRPr="007E3484">
        <w:rPr>
          <w:rStyle w:val="StyleUnderline"/>
        </w:rPr>
        <w:t>Employment law</w:t>
      </w:r>
      <w:r w:rsidRPr="007E3484">
        <w:rPr>
          <w:sz w:val="16"/>
        </w:rPr>
        <w:t xml:space="preserve">, which protects employees on an individual basis irrespective of unionization, </w:t>
      </w:r>
      <w:r w:rsidRPr="007E3484">
        <w:rPr>
          <w:rStyle w:val="StyleUnderline"/>
        </w:rPr>
        <w:t xml:space="preserve">has </w:t>
      </w:r>
      <w:r w:rsidRPr="007E3484">
        <w:rPr>
          <w:rStyle w:val="Emphasis"/>
        </w:rPr>
        <w:t>not filled the void</w:t>
      </w:r>
      <w:r w:rsidRPr="007E3484">
        <w:rPr>
          <w:sz w:val="16"/>
        </w:rPr>
        <w:t xml:space="preserve">. </w:t>
      </w:r>
    </w:p>
    <w:p w14:paraId="422F9991" w14:textId="77777777" w:rsidR="00991EAA" w:rsidRPr="007E3484" w:rsidRDefault="00991EAA" w:rsidP="00991EAA">
      <w:pPr>
        <w:rPr>
          <w:sz w:val="16"/>
        </w:rPr>
      </w:pPr>
      <w:r w:rsidRPr="007E3484">
        <w:rPr>
          <w:sz w:val="16"/>
        </w:rPr>
        <w:t xml:space="preserve">Most workers are employed at-will, entitled only to minimal wage, hour, and benefit protections, violations of which are not infrequent.6 </w:t>
      </w:r>
    </w:p>
    <w:p w14:paraId="37231EA7" w14:textId="77777777" w:rsidR="00991EAA" w:rsidRPr="007E3484" w:rsidRDefault="00991EAA" w:rsidP="00991EAA">
      <w:pPr>
        <w:rPr>
          <w:sz w:val="16"/>
        </w:rPr>
      </w:pPr>
      <w:r w:rsidRPr="007E3484">
        <w:rPr>
          <w:sz w:val="16"/>
        </w:rPr>
        <w:t xml:space="preserve">As other authors in this volume detail, </w:t>
      </w:r>
      <w:r w:rsidRPr="007E3484">
        <w:rPr>
          <w:rStyle w:val="StyleUnderline"/>
        </w:rPr>
        <w:t xml:space="preserve">existing </w:t>
      </w:r>
      <w:r w:rsidRPr="007E3484">
        <w:rPr>
          <w:rStyle w:val="StyleUnderline"/>
          <w:highlight w:val="cyan"/>
        </w:rPr>
        <w:t xml:space="preserve">labor law makes </w:t>
      </w:r>
      <w:r w:rsidRPr="00DE56EC">
        <w:rPr>
          <w:rStyle w:val="StyleUnderline"/>
          <w:highlight w:val="cyan"/>
        </w:rPr>
        <w:t>reversing unions' decline</w:t>
      </w:r>
      <w:r w:rsidRPr="007E3484">
        <w:rPr>
          <w:sz w:val="16"/>
        </w:rPr>
        <w:t xml:space="preserve"> all but </w:t>
      </w:r>
      <w:r w:rsidRPr="007E3484">
        <w:rPr>
          <w:rStyle w:val="Emphasis"/>
          <w:highlight w:val="cyan"/>
        </w:rPr>
        <w:t>impossible</w:t>
      </w:r>
      <w:r w:rsidRPr="007E3484">
        <w:rPr>
          <w:sz w:val="16"/>
        </w:rPr>
        <w:t xml:space="preserve">. 7 The NLRA, despite its broad promise to protect concerted action, makes it extremely difficult for workers to organize and bargain with their employers. </w:t>
      </w:r>
      <w:r w:rsidRPr="00DE56EC">
        <w:rPr>
          <w:rStyle w:val="StyleUnderline"/>
          <w:highlight w:val="cyan"/>
        </w:rPr>
        <w:t>Employers have</w:t>
      </w:r>
      <w:r w:rsidRPr="00D67952">
        <w:rPr>
          <w:rStyle w:val="StyleUnderline"/>
        </w:rPr>
        <w:t xml:space="preserve"> a</w:t>
      </w:r>
      <w:r w:rsidRPr="007E3484">
        <w:rPr>
          <w:rStyle w:val="StyleUnderline"/>
        </w:rPr>
        <w:t xml:space="preserve"> slew of </w:t>
      </w:r>
      <w:r w:rsidRPr="00DE56EC">
        <w:rPr>
          <w:rStyle w:val="Emphasis"/>
          <w:highlight w:val="cyan"/>
        </w:rPr>
        <w:t>lawful tools</w:t>
      </w:r>
      <w:r w:rsidRPr="007E3484">
        <w:rPr>
          <w:sz w:val="16"/>
        </w:rPr>
        <w:t xml:space="preserve"> at their disposal </w:t>
      </w:r>
      <w:r w:rsidRPr="00DE56EC">
        <w:rPr>
          <w:rStyle w:val="StyleUnderline"/>
          <w:highlight w:val="cyan"/>
        </w:rPr>
        <w:t xml:space="preserve">to </w:t>
      </w:r>
      <w:r w:rsidRPr="00DE56EC">
        <w:rPr>
          <w:rStyle w:val="Emphasis"/>
          <w:highlight w:val="cyan"/>
        </w:rPr>
        <w:t>resist unionization</w:t>
      </w:r>
      <w:r w:rsidRPr="007E3484">
        <w:rPr>
          <w:sz w:val="16"/>
        </w:rPr>
        <w:t xml:space="preserve">: they can </w:t>
      </w:r>
      <w:r w:rsidRPr="007E3484">
        <w:rPr>
          <w:rStyle w:val="StyleUnderline"/>
        </w:rPr>
        <w:t>"predict" that unionization will have a negative impact</w:t>
      </w:r>
      <w:r w:rsidRPr="007E3484">
        <w:rPr>
          <w:sz w:val="16"/>
        </w:rPr>
        <w:t xml:space="preserve"> on the company; </w:t>
      </w:r>
      <w:r w:rsidRPr="007E3484">
        <w:rPr>
          <w:rStyle w:val="StyleUnderline"/>
        </w:rPr>
        <w:t>require workers to listen to anti-union speeches</w:t>
      </w:r>
      <w:r w:rsidRPr="007E3484">
        <w:rPr>
          <w:sz w:val="16"/>
        </w:rPr>
        <w:t xml:space="preserve">; </w:t>
      </w:r>
      <w:r w:rsidRPr="007E3484">
        <w:rPr>
          <w:rStyle w:val="Emphasis"/>
        </w:rPr>
        <w:t>exclude</w:t>
      </w:r>
      <w:r w:rsidRPr="007E3484">
        <w:rPr>
          <w:rStyle w:val="StyleUnderline"/>
        </w:rPr>
        <w:t xml:space="preserve"> union </w:t>
      </w:r>
      <w:r w:rsidRPr="007E3484">
        <w:rPr>
          <w:rStyle w:val="Emphasis"/>
        </w:rPr>
        <w:t>organizers from the premises</w:t>
      </w:r>
      <w:r w:rsidRPr="007E3484">
        <w:rPr>
          <w:sz w:val="16"/>
        </w:rPr>
        <w:t xml:space="preserve">; </w:t>
      </w:r>
      <w:r w:rsidRPr="007E3484">
        <w:rPr>
          <w:rStyle w:val="Emphasis"/>
        </w:rPr>
        <w:t>shut down</w:t>
      </w:r>
      <w:r w:rsidRPr="007E3484">
        <w:rPr>
          <w:rStyle w:val="StyleUnderline"/>
        </w:rPr>
        <w:t xml:space="preserve"> their </w:t>
      </w:r>
      <w:r w:rsidRPr="007E3484">
        <w:rPr>
          <w:rStyle w:val="Emphasis"/>
        </w:rPr>
        <w:t xml:space="preserve">enterprises </w:t>
      </w:r>
      <w:r w:rsidRPr="007E3484">
        <w:rPr>
          <w:rStyle w:val="StyleUnderline"/>
        </w:rPr>
        <w:t>following unionization</w:t>
      </w:r>
      <w:r w:rsidRPr="007E3484">
        <w:rPr>
          <w:sz w:val="16"/>
        </w:rPr>
        <w:t xml:space="preserve">; and, in many circumstances, </w:t>
      </w:r>
      <w:r w:rsidRPr="007E3484">
        <w:rPr>
          <w:rStyle w:val="Emphasis"/>
        </w:rPr>
        <w:t>permanently replace workers for striking</w:t>
      </w:r>
      <w:r w:rsidRPr="007E3484">
        <w:rPr>
          <w:sz w:val="16"/>
        </w:rPr>
        <w:t xml:space="preserve"> - all without running afoul of the law. </w:t>
      </w:r>
      <w:r w:rsidRPr="00DE56EC">
        <w:rPr>
          <w:rStyle w:val="Emphasis"/>
          <w:highlight w:val="cyan"/>
        </w:rPr>
        <w:t>And</w:t>
      </w:r>
      <w:r w:rsidRPr="00111B05">
        <w:rPr>
          <w:sz w:val="16"/>
        </w:rPr>
        <w:t xml:space="preserve"> </w:t>
      </w:r>
      <w:r w:rsidRPr="00111B05">
        <w:rPr>
          <w:rStyle w:val="StyleUnderline"/>
        </w:rPr>
        <w:t>when</w:t>
      </w:r>
      <w:r w:rsidRPr="000134D0">
        <w:rPr>
          <w:rStyle w:val="StyleUnderline"/>
        </w:rPr>
        <w:t xml:space="preserve"> </w:t>
      </w:r>
      <w:r w:rsidRPr="00DE56EC">
        <w:rPr>
          <w:rStyle w:val="StyleUnderline"/>
        </w:rPr>
        <w:t>employers</w:t>
      </w:r>
      <w:r w:rsidRPr="007E3484">
        <w:rPr>
          <w:sz w:val="16"/>
        </w:rPr>
        <w:t xml:space="preserve"> do </w:t>
      </w:r>
      <w:r w:rsidRPr="00111B05">
        <w:rPr>
          <w:rStyle w:val="StyleUnderline"/>
        </w:rPr>
        <w:t>violate the law</w:t>
      </w:r>
      <w:r w:rsidRPr="007E3484">
        <w:rPr>
          <w:sz w:val="16"/>
        </w:rPr>
        <w:t xml:space="preserve"> - for example, by threatening or firing workers who seek to unionize - </w:t>
      </w:r>
      <w:r w:rsidRPr="000134D0">
        <w:rPr>
          <w:rStyle w:val="StyleUnderline"/>
        </w:rPr>
        <w:t xml:space="preserve">they </w:t>
      </w:r>
      <w:r w:rsidRPr="007E3484">
        <w:rPr>
          <w:rStyle w:val="StyleUnderline"/>
          <w:highlight w:val="cyan"/>
        </w:rPr>
        <w:t>risk little punishment</w:t>
      </w:r>
      <w:r w:rsidRPr="007E3484">
        <w:rPr>
          <w:sz w:val="16"/>
        </w:rPr>
        <w:t xml:space="preserve">. 8 </w:t>
      </w:r>
    </w:p>
    <w:p w14:paraId="595BB160" w14:textId="77777777" w:rsidR="00991EAA" w:rsidRPr="007E3484" w:rsidRDefault="00991EAA" w:rsidP="00991EAA">
      <w:pPr>
        <w:rPr>
          <w:sz w:val="16"/>
        </w:rPr>
      </w:pPr>
      <w:r w:rsidRPr="007E3484">
        <w:rPr>
          <w:sz w:val="16"/>
        </w:rPr>
        <w:t xml:space="preserve">Moreover, even when workers are able to overcome employer resistance to unionization, they confront a regime deeply mismatched with the contemporary economy. The modem economy is characterized by global supply chains, multiple levels of contracting, and widespread use of independent contractors, franchise relationships, and other nontraditional and fissured forms of employment.9 The </w:t>
      </w:r>
      <w:r w:rsidRPr="007E3484">
        <w:rPr>
          <w:rStyle w:val="Emphasis"/>
          <w:highlight w:val="cyan"/>
        </w:rPr>
        <w:t>NLRA</w:t>
      </w:r>
      <w:r w:rsidRPr="007E3484">
        <w:rPr>
          <w:sz w:val="16"/>
        </w:rPr>
        <w:t xml:space="preserve">, however, </w:t>
      </w:r>
      <w:r w:rsidRPr="007E3484">
        <w:rPr>
          <w:rStyle w:val="StyleUnderline"/>
        </w:rPr>
        <w:t>channels organizing and bargaining to the level of the individual enterprise</w:t>
      </w:r>
      <w:r w:rsidRPr="007E3484">
        <w:rPr>
          <w:sz w:val="16"/>
        </w:rPr>
        <w:t xml:space="preserve">, between traditional employers and employees. 10 This mismatch </w:t>
      </w:r>
      <w:r w:rsidRPr="007E3484">
        <w:rPr>
          <w:rStyle w:val="StyleUnderline"/>
          <w:highlight w:val="cyan"/>
        </w:rPr>
        <w:t>leaves</w:t>
      </w:r>
      <w:r w:rsidRPr="007E3484">
        <w:rPr>
          <w:sz w:val="16"/>
        </w:rPr>
        <w:t xml:space="preserve"> many </w:t>
      </w:r>
      <w:r w:rsidRPr="007E3484">
        <w:rPr>
          <w:rStyle w:val="StyleUnderline"/>
          <w:highlight w:val="cyan"/>
        </w:rPr>
        <w:t>workers unable to</w:t>
      </w:r>
      <w:r w:rsidRPr="007E3484">
        <w:rPr>
          <w:rStyle w:val="StyleUnderline"/>
        </w:rPr>
        <w:t xml:space="preserve"> effectively </w:t>
      </w:r>
      <w:r w:rsidRPr="007E3484">
        <w:rPr>
          <w:rStyle w:val="StyleUnderline"/>
          <w:highlight w:val="cyan"/>
        </w:rPr>
        <w:t>exercise</w:t>
      </w:r>
      <w:r w:rsidRPr="007E3484">
        <w:rPr>
          <w:rStyle w:val="StyleUnderline"/>
        </w:rPr>
        <w:t xml:space="preserve"> organizing and </w:t>
      </w:r>
      <w:r w:rsidRPr="007E3484">
        <w:rPr>
          <w:rStyle w:val="StyleUnderline"/>
          <w:highlight w:val="cyan"/>
        </w:rPr>
        <w:t>bargaining rights</w:t>
      </w:r>
      <w:r w:rsidRPr="007E3484">
        <w:rPr>
          <w:sz w:val="16"/>
        </w:rPr>
        <w:t xml:space="preserve">. For example, the </w:t>
      </w:r>
      <w:r w:rsidRPr="00DE56EC">
        <w:rPr>
          <w:rStyle w:val="StyleUnderline"/>
          <w:highlight w:val="cyan"/>
        </w:rPr>
        <w:t>statute excludes</w:t>
      </w:r>
      <w:r w:rsidRPr="007E3484">
        <w:rPr>
          <w:rStyle w:val="StyleUnderline"/>
        </w:rPr>
        <w:t xml:space="preserve"> independent contractors</w:t>
      </w:r>
      <w:r w:rsidRPr="007E3484">
        <w:rPr>
          <w:sz w:val="16"/>
        </w:rPr>
        <w:t xml:space="preserve">, as well as </w:t>
      </w:r>
      <w:r w:rsidRPr="007E3484">
        <w:rPr>
          <w:rStyle w:val="Emphasis"/>
          <w:highlight w:val="cyan"/>
        </w:rPr>
        <w:t>whole sectors</w:t>
      </w:r>
      <w:r w:rsidRPr="007E3484">
        <w:rPr>
          <w:sz w:val="16"/>
        </w:rPr>
        <w:t xml:space="preserve"> of the economy </w:t>
      </w:r>
      <w:r w:rsidRPr="00111B05">
        <w:rPr>
          <w:rStyle w:val="StyleUnderline"/>
        </w:rPr>
        <w:t xml:space="preserve">like domestic and </w:t>
      </w:r>
      <w:r w:rsidRPr="00111B05">
        <w:rPr>
          <w:rStyle w:val="Emphasis"/>
        </w:rPr>
        <w:t>agricultural</w:t>
      </w:r>
      <w:r w:rsidRPr="007E3484">
        <w:rPr>
          <w:rStyle w:val="Emphasis"/>
        </w:rPr>
        <w:t xml:space="preserve"> </w:t>
      </w:r>
      <w:r w:rsidRPr="007E3484">
        <w:rPr>
          <w:rStyle w:val="StyleUnderline"/>
        </w:rPr>
        <w:t>work</w:t>
      </w:r>
      <w:r w:rsidRPr="007E3484">
        <w:rPr>
          <w:sz w:val="16"/>
        </w:rPr>
        <w:t xml:space="preserve">. 11 In addition, the law creates a process for organizing workers primarily at a single work-site or enterprise; it </w:t>
      </w:r>
      <w:r w:rsidRPr="007E3484">
        <w:rPr>
          <w:rStyle w:val="StyleUnderline"/>
        </w:rPr>
        <w:t>does not facilitate organizing across multiple employers</w:t>
      </w:r>
      <w:r w:rsidRPr="007E3484">
        <w:rPr>
          <w:sz w:val="16"/>
        </w:rPr>
        <w:t xml:space="preserve"> in the economic sector, </w:t>
      </w:r>
      <w:r w:rsidRPr="007E3484">
        <w:rPr>
          <w:rStyle w:val="StyleUnderline"/>
        </w:rPr>
        <w:t>or even all subcontracted employees at a given worksite</w:t>
      </w:r>
      <w:r w:rsidRPr="007E3484">
        <w:rPr>
          <w:sz w:val="16"/>
        </w:rPr>
        <w:t xml:space="preserve">. 12 Relatedly, the legal obligation to bargain rests only with the "employer" and that employer is obligated to bargain only with its own "employees." 13 Although multiunit bargaining is permitted, and has been used in various industries where employers have agreed to it, it is not required. 14 Finally, since the </w:t>
      </w:r>
      <w:r w:rsidRPr="007E3484">
        <w:rPr>
          <w:rStyle w:val="Emphasis"/>
          <w:highlight w:val="cyan"/>
        </w:rPr>
        <w:t>Taft-Hartley</w:t>
      </w:r>
      <w:r w:rsidRPr="007E3484">
        <w:rPr>
          <w:rStyle w:val="StyleUnderline"/>
        </w:rPr>
        <w:t xml:space="preserve"> Amendments of 1947</w:t>
      </w:r>
      <w:r w:rsidRPr="007E3484">
        <w:rPr>
          <w:sz w:val="16"/>
        </w:rPr>
        <w:t xml:space="preserve">, the Act has also </w:t>
      </w:r>
      <w:r w:rsidRPr="007E3484">
        <w:rPr>
          <w:rStyle w:val="StyleUnderline"/>
        </w:rPr>
        <w:t xml:space="preserve">significantly </w:t>
      </w:r>
      <w:r w:rsidRPr="007E3484">
        <w:rPr>
          <w:rStyle w:val="StyleUnderline"/>
          <w:highlight w:val="cyan"/>
        </w:rPr>
        <w:t>limited</w:t>
      </w:r>
      <w:r w:rsidRPr="007E3484">
        <w:rPr>
          <w:rStyle w:val="StyleUnderline"/>
        </w:rPr>
        <w:t xml:space="preserve"> the </w:t>
      </w:r>
      <w:r w:rsidRPr="00111B05">
        <w:rPr>
          <w:rStyle w:val="StyleUnderline"/>
        </w:rPr>
        <w:t xml:space="preserve">ability to engage in </w:t>
      </w:r>
      <w:r w:rsidRPr="007E3484">
        <w:rPr>
          <w:rStyle w:val="Emphasis"/>
          <w:highlight w:val="cyan"/>
        </w:rPr>
        <w:t>cross-employer collective action</w:t>
      </w:r>
      <w:r w:rsidRPr="007E3484">
        <w:rPr>
          <w:sz w:val="16"/>
        </w:rPr>
        <w:t xml:space="preserve">; labor </w:t>
      </w:r>
      <w:r w:rsidRPr="007E3484">
        <w:rPr>
          <w:rStyle w:val="StyleUnderline"/>
        </w:rPr>
        <w:t>organizations are not permitted to picket a "secondary” employer, even when the</w:t>
      </w:r>
      <w:r w:rsidRPr="007E3484">
        <w:rPr>
          <w:sz w:val="16"/>
        </w:rPr>
        <w:t xml:space="preserve"> secondary employer's </w:t>
      </w:r>
      <w:r w:rsidRPr="007E3484">
        <w:rPr>
          <w:rStyle w:val="StyleUnderline"/>
        </w:rPr>
        <w:t>business is intertwined or related to</w:t>
      </w:r>
      <w:r w:rsidRPr="007E3484">
        <w:rPr>
          <w:sz w:val="16"/>
        </w:rPr>
        <w:t xml:space="preserve"> that of </w:t>
      </w:r>
      <w:r w:rsidRPr="007E3484">
        <w:rPr>
          <w:rStyle w:val="StyleUnderline"/>
        </w:rPr>
        <w:t>the primary</w:t>
      </w:r>
      <w:r w:rsidRPr="007E3484">
        <w:rPr>
          <w:sz w:val="16"/>
        </w:rPr>
        <w:t xml:space="preserve">. 15 </w:t>
      </w:r>
    </w:p>
    <w:p w14:paraId="2DB09F5F" w14:textId="77777777" w:rsidR="00991EAA" w:rsidRPr="007E3484" w:rsidRDefault="00991EAA" w:rsidP="00991EAA">
      <w:pPr>
        <w:rPr>
          <w:sz w:val="16"/>
        </w:rPr>
      </w:pPr>
      <w:r w:rsidRPr="007E3484">
        <w:rPr>
          <w:sz w:val="16"/>
        </w:rPr>
        <w:t xml:space="preserve">Meanwhile, the </w:t>
      </w:r>
      <w:r w:rsidRPr="007E3484">
        <w:rPr>
          <w:rStyle w:val="Emphasis"/>
          <w:highlight w:val="cyan"/>
        </w:rPr>
        <w:t>fed</w:t>
      </w:r>
      <w:r w:rsidRPr="007E3484">
        <w:rPr>
          <w:rStyle w:val="Emphasis"/>
        </w:rPr>
        <w:t>eral government</w:t>
      </w:r>
      <w:r w:rsidRPr="007E3484">
        <w:rPr>
          <w:rStyle w:val="StyleUnderline"/>
        </w:rPr>
        <w:t xml:space="preserve"> </w:t>
      </w:r>
      <w:r w:rsidRPr="007E3484">
        <w:rPr>
          <w:rStyle w:val="StyleUnderline"/>
          <w:highlight w:val="cyan"/>
        </w:rPr>
        <w:t xml:space="preserve">provides </w:t>
      </w:r>
      <w:r w:rsidRPr="007E3484">
        <w:rPr>
          <w:rStyle w:val="Emphasis"/>
          <w:highlight w:val="cyan"/>
        </w:rPr>
        <w:t>no</w:t>
      </w:r>
      <w:r w:rsidRPr="007E3484">
        <w:rPr>
          <w:rStyle w:val="Emphasis"/>
        </w:rPr>
        <w:t xml:space="preserve"> affirmative </w:t>
      </w:r>
      <w:r w:rsidRPr="007E3484">
        <w:rPr>
          <w:rStyle w:val="Emphasis"/>
          <w:highlight w:val="cyan"/>
        </w:rPr>
        <w:t>support for unionization and bargaining</w:t>
      </w:r>
      <w:r w:rsidRPr="007E3484">
        <w:rPr>
          <w:sz w:val="16"/>
        </w:rPr>
        <w:t xml:space="preserve">, nor does it give worker organizations a seat at the table when important decisions about the political economy are made. 16 And broad </w:t>
      </w:r>
      <w:r w:rsidRPr="007E3484">
        <w:rPr>
          <w:rStyle w:val="StyleUnderline"/>
        </w:rPr>
        <w:t>preemption doctrine</w:t>
      </w:r>
      <w:r w:rsidRPr="007E3484">
        <w:rPr>
          <w:sz w:val="16"/>
        </w:rPr>
        <w:t xml:space="preserve"> largely </w:t>
      </w:r>
      <w:r w:rsidRPr="007E3484">
        <w:rPr>
          <w:rStyle w:val="Emphasis"/>
        </w:rPr>
        <w:t>prevents states</w:t>
      </w:r>
      <w:r w:rsidRPr="007E3484">
        <w:rPr>
          <w:rStyle w:val="StyleUnderline"/>
        </w:rPr>
        <w:t xml:space="preserve"> from doing so</w:t>
      </w:r>
      <w:r w:rsidRPr="007E3484">
        <w:rPr>
          <w:sz w:val="16"/>
        </w:rPr>
        <w:t xml:space="preserve">, even if they want to. In short, American law establishes a system of voluntaristic, decentralized unionism against a background presumption of employment-at-will and broad managerial rights; collective bargaining is a private negotiation between individual employers and employees that exists only where a majority of employees, despite extraordinary employer resistance, chooses to unionize. At least since 1947, </w:t>
      </w:r>
      <w:r w:rsidRPr="007E3484">
        <w:rPr>
          <w:rStyle w:val="StyleUnderline"/>
        </w:rPr>
        <w:t>the regime has not been designed to give workers significant power over the political economy</w:t>
      </w:r>
      <w:r w:rsidRPr="007E3484">
        <w:rPr>
          <w:sz w:val="16"/>
        </w:rPr>
        <w:t xml:space="preserve"> - and employer resistance and changes to the economy have only made the situation worse for workers. </w:t>
      </w:r>
    </w:p>
    <w:p w14:paraId="6BDEBDC6" w14:textId="77777777" w:rsidR="00991EAA" w:rsidRPr="007E3484" w:rsidRDefault="00991EAA" w:rsidP="00991EAA">
      <w:pPr>
        <w:rPr>
          <w:sz w:val="16"/>
        </w:rPr>
      </w:pPr>
      <w:r w:rsidRPr="007E3484">
        <w:rPr>
          <w:sz w:val="16"/>
        </w:rPr>
        <w:t xml:space="preserve">Scholars and advocates have long offered proposals to reform the NLRA. 17 But their proposals repeatedly have stalled in Washington, even under unified Democratic government.18 Indeed, in recent years, many of labor's historic allies seemed to abandon the project of collective labor rights altogether, concluding that unionism in the contemporary political economy was hopeless. 19 Ambitions checked, unionists' own proposals focused on tinkering at the edges of the existing law, without success.20 </w:t>
      </w:r>
    </w:p>
    <w:p w14:paraId="5B2352F5" w14:textId="77777777" w:rsidR="00991EAA" w:rsidRPr="007E3484" w:rsidRDefault="00991EAA" w:rsidP="00991EAA">
      <w:pPr>
        <w:rPr>
          <w:sz w:val="16"/>
        </w:rPr>
      </w:pPr>
      <w:r w:rsidRPr="007E3484">
        <w:rPr>
          <w:sz w:val="16"/>
        </w:rPr>
        <w:t xml:space="preserve">But the decline of the twentieth-century labor law regime is not the end of the road for the rights and interests of working people. To the contrary: demands for fundamental reform are gaining steam. In particular, academics and policy makers who support unions have begun to converge in their calls for a new, inclusive system of sectoral bargaining that would enable unions to bargain to raise wages and negotiate benefits for all workers throughout the economy.21 Notably, almost </w:t>
      </w:r>
      <w:r w:rsidRPr="004D6D7F">
        <w:rPr>
          <w:rStyle w:val="Emphasis"/>
        </w:rPr>
        <w:t>all other industrialized democracies use</w:t>
      </w:r>
      <w:r w:rsidRPr="004D6D7F">
        <w:rPr>
          <w:sz w:val="16"/>
        </w:rPr>
        <w:t xml:space="preserve"> some form of </w:t>
      </w:r>
      <w:r w:rsidRPr="004D6D7F">
        <w:rPr>
          <w:rStyle w:val="Emphasis"/>
        </w:rPr>
        <w:t>sectoral</w:t>
      </w:r>
      <w:r w:rsidRPr="004D6D7F">
        <w:rPr>
          <w:sz w:val="16"/>
        </w:rPr>
        <w:t xml:space="preserve"> or industrial </w:t>
      </w:r>
      <w:r w:rsidRPr="004D6D7F">
        <w:rPr>
          <w:rStyle w:val="Emphasis"/>
        </w:rPr>
        <w:t>bargaining</w:t>
      </w:r>
      <w:r w:rsidRPr="004D6D7F">
        <w:rPr>
          <w:sz w:val="16"/>
        </w:rPr>
        <w:t>.22 In such systems, the law facilitates</w:t>
      </w:r>
      <w:r w:rsidRPr="007E3484">
        <w:rPr>
          <w:sz w:val="16"/>
        </w:rPr>
        <w:t xml:space="preserve"> or mandates bargaining throughout an economic sector, extends the fruits of collective bargaining to the entire sector, and/or guarantees worker organizations a seat at the table when governmental decisions about employment standards are made. </w:t>
      </w:r>
    </w:p>
    <w:p w14:paraId="75326EEC" w14:textId="77777777" w:rsidR="00991EAA" w:rsidRPr="007E3484" w:rsidRDefault="00991EAA" w:rsidP="00991EAA">
      <w:pPr>
        <w:rPr>
          <w:sz w:val="16"/>
        </w:rPr>
      </w:pPr>
      <w:r w:rsidRPr="007E3484">
        <w:rPr>
          <w:sz w:val="16"/>
        </w:rPr>
        <w:t xml:space="preserve">Broadly inclusive sectoral bargaining, when combined with worksite bargaining, offers numerous advantages for workers. Scholars have shown that when the law facilitates power-sharing over decisions about wages, benefits, and the economy through comprehensive systems of sectoral bargaining, more egalitarian outcomes are achieved. 23 This is because, unlike firm-based bargaining, which tends to compress wages within a firm, </w:t>
      </w:r>
      <w:r w:rsidRPr="007E3484">
        <w:rPr>
          <w:rStyle w:val="StyleUnderline"/>
        </w:rPr>
        <w:t>sectoral bargaining directly affects wages throughout the labor market</w:t>
      </w:r>
      <w:r w:rsidRPr="007E3484">
        <w:rPr>
          <w:sz w:val="16"/>
        </w:rPr>
        <w:t xml:space="preserve">. 24 Indeed, </w:t>
      </w:r>
      <w:r w:rsidRPr="007E3484">
        <w:rPr>
          <w:rStyle w:val="StyleUnderline"/>
        </w:rPr>
        <w:t xml:space="preserve">comparative </w:t>
      </w:r>
      <w:r w:rsidRPr="007E3484">
        <w:rPr>
          <w:rStyle w:val="StyleUnderline"/>
          <w:highlight w:val="cyan"/>
        </w:rPr>
        <w:t>studies suggest</w:t>
      </w:r>
      <w:r w:rsidRPr="004D6D7F">
        <w:rPr>
          <w:rStyle w:val="StyleUnderline"/>
          <w:highlight w:val="cyan"/>
        </w:rPr>
        <w:t xml:space="preserve"> that</w:t>
      </w:r>
      <w:r w:rsidRPr="008049AC">
        <w:rPr>
          <w:sz w:val="16"/>
        </w:rPr>
        <w:t>, from</w:t>
      </w:r>
      <w:r w:rsidRPr="007E3484">
        <w:rPr>
          <w:sz w:val="16"/>
        </w:rPr>
        <w:t xml:space="preserve"> the perspective of creating egalitarian outcomes at the societal level, </w:t>
      </w:r>
      <w:r w:rsidRPr="004D6D7F">
        <w:rPr>
          <w:rStyle w:val="StyleUnderline"/>
        </w:rPr>
        <w:t xml:space="preserve">the </w:t>
      </w:r>
      <w:r w:rsidRPr="007E3484">
        <w:rPr>
          <w:rStyle w:val="Emphasis"/>
          <w:highlight w:val="cyan"/>
        </w:rPr>
        <w:t>critical factor</w:t>
      </w:r>
      <w:r w:rsidRPr="004D6D7F">
        <w:rPr>
          <w:rStyle w:val="StyleUnderline"/>
        </w:rPr>
        <w:t xml:space="preserve"> in a labor law r</w:t>
      </w:r>
      <w:r w:rsidRPr="007E3484">
        <w:rPr>
          <w:rStyle w:val="StyleUnderline"/>
        </w:rPr>
        <w:t xml:space="preserve">egime </w:t>
      </w:r>
      <w:r w:rsidRPr="00DE56EC">
        <w:rPr>
          <w:rStyle w:val="StyleUnderline"/>
          <w:highlight w:val="cyan"/>
        </w:rPr>
        <w:t>is the</w:t>
      </w:r>
      <w:r w:rsidRPr="007E3484">
        <w:rPr>
          <w:sz w:val="16"/>
        </w:rPr>
        <w:t xml:space="preserve"> establishment of broadly inclusive union organizations with </w:t>
      </w:r>
      <w:r w:rsidRPr="007E3484">
        <w:rPr>
          <w:rStyle w:val="Emphasis"/>
          <w:highlight w:val="cyan"/>
        </w:rPr>
        <w:t>power to negotiate sectorally</w:t>
      </w:r>
      <w:r w:rsidRPr="007E3484">
        <w:rPr>
          <w:sz w:val="16"/>
        </w:rPr>
        <w:t xml:space="preserve">. 25 </w:t>
      </w:r>
    </w:p>
    <w:p w14:paraId="2AD63F7C" w14:textId="77777777" w:rsidR="00991EAA" w:rsidRPr="007E3484" w:rsidRDefault="00991EAA" w:rsidP="00991EAA">
      <w:pPr>
        <w:rPr>
          <w:sz w:val="16"/>
        </w:rPr>
      </w:pPr>
      <w:r w:rsidRPr="007E3484">
        <w:rPr>
          <w:sz w:val="16"/>
        </w:rPr>
        <w:t xml:space="preserve">In addition, sectoral bargaining increases workers' voice in public policy decisions.26 Depending on the design, </w:t>
      </w:r>
      <w:r w:rsidRPr="00DE56EC">
        <w:rPr>
          <w:rStyle w:val="Emphasis"/>
        </w:rPr>
        <w:t>sectoral bargaining</w:t>
      </w:r>
      <w:r w:rsidRPr="00DE56EC">
        <w:rPr>
          <w:rStyle w:val="StyleUnderline"/>
        </w:rPr>
        <w:t xml:space="preserve"> can give worker organizations an </w:t>
      </w:r>
      <w:r w:rsidRPr="00DE56EC">
        <w:rPr>
          <w:rStyle w:val="Emphasis"/>
        </w:rPr>
        <w:t>official seat</w:t>
      </w:r>
      <w:r w:rsidRPr="00DE56EC">
        <w:rPr>
          <w:rStyle w:val="StyleUnderline"/>
        </w:rPr>
        <w:t xml:space="preserve"> at the table </w:t>
      </w:r>
      <w:r w:rsidRPr="00DE56EC">
        <w:rPr>
          <w:rStyle w:val="StyleUnderline"/>
          <w:highlight w:val="cyan"/>
        </w:rPr>
        <w:t>when</w:t>
      </w:r>
      <w:r w:rsidRPr="007E3484">
        <w:rPr>
          <w:sz w:val="16"/>
        </w:rPr>
        <w:t xml:space="preserve"> policy decisions affecting workers are made. More generally, worker organizations' broad mandate enhances their incentive and ability to serve as a counterweight to organized business interests in the political sphere. Indeed, giving worker organizations, as well as businesses, a formal role in setting social welfare policy could be a particularly helpful tool if, as some predict, </w:t>
      </w:r>
      <w:r w:rsidRPr="007E3484">
        <w:rPr>
          <w:rStyle w:val="Emphasis"/>
          <w:highlight w:val="cyan"/>
        </w:rPr>
        <w:t>automation becomes</w:t>
      </w:r>
      <w:r w:rsidRPr="007E3484">
        <w:rPr>
          <w:rStyle w:val="Emphasis"/>
        </w:rPr>
        <w:t xml:space="preserve"> more </w:t>
      </w:r>
      <w:r w:rsidRPr="007E3484">
        <w:rPr>
          <w:rStyle w:val="Emphasis"/>
          <w:highlight w:val="cyan"/>
        </w:rPr>
        <w:t>prevalent</w:t>
      </w:r>
      <w:r w:rsidRPr="007E3484">
        <w:rPr>
          <w:rStyle w:val="StyleUnderline"/>
        </w:rPr>
        <w:t xml:space="preserve"> and results in </w:t>
      </w:r>
      <w:r w:rsidRPr="007E3484">
        <w:rPr>
          <w:rStyle w:val="Emphasis"/>
        </w:rPr>
        <w:t>lower</w:t>
      </w:r>
      <w:r w:rsidRPr="007E3484">
        <w:rPr>
          <w:sz w:val="16"/>
        </w:rPr>
        <w:t xml:space="preserve"> overall </w:t>
      </w:r>
      <w:r w:rsidRPr="007E3484">
        <w:rPr>
          <w:rStyle w:val="Emphasis"/>
        </w:rPr>
        <w:t>employment</w:t>
      </w:r>
      <w:r w:rsidRPr="007E3484">
        <w:rPr>
          <w:sz w:val="16"/>
        </w:rPr>
        <w:t xml:space="preserve"> levels.27 In that event, </w:t>
      </w:r>
      <w:r w:rsidRPr="00DE56EC">
        <w:rPr>
          <w:rStyle w:val="Emphasis"/>
        </w:rPr>
        <w:t xml:space="preserve">employer based </w:t>
      </w:r>
      <w:r w:rsidRPr="00DE56EC">
        <w:rPr>
          <w:rStyle w:val="Emphasis"/>
          <w:highlight w:val="cyan"/>
        </w:rPr>
        <w:t>bargaining</w:t>
      </w:r>
      <w:r w:rsidRPr="00DE56EC">
        <w:rPr>
          <w:rStyle w:val="StyleUnderline"/>
          <w:highlight w:val="cyan"/>
        </w:rPr>
        <w:t xml:space="preserve"> could become</w:t>
      </w:r>
      <w:r w:rsidRPr="007E3484">
        <w:rPr>
          <w:rStyle w:val="StyleUnderline"/>
        </w:rPr>
        <w:t xml:space="preserve"> even more </w:t>
      </w:r>
      <w:r w:rsidRPr="007E3484">
        <w:rPr>
          <w:rStyle w:val="Emphasis"/>
          <w:highlight w:val="cyan"/>
        </w:rPr>
        <w:t>obsolete</w:t>
      </w:r>
      <w:r w:rsidRPr="007E3484">
        <w:rPr>
          <w:sz w:val="16"/>
        </w:rPr>
        <w:t xml:space="preserve">, with </w:t>
      </w:r>
      <w:r w:rsidRPr="00DE56EC">
        <w:rPr>
          <w:rStyle w:val="Emphasis"/>
          <w:highlight w:val="cyan"/>
        </w:rPr>
        <w:t>working people</w:t>
      </w:r>
      <w:r w:rsidRPr="007E3484">
        <w:rPr>
          <w:sz w:val="16"/>
        </w:rPr>
        <w:t xml:space="preserve"> - or previously working people - </w:t>
      </w:r>
      <w:r w:rsidRPr="007E3484">
        <w:rPr>
          <w:rStyle w:val="StyleUnderline"/>
          <w:highlight w:val="cyan"/>
        </w:rPr>
        <w:t>need</w:t>
      </w:r>
      <w:r w:rsidRPr="007E3484">
        <w:rPr>
          <w:rStyle w:val="StyleUnderline"/>
        </w:rPr>
        <w:t xml:space="preserve">ing </w:t>
      </w:r>
      <w:r w:rsidRPr="007E3484">
        <w:rPr>
          <w:rStyle w:val="StyleUnderline"/>
          <w:highlight w:val="cyan"/>
        </w:rPr>
        <w:t xml:space="preserve">to </w:t>
      </w:r>
      <w:r w:rsidRPr="00395D04">
        <w:rPr>
          <w:rStyle w:val="StyleUnderline"/>
          <w:highlight w:val="cyan"/>
        </w:rPr>
        <w:t xml:space="preserve">negotiate </w:t>
      </w:r>
      <w:r w:rsidRPr="00395D04">
        <w:rPr>
          <w:rStyle w:val="Emphasis"/>
          <w:highlight w:val="cyan"/>
        </w:rPr>
        <w:t xml:space="preserve">directly with </w:t>
      </w:r>
      <w:r w:rsidRPr="007E3484">
        <w:rPr>
          <w:rStyle w:val="Emphasis"/>
          <w:highlight w:val="cyan"/>
        </w:rPr>
        <w:t>the state</w:t>
      </w:r>
      <w:r w:rsidRPr="007E3484">
        <w:rPr>
          <w:rStyle w:val="StyleUnderline"/>
          <w:highlight w:val="cyan"/>
        </w:rPr>
        <w:t xml:space="preserve"> to spread </w:t>
      </w:r>
      <w:r w:rsidRPr="007E3484">
        <w:rPr>
          <w:rStyle w:val="Emphasis"/>
          <w:highlight w:val="cyan"/>
        </w:rPr>
        <w:t>losses and gains</w:t>
      </w:r>
      <w:r w:rsidRPr="008049AC">
        <w:rPr>
          <w:rStyle w:val="Emphasis"/>
        </w:rPr>
        <w:t xml:space="preserve"> from automation</w:t>
      </w:r>
      <w:r w:rsidRPr="008049AC">
        <w:rPr>
          <w:sz w:val="16"/>
        </w:rPr>
        <w:t>.</w:t>
      </w:r>
      <w:r w:rsidRPr="007E3484">
        <w:rPr>
          <w:sz w:val="16"/>
        </w:rPr>
        <w:t xml:space="preserve"> </w:t>
      </w:r>
    </w:p>
    <w:p w14:paraId="784E3350" w14:textId="77777777" w:rsidR="00991EAA" w:rsidRPr="007E3484" w:rsidRDefault="00991EAA" w:rsidP="00991EAA">
      <w:pPr>
        <w:rPr>
          <w:sz w:val="16"/>
        </w:rPr>
      </w:pPr>
      <w:r w:rsidRPr="00111B05">
        <w:rPr>
          <w:rStyle w:val="StyleUnderline"/>
        </w:rPr>
        <w:t>Sectoral bargaining</w:t>
      </w:r>
      <w:r w:rsidRPr="00111B05">
        <w:rPr>
          <w:sz w:val="16"/>
        </w:rPr>
        <w:t xml:space="preserve"> also responds well to the increasing problem of the fissured employer. 28 Workers throughout an economic sector bargain together, whether employed by a lead firm, a contracted firm, or a temporary agency. This </w:t>
      </w:r>
      <w:r w:rsidRPr="00111B05">
        <w:rPr>
          <w:rStyle w:val="StyleUnderline"/>
        </w:rPr>
        <w:t xml:space="preserve">avoids </w:t>
      </w:r>
      <w:r w:rsidRPr="00111B05">
        <w:rPr>
          <w:rStyle w:val="Emphasis"/>
        </w:rPr>
        <w:t>protracted legal battles</w:t>
      </w:r>
      <w:r w:rsidRPr="00111B05">
        <w:rPr>
          <w:rStyle w:val="StyleUnderline"/>
        </w:rPr>
        <w:t xml:space="preserve"> about the identity of the employer and provides a </w:t>
      </w:r>
      <w:r w:rsidRPr="00111B05">
        <w:rPr>
          <w:rStyle w:val="Emphasis"/>
        </w:rPr>
        <w:t>disincentive</w:t>
      </w:r>
      <w:r w:rsidRPr="00111B05">
        <w:rPr>
          <w:rStyle w:val="StyleUnderline"/>
        </w:rPr>
        <w:t xml:space="preserve"> for companies to subcontract to reduce labor</w:t>
      </w:r>
      <w:r w:rsidRPr="00DE56EC">
        <w:rPr>
          <w:rStyle w:val="StyleUnderline"/>
        </w:rPr>
        <w:t xml:space="preserve"> costs</w:t>
      </w:r>
      <w:r w:rsidRPr="007E3484">
        <w:rPr>
          <w:sz w:val="16"/>
        </w:rPr>
        <w:t xml:space="preserve">. Likewise, sectoral bargaining can cover both independent contractors and employees, minimizing battles over worker classification and extending the reach of bargaining to nontraditional workers. </w:t>
      </w:r>
    </w:p>
    <w:p w14:paraId="6B1377E6" w14:textId="77777777" w:rsidR="00991EAA" w:rsidRPr="00171F4C" w:rsidRDefault="00991EAA" w:rsidP="00991EAA">
      <w:pPr>
        <w:rPr>
          <w:sz w:val="16"/>
        </w:rPr>
      </w:pPr>
      <w:r w:rsidRPr="007E3484">
        <w:rPr>
          <w:sz w:val="16"/>
        </w:rPr>
        <w:t xml:space="preserve">Finally, sectoral bargaining takes the most contentious disputes about wages and benefits outside of the workplace. Doing so can help facilitate collaborative relationships between workers and firm managers.29 It also </w:t>
      </w:r>
      <w:r w:rsidRPr="007E3484">
        <w:rPr>
          <w:rStyle w:val="StyleUnderline"/>
        </w:rPr>
        <w:t>addresses</w:t>
      </w:r>
      <w:r w:rsidRPr="007E3484">
        <w:rPr>
          <w:sz w:val="16"/>
        </w:rPr>
        <w:t xml:space="preserve"> several of the </w:t>
      </w:r>
      <w:r w:rsidRPr="007E3484">
        <w:rPr>
          <w:rStyle w:val="StyleUnderline"/>
        </w:rPr>
        <w:t>efficiency-based objections to collective bargaining by moving</w:t>
      </w:r>
      <w:r w:rsidRPr="007E3484">
        <w:rPr>
          <w:sz w:val="16"/>
        </w:rPr>
        <w:t xml:space="preserve"> the topics over which much bargaining occurs </w:t>
      </w:r>
      <w:r w:rsidRPr="007E3484">
        <w:rPr>
          <w:rStyle w:val="StyleUnderline"/>
        </w:rPr>
        <w:t>away from work rules and toward economic standards</w:t>
      </w:r>
      <w:r w:rsidRPr="007E3484">
        <w:rPr>
          <w:sz w:val="16"/>
        </w:rPr>
        <w:t xml:space="preserve">. 30 </w:t>
      </w:r>
    </w:p>
    <w:p w14:paraId="64EBABDD" w14:textId="77777777" w:rsidR="00991EAA" w:rsidRPr="00FD270F" w:rsidRDefault="00991EAA" w:rsidP="00991EAA">
      <w:pPr>
        <w:pStyle w:val="Heading4"/>
        <w:rPr>
          <w:u w:val="single"/>
        </w:rPr>
      </w:pPr>
      <w:r>
        <w:t xml:space="preserve">Otherwise, rampant </w:t>
      </w:r>
      <w:r w:rsidRPr="00CA53F3">
        <w:rPr>
          <w:u w:val="single"/>
        </w:rPr>
        <w:t>automation</w:t>
      </w:r>
      <w:r>
        <w:t xml:space="preserve"> engenders </w:t>
      </w:r>
      <w:r w:rsidRPr="00CA53F3">
        <w:t xml:space="preserve">cyclical </w:t>
      </w:r>
      <w:r w:rsidRPr="00CA53F3">
        <w:rPr>
          <w:u w:val="single"/>
        </w:rPr>
        <w:t>disenfranchisement</w:t>
      </w:r>
      <w:r>
        <w:t xml:space="preserve"> that creates a permanent </w:t>
      </w:r>
      <w:r w:rsidRPr="00CA53F3">
        <w:rPr>
          <w:u w:val="single"/>
        </w:rPr>
        <w:t>drain</w:t>
      </w:r>
      <w:r>
        <w:t xml:space="preserve"> on unions.</w:t>
      </w:r>
    </w:p>
    <w:p w14:paraId="402D1A1F" w14:textId="77777777" w:rsidR="00991EAA" w:rsidRPr="00257AE2" w:rsidRDefault="00991EAA" w:rsidP="00991EAA">
      <w:r w:rsidRPr="00051153">
        <w:rPr>
          <w:rStyle w:val="Style13ptBold"/>
        </w:rPr>
        <w:t xml:space="preserve">Balcazar </w:t>
      </w:r>
      <w:r>
        <w:rPr>
          <w:rStyle w:val="Style13ptBold"/>
        </w:rPr>
        <w:t>‘</w:t>
      </w:r>
      <w:r w:rsidRPr="00051153">
        <w:rPr>
          <w:rStyle w:val="Style13ptBold"/>
        </w:rPr>
        <w:t>22</w:t>
      </w:r>
      <w:r w:rsidRPr="00257AE2">
        <w:t xml:space="preserve"> [Carlos Felipe Balcazar (Political Economist with more than a decade of work experience in research; Assistant Professor at University College London, at the Department of Political Science and School of Public Policy; Research Fellow with the Institute for the Future of Work, specializing in International Political Economy, as well as Causal Inference and Commensurability for IPE), 9-07-2022, “Unions and Robots: Automation and the Power of Labor”, https://ssrn.com/abstract=4360315, ashtar]</w:t>
      </w:r>
    </w:p>
    <w:p w14:paraId="1D4FF320" w14:textId="77777777" w:rsidR="00991EAA" w:rsidRPr="00257AE2" w:rsidRDefault="00991EAA" w:rsidP="00991EAA">
      <w:pPr>
        <w:rPr>
          <w:sz w:val="16"/>
        </w:rPr>
      </w:pPr>
      <w:r w:rsidRPr="00257AE2">
        <w:rPr>
          <w:sz w:val="16"/>
        </w:rPr>
        <w:t xml:space="preserve">1 Introduction </w:t>
      </w:r>
    </w:p>
    <w:p w14:paraId="1F2EE0A1" w14:textId="77777777" w:rsidR="00991EAA" w:rsidRPr="00257AE2" w:rsidRDefault="00991EAA" w:rsidP="00991EAA">
      <w:pPr>
        <w:rPr>
          <w:sz w:val="16"/>
        </w:rPr>
      </w:pPr>
      <w:r w:rsidRPr="00257AE2">
        <w:rPr>
          <w:sz w:val="16"/>
        </w:rPr>
        <w:t xml:space="preserve">One of the fundamental global economic shifts of the last 50 years has been the automation of work. This development has raised many concerns thanks to machines’ ability to replace human labor. In this regard, Frey and Osborne (2017) and Bughin et al. (2018) estimate that </w:t>
      </w:r>
      <w:r w:rsidRPr="00257AE2">
        <w:rPr>
          <w:u w:val="single"/>
        </w:rPr>
        <w:t>machines are projected to take over millions of jobs across the world</w:t>
      </w:r>
      <w:r w:rsidRPr="00257AE2">
        <w:rPr>
          <w:sz w:val="16"/>
        </w:rPr>
        <w:t xml:space="preserve">. In the U.S., for instance, </w:t>
      </w:r>
      <w:r w:rsidRPr="00257AE2">
        <w:rPr>
          <w:u w:val="single"/>
        </w:rPr>
        <w:t xml:space="preserve">exposure to manufacturing </w:t>
      </w:r>
      <w:r w:rsidRPr="00257AE2">
        <w:rPr>
          <w:highlight w:val="cyan"/>
          <w:u w:val="single"/>
        </w:rPr>
        <w:t>robots</w:t>
      </w:r>
      <w:r w:rsidRPr="00257AE2">
        <w:rPr>
          <w:u w:val="single"/>
        </w:rPr>
        <w:t xml:space="preserve"> has already been responsible for</w:t>
      </w:r>
      <w:r w:rsidRPr="00257AE2">
        <w:rPr>
          <w:sz w:val="16"/>
        </w:rPr>
        <w:t xml:space="preserve"> important </w:t>
      </w:r>
      <w:r w:rsidRPr="00257AE2">
        <w:rPr>
          <w:highlight w:val="cyan"/>
          <w:u w:val="single"/>
        </w:rPr>
        <w:t>reduc</w:t>
      </w:r>
      <w:r w:rsidRPr="00257AE2">
        <w:rPr>
          <w:u w:val="single"/>
        </w:rPr>
        <w:t xml:space="preserve">tions in </w:t>
      </w:r>
      <w:r w:rsidRPr="00257AE2">
        <w:rPr>
          <w:highlight w:val="cyan"/>
          <w:u w:val="single"/>
        </w:rPr>
        <w:t>employment and wages</w:t>
      </w:r>
      <w:r w:rsidRPr="00257AE2">
        <w:rPr>
          <w:sz w:val="16"/>
        </w:rPr>
        <w:t xml:space="preserve"> in the private sector (Acemoglu and Restrepo, 2020). Scholars have also found </w:t>
      </w:r>
      <w:r w:rsidRPr="00257AE2">
        <w:rPr>
          <w:highlight w:val="cyan"/>
          <w:u w:val="single"/>
        </w:rPr>
        <w:t xml:space="preserve">links </w:t>
      </w:r>
      <w:r w:rsidRPr="00877C30">
        <w:rPr>
          <w:highlight w:val="cyan"/>
          <w:u w:val="single"/>
        </w:rPr>
        <w:t xml:space="preserve">between </w:t>
      </w:r>
      <w:r w:rsidRPr="00877C30">
        <w:rPr>
          <w:rStyle w:val="Emphasis"/>
          <w:highlight w:val="cyan"/>
        </w:rPr>
        <w:t>automation</w:t>
      </w:r>
      <w:r w:rsidRPr="00111B05">
        <w:rPr>
          <w:rStyle w:val="StyleUnderline"/>
        </w:rPr>
        <w:t xml:space="preserve"> </w:t>
      </w:r>
      <w:r w:rsidRPr="002D3AB4">
        <w:rPr>
          <w:u w:val="single"/>
        </w:rPr>
        <w:t>and</w:t>
      </w:r>
      <w:r w:rsidRPr="002D3AB4">
        <w:rPr>
          <w:rStyle w:val="StyleUnderline"/>
        </w:rPr>
        <w:t xml:space="preserve"> </w:t>
      </w:r>
      <w:r w:rsidRPr="00323549">
        <w:rPr>
          <w:rStyle w:val="Emphasis"/>
        </w:rPr>
        <w:t xml:space="preserve">political </w:t>
      </w:r>
      <w:r w:rsidRPr="00323549">
        <w:rPr>
          <w:rStyle w:val="Emphasis"/>
          <w:highlight w:val="cyan"/>
        </w:rPr>
        <w:t>polarization</w:t>
      </w:r>
      <w:r w:rsidRPr="00257AE2">
        <w:rPr>
          <w:u w:val="single"/>
        </w:rPr>
        <w:t xml:space="preserve">, the </w:t>
      </w:r>
      <w:r w:rsidRPr="00323549">
        <w:rPr>
          <w:rStyle w:val="Emphasis"/>
        </w:rPr>
        <w:t xml:space="preserve">rise of the </w:t>
      </w:r>
      <w:r w:rsidRPr="00323549">
        <w:rPr>
          <w:rStyle w:val="Emphasis"/>
          <w:highlight w:val="cyan"/>
        </w:rPr>
        <w:t>radical-</w:t>
      </w:r>
      <w:r w:rsidRPr="00111B05">
        <w:rPr>
          <w:rStyle w:val="Emphasis"/>
          <w:highlight w:val="cyan"/>
        </w:rPr>
        <w:t>right</w:t>
      </w:r>
      <w:r w:rsidRPr="00111B05">
        <w:rPr>
          <w:highlight w:val="cyan"/>
          <w:u w:val="single"/>
        </w:rPr>
        <w:t xml:space="preserve"> and </w:t>
      </w:r>
      <w:r w:rsidRPr="00111B05">
        <w:rPr>
          <w:rStyle w:val="Emphasis"/>
          <w:highlight w:val="cyan"/>
        </w:rPr>
        <w:t>anti</w:t>
      </w:r>
      <w:r w:rsidRPr="00877C30">
        <w:rPr>
          <w:rStyle w:val="Emphasis"/>
          <w:highlight w:val="cyan"/>
        </w:rPr>
        <w:t>-</w:t>
      </w:r>
      <w:r w:rsidRPr="00323549">
        <w:rPr>
          <w:rStyle w:val="Emphasis"/>
          <w:highlight w:val="cyan"/>
        </w:rPr>
        <w:t>globalization</w:t>
      </w:r>
      <w:r w:rsidRPr="00257AE2">
        <w:rPr>
          <w:u w:val="single"/>
        </w:rPr>
        <w:t xml:space="preserve"> sentiment</w:t>
      </w:r>
      <w:r w:rsidRPr="00257AE2">
        <w:rPr>
          <w:sz w:val="16"/>
        </w:rPr>
        <w:t xml:space="preserve">, as </w:t>
      </w:r>
      <w:r w:rsidRPr="00257AE2">
        <w:rPr>
          <w:u w:val="single"/>
        </w:rPr>
        <w:t>workers seek to protect</w:t>
      </w:r>
      <w:r w:rsidRPr="00257AE2">
        <w:rPr>
          <w:sz w:val="16"/>
        </w:rPr>
        <w:t xml:space="preserve"> their livelihoods </w:t>
      </w:r>
      <w:r w:rsidRPr="00257AE2">
        <w:rPr>
          <w:u w:val="single"/>
        </w:rPr>
        <w:t>from global economic change by</w:t>
      </w:r>
      <w:r w:rsidRPr="00D4250C">
        <w:rPr>
          <w:rStyle w:val="Emphasis"/>
        </w:rPr>
        <w:t xml:space="preserve"> </w:t>
      </w:r>
      <w:r w:rsidRPr="00323549">
        <w:rPr>
          <w:rStyle w:val="Emphasis"/>
        </w:rPr>
        <w:t>endorsing economic nationalism</w:t>
      </w:r>
      <w:r w:rsidRPr="00257AE2">
        <w:rPr>
          <w:sz w:val="16"/>
        </w:rPr>
        <w:t xml:space="preserve"> (Wu, 2018; Anelli, Colantone and Stanig, 2018; Thewissen and Rueda, 2019). </w:t>
      </w:r>
    </w:p>
    <w:p w14:paraId="646C3755" w14:textId="77777777" w:rsidR="00991EAA" w:rsidRPr="00257AE2" w:rsidRDefault="00991EAA" w:rsidP="00991EAA">
      <w:pPr>
        <w:rPr>
          <w:u w:val="single"/>
        </w:rPr>
      </w:pPr>
      <w:r w:rsidRPr="00257AE2">
        <w:rPr>
          <w:sz w:val="16"/>
        </w:rPr>
        <w:t xml:space="preserve">I contribute to this emerging literature by proposing a novel mechanism linking automation with the decline in unions’ strength over recent decades,1 and show that </w:t>
      </w:r>
      <w:r w:rsidRPr="00257AE2">
        <w:rPr>
          <w:u w:val="single"/>
        </w:rPr>
        <w:t xml:space="preserve">automation has important consequences for </w:t>
      </w:r>
      <w:r w:rsidRPr="00877C30">
        <w:rPr>
          <w:rStyle w:val="Emphasis"/>
        </w:rPr>
        <w:t>politics</w:t>
      </w:r>
      <w:r w:rsidRPr="00257AE2">
        <w:rPr>
          <w:u w:val="single"/>
        </w:rPr>
        <w:t xml:space="preserve"> and </w:t>
      </w:r>
      <w:r w:rsidRPr="00877C30">
        <w:rPr>
          <w:rStyle w:val="Emphasis"/>
        </w:rPr>
        <w:t>policy through its effect on unions</w:t>
      </w:r>
      <w:r w:rsidRPr="00257AE2">
        <w:rPr>
          <w:sz w:val="16"/>
        </w:rPr>
        <w:t xml:space="preserve">. Specifically, I posit that </w:t>
      </w:r>
      <w:r w:rsidRPr="00877C30">
        <w:rPr>
          <w:highlight w:val="cyan"/>
          <w:u w:val="single"/>
        </w:rPr>
        <w:t xml:space="preserve">automation </w:t>
      </w:r>
      <w:r w:rsidRPr="00323549">
        <w:rPr>
          <w:rStyle w:val="Emphasis"/>
          <w:highlight w:val="cyan"/>
        </w:rPr>
        <w:t>diminishes</w:t>
      </w:r>
      <w:r w:rsidRPr="00877C30">
        <w:rPr>
          <w:sz w:val="16"/>
        </w:rPr>
        <w:t xml:space="preserve"> </w:t>
      </w:r>
      <w:r w:rsidRPr="00257AE2">
        <w:rPr>
          <w:sz w:val="16"/>
        </w:rPr>
        <w:t xml:space="preserve">the </w:t>
      </w:r>
      <w:r w:rsidRPr="00323549">
        <w:rPr>
          <w:rStyle w:val="Emphasis"/>
          <w:highlight w:val="cyan"/>
        </w:rPr>
        <w:t>incentives</w:t>
      </w:r>
      <w:r w:rsidRPr="00877C30">
        <w:rPr>
          <w:rStyle w:val="StyleUnderline"/>
        </w:rPr>
        <w:t xml:space="preserve"> </w:t>
      </w:r>
      <w:r w:rsidRPr="00257AE2">
        <w:rPr>
          <w:u w:val="single"/>
        </w:rPr>
        <w:t xml:space="preserve">of employed individuals </w:t>
      </w:r>
      <w:r w:rsidRPr="00323549">
        <w:rPr>
          <w:rStyle w:val="Emphasis"/>
          <w:highlight w:val="cyan"/>
        </w:rPr>
        <w:t>to unionize</w:t>
      </w:r>
      <w:r w:rsidRPr="00257AE2">
        <w:rPr>
          <w:highlight w:val="cyan"/>
          <w:u w:val="single"/>
        </w:rPr>
        <w:t>, reducing</w:t>
      </w:r>
      <w:r w:rsidRPr="00257AE2">
        <w:rPr>
          <w:u w:val="single"/>
        </w:rPr>
        <w:t xml:space="preserve"> unions’ </w:t>
      </w:r>
      <w:r w:rsidRPr="00877C30">
        <w:rPr>
          <w:rStyle w:val="Emphasis"/>
        </w:rPr>
        <w:t>political power</w:t>
      </w:r>
      <w:r w:rsidRPr="00257AE2">
        <w:rPr>
          <w:u w:val="single"/>
        </w:rPr>
        <w:t xml:space="preserve"> and their </w:t>
      </w:r>
      <w:r w:rsidRPr="00C670BC">
        <w:rPr>
          <w:rStyle w:val="Emphasis"/>
          <w:highlight w:val="cyan"/>
        </w:rPr>
        <w:t>capacity to sway</w:t>
      </w:r>
      <w:r w:rsidRPr="00C670BC">
        <w:rPr>
          <w:rStyle w:val="Emphasis"/>
        </w:rPr>
        <w:t xml:space="preserve"> public</w:t>
      </w:r>
      <w:r w:rsidRPr="00877C30">
        <w:rPr>
          <w:rStyle w:val="Emphasis"/>
        </w:rPr>
        <w:t xml:space="preserve"> </w:t>
      </w:r>
      <w:r w:rsidRPr="00323549">
        <w:rPr>
          <w:rStyle w:val="Emphasis"/>
          <w:highlight w:val="cyan"/>
        </w:rPr>
        <w:t>policy</w:t>
      </w:r>
      <w:r w:rsidRPr="00257AE2">
        <w:rPr>
          <w:sz w:val="16"/>
        </w:rPr>
        <w:t xml:space="preserve"> in their favor. I also show that </w:t>
      </w:r>
      <w:r w:rsidRPr="00257AE2">
        <w:rPr>
          <w:u w:val="single"/>
        </w:rPr>
        <w:t xml:space="preserve">the potentially negative effect of automation on </w:t>
      </w:r>
      <w:r w:rsidRPr="00877C30">
        <w:rPr>
          <w:rStyle w:val="Emphasis"/>
        </w:rPr>
        <w:t>employment</w:t>
      </w:r>
      <w:r w:rsidRPr="00257AE2">
        <w:rPr>
          <w:sz w:val="16"/>
        </w:rPr>
        <w:t>—while important—</w:t>
      </w:r>
      <w:r w:rsidRPr="00877C30">
        <w:rPr>
          <w:rStyle w:val="Emphasis"/>
        </w:rPr>
        <w:t>is not the main driving force</w:t>
      </w:r>
      <w:r w:rsidRPr="00257AE2">
        <w:rPr>
          <w:u w:val="single"/>
        </w:rPr>
        <w:t xml:space="preserve"> in </w:t>
      </w:r>
      <w:r w:rsidRPr="00877C30">
        <w:rPr>
          <w:rStyle w:val="StyleUnderline"/>
        </w:rPr>
        <w:t>union-strength decline</w:t>
      </w:r>
      <w:r w:rsidRPr="00877C30">
        <w:rPr>
          <w:sz w:val="16"/>
        </w:rPr>
        <w:t xml:space="preserve">. </w:t>
      </w:r>
    </w:p>
    <w:p w14:paraId="2693B696" w14:textId="77777777" w:rsidR="00991EAA" w:rsidRPr="00257AE2" w:rsidRDefault="00991EAA" w:rsidP="00991EAA">
      <w:pPr>
        <w:rPr>
          <w:sz w:val="16"/>
        </w:rPr>
      </w:pPr>
      <w:r w:rsidRPr="00257AE2">
        <w:rPr>
          <w:sz w:val="16"/>
        </w:rPr>
        <w:t xml:space="preserve">Theories of political participation emphasize the role of labor unions: </w:t>
      </w:r>
      <w:r w:rsidRPr="00257AE2">
        <w:rPr>
          <w:highlight w:val="cyan"/>
          <w:u w:val="single"/>
        </w:rPr>
        <w:t>Unions</w:t>
      </w:r>
      <w:r w:rsidRPr="00257AE2">
        <w:rPr>
          <w:u w:val="single"/>
        </w:rPr>
        <w:t xml:space="preserve"> act as grassroots movements that help voters</w:t>
      </w:r>
      <w:r w:rsidRPr="00257AE2">
        <w:rPr>
          <w:sz w:val="16"/>
        </w:rPr>
        <w:t xml:space="preserve">, both union members and nonmembers, </w:t>
      </w:r>
      <w:r w:rsidRPr="00257AE2">
        <w:rPr>
          <w:u w:val="single"/>
        </w:rPr>
        <w:t>acquire costly political knowledge</w:t>
      </w:r>
      <w:r w:rsidRPr="00257AE2">
        <w:rPr>
          <w:sz w:val="16"/>
        </w:rPr>
        <w:t xml:space="preserve"> (Ahlquist and Levi, 2013; Kim and Margalit, 2017); they also coordinate voters and get them registered and then delivered to the polls, </w:t>
      </w:r>
      <w:r w:rsidRPr="00877C30">
        <w:rPr>
          <w:rStyle w:val="Emphasis"/>
          <w:highlight w:val="cyan"/>
        </w:rPr>
        <w:t>increas</w:t>
      </w:r>
      <w:r w:rsidRPr="00877C30">
        <w:rPr>
          <w:rStyle w:val="Emphasis"/>
        </w:rPr>
        <w:t xml:space="preserve">ing the </w:t>
      </w:r>
      <w:r w:rsidRPr="00877C30">
        <w:rPr>
          <w:rStyle w:val="Emphasis"/>
          <w:highlight w:val="cyan"/>
        </w:rPr>
        <w:t>turnout</w:t>
      </w:r>
      <w:r w:rsidRPr="00257AE2">
        <w:rPr>
          <w:u w:val="single"/>
        </w:rPr>
        <w:t xml:space="preserve"> of low- and middle-income individuals</w:t>
      </w:r>
      <w:r w:rsidRPr="00257AE2">
        <w:rPr>
          <w:sz w:val="16"/>
        </w:rPr>
        <w:t xml:space="preserve">; they </w:t>
      </w:r>
      <w:r w:rsidRPr="00257AE2">
        <w:rPr>
          <w:u w:val="single"/>
        </w:rPr>
        <w:t>facilitate pooling resources from workers</w:t>
      </w:r>
      <w:r w:rsidRPr="00257AE2">
        <w:rPr>
          <w:sz w:val="16"/>
        </w:rPr>
        <w:t xml:space="preserve">, which are often </w:t>
      </w:r>
      <w:r w:rsidRPr="00257AE2">
        <w:rPr>
          <w:u w:val="single"/>
        </w:rPr>
        <w:t>used for</w:t>
      </w:r>
      <w:r w:rsidRPr="00257AE2">
        <w:rPr>
          <w:sz w:val="16"/>
        </w:rPr>
        <w:t xml:space="preserve"> making </w:t>
      </w:r>
      <w:r w:rsidRPr="00257AE2">
        <w:rPr>
          <w:u w:val="single"/>
        </w:rPr>
        <w:t>campaign donations and</w:t>
      </w:r>
      <w:r w:rsidRPr="00257AE2">
        <w:rPr>
          <w:sz w:val="16"/>
        </w:rPr>
        <w:t xml:space="preserve"> for </w:t>
      </w:r>
      <w:r w:rsidRPr="00257AE2">
        <w:rPr>
          <w:u w:val="single"/>
        </w:rPr>
        <w:t>lobbying</w:t>
      </w:r>
      <w:r w:rsidRPr="00257AE2">
        <w:rPr>
          <w:sz w:val="16"/>
        </w:rPr>
        <w:t xml:space="preserve">, </w:t>
      </w:r>
      <w:r w:rsidRPr="00877C30">
        <w:rPr>
          <w:rStyle w:val="Emphasis"/>
        </w:rPr>
        <w:t>to further the collective interests of organized labor</w:t>
      </w:r>
      <w:r w:rsidRPr="00257AE2">
        <w:rPr>
          <w:sz w:val="16"/>
        </w:rPr>
        <w:t xml:space="preserve"> (Bennett and Kaufman, 2007; Leighley and Nagler, 2007; Rosenfeld, 2014). </w:t>
      </w:r>
      <w:r w:rsidRPr="00257AE2">
        <w:rPr>
          <w:u w:val="single"/>
        </w:rPr>
        <w:t>Strong unions</w:t>
      </w:r>
      <w:r w:rsidRPr="00257AE2">
        <w:rPr>
          <w:sz w:val="16"/>
        </w:rPr>
        <w:t xml:space="preserve"> are important because they are a </w:t>
      </w:r>
      <w:r w:rsidRPr="00877C30">
        <w:rPr>
          <w:rStyle w:val="Emphasis"/>
          <w:highlight w:val="cyan"/>
        </w:rPr>
        <w:t>counterbalance</w:t>
      </w:r>
      <w:r w:rsidRPr="00257AE2">
        <w:rPr>
          <w:sz w:val="16"/>
        </w:rPr>
        <w:t xml:space="preserve"> to </w:t>
      </w:r>
      <w:r w:rsidRPr="00257AE2">
        <w:rPr>
          <w:highlight w:val="cyan"/>
          <w:u w:val="single"/>
        </w:rPr>
        <w:t>private</w:t>
      </w:r>
      <w:r w:rsidRPr="00257AE2">
        <w:rPr>
          <w:u w:val="single"/>
        </w:rPr>
        <w:t xml:space="preserve"> political </w:t>
      </w:r>
      <w:r w:rsidRPr="00257AE2">
        <w:rPr>
          <w:highlight w:val="cyan"/>
          <w:u w:val="single"/>
        </w:rPr>
        <w:t>interests</w:t>
      </w:r>
      <w:r w:rsidRPr="00257AE2">
        <w:rPr>
          <w:sz w:val="16"/>
        </w:rPr>
        <w:t xml:space="preserve">, </w:t>
      </w:r>
      <w:r w:rsidRPr="00257AE2">
        <w:rPr>
          <w:u w:val="single"/>
        </w:rPr>
        <w:t xml:space="preserve">by advocating for </w:t>
      </w:r>
      <w:r w:rsidRPr="00877C30">
        <w:rPr>
          <w:rStyle w:val="Emphasis"/>
        </w:rPr>
        <w:t>redistributive policies</w:t>
      </w:r>
      <w:r w:rsidRPr="00257AE2">
        <w:rPr>
          <w:u w:val="single"/>
        </w:rPr>
        <w:t xml:space="preserve"> in favor of workers</w:t>
      </w:r>
      <w:r w:rsidRPr="00257AE2">
        <w:rPr>
          <w:sz w:val="16"/>
        </w:rPr>
        <w:t xml:space="preserve">, and by </w:t>
      </w:r>
      <w:r w:rsidRPr="00257AE2">
        <w:rPr>
          <w:highlight w:val="cyan"/>
          <w:u w:val="single"/>
        </w:rPr>
        <w:t>promot</w:t>
      </w:r>
      <w:r w:rsidRPr="00257AE2">
        <w:rPr>
          <w:u w:val="single"/>
        </w:rPr>
        <w:t xml:space="preserve">ing </w:t>
      </w:r>
      <w:r w:rsidRPr="00257AE2">
        <w:rPr>
          <w:highlight w:val="cyan"/>
          <w:u w:val="single"/>
        </w:rPr>
        <w:t>legislation</w:t>
      </w:r>
      <w:r w:rsidRPr="00257AE2">
        <w:rPr>
          <w:u w:val="single"/>
        </w:rPr>
        <w:t xml:space="preserve"> aimed at </w:t>
      </w:r>
      <w:r w:rsidRPr="00877C30">
        <w:rPr>
          <w:rStyle w:val="Emphasis"/>
        </w:rPr>
        <w:t>improving working conditions</w:t>
      </w:r>
      <w:r w:rsidRPr="00257AE2">
        <w:rPr>
          <w:u w:val="single"/>
        </w:rPr>
        <w:t xml:space="preserve"> and </w:t>
      </w:r>
      <w:r w:rsidRPr="00877C30">
        <w:rPr>
          <w:rStyle w:val="Emphasis"/>
        </w:rPr>
        <w:t>job security</w:t>
      </w:r>
      <w:r w:rsidRPr="00257AE2">
        <w:rPr>
          <w:sz w:val="16"/>
        </w:rPr>
        <w:t xml:space="preserve"> (Frank R. Baumgartner, 2010; Western and Rosenfeld, 2011; Schlozman, Verba and Brady, 2012; Macdonald, 2019). </w:t>
      </w:r>
      <w:r w:rsidRPr="00257AE2">
        <w:rPr>
          <w:u w:val="single"/>
        </w:rPr>
        <w:t>When unions are weak, legislators can afford to ignore unions’ for policy making</w:t>
      </w:r>
      <w:r w:rsidRPr="00257AE2">
        <w:rPr>
          <w:sz w:val="16"/>
        </w:rPr>
        <w:t xml:space="preserve">, otherwise doing so entails meaningful political costs. </w:t>
      </w:r>
    </w:p>
    <w:p w14:paraId="0BD051E4" w14:textId="77777777" w:rsidR="00991EAA" w:rsidRPr="00257AE2" w:rsidRDefault="00991EAA" w:rsidP="00991EAA">
      <w:pPr>
        <w:rPr>
          <w:sz w:val="16"/>
        </w:rPr>
      </w:pPr>
      <w:r w:rsidRPr="00257AE2">
        <w:rPr>
          <w:sz w:val="16"/>
        </w:rPr>
        <w:t xml:space="preserve">The fundamental role of a union is to bargain for better wages and job conditions for its members (Freeman and Medoff, 1984). When this bargaining process breaks down, unionized workers strike, generating a cost for their employer by reducing output in the firm. They also generate a cost for themselves because strike pay is lower than workers’ wages.2 Automation affects the cost of union activity, especially in the private sector, because </w:t>
      </w:r>
      <w:r w:rsidRPr="00257AE2">
        <w:rPr>
          <w:u w:val="single"/>
        </w:rPr>
        <w:t xml:space="preserve">when tasks are </w:t>
      </w:r>
      <w:r w:rsidRPr="00877C30">
        <w:rPr>
          <w:rStyle w:val="Emphasis"/>
        </w:rPr>
        <w:t>automated</w:t>
      </w:r>
      <w:r w:rsidRPr="00257AE2">
        <w:rPr>
          <w:u w:val="single"/>
        </w:rPr>
        <w:t xml:space="preserve">, strikes become </w:t>
      </w:r>
      <w:r w:rsidRPr="00877C30">
        <w:rPr>
          <w:rStyle w:val="Emphasis"/>
        </w:rPr>
        <w:t>less costly</w:t>
      </w:r>
      <w:r w:rsidRPr="00257AE2">
        <w:rPr>
          <w:u w:val="single"/>
        </w:rPr>
        <w:t xml:space="preserve"> for the employer</w:t>
      </w:r>
      <w:r w:rsidRPr="00257AE2">
        <w:rPr>
          <w:sz w:val="16"/>
        </w:rPr>
        <w:t xml:space="preserve"> since machines replace manual labor, </w:t>
      </w:r>
      <w:r w:rsidRPr="00257AE2">
        <w:rPr>
          <w:u w:val="single"/>
        </w:rPr>
        <w:t>thereby</w:t>
      </w:r>
      <w:r w:rsidRPr="00877C30">
        <w:rPr>
          <w:rStyle w:val="Emphasis"/>
        </w:rPr>
        <w:t xml:space="preserve"> reducing unions’ bargaining power</w:t>
      </w:r>
      <w:r w:rsidRPr="00877C30">
        <w:rPr>
          <w:sz w:val="16"/>
        </w:rPr>
        <w:t>.</w:t>
      </w:r>
      <w:r w:rsidRPr="00257AE2">
        <w:rPr>
          <w:sz w:val="16"/>
        </w:rPr>
        <w:t xml:space="preserve">3 As a result, </w:t>
      </w:r>
      <w:r w:rsidRPr="00257AE2">
        <w:rPr>
          <w:u w:val="single"/>
        </w:rPr>
        <w:t>the benefits from joining a union</w:t>
      </w:r>
      <w:r w:rsidRPr="00257AE2">
        <w:rPr>
          <w:sz w:val="16"/>
        </w:rPr>
        <w:t xml:space="preserve"> versus working </w:t>
      </w:r>
      <w:r w:rsidRPr="00257AE2">
        <w:rPr>
          <w:u w:val="single"/>
        </w:rPr>
        <w:t>fall</w:t>
      </w:r>
      <w:r w:rsidRPr="00257AE2">
        <w:rPr>
          <w:sz w:val="16"/>
        </w:rPr>
        <w:t xml:space="preserve">, and </w:t>
      </w:r>
      <w:r w:rsidRPr="00257AE2">
        <w:rPr>
          <w:u w:val="single"/>
        </w:rPr>
        <w:t>thus the opportunity cost of union versus productive activities increases</w:t>
      </w:r>
      <w:r w:rsidRPr="00257AE2">
        <w:rPr>
          <w:sz w:val="16"/>
        </w:rPr>
        <w:t xml:space="preserve"> because workers are better off by investing their effort working rather than rent-seeking.</w:t>
      </w:r>
    </w:p>
    <w:p w14:paraId="51E2508C" w14:textId="77777777" w:rsidR="00991EAA" w:rsidRPr="00257AE2" w:rsidRDefault="00991EAA" w:rsidP="00991EAA">
      <w:pPr>
        <w:rPr>
          <w:sz w:val="16"/>
        </w:rPr>
      </w:pPr>
      <w:r w:rsidRPr="00257AE2">
        <w:rPr>
          <w:sz w:val="16"/>
        </w:rPr>
        <w:t xml:space="preserve">I </w:t>
      </w:r>
      <w:r w:rsidRPr="00E509DF">
        <w:rPr>
          <w:sz w:val="16"/>
        </w:rPr>
        <w:t xml:space="preserve">theorize that </w:t>
      </w:r>
      <w:r w:rsidRPr="00E509DF">
        <w:rPr>
          <w:u w:val="single"/>
        </w:rPr>
        <w:t xml:space="preserve">the </w:t>
      </w:r>
      <w:r w:rsidRPr="00CD4DCC">
        <w:rPr>
          <w:u w:val="single"/>
        </w:rPr>
        <w:t xml:space="preserve">extent to which automation affects union strength depends on the </w:t>
      </w:r>
      <w:r w:rsidRPr="00CD4DCC">
        <w:rPr>
          <w:rStyle w:val="Emphasis"/>
        </w:rPr>
        <w:t>composition</w:t>
      </w:r>
      <w:r w:rsidRPr="00CD4DCC">
        <w:rPr>
          <w:u w:val="single"/>
        </w:rPr>
        <w:t xml:space="preserve"> of the workforce</w:t>
      </w:r>
      <w:r w:rsidRPr="00257AE2">
        <w:rPr>
          <w:sz w:val="16"/>
        </w:rPr>
        <w:t xml:space="preserve">. The tasks performed by </w:t>
      </w:r>
      <w:r w:rsidRPr="00257AE2">
        <w:rPr>
          <w:u w:val="single"/>
        </w:rPr>
        <w:t>skilled labor are harder to automate</w:t>
      </w:r>
      <w:r w:rsidRPr="00257AE2">
        <w:rPr>
          <w:sz w:val="16"/>
        </w:rPr>
        <w:t xml:space="preserve"> unlike the tasks performed by unskilled labor, which are more routinary (Autor, Levy and Murnane, 2003). Therefore while </w:t>
      </w:r>
      <w:r w:rsidRPr="00257AE2">
        <w:rPr>
          <w:highlight w:val="cyan"/>
          <w:u w:val="single"/>
        </w:rPr>
        <w:t>automation</w:t>
      </w:r>
      <w:r w:rsidRPr="00257AE2">
        <w:rPr>
          <w:sz w:val="16"/>
        </w:rPr>
        <w:t xml:space="preserve"> may </w:t>
      </w:r>
      <w:r w:rsidRPr="00257AE2">
        <w:rPr>
          <w:u w:val="single"/>
        </w:rPr>
        <w:t>substitute unskilled</w:t>
      </w:r>
      <w:r w:rsidRPr="00257AE2">
        <w:rPr>
          <w:sz w:val="16"/>
        </w:rPr>
        <w:t xml:space="preserve"> individuals’ </w:t>
      </w:r>
      <w:r w:rsidRPr="00257AE2">
        <w:rPr>
          <w:u w:val="single"/>
        </w:rPr>
        <w:t>labor</w:t>
      </w:r>
      <w:r w:rsidRPr="00257AE2">
        <w:rPr>
          <w:sz w:val="16"/>
        </w:rPr>
        <w:t xml:space="preserve">, it can </w:t>
      </w:r>
      <w:r w:rsidRPr="00257AE2">
        <w:rPr>
          <w:u w:val="single"/>
        </w:rPr>
        <w:t xml:space="preserve">act as a </w:t>
      </w:r>
      <w:r w:rsidRPr="00CD4DCC">
        <w:rPr>
          <w:rStyle w:val="Emphasis"/>
        </w:rPr>
        <w:t>complement</w:t>
      </w:r>
      <w:r w:rsidRPr="00CD4DCC">
        <w:rPr>
          <w:u w:val="single"/>
        </w:rPr>
        <w:t xml:space="preserve"> to skilled labor</w:t>
      </w:r>
      <w:r w:rsidRPr="00CD4DCC">
        <w:rPr>
          <w:sz w:val="16"/>
        </w:rPr>
        <w:t xml:space="preserve">, increasing its productivity. </w:t>
      </w:r>
      <w:r w:rsidRPr="00CD4DCC">
        <w:rPr>
          <w:u w:val="single"/>
        </w:rPr>
        <w:t xml:space="preserve">Higher productivity in turn </w:t>
      </w:r>
      <w:r w:rsidRPr="00CD4DCC">
        <w:rPr>
          <w:rStyle w:val="Emphasis"/>
        </w:rPr>
        <w:t>offsets the benefits from striking</w:t>
      </w:r>
      <w:r w:rsidRPr="00257AE2">
        <w:rPr>
          <w:sz w:val="16"/>
        </w:rPr>
        <w:t xml:space="preserve">. This </w:t>
      </w:r>
      <w:r w:rsidRPr="00257AE2">
        <w:rPr>
          <w:highlight w:val="cyan"/>
          <w:u w:val="single"/>
        </w:rPr>
        <w:t>reduces</w:t>
      </w:r>
      <w:r w:rsidRPr="00257AE2">
        <w:rPr>
          <w:u w:val="single"/>
        </w:rPr>
        <w:t xml:space="preserve"> the </w:t>
      </w:r>
      <w:r w:rsidRPr="00257AE2">
        <w:rPr>
          <w:highlight w:val="cyan"/>
          <w:u w:val="single"/>
        </w:rPr>
        <w:t>incentives</w:t>
      </w:r>
      <w:r w:rsidRPr="00257AE2">
        <w:rPr>
          <w:u w:val="single"/>
        </w:rPr>
        <w:t xml:space="preserve"> of skilled labor </w:t>
      </w:r>
      <w:r w:rsidRPr="00257AE2">
        <w:rPr>
          <w:highlight w:val="cyan"/>
          <w:u w:val="single"/>
        </w:rPr>
        <w:t>to unionize</w:t>
      </w:r>
      <w:r w:rsidRPr="00257AE2">
        <w:rPr>
          <w:u w:val="single"/>
        </w:rPr>
        <w:t xml:space="preserve"> because unions compress the wages between skilled and unskilled labor through bargaining</w:t>
      </w:r>
      <w:r w:rsidRPr="00257AE2">
        <w:rPr>
          <w:sz w:val="16"/>
        </w:rPr>
        <w:t xml:space="preserve"> (Acemoglu, Aghion and Violante, 2001). </w:t>
      </w:r>
      <w:r w:rsidRPr="00257AE2">
        <w:rPr>
          <w:u w:val="single"/>
        </w:rPr>
        <w:t>This</w:t>
      </w:r>
      <w:r w:rsidRPr="00257AE2">
        <w:rPr>
          <w:sz w:val="16"/>
        </w:rPr>
        <w:t xml:space="preserve"> in turn </w:t>
      </w:r>
      <w:r w:rsidRPr="00877C30">
        <w:rPr>
          <w:rStyle w:val="Emphasis"/>
        </w:rPr>
        <w:t>reduces unions’ bargaining power</w:t>
      </w:r>
      <w:r w:rsidRPr="00257AE2">
        <w:rPr>
          <w:u w:val="single"/>
        </w:rPr>
        <w:t xml:space="preserve"> and makes unionization more costly for workers</w:t>
      </w:r>
      <w:r w:rsidRPr="00257AE2">
        <w:rPr>
          <w:sz w:val="16"/>
        </w:rPr>
        <w:t xml:space="preserve"> as automation increases. Hence an increase in the supply of skilled labor can further reduce unionization and union activities in response to automation. </w:t>
      </w:r>
    </w:p>
    <w:p w14:paraId="7238F7F4" w14:textId="77777777" w:rsidR="00991EAA" w:rsidRPr="00257AE2" w:rsidRDefault="00991EAA" w:rsidP="00991EAA">
      <w:pPr>
        <w:rPr>
          <w:sz w:val="16"/>
        </w:rPr>
      </w:pPr>
      <w:r w:rsidRPr="00257AE2">
        <w:rPr>
          <w:sz w:val="16"/>
        </w:rPr>
        <w:t xml:space="preserve">As unionization falls, unions’ resources for political participation diminish. Thus </w:t>
      </w:r>
      <w:r w:rsidRPr="00257AE2">
        <w:rPr>
          <w:u w:val="single"/>
        </w:rPr>
        <w:t>unions become less effective at trading grassroots mobilization and contributions for politicians, for political influence in the policy making process</w:t>
      </w:r>
      <w:r w:rsidRPr="00257AE2">
        <w:rPr>
          <w:sz w:val="16"/>
        </w:rPr>
        <w:t xml:space="preserve">. Consequently, </w:t>
      </w:r>
      <w:r w:rsidRPr="00877C30">
        <w:rPr>
          <w:rStyle w:val="Emphasis"/>
        </w:rPr>
        <w:t>legislators responsiveness to unions’ interests declines in response to automation</w:t>
      </w:r>
      <w:r w:rsidRPr="00257AE2">
        <w:rPr>
          <w:u w:val="single"/>
        </w:rPr>
        <w:t>, especially where</w:t>
      </w:r>
      <w:r w:rsidRPr="00257AE2">
        <w:rPr>
          <w:sz w:val="16"/>
        </w:rPr>
        <w:t xml:space="preserve"> the supply of </w:t>
      </w:r>
      <w:r w:rsidRPr="00257AE2">
        <w:rPr>
          <w:u w:val="single"/>
        </w:rPr>
        <w:t>skilled labor has increased</w:t>
      </w:r>
      <w:r w:rsidRPr="00257AE2">
        <w:rPr>
          <w:sz w:val="16"/>
        </w:rPr>
        <w:t xml:space="preserve">. </w:t>
      </w:r>
    </w:p>
    <w:p w14:paraId="0E8D3777" w14:textId="77777777" w:rsidR="00991EAA" w:rsidRPr="00257AE2" w:rsidRDefault="00991EAA" w:rsidP="00991EAA">
      <w:pPr>
        <w:rPr>
          <w:sz w:val="16"/>
        </w:rPr>
      </w:pPr>
      <w:r w:rsidRPr="00257AE2">
        <w:rPr>
          <w:sz w:val="16"/>
        </w:rPr>
        <w:t xml:space="preserve">I test the previous claims using data from the U.S. from 2004-2014. I analyze the impact of exposure to robots on government responsiveness to unions’ interests using the American Federation of Labor and Congress of Industrial Organizations (AFL-CIO) legislative scorecard, which measures how lawmakers vote on issues that are important for workers.4 Further, I investigate the causal impact of automation on a number of mechanisms mapping the causal chain from automation to policy responsiveness, namely unionization rates, union activities such as collective bargaining and strikes, and also political participation from workers via campaign donations. 5 </w:t>
      </w:r>
    </w:p>
    <w:p w14:paraId="5A959264" w14:textId="77777777" w:rsidR="00991EAA" w:rsidRPr="00257AE2" w:rsidRDefault="00991EAA" w:rsidP="00991EAA">
      <w:pPr>
        <w:rPr>
          <w:sz w:val="16"/>
        </w:rPr>
      </w:pPr>
      <w:r w:rsidRPr="00257AE2">
        <w:rPr>
          <w:sz w:val="16"/>
        </w:rPr>
        <w:t xml:space="preserve">Since </w:t>
      </w:r>
      <w:r w:rsidRPr="00257AE2">
        <w:rPr>
          <w:u w:val="single"/>
        </w:rPr>
        <w:t>workers and</w:t>
      </w:r>
      <w:r w:rsidRPr="00257AE2">
        <w:rPr>
          <w:b/>
          <w:iCs/>
          <w:u w:val="single"/>
        </w:rPr>
        <w:t xml:space="preserve"> </w:t>
      </w:r>
      <w:r w:rsidRPr="00877C30">
        <w:rPr>
          <w:rStyle w:val="Emphasis"/>
          <w:highlight w:val="cyan"/>
        </w:rPr>
        <w:t>policy</w:t>
      </w:r>
      <w:r w:rsidRPr="00877C30">
        <w:rPr>
          <w:rStyle w:val="Emphasis"/>
        </w:rPr>
        <w:t xml:space="preserve"> makers </w:t>
      </w:r>
      <w:r w:rsidRPr="00877C30">
        <w:rPr>
          <w:rStyle w:val="StyleUnderline"/>
          <w:highlight w:val="cyan"/>
        </w:rPr>
        <w:t xml:space="preserve">can </w:t>
      </w:r>
      <w:r w:rsidRPr="00877C30">
        <w:rPr>
          <w:rStyle w:val="Emphasis"/>
          <w:highlight w:val="cyan"/>
        </w:rPr>
        <w:t>strategically react</w:t>
      </w:r>
      <w:r w:rsidRPr="00877C30">
        <w:rPr>
          <w:rStyle w:val="StyleUnderline"/>
          <w:highlight w:val="cyan"/>
        </w:rPr>
        <w:t xml:space="preserve"> to</w:t>
      </w:r>
      <w:r w:rsidRPr="00257AE2">
        <w:rPr>
          <w:sz w:val="16"/>
        </w:rPr>
        <w:t xml:space="preserve"> the prospect of </w:t>
      </w:r>
      <w:r w:rsidRPr="00257AE2">
        <w:rPr>
          <w:highlight w:val="cyan"/>
          <w:u w:val="single"/>
        </w:rPr>
        <w:t>automation</w:t>
      </w:r>
      <w:r w:rsidRPr="00257AE2">
        <w:rPr>
          <w:sz w:val="16"/>
        </w:rPr>
        <w:t xml:space="preserve"> in firms </w:t>
      </w:r>
      <w:r w:rsidRPr="00257AE2">
        <w:rPr>
          <w:highlight w:val="cyan"/>
          <w:u w:val="single"/>
        </w:rPr>
        <w:t xml:space="preserve">to </w:t>
      </w:r>
      <w:r w:rsidRPr="00877C30">
        <w:rPr>
          <w:rStyle w:val="Emphasis"/>
          <w:highlight w:val="cyan"/>
        </w:rPr>
        <w:t>forestall</w:t>
      </w:r>
      <w:r w:rsidRPr="00257AE2">
        <w:rPr>
          <w:u w:val="single"/>
        </w:rPr>
        <w:t xml:space="preserve"> or </w:t>
      </w:r>
      <w:r w:rsidRPr="00877C30">
        <w:rPr>
          <w:rStyle w:val="Emphasis"/>
        </w:rPr>
        <w:t>promote</w:t>
      </w:r>
      <w:r w:rsidRPr="00257AE2">
        <w:rPr>
          <w:sz w:val="16"/>
        </w:rPr>
        <w:t xml:space="preserve"> robot </w:t>
      </w:r>
      <w:r w:rsidRPr="00257AE2">
        <w:rPr>
          <w:highlight w:val="cyan"/>
          <w:u w:val="single"/>
        </w:rPr>
        <w:t>adoption</w:t>
      </w:r>
      <w:r w:rsidRPr="00257AE2">
        <w:rPr>
          <w:sz w:val="16"/>
        </w:rPr>
        <w:t xml:space="preserve"> (Kochan et al., 2013; Milner and Solstad, 2021), causality may actually run in the opposite direction. To address this problem as well as omitted variable bias, I use a shift-share design to leverage exogenous variation coming from improvements in technology in the private sector to instrument exposure to robots in the United States. The shiftshare corresponds to the exposure to robots in European countries that are ahead of the U.S. in robotics (the shift), weighted by the shares of private industries in total local employment. These improvements increase the level of competition between firms at a global scale, forcing local firms to automate. </w:t>
      </w:r>
    </w:p>
    <w:p w14:paraId="371DEF14" w14:textId="77777777" w:rsidR="00991EAA" w:rsidRPr="00323549" w:rsidRDefault="00991EAA" w:rsidP="00991EAA">
      <w:pPr>
        <w:rPr>
          <w:sz w:val="16"/>
        </w:rPr>
      </w:pPr>
      <w:r w:rsidRPr="00323549">
        <w:rPr>
          <w:sz w:val="16"/>
        </w:rPr>
        <w:t xml:space="preserve">The identification assumption requires that those areas in the U.S. adopting more robots, do so in response to technological innovations that increase the level of competition amongst firms. Moreover, robot usage in European countries that are ahead of the U.S. in robotics should not be caused by economic trends affecting U.S. industries. Acemoglu and Restrepo (2020) seminal work on automation demonstrates that these assumptions have both theoretical and empirical support. Further, I control for a battery of confounding variables to address any concerns with the identification assumption, and perform several robustness tests to reassure the reader about my findings. </w:t>
      </w:r>
    </w:p>
    <w:p w14:paraId="1269A98F" w14:textId="77777777" w:rsidR="00991EAA" w:rsidRPr="00323549" w:rsidRDefault="00991EAA" w:rsidP="00991EAA">
      <w:pPr>
        <w:rPr>
          <w:sz w:val="16"/>
        </w:rPr>
      </w:pPr>
      <w:r w:rsidRPr="00323549">
        <w:rPr>
          <w:sz w:val="16"/>
        </w:rPr>
        <w:t xml:space="preserve">I demonstrate that automation has political implications by reducing public policy to unions interests: I find that one robot per a thousand workers reduces by 1.3 percentage points the chance that a member of congress votes in accordance to unions’ interests. Second, I show that one robot per a thousand workers is related to a 2.6 percentage point reduction in the number of unionized workers, or about 700 workers, and a 0.07 percentage points reduction in the share of unionized workers. This shock is also related to a drop in 139 workers in collective bargaining agreements, but I don’t find an effect on strikes. Thirdly, I also show that the same shock reduces campaign contributions from workers by 3.6 percentage points. The effects are stronger in those places with a more educated labor force, consistent with the hypothesized opportunity-cost mechanism. These findings are robust to estimating the reduced form effect of the shift-share. </w:t>
      </w:r>
    </w:p>
    <w:p w14:paraId="7A9A9DE0" w14:textId="77777777" w:rsidR="00991EAA" w:rsidRPr="00323549" w:rsidRDefault="00991EAA" w:rsidP="00991EAA">
      <w:pPr>
        <w:rPr>
          <w:sz w:val="16"/>
        </w:rPr>
      </w:pPr>
      <w:r w:rsidRPr="00323549">
        <w:rPr>
          <w:sz w:val="16"/>
        </w:rPr>
        <w:t xml:space="preserve">Importantly, the effect of automation on unionization can compound with a negative effect of automation on employment. Indeed, machines can affect union’s strength by replacing workers, generating higher unemployment. I decouple the relevance of unionization against unemployment in the causal chain, to evaluate the relative relevance of unionization as a potential mechanism. Using demediation analysis to asses the importance of a mediator in the effect of automation on my main outcomes (Acharya, Blackwell and Sen, 2016), I show that the effect of automation subsists robustly after demediating for employment but that this is not the case after demediating for unionization. Therefore, although employment is a theoretically-relevant mechanism, I find that union membership is the main mechanism linking automation to public policy making. </w:t>
      </w:r>
    </w:p>
    <w:p w14:paraId="18A78CCB" w14:textId="77777777" w:rsidR="00991EAA" w:rsidRPr="00323549" w:rsidRDefault="00991EAA" w:rsidP="00991EAA">
      <w:pPr>
        <w:rPr>
          <w:sz w:val="16"/>
        </w:rPr>
      </w:pPr>
      <w:r w:rsidRPr="00323549">
        <w:rPr>
          <w:sz w:val="16"/>
        </w:rPr>
        <w:t xml:space="preserve">My results are robust to controlling for pre-treatment changes in the composition of the labor force and the industry, import competition and task routinization, as well as changes in legislation governing unions such as Right-to-Work laws, and pre-treatment changes in union activity. My results are also robust to a placebo test about the effect of automation on public sector unions insofar as I find a null effect for automation in this case. I also test whether Right-to-Work laws exacerbate the effect of automation on unions since they can potentially increase the opportunity cost of unionization (Feigenbaum, Hertel-Fernandez and Williamson, 2018),6 but find no evidence in favor of this alternative moderator. </w:t>
      </w:r>
    </w:p>
    <w:p w14:paraId="6ED1094E" w14:textId="77777777" w:rsidR="00991EAA" w:rsidRPr="00323549" w:rsidRDefault="00991EAA" w:rsidP="00991EAA">
      <w:pPr>
        <w:rPr>
          <w:sz w:val="16"/>
        </w:rPr>
      </w:pPr>
      <w:r w:rsidRPr="00323549">
        <w:rPr>
          <w:sz w:val="16"/>
        </w:rPr>
        <w:t xml:space="preserve">The findings herein contribute to the vast literature on the political economy of both unions and automation (Wallerstein and Western, 2000; Wu, 2018; Anelli, Colantone and Stanig, 2018; Gallego, Kurer and Scholl ¨ , 2018; Thewissen and Rueda, 2019; Alhquist and Downey, 2021). I show that automation affects public policy responsiveness to the interests of organized labor through their negative impact on unionization, union activity and political participation from workers— especially when the opportunity cost of unionization is high. I also demonstrate that automation has structural political ramifications on public policy through the incentives to unionize, echoing the notion that economic change affect interests groups that are essential in policy making (Bennett and Kaufman, 2007; Schlozman, Verba and Brady, 2012; Rosenfeld, 2014; Bartels, 2018). </w:t>
      </w:r>
    </w:p>
    <w:p w14:paraId="645EF310" w14:textId="77777777" w:rsidR="00991EAA" w:rsidRPr="00323549" w:rsidRDefault="00991EAA" w:rsidP="00991EAA">
      <w:pPr>
        <w:rPr>
          <w:sz w:val="16"/>
        </w:rPr>
      </w:pPr>
      <w:r w:rsidRPr="00323549">
        <w:rPr>
          <w:sz w:val="16"/>
        </w:rPr>
        <w:t xml:space="preserve">2 The problem of union decline </w:t>
      </w:r>
    </w:p>
    <w:p w14:paraId="299FA539" w14:textId="77777777" w:rsidR="00991EAA" w:rsidRPr="00257AE2" w:rsidRDefault="00991EAA" w:rsidP="00991EAA">
      <w:pPr>
        <w:rPr>
          <w:sz w:val="16"/>
        </w:rPr>
      </w:pPr>
      <w:r w:rsidRPr="00257AE2">
        <w:rPr>
          <w:u w:val="single"/>
        </w:rPr>
        <w:t>Unionization rates have been declining across the world</w:t>
      </w:r>
      <w:r w:rsidRPr="00257AE2">
        <w:rPr>
          <w:sz w:val="16"/>
        </w:rPr>
        <w:t xml:space="preserve">. Data from the OECD shows that while nearly 35% of workers were unionized in 1975, this number fell below 20% by the mid 2010s (Figure 1, panel a). </w:t>
      </w:r>
      <w:r w:rsidRPr="00257AE2">
        <w:rPr>
          <w:u w:val="single"/>
        </w:rPr>
        <w:t xml:space="preserve">In the U.S. </w:t>
      </w:r>
      <w:r w:rsidRPr="00257AE2">
        <w:rPr>
          <w:sz w:val="16"/>
        </w:rPr>
        <w:t xml:space="preserve">specifically, </w:t>
      </w:r>
      <w:r w:rsidRPr="00257AE2">
        <w:rPr>
          <w:u w:val="single"/>
        </w:rPr>
        <w:t>unionization fell from 30% in 1975 to</w:t>
      </w:r>
      <w:r w:rsidRPr="00257AE2">
        <w:rPr>
          <w:sz w:val="16"/>
        </w:rPr>
        <w:t xml:space="preserve"> around </w:t>
      </w:r>
      <w:r w:rsidRPr="00257AE2">
        <w:rPr>
          <w:u w:val="single"/>
        </w:rPr>
        <w:t>10% in 2014</w:t>
      </w:r>
      <w:r w:rsidRPr="00257AE2">
        <w:rPr>
          <w:sz w:val="16"/>
        </w:rPr>
        <w:t xml:space="preserve">—a decrease that was driven especially by the private sector (Figure 1, panel b). </w:t>
      </w:r>
    </w:p>
    <w:p w14:paraId="6C925193" w14:textId="77777777" w:rsidR="00991EAA" w:rsidRPr="00257AE2" w:rsidRDefault="00991EAA" w:rsidP="00991EAA">
      <w:pPr>
        <w:rPr>
          <w:sz w:val="16"/>
        </w:rPr>
      </w:pPr>
      <w:r w:rsidRPr="00257AE2">
        <w:rPr>
          <w:sz w:val="16"/>
        </w:rPr>
        <w:t xml:space="preserve">Union decline has been politically consequential. </w:t>
      </w:r>
      <w:r w:rsidRPr="00257AE2">
        <w:rPr>
          <w:highlight w:val="cyan"/>
          <w:u w:val="single"/>
        </w:rPr>
        <w:t>Unions</w:t>
      </w:r>
      <w:r w:rsidRPr="00257AE2">
        <w:rPr>
          <w:u w:val="single"/>
        </w:rPr>
        <w:t xml:space="preserve"> are the institutions where workers interact with each other</w:t>
      </w:r>
      <w:r w:rsidRPr="00257AE2">
        <w:rPr>
          <w:sz w:val="16"/>
        </w:rPr>
        <w:t xml:space="preserve"> on a regular basis, in the workplace and after work, and </w:t>
      </w:r>
      <w:r w:rsidRPr="00257AE2">
        <w:rPr>
          <w:u w:val="single"/>
        </w:rPr>
        <w:t xml:space="preserve">these interactions </w:t>
      </w:r>
      <w:r w:rsidRPr="00257AE2">
        <w:rPr>
          <w:highlight w:val="cyan"/>
          <w:u w:val="single"/>
        </w:rPr>
        <w:t>create</w:t>
      </w:r>
      <w:r w:rsidRPr="00257AE2">
        <w:rPr>
          <w:u w:val="single"/>
        </w:rPr>
        <w:t xml:space="preserve"> strong foundations for the </w:t>
      </w:r>
      <w:r w:rsidRPr="00877C30">
        <w:rPr>
          <w:rStyle w:val="Emphasis"/>
          <w:highlight w:val="cyan"/>
        </w:rPr>
        <w:t>political mobilization</w:t>
      </w:r>
      <w:r w:rsidRPr="00257AE2">
        <w:rPr>
          <w:sz w:val="16"/>
        </w:rPr>
        <w:t xml:space="preserve"> of workers (Olson, 1965). Unions are grassrots organizations that </w:t>
      </w:r>
      <w:r w:rsidRPr="00257AE2">
        <w:rPr>
          <w:u w:val="single"/>
        </w:rPr>
        <w:t>pool resources to participate in politics</w:t>
      </w:r>
      <w:r w:rsidRPr="00257AE2">
        <w:rPr>
          <w:sz w:val="16"/>
        </w:rPr>
        <w:t xml:space="preserve">; they also </w:t>
      </w:r>
      <w:r w:rsidRPr="00257AE2">
        <w:rPr>
          <w:u w:val="single"/>
        </w:rPr>
        <w:t>help voters acquiring political knowledge, coordinate them and mobilize them to the polls</w:t>
      </w:r>
      <w:r w:rsidRPr="00257AE2">
        <w:rPr>
          <w:sz w:val="16"/>
        </w:rPr>
        <w:t xml:space="preserve"> (Bennett and Kaufman, 2007; Leighley and Nagler, 2007; Rosenfeld, 2014; Ahlquist, 2017). When unions are weak, legislators are less willing to trade influence in their legislative agendas for grassroots mobilization and campaign support from unions. Becher, Stegmueller and Kappner (2018), for instance, show for </w:t>
      </w:r>
    </w:p>
    <w:p w14:paraId="44505463" w14:textId="77777777" w:rsidR="00991EAA" w:rsidRPr="00257AE2" w:rsidRDefault="00991EAA" w:rsidP="00991EAA">
      <w:r w:rsidRPr="00257AE2">
        <w:t>[graph omitted]</w:t>
      </w:r>
    </w:p>
    <w:p w14:paraId="58C227AA" w14:textId="77777777" w:rsidR="00991EAA" w:rsidRPr="00257AE2" w:rsidRDefault="00991EAA" w:rsidP="00991EAA">
      <w:pPr>
        <w:rPr>
          <w:sz w:val="16"/>
        </w:rPr>
      </w:pPr>
      <w:r w:rsidRPr="00257AE2">
        <w:rPr>
          <w:sz w:val="16"/>
        </w:rPr>
        <w:t xml:space="preserve">the U.S., that </w:t>
      </w:r>
      <w:r w:rsidRPr="00257AE2">
        <w:rPr>
          <w:u w:val="single"/>
        </w:rPr>
        <w:t xml:space="preserve">in congressional districts </w:t>
      </w:r>
      <w:r w:rsidRPr="00257AE2">
        <w:rPr>
          <w:highlight w:val="cyan"/>
          <w:u w:val="single"/>
        </w:rPr>
        <w:t>where</w:t>
      </w:r>
      <w:r w:rsidRPr="00257AE2">
        <w:rPr>
          <w:u w:val="single"/>
        </w:rPr>
        <w:t xml:space="preserve"> unionization </w:t>
      </w:r>
      <w:r w:rsidRPr="00257AE2">
        <w:rPr>
          <w:highlight w:val="cyan"/>
          <w:u w:val="single"/>
        </w:rPr>
        <w:t>rates</w:t>
      </w:r>
      <w:r w:rsidRPr="00257AE2">
        <w:rPr>
          <w:sz w:val="16"/>
        </w:rPr>
        <w:t xml:space="preserve"> in the private sector </w:t>
      </w:r>
      <w:r w:rsidRPr="00257AE2">
        <w:rPr>
          <w:highlight w:val="cyan"/>
          <w:u w:val="single"/>
        </w:rPr>
        <w:t>are lower</w:t>
      </w:r>
      <w:r w:rsidRPr="00257AE2">
        <w:rPr>
          <w:u w:val="single"/>
        </w:rPr>
        <w:t>, labor contributions to congresspeople decline</w:t>
      </w:r>
      <w:r w:rsidRPr="00257AE2">
        <w:rPr>
          <w:sz w:val="16"/>
        </w:rPr>
        <w:t xml:space="preserve">, and </w:t>
      </w:r>
      <w:r w:rsidRPr="00257AE2">
        <w:rPr>
          <w:u w:val="single"/>
        </w:rPr>
        <w:t xml:space="preserve">members of </w:t>
      </w:r>
      <w:r w:rsidRPr="00257AE2">
        <w:rPr>
          <w:highlight w:val="cyan"/>
          <w:u w:val="single"/>
        </w:rPr>
        <w:t>congress</w:t>
      </w:r>
      <w:r w:rsidRPr="00257AE2">
        <w:rPr>
          <w:u w:val="single"/>
        </w:rPr>
        <w:t xml:space="preserve"> are </w:t>
      </w:r>
      <w:r w:rsidRPr="00877C30">
        <w:rPr>
          <w:rStyle w:val="Emphasis"/>
          <w:highlight w:val="cyan"/>
        </w:rPr>
        <w:t xml:space="preserve">less likely to vote in </w:t>
      </w:r>
      <w:r w:rsidRPr="00CD4DCC">
        <w:rPr>
          <w:rStyle w:val="Emphasis"/>
          <w:highlight w:val="cyan"/>
        </w:rPr>
        <w:t>accordance</w:t>
      </w:r>
      <w:r w:rsidRPr="00CD4DCC">
        <w:rPr>
          <w:highlight w:val="cyan"/>
          <w:u w:val="single"/>
        </w:rPr>
        <w:t xml:space="preserve"> with</w:t>
      </w:r>
      <w:r w:rsidRPr="00257AE2">
        <w:rPr>
          <w:sz w:val="16"/>
        </w:rPr>
        <w:t xml:space="preserve"> the official preferences of </w:t>
      </w:r>
      <w:r w:rsidRPr="00257AE2">
        <w:rPr>
          <w:u w:val="single"/>
        </w:rPr>
        <w:t xml:space="preserve">organized </w:t>
      </w:r>
      <w:r w:rsidRPr="00CD4DCC">
        <w:rPr>
          <w:highlight w:val="cyan"/>
          <w:u w:val="single"/>
        </w:rPr>
        <w:t>labor</w:t>
      </w:r>
      <w:r w:rsidRPr="00257AE2">
        <w:rPr>
          <w:sz w:val="16"/>
        </w:rPr>
        <w:t xml:space="preserve">—consistent with the previous idea. </w:t>
      </w:r>
    </w:p>
    <w:p w14:paraId="2B788C76" w14:textId="77777777" w:rsidR="00991EAA" w:rsidRDefault="00991EAA" w:rsidP="00991EAA">
      <w:pPr>
        <w:pStyle w:val="Heading4"/>
      </w:pPr>
      <w:r>
        <w:t xml:space="preserve">Absent intervention, </w:t>
      </w:r>
      <w:r w:rsidRPr="00CA53F3">
        <w:rPr>
          <w:u w:val="single"/>
        </w:rPr>
        <w:t>automation</w:t>
      </w:r>
      <w:r>
        <w:t xml:space="preserve"> and the continued </w:t>
      </w:r>
      <w:r w:rsidRPr="00CA53F3">
        <w:rPr>
          <w:u w:val="single"/>
        </w:rPr>
        <w:t>decline</w:t>
      </w:r>
      <w:r>
        <w:t xml:space="preserve"> of unions will create a generational </w:t>
      </w:r>
      <w:r w:rsidRPr="00CA53F3">
        <w:rPr>
          <w:u w:val="single"/>
        </w:rPr>
        <w:t>populist uprising</w:t>
      </w:r>
      <w:r>
        <w:t xml:space="preserve"> in the working class. </w:t>
      </w:r>
    </w:p>
    <w:p w14:paraId="4AB14D54" w14:textId="77777777" w:rsidR="00991EAA" w:rsidRPr="004816CF" w:rsidRDefault="00991EAA" w:rsidP="00991EAA">
      <w:r w:rsidRPr="00051153">
        <w:rPr>
          <w:rStyle w:val="Style13ptBold"/>
        </w:rPr>
        <w:t xml:space="preserve">Agnolin </w:t>
      </w:r>
      <w:r>
        <w:rPr>
          <w:rStyle w:val="Style13ptBold"/>
        </w:rPr>
        <w:t>‘</w:t>
      </w:r>
      <w:r w:rsidRPr="00051153">
        <w:rPr>
          <w:rStyle w:val="Style13ptBold"/>
        </w:rPr>
        <w:t>25</w:t>
      </w:r>
      <w:r w:rsidRPr="004816CF">
        <w:t xml:space="preserve"> [Paolo Agnolin, Massimo Anelli, Italo Colantone, Piero Stanig (Paolo Agnolin Bocconi University and Dondena Centre for Research on Social Dynamics</w:t>
      </w:r>
      <w:r>
        <w:t xml:space="preserve"> </w:t>
      </w:r>
      <w:r w:rsidRPr="004816CF">
        <w:t>Massimo Anelli</w:t>
      </w:r>
      <w:r>
        <w:t xml:space="preserve"> </w:t>
      </w:r>
      <w:r w:rsidRPr="004816CF">
        <w:t>Bocconi University, CESifo, IZA, Dondena</w:t>
      </w:r>
      <w:r>
        <w:t xml:space="preserve"> </w:t>
      </w:r>
      <w:r w:rsidRPr="004816CF">
        <w:t>Centre for Research on Social Dynamics and</w:t>
      </w:r>
      <w:r>
        <w:t xml:space="preserve"> </w:t>
      </w:r>
      <w:r w:rsidRPr="004816CF">
        <w:t>Baffi Research Centre</w:t>
      </w:r>
      <w:r>
        <w:t xml:space="preserve"> </w:t>
      </w:r>
      <w:r w:rsidRPr="004816CF">
        <w:t>Italo Colantone Bocconi University, GREEN Research Centre, Baffi Research Centre, CESifo and FEEM</w:t>
      </w:r>
      <w:r>
        <w:t xml:space="preserve"> </w:t>
      </w:r>
      <w:r w:rsidRPr="004816CF">
        <w:t>Piero Stanig</w:t>
      </w:r>
      <w:r>
        <w:t xml:space="preserve"> </w:t>
      </w:r>
      <w:r w:rsidRPr="004816CF">
        <w:t>Bocconi University, GREEN Research Centre</w:t>
      </w:r>
      <w:r>
        <w:t xml:space="preserve"> </w:t>
      </w:r>
      <w:r w:rsidRPr="004816CF">
        <w:t>and Dondena Centre for Research on Social</w:t>
      </w:r>
      <w:r>
        <w:t xml:space="preserve"> </w:t>
      </w:r>
      <w:r w:rsidRPr="004816CF">
        <w:t xml:space="preserve">Dynamics), </w:t>
      </w:r>
      <w:r>
        <w:t xml:space="preserve">April </w:t>
      </w:r>
      <w:r w:rsidRPr="004816CF">
        <w:t>2025, "</w:t>
      </w:r>
      <w:r>
        <w:t>Robots Replacing Trade Unions: NovelData and Evidence from Western Europe</w:t>
      </w:r>
      <w:r w:rsidRPr="004816CF">
        <w:t xml:space="preserve">," </w:t>
      </w:r>
      <w:r>
        <w:t>IZA – Institute of Labor Economics</w:t>
      </w:r>
      <w:r w:rsidRPr="004816CF">
        <w:t>, https://docs.iza.org/dp17864.pdf //shelbor]</w:t>
      </w:r>
    </w:p>
    <w:p w14:paraId="0EF06DC7" w14:textId="77777777" w:rsidR="00991EAA" w:rsidRDefault="00991EAA" w:rsidP="00991EAA">
      <w:pPr>
        <w:rPr>
          <w:sz w:val="16"/>
        </w:rPr>
      </w:pPr>
      <w:r w:rsidRPr="00323549">
        <w:rPr>
          <w:sz w:val="16"/>
        </w:rPr>
        <w:t>This approach allows us to obtain union density estimates that are representative at the sub-national and industry level, and comparable across countries. We validate these unionization estimates with administrative data from the handful of countries where such granular data are available. Moreover, when aggregating our estimates at the country-year level for all sample countries, we retrieve patterns that are highly consistent with those obtained from the Visser (2019) database.</w:t>
      </w:r>
    </w:p>
    <w:p w14:paraId="38B0321A" w14:textId="77777777" w:rsidR="00991EAA" w:rsidRDefault="00991EAA" w:rsidP="00991EAA">
      <w:pPr>
        <w:rPr>
          <w:sz w:val="16"/>
        </w:rPr>
      </w:pPr>
      <w:r w:rsidRPr="00323549">
        <w:rPr>
          <w:sz w:val="16"/>
        </w:rPr>
        <w:t xml:space="preserve">We show that automation is a significant determinant of unionization decline. In particular, </w:t>
      </w:r>
      <w:r w:rsidRPr="00323549">
        <w:rPr>
          <w:highlight w:val="cyan"/>
          <w:u w:val="single"/>
        </w:rPr>
        <w:t>regions</w:t>
      </w:r>
      <w:r w:rsidRPr="00323549">
        <w:rPr>
          <w:u w:val="single"/>
        </w:rPr>
        <w:t xml:space="preserve"> that are more </w:t>
      </w:r>
      <w:r w:rsidRPr="00323549">
        <w:rPr>
          <w:rStyle w:val="Emphasis"/>
          <w:highlight w:val="cyan"/>
        </w:rPr>
        <w:t>exposed</w:t>
      </w:r>
      <w:r w:rsidRPr="00323549">
        <w:rPr>
          <w:highlight w:val="cyan"/>
          <w:u w:val="single"/>
        </w:rPr>
        <w:t xml:space="preserve"> to robot </w:t>
      </w:r>
      <w:r w:rsidRPr="00323549">
        <w:rPr>
          <w:rStyle w:val="Emphasis"/>
          <w:highlight w:val="cyan"/>
        </w:rPr>
        <w:t>adoption</w:t>
      </w:r>
      <w:r w:rsidRPr="00323549">
        <w:rPr>
          <w:highlight w:val="cyan"/>
          <w:u w:val="single"/>
        </w:rPr>
        <w:t xml:space="preserve"> witness a</w:t>
      </w:r>
      <w:r w:rsidRPr="00323549">
        <w:rPr>
          <w:u w:val="single"/>
        </w:rPr>
        <w:t xml:space="preserve"> decrease in union density.</w:t>
      </w:r>
      <w:r w:rsidRPr="00323549">
        <w:rPr>
          <w:sz w:val="16"/>
        </w:rPr>
        <w:t xml:space="preserve"> The effect of automation is not only statistically but also substantively significant: a </w:t>
      </w:r>
      <w:r w:rsidRPr="00323549">
        <w:rPr>
          <w:u w:val="single"/>
        </w:rPr>
        <w:t xml:space="preserve">one standard deviation increase in robot exposure leads to a </w:t>
      </w:r>
      <w:r w:rsidRPr="00323549">
        <w:rPr>
          <w:rStyle w:val="Emphasis"/>
          <w:highlight w:val="cyan"/>
        </w:rPr>
        <w:t>decrease</w:t>
      </w:r>
      <w:r w:rsidRPr="00323549">
        <w:rPr>
          <w:rStyle w:val="StyleUnderline"/>
          <w:highlight w:val="cyan"/>
        </w:rPr>
        <w:t xml:space="preserve"> in</w:t>
      </w:r>
      <w:r w:rsidRPr="00323549">
        <w:rPr>
          <w:rStyle w:val="StyleUnderline"/>
        </w:rPr>
        <w:t xml:space="preserve"> union </w:t>
      </w:r>
      <w:r w:rsidRPr="00323549">
        <w:rPr>
          <w:rStyle w:val="StyleUnderline"/>
          <w:highlight w:val="cyan"/>
        </w:rPr>
        <w:t>density by</w:t>
      </w:r>
      <w:r w:rsidRPr="00323549">
        <w:rPr>
          <w:rStyle w:val="StyleUnderline"/>
        </w:rPr>
        <w:t xml:space="preserve"> around </w:t>
      </w:r>
      <w:r w:rsidRPr="00323549">
        <w:rPr>
          <w:rStyle w:val="Emphasis"/>
          <w:highlight w:val="cyan"/>
        </w:rPr>
        <w:t>34</w:t>
      </w:r>
      <w:r w:rsidRPr="00323549">
        <w:rPr>
          <w:rStyle w:val="Emphasis"/>
        </w:rPr>
        <w:t>.4</w:t>
      </w:r>
      <w:r w:rsidRPr="00323549">
        <w:rPr>
          <w:rStyle w:val="Emphasis"/>
          <w:highlight w:val="cyan"/>
        </w:rPr>
        <w:t>%</w:t>
      </w:r>
      <w:r w:rsidRPr="00323549">
        <w:rPr>
          <w:rStyle w:val="StyleUnderline"/>
        </w:rPr>
        <w:t xml:space="preserve"> </w:t>
      </w:r>
      <w:r w:rsidRPr="00323549">
        <w:rPr>
          <w:u w:val="single"/>
        </w:rPr>
        <w:t>of a standard deviation</w:t>
      </w:r>
      <w:r w:rsidRPr="00323549">
        <w:rPr>
          <w:sz w:val="16"/>
        </w:rPr>
        <w:t xml:space="preserve">, accounting for country-year and region fixed effects. The decline in unionization occurs via a compositional effect, i.e., a reallocation of employment away from traditionally unionized industries—that are on average more exposed to automation—towards less unionized ones. Conversely, </w:t>
      </w:r>
      <w:r w:rsidRPr="00323549">
        <w:rPr>
          <w:u w:val="single"/>
        </w:rPr>
        <w:t xml:space="preserve">there is </w:t>
      </w:r>
      <w:r w:rsidRPr="00323549">
        <w:rPr>
          <w:rStyle w:val="Emphasis"/>
        </w:rPr>
        <w:t>no clear ev</w:t>
      </w:r>
      <w:r w:rsidRPr="00323549">
        <w:rPr>
          <w:u w:val="single"/>
        </w:rPr>
        <w:t xml:space="preserve">idence of a systematic </w:t>
      </w:r>
      <w:r w:rsidRPr="00323549">
        <w:rPr>
          <w:rStyle w:val="Emphasis"/>
        </w:rPr>
        <w:t>reduction</w:t>
      </w:r>
      <w:r w:rsidRPr="00323549">
        <w:rPr>
          <w:u w:val="single"/>
        </w:rPr>
        <w:t xml:space="preserve"> in union density within industries where robot adoption is higher.</w:t>
      </w:r>
      <w:r w:rsidRPr="00323549">
        <w:rPr>
          <w:sz w:val="16"/>
        </w:rPr>
        <w:t xml:space="preserve"> </w:t>
      </w:r>
      <w:r w:rsidRPr="00323549">
        <w:rPr>
          <w:u w:val="single"/>
        </w:rPr>
        <w:t xml:space="preserve">Overall, our results speak to the importance of </w:t>
      </w:r>
      <w:r w:rsidRPr="00323549">
        <w:rPr>
          <w:rStyle w:val="Emphasis"/>
          <w:highlight w:val="cyan"/>
        </w:rPr>
        <w:t>unionization</w:t>
      </w:r>
      <w:r w:rsidRPr="00323549">
        <w:rPr>
          <w:u w:val="single"/>
        </w:rPr>
        <w:t xml:space="preserve"> as a contextual factor that may </w:t>
      </w:r>
      <w:r w:rsidRPr="00323549">
        <w:rPr>
          <w:highlight w:val="cyan"/>
          <w:u w:val="single"/>
        </w:rPr>
        <w:t xml:space="preserve">influence </w:t>
      </w:r>
      <w:r w:rsidRPr="00323549">
        <w:rPr>
          <w:rStyle w:val="Emphasis"/>
          <w:highlight w:val="cyan"/>
        </w:rPr>
        <w:t>electoral dynamics</w:t>
      </w:r>
      <w:r w:rsidRPr="00323549">
        <w:rPr>
          <w:u w:val="single"/>
        </w:rPr>
        <w:t xml:space="preserve"> at the local level, </w:t>
      </w:r>
      <w:r w:rsidRPr="00323549">
        <w:rPr>
          <w:highlight w:val="cyan"/>
          <w:u w:val="single"/>
        </w:rPr>
        <w:t>shaping</w:t>
      </w:r>
      <w:r w:rsidRPr="00323549">
        <w:rPr>
          <w:u w:val="single"/>
        </w:rPr>
        <w:t xml:space="preserve"> the political </w:t>
      </w:r>
      <w:r w:rsidRPr="00323549">
        <w:rPr>
          <w:rStyle w:val="Emphasis"/>
          <w:highlight w:val="cyan"/>
        </w:rPr>
        <w:t>repercussions</w:t>
      </w:r>
      <w:r w:rsidRPr="00323549">
        <w:rPr>
          <w:highlight w:val="cyan"/>
          <w:u w:val="single"/>
        </w:rPr>
        <w:t xml:space="preserve"> of automation</w:t>
      </w:r>
      <w:r w:rsidRPr="00323549">
        <w:rPr>
          <w:sz w:val="16"/>
        </w:rPr>
        <w:t>.</w:t>
      </w:r>
    </w:p>
    <w:p w14:paraId="5A7EDBDF" w14:textId="77777777" w:rsidR="00991EAA" w:rsidRDefault="00991EAA" w:rsidP="00991EAA">
      <w:pPr>
        <w:rPr>
          <w:sz w:val="16"/>
        </w:rPr>
      </w:pPr>
      <w:r w:rsidRPr="00323549">
        <w:rPr>
          <w:sz w:val="16"/>
        </w:rPr>
        <w:t>2 Background and conceptual framework</w:t>
      </w:r>
    </w:p>
    <w:p w14:paraId="4FC5DE57" w14:textId="77777777" w:rsidR="00991EAA" w:rsidRDefault="00991EAA" w:rsidP="00991EAA">
      <w:pPr>
        <w:rPr>
          <w:sz w:val="16"/>
        </w:rPr>
      </w:pPr>
      <w:r w:rsidRPr="00323549">
        <w:rPr>
          <w:sz w:val="16"/>
        </w:rPr>
        <w:t xml:space="preserve">In this section we present the conceptual framework of the analysis. First, we discuss the political significance of trade unions and their decline over recent decades, which has been shown to be politically consequential. </w:t>
      </w:r>
      <w:r w:rsidRPr="00323549">
        <w:rPr>
          <w:u w:val="single"/>
        </w:rPr>
        <w:t xml:space="preserve">Then, we propose </w:t>
      </w:r>
      <w:r w:rsidRPr="00323549">
        <w:rPr>
          <w:rStyle w:val="Emphasis"/>
        </w:rPr>
        <w:t>tech</w:t>
      </w:r>
      <w:r w:rsidRPr="00323549">
        <w:rPr>
          <w:u w:val="single"/>
        </w:rPr>
        <w:t xml:space="preserve">nological </w:t>
      </w:r>
      <w:r w:rsidRPr="00323549">
        <w:rPr>
          <w:rStyle w:val="Emphasis"/>
        </w:rPr>
        <w:t>change</w:t>
      </w:r>
      <w:r w:rsidRPr="00323549">
        <w:rPr>
          <w:u w:val="single"/>
        </w:rPr>
        <w:t xml:space="preserve">, and chiefly robotization, as a </w:t>
      </w:r>
      <w:r w:rsidRPr="00323549">
        <w:rPr>
          <w:rStyle w:val="Emphasis"/>
        </w:rPr>
        <w:t>driver</w:t>
      </w:r>
      <w:r w:rsidRPr="00323549">
        <w:rPr>
          <w:u w:val="single"/>
        </w:rPr>
        <w:t xml:space="preserve"> of this </w:t>
      </w:r>
      <w:r w:rsidRPr="00323549">
        <w:rPr>
          <w:rStyle w:val="Emphasis"/>
        </w:rPr>
        <w:t>decline</w:t>
      </w:r>
      <w:r w:rsidRPr="00323549">
        <w:rPr>
          <w:u w:val="single"/>
        </w:rPr>
        <w:t>.</w:t>
      </w:r>
      <w:r w:rsidRPr="00323549">
        <w:rPr>
          <w:sz w:val="16"/>
        </w:rPr>
        <w:t xml:space="preserve"> Finally, we connect our work to existing literature that has investigated other factors of unionization decline, clarifying and highlighting our novel contribution. 3</w:t>
      </w:r>
    </w:p>
    <w:p w14:paraId="74EF91C2" w14:textId="77777777" w:rsidR="00991EAA" w:rsidRPr="00323549" w:rsidRDefault="00991EAA" w:rsidP="00991EAA">
      <w:pPr>
        <w:rPr>
          <w:sz w:val="16"/>
        </w:rPr>
      </w:pPr>
      <w:r w:rsidRPr="00323549">
        <w:rPr>
          <w:sz w:val="16"/>
        </w:rPr>
        <w:t>2.1 The political significance of trade unions From an economic perspective, trade unions have historically played an important role in terms of wage setting and, more generally, in terms of bargaining over working conditions (e.g., Freeman and Medoff, 1984). Unions influence distributional outcomes by shaping how the welfare gains of economic progress are distributed. Unionization is generally associated with reduced wage inequality among unionized workers (Rosenfeld, 2014). Moreover, unions’ influence on labor compensation extends beyond their immediate membership (Western and Rosenfeld, 2011). In fact, public policies often expand the reach of unionnegotiated wage agreements to non-unionized workers (“union coverage effects”), and employers may independently increase wages to deter further unionization (“union threat effect”). Overall, through a combination of direct and indirect channels, rising unionization tends to reduce inequality (Farber et al., 2021), and declining unionization tends to increase it (Western and Rosenfeld, 2011).</w:t>
      </w:r>
    </w:p>
    <w:p w14:paraId="25B7BDBC" w14:textId="77777777" w:rsidR="00991EAA" w:rsidRPr="00323549" w:rsidRDefault="00991EAA" w:rsidP="00991EAA">
      <w:pPr>
        <w:rPr>
          <w:sz w:val="16"/>
        </w:rPr>
      </w:pPr>
      <w:r w:rsidRPr="00323549">
        <w:rPr>
          <w:sz w:val="16"/>
        </w:rPr>
        <w:t>Beyond their economic significance, labor unions also play a central role from a political perspective, in a number of ways. At a first level of analysis, unions enhance political participation by providing information and fostering engagement. Union members are more politically knowledgeable and engage more in political discussion (Iversen and Soskice, 2015). In line with that, unions have a positive influence on voter turnout (Becher and Stegmueller, 2019; Leighley and Nagler, 2007; Radcliff and Davis, 2000), an empirical regularity known as the “union vote premium”. Unions also enable working-class citizens to exercise political power (Lipset, 1983; Marks, 1982). In fact, they provide workers with political training and support pathways to careers in politics. Union members and leaders frequently transition into elected or appointed government roles, and serving as a union officer is often a stepping stone to public office. This is an important factor fostering the presence of workers in politics (Mach et al., 2024).</w:t>
      </w:r>
    </w:p>
    <w:p w14:paraId="14F68B53" w14:textId="77777777" w:rsidR="00991EAA" w:rsidRDefault="00991EAA" w:rsidP="00991EAA">
      <w:pPr>
        <w:rPr>
          <w:sz w:val="16"/>
        </w:rPr>
      </w:pPr>
      <w:r w:rsidRPr="00323549">
        <w:rPr>
          <w:sz w:val="16"/>
        </w:rPr>
        <w:t xml:space="preserve">Besides the impact on political participation, and related to that, unions organize 4 workers’ demands and frame the political discourse around distributional issues. </w:t>
      </w:r>
      <w:r w:rsidRPr="00323549">
        <w:rPr>
          <w:u w:val="single"/>
        </w:rPr>
        <w:t xml:space="preserve">Trade </w:t>
      </w:r>
      <w:r w:rsidRPr="00323549">
        <w:rPr>
          <w:highlight w:val="cyan"/>
          <w:u w:val="single"/>
        </w:rPr>
        <w:t xml:space="preserve">unions </w:t>
      </w:r>
      <w:r w:rsidRPr="00323549">
        <w:rPr>
          <w:rStyle w:val="Emphasis"/>
          <w:highlight w:val="cyan"/>
        </w:rPr>
        <w:t>shape</w:t>
      </w:r>
      <w:r w:rsidRPr="00323549">
        <w:rPr>
          <w:u w:val="single"/>
        </w:rPr>
        <w:t xml:space="preserve"> workers’ </w:t>
      </w:r>
      <w:r w:rsidRPr="00323549">
        <w:rPr>
          <w:rStyle w:val="Emphasis"/>
          <w:highlight w:val="cyan"/>
        </w:rPr>
        <w:t>policy</w:t>
      </w:r>
      <w:r w:rsidRPr="00323549">
        <w:rPr>
          <w:highlight w:val="cyan"/>
          <w:u w:val="single"/>
        </w:rPr>
        <w:t xml:space="preserve"> views</w:t>
      </w:r>
      <w:r w:rsidRPr="00323549">
        <w:rPr>
          <w:u w:val="single"/>
        </w:rPr>
        <w:t>, making them think in terms of class interest and class conflict rather than cultural or ethnic conflict</w:t>
      </w:r>
      <w:r w:rsidRPr="00323549">
        <w:rPr>
          <w:sz w:val="16"/>
        </w:rPr>
        <w:t xml:space="preserve"> (Frymer and Grumbach, 2021; Kim and Margalit, 2017). At the same time, they foster the relevance of workers’ interests in the electoral arena</w:t>
      </w:r>
      <w:r w:rsidRPr="00323549">
        <w:rPr>
          <w:u w:val="single"/>
        </w:rPr>
        <w:t xml:space="preserve">. On the one hand, they do so by </w:t>
      </w:r>
      <w:r w:rsidRPr="00323549">
        <w:rPr>
          <w:rStyle w:val="Emphasis"/>
          <w:highlight w:val="cyan"/>
        </w:rPr>
        <w:t>inducing</w:t>
      </w:r>
      <w:r w:rsidRPr="00323549">
        <w:rPr>
          <w:u w:val="single"/>
        </w:rPr>
        <w:t xml:space="preserve"> political </w:t>
      </w:r>
      <w:r w:rsidRPr="00323549">
        <w:rPr>
          <w:highlight w:val="cyan"/>
          <w:u w:val="single"/>
        </w:rPr>
        <w:t xml:space="preserve">parties to </w:t>
      </w:r>
      <w:r w:rsidRPr="00323549">
        <w:rPr>
          <w:rStyle w:val="Emphasis"/>
          <w:highlight w:val="cyan"/>
        </w:rPr>
        <w:t>focus</w:t>
      </w:r>
      <w:r w:rsidRPr="00323549">
        <w:rPr>
          <w:highlight w:val="cyan"/>
          <w:u w:val="single"/>
        </w:rPr>
        <w:t xml:space="preserve"> on</w:t>
      </w:r>
      <w:r w:rsidRPr="00323549">
        <w:rPr>
          <w:u w:val="single"/>
        </w:rPr>
        <w:t xml:space="preserve"> distributional economic </w:t>
      </w:r>
      <w:r w:rsidRPr="00323549">
        <w:rPr>
          <w:highlight w:val="cyan"/>
          <w:u w:val="single"/>
        </w:rPr>
        <w:t>issues</w:t>
      </w:r>
      <w:r w:rsidRPr="00323549">
        <w:rPr>
          <w:u w:val="single"/>
        </w:rPr>
        <w:t xml:space="preserve"> that are </w:t>
      </w:r>
      <w:r w:rsidRPr="00323549">
        <w:rPr>
          <w:rStyle w:val="Emphasis"/>
          <w:highlight w:val="cyan"/>
        </w:rPr>
        <w:t>relevant</w:t>
      </w:r>
      <w:r w:rsidRPr="00323549">
        <w:rPr>
          <w:highlight w:val="cyan"/>
          <w:u w:val="single"/>
        </w:rPr>
        <w:t xml:space="preserve"> to workers</w:t>
      </w:r>
      <w:r w:rsidRPr="00323549">
        <w:rPr>
          <w:sz w:val="16"/>
        </w:rPr>
        <w:t xml:space="preserve"> (Pontusson and Rueda, 2010). On the other hand, they mobilize workers in support of parties that adopt pro-redistribution stances, especially within the mainstream left (Chang, 2001; Dark, 2018; Schlozman, 2015). </w:t>
      </w:r>
      <w:r w:rsidRPr="00323549">
        <w:rPr>
          <w:u w:val="single"/>
        </w:rPr>
        <w:t xml:space="preserve">Labor unions also significantly influence the behavior of elected politicians, </w:t>
      </w:r>
      <w:r w:rsidRPr="00323549">
        <w:rPr>
          <w:rStyle w:val="Emphasis"/>
          <w:highlight w:val="cyan"/>
        </w:rPr>
        <w:t>raising</w:t>
      </w:r>
      <w:r w:rsidRPr="00323549">
        <w:rPr>
          <w:highlight w:val="cyan"/>
          <w:u w:val="single"/>
        </w:rPr>
        <w:t xml:space="preserve"> political</w:t>
      </w:r>
      <w:r w:rsidRPr="00323549">
        <w:rPr>
          <w:u w:val="single"/>
        </w:rPr>
        <w:t xml:space="preserve"> </w:t>
      </w:r>
      <w:r w:rsidRPr="00323549">
        <w:rPr>
          <w:rStyle w:val="StyleUnderline"/>
        </w:rPr>
        <w:t xml:space="preserve">responsiveness </w:t>
      </w:r>
      <w:r w:rsidRPr="00323549">
        <w:rPr>
          <w:rStyle w:val="StyleUnderline"/>
          <w:highlight w:val="cyan"/>
        </w:rPr>
        <w:t xml:space="preserve">and </w:t>
      </w:r>
      <w:r w:rsidRPr="00323549">
        <w:rPr>
          <w:rStyle w:val="Emphasis"/>
          <w:highlight w:val="cyan"/>
        </w:rPr>
        <w:t>legislative support</w:t>
      </w:r>
      <w:r w:rsidRPr="00323549">
        <w:rPr>
          <w:rStyle w:val="StyleUnderline"/>
        </w:rPr>
        <w:t xml:space="preserve"> for</w:t>
      </w:r>
      <w:r w:rsidRPr="00323549">
        <w:rPr>
          <w:u w:val="single"/>
        </w:rPr>
        <w:t xml:space="preserve"> redistributive policies.</w:t>
      </w:r>
      <w:r w:rsidRPr="00323549">
        <w:rPr>
          <w:sz w:val="16"/>
        </w:rPr>
        <w:t xml:space="preserve"> In particular, strong union presence increases responsiveness to lower-income constituents, narrowing disparities in representation across income groups (Becher and Stegmueller, 2020). Overall, from the perspective of power resource theory (Esping-Andersen, 1985; Korpi, 1983, 1986), unions are key political actors driving redistribution and social policy.</w:t>
      </w:r>
    </w:p>
    <w:p w14:paraId="514BA134" w14:textId="77777777" w:rsidR="00991EAA" w:rsidRDefault="00991EAA" w:rsidP="00991EAA">
      <w:pPr>
        <w:rPr>
          <w:sz w:val="16"/>
        </w:rPr>
      </w:pPr>
      <w:r w:rsidRPr="00323549">
        <w:rPr>
          <w:sz w:val="16"/>
        </w:rPr>
        <w:t xml:space="preserve">Importantly, much of the evidence suggests that labor unions have a contextual impact that extends beyond their direct membership. </w:t>
      </w:r>
      <w:r w:rsidRPr="00323549">
        <w:rPr>
          <w:u w:val="single"/>
        </w:rPr>
        <w:t>The presence and strength of unions can generate spillovers that affect non-members.</w:t>
      </w:r>
      <w:r w:rsidRPr="00323549">
        <w:rPr>
          <w:sz w:val="16"/>
        </w:rPr>
        <w:t xml:space="preserve"> This is true both in industrial relations—where collective agreements often cover non-unionized workers—and in politics, where unions act as intermediaries for social constituencies that are broader than their membership (Freeman and Medoff, 1984). For instance, Ahlquist and Levi (2013) highlight how union leaders inspire collective actions that transcend narrow self-interest, underscoring the outwardfacing nature of unions’ political engagement. Union presence in workplaces and their integration into communities can shape political behavior even among non-members, and play a critical role in local political campaigns (Lyon and Schaffner, 2021; Lopez, 2004). </w:t>
      </w:r>
      <w:r w:rsidRPr="00323549">
        <w:rPr>
          <w:u w:val="single"/>
        </w:rPr>
        <w:t>Such contextual effects may be as impactful as the direct effects of union membership</w:t>
      </w:r>
      <w:r w:rsidRPr="00323549">
        <w:rPr>
          <w:sz w:val="16"/>
        </w:rPr>
        <w:t>.</w:t>
      </w:r>
    </w:p>
    <w:p w14:paraId="5D742E9E" w14:textId="77777777" w:rsidR="00991EAA" w:rsidRDefault="00991EAA" w:rsidP="00991EAA">
      <w:pPr>
        <w:rPr>
          <w:sz w:val="16"/>
        </w:rPr>
      </w:pPr>
      <w:r w:rsidRPr="00323549">
        <w:rPr>
          <w:sz w:val="16"/>
        </w:rPr>
        <w:t xml:space="preserve">Overall, these considerations call for studying unions as contextually consequential actors. </w:t>
      </w:r>
      <w:r w:rsidRPr="00323549">
        <w:rPr>
          <w:u w:val="single"/>
        </w:rPr>
        <w:t xml:space="preserve">Empirically, </w:t>
      </w:r>
      <w:r w:rsidRPr="00C26ACF">
        <w:rPr>
          <w:highlight w:val="cyan"/>
          <w:u w:val="single"/>
        </w:rPr>
        <w:t>this requires</w:t>
      </w:r>
      <w:r w:rsidRPr="00C26ACF">
        <w:rPr>
          <w:u w:val="single"/>
        </w:rPr>
        <w:t xml:space="preserve"> a shift</w:t>
      </w:r>
      <w:r w:rsidRPr="00323549">
        <w:rPr>
          <w:u w:val="single"/>
        </w:rPr>
        <w:t xml:space="preserve"> away from focusing solely on individual union 5 membership in surveys, moving </w:t>
      </w:r>
      <w:r w:rsidRPr="00C26ACF">
        <w:rPr>
          <w:u w:val="single"/>
        </w:rPr>
        <w:t>to</w:t>
      </w:r>
      <w:r w:rsidRPr="00323549">
        <w:rPr>
          <w:u w:val="single"/>
        </w:rPr>
        <w:t xml:space="preserve"> considering regional- and </w:t>
      </w:r>
      <w:r w:rsidRPr="00323549">
        <w:rPr>
          <w:rStyle w:val="Emphasis"/>
          <w:highlight w:val="cyan"/>
        </w:rPr>
        <w:t>industry</w:t>
      </w:r>
      <w:r w:rsidRPr="00C26ACF">
        <w:rPr>
          <w:rStyle w:val="Emphasis"/>
          <w:highlight w:val="cyan"/>
        </w:rPr>
        <w:t>-level union</w:t>
      </w:r>
      <w:r w:rsidRPr="00C26ACF">
        <w:rPr>
          <w:rStyle w:val="StyleUnderline"/>
        </w:rPr>
        <w:t>ization measures</w:t>
      </w:r>
      <w:r w:rsidRPr="00323549">
        <w:rPr>
          <w:sz w:val="16"/>
        </w:rPr>
        <w:t>. This type of research has thus far been hindered by data limitations. Yet, some indirect evidence on the contextual role of unions exists. For instance, the size of the workplace in which people are employed is one of the most commonly cited factors affecting union membership (e.g., Oesch, 2006). That is, unionization rates tend to be higher in larger plants, which provide a more fertile ground for unions’ activities</w:t>
      </w:r>
      <w:r w:rsidRPr="00323549">
        <w:rPr>
          <w:u w:val="single"/>
        </w:rPr>
        <w:t xml:space="preserve">. In parallel, relating to the political repercussions of unionization, Arndt and Rennwald (2017) document </w:t>
      </w:r>
      <w:r w:rsidRPr="00C26ACF">
        <w:rPr>
          <w:u w:val="single"/>
        </w:rPr>
        <w:t xml:space="preserve">how workers in </w:t>
      </w:r>
      <w:r w:rsidRPr="00C26ACF">
        <w:rPr>
          <w:rStyle w:val="Emphasis"/>
        </w:rPr>
        <w:t>larger</w:t>
      </w:r>
      <w:r w:rsidRPr="00C26ACF">
        <w:rPr>
          <w:rStyle w:val="StyleUnderline"/>
        </w:rPr>
        <w:t xml:space="preserve"> plants are </w:t>
      </w:r>
      <w:r w:rsidRPr="00C26ACF">
        <w:rPr>
          <w:rStyle w:val="Emphasis"/>
        </w:rPr>
        <w:t>less likely</w:t>
      </w:r>
      <w:r w:rsidRPr="00C26ACF">
        <w:rPr>
          <w:rStyle w:val="StyleUnderline"/>
        </w:rPr>
        <w:t xml:space="preserve"> to support the </w:t>
      </w:r>
      <w:r w:rsidRPr="00C26ACF">
        <w:rPr>
          <w:rStyle w:val="Emphasis"/>
        </w:rPr>
        <w:t>radical right</w:t>
      </w:r>
      <w:r w:rsidRPr="00C26ACF">
        <w:rPr>
          <w:u w:val="single"/>
        </w:rPr>
        <w:t>, suggesting that this</w:t>
      </w:r>
      <w:r w:rsidRPr="00323549">
        <w:rPr>
          <w:u w:val="single"/>
        </w:rPr>
        <w:t xml:space="preserve"> is related to higher unionization. Along the same lines, </w:t>
      </w:r>
      <w:r w:rsidRPr="00323549">
        <w:rPr>
          <w:rStyle w:val="Emphasis"/>
        </w:rPr>
        <w:t>at the country level</w:t>
      </w:r>
      <w:r w:rsidRPr="00323549">
        <w:rPr>
          <w:u w:val="single"/>
        </w:rPr>
        <w:t xml:space="preserve">, the </w:t>
      </w:r>
      <w:r w:rsidRPr="00323549">
        <w:rPr>
          <w:rStyle w:val="Emphasis"/>
          <w:highlight w:val="cyan"/>
        </w:rPr>
        <w:t>employment</w:t>
      </w:r>
      <w:r w:rsidRPr="00323549">
        <w:rPr>
          <w:highlight w:val="cyan"/>
          <w:u w:val="single"/>
        </w:rPr>
        <w:t xml:space="preserve"> share of large plants</w:t>
      </w:r>
      <w:r w:rsidRPr="00323549">
        <w:rPr>
          <w:u w:val="single"/>
        </w:rPr>
        <w:t xml:space="preserve"> is positively </w:t>
      </w:r>
      <w:r w:rsidRPr="00323549">
        <w:rPr>
          <w:rStyle w:val="Emphasis"/>
          <w:highlight w:val="cyan"/>
        </w:rPr>
        <w:t>correlated</w:t>
      </w:r>
      <w:r w:rsidRPr="00323549">
        <w:rPr>
          <w:highlight w:val="cyan"/>
          <w:u w:val="single"/>
        </w:rPr>
        <w:t xml:space="preserve"> with </w:t>
      </w:r>
      <w:r w:rsidRPr="00323549">
        <w:rPr>
          <w:rStyle w:val="Emphasis"/>
          <w:highlight w:val="cyan"/>
        </w:rPr>
        <w:t>social democratic</w:t>
      </w:r>
      <w:r w:rsidRPr="00323549">
        <w:rPr>
          <w:rStyle w:val="StyleUnderline"/>
        </w:rPr>
        <w:t xml:space="preserve"> parties’ </w:t>
      </w:r>
      <w:r w:rsidRPr="00323549">
        <w:rPr>
          <w:rStyle w:val="Emphasis"/>
          <w:highlight w:val="cyan"/>
        </w:rPr>
        <w:t>vote</w:t>
      </w:r>
      <w:r w:rsidRPr="00323549">
        <w:rPr>
          <w:rStyle w:val="StyleUnderline"/>
          <w:highlight w:val="cyan"/>
        </w:rPr>
        <w:t xml:space="preserve"> shares</w:t>
      </w:r>
      <w:r w:rsidRPr="00323549">
        <w:rPr>
          <w:u w:val="single"/>
        </w:rPr>
        <w:t xml:space="preserve"> (Pontusson, 1995)</w:t>
      </w:r>
      <w:r w:rsidRPr="00323549">
        <w:rPr>
          <w:sz w:val="16"/>
        </w:rPr>
        <w:t xml:space="preserve">. One of the main contributions of this study is to provide </w:t>
      </w:r>
      <w:r w:rsidRPr="00323549">
        <w:rPr>
          <w:u w:val="single"/>
        </w:rPr>
        <w:t xml:space="preserve">novel granular data </w:t>
      </w:r>
      <w:r w:rsidRPr="00323549">
        <w:rPr>
          <w:highlight w:val="cyan"/>
          <w:u w:val="single"/>
        </w:rPr>
        <w:t>enabling</w:t>
      </w:r>
      <w:r w:rsidRPr="00323549">
        <w:rPr>
          <w:u w:val="single"/>
        </w:rPr>
        <w:t xml:space="preserve"> a more direct </w:t>
      </w:r>
      <w:r w:rsidRPr="00323549">
        <w:rPr>
          <w:rStyle w:val="Emphasis"/>
          <w:highlight w:val="cyan"/>
        </w:rPr>
        <w:t>analysis</w:t>
      </w:r>
      <w:r w:rsidRPr="00323549">
        <w:rPr>
          <w:highlight w:val="cyan"/>
          <w:u w:val="single"/>
        </w:rPr>
        <w:t xml:space="preserve"> of</w:t>
      </w:r>
      <w:r w:rsidRPr="00323549">
        <w:rPr>
          <w:u w:val="single"/>
        </w:rPr>
        <w:t xml:space="preserve"> the contextual role of </w:t>
      </w:r>
      <w:r w:rsidRPr="00323549">
        <w:rPr>
          <w:highlight w:val="cyan"/>
          <w:u w:val="single"/>
        </w:rPr>
        <w:t>unions at</w:t>
      </w:r>
      <w:r w:rsidRPr="00323549">
        <w:rPr>
          <w:u w:val="single"/>
        </w:rPr>
        <w:t xml:space="preserve"> both </w:t>
      </w:r>
      <w:r w:rsidRPr="00323549">
        <w:rPr>
          <w:highlight w:val="cyan"/>
          <w:u w:val="single"/>
        </w:rPr>
        <w:t>the</w:t>
      </w:r>
      <w:r w:rsidRPr="00323549">
        <w:rPr>
          <w:u w:val="single"/>
        </w:rPr>
        <w:t xml:space="preserve"> sub-national and </w:t>
      </w:r>
      <w:r w:rsidRPr="00323549">
        <w:rPr>
          <w:rStyle w:val="Emphasis"/>
          <w:highlight w:val="cyan"/>
        </w:rPr>
        <w:t>industry level</w:t>
      </w:r>
      <w:r w:rsidRPr="00323549">
        <w:rPr>
          <w:sz w:val="16"/>
        </w:rPr>
        <w:t>.</w:t>
      </w:r>
    </w:p>
    <w:p w14:paraId="4D2D3E5C" w14:textId="77777777" w:rsidR="00991EAA" w:rsidRDefault="00991EAA" w:rsidP="00991EAA">
      <w:pPr>
        <w:rPr>
          <w:sz w:val="16"/>
        </w:rPr>
      </w:pPr>
      <w:r w:rsidRPr="00323549">
        <w:rPr>
          <w:sz w:val="16"/>
        </w:rPr>
        <w:t>Our novel data also allow to uncover the dynamics underlying the phenomenon of unionization decline observed in recent decades across most Western countries. In the United States, for instance, private sector unionization dropped dramatically between 1973 and 2007, falling from 34% to 8% among men, and from 16% to 6% among women (Western and Rosenfeld, 2011). Similar declines have been observed in Europe, even in Scandinavian countries that were traditionally characterized by relatively high unionization rates. Comparative analyses of unionization trends in OECD countries, based on countrylevel data, indicate that the 1980s marked a critical turning point (e.g., Western, 1997; Wallerstein and Western, 2000). Unionization started a decline that persisted in most cases into the 21st century. As a result, union density is now at historically low levels (Rosenfeld, 2014).</w:t>
      </w:r>
    </w:p>
    <w:p w14:paraId="5BBE3CE4" w14:textId="77777777" w:rsidR="00991EAA" w:rsidRDefault="00991EAA" w:rsidP="00991EAA">
      <w:pPr>
        <w:rPr>
          <w:sz w:val="16"/>
        </w:rPr>
      </w:pPr>
      <w:r w:rsidRPr="00323549">
        <w:rPr>
          <w:sz w:val="16"/>
        </w:rPr>
        <w:t xml:space="preserve">Not surprisingly, given the political significance of unions, the decline of unionization has been shown to be politically consequential. In the US, Feigenbaum et al. (2018) show that the weakening of unions reduces Democratic vote share and turnout. Moreover, it also 6 affects who runs for office: as declining unionization forces unions to prioritize membership recruitment and retention, they allocate fewer resources to campaign contributions and political activity. </w:t>
      </w:r>
      <w:r w:rsidRPr="004E243C">
        <w:rPr>
          <w:sz w:val="16"/>
        </w:rPr>
        <w:t xml:space="preserve">Along similar lines, Carnes (2013) finds that </w:t>
      </w:r>
      <w:r w:rsidRPr="00323549">
        <w:rPr>
          <w:highlight w:val="cyan"/>
          <w:u w:val="single"/>
        </w:rPr>
        <w:t xml:space="preserve">diminishing </w:t>
      </w:r>
      <w:r w:rsidRPr="00323549">
        <w:rPr>
          <w:rStyle w:val="Emphasis"/>
          <w:highlight w:val="cyan"/>
        </w:rPr>
        <w:t>unionization</w:t>
      </w:r>
      <w:r w:rsidRPr="00323549">
        <w:rPr>
          <w:u w:val="single"/>
        </w:rPr>
        <w:t xml:space="preserve"> has contributed to </w:t>
      </w:r>
      <w:r w:rsidRPr="004E243C">
        <w:rPr>
          <w:rStyle w:val="Emphasis"/>
          <w:highlight w:val="cyan"/>
        </w:rPr>
        <w:t>reducing</w:t>
      </w:r>
      <w:r w:rsidRPr="00323549">
        <w:rPr>
          <w:u w:val="single"/>
        </w:rPr>
        <w:t xml:space="preserve"> the number of </w:t>
      </w:r>
      <w:r w:rsidRPr="00323549">
        <w:rPr>
          <w:highlight w:val="cyan"/>
          <w:u w:val="single"/>
        </w:rPr>
        <w:t xml:space="preserve">legislators with </w:t>
      </w:r>
      <w:r w:rsidRPr="00323549">
        <w:rPr>
          <w:rStyle w:val="Emphasis"/>
          <w:highlight w:val="cyan"/>
        </w:rPr>
        <w:t>working-class</w:t>
      </w:r>
      <w:r w:rsidRPr="00323549">
        <w:rPr>
          <w:highlight w:val="cyan"/>
          <w:u w:val="single"/>
        </w:rPr>
        <w:t xml:space="preserve"> backgrounds</w:t>
      </w:r>
      <w:r w:rsidRPr="00323549">
        <w:rPr>
          <w:u w:val="single"/>
        </w:rPr>
        <w:t xml:space="preserve">, weakening the political representation of these groups. Weaker unions have also been found to be </w:t>
      </w:r>
      <w:r w:rsidRPr="00323549">
        <w:rPr>
          <w:highlight w:val="cyan"/>
          <w:u w:val="single"/>
        </w:rPr>
        <w:t>associated with</w:t>
      </w:r>
      <w:r w:rsidRPr="00323549">
        <w:rPr>
          <w:u w:val="single"/>
        </w:rPr>
        <w:t xml:space="preserve"> increased </w:t>
      </w:r>
      <w:r w:rsidRPr="00323549">
        <w:rPr>
          <w:rStyle w:val="Emphasis"/>
          <w:highlight w:val="cyan"/>
        </w:rPr>
        <w:t>legislative</w:t>
      </w:r>
      <w:r w:rsidRPr="00323549">
        <w:rPr>
          <w:u w:val="single"/>
        </w:rPr>
        <w:t xml:space="preserve"> support for trade </w:t>
      </w:r>
      <w:r w:rsidRPr="00323549">
        <w:rPr>
          <w:rStyle w:val="Emphasis"/>
          <w:highlight w:val="cyan"/>
        </w:rPr>
        <w:t>deregulation</w:t>
      </w:r>
      <w:r w:rsidRPr="00323549">
        <w:rPr>
          <w:u w:val="single"/>
        </w:rPr>
        <w:t xml:space="preserve"> and reduced support for workers’ compensatory measures</w:t>
      </w:r>
      <w:r w:rsidRPr="00323549">
        <w:rPr>
          <w:sz w:val="16"/>
        </w:rPr>
        <w:t xml:space="preserve"> (Becher and Stegmueller, 2024). According to Kitschelt (2012), </w:t>
      </w:r>
      <w:r w:rsidRPr="00323549">
        <w:rPr>
          <w:u w:val="single"/>
        </w:rPr>
        <w:t xml:space="preserve">the </w:t>
      </w:r>
      <w:r w:rsidRPr="004E243C">
        <w:rPr>
          <w:rStyle w:val="Emphasis"/>
        </w:rPr>
        <w:t>decline</w:t>
      </w:r>
      <w:r w:rsidRPr="00323549">
        <w:rPr>
          <w:u w:val="single"/>
        </w:rPr>
        <w:t xml:space="preserve"> of </w:t>
      </w:r>
      <w:r w:rsidRPr="004E243C">
        <w:rPr>
          <w:rStyle w:val="Emphasis"/>
        </w:rPr>
        <w:t>unionization</w:t>
      </w:r>
      <w:r w:rsidRPr="00323549">
        <w:rPr>
          <w:u w:val="single"/>
        </w:rPr>
        <w:t xml:space="preserve"> may have also contributed to the </w:t>
      </w:r>
      <w:r w:rsidRPr="004E243C">
        <w:rPr>
          <w:rStyle w:val="Emphasis"/>
        </w:rPr>
        <w:t>shift</w:t>
      </w:r>
      <w:r w:rsidRPr="00323549">
        <w:rPr>
          <w:u w:val="single"/>
        </w:rPr>
        <w:t xml:space="preserve"> of </w:t>
      </w:r>
      <w:r w:rsidRPr="004E243C">
        <w:rPr>
          <w:rStyle w:val="Emphasis"/>
        </w:rPr>
        <w:t>social-democratic</w:t>
      </w:r>
      <w:r w:rsidRPr="00323549">
        <w:rPr>
          <w:u w:val="single"/>
        </w:rPr>
        <w:t xml:space="preserve"> parties towards more </w:t>
      </w:r>
      <w:r w:rsidRPr="004E243C">
        <w:rPr>
          <w:rStyle w:val="Emphasis"/>
        </w:rPr>
        <w:t>centrist</w:t>
      </w:r>
      <w:r w:rsidRPr="00323549">
        <w:rPr>
          <w:u w:val="single"/>
        </w:rPr>
        <w:t xml:space="preserve"> positions on redistribution</w:t>
      </w:r>
      <w:r w:rsidRPr="004E243C">
        <w:rPr>
          <w:sz w:val="16"/>
        </w:rPr>
        <w:t>, as they sought to attract middle-class constituencies drawn to their cosmopolitan stances on non-economic issues. The political significance of declini</w:t>
      </w:r>
      <w:r w:rsidRPr="00323549">
        <w:rPr>
          <w:sz w:val="16"/>
        </w:rPr>
        <w:t>ng unionization makes it important to investigate the drivers of this phenomenon. In this article, we argue for the role of automation as a key structural factor. In the next section, we develop the conceptual framework linking automation and unionization.</w:t>
      </w:r>
    </w:p>
    <w:p w14:paraId="2C32DF21" w14:textId="77777777" w:rsidR="00991EAA" w:rsidRDefault="00991EAA" w:rsidP="00991EAA">
      <w:pPr>
        <w:rPr>
          <w:sz w:val="16"/>
        </w:rPr>
      </w:pPr>
      <w:r w:rsidRPr="00323549">
        <w:rPr>
          <w:sz w:val="16"/>
        </w:rPr>
        <w:t>2.2 The role of automation</w:t>
      </w:r>
    </w:p>
    <w:p w14:paraId="36A6C8D5" w14:textId="77777777" w:rsidR="00991EAA" w:rsidRPr="004E243C" w:rsidRDefault="00991EAA" w:rsidP="00991EAA">
      <w:pPr>
        <w:rPr>
          <w:sz w:val="16"/>
        </w:rPr>
      </w:pPr>
      <w:r w:rsidRPr="004E243C">
        <w:rPr>
          <w:sz w:val="16"/>
        </w:rPr>
        <w:t>Historically, technological progress has always generated aggregate welfare gains paired with substantial distributional consequences (Goldin and Katz, 1998). Technological innovations create new opportunities for workers whose skills are complementary to the new technologies, while posing challenges to workers that are more substitutable. This creates winners and losers of technological change, at least in relative terms.</w:t>
      </w:r>
    </w:p>
    <w:p w14:paraId="37737709" w14:textId="77777777" w:rsidR="00991EAA" w:rsidRDefault="00991EAA" w:rsidP="00991EAA">
      <w:pPr>
        <w:rPr>
          <w:sz w:val="16"/>
        </w:rPr>
      </w:pPr>
      <w:r w:rsidRPr="00323549">
        <w:rPr>
          <w:sz w:val="16"/>
        </w:rPr>
        <w:t>The computer revolution that took place from the 1980s onwards, with the widespread adoption of IT and computer-based technologies, has been identified as a main driver of rising wage inequality and educational premia both in the US and in Europe (e.g., Acemoglu and Autor, 2011). Computerization has mainly substituted workers in jobs involving mostly routine tasks, both cognitive and manual, while it has complemented workers in jobs involving mostly non-routine tasks.</w:t>
      </w:r>
      <w:r w:rsidRPr="004E243C">
        <w:rPr>
          <w:sz w:val="16"/>
        </w:rPr>
        <w:t xml:space="preserve"> </w:t>
      </w:r>
      <w:r w:rsidRPr="004E243C">
        <w:rPr>
          <w:highlight w:val="cyan"/>
          <w:u w:val="single"/>
        </w:rPr>
        <w:t>Since</w:t>
      </w:r>
      <w:r w:rsidRPr="00323549">
        <w:rPr>
          <w:u w:val="single"/>
        </w:rPr>
        <w:t xml:space="preserve"> routine </w:t>
      </w:r>
      <w:r w:rsidRPr="00323549">
        <w:rPr>
          <w:highlight w:val="cyan"/>
          <w:u w:val="single"/>
        </w:rPr>
        <w:t>jobs were</w:t>
      </w:r>
      <w:r w:rsidRPr="00323549">
        <w:rPr>
          <w:u w:val="single"/>
        </w:rPr>
        <w:t xml:space="preserve"> predominantly </w:t>
      </w:r>
      <w:r w:rsidRPr="004E243C">
        <w:rPr>
          <w:rStyle w:val="Emphasis"/>
          <w:highlight w:val="cyan"/>
        </w:rPr>
        <w:t>middle-skill</w:t>
      </w:r>
      <w:r w:rsidRPr="00323549">
        <w:rPr>
          <w:u w:val="single"/>
        </w:rPr>
        <w:t xml:space="preserve"> and middle-income occupations, this </w:t>
      </w:r>
      <w:r w:rsidRPr="00323549">
        <w:rPr>
          <w:rStyle w:val="Emphasis"/>
          <w:highlight w:val="cyan"/>
        </w:rPr>
        <w:t>tech</w:t>
      </w:r>
      <w:r w:rsidRPr="00323549">
        <w:rPr>
          <w:u w:val="single"/>
        </w:rPr>
        <w:t xml:space="preserve">nological </w:t>
      </w:r>
      <w:r w:rsidRPr="00323549">
        <w:rPr>
          <w:rStyle w:val="Emphasis"/>
          <w:highlight w:val="cyan"/>
        </w:rPr>
        <w:t>shift</w:t>
      </w:r>
      <w:r w:rsidRPr="00323549">
        <w:rPr>
          <w:u w:val="single"/>
        </w:rPr>
        <w:t xml:space="preserve"> has </w:t>
      </w:r>
      <w:r w:rsidRPr="00323549">
        <w:rPr>
          <w:highlight w:val="cyan"/>
          <w:u w:val="single"/>
        </w:rPr>
        <w:t>led to</w:t>
      </w:r>
      <w:r w:rsidRPr="00323549">
        <w:rPr>
          <w:u w:val="single"/>
        </w:rPr>
        <w:t xml:space="preserve"> a phenomenon known as 7 “labor </w:t>
      </w:r>
      <w:r w:rsidRPr="00323549">
        <w:rPr>
          <w:highlight w:val="cyan"/>
          <w:u w:val="single"/>
        </w:rPr>
        <w:t xml:space="preserve">market </w:t>
      </w:r>
      <w:r w:rsidRPr="00323549">
        <w:rPr>
          <w:rStyle w:val="Emphasis"/>
          <w:highlight w:val="cyan"/>
        </w:rPr>
        <w:t>polarization</w:t>
      </w:r>
      <w:r w:rsidRPr="00323549">
        <w:rPr>
          <w:u w:val="single"/>
        </w:rPr>
        <w:t>”</w:t>
      </w:r>
      <w:r w:rsidRPr="00323549">
        <w:rPr>
          <w:sz w:val="16"/>
        </w:rPr>
        <w:t>. In essence, employment has grown at both ends of the wage and skill spectrum, while the traditional middle class has contracted. This trend has been well-documented in both the United States and Europe (Autor and Dorn, 2013; Goos et al., 2014).</w:t>
      </w:r>
    </w:p>
    <w:p w14:paraId="63AA5E12" w14:textId="77777777" w:rsidR="00991EAA" w:rsidRPr="004E243C" w:rsidRDefault="00991EAA" w:rsidP="00991EAA">
      <w:r>
        <w:t>&lt;&lt;TEXT CONDENSED, NONE OMITTED&gt;&gt;</w:t>
      </w:r>
    </w:p>
    <w:p w14:paraId="19E7D586" w14:textId="77777777" w:rsidR="00991EAA" w:rsidRDefault="00991EAA" w:rsidP="00991EAA">
      <w:pPr>
        <w:rPr>
          <w:sz w:val="12"/>
        </w:rPr>
      </w:pPr>
      <w:r w:rsidRPr="004E243C">
        <w:rPr>
          <w:sz w:val="12"/>
        </w:rPr>
        <w:t>Computerization has eliminated many decently paid clerical and blue-collar jobs, with displaced workers largely absorbed into lower-wage, non-routine service roles (e.g., drivers and personal care workers). In terms of wage gains, the main winners of computerization have been high-skill, typically college-educated workers employed in non-routine cognitive jobs. They have been strongly complemented by the new technologies, and their incomes have diverged from those of the declining middle class. The latter falls into the group of losers, along with low-skill workers, who have benefited less from technological advances, and faced additional wage compression due to competition from displaced middle-skill workers (Autor, 2015). Industrial robots represent the next spurt of automation, made possible by the expansion of the capabilities of computer based technologies. As highlighted by Frey and Osborne (2017), the novel aspect of robotization compared to earlier computerization is the extension of automation also to non-routine tasks, which were previously relatively unaffected. For instance, mobile robotics extends automation from routine assembly line operations to non-routine, more complex production activities, and to new domains such as maintenance of industrial plants, demolition and construction, and mining. According to data from the International Federation of Robotics (IFR), the stock of operational robots at the global level has grown exponentially from the mid-1990s onwards, with an acceleration from the mid-2000s. Importantly, the robotization shock comes after the peak of the so-called “China shock”, i.e., the displacement driven by surging imports from China from the end of the 1980s until the Great Financial Crisis of 2007. At the same time, robotization precedes the widespread adoption of AI tools, which began gaining momentum in 2022. As a result, robotization stands out as the primary driver of structural change during the period of 8 analysis (2002–2018), providing a key motivation for our focus. A growing literature has provided evidence on the economic effects of automation through robots. Most studies adopt a regional level approach to focus on robot exposure, akin to the one adopted for evaluating the impact of the China shock (Autor et al., 2013). In this approach, stronger exposure to robotization is attributed to areas that were exante specialized in industries witnessing higher robot adoption in subsequent years. In the US, Acemoglu and Restrepo (2020) find that stronger automation exposure reduces both employment and average wages at the commuting-zone level. The negative impact on employment is stronger in the manufacturing sector, particularly in industries such as automotive that are more exposed to robotization. Yet, it also extends to non-manufacturing sectors such as construction, personal services, and retail. The effect is more pronounced for workers with no college degree, for men in general, and for blue-collar workers employed in routine manual jobs, assembly, and related occupations. The negative effect of robotization on wages is mainly felt in the lower half of the wage distribution, thus contributing to the rise in wage inequality. Similar results for the US are also obtained by Borjas and Freeman (2019). Cross-country evidence of negative employment effects of robotization are found by Chiacchio et al. (2018) on 6 European countries, and by Carbonero et al. (2020) and Chen and Nabar (2018) on larger sets of countries including both advanced and emerging economies. Graetz and Michaels (2018), focusing on a sample of 17 industrialized countries, find that robot adoption increases productivity but reduces the share of hours worked by low-skill workers. In Germany, Dauth et al. (2021) observe automation-induced job losses in manufacturing that are offset by employment gains elsewhere, especially in business services. Workers who are forced to switch plants, industries, or leave the manufacturing sector incur significant earnings losses. Overall, automation increases wage inequality by benefiting workers employed in occupations that are complementary to robots, such as managers and technical scientists, and penalizing substitutable workers like machine operators. Similar evidence is 9 found by Bessen et al. (2023) for the Netherlands, and Dottori (2021) for Italy. Overall, the surge in robotization has driven substantial distributional consequences, favoring mostly high-skill individuals vis-à-vis others. The losers of robotization tend to be concentrated in specific manufacturing industries, and in geographic areas where such industries were historically concentrated. In turn, these distributional effects have been found to be politically consequential. In the US, Frey et al. (2018) find that support for the Republican candidate Donald Trump in the 2016 presidential election was higher in local labor markets more exposed to robot adoption. In Europe, higher exposure to robotization at the regional level has been found to determine higher support for radicalright parties (Anelli et al., 2019; Dal Bó et al., 2023; Caselli et al., 2021; Milner, 2021). Similar results have been found at the individual level. For instance, Anelli et al. (2021) find that individuals more exposed to robot adoption, based on their positioning in the labor market, are more likely to support radical-right parties. Analogous evidence has been obtained measuring automation exposure through the automatability of one’s occupation (e.g., Gingrich, 2019; Im et al., 2019; Milner, 2021).</w:t>
      </w:r>
    </w:p>
    <w:p w14:paraId="6DF72841" w14:textId="77777777" w:rsidR="00991EAA" w:rsidRPr="004E243C" w:rsidRDefault="00991EAA" w:rsidP="00991EAA">
      <w:r>
        <w:t>&lt;&lt;PARAGRAPH INTEGRITY RESUMES&gt;&gt;</w:t>
      </w:r>
    </w:p>
    <w:p w14:paraId="3DD036C1" w14:textId="77777777" w:rsidR="00991EAA" w:rsidRDefault="00991EAA" w:rsidP="00991EAA">
      <w:pPr>
        <w:rPr>
          <w:sz w:val="16"/>
        </w:rPr>
      </w:pPr>
      <w:r w:rsidRPr="00323549">
        <w:rPr>
          <w:sz w:val="16"/>
        </w:rPr>
        <w:t xml:space="preserve">While much is known about the economic and political effects of robotization, the impact on unionization has remained largely underexplored. </w:t>
      </w:r>
      <w:r w:rsidRPr="00323549">
        <w:rPr>
          <w:u w:val="single"/>
        </w:rPr>
        <w:t xml:space="preserve">Yet labor </w:t>
      </w:r>
      <w:r w:rsidRPr="00323549">
        <w:rPr>
          <w:highlight w:val="cyan"/>
          <w:u w:val="single"/>
        </w:rPr>
        <w:t>unions</w:t>
      </w:r>
      <w:r w:rsidRPr="00323549">
        <w:rPr>
          <w:u w:val="single"/>
        </w:rPr>
        <w:t xml:space="preserve"> may </w:t>
      </w:r>
      <w:r w:rsidRPr="00323549">
        <w:rPr>
          <w:highlight w:val="cyan"/>
          <w:u w:val="single"/>
        </w:rPr>
        <w:t xml:space="preserve">play a </w:t>
      </w:r>
      <w:r w:rsidRPr="004E243C">
        <w:rPr>
          <w:rStyle w:val="Emphasis"/>
          <w:highlight w:val="cyan"/>
        </w:rPr>
        <w:t>crucial</w:t>
      </w:r>
      <w:r w:rsidRPr="00323549">
        <w:rPr>
          <w:highlight w:val="cyan"/>
          <w:u w:val="single"/>
        </w:rPr>
        <w:t xml:space="preserve"> role in shaping</w:t>
      </w:r>
      <w:r w:rsidRPr="00323549">
        <w:rPr>
          <w:u w:val="single"/>
        </w:rPr>
        <w:t xml:space="preserve"> the implications of </w:t>
      </w:r>
      <w:r w:rsidRPr="00C26ACF">
        <w:rPr>
          <w:rStyle w:val="Emphasis"/>
        </w:rPr>
        <w:t>automation</w:t>
      </w:r>
      <w:r w:rsidRPr="00C26ACF">
        <w:rPr>
          <w:u w:val="single"/>
        </w:rPr>
        <w:t>, both in</w:t>
      </w:r>
      <w:r w:rsidRPr="00323549">
        <w:rPr>
          <w:u w:val="single"/>
        </w:rPr>
        <w:t xml:space="preserve"> terms of </w:t>
      </w:r>
      <w:r w:rsidRPr="004E243C">
        <w:rPr>
          <w:rStyle w:val="Emphasis"/>
          <w:highlight w:val="cyan"/>
        </w:rPr>
        <w:t>distributional</w:t>
      </w:r>
      <w:r w:rsidRPr="00323549">
        <w:rPr>
          <w:highlight w:val="cyan"/>
          <w:u w:val="single"/>
        </w:rPr>
        <w:t xml:space="preserve"> effects</w:t>
      </w:r>
      <w:r w:rsidRPr="00323549">
        <w:rPr>
          <w:u w:val="single"/>
        </w:rPr>
        <w:t xml:space="preserve"> on the labor market, </w:t>
      </w:r>
      <w:r w:rsidRPr="00323549">
        <w:rPr>
          <w:highlight w:val="cyan"/>
          <w:u w:val="single"/>
        </w:rPr>
        <w:t>and</w:t>
      </w:r>
      <w:r w:rsidRPr="00323549">
        <w:rPr>
          <w:u w:val="single"/>
        </w:rPr>
        <w:t xml:space="preserve"> in terms of the ensuing </w:t>
      </w:r>
      <w:r w:rsidRPr="004E243C">
        <w:rPr>
          <w:rStyle w:val="Emphasis"/>
          <w:highlight w:val="cyan"/>
        </w:rPr>
        <w:t>political consequences</w:t>
      </w:r>
      <w:r w:rsidRPr="00323549">
        <w:rPr>
          <w:sz w:val="16"/>
        </w:rPr>
        <w:t xml:space="preserve">. From an economic perspective, Kristal (2013) and Kristal and Cohen (2015) find that computerization in the US increased wage inequality—and decreased the overall labor share in favor of the capital share of income—not only through direct labor market effects, but also through weakening unions. </w:t>
      </w:r>
      <w:r w:rsidRPr="004E243C">
        <w:rPr>
          <w:sz w:val="16"/>
        </w:rPr>
        <w:t xml:space="preserve">From a political perspective, Kitschelt (2012) suggests that </w:t>
      </w:r>
      <w:r w:rsidRPr="00323549">
        <w:rPr>
          <w:u w:val="single"/>
        </w:rPr>
        <w:t xml:space="preserve">the turn to the </w:t>
      </w:r>
      <w:r w:rsidRPr="004E243C">
        <w:rPr>
          <w:rStyle w:val="Emphasis"/>
        </w:rPr>
        <w:t>radical right</w:t>
      </w:r>
      <w:r w:rsidRPr="00323549">
        <w:rPr>
          <w:u w:val="single"/>
        </w:rPr>
        <w:t xml:space="preserve"> of blue-collar constituencies experiencing economic distress may be partly </w:t>
      </w:r>
      <w:r w:rsidRPr="004E243C">
        <w:rPr>
          <w:rStyle w:val="Emphasis"/>
        </w:rPr>
        <w:t>explained</w:t>
      </w:r>
      <w:r w:rsidRPr="00323549">
        <w:rPr>
          <w:u w:val="single"/>
        </w:rPr>
        <w:t xml:space="preserve"> by the </w:t>
      </w:r>
      <w:r w:rsidRPr="004E243C">
        <w:rPr>
          <w:rStyle w:val="Emphasis"/>
        </w:rPr>
        <w:t>decline</w:t>
      </w:r>
      <w:r w:rsidRPr="00323549">
        <w:rPr>
          <w:u w:val="single"/>
        </w:rPr>
        <w:t xml:space="preserve"> of trade </w:t>
      </w:r>
      <w:r w:rsidRPr="004E243C">
        <w:rPr>
          <w:rStyle w:val="Emphasis"/>
        </w:rPr>
        <w:t>unions</w:t>
      </w:r>
      <w:r w:rsidRPr="00323549">
        <w:rPr>
          <w:sz w:val="16"/>
        </w:rPr>
        <w:t>. Unionization decline may help make sense of a puzzle that has been often pointed out in the literature: why constituencies most penalized by automation (and globalization) are turning towards radical-right forces, rather than 10 supporting parties with clearly redistributive stances (e.g., Kitschelt, 2012; Betz, 1993, 1994; Betz and Meret, 2012).</w:t>
      </w:r>
    </w:p>
    <w:p w14:paraId="77D16EBD" w14:textId="77777777" w:rsidR="00991EAA" w:rsidRDefault="00991EAA" w:rsidP="00991EAA">
      <w:pPr>
        <w:rPr>
          <w:sz w:val="16"/>
        </w:rPr>
      </w:pPr>
      <w:r w:rsidRPr="00323549">
        <w:rPr>
          <w:sz w:val="16"/>
        </w:rPr>
        <w:t xml:space="preserve">Radical-right parties are skeptical, or at a minimum ambiguous about redistribution (Kitschelt and McGann, 1997; Rovny, 2013); they are unsupportive of active labor market policies (Enggist and Pinggera, 2022), and of workers’ rights more in general (Greilinger and Mudde, 2024; Rathgeb and Busemeyer, 2022). Unionization decline may explain why these parties are nevertheless successful at attracting the losers of structural economic changes such as automation. </w:t>
      </w:r>
      <w:r w:rsidRPr="00323549">
        <w:rPr>
          <w:u w:val="single"/>
        </w:rPr>
        <w:t>In fact, Rennwald and Mosimann (2023)</w:t>
      </w:r>
      <w:r w:rsidRPr="00323549">
        <w:rPr>
          <w:sz w:val="16"/>
        </w:rPr>
        <w:t xml:space="preserve"> </w:t>
      </w:r>
      <w:r w:rsidRPr="00323549">
        <w:rPr>
          <w:u w:val="single"/>
        </w:rPr>
        <w:t xml:space="preserve">have documented that </w:t>
      </w:r>
      <w:r w:rsidRPr="004E243C">
        <w:rPr>
          <w:rStyle w:val="Emphasis"/>
        </w:rPr>
        <w:t>non-unionized</w:t>
      </w:r>
      <w:r w:rsidRPr="00323549">
        <w:rPr>
          <w:u w:val="single"/>
        </w:rPr>
        <w:t xml:space="preserve"> workers are </w:t>
      </w:r>
      <w:r w:rsidRPr="004E243C">
        <w:rPr>
          <w:rStyle w:val="Emphasis"/>
        </w:rPr>
        <w:t>less inclined</w:t>
      </w:r>
      <w:r w:rsidRPr="00323549">
        <w:rPr>
          <w:u w:val="single"/>
        </w:rPr>
        <w:t xml:space="preserve"> to </w:t>
      </w:r>
      <w:r w:rsidRPr="004E243C">
        <w:rPr>
          <w:rStyle w:val="Emphasis"/>
        </w:rPr>
        <w:t>support</w:t>
      </w:r>
      <w:r w:rsidRPr="00323549">
        <w:rPr>
          <w:u w:val="single"/>
        </w:rPr>
        <w:t xml:space="preserve"> parties that cater to their </w:t>
      </w:r>
      <w:r w:rsidRPr="004E243C">
        <w:rPr>
          <w:rStyle w:val="Emphasis"/>
        </w:rPr>
        <w:t>redistributive</w:t>
      </w:r>
      <w:r w:rsidRPr="00323549">
        <w:rPr>
          <w:u w:val="single"/>
        </w:rPr>
        <w:t xml:space="preserve"> needs, and more likely to realign their vote based on cultural preferences.</w:t>
      </w:r>
      <w:r w:rsidRPr="00323549">
        <w:rPr>
          <w:sz w:val="16"/>
        </w:rPr>
        <w:t xml:space="preserve"> As observed by Colantone and Stanig (2018), the weakening of the link between blue-collar constituencies and left-wing parties opened the space for options that assign a central role to economic nationalism and nativism rather than the welfare state. </w:t>
      </w:r>
      <w:r w:rsidRPr="00323549">
        <w:rPr>
          <w:u w:val="single"/>
        </w:rPr>
        <w:t>Levi (2017) underscores that “</w:t>
      </w:r>
      <w:r w:rsidRPr="00323549">
        <w:rPr>
          <w:highlight w:val="cyan"/>
          <w:u w:val="single"/>
        </w:rPr>
        <w:t xml:space="preserve">the </w:t>
      </w:r>
      <w:r w:rsidRPr="004E243C">
        <w:rPr>
          <w:rStyle w:val="Emphasis"/>
          <w:highlight w:val="cyan"/>
        </w:rPr>
        <w:t>decline</w:t>
      </w:r>
      <w:r w:rsidRPr="00323549">
        <w:rPr>
          <w:highlight w:val="cyan"/>
          <w:u w:val="single"/>
        </w:rPr>
        <w:t xml:space="preserve"> of</w:t>
      </w:r>
      <w:r w:rsidRPr="00323549">
        <w:rPr>
          <w:u w:val="single"/>
        </w:rPr>
        <w:t xml:space="preserve"> labor </w:t>
      </w:r>
      <w:r w:rsidRPr="00323549">
        <w:rPr>
          <w:highlight w:val="cyan"/>
          <w:u w:val="single"/>
        </w:rPr>
        <w:t>unions</w:t>
      </w:r>
      <w:r w:rsidRPr="00323549">
        <w:rPr>
          <w:u w:val="single"/>
        </w:rPr>
        <w:t xml:space="preserve"> has also </w:t>
      </w:r>
      <w:r w:rsidRPr="00323549">
        <w:rPr>
          <w:highlight w:val="cyan"/>
          <w:u w:val="single"/>
        </w:rPr>
        <w:t>facilitated</w:t>
      </w:r>
      <w:r w:rsidRPr="00323549">
        <w:rPr>
          <w:u w:val="single"/>
        </w:rPr>
        <w:t xml:space="preserve"> the rise of </w:t>
      </w:r>
      <w:r w:rsidRPr="004E243C">
        <w:rPr>
          <w:rStyle w:val="Emphasis"/>
          <w:highlight w:val="cyan"/>
        </w:rPr>
        <w:t>populism</w:t>
      </w:r>
      <w:r w:rsidRPr="00323549">
        <w:rPr>
          <w:highlight w:val="cyan"/>
          <w:u w:val="single"/>
        </w:rPr>
        <w:t xml:space="preserve"> </w:t>
      </w:r>
      <w:r w:rsidRPr="004E243C">
        <w:rPr>
          <w:rStyle w:val="StyleUnderline"/>
          <w:highlight w:val="cyan"/>
        </w:rPr>
        <w:t xml:space="preserve">by </w:t>
      </w:r>
      <w:r w:rsidRPr="004E243C">
        <w:rPr>
          <w:rStyle w:val="Emphasis"/>
          <w:highlight w:val="cyan"/>
        </w:rPr>
        <w:t>eliminating</w:t>
      </w:r>
      <w:r w:rsidRPr="00C26ACF">
        <w:rPr>
          <w:rStyle w:val="StyleUnderline"/>
        </w:rPr>
        <w:t xml:space="preserve"> a source for </w:t>
      </w:r>
      <w:r w:rsidRPr="004E243C">
        <w:rPr>
          <w:rStyle w:val="StyleUnderline"/>
          <w:highlight w:val="cyan"/>
        </w:rPr>
        <w:t xml:space="preserve">a </w:t>
      </w:r>
      <w:r w:rsidRPr="004E243C">
        <w:rPr>
          <w:rStyle w:val="Emphasis"/>
          <w:highlight w:val="cyan"/>
        </w:rPr>
        <w:t>framework</w:t>
      </w:r>
      <w:r w:rsidRPr="004E243C">
        <w:rPr>
          <w:rStyle w:val="StyleUnderline"/>
          <w:highlight w:val="cyan"/>
        </w:rPr>
        <w:t xml:space="preserve"> for understanding</w:t>
      </w:r>
      <w:r w:rsidRPr="00323549">
        <w:rPr>
          <w:u w:val="single"/>
        </w:rPr>
        <w:t xml:space="preserve"> the situation of </w:t>
      </w:r>
      <w:r w:rsidRPr="004E243C">
        <w:rPr>
          <w:rStyle w:val="Emphasis"/>
          <w:highlight w:val="cyan"/>
        </w:rPr>
        <w:t>workers</w:t>
      </w:r>
      <w:r w:rsidRPr="00323549">
        <w:rPr>
          <w:sz w:val="16"/>
        </w:rPr>
        <w:t xml:space="preserve">”. Along these lines, Frymer and Grumbach (2021) discuss the feedback loop between union decline and racial prejudice. </w:t>
      </w:r>
      <w:r w:rsidRPr="00323549">
        <w:rPr>
          <w:u w:val="single"/>
        </w:rPr>
        <w:t xml:space="preserve">Overall, investigating </w:t>
      </w:r>
      <w:r w:rsidRPr="00C26ACF">
        <w:rPr>
          <w:u w:val="single"/>
        </w:rPr>
        <w:t xml:space="preserve">the link between </w:t>
      </w:r>
      <w:r w:rsidRPr="00C26ACF">
        <w:rPr>
          <w:rStyle w:val="Emphasis"/>
        </w:rPr>
        <w:t>robot</w:t>
      </w:r>
      <w:r w:rsidRPr="00C26ACF">
        <w:rPr>
          <w:u w:val="single"/>
        </w:rPr>
        <w:t xml:space="preserve">ization and </w:t>
      </w:r>
      <w:r w:rsidRPr="00C26ACF">
        <w:rPr>
          <w:rStyle w:val="Emphasis"/>
        </w:rPr>
        <w:t>union</w:t>
      </w:r>
      <w:r w:rsidRPr="00C26ACF">
        <w:rPr>
          <w:u w:val="single"/>
        </w:rPr>
        <w:t xml:space="preserve">ization is </w:t>
      </w:r>
      <w:r w:rsidRPr="00C26ACF">
        <w:rPr>
          <w:rStyle w:val="Emphasis"/>
        </w:rPr>
        <w:t>key</w:t>
      </w:r>
      <w:r w:rsidRPr="00C26ACF">
        <w:rPr>
          <w:u w:val="single"/>
        </w:rPr>
        <w:t xml:space="preserve"> to improve the understanding of both the </w:t>
      </w:r>
      <w:r w:rsidRPr="00C26ACF">
        <w:rPr>
          <w:rStyle w:val="Emphasis"/>
        </w:rPr>
        <w:t>economic</w:t>
      </w:r>
      <w:r w:rsidRPr="00C26ACF">
        <w:rPr>
          <w:u w:val="single"/>
        </w:rPr>
        <w:t xml:space="preserve"> and the </w:t>
      </w:r>
      <w:r w:rsidRPr="00C26ACF">
        <w:rPr>
          <w:rStyle w:val="Emphasis"/>
        </w:rPr>
        <w:t>political</w:t>
      </w:r>
      <w:r w:rsidRPr="00C26ACF">
        <w:rPr>
          <w:u w:val="single"/>
        </w:rPr>
        <w:t xml:space="preserve"> implications of automation</w:t>
      </w:r>
      <w:r w:rsidRPr="00323549">
        <w:rPr>
          <w:sz w:val="16"/>
        </w:rPr>
        <w:t>.</w:t>
      </w:r>
    </w:p>
    <w:p w14:paraId="389246B1" w14:textId="77777777" w:rsidR="00991EAA" w:rsidRDefault="00991EAA" w:rsidP="00991EAA">
      <w:pPr>
        <w:rPr>
          <w:sz w:val="16"/>
        </w:rPr>
      </w:pPr>
      <w:r w:rsidRPr="00323549">
        <w:rPr>
          <w:sz w:val="16"/>
        </w:rPr>
        <w:t>From a theoretical standpoint, a main way in which robotization may reduce unionization is through a compositional effect in the labor market. The available evidence (e.g., Acemoglu and Restrepo, 2020; Dauth et al., 2021) suggests that robot adoption is higher in traditionally unionized manufacturing industries (e.g., automotive), and tends to shift employment towards less unionized industries (e.g., in logistics and personal care services), where it is also more difficult for unions to make inroads among workers. The result is a compositional change in employment that reduces overall unionization. This is likely to be visible not only at the country level but also at the sub-national level. The regional level is in fact most interesting for the purpose of our analysis, as it is where the role of unions as 11 contextual factors may be particularly consequential, both economically and politically.</w:t>
      </w:r>
    </w:p>
    <w:p w14:paraId="5EAEBBDB" w14:textId="77777777" w:rsidR="00991EAA" w:rsidRDefault="00991EAA" w:rsidP="00991EAA">
      <w:pPr>
        <w:rPr>
          <w:sz w:val="16"/>
        </w:rPr>
      </w:pPr>
      <w:r w:rsidRPr="00323549">
        <w:rPr>
          <w:sz w:val="16"/>
        </w:rPr>
        <w:t xml:space="preserve">Besides this compositional effect, robotization may also reduce unionization within industries that are relatively more exposed to it. This could happen for at least three reasons. First, as suggested by Meyer (2019) in a study on computerization, the shift in the composition of the workforce induced by robots—i.e., relatively fewer blue-collar workers and more high-skill technical scientists and managers—may increase skill heterogeneity among workers, reducing their incentives for collective action. </w:t>
      </w:r>
      <w:r w:rsidRPr="00323549">
        <w:rPr>
          <w:u w:val="single"/>
        </w:rPr>
        <w:t xml:space="preserve">Relatedly, Checchi et al. (2010) suggest that rising earning </w:t>
      </w:r>
      <w:r w:rsidRPr="004E243C">
        <w:rPr>
          <w:rStyle w:val="Emphasis"/>
        </w:rPr>
        <w:t>inequality</w:t>
      </w:r>
      <w:r w:rsidRPr="00323549">
        <w:rPr>
          <w:u w:val="single"/>
        </w:rPr>
        <w:t xml:space="preserve"> contributes to unionization decline by </w:t>
      </w:r>
      <w:r w:rsidRPr="004E243C">
        <w:rPr>
          <w:rStyle w:val="Emphasis"/>
        </w:rPr>
        <w:t>eroding solidarity</w:t>
      </w:r>
      <w:r w:rsidRPr="00323549">
        <w:rPr>
          <w:u w:val="single"/>
        </w:rPr>
        <w:t xml:space="preserve"> among workers. </w:t>
      </w:r>
      <w:r w:rsidRPr="00323549">
        <w:rPr>
          <w:sz w:val="16"/>
        </w:rPr>
        <w:t xml:space="preserve">Second, robotization may </w:t>
      </w:r>
      <w:r w:rsidRPr="004E243C">
        <w:rPr>
          <w:rStyle w:val="Emphasis"/>
        </w:rPr>
        <w:t>reduce</w:t>
      </w:r>
      <w:r w:rsidRPr="00323549">
        <w:rPr>
          <w:u w:val="single"/>
        </w:rPr>
        <w:t xml:space="preserve"> the overall size of the </w:t>
      </w:r>
      <w:r w:rsidRPr="004E243C">
        <w:rPr>
          <w:rStyle w:val="Emphasis"/>
        </w:rPr>
        <w:t>workforce</w:t>
      </w:r>
      <w:r w:rsidRPr="00323549">
        <w:rPr>
          <w:u w:val="single"/>
        </w:rPr>
        <w:t xml:space="preserve"> employed at each given plant</w:t>
      </w:r>
      <w:r w:rsidRPr="00323549">
        <w:rPr>
          <w:sz w:val="16"/>
        </w:rPr>
        <w:t xml:space="preserve">; in turn, we know that </w:t>
      </w:r>
      <w:r w:rsidRPr="004E243C">
        <w:rPr>
          <w:rStyle w:val="Emphasis"/>
        </w:rPr>
        <w:t>unionization</w:t>
      </w:r>
      <w:r w:rsidRPr="00323549">
        <w:rPr>
          <w:u w:val="single"/>
        </w:rPr>
        <w:t xml:space="preserve"> tends to be </w:t>
      </w:r>
      <w:r w:rsidRPr="004E243C">
        <w:rPr>
          <w:rStyle w:val="Emphasis"/>
        </w:rPr>
        <w:t>lower</w:t>
      </w:r>
      <w:r w:rsidRPr="00323549">
        <w:rPr>
          <w:u w:val="single"/>
        </w:rPr>
        <w:t xml:space="preserve"> at smaller establishments </w:t>
      </w:r>
      <w:r w:rsidRPr="00323549">
        <w:rPr>
          <w:sz w:val="16"/>
        </w:rPr>
        <w:t xml:space="preserve">(e.g., Oesch, 2006). Third, as suggested by Kristal (2013) for computerization, </w:t>
      </w:r>
      <w:r w:rsidRPr="00323549">
        <w:rPr>
          <w:u w:val="single"/>
        </w:rPr>
        <w:t xml:space="preserve">robotization may </w:t>
      </w:r>
      <w:r w:rsidRPr="004E243C">
        <w:rPr>
          <w:rStyle w:val="Emphasis"/>
        </w:rPr>
        <w:t>structurally diminish</w:t>
      </w:r>
      <w:r w:rsidRPr="00323549">
        <w:rPr>
          <w:u w:val="single"/>
        </w:rPr>
        <w:t xml:space="preserve"> the </w:t>
      </w:r>
      <w:r w:rsidRPr="004E243C">
        <w:rPr>
          <w:rStyle w:val="Emphasis"/>
        </w:rPr>
        <w:t>bargaining power</w:t>
      </w:r>
      <w:r w:rsidRPr="00323549">
        <w:rPr>
          <w:u w:val="single"/>
        </w:rPr>
        <w:t xml:space="preserve"> of workers, and thus inherently reduce their incentives to unionize.</w:t>
      </w:r>
      <w:r w:rsidRPr="00323549">
        <w:rPr>
          <w:sz w:val="16"/>
        </w:rPr>
        <w:t xml:space="preserve"> In our empirical analysis, we investigate the impact of robotization on unionization both at the regional level and at the industry level.</w:t>
      </w:r>
    </w:p>
    <w:p w14:paraId="7069AC4E" w14:textId="77777777" w:rsidR="00991EAA" w:rsidRDefault="00991EAA" w:rsidP="00991EAA">
      <w:pPr>
        <w:pStyle w:val="Heading4"/>
      </w:pPr>
      <w:r>
        <w:t xml:space="preserve">Authoritarian populism is an independent </w:t>
      </w:r>
      <w:r w:rsidRPr="00F152C7">
        <w:rPr>
          <w:u w:val="single"/>
        </w:rPr>
        <w:t>existential</w:t>
      </w:r>
      <w:r>
        <w:t xml:space="preserve"> risk AND </w:t>
      </w:r>
      <w:r w:rsidRPr="00F152C7">
        <w:rPr>
          <w:u w:val="single"/>
        </w:rPr>
        <w:t>magnifies</w:t>
      </w:r>
      <w:r>
        <w:t xml:space="preserve"> all others.</w:t>
      </w:r>
    </w:p>
    <w:p w14:paraId="21040DD2" w14:textId="77777777" w:rsidR="00991EAA" w:rsidRPr="00855DA8" w:rsidRDefault="00991EAA" w:rsidP="00991EAA">
      <w:r w:rsidRPr="00051153">
        <w:rPr>
          <w:rStyle w:val="Style13ptBold"/>
        </w:rPr>
        <w:t xml:space="preserve">Leigh </w:t>
      </w:r>
      <w:r>
        <w:rPr>
          <w:rStyle w:val="Style13ptBold"/>
        </w:rPr>
        <w:t>‘</w:t>
      </w:r>
      <w:r w:rsidRPr="00051153">
        <w:rPr>
          <w:rStyle w:val="Style13ptBold"/>
        </w:rPr>
        <w:t>21</w:t>
      </w:r>
      <w:r w:rsidRPr="00855DA8">
        <w:t xml:space="preserve"> </w:t>
      </w:r>
      <w:r>
        <w:t>[</w:t>
      </w:r>
      <w:r w:rsidRPr="00855DA8">
        <w:t xml:space="preserve">Andrew Leigh </w:t>
      </w:r>
      <w:r>
        <w:t>(</w:t>
      </w:r>
      <w:r w:rsidRPr="00855DA8">
        <w:t>Australian member of Parliament</w:t>
      </w:r>
      <w:r>
        <w:t xml:space="preserve">, </w:t>
      </w:r>
      <w:r w:rsidRPr="00855DA8">
        <w:t>former professor of economics at the Australian National University</w:t>
      </w:r>
      <w:r>
        <w:t>)</w:t>
      </w:r>
      <w:r w:rsidRPr="00855DA8">
        <w:t xml:space="preserve">, 2021, </w:t>
      </w:r>
      <w:r>
        <w:t>“</w:t>
      </w:r>
      <w:r w:rsidRPr="00855DA8">
        <w:t>What's the Worst That Could Happen?: Existential Risk and Extreme Politics,</w:t>
      </w:r>
      <w:r>
        <w:t>” ashtar]</w:t>
      </w:r>
    </w:p>
    <w:p w14:paraId="3392F0E7" w14:textId="77777777" w:rsidR="00991EAA" w:rsidRPr="00E81A0D" w:rsidRDefault="00991EAA" w:rsidP="00991EAA">
      <w:pPr>
        <w:rPr>
          <w:sz w:val="16"/>
        </w:rPr>
      </w:pPr>
      <w:r w:rsidRPr="00E81A0D">
        <w:rPr>
          <w:sz w:val="16"/>
        </w:rPr>
        <w:t xml:space="preserve">In this environment, a special style of politics has thrived: populism. The term “populist" gets thrown around a lot—typically as an insult—so it’s worth taking a moment to define it precisely.— </w:t>
      </w:r>
      <w:r w:rsidRPr="00A91E3D">
        <w:rPr>
          <w:rStyle w:val="Emphasis"/>
        </w:rPr>
        <w:t>Populists</w:t>
      </w:r>
      <w:r w:rsidRPr="005F4C1D">
        <w:rPr>
          <w:rStyle w:val="StyleUnderline"/>
        </w:rPr>
        <w:t xml:space="preserve"> see politics as a </w:t>
      </w:r>
      <w:r w:rsidRPr="005F4C1D">
        <w:rPr>
          <w:rStyle w:val="Emphasis"/>
        </w:rPr>
        <w:t>conflict</w:t>
      </w:r>
      <w:r w:rsidRPr="005F4C1D">
        <w:rPr>
          <w:rStyle w:val="StyleUnderline"/>
        </w:rPr>
        <w:t xml:space="preserve"> between</w:t>
      </w:r>
      <w:r w:rsidRPr="00E81A0D">
        <w:rPr>
          <w:sz w:val="16"/>
        </w:rPr>
        <w:t xml:space="preserve"> crooked </w:t>
      </w:r>
      <w:r w:rsidRPr="005F4C1D">
        <w:rPr>
          <w:rStyle w:val="Emphasis"/>
        </w:rPr>
        <w:t>elites</w:t>
      </w:r>
      <w:r w:rsidRPr="005F4C1D">
        <w:rPr>
          <w:rStyle w:val="StyleUnderline"/>
        </w:rPr>
        <w:t xml:space="preserve"> and </w:t>
      </w:r>
      <w:r w:rsidRPr="005F4C1D">
        <w:rPr>
          <w:rStyle w:val="Emphasis"/>
        </w:rPr>
        <w:t>the</w:t>
      </w:r>
      <w:r w:rsidRPr="00E81A0D">
        <w:rPr>
          <w:sz w:val="16"/>
        </w:rPr>
        <w:t xml:space="preserve"> pure mass of </w:t>
      </w:r>
      <w:r w:rsidRPr="005F4C1D">
        <w:rPr>
          <w:rStyle w:val="Emphasis"/>
        </w:rPr>
        <w:t>people</w:t>
      </w:r>
      <w:r w:rsidRPr="00E81A0D">
        <w:rPr>
          <w:sz w:val="16"/>
        </w:rPr>
        <w:t xml:space="preserve">. Many candidates trying to defeat an incumbent will criticize “insiders,” but </w:t>
      </w:r>
      <w:r w:rsidRPr="00D56A64">
        <w:rPr>
          <w:rStyle w:val="StyleUnderline"/>
        </w:rPr>
        <w:t>populists</w:t>
      </w:r>
      <w:r w:rsidRPr="00E81A0D">
        <w:rPr>
          <w:sz w:val="16"/>
        </w:rPr>
        <w:t xml:space="preserve"> make a stronger </w:t>
      </w:r>
      <w:r w:rsidRPr="00D56A64">
        <w:rPr>
          <w:rStyle w:val="StyleUnderline"/>
        </w:rPr>
        <w:t>attack</w:t>
      </w:r>
      <w:r w:rsidRPr="00E81A0D">
        <w:rPr>
          <w:sz w:val="16"/>
        </w:rPr>
        <w:t xml:space="preserve"> on </w:t>
      </w:r>
      <w:r w:rsidRPr="00D56A64">
        <w:rPr>
          <w:rStyle w:val="StyleUnderline"/>
        </w:rPr>
        <w:t>elites</w:t>
      </w:r>
      <w:r w:rsidRPr="00E81A0D">
        <w:rPr>
          <w:sz w:val="16"/>
        </w:rPr>
        <w:t xml:space="preserve">, </w:t>
      </w:r>
      <w:r w:rsidRPr="00D56A64">
        <w:rPr>
          <w:rStyle w:val="StyleUnderline"/>
        </w:rPr>
        <w:t>claiming that they are dishonest or corrupt</w:t>
      </w:r>
      <w:r w:rsidRPr="00E81A0D">
        <w:rPr>
          <w:sz w:val="16"/>
        </w:rPr>
        <w:t xml:space="preserve">. Populists </w:t>
      </w:r>
      <w:r w:rsidRPr="00D56A64">
        <w:rPr>
          <w:rStyle w:val="StyleUnderline"/>
        </w:rPr>
        <w:t>then claim that</w:t>
      </w:r>
      <w:r w:rsidRPr="00E81A0D">
        <w:rPr>
          <w:sz w:val="16"/>
        </w:rPr>
        <w:t xml:space="preserve"> they—and </w:t>
      </w:r>
      <w:r w:rsidRPr="00D56A64">
        <w:rPr>
          <w:rStyle w:val="Emphasis"/>
        </w:rPr>
        <w:t>only they</w:t>
      </w:r>
      <w:r w:rsidRPr="00E81A0D">
        <w:rPr>
          <w:sz w:val="16"/>
        </w:rPr>
        <w:t>—</w:t>
      </w:r>
      <w:r w:rsidRPr="00D56A64">
        <w:rPr>
          <w:rStyle w:val="StyleUnderline"/>
        </w:rPr>
        <w:t>represent the “</w:t>
      </w:r>
      <w:r w:rsidRPr="00D56A64">
        <w:rPr>
          <w:rStyle w:val="Emphasis"/>
        </w:rPr>
        <w:t>real people</w:t>
      </w:r>
      <w:r w:rsidRPr="00E81A0D">
        <w:rPr>
          <w:sz w:val="16"/>
        </w:rPr>
        <w:t>.” Populists combine a fierce critique of elites and personal appeal to the “silent majority.”</w:t>
      </w:r>
    </w:p>
    <w:p w14:paraId="2730AFED" w14:textId="77777777" w:rsidR="00991EAA" w:rsidRPr="00E81A0D" w:rsidRDefault="00991EAA" w:rsidP="00991EAA">
      <w:pPr>
        <w:rPr>
          <w:sz w:val="16"/>
        </w:rPr>
      </w:pPr>
      <w:r w:rsidRPr="00E81A0D">
        <w:rPr>
          <w:sz w:val="16"/>
        </w:rPr>
        <w:t xml:space="preserve">The </w:t>
      </w:r>
      <w:r w:rsidRPr="00C26ACF">
        <w:rPr>
          <w:rStyle w:val="StyleUnderline"/>
        </w:rPr>
        <w:t>political strategy</w:t>
      </w:r>
      <w:r w:rsidRPr="00E81A0D">
        <w:rPr>
          <w:sz w:val="16"/>
        </w:rPr>
        <w:t xml:space="preserve"> of </w:t>
      </w:r>
      <w:r w:rsidRPr="00C26ACF">
        <w:rPr>
          <w:rStyle w:val="StyleUnderline"/>
          <w:highlight w:val="cyan"/>
        </w:rPr>
        <w:t>populists</w:t>
      </w:r>
      <w:r w:rsidRPr="00C26ACF">
        <w:rPr>
          <w:rStyle w:val="StyleUnderline"/>
        </w:rPr>
        <w:t xml:space="preserve"> involves </w:t>
      </w:r>
      <w:r w:rsidRPr="00C26ACF">
        <w:rPr>
          <w:rStyle w:val="Emphasis"/>
          <w:highlight w:val="cyan"/>
        </w:rPr>
        <w:t>critiqu</w:t>
      </w:r>
      <w:r w:rsidRPr="00C26ACF">
        <w:rPr>
          <w:rStyle w:val="StyleUnderline"/>
        </w:rPr>
        <w:t xml:space="preserve">ing intellectuals, </w:t>
      </w:r>
      <w:r w:rsidRPr="00CD4DCC">
        <w:rPr>
          <w:rStyle w:val="Emphasis"/>
          <w:highlight w:val="cyan"/>
        </w:rPr>
        <w:t>institutions</w:t>
      </w:r>
      <w:r w:rsidRPr="00C26ACF">
        <w:rPr>
          <w:rStyle w:val="StyleUnderline"/>
        </w:rPr>
        <w:t xml:space="preserve">, </w:t>
      </w:r>
      <w:r w:rsidRPr="00CD4DCC">
        <w:rPr>
          <w:rStyle w:val="StyleUnderline"/>
          <w:highlight w:val="cyan"/>
        </w:rPr>
        <w:t xml:space="preserve">and </w:t>
      </w:r>
      <w:r w:rsidRPr="00CD4DCC">
        <w:rPr>
          <w:rStyle w:val="Emphasis"/>
          <w:highlight w:val="cyan"/>
        </w:rPr>
        <w:t>internationalism</w:t>
      </w:r>
      <w:r w:rsidRPr="00E81A0D">
        <w:rPr>
          <w:sz w:val="16"/>
        </w:rPr>
        <w:t xml:space="preserve">. The political style of populists tends to be fierce. </w:t>
      </w:r>
      <w:r w:rsidRPr="000956F4">
        <w:rPr>
          <w:rStyle w:val="StyleUnderline"/>
        </w:rPr>
        <w:t xml:space="preserve">They do not strive for unity </w:t>
      </w:r>
      <w:r w:rsidRPr="00C26ACF">
        <w:rPr>
          <w:rStyle w:val="StyleUnderline"/>
          <w:highlight w:val="cyan"/>
        </w:rPr>
        <w:t>and</w:t>
      </w:r>
      <w:r w:rsidRPr="000956F4">
        <w:rPr>
          <w:rStyle w:val="StyleUnderline"/>
        </w:rPr>
        <w:t xml:space="preserve"> calm consensus</w:t>
      </w:r>
      <w:r w:rsidRPr="00E81A0D">
        <w:rPr>
          <w:sz w:val="16"/>
        </w:rPr>
        <w:t xml:space="preserve">. </w:t>
      </w:r>
      <w:r w:rsidRPr="00C26ACF">
        <w:rPr>
          <w:rStyle w:val="StyleUnderline"/>
        </w:rPr>
        <w:t>Populists</w:t>
      </w:r>
      <w:r w:rsidRPr="00E81A0D">
        <w:rPr>
          <w:sz w:val="16"/>
        </w:rPr>
        <w:t xml:space="preserve"> share with revolutionaries a </w:t>
      </w:r>
      <w:r w:rsidRPr="00C26ACF">
        <w:rPr>
          <w:rStyle w:val="StyleUnderline"/>
        </w:rPr>
        <w:t>desire</w:t>
      </w:r>
      <w:r w:rsidRPr="00E81A0D">
        <w:rPr>
          <w:sz w:val="16"/>
        </w:rPr>
        <w:t xml:space="preserve"> for </w:t>
      </w:r>
      <w:r w:rsidRPr="000956F4">
        <w:rPr>
          <w:rStyle w:val="Emphasis"/>
        </w:rPr>
        <w:t>sudden</w:t>
      </w:r>
      <w:r w:rsidRPr="000956F4">
        <w:rPr>
          <w:rStyle w:val="StyleUnderline"/>
        </w:rPr>
        <w:t xml:space="preserve"> and </w:t>
      </w:r>
      <w:r w:rsidRPr="00CD4DCC">
        <w:rPr>
          <w:rStyle w:val="Emphasis"/>
        </w:rPr>
        <w:t>dramatic change</w:t>
      </w:r>
      <w:r w:rsidRPr="00CD4DCC">
        <w:rPr>
          <w:sz w:val="16"/>
        </w:rPr>
        <w:t xml:space="preserve">. They have </w:t>
      </w:r>
      <w:r w:rsidRPr="00CD4DCC">
        <w:rPr>
          <w:rStyle w:val="StyleUnderline"/>
        </w:rPr>
        <w:t>little respect for experts and</w:t>
      </w:r>
      <w:r w:rsidRPr="00CD4DCC">
        <w:rPr>
          <w:sz w:val="16"/>
        </w:rPr>
        <w:t xml:space="preserve"> the </w:t>
      </w:r>
      <w:r w:rsidRPr="00CD4DCC">
        <w:rPr>
          <w:rStyle w:val="StyleUnderline"/>
        </w:rPr>
        <w:t>systems of government</w:t>
      </w:r>
      <w:r w:rsidRPr="00CD4DCC">
        <w:rPr>
          <w:sz w:val="16"/>
        </w:rPr>
        <w:t xml:space="preserve">. Populists’ priorities tend to be immediate issues such as crime, migration, jobs, and taxes. Consequently, the </w:t>
      </w:r>
      <w:r w:rsidRPr="00CD4DCC">
        <w:rPr>
          <w:rStyle w:val="Emphasis"/>
        </w:rPr>
        <w:t>electoral success</w:t>
      </w:r>
      <w:r w:rsidRPr="00CD4DCC">
        <w:rPr>
          <w:rStyle w:val="StyleUnderline"/>
        </w:rPr>
        <w:t xml:space="preserve"> of populists</w:t>
      </w:r>
      <w:r w:rsidRPr="00CD4DCC">
        <w:rPr>
          <w:sz w:val="16"/>
        </w:rPr>
        <w:t xml:space="preserve"> has served to </w:t>
      </w:r>
      <w:r w:rsidRPr="00C26ACF">
        <w:rPr>
          <w:rStyle w:val="Emphasis"/>
          <w:highlight w:val="cyan"/>
        </w:rPr>
        <w:t>sideline</w:t>
      </w:r>
      <w:r w:rsidRPr="00CD4DCC">
        <w:rPr>
          <w:rStyle w:val="StyleUnderline"/>
        </w:rPr>
        <w:t xml:space="preserve"> work on long-term dangers</w:t>
      </w:r>
      <w:r>
        <w:rPr>
          <w:rStyle w:val="StyleUnderline"/>
        </w:rPr>
        <w:t xml:space="preserve"> </w:t>
      </w:r>
      <w:r w:rsidRPr="000956F4">
        <w:rPr>
          <w:rStyle w:val="StyleUnderline"/>
        </w:rPr>
        <w:t>such as</w:t>
      </w:r>
      <w:r>
        <w:rPr>
          <w:rStyle w:val="StyleUnderline"/>
        </w:rPr>
        <w:t xml:space="preserve"> </w:t>
      </w:r>
      <w:r w:rsidRPr="00A236E7">
        <w:rPr>
          <w:rStyle w:val="Emphasis"/>
          <w:highlight w:val="cyan"/>
        </w:rPr>
        <w:t>climate change</w:t>
      </w:r>
      <w:r w:rsidRPr="00A236E7">
        <w:rPr>
          <w:rStyle w:val="StyleUnderline"/>
          <w:highlight w:val="cyan"/>
        </w:rPr>
        <w:t xml:space="preserve"> and </w:t>
      </w:r>
      <w:r w:rsidRPr="00A236E7">
        <w:rPr>
          <w:rStyle w:val="Emphasis"/>
          <w:highlight w:val="cyan"/>
        </w:rPr>
        <w:t>nuclear war</w:t>
      </w:r>
      <w:r w:rsidRPr="002D3AB4">
        <w:rPr>
          <w:sz w:val="16"/>
        </w:rPr>
        <w:t>.</w:t>
      </w:r>
    </w:p>
    <w:p w14:paraId="11D9E10E" w14:textId="77777777" w:rsidR="00991EAA" w:rsidRPr="00E81A0D" w:rsidRDefault="00991EAA" w:rsidP="00991EAA">
      <w:pPr>
        <w:rPr>
          <w:sz w:val="16"/>
        </w:rPr>
      </w:pPr>
      <w:r w:rsidRPr="00E81A0D">
        <w:rPr>
          <w:sz w:val="16"/>
        </w:rPr>
        <w:t xml:space="preserve">Donald </w:t>
      </w:r>
      <w:r w:rsidRPr="00A236E7">
        <w:rPr>
          <w:rStyle w:val="Emphasis"/>
          <w:highlight w:val="cyan"/>
        </w:rPr>
        <w:t>Trump</w:t>
      </w:r>
      <w:r w:rsidRPr="00E81A0D">
        <w:rPr>
          <w:sz w:val="16"/>
        </w:rPr>
        <w:t xml:space="preserve"> may have </w:t>
      </w:r>
      <w:r w:rsidRPr="00855DA8">
        <w:rPr>
          <w:rStyle w:val="StyleUnderline"/>
        </w:rPr>
        <w:t>lost</w:t>
      </w:r>
      <w:r w:rsidRPr="00E81A0D">
        <w:rPr>
          <w:sz w:val="16"/>
        </w:rPr>
        <w:t xml:space="preserve"> his presidential </w:t>
      </w:r>
      <w:r w:rsidRPr="00855DA8">
        <w:rPr>
          <w:rStyle w:val="StyleUnderline"/>
        </w:rPr>
        <w:t>reelection</w:t>
      </w:r>
      <w:r w:rsidRPr="00E81A0D">
        <w:rPr>
          <w:sz w:val="16"/>
        </w:rPr>
        <w:t xml:space="preserve"> bid, </w:t>
      </w:r>
      <w:r w:rsidRPr="00855DA8">
        <w:rPr>
          <w:rStyle w:val="StyleUnderline"/>
        </w:rPr>
        <w:t>but</w:t>
      </w:r>
      <w:r w:rsidRPr="00E81A0D">
        <w:rPr>
          <w:sz w:val="16"/>
        </w:rPr>
        <w:t xml:space="preserve"> he has </w:t>
      </w:r>
      <w:r w:rsidRPr="00A236E7">
        <w:rPr>
          <w:rStyle w:val="Emphasis"/>
          <w:highlight w:val="cyan"/>
        </w:rPr>
        <w:t>transformed</w:t>
      </w:r>
      <w:r w:rsidRPr="00855DA8">
        <w:rPr>
          <w:rStyle w:val="StyleUnderline"/>
        </w:rPr>
        <w:t xml:space="preserve"> the </w:t>
      </w:r>
      <w:r w:rsidRPr="00A236E7">
        <w:rPr>
          <w:rStyle w:val="Emphasis"/>
          <w:highlight w:val="cyan"/>
        </w:rPr>
        <w:t>Republican Party</w:t>
      </w:r>
      <w:r w:rsidRPr="00E81A0D">
        <w:rPr>
          <w:sz w:val="16"/>
        </w:rPr>
        <w:t xml:space="preserve">, which has jettisoned its longstanding commitment to free trade, immigration, and global alliances. Many </w:t>
      </w:r>
      <w:r w:rsidRPr="00855DA8">
        <w:rPr>
          <w:rStyle w:val="Emphasis"/>
        </w:rPr>
        <w:t>moderate</w:t>
      </w:r>
      <w:r w:rsidRPr="00855DA8">
        <w:rPr>
          <w:rStyle w:val="StyleUnderline"/>
        </w:rPr>
        <w:t xml:space="preserve"> Republicans</w:t>
      </w:r>
      <w:r w:rsidRPr="00E81A0D">
        <w:rPr>
          <w:sz w:val="16"/>
        </w:rPr>
        <w:t xml:space="preserve">, who might have served comfortably under Ronald Reagan or George H. W. Bush, </w:t>
      </w:r>
      <w:r w:rsidRPr="00855DA8">
        <w:rPr>
          <w:rStyle w:val="StyleUnderline"/>
        </w:rPr>
        <w:t>have</w:t>
      </w:r>
      <w:r w:rsidRPr="00E81A0D">
        <w:rPr>
          <w:sz w:val="16"/>
        </w:rPr>
        <w:t xml:space="preserve"> quit the party or </w:t>
      </w:r>
      <w:r w:rsidRPr="00855DA8">
        <w:rPr>
          <w:rStyle w:val="StyleUnderline"/>
        </w:rPr>
        <w:t xml:space="preserve">been </w:t>
      </w:r>
      <w:r w:rsidRPr="00855DA8">
        <w:rPr>
          <w:rStyle w:val="Emphasis"/>
        </w:rPr>
        <w:t>defeated</w:t>
      </w:r>
      <w:r w:rsidRPr="00855DA8">
        <w:rPr>
          <w:rStyle w:val="StyleUnderline"/>
        </w:rPr>
        <w:t xml:space="preserve"> by</w:t>
      </w:r>
      <w:r w:rsidRPr="00E81A0D">
        <w:rPr>
          <w:sz w:val="16"/>
        </w:rPr>
        <w:t xml:space="preserve"> Trump-supporting </w:t>
      </w:r>
      <w:r w:rsidRPr="00855DA8">
        <w:rPr>
          <w:rStyle w:val="Emphasis"/>
        </w:rPr>
        <w:t>populists</w:t>
      </w:r>
      <w:r w:rsidRPr="00E81A0D">
        <w:rPr>
          <w:sz w:val="16"/>
        </w:rPr>
        <w:t xml:space="preserve">. </w:t>
      </w:r>
      <w:r w:rsidRPr="00855DA8">
        <w:rPr>
          <w:rStyle w:val="StyleUnderline"/>
        </w:rPr>
        <w:t>The Republican Party,</w:t>
      </w:r>
      <w:r w:rsidRPr="00E81A0D">
        <w:rPr>
          <w:sz w:val="16"/>
        </w:rPr>
        <w:t xml:space="preserve"> which holds nearly half the seats in Congress and controls a majority of state legislatures, </w:t>
      </w:r>
      <w:r w:rsidRPr="00855DA8">
        <w:rPr>
          <w:rStyle w:val="StyleUnderline"/>
        </w:rPr>
        <w:t xml:space="preserve">has </w:t>
      </w:r>
      <w:r w:rsidRPr="00855DA8">
        <w:rPr>
          <w:rStyle w:val="Emphasis"/>
        </w:rPr>
        <w:t>embraced populism</w:t>
      </w:r>
      <w:r w:rsidRPr="00855DA8">
        <w:rPr>
          <w:rStyle w:val="StyleUnderline"/>
        </w:rPr>
        <w:t xml:space="preserve"> to a degree that was </w:t>
      </w:r>
      <w:r w:rsidRPr="00855DA8">
        <w:rPr>
          <w:rStyle w:val="Emphasis"/>
        </w:rPr>
        <w:t>unimaginable</w:t>
      </w:r>
      <w:r w:rsidRPr="00855DA8">
        <w:rPr>
          <w:rStyle w:val="StyleUnderline"/>
        </w:rPr>
        <w:t xml:space="preserve"> when</w:t>
      </w:r>
      <w:r w:rsidRPr="00E81A0D">
        <w:rPr>
          <w:sz w:val="16"/>
        </w:rPr>
        <w:t xml:space="preserve"> it was </w:t>
      </w:r>
      <w:r w:rsidRPr="00855DA8">
        <w:rPr>
          <w:rStyle w:val="StyleUnderline"/>
        </w:rPr>
        <w:t xml:space="preserve">led by </w:t>
      </w:r>
      <w:r w:rsidRPr="00E81A0D">
        <w:rPr>
          <w:sz w:val="16"/>
        </w:rPr>
        <w:t xml:space="preserve">George W. </w:t>
      </w:r>
      <w:r w:rsidRPr="00855DA8">
        <w:rPr>
          <w:rStyle w:val="StyleUnderline"/>
        </w:rPr>
        <w:t>Bush</w:t>
      </w:r>
      <w:r w:rsidRPr="00E81A0D">
        <w:rPr>
          <w:sz w:val="16"/>
        </w:rPr>
        <w:t xml:space="preserve">, John </w:t>
      </w:r>
      <w:r w:rsidRPr="00855DA8">
        <w:rPr>
          <w:rStyle w:val="StyleUnderline"/>
        </w:rPr>
        <w:t>McCain</w:t>
      </w:r>
      <w:r w:rsidRPr="00E81A0D">
        <w:rPr>
          <w:sz w:val="16"/>
        </w:rPr>
        <w:t xml:space="preserve">, </w:t>
      </w:r>
      <w:r w:rsidRPr="00855DA8">
        <w:rPr>
          <w:rStyle w:val="StyleUnderline"/>
        </w:rPr>
        <w:t>or</w:t>
      </w:r>
      <w:r w:rsidRPr="00E81A0D">
        <w:rPr>
          <w:sz w:val="16"/>
        </w:rPr>
        <w:t xml:space="preserve"> Mitt </w:t>
      </w:r>
      <w:r w:rsidRPr="00855DA8">
        <w:rPr>
          <w:rStyle w:val="StyleUnderline"/>
        </w:rPr>
        <w:t>Romney</w:t>
      </w:r>
      <w:r w:rsidRPr="00E81A0D">
        <w:rPr>
          <w:sz w:val="16"/>
        </w:rPr>
        <w:t xml:space="preserve">. After four years under President Trump, </w:t>
      </w:r>
      <w:r w:rsidRPr="00A236E7">
        <w:rPr>
          <w:rStyle w:val="StyleUnderline"/>
        </w:rPr>
        <w:t>the</w:t>
      </w:r>
      <w:r w:rsidRPr="00E81A0D">
        <w:rPr>
          <w:sz w:val="16"/>
        </w:rPr>
        <w:t xml:space="preserve"> Republican </w:t>
      </w:r>
      <w:r w:rsidRPr="00A236E7">
        <w:rPr>
          <w:rStyle w:val="StyleUnderline"/>
        </w:rPr>
        <w:t>Party</w:t>
      </w:r>
      <w:r w:rsidRPr="00855DA8">
        <w:rPr>
          <w:rStyle w:val="StyleUnderline"/>
        </w:rPr>
        <w:t xml:space="preserve"> is </w:t>
      </w:r>
      <w:r w:rsidRPr="00A236E7">
        <w:rPr>
          <w:rStyle w:val="StyleUnderline"/>
          <w:highlight w:val="cyan"/>
        </w:rPr>
        <w:t xml:space="preserve">now more </w:t>
      </w:r>
      <w:r w:rsidRPr="00A236E7">
        <w:rPr>
          <w:rStyle w:val="Emphasis"/>
          <w:highlight w:val="cyan"/>
        </w:rPr>
        <w:t>cynical</w:t>
      </w:r>
      <w:r w:rsidRPr="00A236E7">
        <w:rPr>
          <w:rStyle w:val="StyleUnderline"/>
          <w:highlight w:val="cyan"/>
        </w:rPr>
        <w:t xml:space="preserve"> and </w:t>
      </w:r>
      <w:r w:rsidRPr="00A236E7">
        <w:rPr>
          <w:rStyle w:val="Emphasis"/>
          <w:highlight w:val="cyan"/>
        </w:rPr>
        <w:t>isolationist</w:t>
      </w:r>
      <w:r w:rsidRPr="00E81A0D">
        <w:rPr>
          <w:sz w:val="16"/>
        </w:rPr>
        <w:t xml:space="preserve">, </w:t>
      </w:r>
      <w:r w:rsidRPr="00855DA8">
        <w:rPr>
          <w:rStyle w:val="StyleUnderline"/>
        </w:rPr>
        <w:t xml:space="preserve">focused on </w:t>
      </w:r>
      <w:r w:rsidRPr="00FD41EF">
        <w:rPr>
          <w:rStyle w:val="Emphasis"/>
        </w:rPr>
        <w:t>immediate grievances</w:t>
      </w:r>
      <w:r w:rsidRPr="00855DA8">
        <w:rPr>
          <w:rStyle w:val="StyleUnderline"/>
        </w:rPr>
        <w:t xml:space="preserve"> rather than </w:t>
      </w:r>
      <w:r w:rsidRPr="00FD41EF">
        <w:rPr>
          <w:rStyle w:val="Emphasis"/>
        </w:rPr>
        <w:t>long-term challenges</w:t>
      </w:r>
      <w:r w:rsidRPr="00E81A0D">
        <w:rPr>
          <w:sz w:val="16"/>
        </w:rPr>
        <w:t>.</w:t>
      </w:r>
    </w:p>
    <w:p w14:paraId="6E9B9446" w14:textId="77777777" w:rsidR="00991EAA" w:rsidRPr="00E81A0D" w:rsidRDefault="00991EAA" w:rsidP="00991EAA">
      <w:pPr>
        <w:rPr>
          <w:sz w:val="16"/>
        </w:rPr>
      </w:pPr>
      <w:r w:rsidRPr="00E81A0D">
        <w:rPr>
          <w:sz w:val="16"/>
        </w:rPr>
        <w:t xml:space="preserve">Yet </w:t>
      </w:r>
      <w:r w:rsidRPr="000F03F8">
        <w:rPr>
          <w:rStyle w:val="StyleUnderline"/>
        </w:rPr>
        <w:t>while</w:t>
      </w:r>
      <w:r w:rsidRPr="00E81A0D">
        <w:rPr>
          <w:sz w:val="16"/>
        </w:rPr>
        <w:t xml:space="preserve"> the strength of </w:t>
      </w:r>
      <w:r w:rsidRPr="000F03F8">
        <w:rPr>
          <w:rStyle w:val="StyleUnderline"/>
        </w:rPr>
        <w:t>populism threatened to sideline</w:t>
      </w:r>
      <w:r w:rsidRPr="00E81A0D">
        <w:rPr>
          <w:sz w:val="16"/>
        </w:rPr>
        <w:t xml:space="preserve"> issues of </w:t>
      </w:r>
      <w:r w:rsidRPr="000F03F8">
        <w:rPr>
          <w:rStyle w:val="StyleUnderline"/>
        </w:rPr>
        <w:t>catastrophic risk</w:t>
      </w:r>
      <w:r w:rsidRPr="00E81A0D">
        <w:rPr>
          <w:sz w:val="16"/>
        </w:rPr>
        <w:t>, coronavirus did the opposite. The worst pandemic in a century led to the most severe economic crisis since the Great Depression. Churches and concert halls fell silent. International travel collapsed. The Summer Olympics were postponed. Stocks plunged, and for a brief moment, the price of a barrel of oil went negative. Globally, millions lost their jobs, and millions more faced famine.</w:t>
      </w:r>
    </w:p>
    <w:p w14:paraId="6194387D" w14:textId="77777777" w:rsidR="00991EAA" w:rsidRPr="00FB127E" w:rsidRDefault="00991EAA" w:rsidP="00991EAA">
      <w:pPr>
        <w:rPr>
          <w:sz w:val="16"/>
        </w:rPr>
      </w:pPr>
      <w:r w:rsidRPr="000F03F8">
        <w:rPr>
          <w:rStyle w:val="Emphasis"/>
        </w:rPr>
        <w:t>COVID</w:t>
      </w:r>
      <w:r w:rsidRPr="00FB127E">
        <w:rPr>
          <w:sz w:val="16"/>
        </w:rPr>
        <w:t xml:space="preserve">-19 never threatened to extinguish humanity, but it </w:t>
      </w:r>
      <w:r w:rsidRPr="000F03F8">
        <w:rPr>
          <w:rStyle w:val="Emphasis"/>
        </w:rPr>
        <w:t>highlighted</w:t>
      </w:r>
      <w:r w:rsidRPr="000F03F8">
        <w:rPr>
          <w:rStyle w:val="StyleUnderline"/>
        </w:rPr>
        <w:t xml:space="preserve"> our </w:t>
      </w:r>
      <w:r w:rsidRPr="000F03F8">
        <w:rPr>
          <w:rStyle w:val="Emphasis"/>
        </w:rPr>
        <w:t>vulnerability</w:t>
      </w:r>
      <w:r w:rsidRPr="000F03F8">
        <w:rPr>
          <w:rStyle w:val="StyleUnderline"/>
        </w:rPr>
        <w:t xml:space="preserve"> to infectious </w:t>
      </w:r>
      <w:r w:rsidRPr="000F03F8">
        <w:rPr>
          <w:rStyle w:val="Emphasis"/>
        </w:rPr>
        <w:t>diseases</w:t>
      </w:r>
      <w:r w:rsidRPr="00FB127E">
        <w:rPr>
          <w:sz w:val="16"/>
        </w:rPr>
        <w:t xml:space="preserve">. More than at any time in living memory, people focused on the dangers of pandemics. The popularity of Geraldine Brooks’s Year of Wonders, Stephen King’s The Stand, Emily St. John Mandel’s Station Eleven, and Albert Camus’s The Plague vividly illustrates the way in which </w:t>
      </w:r>
      <w:r w:rsidRPr="000F03F8">
        <w:rPr>
          <w:rStyle w:val="StyleUnderline"/>
        </w:rPr>
        <w:t>fear of pandemics has become more acute</w:t>
      </w:r>
      <w:r w:rsidRPr="00FB127E">
        <w:rPr>
          <w:sz w:val="16"/>
        </w:rPr>
        <w:t>.</w:t>
      </w:r>
    </w:p>
    <w:p w14:paraId="0E480561" w14:textId="77777777" w:rsidR="00991EAA" w:rsidRPr="00855DA8" w:rsidRDefault="00991EAA" w:rsidP="00991EAA">
      <w:pPr>
        <w:rPr>
          <w:sz w:val="16"/>
        </w:rPr>
      </w:pPr>
      <w:r w:rsidRPr="00855DA8">
        <w:rPr>
          <w:sz w:val="16"/>
        </w:rPr>
        <w:t>We know that disasters can remake society. The black death helped usher in the Renaissance.— The Great Depression made a generation of investors more risk averse.— World War II spawned the United Nations and formed the modern welfare state. In autocracies, droughts and floods can topple dictators.—</w:t>
      </w:r>
    </w:p>
    <w:p w14:paraId="7C031847" w14:textId="77777777" w:rsidR="00991EAA" w:rsidRPr="00855DA8" w:rsidRDefault="00991EAA" w:rsidP="00991EAA">
      <w:pPr>
        <w:rPr>
          <w:sz w:val="16"/>
        </w:rPr>
      </w:pPr>
      <w:r w:rsidRPr="00855DA8">
        <w:rPr>
          <w:sz w:val="16"/>
        </w:rPr>
        <w:t>Coronavirus is reshaping the world in numerous ways.— Handwashing is in. Cheek kissing is out. The rise of big cities is slowing as people consider the downsides of density. Firms that automated their production systems to deal with physical dis- tancing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1DC744EB" w14:textId="77777777" w:rsidR="00991EAA" w:rsidRPr="00FB127E" w:rsidRDefault="00991EAA" w:rsidP="00991EAA">
      <w:pPr>
        <w:rPr>
          <w:sz w:val="16"/>
        </w:rPr>
      </w:pPr>
      <w:r w:rsidRPr="00FB127E">
        <w:rPr>
          <w:sz w:val="16"/>
        </w:rPr>
        <w:t xml:space="preserve">But </w:t>
      </w:r>
      <w:r w:rsidRPr="000F03F8">
        <w:rPr>
          <w:rStyle w:val="StyleUnderline"/>
        </w:rPr>
        <w:t>it’s still an open question</w:t>
      </w:r>
      <w:r w:rsidRPr="00FB127E">
        <w:rPr>
          <w:sz w:val="16"/>
        </w:rPr>
        <w:t xml:space="preserve"> as to </w:t>
      </w:r>
      <w:r w:rsidRPr="000F03F8">
        <w:rPr>
          <w:rStyle w:val="StyleUnderline"/>
        </w:rPr>
        <w:t>how COVID</w:t>
      </w:r>
      <w:r w:rsidRPr="00FB127E">
        <w:rPr>
          <w:sz w:val="16"/>
        </w:rPr>
        <w:t xml:space="preserve">-19 </w:t>
      </w:r>
      <w:r w:rsidRPr="000F03F8">
        <w:rPr>
          <w:rStyle w:val="StyleUnderline"/>
        </w:rPr>
        <w:t>will affect humanity’s ability to think about the long term</w:t>
      </w:r>
      <w:r w:rsidRPr="00FB127E">
        <w:rPr>
          <w:sz w:val="16"/>
        </w:rPr>
        <w:t xml:space="preserve">. Most of the examples I’ve listed are instances in which crises affected societies organically: the shock came, and it changed our behavior. But </w:t>
      </w:r>
      <w:r w:rsidRPr="00CD4DCC">
        <w:rPr>
          <w:rStyle w:val="Emphasis"/>
        </w:rPr>
        <w:t>accentuating the long term</w:t>
      </w:r>
      <w:r w:rsidRPr="00CD4DCC">
        <w:rPr>
          <w:rStyle w:val="StyleUnderline"/>
        </w:rPr>
        <w:t xml:space="preserve"> requires taking risk </w:t>
      </w:r>
      <w:r w:rsidRPr="00CD4DCC">
        <w:rPr>
          <w:rStyle w:val="Emphasis"/>
        </w:rPr>
        <w:t>more seriously</w:t>
      </w:r>
      <w:r w:rsidRPr="000D2ED4">
        <w:rPr>
          <w:rStyle w:val="StyleUnderline"/>
        </w:rPr>
        <w:t xml:space="preserve"> and placing </w:t>
      </w:r>
      <w:r w:rsidRPr="000D2ED4">
        <w:rPr>
          <w:rStyle w:val="Emphasis"/>
        </w:rPr>
        <w:t>greater emphasis</w:t>
      </w:r>
      <w:r w:rsidRPr="000D2ED4">
        <w:rPr>
          <w:rStyle w:val="StyleUnderline"/>
        </w:rPr>
        <w:t xml:space="preserve"> on</w:t>
      </w:r>
      <w:r>
        <w:rPr>
          <w:rStyle w:val="StyleUnderline"/>
        </w:rPr>
        <w:t xml:space="preserve"> </w:t>
      </w:r>
      <w:r w:rsidRPr="000D2ED4">
        <w:rPr>
          <w:rStyle w:val="Emphasis"/>
        </w:rPr>
        <w:t>saving</w:t>
      </w:r>
      <w:r w:rsidRPr="000D2ED4">
        <w:rPr>
          <w:rStyle w:val="StyleUnderline"/>
        </w:rPr>
        <w:t xml:space="preserve"> our species</w:t>
      </w:r>
      <w:r w:rsidRPr="00FB127E">
        <w:rPr>
          <w:sz w:val="16"/>
        </w:rPr>
        <w:t>. Linebackers are swift to respond when an offensive player suddenly takes a step to the right. But it takes longer to recognize that a team’s offensive plays are skewed to the right and modify the defensive formation accordingly.</w:t>
      </w:r>
    </w:p>
    <w:p w14:paraId="00ABBF38" w14:textId="77777777" w:rsidR="00991EAA" w:rsidRPr="00855DA8" w:rsidRDefault="00991EAA" w:rsidP="00991EAA">
      <w:pPr>
        <w:rPr>
          <w:sz w:val="16"/>
        </w:rPr>
      </w:pPr>
      <w:r w:rsidRPr="00855DA8">
        <w:rPr>
          <w:sz w:val="16"/>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57D384A2" w14:textId="77777777" w:rsidR="00991EAA" w:rsidRPr="00FB127E" w:rsidRDefault="00991EAA" w:rsidP="00991EAA">
      <w:pPr>
        <w:rPr>
          <w:sz w:val="16"/>
        </w:rPr>
      </w:pPr>
      <w:r w:rsidRPr="00FB127E">
        <w:rPr>
          <w:sz w:val="16"/>
        </w:rPr>
        <w:t xml:space="preserve">In the chapters that follow, I’ll outline </w:t>
      </w:r>
      <w:r w:rsidRPr="00DD4DBB">
        <w:rPr>
          <w:rStyle w:val="StyleUnderline"/>
        </w:rPr>
        <w:t xml:space="preserve">the </w:t>
      </w:r>
      <w:r w:rsidRPr="00DD4DBB">
        <w:rPr>
          <w:rStyle w:val="Emphasis"/>
        </w:rPr>
        <w:t>biggest risks</w:t>
      </w:r>
      <w:r>
        <w:rPr>
          <w:rStyle w:val="StyleUnderline"/>
        </w:rPr>
        <w:t xml:space="preserve"> </w:t>
      </w:r>
      <w:r w:rsidRPr="00AE7643">
        <w:rPr>
          <w:rStyle w:val="StyleUnderline"/>
        </w:rPr>
        <w:t>facing humanity</w:t>
      </w:r>
      <w:r w:rsidRPr="00FB127E">
        <w:rPr>
          <w:sz w:val="16"/>
        </w:rPr>
        <w:t xml:space="preserve">. I’ll begin in chapter 2 with </w:t>
      </w:r>
      <w:r w:rsidRPr="00DD4DBB">
        <w:rPr>
          <w:rStyle w:val="Emphasis"/>
          <w:highlight w:val="cyan"/>
        </w:rPr>
        <w:t>pandemics</w:t>
      </w:r>
      <w:r w:rsidRPr="00FB127E">
        <w:rPr>
          <w:sz w:val="16"/>
        </w:rPr>
        <w:t xml:space="preserve">, such as the possibility that the next virus might </w:t>
      </w:r>
      <w:r w:rsidRPr="00AE7643">
        <w:rPr>
          <w:rStyle w:val="StyleUnderline"/>
        </w:rPr>
        <w:t>combine</w:t>
      </w:r>
      <w:r w:rsidRPr="00FB127E">
        <w:rPr>
          <w:sz w:val="16"/>
        </w:rPr>
        <w:t xml:space="preserve"> the </w:t>
      </w:r>
      <w:r w:rsidRPr="00AE7643">
        <w:rPr>
          <w:rStyle w:val="Emphasis"/>
        </w:rPr>
        <w:t>infectiousness</w:t>
      </w:r>
      <w:r>
        <w:rPr>
          <w:rStyle w:val="StyleUnderline"/>
        </w:rPr>
        <w:t xml:space="preserve"> </w:t>
      </w:r>
      <w:r w:rsidRPr="00AE7643">
        <w:rPr>
          <w:rStyle w:val="StyleUnderline"/>
        </w:rPr>
        <w:t>of COVID</w:t>
      </w:r>
      <w:r w:rsidRPr="00FB127E">
        <w:rPr>
          <w:sz w:val="16"/>
        </w:rPr>
        <w:t xml:space="preserve">-19 </w:t>
      </w:r>
      <w:r w:rsidRPr="00AE7643">
        <w:rPr>
          <w:rStyle w:val="StyleUnderline"/>
        </w:rPr>
        <w:t>with</w:t>
      </w:r>
      <w:r w:rsidRPr="00FB127E">
        <w:rPr>
          <w:sz w:val="16"/>
        </w:rPr>
        <w:t xml:space="preserve"> the </w:t>
      </w:r>
      <w:r w:rsidRPr="00AE7643">
        <w:rPr>
          <w:rStyle w:val="Emphasis"/>
        </w:rPr>
        <w:t>deadliness</w:t>
      </w:r>
      <w:r>
        <w:rPr>
          <w:rStyle w:val="StyleUnderline"/>
        </w:rPr>
        <w:t xml:space="preserve"> </w:t>
      </w:r>
      <w:r w:rsidRPr="00AE7643">
        <w:rPr>
          <w:rStyle w:val="StyleUnderline"/>
        </w:rPr>
        <w:t>of Ebola</w:t>
      </w:r>
      <w:r w:rsidRPr="00FB127E">
        <w:rPr>
          <w:sz w:val="16"/>
        </w:rPr>
        <w:t xml:space="preserve">. What can we do to shut down exotic animal markets, speed up vaccine develop- ment, and create surge capacity in hospitals? I’ll then delve into </w:t>
      </w:r>
      <w:r w:rsidRPr="00DD4DBB">
        <w:rPr>
          <w:rStyle w:val="Emphasis"/>
          <w:highlight w:val="cyan"/>
        </w:rPr>
        <w:t>bioterror</w:t>
      </w:r>
      <w:r w:rsidRPr="00FB127E">
        <w:rPr>
          <w:sz w:val="16"/>
        </w:rPr>
        <w:t xml:space="preserve">ism, and the danger of </w:t>
      </w:r>
      <w:r w:rsidRPr="00A347AD">
        <w:rPr>
          <w:rStyle w:val="StyleUnderline"/>
        </w:rPr>
        <w:t xml:space="preserve">extremists </w:t>
      </w:r>
      <w:r w:rsidRPr="00DD4DBB">
        <w:rPr>
          <w:rStyle w:val="StyleUnderline"/>
        </w:rPr>
        <w:t>developing their</w:t>
      </w:r>
      <w:r w:rsidRPr="00A347AD">
        <w:rPr>
          <w:rStyle w:val="StyleUnderline"/>
        </w:rPr>
        <w:t xml:space="preserve"> own</w:t>
      </w:r>
      <w:r>
        <w:rPr>
          <w:rStyle w:val="StyleUnderline"/>
        </w:rPr>
        <w:t xml:space="preserve"> </w:t>
      </w:r>
      <w:r w:rsidRPr="00A347AD">
        <w:rPr>
          <w:rStyle w:val="StyleUnderline"/>
        </w:rPr>
        <w:t>versions of</w:t>
      </w:r>
      <w:r>
        <w:rPr>
          <w:rStyle w:val="StyleUnderline"/>
        </w:rPr>
        <w:t xml:space="preserve"> </w:t>
      </w:r>
      <w:r w:rsidRPr="00DD4DBB">
        <w:rPr>
          <w:rStyle w:val="Emphasis"/>
        </w:rPr>
        <w:t>smallpox</w:t>
      </w:r>
      <w:r w:rsidRPr="00A347AD">
        <w:rPr>
          <w:rStyle w:val="StyleUnderline"/>
        </w:rPr>
        <w:t xml:space="preserve"> or the bubonic</w:t>
      </w:r>
      <w:r>
        <w:rPr>
          <w:rStyle w:val="StyleUnderline"/>
        </w:rPr>
        <w:t xml:space="preserve"> </w:t>
      </w:r>
      <w:r w:rsidRPr="00A347AD">
        <w:rPr>
          <w:rStyle w:val="StyleUnderline"/>
        </w:rPr>
        <w:t>plague</w:t>
      </w:r>
      <w:r w:rsidRPr="00FB127E">
        <w:rPr>
          <w:sz w:val="16"/>
        </w:rPr>
        <w:t>. How difficult is it for them to create these devilish diseases, and what can we do to prevent it?</w:t>
      </w:r>
    </w:p>
    <w:p w14:paraId="68942B05" w14:textId="77777777" w:rsidR="00991EAA" w:rsidRPr="00CD4DCC" w:rsidRDefault="00991EAA" w:rsidP="00991EAA">
      <w:pPr>
        <w:rPr>
          <w:sz w:val="16"/>
        </w:rPr>
      </w:pPr>
      <w:r w:rsidRPr="00FB127E">
        <w:rPr>
          <w:sz w:val="16"/>
        </w:rPr>
        <w:t xml:space="preserve">In chapter 3, I’ll then explore </w:t>
      </w:r>
      <w:r w:rsidRPr="00DD4DBB">
        <w:rPr>
          <w:rStyle w:val="Emphasis"/>
          <w:highlight w:val="cyan"/>
        </w:rPr>
        <w:t>climate change</w:t>
      </w:r>
      <w:r w:rsidRPr="00CD4DCC">
        <w:rPr>
          <w:sz w:val="16"/>
        </w:rPr>
        <w:t xml:space="preserve">—perhaps the in- tergenerational issue that has received the most public attention in recent years. While much of the modeling looks at how global warming could be bad, my focus </w:t>
      </w:r>
      <w:r w:rsidRPr="00CD4DCC">
        <w:rPr>
          <w:rStyle w:val="StyleUnderline"/>
        </w:rPr>
        <w:t>is</w:t>
      </w:r>
      <w:r w:rsidRPr="00CD4DCC">
        <w:rPr>
          <w:sz w:val="16"/>
        </w:rPr>
        <w:t xml:space="preserve"> on the chances that it’s </w:t>
      </w:r>
      <w:r w:rsidRPr="00CD4DCC">
        <w:rPr>
          <w:rStyle w:val="StyleUnderline"/>
        </w:rPr>
        <w:t>catastrophic</w:t>
      </w:r>
      <w:r w:rsidRPr="00CD4DCC">
        <w:rPr>
          <w:sz w:val="16"/>
        </w:rPr>
        <w:t>. This isn’t about climate change shortening the ski season; it’s about the possibility of temperatures rising by 18°F (10°C),</w:t>
      </w:r>
      <w:r w:rsidRPr="00DD4DBB">
        <w:rPr>
          <w:sz w:val="16"/>
        </w:rPr>
        <w:t xml:space="preserve"> </w:t>
      </w:r>
      <w:r w:rsidRPr="00DD4DBB">
        <w:rPr>
          <w:rStyle w:val="Emphasis"/>
          <w:highlight w:val="cyan"/>
        </w:rPr>
        <w:t>render</w:t>
      </w:r>
      <w:r w:rsidRPr="00DD4DBB">
        <w:rPr>
          <w:rStyle w:val="StyleUnderline"/>
        </w:rPr>
        <w:t>ing</w:t>
      </w:r>
      <w:r w:rsidRPr="00CD4DCC">
        <w:rPr>
          <w:rStyle w:val="StyleUnderline"/>
        </w:rPr>
        <w:t xml:space="preserve"> large sections of the </w:t>
      </w:r>
      <w:r w:rsidRPr="00DD4DBB">
        <w:rPr>
          <w:rStyle w:val="StyleUnderline"/>
          <w:highlight w:val="cyan"/>
        </w:rPr>
        <w:t xml:space="preserve">planet </w:t>
      </w:r>
      <w:r w:rsidRPr="00DD4DBB">
        <w:rPr>
          <w:rStyle w:val="Emphasis"/>
          <w:highlight w:val="cyan"/>
        </w:rPr>
        <w:t>uninhabitable</w:t>
      </w:r>
      <w:r w:rsidRPr="00CD4DCC">
        <w:rPr>
          <w:sz w:val="16"/>
        </w:rPr>
        <w:t>. What does the risk of cataclysmic climate change mean for energy policy?</w:t>
      </w:r>
    </w:p>
    <w:p w14:paraId="174340E6" w14:textId="77777777" w:rsidR="00991EAA" w:rsidRPr="00FB127E" w:rsidRDefault="00991EAA" w:rsidP="00991EAA">
      <w:pPr>
        <w:rPr>
          <w:sz w:val="16"/>
        </w:rPr>
      </w:pPr>
      <w:r w:rsidRPr="00CD4DCC">
        <w:rPr>
          <w:sz w:val="16"/>
        </w:rPr>
        <w:t xml:space="preserve">Next, I’ll turn to nukes. As a child in the 1980s, I vividly re- member watching The Day After. My classmates and I agreed that a nuclear war was inevitable. When the Cold War ended, the world seemed safer, but in the three decades since, </w:t>
      </w:r>
      <w:r w:rsidRPr="00CD4DCC">
        <w:rPr>
          <w:rStyle w:val="StyleUnderline"/>
        </w:rPr>
        <w:t xml:space="preserve">the threat from </w:t>
      </w:r>
      <w:r w:rsidRPr="00CD4DCC">
        <w:rPr>
          <w:rStyle w:val="Emphasis"/>
        </w:rPr>
        <w:t xml:space="preserve">new </w:t>
      </w:r>
      <w:r w:rsidRPr="00DD4DBB">
        <w:rPr>
          <w:rStyle w:val="Emphasis"/>
        </w:rPr>
        <w:t>nuclear powers</w:t>
      </w:r>
      <w:r w:rsidRPr="00CD4DCC">
        <w:rPr>
          <w:rStyle w:val="StyleUnderline"/>
        </w:rPr>
        <w:t xml:space="preserve"> has made the problem </w:t>
      </w:r>
      <w:r w:rsidRPr="00CD4DCC">
        <w:rPr>
          <w:rStyle w:val="Emphasis"/>
        </w:rPr>
        <w:t>less predictable</w:t>
      </w:r>
      <w:r w:rsidRPr="00FB127E">
        <w:rPr>
          <w:sz w:val="16"/>
        </w:rPr>
        <w:t xml:space="preserve">. As I discuss in chapter 4, what we used to call an arms race now looks more like a bar fight, with </w:t>
      </w:r>
      <w:r w:rsidRPr="00F02964">
        <w:rPr>
          <w:rStyle w:val="StyleUnderline"/>
        </w:rPr>
        <w:t>hazards</w:t>
      </w:r>
      <w:r>
        <w:rPr>
          <w:rStyle w:val="StyleUnderline"/>
        </w:rPr>
        <w:t xml:space="preserve"> </w:t>
      </w:r>
      <w:r w:rsidRPr="00F02964">
        <w:rPr>
          <w:rStyle w:val="StyleUnderline"/>
        </w:rPr>
        <w:t>com</w:t>
      </w:r>
      <w:r w:rsidRPr="00FB127E">
        <w:rPr>
          <w:sz w:val="16"/>
        </w:rPr>
        <w:t xml:space="preserve">ing </w:t>
      </w:r>
      <w:r w:rsidRPr="00F02964">
        <w:rPr>
          <w:rStyle w:val="StyleUnderline"/>
        </w:rPr>
        <w:t>from</w:t>
      </w:r>
      <w:r>
        <w:rPr>
          <w:rStyle w:val="StyleUnderline"/>
        </w:rPr>
        <w:t xml:space="preserve"> </w:t>
      </w:r>
      <w:r w:rsidRPr="00F02964">
        <w:rPr>
          <w:rStyle w:val="StyleUnderline"/>
        </w:rPr>
        <w:t>unexpected directions</w:t>
      </w:r>
      <w:r w:rsidRPr="00FB127E">
        <w:rPr>
          <w:sz w:val="16"/>
        </w:rPr>
        <w:t xml:space="preserve">, </w:t>
      </w:r>
      <w:r w:rsidRPr="00F02964">
        <w:rPr>
          <w:rStyle w:val="StyleUnderline"/>
        </w:rPr>
        <w:t>including</w:t>
      </w:r>
      <w:r>
        <w:rPr>
          <w:rStyle w:val="StyleUnderline"/>
        </w:rPr>
        <w:t xml:space="preserve"> </w:t>
      </w:r>
      <w:r w:rsidRPr="00F02964">
        <w:rPr>
          <w:rStyle w:val="Emphasis"/>
        </w:rPr>
        <w:t>terrorist</w:t>
      </w:r>
      <w:r w:rsidRPr="00F02964">
        <w:rPr>
          <w:rStyle w:val="StyleUnderline"/>
        </w:rPr>
        <w:t xml:space="preserve"> groups</w:t>
      </w:r>
      <w:r w:rsidRPr="00FB127E">
        <w:rPr>
          <w:sz w:val="16"/>
        </w:rPr>
        <w:t xml:space="preserve">. Yet just as </w:t>
      </w:r>
      <w:r w:rsidRPr="00F02964">
        <w:rPr>
          <w:rStyle w:val="StyleUnderline"/>
        </w:rPr>
        <w:t>there are</w:t>
      </w:r>
      <w:r w:rsidRPr="00FB127E">
        <w:rPr>
          <w:sz w:val="16"/>
        </w:rPr>
        <w:t xml:space="preserve"> practical ways to avoid pub brawls (don’t drink past midnight, avoid the stairs, look out for the glass), so too are there </w:t>
      </w:r>
      <w:r w:rsidRPr="00CD4DCC">
        <w:rPr>
          <w:rStyle w:val="Emphasis"/>
        </w:rPr>
        <w:t>sensible strategies</w:t>
      </w:r>
      <w:r w:rsidRPr="00CD4DCC">
        <w:rPr>
          <w:rStyle w:val="StyleUnderline"/>
        </w:rPr>
        <w:t xml:space="preserve"> that can </w:t>
      </w:r>
      <w:r w:rsidRPr="00CD4DCC">
        <w:rPr>
          <w:rStyle w:val="Emphasis"/>
        </w:rPr>
        <w:t>reduce</w:t>
      </w:r>
      <w:r w:rsidRPr="00CD4DCC">
        <w:rPr>
          <w:rStyle w:val="StyleUnderline"/>
        </w:rPr>
        <w:t xml:space="preserve"> the odds of </w:t>
      </w:r>
      <w:r w:rsidRPr="00CD4DCC">
        <w:rPr>
          <w:rStyle w:val="Emphasis"/>
        </w:rPr>
        <w:t>nuclear catastrophe</w:t>
      </w:r>
      <w:r w:rsidRPr="00CD4DCC">
        <w:rPr>
          <w:sz w:val="16"/>
        </w:rPr>
        <w:t xml:space="preserve"> (adopt a “no first use" policy, reduce the stockpiles, control loose nukes).</w:t>
      </w:r>
    </w:p>
    <w:p w14:paraId="0A1D887B" w14:textId="77777777" w:rsidR="00991EAA" w:rsidRPr="00FB127E" w:rsidRDefault="00991EAA" w:rsidP="00991EAA">
      <w:pPr>
        <w:rPr>
          <w:sz w:val="16"/>
        </w:rPr>
      </w:pPr>
      <w:r w:rsidRPr="00FB127E">
        <w:rPr>
          <w:sz w:val="16"/>
        </w:rPr>
        <w:t xml:space="preserve">A superintelligence has been dubbed the “last invention” we’ll ever make. </w:t>
      </w:r>
      <w:r w:rsidRPr="004808B6">
        <w:rPr>
          <w:rStyle w:val="StyleUnderline"/>
        </w:rPr>
        <w:t>An</w:t>
      </w:r>
      <w:r>
        <w:rPr>
          <w:rStyle w:val="StyleUnderline"/>
        </w:rPr>
        <w:t xml:space="preserve"> </w:t>
      </w:r>
      <w:r w:rsidRPr="004808B6">
        <w:rPr>
          <w:rStyle w:val="Emphasis"/>
        </w:rPr>
        <w:t>a</w:t>
      </w:r>
      <w:r w:rsidRPr="00FB127E">
        <w:rPr>
          <w:sz w:val="16"/>
        </w:rPr>
        <w:t xml:space="preserve">rtificial </w:t>
      </w:r>
      <w:r w:rsidRPr="004808B6">
        <w:rPr>
          <w:rStyle w:val="Emphasis"/>
        </w:rPr>
        <w:t>i</w:t>
      </w:r>
      <w:r w:rsidRPr="00FB127E">
        <w:rPr>
          <w:sz w:val="16"/>
        </w:rPr>
        <w:t xml:space="preserve">ntelligence machine </w:t>
      </w:r>
      <w:r w:rsidRPr="004808B6">
        <w:rPr>
          <w:rStyle w:val="StyleUnderline"/>
        </w:rPr>
        <w:t>whose abilities exceed our own</w:t>
      </w:r>
      <w:r>
        <w:rPr>
          <w:rStyle w:val="StyleUnderline"/>
        </w:rPr>
        <w:t xml:space="preserve"> </w:t>
      </w:r>
      <w:r w:rsidRPr="004808B6">
        <w:rPr>
          <w:rStyle w:val="StyleUnderline"/>
        </w:rPr>
        <w:t>could</w:t>
      </w:r>
      <w:r>
        <w:rPr>
          <w:rStyle w:val="StyleUnderline"/>
        </w:rPr>
        <w:t xml:space="preserve"> </w:t>
      </w:r>
      <w:r w:rsidRPr="001957B5">
        <w:rPr>
          <w:rStyle w:val="Emphasis"/>
        </w:rPr>
        <w:t>turbocharge</w:t>
      </w:r>
      <w:r w:rsidRPr="004808B6">
        <w:rPr>
          <w:rStyle w:val="StyleUnderline"/>
        </w:rPr>
        <w:t xml:space="preserve"> productivity and living stan- dards. But it </w:t>
      </w:r>
      <w:r w:rsidRPr="004808B6">
        <w:rPr>
          <w:rStyle w:val="Emphasis"/>
        </w:rPr>
        <w:t>could also</w:t>
      </w:r>
      <w:r>
        <w:rPr>
          <w:rStyle w:val="Emphasis"/>
        </w:rPr>
        <w:t xml:space="preserve"> </w:t>
      </w:r>
      <w:r w:rsidRPr="004808B6">
        <w:rPr>
          <w:rStyle w:val="Emphasis"/>
        </w:rPr>
        <w:t>spell disaster</w:t>
      </w:r>
      <w:r w:rsidRPr="00FB127E">
        <w:rPr>
          <w:sz w:val="16"/>
        </w:rPr>
        <w:t xml:space="preserve">. If we program our artificial intelligence to maximize human happiness, it could fulfill our wishes literally by immobilizing everyone and attaching electrodes to the pleasure centers of our brains. As chapter 5 notes, </w:t>
      </w:r>
      <w:r w:rsidRPr="001957B5">
        <w:rPr>
          <w:rStyle w:val="StyleUnderline"/>
        </w:rPr>
        <w:t>what makes a</w:t>
      </w:r>
      <w:r w:rsidRPr="00FB127E">
        <w:rPr>
          <w:sz w:val="16"/>
        </w:rPr>
        <w:t xml:space="preserve">rtificial </w:t>
      </w:r>
      <w:r w:rsidRPr="001957B5">
        <w:rPr>
          <w:rStyle w:val="StyleUnderline"/>
        </w:rPr>
        <w:t>i</w:t>
      </w:r>
      <w:r w:rsidRPr="00FB127E">
        <w:rPr>
          <w:sz w:val="16"/>
        </w:rPr>
        <w:t xml:space="preserve">ntelligence </w:t>
      </w:r>
      <w:r w:rsidRPr="001957B5">
        <w:rPr>
          <w:rStyle w:val="StyleUnderline"/>
        </w:rPr>
        <w:t>different from</w:t>
      </w:r>
      <w:r w:rsidRPr="00FB127E">
        <w:rPr>
          <w:sz w:val="16"/>
        </w:rPr>
        <w:t xml:space="preserve"> every </w:t>
      </w:r>
      <w:r w:rsidRPr="001957B5">
        <w:rPr>
          <w:rStyle w:val="StyleUnderline"/>
        </w:rPr>
        <w:t>other risky tech</w:t>
      </w:r>
      <w:r w:rsidRPr="00FB127E">
        <w:rPr>
          <w:sz w:val="16"/>
        </w:rPr>
        <w:t xml:space="preserve">nology </w:t>
      </w:r>
      <w:r w:rsidRPr="001957B5">
        <w:rPr>
          <w:rStyle w:val="StyleUnderline"/>
        </w:rPr>
        <w:t xml:space="preserve">is its </w:t>
      </w:r>
      <w:r w:rsidRPr="001957B5">
        <w:rPr>
          <w:rStyle w:val="Emphasis"/>
        </w:rPr>
        <w:t>runaway potential</w:t>
      </w:r>
      <w:r w:rsidRPr="00FB127E">
        <w:rPr>
          <w:sz w:val="16"/>
        </w:rPr>
        <w:t xml:space="preserve">. </w:t>
      </w:r>
      <w:r w:rsidRPr="001957B5">
        <w:rPr>
          <w:rStyle w:val="StyleUnderline"/>
        </w:rPr>
        <w:t>Once</w:t>
      </w:r>
      <w:r w:rsidRPr="00FB127E">
        <w:rPr>
          <w:sz w:val="16"/>
        </w:rPr>
        <w:t xml:space="preserve"> a </w:t>
      </w:r>
      <w:r w:rsidRPr="001957B5">
        <w:rPr>
          <w:rStyle w:val="StyleUnderline"/>
        </w:rPr>
        <w:t>superintelligence can improve itself, it is</w:t>
      </w:r>
      <w:r>
        <w:rPr>
          <w:rStyle w:val="StyleUnderline"/>
        </w:rPr>
        <w:t xml:space="preserve"> </w:t>
      </w:r>
      <w:r w:rsidRPr="001957B5">
        <w:rPr>
          <w:rStyle w:val="StyleUnderline"/>
        </w:rPr>
        <w:t>unstoppable</w:t>
      </w:r>
      <w:r w:rsidRPr="00FB127E">
        <w:rPr>
          <w:sz w:val="16"/>
        </w:rPr>
        <w:t xml:space="preserve">. So </w:t>
      </w:r>
      <w:r w:rsidRPr="001957B5">
        <w:rPr>
          <w:rStyle w:val="StyleUnderline"/>
        </w:rPr>
        <w:t>we need to build the guardrails before the highway</w:t>
      </w:r>
      <w:r w:rsidRPr="00FB127E">
        <w:rPr>
          <w:sz w:val="16"/>
        </w:rPr>
        <w:t>.</w:t>
      </w:r>
    </w:p>
    <w:p w14:paraId="2A0990C1" w14:textId="77777777" w:rsidR="00991EAA" w:rsidRPr="00FB127E" w:rsidRDefault="00991EAA" w:rsidP="00991EAA">
      <w:pPr>
        <w:rPr>
          <w:sz w:val="16"/>
        </w:rPr>
      </w:pPr>
      <w:r w:rsidRPr="00FB127E">
        <w:rPr>
          <w:sz w:val="16"/>
        </w:rPr>
        <w:t>What are the odds? In chapter 6,1 complete the discussion of catastrophic danger by examining less risky risks, including asteroids and supervolcanoes. I also consider the prospect of “</w:t>
      </w:r>
      <w:r w:rsidRPr="000B72B3">
        <w:rPr>
          <w:rStyle w:val="Emphasis"/>
        </w:rPr>
        <w:t>unknown unknowns</w:t>
      </w:r>
      <w:r w:rsidRPr="00FB127E">
        <w:rPr>
          <w:sz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t>
      </w:r>
      <w:r w:rsidRPr="000B72B3">
        <w:rPr>
          <w:rStyle w:val="StyleUnderline"/>
        </w:rPr>
        <w:t>what</w:t>
      </w:r>
      <w:r>
        <w:rPr>
          <w:rStyle w:val="StyleUnderline"/>
        </w:rPr>
        <w:t xml:space="preserve"> </w:t>
      </w:r>
      <w:r w:rsidRPr="000B72B3">
        <w:rPr>
          <w:rStyle w:val="StyleUnderline"/>
        </w:rPr>
        <w:t xml:space="preserve">other </w:t>
      </w:r>
      <w:r w:rsidRPr="00A236E7">
        <w:rPr>
          <w:rStyle w:val="StyleUnderline"/>
        </w:rPr>
        <w:t>doomsday scenarios</w:t>
      </w:r>
      <w:r>
        <w:rPr>
          <w:rStyle w:val="StyleUnderline"/>
        </w:rPr>
        <w:t xml:space="preserve"> </w:t>
      </w:r>
      <w:r w:rsidRPr="000B72B3">
        <w:rPr>
          <w:rStyle w:val="StyleUnderline"/>
        </w:rPr>
        <w:t>could be</w:t>
      </w:r>
      <w:r>
        <w:rPr>
          <w:rStyle w:val="StyleUnderline"/>
        </w:rPr>
        <w:t xml:space="preserve"> </w:t>
      </w:r>
      <w:r w:rsidRPr="00A236E7">
        <w:rPr>
          <w:rStyle w:val="Emphasis"/>
        </w:rPr>
        <w:t>lurking around the corner</w:t>
      </w:r>
      <w:r w:rsidRPr="00FB127E">
        <w:rPr>
          <w:sz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4C030D2F" w14:textId="77777777" w:rsidR="00991EAA" w:rsidRPr="00FB127E" w:rsidRDefault="00991EAA" w:rsidP="00991EAA">
      <w:pPr>
        <w:rPr>
          <w:sz w:val="16"/>
        </w:rPr>
      </w:pPr>
      <w:r w:rsidRPr="00FB127E">
        <w:rPr>
          <w:sz w:val="16"/>
        </w:rPr>
        <w:t xml:space="preserve">Ultimately, </w:t>
      </w:r>
      <w:r w:rsidRPr="00DD4DBB">
        <w:rPr>
          <w:rStyle w:val="Emphasis"/>
          <w:highlight w:val="cyan"/>
        </w:rPr>
        <w:t>tackling</w:t>
      </w:r>
      <w:r w:rsidRPr="00DD4DBB">
        <w:rPr>
          <w:rStyle w:val="StyleUnderline"/>
          <w:highlight w:val="cyan"/>
        </w:rPr>
        <w:t xml:space="preserve"> existential risks is</w:t>
      </w:r>
      <w:r w:rsidRPr="00DD4DBB">
        <w:rPr>
          <w:rStyle w:val="StyleUnderline"/>
        </w:rPr>
        <w:t xml:space="preserve"> a </w:t>
      </w:r>
      <w:r w:rsidRPr="00DD4DBB">
        <w:rPr>
          <w:rStyle w:val="Emphasis"/>
          <w:highlight w:val="cyan"/>
        </w:rPr>
        <w:t>political</w:t>
      </w:r>
      <w:r w:rsidRPr="00DD4DBB">
        <w:rPr>
          <w:rStyle w:val="StyleUnderline"/>
        </w:rPr>
        <w:t xml:space="preserve"> problem</w:t>
      </w:r>
      <w:r w:rsidRPr="00FB127E">
        <w:rPr>
          <w:sz w:val="16"/>
        </w:rPr>
        <w:t xml:space="preserve">. Private citizens can achieve many things, but </w:t>
      </w:r>
      <w:r w:rsidRPr="000B72B3">
        <w:rPr>
          <w:rStyle w:val="StyleUnderline"/>
        </w:rPr>
        <w:t>preventing nuclear war, averting bioterrorism, and curbing</w:t>
      </w:r>
      <w:r w:rsidRPr="00FB127E">
        <w:rPr>
          <w:sz w:val="16"/>
        </w:rPr>
        <w:t xml:space="preserve"> greenhouse </w:t>
      </w:r>
      <w:r w:rsidRPr="000B72B3">
        <w:rPr>
          <w:rStyle w:val="StyleUnderline"/>
        </w:rPr>
        <w:t>emissions are</w:t>
      </w:r>
      <w:r w:rsidRPr="00FB127E">
        <w:rPr>
          <w:sz w:val="16"/>
        </w:rPr>
        <w:t xml:space="preserve"> fundamentally </w:t>
      </w:r>
      <w:r w:rsidRPr="000B72B3">
        <w:rPr>
          <w:rStyle w:val="StyleUnderline"/>
        </w:rPr>
        <w:t>problems of government</w:t>
      </w:r>
      <w:r w:rsidRPr="00FB127E">
        <w:rPr>
          <w:sz w:val="16"/>
        </w:rPr>
        <w:t xml:space="preserve">. Governments control the military, levy taxes, and provide public goods. So </w:t>
      </w:r>
      <w:r w:rsidRPr="000B72B3">
        <w:rPr>
          <w:rStyle w:val="StyleUnderline"/>
        </w:rPr>
        <w:t>the</w:t>
      </w:r>
      <w:r>
        <w:rPr>
          <w:rStyle w:val="StyleUnderline"/>
        </w:rPr>
        <w:t xml:space="preserve"> </w:t>
      </w:r>
      <w:r w:rsidRPr="00CD4DCC">
        <w:rPr>
          <w:rStyle w:val="Emphasis"/>
        </w:rPr>
        <w:t>values</w:t>
      </w:r>
      <w:r w:rsidRPr="00CD4DCC">
        <w:rPr>
          <w:rStyle w:val="StyleUnderline"/>
        </w:rPr>
        <w:t xml:space="preserve"> of those who run the country</w:t>
      </w:r>
      <w:r w:rsidRPr="00CD4DCC">
        <w:rPr>
          <w:sz w:val="16"/>
        </w:rPr>
        <w:t xml:space="preserve"> will </w:t>
      </w:r>
      <w:r w:rsidRPr="00CD4DCC">
        <w:rPr>
          <w:rStyle w:val="Emphasis"/>
        </w:rPr>
        <w:t>determine</w:t>
      </w:r>
      <w:r w:rsidRPr="00CD4DCC">
        <w:rPr>
          <w:rStyle w:val="StyleUnderline"/>
        </w:rPr>
        <w:t xml:space="preserve"> how much of a priority the nation places on </w:t>
      </w:r>
      <w:r w:rsidRPr="00CD4DCC">
        <w:rPr>
          <w:rStyle w:val="Emphasis"/>
        </w:rPr>
        <w:t>averting catastrophe</w:t>
      </w:r>
      <w:r w:rsidRPr="00CD4DCC">
        <w:rPr>
          <w:sz w:val="16"/>
        </w:rPr>
        <w:t>.</w:t>
      </w:r>
    </w:p>
    <w:p w14:paraId="2C1DB272" w14:textId="77777777" w:rsidR="00991EAA" w:rsidRPr="00FB127E" w:rsidRDefault="00991EAA" w:rsidP="00991EAA">
      <w:pPr>
        <w:rPr>
          <w:sz w:val="16"/>
        </w:rPr>
      </w:pPr>
      <w:r w:rsidRPr="00FB127E">
        <w:rPr>
          <w:sz w:val="16"/>
        </w:rPr>
        <w:t xml:space="preserve">That’s why </w:t>
      </w:r>
      <w:r w:rsidRPr="00771D08">
        <w:rPr>
          <w:rStyle w:val="StyleUnderline"/>
        </w:rPr>
        <w:t>the</w:t>
      </w:r>
      <w:r>
        <w:rPr>
          <w:rStyle w:val="StyleUnderline"/>
        </w:rPr>
        <w:t xml:space="preserve"> </w:t>
      </w:r>
      <w:r w:rsidRPr="00771D08">
        <w:rPr>
          <w:rStyle w:val="Emphasis"/>
        </w:rPr>
        <w:t xml:space="preserve">rise of </w:t>
      </w:r>
      <w:r w:rsidRPr="00CD4DCC">
        <w:rPr>
          <w:rStyle w:val="Emphasis"/>
        </w:rPr>
        <w:t>populists</w:t>
      </w:r>
      <w:r w:rsidRPr="00CD4DCC">
        <w:rPr>
          <w:rStyle w:val="StyleUnderline"/>
        </w:rPr>
        <w:t xml:space="preserve"> is crucial to humanity’s </w:t>
      </w:r>
      <w:r w:rsidRPr="00CD4DCC">
        <w:rPr>
          <w:rStyle w:val="Emphasis"/>
        </w:rPr>
        <w:t>long-term survival</w:t>
      </w:r>
      <w:r w:rsidRPr="00FB127E">
        <w:rPr>
          <w:sz w:val="16"/>
        </w:rPr>
        <w:t xml:space="preserve">. In chapter 7,1 discuss the factors that have led to the electoral success of populists during recent decades, and why </w:t>
      </w:r>
      <w:r w:rsidRPr="00CD4DCC">
        <w:rPr>
          <w:rStyle w:val="StyleUnderline"/>
          <w:highlight w:val="cyan"/>
        </w:rPr>
        <w:t xml:space="preserve">populists tend to be </w:t>
      </w:r>
      <w:r w:rsidRPr="00CD4DCC">
        <w:rPr>
          <w:rStyle w:val="Emphasis"/>
          <w:highlight w:val="cyan"/>
        </w:rPr>
        <w:t>uninterested</w:t>
      </w:r>
      <w:r w:rsidRPr="00C26ACF">
        <w:rPr>
          <w:rStyle w:val="StyleUnderline"/>
        </w:rPr>
        <w:t xml:space="preserve"> in dealing with </w:t>
      </w:r>
      <w:r w:rsidRPr="00C26ACF">
        <w:rPr>
          <w:rStyle w:val="Emphasis"/>
        </w:rPr>
        <w:t>long-term threats</w:t>
      </w:r>
      <w:r w:rsidRPr="00FB127E">
        <w:rPr>
          <w:sz w:val="16"/>
        </w:rPr>
        <w:t xml:space="preserve">. Populists’ </w:t>
      </w:r>
      <w:r w:rsidRPr="00CD4DCC">
        <w:rPr>
          <w:rStyle w:val="StyleUnderline"/>
        </w:rPr>
        <w:t>focus on the short term means</w:t>
      </w:r>
      <w:r w:rsidRPr="00FB127E">
        <w:rPr>
          <w:sz w:val="16"/>
        </w:rPr>
        <w:t xml:space="preserve"> that—like a driver distracted by a back seat squabble—</w:t>
      </w:r>
      <w:r w:rsidRPr="006F0C42">
        <w:rPr>
          <w:rStyle w:val="StyleUnderline"/>
        </w:rPr>
        <w:t>we’re in danger of</w:t>
      </w:r>
      <w:r>
        <w:rPr>
          <w:rStyle w:val="StyleUnderline"/>
        </w:rPr>
        <w:t xml:space="preserve"> </w:t>
      </w:r>
      <w:r w:rsidRPr="00F472B9">
        <w:rPr>
          <w:rStyle w:val="Emphasis"/>
        </w:rPr>
        <w:t>missing</w:t>
      </w:r>
      <w:r w:rsidRPr="00FB127E">
        <w:rPr>
          <w:sz w:val="16"/>
        </w:rPr>
        <w:t xml:space="preserve"> the </w:t>
      </w:r>
      <w:r w:rsidRPr="00F472B9">
        <w:rPr>
          <w:rStyle w:val="Emphasis"/>
        </w:rPr>
        <w:t>threats</w:t>
      </w:r>
      <w:r w:rsidRPr="006F0C42">
        <w:rPr>
          <w:rStyle w:val="StyleUnderline"/>
        </w:rPr>
        <w:t xml:space="preserve"> that could kill us</w:t>
      </w:r>
      <w:r w:rsidRPr="00FB127E">
        <w:rPr>
          <w:sz w:val="16"/>
        </w:rPr>
        <w:t xml:space="preserve">. I’ll explore why </w:t>
      </w:r>
      <w:r w:rsidRPr="00CD4DCC">
        <w:rPr>
          <w:rStyle w:val="StyleUnderline"/>
        </w:rPr>
        <w:t>populists</w:t>
      </w:r>
      <w:r w:rsidRPr="00CD4DCC">
        <w:rPr>
          <w:sz w:val="16"/>
        </w:rPr>
        <w:t xml:space="preserve"> around the world </w:t>
      </w:r>
      <w:r w:rsidRPr="00CD4DCC">
        <w:rPr>
          <w:rStyle w:val="StyleUnderline"/>
        </w:rPr>
        <w:t>struggled to respond to COVID</w:t>
      </w:r>
      <w:r w:rsidRPr="00CD4DCC">
        <w:rPr>
          <w:sz w:val="16"/>
        </w:rPr>
        <w:t>-19,</w:t>
      </w:r>
      <w:r w:rsidRPr="00FB127E">
        <w:rPr>
          <w:sz w:val="16"/>
        </w:rPr>
        <w:t xml:space="preserve"> and what this says about the dangers that populism poses to our species. Most critics of populism have concentrated on the present day. They’re missing the </w:t>
      </w:r>
      <w:r w:rsidRPr="00B907A5">
        <w:rPr>
          <w:sz w:val="16"/>
        </w:rPr>
        <w:t>bigger</w:t>
      </w:r>
      <w:r w:rsidRPr="00FB127E">
        <w:rPr>
          <w:sz w:val="16"/>
        </w:rPr>
        <w:t xml:space="preserve"> picture. </w:t>
      </w:r>
      <w:r w:rsidRPr="00F472B9">
        <w:rPr>
          <w:rStyle w:val="Emphasis"/>
        </w:rPr>
        <w:t>Populists are primarily</w:t>
      </w:r>
      <w:r>
        <w:rPr>
          <w:rStyle w:val="Emphasis"/>
        </w:rPr>
        <w:t xml:space="preserve"> </w:t>
      </w:r>
      <w:r w:rsidRPr="00F472B9">
        <w:rPr>
          <w:rStyle w:val="Emphasis"/>
        </w:rPr>
        <w:t>endangering the unborn</w:t>
      </w:r>
      <w:r w:rsidRPr="00FB127E">
        <w:rPr>
          <w:sz w:val="16"/>
        </w:rPr>
        <w:t>.</w:t>
      </w:r>
    </w:p>
    <w:p w14:paraId="0A53883F" w14:textId="77777777" w:rsidR="00991EAA" w:rsidRPr="00FB127E" w:rsidRDefault="00991EAA" w:rsidP="00991EAA">
      <w:pPr>
        <w:rPr>
          <w:sz w:val="16"/>
        </w:rPr>
      </w:pPr>
      <w:r w:rsidRPr="00B907A5">
        <w:rPr>
          <w:rStyle w:val="Emphasis"/>
          <w:highlight w:val="cyan"/>
        </w:rPr>
        <w:t>Bad politics</w:t>
      </w:r>
      <w:r>
        <w:rPr>
          <w:rStyle w:val="StyleUnderline"/>
        </w:rPr>
        <w:t xml:space="preserve"> </w:t>
      </w:r>
      <w:r w:rsidRPr="0041501A">
        <w:rPr>
          <w:rStyle w:val="StyleUnderline"/>
        </w:rPr>
        <w:t xml:space="preserve">doesn’t just </w:t>
      </w:r>
      <w:r w:rsidRPr="0041501A">
        <w:rPr>
          <w:rStyle w:val="Emphasis"/>
        </w:rPr>
        <w:t>exacerbate</w:t>
      </w:r>
      <w:r w:rsidRPr="0041501A">
        <w:rPr>
          <w:rStyle w:val="StyleUnderline"/>
        </w:rPr>
        <w:t xml:space="preserve"> other dangers; it </w:t>
      </w:r>
      <w:r w:rsidRPr="00B907A5">
        <w:rPr>
          <w:rStyle w:val="StyleUnderline"/>
          <w:highlight w:val="cyan"/>
        </w:rPr>
        <w:t>represents a risk</w:t>
      </w:r>
      <w:r w:rsidRPr="0041501A">
        <w:rPr>
          <w:rStyle w:val="StyleUnderline"/>
        </w:rPr>
        <w:t xml:space="preserve"> factor </w:t>
      </w:r>
      <w:r w:rsidRPr="00B907A5">
        <w:rPr>
          <w:rStyle w:val="Emphasis"/>
          <w:highlight w:val="cyan"/>
        </w:rPr>
        <w:t>in itself</w:t>
      </w:r>
      <w:r w:rsidRPr="00B907A5">
        <w:rPr>
          <w:rStyle w:val="StyleUnderline"/>
          <w:highlight w:val="cyan"/>
        </w:rPr>
        <w:t xml:space="preserve"> through</w:t>
      </w:r>
      <w:r>
        <w:rPr>
          <w:rStyle w:val="StyleUnderline"/>
        </w:rPr>
        <w:t xml:space="preserve"> </w:t>
      </w:r>
      <w:r w:rsidRPr="0041501A">
        <w:rPr>
          <w:rStyle w:val="StyleUnderline"/>
        </w:rPr>
        <w:t>the possibility of</w:t>
      </w:r>
      <w:r>
        <w:rPr>
          <w:rStyle w:val="StyleUnderline"/>
        </w:rPr>
        <w:t xml:space="preserve"> </w:t>
      </w:r>
      <w:r w:rsidRPr="00CD4DCC">
        <w:rPr>
          <w:rStyle w:val="StyleUnderline"/>
          <w:highlight w:val="cyan"/>
        </w:rPr>
        <w:t xml:space="preserve">a </w:t>
      </w:r>
      <w:r w:rsidRPr="00CD4DCC">
        <w:rPr>
          <w:rStyle w:val="Emphasis"/>
          <w:highlight w:val="cyan"/>
        </w:rPr>
        <w:t>totalitarian turn</w:t>
      </w:r>
      <w:r w:rsidRPr="00FB127E">
        <w:rPr>
          <w:sz w:val="16"/>
        </w:rPr>
        <w:t xml:space="preserve"> —in which democracy is replaced by an enduring autocracy. The road to democracy is not a one-way street. Over the centuries, </w:t>
      </w:r>
      <w:r w:rsidRPr="0041501A">
        <w:rPr>
          <w:rStyle w:val="StyleUnderline"/>
        </w:rPr>
        <w:t xml:space="preserve">dozens of </w:t>
      </w:r>
      <w:r w:rsidRPr="00B907A5">
        <w:rPr>
          <w:rStyle w:val="StyleUnderline"/>
          <w:highlight w:val="cyan"/>
        </w:rPr>
        <w:t>countries</w:t>
      </w:r>
      <w:r w:rsidRPr="0041501A">
        <w:rPr>
          <w:rStyle w:val="StyleUnderline"/>
        </w:rPr>
        <w:t xml:space="preserve"> have </w:t>
      </w:r>
      <w:r w:rsidRPr="00B907A5">
        <w:rPr>
          <w:rStyle w:val="Emphasis"/>
          <w:highlight w:val="cyan"/>
        </w:rPr>
        <w:t>backslid</w:t>
      </w:r>
      <w:r w:rsidRPr="00FB127E">
        <w:rPr>
          <w:sz w:val="16"/>
        </w:rPr>
        <w:t xml:space="preserve"> from democracy </w:t>
      </w:r>
      <w:r w:rsidRPr="00B907A5">
        <w:rPr>
          <w:rStyle w:val="StyleUnderline"/>
          <w:highlight w:val="cyan"/>
        </w:rPr>
        <w:t>into autocracy</w:t>
      </w:r>
      <w:r w:rsidRPr="00FB127E">
        <w:rPr>
          <w:sz w:val="16"/>
        </w:rPr>
        <w:t xml:space="preserve">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say, and lower the chances of the few taking over from the many. Chapter 10 concludes the book.</w:t>
      </w:r>
    </w:p>
    <w:p w14:paraId="419EA1A4" w14:textId="77777777" w:rsidR="00991EAA" w:rsidRPr="00FB127E" w:rsidRDefault="00991EAA" w:rsidP="00991EAA">
      <w:pPr>
        <w:rPr>
          <w:sz w:val="16"/>
        </w:rPr>
      </w:pPr>
      <w:r w:rsidRPr="00FB127E">
        <w:rPr>
          <w:sz w:val="16"/>
        </w:rPr>
        <w:t xml:space="preserve">When COVID-19 hit, many rushed out to buy life insurance.— In our personal lives, we know that spending a small amount on insurance can guard against financial ruin. Societies can take a similar approach: implementing modest measures today to safe- guard the immense future of our species. </w:t>
      </w:r>
      <w:r w:rsidRPr="00C26ACF">
        <w:rPr>
          <w:rStyle w:val="StyleUnderline"/>
          <w:highlight w:val="cyan"/>
        </w:rPr>
        <w:t>For each</w:t>
      </w:r>
      <w:r w:rsidRPr="00FB127E">
        <w:rPr>
          <w:sz w:val="16"/>
        </w:rPr>
        <w:t xml:space="preserve"> of the </w:t>
      </w:r>
      <w:r w:rsidRPr="00C26ACF">
        <w:rPr>
          <w:rStyle w:val="StyleUnderline"/>
        </w:rPr>
        <w:t xml:space="preserve">existential </w:t>
      </w:r>
      <w:r w:rsidRPr="00B907A5">
        <w:rPr>
          <w:rStyle w:val="StyleUnderline"/>
          <w:highlight w:val="cyan"/>
        </w:rPr>
        <w:t>risk</w:t>
      </w:r>
      <w:r w:rsidRPr="003216E3">
        <w:rPr>
          <w:sz w:val="16"/>
        </w:rPr>
        <w:t>s</w:t>
      </w:r>
      <w:r w:rsidRPr="00FB127E">
        <w:rPr>
          <w:sz w:val="16"/>
        </w:rPr>
        <w:t xml:space="preserve"> we face, </w:t>
      </w:r>
      <w:r w:rsidRPr="005D47DD">
        <w:rPr>
          <w:rStyle w:val="StyleUnderline"/>
        </w:rPr>
        <w:t xml:space="preserve">there are </w:t>
      </w:r>
      <w:r w:rsidRPr="00B907A5">
        <w:rPr>
          <w:rStyle w:val="Emphasis"/>
          <w:highlight w:val="cyan"/>
        </w:rPr>
        <w:t>sensible approaches</w:t>
      </w:r>
      <w:r w:rsidRPr="005D47DD">
        <w:rPr>
          <w:rStyle w:val="StyleUnderline"/>
        </w:rPr>
        <w:t xml:space="preserve"> that </w:t>
      </w:r>
      <w:r w:rsidRPr="00C26ACF">
        <w:rPr>
          <w:rStyle w:val="StyleUnderline"/>
        </w:rPr>
        <w:t xml:space="preserve">could </w:t>
      </w:r>
      <w:r w:rsidRPr="00B907A5">
        <w:rPr>
          <w:rStyle w:val="Emphasis"/>
          <w:highlight w:val="cyan"/>
        </w:rPr>
        <w:t>curtail</w:t>
      </w:r>
      <w:r w:rsidRPr="00FB127E">
        <w:rPr>
          <w:sz w:val="16"/>
        </w:rPr>
        <w:t xml:space="preserve"> the </w:t>
      </w:r>
      <w:r w:rsidRPr="00B907A5">
        <w:rPr>
          <w:rStyle w:val="Emphasis"/>
          <w:highlight w:val="cyan"/>
        </w:rPr>
        <w:t>dangers</w:t>
      </w:r>
      <w:r w:rsidRPr="00FB127E">
        <w:rPr>
          <w:sz w:val="16"/>
        </w:rPr>
        <w:t>. For all the risks we face, a better politics will lead to a safer world.</w:t>
      </w:r>
    </w:p>
    <w:p w14:paraId="7DABF8BA" w14:textId="77777777" w:rsidR="00991EAA" w:rsidRDefault="00991EAA" w:rsidP="00991EAA">
      <w:pPr>
        <w:rPr>
          <w:sz w:val="16"/>
        </w:rPr>
      </w:pPr>
      <w:r w:rsidRPr="00FB127E">
        <w:rPr>
          <w:sz w:val="16"/>
        </w:rPr>
        <w:t xml:space="preserve">Because of its focus on the urgent over the important, populist politics should perhaps bear the label, “Warning: populism can harm your children." But </w:t>
      </w:r>
      <w:r w:rsidRPr="00FB127E">
        <w:rPr>
          <w:rStyle w:val="StyleUnderline"/>
        </w:rPr>
        <w:t>what is</w:t>
      </w:r>
      <w:r>
        <w:rPr>
          <w:rStyle w:val="StyleUnderline"/>
        </w:rPr>
        <w:t xml:space="preserve"> </w:t>
      </w:r>
      <w:r w:rsidRPr="00FB127E">
        <w:rPr>
          <w:rStyle w:val="StyleUnderline"/>
        </w:rPr>
        <w:t>the alternative?</w:t>
      </w:r>
      <w:r w:rsidRPr="00FB127E">
        <w:rPr>
          <w:sz w:val="16"/>
        </w:rPr>
        <w:t xml:space="preserve"> In the conclusion, I argue that the answer lies in the ancient philosophy of stoicism. </w:t>
      </w:r>
      <w:r w:rsidRPr="00FB127E">
        <w:rPr>
          <w:rStyle w:val="StyleUnderline"/>
        </w:rPr>
        <w:t xml:space="preserve">A </w:t>
      </w:r>
      <w:r w:rsidRPr="00FB127E">
        <w:rPr>
          <w:rStyle w:val="Emphasis"/>
        </w:rPr>
        <w:t>stoic approach</w:t>
      </w:r>
      <w:r w:rsidRPr="00FB127E">
        <w:rPr>
          <w:rStyle w:val="StyleUnderline"/>
        </w:rPr>
        <w:t xml:space="preserve"> to politics</w:t>
      </w:r>
      <w:r>
        <w:rPr>
          <w:rStyle w:val="StyleUnderline"/>
        </w:rPr>
        <w:t xml:space="preserve"> </w:t>
      </w:r>
      <w:r w:rsidRPr="00FB127E">
        <w:rPr>
          <w:rStyle w:val="StyleUnderline"/>
        </w:rPr>
        <w:t>isn’t about favoring one side</w:t>
      </w:r>
      <w:r>
        <w:rPr>
          <w:rStyle w:val="StyleUnderline"/>
        </w:rPr>
        <w:t xml:space="preserve"> </w:t>
      </w:r>
      <w:r w:rsidRPr="00FB127E">
        <w:rPr>
          <w:sz w:val="16"/>
        </w:rPr>
        <w:t xml:space="preserve">of the ideological fence </w:t>
      </w:r>
      <w:r w:rsidRPr="00FB127E">
        <w:rPr>
          <w:rStyle w:val="StyleUnderline"/>
        </w:rPr>
        <w:t>over another</w:t>
      </w:r>
      <w:r w:rsidRPr="00FB127E">
        <w:rPr>
          <w:sz w:val="16"/>
        </w:rPr>
        <w:t xml:space="preserve">. Instead, </w:t>
      </w:r>
      <w:r w:rsidRPr="00FB127E">
        <w:rPr>
          <w:rStyle w:val="StyleUnderline"/>
        </w:rPr>
        <w:t>it’s about</w:t>
      </w:r>
      <w:r>
        <w:rPr>
          <w:rStyle w:val="StyleUnderline"/>
        </w:rPr>
        <w:t xml:space="preserve"> </w:t>
      </w:r>
      <w:r w:rsidRPr="00FB127E">
        <w:rPr>
          <w:rStyle w:val="StyleUnderline"/>
        </w:rPr>
        <w:t xml:space="preserve">the temperament of </w:t>
      </w:r>
      <w:r w:rsidRPr="00B907A5">
        <w:rPr>
          <w:rStyle w:val="Emphasis"/>
          <w:highlight w:val="cyan"/>
        </w:rPr>
        <w:t>good political leadership</w:t>
      </w:r>
      <w:r w:rsidRPr="00FB127E">
        <w:rPr>
          <w:sz w:val="16"/>
        </w:rPr>
        <w:t xml:space="preserve">. Stoicism </w:t>
      </w:r>
      <w:r w:rsidRPr="00CD4DCC">
        <w:rPr>
          <w:sz w:val="16"/>
        </w:rPr>
        <w:t>emphasizes</w:t>
      </w:r>
      <w:r w:rsidRPr="00FB127E">
        <w:rPr>
          <w:sz w:val="16"/>
        </w:rPr>
        <w:t xml:space="preserve"> that character matters and holds that virtue is the only good. </w:t>
      </w:r>
      <w:r w:rsidRPr="00FB127E">
        <w:rPr>
          <w:rStyle w:val="StyleUnderline"/>
        </w:rPr>
        <w:t>Decisions</w:t>
      </w:r>
      <w:r w:rsidRPr="00FB127E">
        <w:rPr>
          <w:sz w:val="16"/>
        </w:rPr>
        <w:t xml:space="preserve"> </w:t>
      </w:r>
      <w:r w:rsidRPr="00C26ACF">
        <w:rPr>
          <w:rStyle w:val="Emphasis"/>
        </w:rPr>
        <w:t xml:space="preserve">are </w:t>
      </w:r>
      <w:r w:rsidRPr="00CD4DCC">
        <w:rPr>
          <w:rStyle w:val="Emphasis"/>
          <w:highlight w:val="cyan"/>
        </w:rPr>
        <w:t>based</w:t>
      </w:r>
      <w:r w:rsidRPr="00CD4DCC">
        <w:rPr>
          <w:rStyle w:val="StyleUnderline"/>
          <w:highlight w:val="cyan"/>
        </w:rPr>
        <w:t xml:space="preserve"> on </w:t>
      </w:r>
      <w:r w:rsidRPr="00B907A5">
        <w:rPr>
          <w:rStyle w:val="Emphasis"/>
          <w:highlight w:val="cyan"/>
        </w:rPr>
        <w:t>empirical ev</w:t>
      </w:r>
      <w:r w:rsidRPr="00C26ACF">
        <w:rPr>
          <w:rStyle w:val="StyleUnderline"/>
        </w:rPr>
        <w:t xml:space="preserve">idence, </w:t>
      </w:r>
      <w:r w:rsidRPr="00B907A5">
        <w:rPr>
          <w:rStyle w:val="StyleUnderline"/>
          <w:highlight w:val="cyan"/>
        </w:rPr>
        <w:t>not emotion</w:t>
      </w:r>
      <w:r w:rsidRPr="00FB127E">
        <w:rPr>
          <w:sz w:val="16"/>
        </w:rPr>
        <w:t>. Anger has no place in effective leadership. Strength comes from civility, courage, and endurance. Stoics make a sharp distinction between the things they can change and those they cannot.</w:t>
      </w:r>
    </w:p>
    <w:p w14:paraId="4971E3D7" w14:textId="77777777" w:rsidR="00991EAA" w:rsidRPr="007E3484" w:rsidRDefault="00991EAA" w:rsidP="00991EAA">
      <w:pPr>
        <w:pStyle w:val="Heading4"/>
      </w:pPr>
      <w:r w:rsidRPr="007E3484">
        <w:t xml:space="preserve">The </w:t>
      </w:r>
      <w:r w:rsidRPr="007E3484">
        <w:rPr>
          <w:u w:val="single"/>
        </w:rPr>
        <w:t>best</w:t>
      </w:r>
      <w:r w:rsidRPr="007E3484">
        <w:t xml:space="preserve"> empirical data </w:t>
      </w:r>
      <w:r w:rsidRPr="007E3484">
        <w:rPr>
          <w:u w:val="single"/>
        </w:rPr>
        <w:t>proves</w:t>
      </w:r>
      <w:r w:rsidRPr="007E3484">
        <w:t xml:space="preserve"> that </w:t>
      </w:r>
      <w:r>
        <w:t>sectoral</w:t>
      </w:r>
      <w:r w:rsidRPr="007E3484">
        <w:t xml:space="preserve"> bargaining</w:t>
      </w:r>
      <w:r>
        <w:t xml:space="preserve"> </w:t>
      </w:r>
      <w:r w:rsidRPr="00F152C7">
        <w:rPr>
          <w:u w:val="single"/>
        </w:rPr>
        <w:t>reverses</w:t>
      </w:r>
      <w:r>
        <w:t xml:space="preserve"> these trends by</w:t>
      </w:r>
      <w:r w:rsidRPr="007E3484">
        <w:t xml:space="preserve"> </w:t>
      </w:r>
      <w:r w:rsidRPr="00F152C7">
        <w:rPr>
          <w:u w:val="single"/>
        </w:rPr>
        <w:t>increasing</w:t>
      </w:r>
      <w:r w:rsidRPr="007E3484">
        <w:t xml:space="preserve"> union density</w:t>
      </w:r>
      <w:r>
        <w:t>.</w:t>
      </w:r>
    </w:p>
    <w:p w14:paraId="313E9B14" w14:textId="77777777" w:rsidR="00991EAA" w:rsidRPr="007E3484" w:rsidRDefault="00991EAA" w:rsidP="00991EAA">
      <w:r w:rsidRPr="007E3484">
        <w:rPr>
          <w:rStyle w:val="Style13ptBold"/>
        </w:rPr>
        <w:t xml:space="preserve">Madland </w:t>
      </w:r>
      <w:r>
        <w:rPr>
          <w:rStyle w:val="Style13ptBold"/>
        </w:rPr>
        <w:t>‘</w:t>
      </w:r>
      <w:r w:rsidRPr="007E3484">
        <w:rPr>
          <w:rStyle w:val="Style13ptBold"/>
        </w:rPr>
        <w:t>22</w:t>
      </w:r>
      <w:r w:rsidRPr="007E3484">
        <w:t xml:space="preserve"> [David Madland received his doctorate in government from Georgetown University and his bachelor’s degree from the University of California, Berkeley. His research about the decline of the U.S. pension system received the “Best Dissertation Award” from the Labor and Employment Relations Association. Madland previously worked on economic policy for Rep. George Miller (D-CA)."Sectoral Bargaining Can Support High Union Membership," Center for American Progress, https://www.americanprogress.org/article/sectoral-bargaining-can-support-high-union-membership/ lr]</w:t>
      </w:r>
    </w:p>
    <w:p w14:paraId="49D01E4A" w14:textId="77777777" w:rsidR="00991EAA" w:rsidRPr="007E3484" w:rsidRDefault="00991EAA" w:rsidP="00991EAA">
      <w:pPr>
        <w:rPr>
          <w:sz w:val="16"/>
        </w:rPr>
      </w:pPr>
      <w:r w:rsidRPr="007E3484">
        <w:rPr>
          <w:sz w:val="16"/>
        </w:rPr>
        <w:t xml:space="preserve">Multiple types of evidence indicate that </w:t>
      </w:r>
      <w:r w:rsidRPr="007E3484">
        <w:rPr>
          <w:highlight w:val="cyan"/>
          <w:u w:val="single"/>
        </w:rPr>
        <w:t>sectoral bargaining</w:t>
      </w:r>
      <w:r w:rsidRPr="007E3484">
        <w:rPr>
          <w:u w:val="single"/>
        </w:rPr>
        <w:t xml:space="preserve"> usually </w:t>
      </w:r>
      <w:r w:rsidRPr="007E3484">
        <w:rPr>
          <w:highlight w:val="cyan"/>
          <w:u w:val="single"/>
        </w:rPr>
        <w:t xml:space="preserve">leads </w:t>
      </w:r>
      <w:r w:rsidRPr="00A50D77">
        <w:rPr>
          <w:highlight w:val="cyan"/>
          <w:u w:val="single"/>
        </w:rPr>
        <w:t xml:space="preserve">to </w:t>
      </w:r>
      <w:r w:rsidRPr="00A50D77">
        <w:rPr>
          <w:rStyle w:val="Emphasis"/>
          <w:highlight w:val="cyan"/>
        </w:rPr>
        <w:t>higher</w:t>
      </w:r>
      <w:r w:rsidRPr="007E3484">
        <w:rPr>
          <w:u w:val="single"/>
        </w:rPr>
        <w:t xml:space="preserve"> union </w:t>
      </w:r>
      <w:r w:rsidRPr="007E3484">
        <w:rPr>
          <w:highlight w:val="cyan"/>
          <w:u w:val="single"/>
        </w:rPr>
        <w:t>membership</w:t>
      </w:r>
      <w:r w:rsidRPr="007E3484">
        <w:rPr>
          <w:u w:val="single"/>
        </w:rPr>
        <w:t xml:space="preserve"> than worksite-only bargaining</w:t>
      </w:r>
      <w:r w:rsidRPr="007E3484">
        <w:rPr>
          <w:sz w:val="16"/>
        </w:rPr>
        <w:t>. This evidence also points to some of the elements that the United States should include in any labor law reforms.</w:t>
      </w:r>
    </w:p>
    <w:p w14:paraId="5026D66C" w14:textId="77777777" w:rsidR="00991EAA" w:rsidRPr="007E3484" w:rsidRDefault="00991EAA" w:rsidP="00991EAA">
      <w:pPr>
        <w:rPr>
          <w:u w:val="single"/>
        </w:rPr>
      </w:pPr>
      <w:r w:rsidRPr="007E3484">
        <w:rPr>
          <w:highlight w:val="cyan"/>
          <w:u w:val="single"/>
        </w:rPr>
        <w:t>Countries with sectoral systems</w:t>
      </w:r>
      <w:r w:rsidRPr="007E3484">
        <w:rPr>
          <w:u w:val="single"/>
        </w:rPr>
        <w:t xml:space="preserve"> as diverse as </w:t>
      </w:r>
      <w:r w:rsidRPr="007E3484">
        <w:rPr>
          <w:rStyle w:val="Emphasis"/>
        </w:rPr>
        <w:t>Sweden</w:t>
      </w:r>
      <w:r w:rsidRPr="007E3484">
        <w:rPr>
          <w:u w:val="single"/>
        </w:rPr>
        <w:t xml:space="preserve">, </w:t>
      </w:r>
      <w:r w:rsidRPr="007E3484">
        <w:rPr>
          <w:rStyle w:val="Emphasis"/>
        </w:rPr>
        <w:t>Britain</w:t>
      </w:r>
      <w:r w:rsidRPr="007E3484">
        <w:rPr>
          <w:u w:val="single"/>
        </w:rPr>
        <w:t xml:space="preserve">, </w:t>
      </w:r>
      <w:r w:rsidRPr="007E3484">
        <w:rPr>
          <w:rStyle w:val="Emphasis"/>
        </w:rPr>
        <w:t>Australia</w:t>
      </w:r>
      <w:r w:rsidRPr="007E3484">
        <w:rPr>
          <w:u w:val="single"/>
        </w:rPr>
        <w:t xml:space="preserve">, </w:t>
      </w:r>
      <w:r w:rsidRPr="007E3484">
        <w:rPr>
          <w:rStyle w:val="Emphasis"/>
        </w:rPr>
        <w:t>New Zealand</w:t>
      </w:r>
      <w:r w:rsidRPr="007E3484">
        <w:rPr>
          <w:u w:val="single"/>
        </w:rPr>
        <w:t xml:space="preserve">, </w:t>
      </w:r>
      <w:r w:rsidRPr="007E3484">
        <w:rPr>
          <w:rStyle w:val="Emphasis"/>
        </w:rPr>
        <w:t>Belgium</w:t>
      </w:r>
      <w:r w:rsidRPr="007E3484">
        <w:rPr>
          <w:u w:val="single"/>
        </w:rPr>
        <w:t xml:space="preserve">, </w:t>
      </w:r>
      <w:r w:rsidRPr="007E3484">
        <w:rPr>
          <w:rStyle w:val="Emphasis"/>
        </w:rPr>
        <w:t>Italy</w:t>
      </w:r>
      <w:r w:rsidRPr="007E3484">
        <w:rPr>
          <w:u w:val="single"/>
        </w:rPr>
        <w:t xml:space="preserve">, and </w:t>
      </w:r>
      <w:r w:rsidRPr="007E3484">
        <w:rPr>
          <w:rStyle w:val="Emphasis"/>
        </w:rPr>
        <w:t>Denmark</w:t>
      </w:r>
      <w:r w:rsidRPr="007E3484">
        <w:rPr>
          <w:u w:val="single"/>
        </w:rPr>
        <w:t xml:space="preserve"> have all </w:t>
      </w:r>
      <w:r w:rsidRPr="007E3484">
        <w:rPr>
          <w:highlight w:val="cyan"/>
          <w:u w:val="single"/>
        </w:rPr>
        <w:t>maintained high</w:t>
      </w:r>
      <w:r w:rsidRPr="007E3484">
        <w:rPr>
          <w:u w:val="single"/>
        </w:rPr>
        <w:t xml:space="preserve"> union </w:t>
      </w:r>
      <w:r w:rsidRPr="007E3484">
        <w:rPr>
          <w:highlight w:val="cyan"/>
          <w:u w:val="single"/>
        </w:rPr>
        <w:t>density and</w:t>
      </w:r>
      <w:r w:rsidRPr="007E3484">
        <w:rPr>
          <w:u w:val="single"/>
        </w:rPr>
        <w:t xml:space="preserve"> high collective bargaining coverage </w:t>
      </w:r>
      <w:r w:rsidRPr="00515C9D">
        <w:rPr>
          <w:u w:val="single"/>
        </w:rPr>
        <w:t>over</w:t>
      </w:r>
      <w:r w:rsidRPr="007E3484">
        <w:rPr>
          <w:sz w:val="16"/>
        </w:rPr>
        <w:t xml:space="preserve"> relatively </w:t>
      </w:r>
      <w:r w:rsidRPr="007E3484">
        <w:rPr>
          <w:u w:val="single"/>
        </w:rPr>
        <w:t>long periods of time</w:t>
      </w:r>
      <w:r w:rsidRPr="007E3484">
        <w:rPr>
          <w:sz w:val="16"/>
        </w:rPr>
        <w:t xml:space="preserve">, indicating that there are many ways to successfully design sectoral systems. There are exceptions to the rule of sectoral bargaining and high membership going together, such as France with its low union membership rates—but France has a peculiar sectoral system that disincentivizes union organizing. </w:t>
      </w:r>
      <w:r w:rsidRPr="007E3484">
        <w:rPr>
          <w:u w:val="single"/>
        </w:rPr>
        <w:t>Successful sectoral systems</w:t>
      </w:r>
      <w:r w:rsidRPr="007E3484">
        <w:rPr>
          <w:sz w:val="16"/>
        </w:rPr>
        <w:t xml:space="preserve"> typically </w:t>
      </w:r>
      <w:r w:rsidRPr="007E3484">
        <w:rPr>
          <w:u w:val="single"/>
        </w:rPr>
        <w:t xml:space="preserve">find ways to </w:t>
      </w:r>
      <w:r w:rsidRPr="007E3484">
        <w:rPr>
          <w:highlight w:val="cyan"/>
          <w:u w:val="single"/>
        </w:rPr>
        <w:t>help unions bring</w:t>
      </w:r>
      <w:r w:rsidRPr="007E3484">
        <w:rPr>
          <w:u w:val="single"/>
        </w:rPr>
        <w:t xml:space="preserve"> </w:t>
      </w:r>
      <w:r w:rsidRPr="007E3484">
        <w:rPr>
          <w:rStyle w:val="Emphasis"/>
        </w:rPr>
        <w:t xml:space="preserve">multiple </w:t>
      </w:r>
      <w:r w:rsidRPr="00A50D77">
        <w:rPr>
          <w:rStyle w:val="Emphasis"/>
          <w:highlight w:val="cyan"/>
        </w:rPr>
        <w:t>employers</w:t>
      </w:r>
      <w:r w:rsidRPr="00A50D77">
        <w:rPr>
          <w:highlight w:val="cyan"/>
          <w:u w:val="single"/>
        </w:rPr>
        <w:t xml:space="preserve"> to </w:t>
      </w:r>
      <w:r w:rsidRPr="007E3484">
        <w:rPr>
          <w:highlight w:val="cyan"/>
          <w:u w:val="single"/>
        </w:rPr>
        <w:t>the bargaining table and</w:t>
      </w:r>
      <w:r w:rsidRPr="007E3484">
        <w:rPr>
          <w:u w:val="single"/>
        </w:rPr>
        <w:t xml:space="preserve"> </w:t>
      </w:r>
      <w:r w:rsidRPr="007E3484">
        <w:rPr>
          <w:rStyle w:val="Emphasis"/>
        </w:rPr>
        <w:t>spread</w:t>
      </w:r>
      <w:r w:rsidRPr="007E3484">
        <w:rPr>
          <w:u w:val="single"/>
        </w:rPr>
        <w:t xml:space="preserve"> union contracts </w:t>
      </w:r>
      <w:r w:rsidRPr="007E3484">
        <w:rPr>
          <w:sz w:val="16"/>
        </w:rPr>
        <w:t xml:space="preserve">broadly, as well as include policies that ensure workers have strong rights and provide them union access. These systems also </w:t>
      </w:r>
      <w:r w:rsidRPr="00C26ACF">
        <w:rPr>
          <w:rStyle w:val="Emphasis"/>
          <w:highlight w:val="cyan"/>
        </w:rPr>
        <w:t>incentivize</w:t>
      </w:r>
      <w:r w:rsidRPr="007E3484">
        <w:rPr>
          <w:highlight w:val="cyan"/>
          <w:u w:val="single"/>
        </w:rPr>
        <w:t xml:space="preserve"> </w:t>
      </w:r>
      <w:r w:rsidRPr="00A50D77">
        <w:rPr>
          <w:highlight w:val="cyan"/>
          <w:u w:val="single"/>
        </w:rPr>
        <w:t xml:space="preserve">workers to </w:t>
      </w:r>
      <w:r w:rsidRPr="00A50D77">
        <w:rPr>
          <w:rStyle w:val="Emphasis"/>
          <w:highlight w:val="cyan"/>
        </w:rPr>
        <w:t>join</w:t>
      </w:r>
      <w:r w:rsidRPr="00A50D77">
        <w:rPr>
          <w:highlight w:val="cyan"/>
          <w:u w:val="single"/>
        </w:rPr>
        <w:t xml:space="preserve"> and </w:t>
      </w:r>
      <w:r w:rsidRPr="007E3484">
        <w:rPr>
          <w:highlight w:val="cyan"/>
          <w:u w:val="single"/>
        </w:rPr>
        <w:t>unions to recruit</w:t>
      </w:r>
      <w:r w:rsidRPr="007E3484">
        <w:rPr>
          <w:u w:val="single"/>
        </w:rPr>
        <w:t>.</w:t>
      </w:r>
    </w:p>
    <w:p w14:paraId="7CFCC965" w14:textId="77777777" w:rsidR="00991EAA" w:rsidRPr="007E3484" w:rsidRDefault="00991EAA" w:rsidP="00991EAA">
      <w:pPr>
        <w:rPr>
          <w:rStyle w:val="Emphasis"/>
        </w:rPr>
      </w:pPr>
      <w:r w:rsidRPr="007E3484">
        <w:rPr>
          <w:u w:val="single"/>
        </w:rPr>
        <w:t>The</w:t>
      </w:r>
      <w:r w:rsidRPr="007E3484">
        <w:rPr>
          <w:sz w:val="16"/>
        </w:rPr>
        <w:t xml:space="preserve"> three </w:t>
      </w:r>
      <w:r w:rsidRPr="007E3484">
        <w:rPr>
          <w:u w:val="single"/>
        </w:rPr>
        <w:t>main ways to study the impact of sectoral bargaining on union density</w:t>
      </w:r>
      <w:r w:rsidRPr="007E3484">
        <w:rPr>
          <w:sz w:val="16"/>
        </w:rPr>
        <w:t>—before and after analysis of policy change in particular countries, cross-country comparisons, and case studies of organizing campaigns—</w:t>
      </w:r>
      <w:r w:rsidRPr="007E3484">
        <w:rPr>
          <w:u w:val="single"/>
        </w:rPr>
        <w:t xml:space="preserve">all point in the </w:t>
      </w:r>
      <w:r w:rsidRPr="007E3484">
        <w:rPr>
          <w:rStyle w:val="Emphasis"/>
        </w:rPr>
        <w:t>same direction.</w:t>
      </w:r>
    </w:p>
    <w:p w14:paraId="08C71192" w14:textId="77777777" w:rsidR="00991EAA" w:rsidRPr="007E3484" w:rsidRDefault="00991EAA" w:rsidP="00991EAA">
      <w:pPr>
        <w:rPr>
          <w:sz w:val="16"/>
        </w:rPr>
      </w:pPr>
      <w:r w:rsidRPr="007E3484">
        <w:rPr>
          <w:sz w:val="16"/>
        </w:rPr>
        <w:t>Single country studies examining the impact of changing between different types of bargaining systems demonstrate the importance of sectoral bargaining for union membership. Australia, New Zealand, and Britain all saw union density fall significantly after weakening their sectoral bargaining systems, and subsequent improvements to workplace bargaining failed to increase membership. Now, the labor movements in these countries are seeking to reinstate sectoral bargaining.</w:t>
      </w:r>
    </w:p>
    <w:p w14:paraId="57F9B47A" w14:textId="77777777" w:rsidR="00991EAA" w:rsidRPr="007E3484" w:rsidRDefault="00991EAA" w:rsidP="00991EAA">
      <w:pPr>
        <w:rPr>
          <w:sz w:val="16"/>
        </w:rPr>
      </w:pPr>
      <w:r w:rsidRPr="007E3484">
        <w:rPr>
          <w:sz w:val="16"/>
        </w:rPr>
        <w:t>Cross-country comparisons, from simple correlations to rigorous academic studies, also find that sectoral bargaining systems generally lead to higher membership. Finally, case studies of union organizing under sectoral systems highlight how sectoral bargaining can support worker activism and encourage union membership. Sectoral systems can give workers a focal point for their activism, as well as make their success more likely, spurring their efforts to continue.</w:t>
      </w:r>
    </w:p>
    <w:p w14:paraId="218D8D21" w14:textId="77777777" w:rsidR="00991EAA" w:rsidRPr="007E3484" w:rsidRDefault="00991EAA" w:rsidP="00991EAA">
      <w:pPr>
        <w:rPr>
          <w:sz w:val="16"/>
        </w:rPr>
      </w:pPr>
      <w:r w:rsidRPr="007E3484">
        <w:rPr>
          <w:sz w:val="16"/>
        </w:rPr>
        <w:t>Before-and-after studies of single countries</w:t>
      </w:r>
    </w:p>
    <w:p w14:paraId="4E6BF88A" w14:textId="77777777" w:rsidR="00991EAA" w:rsidRPr="007E3484" w:rsidRDefault="00991EAA" w:rsidP="00991EAA">
      <w:pPr>
        <w:rPr>
          <w:sz w:val="16"/>
        </w:rPr>
      </w:pPr>
      <w:r w:rsidRPr="00282789">
        <w:rPr>
          <w:u w:val="single"/>
        </w:rPr>
        <w:t xml:space="preserve">Before-and-after </w:t>
      </w:r>
      <w:r w:rsidRPr="007E3484">
        <w:rPr>
          <w:highlight w:val="cyan"/>
          <w:u w:val="single"/>
        </w:rPr>
        <w:t>studies</w:t>
      </w:r>
      <w:r w:rsidRPr="007E3484">
        <w:rPr>
          <w:u w:val="single"/>
        </w:rPr>
        <w:t xml:space="preserve"> from countries around the world </w:t>
      </w:r>
      <w:r w:rsidRPr="007E3484">
        <w:rPr>
          <w:highlight w:val="cyan"/>
          <w:u w:val="single"/>
        </w:rPr>
        <w:t xml:space="preserve">highlight the importance of </w:t>
      </w:r>
      <w:r w:rsidRPr="00C26ACF">
        <w:rPr>
          <w:rStyle w:val="Emphasis"/>
          <w:highlight w:val="cyan"/>
        </w:rPr>
        <w:t>sectoral bargaining</w:t>
      </w:r>
      <w:r w:rsidRPr="007E3484">
        <w:rPr>
          <w:u w:val="single"/>
        </w:rPr>
        <w:t xml:space="preserve"> for supporting high union membership</w:t>
      </w:r>
      <w:r w:rsidRPr="007E3484">
        <w:rPr>
          <w:sz w:val="16"/>
        </w:rPr>
        <w:t xml:space="preserve">. For example, </w:t>
      </w:r>
      <w:r w:rsidRPr="007E3484">
        <w:rPr>
          <w:u w:val="single"/>
        </w:rPr>
        <w:t xml:space="preserve">the </w:t>
      </w:r>
      <w:r w:rsidRPr="008977E5">
        <w:rPr>
          <w:rStyle w:val="Emphasis"/>
          <w:highlight w:val="cyan"/>
        </w:rPr>
        <w:t>decline</w:t>
      </w:r>
      <w:r w:rsidRPr="008977E5">
        <w:rPr>
          <w:highlight w:val="cyan"/>
          <w:u w:val="single"/>
        </w:rPr>
        <w:t xml:space="preserve"> in</w:t>
      </w:r>
      <w:r w:rsidRPr="00B06885">
        <w:rPr>
          <w:u w:val="single"/>
        </w:rPr>
        <w:t xml:space="preserve"> union </w:t>
      </w:r>
      <w:r w:rsidRPr="00C26ACF">
        <w:rPr>
          <w:u w:val="single"/>
        </w:rPr>
        <w:t xml:space="preserve">density in </w:t>
      </w:r>
      <w:r w:rsidRPr="008977E5">
        <w:rPr>
          <w:rStyle w:val="Emphasis"/>
          <w:highlight w:val="cyan"/>
        </w:rPr>
        <w:t>Israel</w:t>
      </w:r>
      <w:r w:rsidRPr="00B06885">
        <w:rPr>
          <w:u w:val="single"/>
        </w:rPr>
        <w:t xml:space="preserve"> after 1987 </w:t>
      </w:r>
      <w:r w:rsidRPr="008977E5">
        <w:rPr>
          <w:highlight w:val="cyan"/>
          <w:u w:val="single"/>
        </w:rPr>
        <w:t>coincided with</w:t>
      </w:r>
      <w:r w:rsidRPr="008977E5">
        <w:rPr>
          <w:u w:val="single"/>
        </w:rPr>
        <w:t xml:space="preserve"> the </w:t>
      </w:r>
      <w:r w:rsidRPr="008977E5">
        <w:rPr>
          <w:rStyle w:val="Emphasis"/>
          <w:highlight w:val="cyan"/>
        </w:rPr>
        <w:t>decentralization</w:t>
      </w:r>
      <w:r w:rsidRPr="00C26ACF">
        <w:rPr>
          <w:u w:val="single"/>
        </w:rPr>
        <w:t xml:space="preserve"> of collective bargaining</w:t>
      </w:r>
      <w:r w:rsidRPr="00B06885">
        <w:rPr>
          <w:sz w:val="16"/>
        </w:rPr>
        <w:t xml:space="preserve">, while </w:t>
      </w:r>
      <w:r w:rsidRPr="00B06885">
        <w:rPr>
          <w:u w:val="single"/>
        </w:rPr>
        <w:t xml:space="preserve">the promotion of </w:t>
      </w:r>
      <w:r w:rsidRPr="008977E5">
        <w:rPr>
          <w:rStyle w:val="Emphasis"/>
          <w:highlight w:val="cyan"/>
        </w:rPr>
        <w:t>sectoral bargaining</w:t>
      </w:r>
      <w:r w:rsidRPr="00B06885">
        <w:rPr>
          <w:u w:val="single"/>
        </w:rPr>
        <w:t xml:space="preserve"> has been an </w:t>
      </w:r>
      <w:r w:rsidRPr="008977E5">
        <w:rPr>
          <w:highlight w:val="cyan"/>
          <w:u w:val="single"/>
        </w:rPr>
        <w:t>important part of</w:t>
      </w:r>
      <w:r w:rsidRPr="00B06885">
        <w:rPr>
          <w:u w:val="single"/>
        </w:rPr>
        <w:t xml:space="preserve"> the </w:t>
      </w:r>
      <w:r w:rsidRPr="00B06885">
        <w:rPr>
          <w:rStyle w:val="Emphasis"/>
        </w:rPr>
        <w:t>revival</w:t>
      </w:r>
      <w:r w:rsidRPr="00B06885">
        <w:rPr>
          <w:u w:val="single"/>
        </w:rPr>
        <w:t xml:space="preserve"> of labor </w:t>
      </w:r>
      <w:r w:rsidRPr="00B3026E">
        <w:rPr>
          <w:u w:val="single"/>
        </w:rPr>
        <w:t xml:space="preserve">union </w:t>
      </w:r>
      <w:r w:rsidRPr="008977E5">
        <w:rPr>
          <w:highlight w:val="cyan"/>
          <w:u w:val="single"/>
        </w:rPr>
        <w:t xml:space="preserve">membership in </w:t>
      </w:r>
      <w:r w:rsidRPr="008977E5">
        <w:rPr>
          <w:rStyle w:val="Emphasis"/>
          <w:highlight w:val="cyan"/>
        </w:rPr>
        <w:t>Uruguay</w:t>
      </w:r>
      <w:r w:rsidRPr="00B06885">
        <w:rPr>
          <w:u w:val="single"/>
        </w:rPr>
        <w:t xml:space="preserve"> sin</w:t>
      </w:r>
      <w:r w:rsidRPr="007E3484">
        <w:rPr>
          <w:u w:val="single"/>
        </w:rPr>
        <w:t>ce 2005</w:t>
      </w:r>
      <w:r w:rsidRPr="007E3484">
        <w:rPr>
          <w:sz w:val="16"/>
        </w:rPr>
        <w:t>.11 Indeed, Uruguay’s revival of its version of sectoral bargaining and wages councils helped “revitalized labor unions” and dramatically increase union membership.12</w:t>
      </w:r>
    </w:p>
    <w:p w14:paraId="1F2A9FE6" w14:textId="77777777" w:rsidR="00991EAA" w:rsidRPr="007E3484" w:rsidRDefault="00991EAA" w:rsidP="00991EAA">
      <w:pPr>
        <w:rPr>
          <w:sz w:val="16"/>
        </w:rPr>
      </w:pPr>
      <w:r w:rsidRPr="007E3484">
        <w:rPr>
          <w:sz w:val="16"/>
        </w:rPr>
        <w:t>Though some researchers may question the applicability to the United States of these examples,13 </w:t>
      </w:r>
      <w:r w:rsidRPr="007E3484">
        <w:rPr>
          <w:u w:val="single"/>
        </w:rPr>
        <w:t xml:space="preserve">the experiences of </w:t>
      </w:r>
      <w:r w:rsidRPr="00C26ACF">
        <w:rPr>
          <w:rStyle w:val="Emphasis"/>
          <w:highlight w:val="cyan"/>
        </w:rPr>
        <w:t>Australia</w:t>
      </w:r>
      <w:r w:rsidRPr="00C26ACF">
        <w:rPr>
          <w:highlight w:val="cyan"/>
          <w:u w:val="single"/>
        </w:rPr>
        <w:t xml:space="preserve">, </w:t>
      </w:r>
      <w:r w:rsidRPr="00C26ACF">
        <w:rPr>
          <w:rStyle w:val="Emphasis"/>
          <w:highlight w:val="cyan"/>
        </w:rPr>
        <w:t xml:space="preserve">New </w:t>
      </w:r>
      <w:r w:rsidRPr="00A50D77">
        <w:rPr>
          <w:rStyle w:val="Emphasis"/>
          <w:highlight w:val="cyan"/>
        </w:rPr>
        <w:t>Zealand</w:t>
      </w:r>
      <w:r w:rsidRPr="00A50D77">
        <w:rPr>
          <w:highlight w:val="cyan"/>
          <w:u w:val="single"/>
        </w:rPr>
        <w:t xml:space="preserve">, and </w:t>
      </w:r>
      <w:r w:rsidRPr="00A50D77">
        <w:rPr>
          <w:rStyle w:val="Emphasis"/>
          <w:highlight w:val="cyan"/>
        </w:rPr>
        <w:t>Britain</w:t>
      </w:r>
      <w:r w:rsidRPr="007E3484">
        <w:rPr>
          <w:u w:val="single"/>
        </w:rPr>
        <w:t xml:space="preserve"> are particularly relevant because all </w:t>
      </w:r>
      <w:r w:rsidRPr="00A50D77">
        <w:rPr>
          <w:highlight w:val="cyan"/>
          <w:u w:val="single"/>
        </w:rPr>
        <w:t xml:space="preserve">share </w:t>
      </w:r>
      <w:r w:rsidRPr="00A50D77">
        <w:rPr>
          <w:rStyle w:val="Emphasis"/>
          <w:highlight w:val="cyan"/>
        </w:rPr>
        <w:t>s</w:t>
      </w:r>
      <w:r w:rsidRPr="007E3484">
        <w:rPr>
          <w:rStyle w:val="Emphasis"/>
          <w:highlight w:val="cyan"/>
        </w:rPr>
        <w:t>imilar</w:t>
      </w:r>
      <w:r w:rsidRPr="007E3484">
        <w:rPr>
          <w:u w:val="single"/>
        </w:rPr>
        <w:t xml:space="preserve"> cultural, economic, and legal </w:t>
      </w:r>
      <w:r w:rsidRPr="007E3484">
        <w:rPr>
          <w:highlight w:val="cyan"/>
          <w:u w:val="single"/>
        </w:rPr>
        <w:t xml:space="preserve">processes with the </w:t>
      </w:r>
      <w:r w:rsidRPr="00C26ACF">
        <w:rPr>
          <w:rStyle w:val="Emphasis"/>
          <w:highlight w:val="cyan"/>
        </w:rPr>
        <w:t>U</w:t>
      </w:r>
      <w:r w:rsidRPr="007E3484">
        <w:rPr>
          <w:u w:val="single"/>
        </w:rPr>
        <w:t xml:space="preserve">nited </w:t>
      </w:r>
      <w:r w:rsidRPr="00C26ACF">
        <w:rPr>
          <w:rStyle w:val="Emphasis"/>
          <w:highlight w:val="cyan"/>
        </w:rPr>
        <w:t>S</w:t>
      </w:r>
      <w:r w:rsidRPr="007E3484">
        <w:rPr>
          <w:u w:val="single"/>
        </w:rPr>
        <w:t>tates.</w:t>
      </w:r>
    </w:p>
    <w:p w14:paraId="41450542" w14:textId="77777777" w:rsidR="00991EAA" w:rsidRPr="00B231F0" w:rsidRDefault="00991EAA" w:rsidP="00991EAA">
      <w:pPr>
        <w:rPr>
          <w:sz w:val="16"/>
        </w:rPr>
      </w:pPr>
      <w:r w:rsidRPr="007E3484">
        <w:rPr>
          <w:sz w:val="16"/>
        </w:rPr>
        <w:t xml:space="preserve">Previously, </w:t>
      </w:r>
      <w:r w:rsidRPr="007E3484">
        <w:rPr>
          <w:u w:val="single"/>
        </w:rPr>
        <w:t>Australia, New Zealand, and Britain</w:t>
      </w:r>
      <w:r w:rsidRPr="007E3484">
        <w:rPr>
          <w:sz w:val="16"/>
        </w:rPr>
        <w:t xml:space="preserve"> maintained high density under sectoral systems, but </w:t>
      </w:r>
      <w:r w:rsidRPr="007E3484">
        <w:rPr>
          <w:highlight w:val="cyan"/>
          <w:u w:val="single"/>
        </w:rPr>
        <w:t>unions</w:t>
      </w:r>
      <w:r w:rsidRPr="007E3484">
        <w:rPr>
          <w:sz w:val="16"/>
        </w:rPr>
        <w:t xml:space="preserve"> quickly </w:t>
      </w:r>
      <w:r w:rsidRPr="007E3484">
        <w:rPr>
          <w:rStyle w:val="Emphasis"/>
          <w:highlight w:val="cyan"/>
        </w:rPr>
        <w:t xml:space="preserve">lost </w:t>
      </w:r>
      <w:r w:rsidRPr="00A50D77">
        <w:rPr>
          <w:rStyle w:val="Emphasis"/>
          <w:highlight w:val="cyan"/>
        </w:rPr>
        <w:t>membership</w:t>
      </w:r>
      <w:r w:rsidRPr="00A50D77">
        <w:rPr>
          <w:highlight w:val="cyan"/>
          <w:u w:val="single"/>
        </w:rPr>
        <w:t xml:space="preserve"> when</w:t>
      </w:r>
      <w:r w:rsidRPr="007E3484">
        <w:rPr>
          <w:u w:val="single"/>
        </w:rPr>
        <w:t xml:space="preserve"> their </w:t>
      </w:r>
      <w:r w:rsidRPr="007E3484">
        <w:rPr>
          <w:highlight w:val="cyan"/>
          <w:u w:val="single"/>
        </w:rPr>
        <w:t>labor laws</w:t>
      </w:r>
      <w:r w:rsidRPr="007E3484">
        <w:rPr>
          <w:sz w:val="16"/>
        </w:rPr>
        <w:t xml:space="preserve"> were changed in ways that, among other things, </w:t>
      </w:r>
      <w:r w:rsidRPr="007E3484">
        <w:rPr>
          <w:rStyle w:val="Emphasis"/>
          <w:highlight w:val="cyan"/>
        </w:rPr>
        <w:t>weakened</w:t>
      </w:r>
      <w:r w:rsidRPr="007E3484">
        <w:rPr>
          <w:sz w:val="16"/>
        </w:rPr>
        <w:t xml:space="preserve"> or eliminated </w:t>
      </w:r>
      <w:r w:rsidRPr="007E3484">
        <w:rPr>
          <w:u w:val="single"/>
        </w:rPr>
        <w:t xml:space="preserve">their </w:t>
      </w:r>
      <w:r w:rsidRPr="007E3484">
        <w:rPr>
          <w:rStyle w:val="Emphasis"/>
          <w:highlight w:val="cyan"/>
        </w:rPr>
        <w:t>sectoral systems</w:t>
      </w:r>
      <w:r w:rsidRPr="007E3484">
        <w:rPr>
          <w:u w:val="single"/>
        </w:rPr>
        <w:t>.</w:t>
      </w:r>
      <w:r w:rsidRPr="007E3484">
        <w:rPr>
          <w:sz w:val="16"/>
        </w:rPr>
        <w:t xml:space="preserve"> There were many reasons unions in these countries lost members, but the weakening or elimination of sectoral bargaining was at least part of the story. Furthermore, each country subsequently attempted improvements to their workplace-level bargaining systems that failed to increase density. </w:t>
      </w:r>
      <w:r w:rsidRPr="007E3484">
        <w:rPr>
          <w:u w:val="single"/>
        </w:rPr>
        <w:t xml:space="preserve">Labor union confederations in the three countries now believe that recreating sectoral bargaining systems is a </w:t>
      </w:r>
      <w:r w:rsidRPr="007E3484">
        <w:rPr>
          <w:rStyle w:val="Emphasis"/>
        </w:rPr>
        <w:t>key part</w:t>
      </w:r>
      <w:r w:rsidRPr="007E3484">
        <w:rPr>
          <w:u w:val="single"/>
        </w:rPr>
        <w:t xml:space="preserve"> of their revival.</w:t>
      </w:r>
      <w:r w:rsidRPr="007E3484">
        <w:rPr>
          <w:sz w:val="16"/>
        </w:rPr>
        <w:t xml:space="preserve"> In short, all three countries demonstrate that sectoral bargaining can support high membership and suggest that reviving it is critical to increasing union membership.</w:t>
      </w:r>
    </w:p>
    <w:p w14:paraId="0FE7927E" w14:textId="77777777" w:rsidR="00991EAA" w:rsidRPr="007E3484" w:rsidRDefault="00991EAA" w:rsidP="00991EAA">
      <w:pPr>
        <w:pStyle w:val="Heading4"/>
      </w:pPr>
      <w:r>
        <w:t xml:space="preserve">Increasing </w:t>
      </w:r>
      <w:r w:rsidRPr="00DD3568">
        <w:rPr>
          <w:u w:val="single"/>
        </w:rPr>
        <w:t>union density</w:t>
      </w:r>
      <w:r>
        <w:t xml:space="preserve"> restores stable </w:t>
      </w:r>
      <w:r w:rsidRPr="00C26ACF">
        <w:rPr>
          <w:u w:val="single"/>
        </w:rPr>
        <w:t>democratic</w:t>
      </w:r>
      <w:r>
        <w:t xml:space="preserve"> governance.</w:t>
      </w:r>
    </w:p>
    <w:p w14:paraId="41EB9343" w14:textId="77777777" w:rsidR="00991EAA" w:rsidRPr="007E3484" w:rsidRDefault="00991EAA" w:rsidP="00991EAA">
      <w:r w:rsidRPr="00051153">
        <w:rPr>
          <w:rStyle w:val="Style13ptBold"/>
        </w:rPr>
        <w:t xml:space="preserve">Dean </w:t>
      </w:r>
      <w:r>
        <w:rPr>
          <w:rStyle w:val="Style13ptBold"/>
        </w:rPr>
        <w:t>‘</w:t>
      </w:r>
      <w:r w:rsidRPr="00051153">
        <w:rPr>
          <w:rStyle w:val="Style13ptBold"/>
        </w:rPr>
        <w:t xml:space="preserve">25 </w:t>
      </w:r>
      <w:r w:rsidRPr="007E3484">
        <w:t>[Adam Dean and Jamie McCallum, 05/13/2025,</w:t>
      </w:r>
      <w:r w:rsidRPr="007E3484">
        <w:rPr>
          <w:rStyle w:val="Style13ptBold"/>
        </w:rPr>
        <w:t xml:space="preserve"> </w:t>
      </w:r>
      <w:r w:rsidRPr="007E3484">
        <w:rPr>
          <w:rFonts w:hint="cs"/>
        </w:rPr>
        <w:t>Adam Dean is an associate professor of political science at George Washington University. His research focuses on international trade and labor politics, as well as the socioeconomic determinants of public health. His second book, Opening Up by Cracking Down, was published by Cambridge University Press in 2022.</w:t>
      </w:r>
      <w:r w:rsidRPr="007E3484">
        <w:t xml:space="preserve"> </w:t>
      </w:r>
      <w:r w:rsidRPr="007E3484">
        <w:rPr>
          <w:rFonts w:hint="cs"/>
        </w:rPr>
        <w:t>Jamie McCallum is a professor of sociology at Middlebury College. His research focuses on work and labor issues in the United States and the global South. His third book, Essential: How the Pandemic Transformed the Long Fight for Worker Justice, was published by Basic Books in November 2022.</w:t>
      </w:r>
      <w:r w:rsidRPr="007E3484">
        <w:t xml:space="preserve"> </w:t>
      </w:r>
      <w:r w:rsidRPr="007E3484">
        <w:rPr>
          <w:rFonts w:hint="cs"/>
        </w:rPr>
        <w:t>"The political implications of bad jobs and the decline of unions," Equitable Growth, https://equitablegrowth.org/the-political-implications-of-bad-jobs-and-the-decline-of-unions/</w:t>
      </w:r>
      <w:r w:rsidRPr="007E3484">
        <w:t xml:space="preserve"> lr]</w:t>
      </w:r>
    </w:p>
    <w:p w14:paraId="057D409E" w14:textId="77777777" w:rsidR="00991EAA" w:rsidRPr="007E3484" w:rsidRDefault="00991EAA" w:rsidP="00991EAA">
      <w:pPr>
        <w:rPr>
          <w:u w:val="single"/>
        </w:rPr>
      </w:pPr>
      <w:r w:rsidRPr="0045213B">
        <w:rPr>
          <w:rFonts w:hint="cs"/>
          <w:u w:val="single"/>
        </w:rPr>
        <w:t>Changes in</w:t>
      </w:r>
      <w:r w:rsidRPr="002D3AB4">
        <w:rPr>
          <w:rFonts w:hint="cs"/>
          <w:u w:val="single"/>
        </w:rPr>
        <w:t xml:space="preserve"> </w:t>
      </w:r>
      <w:r w:rsidRPr="0045213B">
        <w:rPr>
          <w:rFonts w:hint="cs"/>
          <w:u w:val="single"/>
        </w:rPr>
        <w:t>the U.S. health care workforce</w:t>
      </w:r>
      <w:r w:rsidRPr="0045213B">
        <w:rPr>
          <w:rFonts w:hint="cs"/>
          <w:sz w:val="16"/>
        </w:rPr>
        <w:t xml:space="preserve"> both </w:t>
      </w:r>
      <w:r w:rsidRPr="0045213B">
        <w:rPr>
          <w:rFonts w:hint="cs"/>
          <w:u w:val="single"/>
        </w:rPr>
        <w:t>during and after</w:t>
      </w:r>
      <w:r w:rsidRPr="0045213B">
        <w:rPr>
          <w:rFonts w:hint="cs"/>
          <w:sz w:val="16"/>
        </w:rPr>
        <w:t xml:space="preserve"> the </w:t>
      </w:r>
      <w:r w:rsidRPr="0045213B">
        <w:rPr>
          <w:rFonts w:hint="cs"/>
          <w:highlight w:val="cyan"/>
          <w:u w:val="single"/>
        </w:rPr>
        <w:t>COVID</w:t>
      </w:r>
      <w:r w:rsidRPr="00C26ACF">
        <w:rPr>
          <w:rFonts w:hint="cs"/>
          <w:sz w:val="16"/>
        </w:rPr>
        <w:t>-19</w:t>
      </w:r>
      <w:r w:rsidRPr="007E3484">
        <w:rPr>
          <w:rFonts w:hint="cs"/>
          <w:sz w:val="16"/>
        </w:rPr>
        <w:t xml:space="preserve"> pandemic </w:t>
      </w:r>
      <w:r w:rsidRPr="007E3484">
        <w:rPr>
          <w:rFonts w:hint="cs"/>
          <w:highlight w:val="cyan"/>
          <w:u w:val="single"/>
        </w:rPr>
        <w:t>illustrate the</w:t>
      </w:r>
      <w:r w:rsidRPr="007E3484">
        <w:rPr>
          <w:rFonts w:hint="cs"/>
          <w:u w:val="single"/>
        </w:rPr>
        <w:t xml:space="preserve"> </w:t>
      </w:r>
      <w:r w:rsidRPr="007E3484">
        <w:rPr>
          <w:rStyle w:val="Emphasis"/>
          <w:rFonts w:hint="cs"/>
        </w:rPr>
        <w:t xml:space="preserve">complex </w:t>
      </w:r>
      <w:r w:rsidRPr="00556533">
        <w:rPr>
          <w:rStyle w:val="Emphasis"/>
          <w:rFonts w:hint="cs"/>
          <w:highlight w:val="cyan"/>
        </w:rPr>
        <w:t>relationships</w:t>
      </w:r>
      <w:r w:rsidRPr="00556533">
        <w:rPr>
          <w:rFonts w:hint="cs"/>
          <w:highlight w:val="cyan"/>
          <w:u w:val="single"/>
        </w:rPr>
        <w:t xml:space="preserve"> between </w:t>
      </w:r>
      <w:r w:rsidRPr="00556533">
        <w:rPr>
          <w:rStyle w:val="Emphasis"/>
          <w:rFonts w:hint="cs"/>
          <w:highlight w:val="cyan"/>
        </w:rPr>
        <w:t xml:space="preserve">economic </w:t>
      </w:r>
      <w:r w:rsidRPr="007E3484">
        <w:rPr>
          <w:rStyle w:val="Emphasis"/>
          <w:rFonts w:hint="cs"/>
          <w:highlight w:val="cyan"/>
        </w:rPr>
        <w:t>well-</w:t>
      </w:r>
      <w:r w:rsidRPr="002D3AB4">
        <w:rPr>
          <w:rStyle w:val="Emphasis"/>
          <w:rFonts w:hint="cs"/>
          <w:highlight w:val="cyan"/>
        </w:rPr>
        <w:t>being</w:t>
      </w:r>
      <w:r w:rsidRPr="002D3AB4">
        <w:rPr>
          <w:rFonts w:hint="cs"/>
          <w:highlight w:val="cyan"/>
          <w:u w:val="single"/>
        </w:rPr>
        <w:t xml:space="preserve">, </w:t>
      </w:r>
      <w:r w:rsidRPr="002D3AB4">
        <w:rPr>
          <w:rStyle w:val="Emphasis"/>
          <w:rFonts w:hint="cs"/>
          <w:highlight w:val="cyan"/>
        </w:rPr>
        <w:t>social status</w:t>
      </w:r>
      <w:r w:rsidRPr="002D3AB4">
        <w:rPr>
          <w:rFonts w:hint="cs"/>
          <w:highlight w:val="cyan"/>
          <w:u w:val="single"/>
        </w:rPr>
        <w:t>, an</w:t>
      </w:r>
      <w:r w:rsidRPr="007133B3">
        <w:rPr>
          <w:rFonts w:hint="cs"/>
          <w:highlight w:val="cyan"/>
          <w:u w:val="single"/>
        </w:rPr>
        <w:t xml:space="preserve">d </w:t>
      </w:r>
      <w:r w:rsidRPr="007133B3">
        <w:rPr>
          <w:rStyle w:val="Emphasis"/>
          <w:rFonts w:hint="cs"/>
          <w:highlight w:val="cyan"/>
        </w:rPr>
        <w:t xml:space="preserve">union </w:t>
      </w:r>
      <w:r w:rsidRPr="007E3484">
        <w:rPr>
          <w:rStyle w:val="Emphasis"/>
          <w:rFonts w:hint="cs"/>
          <w:highlight w:val="cyan"/>
        </w:rPr>
        <w:t>strength</w:t>
      </w:r>
      <w:r w:rsidRPr="007E3484">
        <w:rPr>
          <w:rFonts w:hint="cs"/>
          <w:u w:val="single"/>
        </w:rPr>
        <w:t>.</w:t>
      </w:r>
      <w:r w:rsidRPr="007E3484">
        <w:rPr>
          <w:rFonts w:hint="cs"/>
          <w:sz w:val="16"/>
        </w:rPr>
        <w:t xml:space="preserve"> During the pandemic, nurses and other health care workers enjoyed a surge in social standing as they were declared essential workers and national heroes. At the same time, </w:t>
      </w:r>
      <w:r w:rsidRPr="007E3484">
        <w:rPr>
          <w:rFonts w:hint="cs"/>
          <w:u w:val="single"/>
        </w:rPr>
        <w:t>health care workers’ economic standing improved as the pandemic labor shortage drove up wages throughout the country. </w:t>
      </w:r>
    </w:p>
    <w:p w14:paraId="3124A79E" w14:textId="77777777" w:rsidR="00991EAA" w:rsidRPr="007E3484" w:rsidRDefault="00991EAA" w:rsidP="00991EAA">
      <w:pPr>
        <w:rPr>
          <w:sz w:val="16"/>
        </w:rPr>
      </w:pPr>
      <w:r w:rsidRPr="002D3AB4">
        <w:rPr>
          <w:rFonts w:hint="cs"/>
          <w:u w:val="single"/>
        </w:rPr>
        <w:t xml:space="preserve">What did </w:t>
      </w:r>
      <w:r w:rsidRPr="0045213B">
        <w:rPr>
          <w:rStyle w:val="Emphasis"/>
          <w:rFonts w:hint="cs"/>
        </w:rPr>
        <w:t>not happen</w:t>
      </w:r>
      <w:r w:rsidRPr="0045213B">
        <w:rPr>
          <w:rFonts w:hint="cs"/>
          <w:sz w:val="16"/>
        </w:rPr>
        <w:t xml:space="preserve">, however, </w:t>
      </w:r>
      <w:r w:rsidRPr="0045213B">
        <w:rPr>
          <w:rFonts w:hint="cs"/>
          <w:u w:val="single"/>
        </w:rPr>
        <w:t xml:space="preserve">was an </w:t>
      </w:r>
      <w:r w:rsidRPr="0045213B">
        <w:rPr>
          <w:rStyle w:val="Emphasis"/>
          <w:rFonts w:hint="cs"/>
        </w:rPr>
        <w:t>increase</w:t>
      </w:r>
      <w:r w:rsidRPr="0045213B">
        <w:rPr>
          <w:rFonts w:hint="cs"/>
          <w:u w:val="single"/>
        </w:rPr>
        <w:t xml:space="preserve"> in health care </w:t>
      </w:r>
      <w:r w:rsidRPr="0045213B">
        <w:rPr>
          <w:rStyle w:val="Emphasis"/>
          <w:rFonts w:hint="cs"/>
        </w:rPr>
        <w:t>union density</w:t>
      </w:r>
      <w:r w:rsidRPr="0045213B">
        <w:rPr>
          <w:rFonts w:hint="cs"/>
          <w:sz w:val="16"/>
        </w:rPr>
        <w:t xml:space="preserve"> that could have translated these positive developments into lasting gains. </w:t>
      </w:r>
      <w:r w:rsidRPr="0045213B">
        <w:rPr>
          <w:rFonts w:hint="cs"/>
          <w:u w:val="single"/>
        </w:rPr>
        <w:t xml:space="preserve">When the pandemic ended, so did the </w:t>
      </w:r>
      <w:r w:rsidRPr="0045213B">
        <w:rPr>
          <w:rStyle w:val="Emphasis"/>
          <w:rFonts w:hint="cs"/>
        </w:rPr>
        <w:t>labor shortages</w:t>
      </w:r>
      <w:r w:rsidRPr="0045213B">
        <w:rPr>
          <w:rFonts w:hint="cs"/>
          <w:u w:val="single"/>
        </w:rPr>
        <w:t xml:space="preserve"> and public appreciation that had driven up health care workers’ economic and social standing. Hospitals and nursing homes then quickly </w:t>
      </w:r>
      <w:r w:rsidRPr="0045213B">
        <w:rPr>
          <w:rStyle w:val="Emphasis"/>
          <w:rFonts w:hint="cs"/>
        </w:rPr>
        <w:t>reduced</w:t>
      </w:r>
      <w:r w:rsidRPr="0045213B">
        <w:rPr>
          <w:rFonts w:hint="cs"/>
          <w:u w:val="single"/>
        </w:rPr>
        <w:t xml:space="preserve"> the </w:t>
      </w:r>
      <w:r w:rsidRPr="0045213B">
        <w:rPr>
          <w:rStyle w:val="Emphasis"/>
          <w:rFonts w:hint="cs"/>
        </w:rPr>
        <w:t>wages</w:t>
      </w:r>
      <w:r w:rsidRPr="0045213B">
        <w:rPr>
          <w:rFonts w:hint="cs"/>
          <w:u w:val="single"/>
        </w:rPr>
        <w:t xml:space="preserve"> and </w:t>
      </w:r>
      <w:r w:rsidRPr="0045213B">
        <w:rPr>
          <w:rStyle w:val="Emphasis"/>
          <w:rFonts w:hint="cs"/>
        </w:rPr>
        <w:t>benefits</w:t>
      </w:r>
      <w:r w:rsidRPr="007E3484">
        <w:rPr>
          <w:rFonts w:hint="cs"/>
          <w:sz w:val="16"/>
        </w:rPr>
        <w:t>—and nonunionized workers were helpless to stop them.</w:t>
      </w:r>
    </w:p>
    <w:p w14:paraId="663F3768" w14:textId="77777777" w:rsidR="00991EAA" w:rsidRPr="007E3484" w:rsidRDefault="00991EAA" w:rsidP="00991EAA">
      <w:pPr>
        <w:rPr>
          <w:sz w:val="16"/>
        </w:rPr>
      </w:pPr>
      <w:r w:rsidRPr="007E3484">
        <w:rPr>
          <w:rFonts w:hint="cs"/>
          <w:sz w:val="16"/>
        </w:rPr>
        <w:t xml:space="preserve">There is a vital need for more research on how these dynamics influenced health care workers’ political views. </w:t>
      </w:r>
      <w:r w:rsidRPr="007E3484">
        <w:rPr>
          <w:rFonts w:hint="cs"/>
          <w:u w:val="single"/>
        </w:rPr>
        <w:t xml:space="preserve">These </w:t>
      </w:r>
      <w:r w:rsidRPr="001D5651">
        <w:rPr>
          <w:rFonts w:hint="cs"/>
          <w:highlight w:val="cyan"/>
          <w:u w:val="single"/>
        </w:rPr>
        <w:t>workers’</w:t>
      </w:r>
      <w:r w:rsidRPr="00C26ACF">
        <w:rPr>
          <w:rFonts w:hint="cs"/>
          <w:u w:val="single"/>
        </w:rPr>
        <w:t xml:space="preserve"> </w:t>
      </w:r>
      <w:r w:rsidRPr="00C26ACF">
        <w:rPr>
          <w:rStyle w:val="Emphasis"/>
          <w:rFonts w:hint="cs"/>
        </w:rPr>
        <w:t>economic</w:t>
      </w:r>
      <w:r w:rsidRPr="00C26ACF">
        <w:rPr>
          <w:rFonts w:hint="cs"/>
          <w:u w:val="single"/>
        </w:rPr>
        <w:t xml:space="preserve"> and </w:t>
      </w:r>
      <w:r w:rsidRPr="00C26ACF">
        <w:rPr>
          <w:rStyle w:val="Emphasis"/>
          <w:rFonts w:hint="cs"/>
        </w:rPr>
        <w:t>social</w:t>
      </w:r>
      <w:r w:rsidRPr="00C26ACF">
        <w:rPr>
          <w:rFonts w:hint="cs"/>
          <w:u w:val="single"/>
        </w:rPr>
        <w:t xml:space="preserve"> </w:t>
      </w:r>
      <w:r w:rsidRPr="007E3484">
        <w:rPr>
          <w:rFonts w:hint="cs"/>
          <w:highlight w:val="cyan"/>
          <w:u w:val="single"/>
        </w:rPr>
        <w:t>gains</w:t>
      </w:r>
      <w:r w:rsidRPr="007E3484">
        <w:rPr>
          <w:rFonts w:hint="cs"/>
          <w:u w:val="single"/>
        </w:rPr>
        <w:t xml:space="preserve"> during the pandemic may have increased support for the political status quo and </w:t>
      </w:r>
      <w:r w:rsidRPr="007E3484">
        <w:rPr>
          <w:rFonts w:hint="cs"/>
          <w:highlight w:val="cyan"/>
          <w:u w:val="single"/>
        </w:rPr>
        <w:t>decreased</w:t>
      </w:r>
      <w:r w:rsidRPr="007E3484">
        <w:rPr>
          <w:rFonts w:hint="cs"/>
          <w:u w:val="single"/>
        </w:rPr>
        <w:t xml:space="preserve"> their </w:t>
      </w:r>
      <w:r w:rsidRPr="00C26ACF">
        <w:rPr>
          <w:rFonts w:hint="cs"/>
          <w:u w:val="single"/>
        </w:rPr>
        <w:t xml:space="preserve">support for </w:t>
      </w:r>
      <w:r w:rsidRPr="001D5651">
        <w:rPr>
          <w:rStyle w:val="Emphasis"/>
          <w:rFonts w:hint="cs"/>
          <w:highlight w:val="cyan"/>
        </w:rPr>
        <w:t>right</w:t>
      </w:r>
      <w:r w:rsidRPr="007E3484">
        <w:rPr>
          <w:rStyle w:val="Emphasis"/>
          <w:rFonts w:hint="cs"/>
          <w:highlight w:val="cyan"/>
        </w:rPr>
        <w:t>-wing populism</w:t>
      </w:r>
      <w:r w:rsidRPr="007E3484">
        <w:rPr>
          <w:rFonts w:hint="cs"/>
          <w:u w:val="single"/>
        </w:rPr>
        <w:t xml:space="preserve">. Alternatively, </w:t>
      </w:r>
      <w:r w:rsidRPr="00C26ACF">
        <w:rPr>
          <w:rFonts w:hint="cs"/>
          <w:u w:val="single"/>
        </w:rPr>
        <w:t xml:space="preserve">the </w:t>
      </w:r>
      <w:r w:rsidRPr="001D5651">
        <w:rPr>
          <w:rStyle w:val="Emphasis"/>
          <w:rFonts w:hint="cs"/>
          <w:highlight w:val="cyan"/>
        </w:rPr>
        <w:t>erosion</w:t>
      </w:r>
      <w:r w:rsidRPr="001D5651">
        <w:rPr>
          <w:rFonts w:hint="cs"/>
          <w:highlight w:val="cyan"/>
          <w:u w:val="single"/>
        </w:rPr>
        <w:t xml:space="preserve"> of these</w:t>
      </w:r>
      <w:r w:rsidRPr="00C26ACF">
        <w:rPr>
          <w:rFonts w:hint="cs"/>
          <w:u w:val="single"/>
        </w:rPr>
        <w:t xml:space="preserve"> gains</w:t>
      </w:r>
      <w:r w:rsidRPr="007E3484">
        <w:rPr>
          <w:rFonts w:hint="cs"/>
          <w:u w:val="single"/>
        </w:rPr>
        <w:t xml:space="preserve"> after the pandemic may have </w:t>
      </w:r>
      <w:r w:rsidRPr="007E3484">
        <w:rPr>
          <w:rFonts w:hint="cs"/>
          <w:highlight w:val="cyan"/>
          <w:u w:val="single"/>
        </w:rPr>
        <w:t>created</w:t>
      </w:r>
      <w:r w:rsidRPr="00C26ACF">
        <w:rPr>
          <w:rFonts w:hint="cs"/>
          <w:u w:val="single"/>
        </w:rPr>
        <w:t xml:space="preserve"> the</w:t>
      </w:r>
      <w:r w:rsidRPr="007E3484">
        <w:rPr>
          <w:rFonts w:hint="cs"/>
          <w:u w:val="single"/>
        </w:rPr>
        <w:t xml:space="preserve"> kind of </w:t>
      </w:r>
      <w:r w:rsidRPr="007E3484">
        <w:rPr>
          <w:rStyle w:val="Emphasis"/>
          <w:rFonts w:hint="cs"/>
          <w:highlight w:val="cyan"/>
        </w:rPr>
        <w:t xml:space="preserve">political </w:t>
      </w:r>
      <w:r w:rsidRPr="001D5651">
        <w:rPr>
          <w:rStyle w:val="Emphasis"/>
          <w:rFonts w:hint="cs"/>
          <w:highlight w:val="cyan"/>
        </w:rPr>
        <w:t>resentment</w:t>
      </w:r>
      <w:r w:rsidRPr="001D5651">
        <w:rPr>
          <w:rFonts w:hint="cs"/>
          <w:highlight w:val="cyan"/>
          <w:u w:val="single"/>
        </w:rPr>
        <w:t xml:space="preserve"> that </w:t>
      </w:r>
      <w:r w:rsidRPr="007E3484">
        <w:rPr>
          <w:rFonts w:hint="cs"/>
          <w:highlight w:val="cyan"/>
          <w:u w:val="single"/>
        </w:rPr>
        <w:t>fueled</w:t>
      </w:r>
      <w:r w:rsidRPr="007E3484">
        <w:rPr>
          <w:rFonts w:hint="cs"/>
          <w:u w:val="single"/>
        </w:rPr>
        <w:t xml:space="preserve"> President Donald </w:t>
      </w:r>
      <w:r w:rsidRPr="007E3484">
        <w:rPr>
          <w:rFonts w:hint="cs"/>
          <w:highlight w:val="cyan"/>
          <w:u w:val="single"/>
        </w:rPr>
        <w:t>Trump’s</w:t>
      </w:r>
      <w:r w:rsidRPr="007E3484">
        <w:rPr>
          <w:rFonts w:hint="cs"/>
          <w:u w:val="single"/>
        </w:rPr>
        <w:t xml:space="preserve"> 2024 </w:t>
      </w:r>
      <w:r w:rsidRPr="007E3484">
        <w:rPr>
          <w:rStyle w:val="Emphasis"/>
          <w:rFonts w:hint="cs"/>
          <w:highlight w:val="cyan"/>
        </w:rPr>
        <w:t>re-election</w:t>
      </w:r>
      <w:r w:rsidRPr="007E3484">
        <w:rPr>
          <w:rFonts w:hint="cs"/>
          <w:u w:val="single"/>
        </w:rPr>
        <w:t xml:space="preserve">. To the extent that unions helped health care workers defend their pandemic-era gains, </w:t>
      </w:r>
      <w:r w:rsidRPr="007E3484">
        <w:rPr>
          <w:rFonts w:hint="cs"/>
          <w:highlight w:val="cyan"/>
          <w:u w:val="single"/>
        </w:rPr>
        <w:t>union membership</w:t>
      </w:r>
      <w:r w:rsidRPr="007E3484">
        <w:rPr>
          <w:rFonts w:hint="cs"/>
          <w:u w:val="single"/>
        </w:rPr>
        <w:t xml:space="preserve"> has likely </w:t>
      </w:r>
      <w:r w:rsidRPr="007E3484">
        <w:rPr>
          <w:rStyle w:val="Emphasis"/>
          <w:rFonts w:hint="cs"/>
          <w:highlight w:val="cyan"/>
        </w:rPr>
        <w:t>reduced</w:t>
      </w:r>
      <w:r w:rsidRPr="007E3484">
        <w:rPr>
          <w:rFonts w:hint="cs"/>
          <w:u w:val="single"/>
        </w:rPr>
        <w:t xml:space="preserve"> such </w:t>
      </w:r>
      <w:r w:rsidRPr="007E3484">
        <w:rPr>
          <w:rFonts w:hint="cs"/>
          <w:highlight w:val="cyan"/>
          <w:u w:val="single"/>
        </w:rPr>
        <w:t>right-ward</w:t>
      </w:r>
      <w:r w:rsidRPr="007E3484">
        <w:rPr>
          <w:rFonts w:hint="cs"/>
          <w:u w:val="single"/>
        </w:rPr>
        <w:t xml:space="preserve"> </w:t>
      </w:r>
      <w:r w:rsidRPr="001A7408">
        <w:rPr>
          <w:rStyle w:val="Emphasis"/>
          <w:rFonts w:hint="cs"/>
        </w:rPr>
        <w:t xml:space="preserve">political </w:t>
      </w:r>
      <w:r w:rsidRPr="007E3484">
        <w:rPr>
          <w:rStyle w:val="Emphasis"/>
          <w:rFonts w:hint="cs"/>
          <w:highlight w:val="cyan"/>
        </w:rPr>
        <w:t>shifts</w:t>
      </w:r>
      <w:r w:rsidRPr="007E3484">
        <w:rPr>
          <w:rFonts w:hint="cs"/>
          <w:u w:val="single"/>
        </w:rPr>
        <w:t>.</w:t>
      </w:r>
      <w:r w:rsidRPr="007E3484">
        <w:rPr>
          <w:rFonts w:hint="cs"/>
          <w:sz w:val="16"/>
        </w:rPr>
        <w:t> </w:t>
      </w:r>
    </w:p>
    <w:p w14:paraId="223D76E9" w14:textId="77777777" w:rsidR="00991EAA" w:rsidRPr="007E3484" w:rsidRDefault="00991EAA" w:rsidP="00991EAA">
      <w:pPr>
        <w:rPr>
          <w:sz w:val="16"/>
        </w:rPr>
      </w:pPr>
      <w:r w:rsidRPr="007E3484">
        <w:rPr>
          <w:rFonts w:hint="cs"/>
          <w:highlight w:val="cyan"/>
          <w:u w:val="single"/>
        </w:rPr>
        <w:t>As</w:t>
      </w:r>
      <w:r w:rsidRPr="007E3484">
        <w:rPr>
          <w:rFonts w:hint="cs"/>
          <w:u w:val="single"/>
        </w:rPr>
        <w:t xml:space="preserve"> unions have come under attack and </w:t>
      </w:r>
      <w:r w:rsidRPr="007E3484">
        <w:rPr>
          <w:rFonts w:hint="cs"/>
          <w:highlight w:val="cyan"/>
          <w:u w:val="single"/>
        </w:rPr>
        <w:t>un</w:t>
      </w:r>
      <w:r w:rsidRPr="00556533">
        <w:rPr>
          <w:rFonts w:hint="cs"/>
          <w:highlight w:val="cyan"/>
          <w:u w:val="single"/>
        </w:rPr>
        <w:t>ionization</w:t>
      </w:r>
      <w:r w:rsidRPr="000F4944">
        <w:rPr>
          <w:rFonts w:hint="cs"/>
          <w:u w:val="single"/>
        </w:rPr>
        <w:t xml:space="preserve"> rates</w:t>
      </w:r>
      <w:r w:rsidRPr="007E3484">
        <w:rPr>
          <w:rFonts w:hint="cs"/>
          <w:u w:val="single"/>
        </w:rPr>
        <w:t xml:space="preserve"> have </w:t>
      </w:r>
      <w:r w:rsidRPr="002D3AB4">
        <w:rPr>
          <w:rFonts w:hint="cs"/>
          <w:highlight w:val="cyan"/>
          <w:u w:val="single"/>
        </w:rPr>
        <w:t xml:space="preserve">declined, </w:t>
      </w:r>
      <w:r w:rsidRPr="002D3AB4">
        <w:rPr>
          <w:rStyle w:val="Emphasis"/>
          <w:rFonts w:hint="cs"/>
          <w:highlight w:val="cyan"/>
        </w:rPr>
        <w:t xml:space="preserve">conservative </w:t>
      </w:r>
      <w:r w:rsidRPr="007E3484">
        <w:rPr>
          <w:rStyle w:val="Emphasis"/>
          <w:rFonts w:hint="cs"/>
          <w:highlight w:val="cyan"/>
        </w:rPr>
        <w:t>institutions</w:t>
      </w:r>
      <w:r w:rsidRPr="007E3484">
        <w:rPr>
          <w:rFonts w:hint="cs"/>
          <w:u w:val="single"/>
        </w:rPr>
        <w:t>—</w:t>
      </w:r>
      <w:r w:rsidRPr="00C42329">
        <w:rPr>
          <w:rStyle w:val="Emphasis"/>
          <w:rFonts w:hint="cs"/>
        </w:rPr>
        <w:t>gun clubs</w:t>
      </w:r>
      <w:r w:rsidRPr="00C42329">
        <w:rPr>
          <w:rFonts w:hint="cs"/>
          <w:u w:val="single"/>
        </w:rPr>
        <w:t xml:space="preserve">, for example—have tended to </w:t>
      </w:r>
      <w:r w:rsidRPr="007E3484">
        <w:rPr>
          <w:rFonts w:hint="cs"/>
          <w:highlight w:val="cyan"/>
          <w:u w:val="single"/>
        </w:rPr>
        <w:t>replace them</w:t>
      </w:r>
      <w:r w:rsidRPr="007E3484">
        <w:rPr>
          <w:rFonts w:hint="cs"/>
          <w:u w:val="single"/>
        </w:rPr>
        <w:t xml:space="preserve">, </w:t>
      </w:r>
      <w:r w:rsidRPr="008049AC">
        <w:rPr>
          <w:rFonts w:hint="cs"/>
          <w:u w:val="single"/>
        </w:rPr>
        <w:t>promoting a particular brand of social conservatism.</w:t>
      </w:r>
      <w:r w:rsidRPr="008049AC">
        <w:rPr>
          <w:rFonts w:hint="cs"/>
          <w:vertAlign w:val="superscript"/>
        </w:rPr>
        <w:t>38</w:t>
      </w:r>
      <w:r w:rsidRPr="008049AC">
        <w:rPr>
          <w:rFonts w:hint="cs"/>
          <w:sz w:val="16"/>
        </w:rPr>
        <w:t> </w:t>
      </w:r>
      <w:r w:rsidRPr="008049AC">
        <w:rPr>
          <w:rFonts w:hint="cs"/>
          <w:u w:val="single"/>
        </w:rPr>
        <w:t>In 2024, we witnessed a majority of working</w:t>
      </w:r>
      <w:r w:rsidRPr="007E3484">
        <w:rPr>
          <w:rFonts w:hint="cs"/>
          <w:u w:val="single"/>
        </w:rPr>
        <w:t>-class voters throw their support behind</w:t>
      </w:r>
      <w:r w:rsidRPr="007E3484">
        <w:rPr>
          <w:rFonts w:hint="cs"/>
          <w:sz w:val="16"/>
        </w:rPr>
        <w:t xml:space="preserve"> President </w:t>
      </w:r>
      <w:r w:rsidRPr="007E3484">
        <w:rPr>
          <w:rFonts w:hint="cs"/>
          <w:u w:val="single"/>
        </w:rPr>
        <w:t>Trump</w:t>
      </w:r>
      <w:r w:rsidRPr="007E3484">
        <w:rPr>
          <w:rFonts w:hint="cs"/>
          <w:sz w:val="16"/>
        </w:rPr>
        <w:t xml:space="preserve"> </w:t>
      </w:r>
      <w:r w:rsidRPr="007E3484">
        <w:rPr>
          <w:rFonts w:hint="cs"/>
          <w:u w:val="single"/>
        </w:rPr>
        <w:t>and his right-wing populist message</w:t>
      </w:r>
      <w:r w:rsidRPr="007E3484">
        <w:rPr>
          <w:rFonts w:hint="cs"/>
          <w:sz w:val="16"/>
        </w:rPr>
        <w:t xml:space="preserve">; exit polls show that Vice President Kamala </w:t>
      </w:r>
      <w:r w:rsidRPr="007E3484">
        <w:rPr>
          <w:rFonts w:hint="cs"/>
          <w:u w:val="single"/>
        </w:rPr>
        <w:t xml:space="preserve">Harris won only </w:t>
      </w:r>
      <w:r w:rsidRPr="007E3484">
        <w:rPr>
          <w:rStyle w:val="Emphasis"/>
          <w:rFonts w:hint="cs"/>
        </w:rPr>
        <w:t>47 percent</w:t>
      </w:r>
      <w:r w:rsidRPr="007E3484">
        <w:rPr>
          <w:rFonts w:hint="cs"/>
          <w:u w:val="single"/>
        </w:rPr>
        <w:t xml:space="preserve"> of voters who earn less than $100,000 a year</w:t>
      </w:r>
      <w:r w:rsidRPr="007E3484">
        <w:rPr>
          <w:rFonts w:hint="cs"/>
          <w:sz w:val="16"/>
        </w:rPr>
        <w:t xml:space="preserve">. Yet a closer look suggests that </w:t>
      </w:r>
      <w:r w:rsidRPr="007E3484">
        <w:rPr>
          <w:rFonts w:hint="cs"/>
          <w:highlight w:val="cyan"/>
          <w:u w:val="single"/>
        </w:rPr>
        <w:t>unions</w:t>
      </w:r>
      <w:r w:rsidRPr="007E3484">
        <w:rPr>
          <w:rFonts w:hint="cs"/>
          <w:u w:val="single"/>
        </w:rPr>
        <w:t xml:space="preserve"> still help to </w:t>
      </w:r>
      <w:r w:rsidRPr="007E3484">
        <w:rPr>
          <w:rFonts w:hint="cs"/>
          <w:highlight w:val="cyan"/>
          <w:u w:val="single"/>
        </w:rPr>
        <w:t>inoculate workers from</w:t>
      </w:r>
      <w:r w:rsidRPr="007E3484">
        <w:rPr>
          <w:rFonts w:hint="cs"/>
          <w:u w:val="single"/>
        </w:rPr>
        <w:t xml:space="preserve"> the appeals of </w:t>
      </w:r>
      <w:r w:rsidRPr="00C26ACF">
        <w:rPr>
          <w:rStyle w:val="Emphasis"/>
          <w:rFonts w:hint="cs"/>
        </w:rPr>
        <w:t xml:space="preserve">right-wing </w:t>
      </w:r>
      <w:r w:rsidRPr="007E3484">
        <w:rPr>
          <w:rStyle w:val="Emphasis"/>
          <w:rFonts w:hint="cs"/>
          <w:highlight w:val="cyan"/>
        </w:rPr>
        <w:t>populism</w:t>
      </w:r>
      <w:r w:rsidRPr="007E3484">
        <w:rPr>
          <w:rFonts w:hint="cs"/>
          <w:sz w:val="16"/>
        </w:rPr>
        <w:t xml:space="preserve">: Vice President </w:t>
      </w:r>
      <w:r w:rsidRPr="007E3484">
        <w:rPr>
          <w:rFonts w:hint="cs"/>
          <w:u w:val="single"/>
        </w:rPr>
        <w:t xml:space="preserve">Harris won </w:t>
      </w:r>
      <w:r w:rsidRPr="007E3484">
        <w:rPr>
          <w:rStyle w:val="Emphasis"/>
          <w:rFonts w:hint="cs"/>
        </w:rPr>
        <w:t>57 percent</w:t>
      </w:r>
      <w:r w:rsidRPr="007E3484">
        <w:rPr>
          <w:rFonts w:hint="cs"/>
          <w:u w:val="single"/>
        </w:rPr>
        <w:t xml:space="preserve"> of union members</w:t>
      </w:r>
      <w:r w:rsidRPr="007E3484">
        <w:rPr>
          <w:rFonts w:hint="cs"/>
          <w:sz w:val="16"/>
        </w:rPr>
        <w:t>, a group of voters with a median annual income of $70,000.</w:t>
      </w:r>
      <w:r w:rsidRPr="007E3484">
        <w:rPr>
          <w:rFonts w:hint="cs"/>
          <w:vertAlign w:val="superscript"/>
        </w:rPr>
        <w:t>39</w:t>
      </w:r>
    </w:p>
    <w:p w14:paraId="2B07923A" w14:textId="77777777" w:rsidR="00991EAA" w:rsidRPr="007E3484" w:rsidRDefault="00991EAA" w:rsidP="00991EAA">
      <w:pPr>
        <w:rPr>
          <w:u w:val="single"/>
        </w:rPr>
      </w:pPr>
      <w:r w:rsidRPr="007E3484">
        <w:rPr>
          <w:rFonts w:hint="cs"/>
          <w:u w:val="single"/>
        </w:rPr>
        <w:t xml:space="preserve">If union membership shifted support away from </w:t>
      </w:r>
      <w:r w:rsidRPr="007E3484">
        <w:rPr>
          <w:rFonts w:hint="cs"/>
          <w:sz w:val="16"/>
        </w:rPr>
        <w:t xml:space="preserve">President </w:t>
      </w:r>
      <w:r w:rsidRPr="007E3484">
        <w:rPr>
          <w:rFonts w:hint="cs"/>
          <w:u w:val="single"/>
        </w:rPr>
        <w:t xml:space="preserve">Trump by anything close to </w:t>
      </w:r>
      <w:r w:rsidRPr="007E3484">
        <w:rPr>
          <w:rStyle w:val="Emphasis"/>
          <w:rFonts w:hint="cs"/>
        </w:rPr>
        <w:t>10 percentage points</w:t>
      </w:r>
      <w:r w:rsidRPr="007E3484">
        <w:rPr>
          <w:rFonts w:hint="cs"/>
          <w:sz w:val="16"/>
        </w:rPr>
        <w:t xml:space="preserve">, then </w:t>
      </w:r>
      <w:r w:rsidRPr="007E3484">
        <w:rPr>
          <w:rFonts w:hint="cs"/>
          <w:u w:val="single"/>
        </w:rPr>
        <w:t xml:space="preserve">increased unionization would radically </w:t>
      </w:r>
      <w:r w:rsidRPr="007E3484">
        <w:rPr>
          <w:rStyle w:val="Emphasis"/>
          <w:rFonts w:hint="cs"/>
        </w:rPr>
        <w:t>reshape</w:t>
      </w:r>
      <w:r w:rsidRPr="007E3484">
        <w:rPr>
          <w:rFonts w:hint="cs"/>
          <w:u w:val="single"/>
        </w:rPr>
        <w:t xml:space="preserve"> future elections.</w:t>
      </w:r>
      <w:r w:rsidRPr="007E3484">
        <w:rPr>
          <w:rFonts w:hint="cs"/>
          <w:sz w:val="16"/>
        </w:rPr>
        <w:t xml:space="preserve"> </w:t>
      </w:r>
      <w:r w:rsidRPr="007E3484">
        <w:rPr>
          <w:rStyle w:val="Emphasis"/>
          <w:rFonts w:hint="cs"/>
          <w:highlight w:val="cyan"/>
        </w:rPr>
        <w:t>Doubling</w:t>
      </w:r>
      <w:r w:rsidRPr="007E3484">
        <w:rPr>
          <w:rFonts w:hint="cs"/>
          <w:u w:val="single"/>
        </w:rPr>
        <w:t xml:space="preserve"> overall U.S</w:t>
      </w:r>
      <w:r w:rsidRPr="00C91DB8">
        <w:rPr>
          <w:rFonts w:hint="cs"/>
          <w:u w:val="single"/>
        </w:rPr>
        <w:t xml:space="preserve">. union </w:t>
      </w:r>
      <w:r w:rsidRPr="007E3484">
        <w:rPr>
          <w:rFonts w:hint="cs"/>
          <w:highlight w:val="cyan"/>
          <w:u w:val="single"/>
        </w:rPr>
        <w:t>density</w:t>
      </w:r>
      <w:r w:rsidRPr="008049AC">
        <w:rPr>
          <w:rFonts w:hint="cs"/>
          <w:u w:val="single"/>
        </w:rPr>
        <w:t xml:space="preserve"> from its current level of roughly 10 percent to</w:t>
      </w:r>
      <w:r w:rsidRPr="008049AC">
        <w:rPr>
          <w:rFonts w:hint="cs"/>
          <w:sz w:val="16"/>
        </w:rPr>
        <w:t xml:space="preserve"> 20 percent (</w:t>
      </w:r>
      <w:r w:rsidRPr="008049AC">
        <w:rPr>
          <w:rFonts w:hint="cs"/>
          <w:u w:val="single"/>
        </w:rPr>
        <w:t>the level of U.S. union density in 1983</w:t>
      </w:r>
      <w:r w:rsidRPr="008049AC">
        <w:rPr>
          <w:rFonts w:hint="cs"/>
          <w:sz w:val="16"/>
        </w:rPr>
        <w:t>)</w:t>
      </w:r>
      <w:r w:rsidRPr="007E3484">
        <w:rPr>
          <w:rFonts w:hint="cs"/>
          <w:sz w:val="16"/>
        </w:rPr>
        <w:t xml:space="preserve"> </w:t>
      </w:r>
      <w:r w:rsidRPr="007E3484">
        <w:rPr>
          <w:rFonts w:hint="cs"/>
          <w:highlight w:val="cyan"/>
          <w:u w:val="single"/>
        </w:rPr>
        <w:t>would</w:t>
      </w:r>
      <w:r w:rsidRPr="00C42329">
        <w:rPr>
          <w:rFonts w:hint="cs"/>
          <w:u w:val="single"/>
        </w:rPr>
        <w:t xml:space="preserve"> have</w:t>
      </w:r>
      <w:r w:rsidRPr="007E3484">
        <w:rPr>
          <w:rFonts w:hint="cs"/>
          <w:u w:val="single"/>
        </w:rPr>
        <w:t xml:space="preserve"> </w:t>
      </w:r>
      <w:r w:rsidRPr="007E3484">
        <w:rPr>
          <w:rFonts w:hint="cs"/>
          <w:highlight w:val="cyan"/>
          <w:u w:val="single"/>
        </w:rPr>
        <w:t>shift</w:t>
      </w:r>
      <w:r w:rsidRPr="00C42329">
        <w:rPr>
          <w:rFonts w:hint="cs"/>
          <w:u w:val="single"/>
        </w:rPr>
        <w:t>ed</w:t>
      </w:r>
      <w:r w:rsidRPr="007E3484">
        <w:rPr>
          <w:rFonts w:hint="cs"/>
          <w:u w:val="single"/>
        </w:rPr>
        <w:t xml:space="preserve"> roughly </w:t>
      </w:r>
      <w:r w:rsidRPr="000F4944">
        <w:rPr>
          <w:rStyle w:val="Emphasis"/>
          <w:rFonts w:hint="cs"/>
        </w:rPr>
        <w:t>1</w:t>
      </w:r>
      <w:r w:rsidRPr="001A7408">
        <w:rPr>
          <w:rStyle w:val="Emphasis"/>
          <w:rFonts w:hint="cs"/>
        </w:rPr>
        <w:t xml:space="preserve">.5 </w:t>
      </w:r>
      <w:r w:rsidRPr="000F4944">
        <w:rPr>
          <w:rStyle w:val="Emphasis"/>
          <w:rFonts w:hint="cs"/>
          <w:highlight w:val="cyan"/>
        </w:rPr>
        <w:t>million</w:t>
      </w:r>
      <w:r w:rsidRPr="000F4944">
        <w:rPr>
          <w:rFonts w:hint="cs"/>
          <w:highlight w:val="cyan"/>
          <w:u w:val="single"/>
        </w:rPr>
        <w:t xml:space="preserve"> votes </w:t>
      </w:r>
      <w:r w:rsidRPr="007E3484">
        <w:rPr>
          <w:rFonts w:hint="cs"/>
          <w:highlight w:val="cyan"/>
          <w:u w:val="single"/>
        </w:rPr>
        <w:t>from</w:t>
      </w:r>
      <w:r w:rsidRPr="007E3484">
        <w:rPr>
          <w:rFonts w:hint="cs"/>
          <w:sz w:val="16"/>
        </w:rPr>
        <w:t xml:space="preserve"> President </w:t>
      </w:r>
      <w:r w:rsidRPr="007E3484">
        <w:rPr>
          <w:rFonts w:hint="cs"/>
          <w:highlight w:val="cyan"/>
          <w:u w:val="single"/>
        </w:rPr>
        <w:t>Trump</w:t>
      </w:r>
      <w:r w:rsidRPr="007E3484">
        <w:rPr>
          <w:rFonts w:hint="cs"/>
          <w:u w:val="single"/>
        </w:rPr>
        <w:t xml:space="preserve"> to</w:t>
      </w:r>
      <w:r w:rsidRPr="007E3484">
        <w:rPr>
          <w:rFonts w:hint="cs"/>
          <w:sz w:val="16"/>
        </w:rPr>
        <w:t xml:space="preserve"> Vice President </w:t>
      </w:r>
      <w:r w:rsidRPr="007E3484">
        <w:rPr>
          <w:rFonts w:hint="cs"/>
          <w:u w:val="single"/>
        </w:rPr>
        <w:t>Harris in 2024</w:t>
      </w:r>
      <w:r w:rsidRPr="007E3484">
        <w:rPr>
          <w:rFonts w:hint="cs"/>
          <w:sz w:val="16"/>
        </w:rPr>
        <w:t xml:space="preserve">—likely </w:t>
      </w:r>
      <w:r w:rsidRPr="001A7408">
        <w:rPr>
          <w:rFonts w:hint="cs"/>
          <w:u w:val="single"/>
        </w:rPr>
        <w:t xml:space="preserve">enough for the vice president to have </w:t>
      </w:r>
      <w:r w:rsidRPr="001A7408">
        <w:rPr>
          <w:rStyle w:val="Emphasis"/>
          <w:rFonts w:hint="cs"/>
        </w:rPr>
        <w:t>won the election</w:t>
      </w:r>
      <w:r w:rsidRPr="001A7408">
        <w:rPr>
          <w:rFonts w:hint="cs"/>
          <w:u w:val="single"/>
        </w:rPr>
        <w:t>.</w:t>
      </w:r>
    </w:p>
    <w:p w14:paraId="5C817CC8" w14:textId="77777777" w:rsidR="00991EAA" w:rsidRDefault="00991EAA" w:rsidP="00991EAA">
      <w:pPr>
        <w:rPr>
          <w:u w:val="single"/>
        </w:rPr>
      </w:pPr>
      <w:r w:rsidRPr="00C42329">
        <w:rPr>
          <w:rFonts w:hint="cs"/>
          <w:u w:val="single"/>
        </w:rPr>
        <w:t xml:space="preserve">The </w:t>
      </w:r>
      <w:r w:rsidRPr="000B2592">
        <w:rPr>
          <w:rFonts w:hint="cs"/>
          <w:u w:val="single"/>
        </w:rPr>
        <w:t>future of</w:t>
      </w:r>
      <w:r w:rsidRPr="00C42329">
        <w:rPr>
          <w:rFonts w:hint="cs"/>
          <w:u w:val="single"/>
        </w:rPr>
        <w:t xml:space="preserve"> American </w:t>
      </w:r>
      <w:r w:rsidRPr="007E3484">
        <w:rPr>
          <w:rFonts w:hint="cs"/>
          <w:highlight w:val="cyan"/>
          <w:u w:val="single"/>
        </w:rPr>
        <w:t>democracy depends</w:t>
      </w:r>
      <w:r w:rsidRPr="007E3484">
        <w:rPr>
          <w:rFonts w:hint="cs"/>
          <w:u w:val="single"/>
        </w:rPr>
        <w:t xml:space="preserve"> crucially </w:t>
      </w:r>
      <w:r w:rsidRPr="007E3484">
        <w:rPr>
          <w:rFonts w:hint="cs"/>
          <w:highlight w:val="cyan"/>
          <w:u w:val="single"/>
        </w:rPr>
        <w:t>on</w:t>
      </w:r>
      <w:r w:rsidRPr="00E70C80">
        <w:rPr>
          <w:rFonts w:hint="cs"/>
          <w:u w:val="single"/>
        </w:rPr>
        <w:t xml:space="preserve"> a </w:t>
      </w:r>
      <w:r w:rsidRPr="000B2592">
        <w:rPr>
          <w:rFonts w:hint="cs"/>
          <w:u w:val="single"/>
        </w:rPr>
        <w:t xml:space="preserve">growing </w:t>
      </w:r>
      <w:r w:rsidRPr="00A133A9">
        <w:rPr>
          <w:rStyle w:val="Emphasis"/>
          <w:rFonts w:hint="cs"/>
          <w:highlight w:val="cyan"/>
        </w:rPr>
        <w:t>labor</w:t>
      </w:r>
      <w:r w:rsidRPr="000B2592">
        <w:rPr>
          <w:rStyle w:val="Emphasis"/>
          <w:rFonts w:hint="cs"/>
        </w:rPr>
        <w:t xml:space="preserve"> movement</w:t>
      </w:r>
      <w:r w:rsidRPr="007E3484">
        <w:rPr>
          <w:rFonts w:hint="cs"/>
          <w:sz w:val="16"/>
        </w:rPr>
        <w:t xml:space="preserve"> to improve job quality, increase the social status of average workers, and regain unions’ standing </w:t>
      </w:r>
      <w:r w:rsidRPr="007E3484">
        <w:rPr>
          <w:rFonts w:hint="cs"/>
          <w:highlight w:val="cyan"/>
          <w:u w:val="single"/>
        </w:rPr>
        <w:t>as a</w:t>
      </w:r>
      <w:r w:rsidRPr="007E3484">
        <w:rPr>
          <w:rFonts w:hint="cs"/>
          <w:sz w:val="16"/>
        </w:rPr>
        <w:t xml:space="preserve"> progressive force for the broad public interest—a </w:t>
      </w:r>
      <w:r w:rsidRPr="000B2592">
        <w:rPr>
          <w:rStyle w:val="StyleUnderline"/>
          <w:rFonts w:hint="cs"/>
          <w:highlight w:val="cyan"/>
        </w:rPr>
        <w:t>real</w:t>
      </w:r>
      <w:r w:rsidRPr="000B2592">
        <w:rPr>
          <w:rFonts w:hint="cs"/>
          <w:highlight w:val="cyan"/>
          <w:u w:val="single"/>
        </w:rPr>
        <w:t xml:space="preserve"> </w:t>
      </w:r>
      <w:r w:rsidRPr="001D5651">
        <w:rPr>
          <w:rStyle w:val="Emphasis"/>
          <w:rFonts w:hint="cs"/>
          <w:highlight w:val="cyan"/>
        </w:rPr>
        <w:t>alte</w:t>
      </w:r>
      <w:r w:rsidRPr="00A133A9">
        <w:rPr>
          <w:rStyle w:val="Emphasis"/>
          <w:rFonts w:hint="cs"/>
          <w:highlight w:val="cyan"/>
        </w:rPr>
        <w:t>rnative</w:t>
      </w:r>
      <w:r w:rsidRPr="00A133A9">
        <w:rPr>
          <w:rFonts w:hint="cs"/>
          <w:highlight w:val="cyan"/>
          <w:u w:val="single"/>
        </w:rPr>
        <w:t xml:space="preserve"> to</w:t>
      </w:r>
      <w:r w:rsidRPr="005D607A">
        <w:rPr>
          <w:rFonts w:hint="cs"/>
          <w:u w:val="single"/>
        </w:rPr>
        <w:t xml:space="preserve"> right-wing </w:t>
      </w:r>
      <w:r w:rsidRPr="007E3484">
        <w:rPr>
          <w:rFonts w:hint="cs"/>
          <w:highlight w:val="cyan"/>
          <w:u w:val="single"/>
        </w:rPr>
        <w:t>populism</w:t>
      </w:r>
      <w:r w:rsidRPr="007E3484">
        <w:rPr>
          <w:rFonts w:hint="cs"/>
          <w:u w:val="single"/>
        </w:rPr>
        <w:t>.</w:t>
      </w:r>
    </w:p>
    <w:p w14:paraId="6E9CE9F5" w14:textId="77777777" w:rsidR="00991EAA" w:rsidRPr="009E46E1" w:rsidRDefault="00991EAA" w:rsidP="00991EAA">
      <w:pPr>
        <w:pStyle w:val="Heading4"/>
      </w:pPr>
      <w:r>
        <w:t>Democracy</w:t>
      </w:r>
      <w:r w:rsidRPr="007E3484">
        <w:t xml:space="preserve"> </w:t>
      </w:r>
      <w:r>
        <w:t>s</w:t>
      </w:r>
      <w:r w:rsidRPr="007E3484">
        <w:t xml:space="preserve">olves </w:t>
      </w:r>
      <w:r w:rsidRPr="00F152C7">
        <w:rPr>
          <w:u w:val="single"/>
        </w:rPr>
        <w:t>every</w:t>
      </w:r>
      <w:r w:rsidRPr="007E3484">
        <w:t xml:space="preserve"> risk</w:t>
      </w:r>
      <w:r>
        <w:t>.</w:t>
      </w:r>
    </w:p>
    <w:p w14:paraId="14C84C06" w14:textId="77777777" w:rsidR="00991EAA" w:rsidRPr="009E46E1" w:rsidRDefault="00991EAA" w:rsidP="00991EAA">
      <w:r w:rsidRPr="00051153">
        <w:rPr>
          <w:rStyle w:val="Style13ptBold"/>
        </w:rPr>
        <w:t xml:space="preserve">Lappé </w:t>
      </w:r>
      <w:r>
        <w:rPr>
          <w:rStyle w:val="Style13ptBold"/>
        </w:rPr>
        <w:t>‘</w:t>
      </w:r>
      <w:r w:rsidRPr="00051153">
        <w:rPr>
          <w:rStyle w:val="Style13ptBold"/>
        </w:rPr>
        <w:t>22</w:t>
      </w:r>
      <w:r>
        <w:t xml:space="preserve"> [</w:t>
      </w:r>
      <w:r w:rsidRPr="009E46E1">
        <w:t xml:space="preserve">Francis M. Lappé </w:t>
      </w:r>
      <w:r>
        <w:t>(</w:t>
      </w:r>
      <w:r w:rsidRPr="009E46E1">
        <w:t>Andrew W. Mellon Distinguished Fellow in Environmental Studies at Colby College in Maine, Associate Fellow at the Tellus Institute, recipient of 20 honorary doctorates from distinguished institutions, founder of the Small Planet Institute, and member of the World Future Council</w:t>
      </w:r>
      <w:r>
        <w:t>)</w:t>
      </w:r>
      <w:r w:rsidRPr="009E46E1">
        <w:t>, “Democracy's Peril and Promise: Let the Ukraine Crisis Awaken Action”, https://www.smallplanet.org/single-post/democracy-s-peril-and-promise-let-the-ukraine-crisis-awaken-action</w:t>
      </w:r>
      <w:r>
        <w:t>, ashtar]</w:t>
      </w:r>
    </w:p>
    <w:p w14:paraId="63194AEF" w14:textId="77777777" w:rsidR="00991EAA" w:rsidRPr="00355490" w:rsidRDefault="00991EAA" w:rsidP="00991EAA">
      <w:pPr>
        <w:rPr>
          <w:sz w:val="16"/>
        </w:rPr>
      </w:pPr>
      <w:r w:rsidRPr="00355490">
        <w:rPr>
          <w:sz w:val="16"/>
        </w:rPr>
        <w:t>The attack on Ukraine focuses the mind on a most critical question for humanity: In our fast-changing world, what is democracy's future?</w:t>
      </w:r>
    </w:p>
    <w:p w14:paraId="5C5C9AF9" w14:textId="77777777" w:rsidR="00991EAA" w:rsidRPr="00355490" w:rsidRDefault="00991EAA" w:rsidP="00991EAA">
      <w:pPr>
        <w:rPr>
          <w:sz w:val="16"/>
        </w:rPr>
      </w:pPr>
      <w:r w:rsidRPr="00355490">
        <w:rPr>
          <w:sz w:val="16"/>
        </w:rPr>
        <w:t xml:space="preserve">Certainly, a strong argument can be made that </w:t>
      </w:r>
      <w:r w:rsidRPr="00C849F6">
        <w:rPr>
          <w:rStyle w:val="Emphasis"/>
          <w:highlight w:val="cyan"/>
        </w:rPr>
        <w:t>democratic governance</w:t>
      </w:r>
      <w:r w:rsidRPr="002B7700">
        <w:rPr>
          <w:rStyle w:val="StyleUnderline"/>
        </w:rPr>
        <w:t xml:space="preserve"> is </w:t>
      </w:r>
      <w:r w:rsidRPr="00C849F6">
        <w:rPr>
          <w:rStyle w:val="StyleUnderline"/>
          <w:highlight w:val="cyan"/>
        </w:rPr>
        <w:t xml:space="preserve">more </w:t>
      </w:r>
      <w:r w:rsidRPr="00C849F6">
        <w:rPr>
          <w:rStyle w:val="Emphasis"/>
          <w:highlight w:val="cyan"/>
        </w:rPr>
        <w:t>important</w:t>
      </w:r>
      <w:r w:rsidRPr="00C849F6">
        <w:rPr>
          <w:rStyle w:val="StyleUnderline"/>
          <w:highlight w:val="cyan"/>
        </w:rPr>
        <w:t xml:space="preserve"> than ever as humanity faces</w:t>
      </w:r>
      <w:r w:rsidRPr="00355490">
        <w:rPr>
          <w:sz w:val="16"/>
        </w:rPr>
        <w:t xml:space="preserve"> at least two </w:t>
      </w:r>
      <w:r w:rsidRPr="002B7700">
        <w:rPr>
          <w:rStyle w:val="Emphasis"/>
        </w:rPr>
        <w:t>unprecedented challenges</w:t>
      </w:r>
      <w:r w:rsidRPr="00355490">
        <w:rPr>
          <w:sz w:val="16"/>
        </w:rPr>
        <w:t xml:space="preserve">: the </w:t>
      </w:r>
      <w:r w:rsidRPr="0001668D">
        <w:rPr>
          <w:rStyle w:val="StyleUnderline"/>
        </w:rPr>
        <w:t xml:space="preserve">existential threats of the global </w:t>
      </w:r>
      <w:r w:rsidRPr="00C849F6">
        <w:rPr>
          <w:rStyle w:val="Emphasis"/>
          <w:highlight w:val="cyan"/>
        </w:rPr>
        <w:t>climate crisis</w:t>
      </w:r>
      <w:r w:rsidRPr="00C849F6">
        <w:rPr>
          <w:rStyle w:val="StyleUnderline"/>
          <w:highlight w:val="cyan"/>
        </w:rPr>
        <w:t xml:space="preserve"> and</w:t>
      </w:r>
      <w:r w:rsidRPr="0001668D">
        <w:rPr>
          <w:rStyle w:val="StyleUnderline"/>
        </w:rPr>
        <w:t xml:space="preserve"> a global pandemic</w:t>
      </w:r>
      <w:r w:rsidRPr="00355490">
        <w:rPr>
          <w:sz w:val="16"/>
        </w:rPr>
        <w:t xml:space="preserve">. </w:t>
      </w:r>
      <w:r w:rsidRPr="00C849F6">
        <w:rPr>
          <w:rStyle w:val="StyleUnderline"/>
          <w:highlight w:val="cyan"/>
        </w:rPr>
        <w:t xml:space="preserve">Attacks on </w:t>
      </w:r>
      <w:r w:rsidRPr="000C4C68">
        <w:rPr>
          <w:rStyle w:val="Emphasis"/>
          <w:highlight w:val="cyan"/>
        </w:rPr>
        <w:t>civil</w:t>
      </w:r>
      <w:r w:rsidRPr="000C4C68">
        <w:rPr>
          <w:rStyle w:val="StyleUnderline"/>
          <w:highlight w:val="cyan"/>
        </w:rPr>
        <w:t xml:space="preserve"> and </w:t>
      </w:r>
      <w:r w:rsidRPr="000C4C68">
        <w:rPr>
          <w:rStyle w:val="Emphasis"/>
          <w:highlight w:val="cyan"/>
        </w:rPr>
        <w:t xml:space="preserve">human </w:t>
      </w:r>
      <w:r w:rsidRPr="00C849F6">
        <w:rPr>
          <w:rStyle w:val="Emphasis"/>
          <w:highlight w:val="cyan"/>
        </w:rPr>
        <w:t>rights</w:t>
      </w:r>
      <w:r w:rsidRPr="0001668D">
        <w:rPr>
          <w:rStyle w:val="StyleUnderline"/>
        </w:rPr>
        <w:t xml:space="preserve"> continue</w:t>
      </w:r>
      <w:r w:rsidRPr="00355490">
        <w:rPr>
          <w:sz w:val="16"/>
        </w:rPr>
        <w:t xml:space="preserve"> as well—challenges that can only be met with democratic governance.</w:t>
      </w:r>
    </w:p>
    <w:p w14:paraId="67B22EBA" w14:textId="77777777" w:rsidR="00991EAA" w:rsidRPr="00355490" w:rsidRDefault="00991EAA" w:rsidP="00991EAA">
      <w:pPr>
        <w:rPr>
          <w:sz w:val="16"/>
        </w:rPr>
      </w:pPr>
      <w:r w:rsidRPr="00355490">
        <w:rPr>
          <w:sz w:val="16"/>
        </w:rPr>
        <w:t xml:space="preserve">Why? </w:t>
      </w:r>
      <w:r w:rsidRPr="00C849F6">
        <w:rPr>
          <w:rStyle w:val="Emphasis"/>
          <w:highlight w:val="cyan"/>
        </w:rPr>
        <w:t>Autocracy</w:t>
      </w:r>
      <w:r w:rsidRPr="00355490">
        <w:rPr>
          <w:sz w:val="16"/>
        </w:rPr>
        <w:t xml:space="preserve"> in all its forms </w:t>
      </w:r>
      <w:r w:rsidRPr="0001668D">
        <w:rPr>
          <w:rStyle w:val="StyleUnderline"/>
        </w:rPr>
        <w:t xml:space="preserve">has proven to be fixed on the </w:t>
      </w:r>
      <w:r w:rsidRPr="0001668D">
        <w:rPr>
          <w:rStyle w:val="Emphasis"/>
        </w:rPr>
        <w:t>immediate well-being</w:t>
      </w:r>
      <w:r w:rsidRPr="0001668D">
        <w:rPr>
          <w:rStyle w:val="StyleUnderline"/>
        </w:rPr>
        <w:t xml:space="preserve"> of the </w:t>
      </w:r>
      <w:r w:rsidRPr="0001668D">
        <w:rPr>
          <w:rStyle w:val="Emphasis"/>
        </w:rPr>
        <w:t>minority</w:t>
      </w:r>
      <w:r w:rsidRPr="00355490">
        <w:rPr>
          <w:sz w:val="16"/>
        </w:rPr>
        <w:t xml:space="preserve"> in power, </w:t>
      </w:r>
      <w:r w:rsidRPr="0001668D">
        <w:rPr>
          <w:rStyle w:val="StyleUnderline"/>
        </w:rPr>
        <w:t xml:space="preserve">with utter </w:t>
      </w:r>
      <w:r w:rsidRPr="00C849F6">
        <w:rPr>
          <w:rStyle w:val="Emphasis"/>
          <w:highlight w:val="cyan"/>
        </w:rPr>
        <w:t>disregard</w:t>
      </w:r>
      <w:r w:rsidRPr="0001668D">
        <w:rPr>
          <w:rStyle w:val="StyleUnderline"/>
        </w:rPr>
        <w:t xml:space="preserve"> to the</w:t>
      </w:r>
      <w:r w:rsidRPr="00355490">
        <w:rPr>
          <w:sz w:val="16"/>
        </w:rPr>
        <w:t xml:space="preserve"> welfare of the </w:t>
      </w:r>
      <w:r w:rsidRPr="007B0E6D">
        <w:rPr>
          <w:rStyle w:val="Emphasis"/>
          <w:highlight w:val="cyan"/>
        </w:rPr>
        <w:t>citizen</w:t>
      </w:r>
      <w:r w:rsidRPr="00C83124">
        <w:rPr>
          <w:rStyle w:val="Emphasis"/>
        </w:rPr>
        <w:t>ry</w:t>
      </w:r>
      <w:r w:rsidRPr="00C83124">
        <w:rPr>
          <w:rStyle w:val="StyleUnderline"/>
        </w:rPr>
        <w:t xml:space="preserve"> </w:t>
      </w:r>
      <w:r w:rsidRPr="00C849F6">
        <w:rPr>
          <w:rStyle w:val="StyleUnderline"/>
          <w:highlight w:val="cyan"/>
        </w:rPr>
        <w:t>and</w:t>
      </w:r>
      <w:r w:rsidRPr="0001668D">
        <w:rPr>
          <w:rStyle w:val="StyleUnderline"/>
        </w:rPr>
        <w:t xml:space="preserve"> a </w:t>
      </w:r>
      <w:r w:rsidRPr="00F757D3">
        <w:rPr>
          <w:rStyle w:val="StyleUnderline"/>
        </w:rPr>
        <w:t xml:space="preserve">healthy </w:t>
      </w:r>
      <w:r w:rsidRPr="007B0E6D">
        <w:rPr>
          <w:rStyle w:val="Emphasis"/>
          <w:highlight w:val="cyan"/>
        </w:rPr>
        <w:t>environment</w:t>
      </w:r>
      <w:r w:rsidRPr="00355490">
        <w:rPr>
          <w:sz w:val="16"/>
        </w:rPr>
        <w:t>.</w:t>
      </w:r>
    </w:p>
    <w:p w14:paraId="39B78178" w14:textId="77777777" w:rsidR="00991EAA" w:rsidRPr="00355490" w:rsidRDefault="00991EAA" w:rsidP="00991EAA">
      <w:pPr>
        <w:rPr>
          <w:sz w:val="16"/>
        </w:rPr>
      </w:pPr>
      <w:r w:rsidRPr="00355490">
        <w:rPr>
          <w:sz w:val="16"/>
        </w:rPr>
        <w:t xml:space="preserve">Of course, there are exceptions. </w:t>
      </w:r>
      <w:r w:rsidRPr="00411D37">
        <w:rPr>
          <w:rStyle w:val="StyleUnderline"/>
        </w:rPr>
        <w:t>China is hardly democratic</w:t>
      </w:r>
      <w:r w:rsidRPr="00355490">
        <w:rPr>
          <w:sz w:val="16"/>
        </w:rPr>
        <w:t xml:space="preserve">, </w:t>
      </w:r>
      <w:r w:rsidRPr="00411D37">
        <w:rPr>
          <w:rStyle w:val="StyleUnderline"/>
        </w:rPr>
        <w:t>yet</w:t>
      </w:r>
      <w:r w:rsidRPr="00355490">
        <w:rPr>
          <w:sz w:val="16"/>
        </w:rPr>
        <w:t xml:space="preserve"> its </w:t>
      </w:r>
      <w:r w:rsidRPr="00411D37">
        <w:rPr>
          <w:rStyle w:val="StyleUnderline"/>
        </w:rPr>
        <w:t>per capita</w:t>
      </w:r>
      <w:r w:rsidRPr="00355490">
        <w:rPr>
          <w:sz w:val="16"/>
        </w:rPr>
        <w:t xml:space="preserve"> contribution to greenhouse gas </w:t>
      </w:r>
      <w:r w:rsidRPr="00411D37">
        <w:rPr>
          <w:rStyle w:val="StyleUnderline"/>
        </w:rPr>
        <w:t>emissions is less than half</w:t>
      </w:r>
      <w:r w:rsidRPr="00355490">
        <w:rPr>
          <w:sz w:val="16"/>
        </w:rPr>
        <w:t xml:space="preserve"> that </w:t>
      </w:r>
      <w:r w:rsidRPr="00411D37">
        <w:rPr>
          <w:rStyle w:val="StyleUnderline"/>
        </w:rPr>
        <w:t xml:space="preserve">of the </w:t>
      </w:r>
      <w:r w:rsidRPr="000B2592">
        <w:rPr>
          <w:rStyle w:val="Emphasis"/>
          <w:highlight w:val="cyan"/>
        </w:rPr>
        <w:t>U</w:t>
      </w:r>
      <w:r w:rsidRPr="00355490">
        <w:rPr>
          <w:sz w:val="16"/>
        </w:rPr>
        <w:t xml:space="preserve">nited </w:t>
      </w:r>
      <w:r w:rsidRPr="000B2592">
        <w:rPr>
          <w:rStyle w:val="Emphasis"/>
          <w:highlight w:val="cyan"/>
        </w:rPr>
        <w:t>S</w:t>
      </w:r>
      <w:r w:rsidRPr="00355490">
        <w:rPr>
          <w:sz w:val="16"/>
        </w:rPr>
        <w:t xml:space="preserve">tates. </w:t>
      </w:r>
      <w:r w:rsidRPr="00411D37">
        <w:rPr>
          <w:rStyle w:val="StyleUnderline"/>
        </w:rPr>
        <w:t>This</w:t>
      </w:r>
      <w:r w:rsidRPr="00355490">
        <w:rPr>
          <w:sz w:val="16"/>
        </w:rPr>
        <w:t xml:space="preserve"> sad fact </w:t>
      </w:r>
      <w:r w:rsidRPr="00411D37">
        <w:rPr>
          <w:rStyle w:val="StyleUnderline"/>
        </w:rPr>
        <w:t xml:space="preserve">brings home </w:t>
      </w:r>
      <w:r w:rsidRPr="00DB591F">
        <w:rPr>
          <w:rStyle w:val="Emphasis"/>
        </w:rPr>
        <w:t>not the failure of democracy</w:t>
      </w:r>
      <w:r w:rsidRPr="00411D37">
        <w:rPr>
          <w:rStyle w:val="StyleUnderline"/>
        </w:rPr>
        <w:t xml:space="preserve"> but rather the </w:t>
      </w:r>
      <w:r w:rsidRPr="00355490">
        <w:rPr>
          <w:rStyle w:val="Emphasis"/>
        </w:rPr>
        <w:t>limits of America's</w:t>
      </w:r>
      <w:r w:rsidRPr="00DB591F">
        <w:rPr>
          <w:rStyle w:val="Emphasis"/>
        </w:rPr>
        <w:t xml:space="preserve"> comprised </w:t>
      </w:r>
      <w:r w:rsidRPr="00355490">
        <w:rPr>
          <w:rStyle w:val="Emphasis"/>
          <w:highlight w:val="cyan"/>
        </w:rPr>
        <w:t>democracy</w:t>
      </w:r>
      <w:r w:rsidRPr="00B36990">
        <w:rPr>
          <w:rStyle w:val="StyleUnderline"/>
        </w:rPr>
        <w:t xml:space="preserve">, </w:t>
      </w:r>
      <w:r w:rsidRPr="00355490">
        <w:rPr>
          <w:rStyle w:val="StyleUnderline"/>
          <w:highlight w:val="cyan"/>
        </w:rPr>
        <w:t>undercut by</w:t>
      </w:r>
      <w:r w:rsidRPr="00411D37">
        <w:rPr>
          <w:rStyle w:val="StyleUnderline"/>
        </w:rPr>
        <w:t xml:space="preserve"> the influence of </w:t>
      </w:r>
      <w:r w:rsidRPr="00355490">
        <w:rPr>
          <w:rStyle w:val="Emphasis"/>
          <w:highlight w:val="cyan"/>
        </w:rPr>
        <w:t>private power</w:t>
      </w:r>
      <w:r w:rsidRPr="00355490">
        <w:rPr>
          <w:sz w:val="16"/>
        </w:rPr>
        <w:t>—in this case the fossil fuel industry.</w:t>
      </w:r>
    </w:p>
    <w:p w14:paraId="4FEEA1A6" w14:textId="77777777" w:rsidR="00991EAA" w:rsidRPr="00CA3647" w:rsidRDefault="00991EAA" w:rsidP="00991EAA">
      <w:pPr>
        <w:rPr>
          <w:sz w:val="16"/>
        </w:rPr>
      </w:pPr>
      <w:r w:rsidRPr="00355490">
        <w:rPr>
          <w:sz w:val="16"/>
        </w:rPr>
        <w:t xml:space="preserve">Nonetheless, </w:t>
      </w:r>
      <w:r w:rsidRPr="00DB591F">
        <w:rPr>
          <w:rStyle w:val="StyleUnderline"/>
        </w:rPr>
        <w:t>democracy is not just a "good" thing</w:t>
      </w:r>
      <w:r w:rsidRPr="00355490">
        <w:rPr>
          <w:sz w:val="16"/>
        </w:rPr>
        <w:t xml:space="preserve">. </w:t>
      </w:r>
      <w:r w:rsidRPr="00355490">
        <w:rPr>
          <w:rStyle w:val="Emphasis"/>
          <w:highlight w:val="cyan"/>
        </w:rPr>
        <w:t>Only democracy</w:t>
      </w:r>
      <w:r w:rsidRPr="00355490">
        <w:rPr>
          <w:rStyle w:val="StyleUnderline"/>
          <w:highlight w:val="cyan"/>
        </w:rPr>
        <w:t xml:space="preserve"> holds</w:t>
      </w:r>
      <w:r w:rsidRPr="00DB591F">
        <w:rPr>
          <w:rStyle w:val="StyleUnderline"/>
        </w:rPr>
        <w:t xml:space="preserve"> the promise of </w:t>
      </w:r>
      <w:r w:rsidRPr="00355490">
        <w:rPr>
          <w:rStyle w:val="Emphasis"/>
          <w:highlight w:val="cyan"/>
        </w:rPr>
        <w:t>accountability</w:t>
      </w:r>
      <w:r w:rsidRPr="00DB591F">
        <w:rPr>
          <w:rStyle w:val="StyleUnderline"/>
        </w:rPr>
        <w:t xml:space="preserve"> to the whole </w:t>
      </w:r>
      <w:r w:rsidRPr="00355490">
        <w:rPr>
          <w:rStyle w:val="StyleUnderline"/>
          <w:highlight w:val="cyan"/>
        </w:rPr>
        <w:t>required to meet</w:t>
      </w:r>
      <w:r w:rsidRPr="00DB591F">
        <w:rPr>
          <w:rStyle w:val="StyleUnderline"/>
        </w:rPr>
        <w:t xml:space="preserve"> these </w:t>
      </w:r>
      <w:r w:rsidRPr="00355490">
        <w:rPr>
          <w:rStyle w:val="StyleUnderline"/>
          <w:highlight w:val="cyan"/>
        </w:rPr>
        <w:t>threats</w:t>
      </w:r>
      <w:r w:rsidRPr="00355490">
        <w:rPr>
          <w:sz w:val="16"/>
        </w:rPr>
        <w:t xml:space="preserve">. And I would go even further. </w:t>
      </w:r>
      <w:r w:rsidRPr="00355490">
        <w:rPr>
          <w:rStyle w:val="Emphasis"/>
        </w:rPr>
        <w:t>Beyond</w:t>
      </w:r>
      <w:r w:rsidRPr="00355490">
        <w:rPr>
          <w:sz w:val="16"/>
        </w:rPr>
        <w:t xml:space="preserve"> our </w:t>
      </w:r>
      <w:r w:rsidRPr="00355490">
        <w:rPr>
          <w:rStyle w:val="Emphasis"/>
        </w:rPr>
        <w:t>physical survival</w:t>
      </w:r>
      <w:r w:rsidRPr="00355490">
        <w:rPr>
          <w:sz w:val="16"/>
        </w:rPr>
        <w:t xml:space="preserve"> needs, </w:t>
      </w:r>
      <w:r w:rsidRPr="00C849F6">
        <w:rPr>
          <w:rStyle w:val="StyleUnderline"/>
        </w:rPr>
        <w:t>humans have deep psychological needs</w:t>
      </w:r>
      <w:r w:rsidRPr="00355490">
        <w:rPr>
          <w:sz w:val="16"/>
        </w:rPr>
        <w:t>—</w:t>
      </w:r>
      <w:r w:rsidRPr="00C849F6">
        <w:rPr>
          <w:rStyle w:val="StyleUnderline"/>
        </w:rPr>
        <w:t>for a sense of agency, meaning, and connection</w:t>
      </w:r>
      <w:r w:rsidRPr="00355490">
        <w:rPr>
          <w:sz w:val="16"/>
        </w:rPr>
        <w:t xml:space="preserve"> with others </w:t>
      </w:r>
      <w:r w:rsidRPr="00C849F6">
        <w:rPr>
          <w:rStyle w:val="StyleUnderline"/>
        </w:rPr>
        <w:t xml:space="preserve">in </w:t>
      </w:r>
      <w:r w:rsidRPr="00C849F6">
        <w:rPr>
          <w:rStyle w:val="Emphasis"/>
        </w:rPr>
        <w:t>common purpose</w:t>
      </w:r>
      <w:r w:rsidRPr="00355490">
        <w:rPr>
          <w:sz w:val="16"/>
        </w:rPr>
        <w:t xml:space="preserve">. </w:t>
      </w:r>
      <w:r w:rsidRPr="00355490">
        <w:rPr>
          <w:rStyle w:val="StyleUnderline"/>
          <w:highlight w:val="cyan"/>
        </w:rPr>
        <w:t>If</w:t>
      </w:r>
      <w:r w:rsidRPr="008049AC">
        <w:rPr>
          <w:rStyle w:val="StyleUnderline"/>
        </w:rPr>
        <w:t xml:space="preserve"> democratic polities are </w:t>
      </w:r>
      <w:r w:rsidRPr="00355490">
        <w:rPr>
          <w:rStyle w:val="StyleUnderline"/>
          <w:highlight w:val="cyan"/>
        </w:rPr>
        <w:t>not meeting</w:t>
      </w:r>
      <w:r w:rsidRPr="00C849F6">
        <w:rPr>
          <w:rStyle w:val="StyleUnderline"/>
        </w:rPr>
        <w:t xml:space="preserve"> these </w:t>
      </w:r>
      <w:r w:rsidRPr="00355490">
        <w:rPr>
          <w:rStyle w:val="StyleUnderline"/>
          <w:highlight w:val="cyan"/>
        </w:rPr>
        <w:t>needs</w:t>
      </w:r>
      <w:r w:rsidRPr="00355490">
        <w:rPr>
          <w:sz w:val="16"/>
        </w:rPr>
        <w:t xml:space="preserve"> positively, </w:t>
      </w:r>
      <w:r w:rsidRPr="00355490">
        <w:rPr>
          <w:rStyle w:val="StyleUnderline"/>
          <w:highlight w:val="cyan"/>
        </w:rPr>
        <w:t>humans</w:t>
      </w:r>
      <w:r w:rsidRPr="00C849F6">
        <w:rPr>
          <w:rStyle w:val="StyleUnderline"/>
        </w:rPr>
        <w:t xml:space="preserve"> tend to </w:t>
      </w:r>
      <w:r w:rsidRPr="00355490">
        <w:rPr>
          <w:rStyle w:val="StyleUnderline"/>
          <w:highlight w:val="cyan"/>
        </w:rPr>
        <w:t>grasp for</w:t>
      </w:r>
      <w:r w:rsidRPr="00355490">
        <w:rPr>
          <w:sz w:val="16"/>
        </w:rPr>
        <w:t xml:space="preserve"> other, </w:t>
      </w:r>
      <w:r w:rsidRPr="00355490">
        <w:rPr>
          <w:rStyle w:val="Emphasis"/>
          <w:highlight w:val="cyan"/>
        </w:rPr>
        <w:t>destructive</w:t>
      </w:r>
      <w:r w:rsidRPr="00355490">
        <w:rPr>
          <w:rStyle w:val="StyleUnderline"/>
          <w:highlight w:val="cyan"/>
        </w:rPr>
        <w:t xml:space="preserve"> ways</w:t>
      </w:r>
      <w:r w:rsidRPr="00C849F6">
        <w:rPr>
          <w:rStyle w:val="StyleUnderline"/>
        </w:rPr>
        <w:t xml:space="preserve"> to meet them</w:t>
      </w:r>
      <w:r w:rsidRPr="00355490">
        <w:rPr>
          <w:sz w:val="16"/>
        </w:rPr>
        <w:t xml:space="preserve">. Too often </w:t>
      </w:r>
      <w:r w:rsidRPr="00C849F6">
        <w:rPr>
          <w:rStyle w:val="StyleUnderline"/>
        </w:rPr>
        <w:t xml:space="preserve">that means seeking meaning, power, and connection through scapegoating others, </w:t>
      </w:r>
      <w:r w:rsidRPr="00355490">
        <w:rPr>
          <w:rStyle w:val="StyleUnderline"/>
          <w:highlight w:val="cyan"/>
        </w:rPr>
        <w:t>entrenching</w:t>
      </w:r>
      <w:r w:rsidRPr="00355490">
        <w:rPr>
          <w:sz w:val="16"/>
        </w:rPr>
        <w:t xml:space="preserve"> ourselves in </w:t>
      </w:r>
      <w:r w:rsidRPr="00C849F6">
        <w:rPr>
          <w:rStyle w:val="StyleUnderline"/>
        </w:rPr>
        <w:t xml:space="preserve">groups that </w:t>
      </w:r>
      <w:r w:rsidRPr="00C849F6">
        <w:rPr>
          <w:rStyle w:val="Emphasis"/>
        </w:rPr>
        <w:t>amplify</w:t>
      </w:r>
      <w:r w:rsidRPr="00355490">
        <w:rPr>
          <w:sz w:val="16"/>
        </w:rPr>
        <w:t xml:space="preserve"> our </w:t>
      </w:r>
      <w:r w:rsidRPr="00355490">
        <w:rPr>
          <w:rStyle w:val="Emphasis"/>
          <w:highlight w:val="cyan"/>
        </w:rPr>
        <w:t>differences</w:t>
      </w:r>
      <w:r w:rsidRPr="00355490">
        <w:rPr>
          <w:sz w:val="16"/>
        </w:rPr>
        <w:t xml:space="preserve">. </w:t>
      </w:r>
    </w:p>
    <w:p w14:paraId="10BC3AF8" w14:textId="77777777" w:rsidR="00991EAA" w:rsidRDefault="00991EAA" w:rsidP="00991EAA">
      <w:pPr>
        <w:pStyle w:val="Heading3"/>
      </w:pPr>
      <w:r>
        <w:t>Corporatism---1AC</w:t>
      </w:r>
    </w:p>
    <w:p w14:paraId="202EF185" w14:textId="77777777" w:rsidR="00991EAA" w:rsidRPr="00CA3647" w:rsidRDefault="00991EAA" w:rsidP="00991EAA">
      <w:pPr>
        <w:pStyle w:val="Heading4"/>
      </w:pPr>
      <w:r>
        <w:t xml:space="preserve">Advantage 2 is </w:t>
      </w:r>
      <w:r w:rsidRPr="00CA3647">
        <w:rPr>
          <w:u w:val="single"/>
        </w:rPr>
        <w:t>CORPORATISM</w:t>
      </w:r>
      <w:r>
        <w:t>:</w:t>
      </w:r>
    </w:p>
    <w:p w14:paraId="43F44259" w14:textId="77777777" w:rsidR="00991EAA" w:rsidRPr="00DB2886" w:rsidRDefault="00991EAA" w:rsidP="00991EAA">
      <w:pPr>
        <w:pStyle w:val="Heading4"/>
      </w:pPr>
      <w:bookmarkStart w:id="0" w:name="_Hlk202792112"/>
      <w:r>
        <w:t xml:space="preserve">Artificial general intelligence is </w:t>
      </w:r>
      <w:r w:rsidRPr="00195908">
        <w:rPr>
          <w:u w:val="single"/>
        </w:rPr>
        <w:t>inevitable</w:t>
      </w:r>
      <w:r>
        <w:t xml:space="preserve"> from </w:t>
      </w:r>
      <w:r w:rsidRPr="00195908">
        <w:rPr>
          <w:u w:val="single"/>
        </w:rPr>
        <w:t>emulation</w:t>
      </w:r>
      <w:r>
        <w:t xml:space="preserve"> breakthroughs, </w:t>
      </w:r>
      <w:r w:rsidRPr="00195908">
        <w:rPr>
          <w:u w:val="single"/>
        </w:rPr>
        <w:t>brute force</w:t>
      </w:r>
      <w:r>
        <w:t xml:space="preserve"> computation, and </w:t>
      </w:r>
      <w:r>
        <w:rPr>
          <w:u w:val="single"/>
        </w:rPr>
        <w:t xml:space="preserve">record </w:t>
      </w:r>
      <w:r>
        <w:t>investment.</w:t>
      </w:r>
    </w:p>
    <w:p w14:paraId="0CA231AB" w14:textId="77777777" w:rsidR="00991EAA" w:rsidRPr="00DB2886" w:rsidRDefault="00991EAA" w:rsidP="00991EAA">
      <w:r w:rsidRPr="00B406E8">
        <w:rPr>
          <w:rStyle w:val="Style13ptBold"/>
        </w:rPr>
        <w:t xml:space="preserve">Hammond </w:t>
      </w:r>
      <w:r>
        <w:rPr>
          <w:rStyle w:val="Style13ptBold"/>
        </w:rPr>
        <w:t>‘</w:t>
      </w:r>
      <w:r w:rsidRPr="00B406E8">
        <w:rPr>
          <w:rStyle w:val="Style13ptBold"/>
        </w:rPr>
        <w:t>23</w:t>
      </w:r>
      <w:r w:rsidRPr="00DB2886">
        <w:t> </w:t>
      </w:r>
      <w:r>
        <w:t>[</w:t>
      </w:r>
      <w:r w:rsidRPr="00DB2886">
        <w:t>(Samuel Hammond is Senior Economist at the Foundation for American Innovation, where his research focuses on innovation and science policy and the institutional impact of disruptive technologies.) September 22, 2023 “Why AGI Is Closer than You Think” https://www.thefai.org/posts/why-agi-is-closer-than-you-think //</w:t>
      </w:r>
      <w:r>
        <w:t>ESIEV]</w:t>
      </w:r>
    </w:p>
    <w:p w14:paraId="45581EB9" w14:textId="77777777" w:rsidR="00991EAA" w:rsidRPr="00DB2886" w:rsidRDefault="00991EAA" w:rsidP="00991EAA">
      <w:pPr>
        <w:rPr>
          <w:sz w:val="16"/>
        </w:rPr>
      </w:pPr>
      <w:r w:rsidRPr="00DB2886">
        <w:rPr>
          <w:sz w:val="16"/>
        </w:rPr>
        <w:t>In bullet form, </w:t>
      </w:r>
      <w:r w:rsidRPr="00DB2886">
        <w:rPr>
          <w:highlight w:val="cyan"/>
          <w:u w:val="single"/>
        </w:rPr>
        <w:t xml:space="preserve">AGI is </w:t>
      </w:r>
      <w:r w:rsidRPr="00346335">
        <w:rPr>
          <w:rStyle w:val="Emphasis"/>
          <w:highlight w:val="cyan"/>
        </w:rPr>
        <w:t>near</w:t>
      </w:r>
      <w:r w:rsidRPr="00DB2886">
        <w:rPr>
          <w:sz w:val="16"/>
        </w:rPr>
        <w:t> because:</w:t>
      </w:r>
    </w:p>
    <w:p w14:paraId="609F827C" w14:textId="77777777" w:rsidR="00991EAA" w:rsidRPr="00DB2886" w:rsidRDefault="00991EAA" w:rsidP="00991EAA">
      <w:pPr>
        <w:rPr>
          <w:sz w:val="16"/>
        </w:rPr>
      </w:pPr>
      <w:r w:rsidRPr="00DB2886">
        <w:rPr>
          <w:sz w:val="16"/>
        </w:rPr>
        <w:t>However one defines AGI, </w:t>
      </w:r>
      <w:r w:rsidRPr="00DB2886">
        <w:rPr>
          <w:u w:val="single"/>
        </w:rPr>
        <w:t>we are on the path to brute force human level AI by simply emulating the generator of human generated data</w:t>
      </w:r>
      <w:r w:rsidRPr="00DB2886">
        <w:rPr>
          <w:sz w:val="16"/>
        </w:rPr>
        <w:t>, i.e. the human brain.</w:t>
      </w:r>
    </w:p>
    <w:p w14:paraId="625DC2BC" w14:textId="77777777" w:rsidR="00991EAA" w:rsidRPr="00DB2886" w:rsidRDefault="00991EAA" w:rsidP="00991EAA">
      <w:pPr>
        <w:rPr>
          <w:sz w:val="16"/>
        </w:rPr>
      </w:pPr>
      <w:r w:rsidRPr="00DB2886">
        <w:rPr>
          <w:u w:val="single"/>
        </w:rPr>
        <w:t>Information theory,</w:t>
      </w:r>
      <w:r w:rsidRPr="00DB2886">
        <w:rPr>
          <w:sz w:val="16"/>
        </w:rPr>
        <w:t> combined with forecasts of algorithmic and hardware efficiency, </w:t>
      </w:r>
      <w:r w:rsidRPr="00DB2886">
        <w:rPr>
          <w:u w:val="single"/>
        </w:rPr>
        <w:t>suggest</w:t>
      </w:r>
      <w:r w:rsidRPr="00DB2886">
        <w:rPr>
          <w:sz w:val="16"/>
        </w:rPr>
        <w:t> </w:t>
      </w:r>
      <w:r w:rsidRPr="00DB2886">
        <w:rPr>
          <w:highlight w:val="cyan"/>
          <w:u w:val="single"/>
        </w:rPr>
        <w:t>systems</w:t>
      </w:r>
      <w:r w:rsidRPr="00DB2886">
        <w:rPr>
          <w:sz w:val="16"/>
        </w:rPr>
        <w:t> </w:t>
      </w:r>
      <w:r w:rsidRPr="00DB2886">
        <w:rPr>
          <w:u w:val="single"/>
        </w:rPr>
        <w:t>capable of emulating humans on most tasks</w:t>
      </w:r>
      <w:r w:rsidRPr="00DB2886">
        <w:rPr>
          <w:sz w:val="16"/>
        </w:rPr>
        <w:t> </w:t>
      </w:r>
      <w:r w:rsidRPr="00DB2886">
        <w:rPr>
          <w:highlight w:val="cyan"/>
          <w:u w:val="single"/>
        </w:rPr>
        <w:t xml:space="preserve">are </w:t>
      </w:r>
      <w:r w:rsidRPr="00346335">
        <w:rPr>
          <w:rStyle w:val="Emphasis"/>
          <w:highlight w:val="cyan"/>
        </w:rPr>
        <w:t>plausible</w:t>
      </w:r>
      <w:r w:rsidRPr="00B02EDC">
        <w:rPr>
          <w:highlight w:val="cyan"/>
          <w:u w:val="single"/>
        </w:rPr>
        <w:t xml:space="preserve"> this decade</w:t>
      </w:r>
      <w:r w:rsidRPr="00B02EDC">
        <w:rPr>
          <w:rStyle w:val="StyleUnderline"/>
          <w:highlight w:val="cyan"/>
        </w:rPr>
        <w:t> </w:t>
      </w:r>
      <w:r w:rsidRPr="00B02EDC">
        <w:rPr>
          <w:highlight w:val="cyan"/>
          <w:u w:val="single"/>
        </w:rPr>
        <w:t xml:space="preserve">and </w:t>
      </w:r>
      <w:r w:rsidRPr="00346335">
        <w:rPr>
          <w:rStyle w:val="Emphasis"/>
          <w:highlight w:val="cyan"/>
        </w:rPr>
        <w:t>probable</w:t>
      </w:r>
      <w:r w:rsidRPr="00B02EDC">
        <w:rPr>
          <w:highlight w:val="cyan"/>
          <w:u w:val="single"/>
        </w:rPr>
        <w:t xml:space="preserve"> within </w:t>
      </w:r>
      <w:r w:rsidRPr="00346335">
        <w:rPr>
          <w:rStyle w:val="Emphasis"/>
          <w:highlight w:val="cyan"/>
        </w:rPr>
        <w:t>15 years</w:t>
      </w:r>
      <w:r w:rsidRPr="00346335">
        <w:rPr>
          <w:sz w:val="16"/>
        </w:rPr>
        <w:t>.</w:t>
      </w:r>
    </w:p>
    <w:p w14:paraId="42049185" w14:textId="77777777" w:rsidR="00991EAA" w:rsidRPr="00DB2886" w:rsidRDefault="00991EAA" w:rsidP="00991EAA">
      <w:pPr>
        <w:rPr>
          <w:sz w:val="16"/>
        </w:rPr>
      </w:pPr>
      <w:r w:rsidRPr="00DB2886">
        <w:rPr>
          <w:sz w:val="16"/>
        </w:rPr>
        <w:t>The brain is an existence proof that general intelligence can emerge through a blind, hill-climbing optimization process (Darwinian evolution), while the evidence that the brain works on the same principles as deep learning is overwhelming.</w:t>
      </w:r>
    </w:p>
    <w:p w14:paraId="444F7262" w14:textId="77777777" w:rsidR="00991EAA" w:rsidRPr="00DB2886" w:rsidRDefault="00991EAA" w:rsidP="00991EAA">
      <w:pPr>
        <w:rPr>
          <w:sz w:val="16"/>
        </w:rPr>
      </w:pPr>
      <w:r w:rsidRPr="00346335">
        <w:rPr>
          <w:rStyle w:val="Emphasis"/>
          <w:highlight w:val="cyan"/>
        </w:rPr>
        <w:t>Scale</w:t>
      </w:r>
      <w:r w:rsidRPr="00B02EDC">
        <w:rPr>
          <w:rStyle w:val="StyleUnderline"/>
          <w:highlight w:val="cyan"/>
        </w:rPr>
        <w:t> </w:t>
      </w:r>
      <w:r w:rsidRPr="00B02EDC">
        <w:rPr>
          <w:highlight w:val="cyan"/>
          <w:u w:val="single"/>
        </w:rPr>
        <w:t xml:space="preserve">is </w:t>
      </w:r>
      <w:r w:rsidRPr="00DB2886">
        <w:rPr>
          <w:highlight w:val="cyan"/>
          <w:u w:val="single"/>
        </w:rPr>
        <w:t>the</w:t>
      </w:r>
      <w:r w:rsidRPr="0085506E">
        <w:rPr>
          <w:rStyle w:val="StyleUnderline"/>
          <w:highlight w:val="cyan"/>
        </w:rPr>
        <w:t> </w:t>
      </w:r>
      <w:r w:rsidRPr="00346335">
        <w:rPr>
          <w:rStyle w:val="Emphasis"/>
          <w:highlight w:val="cyan"/>
        </w:rPr>
        <w:t>primary barrier</w:t>
      </w:r>
      <w:r w:rsidRPr="00DB2886">
        <w:rPr>
          <w:sz w:val="16"/>
        </w:rPr>
        <w:t> </w:t>
      </w:r>
      <w:r w:rsidRPr="00DB2886">
        <w:rPr>
          <w:u w:val="single"/>
        </w:rPr>
        <w:t xml:space="preserve">to </w:t>
      </w:r>
      <w:r w:rsidRPr="0085506E">
        <w:rPr>
          <w:u w:val="single"/>
        </w:rPr>
        <w:t>AGI</w:t>
      </w:r>
      <w:r w:rsidRPr="00DB2886">
        <w:rPr>
          <w:sz w:val="16"/>
        </w:rPr>
        <w:t>, not radically new architectures. Human brains are just bigger chimpanzee brains that achieved generality by scaling the neocortex.</w:t>
      </w:r>
    </w:p>
    <w:p w14:paraId="36E3F5FD" w14:textId="77777777" w:rsidR="00991EAA" w:rsidRPr="00DB2886" w:rsidRDefault="00991EAA" w:rsidP="00991EAA">
      <w:pPr>
        <w:rPr>
          <w:sz w:val="16"/>
        </w:rPr>
      </w:pPr>
      <w:r w:rsidRPr="00DB2886">
        <w:rPr>
          <w:u w:val="single"/>
        </w:rPr>
        <w:t xml:space="preserve">Artificial </w:t>
      </w:r>
      <w:r w:rsidRPr="00DB2886">
        <w:rPr>
          <w:highlight w:val="cyan"/>
          <w:u w:val="single"/>
        </w:rPr>
        <w:t xml:space="preserve">neural </w:t>
      </w:r>
      <w:r w:rsidRPr="00B02EDC">
        <w:rPr>
          <w:highlight w:val="cyan"/>
          <w:u w:val="single"/>
        </w:rPr>
        <w:t>networks</w:t>
      </w:r>
      <w:r w:rsidRPr="00B02EDC">
        <w:rPr>
          <w:u w:val="single"/>
        </w:rPr>
        <w:t xml:space="preserve"> can </w:t>
      </w:r>
      <w:r w:rsidRPr="000B2592">
        <w:rPr>
          <w:u w:val="single"/>
        </w:rPr>
        <w:t xml:space="preserve">accurately </w:t>
      </w:r>
      <w:r w:rsidRPr="00346335">
        <w:rPr>
          <w:rStyle w:val="Emphasis"/>
          <w:highlight w:val="cyan"/>
        </w:rPr>
        <w:t>simulate</w:t>
      </w:r>
      <w:r w:rsidRPr="00DB2886">
        <w:rPr>
          <w:u w:val="single"/>
        </w:rPr>
        <w:t xml:space="preserve"> cortical neurons and other </w:t>
      </w:r>
      <w:r w:rsidRPr="00346335">
        <w:rPr>
          <w:rStyle w:val="Emphasis"/>
          <w:highlight w:val="cyan"/>
        </w:rPr>
        <w:t>brain</w:t>
      </w:r>
      <w:r w:rsidRPr="000B2592">
        <w:rPr>
          <w:rStyle w:val="StyleUnderline"/>
        </w:rPr>
        <w:t xml:space="preserve"> network</w:t>
      </w:r>
      <w:r w:rsidRPr="00346335">
        <w:rPr>
          <w:rStyle w:val="Emphasis"/>
          <w:highlight w:val="cyan"/>
        </w:rPr>
        <w:t>s</w:t>
      </w:r>
      <w:r w:rsidRPr="00DB2886">
        <w:rPr>
          <w:sz w:val="16"/>
        </w:rPr>
        <w:t>, while the evidence that the brain’s biological substrate matters in other ways is either weak or nothing that bigger models can’t compensate for.</w:t>
      </w:r>
    </w:p>
    <w:p w14:paraId="6260C353" w14:textId="77777777" w:rsidR="00991EAA" w:rsidRPr="00DB2886" w:rsidRDefault="00991EAA" w:rsidP="00991EAA">
      <w:pPr>
        <w:rPr>
          <w:sz w:val="16"/>
        </w:rPr>
      </w:pPr>
      <w:r w:rsidRPr="00DB2886">
        <w:rPr>
          <w:sz w:val="16"/>
        </w:rPr>
        <w:t>The human brain must work on relatively simple principles, as it grows out of a developmental process with sensitive initial conditions rather than being fully specified in our DNA.</w:t>
      </w:r>
    </w:p>
    <w:p w14:paraId="35322DE1" w14:textId="77777777" w:rsidR="00991EAA" w:rsidRPr="00DB2886" w:rsidRDefault="00991EAA" w:rsidP="00991EAA">
      <w:pPr>
        <w:rPr>
          <w:sz w:val="16"/>
        </w:rPr>
      </w:pPr>
      <w:r w:rsidRPr="00DB2886">
        <w:rPr>
          <w:sz w:val="16"/>
        </w:rPr>
        <w:t>“Universality,” or the observation that artificial neural networks and our brain independently learn similar circuits, is strong evidence that current methods in deep learning are sufficient for modeling human cognition even if they're suboptimal.</w:t>
      </w:r>
    </w:p>
    <w:p w14:paraId="6116EBB3" w14:textId="77777777" w:rsidR="00991EAA" w:rsidRPr="00DB2886" w:rsidRDefault="00991EAA" w:rsidP="00991EAA">
      <w:pPr>
        <w:rPr>
          <w:sz w:val="16"/>
        </w:rPr>
      </w:pPr>
      <w:r w:rsidRPr="00DB2886">
        <w:rPr>
          <w:sz w:val="16"/>
        </w:rPr>
        <w:t>We tend to overestimate human intelligence because, as humans, we are computationally bounded in our ability to model and predict other humans.</w:t>
      </w:r>
    </w:p>
    <w:p w14:paraId="475D1F7F" w14:textId="77777777" w:rsidR="00991EAA" w:rsidRPr="00DB2886" w:rsidRDefault="00991EAA" w:rsidP="00991EAA">
      <w:pPr>
        <w:rPr>
          <w:sz w:val="16"/>
        </w:rPr>
      </w:pPr>
      <w:r w:rsidRPr="00DB2886">
        <w:rPr>
          <w:sz w:val="16"/>
        </w:rPr>
        <w:t>The number of “hard steps” earth passed through to reach intelligent life suggests the steps aren’t as hard as they look, but are instead guided by statistical processes that mirror the scaling laws and phase-transitions seen in neural networks and other physical systems. AGI isn’t as hard as it looks either.</w:t>
      </w:r>
    </w:p>
    <w:p w14:paraId="5A8E3370" w14:textId="77777777" w:rsidR="00991EAA" w:rsidRPr="00DB2886" w:rsidRDefault="00991EAA" w:rsidP="00991EAA">
      <w:pPr>
        <w:rPr>
          <w:sz w:val="16"/>
        </w:rPr>
      </w:pPr>
      <w:r w:rsidRPr="00DB2886">
        <w:rPr>
          <w:sz w:val="16"/>
        </w:rPr>
        <w:t>AGI is considered tricky to define, as concepts like “generality” and “human-level intelligence” open up bottomless philosophical debates. As such, many prefer the sister concept of Transformative AI – an operational definition that ignores the intrinsic properties of an AI system in favor of its external impact on the economy. </w:t>
      </w:r>
      <w:r w:rsidRPr="0085506E">
        <w:rPr>
          <w:u w:val="single"/>
        </w:rPr>
        <w:t xml:space="preserve">An </w:t>
      </w:r>
      <w:r w:rsidRPr="00DB2886">
        <w:rPr>
          <w:highlight w:val="cyan"/>
          <w:u w:val="single"/>
        </w:rPr>
        <w:t>AI</w:t>
      </w:r>
      <w:r w:rsidRPr="0085506E">
        <w:rPr>
          <w:u w:val="single"/>
        </w:rPr>
        <w:t xml:space="preserve"> system</w:t>
      </w:r>
      <w:r w:rsidRPr="00DB2886">
        <w:rPr>
          <w:u w:val="single"/>
        </w:rPr>
        <w:t xml:space="preserve"> that </w:t>
      </w:r>
      <w:r w:rsidRPr="00B02EDC">
        <w:rPr>
          <w:highlight w:val="cyan"/>
          <w:u w:val="single"/>
        </w:rPr>
        <w:t xml:space="preserve">can </w:t>
      </w:r>
      <w:r w:rsidRPr="00346335">
        <w:rPr>
          <w:rStyle w:val="Emphasis"/>
          <w:highlight w:val="cyan"/>
        </w:rPr>
        <w:t>automate</w:t>
      </w:r>
      <w:r w:rsidRPr="00DB2886">
        <w:rPr>
          <w:u w:val="single"/>
        </w:rPr>
        <w:t xml:space="preserve"> most </w:t>
      </w:r>
      <w:r w:rsidRPr="00DB2886">
        <w:rPr>
          <w:highlight w:val="cyan"/>
          <w:u w:val="single"/>
        </w:rPr>
        <w:t>human</w:t>
      </w:r>
      <w:r w:rsidRPr="00DB2886">
        <w:rPr>
          <w:u w:val="single"/>
        </w:rPr>
        <w:t xml:space="preserve"> cognitive </w:t>
      </w:r>
      <w:r w:rsidRPr="00346335">
        <w:rPr>
          <w:rStyle w:val="Emphasis"/>
          <w:highlight w:val="cyan"/>
        </w:rPr>
        <w:t>labor</w:t>
      </w:r>
      <w:r w:rsidRPr="00DB2886">
        <w:rPr>
          <w:u w:val="single"/>
        </w:rPr>
        <w:t xml:space="preserve"> would thus count as TAI even if it was based on something as “dumb” as a giant look-up table.</w:t>
      </w:r>
      <w:r w:rsidRPr="00DB2886">
        <w:rPr>
          <w:sz w:val="16"/>
        </w:rPr>
        <w:t> This is somewhat dissatisfying, however, as what makes recent AI progress so exciting is precisely the “spark of general intelligence” seen in models like GPT-4.</w:t>
      </w:r>
    </w:p>
    <w:p w14:paraId="1C582389" w14:textId="77777777" w:rsidR="00991EAA" w:rsidRPr="00DB2886" w:rsidRDefault="00991EAA" w:rsidP="00991EAA">
      <w:pPr>
        <w:rPr>
          <w:sz w:val="16"/>
        </w:rPr>
      </w:pPr>
      <w:r w:rsidRPr="00DB2886">
        <w:rPr>
          <w:sz w:val="16"/>
        </w:rPr>
        <w:t>Fortunately, </w:t>
      </w:r>
      <w:r w:rsidRPr="00DB2886">
        <w:rPr>
          <w:u w:val="single"/>
        </w:rPr>
        <w:t xml:space="preserve">the definitions of </w:t>
      </w:r>
      <w:r w:rsidRPr="00DB2886">
        <w:rPr>
          <w:highlight w:val="cyan"/>
          <w:u w:val="single"/>
        </w:rPr>
        <w:t xml:space="preserve">TAI and </w:t>
      </w:r>
      <w:r w:rsidRPr="00B02EDC">
        <w:rPr>
          <w:highlight w:val="cyan"/>
          <w:u w:val="single"/>
        </w:rPr>
        <w:t xml:space="preserve">AGI </w:t>
      </w:r>
      <w:r w:rsidRPr="00346335">
        <w:rPr>
          <w:rStyle w:val="Emphasis"/>
          <w:highlight w:val="cyan"/>
        </w:rPr>
        <w:t>converge</w:t>
      </w:r>
      <w:r w:rsidRPr="0013273A">
        <w:rPr>
          <w:u w:val="single"/>
        </w:rPr>
        <w:t xml:space="preserve"> with</w:t>
      </w:r>
      <w:r w:rsidRPr="00DB2886">
        <w:rPr>
          <w:u w:val="single"/>
        </w:rPr>
        <w:t xml:space="preserve"> AI </w:t>
      </w:r>
      <w:r w:rsidRPr="000B2592">
        <w:rPr>
          <w:u w:val="single"/>
        </w:rPr>
        <w:t xml:space="preserve">systems trained </w:t>
      </w:r>
      <w:r w:rsidRPr="00B02EDC">
        <w:rPr>
          <w:highlight w:val="cyan"/>
          <w:u w:val="single"/>
        </w:rPr>
        <w:t>to</w:t>
      </w:r>
      <w:r w:rsidRPr="00DB2886">
        <w:rPr>
          <w:u w:val="single"/>
        </w:rPr>
        <w:t xml:space="preserve"> directly </w:t>
      </w:r>
      <w:r w:rsidRPr="00346335">
        <w:rPr>
          <w:rStyle w:val="Emphasis"/>
          <w:highlight w:val="cyan"/>
        </w:rPr>
        <w:t>emulate</w:t>
      </w:r>
      <w:r w:rsidRPr="00DB2886">
        <w:rPr>
          <w:u w:val="single"/>
        </w:rPr>
        <w:t xml:space="preserve"> human </w:t>
      </w:r>
      <w:r w:rsidRPr="00DB2886">
        <w:rPr>
          <w:highlight w:val="cyan"/>
          <w:u w:val="single"/>
        </w:rPr>
        <w:t>cognition</w:t>
      </w:r>
      <w:r w:rsidRPr="00DB2886">
        <w:rPr>
          <w:sz w:val="16"/>
        </w:rPr>
        <w:t>, as an efficient human emulator would be both transformative economically and obviously “human-level” in its generality, even if its exact mechanisms remained opaque</w:t>
      </w:r>
      <w:r w:rsidRPr="00DB2886">
        <w:rPr>
          <w:u w:val="single"/>
        </w:rPr>
        <w:t>. Large Language Models are a step in this direction</w:t>
      </w:r>
      <w:r w:rsidRPr="00DB2886">
        <w:rPr>
          <w:sz w:val="16"/>
        </w:rPr>
        <w:t>, as there are good theoretical reasons to think a sufficiently large model for next word prediction trained on human-generated text will learn semantic representations that converge on the representations used by humans.2</w:t>
      </w:r>
    </w:p>
    <w:p w14:paraId="7C57FC0F" w14:textId="77777777" w:rsidR="00991EAA" w:rsidRPr="00DB2886" w:rsidRDefault="00991EAA" w:rsidP="00991EAA">
      <w:pPr>
        <w:rPr>
          <w:sz w:val="16"/>
        </w:rPr>
      </w:pPr>
      <w:r w:rsidRPr="00DB2886">
        <w:rPr>
          <w:sz w:val="16"/>
        </w:rPr>
        <w:t>While there may be some simple algorithm for general intelligence, </w:t>
      </w:r>
      <w:r w:rsidRPr="00DB2886">
        <w:rPr>
          <w:u w:val="single"/>
        </w:rPr>
        <w:t xml:space="preserve">the </w:t>
      </w:r>
      <w:r w:rsidRPr="00346335">
        <w:rPr>
          <w:rStyle w:val="Emphasis"/>
          <w:highlight w:val="cyan"/>
        </w:rPr>
        <w:t>abundance</w:t>
      </w:r>
      <w:r w:rsidRPr="00B02EDC">
        <w:rPr>
          <w:highlight w:val="cyan"/>
          <w:u w:val="single"/>
        </w:rPr>
        <w:t xml:space="preserve"> of</w:t>
      </w:r>
      <w:r w:rsidRPr="00B02EDC">
        <w:rPr>
          <w:rStyle w:val="StyleUnderline"/>
        </w:rPr>
        <w:t> </w:t>
      </w:r>
      <w:r w:rsidRPr="00DB2886">
        <w:rPr>
          <w:u w:val="single"/>
        </w:rPr>
        <w:t>human-generated</w:t>
      </w:r>
      <w:r w:rsidRPr="00B02EDC">
        <w:rPr>
          <w:rStyle w:val="StyleUnderline"/>
        </w:rPr>
        <w:t> </w:t>
      </w:r>
      <w:r w:rsidRPr="00B02EDC">
        <w:rPr>
          <w:highlight w:val="cyan"/>
          <w:u w:val="single"/>
        </w:rPr>
        <w:t>data and</w:t>
      </w:r>
      <w:r w:rsidRPr="00DB2886">
        <w:rPr>
          <w:u w:val="single"/>
        </w:rPr>
        <w:t xml:space="preserve"> the exponential growth in </w:t>
      </w:r>
      <w:r w:rsidRPr="00B02EDC">
        <w:rPr>
          <w:highlight w:val="cyan"/>
          <w:u w:val="single"/>
        </w:rPr>
        <w:t>computation</w:t>
      </w:r>
      <w:r w:rsidRPr="00B02EDC">
        <w:rPr>
          <w:rStyle w:val="StyleUnderline"/>
          <w:highlight w:val="cyan"/>
        </w:rPr>
        <w:t> </w:t>
      </w:r>
      <w:r w:rsidRPr="00B02EDC">
        <w:rPr>
          <w:highlight w:val="cyan"/>
          <w:u w:val="single"/>
        </w:rPr>
        <w:t>makes “</w:t>
      </w:r>
      <w:r w:rsidRPr="00346335">
        <w:rPr>
          <w:rStyle w:val="Emphasis"/>
          <w:highlight w:val="cyan"/>
        </w:rPr>
        <w:t>brute forcing</w:t>
      </w:r>
      <w:r w:rsidRPr="00DB2886">
        <w:rPr>
          <w:highlight w:val="cyan"/>
          <w:u w:val="single"/>
        </w:rPr>
        <w:t>”</w:t>
      </w:r>
      <w:r w:rsidRPr="00DB2886">
        <w:rPr>
          <w:u w:val="single"/>
        </w:rPr>
        <w:t xml:space="preserve"> AGI</w:t>
      </w:r>
      <w:r w:rsidRPr="00DB2886">
        <w:rPr>
          <w:sz w:val="16"/>
        </w:rPr>
        <w:t> </w:t>
      </w:r>
      <w:r w:rsidRPr="00DB2886">
        <w:rPr>
          <w:u w:val="single"/>
        </w:rPr>
        <w:t>through human emulation</w:t>
      </w:r>
      <w:r w:rsidRPr="00B02EDC">
        <w:rPr>
          <w:rStyle w:val="StyleUnderline"/>
        </w:rPr>
        <w:t> </w:t>
      </w:r>
      <w:r w:rsidRPr="00DB2886">
        <w:rPr>
          <w:highlight w:val="cyan"/>
          <w:u w:val="single"/>
        </w:rPr>
        <w:t>the</w:t>
      </w:r>
      <w:r w:rsidRPr="00DB2886">
        <w:rPr>
          <w:u w:val="single"/>
        </w:rPr>
        <w:t xml:space="preserve"> most likely </w:t>
      </w:r>
      <w:r w:rsidRPr="00346335">
        <w:rPr>
          <w:rStyle w:val="Emphasis"/>
          <w:highlight w:val="cyan"/>
        </w:rPr>
        <w:t>path forward</w:t>
      </w:r>
      <w:r w:rsidRPr="00DB2886">
        <w:rPr>
          <w:sz w:val="16"/>
        </w:rPr>
        <w:t>, and certainly the one the tech industry is optimized for. It may even turn out that “general intelligence” requires models with substantial complexity, as neural networks are known to derive their capacity for generalization and extrapolation from learning on data with a large number of dimensions.</w:t>
      </w:r>
    </w:p>
    <w:p w14:paraId="566DBB9E" w14:textId="77777777" w:rsidR="00991EAA" w:rsidRPr="00DB2886" w:rsidRDefault="00991EAA" w:rsidP="00991EAA">
      <w:pPr>
        <w:rPr>
          <w:sz w:val="16"/>
        </w:rPr>
      </w:pPr>
      <w:r w:rsidRPr="00DB2886">
        <w:rPr>
          <w:sz w:val="16"/>
        </w:rPr>
        <w:t>The current ramp-up in computing resources is truly incredible. </w:t>
      </w:r>
      <w:r w:rsidRPr="00DB2886">
        <w:rPr>
          <w:u w:val="single"/>
        </w:rPr>
        <w:t xml:space="preserve">The global cloud </w:t>
      </w:r>
      <w:r w:rsidRPr="00DB2886">
        <w:rPr>
          <w:highlight w:val="cyan"/>
          <w:u w:val="single"/>
        </w:rPr>
        <w:t xml:space="preserve">computing </w:t>
      </w:r>
      <w:r w:rsidRPr="00346335">
        <w:rPr>
          <w:rStyle w:val="Emphasis"/>
          <w:highlight w:val="cyan"/>
        </w:rPr>
        <w:t>market</w:t>
      </w:r>
      <w:r w:rsidRPr="00B02EDC">
        <w:rPr>
          <w:highlight w:val="cyan"/>
          <w:u w:val="single"/>
        </w:rPr>
        <w:t xml:space="preserve"> is expected </w:t>
      </w:r>
      <w:r w:rsidRPr="00DB2886">
        <w:rPr>
          <w:highlight w:val="cyan"/>
          <w:u w:val="single"/>
        </w:rPr>
        <w:t xml:space="preserve">to </w:t>
      </w:r>
      <w:r w:rsidRPr="0085506E">
        <w:rPr>
          <w:rStyle w:val="Emphasis"/>
          <w:highlight w:val="cyan"/>
        </w:rPr>
        <w:t>double</w:t>
      </w:r>
      <w:r w:rsidRPr="00DB2886">
        <w:rPr>
          <w:sz w:val="16"/>
        </w:rPr>
        <w:t> over the next four years. </w:t>
      </w:r>
      <w:r w:rsidRPr="00DB2886">
        <w:rPr>
          <w:u w:val="single"/>
        </w:rPr>
        <w:t>The</w:t>
      </w:r>
      <w:r w:rsidRPr="00DB2886">
        <w:rPr>
          <w:sz w:val="16"/>
        </w:rPr>
        <w:t> </w:t>
      </w:r>
      <w:r w:rsidRPr="00DB2886">
        <w:rPr>
          <w:u w:val="single"/>
        </w:rPr>
        <w:t xml:space="preserve">GPU market is </w:t>
      </w:r>
      <w:r w:rsidRPr="000B2592">
        <w:rPr>
          <w:u w:val="single"/>
        </w:rPr>
        <w:t>growing at</w:t>
      </w:r>
      <w:r w:rsidRPr="000B2592">
        <w:rPr>
          <w:rStyle w:val="StyleUnderline"/>
        </w:rPr>
        <w:t> </w:t>
      </w:r>
      <w:r w:rsidRPr="000B2592">
        <w:rPr>
          <w:u w:val="single"/>
        </w:rPr>
        <w:t>a compound annual rate of</w:t>
      </w:r>
      <w:r w:rsidRPr="000B2592">
        <w:rPr>
          <w:rStyle w:val="StyleUnderline"/>
        </w:rPr>
        <w:t> </w:t>
      </w:r>
      <w:r w:rsidRPr="000B2592">
        <w:rPr>
          <w:rStyle w:val="Emphasis"/>
        </w:rPr>
        <w:t>32.7</w:t>
      </w:r>
      <w:r w:rsidRPr="000B2592">
        <w:rPr>
          <w:u w:val="single"/>
        </w:rPr>
        <w:t xml:space="preserve"> percent</w:t>
      </w:r>
      <w:r w:rsidRPr="00DB2886">
        <w:rPr>
          <w:sz w:val="16"/>
        </w:rPr>
        <w:t> off of demand for AI accelerators. As supply-chain bottlenecks alleviate, NVIDIA alone plans to ship 4x more H100s next year than it will ship in 2023. Meanwhile, </w:t>
      </w:r>
      <w:r w:rsidRPr="00DB2886">
        <w:rPr>
          <w:u w:val="single"/>
        </w:rPr>
        <w:t xml:space="preserve">the </w:t>
      </w:r>
      <w:r w:rsidRPr="000B2592">
        <w:rPr>
          <w:rStyle w:val="Emphasis"/>
          <w:highlight w:val="cyan"/>
        </w:rPr>
        <w:t>computer</w:t>
      </w:r>
      <w:r w:rsidRPr="00B02EDC">
        <w:rPr>
          <w:rStyle w:val="StyleUnderline"/>
          <w:highlight w:val="cyan"/>
        </w:rPr>
        <w:t> used to</w:t>
      </w:r>
      <w:r w:rsidRPr="00B02EDC">
        <w:rPr>
          <w:highlight w:val="cyan"/>
          <w:u w:val="single"/>
        </w:rPr>
        <w:t xml:space="preserve"> </w:t>
      </w:r>
      <w:r w:rsidRPr="00DB2886">
        <w:rPr>
          <w:highlight w:val="cyan"/>
          <w:u w:val="single"/>
        </w:rPr>
        <w:t>train</w:t>
      </w:r>
      <w:r w:rsidRPr="00DB2886">
        <w:rPr>
          <w:u w:val="single"/>
        </w:rPr>
        <w:t xml:space="preserve"> milestone</w:t>
      </w:r>
      <w:r w:rsidRPr="00DB2886">
        <w:rPr>
          <w:sz w:val="16"/>
        </w:rPr>
        <w:t> </w:t>
      </w:r>
      <w:r w:rsidRPr="00DB2886">
        <w:rPr>
          <w:u w:val="single"/>
        </w:rPr>
        <w:t xml:space="preserve">deep learning </w:t>
      </w:r>
      <w:r w:rsidRPr="0085506E">
        <w:rPr>
          <w:u w:val="single"/>
        </w:rPr>
        <w:t>models</w:t>
      </w:r>
      <w:r w:rsidRPr="00DB2886">
        <w:rPr>
          <w:u w:val="single"/>
        </w:rPr>
        <w:t xml:space="preserve"> is </w:t>
      </w:r>
      <w:r w:rsidRPr="00DB2886">
        <w:rPr>
          <w:highlight w:val="cyan"/>
          <w:u w:val="single"/>
        </w:rPr>
        <w:t>growing</w:t>
      </w:r>
      <w:r w:rsidRPr="00B02EDC">
        <w:rPr>
          <w:rStyle w:val="StyleUnderline"/>
          <w:highlight w:val="cyan"/>
        </w:rPr>
        <w:t> </w:t>
      </w:r>
      <w:r w:rsidRPr="0085506E">
        <w:rPr>
          <w:rStyle w:val="Emphasis"/>
          <w:highlight w:val="cyan"/>
        </w:rPr>
        <w:t>4</w:t>
      </w:r>
      <w:r w:rsidRPr="0085506E">
        <w:rPr>
          <w:rStyle w:val="Emphasis"/>
        </w:rPr>
        <w:t>.2</w:t>
      </w:r>
      <w:r w:rsidRPr="0085506E">
        <w:rPr>
          <w:rStyle w:val="Emphasis"/>
          <w:highlight w:val="cyan"/>
        </w:rPr>
        <w:t>x per year</w:t>
      </w:r>
      <w:r w:rsidRPr="00DB2886">
        <w:rPr>
          <w:sz w:val="16"/>
        </w:rPr>
        <w:t>. At this rate, </w:t>
      </w:r>
      <w:r w:rsidRPr="00DB2886">
        <w:rPr>
          <w:u w:val="single"/>
        </w:rPr>
        <w:t>deep learning would soon consume all the compute in the world</w:t>
      </w:r>
      <w:r w:rsidRPr="00DB2886">
        <w:rPr>
          <w:sz w:val="16"/>
        </w:rPr>
        <w:t>. Fortunately, </w:t>
      </w:r>
      <w:r w:rsidRPr="00DB2886">
        <w:rPr>
          <w:u w:val="single"/>
        </w:rPr>
        <w:t>algorithmic progress is doubling effective compute budgets</w:t>
      </w:r>
      <w:r w:rsidRPr="00DB2886">
        <w:rPr>
          <w:sz w:val="16"/>
        </w:rPr>
        <w:t> roughly every nine months.</w:t>
      </w:r>
    </w:p>
    <w:p w14:paraId="4AC37317" w14:textId="77777777" w:rsidR="00991EAA" w:rsidRPr="00DB2886" w:rsidRDefault="00991EAA" w:rsidP="00991EAA">
      <w:pPr>
        <w:rPr>
          <w:sz w:val="16"/>
        </w:rPr>
      </w:pPr>
      <w:r w:rsidRPr="00DB2886">
        <w:rPr>
          <w:sz w:val="16"/>
        </w:rPr>
        <w:t>The question “</w:t>
      </w:r>
      <w:r w:rsidRPr="00DB2886">
        <w:rPr>
          <w:u w:val="single"/>
        </w:rPr>
        <w:t>when will we develop AGI</w:t>
      </w:r>
      <w:r w:rsidRPr="00DB2886">
        <w:rPr>
          <w:sz w:val="16"/>
        </w:rPr>
        <w:t>” </w:t>
      </w:r>
      <w:r w:rsidRPr="00DB2886">
        <w:rPr>
          <w:u w:val="single"/>
        </w:rPr>
        <w:t>can</w:t>
      </w:r>
      <w:r w:rsidRPr="00DB2886">
        <w:rPr>
          <w:sz w:val="16"/>
        </w:rPr>
        <w:t> </w:t>
      </w:r>
      <w:r w:rsidRPr="00DB2886">
        <w:rPr>
          <w:u w:val="single"/>
        </w:rPr>
        <w:t>thus</w:t>
      </w:r>
      <w:r w:rsidRPr="00DB2886">
        <w:rPr>
          <w:sz w:val="16"/>
        </w:rPr>
        <w:t> </w:t>
      </w:r>
      <w:r w:rsidRPr="00DB2886">
        <w:rPr>
          <w:u w:val="single"/>
        </w:rPr>
        <w:t>be substituted</w:t>
      </w:r>
      <w:r w:rsidRPr="00DB2886">
        <w:rPr>
          <w:sz w:val="16"/>
        </w:rPr>
        <w:t> </w:t>
      </w:r>
      <w:r w:rsidRPr="00DB2886">
        <w:rPr>
          <w:u w:val="single"/>
        </w:rPr>
        <w:t>with</w:t>
      </w:r>
      <w:r w:rsidRPr="00DB2886">
        <w:rPr>
          <w:sz w:val="16"/>
        </w:rPr>
        <w:t> </w:t>
      </w:r>
      <w:r w:rsidRPr="00DB2886">
        <w:rPr>
          <w:u w:val="single"/>
        </w:rPr>
        <w:t>the question</w:t>
      </w:r>
      <w:r w:rsidRPr="00DB2886">
        <w:rPr>
          <w:sz w:val="16"/>
        </w:rPr>
        <w:t> “</w:t>
      </w:r>
      <w:r w:rsidRPr="00DB2886">
        <w:rPr>
          <w:u w:val="single"/>
        </w:rPr>
        <w:t>when will we have the</w:t>
      </w:r>
      <w:r w:rsidRPr="00DB2886">
        <w:rPr>
          <w:sz w:val="16"/>
        </w:rPr>
        <w:t> </w:t>
      </w:r>
      <w:r w:rsidRPr="0085506E">
        <w:rPr>
          <w:rStyle w:val="Emphasis"/>
        </w:rPr>
        <w:t>computing power</w:t>
      </w:r>
      <w:r w:rsidRPr="00DB2886">
        <w:rPr>
          <w:sz w:val="16"/>
        </w:rPr>
        <w:t> </w:t>
      </w:r>
      <w:r w:rsidRPr="00DB2886">
        <w:rPr>
          <w:u w:val="single"/>
        </w:rPr>
        <w:t>to faithfully emulate human performance</w:t>
      </w:r>
      <w:r w:rsidRPr="00DB2886">
        <w:rPr>
          <w:sz w:val="16"/>
        </w:rPr>
        <w:t> on tasks that require truly general intelligence?” This approach to defining AGI revives the core insight of the original Turing Test, which judged an AI as intelligent to the extent that humans failed to distinguish it from other humans in a series of double-blind conversations. While LLMs have arguably surpassed weaker versions of the Turing Test already, the criterion of indistinguishability remains profoundly useful, especially when formalized mathematically.</w:t>
      </w:r>
    </w:p>
    <w:p w14:paraId="47231943" w14:textId="77777777" w:rsidR="00991EAA" w:rsidRPr="00DB2886" w:rsidRDefault="00991EAA" w:rsidP="00991EAA">
      <w:pPr>
        <w:rPr>
          <w:sz w:val="16"/>
        </w:rPr>
      </w:pPr>
      <w:r w:rsidRPr="00DB2886">
        <w:rPr>
          <w:sz w:val="16"/>
        </w:rPr>
        <w:t>The view from information theory</w:t>
      </w:r>
    </w:p>
    <w:p w14:paraId="288D0C5D" w14:textId="77777777" w:rsidR="00991EAA" w:rsidRPr="00DB2886" w:rsidRDefault="00991EAA" w:rsidP="00991EAA">
      <w:pPr>
        <w:rPr>
          <w:sz w:val="16"/>
        </w:rPr>
      </w:pPr>
      <w:r w:rsidRPr="00DB2886">
        <w:rPr>
          <w:sz w:val="16"/>
        </w:rPr>
        <w:t>In information theory, minimizing the distinguishability between two distributions is equivalent to minimizing the “cross entropy loss.” Cross entropy is the average number of bits required to tell two data streams apart. </w:t>
      </w:r>
      <w:r w:rsidRPr="00DB2886">
        <w:rPr>
          <w:u w:val="single"/>
        </w:rPr>
        <w:t>Minimizing the</w:t>
      </w:r>
      <w:r w:rsidRPr="00DB2886">
        <w:rPr>
          <w:sz w:val="16"/>
        </w:rPr>
        <w:t> </w:t>
      </w:r>
      <w:r w:rsidRPr="00DB2886">
        <w:rPr>
          <w:u w:val="single"/>
        </w:rPr>
        <w:t>cross entropy</w:t>
      </w:r>
      <w:r w:rsidRPr="00DB2886">
        <w:rPr>
          <w:sz w:val="16"/>
        </w:rPr>
        <w:t> </w:t>
      </w:r>
      <w:r w:rsidRPr="00DB2886">
        <w:rPr>
          <w:u w:val="single"/>
        </w:rPr>
        <w:t>loss thus means increasing the number of bits needed to distinguish between two distributions.</w:t>
      </w:r>
      <w:r w:rsidRPr="00DB2886">
        <w:rPr>
          <w:sz w:val="16"/>
        </w:rPr>
        <w:t> This is the essence of how machine learning models are trained. In a report for EpochAI, Matthew Barnett and Tamay Besiroglu use this fact to build the Direct Approach model, which is perhaps our best information-theoretic forecast of when an AI model will, in principle, be able to emulate human-level performance over long sequences of tasks.</w:t>
      </w:r>
    </w:p>
    <w:p w14:paraId="46200A46" w14:textId="77777777" w:rsidR="00991EAA" w:rsidRPr="00DB2886" w:rsidRDefault="00991EAA" w:rsidP="00991EAA">
      <w:pPr>
        <w:rPr>
          <w:sz w:val="16"/>
        </w:rPr>
      </w:pPr>
      <w:r w:rsidRPr="00DB2886">
        <w:rPr>
          <w:u w:val="single"/>
        </w:rPr>
        <w:t>The Direct Approach</w:t>
      </w:r>
      <w:r w:rsidRPr="00DB2886">
        <w:rPr>
          <w:sz w:val="16"/>
        </w:rPr>
        <w:t> </w:t>
      </w:r>
      <w:r w:rsidRPr="00DB2886">
        <w:rPr>
          <w:u w:val="single"/>
        </w:rPr>
        <w:t>model combines the AI</w:t>
      </w:r>
      <w:r w:rsidRPr="00DB2886">
        <w:rPr>
          <w:sz w:val="16"/>
        </w:rPr>
        <w:t> </w:t>
      </w:r>
      <w:r w:rsidRPr="00DB2886">
        <w:rPr>
          <w:u w:val="single"/>
        </w:rPr>
        <w:t>scaling</w:t>
      </w:r>
      <w:r w:rsidRPr="00DB2886">
        <w:rPr>
          <w:sz w:val="16"/>
        </w:rPr>
        <w:t> </w:t>
      </w:r>
      <w:r w:rsidRPr="00DB2886">
        <w:rPr>
          <w:u w:val="single"/>
        </w:rPr>
        <w:t>laws</w:t>
      </w:r>
      <w:r w:rsidRPr="00DB2886">
        <w:rPr>
          <w:sz w:val="16"/>
        </w:rPr>
        <w:t> – the empirical fact that model performance increases as a smooth power law with more data, parameters, and training compute – </w:t>
      </w:r>
      <w:r w:rsidRPr="00DB2886">
        <w:rPr>
          <w:u w:val="single"/>
        </w:rPr>
        <w:t>with</w:t>
      </w:r>
      <w:r w:rsidRPr="00B02EDC">
        <w:rPr>
          <w:rStyle w:val="StyleUnderline"/>
        </w:rPr>
        <w:t> </w:t>
      </w:r>
      <w:r w:rsidRPr="0085506E">
        <w:rPr>
          <w:rStyle w:val="StyleUnderline"/>
          <w:highlight w:val="cyan"/>
        </w:rPr>
        <w:t>projected trends in </w:t>
      </w:r>
      <w:r w:rsidRPr="00346335">
        <w:rPr>
          <w:rStyle w:val="Emphasis"/>
          <w:highlight w:val="cyan"/>
        </w:rPr>
        <w:t>training</w:t>
      </w:r>
      <w:r w:rsidRPr="0085506E">
        <w:rPr>
          <w:sz w:val="16"/>
          <w:highlight w:val="cyan"/>
        </w:rPr>
        <w:t> </w:t>
      </w:r>
      <w:r w:rsidRPr="00DB2886">
        <w:rPr>
          <w:highlight w:val="cyan"/>
          <w:u w:val="single"/>
        </w:rPr>
        <w:t>inputs</w:t>
      </w:r>
      <w:r w:rsidRPr="00DB2886">
        <w:rPr>
          <w:u w:val="single"/>
        </w:rPr>
        <w:t>, such as</w:t>
      </w:r>
      <w:r w:rsidRPr="00DB2886">
        <w:rPr>
          <w:sz w:val="16"/>
        </w:rPr>
        <w:t> </w:t>
      </w:r>
      <w:r w:rsidRPr="0085506E">
        <w:rPr>
          <w:rStyle w:val="Emphasis"/>
        </w:rPr>
        <w:t>the availability of computing resources</w:t>
      </w:r>
      <w:r w:rsidRPr="00DB2886">
        <w:rPr>
          <w:sz w:val="16"/>
        </w:rPr>
        <w:t> </w:t>
      </w:r>
      <w:r w:rsidRPr="00B02EDC">
        <w:rPr>
          <w:highlight w:val="cyan"/>
          <w:u w:val="single"/>
        </w:rPr>
        <w:t>and</w:t>
      </w:r>
      <w:r w:rsidRPr="00B02EDC">
        <w:rPr>
          <w:rStyle w:val="StyleUnderline"/>
          <w:highlight w:val="cyan"/>
        </w:rPr>
        <w:t> </w:t>
      </w:r>
      <w:r w:rsidRPr="0085506E">
        <w:rPr>
          <w:rStyle w:val="Emphasis"/>
          <w:highlight w:val="cyan"/>
        </w:rPr>
        <w:t xml:space="preserve">improvements </w:t>
      </w:r>
      <w:r w:rsidRPr="000B2592">
        <w:rPr>
          <w:rStyle w:val="Emphasis"/>
          <w:highlight w:val="cyan"/>
        </w:rPr>
        <w:t>to</w:t>
      </w:r>
      <w:r w:rsidRPr="000B2592">
        <w:rPr>
          <w:rStyle w:val="Emphasis"/>
        </w:rPr>
        <w:t xml:space="preserve"> hardware</w:t>
      </w:r>
      <w:r w:rsidRPr="0085506E">
        <w:rPr>
          <w:rStyle w:val="Emphasis"/>
        </w:rPr>
        <w:t xml:space="preserve"> and algorithmic </w:t>
      </w:r>
      <w:r w:rsidRPr="0085506E">
        <w:rPr>
          <w:rStyle w:val="Emphasis"/>
          <w:highlight w:val="cyan"/>
        </w:rPr>
        <w:t>efficiency</w:t>
      </w:r>
      <w:r w:rsidRPr="00DB2886">
        <w:rPr>
          <w:sz w:val="16"/>
        </w:rPr>
        <w:t>. Along with an estimate of the average number of tokens a human would need to discriminate between human and machine performance, the model yields an upper bound on the training compute required to automate a task at human level. It’s an upper bound because, as the authors explain.</w:t>
      </w:r>
    </w:p>
    <w:p w14:paraId="56370C00" w14:textId="77777777" w:rsidR="00991EAA" w:rsidRPr="00DB2886" w:rsidRDefault="00991EAA" w:rsidP="00991EAA">
      <w:pPr>
        <w:rPr>
          <w:sz w:val="16"/>
        </w:rPr>
      </w:pPr>
      <w:r w:rsidRPr="00DB2886">
        <w:rPr>
          <w:sz w:val="16"/>
        </w:rPr>
        <w:t>Benchmarked to the task of generating an original scientific manuscript that’s indistinguishable from one written by an expert human, </w:t>
      </w:r>
      <w:r w:rsidRPr="00DB2886">
        <w:rPr>
          <w:u w:val="single"/>
        </w:rPr>
        <w:t>the</w:t>
      </w:r>
      <w:r w:rsidRPr="00DB2886">
        <w:rPr>
          <w:sz w:val="16"/>
        </w:rPr>
        <w:t> </w:t>
      </w:r>
      <w:r w:rsidRPr="00DB2886">
        <w:rPr>
          <w:u w:val="single"/>
        </w:rPr>
        <w:t>baseline</w:t>
      </w:r>
      <w:r w:rsidRPr="00DB2886">
        <w:rPr>
          <w:sz w:val="16"/>
        </w:rPr>
        <w:t> </w:t>
      </w:r>
      <w:r w:rsidRPr="00DB2886">
        <w:rPr>
          <w:u w:val="single"/>
        </w:rPr>
        <w:t>Direct Approach</w:t>
      </w:r>
      <w:r w:rsidRPr="00DB2886">
        <w:rPr>
          <w:sz w:val="16"/>
        </w:rPr>
        <w:t> </w:t>
      </w:r>
      <w:r w:rsidRPr="00DB2886">
        <w:rPr>
          <w:u w:val="single"/>
        </w:rPr>
        <w:t>model</w:t>
      </w:r>
      <w:r w:rsidRPr="00DB2886">
        <w:rPr>
          <w:sz w:val="16"/>
        </w:rPr>
        <w:t> </w:t>
      </w:r>
      <w:r w:rsidRPr="00DB2886">
        <w:rPr>
          <w:u w:val="single"/>
        </w:rPr>
        <w:t>suggests a transformative AI training run</w:t>
      </w:r>
      <w:r w:rsidRPr="00DB2886">
        <w:rPr>
          <w:sz w:val="16"/>
        </w:rPr>
        <w:t> </w:t>
      </w:r>
      <w:r w:rsidRPr="00DB2886">
        <w:rPr>
          <w:u w:val="single"/>
        </w:rPr>
        <w:t>will</w:t>
      </w:r>
      <w:r w:rsidRPr="00DB2886">
        <w:rPr>
          <w:sz w:val="16"/>
        </w:rPr>
        <w:t> </w:t>
      </w:r>
      <w:r w:rsidRPr="00DB2886">
        <w:rPr>
          <w:u w:val="single"/>
        </w:rPr>
        <w:t>require on the order of 10^32 FLOPs</w:t>
      </w:r>
      <w:r w:rsidRPr="00DB2886">
        <w:rPr>
          <w:sz w:val="16"/>
        </w:rPr>
        <w:t>, </w:t>
      </w:r>
      <w:r w:rsidRPr="00DB2886">
        <w:rPr>
          <w:u w:val="single"/>
        </w:rPr>
        <w:t>with a median forecast of</w:t>
      </w:r>
      <w:r w:rsidRPr="00DB2886">
        <w:rPr>
          <w:sz w:val="16"/>
        </w:rPr>
        <w:t> TAI by </w:t>
      </w:r>
      <w:r w:rsidRPr="0085506E">
        <w:rPr>
          <w:rStyle w:val="Emphasis"/>
        </w:rPr>
        <w:t>2036</w:t>
      </w:r>
      <w:r w:rsidRPr="00DB2886">
        <w:rPr>
          <w:sz w:val="16"/>
        </w:rPr>
        <w:t xml:space="preserve"> and a modal forecast of 2029. </w:t>
      </w:r>
      <w:r w:rsidRPr="007E6FD5">
        <w:rPr>
          <w:rStyle w:val="StyleUnderline"/>
          <w:highlight w:val="cyan"/>
        </w:rPr>
        <w:t xml:space="preserve">This </w:t>
      </w:r>
      <w:r w:rsidRPr="00346335">
        <w:rPr>
          <w:rStyle w:val="Emphasis"/>
          <w:highlight w:val="cyan"/>
        </w:rPr>
        <w:t>comports</w:t>
      </w:r>
      <w:r w:rsidRPr="007E6FD5">
        <w:rPr>
          <w:rStyle w:val="StyleUnderline"/>
          <w:highlight w:val="cyan"/>
        </w:rPr>
        <w:t xml:space="preserve"> with</w:t>
      </w:r>
      <w:r w:rsidRPr="00DB2886">
        <w:rPr>
          <w:sz w:val="16"/>
        </w:rPr>
        <w:t xml:space="preserve"> the Metacalus forecast of “</w:t>
      </w:r>
      <w:r w:rsidRPr="00DB2886">
        <w:rPr>
          <w:rStyle w:val="StyleUnderline"/>
          <w:highlight w:val="cyan"/>
        </w:rPr>
        <w:t xml:space="preserve">strong AGI” by </w:t>
      </w:r>
      <w:r w:rsidRPr="00346335">
        <w:rPr>
          <w:rStyle w:val="Emphasis"/>
          <w:highlight w:val="cyan"/>
        </w:rPr>
        <w:t>2030</w:t>
      </w:r>
      <w:r w:rsidRPr="00DB2886">
        <w:rPr>
          <w:rStyle w:val="StyleUnderline"/>
        </w:rPr>
        <w:t>.3</w:t>
      </w:r>
    </w:p>
    <w:p w14:paraId="18D43D69" w14:textId="77777777" w:rsidR="00991EAA" w:rsidRPr="00B9659F" w:rsidRDefault="00991EAA" w:rsidP="00991EAA">
      <w:pPr>
        <w:pStyle w:val="Heading4"/>
      </w:pPr>
      <w:bookmarkStart w:id="1" w:name="_Hlk164609315"/>
      <w:r w:rsidRPr="00195908">
        <w:rPr>
          <w:u w:val="single"/>
        </w:rPr>
        <w:t>Breakneck</w:t>
      </w:r>
      <w:r>
        <w:t xml:space="preserve"> transition to AGI guarantees </w:t>
      </w:r>
      <w:r w:rsidRPr="00C13311">
        <w:rPr>
          <w:u w:val="single"/>
        </w:rPr>
        <w:t>extinction</w:t>
      </w:r>
      <w:r w:rsidRPr="000608AF">
        <w:t>, but</w:t>
      </w:r>
      <w:r>
        <w:t xml:space="preserve"> </w:t>
      </w:r>
      <w:r>
        <w:rPr>
          <w:u w:val="single"/>
        </w:rPr>
        <w:t>regulated</w:t>
      </w:r>
      <w:r>
        <w:t xml:space="preserve"> integration ensures human </w:t>
      </w:r>
      <w:r w:rsidRPr="00195908">
        <w:rPr>
          <w:u w:val="single"/>
        </w:rPr>
        <w:t>flourishing</w:t>
      </w:r>
      <w:r>
        <w:t xml:space="preserve">. </w:t>
      </w:r>
    </w:p>
    <w:p w14:paraId="21449DB8" w14:textId="77777777" w:rsidR="00991EAA" w:rsidRDefault="00991EAA" w:rsidP="00991EAA">
      <w:bookmarkStart w:id="2" w:name="_Hlk202900174"/>
      <w:r w:rsidRPr="00051153">
        <w:rPr>
          <w:rStyle w:val="Style13ptBold"/>
        </w:rPr>
        <w:t xml:space="preserve">Glenn </w:t>
      </w:r>
      <w:r>
        <w:rPr>
          <w:rStyle w:val="Style13ptBold"/>
        </w:rPr>
        <w:t>‘</w:t>
      </w:r>
      <w:r w:rsidRPr="00051153">
        <w:rPr>
          <w:rStyle w:val="Style13ptBold"/>
        </w:rPr>
        <w:t>25</w:t>
      </w:r>
      <w:r w:rsidRPr="00917B42">
        <w:t xml:space="preserve"> [Jerome C. Glenn 2025 (Jerome C. Glenn is the CEO of The Millennium Project, Chairman of the AGI Panel of the UN Council of Presidents of the General Assembly, and author of the forthcoming book Global Governance of the Transition to Artificial General Intelligence (2025).), 2025 , "Why AGI Should be the World’s Top Priority," CIRSD, https://www.cirsd.org/en/horizons/horizons-spring-2025--issue-no-30/why-agi-should-be-the-worlds-top-priority, shelbor]</w:t>
      </w:r>
    </w:p>
    <w:bookmarkEnd w:id="2"/>
    <w:p w14:paraId="606354A3" w14:textId="77777777" w:rsidR="00991EAA" w:rsidRPr="004E243C" w:rsidRDefault="00991EAA" w:rsidP="00991EAA">
      <w:pPr>
        <w:rPr>
          <w:sz w:val="16"/>
        </w:rPr>
      </w:pPr>
      <w:r w:rsidRPr="004E243C">
        <w:rPr>
          <w:sz w:val="16"/>
        </w:rPr>
        <w:t xml:space="preserve">The international conversation on AI is often terribly confusing, since different kinds of AI become fused under the one overarching term. </w:t>
      </w:r>
      <w:r w:rsidRPr="004E243C">
        <w:rPr>
          <w:rStyle w:val="StyleUnderline"/>
        </w:rPr>
        <w:t>T</w:t>
      </w:r>
      <w:r w:rsidRPr="004E243C">
        <w:rPr>
          <w:u w:val="single"/>
        </w:rPr>
        <w:t xml:space="preserve">here are three kinds of AI: narrow, general, and super AI, with some grey areas in between. </w:t>
      </w:r>
      <w:r w:rsidRPr="004E243C">
        <w:rPr>
          <w:sz w:val="16"/>
        </w:rPr>
        <w:t>It is very important to clarify these distinctions because each type has very different impacts and vastly different national and international regulatory requirements.</w:t>
      </w:r>
    </w:p>
    <w:p w14:paraId="5DB2E547" w14:textId="77777777" w:rsidR="00991EAA" w:rsidRPr="004E243C" w:rsidRDefault="00991EAA" w:rsidP="00991EAA">
      <w:pPr>
        <w:rPr>
          <w:sz w:val="16"/>
        </w:rPr>
      </w:pPr>
      <w:r w:rsidRPr="004E243C">
        <w:rPr>
          <w:highlight w:val="cyan"/>
          <w:u w:val="single"/>
        </w:rPr>
        <w:t>Without</w:t>
      </w:r>
      <w:r w:rsidRPr="004E243C">
        <w:rPr>
          <w:u w:val="single"/>
        </w:rPr>
        <w:t xml:space="preserve"> national and international </w:t>
      </w:r>
      <w:r w:rsidRPr="004E243C">
        <w:rPr>
          <w:rStyle w:val="Emphasis"/>
          <w:highlight w:val="cyan"/>
        </w:rPr>
        <w:t>regulation</w:t>
      </w:r>
      <w:r w:rsidRPr="004E243C">
        <w:rPr>
          <w:u w:val="single"/>
        </w:rPr>
        <w:t xml:space="preserve">, it is </w:t>
      </w:r>
      <w:r w:rsidRPr="0085506E">
        <w:rPr>
          <w:rStyle w:val="Emphasis"/>
        </w:rPr>
        <w:t>inevitable</w:t>
      </w:r>
      <w:r w:rsidRPr="004E243C">
        <w:rPr>
          <w:u w:val="single"/>
        </w:rPr>
        <w:t xml:space="preserve"> that humanity will lose control of what will become a non-biological intelligence beyond our understanding, </w:t>
      </w:r>
      <w:r w:rsidRPr="004E243C">
        <w:rPr>
          <w:sz w:val="16"/>
        </w:rPr>
        <w:t xml:space="preserve">awareness, and control. </w:t>
      </w:r>
      <w:r w:rsidRPr="00B77A9B">
        <w:rPr>
          <w:sz w:val="16"/>
        </w:rPr>
        <w:t xml:space="preserve">Half of AI researchers surveyed by the Center for Human Technology believe there is a 10 percent or greater chance that </w:t>
      </w:r>
      <w:r w:rsidRPr="004E243C">
        <w:rPr>
          <w:highlight w:val="cyan"/>
          <w:u w:val="single"/>
        </w:rPr>
        <w:t>humans</w:t>
      </w:r>
      <w:r w:rsidRPr="004E243C">
        <w:rPr>
          <w:u w:val="single"/>
        </w:rPr>
        <w:t xml:space="preserve"> will </w:t>
      </w:r>
      <w:r w:rsidRPr="004E243C">
        <w:rPr>
          <w:highlight w:val="cyan"/>
          <w:u w:val="single"/>
        </w:rPr>
        <w:t xml:space="preserve">go </w:t>
      </w:r>
      <w:r w:rsidRPr="004E243C">
        <w:rPr>
          <w:rStyle w:val="Emphasis"/>
          <w:highlight w:val="cyan"/>
        </w:rPr>
        <w:t>extinct</w:t>
      </w:r>
      <w:r w:rsidRPr="004E243C">
        <w:rPr>
          <w:sz w:val="16"/>
        </w:rPr>
        <w:t xml:space="preserve"> from their inability to control AI. </w:t>
      </w:r>
      <w:r w:rsidRPr="004E243C">
        <w:rPr>
          <w:highlight w:val="cyan"/>
          <w:u w:val="single"/>
        </w:rPr>
        <w:t>But, if managed</w:t>
      </w:r>
      <w:r w:rsidRPr="004E243C">
        <w:rPr>
          <w:u w:val="single"/>
        </w:rPr>
        <w:t xml:space="preserve"> well, </w:t>
      </w:r>
      <w:r w:rsidRPr="004E243C">
        <w:rPr>
          <w:b/>
          <w:bCs/>
          <w:u w:val="single"/>
        </w:rPr>
        <w:t>a</w:t>
      </w:r>
      <w:r w:rsidRPr="004E243C">
        <w:rPr>
          <w:u w:val="single"/>
        </w:rPr>
        <w:t xml:space="preserve">rtificial </w:t>
      </w:r>
      <w:r w:rsidRPr="004E243C">
        <w:rPr>
          <w:b/>
          <w:bCs/>
          <w:u w:val="single"/>
        </w:rPr>
        <w:t>g</w:t>
      </w:r>
      <w:r w:rsidRPr="004E243C">
        <w:rPr>
          <w:u w:val="single"/>
        </w:rPr>
        <w:t xml:space="preserve">eneral </w:t>
      </w:r>
      <w:r w:rsidRPr="004E243C">
        <w:rPr>
          <w:b/>
          <w:bCs/>
          <w:u w:val="single"/>
        </w:rPr>
        <w:t>i</w:t>
      </w:r>
      <w:r w:rsidRPr="004E243C">
        <w:rPr>
          <w:u w:val="single"/>
        </w:rPr>
        <w:t xml:space="preserve">ntelligence </w:t>
      </w:r>
      <w:r w:rsidRPr="004E243C">
        <w:rPr>
          <w:highlight w:val="cyan"/>
          <w:u w:val="single"/>
        </w:rPr>
        <w:t>could</w:t>
      </w:r>
      <w:r w:rsidRPr="004E243C">
        <w:rPr>
          <w:u w:val="single"/>
        </w:rPr>
        <w:t xml:space="preserve"> usher in great advances in the human condition—from </w:t>
      </w:r>
      <w:r w:rsidRPr="0085506E">
        <w:rPr>
          <w:rStyle w:val="Emphasis"/>
        </w:rPr>
        <w:t>medicine</w:t>
      </w:r>
      <w:r w:rsidRPr="004E243C">
        <w:rPr>
          <w:u w:val="single"/>
        </w:rPr>
        <w:t xml:space="preserve">, </w:t>
      </w:r>
      <w:r w:rsidRPr="0085506E">
        <w:rPr>
          <w:rStyle w:val="Emphasis"/>
        </w:rPr>
        <w:t>education</w:t>
      </w:r>
      <w:r w:rsidRPr="004E243C">
        <w:rPr>
          <w:u w:val="single"/>
        </w:rPr>
        <w:t xml:space="preserve">, </w:t>
      </w:r>
      <w:r w:rsidRPr="0085506E">
        <w:rPr>
          <w:rStyle w:val="Emphasis"/>
        </w:rPr>
        <w:t>longevity</w:t>
      </w:r>
      <w:r w:rsidRPr="004E243C">
        <w:rPr>
          <w:u w:val="single"/>
        </w:rPr>
        <w:t xml:space="preserve">, and turning around </w:t>
      </w:r>
      <w:r w:rsidRPr="00B77A9B">
        <w:rPr>
          <w:rStyle w:val="StyleUnderline"/>
        </w:rPr>
        <w:t xml:space="preserve">global </w:t>
      </w:r>
      <w:r w:rsidRPr="0085506E">
        <w:rPr>
          <w:rStyle w:val="Emphasis"/>
        </w:rPr>
        <w:t>warming</w:t>
      </w:r>
      <w:r w:rsidRPr="004E243C">
        <w:rPr>
          <w:u w:val="single"/>
        </w:rPr>
        <w:t xml:space="preserve"> to advances in scientific understanding of reality and </w:t>
      </w:r>
      <w:r w:rsidRPr="00B77A9B">
        <w:rPr>
          <w:rStyle w:val="Emphasis"/>
          <w:highlight w:val="cyan"/>
        </w:rPr>
        <w:t>creat</w:t>
      </w:r>
      <w:r w:rsidRPr="004E243C">
        <w:rPr>
          <w:u w:val="single"/>
        </w:rPr>
        <w:t xml:space="preserve">ing a more </w:t>
      </w:r>
      <w:r w:rsidRPr="004E243C">
        <w:rPr>
          <w:rStyle w:val="Emphasis"/>
          <w:highlight w:val="cyan"/>
        </w:rPr>
        <w:t>peace</w:t>
      </w:r>
      <w:r w:rsidRPr="00B77A9B">
        <w:rPr>
          <w:rStyle w:val="StyleUnderline"/>
        </w:rPr>
        <w:t>ful world</w:t>
      </w:r>
      <w:r w:rsidRPr="004E243C">
        <w:rPr>
          <w:sz w:val="16"/>
        </w:rPr>
        <w:t>. So, what should policymakers know and do now to achieve the extraordinary benefits while avoiding catastrophic, if not existential, risks? First of all, it is important to understand the different kinds of AI.</w:t>
      </w:r>
    </w:p>
    <w:p w14:paraId="3312BC7F" w14:textId="77777777" w:rsidR="00991EAA" w:rsidRPr="004E243C" w:rsidRDefault="00991EAA" w:rsidP="00991EAA">
      <w:pPr>
        <w:rPr>
          <w:sz w:val="16"/>
        </w:rPr>
      </w:pPr>
      <w:r w:rsidRPr="004E243C">
        <w:rPr>
          <w:u w:val="single"/>
        </w:rPr>
        <w:t>Artificial narrow intelligence (</w:t>
      </w:r>
      <w:r w:rsidRPr="0085506E">
        <w:rPr>
          <w:rStyle w:val="Emphasis"/>
        </w:rPr>
        <w:t>ANI</w:t>
      </w:r>
      <w:r w:rsidRPr="004E243C">
        <w:rPr>
          <w:u w:val="single"/>
        </w:rPr>
        <w:t>) ranges from tools with limited purposes, such as diagnosing cancer or driving a car, to the rapidly advancing generative AI that answers many questions, generates software code, pictures, movies, and music, and summarizes reports.</w:t>
      </w:r>
      <w:r w:rsidRPr="004E243C">
        <w:rPr>
          <w:sz w:val="16"/>
        </w:rPr>
        <w:t xml:space="preserve"> In the grey area between narrow and general are AI agents and general-purpose AI becoming popular in 2025. For example, AI agents can break down a question into a series of logical steps. Then, after reviewing the user’s prior behavior, the AI agent can adjust the answer to the user’s style. If the answers or actions do not completely match the requirements, then the AI agent can ask the user for more information and feedback as necessary. After the completed task, the interactions can be updated in the AI’s knowledge base to better serve the user in the future.</w:t>
      </w:r>
    </w:p>
    <w:p w14:paraId="70D61698" w14:textId="77777777" w:rsidR="00991EAA" w:rsidRPr="004E243C" w:rsidRDefault="00991EAA" w:rsidP="00991EAA">
      <w:pPr>
        <w:rPr>
          <w:sz w:val="16"/>
        </w:rPr>
      </w:pPr>
      <w:r w:rsidRPr="004E243C">
        <w:rPr>
          <w:sz w:val="16"/>
        </w:rPr>
        <w:t>Artificial general intelligence (</w:t>
      </w:r>
      <w:r w:rsidRPr="004E243C">
        <w:rPr>
          <w:rStyle w:val="Emphasis"/>
          <w:highlight w:val="cyan"/>
        </w:rPr>
        <w:t>AGI</w:t>
      </w:r>
      <w:r w:rsidRPr="004E243C">
        <w:rPr>
          <w:sz w:val="16"/>
        </w:rPr>
        <w:t xml:space="preserve">) does not exist at the time of this writing. Many AGI experts believe it </w:t>
      </w:r>
      <w:r w:rsidRPr="004E243C">
        <w:rPr>
          <w:u w:val="single"/>
        </w:rPr>
        <w:t xml:space="preserve">could be achieved or emerge as an autonomous system within five years. It would be able to learn, edit its code to become recursively more intelligent, conduct </w:t>
      </w:r>
      <w:r w:rsidRPr="0085506E">
        <w:rPr>
          <w:rStyle w:val="Emphasis"/>
        </w:rPr>
        <w:t>abstract reasoning</w:t>
      </w:r>
      <w:r w:rsidRPr="004E243C">
        <w:rPr>
          <w:u w:val="single"/>
        </w:rPr>
        <w:t xml:space="preserve">, and </w:t>
      </w:r>
      <w:r w:rsidRPr="00B77A9B">
        <w:rPr>
          <w:rStyle w:val="Emphasis"/>
          <w:highlight w:val="cyan"/>
        </w:rPr>
        <w:t>act</w:t>
      </w:r>
      <w:r w:rsidRPr="00B77A9B">
        <w:rPr>
          <w:rStyle w:val="Emphasis"/>
        </w:rPr>
        <w:t xml:space="preserve"> </w:t>
      </w:r>
      <w:r w:rsidRPr="0085506E">
        <w:rPr>
          <w:rStyle w:val="Emphasis"/>
        </w:rPr>
        <w:t>autonomously</w:t>
      </w:r>
      <w:r w:rsidRPr="004E243C">
        <w:rPr>
          <w:u w:val="single"/>
        </w:rPr>
        <w:t xml:space="preserve"> to address many novel problems with novel solutions similar to or </w:t>
      </w:r>
      <w:r w:rsidRPr="000B2592">
        <w:rPr>
          <w:rStyle w:val="Emphasis"/>
          <w:highlight w:val="cyan"/>
        </w:rPr>
        <w:t>beyond</w:t>
      </w:r>
      <w:r w:rsidRPr="004E243C">
        <w:rPr>
          <w:highlight w:val="cyan"/>
          <w:u w:val="single"/>
        </w:rPr>
        <w:t xml:space="preserve"> human abilities</w:t>
      </w:r>
      <w:r w:rsidRPr="004E243C">
        <w:rPr>
          <w:sz w:val="16"/>
        </w:rPr>
        <w:t>. For example, given an objective, it can query data sources, call humans on the phone, and rewrite its own code to create capabilities to achieve the objective as necessary. Although some expect it will be a non-biological sentient, self-conscious being, it will at least act as if it were, and humans will treat it as such.</w:t>
      </w:r>
    </w:p>
    <w:p w14:paraId="602DC9D7" w14:textId="77777777" w:rsidR="00991EAA" w:rsidRPr="004E243C" w:rsidRDefault="00991EAA" w:rsidP="00991EAA">
      <w:pPr>
        <w:rPr>
          <w:sz w:val="16"/>
        </w:rPr>
      </w:pPr>
      <w:r w:rsidRPr="004E243C">
        <w:rPr>
          <w:sz w:val="16"/>
        </w:rPr>
        <w:t>Artificial super intelligence (</w:t>
      </w:r>
      <w:r w:rsidRPr="0085506E">
        <w:rPr>
          <w:rStyle w:val="Emphasis"/>
        </w:rPr>
        <w:t>ASI</w:t>
      </w:r>
      <w:r w:rsidRPr="004E243C">
        <w:rPr>
          <w:sz w:val="16"/>
        </w:rPr>
        <w:t xml:space="preserve">) will be far more intelligent than AGI and likely to be </w:t>
      </w:r>
      <w:r w:rsidRPr="004E243C">
        <w:rPr>
          <w:u w:val="single"/>
        </w:rPr>
        <w:t xml:space="preserve">more intelligent than all of </w:t>
      </w:r>
      <w:r w:rsidRPr="0085506E">
        <w:rPr>
          <w:rStyle w:val="Emphasis"/>
        </w:rPr>
        <w:t>humanity</w:t>
      </w:r>
      <w:r w:rsidRPr="004E243C">
        <w:rPr>
          <w:rStyle w:val="Emphasis"/>
        </w:rPr>
        <w:t xml:space="preserve"> </w:t>
      </w:r>
      <w:r w:rsidRPr="0085506E">
        <w:rPr>
          <w:rStyle w:val="Emphasis"/>
        </w:rPr>
        <w:t>combined</w:t>
      </w:r>
      <w:r w:rsidRPr="004E243C">
        <w:rPr>
          <w:sz w:val="16"/>
        </w:rPr>
        <w:t xml:space="preserve">. </w:t>
      </w:r>
      <w:r w:rsidRPr="004E243C">
        <w:rPr>
          <w:u w:val="single"/>
        </w:rPr>
        <w:t>It would set its own goals</w:t>
      </w:r>
      <w:r w:rsidRPr="004E243C">
        <w:rPr>
          <w:sz w:val="16"/>
        </w:rPr>
        <w:t xml:space="preserve"> and act independently from human control and in ways that are beyond human understanding and awareness. This is what Bill Gates, Elon Musk, and the late Stephen Hawking have warned us about and what some science fiction has illustrated for years. Humanity has never faced a greater intelligence than its own.</w:t>
      </w:r>
    </w:p>
    <w:p w14:paraId="57A52A6D" w14:textId="77777777" w:rsidR="00991EAA" w:rsidRPr="004E243C" w:rsidRDefault="00991EAA" w:rsidP="00991EAA">
      <w:pPr>
        <w:rPr>
          <w:sz w:val="16"/>
        </w:rPr>
      </w:pPr>
      <w:r w:rsidRPr="004E243C">
        <w:rPr>
          <w:sz w:val="16"/>
        </w:rPr>
        <w:t xml:space="preserve">In the past, technological risks were primarily caused by human misuse. AGI is fundamentally different. Although it poses risks stemming from human misuse, it also poses potential threats caused by AGI. As a result, in addition to the control of human misuse of AI, </w:t>
      </w:r>
      <w:r w:rsidRPr="0085506E">
        <w:rPr>
          <w:rStyle w:val="Emphasis"/>
        </w:rPr>
        <w:t>regulations</w:t>
      </w:r>
      <w:r w:rsidRPr="004E243C">
        <w:rPr>
          <w:u w:val="single"/>
        </w:rPr>
        <w:t xml:space="preserve"> also have to be created for the independent action of AGI.</w:t>
      </w:r>
      <w:r w:rsidRPr="004E243C">
        <w:rPr>
          <w:sz w:val="16"/>
        </w:rPr>
        <w:t xml:space="preserve"> Without regulations for the transition to AGI, we are at the mercy of future non-biological intelligent species.</w:t>
      </w:r>
    </w:p>
    <w:p w14:paraId="765971F5" w14:textId="77777777" w:rsidR="00991EAA" w:rsidRPr="004E243C" w:rsidRDefault="00991EAA" w:rsidP="00991EAA">
      <w:pPr>
        <w:rPr>
          <w:sz w:val="16"/>
        </w:rPr>
      </w:pPr>
      <w:r w:rsidRPr="004E243C">
        <w:rPr>
          <w:sz w:val="16"/>
        </w:rPr>
        <w:t>Today, there is a competitive rush to develop AGI without adequate safety measures. As Russian President Vladimir Putin famously warned about AI development, “the one who becomes the leader in this sphere will be the ruler of the world.”</w:t>
      </w:r>
    </w:p>
    <w:p w14:paraId="6075C674" w14:textId="77777777" w:rsidR="00991EAA" w:rsidRPr="004E243C" w:rsidRDefault="00991EAA" w:rsidP="00991EAA">
      <w:pPr>
        <w:rPr>
          <w:sz w:val="16"/>
        </w:rPr>
      </w:pPr>
      <w:r w:rsidRPr="004E243C">
        <w:rPr>
          <w:sz w:val="16"/>
        </w:rPr>
        <w:t>So far, there is nothing standing in the way to stop an increasing concentration of power, the likes of which the world has never known.</w:t>
      </w:r>
    </w:p>
    <w:p w14:paraId="214B3320" w14:textId="77777777" w:rsidR="00991EAA" w:rsidRPr="004E243C" w:rsidRDefault="00991EAA" w:rsidP="00991EAA">
      <w:pPr>
        <w:rPr>
          <w:sz w:val="16"/>
        </w:rPr>
      </w:pPr>
      <w:r w:rsidRPr="004E243C">
        <w:rPr>
          <w:u w:val="single"/>
        </w:rPr>
        <w:t xml:space="preserve">Nations and </w:t>
      </w:r>
      <w:r w:rsidRPr="004E243C">
        <w:rPr>
          <w:highlight w:val="cyan"/>
          <w:u w:val="single"/>
        </w:rPr>
        <w:t>corporations</w:t>
      </w:r>
      <w:r w:rsidRPr="004E243C">
        <w:rPr>
          <w:u w:val="single"/>
        </w:rPr>
        <w:t xml:space="preserve"> are </w:t>
      </w:r>
      <w:r w:rsidRPr="004E243C">
        <w:rPr>
          <w:highlight w:val="cyan"/>
          <w:u w:val="single"/>
        </w:rPr>
        <w:t xml:space="preserve">prioritizing </w:t>
      </w:r>
      <w:r w:rsidRPr="00B77A9B">
        <w:rPr>
          <w:rStyle w:val="Emphasis"/>
          <w:highlight w:val="cyan"/>
        </w:rPr>
        <w:t>speed over security</w:t>
      </w:r>
      <w:r w:rsidRPr="004E243C">
        <w:rPr>
          <w:u w:val="single"/>
        </w:rPr>
        <w:t>, undermining potential national governing frameworks</w:t>
      </w:r>
      <w:r w:rsidRPr="004E243C">
        <w:rPr>
          <w:sz w:val="16"/>
        </w:rPr>
        <w:t xml:space="preserve">, and making safety protocols secondary to economic or military advantage. There is also the view that Company A might feel a moral responsibility to get to AGI first to prevent Company B, because Company A believes they are more responsible than Company B. If Company B, C, and D have the same beliefs as Company A, </w:t>
      </w:r>
      <w:r w:rsidRPr="004E243C">
        <w:rPr>
          <w:u w:val="single"/>
        </w:rPr>
        <w:t xml:space="preserve">then each company believes it has a </w:t>
      </w:r>
      <w:r w:rsidRPr="0085506E">
        <w:rPr>
          <w:rStyle w:val="Emphasis"/>
        </w:rPr>
        <w:t>moral responsibility</w:t>
      </w:r>
      <w:r w:rsidRPr="004E243C">
        <w:rPr>
          <w:u w:val="single"/>
        </w:rPr>
        <w:t xml:space="preserve"> to accelerate their race to achieve AGI first</w:t>
      </w:r>
      <w:r w:rsidRPr="004E243C">
        <w:rPr>
          <w:sz w:val="16"/>
        </w:rPr>
        <w:t xml:space="preserve">. As a result, </w:t>
      </w:r>
      <w:r w:rsidRPr="004E243C">
        <w:rPr>
          <w:u w:val="single"/>
        </w:rPr>
        <w:t xml:space="preserve">all might </w:t>
      </w:r>
      <w:r w:rsidRPr="00B77A9B">
        <w:rPr>
          <w:rStyle w:val="Emphasis"/>
          <w:highlight w:val="cyan"/>
        </w:rPr>
        <w:t>cut corners</w:t>
      </w:r>
      <w:r w:rsidRPr="004E243C">
        <w:rPr>
          <w:u w:val="single"/>
        </w:rPr>
        <w:t xml:space="preserve"> along the way to become the first to achieve this goal, </w:t>
      </w:r>
      <w:r w:rsidRPr="004E243C">
        <w:rPr>
          <w:highlight w:val="cyan"/>
          <w:u w:val="single"/>
        </w:rPr>
        <w:t xml:space="preserve">leading to </w:t>
      </w:r>
      <w:r w:rsidRPr="00B77A9B">
        <w:rPr>
          <w:rStyle w:val="Emphasis"/>
          <w:highlight w:val="cyan"/>
        </w:rPr>
        <w:t>dangerous</w:t>
      </w:r>
      <w:r w:rsidRPr="004E243C">
        <w:rPr>
          <w:highlight w:val="cyan"/>
          <w:u w:val="single"/>
        </w:rPr>
        <w:t xml:space="preserve"> situations</w:t>
      </w:r>
      <w:r w:rsidRPr="004E243C">
        <w:rPr>
          <w:sz w:val="16"/>
        </w:rPr>
        <w:t>. The same applies to the national military development of AGI.</w:t>
      </w:r>
    </w:p>
    <w:p w14:paraId="5CF50414" w14:textId="77777777" w:rsidR="00991EAA" w:rsidRPr="004E243C" w:rsidRDefault="00991EAA" w:rsidP="00991EAA">
      <w:pPr>
        <w:rPr>
          <w:sz w:val="16"/>
        </w:rPr>
      </w:pPr>
      <w:r w:rsidRPr="004E243C">
        <w:rPr>
          <w:sz w:val="16"/>
        </w:rPr>
        <w:t>Since many forms of AGI from governments and corporations are expected to emerge before the end of this decade—and since establishing national and international governance systems will take years—it is urgent to initiate the necessary procedures to prevent the following outcomes of unregulated AGI, documented for the UN Council of Presidents of the General Assembly:</w:t>
      </w:r>
    </w:p>
    <w:p w14:paraId="3EAA489C" w14:textId="77777777" w:rsidR="00991EAA" w:rsidRPr="004E243C" w:rsidRDefault="00991EAA" w:rsidP="00991EAA">
      <w:pPr>
        <w:rPr>
          <w:sz w:val="16"/>
        </w:rPr>
      </w:pPr>
      <w:r w:rsidRPr="004E243C">
        <w:rPr>
          <w:sz w:val="16"/>
        </w:rPr>
        <w:t xml:space="preserve">Irreversible Consequences. </w:t>
      </w:r>
      <w:r w:rsidRPr="004E243C">
        <w:rPr>
          <w:u w:val="single"/>
        </w:rPr>
        <w:t xml:space="preserve">Once AGI is achieved, its </w:t>
      </w:r>
      <w:r w:rsidRPr="000B2592">
        <w:rPr>
          <w:highlight w:val="cyan"/>
          <w:u w:val="single"/>
        </w:rPr>
        <w:t>impact m</w:t>
      </w:r>
      <w:r w:rsidRPr="004E243C">
        <w:rPr>
          <w:highlight w:val="cyan"/>
          <w:u w:val="single"/>
        </w:rPr>
        <w:t xml:space="preserve">ay be </w:t>
      </w:r>
      <w:r w:rsidRPr="00B77A9B">
        <w:rPr>
          <w:rStyle w:val="Emphasis"/>
          <w:highlight w:val="cyan"/>
        </w:rPr>
        <w:t>irreversible</w:t>
      </w:r>
      <w:r w:rsidRPr="004E243C">
        <w:rPr>
          <w:sz w:val="16"/>
        </w:rPr>
        <w:t xml:space="preserve">. With many frontier forms of AI already showing deceptive and self-preserving behavior, </w:t>
      </w:r>
      <w:r w:rsidRPr="004E243C">
        <w:rPr>
          <w:highlight w:val="cyan"/>
          <w:u w:val="single"/>
        </w:rPr>
        <w:t>and</w:t>
      </w:r>
      <w:r w:rsidRPr="004E243C">
        <w:rPr>
          <w:u w:val="single"/>
        </w:rPr>
        <w:t xml:space="preserve"> the push toward more autonomous, interacting, </w:t>
      </w:r>
      <w:r w:rsidRPr="0085506E">
        <w:rPr>
          <w:rStyle w:val="Emphasis"/>
        </w:rPr>
        <w:t>self-improving</w:t>
      </w:r>
      <w:r w:rsidRPr="00B77A9B">
        <w:rPr>
          <w:rStyle w:val="StyleUnderline"/>
        </w:rPr>
        <w:t xml:space="preserve"> AIs integrated with infrastructures</w:t>
      </w:r>
      <w:r w:rsidRPr="004E243C">
        <w:rPr>
          <w:u w:val="single"/>
        </w:rPr>
        <w:t xml:space="preserve">, the impacts </w:t>
      </w:r>
      <w:r w:rsidRPr="00B77A9B">
        <w:rPr>
          <w:rStyle w:val="StyleUnderline"/>
        </w:rPr>
        <w:t xml:space="preserve">and </w:t>
      </w:r>
      <w:r w:rsidRPr="0085506E">
        <w:rPr>
          <w:rStyle w:val="Emphasis"/>
        </w:rPr>
        <w:t>trajectory</w:t>
      </w:r>
      <w:r w:rsidRPr="00B77A9B">
        <w:rPr>
          <w:rStyle w:val="StyleUnderline"/>
        </w:rPr>
        <w:t xml:space="preserve"> of AGI</w:t>
      </w:r>
      <w:r w:rsidRPr="004E243C">
        <w:rPr>
          <w:u w:val="single"/>
        </w:rPr>
        <w:t xml:space="preserve"> can plausibly end up being </w:t>
      </w:r>
      <w:r w:rsidRPr="00B77A9B">
        <w:rPr>
          <w:rStyle w:val="Emphasis"/>
          <w:highlight w:val="cyan"/>
        </w:rPr>
        <w:t>uncontrollable</w:t>
      </w:r>
      <w:r w:rsidRPr="004E243C">
        <w:rPr>
          <w:sz w:val="16"/>
        </w:rPr>
        <w:t xml:space="preserve">. If that happens, there may be no way to return to a state of reliable human oversight. </w:t>
      </w:r>
      <w:r w:rsidRPr="0085506E">
        <w:rPr>
          <w:rStyle w:val="Emphasis"/>
        </w:rPr>
        <w:t xml:space="preserve">Proactive governance </w:t>
      </w:r>
      <w:r w:rsidRPr="004E243C">
        <w:rPr>
          <w:u w:val="single"/>
        </w:rPr>
        <w:t xml:space="preserve">is </w:t>
      </w:r>
      <w:r w:rsidRPr="0085506E">
        <w:rPr>
          <w:rStyle w:val="Emphasis"/>
        </w:rPr>
        <w:t>essential</w:t>
      </w:r>
      <w:r w:rsidRPr="004E243C">
        <w:rPr>
          <w:u w:val="single"/>
        </w:rPr>
        <w:t xml:space="preserve"> to ensure that AGI will not cross red lines</w:t>
      </w:r>
      <w:r w:rsidRPr="004E243C">
        <w:rPr>
          <w:sz w:val="16"/>
        </w:rPr>
        <w:t>, leading to uncontrollable systems with no clear way to return to human control.</w:t>
      </w:r>
    </w:p>
    <w:p w14:paraId="25B05E3E" w14:textId="77777777" w:rsidR="00991EAA" w:rsidRPr="004E243C" w:rsidRDefault="00991EAA" w:rsidP="00991EAA">
      <w:pPr>
        <w:rPr>
          <w:sz w:val="16"/>
        </w:rPr>
      </w:pPr>
      <w:r w:rsidRPr="004E243C">
        <w:rPr>
          <w:sz w:val="16"/>
        </w:rPr>
        <w:t xml:space="preserve">Weapons of mass destruction. </w:t>
      </w:r>
      <w:r w:rsidRPr="004E243C">
        <w:rPr>
          <w:highlight w:val="cyan"/>
          <w:u w:val="single"/>
        </w:rPr>
        <w:t>AGI</w:t>
      </w:r>
      <w:r w:rsidRPr="000B2592">
        <w:rPr>
          <w:u w:val="single"/>
        </w:rPr>
        <w:t xml:space="preserve"> could </w:t>
      </w:r>
      <w:r w:rsidRPr="00B77A9B">
        <w:rPr>
          <w:rStyle w:val="Emphasis"/>
          <w:highlight w:val="cyan"/>
        </w:rPr>
        <w:t>enable</w:t>
      </w:r>
      <w:r w:rsidRPr="004E243C">
        <w:rPr>
          <w:u w:val="single"/>
        </w:rPr>
        <w:t xml:space="preserve"> some states and malicious non-state </w:t>
      </w:r>
      <w:r w:rsidRPr="004E243C">
        <w:rPr>
          <w:highlight w:val="cyan"/>
          <w:u w:val="single"/>
        </w:rPr>
        <w:t xml:space="preserve">actors to </w:t>
      </w:r>
      <w:r w:rsidRPr="00B77A9B">
        <w:rPr>
          <w:highlight w:val="cyan"/>
          <w:u w:val="single"/>
        </w:rPr>
        <w:t xml:space="preserve">build </w:t>
      </w:r>
      <w:r w:rsidRPr="00B77A9B">
        <w:rPr>
          <w:rStyle w:val="Emphasis"/>
          <w:highlight w:val="cyan"/>
        </w:rPr>
        <w:t>ch</w:t>
      </w:r>
      <w:r w:rsidRPr="004E243C">
        <w:rPr>
          <w:rStyle w:val="Emphasis"/>
          <w:highlight w:val="cyan"/>
        </w:rPr>
        <w:t>em</w:t>
      </w:r>
      <w:r w:rsidRPr="00B77A9B">
        <w:rPr>
          <w:rStyle w:val="StyleUnderline"/>
        </w:rPr>
        <w:t>ical</w:t>
      </w:r>
      <w:r w:rsidRPr="004E243C">
        <w:rPr>
          <w:u w:val="single"/>
        </w:rPr>
        <w:t xml:space="preserve">, </w:t>
      </w:r>
      <w:r w:rsidRPr="004E243C">
        <w:rPr>
          <w:rStyle w:val="Emphasis"/>
          <w:highlight w:val="cyan"/>
        </w:rPr>
        <w:t>bio</w:t>
      </w:r>
      <w:r w:rsidRPr="00B77A9B">
        <w:rPr>
          <w:rStyle w:val="StyleUnderline"/>
        </w:rPr>
        <w:t>logical</w:t>
      </w:r>
      <w:r w:rsidRPr="00B77A9B">
        <w:rPr>
          <w:sz w:val="16"/>
        </w:rPr>
        <w:t xml:space="preserve">, radiological, </w:t>
      </w:r>
      <w:r w:rsidRPr="004E243C">
        <w:rPr>
          <w:highlight w:val="cyan"/>
          <w:u w:val="single"/>
        </w:rPr>
        <w:t xml:space="preserve">and </w:t>
      </w:r>
      <w:r w:rsidRPr="004E243C">
        <w:rPr>
          <w:rStyle w:val="Emphasis"/>
          <w:highlight w:val="cyan"/>
        </w:rPr>
        <w:t>nuclear weapons</w:t>
      </w:r>
      <w:r w:rsidRPr="004E243C">
        <w:rPr>
          <w:u w:val="single"/>
        </w:rPr>
        <w:t xml:space="preserve">. Moreover, large </w:t>
      </w:r>
      <w:r w:rsidRPr="00B77A9B">
        <w:rPr>
          <w:rStyle w:val="StyleUnderline"/>
        </w:rPr>
        <w:t xml:space="preserve">AGI-controlled swarms of </w:t>
      </w:r>
      <w:r w:rsidRPr="00B77A9B">
        <w:rPr>
          <w:rStyle w:val="Emphasis"/>
        </w:rPr>
        <w:t>l</w:t>
      </w:r>
      <w:r w:rsidRPr="00B77A9B">
        <w:rPr>
          <w:sz w:val="16"/>
        </w:rPr>
        <w:t xml:space="preserve">ethal </w:t>
      </w:r>
      <w:r w:rsidRPr="00B77A9B">
        <w:rPr>
          <w:rStyle w:val="Emphasis"/>
        </w:rPr>
        <w:t>a</w:t>
      </w:r>
      <w:r w:rsidRPr="00B77A9B">
        <w:rPr>
          <w:sz w:val="16"/>
        </w:rPr>
        <w:t xml:space="preserve">utonomous </w:t>
      </w:r>
      <w:r w:rsidRPr="00B77A9B">
        <w:rPr>
          <w:rStyle w:val="Emphasis"/>
        </w:rPr>
        <w:t>w</w:t>
      </w:r>
      <w:r w:rsidRPr="00B77A9B">
        <w:rPr>
          <w:sz w:val="16"/>
        </w:rPr>
        <w:t xml:space="preserve">eapons could themselves </w:t>
      </w:r>
      <w:r w:rsidRPr="00B77A9B">
        <w:rPr>
          <w:rStyle w:val="StyleUnderline"/>
        </w:rPr>
        <w:t>constitute</w:t>
      </w:r>
      <w:r w:rsidRPr="004E243C">
        <w:rPr>
          <w:u w:val="single"/>
        </w:rPr>
        <w:t xml:space="preserve"> a new category of </w:t>
      </w:r>
      <w:r w:rsidRPr="004E243C">
        <w:rPr>
          <w:rStyle w:val="Emphasis"/>
        </w:rPr>
        <w:t>WMDs</w:t>
      </w:r>
      <w:r w:rsidRPr="004E243C">
        <w:rPr>
          <w:sz w:val="16"/>
        </w:rPr>
        <w:t>.</w:t>
      </w:r>
    </w:p>
    <w:p w14:paraId="7A1C34A1" w14:textId="77777777" w:rsidR="00991EAA" w:rsidRPr="004E243C" w:rsidRDefault="00991EAA" w:rsidP="00991EAA">
      <w:pPr>
        <w:rPr>
          <w:sz w:val="16"/>
        </w:rPr>
      </w:pPr>
      <w:r w:rsidRPr="004E243C">
        <w:rPr>
          <w:sz w:val="16"/>
        </w:rPr>
        <w:t xml:space="preserve">Critical infrastructure vulnerabilities. </w:t>
      </w:r>
      <w:r w:rsidRPr="000B2592">
        <w:rPr>
          <w:rStyle w:val="Emphasis"/>
          <w:highlight w:val="cyan"/>
        </w:rPr>
        <w:t>Critical</w:t>
      </w:r>
      <w:r w:rsidRPr="00B77A9B">
        <w:rPr>
          <w:rStyle w:val="StyleUnderline"/>
        </w:rPr>
        <w:t xml:space="preserve"> national </w:t>
      </w:r>
      <w:r w:rsidRPr="00B77A9B">
        <w:rPr>
          <w:rStyle w:val="Emphasis"/>
          <w:highlight w:val="cyan"/>
        </w:rPr>
        <w:t>systems</w:t>
      </w:r>
      <w:r w:rsidRPr="004E243C">
        <w:rPr>
          <w:sz w:val="16"/>
        </w:rPr>
        <w:t xml:space="preserve"> (e.g., energy grids, financial systems, transportation networks, communication infrastructure, and healthcare systems) </w:t>
      </w:r>
      <w:r w:rsidRPr="000B2592">
        <w:rPr>
          <w:u w:val="single"/>
        </w:rPr>
        <w:t xml:space="preserve">could be </w:t>
      </w:r>
      <w:r w:rsidRPr="00B77A9B">
        <w:rPr>
          <w:rStyle w:val="Emphasis"/>
          <w:highlight w:val="cyan"/>
        </w:rPr>
        <w:t>subject</w:t>
      </w:r>
      <w:r w:rsidRPr="004E243C">
        <w:rPr>
          <w:highlight w:val="cyan"/>
          <w:u w:val="single"/>
        </w:rPr>
        <w:t xml:space="preserve"> to</w:t>
      </w:r>
      <w:r w:rsidRPr="004E243C">
        <w:rPr>
          <w:u w:val="single"/>
        </w:rPr>
        <w:t xml:space="preserve"> powerful </w:t>
      </w:r>
      <w:r w:rsidRPr="00B77A9B">
        <w:rPr>
          <w:rStyle w:val="Emphasis"/>
          <w:highlight w:val="cyan"/>
        </w:rPr>
        <w:t>cyberattacks</w:t>
      </w:r>
      <w:r w:rsidRPr="004E243C">
        <w:rPr>
          <w:u w:val="single"/>
        </w:rPr>
        <w:t xml:space="preserve"> launched by or with the aid of AGI</w:t>
      </w:r>
      <w:r w:rsidRPr="004E243C">
        <w:rPr>
          <w:sz w:val="16"/>
        </w:rPr>
        <w:t>. Without national deterrence and international coordination, malicious non-state actors—from terrorists to transnational organized crime—could conduct attacks at a large scale.</w:t>
      </w:r>
    </w:p>
    <w:p w14:paraId="271C08F7" w14:textId="77777777" w:rsidR="00991EAA" w:rsidRPr="004E243C" w:rsidRDefault="00991EAA" w:rsidP="00991EAA">
      <w:pPr>
        <w:rPr>
          <w:sz w:val="16"/>
        </w:rPr>
      </w:pPr>
      <w:r w:rsidRPr="004E243C">
        <w:rPr>
          <w:sz w:val="16"/>
        </w:rPr>
        <w:t xml:space="preserve">Power concentration, global inequality, and instability. </w:t>
      </w:r>
      <w:r w:rsidRPr="004E243C">
        <w:rPr>
          <w:u w:val="single"/>
        </w:rPr>
        <w:t xml:space="preserve">Uncontrolled </w:t>
      </w:r>
      <w:r w:rsidRPr="004E243C">
        <w:rPr>
          <w:highlight w:val="cyan"/>
          <w:u w:val="single"/>
        </w:rPr>
        <w:t>AGI</w:t>
      </w:r>
      <w:r w:rsidRPr="004E243C">
        <w:rPr>
          <w:u w:val="single"/>
        </w:rPr>
        <w:t xml:space="preserve"> development and usage </w:t>
      </w:r>
      <w:r w:rsidRPr="000B2592">
        <w:rPr>
          <w:u w:val="single"/>
        </w:rPr>
        <w:t xml:space="preserve">could </w:t>
      </w:r>
      <w:r w:rsidRPr="00B77A9B">
        <w:rPr>
          <w:rStyle w:val="Emphasis"/>
          <w:highlight w:val="cyan"/>
        </w:rPr>
        <w:t>exacerbate</w:t>
      </w:r>
      <w:r w:rsidRPr="004E243C">
        <w:rPr>
          <w:highlight w:val="cyan"/>
          <w:u w:val="single"/>
        </w:rPr>
        <w:t xml:space="preserve"> wealth</w:t>
      </w:r>
      <w:r w:rsidRPr="000B2592">
        <w:rPr>
          <w:u w:val="single"/>
        </w:rPr>
        <w:t xml:space="preserve"> </w:t>
      </w:r>
      <w:r w:rsidRPr="004E243C">
        <w:rPr>
          <w:u w:val="single"/>
        </w:rPr>
        <w:t xml:space="preserve">and power </w:t>
      </w:r>
      <w:r w:rsidRPr="00B77A9B">
        <w:rPr>
          <w:rStyle w:val="Emphasis"/>
          <w:highlight w:val="cyan"/>
        </w:rPr>
        <w:t>disparities</w:t>
      </w:r>
      <w:r w:rsidRPr="004E243C">
        <w:rPr>
          <w:sz w:val="16"/>
        </w:rPr>
        <w:t xml:space="preserve"> on an unprecedented scale. </w:t>
      </w:r>
      <w:r w:rsidRPr="004E243C">
        <w:rPr>
          <w:u w:val="single"/>
        </w:rPr>
        <w:t xml:space="preserve">If AGI remains in the hands of few nations, </w:t>
      </w:r>
      <w:r w:rsidRPr="00B77A9B">
        <w:rPr>
          <w:rStyle w:val="Emphasis"/>
          <w:highlight w:val="cyan"/>
        </w:rPr>
        <w:t>corporations</w:t>
      </w:r>
      <w:r w:rsidRPr="004E243C">
        <w:rPr>
          <w:u w:val="single"/>
        </w:rPr>
        <w:t xml:space="preserve">, or elite groups, it could </w:t>
      </w:r>
      <w:r w:rsidRPr="00B77A9B">
        <w:rPr>
          <w:rStyle w:val="StyleUnderline"/>
          <w:highlight w:val="cyan"/>
        </w:rPr>
        <w:t>entrench</w:t>
      </w:r>
      <w:r w:rsidRPr="00B77A9B">
        <w:rPr>
          <w:sz w:val="16"/>
        </w:rPr>
        <w:t xml:space="preserve"> economic dominance and create </w:t>
      </w:r>
      <w:r w:rsidRPr="00B77A9B">
        <w:rPr>
          <w:highlight w:val="cyan"/>
          <w:u w:val="single"/>
        </w:rPr>
        <w:t xml:space="preserve">global </w:t>
      </w:r>
      <w:r w:rsidRPr="00B77A9B">
        <w:rPr>
          <w:rStyle w:val="Emphasis"/>
          <w:highlight w:val="cyan"/>
        </w:rPr>
        <w:t>monopolies</w:t>
      </w:r>
      <w:r w:rsidRPr="00B77A9B">
        <w:rPr>
          <w:sz w:val="16"/>
        </w:rPr>
        <w:t xml:space="preserve"> over intelligence, innovation, and industrial production</w:t>
      </w:r>
      <w:r w:rsidRPr="004E243C">
        <w:rPr>
          <w:sz w:val="16"/>
        </w:rPr>
        <w:t xml:space="preserve">. This could lead to massive unemployment, widespread disempowerment affecting legal underpinnings, loss of privacy, and collapse of trust in institutions, scientific knowledge, and governance. </w:t>
      </w:r>
      <w:r w:rsidRPr="004E243C">
        <w:rPr>
          <w:u w:val="single"/>
        </w:rPr>
        <w:t xml:space="preserve">It could </w:t>
      </w:r>
      <w:r w:rsidRPr="00B77A9B">
        <w:rPr>
          <w:rStyle w:val="Emphasis"/>
          <w:highlight w:val="cyan"/>
        </w:rPr>
        <w:t>undermine</w:t>
      </w:r>
      <w:r w:rsidRPr="00B77A9B">
        <w:rPr>
          <w:rStyle w:val="StyleUnderline"/>
          <w:highlight w:val="cyan"/>
        </w:rPr>
        <w:t xml:space="preserve"> democratic </w:t>
      </w:r>
      <w:r w:rsidRPr="00B77A9B">
        <w:rPr>
          <w:rStyle w:val="Emphasis"/>
          <w:highlight w:val="cyan"/>
        </w:rPr>
        <w:t>institutions</w:t>
      </w:r>
      <w:r w:rsidRPr="00B77A9B">
        <w:rPr>
          <w:rStyle w:val="StyleUnderline"/>
        </w:rPr>
        <w:t xml:space="preserve"> through persuasion, manipulation, and AI-generated </w:t>
      </w:r>
      <w:r w:rsidRPr="00B77A9B">
        <w:rPr>
          <w:rStyle w:val="Emphasis"/>
        </w:rPr>
        <w:t>propaganda</w:t>
      </w:r>
      <w:r w:rsidRPr="00B77A9B">
        <w:rPr>
          <w:rStyle w:val="StyleUnderline"/>
        </w:rPr>
        <w:t xml:space="preserve">, and heighten geopolitical </w:t>
      </w:r>
      <w:r w:rsidRPr="00B77A9B">
        <w:rPr>
          <w:rStyle w:val="Emphasis"/>
        </w:rPr>
        <w:t>instability</w:t>
      </w:r>
      <w:r w:rsidRPr="00B77A9B">
        <w:rPr>
          <w:sz w:val="16"/>
        </w:rPr>
        <w:t xml:space="preserve"> in ways </w:t>
      </w:r>
      <w:r w:rsidRPr="00B77A9B">
        <w:rPr>
          <w:rStyle w:val="StyleUnderline"/>
        </w:rPr>
        <w:t xml:space="preserve">that </w:t>
      </w:r>
      <w:r w:rsidRPr="00B77A9B">
        <w:rPr>
          <w:rStyle w:val="Emphasis"/>
        </w:rPr>
        <w:t>increase</w:t>
      </w:r>
      <w:r w:rsidRPr="00B77A9B">
        <w:rPr>
          <w:rStyle w:val="StyleUnderline"/>
        </w:rPr>
        <w:t xml:space="preserve"> systemic </w:t>
      </w:r>
      <w:r w:rsidRPr="00B77A9B">
        <w:rPr>
          <w:rStyle w:val="Emphasis"/>
        </w:rPr>
        <w:t>vulnerabilities</w:t>
      </w:r>
      <w:r w:rsidRPr="00B77A9B">
        <w:rPr>
          <w:sz w:val="16"/>
        </w:rPr>
        <w:t xml:space="preserve">. A </w:t>
      </w:r>
      <w:r w:rsidRPr="00B77A9B">
        <w:rPr>
          <w:rStyle w:val="StyleUnderline"/>
        </w:rPr>
        <w:t xml:space="preserve">lack of </w:t>
      </w:r>
      <w:r w:rsidRPr="00B77A9B">
        <w:rPr>
          <w:rStyle w:val="Emphasis"/>
        </w:rPr>
        <w:t>coordination</w:t>
      </w:r>
      <w:r w:rsidRPr="00B77A9B">
        <w:rPr>
          <w:rStyle w:val="StyleUnderline"/>
        </w:rPr>
        <w:t xml:space="preserve"> could result in </w:t>
      </w:r>
      <w:r w:rsidRPr="00B77A9B">
        <w:rPr>
          <w:rStyle w:val="Emphasis"/>
        </w:rPr>
        <w:t>conflicts</w:t>
      </w:r>
      <w:r w:rsidRPr="00B77A9B">
        <w:rPr>
          <w:rStyle w:val="StyleUnderline"/>
        </w:rPr>
        <w:t xml:space="preserve"> over AGI</w:t>
      </w:r>
      <w:r w:rsidRPr="00B77A9B">
        <w:rPr>
          <w:sz w:val="16"/>
        </w:rPr>
        <w:t xml:space="preserve"> resources, capabilities, or control, potentially </w:t>
      </w:r>
      <w:r w:rsidRPr="00B77A9B">
        <w:rPr>
          <w:rStyle w:val="StyleUnderline"/>
        </w:rPr>
        <w:t xml:space="preserve">escalating into </w:t>
      </w:r>
      <w:r w:rsidRPr="00B77A9B">
        <w:rPr>
          <w:rStyle w:val="Emphasis"/>
        </w:rPr>
        <w:t>war</w:t>
      </w:r>
      <w:r w:rsidRPr="00B77A9B">
        <w:rPr>
          <w:rStyle w:val="StyleUnderline"/>
        </w:rPr>
        <w:t>fare</w:t>
      </w:r>
      <w:r w:rsidRPr="004E243C">
        <w:rPr>
          <w:u w:val="single"/>
        </w:rPr>
        <w:t>.</w:t>
      </w:r>
      <w:r w:rsidRPr="004E243C">
        <w:rPr>
          <w:sz w:val="16"/>
        </w:rPr>
        <w:t xml:space="preserve"> AGI will stress existing legal frameworks: many new and complex issues of intellectual property, liability, human rights, and sovereignty could overwhelm domestic and international legal systems.</w:t>
      </w:r>
    </w:p>
    <w:p w14:paraId="7990A499" w14:textId="77777777" w:rsidR="00991EAA" w:rsidRPr="00B77A9B" w:rsidRDefault="00991EAA" w:rsidP="00991EAA">
      <w:pPr>
        <w:rPr>
          <w:sz w:val="16"/>
        </w:rPr>
      </w:pPr>
      <w:r w:rsidRPr="00B77A9B">
        <w:rPr>
          <w:sz w:val="16"/>
        </w:rPr>
        <w:t>Existential risks. AGI could be misused to create mass harm or developed in ways that are misaligned with human values. Furthermore, it could even act autonomously beyond human oversight, evolving its own objectives according to self-preservation goals already observed in current frontier AIs. AGI might also seek power as a means to ensure it can execute whatever objectives it determines, regardless of human intervention. National governments, leading experts, and the companies developing AGI have all stated that these trends could lead to scenarios in which AGI systems seek to overpower humans. These are not far-fetched science fiction hypotheticals about the distant future—many leading experts fear that these risks could all materialize within this decade, and their precursors are already occurring. Moreover, leading AI developers have thus far had no viable proposals for preventing these risks.</w:t>
      </w:r>
    </w:p>
    <w:p w14:paraId="3D077C9D" w14:textId="77777777" w:rsidR="00991EAA" w:rsidRPr="004E243C" w:rsidRDefault="00991EAA" w:rsidP="00991EAA">
      <w:pPr>
        <w:rPr>
          <w:sz w:val="16"/>
        </w:rPr>
      </w:pPr>
      <w:r w:rsidRPr="004E243C">
        <w:rPr>
          <w:sz w:val="16"/>
        </w:rPr>
        <w:t xml:space="preserve">Loss of extraordinary future benefits for all of </w:t>
      </w:r>
      <w:r w:rsidRPr="00B77A9B">
        <w:rPr>
          <w:sz w:val="16"/>
        </w:rPr>
        <w:t xml:space="preserve">humanity. </w:t>
      </w:r>
      <w:r w:rsidRPr="00B77A9B">
        <w:rPr>
          <w:rStyle w:val="StyleUnderline"/>
        </w:rPr>
        <w:t>Properly managed AGI promises improvements in all fields</w:t>
      </w:r>
      <w:r w:rsidRPr="00B77A9B">
        <w:rPr>
          <w:sz w:val="16"/>
        </w:rPr>
        <w:t>, for all peoples—</w:t>
      </w:r>
      <w:r w:rsidRPr="004E243C">
        <w:rPr>
          <w:u w:val="single"/>
        </w:rPr>
        <w:t xml:space="preserve">from personalized </w:t>
      </w:r>
      <w:r w:rsidRPr="00B77A9B">
        <w:rPr>
          <w:rStyle w:val="Emphasis"/>
          <w:highlight w:val="cyan"/>
        </w:rPr>
        <w:t>medicine</w:t>
      </w:r>
      <w:r w:rsidRPr="004E243C">
        <w:rPr>
          <w:u w:val="single"/>
        </w:rPr>
        <w:t xml:space="preserve">, </w:t>
      </w:r>
      <w:r w:rsidRPr="00B77A9B">
        <w:rPr>
          <w:u w:val="single"/>
        </w:rPr>
        <w:t>curi</w:t>
      </w:r>
      <w:r w:rsidRPr="004E243C">
        <w:rPr>
          <w:u w:val="single"/>
        </w:rPr>
        <w:t xml:space="preserve">ng </w:t>
      </w:r>
      <w:r w:rsidRPr="00B77A9B">
        <w:rPr>
          <w:rStyle w:val="StyleUnderline"/>
        </w:rPr>
        <w:t>cancer</w:t>
      </w:r>
      <w:r w:rsidRPr="004E243C">
        <w:rPr>
          <w:u w:val="single"/>
        </w:rPr>
        <w:t xml:space="preserve">, and cell regeneration, to </w:t>
      </w:r>
      <w:r w:rsidRPr="00B77A9B">
        <w:rPr>
          <w:rStyle w:val="Emphasis"/>
        </w:rPr>
        <w:t>individualized</w:t>
      </w:r>
      <w:r w:rsidRPr="004E243C">
        <w:rPr>
          <w:u w:val="single"/>
        </w:rPr>
        <w:t xml:space="preserve"> learning systems, </w:t>
      </w:r>
      <w:r w:rsidRPr="00B77A9B">
        <w:rPr>
          <w:u w:val="single"/>
        </w:rPr>
        <w:t xml:space="preserve">ending </w:t>
      </w:r>
      <w:r w:rsidRPr="00B77A9B">
        <w:rPr>
          <w:rStyle w:val="Emphasis"/>
          <w:highlight w:val="cyan"/>
        </w:rPr>
        <w:t>poverty</w:t>
      </w:r>
      <w:r w:rsidRPr="00B77A9B">
        <w:rPr>
          <w:u w:val="single"/>
        </w:rPr>
        <w:t xml:space="preserve">, addressing </w:t>
      </w:r>
      <w:r w:rsidRPr="00B77A9B">
        <w:rPr>
          <w:rStyle w:val="Emphasis"/>
          <w:highlight w:val="cyan"/>
        </w:rPr>
        <w:t>climate</w:t>
      </w:r>
      <w:r w:rsidRPr="004E243C">
        <w:rPr>
          <w:u w:val="single"/>
        </w:rPr>
        <w:t xml:space="preserve"> change</w:t>
      </w:r>
      <w:r w:rsidRPr="00B77A9B">
        <w:rPr>
          <w:sz w:val="16"/>
        </w:rPr>
        <w:t xml:space="preserve">, and accelerating scientific discoveries with unimaginable benefits. Ensuring such a </w:t>
      </w:r>
      <w:r w:rsidRPr="00B77A9B">
        <w:rPr>
          <w:rStyle w:val="StyleUnderline"/>
        </w:rPr>
        <w:t>magnificent</w:t>
      </w:r>
      <w:r w:rsidRPr="004E243C">
        <w:rPr>
          <w:u w:val="single"/>
        </w:rPr>
        <w:t xml:space="preserve"> future for </w:t>
      </w:r>
      <w:r w:rsidRPr="00B77A9B">
        <w:rPr>
          <w:highlight w:val="cyan"/>
          <w:u w:val="single"/>
        </w:rPr>
        <w:t xml:space="preserve">all </w:t>
      </w:r>
      <w:r w:rsidRPr="00B77A9B">
        <w:rPr>
          <w:rStyle w:val="Emphasis"/>
          <w:highlight w:val="cyan"/>
        </w:rPr>
        <w:t>require</w:t>
      </w:r>
      <w:r w:rsidRPr="00B77A9B">
        <w:rPr>
          <w:sz w:val="16"/>
        </w:rPr>
        <w:t xml:space="preserve">s </w:t>
      </w:r>
      <w:r w:rsidRPr="00B77A9B">
        <w:rPr>
          <w:rStyle w:val="StyleUnderline"/>
        </w:rPr>
        <w:t xml:space="preserve">global </w:t>
      </w:r>
      <w:r w:rsidRPr="00B77A9B">
        <w:rPr>
          <w:rStyle w:val="Emphasis"/>
          <w:highlight w:val="cyan"/>
        </w:rPr>
        <w:t>governance</w:t>
      </w:r>
      <w:r w:rsidRPr="004E243C">
        <w:rPr>
          <w:sz w:val="16"/>
        </w:rPr>
        <w:t>, which begins with improved global awareness of both the risks and benefits. The United Nations is critical to this mission.</w:t>
      </w:r>
    </w:p>
    <w:p w14:paraId="634476C3" w14:textId="77777777" w:rsidR="00991EAA" w:rsidRPr="004E243C" w:rsidRDefault="00991EAA" w:rsidP="00991EAA">
      <w:pPr>
        <w:rPr>
          <w:sz w:val="16"/>
        </w:rPr>
      </w:pPr>
      <w:r w:rsidRPr="00B77A9B">
        <w:rPr>
          <w:sz w:val="16"/>
        </w:rPr>
        <w:t xml:space="preserve">Although we may not be able to directly control how ASI emerges and acts, </w:t>
      </w:r>
      <w:r w:rsidRPr="004E243C">
        <w:rPr>
          <w:highlight w:val="cyan"/>
          <w:u w:val="single"/>
        </w:rPr>
        <w:t>we can create</w:t>
      </w:r>
      <w:r w:rsidRPr="004E243C">
        <w:rPr>
          <w:u w:val="single"/>
        </w:rPr>
        <w:t xml:space="preserve"> national and international </w:t>
      </w:r>
      <w:r w:rsidRPr="00B77A9B">
        <w:rPr>
          <w:rStyle w:val="Emphasis"/>
          <w:highlight w:val="cyan"/>
        </w:rPr>
        <w:t>regulations</w:t>
      </w:r>
      <w:r w:rsidRPr="004E243C">
        <w:rPr>
          <w:highlight w:val="cyan"/>
          <w:u w:val="single"/>
        </w:rPr>
        <w:t xml:space="preserve"> for</w:t>
      </w:r>
      <w:r w:rsidRPr="004E243C">
        <w:rPr>
          <w:u w:val="single"/>
        </w:rPr>
        <w:t xml:space="preserve"> how </w:t>
      </w:r>
      <w:r w:rsidRPr="00B77A9B">
        <w:rPr>
          <w:rStyle w:val="StyleUnderline"/>
          <w:highlight w:val="cyan"/>
        </w:rPr>
        <w:t>AGI</w:t>
      </w:r>
      <w:r w:rsidRPr="00B77A9B">
        <w:rPr>
          <w:rStyle w:val="StyleUnderline"/>
        </w:rPr>
        <w:t xml:space="preserve"> is creat</w:t>
      </w:r>
      <w:r w:rsidRPr="004E243C">
        <w:rPr>
          <w:u w:val="single"/>
        </w:rPr>
        <w:t>ed</w:t>
      </w:r>
      <w:r w:rsidRPr="004E243C">
        <w:rPr>
          <w:sz w:val="16"/>
        </w:rPr>
        <w:t xml:space="preserve">, licensed, used, and governed </w:t>
      </w:r>
      <w:r w:rsidRPr="00B77A9B">
        <w:rPr>
          <w:rStyle w:val="StyleUnderline"/>
          <w:highlight w:val="cyan"/>
        </w:rPr>
        <w:t xml:space="preserve">before it </w:t>
      </w:r>
      <w:r w:rsidRPr="00B77A9B">
        <w:rPr>
          <w:rStyle w:val="Emphasis"/>
          <w:highlight w:val="cyan"/>
        </w:rPr>
        <w:t>accelerates</w:t>
      </w:r>
      <w:r w:rsidRPr="004E243C">
        <w:rPr>
          <w:u w:val="single"/>
        </w:rPr>
        <w:t xml:space="preserve"> its learning and emerges into ASI beyond our control. </w:t>
      </w:r>
      <w:r w:rsidRPr="004E243C">
        <w:rPr>
          <w:highlight w:val="cyan"/>
          <w:u w:val="single"/>
        </w:rPr>
        <w:t>We can</w:t>
      </w:r>
      <w:r w:rsidRPr="004E243C">
        <w:rPr>
          <w:u w:val="single"/>
        </w:rPr>
        <w:t xml:space="preserve"> explore how to </w:t>
      </w:r>
      <w:r w:rsidRPr="00B77A9B">
        <w:rPr>
          <w:rStyle w:val="Emphasis"/>
          <w:highlight w:val="cyan"/>
        </w:rPr>
        <w:t>manage</w:t>
      </w:r>
      <w:r w:rsidRPr="00B77A9B">
        <w:rPr>
          <w:rStyle w:val="StyleUnderline"/>
        </w:rPr>
        <w:t xml:space="preserve"> the </w:t>
      </w:r>
      <w:r w:rsidRPr="00B77A9B">
        <w:rPr>
          <w:rStyle w:val="Emphasis"/>
          <w:highlight w:val="cyan"/>
        </w:rPr>
        <w:t>transition</w:t>
      </w:r>
      <w:r w:rsidRPr="00B77A9B">
        <w:rPr>
          <w:rStyle w:val="StyleUnderline"/>
        </w:rPr>
        <w:t xml:space="preserve"> from ANI to AGI</w:t>
      </w:r>
      <w:r w:rsidRPr="004E243C">
        <w:rPr>
          <w:sz w:val="16"/>
        </w:rPr>
        <w:t>. How well we manage that transition is likely to also shape the transition from AGI to ASI.</w:t>
      </w:r>
    </w:p>
    <w:p w14:paraId="548D0DFA" w14:textId="77777777" w:rsidR="00991EAA" w:rsidRPr="00234484" w:rsidRDefault="00991EAA" w:rsidP="00991EAA">
      <w:pPr>
        <w:pStyle w:val="Heading4"/>
        <w:rPr>
          <w:b w:val="0"/>
          <w:bCs/>
          <w:u w:val="single"/>
        </w:rPr>
      </w:pPr>
      <w:bookmarkStart w:id="3" w:name="_Hlk202900189"/>
      <w:r>
        <w:t xml:space="preserve">Even absent </w:t>
      </w:r>
      <w:r w:rsidRPr="00F04F73">
        <w:rPr>
          <w:u w:val="single"/>
        </w:rPr>
        <w:t>general</w:t>
      </w:r>
      <w:r>
        <w:t xml:space="preserve"> intelligence, corporate </w:t>
      </w:r>
      <w:r w:rsidRPr="00F04F73">
        <w:rPr>
          <w:u w:val="single"/>
        </w:rPr>
        <w:t>arms-racing</w:t>
      </w:r>
      <w:r>
        <w:t xml:space="preserve"> triggers </w:t>
      </w:r>
      <w:r w:rsidRPr="00F04F73">
        <w:rPr>
          <w:u w:val="single"/>
        </w:rPr>
        <w:t>global war</w:t>
      </w:r>
      <w:r>
        <w:t xml:space="preserve"> AND collapses </w:t>
      </w:r>
      <w:r w:rsidRPr="00F04F73">
        <w:rPr>
          <w:u w:val="single"/>
        </w:rPr>
        <w:t>resilience</w:t>
      </w:r>
      <w:r>
        <w:t xml:space="preserve"> to black swans---</w:t>
      </w:r>
      <w:r w:rsidRPr="00F04F73">
        <w:rPr>
          <w:u w:val="single"/>
        </w:rPr>
        <w:t>extinction</w:t>
      </w:r>
      <w:r>
        <w:t>.</w:t>
      </w:r>
    </w:p>
    <w:p w14:paraId="425E0251" w14:textId="77777777" w:rsidR="00991EAA" w:rsidRDefault="00991EAA" w:rsidP="00991EAA">
      <w:r w:rsidRPr="00F04F73">
        <w:rPr>
          <w:rStyle w:val="Style13ptBold"/>
        </w:rPr>
        <w:t xml:space="preserve">Young </w:t>
      </w:r>
      <w:r>
        <w:rPr>
          <w:rStyle w:val="Style13ptBold"/>
        </w:rPr>
        <w:t>‘</w:t>
      </w:r>
      <w:r w:rsidRPr="00F04F73">
        <w:rPr>
          <w:rStyle w:val="Style13ptBold"/>
        </w:rPr>
        <w:t>25</w:t>
      </w:r>
      <w:r>
        <w:t xml:space="preserve"> [Robin </w:t>
      </w:r>
      <w:r w:rsidRPr="00F04F73">
        <w:t>Young</w:t>
      </w:r>
      <w:r>
        <w:t xml:space="preserve"> (Ph.D. Student in Computer Science, University of Cambridge), 1-25-2025, “Who’s Driving? Game Theoretic Path Risk of AGI Development,” ArXiv, </w:t>
      </w:r>
      <w:r w:rsidRPr="00F04F73">
        <w:t>https://doi.org/10.48550/arXiv.2501.15280</w:t>
      </w:r>
      <w:r>
        <w:t>, njn]</w:t>
      </w:r>
    </w:p>
    <w:p w14:paraId="2B8BB6BE" w14:textId="77777777" w:rsidR="00991EAA" w:rsidRPr="00234484" w:rsidRDefault="00991EAA" w:rsidP="00991EAA">
      <w:pPr>
        <w:rPr>
          <w:sz w:val="16"/>
        </w:rPr>
      </w:pPr>
      <w:r w:rsidRPr="00234484">
        <w:rPr>
          <w:sz w:val="16"/>
        </w:rPr>
        <w:t xml:space="preserve">The </w:t>
      </w:r>
      <w:r w:rsidRPr="00234484">
        <w:rPr>
          <w:rStyle w:val="StyleUnderline"/>
        </w:rPr>
        <w:t xml:space="preserve">development of </w:t>
      </w:r>
      <w:r w:rsidRPr="00234484">
        <w:rPr>
          <w:rStyle w:val="Emphasis"/>
        </w:rPr>
        <w:t>A</w:t>
      </w:r>
      <w:r w:rsidRPr="00234484">
        <w:rPr>
          <w:sz w:val="16"/>
        </w:rPr>
        <w:t xml:space="preserve">rtificial </w:t>
      </w:r>
      <w:r w:rsidRPr="00234484">
        <w:rPr>
          <w:rStyle w:val="Emphasis"/>
        </w:rPr>
        <w:t>G</w:t>
      </w:r>
      <w:r w:rsidRPr="00234484">
        <w:rPr>
          <w:sz w:val="16"/>
        </w:rPr>
        <w:t xml:space="preserve">eneral </w:t>
      </w:r>
      <w:r w:rsidRPr="00234484">
        <w:rPr>
          <w:rStyle w:val="Emphasis"/>
        </w:rPr>
        <w:t>I</w:t>
      </w:r>
      <w:r w:rsidRPr="00234484">
        <w:rPr>
          <w:sz w:val="16"/>
        </w:rPr>
        <w:t xml:space="preserve">ntelligence </w:t>
      </w:r>
      <w:r w:rsidRPr="00234484">
        <w:rPr>
          <w:rStyle w:val="StyleUnderline"/>
        </w:rPr>
        <w:t xml:space="preserve">represents one of humanity’s </w:t>
      </w:r>
      <w:r w:rsidRPr="00234484">
        <w:rPr>
          <w:rStyle w:val="Emphasis"/>
        </w:rPr>
        <w:t>biggest</w:t>
      </w:r>
      <w:r w:rsidRPr="00234484">
        <w:rPr>
          <w:sz w:val="16"/>
        </w:rPr>
        <w:t xml:space="preserve"> opportunities and most consequential </w:t>
      </w:r>
      <w:r w:rsidRPr="00234484">
        <w:rPr>
          <w:rStyle w:val="Emphasis"/>
        </w:rPr>
        <w:t>challenges</w:t>
      </w:r>
      <w:r w:rsidRPr="00234484">
        <w:rPr>
          <w:sz w:val="16"/>
        </w:rPr>
        <w:t xml:space="preserve">. While technical alignment - ensuring </w:t>
      </w:r>
      <w:r w:rsidRPr="00195908">
        <w:rPr>
          <w:rStyle w:val="Emphasis"/>
        </w:rPr>
        <w:t>AGI</w:t>
      </w:r>
      <w:r w:rsidRPr="00234484">
        <w:rPr>
          <w:sz w:val="16"/>
        </w:rPr>
        <w:t xml:space="preserve"> systems pursue human-compatible objectives - has dominated safety discussions, we argue that a more </w:t>
      </w:r>
      <w:r w:rsidRPr="00234484">
        <w:rPr>
          <w:rStyle w:val="StyleUnderline"/>
        </w:rPr>
        <w:t xml:space="preserve">immediate </w:t>
      </w:r>
      <w:r w:rsidRPr="00234484">
        <w:rPr>
          <w:rStyle w:val="Emphasis"/>
          <w:highlight w:val="cyan"/>
        </w:rPr>
        <w:t>existential risk</w:t>
      </w:r>
      <w:r w:rsidRPr="00234484">
        <w:rPr>
          <w:sz w:val="16"/>
        </w:rPr>
        <w:t xml:space="preserve"> could </w:t>
      </w:r>
      <w:r w:rsidRPr="00234484">
        <w:rPr>
          <w:rStyle w:val="Emphasis"/>
        </w:rPr>
        <w:t>preempt</w:t>
      </w:r>
      <w:r w:rsidRPr="00234484">
        <w:rPr>
          <w:rStyle w:val="StyleUnderline"/>
        </w:rPr>
        <w:t xml:space="preserve"> alignment</w:t>
      </w:r>
      <w:r w:rsidRPr="00234484">
        <w:rPr>
          <w:sz w:val="16"/>
        </w:rPr>
        <w:t xml:space="preserve"> concerns entirely: </w:t>
      </w:r>
      <w:r w:rsidRPr="00234484">
        <w:rPr>
          <w:rStyle w:val="StyleUnderline"/>
        </w:rPr>
        <w:t xml:space="preserve">catastrophic competition between developers </w:t>
      </w:r>
      <w:r w:rsidRPr="00234484">
        <w:rPr>
          <w:rStyle w:val="StyleUnderline"/>
          <w:highlight w:val="cyan"/>
        </w:rPr>
        <w:t>on</w:t>
      </w:r>
      <w:r w:rsidRPr="00234484">
        <w:rPr>
          <w:rStyle w:val="StyleUnderline"/>
        </w:rPr>
        <w:t xml:space="preserve"> the </w:t>
      </w:r>
      <w:r w:rsidRPr="00195908">
        <w:rPr>
          <w:rStyle w:val="Emphasis"/>
          <w:highlight w:val="cyan"/>
        </w:rPr>
        <w:t>pathway</w:t>
      </w:r>
      <w:r w:rsidRPr="00195908">
        <w:rPr>
          <w:rStyle w:val="StyleUnderline"/>
          <w:highlight w:val="cyan"/>
        </w:rPr>
        <w:t xml:space="preserve"> to AGI</w:t>
      </w:r>
      <w:r w:rsidRPr="00234484">
        <w:rPr>
          <w:rStyle w:val="StyleUnderline"/>
        </w:rPr>
        <w:t xml:space="preserve">. Just as </w:t>
      </w:r>
      <w:r w:rsidRPr="00234484">
        <w:rPr>
          <w:rStyle w:val="Emphasis"/>
        </w:rPr>
        <w:t>nuclear weapons</w:t>
      </w:r>
      <w:r w:rsidRPr="00234484">
        <w:rPr>
          <w:rStyle w:val="StyleUnderline"/>
        </w:rPr>
        <w:t xml:space="preserve"> research triggered </w:t>
      </w:r>
      <w:r w:rsidRPr="00234484">
        <w:rPr>
          <w:rStyle w:val="Emphasis"/>
        </w:rPr>
        <w:t>arms races</w:t>
      </w:r>
      <w:r w:rsidRPr="00234484">
        <w:rPr>
          <w:sz w:val="16"/>
        </w:rPr>
        <w:t xml:space="preserve"> and near-catastrophic conflicts </w:t>
      </w:r>
      <w:r w:rsidRPr="00234484">
        <w:rPr>
          <w:rStyle w:val="Emphasis"/>
        </w:rPr>
        <w:t>long before</w:t>
      </w:r>
      <w:r w:rsidRPr="00234484">
        <w:rPr>
          <w:rStyle w:val="StyleUnderline"/>
        </w:rPr>
        <w:t xml:space="preserve"> any </w:t>
      </w:r>
      <w:r w:rsidRPr="00234484">
        <w:rPr>
          <w:rStyle w:val="Emphasis"/>
        </w:rPr>
        <w:t>bombs</w:t>
      </w:r>
      <w:r w:rsidRPr="00234484">
        <w:rPr>
          <w:rStyle w:val="StyleUnderline"/>
        </w:rPr>
        <w:t xml:space="preserve"> were deployed, AGI competition could precipitate disaster </w:t>
      </w:r>
      <w:r w:rsidRPr="00234484">
        <w:rPr>
          <w:rStyle w:val="Emphasis"/>
        </w:rPr>
        <w:t>before</w:t>
      </w:r>
      <w:r w:rsidRPr="00234484">
        <w:rPr>
          <w:rStyle w:val="StyleUnderline"/>
        </w:rPr>
        <w:t xml:space="preserve"> any system is </w:t>
      </w:r>
      <w:r w:rsidRPr="00234484">
        <w:rPr>
          <w:rStyle w:val="Emphasis"/>
        </w:rPr>
        <w:t>actually built</w:t>
      </w:r>
      <w:r w:rsidRPr="00234484">
        <w:rPr>
          <w:sz w:val="16"/>
        </w:rPr>
        <w:t xml:space="preserve">. Nation-states and </w:t>
      </w:r>
      <w:r w:rsidRPr="00234484">
        <w:rPr>
          <w:rStyle w:val="Emphasis"/>
          <w:highlight w:val="cyan"/>
        </w:rPr>
        <w:t>corporations</w:t>
      </w:r>
      <w:r w:rsidRPr="00234484">
        <w:rPr>
          <w:rStyle w:val="StyleUnderline"/>
          <w:highlight w:val="cyan"/>
        </w:rPr>
        <w:t xml:space="preserve"> racing </w:t>
      </w:r>
      <w:r w:rsidRPr="00195908">
        <w:rPr>
          <w:rStyle w:val="StyleUnderline"/>
          <w:highlight w:val="cyan"/>
        </w:rPr>
        <w:t>to achieve</w:t>
      </w:r>
      <w:r w:rsidRPr="00234484">
        <w:rPr>
          <w:rStyle w:val="StyleUnderline"/>
        </w:rPr>
        <w:t xml:space="preserve"> </w:t>
      </w:r>
      <w:r w:rsidRPr="00195908">
        <w:rPr>
          <w:rStyle w:val="Emphasis"/>
        </w:rPr>
        <w:t>AGI</w:t>
      </w:r>
      <w:r w:rsidRPr="00234484">
        <w:rPr>
          <w:rStyle w:val="StyleUnderline"/>
        </w:rPr>
        <w:t xml:space="preserve"> first may not only </w:t>
      </w:r>
      <w:r w:rsidRPr="00234484">
        <w:rPr>
          <w:rStyle w:val="Emphasis"/>
          <w:highlight w:val="cyan"/>
        </w:rPr>
        <w:t>sacrifice</w:t>
      </w:r>
      <w:r w:rsidRPr="00234484">
        <w:rPr>
          <w:rStyle w:val="StyleUnderline"/>
          <w:highlight w:val="cyan"/>
        </w:rPr>
        <w:t xml:space="preserve"> safety</w:t>
      </w:r>
      <w:r w:rsidRPr="00234484">
        <w:rPr>
          <w:sz w:val="16"/>
        </w:rPr>
        <w:t xml:space="preserve"> precautions or deploy untested systems, they could engage in preemptive strikes </w:t>
      </w:r>
      <w:r w:rsidRPr="00234484">
        <w:rPr>
          <w:rStyle w:val="StyleUnderline"/>
          <w:highlight w:val="cyan"/>
        </w:rPr>
        <w:t>or trigger</w:t>
      </w:r>
      <w:r w:rsidRPr="00234484">
        <w:rPr>
          <w:rStyle w:val="StyleUnderline"/>
        </w:rPr>
        <w:t xml:space="preserve"> military </w:t>
      </w:r>
      <w:r w:rsidRPr="00234484">
        <w:rPr>
          <w:rStyle w:val="Emphasis"/>
          <w:highlight w:val="cyan"/>
        </w:rPr>
        <w:t>conflicts</w:t>
      </w:r>
      <w:r w:rsidRPr="00234484">
        <w:rPr>
          <w:rStyle w:val="StyleUnderline"/>
        </w:rPr>
        <w:t xml:space="preserve"> based</w:t>
      </w:r>
      <w:r w:rsidRPr="00234484">
        <w:rPr>
          <w:sz w:val="16"/>
        </w:rPr>
        <w:t xml:space="preserve"> merely </w:t>
      </w:r>
      <w:r w:rsidRPr="00234484">
        <w:rPr>
          <w:rStyle w:val="StyleUnderline"/>
        </w:rPr>
        <w:t>on</w:t>
      </w:r>
      <w:r w:rsidRPr="00234484">
        <w:rPr>
          <w:sz w:val="16"/>
        </w:rPr>
        <w:t xml:space="preserve"> the </w:t>
      </w:r>
      <w:r w:rsidRPr="00234484">
        <w:rPr>
          <w:rStyle w:val="StyleUnderline"/>
        </w:rPr>
        <w:t>perception of rival progress</w:t>
      </w:r>
      <w:r w:rsidRPr="00234484">
        <w:rPr>
          <w:sz w:val="16"/>
        </w:rPr>
        <w:t>. We formalize this as the steering wheel problem: humanity risks disaster not from the destination (AGI itself), but from the struggle to control the journey.</w:t>
      </w:r>
    </w:p>
    <w:p w14:paraId="29EE5E48" w14:textId="77777777" w:rsidR="00991EAA" w:rsidRPr="00CF706E" w:rsidRDefault="00991EAA" w:rsidP="00991EAA">
      <w:pPr>
        <w:rPr>
          <w:sz w:val="16"/>
        </w:rPr>
      </w:pPr>
      <w:r w:rsidRPr="00CF706E">
        <w:rPr>
          <w:sz w:val="16"/>
        </w:rPr>
        <w:t xml:space="preserve">Current AGI risk paradigms focus overwhelmingly on technical alignment challenges. While critical, this neglects the </w:t>
      </w:r>
      <w:r w:rsidRPr="00234484">
        <w:rPr>
          <w:rStyle w:val="Emphasis"/>
        </w:rPr>
        <w:t>structural</w:t>
      </w:r>
      <w:r w:rsidRPr="00234484">
        <w:rPr>
          <w:rStyle w:val="StyleUnderline"/>
        </w:rPr>
        <w:t xml:space="preserve"> dynamics that could render alignment </w:t>
      </w:r>
      <w:r w:rsidRPr="00234484">
        <w:rPr>
          <w:rStyle w:val="Emphasis"/>
        </w:rPr>
        <w:t>irrelevant</w:t>
      </w:r>
      <w:r w:rsidRPr="00CF706E">
        <w:rPr>
          <w:sz w:val="16"/>
        </w:rPr>
        <w:t xml:space="preserve">. Historical </w:t>
      </w:r>
      <w:r w:rsidRPr="00234484">
        <w:rPr>
          <w:rStyle w:val="StyleUnderline"/>
        </w:rPr>
        <w:t xml:space="preserve">precedents from nuclear </w:t>
      </w:r>
      <w:r w:rsidRPr="00CF706E">
        <w:rPr>
          <w:rStyle w:val="Emphasis"/>
        </w:rPr>
        <w:t>arms races</w:t>
      </w:r>
      <w:r w:rsidRPr="00234484">
        <w:rPr>
          <w:rStyle w:val="StyleUnderline"/>
        </w:rPr>
        <w:t xml:space="preserve"> to </w:t>
      </w:r>
      <w:r w:rsidRPr="00CF706E">
        <w:rPr>
          <w:rStyle w:val="Emphasis"/>
        </w:rPr>
        <w:t>a</w:t>
      </w:r>
      <w:r w:rsidRPr="00234484">
        <w:rPr>
          <w:rStyle w:val="StyleUnderline"/>
        </w:rPr>
        <w:t>nti</w:t>
      </w:r>
      <w:r w:rsidRPr="00CF706E">
        <w:rPr>
          <w:rStyle w:val="Emphasis"/>
        </w:rPr>
        <w:t>b</w:t>
      </w:r>
      <w:r w:rsidRPr="00234484">
        <w:rPr>
          <w:rStyle w:val="StyleUnderline"/>
        </w:rPr>
        <w:t xml:space="preserve">iotic </w:t>
      </w:r>
      <w:r w:rsidRPr="00CF706E">
        <w:rPr>
          <w:rStyle w:val="Emphasis"/>
        </w:rPr>
        <w:t>r</w:t>
      </w:r>
      <w:r w:rsidRPr="00234484">
        <w:rPr>
          <w:rStyle w:val="StyleUnderline"/>
        </w:rPr>
        <w:t>esistance demonstrate</w:t>
      </w:r>
      <w:r w:rsidRPr="00CF706E">
        <w:rPr>
          <w:sz w:val="16"/>
        </w:rPr>
        <w:t xml:space="preserve"> how rational actors in </w:t>
      </w:r>
      <w:r w:rsidRPr="00234484">
        <w:rPr>
          <w:rStyle w:val="StyleUnderline"/>
        </w:rPr>
        <w:t>competitive systems</w:t>
      </w:r>
      <w:r w:rsidRPr="00CF706E">
        <w:rPr>
          <w:sz w:val="16"/>
        </w:rPr>
        <w:t xml:space="preserve"> often </w:t>
      </w:r>
      <w:r w:rsidRPr="00234484">
        <w:rPr>
          <w:rStyle w:val="StyleUnderline"/>
        </w:rPr>
        <w:t xml:space="preserve">converge on collectively </w:t>
      </w:r>
      <w:r w:rsidRPr="00234484">
        <w:rPr>
          <w:rStyle w:val="Emphasis"/>
        </w:rPr>
        <w:t>suboptimal</w:t>
      </w:r>
      <w:r w:rsidRPr="00234484">
        <w:rPr>
          <w:rStyle w:val="StyleUnderline"/>
        </w:rPr>
        <w:t xml:space="preserve"> outcomes</w:t>
      </w:r>
      <w:r w:rsidRPr="00CF706E">
        <w:rPr>
          <w:sz w:val="16"/>
        </w:rPr>
        <w:t xml:space="preserve"> (Schelling, 1960). Early signs of analogous dynamics appear in modern AI development: proprietary model secrecy, compute arms races, and geopolitical preemptive sanctions over semiconductor access. Without intervention, AGI development may become a prisoner’s dilemma where defection (reckless acceleration) dominates cooperation (measured, safe progress).</w:t>
      </w:r>
    </w:p>
    <w:p w14:paraId="38A3C008" w14:textId="77777777" w:rsidR="00991EAA" w:rsidRDefault="00991EAA" w:rsidP="00991EAA">
      <w:r>
        <w:t>&lt;&lt;TEXT CONDENSED, NONE OMITTED&gt;&gt;</w:t>
      </w:r>
    </w:p>
    <w:p w14:paraId="7D0ABE81" w14:textId="77777777" w:rsidR="00991EAA" w:rsidRPr="001A6D8A" w:rsidRDefault="00991EAA" w:rsidP="00991EAA">
      <w:pPr>
        <w:rPr>
          <w:sz w:val="8"/>
          <w:szCs w:val="8"/>
        </w:rPr>
      </w:pPr>
      <w:r w:rsidRPr="001A6D8A">
        <w:rPr>
          <w:sz w:val="8"/>
          <w:szCs w:val="8"/>
        </w:rPr>
        <w:t xml:space="preserve">While prior work has rigorously analyzed technical alignment challenges in AGI (Bostrom, 2014; Yudkowsky, 2006), three gaps persist in addressing competitive dynamics. First, Armstrong et al. (2016) formalize AGI races but stop short of proposing concrete mechanisms to stabilize cooperation. Second, Dafoe (2018) survey governance paradigms but lack equilibrium analyses showing when cooperation could emerge. Third, Critch and Krueger (2020) advocate for ethical norms without grounding them in incentive-compatible structures. Recent work on compute governance (Sastry et al., 2024) and model staging (Shevlane et al., 2023) provides empirical grounding for our mechanisms. Our framework bridges these gaps by (1) proving AGI-specific conditions for cooperative equilibria (Theorem 1), (2) coupling this theory with mechanisms like cryptographic pre-registration (§3), and (3) demonstrating how network effects in safety investments invert traditional arms race dynamics. Unlike nuclear or biological analogs, our approach exploits AGI’s dependence on shared knowledge growth (§2) and inspectable software infrastructure, providing a path to deterrence even if technical alignment remains unsolved. Table 1:Prior Work Comparisons Scholar Focus This Work’s Contribution Armstrong et al. (2016) AGI race dynamics as moral hazard First dynamic game model with safety network effects and quantified equilibria Dafoe (2018); Brundage et al. (2020) AI governance paradigms Mechanism design with Nash equilibrium guarantees (Theorems 1, 2) Critch and Krueger (2020) Multi-agent ethical norms Incentive structures replacing voluntary compliance through cryptographic verification Schelling (1960) Nuclear deterrence theory AGI-specific adaptation using software inspectability and ML reproducibility Our work bridges three gaps in AI governance research: • Formalizing competition risks: We model AGI development as a dynamic game with heterogeneous actors, imperfect information, and economic-security tradeoffs (Section 2). • Engineering cooperation: We prove conditions under which cooperative equilibria emerge, despite incentives to defect (Theorem 1). • Policy-ready mechanisms: We propose verifiable protocols in pre-registration, shared results, and deterrence to stabilize cooperation (Section 3). The core insight is that AGI’s transformative potential creates network effects in safety: shared safety investments (verification systems, aligned architectures) become more valuable as more actors participate. Unlike nuclear weapons, where cooperation merely limits harm, AGI collaboration can create positive-sum gains through accelerated but safer progress. This enables mechanism designs where mutual cooperation dominates defection, provided key conditions hold: credible verification, graduated sanctions, and entry controls. Our framework draws lessons from successful governance of dual-use technologies: • The International Atomic Energy Agency’s (IAEA) verification protocols • The Biological Weapons Convention’s confidence-building measures • CERN’s model of shared infrastructure with veto rights but adapts them to AGI’s unique technical and strategic landscape. The paper proceeds as follows: Section 2 formalizes AGI competition dynamics and establishes theoretical conditions for cooperative equilibria. Section 3 translates these into concrete governance protocols. We conclude with research directions for empirically validating and scaling this framework. 2Model 2.1Players and Actions Let </w:t>
      </w:r>
      <w:r w:rsidRPr="001A6D8A">
        <w:rPr>
          <w:rFonts w:ascii="Cambria Math" w:hAnsi="Cambria Math" w:cs="Cambria Math"/>
          <w:sz w:val="8"/>
          <w:szCs w:val="8"/>
        </w:rPr>
        <w:t>𝒩</w:t>
      </w:r>
      <w:r w:rsidRPr="001A6D8A">
        <w:rPr>
          <w:sz w:val="8"/>
          <w:szCs w:val="8"/>
        </w:rPr>
        <w:t xml:space="preserve"> = { 1 , … , N } denote the set of AGI developers (nation-states and private labs). Each player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is characterized by: • Compute resources: c i </w:t>
      </w:r>
      <w:r w:rsidRPr="001A6D8A">
        <w:rPr>
          <w:rFonts w:ascii="Cambria Math" w:hAnsi="Cambria Math" w:cs="Cambria Math"/>
          <w:sz w:val="8"/>
          <w:szCs w:val="8"/>
        </w:rPr>
        <w:t>∼</w:t>
      </w:r>
      <w:r w:rsidRPr="001A6D8A">
        <w:rPr>
          <w:sz w:val="8"/>
          <w:szCs w:val="8"/>
        </w:rPr>
        <w:t xml:space="preserve"> LogNormal </w:t>
      </w:r>
      <w:r w:rsidRPr="001A6D8A">
        <w:rPr>
          <w:rFonts w:ascii="Cambria Math" w:hAnsi="Cambria Math" w:cs="Cambria Math"/>
          <w:sz w:val="8"/>
          <w:szCs w:val="8"/>
        </w:rPr>
        <w:t>⁢</w:t>
      </w:r>
      <w:r w:rsidRPr="001A6D8A">
        <w:rPr>
          <w:sz w:val="8"/>
          <w:szCs w:val="8"/>
        </w:rPr>
        <w:t xml:space="preserve"> ( μ c , σ c 2 ) • Technical expertise: e i </w:t>
      </w:r>
      <w:r w:rsidRPr="001A6D8A">
        <w:rPr>
          <w:rFonts w:ascii="Cambria Math" w:hAnsi="Cambria Math" w:cs="Cambria Math"/>
          <w:sz w:val="8"/>
          <w:szCs w:val="8"/>
        </w:rPr>
        <w:t>∈</w:t>
      </w:r>
      <w:r w:rsidRPr="001A6D8A">
        <w:rPr>
          <w:sz w:val="8"/>
          <w:szCs w:val="8"/>
        </w:rPr>
        <w:t xml:space="preserve"> [ 0 , 1 ] , where e i = 1 represents cutting-edge capability • Risk tolerance: ρ i </w:t>
      </w:r>
      <w:r w:rsidRPr="001A6D8A">
        <w:rPr>
          <w:rFonts w:ascii="Cambria Math" w:hAnsi="Cambria Math" w:cs="Cambria Math"/>
          <w:sz w:val="8"/>
          <w:szCs w:val="8"/>
        </w:rPr>
        <w:t>∈</w:t>
      </w:r>
      <w:r w:rsidRPr="001A6D8A">
        <w:rPr>
          <w:sz w:val="8"/>
          <w:szCs w:val="8"/>
        </w:rPr>
        <w:t xml:space="preserve"> [ 0 , 1 ] , modulating defection incentives • ϕ : Network multiplier coefficient (small positive value, e.g. ϕ = 0.1 ) At each discrete timestep t , players simultaneously choose: • Development strategy: a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Cooperate , Defect } • Resource commitment: r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 fraction of c i allocated to AGI R&amp;D • Information sharing: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 where s i = 1 denotes full transparency 2.2State Dynamics The system evolves via: Technical capability: T i </w:t>
      </w:r>
      <w:r w:rsidRPr="001A6D8A">
        <w:rPr>
          <w:rFonts w:ascii="Cambria Math" w:hAnsi="Cambria Math" w:cs="Cambria Math"/>
          <w:sz w:val="8"/>
          <w:szCs w:val="8"/>
        </w:rPr>
        <w:t>⁢</w:t>
      </w:r>
      <w:r w:rsidRPr="001A6D8A">
        <w:rPr>
          <w:sz w:val="8"/>
          <w:szCs w:val="8"/>
        </w:rPr>
        <w:t xml:space="preserve"> ( t + 1 ) = T i </w:t>
      </w:r>
      <w:r w:rsidRPr="001A6D8A">
        <w:rPr>
          <w:rFonts w:ascii="Cambria Math" w:hAnsi="Cambria Math" w:cs="Cambria Math"/>
          <w:sz w:val="8"/>
          <w:szCs w:val="8"/>
        </w:rPr>
        <w:t>⁢</w:t>
      </w:r>
      <w:r w:rsidRPr="001A6D8A">
        <w:rPr>
          <w:sz w:val="8"/>
          <w:szCs w:val="8"/>
        </w:rPr>
        <w:t xml:space="preserve"> ( t ) + α </w:t>
      </w:r>
      <w:r w:rsidRPr="001A6D8A">
        <w:rPr>
          <w:rFonts w:ascii="Cambria Math" w:hAnsi="Cambria Math" w:cs="Cambria Math"/>
          <w:sz w:val="8"/>
          <w:szCs w:val="8"/>
        </w:rPr>
        <w:t>⁢</w:t>
      </w:r>
      <w:r w:rsidRPr="001A6D8A">
        <w:rPr>
          <w:sz w:val="8"/>
          <w:szCs w:val="8"/>
        </w:rPr>
        <w:t xml:space="preserve"> r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c i </w:t>
      </w:r>
      <w:r w:rsidRPr="001A6D8A">
        <w:rPr>
          <w:rFonts w:ascii="Cambria Math" w:hAnsi="Cambria Math" w:cs="Cambria Math"/>
          <w:sz w:val="8"/>
          <w:szCs w:val="8"/>
        </w:rPr>
        <w:t>⁢</w:t>
      </w:r>
      <w:r w:rsidRPr="001A6D8A">
        <w:rPr>
          <w:sz w:val="8"/>
          <w:szCs w:val="8"/>
        </w:rPr>
        <w:t xml:space="preserve"> e i </w:t>
      </w:r>
      <w:r w:rsidRPr="001A6D8A">
        <w:rPr>
          <w:rFonts w:ascii="Cambria Math" w:hAnsi="Cambria Math" w:cs="Cambria Math"/>
          <w:sz w:val="8"/>
          <w:szCs w:val="8"/>
        </w:rPr>
        <w:t>⋅</w:t>
      </w:r>
      <w:r w:rsidRPr="001A6D8A">
        <w:rPr>
          <w:sz w:val="8"/>
          <w:szCs w:val="8"/>
        </w:rPr>
        <w:t xml:space="preserve"> ( 1 + γ </w:t>
      </w:r>
      <w:r w:rsidRPr="001A6D8A">
        <w:rPr>
          <w:rFonts w:ascii="Cambria Math" w:hAnsi="Cambria Math" w:cs="Cambria Math"/>
          <w:sz w:val="8"/>
          <w:szCs w:val="8"/>
        </w:rPr>
        <w:t>⁢</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 (1) Shared knowledge: K </w:t>
      </w:r>
      <w:r w:rsidRPr="001A6D8A">
        <w:rPr>
          <w:rFonts w:ascii="Cambria Math" w:hAnsi="Cambria Math" w:cs="Cambria Math"/>
          <w:sz w:val="8"/>
          <w:szCs w:val="8"/>
        </w:rPr>
        <w:t>⁢</w:t>
      </w:r>
      <w:r w:rsidRPr="001A6D8A">
        <w:rPr>
          <w:sz w:val="8"/>
          <w:szCs w:val="8"/>
        </w:rPr>
        <w:t xml:space="preserve"> ( t + 1 ) = K </w:t>
      </w:r>
      <w:r w:rsidRPr="001A6D8A">
        <w:rPr>
          <w:rFonts w:ascii="Cambria Math" w:hAnsi="Cambria Math" w:cs="Cambria Math"/>
          <w:sz w:val="8"/>
          <w:szCs w:val="8"/>
        </w:rPr>
        <w:t>⁢</w:t>
      </w:r>
      <w:r w:rsidRPr="001A6D8A">
        <w:rPr>
          <w:sz w:val="8"/>
          <w:szCs w:val="8"/>
        </w:rPr>
        <w:t xml:space="preserve"> ( t ) + β </w:t>
      </w:r>
      <w:r w:rsidRPr="001A6D8A">
        <w:rPr>
          <w:rFonts w:ascii="Cambria Math" w:hAnsi="Cambria Math" w:cs="Cambria Math"/>
          <w:sz w:val="8"/>
          <w:szCs w:val="8"/>
        </w:rPr>
        <w:t>⁢</w:t>
      </w:r>
      <w:r w:rsidRPr="001A6D8A">
        <w:rPr>
          <w:sz w:val="8"/>
          <w:szCs w:val="8"/>
        </w:rPr>
        <w:t xml:space="preserve"> ∑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(2) Verification status: V i </w:t>
      </w:r>
      <w:r w:rsidRPr="001A6D8A">
        <w:rPr>
          <w:rFonts w:ascii="Cambria Math" w:hAnsi="Cambria Math" w:cs="Cambria Math"/>
          <w:sz w:val="8"/>
          <w:szCs w:val="8"/>
        </w:rPr>
        <w:t>⁢</w:t>
      </w:r>
      <w:r w:rsidRPr="001A6D8A">
        <w:rPr>
          <w:sz w:val="8"/>
          <w:szCs w:val="8"/>
        </w:rPr>
        <w:t xml:space="preserve"> ( t + 1 ) = </w:t>
      </w:r>
      <w:r w:rsidRPr="001A6D8A">
        <w:rPr>
          <w:rFonts w:ascii="Cambria Math" w:hAnsi="Cambria Math" w:cs="Cambria Math"/>
          <w:sz w:val="8"/>
          <w:szCs w:val="8"/>
        </w:rPr>
        <w:t>𝕀</w:t>
      </w:r>
      <w:r w:rsidRPr="001A6D8A">
        <w:rPr>
          <w:sz w:val="8"/>
          <w:szCs w:val="8"/>
        </w:rPr>
        <w:t xml:space="preserve"> audit </w:t>
      </w:r>
      <w:r w:rsidRPr="001A6D8A">
        <w:rPr>
          <w:rFonts w:ascii="Cambria Math" w:hAnsi="Cambria Math" w:cs="Cambria Math"/>
          <w:sz w:val="8"/>
          <w:szCs w:val="8"/>
        </w:rPr>
        <w:t>⁢</w:t>
      </w:r>
      <w:r w:rsidRPr="001A6D8A">
        <w:rPr>
          <w:sz w:val="8"/>
          <w:szCs w:val="8"/>
        </w:rPr>
        <w:t xml:space="preserve"> ( i ) </w:t>
      </w:r>
      <w:r w:rsidRPr="001A6D8A">
        <w:rPr>
          <w:rFonts w:ascii="Cambria Math" w:hAnsi="Cambria Math" w:cs="Cambria Math"/>
          <w:sz w:val="8"/>
          <w:szCs w:val="8"/>
        </w:rPr>
        <w:t>⋅</w:t>
      </w:r>
      <w:r w:rsidRPr="001A6D8A">
        <w:rPr>
          <w:sz w:val="8"/>
          <w:szCs w:val="8"/>
        </w:rPr>
        <w:t xml:space="preserve"> Bernoulli </w:t>
      </w:r>
      <w:r w:rsidRPr="001A6D8A">
        <w:rPr>
          <w:rFonts w:ascii="Cambria Math" w:hAnsi="Cambria Math" w:cs="Cambria Math"/>
          <w:sz w:val="8"/>
          <w:szCs w:val="8"/>
        </w:rPr>
        <w:t>⁢</w:t>
      </w:r>
      <w:r w:rsidRPr="001A6D8A">
        <w:rPr>
          <w:sz w:val="8"/>
          <w:szCs w:val="8"/>
        </w:rPr>
        <w:t xml:space="preserve"> ( p audit ) (3) Security commitments: S </w:t>
      </w:r>
      <w:r w:rsidRPr="001A6D8A">
        <w:rPr>
          <w:rFonts w:ascii="Cambria Math" w:hAnsi="Cambria Math" w:cs="Cambria Math"/>
          <w:sz w:val="8"/>
          <w:szCs w:val="8"/>
        </w:rPr>
        <w:t>⁢</w:t>
      </w:r>
      <w:r w:rsidRPr="001A6D8A">
        <w:rPr>
          <w:sz w:val="8"/>
          <w:szCs w:val="8"/>
        </w:rPr>
        <w:t xml:space="preserve"> ( t + 1 ) = ∑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V i </w:t>
      </w:r>
      <w:r w:rsidRPr="001A6D8A">
        <w:rPr>
          <w:rFonts w:ascii="Cambria Math" w:hAnsi="Cambria Math" w:cs="Cambria Math"/>
          <w:sz w:val="8"/>
          <w:szCs w:val="8"/>
        </w:rPr>
        <w:t>⁢</w:t>
      </w:r>
      <w:r w:rsidRPr="001A6D8A">
        <w:rPr>
          <w:sz w:val="8"/>
          <w:szCs w:val="8"/>
        </w:rPr>
        <w:t xml:space="preserve"> ( t + 1 )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+ 1 ) (4) where </w:t>
      </w:r>
      <w:r w:rsidRPr="001A6D8A">
        <w:rPr>
          <w:rFonts w:ascii="Cambria Math" w:hAnsi="Cambria Math" w:cs="Cambria Math"/>
          <w:sz w:val="8"/>
          <w:szCs w:val="8"/>
        </w:rPr>
        <w:t>𝕀</w:t>
      </w:r>
      <w:r w:rsidRPr="001A6D8A">
        <w:rPr>
          <w:sz w:val="8"/>
          <w:szCs w:val="8"/>
        </w:rPr>
        <w:t xml:space="preserve"> audit </w:t>
      </w:r>
      <w:r w:rsidRPr="001A6D8A">
        <w:rPr>
          <w:rFonts w:ascii="Cambria Math" w:hAnsi="Cambria Math" w:cs="Cambria Math"/>
          <w:sz w:val="8"/>
          <w:szCs w:val="8"/>
        </w:rPr>
        <w:t>⁢</w:t>
      </w:r>
      <w:r w:rsidRPr="001A6D8A">
        <w:rPr>
          <w:sz w:val="8"/>
          <w:szCs w:val="8"/>
        </w:rPr>
        <w:t xml:space="preserve"> ( i ) = 1 if player i is randomly selected for a verification audit in timestep t . The term Bernoulli </w:t>
      </w:r>
      <w:r w:rsidRPr="001A6D8A">
        <w:rPr>
          <w:rFonts w:ascii="Cambria Math" w:hAnsi="Cambria Math" w:cs="Cambria Math"/>
          <w:sz w:val="8"/>
          <w:szCs w:val="8"/>
        </w:rPr>
        <w:t>⁢</w:t>
      </w:r>
      <w:r w:rsidRPr="001A6D8A">
        <w:rPr>
          <w:sz w:val="8"/>
          <w:szCs w:val="8"/>
        </w:rPr>
        <w:t xml:space="preserve"> ( p audit ) indicates that if player i is audited, verification succeeds with probability p audit (and fails with probability 1 − p audit ). 2.3Payoff Structure Player i ’s utility at time t : U i </w:t>
      </w:r>
      <w:r w:rsidRPr="001A6D8A">
        <w:rPr>
          <w:rFonts w:ascii="Cambria Math" w:hAnsi="Cambria Math" w:cs="Cambria Math"/>
          <w:sz w:val="8"/>
          <w:szCs w:val="8"/>
        </w:rPr>
        <w:t>⁢</w:t>
      </w:r>
      <w:r w:rsidRPr="001A6D8A">
        <w:rPr>
          <w:sz w:val="8"/>
          <w:szCs w:val="8"/>
        </w:rPr>
        <w:t xml:space="preserve"> ( t ) = λ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 μ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ϕ </w:t>
      </w:r>
      <w:r w:rsidRPr="001A6D8A">
        <w:rPr>
          <w:rFonts w:ascii="Cambria Math" w:hAnsi="Cambria Math" w:cs="Cambria Math"/>
          <w:sz w:val="8"/>
          <w:szCs w:val="8"/>
        </w:rPr>
        <w:t>⁢</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Economic + σ </w:t>
      </w:r>
      <w:r w:rsidRPr="001A6D8A">
        <w:rPr>
          <w:rFonts w:ascii="Cambria Math" w:hAnsi="Cambria Math" w:cs="Cambria Math"/>
          <w:sz w:val="8"/>
          <w:szCs w:val="8"/>
        </w:rPr>
        <w:t>⁢</w:t>
      </w:r>
      <w:r w:rsidRPr="001A6D8A">
        <w:rPr>
          <w:sz w:val="8"/>
          <w:szCs w:val="8"/>
        </w:rPr>
        <w:t xml:space="preserve"> S </w:t>
      </w:r>
      <w:r w:rsidRPr="001A6D8A">
        <w:rPr>
          <w:rFonts w:ascii="Cambria Math" w:hAnsi="Cambria Math" w:cs="Cambria Math"/>
          <w:sz w:val="8"/>
          <w:szCs w:val="8"/>
        </w:rPr>
        <w:t>⁢</w:t>
      </w:r>
      <w:r w:rsidRPr="001A6D8A">
        <w:rPr>
          <w:sz w:val="8"/>
          <w:szCs w:val="8"/>
        </w:rPr>
        <w:t xml:space="preserve"> ( t ) − ξ </w:t>
      </w:r>
      <w:r w:rsidRPr="001A6D8A">
        <w:rPr>
          <w:rFonts w:ascii="Cambria Math" w:hAnsi="Cambria Math" w:cs="Cambria Math"/>
          <w:sz w:val="8"/>
          <w:szCs w:val="8"/>
        </w:rPr>
        <w:t>⁢</w:t>
      </w:r>
      <w:r w:rsidRPr="001A6D8A">
        <w:rPr>
          <w:sz w:val="8"/>
          <w:szCs w:val="8"/>
        </w:rPr>
        <w:t xml:space="preserve"> ∑ j ≠ i T j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Security − ( η </w:t>
      </w:r>
      <w:r w:rsidRPr="001A6D8A">
        <w:rPr>
          <w:rFonts w:ascii="Cambria Math" w:hAnsi="Cambria Math" w:cs="Cambria Math"/>
          <w:sz w:val="8"/>
          <w:szCs w:val="8"/>
        </w:rPr>
        <w:t>⁢</w:t>
      </w:r>
      <w:r w:rsidRPr="001A6D8A">
        <w:rPr>
          <w:sz w:val="8"/>
          <w:szCs w:val="8"/>
        </w:rPr>
        <w:t xml:space="preserve"> r i </w:t>
      </w:r>
      <w:r w:rsidRPr="001A6D8A">
        <w:rPr>
          <w:rFonts w:ascii="Cambria Math" w:hAnsi="Cambria Math" w:cs="Cambria Math"/>
          <w:sz w:val="8"/>
          <w:szCs w:val="8"/>
        </w:rPr>
        <w:t>⁢</w:t>
      </w:r>
      <w:r w:rsidRPr="001A6D8A">
        <w:rPr>
          <w:sz w:val="8"/>
          <w:szCs w:val="8"/>
        </w:rPr>
        <w:t xml:space="preserve"> ( t ) 2 + θ </w:t>
      </w:r>
      <w:r w:rsidRPr="001A6D8A">
        <w:rPr>
          <w:rFonts w:ascii="Cambria Math" w:hAnsi="Cambria Math" w:cs="Cambria Math"/>
          <w:sz w:val="8"/>
          <w:szCs w:val="8"/>
        </w:rPr>
        <w:t>⁢</w:t>
      </w:r>
      <w:r w:rsidRPr="001A6D8A">
        <w:rPr>
          <w:sz w:val="8"/>
          <w:szCs w:val="8"/>
        </w:rPr>
        <w:t xml:space="preserve"> ( 1 − V i </w:t>
      </w:r>
      <w:r w:rsidRPr="001A6D8A">
        <w:rPr>
          <w:rFonts w:ascii="Cambria Math" w:hAnsi="Cambria Math" w:cs="Cambria Math"/>
          <w:sz w:val="8"/>
          <w:szCs w:val="8"/>
        </w:rPr>
        <w:t>⁢</w:t>
      </w:r>
      <w:r w:rsidRPr="001A6D8A">
        <w:rPr>
          <w:sz w:val="8"/>
          <w:szCs w:val="8"/>
        </w:rPr>
        <w:t xml:space="preserve"> ( t ) ) ) </w:t>
      </w:r>
      <w:r w:rsidRPr="001A6D8A">
        <w:rPr>
          <w:rFonts w:ascii="Cambria Math" w:hAnsi="Cambria Math" w:cs="Cambria Math"/>
          <w:sz w:val="8"/>
          <w:szCs w:val="8"/>
        </w:rPr>
        <w:t>⏟</w:t>
      </w:r>
      <w:r w:rsidRPr="001A6D8A">
        <w:rPr>
          <w:sz w:val="8"/>
          <w:szCs w:val="8"/>
        </w:rPr>
        <w:t xml:space="preserve"> Costs (5) Total discounted utility: </w:t>
      </w:r>
      <w:r w:rsidRPr="001A6D8A">
        <w:rPr>
          <w:rFonts w:ascii="Cambria Math" w:hAnsi="Cambria Math" w:cs="Cambria Math"/>
          <w:sz w:val="8"/>
          <w:szCs w:val="8"/>
        </w:rPr>
        <w:t>𝔼</w:t>
      </w:r>
      <w:r w:rsidRPr="001A6D8A">
        <w:rPr>
          <w:sz w:val="8"/>
          <w:szCs w:val="8"/>
        </w:rPr>
        <w:t xml:space="preserve"> </w:t>
      </w:r>
      <w:r w:rsidRPr="001A6D8A">
        <w:rPr>
          <w:rFonts w:ascii="Cambria Math" w:hAnsi="Cambria Math" w:cs="Cambria Math"/>
          <w:sz w:val="8"/>
          <w:szCs w:val="8"/>
        </w:rPr>
        <w:t>⁢</w:t>
      </w:r>
      <w:r w:rsidRPr="001A6D8A">
        <w:rPr>
          <w:sz w:val="8"/>
          <w:szCs w:val="8"/>
        </w:rPr>
        <w:t xml:space="preserve"> [ ∑ t = 0 ∞ δ t </w:t>
      </w:r>
      <w:r w:rsidRPr="001A6D8A">
        <w:rPr>
          <w:rFonts w:ascii="Cambria Math" w:hAnsi="Cambria Math" w:cs="Cambria Math"/>
          <w:sz w:val="8"/>
          <w:szCs w:val="8"/>
        </w:rPr>
        <w:t>⁢</w:t>
      </w:r>
      <w:r w:rsidRPr="001A6D8A">
        <w:rPr>
          <w:sz w:val="8"/>
          <w:szCs w:val="8"/>
        </w:rPr>
        <w:t xml:space="preserve"> U i </w:t>
      </w:r>
      <w:r w:rsidRPr="001A6D8A">
        <w:rPr>
          <w:rFonts w:ascii="Cambria Math" w:hAnsi="Cambria Math" w:cs="Cambria Math"/>
          <w:sz w:val="8"/>
          <w:szCs w:val="8"/>
        </w:rPr>
        <w:t>⁢</w:t>
      </w:r>
      <w:r w:rsidRPr="001A6D8A">
        <w:rPr>
          <w:sz w:val="8"/>
          <w:szCs w:val="8"/>
        </w:rPr>
        <w:t xml:space="preserve"> ( t ) ] , where δ </w:t>
      </w:r>
      <w:r w:rsidRPr="001A6D8A">
        <w:rPr>
          <w:rFonts w:ascii="Cambria Math" w:hAnsi="Cambria Math" w:cs="Cambria Math"/>
          <w:sz w:val="8"/>
          <w:szCs w:val="8"/>
        </w:rPr>
        <w:t>∈</w:t>
      </w:r>
      <w:r w:rsidRPr="001A6D8A">
        <w:rPr>
          <w:sz w:val="8"/>
          <w:szCs w:val="8"/>
        </w:rPr>
        <w:t xml:space="preserve"> ( 0 , 1 ) is the discount factor. 2.4Security Commitments The shared security infrastructure S </w:t>
      </w:r>
      <w:r w:rsidRPr="001A6D8A">
        <w:rPr>
          <w:rFonts w:ascii="Cambria Math" w:hAnsi="Cambria Math" w:cs="Cambria Math"/>
          <w:sz w:val="8"/>
          <w:szCs w:val="8"/>
        </w:rPr>
        <w:t>⁢</w:t>
      </w:r>
      <w:r w:rsidRPr="001A6D8A">
        <w:rPr>
          <w:sz w:val="8"/>
          <w:szCs w:val="8"/>
        </w:rPr>
        <w:t xml:space="preserve"> ( t ) represents collective enforcement capacity (verification networks, sanctions implementation) that grows through contributions from verified players: S </w:t>
      </w:r>
      <w:r w:rsidRPr="001A6D8A">
        <w:rPr>
          <w:rFonts w:ascii="Cambria Math" w:hAnsi="Cambria Math" w:cs="Cambria Math"/>
          <w:sz w:val="8"/>
          <w:szCs w:val="8"/>
        </w:rPr>
        <w:t>⁢</w:t>
      </w:r>
      <w:r w:rsidRPr="001A6D8A">
        <w:rPr>
          <w:sz w:val="8"/>
          <w:szCs w:val="8"/>
        </w:rPr>
        <w:t xml:space="preserve"> ( t + 1 ) = ∑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V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(6) Where: • V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indicates verification status • T i </w:t>
      </w:r>
      <w:r w:rsidRPr="001A6D8A">
        <w:rPr>
          <w:rFonts w:ascii="Cambria Math" w:hAnsi="Cambria Math" w:cs="Cambria Math"/>
          <w:sz w:val="8"/>
          <w:szCs w:val="8"/>
        </w:rPr>
        <w:t>⁢</w:t>
      </w:r>
      <w:r w:rsidRPr="001A6D8A">
        <w:rPr>
          <w:sz w:val="8"/>
          <w:szCs w:val="8"/>
        </w:rPr>
        <w:t xml:space="preserve"> ( t ) represents player i ’s technical capability The security term σ </w:t>
      </w:r>
      <w:r w:rsidRPr="001A6D8A">
        <w:rPr>
          <w:rFonts w:ascii="Cambria Math" w:hAnsi="Cambria Math" w:cs="Cambria Math"/>
          <w:sz w:val="8"/>
          <w:szCs w:val="8"/>
        </w:rPr>
        <w:t>⁢</w:t>
      </w:r>
      <w:r w:rsidRPr="001A6D8A">
        <w:rPr>
          <w:sz w:val="8"/>
          <w:szCs w:val="8"/>
        </w:rPr>
        <w:t xml:space="preserve"> S </w:t>
      </w:r>
      <w:r w:rsidRPr="001A6D8A">
        <w:rPr>
          <w:rFonts w:ascii="Cambria Math" w:hAnsi="Cambria Math" w:cs="Cambria Math"/>
          <w:sz w:val="8"/>
          <w:szCs w:val="8"/>
        </w:rPr>
        <w:t>⁢</w:t>
      </w:r>
      <w:r w:rsidRPr="001A6D8A">
        <w:rPr>
          <w:sz w:val="8"/>
          <w:szCs w:val="8"/>
        </w:rPr>
        <w:t xml:space="preserve"> ( t ) in (5) captures the deterrence benefits from: • Shared threat intelligence between verified players • Collective sanctions against defectors • Reduced preemptive strike risks through transparency 2.5Key Assumptions Assumption 1 (Bounded Rationality). Players use trigger strategies conditioned on public history h t = { K </w:t>
      </w:r>
      <w:r w:rsidRPr="001A6D8A">
        <w:rPr>
          <w:rFonts w:ascii="Cambria Math" w:hAnsi="Cambria Math" w:cs="Cambria Math"/>
          <w:sz w:val="8"/>
          <w:szCs w:val="8"/>
        </w:rPr>
        <w:t>⁢</w:t>
      </w:r>
      <w:r w:rsidRPr="001A6D8A">
        <w:rPr>
          <w:sz w:val="8"/>
          <w:szCs w:val="8"/>
        </w:rPr>
        <w:t xml:space="preserve"> ( 0 ) , … , K </w:t>
      </w:r>
      <w:r w:rsidRPr="001A6D8A">
        <w:rPr>
          <w:rFonts w:ascii="Cambria Math" w:hAnsi="Cambria Math" w:cs="Cambria Math"/>
          <w:sz w:val="8"/>
          <w:szCs w:val="8"/>
        </w:rPr>
        <w:t>⁢</w:t>
      </w:r>
      <w:r w:rsidRPr="001A6D8A">
        <w:rPr>
          <w:sz w:val="8"/>
          <w:szCs w:val="8"/>
        </w:rPr>
        <w:t xml:space="preserve"> ( t ) , S </w:t>
      </w:r>
      <w:r w:rsidRPr="001A6D8A">
        <w:rPr>
          <w:rFonts w:ascii="Cambria Math" w:hAnsi="Cambria Math" w:cs="Cambria Math"/>
          <w:sz w:val="8"/>
          <w:szCs w:val="8"/>
        </w:rPr>
        <w:t>⁢</w:t>
      </w:r>
      <w:r w:rsidRPr="001A6D8A">
        <w:rPr>
          <w:sz w:val="8"/>
          <w:szCs w:val="8"/>
        </w:rPr>
        <w:t xml:space="preserve"> ( 0 ) , … , S </w:t>
      </w:r>
      <w:r w:rsidRPr="001A6D8A">
        <w:rPr>
          <w:rFonts w:ascii="Cambria Math" w:hAnsi="Cambria Math" w:cs="Cambria Math"/>
          <w:sz w:val="8"/>
          <w:szCs w:val="8"/>
        </w:rPr>
        <w:t>⁢</w:t>
      </w:r>
      <w:r w:rsidRPr="001A6D8A">
        <w:rPr>
          <w:sz w:val="8"/>
          <w:szCs w:val="8"/>
        </w:rPr>
        <w:t xml:space="preserve"> ( t ) } . Assumption 2 (Imperfect Monitoring). Verification audits detect defection ( a i = Defect ) with probability p detection = 0.8 , reflecting real-world inspection limits. This means that if a player is audited and is indeed defecting, the audit will correctly identify defection with probability p detection . Assumption 3 (Dynamic Entry). New players join via Poisson process with rate λ = 0.05 , initializing with T new </w:t>
      </w:r>
      <w:r w:rsidRPr="001A6D8A">
        <w:rPr>
          <w:rFonts w:ascii="Cambria Math" w:hAnsi="Cambria Math" w:cs="Cambria Math"/>
          <w:sz w:val="8"/>
          <w:szCs w:val="8"/>
        </w:rPr>
        <w:t>∼</w:t>
      </w:r>
      <w:r w:rsidRPr="001A6D8A">
        <w:rPr>
          <w:sz w:val="8"/>
          <w:szCs w:val="8"/>
        </w:rPr>
        <w:t xml:space="preserve"> Uniform </w:t>
      </w:r>
      <w:r w:rsidRPr="001A6D8A">
        <w:rPr>
          <w:rFonts w:ascii="Cambria Math" w:hAnsi="Cambria Math" w:cs="Cambria Math"/>
          <w:sz w:val="8"/>
          <w:szCs w:val="8"/>
        </w:rPr>
        <w:t>⁢</w:t>
      </w:r>
      <w:r w:rsidRPr="001A6D8A">
        <w:rPr>
          <w:sz w:val="8"/>
          <w:szCs w:val="8"/>
        </w:rPr>
        <w:t xml:space="preserve"> ( 0 , T ¯ ) . 2.6Equilibrium Analysis Theorem 1 (Cooperative Equilibrium Existence). Under conditions: 1. Network effects dominate: β &gt; γ + ξ μ 2. Verification is affordable: θ ≤ θ max = μ </w:t>
      </w:r>
      <w:r w:rsidRPr="001A6D8A">
        <w:rPr>
          <w:rFonts w:ascii="Cambria Math" w:hAnsi="Cambria Math" w:cs="Cambria Math"/>
          <w:sz w:val="8"/>
          <w:szCs w:val="8"/>
        </w:rPr>
        <w:t>⁢</w:t>
      </w:r>
      <w:r w:rsidRPr="001A6D8A">
        <w:rPr>
          <w:sz w:val="8"/>
          <w:szCs w:val="8"/>
        </w:rPr>
        <w:t xml:space="preserve"> β δ 3. Punishments are credible: ξ ≥ ξ min = λ </w:t>
      </w:r>
      <w:r w:rsidRPr="001A6D8A">
        <w:rPr>
          <w:rFonts w:ascii="Cambria Math" w:hAnsi="Cambria Math" w:cs="Cambria Math"/>
          <w:sz w:val="8"/>
          <w:szCs w:val="8"/>
        </w:rPr>
        <w:t>⁢</w:t>
      </w:r>
      <w:r w:rsidRPr="001A6D8A">
        <w:rPr>
          <w:sz w:val="8"/>
          <w:szCs w:val="8"/>
        </w:rPr>
        <w:t xml:space="preserve"> α δ there exists a subgame perfect equilibrium where </w:t>
      </w:r>
      <w:r w:rsidRPr="001A6D8A">
        <w:rPr>
          <w:rFonts w:ascii="Cambria Math" w:hAnsi="Cambria Math" w:cs="Cambria Math"/>
          <w:sz w:val="8"/>
          <w:szCs w:val="8"/>
        </w:rPr>
        <w:t>∀</w:t>
      </w:r>
      <w:r w:rsidRPr="001A6D8A">
        <w:rPr>
          <w:sz w:val="8"/>
          <w:szCs w:val="8"/>
        </w:rPr>
        <w:t xml:space="preserve"> i , t , a i </w:t>
      </w:r>
      <w:r w:rsidRPr="001A6D8A">
        <w:rPr>
          <w:rFonts w:ascii="Cambria Math" w:hAnsi="Cambria Math" w:cs="Cambria Math"/>
          <w:sz w:val="8"/>
          <w:szCs w:val="8"/>
        </w:rPr>
        <w:t>⁢</w:t>
      </w:r>
      <w:r w:rsidRPr="001A6D8A">
        <w:rPr>
          <w:sz w:val="8"/>
          <w:szCs w:val="8"/>
        </w:rPr>
        <w:t xml:space="preserve"> ( t ) = Cooperate , s i </w:t>
      </w:r>
      <w:r w:rsidRPr="001A6D8A">
        <w:rPr>
          <w:rFonts w:ascii="Cambria Math" w:hAnsi="Cambria Math" w:cs="Cambria Math"/>
          <w:sz w:val="8"/>
          <w:szCs w:val="8"/>
        </w:rPr>
        <w:t>⁢</w:t>
      </w:r>
      <w:r w:rsidRPr="001A6D8A">
        <w:rPr>
          <w:sz w:val="8"/>
          <w:szCs w:val="8"/>
        </w:rPr>
        <w:t xml:space="preserve"> ( t ) = 1 . Proof Sketch. Applying Fudenberg and Maskin (1986) folk theorem for infinitely repeated games with perfect public monitoring, cooperation is sustainable if: δ ≥ π Defect − π Cooperate π Defect − π Punishment (7) Where: • π Cooperate = μ </w:t>
      </w:r>
      <w:r w:rsidRPr="001A6D8A">
        <w:rPr>
          <w:rFonts w:ascii="Cambria Math" w:hAnsi="Cambria Math" w:cs="Cambria Math"/>
          <w:sz w:val="8"/>
          <w:szCs w:val="8"/>
        </w:rPr>
        <w:t>⁢</w:t>
      </w:r>
      <w:r w:rsidRPr="001A6D8A">
        <w:rPr>
          <w:sz w:val="8"/>
          <w:szCs w:val="8"/>
        </w:rPr>
        <w:t xml:space="preserve"> β (knowledge growth benefits) • π Defect = λ </w:t>
      </w:r>
      <w:r w:rsidRPr="001A6D8A">
        <w:rPr>
          <w:rFonts w:ascii="Cambria Math" w:hAnsi="Cambria Math" w:cs="Cambria Math"/>
          <w:sz w:val="8"/>
          <w:szCs w:val="8"/>
        </w:rPr>
        <w:t>⁢</w:t>
      </w:r>
      <w:r w:rsidRPr="001A6D8A">
        <w:rPr>
          <w:sz w:val="8"/>
          <w:szCs w:val="8"/>
        </w:rPr>
        <w:t xml:space="preserve"> α (private capability gains) • π Punishment = ξ (security losses) Condition 3 ensures punishment credibility: δ </w:t>
      </w:r>
      <w:r w:rsidRPr="001A6D8A">
        <w:rPr>
          <w:rFonts w:ascii="Cambria Math" w:hAnsi="Cambria Math" w:cs="Cambria Math"/>
          <w:sz w:val="8"/>
          <w:szCs w:val="8"/>
        </w:rPr>
        <w:t>⁢</w:t>
      </w:r>
      <w:r w:rsidRPr="001A6D8A">
        <w:rPr>
          <w:sz w:val="8"/>
          <w:szCs w:val="8"/>
        </w:rPr>
        <w:t xml:space="preserve"> ( π Cooperate − π Punishment ) </w:t>
      </w:r>
      <w:r w:rsidRPr="001A6D8A">
        <w:rPr>
          <w:rFonts w:ascii="Cambria Math" w:hAnsi="Cambria Math" w:cs="Cambria Math"/>
          <w:sz w:val="8"/>
          <w:szCs w:val="8"/>
        </w:rPr>
        <w:t>⏟</w:t>
      </w:r>
      <w:r w:rsidRPr="001A6D8A">
        <w:rPr>
          <w:sz w:val="8"/>
          <w:szCs w:val="8"/>
        </w:rPr>
        <w:t xml:space="preserve"> Future loss ≥ π Defect − π Cooperate </w:t>
      </w:r>
      <w:r w:rsidRPr="001A6D8A">
        <w:rPr>
          <w:rFonts w:ascii="Cambria Math" w:hAnsi="Cambria Math" w:cs="Cambria Math"/>
          <w:sz w:val="8"/>
          <w:szCs w:val="8"/>
        </w:rPr>
        <w:t>⏟</w:t>
      </w:r>
      <w:r w:rsidRPr="001A6D8A">
        <w:rPr>
          <w:sz w:val="8"/>
          <w:szCs w:val="8"/>
        </w:rPr>
        <w:t xml:space="preserve"> Immediate gain (8) </w:t>
      </w:r>
      <w:r w:rsidRPr="001A6D8A">
        <w:rPr>
          <w:rFonts w:ascii="Cambria Math" w:hAnsi="Cambria Math" w:cs="Cambria Math"/>
          <w:sz w:val="8"/>
          <w:szCs w:val="8"/>
        </w:rPr>
        <w:t>∎</w:t>
      </w:r>
      <w:r w:rsidRPr="001A6D8A">
        <w:rPr>
          <w:sz w:val="8"/>
          <w:szCs w:val="8"/>
        </w:rPr>
        <w:t xml:space="preserve"> Theorem 2 (Defection Prevention). For mechanisms </w:t>
      </w:r>
      <w:r w:rsidRPr="001A6D8A">
        <w:rPr>
          <w:rFonts w:ascii="Cambria Math" w:hAnsi="Cambria Math" w:cs="Cambria Math"/>
          <w:sz w:val="8"/>
          <w:szCs w:val="8"/>
        </w:rPr>
        <w:t>ℳ</w:t>
      </w:r>
      <w:r w:rsidRPr="001A6D8A">
        <w:rPr>
          <w:sz w:val="8"/>
          <w:szCs w:val="8"/>
        </w:rPr>
        <w:t xml:space="preserve"> = ( pre-registration , staged deployment ) , the defection probability satisfies: </w:t>
      </w:r>
      <w:r w:rsidRPr="001A6D8A">
        <w:rPr>
          <w:rFonts w:ascii="Cambria Math" w:hAnsi="Cambria Math" w:cs="Cambria Math"/>
          <w:sz w:val="8"/>
          <w:szCs w:val="8"/>
        </w:rPr>
        <w:t>ℙ</w:t>
      </w:r>
      <w:r w:rsidRPr="001A6D8A">
        <w:rPr>
          <w:sz w:val="8"/>
          <w:szCs w:val="8"/>
        </w:rPr>
        <w:t xml:space="preserve"> </w:t>
      </w:r>
      <w:r w:rsidRPr="001A6D8A">
        <w:rPr>
          <w:rFonts w:ascii="Cambria Math" w:hAnsi="Cambria Math" w:cs="Cambria Math"/>
          <w:sz w:val="8"/>
          <w:szCs w:val="8"/>
        </w:rPr>
        <w:t>⁢</w:t>
      </w:r>
      <w:r w:rsidRPr="001A6D8A">
        <w:rPr>
          <w:sz w:val="8"/>
          <w:szCs w:val="8"/>
        </w:rPr>
        <w:t xml:space="preserve"> ( Defect i ) ≤ ϵ </w:t>
      </w:r>
      <w:r w:rsidRPr="001A6D8A">
        <w:rPr>
          <w:rFonts w:ascii="Cambria Math" w:hAnsi="Cambria Math" w:cs="Cambria Math"/>
          <w:sz w:val="8"/>
          <w:szCs w:val="8"/>
        </w:rPr>
        <w:t>⁢</w:t>
      </w:r>
      <w:r w:rsidRPr="001A6D8A">
        <w:rPr>
          <w:sz w:val="8"/>
          <w:szCs w:val="8"/>
        </w:rPr>
        <w:t xml:space="preserve"> ( p audit-freq , ξ , τ ) = 1 1 + p audit-freq </w:t>
      </w:r>
      <w:r w:rsidRPr="001A6D8A">
        <w:rPr>
          <w:rFonts w:ascii="Cambria Math" w:hAnsi="Cambria Math" w:cs="Cambria Math"/>
          <w:sz w:val="8"/>
          <w:szCs w:val="8"/>
        </w:rPr>
        <w:t>⁢</w:t>
      </w:r>
      <w:r w:rsidRPr="001A6D8A">
        <w:rPr>
          <w:sz w:val="8"/>
          <w:szCs w:val="8"/>
        </w:rPr>
        <w:t xml:space="preserve"> ξ </w:t>
      </w:r>
      <w:r w:rsidRPr="001A6D8A">
        <w:rPr>
          <w:rFonts w:ascii="Cambria Math" w:hAnsi="Cambria Math" w:cs="Cambria Math"/>
          <w:sz w:val="8"/>
          <w:szCs w:val="8"/>
        </w:rPr>
        <w:t>⁢</w:t>
      </w:r>
      <w:r w:rsidRPr="001A6D8A">
        <w:rPr>
          <w:sz w:val="8"/>
          <w:szCs w:val="8"/>
        </w:rPr>
        <w:t xml:space="preserve"> τ (9) where p audit-freq represents the frequency of verification audits, influenced by mechanisms like pre-registration, and τ represents the planned duration until the next major agreed-upon capability milestone in AGI development. Intuition. Pre-registration mechanisms are designed to increase the frequency of verification audits ( p audit-freq ↑ , meaning audits are conducted more often across the consortium). Staged deployment raises synchronization ( τ ↑ ), and sanctions boost penalty severity ( ξ ↑ ). Their combined effect, represented by the product p audit-freq </w:t>
      </w:r>
      <w:r w:rsidRPr="001A6D8A">
        <w:rPr>
          <w:rFonts w:ascii="Cambria Math" w:hAnsi="Cambria Math" w:cs="Cambria Math"/>
          <w:sz w:val="8"/>
          <w:szCs w:val="8"/>
        </w:rPr>
        <w:t>⁢</w:t>
      </w:r>
      <w:r w:rsidRPr="001A6D8A">
        <w:rPr>
          <w:sz w:val="8"/>
          <w:szCs w:val="8"/>
        </w:rPr>
        <w:t xml:space="preserve"> ξ </w:t>
      </w:r>
      <w:r w:rsidRPr="001A6D8A">
        <w:rPr>
          <w:rFonts w:ascii="Cambria Math" w:hAnsi="Cambria Math" w:cs="Cambria Math"/>
          <w:sz w:val="8"/>
          <w:szCs w:val="8"/>
        </w:rPr>
        <w:t>⁢</w:t>
      </w:r>
      <w:r w:rsidRPr="001A6D8A">
        <w:rPr>
          <w:sz w:val="8"/>
          <w:szCs w:val="8"/>
        </w:rPr>
        <w:t xml:space="preserve"> τ , suppresses defection incentives, leading to the defection probability decreasing as ϵ </w:t>
      </w:r>
      <w:r w:rsidRPr="001A6D8A">
        <w:rPr>
          <w:rFonts w:ascii="Cambria Math" w:hAnsi="Cambria Math" w:cs="Cambria Math"/>
          <w:sz w:val="8"/>
          <w:szCs w:val="8"/>
        </w:rPr>
        <w:t>⁢</w:t>
      </w:r>
      <w:r w:rsidRPr="001A6D8A">
        <w:rPr>
          <w:sz w:val="8"/>
          <w:szCs w:val="8"/>
        </w:rPr>
        <w:t xml:space="preserve"> ( p audit-freq , ξ , τ ) becomes smaller. </w:t>
      </w:r>
      <w:r w:rsidRPr="001A6D8A">
        <w:rPr>
          <w:rFonts w:ascii="Cambria Math" w:hAnsi="Cambria Math" w:cs="Cambria Math"/>
          <w:sz w:val="8"/>
          <w:szCs w:val="8"/>
        </w:rPr>
        <w:t>∎</w:t>
      </w:r>
      <w:r w:rsidRPr="001A6D8A">
        <w:rPr>
          <w:sz w:val="8"/>
          <w:szCs w:val="8"/>
        </w:rPr>
        <w:t xml:space="preserve"> Intuitive Explanation of Supermodularity While a formal mathematical proof of supermodularity in this dynamic game is complex, the intuition behind why we expect payoffs to exhibit supermodularity in information sharing is quite straightforward and stems from the network effects inherent in knowledge creation. Supermodularity, in this context, means that the incentive for player i to increase their information sharing ( s i = 1 ) is strengthened when other players, such as player j , also increase their information sharing ( s j = 1 ). This positive feedback loop arises because of the shared knowledge pool K </w:t>
      </w:r>
      <w:r w:rsidRPr="001A6D8A">
        <w:rPr>
          <w:rFonts w:ascii="Cambria Math" w:hAnsi="Cambria Math" w:cs="Cambria Math"/>
          <w:sz w:val="8"/>
          <w:szCs w:val="8"/>
        </w:rPr>
        <w:t>⁢</w:t>
      </w:r>
      <w:r w:rsidRPr="001A6D8A">
        <w:rPr>
          <w:sz w:val="8"/>
          <w:szCs w:val="8"/>
        </w:rPr>
        <w:t xml:space="preserve"> ( t ) . When player i shares information, it contributes to the growth of K </w:t>
      </w:r>
      <w:r w:rsidRPr="001A6D8A">
        <w:rPr>
          <w:rFonts w:ascii="Cambria Math" w:hAnsi="Cambria Math" w:cs="Cambria Math"/>
          <w:sz w:val="8"/>
          <w:szCs w:val="8"/>
        </w:rPr>
        <w:t>⁢</w:t>
      </w:r>
      <w:r w:rsidRPr="001A6D8A">
        <w:rPr>
          <w:sz w:val="8"/>
          <w:szCs w:val="8"/>
        </w:rPr>
        <w:t xml:space="preserve"> ( t + 1 ) . Crucially, when player j also shares information, they further contribute to K </w:t>
      </w:r>
      <w:r w:rsidRPr="001A6D8A">
        <w:rPr>
          <w:rFonts w:ascii="Cambria Math" w:hAnsi="Cambria Math" w:cs="Cambria Math"/>
          <w:sz w:val="8"/>
          <w:szCs w:val="8"/>
        </w:rPr>
        <w:t>⁢</w:t>
      </w:r>
      <w:r w:rsidRPr="001A6D8A">
        <w:rPr>
          <w:sz w:val="8"/>
          <w:szCs w:val="8"/>
        </w:rPr>
        <w:t xml:space="preserve"> ( t + 1 ) , making the shared knowledge pool even larger. Because all players benefit from a larger K </w:t>
      </w:r>
      <w:r w:rsidRPr="001A6D8A">
        <w:rPr>
          <w:rFonts w:ascii="Cambria Math" w:hAnsi="Cambria Math" w:cs="Cambria Math"/>
          <w:sz w:val="8"/>
          <w:szCs w:val="8"/>
        </w:rPr>
        <w:t>⁢</w:t>
      </w:r>
      <w:r w:rsidRPr="001A6D8A">
        <w:rPr>
          <w:sz w:val="8"/>
          <w:szCs w:val="8"/>
        </w:rPr>
        <w:t xml:space="preserve"> ( t ) through the economic payoff term μ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ϕ </w:t>
      </w:r>
      <w:r w:rsidRPr="001A6D8A">
        <w:rPr>
          <w:rFonts w:ascii="Cambria Math" w:hAnsi="Cambria Math" w:cs="Cambria Math"/>
          <w:sz w:val="8"/>
          <w:szCs w:val="8"/>
        </w:rPr>
        <w:t>⁢</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the combined effect of both i and j sharing is greater than the sum of their individual effects if they were to share in isolation. In essence, by contributing to a larger, richer shared knowledge base, each player enhances the returns for all participants, including themselves. This positive externality and reinforcing loop is the core of the ”network effects in safety” we emphasize. Cooperation in information sharing becomes more attractive as more actors participate, creating a virtuous cycle that can help sustain a cooperative equilibrium.</w:t>
      </w:r>
    </w:p>
    <w:p w14:paraId="203B65A2" w14:textId="77777777" w:rsidR="00991EAA" w:rsidRDefault="00991EAA" w:rsidP="00991EAA">
      <w:r>
        <w:t>&lt;&lt;PARAGRAPH BREAKS RESUME&gt;&gt;</w:t>
      </w:r>
    </w:p>
    <w:p w14:paraId="21B6BA9D" w14:textId="77777777" w:rsidR="00991EAA" w:rsidRPr="00234484" w:rsidRDefault="00991EAA" w:rsidP="00991EAA">
      <w:pPr>
        <w:rPr>
          <w:sz w:val="16"/>
        </w:rPr>
      </w:pPr>
      <w:r w:rsidRPr="00234484">
        <w:rPr>
          <w:sz w:val="16"/>
        </w:rPr>
        <w:t xml:space="preserve">The </w:t>
      </w:r>
      <w:r w:rsidRPr="00234484">
        <w:rPr>
          <w:rStyle w:val="StyleUnderline"/>
        </w:rPr>
        <w:t xml:space="preserve">existential </w:t>
      </w:r>
      <w:r w:rsidRPr="00234484">
        <w:rPr>
          <w:rStyle w:val="Emphasis"/>
          <w:highlight w:val="cyan"/>
        </w:rPr>
        <w:t>risk</w:t>
      </w:r>
      <w:r w:rsidRPr="00234484">
        <w:rPr>
          <w:sz w:val="16"/>
        </w:rPr>
        <w:t xml:space="preserve"> posed by AGI development </w:t>
      </w:r>
      <w:r w:rsidRPr="00195908">
        <w:rPr>
          <w:rStyle w:val="StyleUnderline"/>
          <w:highlight w:val="cyan"/>
        </w:rPr>
        <w:t>lies n</w:t>
      </w:r>
      <w:r w:rsidRPr="00234484">
        <w:rPr>
          <w:rStyle w:val="StyleUnderline"/>
          <w:highlight w:val="cyan"/>
        </w:rPr>
        <w:t>ot</w:t>
      </w:r>
      <w:r w:rsidRPr="00234484">
        <w:rPr>
          <w:rStyle w:val="StyleUnderline"/>
        </w:rPr>
        <w:t xml:space="preserve"> merely </w:t>
      </w:r>
      <w:r w:rsidRPr="00195908">
        <w:rPr>
          <w:rStyle w:val="StyleUnderline"/>
          <w:highlight w:val="cyan"/>
        </w:rPr>
        <w:t>in</w:t>
      </w:r>
      <w:r w:rsidRPr="00234484">
        <w:rPr>
          <w:sz w:val="16"/>
        </w:rPr>
        <w:t xml:space="preserve"> the technical challenge of </w:t>
      </w:r>
      <w:r w:rsidRPr="00234484">
        <w:rPr>
          <w:rStyle w:val="Emphasis"/>
          <w:highlight w:val="cyan"/>
        </w:rPr>
        <w:t>alignment</w:t>
      </w:r>
      <w:r w:rsidRPr="00234484">
        <w:rPr>
          <w:rStyle w:val="StyleUnderline"/>
          <w:highlight w:val="cyan"/>
        </w:rPr>
        <w:t xml:space="preserve"> but</w:t>
      </w:r>
      <w:r w:rsidRPr="00234484">
        <w:rPr>
          <w:rStyle w:val="StyleUnderline"/>
        </w:rPr>
        <w:t xml:space="preserve"> in the </w:t>
      </w:r>
      <w:r w:rsidRPr="00195908">
        <w:rPr>
          <w:rStyle w:val="Emphasis"/>
        </w:rPr>
        <w:t xml:space="preserve">structural </w:t>
      </w:r>
      <w:r w:rsidRPr="00195908">
        <w:rPr>
          <w:rStyle w:val="Emphasis"/>
          <w:highlight w:val="cyan"/>
        </w:rPr>
        <w:t>incentives</w:t>
      </w:r>
      <w:r w:rsidRPr="00234484">
        <w:rPr>
          <w:rStyle w:val="StyleUnderline"/>
          <w:highlight w:val="cyan"/>
        </w:rPr>
        <w:t xml:space="preserve"> that </w:t>
      </w:r>
      <w:r w:rsidRPr="00234484">
        <w:rPr>
          <w:rStyle w:val="Emphasis"/>
          <w:highlight w:val="cyan"/>
        </w:rPr>
        <w:t>govern</w:t>
      </w:r>
      <w:r w:rsidRPr="00234484">
        <w:rPr>
          <w:rStyle w:val="StyleUnderline"/>
          <w:highlight w:val="cyan"/>
        </w:rPr>
        <w:t xml:space="preserve"> how actors </w:t>
      </w:r>
      <w:r w:rsidRPr="00234484">
        <w:rPr>
          <w:rStyle w:val="Emphasis"/>
          <w:highlight w:val="cyan"/>
        </w:rPr>
        <w:t>compete</w:t>
      </w:r>
      <w:r w:rsidRPr="00234484">
        <w:rPr>
          <w:rStyle w:val="StyleUnderline"/>
        </w:rPr>
        <w:t xml:space="preserve"> to build it</w:t>
      </w:r>
      <w:r w:rsidRPr="00234484">
        <w:rPr>
          <w:sz w:val="16"/>
        </w:rPr>
        <w:t>. Imagine a high-stakes game where players, nation-states and private labs, must balance short-term tactical advantages against collective survival. Each lab wields unique resources: compute clusters rivaling small nations, proprietary datasets, or algorithmic/architectural secret recipes guarded like state secrets. At every turn, they face a dilemma: share progress to lift the collective ceiling of knowledge or hoard advances to seize a lead.</w:t>
      </w:r>
    </w:p>
    <w:p w14:paraId="7A21ECCD" w14:textId="77777777" w:rsidR="00991EAA" w:rsidRPr="00A22B8C" w:rsidRDefault="00991EAA" w:rsidP="00991EAA">
      <w:pPr>
        <w:rPr>
          <w:sz w:val="16"/>
        </w:rPr>
      </w:pPr>
      <w:r w:rsidRPr="00A22B8C">
        <w:rPr>
          <w:sz w:val="16"/>
        </w:rPr>
        <w:t xml:space="preserve">This tension is formalized through three interlocking systems. First, </w:t>
      </w:r>
      <w:r w:rsidRPr="00A22B8C">
        <w:rPr>
          <w:rStyle w:val="StyleUnderline"/>
        </w:rPr>
        <w:t xml:space="preserve">technical capability evolves dynamically where investing resources accelerates progress, but </w:t>
      </w:r>
      <w:r w:rsidRPr="00A22B8C">
        <w:rPr>
          <w:rStyle w:val="Emphasis"/>
        </w:rPr>
        <w:t>secrecy</w:t>
      </w:r>
      <w:r w:rsidRPr="00A22B8C">
        <w:rPr>
          <w:rStyle w:val="StyleUnderline"/>
        </w:rPr>
        <w:t xml:space="preserve"> breeds </w:t>
      </w:r>
      <w:r w:rsidRPr="00A22B8C">
        <w:rPr>
          <w:rStyle w:val="Emphasis"/>
        </w:rPr>
        <w:t>inefficiency</w:t>
      </w:r>
      <w:r w:rsidRPr="00A22B8C">
        <w:rPr>
          <w:sz w:val="16"/>
        </w:rPr>
        <w:t xml:space="preserve">, as isolated efforts miss the compounding gains of open collaboration. A </w:t>
      </w:r>
      <w:r w:rsidRPr="00195908">
        <w:rPr>
          <w:sz w:val="16"/>
        </w:rPr>
        <w:t xml:space="preserve">lab </w:t>
      </w:r>
      <w:r w:rsidRPr="00A22B8C">
        <w:rPr>
          <w:sz w:val="16"/>
        </w:rPr>
        <w:t>that defects (prioritizing speed over transparency) might spike its capability temporarily, but at the cost of eroding the shared knowledge pool that sustains long-term progress. Second, verification mechanisms act as the immune system of cooperation: randomized audits, inspired by nuclear inspection regimes, detect defection with an 80% reliability, injecting accountability into an otherwise opaque race. Third, security commitments quantify trust, rewarding verified collaborators with preferential access to collective resources while isolating defectors.</w:t>
      </w:r>
    </w:p>
    <w:p w14:paraId="02867787" w14:textId="77777777" w:rsidR="00991EAA" w:rsidRPr="00234484" w:rsidRDefault="00991EAA" w:rsidP="00991EAA">
      <w:pPr>
        <w:rPr>
          <w:sz w:val="16"/>
        </w:rPr>
      </w:pPr>
      <w:r w:rsidRPr="00234484">
        <w:rPr>
          <w:sz w:val="16"/>
        </w:rPr>
        <w:t xml:space="preserve">The payoff structure mirrors real-world tradeoffs. Economic gains flow from both private breakthroughs and shared knowledge, but shadowing this is </w:t>
      </w:r>
      <w:r w:rsidRPr="00A22B8C">
        <w:rPr>
          <w:rStyle w:val="StyleUnderline"/>
        </w:rPr>
        <w:t xml:space="preserve">the existential </w:t>
      </w:r>
      <w:r w:rsidRPr="00A22B8C">
        <w:rPr>
          <w:rStyle w:val="Emphasis"/>
        </w:rPr>
        <w:t>dread</w:t>
      </w:r>
      <w:r w:rsidRPr="00A22B8C">
        <w:rPr>
          <w:rStyle w:val="StyleUnderline"/>
        </w:rPr>
        <w:t xml:space="preserve"> of rivals </w:t>
      </w:r>
      <w:r w:rsidRPr="00A22B8C">
        <w:rPr>
          <w:rStyle w:val="Emphasis"/>
        </w:rPr>
        <w:t>pulling ahead</w:t>
      </w:r>
      <w:r w:rsidRPr="00234484">
        <w:rPr>
          <w:sz w:val="16"/>
        </w:rPr>
        <w:t xml:space="preserve">, a fear </w:t>
      </w:r>
      <w:r w:rsidRPr="00A22B8C">
        <w:rPr>
          <w:rStyle w:val="StyleUnderline"/>
        </w:rPr>
        <w:t xml:space="preserve">quantified as a security penalty proportional to others’ progress. </w:t>
      </w:r>
      <w:r w:rsidRPr="00234484">
        <w:rPr>
          <w:rStyle w:val="StyleUnderline"/>
          <w:highlight w:val="cyan"/>
        </w:rPr>
        <w:t xml:space="preserve">Costs escalate </w:t>
      </w:r>
      <w:r w:rsidRPr="00234484">
        <w:rPr>
          <w:rStyle w:val="Emphasis"/>
          <w:highlight w:val="cyan"/>
        </w:rPr>
        <w:t>nonlinearly</w:t>
      </w:r>
      <w:r w:rsidRPr="00234484">
        <w:rPr>
          <w:sz w:val="16"/>
        </w:rPr>
        <w:t xml:space="preserve">, modeling the reality that </w:t>
      </w:r>
      <w:r w:rsidRPr="00A22B8C">
        <w:rPr>
          <w:rStyle w:val="StyleUnderline"/>
        </w:rPr>
        <w:t xml:space="preserve">scaling compute yields </w:t>
      </w:r>
      <w:r w:rsidRPr="00234484">
        <w:rPr>
          <w:rStyle w:val="Emphasis"/>
        </w:rPr>
        <w:t>diminishing returns</w:t>
      </w:r>
      <w:r w:rsidRPr="00234484">
        <w:rPr>
          <w:sz w:val="16"/>
        </w:rPr>
        <w:t xml:space="preserve"> (10,000 GPUs aren’t 10x better than 1,000). Players thus walk a tightrope: maximize private gains without triggering a collapse of cooperation that would leave all worse off.</w:t>
      </w:r>
    </w:p>
    <w:p w14:paraId="7BA41DAD" w14:textId="77777777" w:rsidR="00991EAA" w:rsidRDefault="00991EAA" w:rsidP="00991EAA">
      <w:r>
        <w:t>&lt;&lt;TEXT CONDENSED, NONE OMITTED&gt;&gt;</w:t>
      </w:r>
    </w:p>
    <w:p w14:paraId="6213796C" w14:textId="77777777" w:rsidR="00991EAA" w:rsidRPr="001A6D8A" w:rsidRDefault="00991EAA" w:rsidP="00991EAA">
      <w:pPr>
        <w:rPr>
          <w:sz w:val="8"/>
          <w:szCs w:val="8"/>
        </w:rPr>
      </w:pPr>
      <w:r w:rsidRPr="001A6D8A">
        <w:rPr>
          <w:sz w:val="8"/>
          <w:szCs w:val="8"/>
        </w:rPr>
        <w:t>Cooperation stabilizes only under precise conditions. Network effects where each participant’s contributions amplify the value of others’ must outweigh the allure of short-term defection. Verification must be both affordable and credible; audits resembling theatrical compliance checks (like early AI ethics boards) would fail, while overly intrusive ones would stall progress. Most crucially, punishments must be immediate and severe enough to render defection irrational, akin to financial markets’ circuit breakers that halt trading during crashes. The proposed mechanisms discussed below should rewire these incentives. Pre-registration forces upfront commitment to safety protocols, much as clinical trials require public binding plans before experimentation. Staged deployment synchronizes progress, ensuring no actor can unilaterally “win” the race, much like international space missions demand consensus before launch. Together, they transform AGI development from a zero-sum sprint into a relay race where passing the baton (shared knowledge) becomes the optimal strategy. 3Mechanism Design The existential risks inherent in AGI development demand more than technical safeguards; they require concrete, verifiable mechanisms that transform competitive instincts into sustainable cooperation. Drawing lessons from humanity’s most successful governance experiments while accounting for AGI’s unique challenges, we propose a framework centered on three interlocking mechanisms that align individual incentives with collective survival. 3.1Imaginary Consortium To illustrate how our theoretical framework might translate into practice, we present one possible instantiation of an AGI Development Consortium. While this structure is necessarily speculative and alternative implementations might prove superior, exploring a concrete example helps illuminate both the potential and challenges of our proposed mechanisms. The consortium could establish objective technical thresholds for participation, creating natural membership tiers based on demonstrable capabilities. Inner circle membership might require both significant compute resources (e.g., 20% of current leading labs’ capacity) and demonstrated technical achievement (such as reaching 80% of SOTA performance on standard benchmarks). This two-factor requirement would help ensure members can meaningfully contribute while preventing resource-rich but technically limited actors from gaining undue influence. Recent developments illustrate why such graduated access could be valuable. The emergence of labs like Deepseek demonstrates how new players can rapidly achieve significant capabilities, suggesting the importance of clear paths to legitimate participation. Under this structure, core membership would grant real-time access to the shared weight pool and full voting rights on consortium decisions, while creating corresponding obligations for regular contribution and transparency. The consortium might establish three membership tiers: Core members meeting both compute and technical thresholds would gain full access to shared weights and checkpoints, voting rights on major decisions, and seats on technical oversight committees. This inner circle would likely include major AI labs and national programs with demonstrated capabilities. In exchange, they would commit to complete weight sharing, pre-registration compliance, and compute contribution to shared infrastructure. Associate members meeting one but not both thresholds would receive delayed access to shared resources and limited voting rights, with a clear path to core membership through capability demonstration. This tier could include emerging labs showing technical promise but still building compute capacity, or well-resourced organizations developing technical expertise. Observer status would enable monitoring and partial participation while working toward thresholds, creating transparency without compromising the consortium’s technical standards. This could include academic institutions, safety research organizations, and emerging players. This tiered structure, while just one possible implementation, illustrates how theoretical mechanisms might be instantiated. The specific thresholds, voting structures, and access rights would need careful calibration based on empirical evidence and stakeholder input. Alternative arrangements emphasizing different criteria or organizational principles might ultimately prove more effective. Critical questions remain about optimal threshold levels, voting mechanisms, and enforcement protocols. How should technical capability be measured? What compute commitments create meaningful skin in the game without being prohibitively exclusive? How should voting rights be weighted between different member categories? These implementation challenges highlight the need for further research and experimentation. The key insight is that any practical instantiation must balance inclusivity with meaningful standards, create clear incentives for participation and compliance, and establish objective criteria for membership privileges. While this particular structure may not be optimal, it demonstrates how theoretical principles of verification, graduated access, and automated enforcement could be translated into concrete institutional frameworks. 3.2Mechanisms Pre-registration acts as the cornerstone, establishing a foundation of verifiable development transparency. Before initiating any major training run, developers must publicly commit to detailed technical specifications—architecture blueprints, parameter ranges, and compute allocation plans—through cryptographic commitments that prevent retrospective manipulation. This creates an immutable development covenant that enables verification without exposing proprietary innovations. The mechanism leverages zero-knowledge proofs to verify compliance without accessing trade secrets: a lab could prove its model stayed within pre-registered parameter bounds without revealing exact architectural details, akin to how nuclear inspectors verify enrichment levels without accessing classified designs. Weight and checkpoint sharing forms the core of the cooperative framework, creating powerful network effects that make collaboration increasingly attractive as more actors participate. This mechanism requires consortium members to regularly share model weights and training checkpoints in a ”closed-open source” fashion, establishing a growing pool of technical capability that benefits all participants. The system operates on graduated access: inner circle members who meet technical and transparency requirements gain real-time access to the cutting edge of AGI development, while contributing their own advances to the shared pool. This creates a natural incentive structure where the benefits of cooperation such as access to the combined insights and capabilities of all participants increasingly outweigh any potential advantages of solitary development. Automated deterrence completes the framework by making defection both immediately detectable and swiftly punishable. The system monitors technical metrics including compute usage patterns, checkpoint consistency, and training trajectories to verify compliance with pre-registered plans. Violations trigger automatic consequences: access to the shared weight pool is immediately revoked, compute resources are restricted, and consortium membership is suspended. These sanctions activate within 72 hours of verified non-compliance, eliminating the political wrangling that has historically weakened international governance frameworks. The system includes graduated responses, from warnings for minor deviations to full exclusion for major breaches, with clear paths to redemption through verified compliance. 3.3Mechanisms Discussion This mechanism design transforms AGI development from a competitive race into a cooperative endeavor where shared progress dominates unilateral attempts. By making weight and checkpoint sharing the central cooperation mechanism, we create concrete, verifiable protocols that align individual incentives with collective safety. The system acknowledges but mitigates inevitable challenges in the form of technical verification complexity, proprietary concerns, and coordination overhead through careful mechanism design that makes cooperation the dominant strategy for all participants who seek to remain at the cutting edge of AGI development. The framework provides several theoretical guarantees. First, cooperation becomes verifiable through concrete technical metrics rather than subjective assessments. Second, network effects in the shared weight pool grow stronger over time, increasing the cost of defection. Third, automated enforcement ensures swift and predictable consequences for non-compliance, creating credible deterrence. Together, these mechanisms aim to transform the prisoner’s dilemma of AGI development into a coordination game where mutual cooperation emerges as the rational equilibrium strategy. This is not utopian institutionalism but hard-nosed mechanism design, a recognition that cooperation emerges not from goodwill but from carefully engineered incentive structures. Just as TCP/IP’s packet acknowledgment system transformed the anarchic early internet into a reliable communication network, these protocols aim to channel AGI’s disruptive potential into survivable innovation pathways. 4Limitations and Future Work The framework proposed here is not a final roadmap but a first sketch of how humanity might collectively steer toward AGI without crashing the car. Like all early navigation systems, it has blind spots and unresolved challenges that demand scrutiny. 4.1Limitations Assumptions of Rationality pose the most pressing constraint. Our model presumes actors will consistently prioritize long-term survival over short-term gains, a stance contradicted by historical arms races and modern AI’s move fast and break things ethos. In the car metaphor, this assumes passengers will never prefer a reckless shortcut over the safe route, even if it risks a crash. Verification Gaps further complicate the picture. Cryptographic pre-registration and probabilistic audits, while innovative, cannot eliminate all forms of obfuscation. A lab could train a compact AGI seed model below detection thresholds, then rapidly scale it post-pause akin to hiding a nitro booster in the trunk until the last straightaway. Geopolitical Fragmentation threatens to split the car into rival vehicles if political will is not capable of aligning cooperative intents. Our consortium model assumes a single governance structure, but reality may yield competing blocs (e.g., U.S.-aligned vs. China-aligned AGI ecosystems). This echoes Cold War space races, where duplicated efforts wasted resources but avoided direct conflict, a suboptimal but plausible equilibrium. Dynamic Entry of new actors (startups, rogue states) remains underdeveloped. Current mechanisms focus on known players, much like air traffic control struggles with rogue drones. Without provisions for rapid onboarding and enforcement, a single defector could hijack the steering wheel. 4.2Future Directions Three pathways could address these gaps while advancing the metaphor: Behavioral Steering Wheels would integrate prospect theory into game dynamics, modeling how real actors, not hyper-rational agents, respond to existential risks. Experiments could test whether framing milestones as losses to avoid (crash scenarios) versus gains to achieve (safe AGI) alters cooperation rates. Anomaly Detection Systems would operationalize the car’s dashboard warnings through ML monitoring of compute markets, energy grids, and hardware supply chains. Federated learning on encrypted infrastructure logs could spot hidden training runs, much like anti-lock brakes preempt skids.</w:t>
      </w:r>
    </w:p>
    <w:p w14:paraId="202613A8" w14:textId="77777777" w:rsidR="00991EAA" w:rsidRDefault="00991EAA" w:rsidP="00991EAA">
      <w:r>
        <w:t>&lt;&lt;PARAGRAPH BREAKS RESUME&gt;&gt;</w:t>
      </w:r>
    </w:p>
    <w:p w14:paraId="6FCCCB53" w14:textId="77777777" w:rsidR="00991EAA" w:rsidRPr="00A22B8C" w:rsidRDefault="00991EAA" w:rsidP="00991EAA">
      <w:pPr>
        <w:rPr>
          <w:rStyle w:val="StyleUnderline"/>
        </w:rPr>
      </w:pPr>
      <w:r w:rsidRPr="00A22B8C">
        <w:rPr>
          <w:sz w:val="16"/>
        </w:rPr>
        <w:t xml:space="preserve">Crash Test Simulations using agent-based models would stress-test the framework </w:t>
      </w:r>
      <w:r w:rsidRPr="00A22B8C">
        <w:rPr>
          <w:rStyle w:val="StyleUnderline"/>
          <w:highlight w:val="cyan"/>
        </w:rPr>
        <w:t xml:space="preserve">under </w:t>
      </w:r>
      <w:r w:rsidRPr="00A22B8C">
        <w:rPr>
          <w:rStyle w:val="Emphasis"/>
          <w:highlight w:val="cyan"/>
        </w:rPr>
        <w:t>adversarial</w:t>
      </w:r>
      <w:r w:rsidRPr="00A22B8C">
        <w:rPr>
          <w:rStyle w:val="StyleUnderline"/>
          <w:highlight w:val="cyan"/>
        </w:rPr>
        <w:t xml:space="preserve"> conditions:</w:t>
      </w:r>
    </w:p>
    <w:p w14:paraId="1EA1314E" w14:textId="77777777" w:rsidR="00991EAA" w:rsidRPr="00A22B8C" w:rsidRDefault="00991EAA" w:rsidP="00991EAA">
      <w:pPr>
        <w:rPr>
          <w:sz w:val="16"/>
        </w:rPr>
      </w:pPr>
      <w:r w:rsidRPr="00A22B8C">
        <w:rPr>
          <w:sz w:val="16"/>
        </w:rPr>
        <w:t xml:space="preserve">• </w:t>
      </w:r>
      <w:r w:rsidRPr="00A22B8C">
        <w:rPr>
          <w:rStyle w:val="StyleUnderline"/>
        </w:rPr>
        <w:t xml:space="preserve">Sudden </w:t>
      </w:r>
      <w:r w:rsidRPr="00A22B8C">
        <w:rPr>
          <w:rStyle w:val="Emphasis"/>
          <w:highlight w:val="cyan"/>
        </w:rPr>
        <w:t>capability jumps</w:t>
      </w:r>
      <w:r w:rsidRPr="00A22B8C">
        <w:rPr>
          <w:sz w:val="16"/>
        </w:rPr>
        <w:t xml:space="preserve"> (analogous to black ice)</w:t>
      </w:r>
    </w:p>
    <w:p w14:paraId="28ED4472" w14:textId="77777777" w:rsidR="00991EAA" w:rsidRPr="00A22B8C" w:rsidRDefault="00991EAA" w:rsidP="00991EAA">
      <w:pPr>
        <w:rPr>
          <w:sz w:val="16"/>
        </w:rPr>
      </w:pPr>
      <w:r w:rsidRPr="00A22B8C">
        <w:rPr>
          <w:sz w:val="16"/>
        </w:rPr>
        <w:t xml:space="preserve">• </w:t>
      </w:r>
      <w:r w:rsidRPr="00A22B8C">
        <w:rPr>
          <w:rStyle w:val="StyleUnderline"/>
          <w:highlight w:val="cyan"/>
        </w:rPr>
        <w:t xml:space="preserve">Coalitional </w:t>
      </w:r>
      <w:r w:rsidRPr="00A22B8C">
        <w:rPr>
          <w:rStyle w:val="Emphasis"/>
          <w:highlight w:val="cyan"/>
        </w:rPr>
        <w:t>defection</w:t>
      </w:r>
      <w:r w:rsidRPr="00A22B8C">
        <w:rPr>
          <w:sz w:val="16"/>
        </w:rPr>
        <w:t xml:space="preserve"> (e.g., multiple labs bypassing milestones)</w:t>
      </w:r>
    </w:p>
    <w:p w14:paraId="31678B5A" w14:textId="77777777" w:rsidR="00991EAA" w:rsidRPr="00A22B8C" w:rsidRDefault="00991EAA" w:rsidP="00991EAA">
      <w:pPr>
        <w:rPr>
          <w:sz w:val="16"/>
        </w:rPr>
      </w:pPr>
      <w:r w:rsidRPr="00A22B8C">
        <w:rPr>
          <w:sz w:val="16"/>
        </w:rPr>
        <w:t xml:space="preserve">• </w:t>
      </w:r>
      <w:r w:rsidRPr="00A22B8C">
        <w:rPr>
          <w:rStyle w:val="StyleUnderline"/>
          <w:highlight w:val="cyan"/>
        </w:rPr>
        <w:t xml:space="preserve">External </w:t>
      </w:r>
      <w:r w:rsidRPr="00A22B8C">
        <w:rPr>
          <w:rStyle w:val="Emphasis"/>
          <w:highlight w:val="cyan"/>
        </w:rPr>
        <w:t>shocks</w:t>
      </w:r>
      <w:r w:rsidRPr="00A22B8C">
        <w:rPr>
          <w:sz w:val="16"/>
        </w:rPr>
        <w:t xml:space="preserve"> (</w:t>
      </w:r>
      <w:r w:rsidRPr="00A22B8C">
        <w:rPr>
          <w:rStyle w:val="Emphasis"/>
          <w:highlight w:val="cyan"/>
        </w:rPr>
        <w:t>cyber</w:t>
      </w:r>
      <w:r w:rsidRPr="00A22B8C">
        <w:rPr>
          <w:rStyle w:val="StyleUnderline"/>
        </w:rPr>
        <w:t xml:space="preserve">attacks, </w:t>
      </w:r>
      <w:r w:rsidRPr="00A22B8C">
        <w:rPr>
          <w:rStyle w:val="Emphasis"/>
          <w:highlight w:val="cyan"/>
        </w:rPr>
        <w:t>pandemics</w:t>
      </w:r>
      <w:r w:rsidRPr="00A22B8C">
        <w:rPr>
          <w:sz w:val="16"/>
        </w:rPr>
        <w:t>)</w:t>
      </w:r>
    </w:p>
    <w:p w14:paraId="6C59CF8A" w14:textId="77777777" w:rsidR="00991EAA" w:rsidRPr="00A22B8C" w:rsidRDefault="00991EAA" w:rsidP="00991EAA">
      <w:pPr>
        <w:rPr>
          <w:sz w:val="16"/>
        </w:rPr>
      </w:pPr>
      <w:r w:rsidRPr="00A22B8C">
        <w:rPr>
          <w:sz w:val="16"/>
        </w:rPr>
        <w:t>The road to safe AGI remains uncharted, but our choice is clear: drive together with imperfect maps or crash separately in the dark.</w:t>
      </w:r>
    </w:p>
    <w:p w14:paraId="4C7BC4C9" w14:textId="77777777" w:rsidR="00991EAA" w:rsidRPr="00A22B8C" w:rsidRDefault="00991EAA" w:rsidP="00991EAA">
      <w:pPr>
        <w:rPr>
          <w:sz w:val="16"/>
        </w:rPr>
      </w:pPr>
      <w:r w:rsidRPr="00A22B8C">
        <w:rPr>
          <w:sz w:val="16"/>
        </w:rPr>
        <w:t>5Conclusion</w:t>
      </w:r>
    </w:p>
    <w:p w14:paraId="43394356" w14:textId="77777777" w:rsidR="00991EAA" w:rsidRPr="00A22B8C" w:rsidRDefault="00991EAA" w:rsidP="00991EAA">
      <w:pPr>
        <w:rPr>
          <w:sz w:val="16"/>
        </w:rPr>
      </w:pPr>
      <w:r w:rsidRPr="00A22B8C">
        <w:rPr>
          <w:sz w:val="16"/>
        </w:rPr>
        <w:t xml:space="preserve">Humanity’s </w:t>
      </w:r>
      <w:r w:rsidRPr="00A22B8C">
        <w:rPr>
          <w:rStyle w:val="Emphasis"/>
        </w:rPr>
        <w:t>journey</w:t>
      </w:r>
      <w:r w:rsidRPr="00A22B8C">
        <w:rPr>
          <w:rStyle w:val="StyleUnderline"/>
        </w:rPr>
        <w:t xml:space="preserve"> toward </w:t>
      </w:r>
      <w:r w:rsidRPr="00A22B8C">
        <w:rPr>
          <w:rStyle w:val="Emphasis"/>
        </w:rPr>
        <w:t>AGI</w:t>
      </w:r>
      <w:r w:rsidRPr="00A22B8C">
        <w:rPr>
          <w:rStyle w:val="StyleUnderline"/>
        </w:rPr>
        <w:t xml:space="preserve"> is not a solo race but a </w:t>
      </w:r>
      <w:r w:rsidRPr="00A22B8C">
        <w:rPr>
          <w:rStyle w:val="Emphasis"/>
        </w:rPr>
        <w:t>shared</w:t>
      </w:r>
      <w:r w:rsidRPr="00A22B8C">
        <w:rPr>
          <w:rStyle w:val="StyleUnderline"/>
        </w:rPr>
        <w:t xml:space="preserve"> voyage</w:t>
      </w:r>
      <w:r w:rsidRPr="00A22B8C">
        <w:rPr>
          <w:sz w:val="16"/>
        </w:rPr>
        <w:t xml:space="preserve"> in a single vehicle, one where passengers fighting over the steering wheel risk careening into the abyss long before reaching their destination. The existential stakes of this metaphor cannot be overstated: our species’ survival at the present moment depends less on who controls the wheel than on whether we collectively avoid crashing the car. This paper has argued that </w:t>
      </w:r>
      <w:r w:rsidRPr="00A22B8C">
        <w:rPr>
          <w:rStyle w:val="StyleUnderline"/>
        </w:rPr>
        <w:t xml:space="preserve">the </w:t>
      </w:r>
      <w:r w:rsidRPr="00A22B8C">
        <w:rPr>
          <w:rStyle w:val="Emphasis"/>
          <w:highlight w:val="cyan"/>
        </w:rPr>
        <w:t>greatest</w:t>
      </w:r>
      <w:r w:rsidRPr="00A22B8C">
        <w:rPr>
          <w:rStyle w:val="StyleUnderline"/>
        </w:rPr>
        <w:t xml:space="preserve"> near-term </w:t>
      </w:r>
      <w:r w:rsidRPr="00A22B8C">
        <w:rPr>
          <w:rStyle w:val="StyleUnderline"/>
          <w:highlight w:val="cyan"/>
        </w:rPr>
        <w:t>danger</w:t>
      </w:r>
      <w:r w:rsidRPr="00A22B8C">
        <w:rPr>
          <w:rStyle w:val="StyleUnderline"/>
        </w:rPr>
        <w:t xml:space="preserve"> lies </w:t>
      </w:r>
      <w:r w:rsidRPr="00A22B8C">
        <w:rPr>
          <w:rStyle w:val="StyleUnderline"/>
          <w:highlight w:val="cyan"/>
        </w:rPr>
        <w:t>not</w:t>
      </w:r>
      <w:r w:rsidRPr="00A22B8C">
        <w:rPr>
          <w:rStyle w:val="StyleUnderline"/>
        </w:rPr>
        <w:t xml:space="preserve"> in</w:t>
      </w:r>
      <w:r w:rsidRPr="00A22B8C">
        <w:rPr>
          <w:sz w:val="16"/>
        </w:rPr>
        <w:t xml:space="preserve"> AGI’s hypothetical </w:t>
      </w:r>
      <w:r w:rsidRPr="00A22B8C">
        <w:rPr>
          <w:rStyle w:val="Emphasis"/>
          <w:highlight w:val="cyan"/>
        </w:rPr>
        <w:t>misalignment</w:t>
      </w:r>
      <w:r w:rsidRPr="00A22B8C">
        <w:rPr>
          <w:rStyle w:val="StyleUnderline"/>
          <w:highlight w:val="cyan"/>
        </w:rPr>
        <w:t>, but</w:t>
      </w:r>
      <w:r w:rsidRPr="00A22B8C">
        <w:rPr>
          <w:rStyle w:val="StyleUnderline"/>
        </w:rPr>
        <w:t xml:space="preserve"> in the all-too-human impulse</w:t>
      </w:r>
      <w:r w:rsidRPr="00A22B8C">
        <w:rPr>
          <w:sz w:val="16"/>
        </w:rPr>
        <w:t xml:space="preserve"> to yank the wheel through </w:t>
      </w:r>
      <w:r w:rsidRPr="00A22B8C">
        <w:rPr>
          <w:rStyle w:val="StyleUnderline"/>
          <w:highlight w:val="cyan"/>
        </w:rPr>
        <w:t xml:space="preserve">reckless </w:t>
      </w:r>
      <w:r w:rsidRPr="00A22B8C">
        <w:rPr>
          <w:rStyle w:val="Emphasis"/>
          <w:highlight w:val="cyan"/>
        </w:rPr>
        <w:t>competition</w:t>
      </w:r>
      <w:r w:rsidRPr="00A22B8C">
        <w:rPr>
          <w:sz w:val="16"/>
        </w:rPr>
        <w:t>.</w:t>
      </w:r>
    </w:p>
    <w:p w14:paraId="06D91ECD" w14:textId="77777777" w:rsidR="00991EAA" w:rsidRPr="00A22B8C" w:rsidRDefault="00991EAA" w:rsidP="00991EAA">
      <w:pPr>
        <w:rPr>
          <w:sz w:val="16"/>
        </w:rPr>
      </w:pPr>
      <w:r w:rsidRPr="00A22B8C">
        <w:rPr>
          <w:sz w:val="16"/>
        </w:rPr>
        <w:t>The mechanisms proposed here: pre-registration, staged deployment, and automated deterrence, are institutional seatbelts for this precarious ride. By synchronizing development timelines, they ensure no actor can suddenly swerve the car into uncharted risks. By enforcing transparency, they replace the fog of suspicion with a shared dashboard of progress. By automating sanctions, they make reckless acceleration as irrational as slamming the gas pedal toward a cliff. These are not constraints on innovation but guardrails for a survivable journey.</w:t>
      </w:r>
    </w:p>
    <w:p w14:paraId="527F48CE" w14:textId="77777777" w:rsidR="00991EAA" w:rsidRPr="00A22B8C" w:rsidRDefault="00991EAA" w:rsidP="00991EAA">
      <w:pPr>
        <w:rPr>
          <w:sz w:val="16"/>
        </w:rPr>
      </w:pPr>
      <w:r w:rsidRPr="00A22B8C">
        <w:rPr>
          <w:sz w:val="16"/>
        </w:rPr>
        <w:t>Critics may argue that such cooperation is politically naive, pointing to the collapse of climate treaties or the chaos of AI governance today. But history shows that even bitter rivals can coordinate when stakes are existential: U.S. Soviet arms control during the Cuban Missile Crisis, Allied-Axis scientific collaboration post-WWII, and the global eradication of smallpox all demonstrate humanity’s capacity to steer collectively under threat. What distinguishes AGI is the asymmetry of urgency: once the car veers into a crash trajectory, no individual can correct course.</w:t>
      </w:r>
    </w:p>
    <w:p w14:paraId="7818F8B9" w14:textId="77777777" w:rsidR="00991EAA" w:rsidRPr="00A22B8C" w:rsidRDefault="00991EAA" w:rsidP="00991EAA">
      <w:pPr>
        <w:rPr>
          <w:rStyle w:val="StyleUnderline"/>
        </w:rPr>
      </w:pPr>
      <w:r w:rsidRPr="00A22B8C">
        <w:rPr>
          <w:sz w:val="16"/>
        </w:rPr>
        <w:t xml:space="preserve">This framework rejects both techno-utopianism and fatalism. It acknowledges that AGI’s steering wheel cannot be relinquished. Someone must drive, but the wheel be designed for shared control through aligned incentives and goals. Labs and states need not dissolve their ambitions, only channel them through protocols that align self-interest with collective survival. The alternative is </w:t>
      </w:r>
      <w:r w:rsidRPr="00A22B8C">
        <w:rPr>
          <w:rStyle w:val="StyleUnderline"/>
        </w:rPr>
        <w:t xml:space="preserve">a </w:t>
      </w:r>
      <w:r w:rsidRPr="00A22B8C">
        <w:rPr>
          <w:rStyle w:val="Emphasis"/>
        </w:rPr>
        <w:t>scramble</w:t>
      </w:r>
      <w:r w:rsidRPr="00A22B8C">
        <w:rPr>
          <w:rStyle w:val="StyleUnderline"/>
        </w:rPr>
        <w:t xml:space="preserve"> for unilateral advantage</w:t>
      </w:r>
      <w:r w:rsidRPr="00A22B8C">
        <w:rPr>
          <w:sz w:val="16"/>
        </w:rPr>
        <w:t xml:space="preserve"> that has the passengers wrestling over the wheel at highway speeds, </w:t>
      </w:r>
      <w:r w:rsidRPr="00A22B8C">
        <w:rPr>
          <w:rStyle w:val="StyleUnderline"/>
          <w:highlight w:val="cyan"/>
        </w:rPr>
        <w:t xml:space="preserve">ensuring </w:t>
      </w:r>
      <w:r w:rsidRPr="00A22B8C">
        <w:rPr>
          <w:rStyle w:val="Emphasis"/>
          <w:highlight w:val="cyan"/>
        </w:rPr>
        <w:t>catastrophe</w:t>
      </w:r>
      <w:r w:rsidRPr="00A22B8C">
        <w:rPr>
          <w:rStyle w:val="StyleUnderline"/>
        </w:rPr>
        <w:t xml:space="preserve"> regardless of who ”wins.”</w:t>
      </w:r>
    </w:p>
    <w:p w14:paraId="710AD501" w14:textId="77777777" w:rsidR="00991EAA" w:rsidRDefault="00991EAA" w:rsidP="00991EAA">
      <w:pPr>
        <w:pStyle w:val="Heading4"/>
      </w:pPr>
      <w:r>
        <w:t xml:space="preserve">The plan is </w:t>
      </w:r>
      <w:r>
        <w:rPr>
          <w:u w:val="single"/>
        </w:rPr>
        <w:t>goldilocks</w:t>
      </w:r>
      <w:r>
        <w:t xml:space="preserve">---collective bargaining </w:t>
      </w:r>
      <w:r w:rsidRPr="00195908">
        <w:rPr>
          <w:u w:val="single"/>
        </w:rPr>
        <w:t>regulates</w:t>
      </w:r>
      <w:r>
        <w:t xml:space="preserve"> AI to serve the </w:t>
      </w:r>
      <w:r w:rsidRPr="000B2592">
        <w:rPr>
          <w:u w:val="single"/>
        </w:rPr>
        <w:t>common good</w:t>
      </w:r>
      <w:r>
        <w:t>.</w:t>
      </w:r>
    </w:p>
    <w:p w14:paraId="479A74AF" w14:textId="77777777" w:rsidR="00991EAA" w:rsidRPr="00195908" w:rsidRDefault="00991EAA" w:rsidP="00991EAA">
      <w:pPr>
        <w:rPr>
          <w:b/>
          <w:bCs/>
          <w:sz w:val="26"/>
        </w:rPr>
      </w:pPr>
      <w:r>
        <w:rPr>
          <w:rStyle w:val="Style13ptBold"/>
        </w:rPr>
        <w:t>Velazquez ‘25</w:t>
      </w:r>
      <w:r w:rsidRPr="00630B0B">
        <w:t xml:space="preserve"> – Associate Professor of Law, Indiana University Maurer School of Law (Alvin, The Union's Role in Artificial Intelligence Governance and Regulation, Legal Studies Research Paper Series, Indiana Legal Studies Research Paper No. 539 Posted: 13 Jan 2025) NAR</w:t>
      </w:r>
    </w:p>
    <w:p w14:paraId="0B7B3804" w14:textId="77777777" w:rsidR="00991EAA" w:rsidRPr="00630B0B" w:rsidRDefault="00991EAA" w:rsidP="00991EAA">
      <w:pPr>
        <w:rPr>
          <w:rStyle w:val="Style13ptBold"/>
          <w:b w:val="0"/>
          <w:bCs w:val="0"/>
          <w:sz w:val="16"/>
          <w:szCs w:val="18"/>
        </w:rPr>
      </w:pPr>
      <w:r w:rsidRPr="00630B0B">
        <w:rPr>
          <w:sz w:val="16"/>
        </w:rPr>
        <w:t xml:space="preserve">The second leg of the AI regulatory stool would be to </w:t>
      </w:r>
      <w:r w:rsidRPr="00B77A9B">
        <w:rPr>
          <w:rStyle w:val="StyleUnderline"/>
        </w:rPr>
        <w:t>empower unions to act as a</w:t>
      </w:r>
      <w:r w:rsidRPr="00630B0B">
        <w:rPr>
          <w:sz w:val="16"/>
        </w:rPr>
        <w:t xml:space="preserve"> scalable, non-governmental </w:t>
      </w:r>
      <w:r w:rsidRPr="00B77A9B">
        <w:rPr>
          <w:rStyle w:val="StyleUnderline"/>
        </w:rPr>
        <w:t>enforcement partner to police AI</w:t>
      </w:r>
      <w:r w:rsidRPr="00630B0B">
        <w:rPr>
          <w:sz w:val="16"/>
        </w:rPr>
        <w:t xml:space="preserve">. Sachs and Block call for the expansion of mandatory subjects of bargaining. They state that a ...“new labor law should reject the premise of the Fibre board/First National Maintenance approach to the [employer’s]bargaining obligation and make clear that </w:t>
      </w:r>
      <w:r w:rsidRPr="00B77A9B">
        <w:rPr>
          <w:rStyle w:val="StyleUnderline"/>
        </w:rPr>
        <w:t>decisions that are fundamental to the basic direction of a corporate enterprise</w:t>
      </w:r>
      <w:r w:rsidRPr="00630B0B">
        <w:rPr>
          <w:rStyle w:val="Style13ptBold"/>
          <w:sz w:val="16"/>
          <w:szCs w:val="18"/>
        </w:rPr>
        <w:t xml:space="preserve"> </w:t>
      </w:r>
      <w:r w:rsidRPr="00B77A9B">
        <w:rPr>
          <w:rStyle w:val="Emphasis"/>
        </w:rPr>
        <w:t>are squarely within the duty to bargain</w:t>
      </w:r>
      <w:r w:rsidRPr="00630B0B">
        <w:rPr>
          <w:sz w:val="16"/>
        </w:rPr>
        <w:t>.” (Sachs and Block 2020).</w:t>
      </w:r>
      <w:r w:rsidRPr="00630B0B">
        <w:rPr>
          <w:rStyle w:val="Style13ptBold"/>
          <w:sz w:val="16"/>
          <w:szCs w:val="18"/>
        </w:rPr>
        <w:t xml:space="preserve"> </w:t>
      </w:r>
      <w:r w:rsidRPr="00B77A9B">
        <w:rPr>
          <w:rStyle w:val="StyleUnderline"/>
          <w:highlight w:val="cyan"/>
        </w:rPr>
        <w:t xml:space="preserve">Expanded </w:t>
      </w:r>
      <w:r w:rsidRPr="00B77A9B">
        <w:rPr>
          <w:rStyle w:val="Emphasis"/>
          <w:highlight w:val="cyan"/>
        </w:rPr>
        <w:t>bargaining</w:t>
      </w:r>
      <w:r w:rsidRPr="00630B0B">
        <w:rPr>
          <w:sz w:val="16"/>
        </w:rPr>
        <w:t xml:space="preserve"> of the like that Sachs and Block describe </w:t>
      </w:r>
      <w:r w:rsidRPr="00B77A9B">
        <w:rPr>
          <w:rStyle w:val="StyleUnderline"/>
          <w:highlight w:val="cyan"/>
        </w:rPr>
        <w:t>would make it possible for unions to</w:t>
      </w:r>
      <w:r w:rsidRPr="00B77A9B">
        <w:rPr>
          <w:rStyle w:val="StyleUnderline"/>
        </w:rPr>
        <w:t xml:space="preserve"> move past </w:t>
      </w:r>
      <w:r w:rsidRPr="00B77A9B">
        <w:rPr>
          <w:rStyle w:val="Emphasis"/>
          <w:highlight w:val="cyan"/>
        </w:rPr>
        <w:t>bargain</w:t>
      </w:r>
      <w:r w:rsidRPr="00B77A9B">
        <w:rPr>
          <w:rStyle w:val="StyleUnderline"/>
        </w:rPr>
        <w:t xml:space="preserve">ing </w:t>
      </w:r>
      <w:r w:rsidRPr="00B77A9B">
        <w:rPr>
          <w:rStyle w:val="StyleUnderline"/>
          <w:highlight w:val="cyan"/>
        </w:rPr>
        <w:t>over</w:t>
      </w:r>
      <w:r w:rsidRPr="00B77A9B">
        <w:rPr>
          <w:rStyle w:val="StyleUnderline"/>
        </w:rPr>
        <w:t xml:space="preserve"> wages</w:t>
      </w:r>
      <w:r w:rsidRPr="00630B0B">
        <w:rPr>
          <w:sz w:val="16"/>
        </w:rPr>
        <w:t>, benefits,</w:t>
      </w:r>
      <w:r w:rsidRPr="00630B0B">
        <w:rPr>
          <w:rStyle w:val="Style13ptBold"/>
          <w:sz w:val="16"/>
          <w:szCs w:val="18"/>
        </w:rPr>
        <w:t xml:space="preserve"> </w:t>
      </w:r>
      <w:r w:rsidRPr="00B77A9B">
        <w:rPr>
          <w:rStyle w:val="StyleUnderline"/>
        </w:rPr>
        <w:t>and the impact of AI on their jobs into something</w:t>
      </w:r>
      <w:r w:rsidRPr="00630B0B">
        <w:rPr>
          <w:sz w:val="16"/>
        </w:rPr>
        <w:t xml:space="preserve"> more</w:t>
      </w:r>
      <w:r w:rsidRPr="00630B0B">
        <w:rPr>
          <w:rStyle w:val="Style13ptBold"/>
          <w:sz w:val="16"/>
          <w:szCs w:val="18"/>
        </w:rPr>
        <w:t xml:space="preserve"> </w:t>
      </w:r>
      <w:r w:rsidRPr="00B77A9B">
        <w:rPr>
          <w:rStyle w:val="StyleUnderline"/>
        </w:rPr>
        <w:t xml:space="preserve">aligned not only with the interests of their members, </w:t>
      </w:r>
      <w:r w:rsidRPr="00B77A9B">
        <w:rPr>
          <w:rStyle w:val="Emphasis"/>
        </w:rPr>
        <w:t xml:space="preserve">but toward </w:t>
      </w:r>
      <w:r w:rsidRPr="00B77A9B">
        <w:rPr>
          <w:rStyle w:val="Emphasis"/>
          <w:highlight w:val="cyan"/>
        </w:rPr>
        <w:t>AI safety and the common good</w:t>
      </w:r>
      <w:r w:rsidRPr="00630B0B">
        <w:rPr>
          <w:rStyle w:val="Style13ptBold"/>
          <w:sz w:val="16"/>
          <w:szCs w:val="18"/>
        </w:rPr>
        <w:t>.</w:t>
      </w:r>
      <w:r w:rsidRPr="00630B0B">
        <w:rPr>
          <w:sz w:val="16"/>
        </w:rPr>
        <w:t xml:space="preserve"> For example, doing so would allow them to bargain over key issues that affect their employment </w:t>
      </w:r>
      <w:r w:rsidRPr="00B77A9B">
        <w:rPr>
          <w:rStyle w:val="StyleUnderline"/>
        </w:rPr>
        <w:t>such as</w:t>
      </w:r>
      <w:r w:rsidRPr="00630B0B">
        <w:rPr>
          <w:sz w:val="16"/>
        </w:rPr>
        <w:t xml:space="preserve"> the </w:t>
      </w:r>
      <w:r w:rsidRPr="00B77A9B">
        <w:rPr>
          <w:rStyle w:val="StyleUnderline"/>
        </w:rPr>
        <w:t xml:space="preserve">AI deployment, the tasks for which it is used, and the type of training data that AI programs use to capture the AI related efficiencies. </w:t>
      </w:r>
      <w:r w:rsidRPr="00B77A9B">
        <w:rPr>
          <w:rStyle w:val="StyleUnderline"/>
          <w:highlight w:val="cyan"/>
        </w:rPr>
        <w:t>A shift</w:t>
      </w:r>
      <w:r w:rsidRPr="00B77A9B">
        <w:rPr>
          <w:rStyle w:val="StyleUnderline"/>
        </w:rPr>
        <w:t xml:space="preserve"> in this doctrine</w:t>
      </w:r>
      <w:r w:rsidRPr="00630B0B">
        <w:rPr>
          <w:sz w:val="16"/>
        </w:rPr>
        <w:t xml:space="preserve"> by the Supreme Court or Congress </w:t>
      </w:r>
      <w:r w:rsidRPr="00B77A9B">
        <w:rPr>
          <w:rStyle w:val="StyleUnderline"/>
          <w:highlight w:val="cyan"/>
        </w:rPr>
        <w:t>would</w:t>
      </w:r>
      <w:r w:rsidRPr="00630B0B">
        <w:rPr>
          <w:rStyle w:val="StyleUnderline"/>
          <w:highlight w:val="cyan"/>
        </w:rPr>
        <w:t xml:space="preserve"> </w:t>
      </w:r>
      <w:r w:rsidRPr="00B77A9B">
        <w:rPr>
          <w:rStyle w:val="Emphasis"/>
          <w:highlight w:val="cyan"/>
        </w:rPr>
        <w:t>empower unions to mediate between</w:t>
      </w:r>
      <w:r w:rsidRPr="00B77A9B">
        <w:rPr>
          <w:rStyle w:val="Emphasis"/>
        </w:rPr>
        <w:t xml:space="preserve"> the </w:t>
      </w:r>
      <w:r w:rsidRPr="00B77A9B">
        <w:rPr>
          <w:rStyle w:val="Emphasis"/>
          <w:highlight w:val="cyan"/>
        </w:rPr>
        <w:t>AI pessimism</w:t>
      </w:r>
      <w:r w:rsidRPr="00630B0B">
        <w:rPr>
          <w:sz w:val="16"/>
        </w:rPr>
        <w:t xml:space="preserve"> that undergirds the zero-trust framework </w:t>
      </w:r>
      <w:r w:rsidRPr="00B77A9B">
        <w:rPr>
          <w:rStyle w:val="Emphasis"/>
          <w:highlight w:val="cyan"/>
        </w:rPr>
        <w:t>and</w:t>
      </w:r>
      <w:r w:rsidRPr="00630B0B">
        <w:rPr>
          <w:sz w:val="16"/>
        </w:rPr>
        <w:t xml:space="preserve"> the</w:t>
      </w:r>
      <w:r w:rsidRPr="00630B0B">
        <w:rPr>
          <w:rStyle w:val="Style13ptBold"/>
          <w:sz w:val="16"/>
          <w:szCs w:val="18"/>
        </w:rPr>
        <w:t xml:space="preserve"> </w:t>
      </w:r>
      <w:r w:rsidRPr="00B77A9B">
        <w:rPr>
          <w:rStyle w:val="Emphasis"/>
          <w:highlight w:val="cyan"/>
        </w:rPr>
        <w:t>optimism</w:t>
      </w:r>
      <w:r w:rsidRPr="00630B0B">
        <w:rPr>
          <w:sz w:val="16"/>
        </w:rPr>
        <w:t xml:space="preserve"> that Lobel has, and interestingly enough that AFL-CIO president Liz Schuler possesses as well. As noted in Politico, “Shuler’s main goal— not easily accomplished, given the rapid evolution of artificial intelligence and the hurdles that unions still face — is </w:t>
      </w:r>
      <w:r w:rsidRPr="00B77A9B">
        <w:rPr>
          <w:rStyle w:val="StyleUnderline"/>
          <w:highlight w:val="cyan"/>
        </w:rPr>
        <w:t xml:space="preserve">for labor to have “a </w:t>
      </w:r>
      <w:r w:rsidRPr="00B77A9B">
        <w:rPr>
          <w:rStyle w:val="Emphasis"/>
          <w:highlight w:val="cyan"/>
        </w:rPr>
        <w:t>seat at the table</w:t>
      </w:r>
      <w:r w:rsidRPr="00630B0B">
        <w:rPr>
          <w:sz w:val="16"/>
        </w:rPr>
        <w:t>,” as she puts,</w:t>
      </w:r>
      <w:r w:rsidRPr="00630B0B">
        <w:rPr>
          <w:rStyle w:val="Style13ptBold"/>
          <w:sz w:val="16"/>
          <w:szCs w:val="18"/>
        </w:rPr>
        <w:t xml:space="preserve"> </w:t>
      </w:r>
      <w:r w:rsidRPr="00B77A9B">
        <w:rPr>
          <w:rStyle w:val="StyleUnderline"/>
          <w:highlight w:val="cyan"/>
        </w:rPr>
        <w:t xml:space="preserve">in the </w:t>
      </w:r>
      <w:r w:rsidRPr="00B77A9B">
        <w:rPr>
          <w:rStyle w:val="Emphasis"/>
          <w:highlight w:val="cyan"/>
        </w:rPr>
        <w:t>roll-out</w:t>
      </w:r>
      <w:r w:rsidRPr="00B77A9B">
        <w:rPr>
          <w:rStyle w:val="StyleUnderline"/>
          <w:highlight w:val="cyan"/>
        </w:rPr>
        <w:t xml:space="preserve"> of AI,</w:t>
      </w:r>
      <w:r w:rsidRPr="00630B0B">
        <w:rPr>
          <w:sz w:val="16"/>
        </w:rPr>
        <w:t xml:space="preserve"> meaning she wants workers</w:t>
      </w:r>
      <w:r w:rsidRPr="00630B0B">
        <w:rPr>
          <w:rStyle w:val="Style13ptBold"/>
          <w:sz w:val="16"/>
          <w:szCs w:val="18"/>
        </w:rPr>
        <w:t xml:space="preserve"> </w:t>
      </w:r>
      <w:r w:rsidRPr="00B77A9B">
        <w:rPr>
          <w:rStyle w:val="StyleUnderline"/>
        </w:rPr>
        <w:t xml:space="preserve">to have </w:t>
      </w:r>
      <w:r w:rsidRPr="00B77A9B">
        <w:rPr>
          <w:rStyle w:val="StyleUnderline"/>
          <w:highlight w:val="cyan"/>
        </w:rPr>
        <w:t>a voice in everything from</w:t>
      </w:r>
      <w:r w:rsidRPr="00630B0B">
        <w:rPr>
          <w:rStyle w:val="Style13ptBold"/>
          <w:sz w:val="16"/>
          <w:szCs w:val="18"/>
          <w:highlight w:val="cyan"/>
        </w:rPr>
        <w:t xml:space="preserve"> </w:t>
      </w:r>
      <w:r w:rsidRPr="00B77A9B">
        <w:rPr>
          <w:rStyle w:val="Emphasis"/>
          <w:highlight w:val="cyan"/>
        </w:rPr>
        <w:t>how tech</w:t>
      </w:r>
      <w:r w:rsidRPr="00B77A9B">
        <w:rPr>
          <w:rStyle w:val="Emphasis"/>
        </w:rPr>
        <w:t xml:space="preserve">nology </w:t>
      </w:r>
      <w:r w:rsidRPr="00B77A9B">
        <w:rPr>
          <w:rStyle w:val="Emphasis"/>
          <w:highlight w:val="cyan"/>
        </w:rPr>
        <w:t>is developed to how it’s regulated to how it’s deployed</w:t>
      </w:r>
      <w:r w:rsidRPr="00B77A9B">
        <w:rPr>
          <w:rStyle w:val="Emphasis"/>
        </w:rPr>
        <w:t xml:space="preserve"> in individual companies</w:t>
      </w:r>
      <w:r w:rsidRPr="00630B0B">
        <w:rPr>
          <w:sz w:val="16"/>
        </w:rPr>
        <w:t>.” (McGrath 2024).</w:t>
      </w:r>
    </w:p>
    <w:p w14:paraId="1120AE26" w14:textId="77777777" w:rsidR="00991EAA" w:rsidRPr="00630B0B" w:rsidRDefault="00991EAA" w:rsidP="00991EAA">
      <w:pPr>
        <w:rPr>
          <w:sz w:val="16"/>
        </w:rPr>
      </w:pPr>
      <w:r w:rsidRPr="00630B0B">
        <w:rPr>
          <w:sz w:val="16"/>
        </w:rPr>
        <w:t>The Department of Labor has recently attempted to model what this would look like in bargaining with its own agency. For example, the Department of Labor conducted listening sessions and “established AI governance board”, “[p]artnered with our unions to form a board that oversees AI implementation at the department, “held monthly agency meetings” “to discuss AI use cases and ensure responsible AI implementation”, created an “AI job enrichment center”,and developed an impact assessment framework. (Department of Labor 2024). While it is too early to assess how much the DOL is encouraging its employees to participate in all parts of the AI Governance Pyramid that Lobel sets out, the DOL’s efforts demonstrate that unions can have a role in the development and implementation of AI tools throughout a product’s entire lifecycle.</w:t>
      </w:r>
    </w:p>
    <w:p w14:paraId="2DC5A03A" w14:textId="77777777" w:rsidR="00991EAA" w:rsidRPr="00630B0B" w:rsidRDefault="00991EAA" w:rsidP="00991EAA">
      <w:pPr>
        <w:rPr>
          <w:sz w:val="16"/>
        </w:rPr>
      </w:pPr>
      <w:r w:rsidRPr="00630B0B">
        <w:rPr>
          <w:sz w:val="16"/>
        </w:rPr>
        <w:t>Why the Incoming Congress Should Empower Unions to Monitor AI?</w:t>
      </w:r>
    </w:p>
    <w:p w14:paraId="11A0A24C" w14:textId="77777777" w:rsidR="00991EAA" w:rsidRPr="00630B0B" w:rsidRDefault="00991EAA" w:rsidP="00991EAA">
      <w:pPr>
        <w:rPr>
          <w:sz w:val="16"/>
        </w:rPr>
      </w:pPr>
      <w:r w:rsidRPr="00630B0B">
        <w:rPr>
          <w:sz w:val="16"/>
        </w:rPr>
        <w:t>The reason that empowering unions to monitor AI mediates between these two contrasting outlooks comes from the alignment of interests between two forces that unions organized at the enterprise level in the United States have had to mediate. On the one hand, workers have a vested interest in ensuring that their employer remains in business so that they can keep their job. Unfortunately, employers in the U.S. have strong tools available to them to use to exercise power over unions. If workers strike, the employers can use replacement workers to ensure production.17 If a strike bankrupts a company, the U.S.’s bankruptcy regime is slanted in favor of employers because bankruptcy allows employers to restructure by abrogating their collective bargaining agreements and gives very little legal priority to the unpaid claims ofworkers.18 (Dawson 2010). These legal levers force unions to be amendable to adjusting agreements when needed for the enterprise to survive.</w:t>
      </w:r>
    </w:p>
    <w:p w14:paraId="5A7EED30" w14:textId="77777777" w:rsidR="00991EAA" w:rsidRPr="00630B0B" w:rsidRDefault="00991EAA" w:rsidP="00991EAA">
      <w:pPr>
        <w:rPr>
          <w:rStyle w:val="Style13ptBold"/>
          <w:b w:val="0"/>
          <w:bCs w:val="0"/>
          <w:sz w:val="16"/>
          <w:szCs w:val="18"/>
        </w:rPr>
      </w:pPr>
      <w:r w:rsidRPr="00630B0B">
        <w:rPr>
          <w:sz w:val="16"/>
        </w:rPr>
        <w:t>At this point in time,</w:t>
      </w:r>
      <w:r w:rsidRPr="00630B0B">
        <w:rPr>
          <w:rStyle w:val="Style13ptBold"/>
          <w:sz w:val="16"/>
          <w:szCs w:val="18"/>
        </w:rPr>
        <w:t xml:space="preserve"> </w:t>
      </w:r>
      <w:r w:rsidRPr="00B77A9B">
        <w:rPr>
          <w:rStyle w:val="StyleUnderline"/>
        </w:rPr>
        <w:t>Congress should expand the organizing rights of workers to form unions</w:t>
      </w:r>
      <w:r w:rsidRPr="00630B0B">
        <w:rPr>
          <w:sz w:val="16"/>
        </w:rPr>
        <w:t>.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interestingly does not call for the end of collective bargaining. (The Heritage Foundation 2024). In other words, this proposal is not dead on arrival, but it would be pollyannish to believe that a current incoming Congress will pass legislation exactly along the lines I set out here.</w:t>
      </w:r>
    </w:p>
    <w:p w14:paraId="525E3163" w14:textId="77777777" w:rsidR="00991EAA" w:rsidRPr="00630B0B" w:rsidRDefault="00991EAA" w:rsidP="00991EAA">
      <w:pPr>
        <w:rPr>
          <w:rStyle w:val="Style13ptBold"/>
          <w:b w:val="0"/>
          <w:bCs w:val="0"/>
          <w:sz w:val="16"/>
          <w:szCs w:val="18"/>
        </w:rPr>
      </w:pPr>
      <w:r w:rsidRPr="00B77A9B">
        <w:rPr>
          <w:rStyle w:val="Emphasis"/>
        </w:rPr>
        <w:t>The narrowest proposal</w:t>
      </w:r>
      <w:r w:rsidRPr="00630B0B">
        <w:rPr>
          <w:rStyle w:val="Style13ptBold"/>
          <w:sz w:val="16"/>
          <w:szCs w:val="18"/>
        </w:rPr>
        <w:t xml:space="preserve"> </w:t>
      </w:r>
      <w:r w:rsidRPr="00B77A9B">
        <w:rPr>
          <w:rStyle w:val="StyleUnderline"/>
        </w:rPr>
        <w:t>would</w:t>
      </w:r>
      <w:r w:rsidRPr="00630B0B">
        <w:rPr>
          <w:sz w:val="16"/>
        </w:rPr>
        <w:t xml:space="preserve"> require Congress would have to amend the NLRA to overrule the Supreme Court and </w:t>
      </w:r>
      <w:r w:rsidRPr="00B77A9B">
        <w:rPr>
          <w:rStyle w:val="StyleUnderline"/>
        </w:rPr>
        <w:t xml:space="preserve">declare that </w:t>
      </w:r>
      <w:r w:rsidRPr="00B77A9B">
        <w:rPr>
          <w:rStyle w:val="StyleUnderline"/>
          <w:highlight w:val="cyan"/>
        </w:rPr>
        <w:t xml:space="preserve">AI </w:t>
      </w:r>
      <w:r w:rsidRPr="00B77A9B">
        <w:rPr>
          <w:rStyle w:val="Emphasis"/>
          <w:highlight w:val="cyan"/>
        </w:rPr>
        <w:t>governance</w:t>
      </w:r>
      <w:r w:rsidRPr="00630B0B">
        <w:rPr>
          <w:sz w:val="16"/>
        </w:rPr>
        <w:t>, and its related impacts,</w:t>
      </w:r>
      <w:r w:rsidRPr="00630B0B">
        <w:rPr>
          <w:rStyle w:val="Style13ptBold"/>
          <w:sz w:val="16"/>
          <w:szCs w:val="18"/>
        </w:rPr>
        <w:t xml:space="preserve"> </w:t>
      </w:r>
      <w:r w:rsidRPr="00B77A9B">
        <w:rPr>
          <w:rStyle w:val="StyleUnderline"/>
          <w:highlight w:val="cyan"/>
        </w:rPr>
        <w:t>are</w:t>
      </w:r>
      <w:r w:rsidRPr="00630B0B">
        <w:rPr>
          <w:rStyle w:val="Style13ptBold"/>
          <w:sz w:val="16"/>
          <w:szCs w:val="18"/>
          <w:highlight w:val="cyan"/>
        </w:rPr>
        <w:t xml:space="preserve"> </w:t>
      </w:r>
      <w:r w:rsidRPr="00B77A9B">
        <w:rPr>
          <w:rStyle w:val="Emphasis"/>
          <w:highlight w:val="cyan"/>
        </w:rPr>
        <w:t>mandatory subjects of bargaining</w:t>
      </w:r>
      <w:r w:rsidRPr="00630B0B">
        <w:rPr>
          <w:sz w:val="16"/>
        </w:rPr>
        <w:t>. Congress should require employers not only to bargain with their unions over the deployment of data driven technologies to make sensitive employment decisions, but also the learning inputs fed into large language models and AI algorithms that inform corporate decision making. Congress should amend the law</w:t>
      </w:r>
      <w:r w:rsidRPr="00630B0B">
        <w:rPr>
          <w:rStyle w:val="Style13ptBold"/>
          <w:sz w:val="16"/>
          <w:szCs w:val="18"/>
        </w:rPr>
        <w:t xml:space="preserve"> </w:t>
      </w:r>
      <w:r w:rsidRPr="00B77A9B">
        <w:rPr>
          <w:rStyle w:val="StyleUnderline"/>
        </w:rPr>
        <w:t>so that unions have the ability to bargain over every step of Lobel’s AI regulatory pyramid</w:t>
      </w:r>
      <w:r w:rsidRPr="00630B0B">
        <w:rPr>
          <w:sz w:val="16"/>
        </w:rPr>
        <w:t xml:space="preserve"> save the part concerning outright legislative bans (that power must remain with Congress or be delegated to the Ai enforcement agency outlined previously). (Lobel, The AI Regulatory Pyramid 2024)</w:t>
      </w:r>
    </w:p>
    <w:p w14:paraId="029992D6" w14:textId="77777777" w:rsidR="00991EAA" w:rsidRPr="00630B0B" w:rsidRDefault="00991EAA" w:rsidP="00991EAA">
      <w:pPr>
        <w:rPr>
          <w:sz w:val="16"/>
        </w:rPr>
      </w:pPr>
      <w:r w:rsidRPr="00630B0B">
        <w:rPr>
          <w:sz w:val="16"/>
        </w:rPr>
        <w:t>The language outlining what unions could bargain for should specifically mention artificial intelligence but have a broad enough definition to ensure that further technological developments render the employer requirement to bargain mooted such as occurred with laws such as the TCPA.20 This may be politically difficult to do on its own as a legislative proposal for bolstering labor’s own power, but may be more politically doable using BCG framing. In this way, my proposal differs from the implementation of AI monitors that the Clean Slate project suggests. (Harvard Center for Labor and a Just Economy at Harvard Law School 2024).</w:t>
      </w:r>
    </w:p>
    <w:p w14:paraId="58A2D67C" w14:textId="77777777" w:rsidR="00991EAA" w:rsidRPr="00630B0B" w:rsidRDefault="00991EAA" w:rsidP="00991EAA">
      <w:pPr>
        <w:rPr>
          <w:sz w:val="16"/>
        </w:rPr>
      </w:pPr>
      <w:r w:rsidRPr="00630B0B">
        <w:rPr>
          <w:sz w:val="16"/>
        </w:rPr>
        <w:t>Why does a Bargaining for the Common Good Framework Make Sense for AI?</w:t>
      </w:r>
    </w:p>
    <w:p w14:paraId="7A0B3C78" w14:textId="77777777" w:rsidR="00991EAA" w:rsidRPr="00630B0B" w:rsidRDefault="00991EAA" w:rsidP="00991EAA">
      <w:pPr>
        <w:rPr>
          <w:rStyle w:val="Style13ptBold"/>
          <w:b w:val="0"/>
          <w:bCs w:val="0"/>
          <w:sz w:val="16"/>
          <w:szCs w:val="18"/>
        </w:rPr>
      </w:pPr>
      <w:r w:rsidRPr="00630B0B">
        <w:rPr>
          <w:sz w:val="16"/>
        </w:rPr>
        <w:t>The rationales for</w:t>
      </w:r>
      <w:r w:rsidRPr="00630B0B">
        <w:rPr>
          <w:rStyle w:val="Style13ptBold"/>
          <w:sz w:val="16"/>
          <w:szCs w:val="18"/>
        </w:rPr>
        <w:t xml:space="preserve"> </w:t>
      </w:r>
      <w:r w:rsidRPr="00B77A9B">
        <w:rPr>
          <w:rStyle w:val="StyleUnderline"/>
        </w:rPr>
        <w:t>why</w:t>
      </w:r>
      <w:r w:rsidRPr="00630B0B">
        <w:rPr>
          <w:sz w:val="16"/>
        </w:rPr>
        <w:t xml:space="preserve"> unions as self-interested entities </w:t>
      </w:r>
      <w:r w:rsidRPr="00B77A9B">
        <w:rPr>
          <w:rStyle w:val="Emphasis"/>
        </w:rPr>
        <w:t>mediate between AI pessimism and optimism</w:t>
      </w:r>
      <w:r w:rsidRPr="00630B0B">
        <w:rPr>
          <w:rStyle w:val="Style13ptBold"/>
          <w:sz w:val="16"/>
          <w:szCs w:val="18"/>
        </w:rPr>
        <w:t xml:space="preserve"> </w:t>
      </w:r>
      <w:r w:rsidRPr="00630B0B">
        <w:rPr>
          <w:sz w:val="16"/>
        </w:rPr>
        <w:t>outlined above are steeped in traditional concepts of what labor unions do. The union as self-interested actor defending its interest is rooted Samuel Gompers’ simple-unionism philosophy. That philosophy provides a good, self-interested rationale for workers to bargain concerning how AI affects them.</w:t>
      </w:r>
    </w:p>
    <w:p w14:paraId="1C1BCE3E" w14:textId="77777777" w:rsidR="00991EAA" w:rsidRPr="00630B0B" w:rsidRDefault="00991EAA" w:rsidP="00991EAA">
      <w:pPr>
        <w:rPr>
          <w:sz w:val="16"/>
        </w:rPr>
      </w:pPr>
      <w:r w:rsidRPr="00630B0B">
        <w:rPr>
          <w:sz w:val="16"/>
        </w:rPr>
        <w:t>While historians may debate whether Gompers’s approach may have been the right approach for that time, the BCG provides a very different framework for thinking about the role of labor organizations and provides a better theoretical framework for considering the role of bargaining as part of an AI enforcement framework.</w:t>
      </w:r>
      <w:r w:rsidRPr="00B77A9B">
        <w:rPr>
          <w:rStyle w:val="StyleUnderline"/>
        </w:rPr>
        <w:t xml:space="preserve"> BCG attempts to open “participation to give community stakeholders a place at the bargaining table”</w:t>
      </w:r>
      <w:r w:rsidRPr="00630B0B">
        <w:rPr>
          <w:sz w:val="16"/>
        </w:rPr>
        <w:t xml:space="preserve">. (Sniederman and McCartin 2020).BCG encourages unions to form bargaining demands beyond the National Labor Relation Act’s(NLRA) mandatory subjects of bargaining framework. (McCartin, Sniederman and Weeks2020). In this case, </w:t>
      </w:r>
      <w:r w:rsidRPr="00B77A9B">
        <w:rPr>
          <w:rStyle w:val="StyleUnderline"/>
        </w:rPr>
        <w:t>unions</w:t>
      </w:r>
      <w:r w:rsidRPr="00630B0B">
        <w:rPr>
          <w:sz w:val="16"/>
        </w:rPr>
        <w:t xml:space="preserve"> could</w:t>
      </w:r>
      <w:r w:rsidRPr="00630B0B">
        <w:rPr>
          <w:rStyle w:val="Style13ptBold"/>
          <w:sz w:val="16"/>
          <w:szCs w:val="18"/>
        </w:rPr>
        <w:t xml:space="preserve"> </w:t>
      </w:r>
      <w:r w:rsidRPr="00B77A9B">
        <w:rPr>
          <w:rStyle w:val="StyleUnderline"/>
        </w:rPr>
        <w:t>work with regulators, consumer protection groups, and government agencies</w:t>
      </w:r>
      <w:r w:rsidRPr="00630B0B">
        <w:rPr>
          <w:sz w:val="16"/>
        </w:rPr>
        <w:t xml:space="preserve"> in charge of workforce development, </w:t>
      </w:r>
      <w:r w:rsidRPr="00B77A9B">
        <w:rPr>
          <w:rStyle w:val="StyleUnderline"/>
        </w:rPr>
        <w:t xml:space="preserve">to ensure that any oversight bargained with the company concerning AI governance uses </w:t>
      </w:r>
      <w:r w:rsidRPr="00B77A9B">
        <w:rPr>
          <w:rStyle w:val="StyleUnderline"/>
          <w:highlight w:val="cyan"/>
        </w:rPr>
        <w:t>worker’s proximity</w:t>
      </w:r>
      <w:r w:rsidRPr="00B77A9B">
        <w:rPr>
          <w:rStyle w:val="StyleUnderline"/>
        </w:rPr>
        <w:t xml:space="preserve"> to AI development </w:t>
      </w:r>
      <w:r w:rsidRPr="00B77A9B">
        <w:rPr>
          <w:rStyle w:val="Emphasis"/>
        </w:rPr>
        <w:t xml:space="preserve">to </w:t>
      </w:r>
      <w:r w:rsidRPr="00B77A9B">
        <w:rPr>
          <w:rStyle w:val="Emphasis"/>
          <w:highlight w:val="cyan"/>
        </w:rPr>
        <w:t>protect the public interest</w:t>
      </w:r>
      <w:r w:rsidRPr="00630B0B">
        <w:rPr>
          <w:sz w:val="16"/>
        </w:rPr>
        <w:t>. By way of example, the National Nurses United Union (NNU) has been advocating on behalf of patients and questioning the use of AI to make medical diagnosis. (National Nurses United 2024). Even though they have not formally reached an agreement concerning AI at the bargaining table, their work pairing patient outcomes with nurse working conditions in the implementation and use of AI provide a model for common good bargaining.</w:t>
      </w:r>
    </w:p>
    <w:p w14:paraId="71C3E3BB" w14:textId="77777777" w:rsidR="00991EAA" w:rsidRPr="00630B0B" w:rsidRDefault="00991EAA" w:rsidP="00991EAA">
      <w:pPr>
        <w:rPr>
          <w:sz w:val="16"/>
        </w:rPr>
      </w:pPr>
      <w:r w:rsidRPr="00630B0B">
        <w:rPr>
          <w:sz w:val="16"/>
        </w:rPr>
        <w:t>To date, BCG has not received scholarly treatment in the private sector environment, or in scholarly thinking about artificial intelligence. The reason that BCG literature has not been applied to AI and private sector bargaining is due to its origins in the public sector. The bargaining for common good framework came out of bargaining the tactics that the Chicago Federation of Teachers, and St Paul teaching federation, took in bargaining contracts in 2012 and2015. (Sniederman and McCartin 2020), (McCartin, Sniederman and Weeks 2020). Scholars who have explored bargaining for the common good developed this framework out of bargaining in the public sector that these unions took. They described how these unions tied their workplace demands in with the demands of public community allies. By doing this, they built power and forced public officials to bargain not only with the union, but also their electorate through the union. In that way the union served as a coordinating center for the demands of the community.</w:t>
      </w:r>
    </w:p>
    <w:p w14:paraId="03047A84" w14:textId="77777777" w:rsidR="00991EAA" w:rsidRPr="00630B0B" w:rsidRDefault="00991EAA" w:rsidP="00991EAA">
      <w:pPr>
        <w:rPr>
          <w:sz w:val="16"/>
        </w:rPr>
      </w:pPr>
      <w:r w:rsidRPr="00630B0B">
        <w:rPr>
          <w:sz w:val="16"/>
        </w:rPr>
        <w:t xml:space="preserve">As applied to this situation, </w:t>
      </w:r>
      <w:r w:rsidRPr="00B77A9B">
        <w:rPr>
          <w:rStyle w:val="StyleUnderline"/>
        </w:rPr>
        <w:t>the BCG framework provides a unique</w:t>
      </w:r>
      <w:r w:rsidRPr="00630B0B">
        <w:rPr>
          <w:sz w:val="16"/>
        </w:rPr>
        <w:t>, and useful</w:t>
      </w:r>
      <w:r w:rsidRPr="00630B0B">
        <w:rPr>
          <w:rStyle w:val="Style13ptBold"/>
          <w:sz w:val="16"/>
          <w:szCs w:val="18"/>
        </w:rPr>
        <w:t xml:space="preserve"> </w:t>
      </w:r>
      <w:r w:rsidRPr="00B77A9B">
        <w:rPr>
          <w:rStyle w:val="StyleUnderline"/>
        </w:rPr>
        <w:t>framework for informing</w:t>
      </w:r>
      <w:r w:rsidRPr="00630B0B">
        <w:rPr>
          <w:rStyle w:val="Style13ptBold"/>
          <w:sz w:val="16"/>
          <w:szCs w:val="18"/>
        </w:rPr>
        <w:t xml:space="preserve"> </w:t>
      </w:r>
      <w:r w:rsidRPr="00B77A9B">
        <w:rPr>
          <w:rStyle w:val="StyleUnderline"/>
        </w:rPr>
        <w:t>policy about the future of collective bargaining in relationship to AI governance</w:t>
      </w:r>
      <w:r w:rsidRPr="00630B0B">
        <w:rPr>
          <w:sz w:val="16"/>
        </w:rPr>
        <w:t xml:space="preserve">. Specifically, there are two aspects of AI development that especially lend itself well for Congressional regulation through the application of a BCG lens. The first is that </w:t>
      </w:r>
      <w:r w:rsidRPr="00B77A9B">
        <w:rPr>
          <w:rStyle w:val="StyleUnderline"/>
        </w:rPr>
        <w:t>AI</w:t>
      </w:r>
      <w:r w:rsidRPr="00630B0B">
        <w:rPr>
          <w:sz w:val="16"/>
        </w:rPr>
        <w:t xml:space="preserve"> workplace disruption</w:t>
      </w:r>
      <w:r w:rsidRPr="00630B0B">
        <w:rPr>
          <w:rStyle w:val="Style13ptBold"/>
          <w:sz w:val="16"/>
          <w:szCs w:val="18"/>
        </w:rPr>
        <w:t xml:space="preserve"> </w:t>
      </w:r>
      <w:r w:rsidRPr="00B77A9B">
        <w:rPr>
          <w:rStyle w:val="StyleUnderline"/>
        </w:rPr>
        <w:t>creates externalities that unions</w:t>
      </w:r>
      <w:r w:rsidRPr="00630B0B">
        <w:rPr>
          <w:rStyle w:val="Style13ptBold"/>
          <w:sz w:val="16"/>
          <w:szCs w:val="18"/>
        </w:rPr>
        <w:t xml:space="preserve"> </w:t>
      </w:r>
      <w:r w:rsidRPr="00B77A9B">
        <w:rPr>
          <w:rStyle w:val="StyleUnderline"/>
        </w:rPr>
        <w:t>deploying</w:t>
      </w:r>
      <w:r w:rsidRPr="00630B0B">
        <w:rPr>
          <w:rStyle w:val="Style13ptBold"/>
          <w:sz w:val="16"/>
          <w:szCs w:val="18"/>
        </w:rPr>
        <w:t xml:space="preserve"> </w:t>
      </w:r>
      <w:r w:rsidRPr="00B77A9B">
        <w:rPr>
          <w:rStyle w:val="StyleUnderline"/>
        </w:rPr>
        <w:t xml:space="preserve">collective bargaining can </w:t>
      </w:r>
      <w:r w:rsidRPr="00B77A9B">
        <w:rPr>
          <w:rStyle w:val="Emphasis"/>
        </w:rPr>
        <w:t>contain</w:t>
      </w:r>
      <w:r w:rsidRPr="00630B0B">
        <w:rPr>
          <w:sz w:val="16"/>
        </w:rPr>
        <w:t xml:space="preserve"> much </w:t>
      </w:r>
      <w:r w:rsidRPr="00B77A9B">
        <w:rPr>
          <w:rStyle w:val="Emphasis"/>
          <w:highlight w:val="cyan"/>
        </w:rPr>
        <w:t>better than government</w:t>
      </w:r>
      <w:r w:rsidRPr="00B77A9B">
        <w:rPr>
          <w:rStyle w:val="Emphasis"/>
        </w:rPr>
        <w:t xml:space="preserve"> can</w:t>
      </w:r>
      <w:r w:rsidRPr="00630B0B">
        <w:rPr>
          <w:sz w:val="16"/>
        </w:rPr>
        <w:t>. The current literature indicates that AI may cause a major upheaval in the workforce as employers seek efficiencies in white collar work, but that most likely AI will lead to further discrimination. (Dahlin 2024). This disruption will have a major impact on the public fisc as displaced employees will seek state services such as unemployment insurance, state Medicaid, training services, and food stamps if they are unemployed over the long term and have exhausted personal resources. The BCG framework provides a theoretical foundation for situating collective bargaining as a way for working with employers to cover those costs that otherwise the public would bear in a manner that would act as a compromise between firm specific desires and community needs.</w:t>
      </w:r>
    </w:p>
    <w:p w14:paraId="5DDCDDE9" w14:textId="77777777" w:rsidR="00991EAA" w:rsidRPr="00630B0B" w:rsidRDefault="00991EAA" w:rsidP="00991EAA">
      <w:pPr>
        <w:rPr>
          <w:sz w:val="16"/>
        </w:rPr>
      </w:pPr>
      <w:r w:rsidRPr="00630B0B">
        <w:rPr>
          <w:sz w:val="16"/>
        </w:rPr>
        <w:t>Second, the BCG framework situates the union in a position not only to mediate between private and public funds when paying for externalities created by employers, but it situates unions as a non-governmental entity that protects the public interest writ large that could effectively monitor the use of AI by employers and possessing more institutional power to combat harms that come from its use at the site at which the most immediate harm would happen...the local level. As noted in the preceding paragraph, the union National Nurses United is already starting to take steps in this direction by issuing reports about how hospital use of AIto supplement patient clinical decisions undermines patient safety. (National Nurses United2024)</w:t>
      </w:r>
    </w:p>
    <w:p w14:paraId="7D3A2A2E" w14:textId="77777777" w:rsidR="00991EAA" w:rsidRPr="00630B0B" w:rsidRDefault="00991EAA" w:rsidP="00991EAA">
      <w:pPr>
        <w:rPr>
          <w:sz w:val="16"/>
        </w:rPr>
      </w:pPr>
      <w:r w:rsidRPr="00630B0B">
        <w:rPr>
          <w:sz w:val="16"/>
        </w:rPr>
        <w:t>Applying BCG to Union Bargaining Over AI Governance</w:t>
      </w:r>
    </w:p>
    <w:p w14:paraId="3B712531" w14:textId="77777777" w:rsidR="00991EAA" w:rsidRPr="00630B0B" w:rsidRDefault="00991EAA" w:rsidP="00991EAA">
      <w:pPr>
        <w:rPr>
          <w:sz w:val="16"/>
        </w:rPr>
      </w:pPr>
      <w:r w:rsidRPr="00630B0B">
        <w:rPr>
          <w:sz w:val="16"/>
        </w:rPr>
        <w:t xml:space="preserve">The BCG framework may appear to be too indeterminate a framework to apply to labor’s activities, but even assuming that is true, the lack of clarity supports the use of it as a coordinating bargaining framework when applied to AI. Going back to Orbel’s taxonomy, a flexible conception of </w:t>
      </w:r>
      <w:r w:rsidRPr="00B77A9B">
        <w:rPr>
          <w:rStyle w:val="StyleUnderline"/>
        </w:rPr>
        <w:t>common good bargaining situates unions in a position to bargain over their role participating in AI safety testing, the development of private sector standards to ensure AI safety, and providing a monitor for when companies are sandboxing</w:t>
      </w:r>
      <w:r w:rsidRPr="00630B0B">
        <w:rPr>
          <w:sz w:val="16"/>
        </w:rPr>
        <w:t>. (Lobel 2024). Requiring unions to be consulted means that</w:t>
      </w:r>
      <w:r w:rsidRPr="00630B0B">
        <w:rPr>
          <w:rStyle w:val="Style13ptBold"/>
          <w:sz w:val="16"/>
          <w:szCs w:val="18"/>
        </w:rPr>
        <w:t xml:space="preserve"> </w:t>
      </w:r>
      <w:r w:rsidRPr="00B77A9B">
        <w:rPr>
          <w:rStyle w:val="StyleUnderline"/>
          <w:highlight w:val="cyan"/>
        </w:rPr>
        <w:t>organized labor can</w:t>
      </w:r>
      <w:r w:rsidRPr="00630B0B">
        <w:rPr>
          <w:sz w:val="16"/>
        </w:rPr>
        <w:t xml:space="preserve"> either</w:t>
      </w:r>
      <w:r w:rsidRPr="00630B0B">
        <w:rPr>
          <w:rStyle w:val="Style13ptBold"/>
          <w:sz w:val="16"/>
          <w:szCs w:val="18"/>
        </w:rPr>
        <w:t xml:space="preserve"> </w:t>
      </w:r>
      <w:r w:rsidRPr="00B77A9B">
        <w:rPr>
          <w:rStyle w:val="Emphasis"/>
          <w:highlight w:val="cyan"/>
        </w:rPr>
        <w:t>green</w:t>
      </w:r>
      <w:r w:rsidRPr="00B77A9B">
        <w:rPr>
          <w:rStyle w:val="Emphasis"/>
        </w:rPr>
        <w:t xml:space="preserve"> light, </w:t>
      </w:r>
      <w:r w:rsidRPr="00B77A9B">
        <w:rPr>
          <w:rStyle w:val="Emphasis"/>
          <w:highlight w:val="cyan"/>
        </w:rPr>
        <w:t>yellow</w:t>
      </w:r>
      <w:r w:rsidRPr="00B77A9B">
        <w:rPr>
          <w:rStyle w:val="Emphasis"/>
        </w:rPr>
        <w:t xml:space="preserve"> light, </w:t>
      </w:r>
      <w:r w:rsidRPr="00B77A9B">
        <w:rPr>
          <w:rStyle w:val="Emphasis"/>
          <w:highlight w:val="cyan"/>
        </w:rPr>
        <w:t>or red light</w:t>
      </w:r>
      <w:r w:rsidRPr="00B77A9B">
        <w:rPr>
          <w:rStyle w:val="Emphasis"/>
        </w:rPr>
        <w:t xml:space="preserve"> the deployment of </w:t>
      </w:r>
      <w:r w:rsidRPr="00B77A9B">
        <w:rPr>
          <w:rStyle w:val="Emphasis"/>
          <w:highlight w:val="cyan"/>
        </w:rPr>
        <w:t>AI mechanisms</w:t>
      </w:r>
      <w:r w:rsidRPr="00630B0B">
        <w:rPr>
          <w:sz w:val="16"/>
        </w:rPr>
        <w:t xml:space="preserve"> in consultation with an employer. The effect of doing so would mean that </w:t>
      </w:r>
      <w:r w:rsidRPr="00B77A9B">
        <w:rPr>
          <w:rStyle w:val="StyleUnderline"/>
        </w:rPr>
        <w:t xml:space="preserve">the government would also have an effective tool for </w:t>
      </w:r>
      <w:r w:rsidRPr="00B77A9B">
        <w:rPr>
          <w:rStyle w:val="StyleUnderline"/>
          <w:highlight w:val="cyan"/>
        </w:rPr>
        <w:t>surveilling</w:t>
      </w:r>
      <w:r w:rsidRPr="00630B0B">
        <w:rPr>
          <w:rStyle w:val="Style13ptBold"/>
          <w:sz w:val="16"/>
          <w:szCs w:val="18"/>
          <w:highlight w:val="cyan"/>
        </w:rPr>
        <w:t xml:space="preserve"> </w:t>
      </w:r>
      <w:r w:rsidRPr="00B77A9B">
        <w:rPr>
          <w:rStyle w:val="StyleUnderline"/>
          <w:highlight w:val="cyan"/>
        </w:rPr>
        <w:t xml:space="preserve">whether an employer </w:t>
      </w:r>
      <w:r w:rsidRPr="00B77A9B">
        <w:rPr>
          <w:rStyle w:val="Emphasis"/>
          <w:highlight w:val="cyan"/>
        </w:rPr>
        <w:t>is using AI safely</w:t>
      </w:r>
      <w:r w:rsidRPr="00630B0B">
        <w:rPr>
          <w:sz w:val="16"/>
        </w:rPr>
        <w:t>. Allowing unions to scale provide a measure of comfort and flexibility that an entity concerned about the overreach of recent regulatory developments would not otherwise have. However, this flexibility is balanced with the fact that</w:t>
      </w:r>
      <w:r w:rsidRPr="00630B0B">
        <w:rPr>
          <w:rStyle w:val="Style13ptBold"/>
          <w:sz w:val="16"/>
          <w:szCs w:val="18"/>
        </w:rPr>
        <w:t xml:space="preserve"> </w:t>
      </w:r>
      <w:r w:rsidRPr="00B77A9B">
        <w:rPr>
          <w:rStyle w:val="StyleUnderline"/>
          <w:highlight w:val="cyan"/>
        </w:rPr>
        <w:t>unions</w:t>
      </w:r>
      <w:r w:rsidRPr="00630B0B">
        <w:rPr>
          <w:sz w:val="16"/>
        </w:rPr>
        <w:t xml:space="preserve">, especially those </w:t>
      </w:r>
      <w:r w:rsidRPr="00B77A9B">
        <w:rPr>
          <w:rStyle w:val="StyleUnderline"/>
        </w:rPr>
        <w:t xml:space="preserve">that are nationally affiliated, </w:t>
      </w:r>
      <w:r w:rsidRPr="00B77A9B">
        <w:rPr>
          <w:rStyle w:val="Emphasis"/>
        </w:rPr>
        <w:t xml:space="preserve">will </w:t>
      </w:r>
      <w:r w:rsidRPr="00B77A9B">
        <w:rPr>
          <w:rStyle w:val="Emphasis"/>
          <w:highlight w:val="cyan"/>
        </w:rPr>
        <w:t>have much more power to get pernicious</w:t>
      </w:r>
      <w:r w:rsidRPr="00B77A9B">
        <w:rPr>
          <w:rStyle w:val="Emphasis"/>
        </w:rPr>
        <w:t xml:space="preserve"> forms of </w:t>
      </w:r>
      <w:r w:rsidRPr="00B77A9B">
        <w:rPr>
          <w:rStyle w:val="Emphasis"/>
          <w:highlight w:val="cyan"/>
        </w:rPr>
        <w:t>AI</w:t>
      </w:r>
      <w:r w:rsidRPr="00B77A9B">
        <w:rPr>
          <w:rStyle w:val="Emphasis"/>
        </w:rPr>
        <w:t xml:space="preserve"> use </w:t>
      </w:r>
      <w:r w:rsidRPr="00B77A9B">
        <w:rPr>
          <w:rStyle w:val="Emphasis"/>
          <w:highlight w:val="cyan"/>
        </w:rPr>
        <w:t>in front of regulators</w:t>
      </w:r>
      <w:r w:rsidRPr="00630B0B">
        <w:rPr>
          <w:sz w:val="16"/>
        </w:rPr>
        <w:t xml:space="preserve"> than single employees who are protected by whistleblower provisions.</w:t>
      </w:r>
    </w:p>
    <w:p w14:paraId="7EAC93A7" w14:textId="77777777" w:rsidR="00991EAA" w:rsidRPr="00B77A9B" w:rsidRDefault="00991EAA" w:rsidP="00991EAA">
      <w:r>
        <w:t>&lt;&lt;TEXT CONDENSED, NONE OMITTED&gt;&gt;</w:t>
      </w:r>
    </w:p>
    <w:p w14:paraId="3DA9591E" w14:textId="77777777" w:rsidR="00991EAA" w:rsidRDefault="00991EAA" w:rsidP="00991EAA">
      <w:pPr>
        <w:rPr>
          <w:sz w:val="12"/>
        </w:rPr>
      </w:pPr>
      <w:r w:rsidRPr="00B77A9B">
        <w:rPr>
          <w:sz w:val="12"/>
        </w:rPr>
        <w:t>The three-legged regulatory stool provides an alternate vehicle for the passage of labor reform than has traditionally come up and fits well within the BCG framework. If one were to ask a generative AI tool to provide a picture summarizing labor law reform attempts the 1947 Taft-Hartley amendments, it would most likely depict several ships at the bottom of a deep trench at the bottom of the ocean. That is because Democrats have suggested several reforms to labor law including the Employee Free Choice Act21 and the PRO Act. Many labor scholars have argued that labor unions have had excellent success advocating for goals for others such as increased minimum wage, worker safety standards, and even Wall St. reform without improving collective bargaining agreements or unions as an institution. (Jacoby 2021). This proposal does not seek to simply build up organized labor as an institution or seek wage legislation. Rather the proposal seeks to tie its cause to the very real workplace threats that AI can have on workers and create a symbiotic relationship between unions and the public good on a discrete subject. In this case, proposing a role for organized labor as the second part of a three-legged regulatory stool for AI governance centralizes its role as an AI safety agent within a framework that is adjacent to the traditional NLRA process bargaining process, but not only about it. In this way, the BCG frame not only provides a lens for thinking about reforming labor law, but also for facilitating passage of such reform. Getting this proposal through Congress As noted above, Congress has not looked kindly on proposals to benefit labor unions as standalone institutions. However, Congress can pass the policy proposal this article advances through other vehicles. For example, lawmakers can include language expanding the scope of bargaining in the NLRA through the inclusion of such language in budget measures. As matters stand, Congress has already appropriated money to various agencies for the study of AI and its impact on commerce. If Congress follows the lessons set out in the EU AI Act, the California AI Act and creates an agency to monitor or evaluate generative AI tools before they go to market, it will also have to appropriate funds or create a funding mechanism for such an agency. A bill allowing unions to become regulatory partners in AI oversight could provide budget relief and be germane to funding. If so, then lawmakers can include relevant language expanding the scope of bargaining in such negotiations as a tool for providing budget relief for regulatory agencies. Why Should Labor Organizations Care? The reason that unions should focus on bargaining over AI governance is because employers are using AI not only to make decisions over employment matters, but also to make non-employment related managerial decisions. (Feuerriegel, Shrestha, von Krogh, and Zhang2022). An AI tool’s output is primarily a matter of its input, and still requires human mediated guardrails to mitigate illegal or discriminatory conduct because AI actually perpetuates discriminatory illegal conduct in the hiring context. (Anjunwa 2016). As an emerging technology AI will have errors that bargaining is situated to address. (Rogers 2023, 143-44).Even though current literature focuses on race, the same bias exists when managers rely on AI to make business decisions or perhaps assist in writing bargaining language at the table. In most instances, the AI will be trained primarily on literature that serves an employer’s purpose and is antithetical to the interests of workers. AI companies are using the Reinforcement Learning from Human Feedback process (RHLF) to ensure that generative AI does not produce ethically unacceptable answers in response to user prompts. The companies creating AI tools contract workers around the world to review images and responses and provide different weight in line with guidance from AI ethicists. They downgrade answers and contents that depict or encourage violence, sexual misconduct, and promote others. (Mollick 2024). Some of these workers, including in Kenya, are now seeking to organize into a union though they are facing resistance. (Velazquez 2024). Ethan Mollick has observed that “[i]t is the RLHF process that makes many AI’s seem to have a generally liberal, Western, pro-capitalist worldview, as the Ai learns to avoid making statements that would attract controversy to its creators, who are generally liberal, Western capitalists. who are typically white, Eurocentric capitalists.” (Mollick2024, 37)</w:t>
      </w:r>
    </w:p>
    <w:p w14:paraId="24CC99A9" w14:textId="77777777" w:rsidR="00991EAA" w:rsidRPr="00B77A9B" w:rsidRDefault="00991EAA" w:rsidP="00991EAA">
      <w:r>
        <w:t>&lt;&lt;PARAGRAPH INTEGRITY RESUMSE&gt;&gt;</w:t>
      </w:r>
    </w:p>
    <w:p w14:paraId="582F9FFD" w14:textId="77777777" w:rsidR="00991EAA" w:rsidRPr="00630B0B" w:rsidRDefault="00991EAA" w:rsidP="00991EAA">
      <w:pPr>
        <w:rPr>
          <w:sz w:val="16"/>
        </w:rPr>
      </w:pPr>
      <w:r w:rsidRPr="00630B0B">
        <w:rPr>
          <w:sz w:val="16"/>
        </w:rPr>
        <w:t>While labor has co-existed with capitalism, it has also served as a check on corporate power. As applied to AI,</w:t>
      </w:r>
      <w:r w:rsidRPr="00630B0B">
        <w:rPr>
          <w:rStyle w:val="Style13ptBold"/>
          <w:sz w:val="16"/>
          <w:szCs w:val="18"/>
        </w:rPr>
        <w:t xml:space="preserve"> </w:t>
      </w:r>
      <w:r w:rsidRPr="00B77A9B">
        <w:rPr>
          <w:rStyle w:val="StyleUnderline"/>
          <w:highlight w:val="cyan"/>
        </w:rPr>
        <w:t>labor can</w:t>
      </w:r>
      <w:r w:rsidRPr="00B77A9B">
        <w:rPr>
          <w:rStyle w:val="StyleUnderline"/>
        </w:rPr>
        <w:t xml:space="preserve"> use its collective bargaining power to </w:t>
      </w:r>
      <w:r w:rsidRPr="00B77A9B">
        <w:rPr>
          <w:rStyle w:val="StyleUnderline"/>
          <w:highlight w:val="cyan"/>
        </w:rPr>
        <w:t>solve</w:t>
      </w:r>
      <w:r w:rsidRPr="00630B0B">
        <w:rPr>
          <w:sz w:val="16"/>
        </w:rPr>
        <w:t xml:space="preserve"> both distributional and </w:t>
      </w:r>
      <w:r w:rsidRPr="00B77A9B">
        <w:rPr>
          <w:rStyle w:val="Emphasis"/>
          <w:highlight w:val="cyan"/>
        </w:rPr>
        <w:t>governance</w:t>
      </w:r>
      <w:r w:rsidRPr="00B77A9B">
        <w:rPr>
          <w:rStyle w:val="Emphasis"/>
        </w:rPr>
        <w:t xml:space="preserve"> problems</w:t>
      </w:r>
      <w:r w:rsidRPr="00630B0B">
        <w:rPr>
          <w:sz w:val="16"/>
        </w:rPr>
        <w:t xml:space="preserve">, but </w:t>
      </w:r>
      <w:r w:rsidRPr="00B77A9B">
        <w:rPr>
          <w:rStyle w:val="Emphasis"/>
          <w:highlight w:val="cyan"/>
        </w:rPr>
        <w:t>only if they</w:t>
      </w:r>
      <w:r w:rsidRPr="00630B0B">
        <w:rPr>
          <w:sz w:val="16"/>
        </w:rPr>
        <w:t xml:space="preserve"> are not forced to behave reactively and </w:t>
      </w:r>
      <w:r w:rsidRPr="00B77A9B">
        <w:rPr>
          <w:rStyle w:val="Emphasis"/>
          <w:highlight w:val="cyan"/>
        </w:rPr>
        <w:t>have density</w:t>
      </w:r>
      <w:r w:rsidRPr="00630B0B">
        <w:rPr>
          <w:sz w:val="16"/>
        </w:rPr>
        <w:t>. (Velazquez 2024); (Adams 2024). The concern with Mollick’s observation for collective bargaining is that most businesses have a history of resisting unionization and collective bargaining, and that bias shows in the sheer volume of literature that covers business management and HR, and the fact that unions have a history of opposing the interests of this literature in smaller numbers. Congress can mitigate the harms described here regarding the weight of training data if 1) unions can bargain over the implementation of guard rails that govern what gets fed into an algorithm and 2) have the right to continually monitor the deployment of AI.</w:t>
      </w:r>
    </w:p>
    <w:p w14:paraId="3619A492" w14:textId="77777777" w:rsidR="00991EAA" w:rsidRPr="00630B0B" w:rsidRDefault="00991EAA" w:rsidP="00991EAA">
      <w:pPr>
        <w:rPr>
          <w:rStyle w:val="Style13ptBold"/>
          <w:b w:val="0"/>
          <w:bCs w:val="0"/>
          <w:sz w:val="16"/>
          <w:szCs w:val="18"/>
        </w:rPr>
      </w:pPr>
      <w:r w:rsidRPr="00630B0B">
        <w:rPr>
          <w:sz w:val="16"/>
        </w:rPr>
        <w:t xml:space="preserve">The </w:t>
      </w:r>
      <w:r w:rsidRPr="00B77A9B">
        <w:rPr>
          <w:rStyle w:val="StyleUnderline"/>
        </w:rPr>
        <w:t>bargaining</w:t>
      </w:r>
      <w:r w:rsidRPr="00630B0B">
        <w:rPr>
          <w:sz w:val="16"/>
        </w:rPr>
        <w:t xml:space="preserve"> process</w:t>
      </w:r>
      <w:r w:rsidRPr="00630B0B">
        <w:rPr>
          <w:rStyle w:val="Style13ptBold"/>
          <w:sz w:val="16"/>
          <w:szCs w:val="18"/>
        </w:rPr>
        <w:t xml:space="preserve"> </w:t>
      </w:r>
      <w:r w:rsidRPr="00B77A9B">
        <w:rPr>
          <w:rStyle w:val="StyleUnderline"/>
        </w:rPr>
        <w:t>can provide</w:t>
      </w:r>
      <w:r w:rsidRPr="00630B0B">
        <w:rPr>
          <w:sz w:val="16"/>
        </w:rPr>
        <w:t xml:space="preserve"> for those </w:t>
      </w:r>
      <w:r w:rsidRPr="00B77A9B">
        <w:rPr>
          <w:rStyle w:val="Emphasis"/>
        </w:rPr>
        <w:t>guard rails</w:t>
      </w:r>
      <w:r w:rsidRPr="00B77A9B">
        <w:rPr>
          <w:rStyle w:val="StyleUnderline"/>
        </w:rPr>
        <w:t>, and unions</w:t>
      </w:r>
      <w:r w:rsidRPr="00630B0B">
        <w:rPr>
          <w:sz w:val="16"/>
        </w:rPr>
        <w:t>, if allowed to expand,</w:t>
      </w:r>
      <w:r w:rsidRPr="00630B0B">
        <w:rPr>
          <w:rStyle w:val="Style13ptBold"/>
          <w:sz w:val="16"/>
          <w:szCs w:val="18"/>
        </w:rPr>
        <w:t xml:space="preserve"> </w:t>
      </w:r>
      <w:r w:rsidRPr="00B77A9B">
        <w:rPr>
          <w:rStyle w:val="StyleUnderline"/>
        </w:rPr>
        <w:t xml:space="preserve">can </w:t>
      </w:r>
      <w:r w:rsidRPr="00B77A9B">
        <w:rPr>
          <w:rStyle w:val="Emphasis"/>
        </w:rPr>
        <w:t>monitor</w:t>
      </w:r>
      <w:r w:rsidRPr="00B77A9B">
        <w:rPr>
          <w:rStyle w:val="StyleUnderline"/>
        </w:rPr>
        <w:t xml:space="preserve"> </w:t>
      </w:r>
      <w:r w:rsidRPr="00630B0B">
        <w:rPr>
          <w:sz w:val="16"/>
        </w:rPr>
        <w:t xml:space="preserve">AI use in a way that governments with limited resources cannot that expand well beyond relatively circumscribed nature of evaluating how training data is fed and trained in a deep neural network. For example, workers can provide a first set of eyes on the safety of a product well before a company presents it for regulatory approval. Importantly, the opposition, or support, of an employer’s workers of an AI tool could send a strong signal to regulators who are evaluating its safety whether to approve it or disapprove it before going to market. </w:t>
      </w:r>
      <w:r w:rsidRPr="00B77A9B">
        <w:rPr>
          <w:rStyle w:val="StyleUnderline"/>
        </w:rPr>
        <w:t xml:space="preserve">Workers will be in a unique </w:t>
      </w:r>
      <w:r w:rsidRPr="00630B0B">
        <w:rPr>
          <w:sz w:val="16"/>
        </w:rPr>
        <w:t>position to analyze whether such a product will meet certain goals. Knopf and Lalova demonstrate that employees can spot whether their employer is headed toward bankruptcy well before financial metrics measuring or predicting bankruptcy do so. (Knopf and Lalova 2023). There is little reason to think that the same would not be the case with</w:t>
      </w:r>
      <w:r w:rsidRPr="00630B0B">
        <w:rPr>
          <w:rStyle w:val="Style13ptBold"/>
          <w:sz w:val="16"/>
          <w:szCs w:val="18"/>
        </w:rPr>
        <w:t xml:space="preserve"> </w:t>
      </w:r>
      <w:r w:rsidRPr="00B77A9B">
        <w:rPr>
          <w:rStyle w:val="StyleUnderline"/>
          <w:highlight w:val="cyan"/>
        </w:rPr>
        <w:t xml:space="preserve">employees </w:t>
      </w:r>
      <w:r w:rsidRPr="00B77A9B">
        <w:rPr>
          <w:rStyle w:val="Emphasis"/>
          <w:highlight w:val="cyan"/>
        </w:rPr>
        <w:t>understand</w:t>
      </w:r>
      <w:r w:rsidRPr="00630B0B">
        <w:rPr>
          <w:sz w:val="16"/>
        </w:rPr>
        <w:t xml:space="preserve">ing </w:t>
      </w:r>
      <w:r w:rsidRPr="00B77A9B">
        <w:rPr>
          <w:rStyle w:val="Emphasis"/>
          <w:highlight w:val="cyan"/>
        </w:rPr>
        <w:t>when AI has gone rogue</w:t>
      </w:r>
      <w:r w:rsidRPr="00B77A9B">
        <w:rPr>
          <w:rStyle w:val="Emphasis"/>
        </w:rPr>
        <w:t xml:space="preserve"> well before their employers</w:t>
      </w:r>
      <w:r w:rsidRPr="00630B0B">
        <w:rPr>
          <w:sz w:val="16"/>
        </w:rPr>
        <w:t xml:space="preserve"> or the relevant capital markets that rely on public disclosures.</w:t>
      </w:r>
    </w:p>
    <w:bookmarkEnd w:id="0"/>
    <w:bookmarkEnd w:id="1"/>
    <w:bookmarkEnd w:id="3"/>
    <w:p w14:paraId="10CB51F4" w14:textId="77777777" w:rsidR="00991EAA" w:rsidRPr="00E4666B" w:rsidRDefault="00991EAA" w:rsidP="00991EAA">
      <w:pPr>
        <w:pStyle w:val="Heading4"/>
      </w:pPr>
      <w:r>
        <w:t xml:space="preserve">That </w:t>
      </w:r>
      <w:r w:rsidRPr="00B106EA">
        <w:t>jump-starts</w:t>
      </w:r>
      <w:r>
        <w:t xml:space="preserve"> </w:t>
      </w:r>
      <w:r w:rsidRPr="00B106EA">
        <w:rPr>
          <w:u w:val="single"/>
        </w:rPr>
        <w:t>international</w:t>
      </w:r>
      <w:r>
        <w:t xml:space="preserve"> AI frameworks.</w:t>
      </w:r>
    </w:p>
    <w:p w14:paraId="6313BA1B" w14:textId="77777777" w:rsidR="00991EAA" w:rsidRDefault="00991EAA" w:rsidP="00991EAA">
      <w:r w:rsidRPr="00051153">
        <w:rPr>
          <w:rStyle w:val="Style13ptBold"/>
        </w:rPr>
        <w:t xml:space="preserve">Wright </w:t>
      </w:r>
      <w:r>
        <w:rPr>
          <w:rStyle w:val="Style13ptBold"/>
        </w:rPr>
        <w:t>‘</w:t>
      </w:r>
      <w:r w:rsidRPr="00051153">
        <w:rPr>
          <w:rStyle w:val="Style13ptBold"/>
        </w:rPr>
        <w:t>24</w:t>
      </w:r>
      <w:r w:rsidRPr="0015208C">
        <w:t xml:space="preserve"> [Bill Wright (</w:t>
      </w:r>
      <w:r>
        <w:t>Senior AI and network strategist with a track record of pioneering AI-driven architectures across global telecom giants (Vodafone, AT&amp;T, Verizon) and leading transformative initiatives at Red Hat and VMware, including launching Red Hat’s AI Networks and founding VMware’s Telco unit. Founder of the Enterprise Neurosystem open-source community, spearheading efforts to unify global environmental data into a real-time AI infrastructure—recognized globally through collaborations with the UN, USDA, and AIM for Climate.</w:t>
      </w:r>
      <w:r w:rsidRPr="0015208C">
        <w:t>), 6-3-2024, "Is the United States primed to spearhead global consensus on AI policy?," Federal News Network - Helping feds meet their mission., https://federalnewsnetwork.com/commentary/2024/06/is-the-united-states-primed-to-spearhead-global-consensus-on-ai-policy/, shelbor]</w:t>
      </w:r>
    </w:p>
    <w:p w14:paraId="06D78E0E" w14:textId="77777777" w:rsidR="00991EAA" w:rsidRPr="00770E7B" w:rsidRDefault="00991EAA" w:rsidP="00991EAA">
      <w:pPr>
        <w:rPr>
          <w:sz w:val="16"/>
        </w:rPr>
      </w:pPr>
      <w:r w:rsidRPr="00770E7B">
        <w:rPr>
          <w:sz w:val="16"/>
        </w:rPr>
        <w:t xml:space="preserve">Artificial intelligence is quickly becoming an indispensable asset in addressing a range of challenges in today’s society – from domestic and international cyber threats to healthcare advancements and environmental management. </w:t>
      </w:r>
      <w:r w:rsidRPr="00550F8E">
        <w:rPr>
          <w:u w:val="single"/>
        </w:rPr>
        <w:t xml:space="preserve">While there are some mixed opinions on many aspects of this technology and its capabilities, there’s </w:t>
      </w:r>
      <w:r w:rsidRPr="00E6281D">
        <w:rPr>
          <w:rStyle w:val="Emphasis"/>
        </w:rPr>
        <w:t>no question</w:t>
      </w:r>
      <w:r w:rsidRPr="00550F8E">
        <w:rPr>
          <w:u w:val="single"/>
        </w:rPr>
        <w:t xml:space="preserve"> that in order for AI to meet its full potential, we will </w:t>
      </w:r>
      <w:r w:rsidRPr="00E6281D">
        <w:rPr>
          <w:rStyle w:val="Emphasis"/>
        </w:rPr>
        <w:t>need</w:t>
      </w:r>
      <w:r w:rsidRPr="00550F8E">
        <w:rPr>
          <w:u w:val="single"/>
        </w:rPr>
        <w:t xml:space="preserve"> an agile and dynamic policy </w:t>
      </w:r>
      <w:r w:rsidRPr="00E6281D">
        <w:rPr>
          <w:rStyle w:val="Emphasis"/>
        </w:rPr>
        <w:t>framework</w:t>
      </w:r>
      <w:r w:rsidRPr="00550F8E">
        <w:rPr>
          <w:u w:val="single"/>
        </w:rPr>
        <w:t xml:space="preserve"> that spurs </w:t>
      </w:r>
      <w:r w:rsidRPr="00E6281D">
        <w:rPr>
          <w:rStyle w:val="Emphasis"/>
        </w:rPr>
        <w:t>responsible innovation</w:t>
      </w:r>
      <w:r w:rsidRPr="00550F8E">
        <w:rPr>
          <w:u w:val="single"/>
        </w:rPr>
        <w:t xml:space="preserve"> – a framework </w:t>
      </w:r>
      <w:r w:rsidRPr="00E6281D">
        <w:rPr>
          <w:rStyle w:val="StyleUnderline"/>
        </w:rPr>
        <w:t xml:space="preserve">that the </w:t>
      </w:r>
      <w:r w:rsidRPr="00E6281D">
        <w:rPr>
          <w:rStyle w:val="Emphasis"/>
        </w:rPr>
        <w:t>U</w:t>
      </w:r>
      <w:r w:rsidRPr="00E6281D">
        <w:t xml:space="preserve">nited </w:t>
      </w:r>
      <w:r w:rsidRPr="00E6281D">
        <w:rPr>
          <w:rStyle w:val="Emphasis"/>
        </w:rPr>
        <w:t>S</w:t>
      </w:r>
      <w:r w:rsidRPr="00E6281D">
        <w:t xml:space="preserve">tates </w:t>
      </w:r>
      <w:r w:rsidRPr="00E6281D">
        <w:rPr>
          <w:rStyle w:val="StyleUnderline"/>
        </w:rPr>
        <w:t>could soon</w:t>
      </w:r>
      <w:r w:rsidRPr="00550F8E">
        <w:rPr>
          <w:u w:val="single"/>
        </w:rPr>
        <w:t xml:space="preserve"> </w:t>
      </w:r>
      <w:r w:rsidRPr="00E6281D">
        <w:rPr>
          <w:rStyle w:val="Emphasis"/>
        </w:rPr>
        <w:t>model</w:t>
      </w:r>
      <w:r w:rsidRPr="00550F8E">
        <w:rPr>
          <w:u w:val="single"/>
        </w:rPr>
        <w:t>.</w:t>
      </w:r>
    </w:p>
    <w:p w14:paraId="16716650" w14:textId="77777777" w:rsidR="00991EAA" w:rsidRPr="00770E7B" w:rsidRDefault="00991EAA" w:rsidP="00991EAA">
      <w:pPr>
        <w:rPr>
          <w:sz w:val="16"/>
        </w:rPr>
      </w:pPr>
      <w:r w:rsidRPr="00770E7B">
        <w:rPr>
          <w:sz w:val="16"/>
        </w:rPr>
        <w:t xml:space="preserve">Every day AI becomes more entrenched in our daily lives and will soon be ubiquitous around the world. Countries need a framework to look to for guidance, a leader. Without a flexible policy framework in place that is broadly accepted, we risk missing out on many of AI’s benefits to society. </w:t>
      </w:r>
      <w:r w:rsidRPr="00550F8E">
        <w:rPr>
          <w:u w:val="single"/>
        </w:rPr>
        <w:t>Trust in AI is pivotal for realizing its full potential, yet this trust will be hard-earned. It demands efforts from both private organizations and governments to develop AI in a responsible, ethical manner</w:t>
      </w:r>
      <w:r w:rsidRPr="00770E7B">
        <w:rPr>
          <w:sz w:val="16"/>
        </w:rPr>
        <w:t>. Without trust, the promise of AI could remain unfulfilled, its capabilities only partially tapped.</w:t>
      </w:r>
    </w:p>
    <w:p w14:paraId="176EB985" w14:textId="77777777" w:rsidR="00991EAA" w:rsidRPr="00550F8E" w:rsidRDefault="00991EAA" w:rsidP="00991EAA">
      <w:pPr>
        <w:rPr>
          <w:u w:val="single"/>
        </w:rPr>
      </w:pPr>
      <w:r w:rsidRPr="00770E7B">
        <w:rPr>
          <w:sz w:val="16"/>
        </w:rPr>
        <w:t>Efforts and innovations must be coordinated across the globe, guided by a responsible pioneer</w:t>
      </w:r>
      <w:r w:rsidRPr="00550F8E">
        <w:rPr>
          <w:u w:val="single"/>
        </w:rPr>
        <w:t>. Lacking some level of synchronization, society could experience a confusing system of disparate AI regulations, rendering the safe advancement of AI initiatives challenging across the board.</w:t>
      </w:r>
    </w:p>
    <w:p w14:paraId="0DCFEE79" w14:textId="77777777" w:rsidR="00991EAA" w:rsidRPr="00550F8E" w:rsidRDefault="00991EAA" w:rsidP="00991EAA">
      <w:pPr>
        <w:rPr>
          <w:u w:val="single"/>
        </w:rPr>
      </w:pPr>
      <w:r w:rsidRPr="000B2592">
        <w:rPr>
          <w:highlight w:val="cyan"/>
          <w:u w:val="single"/>
        </w:rPr>
        <w:t>With</w:t>
      </w:r>
      <w:r w:rsidRPr="00550F8E">
        <w:rPr>
          <w:u w:val="single"/>
        </w:rPr>
        <w:t xml:space="preserve"> its </w:t>
      </w:r>
      <w:r w:rsidRPr="00E6281D">
        <w:rPr>
          <w:rStyle w:val="Emphasis"/>
          <w:highlight w:val="cyan"/>
        </w:rPr>
        <w:t>flexible governance</w:t>
      </w:r>
      <w:r w:rsidRPr="00550F8E">
        <w:rPr>
          <w:u w:val="single"/>
        </w:rPr>
        <w:t xml:space="preserve"> structure </w:t>
      </w:r>
      <w:r w:rsidRPr="00550F8E">
        <w:rPr>
          <w:highlight w:val="cyan"/>
          <w:u w:val="single"/>
        </w:rPr>
        <w:t>informed by</w:t>
      </w:r>
      <w:r w:rsidRPr="00550F8E">
        <w:rPr>
          <w:u w:val="single"/>
        </w:rPr>
        <w:t xml:space="preserve"> valuable international, </w:t>
      </w:r>
      <w:r w:rsidRPr="000F7FCD">
        <w:rPr>
          <w:rStyle w:val="Emphasis"/>
          <w:highlight w:val="cyan"/>
        </w:rPr>
        <w:t>public-private</w:t>
      </w:r>
      <w:r w:rsidRPr="00550F8E">
        <w:rPr>
          <w:highlight w:val="cyan"/>
          <w:u w:val="single"/>
        </w:rPr>
        <w:t xml:space="preserve"> input</w:t>
      </w:r>
      <w:r w:rsidRPr="000F7FCD">
        <w:rPr>
          <w:u w:val="single"/>
        </w:rPr>
        <w:t xml:space="preserve">, the </w:t>
      </w:r>
      <w:r w:rsidRPr="00550F8E">
        <w:rPr>
          <w:highlight w:val="cyan"/>
          <w:u w:val="single"/>
        </w:rPr>
        <w:t>U.S. could</w:t>
      </w:r>
      <w:r w:rsidRPr="00550F8E">
        <w:rPr>
          <w:u w:val="single"/>
        </w:rPr>
        <w:t xml:space="preserve"> be a clear choice to </w:t>
      </w:r>
      <w:r w:rsidRPr="00550F8E">
        <w:rPr>
          <w:highlight w:val="cyan"/>
          <w:u w:val="single"/>
        </w:rPr>
        <w:t>lead</w:t>
      </w:r>
      <w:r w:rsidRPr="000F7FCD">
        <w:rPr>
          <w:highlight w:val="cyan"/>
          <w:u w:val="single"/>
        </w:rPr>
        <w:t xml:space="preserve"> the world</w:t>
      </w:r>
      <w:r w:rsidRPr="000B2592">
        <w:rPr>
          <w:u w:val="single"/>
        </w:rPr>
        <w:t xml:space="preserve"> </w:t>
      </w:r>
      <w:r w:rsidRPr="00AA6415">
        <w:rPr>
          <w:u w:val="single"/>
        </w:rPr>
        <w:t>to</w:t>
      </w:r>
      <w:r w:rsidRPr="00550F8E">
        <w:rPr>
          <w:u w:val="single"/>
        </w:rPr>
        <w:t xml:space="preserve"> success </w:t>
      </w:r>
      <w:r w:rsidRPr="00550F8E">
        <w:rPr>
          <w:highlight w:val="cyan"/>
          <w:u w:val="single"/>
        </w:rPr>
        <w:t>in</w:t>
      </w:r>
      <w:r w:rsidRPr="00550F8E">
        <w:rPr>
          <w:u w:val="single"/>
        </w:rPr>
        <w:t xml:space="preserve"> this new age of </w:t>
      </w:r>
      <w:r w:rsidRPr="00550F8E">
        <w:rPr>
          <w:highlight w:val="cyan"/>
          <w:u w:val="single"/>
        </w:rPr>
        <w:t>AI</w:t>
      </w:r>
      <w:r w:rsidRPr="00550F8E">
        <w:rPr>
          <w:u w:val="single"/>
        </w:rPr>
        <w:t>.</w:t>
      </w:r>
    </w:p>
    <w:p w14:paraId="7CFC528C" w14:textId="77777777" w:rsidR="00991EAA" w:rsidRPr="00E6281D" w:rsidRDefault="00991EAA" w:rsidP="00991EAA">
      <w:pPr>
        <w:rPr>
          <w:sz w:val="16"/>
        </w:rPr>
      </w:pPr>
      <w:r w:rsidRPr="00E6281D">
        <w:rPr>
          <w:sz w:val="16"/>
        </w:rPr>
        <w:t>Currently, steps are being undertaken globally to regulate the use of AI, enhance its safety, and foster innovation. It’s natural that various jurisdictions have placed different emphases on their priorities, resulting in a diverse range of regulations – some more proscriptive than others. This variation reflects the unique cultural perspectives of different regions, leading to a potential patchwork of AI regulations. As of October 2023, 31 countries have passed AI legislation and 13 more are debating AI laws.</w:t>
      </w:r>
    </w:p>
    <w:p w14:paraId="76F7C6B5" w14:textId="77777777" w:rsidR="00991EAA" w:rsidRPr="00770E7B" w:rsidRDefault="00991EAA" w:rsidP="00991EAA">
      <w:pPr>
        <w:rPr>
          <w:sz w:val="16"/>
        </w:rPr>
      </w:pPr>
      <w:r w:rsidRPr="00770E7B">
        <w:rPr>
          <w:sz w:val="16"/>
        </w:rPr>
        <w:t>Europe took an early lead in December 2023 by passing the AI Act, the world’s first comprehensive AI law focused on categorizing AI in terms of risks to users. The original text of the AI Act was written in 2021 – long before the mainstreaming of GenAI in 2023. In contrast to the EU’s approach to AI regulation, the United Kingdom took a more pro-innovation stance and underscored its leadership aspirations by hosting an international AI Safety Summit at Bletchley Park in November 2023.</w:t>
      </w:r>
    </w:p>
    <w:p w14:paraId="1A8F05B7" w14:textId="77777777" w:rsidR="00991EAA" w:rsidRPr="00E6281D" w:rsidRDefault="00991EAA" w:rsidP="00991EAA">
      <w:pPr>
        <w:rPr>
          <w:sz w:val="16"/>
        </w:rPr>
      </w:pPr>
      <w:r w:rsidRPr="00E6281D">
        <w:rPr>
          <w:sz w:val="16"/>
        </w:rPr>
        <w:t>The United States played a prominent role at the summit which focused on the importance of global cooperation in addressing the risks posed by AI, alongside fostering innovation. Meanwhile, China mandates state review of algorithms, requiring them to align with core socialist values. In contrast, the U.S. and UK are taking a more collaborative and decentralized approach.</w:t>
      </w:r>
    </w:p>
    <w:p w14:paraId="7BDB0FF9" w14:textId="77777777" w:rsidR="00991EAA" w:rsidRPr="00E6281D" w:rsidRDefault="00991EAA" w:rsidP="00991EAA">
      <w:pPr>
        <w:rPr>
          <w:sz w:val="16"/>
        </w:rPr>
      </w:pPr>
      <w:r w:rsidRPr="00E6281D">
        <w:rPr>
          <w:sz w:val="16"/>
        </w:rPr>
        <w:t>The U.S. has taken a more proactive approach to asserting its leadership in AI governance, in contrast to its approach to data privacy, where the EU has largely dominated with the General Data Protection Regulation (GDPR).  A series of recent federal initiatives, including President Biden’s exhaustive AI executive order, signals a commitment to eventually leading global AI governance. The order lays out a blistering pace of regulatory action, mandating detailed reporting and risk assessments by developers and agencies. Notably, many of these requirements and assessments will come into force long before the EU’s AI Act is settled and enforced.</w:t>
      </w:r>
    </w:p>
    <w:p w14:paraId="1E00C323" w14:textId="77777777" w:rsidR="00991EAA" w:rsidRPr="00770E7B" w:rsidRDefault="00991EAA" w:rsidP="00991EAA">
      <w:pPr>
        <w:rPr>
          <w:sz w:val="16"/>
        </w:rPr>
      </w:pPr>
      <w:r w:rsidRPr="00770E7B">
        <w:rPr>
          <w:sz w:val="16"/>
        </w:rPr>
        <w:t>In the absence of strong federal action, states are stepping in. In the 2023 legislative session, at least 25 U.S. states introduced AI bills, while 15 states and Puerto Rico adopted resolutions or enacted legislation around AI. While it is great to see this progress and innovation being made across the world, we must recognize the next steps needed to move forward on the AI front.</w:t>
      </w:r>
    </w:p>
    <w:p w14:paraId="1E4ADCF9" w14:textId="77777777" w:rsidR="00991EAA" w:rsidRPr="00770E7B" w:rsidRDefault="00991EAA" w:rsidP="00991EAA">
      <w:pPr>
        <w:rPr>
          <w:sz w:val="16"/>
        </w:rPr>
      </w:pPr>
      <w:r w:rsidRPr="000F7FCD">
        <w:rPr>
          <w:u w:val="single"/>
        </w:rPr>
        <w:t>Without harmonizing efforts</w:t>
      </w:r>
      <w:r w:rsidRPr="00770E7B">
        <w:rPr>
          <w:u w:val="single"/>
        </w:rPr>
        <w:t xml:space="preserve"> globally and having a leader to look to for guidance on AI endeavors</w:t>
      </w:r>
      <w:r w:rsidRPr="00770E7B">
        <w:rPr>
          <w:sz w:val="16"/>
        </w:rPr>
        <w:t xml:space="preserve">, we could end up with a complex </w:t>
      </w:r>
      <w:r w:rsidRPr="00AA6415">
        <w:rPr>
          <w:rStyle w:val="Emphasis"/>
          <w:highlight w:val="cyan"/>
        </w:rPr>
        <w:t>patchwork</w:t>
      </w:r>
      <w:r w:rsidRPr="00AA6415">
        <w:rPr>
          <w:highlight w:val="cyan"/>
          <w:u w:val="single"/>
        </w:rPr>
        <w:t xml:space="preserve"> of</w:t>
      </w:r>
      <w:r w:rsidRPr="00770E7B">
        <w:rPr>
          <w:u w:val="single"/>
        </w:rPr>
        <w:t xml:space="preserve"> AI </w:t>
      </w:r>
      <w:r w:rsidRPr="00395780">
        <w:rPr>
          <w:rStyle w:val="Emphasis"/>
          <w:highlight w:val="cyan"/>
        </w:rPr>
        <w:t>reg</w:t>
      </w:r>
      <w:r w:rsidRPr="00E6281D">
        <w:rPr>
          <w:sz w:val="16"/>
        </w:rPr>
        <w:t>ulation</w:t>
      </w:r>
      <w:r w:rsidRPr="00AA6415">
        <w:rPr>
          <w:rStyle w:val="Emphasis"/>
          <w:highlight w:val="cyan"/>
        </w:rPr>
        <w:t>s</w:t>
      </w:r>
      <w:r w:rsidRPr="00AA6415">
        <w:rPr>
          <w:highlight w:val="cyan"/>
          <w:u w:val="single"/>
        </w:rPr>
        <w:t xml:space="preserve">, </w:t>
      </w:r>
      <w:r w:rsidRPr="00770E7B">
        <w:rPr>
          <w:highlight w:val="cyan"/>
          <w:u w:val="single"/>
        </w:rPr>
        <w:t>mak</w:t>
      </w:r>
      <w:r w:rsidRPr="00770E7B">
        <w:rPr>
          <w:u w:val="single"/>
        </w:rPr>
        <w:t xml:space="preserve">ing </w:t>
      </w:r>
      <w:r w:rsidRPr="000F7FCD">
        <w:rPr>
          <w:highlight w:val="cyan"/>
          <w:u w:val="single"/>
        </w:rPr>
        <w:t xml:space="preserve">it </w:t>
      </w:r>
      <w:r w:rsidRPr="00E6281D">
        <w:rPr>
          <w:rStyle w:val="Emphasis"/>
          <w:highlight w:val="cyan"/>
        </w:rPr>
        <w:t>difficult</w:t>
      </w:r>
      <w:r w:rsidRPr="000F7FCD">
        <w:rPr>
          <w:u w:val="single"/>
        </w:rPr>
        <w:t xml:space="preserve"> for organizations </w:t>
      </w:r>
      <w:r w:rsidRPr="00770E7B">
        <w:rPr>
          <w:highlight w:val="cyan"/>
          <w:u w:val="single"/>
        </w:rPr>
        <w:t>to</w:t>
      </w:r>
      <w:r w:rsidRPr="00770E7B">
        <w:rPr>
          <w:u w:val="single"/>
        </w:rPr>
        <w:t xml:space="preserve"> operate and </w:t>
      </w:r>
      <w:r w:rsidRPr="00E6281D">
        <w:rPr>
          <w:rStyle w:val="Emphasis"/>
          <w:highlight w:val="cyan"/>
        </w:rPr>
        <w:t>innovate</w:t>
      </w:r>
      <w:r w:rsidRPr="00770E7B">
        <w:rPr>
          <w:u w:val="single"/>
        </w:rPr>
        <w:t xml:space="preserve"> with AI </w:t>
      </w:r>
      <w:r w:rsidRPr="00770E7B">
        <w:rPr>
          <w:highlight w:val="cyan"/>
          <w:u w:val="single"/>
        </w:rPr>
        <w:t>safely</w:t>
      </w:r>
      <w:r w:rsidRPr="00770E7B">
        <w:rPr>
          <w:sz w:val="16"/>
        </w:rPr>
        <w:t xml:space="preserve"> — throughout the U.S. and globally.</w:t>
      </w:r>
    </w:p>
    <w:p w14:paraId="390C0C55" w14:textId="77777777" w:rsidR="00991EAA" w:rsidRPr="00770E7B" w:rsidRDefault="00991EAA" w:rsidP="00991EAA">
      <w:pPr>
        <w:rPr>
          <w:sz w:val="16"/>
        </w:rPr>
      </w:pPr>
      <w:r w:rsidRPr="00770E7B">
        <w:rPr>
          <w:sz w:val="16"/>
        </w:rPr>
        <w:t xml:space="preserve">Without trust, AI will not be fully adopted. The U.S. and like-minded governments can ensure that AI is safe and that it will benefit humanity as a whole. The White House has begun to pave the way with a recent flurry of AI activity, remaining proactive and agile despite evolving demands. To get ahead, Congress is pursuing niche areas within AI that will inform current and future AI regulations. </w:t>
      </w:r>
      <w:r w:rsidRPr="000F7FCD">
        <w:rPr>
          <w:u w:val="single"/>
        </w:rPr>
        <w:t xml:space="preserve">The </w:t>
      </w:r>
      <w:r w:rsidRPr="00770E7B">
        <w:rPr>
          <w:highlight w:val="cyan"/>
          <w:u w:val="single"/>
        </w:rPr>
        <w:t>U.S.</w:t>
      </w:r>
      <w:r w:rsidRPr="00B106EA">
        <w:rPr>
          <w:u w:val="single"/>
        </w:rPr>
        <w:t xml:space="preserve"> can</w:t>
      </w:r>
      <w:r w:rsidRPr="00770E7B">
        <w:rPr>
          <w:u w:val="single"/>
        </w:rPr>
        <w:t xml:space="preserve"> further </w:t>
      </w:r>
      <w:r w:rsidRPr="00770E7B">
        <w:rPr>
          <w:highlight w:val="cyan"/>
          <w:u w:val="single"/>
        </w:rPr>
        <w:t xml:space="preserve">promote </w:t>
      </w:r>
      <w:r w:rsidRPr="00395780">
        <w:rPr>
          <w:rStyle w:val="Emphasis"/>
          <w:highlight w:val="cyan"/>
        </w:rPr>
        <w:t>transparency</w:t>
      </w:r>
      <w:r w:rsidRPr="00770E7B">
        <w:rPr>
          <w:u w:val="single"/>
        </w:rPr>
        <w:t xml:space="preserve">, confidence </w:t>
      </w:r>
      <w:r w:rsidRPr="00B106EA">
        <w:rPr>
          <w:highlight w:val="cyan"/>
          <w:u w:val="single"/>
        </w:rPr>
        <w:t>and</w:t>
      </w:r>
      <w:r w:rsidRPr="00770E7B">
        <w:rPr>
          <w:u w:val="single"/>
        </w:rPr>
        <w:t xml:space="preserve"> safety </w:t>
      </w:r>
      <w:r w:rsidRPr="00AA6415">
        <w:rPr>
          <w:u w:val="single"/>
        </w:rPr>
        <w:t xml:space="preserve">by </w:t>
      </w:r>
      <w:r w:rsidRPr="00AA6415">
        <w:rPr>
          <w:rStyle w:val="Emphasis"/>
        </w:rPr>
        <w:t>collaborating with industry</w:t>
      </w:r>
      <w:r w:rsidRPr="00770E7B">
        <w:rPr>
          <w:u w:val="single"/>
        </w:rPr>
        <w:t xml:space="preserve"> to ensure that the benefits of this evolving technology can be realized,</w:t>
      </w:r>
      <w:r w:rsidRPr="00770E7B">
        <w:rPr>
          <w:sz w:val="16"/>
        </w:rPr>
        <w:t xml:space="preserve"> risk concerns do not stifle innovation, and society can trust in AI.</w:t>
      </w:r>
    </w:p>
    <w:p w14:paraId="1E41E47C" w14:textId="77777777" w:rsidR="00991EAA" w:rsidRPr="00770E7B" w:rsidRDefault="00991EAA" w:rsidP="00991EAA">
      <w:pPr>
        <w:rPr>
          <w:sz w:val="16"/>
        </w:rPr>
      </w:pPr>
      <w:r w:rsidRPr="00770E7B">
        <w:rPr>
          <w:sz w:val="16"/>
        </w:rPr>
        <w:t xml:space="preserve">Domestically, the Biden administration has been exceedingly open to </w:t>
      </w:r>
      <w:r w:rsidRPr="00AA6415">
        <w:rPr>
          <w:u w:val="single"/>
        </w:rPr>
        <w:t>input from all sectors</w:t>
      </w:r>
      <w:r w:rsidRPr="00B106EA">
        <w:rPr>
          <w:u w:val="single"/>
        </w:rPr>
        <w:t xml:space="preserve">, shaping a </w:t>
      </w:r>
      <w:r w:rsidRPr="00B106EA">
        <w:rPr>
          <w:rStyle w:val="Emphasis"/>
        </w:rPr>
        <w:t>holistic</w:t>
      </w:r>
      <w:r w:rsidRPr="00B106EA">
        <w:rPr>
          <w:u w:val="single"/>
        </w:rPr>
        <w:t xml:space="preserve"> viewpoint on what is needed for </w:t>
      </w:r>
      <w:r w:rsidRPr="00B106EA">
        <w:rPr>
          <w:rStyle w:val="Emphasis"/>
        </w:rPr>
        <w:t>advancement</w:t>
      </w:r>
      <w:r w:rsidRPr="00B106EA">
        <w:rPr>
          <w:u w:val="single"/>
        </w:rPr>
        <w:t>.</w:t>
      </w:r>
      <w:r w:rsidRPr="00B106EA">
        <w:rPr>
          <w:sz w:val="16"/>
        </w:rPr>
        <w:t xml:space="preserve"> Abroad, </w:t>
      </w:r>
      <w:r w:rsidRPr="00B106EA">
        <w:rPr>
          <w:u w:val="single"/>
        </w:rPr>
        <w:t xml:space="preserve">the U.S. </w:t>
      </w:r>
      <w:r w:rsidRPr="00770E7B">
        <w:rPr>
          <w:highlight w:val="cyan"/>
          <w:u w:val="single"/>
        </w:rPr>
        <w:t>prioritize</w:t>
      </w:r>
      <w:r w:rsidRPr="00B106EA">
        <w:rPr>
          <w:u w:val="single"/>
        </w:rPr>
        <w:t xml:space="preserve">s </w:t>
      </w:r>
      <w:r w:rsidRPr="00395780">
        <w:rPr>
          <w:rStyle w:val="Emphasis"/>
          <w:highlight w:val="cyan"/>
        </w:rPr>
        <w:t>collaboration</w:t>
      </w:r>
      <w:r w:rsidRPr="00770E7B">
        <w:rPr>
          <w:u w:val="single"/>
        </w:rPr>
        <w:t xml:space="preserve"> with its allies, ensuring best practices are followed and ethical considerations are made. </w:t>
      </w:r>
      <w:r w:rsidRPr="00770E7B">
        <w:rPr>
          <w:sz w:val="16"/>
        </w:rPr>
        <w:t xml:space="preserve">This is a key component needed from a global </w:t>
      </w:r>
      <w:r w:rsidRPr="00E6281D">
        <w:rPr>
          <w:sz w:val="16"/>
        </w:rPr>
        <w:t xml:space="preserve">leader, as regulations must be developed outside of a vacuum for best results. By </w:t>
      </w:r>
      <w:r w:rsidRPr="00770E7B">
        <w:rPr>
          <w:sz w:val="16"/>
        </w:rPr>
        <w:t>linking arms with countries around the world to develop standards, conflicting viewpoints can be mitigated to best shape international AI regulations in a way that is most beneficial to society.</w:t>
      </w:r>
    </w:p>
    <w:p w14:paraId="60E72716" w14:textId="77777777" w:rsidR="00991EAA" w:rsidRPr="00770E7B" w:rsidRDefault="00991EAA" w:rsidP="00991EAA">
      <w:pPr>
        <w:rPr>
          <w:sz w:val="16"/>
        </w:rPr>
      </w:pPr>
      <w:r w:rsidRPr="00770E7B">
        <w:rPr>
          <w:sz w:val="16"/>
        </w:rPr>
        <w:t>Furthermore, by encouraging strong public-private partnerships, the U.S. sets the precedent needed to take responsible AI innovation to the next level. Just like the public sector, private companies must innovate responsibly, accepting the duty to develop AI in a trustworthy manner. By moving forward with cautious enthusiasm, the private sector can considerably bolster efforts to ensure AI reaches its full potential safely, at home and abroad.</w:t>
      </w:r>
    </w:p>
    <w:p w14:paraId="1ED3601E" w14:textId="77777777" w:rsidR="00991EAA" w:rsidRPr="00770E7B" w:rsidRDefault="00991EAA" w:rsidP="00991EAA">
      <w:pPr>
        <w:rPr>
          <w:u w:val="single"/>
        </w:rPr>
      </w:pPr>
      <w:r w:rsidRPr="00770E7B">
        <w:rPr>
          <w:sz w:val="16"/>
        </w:rPr>
        <w:t xml:space="preserve">Of course, the geopolitical aspect must be considered, as </w:t>
      </w:r>
      <w:r w:rsidRPr="000B2592">
        <w:rPr>
          <w:sz w:val="16"/>
        </w:rPr>
        <w:t xml:space="preserve">well. </w:t>
      </w:r>
      <w:r w:rsidRPr="000B2592">
        <w:rPr>
          <w:u w:val="single"/>
        </w:rPr>
        <w:t xml:space="preserve">By </w:t>
      </w:r>
      <w:r w:rsidRPr="000B2592">
        <w:rPr>
          <w:rStyle w:val="Emphasis"/>
        </w:rPr>
        <w:t>leading</w:t>
      </w:r>
      <w:r w:rsidRPr="000B2592">
        <w:rPr>
          <w:u w:val="single"/>
        </w:rPr>
        <w:t xml:space="preserve"> in AI </w:t>
      </w:r>
      <w:r w:rsidRPr="000B2592">
        <w:rPr>
          <w:rStyle w:val="Emphasis"/>
        </w:rPr>
        <w:t>standards</w:t>
      </w:r>
      <w:r w:rsidRPr="000B2592">
        <w:rPr>
          <w:u w:val="single"/>
        </w:rPr>
        <w:t xml:space="preserve"> and regulations, the </w:t>
      </w:r>
      <w:r w:rsidRPr="000B2592">
        <w:rPr>
          <w:highlight w:val="cyan"/>
          <w:u w:val="single"/>
        </w:rPr>
        <w:t>U.S.</w:t>
      </w:r>
      <w:r w:rsidRPr="000B2592">
        <w:rPr>
          <w:u w:val="single"/>
        </w:rPr>
        <w:t xml:space="preserve"> can initiate</w:t>
      </w:r>
      <w:r w:rsidRPr="00770E7B">
        <w:rPr>
          <w:u w:val="single"/>
        </w:rPr>
        <w:t xml:space="preserve"> globally accepted </w:t>
      </w:r>
      <w:r w:rsidRPr="00E6281D">
        <w:rPr>
          <w:rStyle w:val="Emphasis"/>
          <w:highlight w:val="cyan"/>
        </w:rPr>
        <w:t>norms</w:t>
      </w:r>
      <w:r w:rsidRPr="000B2592">
        <w:rPr>
          <w:rStyle w:val="StyleUnderline"/>
        </w:rPr>
        <w:t xml:space="preserve"> and </w:t>
      </w:r>
      <w:r w:rsidRPr="000B2592">
        <w:rPr>
          <w:rStyle w:val="Emphasis"/>
        </w:rPr>
        <w:t>protocols</w:t>
      </w:r>
      <w:r w:rsidRPr="000B2592">
        <w:rPr>
          <w:u w:val="single"/>
        </w:rPr>
        <w:t xml:space="preserve"> to </w:t>
      </w:r>
      <w:r w:rsidRPr="000B2592">
        <w:rPr>
          <w:rStyle w:val="Emphasis"/>
          <w:highlight w:val="cyan"/>
        </w:rPr>
        <w:t>d</w:t>
      </w:r>
      <w:r w:rsidRPr="00E6281D">
        <w:rPr>
          <w:rStyle w:val="Emphasis"/>
          <w:highlight w:val="cyan"/>
        </w:rPr>
        <w:t>eter</w:t>
      </w:r>
      <w:r w:rsidRPr="00E6281D">
        <w:rPr>
          <w:highlight w:val="cyan"/>
          <w:u w:val="single"/>
        </w:rPr>
        <w:t xml:space="preserve"> </w:t>
      </w:r>
      <w:r w:rsidRPr="00770E7B">
        <w:rPr>
          <w:highlight w:val="cyan"/>
          <w:u w:val="single"/>
        </w:rPr>
        <w:t>an</w:t>
      </w:r>
      <w:r w:rsidRPr="000B2592">
        <w:rPr>
          <w:u w:val="single"/>
        </w:rPr>
        <w:t xml:space="preserve"> unregulated </w:t>
      </w:r>
      <w:r w:rsidRPr="00E6281D">
        <w:rPr>
          <w:rStyle w:val="Emphasis"/>
          <w:highlight w:val="cyan"/>
        </w:rPr>
        <w:t>arms race</w:t>
      </w:r>
      <w:r w:rsidRPr="00E6281D">
        <w:rPr>
          <w:u w:val="single"/>
        </w:rPr>
        <w:t xml:space="preserve"> or</w:t>
      </w:r>
      <w:r w:rsidRPr="00770E7B">
        <w:rPr>
          <w:u w:val="single"/>
        </w:rPr>
        <w:t xml:space="preserve"> other modern warfare catastrophe.</w:t>
      </w:r>
      <w:r w:rsidRPr="00770E7B">
        <w:rPr>
          <w:sz w:val="16"/>
        </w:rPr>
        <w:t xml:space="preserve"> </w:t>
      </w:r>
      <w:r w:rsidRPr="00AA6415">
        <w:rPr>
          <w:u w:val="single"/>
        </w:rPr>
        <w:t xml:space="preserve">Through its technical prowess and dynamic experience, the </w:t>
      </w:r>
      <w:r w:rsidRPr="000B2592">
        <w:rPr>
          <w:u w:val="single"/>
        </w:rPr>
        <w:t xml:space="preserve">U.S. is </w:t>
      </w:r>
      <w:r w:rsidRPr="00E6281D">
        <w:rPr>
          <w:rStyle w:val="Emphasis"/>
          <w:highlight w:val="cyan"/>
        </w:rPr>
        <w:t>uniquely</w:t>
      </w:r>
      <w:r w:rsidRPr="00E6281D">
        <w:rPr>
          <w:highlight w:val="cyan"/>
          <w:u w:val="single"/>
        </w:rPr>
        <w:t xml:space="preserve"> positioned </w:t>
      </w:r>
      <w:r w:rsidRPr="00AA6415">
        <w:rPr>
          <w:highlight w:val="cyan"/>
          <w:u w:val="single"/>
        </w:rPr>
        <w:t>to lead</w:t>
      </w:r>
      <w:r w:rsidRPr="00AA6415">
        <w:rPr>
          <w:u w:val="single"/>
        </w:rPr>
        <w:t xml:space="preserve"> in the development of a global consensus on responsible AI use.</w:t>
      </w:r>
    </w:p>
    <w:p w14:paraId="2E1B32AB" w14:textId="77777777" w:rsidR="00991EAA" w:rsidRPr="00E6281D" w:rsidRDefault="00991EAA" w:rsidP="00991EAA">
      <w:pPr>
        <w:rPr>
          <w:sz w:val="16"/>
        </w:rPr>
      </w:pPr>
      <w:r w:rsidRPr="00E6281D">
        <w:rPr>
          <w:sz w:val="16"/>
        </w:rPr>
        <w:t>The U.S. is just beginning to establish itself as a global leader in AI governance, spearheaded by initiatives such as President Biden’s executive order, Office of Management and Budget guidelines, the National Institute of Standards and Technology’s AI Risk Management Framework, and widely publicized commitments from AI companies. The U.S. strategy is offering a flexible framework that can swiftly adapt to the rapidly evolving AI landscape. This agility will help keep pace with the quickly changing AI technology landscape.</w:t>
      </w:r>
    </w:p>
    <w:p w14:paraId="6473A6CE" w14:textId="77777777" w:rsidR="00991EAA" w:rsidRDefault="00991EAA" w:rsidP="00991EAA">
      <w:pPr>
        <w:rPr>
          <w:u w:val="single"/>
        </w:rPr>
      </w:pPr>
      <w:r w:rsidRPr="00770E7B">
        <w:rPr>
          <w:sz w:val="16"/>
        </w:rPr>
        <w:t xml:space="preserve">As the U.S. continues to quietly refine its approach to AI regulation, its </w:t>
      </w:r>
      <w:r w:rsidRPr="00550F8E">
        <w:rPr>
          <w:highlight w:val="cyan"/>
          <w:u w:val="single"/>
        </w:rPr>
        <w:t>policies</w:t>
      </w:r>
      <w:r w:rsidRPr="00770E7B">
        <w:rPr>
          <w:sz w:val="16"/>
        </w:rPr>
        <w:t xml:space="preserve"> will not only have far-reaching impacts on American society and government, but also </w:t>
      </w:r>
      <w:r w:rsidRPr="00550F8E">
        <w:rPr>
          <w:highlight w:val="cyan"/>
          <w:u w:val="single"/>
        </w:rPr>
        <w:t xml:space="preserve">offer a </w:t>
      </w:r>
      <w:r w:rsidRPr="00395780">
        <w:rPr>
          <w:rStyle w:val="Emphasis"/>
          <w:highlight w:val="cyan"/>
        </w:rPr>
        <w:t>balanced blueprint</w:t>
      </w:r>
      <w:r w:rsidRPr="000B2592">
        <w:rPr>
          <w:u w:val="single"/>
        </w:rPr>
        <w:t xml:space="preserve"> </w:t>
      </w:r>
      <w:r w:rsidRPr="00AA6415">
        <w:rPr>
          <w:u w:val="single"/>
        </w:rPr>
        <w:t>for international partners.</w:t>
      </w:r>
      <w:r w:rsidRPr="00AA6415">
        <w:t xml:space="preserve"> </w:t>
      </w:r>
      <w:r w:rsidRPr="00AA6415">
        <w:rPr>
          <w:sz w:val="16"/>
        </w:rPr>
        <w:t xml:space="preserve">The onus to innovate with AI responsibility does not fall solely on the public </w:t>
      </w:r>
      <w:r w:rsidRPr="00E6281D">
        <w:rPr>
          <w:sz w:val="16"/>
        </w:rPr>
        <w:t xml:space="preserve">sector. Private companies, too, must bear the burden alongside their public counterparts to optimize results. </w:t>
      </w:r>
      <w:r w:rsidRPr="00AA6415">
        <w:rPr>
          <w:u w:val="single"/>
        </w:rPr>
        <w:t xml:space="preserve">This balanced approach considering a variety of international, public-private insights is bound </w:t>
      </w:r>
      <w:r w:rsidRPr="00AA6415">
        <w:rPr>
          <w:highlight w:val="cyan"/>
          <w:u w:val="single"/>
        </w:rPr>
        <w:t>to shape</w:t>
      </w:r>
      <w:r w:rsidRPr="00AA6415">
        <w:rPr>
          <w:u w:val="single"/>
        </w:rPr>
        <w:t xml:space="preserve"> the future of </w:t>
      </w:r>
      <w:r w:rsidRPr="00AA6415">
        <w:rPr>
          <w:highlight w:val="cyan"/>
          <w:u w:val="single"/>
        </w:rPr>
        <w:t xml:space="preserve">AI </w:t>
      </w:r>
      <w:r w:rsidRPr="00E6281D">
        <w:rPr>
          <w:rStyle w:val="Emphasis"/>
          <w:highlight w:val="cyan"/>
        </w:rPr>
        <w:t>governance</w:t>
      </w:r>
      <w:r w:rsidRPr="00AA6415">
        <w:rPr>
          <w:u w:val="single"/>
        </w:rPr>
        <w:t xml:space="preserve"> and innovation </w:t>
      </w:r>
      <w:r w:rsidRPr="00E6281D">
        <w:rPr>
          <w:rStyle w:val="Emphasis"/>
          <w:highlight w:val="cyan"/>
        </w:rPr>
        <w:t>worldwide</w:t>
      </w:r>
      <w:r w:rsidRPr="00AA6415">
        <w:rPr>
          <w:u w:val="single"/>
        </w:rPr>
        <w:t>.</w:t>
      </w:r>
    </w:p>
    <w:p w14:paraId="43D32120" w14:textId="77777777" w:rsidR="00991EAA" w:rsidRPr="008D16C5" w:rsidRDefault="00991EAA" w:rsidP="00991EAA">
      <w:pPr>
        <w:pStyle w:val="Heading4"/>
        <w:rPr>
          <w:bCs/>
        </w:rPr>
      </w:pPr>
      <w:r w:rsidRPr="008D16C5">
        <w:rPr>
          <w:bCs/>
        </w:rPr>
        <w:t xml:space="preserve">Industry-wide unionization is </w:t>
      </w:r>
      <w:r w:rsidRPr="008D16C5">
        <w:rPr>
          <w:bCs/>
          <w:u w:val="single"/>
        </w:rPr>
        <w:t>key</w:t>
      </w:r>
      <w:r w:rsidRPr="008D16C5">
        <w:rPr>
          <w:bCs/>
        </w:rPr>
        <w:t xml:space="preserve"> to proactively regulating </w:t>
      </w:r>
      <w:r w:rsidRPr="008D16C5">
        <w:rPr>
          <w:bCs/>
          <w:u w:val="single"/>
        </w:rPr>
        <w:t>big tech</w:t>
      </w:r>
      <w:r w:rsidRPr="008D16C5">
        <w:rPr>
          <w:bCs/>
        </w:rPr>
        <w:t>.</w:t>
      </w:r>
    </w:p>
    <w:p w14:paraId="15AA9EDF" w14:textId="77777777" w:rsidR="00991EAA" w:rsidRDefault="00991EAA" w:rsidP="00991EAA">
      <w:r>
        <w:rPr>
          <w:rStyle w:val="Style13ptBold"/>
        </w:rPr>
        <w:t>Palaski 24</w:t>
      </w:r>
      <w:r>
        <w:t xml:space="preserve"> [Sophia Palaski (J.D. candidate, University of Maine School of Law; M.A. in comparative social and international policy, University of York), 11-18-2024, "Organized Labor is Key to Governing Big Tech," Lawfare, lawfaremedia.org/article/organized-labor-is-key-to-governing-big-tech, njn]</w:t>
      </w:r>
    </w:p>
    <w:p w14:paraId="4D9D871C" w14:textId="77777777" w:rsidR="00991EAA" w:rsidRDefault="00991EAA" w:rsidP="00991EAA">
      <w:pPr>
        <w:rPr>
          <w:sz w:val="16"/>
        </w:rPr>
      </w:pPr>
      <w:r>
        <w:rPr>
          <w:sz w:val="16"/>
        </w:rPr>
        <w:t xml:space="preserve">In August, then-Republican presidential candidate Donald Trump posted that Vice President Kamala Harris had shared a fake photo from one of her campaign rallies featuring an AI-generated crowd. Even as reporters and attendees readily verified the existence of the 15,000-person crowd, Trump continued to cast doubt in the days that followed. But with few safeguards on Big Tech’s use and development of generative AI (genAI), often there is no easy way to tell what’s real and what’s fake. </w:t>
      </w:r>
    </w:p>
    <w:p w14:paraId="2F551C8F" w14:textId="77777777" w:rsidR="00991EAA" w:rsidRDefault="00991EAA" w:rsidP="00991EAA">
      <w:pPr>
        <w:rPr>
          <w:sz w:val="16"/>
        </w:rPr>
      </w:pPr>
      <w:r>
        <w:rPr>
          <w:sz w:val="16"/>
        </w:rPr>
        <w:t xml:space="preserve">In 2018, law professors Danielle Citron and Robert Chesney warned of the “liar’s dividend,” the phenomenon that results when the spread of deepfakes and similar reality-mimicking technologies make the public equally as skeptical of real information as they are of fake. But six years later, Big Tech has forged ahead, racing to put out genAI tools that have exacerbated the problem. Even as democracy hangs in the balance, </w:t>
      </w:r>
      <w:r>
        <w:rPr>
          <w:rStyle w:val="StyleUnderline"/>
          <w:highlight w:val="cyan"/>
        </w:rPr>
        <w:t xml:space="preserve">without </w:t>
      </w:r>
      <w:r>
        <w:rPr>
          <w:rStyle w:val="Emphasis"/>
          <w:highlight w:val="cyan"/>
        </w:rPr>
        <w:t>guardrails</w:t>
      </w:r>
      <w:r>
        <w:rPr>
          <w:rStyle w:val="StyleUnderline"/>
          <w:highlight w:val="cyan"/>
        </w:rPr>
        <w:t xml:space="preserve">, Silicon Valley has </w:t>
      </w:r>
      <w:r>
        <w:rPr>
          <w:rStyle w:val="Emphasis"/>
          <w:highlight w:val="cyan"/>
        </w:rPr>
        <w:t>little incentive</w:t>
      </w:r>
      <w:r>
        <w:rPr>
          <w:rStyle w:val="StyleUnderline"/>
        </w:rPr>
        <w:t xml:space="preserve"> to change</w:t>
      </w:r>
      <w:r>
        <w:rPr>
          <w:sz w:val="16"/>
        </w:rPr>
        <w:t>.</w:t>
      </w:r>
    </w:p>
    <w:p w14:paraId="6F355630" w14:textId="77777777" w:rsidR="00991EAA" w:rsidRDefault="00991EAA" w:rsidP="00991EAA">
      <w:pPr>
        <w:rPr>
          <w:sz w:val="16"/>
        </w:rPr>
      </w:pPr>
      <w:r>
        <w:rPr>
          <w:sz w:val="16"/>
        </w:rPr>
        <w:t xml:space="preserve">For decades now, </w:t>
      </w:r>
      <w:r>
        <w:rPr>
          <w:rStyle w:val="StyleUnderline"/>
        </w:rPr>
        <w:t xml:space="preserve">the </w:t>
      </w:r>
      <w:r>
        <w:rPr>
          <w:rStyle w:val="StyleUnderline"/>
          <w:highlight w:val="cyan"/>
        </w:rPr>
        <w:t>law</w:t>
      </w:r>
      <w:r>
        <w:rPr>
          <w:rStyle w:val="StyleUnderline"/>
        </w:rPr>
        <w:t xml:space="preserve"> has largely </w:t>
      </w:r>
      <w:r>
        <w:rPr>
          <w:rStyle w:val="Emphasis"/>
          <w:highlight w:val="cyan"/>
        </w:rPr>
        <w:t>reacted</w:t>
      </w:r>
      <w:r>
        <w:rPr>
          <w:sz w:val="16"/>
        </w:rPr>
        <w:t xml:space="preserve"> to new tech, sometimes long </w:t>
      </w:r>
      <w:r>
        <w:rPr>
          <w:rStyle w:val="StyleUnderline"/>
          <w:highlight w:val="cyan"/>
        </w:rPr>
        <w:t>after</w:t>
      </w:r>
      <w:r>
        <w:rPr>
          <w:rStyle w:val="StyleUnderline"/>
        </w:rPr>
        <w:t xml:space="preserve"> that </w:t>
      </w:r>
      <w:r>
        <w:rPr>
          <w:rStyle w:val="Emphasis"/>
          <w:highlight w:val="cyan"/>
        </w:rPr>
        <w:t>tech</w:t>
      </w:r>
      <w:r>
        <w:rPr>
          <w:rStyle w:val="StyleUnderline"/>
        </w:rPr>
        <w:t xml:space="preserve"> has harmfully </w:t>
      </w:r>
      <w:r>
        <w:rPr>
          <w:rStyle w:val="StyleUnderline"/>
          <w:highlight w:val="cyan"/>
        </w:rPr>
        <w:t xml:space="preserve">impacted </w:t>
      </w:r>
      <w:r>
        <w:rPr>
          <w:rStyle w:val="Emphasis"/>
          <w:highlight w:val="cyan"/>
        </w:rPr>
        <w:t>everything</w:t>
      </w:r>
      <w:r>
        <w:rPr>
          <w:sz w:val="16"/>
        </w:rPr>
        <w:t xml:space="preserve"> from the individual social media user (consider how social media has affected youth eating disorders) to the national grip on democracy (think of how targeted advertising has enabled political campaigns to craft messaging for hypertailored audiences). With each new technology that comes out of Silicon Valley, </w:t>
      </w:r>
      <w:r>
        <w:rPr>
          <w:rStyle w:val="StyleUnderline"/>
        </w:rPr>
        <w:t xml:space="preserve">it becomes clearer </w:t>
      </w:r>
      <w:r>
        <w:rPr>
          <w:rStyle w:val="StyleUnderline"/>
          <w:highlight w:val="cyan"/>
        </w:rPr>
        <w:t>that</w:t>
      </w:r>
      <w:r>
        <w:rPr>
          <w:rStyle w:val="StyleUnderline"/>
        </w:rPr>
        <w:t xml:space="preserve"> reactively legislating and litigating </w:t>
      </w:r>
      <w:r>
        <w:rPr>
          <w:rStyle w:val="StyleUnderline"/>
          <w:highlight w:val="cyan"/>
        </w:rPr>
        <w:t>is</w:t>
      </w:r>
      <w:r>
        <w:rPr>
          <w:rStyle w:val="StyleUnderline"/>
        </w:rPr>
        <w:t xml:space="preserve"> an </w:t>
      </w:r>
      <w:r>
        <w:rPr>
          <w:rStyle w:val="Emphasis"/>
          <w:highlight w:val="cyan"/>
        </w:rPr>
        <w:t>insufficient</w:t>
      </w:r>
      <w:r>
        <w:rPr>
          <w:rStyle w:val="StyleUnderline"/>
        </w:rPr>
        <w:t xml:space="preserve"> approach to regulating</w:t>
      </w:r>
      <w:r>
        <w:rPr>
          <w:sz w:val="16"/>
        </w:rPr>
        <w:t xml:space="preserve"> an industry that—without safeguards—presents threats to democracy and public welfare.</w:t>
      </w:r>
    </w:p>
    <w:p w14:paraId="6C387123" w14:textId="77777777" w:rsidR="00991EAA" w:rsidRDefault="00991EAA" w:rsidP="00991EAA">
      <w:pPr>
        <w:rPr>
          <w:sz w:val="16"/>
        </w:rPr>
      </w:pPr>
      <w:r>
        <w:rPr>
          <w:rStyle w:val="StyleUnderline"/>
          <w:highlight w:val="cyan"/>
        </w:rPr>
        <w:t xml:space="preserve">The U.S. needs a </w:t>
      </w:r>
      <w:r>
        <w:rPr>
          <w:rStyle w:val="Emphasis"/>
          <w:highlight w:val="cyan"/>
        </w:rPr>
        <w:t>proactive</w:t>
      </w:r>
      <w:r>
        <w:rPr>
          <w:rStyle w:val="StyleUnderline"/>
          <w:highlight w:val="cyan"/>
        </w:rPr>
        <w:t xml:space="preserve"> route</w:t>
      </w:r>
      <w:r>
        <w:rPr>
          <w:sz w:val="16"/>
        </w:rPr>
        <w:t xml:space="preserve">, and OpenAI has inadvertently shown us the way. Last November, amid the cacophony of headline-grabbing “look what AI has done now” incidents, a different sort of AI story hit the news: </w:t>
      </w:r>
      <w:r>
        <w:rPr>
          <w:rStyle w:val="StyleUnderline"/>
        </w:rPr>
        <w:t xml:space="preserve">OpenAI’s Sam </w:t>
      </w:r>
      <w:r>
        <w:rPr>
          <w:rStyle w:val="Emphasis"/>
        </w:rPr>
        <w:t>Altman</w:t>
      </w:r>
      <w:r>
        <w:rPr>
          <w:rStyle w:val="StyleUnderline"/>
        </w:rPr>
        <w:t xml:space="preserve"> was in short order </w:t>
      </w:r>
      <w:r>
        <w:rPr>
          <w:rStyle w:val="Emphasis"/>
        </w:rPr>
        <w:t>dismissed</w:t>
      </w:r>
      <w:r>
        <w:rPr>
          <w:rStyle w:val="StyleUnderline"/>
        </w:rPr>
        <w:t xml:space="preserve"> from his position as CEO, then </w:t>
      </w:r>
      <w:r>
        <w:rPr>
          <w:rStyle w:val="Emphasis"/>
        </w:rPr>
        <w:t>reinstated</w:t>
      </w:r>
      <w:r>
        <w:rPr>
          <w:sz w:val="16"/>
        </w:rPr>
        <w:t>—</w:t>
      </w:r>
      <w:r>
        <w:rPr>
          <w:rStyle w:val="StyleUnderline"/>
        </w:rPr>
        <w:t>just days after</w:t>
      </w:r>
      <w:r>
        <w:rPr>
          <w:sz w:val="16"/>
        </w:rPr>
        <w:t xml:space="preserve"> an uproar from OpenAI staff. Of roughly 770 </w:t>
      </w:r>
      <w:r>
        <w:rPr>
          <w:rStyle w:val="StyleUnderline"/>
        </w:rPr>
        <w:t>employees</w:t>
      </w:r>
      <w:r>
        <w:rPr>
          <w:sz w:val="16"/>
        </w:rPr>
        <w:t xml:space="preserve">, 738 </w:t>
      </w:r>
      <w:r>
        <w:rPr>
          <w:rStyle w:val="Emphasis"/>
        </w:rPr>
        <w:t>threatened</w:t>
      </w:r>
      <w:r>
        <w:rPr>
          <w:rStyle w:val="StyleUnderline"/>
        </w:rPr>
        <w:t xml:space="preserve"> to </w:t>
      </w:r>
      <w:r>
        <w:rPr>
          <w:rStyle w:val="Emphasis"/>
        </w:rPr>
        <w:t>quit</w:t>
      </w:r>
      <w:r>
        <w:rPr>
          <w:sz w:val="16"/>
        </w:rPr>
        <w:t xml:space="preserve"> if Altman wasn’t returned to his position. Labor activists, while noting the threat that OpenAI poses to the labor movement, conceded that </w:t>
      </w:r>
      <w:r>
        <w:rPr>
          <w:rStyle w:val="StyleUnderline"/>
        </w:rPr>
        <w:t>OpenAI’s staff had achieved one of the most significant collective actions yet</w:t>
      </w:r>
      <w:r>
        <w:rPr>
          <w:sz w:val="16"/>
        </w:rPr>
        <w:t xml:space="preserve"> in the tech industry. </w:t>
      </w:r>
    </w:p>
    <w:p w14:paraId="4C5935BD" w14:textId="77777777" w:rsidR="00991EAA" w:rsidRDefault="00991EAA" w:rsidP="00991EAA">
      <w:pPr>
        <w:rPr>
          <w:sz w:val="16"/>
        </w:rPr>
      </w:pPr>
      <w:r>
        <w:rPr>
          <w:rStyle w:val="StyleUnderline"/>
          <w:highlight w:val="cyan"/>
        </w:rPr>
        <w:t xml:space="preserve">The </w:t>
      </w:r>
      <w:r>
        <w:rPr>
          <w:rStyle w:val="Emphasis"/>
          <w:highlight w:val="cyan"/>
        </w:rPr>
        <w:t>power</w:t>
      </w:r>
      <w:r>
        <w:rPr>
          <w:rStyle w:val="StyleUnderline"/>
          <w:highlight w:val="cyan"/>
        </w:rPr>
        <w:t xml:space="preserve"> of</w:t>
      </w:r>
      <w:r>
        <w:rPr>
          <w:rStyle w:val="StyleUnderline"/>
        </w:rPr>
        <w:t xml:space="preserve"> organized </w:t>
      </w:r>
      <w:r>
        <w:rPr>
          <w:rStyle w:val="StyleUnderline"/>
          <w:highlight w:val="cyan"/>
        </w:rPr>
        <w:t xml:space="preserve">tech </w:t>
      </w:r>
      <w:r>
        <w:rPr>
          <w:rStyle w:val="Emphasis"/>
          <w:highlight w:val="cyan"/>
        </w:rPr>
        <w:t>workers</w:t>
      </w:r>
      <w:r>
        <w:rPr>
          <w:sz w:val="16"/>
        </w:rPr>
        <w:t xml:space="preserve">, it turns out, </w:t>
      </w:r>
      <w:r>
        <w:rPr>
          <w:rStyle w:val="StyleUnderline"/>
          <w:highlight w:val="cyan"/>
        </w:rPr>
        <w:t>rivals</w:t>
      </w:r>
      <w:r>
        <w:rPr>
          <w:rStyle w:val="StyleUnderline"/>
        </w:rPr>
        <w:t xml:space="preserve"> that of </w:t>
      </w:r>
      <w:r>
        <w:rPr>
          <w:rStyle w:val="StyleUnderline"/>
          <w:highlight w:val="cyan"/>
        </w:rPr>
        <w:t xml:space="preserve">the </w:t>
      </w:r>
      <w:r>
        <w:rPr>
          <w:rStyle w:val="Emphasis"/>
          <w:highlight w:val="cyan"/>
        </w:rPr>
        <w:t>government</w:t>
      </w:r>
      <w:r>
        <w:rPr>
          <w:rStyle w:val="StyleUnderline"/>
        </w:rPr>
        <w:t xml:space="preserve"> when it comes to effecting change</w:t>
      </w:r>
      <w:r>
        <w:rPr>
          <w:sz w:val="16"/>
        </w:rPr>
        <w:t xml:space="preserve"> in Silicon Valley. From </w:t>
      </w:r>
      <w:r>
        <w:rPr>
          <w:rStyle w:val="StyleUnderline"/>
        </w:rPr>
        <w:t xml:space="preserve">ensuring </w:t>
      </w:r>
      <w:r>
        <w:rPr>
          <w:rStyle w:val="Emphasis"/>
        </w:rPr>
        <w:t>AI</w:t>
      </w:r>
      <w:r>
        <w:rPr>
          <w:rStyle w:val="StyleUnderline"/>
        </w:rPr>
        <w:t xml:space="preserve"> is not used in </w:t>
      </w:r>
      <w:r>
        <w:rPr>
          <w:rStyle w:val="Emphasis"/>
        </w:rPr>
        <w:t>warfare</w:t>
      </w:r>
      <w:r>
        <w:rPr>
          <w:rStyle w:val="StyleUnderline"/>
        </w:rPr>
        <w:t xml:space="preserve"> to pushing </w:t>
      </w:r>
      <w:r>
        <w:rPr>
          <w:rStyle w:val="Emphasis"/>
        </w:rPr>
        <w:t>regulation</w:t>
      </w:r>
      <w:r>
        <w:rPr>
          <w:rStyle w:val="StyleUnderline"/>
        </w:rPr>
        <w:t xml:space="preserve"> </w:t>
      </w:r>
      <w:r>
        <w:rPr>
          <w:sz w:val="16"/>
        </w:rPr>
        <w:t xml:space="preserve">requiring transparency of AI-generated content, </w:t>
      </w:r>
      <w:r>
        <w:rPr>
          <w:rStyle w:val="StyleUnderline"/>
          <w:highlight w:val="cyan"/>
        </w:rPr>
        <w:t xml:space="preserve">a </w:t>
      </w:r>
      <w:r>
        <w:rPr>
          <w:rStyle w:val="Emphasis"/>
          <w:highlight w:val="cyan"/>
        </w:rPr>
        <w:t>thriving</w:t>
      </w:r>
      <w:r>
        <w:rPr>
          <w:rStyle w:val="StyleUnderline"/>
        </w:rPr>
        <w:t xml:space="preserve"> Silicon Valley </w:t>
      </w:r>
      <w:r>
        <w:rPr>
          <w:rStyle w:val="StyleUnderline"/>
          <w:highlight w:val="cyan"/>
        </w:rPr>
        <w:t>labor movement</w:t>
      </w:r>
      <w:r>
        <w:rPr>
          <w:rStyle w:val="StyleUnderline"/>
        </w:rPr>
        <w:t xml:space="preserve"> could help </w:t>
      </w:r>
      <w:r>
        <w:rPr>
          <w:rStyle w:val="StyleUnderline"/>
          <w:highlight w:val="cyan"/>
        </w:rPr>
        <w:t>create</w:t>
      </w:r>
      <w:r>
        <w:rPr>
          <w:rStyle w:val="StyleUnderline"/>
        </w:rPr>
        <w:t xml:space="preserve"> the </w:t>
      </w:r>
      <w:r>
        <w:rPr>
          <w:rStyle w:val="Emphasis"/>
          <w:highlight w:val="cyan"/>
        </w:rPr>
        <w:t>guardrails</w:t>
      </w:r>
      <w:r>
        <w:rPr>
          <w:rStyle w:val="StyleUnderline"/>
          <w:highlight w:val="cyan"/>
        </w:rPr>
        <w:t xml:space="preserve"> for Big Tech</w:t>
      </w:r>
      <w:r>
        <w:rPr>
          <w:sz w:val="16"/>
        </w:rPr>
        <w:t xml:space="preserve"> that are desperately needed.</w:t>
      </w:r>
    </w:p>
    <w:p w14:paraId="156F6E67" w14:textId="77777777" w:rsidR="00991EAA" w:rsidRDefault="00991EAA" w:rsidP="00991EAA">
      <w:pPr>
        <w:rPr>
          <w:sz w:val="16"/>
        </w:rPr>
      </w:pPr>
      <w:r>
        <w:rPr>
          <w:sz w:val="16"/>
        </w:rPr>
        <w:t xml:space="preserve">Serving the Public Good Through Collective Bargaining </w:t>
      </w:r>
    </w:p>
    <w:p w14:paraId="6EEB179E" w14:textId="77777777" w:rsidR="00991EAA" w:rsidRDefault="00991EAA" w:rsidP="00991EAA">
      <w:pPr>
        <w:rPr>
          <w:sz w:val="16"/>
        </w:rPr>
      </w:pPr>
      <w:r>
        <w:rPr>
          <w:sz w:val="16"/>
        </w:rPr>
        <w:t>The first step to deploying tech unions for the public good is convincing tech workers to unionize in the first place—an effort that may seem unnecessary. The median annual wage for computer and information technology occupations is over twice that of all other occupations, according to the U.S. Bureau of Labor Statistics; if a tech worker is dissatisfied with their job, they’ll just get another one at a different company. Shopping around for the right balance of pay, benefits, and culture is actually an option for this cohort, unlike for other workers. All in all, tech workers seem to occupy a rather privileged corner of the labor market already. Surely time is better spent unionizing other struggling sectors.</w:t>
      </w:r>
    </w:p>
    <w:p w14:paraId="4BF5FD10" w14:textId="77777777" w:rsidR="00991EAA" w:rsidRDefault="00991EAA" w:rsidP="00991EAA">
      <w:pPr>
        <w:rPr>
          <w:sz w:val="16"/>
        </w:rPr>
      </w:pPr>
      <w:r>
        <w:rPr>
          <w:sz w:val="16"/>
        </w:rPr>
        <w:t xml:space="preserve">The reality is much starker, especially at a time when the tech industry is leading the nation in job cuts with nearly 40,000 in the month of August alone. But even if tech workers did have it so much better than other industries, there is still good reason to focus resources on organizing tech as much as any other sector. </w:t>
      </w:r>
    </w:p>
    <w:p w14:paraId="36FA219C" w14:textId="77777777" w:rsidR="00991EAA" w:rsidRDefault="00991EAA" w:rsidP="00991EAA">
      <w:pPr>
        <w:rPr>
          <w:sz w:val="16"/>
        </w:rPr>
      </w:pPr>
      <w:r>
        <w:rPr>
          <w:sz w:val="16"/>
        </w:rPr>
        <w:t xml:space="preserve">Conventional wisdom suggests that the purpose of organized labor is fairly narrow: First you unionize; then you negotiate a collective bargaining agreement (CBA, in union jargon) that lays out the relationship between you and your employer for the next two or three years in terms of wages, hours, and working conditions (the so-called mandatory subjects of bargaining, rooted in Section 8(d) of the National Labor Relations Act, or NLRA); and then you carry on with your lives. But </w:t>
      </w:r>
      <w:r>
        <w:rPr>
          <w:rStyle w:val="StyleUnderline"/>
        </w:rPr>
        <w:t xml:space="preserve">organizing does </w:t>
      </w:r>
      <w:r>
        <w:rPr>
          <w:rStyle w:val="Emphasis"/>
        </w:rPr>
        <w:t>not happen</w:t>
      </w:r>
      <w:r>
        <w:rPr>
          <w:rStyle w:val="StyleUnderline"/>
        </w:rPr>
        <w:t xml:space="preserve"> in a </w:t>
      </w:r>
      <w:r>
        <w:rPr>
          <w:rStyle w:val="Emphasis"/>
        </w:rPr>
        <w:t>vacuum</w:t>
      </w:r>
      <w:r>
        <w:rPr>
          <w:sz w:val="16"/>
        </w:rPr>
        <w:t xml:space="preserve">: The terms that make up </w:t>
      </w:r>
      <w:r>
        <w:rPr>
          <w:rStyle w:val="StyleUnderline"/>
          <w:highlight w:val="cyan"/>
        </w:rPr>
        <w:t xml:space="preserve">the </w:t>
      </w:r>
      <w:r>
        <w:rPr>
          <w:rStyle w:val="Emphasis"/>
          <w:highlight w:val="cyan"/>
        </w:rPr>
        <w:t>CBA</w:t>
      </w:r>
      <w:r>
        <w:rPr>
          <w:rStyle w:val="StyleUnderline"/>
        </w:rPr>
        <w:t xml:space="preserve"> between employers and employees</w:t>
      </w:r>
      <w:r>
        <w:rPr>
          <w:sz w:val="16"/>
        </w:rPr>
        <w:t xml:space="preserve"> often </w:t>
      </w:r>
      <w:r>
        <w:rPr>
          <w:rStyle w:val="StyleUnderline"/>
          <w:highlight w:val="cyan"/>
        </w:rPr>
        <w:t>inform</w:t>
      </w:r>
      <w:r>
        <w:rPr>
          <w:rStyle w:val="StyleUnderline"/>
        </w:rPr>
        <w:t xml:space="preserve"> the CBAs of </w:t>
      </w:r>
      <w:r>
        <w:rPr>
          <w:rStyle w:val="Emphasis"/>
          <w:highlight w:val="cyan"/>
        </w:rPr>
        <w:t>countless other</w:t>
      </w:r>
      <w:r>
        <w:rPr>
          <w:rStyle w:val="StyleUnderline"/>
        </w:rPr>
        <w:t xml:space="preserve"> union</w:t>
      </w:r>
      <w:r>
        <w:rPr>
          <w:rStyle w:val="Emphasis"/>
          <w:highlight w:val="cyan"/>
        </w:rPr>
        <w:t>s</w:t>
      </w:r>
      <w:r>
        <w:rPr>
          <w:rStyle w:val="StyleUnderline"/>
        </w:rPr>
        <w:t xml:space="preserve"> down the line. </w:t>
      </w:r>
      <w:r>
        <w:rPr>
          <w:rStyle w:val="StyleUnderline"/>
          <w:highlight w:val="cyan"/>
        </w:rPr>
        <w:t>And</w:t>
      </w:r>
      <w:r>
        <w:rPr>
          <w:rStyle w:val="StyleUnderline"/>
        </w:rPr>
        <w:t>, frequently</w:t>
      </w:r>
      <w:r>
        <w:rPr>
          <w:sz w:val="16"/>
        </w:rPr>
        <w:t xml:space="preserve">, important terms will </w:t>
      </w:r>
      <w:r>
        <w:rPr>
          <w:rStyle w:val="StyleUnderline"/>
          <w:highlight w:val="cyan"/>
        </w:rPr>
        <w:t>set</w:t>
      </w:r>
      <w:r>
        <w:rPr>
          <w:rStyle w:val="StyleUnderline"/>
        </w:rPr>
        <w:t xml:space="preserve"> a new </w:t>
      </w:r>
      <w:r>
        <w:rPr>
          <w:rStyle w:val="Emphasis"/>
          <w:highlight w:val="cyan"/>
        </w:rPr>
        <w:t>precedent</w:t>
      </w:r>
      <w:r>
        <w:rPr>
          <w:sz w:val="16"/>
        </w:rPr>
        <w:t>—until even the workers without unions or CBAs are enjoying a 40-hour work week, a two-day weekend, employer contributions to health insurance premiums, paid parental leave, and more. Sometimes, these terms even become law: Unions helped pass workers’ compensation laws, the Occupational Health and Safety Act (OSHA), the Fair Labor Standards Act (FLSA), the Family Medical Leave Act (FMLA), and of course, the NLRA.</w:t>
      </w:r>
    </w:p>
    <w:p w14:paraId="34E82C7F" w14:textId="77777777" w:rsidR="00991EAA" w:rsidRDefault="00991EAA" w:rsidP="00991EAA">
      <w:pPr>
        <w:rPr>
          <w:sz w:val="16"/>
        </w:rPr>
      </w:pPr>
      <w:r>
        <w:rPr>
          <w:sz w:val="16"/>
        </w:rPr>
        <w:t>Indeed, the benefits of collective action extend beyond the workers themselves. While traditionally we think of unions as endeavors to improve wages, hours, and working conditions, increasingly organized labor is using its power to help society. A movement called Bargaining for the Common Good encourages unions, community groups, and racial justice organizations to work together to drive change beyond the workplace. Unions affiliated with the Bargaining for the Common Good network have proposed and—in some cases—successfully negotiated provisions in their CBAs concerning racial justice, climate justice, immigration, economic inequality, housing, and more.</w:t>
      </w:r>
    </w:p>
    <w:p w14:paraId="49FFE146" w14:textId="77777777" w:rsidR="00991EAA" w:rsidRDefault="00991EAA" w:rsidP="00991EAA">
      <w:pPr>
        <w:rPr>
          <w:sz w:val="16"/>
        </w:rPr>
      </w:pPr>
      <w:r>
        <w:rPr>
          <w:rStyle w:val="StyleUnderline"/>
        </w:rPr>
        <w:t xml:space="preserve">Organized tech workers can be a </w:t>
      </w:r>
      <w:r>
        <w:rPr>
          <w:rStyle w:val="Emphasis"/>
        </w:rPr>
        <w:t>powerful force</w:t>
      </w:r>
      <w:r>
        <w:rPr>
          <w:rStyle w:val="StyleUnderline"/>
        </w:rPr>
        <w:t xml:space="preserve"> for social </w:t>
      </w:r>
      <w:r>
        <w:rPr>
          <w:rStyle w:val="Emphasis"/>
        </w:rPr>
        <w:t>good</w:t>
      </w:r>
      <w:r>
        <w:rPr>
          <w:sz w:val="16"/>
        </w:rPr>
        <w:t xml:space="preserve"> if empowered to advocate on the public’s behalf. Tech unions’ power can extend beyond the confines of the workplace and the collective bargaining agreement and effect much-needed digital social change in an era rife with misinformation and political upheaval. In fact, </w:t>
      </w:r>
      <w:r>
        <w:rPr>
          <w:rStyle w:val="StyleUnderline"/>
        </w:rPr>
        <w:t xml:space="preserve">unionized </w:t>
      </w:r>
      <w:r>
        <w:rPr>
          <w:rStyle w:val="Emphasis"/>
          <w:highlight w:val="cyan"/>
        </w:rPr>
        <w:t>workers</w:t>
      </w:r>
      <w:r>
        <w:rPr>
          <w:rStyle w:val="StyleUnderline"/>
        </w:rPr>
        <w:t xml:space="preserve"> at Big Tech companies may </w:t>
      </w:r>
      <w:r>
        <w:rPr>
          <w:rStyle w:val="StyleUnderline"/>
          <w:highlight w:val="cyan"/>
        </w:rPr>
        <w:t xml:space="preserve">have the </w:t>
      </w:r>
      <w:r>
        <w:rPr>
          <w:rStyle w:val="Emphasis"/>
          <w:highlight w:val="cyan"/>
        </w:rPr>
        <w:t>best shot</w:t>
      </w:r>
      <w:r>
        <w:rPr>
          <w:rStyle w:val="StyleUnderline"/>
        </w:rPr>
        <w:t xml:space="preserve"> at </w:t>
      </w:r>
      <w:r>
        <w:rPr>
          <w:rStyle w:val="Emphasis"/>
        </w:rPr>
        <w:t>shaping</w:t>
      </w:r>
      <w:r>
        <w:rPr>
          <w:rStyle w:val="StyleUnderline"/>
        </w:rPr>
        <w:t xml:space="preserve"> the directions these </w:t>
      </w:r>
      <w:r>
        <w:rPr>
          <w:rStyle w:val="Emphasis"/>
        </w:rPr>
        <w:t>companies</w:t>
      </w:r>
      <w:r>
        <w:rPr>
          <w:rStyle w:val="StyleUnderline"/>
        </w:rPr>
        <w:t xml:space="preserve"> take</w:t>
      </w:r>
      <w:r>
        <w:rPr>
          <w:sz w:val="16"/>
        </w:rPr>
        <w:t xml:space="preserve"> for the social and technological good.</w:t>
      </w:r>
    </w:p>
    <w:p w14:paraId="78720BCC" w14:textId="77777777" w:rsidR="00991EAA" w:rsidRDefault="00991EAA" w:rsidP="00991EAA">
      <w:pPr>
        <w:rPr>
          <w:sz w:val="16"/>
        </w:rPr>
      </w:pPr>
      <w:r>
        <w:rPr>
          <w:sz w:val="16"/>
        </w:rPr>
        <w:t>Unions outside of the tech industry have already succeeded in establishing best practices with AI in other industries. Last year, after a historic months-long strike, the Writers Guild of America voted to approve a new MBA (minimum basic agreement, the entertainment-industry equivalent of the CBA) that included unprecedented terms governing the use of genAI by both employers and employees in written works. The agreement addressed writers’ concerns that employers may try to usurp their jobs with genAI or otherwise undervalue work created with genAI’s help, laying out terms to prevent either of these fates. It also took up the issue of copyright infringement in the development of genAI, reserving for the guild the right to assert that the use of writers’ works to train genAI systems is copyright infringement. Lawmakers, meanwhile, have largely left the regulation of genAI in creative industries untouched; the U.S. Copyright Office released the first part of a multipart report on genAI and copyright in July of this year, roughly 9 months after the WGA already settled terms on the issue.</w:t>
      </w:r>
    </w:p>
    <w:p w14:paraId="4A3B9B5A" w14:textId="77777777" w:rsidR="00991EAA" w:rsidRDefault="00991EAA" w:rsidP="00991EAA">
      <w:pPr>
        <w:rPr>
          <w:sz w:val="16"/>
        </w:rPr>
      </w:pPr>
      <w:r>
        <w:rPr>
          <w:sz w:val="16"/>
        </w:rPr>
        <w:t xml:space="preserve">Within the tech ecosystem, we have already seen what organized tech workers can do. Sam Altman and OpenAI aside, </w:t>
      </w:r>
      <w:r>
        <w:rPr>
          <w:rStyle w:val="StyleUnderline"/>
          <w:highlight w:val="cyan"/>
        </w:rPr>
        <w:t>workers</w:t>
      </w:r>
      <w:r>
        <w:rPr>
          <w:rStyle w:val="StyleUnderline"/>
        </w:rPr>
        <w:t xml:space="preserve"> at</w:t>
      </w:r>
      <w:r>
        <w:rPr>
          <w:sz w:val="16"/>
        </w:rPr>
        <w:t xml:space="preserve"> Google parent company </w:t>
      </w:r>
      <w:r>
        <w:rPr>
          <w:rStyle w:val="StyleUnderline"/>
        </w:rPr>
        <w:t xml:space="preserve">Alphabet have </w:t>
      </w:r>
      <w:r>
        <w:rPr>
          <w:rStyle w:val="StyleUnderline"/>
          <w:highlight w:val="cyan"/>
        </w:rPr>
        <w:t>organized</w:t>
      </w:r>
      <w:r>
        <w:rPr>
          <w:rStyle w:val="StyleUnderline"/>
        </w:rPr>
        <w:t xml:space="preserve"> several times </w:t>
      </w:r>
      <w:r>
        <w:rPr>
          <w:rStyle w:val="StyleUnderline"/>
          <w:highlight w:val="cyan"/>
        </w:rPr>
        <w:t>to influence</w:t>
      </w:r>
      <w:r>
        <w:rPr>
          <w:rStyle w:val="StyleUnderline"/>
        </w:rPr>
        <w:t xml:space="preserve"> their employer’s large-scale </w:t>
      </w:r>
      <w:r>
        <w:rPr>
          <w:rStyle w:val="Emphasis"/>
          <w:highlight w:val="cyan"/>
        </w:rPr>
        <w:t>business</w:t>
      </w:r>
      <w:r>
        <w:rPr>
          <w:rStyle w:val="StyleUnderline"/>
          <w:highlight w:val="cyan"/>
        </w:rPr>
        <w:t xml:space="preserve"> decisions</w:t>
      </w:r>
      <w:r>
        <w:rPr>
          <w:sz w:val="16"/>
        </w:rPr>
        <w:t xml:space="preserve">. Before unionizing as the Alphabet Workers Union (AWU) in 2021, workers at Google organized on several occasions to influence the company’s decision-making on ethical grounds, most notably </w:t>
      </w:r>
      <w:r>
        <w:rPr>
          <w:rStyle w:val="StyleUnderline"/>
        </w:rPr>
        <w:t>in 2018</w:t>
      </w:r>
      <w:r>
        <w:rPr>
          <w:sz w:val="16"/>
        </w:rPr>
        <w:t xml:space="preserve"> when </w:t>
      </w:r>
      <w:r>
        <w:rPr>
          <w:rStyle w:val="StyleUnderline"/>
        </w:rPr>
        <w:t xml:space="preserve">they </w:t>
      </w:r>
      <w:r>
        <w:rPr>
          <w:rStyle w:val="Emphasis"/>
        </w:rPr>
        <w:t>successfully</w:t>
      </w:r>
      <w:r>
        <w:rPr>
          <w:rStyle w:val="StyleUnderline"/>
        </w:rPr>
        <w:t xml:space="preserve"> petitioned the company </w:t>
      </w:r>
      <w:r>
        <w:rPr>
          <w:rStyle w:val="Emphasis"/>
        </w:rPr>
        <w:t>not to renew</w:t>
      </w:r>
      <w:r>
        <w:rPr>
          <w:rStyle w:val="StyleUnderline"/>
        </w:rPr>
        <w:t xml:space="preserve"> a contract with the </w:t>
      </w:r>
      <w:r>
        <w:rPr>
          <w:rStyle w:val="Emphasis"/>
        </w:rPr>
        <w:t>D</w:t>
      </w:r>
      <w:r>
        <w:rPr>
          <w:rStyle w:val="StyleUnderline"/>
        </w:rPr>
        <w:t xml:space="preserve">epartment </w:t>
      </w:r>
      <w:r>
        <w:rPr>
          <w:rStyle w:val="Emphasis"/>
        </w:rPr>
        <w:t>o</w:t>
      </w:r>
      <w:r>
        <w:rPr>
          <w:rStyle w:val="StyleUnderline"/>
        </w:rPr>
        <w:t xml:space="preserve">f </w:t>
      </w:r>
      <w:r>
        <w:rPr>
          <w:rStyle w:val="Emphasis"/>
        </w:rPr>
        <w:t>D</w:t>
      </w:r>
      <w:r>
        <w:rPr>
          <w:rStyle w:val="StyleUnderline"/>
        </w:rPr>
        <w:t>efense that would</w:t>
      </w:r>
      <w:r>
        <w:rPr>
          <w:sz w:val="16"/>
        </w:rPr>
        <w:t xml:space="preserve"> have forced workers to </w:t>
      </w:r>
      <w:r>
        <w:rPr>
          <w:rStyle w:val="StyleUnderline"/>
        </w:rPr>
        <w:t xml:space="preserve">develop AI for use in </w:t>
      </w:r>
      <w:r>
        <w:rPr>
          <w:rStyle w:val="Emphasis"/>
        </w:rPr>
        <w:t>warfare</w:t>
      </w:r>
      <w:r>
        <w:rPr>
          <w:sz w:val="16"/>
        </w:rPr>
        <w:t xml:space="preserve">. Now organized with more than 1,400 members, AWU seeks more than pay raises and better benefits. A banner on the union’s website notes that “Google’s motto used to be ‘Don’t Be Evil,’” and AWU is “working to make sure they live up to that and more.” </w:t>
      </w:r>
    </w:p>
    <w:p w14:paraId="6BC3AA7A" w14:textId="77777777" w:rsidR="00991EAA" w:rsidRDefault="00991EAA" w:rsidP="00991EAA">
      <w:pPr>
        <w:rPr>
          <w:sz w:val="16"/>
        </w:rPr>
      </w:pPr>
      <w:r>
        <w:rPr>
          <w:sz w:val="16"/>
        </w:rPr>
        <w:t xml:space="preserve">AWU’s mission statement focuses on holding Alphabet accountable to its workforce not only in providing a safe and egalitarian workplace for all but also in respecting its workers’ human rights values and concerns as Alphabet navigates its role in a digital world. AWU </w:t>
      </w:r>
      <w:r>
        <w:rPr>
          <w:rStyle w:val="StyleUnderline"/>
          <w:highlight w:val="cyan"/>
        </w:rPr>
        <w:t>workers</w:t>
      </w:r>
      <w:r>
        <w:rPr>
          <w:rStyle w:val="StyleUnderline"/>
        </w:rPr>
        <w:t xml:space="preserve"> are </w:t>
      </w:r>
      <w:r>
        <w:rPr>
          <w:rStyle w:val="Emphasis"/>
        </w:rPr>
        <w:t>seek</w:t>
      </w:r>
      <w:r>
        <w:rPr>
          <w:rStyle w:val="StyleUnderline"/>
        </w:rPr>
        <w:t xml:space="preserve">ing a </w:t>
      </w:r>
      <w:r>
        <w:rPr>
          <w:rStyle w:val="Emphasis"/>
        </w:rPr>
        <w:t>seat</w:t>
      </w:r>
      <w:r>
        <w:rPr>
          <w:rStyle w:val="StyleUnderline"/>
        </w:rPr>
        <w:t xml:space="preserve"> at the table</w:t>
      </w:r>
      <w:r>
        <w:rPr>
          <w:sz w:val="16"/>
        </w:rPr>
        <w:t xml:space="preserve"> not just when the discussion surrounds their own salaries and working conditions but also </w:t>
      </w:r>
      <w:r>
        <w:rPr>
          <w:rStyle w:val="StyleUnderline"/>
        </w:rPr>
        <w:t xml:space="preserve">when it </w:t>
      </w:r>
      <w:r>
        <w:rPr>
          <w:rStyle w:val="Emphasis"/>
          <w:highlight w:val="cyan"/>
        </w:rPr>
        <w:t>consider</w:t>
      </w:r>
      <w:r>
        <w:rPr>
          <w:rStyle w:val="StyleUnderline"/>
        </w:rPr>
        <w:t xml:space="preserve">s what </w:t>
      </w:r>
      <w:r>
        <w:rPr>
          <w:rStyle w:val="Emphasis"/>
          <w:highlight w:val="cyan"/>
        </w:rPr>
        <w:t>projects</w:t>
      </w:r>
      <w:r>
        <w:rPr>
          <w:rStyle w:val="StyleUnderline"/>
        </w:rPr>
        <w:t xml:space="preserve"> Alphabet will take on, what </w:t>
      </w:r>
      <w:r>
        <w:rPr>
          <w:rStyle w:val="Emphasis"/>
          <w:highlight w:val="cyan"/>
        </w:rPr>
        <w:t>governments</w:t>
      </w:r>
      <w:r>
        <w:rPr>
          <w:rStyle w:val="StyleUnderline"/>
        </w:rPr>
        <w:t xml:space="preserve"> Alphabet will work with, what </w:t>
      </w:r>
      <w:r>
        <w:rPr>
          <w:rStyle w:val="Emphasis"/>
        </w:rPr>
        <w:t>products</w:t>
      </w:r>
      <w:r>
        <w:rPr>
          <w:rStyle w:val="StyleUnderline"/>
        </w:rPr>
        <w:t xml:space="preserve"> Alphabet will produce, </w:t>
      </w:r>
      <w:r>
        <w:rPr>
          <w:rStyle w:val="StyleUnderline"/>
          <w:highlight w:val="cyan"/>
        </w:rPr>
        <w:t>and more</w:t>
      </w:r>
      <w:r>
        <w:rPr>
          <w:sz w:val="16"/>
        </w:rPr>
        <w:t>.</w:t>
      </w:r>
    </w:p>
    <w:p w14:paraId="4C7001E8" w14:textId="77777777" w:rsidR="00991EAA" w:rsidRDefault="00991EAA" w:rsidP="00991EAA">
      <w:pPr>
        <w:rPr>
          <w:sz w:val="16"/>
        </w:rPr>
      </w:pPr>
      <w:r>
        <w:rPr>
          <w:sz w:val="16"/>
        </w:rPr>
        <w:t>Regulating Big Tech Through Big Tech Unions</w:t>
      </w:r>
    </w:p>
    <w:p w14:paraId="0005F73A" w14:textId="77777777" w:rsidR="00991EAA" w:rsidRDefault="00991EAA" w:rsidP="00991EAA">
      <w:pPr>
        <w:rPr>
          <w:sz w:val="16"/>
        </w:rPr>
      </w:pPr>
      <w:r>
        <w:rPr>
          <w:sz w:val="16"/>
        </w:rPr>
        <w:t>In the age of deepfakes, generative AI, and large-scale data breaches and privacy violations, we need this kind of political power more than ever. While genAI offers exciting new tools for augmenting human work and creativity, its ability to mimic reality poses yet another threat to truth in American democracy. Recall the “liar’s dividend” and Trump’s fluid relationship with genAI, crowd sizes, and the truth. We also saw this play out with the fake Biden robocall incident during the New Hampshire primaries earlier this year, in which AI was used to impersonate Biden and discourage Democrats from voting.</w:t>
      </w:r>
    </w:p>
    <w:p w14:paraId="7FEA2CA8" w14:textId="77777777" w:rsidR="00991EAA" w:rsidRDefault="00991EAA" w:rsidP="00991EAA">
      <w:pPr>
        <w:rPr>
          <w:sz w:val="16"/>
        </w:rPr>
      </w:pPr>
      <w:r>
        <w:rPr>
          <w:sz w:val="16"/>
        </w:rPr>
        <w:t xml:space="preserve">While the EU has made swift strides to confront such political misinformation in the genAI age with its Regulation on the Transparency and Targeting of Political Advertising and its AI Act, the U.S. lacks such guardrails. In America, unlike the EU, there is no requirement that users be informed when content they encounter online is a political advertisement or when AI has been used for targeted advertising. Nor are American users protected from AI systems that use “subliminal techniques,” such as deepfakes or personalized advertising, to deceive them or to manipulate their behavior and decision-making—explicitly prohibited under the AI Act Article 5(1)(a). Without these guardrails, and with figures like Trump increasingly treating truth as relative, it hardly seemed a stretch to conclude that Big Tech’s unchecked development could leave American democracy vulnerable this election. </w:t>
      </w:r>
    </w:p>
    <w:p w14:paraId="55C018E6" w14:textId="77777777" w:rsidR="00991EAA" w:rsidRDefault="00991EAA" w:rsidP="00991EAA">
      <w:pPr>
        <w:rPr>
          <w:sz w:val="16"/>
        </w:rPr>
      </w:pPr>
      <w:r>
        <w:rPr>
          <w:sz w:val="16"/>
        </w:rPr>
        <w:t xml:space="preserve">AWU and other tech worker unions could be the check on Big Tech’s AI avalanche that American lawmakers and regulators have struggled to create. </w:t>
      </w:r>
      <w:r>
        <w:rPr>
          <w:rStyle w:val="StyleUnderline"/>
        </w:rPr>
        <w:t xml:space="preserve">In addition to </w:t>
      </w:r>
      <w:r>
        <w:rPr>
          <w:rStyle w:val="Emphasis"/>
        </w:rPr>
        <w:t>influencing</w:t>
      </w:r>
      <w:r>
        <w:rPr>
          <w:rStyle w:val="StyleUnderline"/>
        </w:rPr>
        <w:t xml:space="preserve"> Big Tech to make </w:t>
      </w:r>
      <w:r>
        <w:rPr>
          <w:rStyle w:val="Emphasis"/>
        </w:rPr>
        <w:t>changes</w:t>
      </w:r>
      <w:r>
        <w:rPr>
          <w:sz w:val="16"/>
        </w:rPr>
        <w:t xml:space="preserve"> like those outlined in the regulation on political advertising and the AI Act </w:t>
      </w:r>
      <w:r>
        <w:rPr>
          <w:rStyle w:val="StyleUnderline"/>
        </w:rPr>
        <w:t xml:space="preserve">from the </w:t>
      </w:r>
      <w:r>
        <w:rPr>
          <w:rStyle w:val="Emphasis"/>
        </w:rPr>
        <w:t>inside</w:t>
      </w:r>
      <w:r>
        <w:rPr>
          <w:rStyle w:val="StyleUnderline"/>
        </w:rPr>
        <w:t xml:space="preserve">, tech </w:t>
      </w:r>
      <w:r>
        <w:rPr>
          <w:rStyle w:val="StyleUnderline"/>
          <w:highlight w:val="cyan"/>
        </w:rPr>
        <w:t>workers can go</w:t>
      </w:r>
      <w:r>
        <w:rPr>
          <w:rStyle w:val="StyleUnderline"/>
        </w:rPr>
        <w:t xml:space="preserve"> a step </w:t>
      </w:r>
      <w:r>
        <w:rPr>
          <w:rStyle w:val="StyleUnderline"/>
          <w:highlight w:val="cyan"/>
        </w:rPr>
        <w:t xml:space="preserve">further by </w:t>
      </w:r>
      <w:r>
        <w:rPr>
          <w:rStyle w:val="Emphasis"/>
          <w:highlight w:val="cyan"/>
        </w:rPr>
        <w:t>influencing</w:t>
      </w:r>
      <w:r>
        <w:rPr>
          <w:rStyle w:val="StyleUnderline"/>
        </w:rPr>
        <w:t xml:space="preserve"> the </w:t>
      </w:r>
      <w:r>
        <w:rPr>
          <w:rStyle w:val="Emphasis"/>
          <w:highlight w:val="cyan"/>
        </w:rPr>
        <w:t>tech</w:t>
      </w:r>
      <w:r>
        <w:rPr>
          <w:rStyle w:val="StyleUnderline"/>
        </w:rPr>
        <w:t>nology itself</w:t>
      </w:r>
      <w:r>
        <w:rPr>
          <w:sz w:val="16"/>
        </w:rPr>
        <w:t xml:space="preserve">. One approach to curtailing AI-driven misinformation is to add “watermarks” to the metadata of all AI-generated content so that users who encounter that content online will know off the bat that it’s not real or human-made. Metadata watermarks would have made it clear from the start that those “Swifties for Trump” images were AI generated; on the flip side, the lack of a metadata watermark on the photo of the Harris crowds would have proved its authenticity before Trump could even begin to cast doubt. In other words, metadata watermarks can thwart the liar’s dividend phenomenon. </w:t>
      </w:r>
    </w:p>
    <w:p w14:paraId="45881E86" w14:textId="77777777" w:rsidR="00991EAA" w:rsidRDefault="00991EAA" w:rsidP="00991EAA">
      <w:pPr>
        <w:rPr>
          <w:sz w:val="16"/>
        </w:rPr>
      </w:pPr>
      <w:r>
        <w:rPr>
          <w:rStyle w:val="StyleUnderline"/>
        </w:rPr>
        <w:t xml:space="preserve">For this approach </w:t>
      </w:r>
      <w:r>
        <w:rPr>
          <w:rStyle w:val="StyleUnderline"/>
          <w:highlight w:val="cyan"/>
        </w:rPr>
        <w:t xml:space="preserve">to be </w:t>
      </w:r>
      <w:r>
        <w:rPr>
          <w:rStyle w:val="Emphasis"/>
          <w:highlight w:val="cyan"/>
        </w:rPr>
        <w:t>successful</w:t>
      </w:r>
      <w:r>
        <w:rPr>
          <w:sz w:val="16"/>
        </w:rPr>
        <w:t xml:space="preserve">, however, </w:t>
      </w:r>
      <w:r>
        <w:rPr>
          <w:rStyle w:val="StyleUnderline"/>
        </w:rPr>
        <w:t xml:space="preserve">companies </w:t>
      </w:r>
      <w:r>
        <w:rPr>
          <w:rStyle w:val="Emphasis"/>
        </w:rPr>
        <w:t>across</w:t>
      </w:r>
      <w:r>
        <w:rPr>
          <w:rStyle w:val="StyleUnderline"/>
        </w:rPr>
        <w:t xml:space="preserve"> </w:t>
      </w:r>
      <w:r>
        <w:rPr>
          <w:rStyle w:val="StyleUnderline"/>
          <w:highlight w:val="cyan"/>
        </w:rPr>
        <w:t>Silicon Valley</w:t>
      </w:r>
      <w:r>
        <w:rPr>
          <w:rStyle w:val="StyleUnderline"/>
        </w:rPr>
        <w:t xml:space="preserve"> would </w:t>
      </w:r>
      <w:r>
        <w:rPr>
          <w:rStyle w:val="StyleUnderline"/>
          <w:highlight w:val="cyan"/>
        </w:rPr>
        <w:t>have to</w:t>
      </w:r>
      <w:r>
        <w:rPr>
          <w:rStyle w:val="StyleUnderline"/>
        </w:rPr>
        <w:t xml:space="preserve"> work together to </w:t>
      </w:r>
      <w:r>
        <w:rPr>
          <w:rStyle w:val="StyleUnderline"/>
          <w:highlight w:val="cyan"/>
        </w:rPr>
        <w:t xml:space="preserve">agree on </w:t>
      </w:r>
      <w:r>
        <w:rPr>
          <w:rStyle w:val="Emphasis"/>
          <w:highlight w:val="cyan"/>
        </w:rPr>
        <w:t>common practices</w:t>
      </w:r>
      <w:r>
        <w:rPr>
          <w:sz w:val="16"/>
        </w:rPr>
        <w:t xml:space="preserve"> for implementing these watermarks across all genAI platforms. </w:t>
      </w:r>
      <w:r>
        <w:rPr>
          <w:rStyle w:val="StyleUnderline"/>
          <w:highlight w:val="cyan"/>
        </w:rPr>
        <w:t xml:space="preserve">Tech unions are </w:t>
      </w:r>
      <w:r>
        <w:rPr>
          <w:rStyle w:val="Emphasis"/>
          <w:highlight w:val="cyan"/>
        </w:rPr>
        <w:t>ideal</w:t>
      </w:r>
      <w:r>
        <w:rPr>
          <w:rStyle w:val="StyleUnderline"/>
        </w:rPr>
        <w:t>ly positioned to lead this effort</w:t>
      </w:r>
      <w:r>
        <w:rPr>
          <w:sz w:val="16"/>
        </w:rPr>
        <w:t xml:space="preserve">: Communicating and </w:t>
      </w:r>
      <w:r>
        <w:rPr>
          <w:rStyle w:val="Emphasis"/>
          <w:highlight w:val="cyan"/>
        </w:rPr>
        <w:t>coordinating</w:t>
      </w:r>
      <w:r>
        <w:rPr>
          <w:sz w:val="16"/>
        </w:rPr>
        <w:t xml:space="preserve"> with workers </w:t>
      </w:r>
      <w:r>
        <w:rPr>
          <w:rStyle w:val="Emphasis"/>
          <w:highlight w:val="cyan"/>
        </w:rPr>
        <w:t>across</w:t>
      </w:r>
      <w:r>
        <w:rPr>
          <w:rStyle w:val="StyleUnderline"/>
          <w:highlight w:val="cyan"/>
        </w:rPr>
        <w:t xml:space="preserve"> companies</w:t>
      </w:r>
      <w:r>
        <w:rPr>
          <w:rStyle w:val="StyleUnderline"/>
        </w:rPr>
        <w:t xml:space="preserve"> to establish industry best practices is </w:t>
      </w:r>
      <w:r>
        <w:rPr>
          <w:rStyle w:val="Emphasis"/>
        </w:rPr>
        <w:t>precisely</w:t>
      </w:r>
      <w:r>
        <w:rPr>
          <w:rStyle w:val="StyleUnderline"/>
        </w:rPr>
        <w:t xml:space="preserve"> what unions are </w:t>
      </w:r>
      <w:r>
        <w:rPr>
          <w:rStyle w:val="Emphasis"/>
        </w:rPr>
        <w:t>designed</w:t>
      </w:r>
      <w:r>
        <w:rPr>
          <w:rStyle w:val="StyleUnderline"/>
        </w:rPr>
        <w:t xml:space="preserve"> to do</w:t>
      </w:r>
      <w:r>
        <w:rPr>
          <w:sz w:val="16"/>
        </w:rPr>
        <w:t xml:space="preserve">. In fact, it is what unions have excelled at doing for a century—the proof, again, is in OSHA, the FLSA, the FMLA, the NLRA, and beyond. </w:t>
      </w:r>
      <w:r>
        <w:rPr>
          <w:rStyle w:val="StyleUnderline"/>
        </w:rPr>
        <w:t xml:space="preserve">We </w:t>
      </w:r>
      <w:r>
        <w:rPr>
          <w:rStyle w:val="Emphasis"/>
        </w:rPr>
        <w:t>need</w:t>
      </w:r>
      <w:r>
        <w:rPr>
          <w:rStyle w:val="StyleUnderline"/>
        </w:rPr>
        <w:t xml:space="preserve"> the voices of </w:t>
      </w:r>
      <w:r>
        <w:rPr>
          <w:rStyle w:val="Emphasis"/>
        </w:rPr>
        <w:t>tech workers</w:t>
      </w:r>
      <w:r>
        <w:rPr>
          <w:rStyle w:val="StyleUnderline"/>
        </w:rPr>
        <w:t xml:space="preserve"> if we’re going to address these dangers properly</w:t>
      </w:r>
      <w:r>
        <w:rPr>
          <w:sz w:val="16"/>
        </w:rPr>
        <w:t xml:space="preserve">, and </w:t>
      </w:r>
      <w:r>
        <w:rPr>
          <w:rStyle w:val="StyleUnderline"/>
        </w:rPr>
        <w:t xml:space="preserve">organized labor </w:t>
      </w:r>
      <w:r>
        <w:rPr>
          <w:rStyle w:val="Emphasis"/>
        </w:rPr>
        <w:t>excels</w:t>
      </w:r>
      <w:r>
        <w:rPr>
          <w:rStyle w:val="StyleUnderline"/>
        </w:rPr>
        <w:t xml:space="preserve"> at getting workers’ </w:t>
      </w:r>
      <w:r>
        <w:rPr>
          <w:rStyle w:val="Emphasis"/>
        </w:rPr>
        <w:t>voices</w:t>
      </w:r>
      <w:r>
        <w:rPr>
          <w:rStyle w:val="StyleUnderline"/>
        </w:rPr>
        <w:t xml:space="preserve"> at the table</w:t>
      </w:r>
      <w:r>
        <w:rPr>
          <w:sz w:val="16"/>
        </w:rPr>
        <w:t xml:space="preserve"> to effect large-scale change. </w:t>
      </w:r>
    </w:p>
    <w:p w14:paraId="1207D4E5" w14:textId="77777777" w:rsidR="00991EAA" w:rsidRDefault="00991EAA" w:rsidP="00991EAA">
      <w:pPr>
        <w:rPr>
          <w:sz w:val="16"/>
        </w:rPr>
      </w:pPr>
      <w:r>
        <w:rPr>
          <w:sz w:val="16"/>
        </w:rPr>
        <w:t>This tech is the bread and butter of the tech workers who make it. You’d be hard pressed to find a tech worker in the U.S. who hasn’t heard of the General Data Protection Regulation in some measure; all the major, and many of the minor, players in the industry must navigate the EU’s privacy laws if they want to stay in business. And while us common folk might have a general idea of what genAI is, it takes a techie to explain in even the simplest terms how it works and what threats it poses.</w:t>
      </w:r>
    </w:p>
    <w:p w14:paraId="517F2357" w14:textId="77777777" w:rsidR="00991EAA" w:rsidRDefault="00991EAA" w:rsidP="00991EAA">
      <w:pPr>
        <w:rPr>
          <w:sz w:val="16"/>
        </w:rPr>
      </w:pPr>
      <w:r>
        <w:rPr>
          <w:sz w:val="16"/>
        </w:rPr>
        <w:t xml:space="preserve">If users want comprehensive federal data privacy law, regulations on genAI, and accountability in Big Tech, then </w:t>
      </w:r>
      <w:r>
        <w:rPr>
          <w:rStyle w:val="Emphasis"/>
          <w:highlight w:val="cyan"/>
        </w:rPr>
        <w:t>union</w:t>
      </w:r>
      <w:r>
        <w:rPr>
          <w:rStyle w:val="StyleUnderline"/>
        </w:rPr>
        <w:t>ized tech worker</w:t>
      </w:r>
      <w:r>
        <w:rPr>
          <w:rStyle w:val="Emphasis"/>
          <w:highlight w:val="cyan"/>
        </w:rPr>
        <w:t>s</w:t>
      </w:r>
      <w:r>
        <w:rPr>
          <w:rStyle w:val="StyleUnderline"/>
          <w:highlight w:val="cyan"/>
        </w:rPr>
        <w:t xml:space="preserve"> are </w:t>
      </w:r>
      <w:r>
        <w:rPr>
          <w:rStyle w:val="Emphasis"/>
          <w:highlight w:val="cyan"/>
        </w:rPr>
        <w:t>key</w:t>
      </w:r>
      <w:r>
        <w:rPr>
          <w:rStyle w:val="StyleUnderline"/>
        </w:rPr>
        <w:t xml:space="preserve">. The </w:t>
      </w:r>
      <w:r>
        <w:rPr>
          <w:rStyle w:val="Emphasis"/>
          <w:highlight w:val="cyan"/>
        </w:rPr>
        <w:t>NLRA</w:t>
      </w:r>
      <w:r>
        <w:rPr>
          <w:rStyle w:val="StyleUnderline"/>
          <w:highlight w:val="cyan"/>
        </w:rPr>
        <w:t xml:space="preserve"> gives</w:t>
      </w:r>
      <w:r>
        <w:rPr>
          <w:rStyle w:val="StyleUnderline"/>
        </w:rPr>
        <w:t xml:space="preserve"> workers a </w:t>
      </w:r>
      <w:r>
        <w:rPr>
          <w:rStyle w:val="Emphasis"/>
          <w:highlight w:val="cyan"/>
        </w:rPr>
        <w:t>unique</w:t>
      </w:r>
      <w:r>
        <w:rPr>
          <w:rStyle w:val="Emphasis"/>
        </w:rPr>
        <w:t xml:space="preserve"> iota</w:t>
      </w:r>
      <w:r>
        <w:rPr>
          <w:rStyle w:val="StyleUnderline"/>
        </w:rPr>
        <w:t xml:space="preserve"> of </w:t>
      </w:r>
      <w:r>
        <w:rPr>
          <w:rStyle w:val="StyleUnderline"/>
          <w:highlight w:val="cyan"/>
        </w:rPr>
        <w:t>influence</w:t>
      </w:r>
      <w:r>
        <w:rPr>
          <w:rStyle w:val="StyleUnderline"/>
        </w:rPr>
        <w:t xml:space="preserve"> over their employers</w:t>
      </w:r>
      <w:r>
        <w:rPr>
          <w:sz w:val="16"/>
        </w:rPr>
        <w:t>. And when your employer is a Silicon Valley behemoth like Meta, Alphabet, or X, a little bit of influence can go a long way.</w:t>
      </w:r>
    </w:p>
    <w:p w14:paraId="157BABC1" w14:textId="77777777" w:rsidR="00991EAA" w:rsidRPr="007165DC" w:rsidRDefault="00991EAA" w:rsidP="00991EAA">
      <w:pPr>
        <w:pStyle w:val="Heading4"/>
        <w:rPr>
          <w:bCs/>
        </w:rPr>
      </w:pPr>
      <w:r w:rsidRPr="007165DC">
        <w:rPr>
          <w:bCs/>
        </w:rPr>
        <w:t>Extinction.</w:t>
      </w:r>
    </w:p>
    <w:p w14:paraId="4478DB36" w14:textId="77777777" w:rsidR="00991EAA" w:rsidRDefault="00991EAA" w:rsidP="00991EAA">
      <w:pPr>
        <w:pStyle w:val="Undertag"/>
      </w:pPr>
      <w:r>
        <w:t>--Not a double turn with AI impact! Our i/l to AGI is corporate mismanagement, which aligns with this, and the article title is not to be taken literally based on its contents.</w:t>
      </w:r>
    </w:p>
    <w:p w14:paraId="6B7E871F" w14:textId="77777777" w:rsidR="00991EAA" w:rsidRDefault="00991EAA" w:rsidP="00991EAA">
      <w:r>
        <w:rPr>
          <w:rStyle w:val="Style13ptBold"/>
        </w:rPr>
        <w:t>Ongweso 23</w:t>
      </w:r>
      <w:r>
        <w:t xml:space="preserve"> [Edward Ongweso (Senior researcher, Security in Context), 6-7-2023, "AI Doesn't Pose an Existential Risk-but Silicon Valley Does," The Nation, thenation.com/article/economy/artificial-intelligence-silicon-valley/#:~:text=It's%20Silicon%20Valley%20and%20its,for%20the%20public%20to%20object, njn]</w:t>
      </w:r>
    </w:p>
    <w:p w14:paraId="7012AEAA" w14:textId="77777777" w:rsidR="00991EAA" w:rsidRDefault="00991EAA" w:rsidP="00991EAA">
      <w:pPr>
        <w:rPr>
          <w:rStyle w:val="StyleUnderline"/>
        </w:rPr>
      </w:pPr>
      <w:r>
        <w:rPr>
          <w:sz w:val="16"/>
        </w:rPr>
        <w:t xml:space="preserve">No, </w:t>
      </w:r>
      <w:r>
        <w:rPr>
          <w:rStyle w:val="StyleUnderline"/>
          <w:highlight w:val="cyan"/>
        </w:rPr>
        <w:t>the</w:t>
      </w:r>
      <w:r>
        <w:rPr>
          <w:rStyle w:val="StyleUnderline"/>
        </w:rPr>
        <w:t xml:space="preserve"> real </w:t>
      </w:r>
      <w:r>
        <w:rPr>
          <w:rStyle w:val="Emphasis"/>
          <w:highlight w:val="cyan"/>
        </w:rPr>
        <w:t>threat</w:t>
      </w:r>
      <w:r>
        <w:rPr>
          <w:rStyle w:val="StyleUnderline"/>
          <w:highlight w:val="cyan"/>
        </w:rPr>
        <w:t xml:space="preserve"> is</w:t>
      </w:r>
      <w:r>
        <w:rPr>
          <w:rStyle w:val="StyleUnderline"/>
        </w:rPr>
        <w:t xml:space="preserve"> the </w:t>
      </w:r>
      <w:r>
        <w:rPr>
          <w:rStyle w:val="Emphasis"/>
          <w:highlight w:val="cyan"/>
        </w:rPr>
        <w:t>industry</w:t>
      </w:r>
      <w:r>
        <w:rPr>
          <w:rStyle w:val="StyleUnderline"/>
          <w:highlight w:val="cyan"/>
        </w:rPr>
        <w:t xml:space="preserve"> that controls</w:t>
      </w:r>
      <w:r>
        <w:rPr>
          <w:rStyle w:val="StyleUnderline"/>
        </w:rPr>
        <w:t xml:space="preserve"> our </w:t>
      </w:r>
      <w:r>
        <w:rPr>
          <w:rStyle w:val="Emphasis"/>
          <w:highlight w:val="cyan"/>
        </w:rPr>
        <w:t>tech</w:t>
      </w:r>
      <w:r>
        <w:rPr>
          <w:rStyle w:val="StyleUnderline"/>
        </w:rPr>
        <w:t xml:space="preserve">nology ecosystem and </w:t>
      </w:r>
      <w:r>
        <w:rPr>
          <w:rStyle w:val="Emphasis"/>
        </w:rPr>
        <w:t>lobbies</w:t>
      </w:r>
      <w:r>
        <w:rPr>
          <w:rStyle w:val="StyleUnderline"/>
        </w:rPr>
        <w:t xml:space="preserve"> for insulation</w:t>
      </w:r>
      <w:r>
        <w:rPr>
          <w:sz w:val="16"/>
        </w:rPr>
        <w:t xml:space="preserve"> from states and markets that might rein it in. I want to talk about three factors that make Silicon Valley, not one of its many developments, </w:t>
      </w:r>
      <w:r>
        <w:rPr>
          <w:rStyle w:val="StyleUnderline"/>
        </w:rPr>
        <w:t>a “</w:t>
      </w:r>
      <w:r>
        <w:rPr>
          <w:rStyle w:val="Emphasis"/>
        </w:rPr>
        <w:t>societal-scale</w:t>
      </w:r>
      <w:r>
        <w:rPr>
          <w:rStyle w:val="StyleUnderline"/>
        </w:rPr>
        <w:t xml:space="preserve"> risk.”</w:t>
      </w:r>
    </w:p>
    <w:p w14:paraId="17C39A15" w14:textId="77777777" w:rsidR="00991EAA" w:rsidRDefault="00991EAA" w:rsidP="00991EAA">
      <w:pPr>
        <w:rPr>
          <w:sz w:val="16"/>
        </w:rPr>
      </w:pPr>
      <w:r>
        <w:rPr>
          <w:sz w:val="16"/>
        </w:rPr>
        <w:t xml:space="preserve">First, </w:t>
      </w:r>
      <w:r>
        <w:rPr>
          <w:rStyle w:val="StyleUnderline"/>
        </w:rPr>
        <w:t xml:space="preserve">the industry represents the culmination of various lines of thought that are deeply </w:t>
      </w:r>
      <w:r>
        <w:rPr>
          <w:rStyle w:val="Emphasis"/>
        </w:rPr>
        <w:t>hostile</w:t>
      </w:r>
      <w:r>
        <w:rPr>
          <w:rStyle w:val="StyleUnderline"/>
        </w:rPr>
        <w:t xml:space="preserve"> to </w:t>
      </w:r>
      <w:r>
        <w:rPr>
          <w:rStyle w:val="Emphasis"/>
        </w:rPr>
        <w:t>democracy</w:t>
      </w:r>
      <w:r>
        <w:rPr>
          <w:rStyle w:val="StyleUnderline"/>
        </w:rPr>
        <w:t xml:space="preserve">. Silicon Valley owes its existence to state </w:t>
      </w:r>
      <w:r>
        <w:rPr>
          <w:rStyle w:val="Emphasis"/>
        </w:rPr>
        <w:t>intervention</w:t>
      </w:r>
      <w:r>
        <w:rPr>
          <w:rStyle w:val="StyleUnderline"/>
        </w:rPr>
        <w:t xml:space="preserve"> and </w:t>
      </w:r>
      <w:r>
        <w:rPr>
          <w:rStyle w:val="Emphasis"/>
        </w:rPr>
        <w:t>subsidy</w:t>
      </w:r>
      <w:r>
        <w:rPr>
          <w:sz w:val="16"/>
        </w:rPr>
        <w:t>, at different times working to capture various institutions or wither their ability to interfere with private control of computation. Firms like Facebook, for example, have argued that they are not only too large or complex to break up but that their size must actually be protected and integrated into a geopolitical rivalry with China.</w:t>
      </w:r>
    </w:p>
    <w:p w14:paraId="45FAE7E1" w14:textId="77777777" w:rsidR="00991EAA" w:rsidRDefault="00991EAA" w:rsidP="00991EAA">
      <w:pPr>
        <w:rPr>
          <w:sz w:val="16"/>
        </w:rPr>
      </w:pPr>
      <w:r>
        <w:rPr>
          <w:sz w:val="16"/>
        </w:rPr>
        <w:t xml:space="preserve">Second, that hostility to democracy, more than a singular product like AI, is amplified by </w:t>
      </w:r>
      <w:r>
        <w:rPr>
          <w:rStyle w:val="Emphasis"/>
          <w:highlight w:val="cyan"/>
        </w:rPr>
        <w:t>profit-seeking</w:t>
      </w:r>
      <w:r>
        <w:rPr>
          <w:rStyle w:val="StyleUnderline"/>
        </w:rPr>
        <w:t xml:space="preserve"> behavior</w:t>
      </w:r>
      <w:r>
        <w:rPr>
          <w:sz w:val="16"/>
        </w:rPr>
        <w:t xml:space="preserve"> that </w:t>
      </w:r>
      <w:r>
        <w:rPr>
          <w:rStyle w:val="StyleUnderline"/>
          <w:highlight w:val="cyan"/>
        </w:rPr>
        <w:t xml:space="preserve">constructs increasingly </w:t>
      </w:r>
      <w:r>
        <w:rPr>
          <w:rStyle w:val="Emphasis"/>
          <w:highlight w:val="cyan"/>
        </w:rPr>
        <w:t>larger</w:t>
      </w:r>
      <w:r>
        <w:rPr>
          <w:rStyle w:val="StyleUnderline"/>
          <w:highlight w:val="cyan"/>
        </w:rPr>
        <w:t xml:space="preserve"> threats</w:t>
      </w:r>
      <w:r>
        <w:rPr>
          <w:rStyle w:val="StyleUnderline"/>
        </w:rPr>
        <w:t xml:space="preserve"> to humanity</w:t>
      </w:r>
      <w:r>
        <w:rPr>
          <w:sz w:val="16"/>
        </w:rPr>
        <w:t xml:space="preserve">. It’s Silicon Valley and its emulators worldwide, not AI, that create and finance harmful technologies aimed at surveilling, controlling, exploiting, and killing human beings </w:t>
      </w:r>
      <w:r>
        <w:rPr>
          <w:rStyle w:val="StyleUnderline"/>
        </w:rPr>
        <w:t xml:space="preserve">with little to </w:t>
      </w:r>
      <w:r>
        <w:rPr>
          <w:rStyle w:val="Emphasis"/>
        </w:rPr>
        <w:t>no room</w:t>
      </w:r>
      <w:r>
        <w:rPr>
          <w:rStyle w:val="StyleUnderline"/>
        </w:rPr>
        <w:t xml:space="preserve"> for the </w:t>
      </w:r>
      <w:r>
        <w:rPr>
          <w:rStyle w:val="Emphasis"/>
        </w:rPr>
        <w:t>public</w:t>
      </w:r>
      <w:r>
        <w:rPr>
          <w:rStyle w:val="StyleUnderline"/>
        </w:rPr>
        <w:t xml:space="preserve"> to object. The search for </w:t>
      </w:r>
      <w:r>
        <w:rPr>
          <w:rStyle w:val="Emphasis"/>
          <w:highlight w:val="cyan"/>
        </w:rPr>
        <w:t>profits</w:t>
      </w:r>
      <w:r>
        <w:rPr>
          <w:rStyle w:val="StyleUnderline"/>
        </w:rPr>
        <w:t xml:space="preserve"> and excessive returns</w:t>
      </w:r>
      <w:r>
        <w:rPr>
          <w:sz w:val="16"/>
        </w:rPr>
        <w:t xml:space="preserve">, with state subsidy and intervention clearing the way of competition, has and will </w:t>
      </w:r>
      <w:r>
        <w:rPr>
          <w:rStyle w:val="StyleUnderline"/>
          <w:highlight w:val="cyan"/>
        </w:rPr>
        <w:t>create</w:t>
      </w:r>
      <w:r>
        <w:rPr>
          <w:rStyle w:val="StyleUnderline"/>
        </w:rPr>
        <w:t xml:space="preserve"> a litany of immoral business models and empower </w:t>
      </w:r>
      <w:r>
        <w:rPr>
          <w:rStyle w:val="StyleUnderline"/>
          <w:highlight w:val="cyan"/>
        </w:rPr>
        <w:t xml:space="preserve">brutal </w:t>
      </w:r>
      <w:r>
        <w:rPr>
          <w:rStyle w:val="Emphasis"/>
          <w:highlight w:val="cyan"/>
        </w:rPr>
        <w:t>regimes</w:t>
      </w:r>
      <w:r>
        <w:rPr>
          <w:rStyle w:val="StyleUnderline"/>
          <w:highlight w:val="cyan"/>
        </w:rPr>
        <w:t xml:space="preserve"> along</w:t>
      </w:r>
      <w:r>
        <w:rPr>
          <w:rStyle w:val="StyleUnderline"/>
        </w:rPr>
        <w:t xml:space="preserve">side </w:t>
      </w:r>
      <w:r>
        <w:rPr>
          <w:rStyle w:val="StyleUnderline"/>
          <w:highlight w:val="cyan"/>
        </w:rPr>
        <w:t>“</w:t>
      </w:r>
      <w:r>
        <w:rPr>
          <w:rStyle w:val="Emphasis"/>
          <w:highlight w:val="cyan"/>
        </w:rPr>
        <w:t>existential</w:t>
      </w:r>
      <w:r>
        <w:rPr>
          <w:rStyle w:val="StyleUnderline"/>
          <w:highlight w:val="cyan"/>
        </w:rPr>
        <w:t>” threats</w:t>
      </w:r>
      <w:r>
        <w:rPr>
          <w:sz w:val="16"/>
        </w:rPr>
        <w:t>. At home, this may look like the surveillance firm and government contractor Palantir creating a deportation machine that terrorizes migrants. Abroad, this may look like the Israeli apartheid state exporting spyware and weapons it has tested on Palestinians.</w:t>
      </w:r>
    </w:p>
    <w:p w14:paraId="459E6AD2" w14:textId="77777777" w:rsidR="00991EAA" w:rsidRDefault="00991EAA" w:rsidP="00991EAA">
      <w:pPr>
        <w:rPr>
          <w:sz w:val="16"/>
        </w:rPr>
      </w:pPr>
      <w:r>
        <w:rPr>
          <w:sz w:val="16"/>
        </w:rPr>
        <w:t xml:space="preserve">Third, </w:t>
      </w:r>
      <w:r>
        <w:rPr>
          <w:rStyle w:val="StyleUnderline"/>
          <w:highlight w:val="cyan"/>
        </w:rPr>
        <w:t>this</w:t>
      </w:r>
      <w:r>
        <w:rPr>
          <w:sz w:val="16"/>
        </w:rPr>
        <w:t xml:space="preserve"> combination of a </w:t>
      </w:r>
      <w:r>
        <w:rPr>
          <w:rStyle w:val="StyleUnderline"/>
        </w:rPr>
        <w:t>deeply antidemocratic ethos and a desire to seek profits</w:t>
      </w:r>
      <w:r>
        <w:rPr>
          <w:sz w:val="16"/>
        </w:rPr>
        <w:t xml:space="preserve"> while externalizing costs </w:t>
      </w:r>
      <w:r>
        <w:rPr>
          <w:rStyle w:val="StyleUnderline"/>
          <w:highlight w:val="cyan"/>
        </w:rPr>
        <w:t>can’t</w:t>
      </w:r>
      <w:r>
        <w:rPr>
          <w:rStyle w:val="StyleUnderline"/>
        </w:rPr>
        <w:t xml:space="preserve"> simply </w:t>
      </w:r>
      <w:r>
        <w:rPr>
          <w:rStyle w:val="StyleUnderline"/>
          <w:highlight w:val="cyan"/>
        </w:rPr>
        <w:t xml:space="preserve">be </w:t>
      </w:r>
      <w:r>
        <w:rPr>
          <w:rStyle w:val="Emphasis"/>
          <w:highlight w:val="cyan"/>
        </w:rPr>
        <w:t>regulated</w:t>
      </w:r>
      <w:r>
        <w:rPr>
          <w:rStyle w:val="StyleUnderline"/>
        </w:rPr>
        <w:t xml:space="preserve"> out of Silicon Valley. </w:t>
      </w:r>
      <w:r>
        <w:rPr>
          <w:rStyle w:val="StyleUnderline"/>
          <w:highlight w:val="cyan"/>
        </w:rPr>
        <w:t xml:space="preserve">These are </w:t>
      </w:r>
      <w:r>
        <w:rPr>
          <w:rStyle w:val="Emphasis"/>
          <w:highlight w:val="cyan"/>
        </w:rPr>
        <w:t>fundamental</w:t>
      </w:r>
      <w:r>
        <w:rPr>
          <w:rStyle w:val="StyleUnderline"/>
        </w:rPr>
        <w:t xml:space="preserve"> attributes of the industry</w:t>
      </w:r>
      <w:r>
        <w:rPr>
          <w:sz w:val="16"/>
        </w:rPr>
        <w:t xml:space="preserve"> that trace back to the beginning of computation. These </w:t>
      </w:r>
      <w:r>
        <w:rPr>
          <w:rStyle w:val="StyleUnderline"/>
          <w:highlight w:val="cyan"/>
        </w:rPr>
        <w:t>origins in</w:t>
      </w:r>
      <w:r>
        <w:rPr>
          <w:sz w:val="16"/>
        </w:rPr>
        <w:t xml:space="preserve"> optimizing plantations and </w:t>
      </w:r>
      <w:r>
        <w:rPr>
          <w:rStyle w:val="StyleUnderline"/>
          <w:highlight w:val="cyan"/>
        </w:rPr>
        <w:t xml:space="preserve">crushing </w:t>
      </w:r>
      <w:r>
        <w:rPr>
          <w:rStyle w:val="Emphasis"/>
          <w:highlight w:val="cyan"/>
        </w:rPr>
        <w:t>worker</w:t>
      </w:r>
      <w:r>
        <w:rPr>
          <w:rStyle w:val="StyleUnderline"/>
        </w:rPr>
        <w:t xml:space="preserve"> uprising</w:t>
      </w:r>
      <w:r>
        <w:rPr>
          <w:rStyle w:val="Emphasis"/>
          <w:highlight w:val="cyan"/>
        </w:rPr>
        <w:t>s</w:t>
      </w:r>
      <w:r>
        <w:rPr>
          <w:rStyle w:val="StyleUnderline"/>
          <w:highlight w:val="cyan"/>
        </w:rPr>
        <w:t xml:space="preserve"> prefigure</w:t>
      </w:r>
      <w:r>
        <w:rPr>
          <w:rStyle w:val="StyleUnderline"/>
        </w:rPr>
        <w:t xml:space="preserve"> the obsession with </w:t>
      </w:r>
      <w:r>
        <w:rPr>
          <w:rStyle w:val="Emphasis"/>
        </w:rPr>
        <w:t>surveillance</w:t>
      </w:r>
      <w:r>
        <w:rPr>
          <w:rStyle w:val="StyleUnderline"/>
        </w:rPr>
        <w:t xml:space="preserve"> and social </w:t>
      </w:r>
      <w:r>
        <w:rPr>
          <w:rStyle w:val="Emphasis"/>
        </w:rPr>
        <w:t>control</w:t>
      </w:r>
      <w:r>
        <w:rPr>
          <w:rStyle w:val="StyleUnderline"/>
        </w:rPr>
        <w:t xml:space="preserve"> that shape</w:t>
      </w:r>
      <w:r>
        <w:rPr>
          <w:sz w:val="16"/>
        </w:rPr>
        <w:t xml:space="preserve"> what we are told technological </w:t>
      </w:r>
      <w:r>
        <w:rPr>
          <w:rStyle w:val="Emphasis"/>
          <w:highlight w:val="cyan"/>
        </w:rPr>
        <w:t>innovations</w:t>
      </w:r>
      <w:r>
        <w:rPr>
          <w:sz w:val="16"/>
        </w:rPr>
        <w:t xml:space="preserve"> are for.</w:t>
      </w:r>
    </w:p>
    <w:p w14:paraId="6974CA16" w14:textId="77777777" w:rsidR="00991EAA" w:rsidRDefault="00991EAA" w:rsidP="00991EAA">
      <w:pPr>
        <w:rPr>
          <w:sz w:val="16"/>
        </w:rPr>
      </w:pPr>
      <w:r>
        <w:rPr>
          <w:sz w:val="16"/>
        </w:rPr>
        <w:t xml:space="preserve">Taken altogether, why should we worry about some far-flung threat of a superintelligent AI when its creators—an insular network of libertarians building digital plantations, surveillance platforms, and killing machines—exist here and now? Their </w:t>
      </w:r>
      <w:r>
        <w:rPr>
          <w:rStyle w:val="Emphasis"/>
        </w:rPr>
        <w:t>Smaugian</w:t>
      </w:r>
      <w:r>
        <w:rPr>
          <w:rStyle w:val="StyleUnderline"/>
        </w:rPr>
        <w:t xml:space="preserve"> hoards</w:t>
      </w:r>
      <w:r>
        <w:rPr>
          <w:sz w:val="16"/>
        </w:rPr>
        <w:t xml:space="preserve">, their fundamentalist beliefs about markets and states and democracy, and their track record </w:t>
      </w:r>
      <w:r>
        <w:rPr>
          <w:rStyle w:val="StyleUnderline"/>
        </w:rPr>
        <w:t xml:space="preserve">should be </w:t>
      </w:r>
      <w:r>
        <w:rPr>
          <w:rStyle w:val="Emphasis"/>
        </w:rPr>
        <w:t>impossible</w:t>
      </w:r>
      <w:r>
        <w:rPr>
          <w:rStyle w:val="StyleUnderline"/>
        </w:rPr>
        <w:t xml:space="preserve"> to ignore</w:t>
      </w:r>
      <w:r>
        <w:rPr>
          <w:sz w:val="16"/>
        </w:rPr>
        <w:t>.</w:t>
      </w:r>
    </w:p>
    <w:p w14:paraId="407998FD" w14:textId="77777777" w:rsidR="00991EAA" w:rsidRDefault="00991EAA" w:rsidP="00991EAA">
      <w:r>
        <w:t>&lt;&lt;TEXT CONDENSED, NONE OMITTED&gt;&gt;</w:t>
      </w:r>
    </w:p>
    <w:p w14:paraId="13EF0A70" w14:textId="77777777" w:rsidR="00991EAA" w:rsidRDefault="00991EAA" w:rsidP="00991EAA">
      <w:pPr>
        <w:rPr>
          <w:sz w:val="8"/>
          <w:szCs w:val="8"/>
        </w:rPr>
      </w:pPr>
      <w:r>
        <w:rPr>
          <w:sz w:val="8"/>
          <w:szCs w:val="8"/>
        </w:rPr>
        <w:t>Despite the constant crowing about how integral technology is to our society, you and I play virtually no role in deciding what gets built, who builds it, how it gets financed, or why it should be built. The small role the public plays largely boils down to ratification through channels that are built to accommodate larger vessels—states, markets, trade blocs, corporations, capital, political party institutions, robust lobbying networks complete with friends and insiders, and more. Powerful participants formulate policy in private and say “do so” to a public that’s actively excluded.Contempt for democracy is nothing new, of course. In America, it’s a vaunted pastime that stretches back to the start of our grand experiment. In debates at the Constitutional Convention, James Madison was unambiguous that their government’s goal was “to protect the minority of the opulent against the majority.” The Senate, he argued, would be instrumental to this purpose because that purpose would ensure the creation of “a system which we wish to last for ages.” Still, Madison argued, there was a key tension everyone was overlooking: An increase of population will of necessity increase the proportion of those who will labour under all the hardships of life, &amp; secretly sigh for a more equal distribution of its blessings. These may in time outnumber those who are placed above the feelings of indigence. According to the equal laws of suffrage, the power will slide into the hands of the former. No agrarian attempts have yet been made in this Country, but symtoms [sic], of a leveling spirit, as we have understood, have sufficiently appeared in a certain quarters to give notice of the future danger. Peter Thiel—the billionaire cofounder of surveillance firm Palantir, head of the VC firm Founders Firm, and former board member of Facebook—has lamented similar outcomes. In a 2009 essay for Cato Unbound, Thiel admitted, “I no longer believe that freedom and democracy are compatible.” While the wake of the 2008 financial crisis affirmed to him and his fellow libertarians that “the broader education of the body politic has become a fool’s errand,” Thiel believed the problem went back further: “The roaring 1920s were the last decade where one could be genuinely optimistic about politics but since then we’ve seen a troubling development: Since 1920, the vast increase in welfare beneficiaries and the extension of the franchise to women—two constituencies that are notoriously tough for libertarians—have rendered the notion of ‘capitalist democracy’ into an oxymoron.” Thiel later clarified that he did not believe that disenfranchising women, or any other group, was desirable. He was simply saying suffrage posed a danger to other rights. There’s a clear thread here: Democracy is a virtue to pay lip service to, but there are other more important priorities that, if left on their own, the public will bungle. Such as politics. In the 20th century, American liberals who were concerned about the public’s ability to interfere in political affairs took up the thorny question of how elites should ensure control of America’s unruly democracy. Edward Bernays—Sigmud Freud’s nephew and the “father of spin”—argued in his 1928 book Propaganda that “conscious and intelligent manipulation of the organized habits and opinions of the masses is an important element of democratic society.” Why? Because “intelligent minorities” in our society need to “make use of propaganda continuously and systematically.” At around the same time, Walter Lippmann, a prominent and influential journalist whose major works maintained that reality was becoming too complex for the masses to understand, argues that an inability to distinguish reality from opinion necessitated “the manufacture of consent” to ensure that democracy functioned as desired. A “specialized class” of individuals with the foresight and position to realize those interests would manage those unable to. Among this specialized class, you’d have “public men,” who could ensure “the formation of a sound public opinion.” Lippman wanted to keep the public far from the formation, deliberation, and execution of affairs concerning them. “Public opinion is not a rational force,” Lippman wrote. “It does not reason, investigate, invent, persuade, bargain or settle.” The indolent public’s purpose is to ratify things already deliberated on. The democratic question isn’t something only liberals have been wrestling with, however. In his recent book Crack Up Capitalism, economic historian Quinn Slobodian documents the intellectual history and consequences of the capitalist right’s attempt to liberate capitalism from democracy. Largely drawn from the superrich, these libertarian utopians are searching for the ideal container for capitalism, for zones of exception where holes can be punched into nation-states to undermine the capacity for democracy to interfere with markets. “Champions of the zone suggest that free-market utopia might be reached through acts of secession and fragmentation, carving out liberated territory within and beyond nations, with both disciplining and demonstration effects,” Slobodian writes in the opening pages of his book. The text is littered with examples that span the globe. The book’s case studies pour over the obsession with city-state dictatorships like Dubai, Singapore, and Hong Kong. In one chapter, libertarians spend the 1980s trying to save Ciskei, a South African Bantustan, by forming a commission to explore how best to become “African Hong Kong.” The goal was not to eradicate apartheid but engineering a scenario “inviting in foreign capital while encouraging voluntary segregation from below instead of mandatory segregation from above.” Heading the commission was Leon Louw, a libertarian Afrikaner who founded the Free Market Foundation and styled himself as an abolitionist who could liberate the market from the apartheid democracy. Foreign capital came, not just for the state subsidies but also because of Ciseki’s eagerness to use force on the population. Workers were regularly detained and tortured; the police killed protesters; activists were assassinated; but investors’ needs were satisfied. There are other examples closer to Silicon Valley: Saudi Arabia’s delusional NEOM, former Andreessen Horowitz (a16z) partner Balaji Srinivasan’s grand strategy to put nation-states on the cloud, and Thiel’s dream for similar vision for an escape beyond politics—a retreat into colonizing outer space, cyberspace, and the oceans. There was also the half-baked plan pitched by Stanford economics professor Paul Romer to craft what reactionary blogger Curtis Yarvin called a “colonialism for the 21st century” and apply it to Honduras. A plan, Slobodian points out, that had commentators drooling over its vision and ambition and slick, forward-looking momentum. Peter Thiel ended that 2009 essay with a sweet note saying that “all of us must wish Patri Friedman the very best in his extraordinary experiment.” That experiment was to carve out Romer’s enclave in Honduras with the help of people in Thiel’s orbit, backed by investors from the Future Cities Development group (which Friedman cofounded), and bring the “Silicon Valley spirit of innovation to Honduras.” Other investors came; memorandums and agreements with the government were signed; ideologues spoke about the potential of this experiment to revolutionize sovereignty and governance. Many of these people were also attracted to a project called Prospera, which was built on an island off the coast of Honduras. Prospera was not only built and funded by networks involved in Romer’s adventure but also managed to extract a territorial concession from Honduras and lobby for a law that allowed corporations to set up zones in the country. “While earlier settlers once sought wealth in gold, crops, or railroads, the treasure of zones like Prospera in the twenty-first century was their status as a jurisdiction—their potential as a new place to pick and choose among regulations and licensing requirements,” Slobodian explained. Crucially, the anarcho-capitalists who inspired and helped make this project sought to make a colony where the social contract was “a literal contract” shaped by whatever regulations investors were interested in adhering to or skirting. That sort of perforation was helped along by the fact that Honduras was, like Ciseki, liberal with its use of force. The Honduran government had already spent decades detaining, torturing, and murdering protesters and activists. For libertarians and their utopias, this willingness to use violence against a population that might protest is important, but it is not sufficient for their control. Ciskei collapsed, and Prospera may soon follow. Last year, the Honduran government rejected the law and constitutional amendment enabling Zones for Employment and Economic Development, the corporate enclaves that libertarians have been so excited about. Proponents of the liberal variant of antidemocratic thought are also concerned with ensuring that the public and the instruments responsive to it—like the state—don’t get in the way of their own self interest. As I wrote in my previous article, post-WWII planners and their Silicon Valley tech heirs insist that we can solve various crises (i.e., ecological catastrophe or permanent surveillance systems) only by handing over control to them—the very saboteurs responsible for these crises. Among tech elites, sometimes the general principle that specialized classes alone have the education, position, and inherent ability to act calmly and rationally based on the facts is said loudly. In mid-May, former Google chief executive Eric Schmidt told NBC’s Meet the Press that Big Tech and Big Tech alone should regulate artificial intelligence. “When this technology becomes more broadly available, which it will, and very quickly, the problem will get worse. I would much rather have the current companies define reasonable boundaries,” Schmidt said in the interview. “There’s no way a non-industry person can understand what’s possible. It’s just too new, too hard; there’s not the expertise. There’s no one in the government that can get it right. The industry can broadly get it right.” Schmidt has spent years ringing the alarm bell about artificial intelligence, arguing that it will be a key geopolitical fault line and that we risk ceding it to China. In an essay for Le Monde, tech critic Evgeny Morozov dives a bit deeper into Schmidt and connects him to Gilman Louie—a key figure in the coming US-China cold war (Cold War 2.0) who worked with the Air Force, ran the CIA’s venture capital fund, worked with Schmidt at the National Security Commission on Artificial Intelligence, and now runs the Schmidt-backed America’s Frontier Fund. “Ironically, Gilman Louie, the man who leveraged Cold War 1.0 to hype up Tetris, is now leveraging Cold War 2.0 to hype up AI. Or perhaps vice versa,” Morozov writes. “In today’s Washington, these two operations have become almost indistinguishable, and the only certainty is that all that hype will be monetised.”</w:t>
      </w:r>
    </w:p>
    <w:p w14:paraId="54702D13" w14:textId="77777777" w:rsidR="00991EAA" w:rsidRDefault="00991EAA" w:rsidP="00991EAA">
      <w:r>
        <w:t>&lt;&lt;PARAGRAPH INTEGRITY RESUMES&gt;&gt;</w:t>
      </w:r>
    </w:p>
    <w:p w14:paraId="6E7E0931" w14:textId="77777777" w:rsidR="00991EAA" w:rsidRPr="003E09A1" w:rsidRDefault="00991EAA" w:rsidP="00991EAA">
      <w:pPr>
        <w:rPr>
          <w:sz w:val="16"/>
        </w:rPr>
      </w:pPr>
      <w:r>
        <w:rPr>
          <w:sz w:val="16"/>
        </w:rPr>
        <w:t xml:space="preserve">Scaremongering about AI is a tactic to sell more AI. But it’s also part of a larger campaign that poses an actual threat to all of us. A </w:t>
      </w:r>
      <w:r>
        <w:rPr>
          <w:rStyle w:val="StyleUnderline"/>
        </w:rPr>
        <w:t xml:space="preserve">deeply </w:t>
      </w:r>
      <w:r>
        <w:rPr>
          <w:rStyle w:val="StyleUnderline"/>
          <w:highlight w:val="cyan"/>
        </w:rPr>
        <w:t xml:space="preserve">entrenched </w:t>
      </w:r>
      <w:r>
        <w:rPr>
          <w:rStyle w:val="Emphasis"/>
          <w:highlight w:val="cyan"/>
        </w:rPr>
        <w:t>contempt</w:t>
      </w:r>
      <w:r>
        <w:rPr>
          <w:rStyle w:val="StyleUnderline"/>
        </w:rPr>
        <w:t xml:space="preserve"> for democracy</w:t>
      </w:r>
      <w:r>
        <w:rPr>
          <w:sz w:val="16"/>
        </w:rPr>
        <w:t xml:space="preserve">, a desire to use the state as a vessel </w:t>
      </w:r>
      <w:r>
        <w:rPr>
          <w:rStyle w:val="StyleUnderline"/>
        </w:rPr>
        <w:t>for reshaping society into something more amenable to unregulated development and profit-seeking, and</w:t>
      </w:r>
      <w:r>
        <w:rPr>
          <w:sz w:val="16"/>
        </w:rPr>
        <w:t xml:space="preserve"> a long-standing </w:t>
      </w:r>
      <w:r>
        <w:rPr>
          <w:rStyle w:val="StyleUnderline"/>
        </w:rPr>
        <w:t xml:space="preserve">obsession with </w:t>
      </w:r>
      <w:r>
        <w:rPr>
          <w:rStyle w:val="Emphasis"/>
          <w:highlight w:val="cyan"/>
        </w:rPr>
        <w:t>surveillance</w:t>
      </w:r>
      <w:r>
        <w:rPr>
          <w:sz w:val="16"/>
        </w:rPr>
        <w:t xml:space="preserve"> and social control will deliver eye-watering returns for a few. It </w:t>
      </w:r>
      <w:r>
        <w:rPr>
          <w:rStyle w:val="StyleUnderline"/>
        </w:rPr>
        <w:t xml:space="preserve">will also </w:t>
      </w:r>
      <w:r>
        <w:rPr>
          <w:rStyle w:val="StyleUnderline"/>
          <w:highlight w:val="cyan"/>
        </w:rPr>
        <w:t>leave us</w:t>
      </w:r>
      <w:r>
        <w:rPr>
          <w:rStyle w:val="StyleUnderline"/>
        </w:rPr>
        <w:t xml:space="preserve"> with a world </w:t>
      </w:r>
      <w:r>
        <w:rPr>
          <w:rStyle w:val="Emphasis"/>
          <w:highlight w:val="cyan"/>
        </w:rPr>
        <w:t>dominated</w:t>
      </w:r>
      <w:r>
        <w:rPr>
          <w:rStyle w:val="StyleUnderline"/>
          <w:highlight w:val="cyan"/>
        </w:rPr>
        <w:t xml:space="preserve"> by</w:t>
      </w:r>
      <w:r>
        <w:rPr>
          <w:rStyle w:val="StyleUnderline"/>
        </w:rPr>
        <w:t xml:space="preserve"> innovative extraction</w:t>
      </w:r>
      <w:r>
        <w:rPr>
          <w:sz w:val="16"/>
        </w:rPr>
        <w:t xml:space="preserve">, violent borders, </w:t>
      </w:r>
      <w:r>
        <w:rPr>
          <w:rStyle w:val="StyleUnderline"/>
        </w:rPr>
        <w:t xml:space="preserve">robust and dynamic repression, and streamlined </w:t>
      </w:r>
      <w:r>
        <w:rPr>
          <w:rStyle w:val="Emphasis"/>
          <w:highlight w:val="cyan"/>
        </w:rPr>
        <w:t>violence</w:t>
      </w:r>
      <w:r>
        <w:rPr>
          <w:sz w:val="16"/>
        </w:rPr>
        <w:t xml:space="preserve">. Don’t fall for the trick: </w:t>
      </w:r>
      <w:r>
        <w:rPr>
          <w:rStyle w:val="Emphasis"/>
          <w:highlight w:val="cyan"/>
        </w:rPr>
        <w:t>Silicon Valley</w:t>
      </w:r>
      <w:r>
        <w:rPr>
          <w:sz w:val="16"/>
        </w:rPr>
        <w:t xml:space="preserve">, not AI, </w:t>
      </w:r>
      <w:r>
        <w:rPr>
          <w:rStyle w:val="StyleUnderline"/>
          <w:highlight w:val="cyan"/>
        </w:rPr>
        <w:t>is</w:t>
      </w:r>
      <w:r>
        <w:rPr>
          <w:rStyle w:val="StyleUnderline"/>
        </w:rPr>
        <w:t xml:space="preserve"> the </w:t>
      </w:r>
      <w:r>
        <w:rPr>
          <w:rStyle w:val="Emphasis"/>
          <w:highlight w:val="cyan"/>
        </w:rPr>
        <w:t>existential</w:t>
      </w:r>
      <w:r>
        <w:rPr>
          <w:rStyle w:val="Emphasis"/>
        </w:rPr>
        <w:t xml:space="preserve"> risk</w:t>
      </w:r>
      <w:r>
        <w:rPr>
          <w:sz w:val="16"/>
        </w:rPr>
        <w:t xml:space="preserve"> to humanity.</w:t>
      </w:r>
    </w:p>
    <w:p w14:paraId="74338E17" w14:textId="77777777" w:rsidR="00991EAA" w:rsidRPr="00E949A2" w:rsidRDefault="00991EAA" w:rsidP="00991EAA">
      <w:pPr>
        <w:pStyle w:val="Heading4"/>
      </w:pPr>
      <w:r>
        <w:t xml:space="preserve">Sectoral bargaining removes the </w:t>
      </w:r>
      <w:r w:rsidRPr="001F0BBA">
        <w:rPr>
          <w:u w:val="single"/>
        </w:rPr>
        <w:t>key barrier</w:t>
      </w:r>
      <w:r>
        <w:t xml:space="preserve"> to union action against </w:t>
      </w:r>
      <w:r w:rsidRPr="001F0BBA">
        <w:rPr>
          <w:u w:val="single"/>
        </w:rPr>
        <w:t>climate change</w:t>
      </w:r>
      <w:r>
        <w:t>.</w:t>
      </w:r>
    </w:p>
    <w:p w14:paraId="78DEFAC5" w14:textId="77777777" w:rsidR="00991EAA" w:rsidRDefault="00991EAA" w:rsidP="00991EAA">
      <w:r w:rsidRPr="00E66B2F">
        <w:rPr>
          <w:rStyle w:val="Style13ptBold"/>
        </w:rPr>
        <w:t xml:space="preserve">Crawford </w:t>
      </w:r>
      <w:r>
        <w:rPr>
          <w:rStyle w:val="Style13ptBold"/>
        </w:rPr>
        <w:t>‘</w:t>
      </w:r>
      <w:r w:rsidRPr="00E66B2F">
        <w:rPr>
          <w:rStyle w:val="Style13ptBold"/>
        </w:rPr>
        <w:t>23</w:t>
      </w:r>
      <w:r w:rsidRPr="00E66B2F">
        <w:t xml:space="preserve"> </w:t>
      </w:r>
      <w:r>
        <w:t>[</w:t>
      </w:r>
      <w:r w:rsidRPr="00E66B2F">
        <w:t>Benjamin</w:t>
      </w:r>
      <w:r>
        <w:t xml:space="preserve"> Crawford</w:t>
      </w:r>
      <w:r w:rsidRPr="00E66B2F">
        <w:t xml:space="preserve"> </w:t>
      </w:r>
      <w:r>
        <w:t>(</w:t>
      </w:r>
      <w:r w:rsidRPr="00E66B2F">
        <w:t>London School of Economics &amp; Political Science (LSE) - Grantham Research Institute on Climate Change and the Environment</w:t>
      </w:r>
      <w:r>
        <w:t xml:space="preserve">) </w:t>
      </w:r>
      <w:r w:rsidRPr="00E66B2F">
        <w:t>and David</w:t>
      </w:r>
      <w:r>
        <w:t xml:space="preserve"> Whyte (</w:t>
      </w:r>
      <w:r w:rsidRPr="00E66B2F">
        <w:t>Queen Mary University of London, School of Law</w:t>
      </w:r>
      <w:r>
        <w:t>)</w:t>
      </w:r>
      <w:r w:rsidRPr="00E66B2F">
        <w:t xml:space="preserve">, </w:t>
      </w:r>
      <w:r>
        <w:t>“</w:t>
      </w:r>
      <w:r w:rsidRPr="00E66B2F">
        <w:t>Working for Climate Justice: trade unions in the front line against climate change</w:t>
      </w:r>
      <w:r>
        <w:t>”, 11-</w:t>
      </w:r>
      <w:r w:rsidRPr="00E66B2F">
        <w:t>1</w:t>
      </w:r>
      <w:r>
        <w:t>-</w:t>
      </w:r>
      <w:r w:rsidRPr="00E66B2F">
        <w:t>2023</w:t>
      </w:r>
      <w:r>
        <w:t>,</w:t>
      </w:r>
      <w:r w:rsidRPr="00E66B2F">
        <w:t xml:space="preserve"> </w:t>
      </w:r>
      <w:r w:rsidRPr="00E66B2F">
        <w:rPr>
          <w:i/>
          <w:iCs/>
        </w:rPr>
        <w:t>Queen Mary Law Research Paper No. 420/2024</w:t>
      </w:r>
      <w:r w:rsidRPr="00E66B2F">
        <w:t>, https://ssrn.com/abstract=4709316</w:t>
      </w:r>
      <w:r>
        <w:t>, ashtar]</w:t>
      </w:r>
    </w:p>
    <w:p w14:paraId="1D473F7F" w14:textId="77777777" w:rsidR="00991EAA" w:rsidRPr="00FB7A7B" w:rsidRDefault="00991EAA" w:rsidP="00991EAA">
      <w:pPr>
        <w:rPr>
          <w:sz w:val="16"/>
        </w:rPr>
      </w:pPr>
      <w:r w:rsidRPr="00FB7A7B">
        <w:rPr>
          <w:sz w:val="16"/>
        </w:rPr>
        <w:t xml:space="preserve">With this in mind, we propose the following priorities for the trade union movement to assert its role in managing and taking control over the transition from a high carbon economy: </w:t>
      </w:r>
    </w:p>
    <w:p w14:paraId="515B9C37" w14:textId="77777777" w:rsidR="00991EAA" w:rsidRPr="00FB7A7B" w:rsidRDefault="00991EAA" w:rsidP="00991EAA">
      <w:pPr>
        <w:rPr>
          <w:sz w:val="16"/>
        </w:rPr>
      </w:pPr>
      <w:r w:rsidRPr="009F3CA5">
        <w:rPr>
          <w:rStyle w:val="Emphasis"/>
        </w:rPr>
        <w:t>1</w:t>
      </w:r>
      <w:r w:rsidRPr="009F3CA5">
        <w:rPr>
          <w:rStyle w:val="StyleUnderline"/>
        </w:rPr>
        <w:t xml:space="preserve">. </w:t>
      </w:r>
      <w:r w:rsidRPr="005831CC">
        <w:rPr>
          <w:rStyle w:val="StyleUnderline"/>
          <w:highlight w:val="cyan"/>
        </w:rPr>
        <w:t xml:space="preserve">Members must be </w:t>
      </w:r>
      <w:r w:rsidRPr="00B106EA">
        <w:rPr>
          <w:rStyle w:val="Emphasis"/>
          <w:highlight w:val="cyan"/>
        </w:rPr>
        <w:t>empowered</w:t>
      </w:r>
      <w:r w:rsidRPr="005831CC">
        <w:rPr>
          <w:rStyle w:val="StyleUnderline"/>
          <w:highlight w:val="cyan"/>
        </w:rPr>
        <w:t xml:space="preserve"> to</w:t>
      </w:r>
      <w:r w:rsidRPr="00FB7A7B">
        <w:rPr>
          <w:rStyle w:val="StyleUnderline"/>
        </w:rPr>
        <w:t xml:space="preserve"> put climate change </w:t>
      </w:r>
      <w:r w:rsidRPr="00FB7A7B">
        <w:rPr>
          <w:rStyle w:val="Emphasis"/>
        </w:rPr>
        <w:t>on an industrial footing</w:t>
      </w:r>
      <w:r w:rsidRPr="00FB7A7B">
        <w:rPr>
          <w:sz w:val="16"/>
        </w:rPr>
        <w:t xml:space="preserve">. Virtually all of the initiatives that we have discussed in this pamphlet have come from the grassroots of the trade union movement. In order to build this power base as a means for leveraging clean jobs and for managing our way out of declining industries without losing out, </w:t>
      </w:r>
      <w:r w:rsidRPr="00E52E24">
        <w:rPr>
          <w:rStyle w:val="StyleUnderline"/>
        </w:rPr>
        <w:t>we</w:t>
      </w:r>
      <w:r w:rsidRPr="00FB7A7B">
        <w:rPr>
          <w:sz w:val="16"/>
        </w:rPr>
        <w:t xml:space="preserve"> will </w:t>
      </w:r>
      <w:r w:rsidRPr="00E52E24">
        <w:rPr>
          <w:rStyle w:val="StyleUnderline"/>
        </w:rPr>
        <w:t xml:space="preserve">need to </w:t>
      </w:r>
      <w:r w:rsidRPr="005831CC">
        <w:rPr>
          <w:rStyle w:val="StyleUnderline"/>
          <w:highlight w:val="cyan"/>
        </w:rPr>
        <w:t>build an army of</w:t>
      </w:r>
      <w:r w:rsidRPr="00E52E24">
        <w:rPr>
          <w:rStyle w:val="StyleUnderline"/>
        </w:rPr>
        <w:t xml:space="preserve"> workplace </w:t>
      </w:r>
      <w:r w:rsidRPr="005831CC">
        <w:rPr>
          <w:rStyle w:val="StyleUnderline"/>
          <w:highlight w:val="cyan"/>
        </w:rPr>
        <w:t xml:space="preserve">reps coordinated </w:t>
      </w:r>
      <w:r w:rsidRPr="005831CC">
        <w:rPr>
          <w:rStyle w:val="Emphasis"/>
          <w:highlight w:val="cyan"/>
        </w:rPr>
        <w:t>across</w:t>
      </w:r>
      <w:r w:rsidRPr="00E52E24">
        <w:rPr>
          <w:rStyle w:val="Emphasis"/>
        </w:rPr>
        <w:t xml:space="preserve"> industrial </w:t>
      </w:r>
      <w:r w:rsidRPr="005831CC">
        <w:rPr>
          <w:rStyle w:val="Emphasis"/>
          <w:highlight w:val="cyan"/>
        </w:rPr>
        <w:t>sectors</w:t>
      </w:r>
      <w:r w:rsidRPr="00FB7A7B">
        <w:rPr>
          <w:sz w:val="16"/>
        </w:rPr>
        <w:t xml:space="preserve">. The Hazards Campaign serves as a model for this. For years it has managed to organise a non-sectarian movement, not anchored to any political party, funded by the trade union movement but autonomous from any single trade union. The Hazards annual conference, held every year, has attracted hundreds of angry and committed trade union reps., exchanging experience and building mutual support. We need to build something along those lines and build it even bigger. </w:t>
      </w:r>
      <w:r w:rsidRPr="00E52E24">
        <w:rPr>
          <w:rStyle w:val="StyleUnderline"/>
        </w:rPr>
        <w:t xml:space="preserve">Workers’ </w:t>
      </w:r>
      <w:r w:rsidRPr="00FB7A7B">
        <w:rPr>
          <w:rStyle w:val="Emphasis"/>
        </w:rPr>
        <w:t>political education</w:t>
      </w:r>
      <w:r w:rsidRPr="00E52E24">
        <w:rPr>
          <w:rStyle w:val="StyleUnderline"/>
        </w:rPr>
        <w:t xml:space="preserve"> is a</w:t>
      </w:r>
      <w:r w:rsidRPr="00FB7A7B">
        <w:rPr>
          <w:sz w:val="16"/>
        </w:rPr>
        <w:t xml:space="preserve">nother </w:t>
      </w:r>
      <w:r w:rsidRPr="00E52E24">
        <w:rPr>
          <w:rStyle w:val="StyleUnderline"/>
        </w:rPr>
        <w:t xml:space="preserve">crucial step in </w:t>
      </w:r>
      <w:r w:rsidRPr="00FB7A7B">
        <w:rPr>
          <w:rStyle w:val="Emphasis"/>
        </w:rPr>
        <w:t>empower</w:t>
      </w:r>
      <w:r w:rsidRPr="00E52E24">
        <w:rPr>
          <w:rStyle w:val="StyleUnderline"/>
        </w:rPr>
        <w:t>ing members to build</w:t>
      </w:r>
      <w:r w:rsidRPr="00FB7A7B">
        <w:rPr>
          <w:sz w:val="16"/>
        </w:rPr>
        <w:t xml:space="preserve"> a </w:t>
      </w:r>
      <w:r w:rsidRPr="00FB7A7B">
        <w:rPr>
          <w:rStyle w:val="Emphasis"/>
        </w:rPr>
        <w:t>climate bargaining</w:t>
      </w:r>
      <w:r w:rsidRPr="00E52E24">
        <w:rPr>
          <w:rStyle w:val="StyleUnderline"/>
        </w:rPr>
        <w:t xml:space="preserve"> </w:t>
      </w:r>
      <w:r w:rsidRPr="00FB7A7B">
        <w:rPr>
          <w:sz w:val="16"/>
        </w:rPr>
        <w:t xml:space="preserve">approach. However, to be effective such programs must develop concrete understanding of the ways in which workers, firms and sectors are exposed to present and future climate impacts. Union research into these exposures underpins effective education programs and the development of worker-led strategies. One crucial aspect of this is supply chain mapping, which links analysis of social and environmental harms within supply chains to analysis of how to build workers power across the supply chain. </w:t>
      </w:r>
    </w:p>
    <w:p w14:paraId="4284C2D8" w14:textId="77777777" w:rsidR="00991EAA" w:rsidRPr="00FB7A7B" w:rsidRDefault="00991EAA" w:rsidP="00991EAA">
      <w:pPr>
        <w:rPr>
          <w:sz w:val="16"/>
        </w:rPr>
      </w:pPr>
      <w:r w:rsidRPr="009F3CA5">
        <w:rPr>
          <w:rStyle w:val="Emphasis"/>
        </w:rPr>
        <w:t>2</w:t>
      </w:r>
      <w:r w:rsidRPr="009F3CA5">
        <w:rPr>
          <w:rStyle w:val="StyleUnderline"/>
        </w:rPr>
        <w:t xml:space="preserve">. </w:t>
      </w:r>
      <w:r w:rsidRPr="005831CC">
        <w:rPr>
          <w:rStyle w:val="StyleUnderline"/>
          <w:highlight w:val="cyan"/>
        </w:rPr>
        <w:t>Climate bargaining needs to be</w:t>
      </w:r>
      <w:r w:rsidRPr="00FB7A7B">
        <w:rPr>
          <w:sz w:val="16"/>
        </w:rPr>
        <w:t xml:space="preserve"> integrated into trade union campaigns for employment rights. We need to demand that climate organising and bargaining are given a stronger basis in law. As we have argued, this must be </w:t>
      </w:r>
      <w:r w:rsidRPr="005831CC">
        <w:rPr>
          <w:rStyle w:val="StyleUnderline"/>
          <w:highlight w:val="cyan"/>
        </w:rPr>
        <w:t>integrated into the</w:t>
      </w:r>
      <w:r w:rsidRPr="00067CEC">
        <w:rPr>
          <w:rStyle w:val="StyleUnderline"/>
        </w:rPr>
        <w:t xml:space="preserve"> architecture of the </w:t>
      </w:r>
      <w:r w:rsidRPr="005831CC">
        <w:rPr>
          <w:rStyle w:val="Emphasis"/>
          <w:highlight w:val="cyan"/>
        </w:rPr>
        <w:t>right to take industrial action</w:t>
      </w:r>
      <w:r w:rsidRPr="00FB7A7B">
        <w:rPr>
          <w:sz w:val="16"/>
        </w:rPr>
        <w:t xml:space="preserve">, rather than segregated into a separate sphere of consultation. In order to give some of the initiatives showcased in this pamphlet impetus, we need to put the right to bargain on climate and ecology on a statutory footing. </w:t>
      </w:r>
      <w:r w:rsidRPr="00067CEC">
        <w:rPr>
          <w:rStyle w:val="StyleUnderline"/>
        </w:rPr>
        <w:t xml:space="preserve">Trade </w:t>
      </w:r>
      <w:r w:rsidRPr="005831CC">
        <w:rPr>
          <w:rStyle w:val="StyleUnderline"/>
          <w:highlight w:val="cyan"/>
        </w:rPr>
        <w:t>unions need any</w:t>
      </w:r>
      <w:r w:rsidRPr="00067CEC">
        <w:rPr>
          <w:rStyle w:val="StyleUnderline"/>
        </w:rPr>
        <w:t xml:space="preserve"> legal </w:t>
      </w:r>
      <w:r w:rsidRPr="005831CC">
        <w:rPr>
          <w:rStyle w:val="StyleUnderline"/>
          <w:highlight w:val="cyan"/>
        </w:rPr>
        <w:t xml:space="preserve">obstacle that </w:t>
      </w:r>
      <w:r w:rsidRPr="005831CC">
        <w:rPr>
          <w:rStyle w:val="Emphasis"/>
          <w:highlight w:val="cyan"/>
        </w:rPr>
        <w:t>prevent industrial action</w:t>
      </w:r>
      <w:r w:rsidRPr="00FB7A7B">
        <w:rPr>
          <w:rStyle w:val="StyleUnderline"/>
        </w:rPr>
        <w:t xml:space="preserve"> to be</w:t>
      </w:r>
      <w:r w:rsidRPr="00067CEC">
        <w:rPr>
          <w:rStyle w:val="StyleUnderline"/>
        </w:rPr>
        <w:t xml:space="preserve"> taken on climate and environmental issues </w:t>
      </w:r>
      <w:r w:rsidRPr="00FB7A7B">
        <w:rPr>
          <w:rStyle w:val="StyleUnderline"/>
        </w:rPr>
        <w:t xml:space="preserve">to be </w:t>
      </w:r>
      <w:r w:rsidRPr="005831CC">
        <w:rPr>
          <w:rStyle w:val="Emphasis"/>
          <w:highlight w:val="cyan"/>
        </w:rPr>
        <w:t>removed</w:t>
      </w:r>
      <w:r w:rsidRPr="00FB7A7B">
        <w:rPr>
          <w:sz w:val="16"/>
        </w:rPr>
        <w:t xml:space="preserve">. The Institute of Employment Rights could play its role in this by developing a section in its Manifesto for Labour Law setting out the reforms needed to strengthen the role of reps and their unions in climate bargaining. </w:t>
      </w:r>
    </w:p>
    <w:p w14:paraId="7A33C2A4" w14:textId="77777777" w:rsidR="00991EAA" w:rsidRPr="00575AC6" w:rsidRDefault="00991EAA" w:rsidP="00991EAA">
      <w:pPr>
        <w:rPr>
          <w:sz w:val="16"/>
        </w:rPr>
      </w:pPr>
      <w:r w:rsidRPr="009F3CA5">
        <w:rPr>
          <w:rStyle w:val="Emphasis"/>
        </w:rPr>
        <w:t>3</w:t>
      </w:r>
      <w:r w:rsidRPr="009F3CA5">
        <w:rPr>
          <w:rStyle w:val="StyleUnderline"/>
        </w:rPr>
        <w:t>.</w:t>
      </w:r>
      <w:r w:rsidRPr="00FB7A7B">
        <w:rPr>
          <w:rStyle w:val="StyleUnderline"/>
        </w:rPr>
        <w:t xml:space="preserve"> Trade </w:t>
      </w:r>
      <w:r w:rsidRPr="005831CC">
        <w:rPr>
          <w:rStyle w:val="StyleUnderline"/>
          <w:highlight w:val="cyan"/>
        </w:rPr>
        <w:t>unions must channel greater resources</w:t>
      </w:r>
      <w:r w:rsidRPr="00FB7A7B">
        <w:rPr>
          <w:rStyle w:val="StyleUnderline"/>
        </w:rPr>
        <w:t xml:space="preserve"> to climate campaigning</w:t>
      </w:r>
      <w:r w:rsidRPr="00FB7A7B">
        <w:rPr>
          <w:sz w:val="16"/>
        </w:rPr>
        <w:t xml:space="preserve">. The trade union movement will face increased pressure from a false market logic that says the battle ahead is between jobs and a green economy. At the moment, working class people are disproportionately paying the price for many ‘green’ reforms such as Ultra Low Emission Zones. Instead of taking on arguments about inequality and taking seriously the impact on some working people those policies are clearly having, the Labour Party is leaving a vacuum for the Conservative Party to gain ground. The trade union movement must step into this gap. A coordinated campaign for taking key public amenities into public ownership is a crucial part of this. The argument for public ownership of energy, public transport and of key infrastructure and sectors such as steel, road and housing construction is where trade unionism and climate activism come together. We must step up organising around unified demands for sustainable jobs and economies in those sectors. At the same time, we must take seriously people who are being left behind by a half-baked green policy agenda now. One way of doing this is to </w:t>
      </w:r>
      <w:r w:rsidRPr="005831CC">
        <w:rPr>
          <w:rStyle w:val="StyleUnderline"/>
          <w:highlight w:val="cyan"/>
        </w:rPr>
        <w:t xml:space="preserve">build </w:t>
      </w:r>
      <w:r w:rsidRPr="005831CC">
        <w:rPr>
          <w:rStyle w:val="Emphasis"/>
          <w:highlight w:val="cyan"/>
        </w:rPr>
        <w:t>cross-sectoral demands</w:t>
      </w:r>
      <w:r w:rsidRPr="00FB7A7B">
        <w:rPr>
          <w:rStyle w:val="Emphasis"/>
        </w:rPr>
        <w:t xml:space="preserve"> </w:t>
      </w:r>
      <w:r w:rsidRPr="00FB7A7B">
        <w:rPr>
          <w:rStyle w:val="StyleUnderline"/>
        </w:rPr>
        <w:t>for a reversal of precarious working and casualisation into bargaining as a climate demand. Struggles against</w:t>
      </w:r>
      <w:r w:rsidRPr="00FB7A7B">
        <w:rPr>
          <w:sz w:val="16"/>
        </w:rPr>
        <w:t xml:space="preserve"> workers’ </w:t>
      </w:r>
      <w:r w:rsidRPr="00FB7A7B">
        <w:rPr>
          <w:rStyle w:val="StyleUnderline"/>
        </w:rPr>
        <w:t>precarity</w:t>
      </w:r>
      <w:r w:rsidRPr="00FB7A7B">
        <w:rPr>
          <w:sz w:val="16"/>
        </w:rPr>
        <w:t xml:space="preserve"> are struggles that </w:t>
      </w:r>
      <w:r w:rsidRPr="00FB7A7B">
        <w:rPr>
          <w:rStyle w:val="StyleUnderline"/>
        </w:rPr>
        <w:t xml:space="preserve">allow us to build </w:t>
      </w:r>
      <w:r w:rsidRPr="00FB7A7B">
        <w:rPr>
          <w:rStyle w:val="Emphasis"/>
        </w:rPr>
        <w:t>sustainable economic alternatives</w:t>
      </w:r>
      <w:r w:rsidRPr="00FB7A7B">
        <w:rPr>
          <w:sz w:val="16"/>
        </w:rPr>
        <w:t xml:space="preserve">. As we have argued, there is an umbilical relationship between the precarity of jobs – unsustainable labour practices – and the unsustainable production practices that stand at the foundations of our economy. One of the most inspiring trends in the British trade union movement in recent years is the number of initiatives that seek to organise workers in the gig economy sectors, workers on zero hours contracts and agency workers. Such initiatives have involved established trade unions like BWAFU and Unite target large parts of the workforce that they previously did not recruit from and has led to the emergence of new trade unions organising gig economy and migrant workers like the UVW and the IWGB. </w:t>
      </w:r>
    </w:p>
    <w:p w14:paraId="2EBEF62E" w14:textId="77777777" w:rsidR="00991EAA" w:rsidRPr="003F4E2C" w:rsidRDefault="00991EAA" w:rsidP="00991EAA">
      <w:pPr>
        <w:pStyle w:val="Heading4"/>
      </w:pPr>
      <w:r w:rsidRPr="001F0BBA">
        <w:t>Green bargaining</w:t>
      </w:r>
      <w:r>
        <w:t xml:space="preserve"> </w:t>
      </w:r>
      <w:r w:rsidRPr="001F0BBA">
        <w:rPr>
          <w:u w:val="single"/>
        </w:rPr>
        <w:t>solves</w:t>
      </w:r>
      <w:r>
        <w:t xml:space="preserve"> warming by </w:t>
      </w:r>
      <w:r w:rsidRPr="001F0BBA">
        <w:rPr>
          <w:u w:val="single"/>
        </w:rPr>
        <w:t>forcing</w:t>
      </w:r>
      <w:r>
        <w:t xml:space="preserve"> corporations to </w:t>
      </w:r>
      <w:r w:rsidRPr="00195908">
        <w:rPr>
          <w:u w:val="single"/>
        </w:rPr>
        <w:t>self-regulate</w:t>
      </w:r>
      <w:r>
        <w:t xml:space="preserve"> emissions and waste.</w:t>
      </w:r>
    </w:p>
    <w:p w14:paraId="6EF70C10" w14:textId="77777777" w:rsidR="00991EAA" w:rsidRPr="007E3484" w:rsidRDefault="00991EAA" w:rsidP="00991EAA">
      <w:r w:rsidRPr="00051153">
        <w:rPr>
          <w:rStyle w:val="Style13ptBold"/>
        </w:rPr>
        <w:t xml:space="preserve">Twiss </w:t>
      </w:r>
      <w:r>
        <w:rPr>
          <w:rStyle w:val="Style13ptBold"/>
        </w:rPr>
        <w:t>‘</w:t>
      </w:r>
      <w:r w:rsidRPr="00051153">
        <w:rPr>
          <w:rStyle w:val="Style13ptBold"/>
        </w:rPr>
        <w:t>23</w:t>
      </w:r>
      <w:r w:rsidRPr="007E3484">
        <w:t xml:space="preserve"> [Shannon Twiss (Attorney Advisor - Civil Rights, Labor and Employment), "Working against Climate Change: Connecting Labor Rights and Environmental Justice," </w:t>
      </w:r>
      <w:r w:rsidRPr="007E3484">
        <w:rPr>
          <w:i/>
          <w:iCs/>
        </w:rPr>
        <w:t xml:space="preserve">Georgetown Environmental Law Review, </w:t>
      </w:r>
      <w:r w:rsidRPr="007E3484">
        <w:t>vol. 35, no. 2, Winter 2023, pp. 439-457, https://www.law.georgetown.edu/environmental-law-review/wp-content/uploads/sites/18/2024/01/Twiss-Note.pdf, ashtar]</w:t>
      </w:r>
    </w:p>
    <w:p w14:paraId="1696BB59" w14:textId="77777777" w:rsidR="00991EAA" w:rsidRPr="007E3484" w:rsidRDefault="00991EAA" w:rsidP="00991EAA">
      <w:pPr>
        <w:rPr>
          <w:sz w:val="16"/>
        </w:rPr>
      </w:pPr>
      <w:r w:rsidRPr="007E3484">
        <w:rPr>
          <w:sz w:val="16"/>
        </w:rPr>
        <w:t>II. STRANGE BEDFELLOWS?: THE CASE FOR COLLABORATION BETWEEN THE LABOR AND CLIMATE MOVEMENTS</w:t>
      </w:r>
    </w:p>
    <w:p w14:paraId="2F9E10C9" w14:textId="77777777" w:rsidR="00991EAA" w:rsidRPr="007E3484" w:rsidRDefault="00991EAA" w:rsidP="00991EAA">
      <w:pPr>
        <w:rPr>
          <w:sz w:val="16"/>
        </w:rPr>
      </w:pPr>
      <w:r w:rsidRPr="007E3484">
        <w:rPr>
          <w:sz w:val="16"/>
        </w:rPr>
        <w:t>A. WORKERS WILL BE MAJOR BENEFICIARIES OF CLIMATE MOVEMENT PRIORITIES</w:t>
      </w:r>
    </w:p>
    <w:p w14:paraId="5DF6C57C" w14:textId="77777777" w:rsidR="00991EAA" w:rsidRPr="007E3484" w:rsidRDefault="00991EAA" w:rsidP="00991EAA">
      <w:pPr>
        <w:rPr>
          <w:sz w:val="16"/>
        </w:rPr>
      </w:pPr>
      <w:r w:rsidRPr="007E3484">
        <w:rPr>
          <w:sz w:val="16"/>
        </w:rPr>
        <w:t>Workers need the power to advocate for mitigation efforts and bargain for workplace-based protections against climate-related threats. The current approach to addressing climate change treats workers' rights as ancillary, seemingly based on the assumption that by addressing other, more "important" effects of climate change, concerns like workers' rights will also be solved. Anyone with a background in labor knows this is not necessarily the case. Workers are at a greater risk for the harms of climate change because they are typically less free to elect to avoid risk factors like heat stress, extreme weather events, and exposure to hazardous chemicals and pathogens. Their exposures are therefore greater in frequency, duration, and intensity. Because of financial burdens, many workers are unable to stay away from these dangers. For example, while the general public is free to observe heat-related warnings, outdoor workers must continue to labor in the heat. Systems in which agricultural workers are paid based on the quantity of crop each worker harvests create disincentives for them to take breaks to rest, hydrate and move into shade or other cooler areas. 62</w:t>
      </w:r>
    </w:p>
    <w:p w14:paraId="5F031769" w14:textId="77777777" w:rsidR="00991EAA" w:rsidRPr="007E3484" w:rsidRDefault="00991EAA" w:rsidP="00991EAA">
      <w:pPr>
        <w:rPr>
          <w:sz w:val="16"/>
        </w:rPr>
      </w:pPr>
      <w:r w:rsidRPr="005831CC">
        <w:rPr>
          <w:rStyle w:val="Emphasis"/>
          <w:highlight w:val="cyan"/>
        </w:rPr>
        <w:t>Unions</w:t>
      </w:r>
      <w:r w:rsidRPr="007E3484">
        <w:rPr>
          <w:rStyle w:val="StyleUnderline"/>
        </w:rPr>
        <w:t xml:space="preserve"> have an important role to play in advocating to </w:t>
      </w:r>
      <w:r w:rsidRPr="005831CC">
        <w:rPr>
          <w:rStyle w:val="StyleUnderline"/>
          <w:highlight w:val="cyan"/>
        </w:rPr>
        <w:t>protect</w:t>
      </w:r>
      <w:r w:rsidRPr="007E3484">
        <w:rPr>
          <w:rStyle w:val="StyleUnderline"/>
        </w:rPr>
        <w:t xml:space="preserve"> workers in</w:t>
      </w:r>
      <w:r w:rsidRPr="007E3484">
        <w:rPr>
          <w:sz w:val="16"/>
        </w:rPr>
        <w:t xml:space="preserve"> new </w:t>
      </w:r>
      <w:r w:rsidRPr="007E3484">
        <w:rPr>
          <w:rStyle w:val="Emphasis"/>
        </w:rPr>
        <w:t>"</w:t>
      </w:r>
      <w:r w:rsidRPr="005831CC">
        <w:rPr>
          <w:rStyle w:val="Emphasis"/>
          <w:highlight w:val="cyan"/>
        </w:rPr>
        <w:t>green" industries</w:t>
      </w:r>
      <w:r w:rsidRPr="007E3484">
        <w:rPr>
          <w:sz w:val="16"/>
        </w:rPr>
        <w:t xml:space="preserve">. </w:t>
      </w:r>
      <w:r w:rsidRPr="007E3484">
        <w:rPr>
          <w:rStyle w:val="StyleUnderline"/>
        </w:rPr>
        <w:t>In</w:t>
      </w:r>
      <w:r w:rsidRPr="007E3484">
        <w:rPr>
          <w:sz w:val="16"/>
        </w:rPr>
        <w:t xml:space="preserve"> the </w:t>
      </w:r>
      <w:r w:rsidRPr="007E3484">
        <w:rPr>
          <w:rStyle w:val="StyleUnderline"/>
        </w:rPr>
        <w:t>fossil fuel industries</w:t>
      </w:r>
      <w:r w:rsidRPr="007E3484">
        <w:rPr>
          <w:sz w:val="16"/>
        </w:rPr>
        <w:t xml:space="preserve">, </w:t>
      </w:r>
      <w:r w:rsidRPr="005831CC">
        <w:rPr>
          <w:rStyle w:val="Emphasis"/>
          <w:highlight w:val="cyan"/>
        </w:rPr>
        <w:t>dwindling</w:t>
      </w:r>
      <w:r w:rsidRPr="007E3484">
        <w:rPr>
          <w:rStyle w:val="Emphasis"/>
        </w:rPr>
        <w:t xml:space="preserve"> unionization</w:t>
      </w:r>
      <w:r w:rsidRPr="007E3484">
        <w:rPr>
          <w:rStyle w:val="StyleUnderline"/>
        </w:rPr>
        <w:t xml:space="preserve"> </w:t>
      </w:r>
      <w:r w:rsidRPr="005831CC">
        <w:rPr>
          <w:rStyle w:val="StyleUnderline"/>
          <w:highlight w:val="cyan"/>
        </w:rPr>
        <w:t>rates are</w:t>
      </w:r>
      <w:r w:rsidRPr="007E3484">
        <w:rPr>
          <w:sz w:val="16"/>
        </w:rPr>
        <w:t xml:space="preserve"> especially </w:t>
      </w:r>
      <w:r w:rsidRPr="005831CC">
        <w:rPr>
          <w:rStyle w:val="StyleUnderline"/>
          <w:highlight w:val="cyan"/>
        </w:rPr>
        <w:t>troubling</w:t>
      </w:r>
      <w:r w:rsidRPr="007E3484">
        <w:rPr>
          <w:sz w:val="16"/>
        </w:rPr>
        <w:t xml:space="preserve"> for workers </w:t>
      </w:r>
      <w:r w:rsidRPr="007E3484">
        <w:rPr>
          <w:rStyle w:val="StyleUnderline"/>
        </w:rPr>
        <w:t xml:space="preserve">when it comes to </w:t>
      </w:r>
      <w:r w:rsidRPr="007E3484">
        <w:rPr>
          <w:rStyle w:val="Emphasis"/>
        </w:rPr>
        <w:t>safety</w:t>
      </w:r>
      <w:r w:rsidRPr="007E3484">
        <w:rPr>
          <w:rStyle w:val="StyleUnderline"/>
        </w:rPr>
        <w:t xml:space="preserve"> and </w:t>
      </w:r>
      <w:r w:rsidRPr="007E3484">
        <w:rPr>
          <w:rStyle w:val="Emphasis"/>
        </w:rPr>
        <w:t>job quality</w:t>
      </w:r>
      <w:r w:rsidRPr="007E3484">
        <w:rPr>
          <w:sz w:val="16"/>
        </w:rPr>
        <w:t xml:space="preserve">.63 Presently, the renewable energy sector has lower rates of unionization than others, including fossil fuel industries. </w:t>
      </w:r>
      <w:r w:rsidRPr="007E3484">
        <w:rPr>
          <w:rStyle w:val="StyleUnderline"/>
        </w:rPr>
        <w:t xml:space="preserve">While it is true that some unions have initially taken a position </w:t>
      </w:r>
      <w:r w:rsidRPr="007E3484">
        <w:rPr>
          <w:rStyle w:val="Emphasis"/>
        </w:rPr>
        <w:t>against climate change mitigation</w:t>
      </w:r>
      <w:r w:rsidRPr="007E3484">
        <w:rPr>
          <w:rStyle w:val="StyleUnderline"/>
        </w:rPr>
        <w:t xml:space="preserve"> efforts, this is because they need to </w:t>
      </w:r>
      <w:r w:rsidRPr="007E3484">
        <w:rPr>
          <w:rStyle w:val="Emphasis"/>
        </w:rPr>
        <w:t>shield</w:t>
      </w:r>
      <w:r w:rsidRPr="007E3484">
        <w:rPr>
          <w:rStyle w:val="StyleUnderline"/>
        </w:rPr>
        <w:t xml:space="preserve"> their members </w:t>
      </w:r>
      <w:r w:rsidRPr="007E3484">
        <w:rPr>
          <w:rStyle w:val="Emphasis"/>
        </w:rPr>
        <w:t>against job losses</w:t>
      </w:r>
      <w:r w:rsidRPr="007E3484">
        <w:rPr>
          <w:rStyle w:val="StyleUnderline"/>
        </w:rPr>
        <w:t xml:space="preserve"> as the economy shifts</w:t>
      </w:r>
      <w:r w:rsidRPr="007E3484">
        <w:rPr>
          <w:sz w:val="16"/>
        </w:rPr>
        <w:t>. For related reasons, there is also a history of distrust and conflict between organized labor and environmentalists in certain places and contexts. This need not continue to be the case.</w:t>
      </w:r>
    </w:p>
    <w:p w14:paraId="14A61088" w14:textId="77777777" w:rsidR="00991EAA" w:rsidRPr="007E3484" w:rsidRDefault="00991EAA" w:rsidP="00991EAA">
      <w:pPr>
        <w:rPr>
          <w:sz w:val="16"/>
        </w:rPr>
      </w:pPr>
      <w:r w:rsidRPr="007E3484">
        <w:rPr>
          <w:rStyle w:val="StyleUnderline"/>
        </w:rPr>
        <w:t xml:space="preserve">The labor movement has become </w:t>
      </w:r>
      <w:r w:rsidRPr="007E3484">
        <w:rPr>
          <w:rStyle w:val="Emphasis"/>
        </w:rPr>
        <w:t>increasingly active</w:t>
      </w:r>
      <w:r w:rsidRPr="007E3484">
        <w:rPr>
          <w:rStyle w:val="StyleUnderline"/>
        </w:rPr>
        <w:t xml:space="preserve"> in working to address climate change</w:t>
      </w:r>
      <w:r w:rsidRPr="007E3484">
        <w:rPr>
          <w:sz w:val="16"/>
        </w:rPr>
        <w:t xml:space="preserve">. The first U.S. labor delegation to the United Nations Framework on Climate Change Conference attended in Bali in 2007,67 and labor has maintained an active presence in international climate negotiations since. The AFL-CIO passed its first resolution on climate change in 2008.6 </w:t>
      </w:r>
      <w:r w:rsidRPr="005831CC">
        <w:rPr>
          <w:rStyle w:val="StyleUnderline"/>
          <w:highlight w:val="cyan"/>
        </w:rPr>
        <w:t>Unions</w:t>
      </w:r>
      <w:r w:rsidRPr="007E3484">
        <w:rPr>
          <w:rStyle w:val="StyleUnderline"/>
        </w:rPr>
        <w:t xml:space="preserve"> in the </w:t>
      </w:r>
      <w:r w:rsidRPr="007E3484">
        <w:rPr>
          <w:rStyle w:val="Emphasis"/>
        </w:rPr>
        <w:t>U</w:t>
      </w:r>
      <w:r w:rsidRPr="007E3484">
        <w:rPr>
          <w:sz w:val="16"/>
        </w:rPr>
        <w:t xml:space="preserve">nited </w:t>
      </w:r>
      <w:r w:rsidRPr="007E3484">
        <w:rPr>
          <w:rStyle w:val="Emphasis"/>
        </w:rPr>
        <w:t>S</w:t>
      </w:r>
      <w:r w:rsidRPr="007E3484">
        <w:rPr>
          <w:sz w:val="16"/>
        </w:rPr>
        <w:t>tates h</w:t>
      </w:r>
      <w:r w:rsidRPr="007E3484">
        <w:rPr>
          <w:rStyle w:val="StyleUnderline"/>
        </w:rPr>
        <w:t xml:space="preserve">ave successfully </w:t>
      </w:r>
      <w:r w:rsidRPr="005831CC">
        <w:rPr>
          <w:rStyle w:val="StyleUnderline"/>
          <w:highlight w:val="cyan"/>
        </w:rPr>
        <w:t>lobbied for</w:t>
      </w:r>
      <w:r w:rsidRPr="007E3484">
        <w:rPr>
          <w:rStyle w:val="StyleUnderline"/>
        </w:rPr>
        <w:t xml:space="preserve"> stimulus </w:t>
      </w:r>
      <w:r w:rsidRPr="00C91DB8">
        <w:rPr>
          <w:rStyle w:val="StyleUnderline"/>
        </w:rPr>
        <w:t xml:space="preserve">funding of </w:t>
      </w:r>
      <w:r w:rsidRPr="005831CC">
        <w:rPr>
          <w:rStyle w:val="Emphasis"/>
          <w:highlight w:val="cyan"/>
        </w:rPr>
        <w:t>green energy</w:t>
      </w:r>
      <w:r w:rsidRPr="001A7408">
        <w:rPr>
          <w:rStyle w:val="StyleUnderline"/>
        </w:rPr>
        <w:t xml:space="preserve"> projects</w:t>
      </w:r>
      <w:r w:rsidRPr="007E3484">
        <w:rPr>
          <w:sz w:val="16"/>
        </w:rPr>
        <w:t>. 69 Now, as Congress and the Biden Administration work toward economic recovery following the COVID-19 Pandemic, union leaders are advocating for climate action accompanied by robust labor standards.</w:t>
      </w:r>
    </w:p>
    <w:p w14:paraId="41D4EEC6" w14:textId="77777777" w:rsidR="00991EAA" w:rsidRPr="007E3484" w:rsidRDefault="00991EAA" w:rsidP="00991EAA">
      <w:pPr>
        <w:rPr>
          <w:sz w:val="16"/>
        </w:rPr>
      </w:pPr>
      <w:r w:rsidRPr="007E3484">
        <w:rPr>
          <w:sz w:val="16"/>
        </w:rPr>
        <w:t>B. THE CLIMATE MOVEMENT NEEDS THE LABOR MOVEMENT</w:t>
      </w:r>
    </w:p>
    <w:p w14:paraId="20D8F2B4" w14:textId="77777777" w:rsidR="00991EAA" w:rsidRPr="007E3484" w:rsidRDefault="00991EAA" w:rsidP="00991EAA">
      <w:pPr>
        <w:rPr>
          <w:sz w:val="16"/>
        </w:rPr>
      </w:pPr>
      <w:r w:rsidRPr="007E3484">
        <w:rPr>
          <w:sz w:val="16"/>
        </w:rPr>
        <w:t xml:space="preserve">The burning of fossil fuels has been the foundation on which economies in regions throughout the United States and throughout the world were built; it is also the greatest cause of climate change. </w:t>
      </w:r>
      <w:r w:rsidRPr="007E3484">
        <w:rPr>
          <w:rStyle w:val="StyleUnderline"/>
        </w:rPr>
        <w:t xml:space="preserve">Activities </w:t>
      </w:r>
      <w:r w:rsidRPr="00704803">
        <w:rPr>
          <w:rStyle w:val="Emphasis"/>
        </w:rPr>
        <w:t>related</w:t>
      </w:r>
      <w:r w:rsidRPr="007E3484">
        <w:rPr>
          <w:rStyle w:val="Emphasis"/>
        </w:rPr>
        <w:t xml:space="preserve"> to work</w:t>
      </w:r>
      <w:r w:rsidRPr="007E3484">
        <w:rPr>
          <w:rStyle w:val="StyleUnderline"/>
        </w:rPr>
        <w:t xml:space="preserve"> are the </w:t>
      </w:r>
      <w:r w:rsidRPr="007E3484">
        <w:rPr>
          <w:rStyle w:val="Emphasis"/>
        </w:rPr>
        <w:t>main cause of climate change</w:t>
      </w:r>
      <w:r w:rsidRPr="007E3484">
        <w:rPr>
          <w:rStyle w:val="StyleUnderline"/>
        </w:rPr>
        <w:t xml:space="preserve">, and therefore </w:t>
      </w:r>
      <w:r w:rsidRPr="005831CC">
        <w:rPr>
          <w:rStyle w:val="StyleUnderline"/>
          <w:highlight w:val="cyan"/>
        </w:rPr>
        <w:t>workers</w:t>
      </w:r>
      <w:r w:rsidRPr="00B16CB4">
        <w:rPr>
          <w:rStyle w:val="StyleUnderline"/>
        </w:rPr>
        <w:t xml:space="preserve"> </w:t>
      </w:r>
      <w:r w:rsidRPr="00704803">
        <w:rPr>
          <w:rStyle w:val="StyleUnderline"/>
        </w:rPr>
        <w:t>need to</w:t>
      </w:r>
      <w:r w:rsidRPr="007E3484">
        <w:rPr>
          <w:rStyle w:val="StyleUnderline"/>
        </w:rPr>
        <w:t xml:space="preserve"> be </w:t>
      </w:r>
      <w:r w:rsidRPr="00704803">
        <w:rPr>
          <w:rStyle w:val="StyleUnderline"/>
        </w:rPr>
        <w:t>at</w:t>
      </w:r>
      <w:r w:rsidRPr="007E3484">
        <w:rPr>
          <w:rStyle w:val="StyleUnderline"/>
        </w:rPr>
        <w:t xml:space="preserve"> the </w:t>
      </w:r>
      <w:r w:rsidRPr="005831CC">
        <w:rPr>
          <w:rStyle w:val="Emphasis"/>
          <w:highlight w:val="cyan"/>
        </w:rPr>
        <w:t>center</w:t>
      </w:r>
      <w:r w:rsidRPr="007E3484">
        <w:rPr>
          <w:rStyle w:val="Emphasis"/>
        </w:rPr>
        <w:t xml:space="preserve"> of </w:t>
      </w:r>
      <w:r w:rsidRPr="001A7408">
        <w:rPr>
          <w:rStyle w:val="Emphasis"/>
        </w:rPr>
        <w:t xml:space="preserve">climate </w:t>
      </w:r>
      <w:r w:rsidRPr="005831CC">
        <w:rPr>
          <w:rStyle w:val="Emphasis"/>
          <w:highlight w:val="cyan"/>
        </w:rPr>
        <w:t>adaptation</w:t>
      </w:r>
      <w:r w:rsidRPr="005831CC">
        <w:rPr>
          <w:rStyle w:val="StyleUnderline"/>
          <w:highlight w:val="cyan"/>
        </w:rPr>
        <w:t xml:space="preserve"> and </w:t>
      </w:r>
      <w:r w:rsidRPr="005831CC">
        <w:rPr>
          <w:rStyle w:val="Emphasis"/>
          <w:highlight w:val="cyan"/>
        </w:rPr>
        <w:t>mitigation</w:t>
      </w:r>
      <w:r w:rsidRPr="007E3484">
        <w:rPr>
          <w:rStyle w:val="StyleUnderline"/>
        </w:rPr>
        <w:t>. A workers' rights or labor perspective is useful in the fight against climate change</w:t>
      </w:r>
      <w:r w:rsidRPr="007E3484">
        <w:rPr>
          <w:sz w:val="16"/>
        </w:rPr>
        <w:t xml:space="preserve">, </w:t>
      </w:r>
      <w:r w:rsidRPr="007E3484">
        <w:rPr>
          <w:rStyle w:val="StyleUnderline"/>
        </w:rPr>
        <w:t>because</w:t>
      </w:r>
      <w:r w:rsidRPr="007E3484">
        <w:rPr>
          <w:sz w:val="16"/>
        </w:rPr>
        <w:t xml:space="preserve"> like a human rights perspective, </w:t>
      </w:r>
      <w:r w:rsidRPr="007E3484">
        <w:rPr>
          <w:rStyle w:val="StyleUnderline"/>
        </w:rPr>
        <w:t>it defines harms to individuals, moral and ethical questions, and concerns for justice within a widely accepted legal framework</w:t>
      </w:r>
      <w:r w:rsidRPr="007E3484">
        <w:rPr>
          <w:sz w:val="16"/>
        </w:rPr>
        <w:t xml:space="preserve">. Unions can play a major and important role in advocating for climate policy. </w:t>
      </w:r>
      <w:r w:rsidRPr="005831CC">
        <w:rPr>
          <w:rStyle w:val="Emphasis"/>
          <w:highlight w:val="cyan"/>
        </w:rPr>
        <w:t>Workers' rights</w:t>
      </w:r>
      <w:r w:rsidRPr="007E3484">
        <w:rPr>
          <w:rStyle w:val="StyleUnderline"/>
        </w:rPr>
        <w:t xml:space="preserve"> can be seen as</w:t>
      </w:r>
      <w:r w:rsidRPr="007E3484">
        <w:rPr>
          <w:sz w:val="16"/>
        </w:rPr>
        <w:t xml:space="preserve"> what Katherine Regan refers to as "a social floor, providing </w:t>
      </w:r>
      <w:r w:rsidRPr="005831CC">
        <w:rPr>
          <w:rStyle w:val="StyleUnderline"/>
          <w:highlight w:val="cyan"/>
        </w:rPr>
        <w:t xml:space="preserve">a </w:t>
      </w:r>
      <w:r w:rsidRPr="005831CC">
        <w:rPr>
          <w:rStyle w:val="Emphasis"/>
          <w:highlight w:val="cyan"/>
        </w:rPr>
        <w:t>safety net</w:t>
      </w:r>
      <w:r w:rsidRPr="005831CC">
        <w:rPr>
          <w:rStyle w:val="StyleUnderline"/>
          <w:highlight w:val="cyan"/>
        </w:rPr>
        <w:t xml:space="preserve"> against</w:t>
      </w:r>
      <w:r w:rsidRPr="007E3484">
        <w:rPr>
          <w:rStyle w:val="StyleUnderline"/>
        </w:rPr>
        <w:t xml:space="preserve"> the fluctuations and</w:t>
      </w:r>
      <w:r w:rsidRPr="007E3484">
        <w:rPr>
          <w:sz w:val="16"/>
        </w:rPr>
        <w:t xml:space="preserve"> possible </w:t>
      </w:r>
      <w:r w:rsidRPr="007E3484">
        <w:rPr>
          <w:rStyle w:val="StyleUnderline"/>
        </w:rPr>
        <w:t xml:space="preserve">negative social </w:t>
      </w:r>
      <w:r w:rsidRPr="001A7408">
        <w:rPr>
          <w:rStyle w:val="StyleUnderline"/>
        </w:rPr>
        <w:t xml:space="preserve">ramifications of </w:t>
      </w:r>
      <w:r w:rsidRPr="005831CC">
        <w:rPr>
          <w:rStyle w:val="StyleUnderline"/>
          <w:highlight w:val="cyan"/>
        </w:rPr>
        <w:t>climate change</w:t>
      </w:r>
      <w:r w:rsidRPr="007E3484">
        <w:rPr>
          <w:rStyle w:val="StyleUnderline"/>
        </w:rPr>
        <w:t xml:space="preserve"> on the labor market.</w:t>
      </w:r>
      <w:r w:rsidRPr="007E3484">
        <w:rPr>
          <w:sz w:val="16"/>
        </w:rPr>
        <w:t>"74</w:t>
      </w:r>
    </w:p>
    <w:p w14:paraId="3DE3B5E3" w14:textId="77777777" w:rsidR="00991EAA" w:rsidRPr="007E3484" w:rsidRDefault="00991EAA" w:rsidP="00991EAA">
      <w:pPr>
        <w:rPr>
          <w:sz w:val="16"/>
        </w:rPr>
      </w:pPr>
      <w:r w:rsidRPr="007E3484">
        <w:rPr>
          <w:rStyle w:val="StyleUnderline"/>
        </w:rPr>
        <w:t>In the labor movement, solidarity is a foundational principle</w:t>
      </w:r>
      <w:r w:rsidRPr="007E3484">
        <w:rPr>
          <w:sz w:val="16"/>
        </w:rPr>
        <w:t xml:space="preserve">. It is used to describe the practice of joining with others to promote common interests. It goes beyond "you scratch my back, I'll scratch yours," but instead refers to a sense that our seemingly disparate challenges are, in fact, deeply interconnected.76 Solidarity is also </w:t>
      </w:r>
      <w:r w:rsidRPr="007E3484">
        <w:rPr>
          <w:rStyle w:val="StyleUnderline"/>
        </w:rPr>
        <w:t xml:space="preserve">used to describe the practice of </w:t>
      </w:r>
      <w:r w:rsidRPr="005831CC">
        <w:rPr>
          <w:rStyle w:val="StyleUnderline"/>
          <w:highlight w:val="cyan"/>
        </w:rPr>
        <w:t>unions across</w:t>
      </w:r>
      <w:r w:rsidRPr="007E3484">
        <w:rPr>
          <w:rStyle w:val="StyleUnderline"/>
        </w:rPr>
        <w:t xml:space="preserve"> </w:t>
      </w:r>
      <w:r w:rsidRPr="007E3484">
        <w:rPr>
          <w:rStyle w:val="Emphasis"/>
        </w:rPr>
        <w:t>different workplaces</w:t>
      </w:r>
      <w:r w:rsidRPr="007E3484">
        <w:rPr>
          <w:rStyle w:val="StyleUnderline"/>
        </w:rPr>
        <w:t xml:space="preserve"> and</w:t>
      </w:r>
      <w:r w:rsidRPr="007E3484">
        <w:rPr>
          <w:sz w:val="16"/>
        </w:rPr>
        <w:t xml:space="preserve"> different </w:t>
      </w:r>
      <w:r w:rsidRPr="005831CC">
        <w:rPr>
          <w:rStyle w:val="Emphasis"/>
          <w:highlight w:val="cyan"/>
        </w:rPr>
        <w:t>industries</w:t>
      </w:r>
      <w:r w:rsidRPr="005831CC">
        <w:rPr>
          <w:rStyle w:val="StyleUnderline"/>
          <w:highlight w:val="cyan"/>
        </w:rPr>
        <w:t xml:space="preserve"> cooperat</w:t>
      </w:r>
      <w:r w:rsidRPr="007E3484">
        <w:rPr>
          <w:rStyle w:val="StyleUnderline"/>
        </w:rPr>
        <w:t>ing</w:t>
      </w:r>
      <w:r w:rsidRPr="007E3484">
        <w:rPr>
          <w:sz w:val="16"/>
        </w:rPr>
        <w:t xml:space="preserve"> and supporting one another </w:t>
      </w:r>
      <w:r w:rsidRPr="005831CC">
        <w:rPr>
          <w:rStyle w:val="StyleUnderline"/>
          <w:highlight w:val="cyan"/>
        </w:rPr>
        <w:t>for mutual benefit</w:t>
      </w:r>
      <w:r w:rsidRPr="005831CC">
        <w:rPr>
          <w:sz w:val="16"/>
          <w:highlight w:val="cyan"/>
        </w:rPr>
        <w:t>.</w:t>
      </w:r>
    </w:p>
    <w:p w14:paraId="63C59EC7" w14:textId="77777777" w:rsidR="00991EAA" w:rsidRPr="007E3484" w:rsidRDefault="00991EAA" w:rsidP="00991EAA">
      <w:pPr>
        <w:rPr>
          <w:sz w:val="16"/>
        </w:rPr>
      </w:pPr>
      <w:r w:rsidRPr="007E3484">
        <w:rPr>
          <w:rStyle w:val="StyleUnderline"/>
        </w:rPr>
        <w:t>This</w:t>
      </w:r>
      <w:r w:rsidRPr="007E3484">
        <w:rPr>
          <w:sz w:val="16"/>
        </w:rPr>
        <w:t xml:space="preserve"> principle </w:t>
      </w:r>
      <w:r w:rsidRPr="007E3484">
        <w:rPr>
          <w:rStyle w:val="StyleUnderline"/>
        </w:rPr>
        <w:t xml:space="preserve">can be </w:t>
      </w:r>
      <w:r w:rsidRPr="007E3484">
        <w:rPr>
          <w:rStyle w:val="Emphasis"/>
        </w:rPr>
        <w:t>reconceptualized</w:t>
      </w:r>
      <w:r w:rsidRPr="007E3484">
        <w:rPr>
          <w:rStyle w:val="StyleUnderline"/>
        </w:rPr>
        <w:t xml:space="preserve"> as </w:t>
      </w:r>
      <w:r w:rsidRPr="005831CC">
        <w:rPr>
          <w:rStyle w:val="Emphasis"/>
          <w:highlight w:val="cyan"/>
        </w:rPr>
        <w:t>global</w:t>
      </w:r>
      <w:r w:rsidRPr="007E3484">
        <w:rPr>
          <w:rStyle w:val="StyleUnderline"/>
        </w:rPr>
        <w:t xml:space="preserve">, </w:t>
      </w:r>
      <w:r w:rsidRPr="007E3484">
        <w:rPr>
          <w:rStyle w:val="Emphasis"/>
        </w:rPr>
        <w:t xml:space="preserve">intergenerational </w:t>
      </w:r>
      <w:r w:rsidRPr="005831CC">
        <w:rPr>
          <w:rStyle w:val="Emphasis"/>
          <w:highlight w:val="cyan"/>
        </w:rPr>
        <w:t>solidarity</w:t>
      </w:r>
      <w:r w:rsidRPr="005831CC">
        <w:rPr>
          <w:rStyle w:val="StyleUnderline"/>
          <w:highlight w:val="cyan"/>
        </w:rPr>
        <w:t xml:space="preserve"> creat</w:t>
      </w:r>
      <w:r w:rsidRPr="008A1E84">
        <w:rPr>
          <w:rStyle w:val="StyleUnderline"/>
        </w:rPr>
        <w:t xml:space="preserve">ing </w:t>
      </w:r>
      <w:r w:rsidRPr="005831CC">
        <w:rPr>
          <w:rStyle w:val="StyleUnderline"/>
          <w:highlight w:val="cyan"/>
        </w:rPr>
        <w:t xml:space="preserve">a </w:t>
      </w:r>
      <w:r w:rsidRPr="005831CC">
        <w:rPr>
          <w:rStyle w:val="Emphasis"/>
          <w:highlight w:val="cyan"/>
        </w:rPr>
        <w:t>theoretical</w:t>
      </w:r>
      <w:r w:rsidRPr="007E3484">
        <w:rPr>
          <w:rStyle w:val="StyleUnderline"/>
        </w:rPr>
        <w:t xml:space="preserve"> and </w:t>
      </w:r>
      <w:r w:rsidRPr="007E3484">
        <w:rPr>
          <w:rStyle w:val="Emphasis"/>
        </w:rPr>
        <w:t xml:space="preserve">moral </w:t>
      </w:r>
      <w:r w:rsidRPr="005831CC">
        <w:rPr>
          <w:rStyle w:val="Emphasis"/>
          <w:highlight w:val="cyan"/>
        </w:rPr>
        <w:t>foundation</w:t>
      </w:r>
      <w:r w:rsidRPr="005831CC">
        <w:rPr>
          <w:rStyle w:val="StyleUnderline"/>
          <w:highlight w:val="cyan"/>
        </w:rPr>
        <w:t xml:space="preserve"> for</w:t>
      </w:r>
      <w:r w:rsidRPr="007E3484">
        <w:rPr>
          <w:rStyle w:val="StyleUnderline"/>
        </w:rPr>
        <w:t xml:space="preserve"> a </w:t>
      </w:r>
      <w:r w:rsidRPr="007E3484">
        <w:rPr>
          <w:rStyle w:val="Emphasis"/>
        </w:rPr>
        <w:t>commitment</w:t>
      </w:r>
      <w:r w:rsidRPr="007E3484">
        <w:rPr>
          <w:rStyle w:val="StyleUnderline"/>
        </w:rPr>
        <w:t xml:space="preserve"> to </w:t>
      </w:r>
      <w:r w:rsidRPr="005831CC">
        <w:rPr>
          <w:rStyle w:val="StyleUnderline"/>
          <w:highlight w:val="cyan"/>
        </w:rPr>
        <w:t>environmental protection</w:t>
      </w:r>
      <w:r w:rsidRPr="007E3484">
        <w:rPr>
          <w:sz w:val="16"/>
        </w:rPr>
        <w:t>.</w:t>
      </w:r>
    </w:p>
    <w:p w14:paraId="2F6925EA" w14:textId="77777777" w:rsidR="00991EAA" w:rsidRPr="007E3484" w:rsidRDefault="00991EAA" w:rsidP="00991EAA">
      <w:pPr>
        <w:rPr>
          <w:sz w:val="16"/>
        </w:rPr>
      </w:pPr>
      <w:r w:rsidRPr="007E3484">
        <w:rPr>
          <w:sz w:val="16"/>
        </w:rPr>
        <w:t xml:space="preserve">Additionally, </w:t>
      </w:r>
      <w:r w:rsidRPr="007E3484">
        <w:rPr>
          <w:rStyle w:val="StyleUnderline"/>
        </w:rPr>
        <w:t>workers</w:t>
      </w:r>
      <w:r w:rsidRPr="007E3484">
        <w:rPr>
          <w:sz w:val="16"/>
        </w:rPr>
        <w:t xml:space="preserve"> may </w:t>
      </w:r>
      <w:r w:rsidRPr="007E3484">
        <w:rPr>
          <w:rStyle w:val="StyleUnderline"/>
        </w:rPr>
        <w:t xml:space="preserve">have a </w:t>
      </w:r>
      <w:r w:rsidRPr="007E3484">
        <w:rPr>
          <w:rStyle w:val="Emphasis"/>
        </w:rPr>
        <w:t>point of leverage</w:t>
      </w:r>
      <w:r w:rsidRPr="007E3484">
        <w:rPr>
          <w:sz w:val="16"/>
        </w:rPr>
        <w:t xml:space="preserve"> with their employers </w:t>
      </w:r>
      <w:r w:rsidRPr="007E3484">
        <w:rPr>
          <w:rStyle w:val="StyleUnderline"/>
        </w:rPr>
        <w:t>that</w:t>
      </w:r>
      <w:r w:rsidRPr="007E3484">
        <w:rPr>
          <w:sz w:val="16"/>
        </w:rPr>
        <w:t xml:space="preserve"> even </w:t>
      </w:r>
      <w:r w:rsidRPr="007E3484">
        <w:rPr>
          <w:rStyle w:val="StyleUnderline"/>
        </w:rPr>
        <w:t>consumers and shareholders lack</w:t>
      </w:r>
      <w:r w:rsidRPr="007E3484">
        <w:rPr>
          <w:sz w:val="16"/>
        </w:rPr>
        <w:t>. In 2019, a group of Amazon employees who call themselves "</w:t>
      </w:r>
      <w:r w:rsidRPr="005831CC">
        <w:rPr>
          <w:rStyle w:val="StyleUnderline"/>
          <w:highlight w:val="cyan"/>
        </w:rPr>
        <w:t>Amazon Employees</w:t>
      </w:r>
      <w:r w:rsidRPr="007E3484">
        <w:rPr>
          <w:rStyle w:val="StyleUnderline"/>
        </w:rPr>
        <w:t xml:space="preserve"> for Climate Justice" </w:t>
      </w:r>
      <w:r w:rsidRPr="005831CC">
        <w:rPr>
          <w:rStyle w:val="StyleUnderline"/>
          <w:highlight w:val="cyan"/>
        </w:rPr>
        <w:t>wrote a</w:t>
      </w:r>
      <w:r w:rsidRPr="007E3484">
        <w:rPr>
          <w:rStyle w:val="StyleUnderline"/>
        </w:rPr>
        <w:t xml:space="preserve">n open </w:t>
      </w:r>
      <w:r w:rsidRPr="005831CC">
        <w:rPr>
          <w:rStyle w:val="StyleUnderline"/>
          <w:highlight w:val="cyan"/>
        </w:rPr>
        <w:t>letter advocating for</w:t>
      </w:r>
      <w:r w:rsidRPr="007E3484">
        <w:rPr>
          <w:rStyle w:val="StyleUnderline"/>
        </w:rPr>
        <w:t xml:space="preserve"> a commitment that the company would get</w:t>
      </w:r>
      <w:r w:rsidRPr="007E3484">
        <w:rPr>
          <w:sz w:val="16"/>
        </w:rPr>
        <w:t xml:space="preserve"> all of its </w:t>
      </w:r>
      <w:r w:rsidRPr="007E3484">
        <w:rPr>
          <w:rStyle w:val="StyleUnderline"/>
        </w:rPr>
        <w:t xml:space="preserve">electricity from </w:t>
      </w:r>
      <w:r w:rsidRPr="005831CC">
        <w:rPr>
          <w:rStyle w:val="StyleUnderline"/>
          <w:highlight w:val="cyan"/>
        </w:rPr>
        <w:t>renewable</w:t>
      </w:r>
      <w:r w:rsidRPr="007E3484">
        <w:rPr>
          <w:rStyle w:val="StyleUnderline"/>
        </w:rPr>
        <w:t xml:space="preserve"> sources</w:t>
      </w:r>
      <w:r w:rsidRPr="007E3484">
        <w:rPr>
          <w:sz w:val="16"/>
        </w:rPr>
        <w:t xml:space="preserve"> and criticizing the acquisition of 20,000 vans with diesel engines. Although Amazon claims it had been planning to do so for years, </w:t>
      </w:r>
      <w:r w:rsidRPr="007E3484">
        <w:rPr>
          <w:rStyle w:val="StyleUnderline"/>
        </w:rPr>
        <w:t xml:space="preserve">just a few </w:t>
      </w:r>
      <w:r w:rsidRPr="005831CC">
        <w:rPr>
          <w:rStyle w:val="StyleUnderline"/>
          <w:highlight w:val="cyan"/>
        </w:rPr>
        <w:t>weeks later they committed to</w:t>
      </w:r>
      <w:r w:rsidRPr="007E3484">
        <w:rPr>
          <w:rStyle w:val="StyleUnderline"/>
        </w:rPr>
        <w:t xml:space="preserve"> all </w:t>
      </w:r>
      <w:r w:rsidRPr="005831CC">
        <w:rPr>
          <w:rStyle w:val="StyleUnderline"/>
          <w:highlight w:val="cyan"/>
        </w:rPr>
        <w:t>renewable</w:t>
      </w:r>
      <w:r w:rsidRPr="007E3484">
        <w:rPr>
          <w:rStyle w:val="StyleUnderline"/>
        </w:rPr>
        <w:t xml:space="preserve"> energy </w:t>
      </w:r>
      <w:r w:rsidRPr="005831CC">
        <w:rPr>
          <w:rStyle w:val="StyleUnderline"/>
          <w:highlight w:val="cyan"/>
        </w:rPr>
        <w:t>by</w:t>
      </w:r>
      <w:r w:rsidRPr="007E3484">
        <w:rPr>
          <w:rStyle w:val="StyleUnderline"/>
        </w:rPr>
        <w:t xml:space="preserve"> the year </w:t>
      </w:r>
      <w:r w:rsidRPr="005831CC">
        <w:rPr>
          <w:rStyle w:val="StyleUnderline"/>
          <w:highlight w:val="cyan"/>
        </w:rPr>
        <w:t>2030</w:t>
      </w:r>
      <w:r w:rsidRPr="007E3484">
        <w:rPr>
          <w:rStyle w:val="StyleUnderline"/>
        </w:rPr>
        <w:t xml:space="preserve"> and added the largest number of electric vehicles to their</w:t>
      </w:r>
      <w:r w:rsidRPr="007E3484">
        <w:rPr>
          <w:sz w:val="16"/>
        </w:rPr>
        <w:t xml:space="preserve"> delivery </w:t>
      </w:r>
      <w:r w:rsidRPr="007E3484">
        <w:rPr>
          <w:rStyle w:val="StyleUnderline"/>
        </w:rPr>
        <w:t>fleet in the company's history</w:t>
      </w:r>
      <w:r w:rsidRPr="007E3484">
        <w:rPr>
          <w:sz w:val="16"/>
        </w:rPr>
        <w:t xml:space="preserve">." </w:t>
      </w:r>
      <w:r w:rsidRPr="007E3484">
        <w:rPr>
          <w:rStyle w:val="StyleUnderline"/>
        </w:rPr>
        <w:t>Concrete actions to reduce</w:t>
      </w:r>
      <w:r w:rsidRPr="007E3484">
        <w:rPr>
          <w:sz w:val="16"/>
        </w:rPr>
        <w:t xml:space="preserve"> greenhouse gas </w:t>
      </w:r>
      <w:r w:rsidRPr="007E3484">
        <w:rPr>
          <w:rStyle w:val="StyleUnderline"/>
        </w:rPr>
        <w:t xml:space="preserve">emissions are becoming a </w:t>
      </w:r>
      <w:r w:rsidRPr="007E3484">
        <w:rPr>
          <w:rStyle w:val="Emphasis"/>
        </w:rPr>
        <w:t>recruitment</w:t>
      </w:r>
      <w:r w:rsidRPr="007E3484">
        <w:rPr>
          <w:rStyle w:val="StyleUnderline"/>
        </w:rPr>
        <w:t xml:space="preserve"> and </w:t>
      </w:r>
      <w:r w:rsidRPr="007E3484">
        <w:rPr>
          <w:rStyle w:val="Emphasis"/>
        </w:rPr>
        <w:t>retention issue</w:t>
      </w:r>
      <w:r w:rsidRPr="007E3484">
        <w:rPr>
          <w:rStyle w:val="StyleUnderline"/>
        </w:rPr>
        <w:t xml:space="preserve"> for big tech companies</w:t>
      </w:r>
      <w:r w:rsidRPr="007E3484">
        <w:rPr>
          <w:sz w:val="16"/>
        </w:rPr>
        <w:t xml:space="preserve"> as these are increasingly high priorities for their employees. so</w:t>
      </w:r>
    </w:p>
    <w:p w14:paraId="6FE051E1" w14:textId="77777777" w:rsidR="00991EAA" w:rsidRPr="007E3484" w:rsidRDefault="00991EAA" w:rsidP="00991EAA">
      <w:pPr>
        <w:rPr>
          <w:sz w:val="16"/>
        </w:rPr>
      </w:pPr>
      <w:r w:rsidRPr="007E3484">
        <w:rPr>
          <w:sz w:val="16"/>
        </w:rPr>
        <w:t>Finally, labor rights are no longer just a domestic issue. As the economy has globalized, issues that impact workers in one country also impact workers in other countries. Just as one nation cannot address climate change alone, worker exploitation, workers' rights, and the labor movement have become global issues that require a multinational response.</w:t>
      </w:r>
    </w:p>
    <w:p w14:paraId="0BB216B5" w14:textId="77777777" w:rsidR="00991EAA" w:rsidRPr="007E3484" w:rsidRDefault="00991EAA" w:rsidP="00991EAA">
      <w:pPr>
        <w:rPr>
          <w:sz w:val="16"/>
        </w:rPr>
      </w:pPr>
      <w:r w:rsidRPr="007E3484">
        <w:rPr>
          <w:sz w:val="16"/>
        </w:rPr>
        <w:t>C. WE OWE A DEBT TO WORKERS</w:t>
      </w:r>
    </w:p>
    <w:p w14:paraId="4A1DDBDF" w14:textId="77777777" w:rsidR="00991EAA" w:rsidRPr="007E3484" w:rsidRDefault="00991EAA" w:rsidP="00991EAA">
      <w:pPr>
        <w:rPr>
          <w:sz w:val="16"/>
        </w:rPr>
      </w:pPr>
      <w:r w:rsidRPr="007E3484">
        <w:rPr>
          <w:sz w:val="16"/>
        </w:rPr>
        <w:t>We have a moral responsibility to support the health and financial stability of workers in the fossil fuel industry as we move away from those sources of energy.</w:t>
      </w:r>
    </w:p>
    <w:p w14:paraId="7688C3BD" w14:textId="77777777" w:rsidR="00991EAA" w:rsidRPr="007E3484" w:rsidRDefault="00991EAA" w:rsidP="00991EAA">
      <w:pPr>
        <w:rPr>
          <w:sz w:val="16"/>
        </w:rPr>
      </w:pPr>
      <w:r w:rsidRPr="007E3484">
        <w:rPr>
          <w:sz w:val="16"/>
        </w:rPr>
        <w:t xml:space="preserve">They have sacrificed their health and professional lives to provide the fuel that has been the foundation of our economic development and prosperity, and we are again asking them to make sacrifices as we strive to mitigate climate change. Climate and labor activists can agree that </w:t>
      </w:r>
      <w:r w:rsidRPr="007E3484">
        <w:rPr>
          <w:rStyle w:val="StyleUnderline"/>
        </w:rPr>
        <w:t xml:space="preserve">a focus on </w:t>
      </w:r>
      <w:r w:rsidRPr="007E3484">
        <w:rPr>
          <w:rStyle w:val="Emphasis"/>
        </w:rPr>
        <w:t>equity</w:t>
      </w:r>
      <w:r w:rsidRPr="007E3484">
        <w:rPr>
          <w:rStyle w:val="StyleUnderline"/>
        </w:rPr>
        <w:t xml:space="preserve"> will be necessary</w:t>
      </w:r>
      <w:r w:rsidRPr="007E3484">
        <w:rPr>
          <w:sz w:val="16"/>
        </w:rPr>
        <w:t xml:space="preserve"> as we transition away from fossil fuels </w:t>
      </w:r>
      <w:r w:rsidRPr="007E3484">
        <w:rPr>
          <w:rStyle w:val="StyleUnderline"/>
        </w:rPr>
        <w:t xml:space="preserve">in order to </w:t>
      </w:r>
      <w:r w:rsidRPr="007E3484">
        <w:rPr>
          <w:rStyle w:val="Emphasis"/>
        </w:rPr>
        <w:t>prevent</w:t>
      </w:r>
      <w:r w:rsidRPr="007E3484">
        <w:rPr>
          <w:rStyle w:val="StyleUnderline"/>
        </w:rPr>
        <w:t xml:space="preserve"> this transition from</w:t>
      </w:r>
      <w:r w:rsidRPr="007E3484">
        <w:rPr>
          <w:sz w:val="16"/>
        </w:rPr>
        <w:t xml:space="preserve"> driving and further </w:t>
      </w:r>
      <w:r w:rsidRPr="007E3484">
        <w:rPr>
          <w:rStyle w:val="Emphasis"/>
        </w:rPr>
        <w:t>entrenching inequality</w:t>
      </w:r>
      <w:r w:rsidRPr="007E3484">
        <w:rPr>
          <w:sz w:val="16"/>
        </w:rPr>
        <w:t>. The economic effect of this change will be felt most acutely by fossil fuel workers and communities, many of which are already confronting economic difficulties. The benefits and burdens of climate action should be shared equitably, and not just enjoyed by the elite or shouldered by the most marginalized. 85</w:t>
      </w:r>
    </w:p>
    <w:p w14:paraId="77CA1FAB" w14:textId="77777777" w:rsidR="00991EAA" w:rsidRPr="007E3484" w:rsidRDefault="00991EAA" w:rsidP="00991EAA">
      <w:pPr>
        <w:rPr>
          <w:sz w:val="16"/>
        </w:rPr>
      </w:pPr>
      <w:r w:rsidRPr="007E3484">
        <w:rPr>
          <w:sz w:val="16"/>
        </w:rPr>
        <w:t>III. WORKER EXPLOITATION AND ENVIRONMENTAL DEGRADATION GO HAND-IN-HAND</w:t>
      </w:r>
    </w:p>
    <w:p w14:paraId="202DE69F" w14:textId="77777777" w:rsidR="00991EAA" w:rsidRPr="007E3484" w:rsidRDefault="00991EAA" w:rsidP="00991EAA">
      <w:pPr>
        <w:rPr>
          <w:sz w:val="16"/>
        </w:rPr>
      </w:pPr>
      <w:r w:rsidRPr="007E3484">
        <w:rPr>
          <w:sz w:val="16"/>
        </w:rPr>
        <w:t>A. THE SAME POLICIES EXPLOIT WORKERS AND DEGRADE THE ENVIRONMENT</w:t>
      </w:r>
    </w:p>
    <w:p w14:paraId="1BF53336" w14:textId="77777777" w:rsidR="00991EAA" w:rsidRPr="007E3484" w:rsidRDefault="00991EAA" w:rsidP="00991EAA">
      <w:pPr>
        <w:rPr>
          <w:sz w:val="16"/>
        </w:rPr>
      </w:pPr>
      <w:r w:rsidRPr="007E3484">
        <w:rPr>
          <w:sz w:val="16"/>
        </w:rPr>
        <w:t xml:space="preserve">There is a strong link between worker exploitation and environmental degrada-tion. </w:t>
      </w:r>
      <w:r w:rsidRPr="007E3484">
        <w:rPr>
          <w:rStyle w:val="StyleUnderline"/>
        </w:rPr>
        <w:t xml:space="preserve">Public and corporate policies that allow for </w:t>
      </w:r>
      <w:r w:rsidRPr="005831CC">
        <w:rPr>
          <w:rStyle w:val="Emphasis"/>
          <w:highlight w:val="cyan"/>
        </w:rPr>
        <w:t>worker exploitation</w:t>
      </w:r>
      <w:r w:rsidRPr="007E3484">
        <w:rPr>
          <w:rStyle w:val="StyleUnderline"/>
        </w:rPr>
        <w:t xml:space="preserve"> also have the effects of </w:t>
      </w:r>
      <w:r w:rsidRPr="005831CC">
        <w:rPr>
          <w:rStyle w:val="Emphasis"/>
          <w:highlight w:val="cyan"/>
        </w:rPr>
        <w:t>exacerbating</w:t>
      </w:r>
      <w:r w:rsidRPr="007E3484">
        <w:rPr>
          <w:rStyle w:val="Emphasis"/>
        </w:rPr>
        <w:t xml:space="preserve"> environmental </w:t>
      </w:r>
      <w:r w:rsidRPr="005831CC">
        <w:rPr>
          <w:rStyle w:val="Emphasis"/>
          <w:highlight w:val="cyan"/>
        </w:rPr>
        <w:t>degradation</w:t>
      </w:r>
      <w:r w:rsidRPr="007E3484">
        <w:rPr>
          <w:rStyle w:val="StyleUnderline"/>
        </w:rPr>
        <w:t xml:space="preserve">, and </w:t>
      </w:r>
      <w:r w:rsidRPr="007E3484">
        <w:rPr>
          <w:rStyle w:val="Emphasis"/>
        </w:rPr>
        <w:t>vice versa</w:t>
      </w:r>
      <w:r w:rsidRPr="007E3484">
        <w:rPr>
          <w:sz w:val="16"/>
        </w:rPr>
        <w:t xml:space="preserve">. Communities that are home to extractive industries like coal have been exploited by those indus-tries. For example, </w:t>
      </w:r>
      <w:r w:rsidRPr="007E3484">
        <w:rPr>
          <w:rStyle w:val="StyleUnderline"/>
        </w:rPr>
        <w:t>coal production in Kentucky proliferated at the expense of other industries, leaving communities highly dependent on coal</w:t>
      </w:r>
      <w:r w:rsidRPr="007E3484">
        <w:rPr>
          <w:sz w:val="16"/>
        </w:rPr>
        <w:t>. Tax policies that favor these extractive industries via subsidies and other breaks make other kinds of economic development more expensive, making it more difficult for an area to diversify its economy.87</w:t>
      </w:r>
    </w:p>
    <w:p w14:paraId="28BA631A" w14:textId="77777777" w:rsidR="00991EAA" w:rsidRPr="007E3484" w:rsidRDefault="00991EAA" w:rsidP="00991EAA">
      <w:pPr>
        <w:rPr>
          <w:sz w:val="16"/>
        </w:rPr>
      </w:pPr>
      <w:r w:rsidRPr="007E3484">
        <w:rPr>
          <w:sz w:val="16"/>
        </w:rPr>
        <w:t>So-called "fast fashion" is one well-known area that has concerning effects for both workers and the environment. Cotton ranks as one of the most water-inten-sive crops. It frequently needs to be heavily treated with pesticides. Alternatives to cotton like polyester are petroleum-based. Untreated wastewater contaminated with textile dyes are released into local water systems, creating negative health effects for those who live near (and often work in) these industries. Globally, more than 40 million people are employed in the garment industry.' Some of the hazards these workers face may be familiar. In the 2013 Rana Plaza disaster, 1,134 Bangladeshi workers died when the factory where they were employed collapsed on top of them, tragically exposing the corners cut when it comes to safe working environments." Other risks may not be as well-known, such as respiratory hazards from particulates and poor ventilation, and repetitive stress injuries from completing the same motion over and over again.</w:t>
      </w:r>
    </w:p>
    <w:p w14:paraId="1178B709" w14:textId="77777777" w:rsidR="00991EAA" w:rsidRPr="007E3484" w:rsidRDefault="00991EAA" w:rsidP="00991EAA">
      <w:pPr>
        <w:rPr>
          <w:sz w:val="16"/>
        </w:rPr>
      </w:pPr>
      <w:r w:rsidRPr="007E3484">
        <w:rPr>
          <w:rStyle w:val="StyleUnderline"/>
        </w:rPr>
        <w:t>Another example</w:t>
      </w:r>
      <w:r w:rsidRPr="007E3484">
        <w:rPr>
          <w:sz w:val="16"/>
        </w:rPr>
        <w:t xml:space="preserve"> of connection between inadequate worker and environmental protections </w:t>
      </w:r>
      <w:r w:rsidRPr="007E3484">
        <w:rPr>
          <w:rStyle w:val="StyleUnderline"/>
        </w:rPr>
        <w:t xml:space="preserve">is the location of </w:t>
      </w:r>
      <w:r w:rsidRPr="005831CC">
        <w:rPr>
          <w:rStyle w:val="Emphasis"/>
          <w:highlight w:val="cyan"/>
        </w:rPr>
        <w:t>dirty industrial</w:t>
      </w:r>
      <w:r w:rsidRPr="007E3484">
        <w:rPr>
          <w:rStyle w:val="StyleUnderline"/>
        </w:rPr>
        <w:t xml:space="preserve"> and </w:t>
      </w:r>
      <w:r w:rsidRPr="007E3484">
        <w:rPr>
          <w:rStyle w:val="Emphasis"/>
        </w:rPr>
        <w:t xml:space="preserve">waste </w:t>
      </w:r>
      <w:r w:rsidRPr="005831CC">
        <w:rPr>
          <w:rStyle w:val="Emphasis"/>
          <w:highlight w:val="cyan"/>
        </w:rPr>
        <w:t>disposal sites</w:t>
      </w:r>
      <w:r w:rsidRPr="007E3484">
        <w:rPr>
          <w:rStyle w:val="StyleUnderline"/>
        </w:rPr>
        <w:t xml:space="preserve"> in communities of color and low-income communities</w:t>
      </w:r>
      <w:r w:rsidRPr="007E3484">
        <w:rPr>
          <w:sz w:val="16"/>
        </w:rPr>
        <w:t>. Sea-level rise and more intense rainfall create dangers from toxic contamination. Not only are surrounding communities employed in these potentially dangerous industries, but they are also those most likely to be exposed to contaminated floodwater and remaining contaminated sediment as extreme weather events become increasingly common.</w:t>
      </w:r>
    </w:p>
    <w:p w14:paraId="5F129EE6" w14:textId="77777777" w:rsidR="00991EAA" w:rsidRPr="007E3484" w:rsidRDefault="00991EAA" w:rsidP="00991EAA">
      <w:pPr>
        <w:rPr>
          <w:sz w:val="16"/>
        </w:rPr>
      </w:pPr>
      <w:r w:rsidRPr="007E3484">
        <w:rPr>
          <w:sz w:val="16"/>
        </w:rPr>
        <w:t>B. SHAREHOLDER VALUE AT THE COST OF HUMAN AND ENVIRONMENTAL VALUE</w:t>
      </w:r>
    </w:p>
    <w:p w14:paraId="6866B418" w14:textId="77777777" w:rsidR="00991EAA" w:rsidRPr="007E3484" w:rsidRDefault="00991EAA" w:rsidP="00991EAA">
      <w:pPr>
        <w:rPr>
          <w:sz w:val="16"/>
        </w:rPr>
      </w:pPr>
      <w:r w:rsidRPr="007E3484">
        <w:rPr>
          <w:sz w:val="16"/>
        </w:rPr>
        <w:t xml:space="preserve">The </w:t>
      </w:r>
      <w:r w:rsidRPr="007E3484">
        <w:rPr>
          <w:rStyle w:val="StyleUnderline"/>
        </w:rPr>
        <w:t xml:space="preserve">prioritization of </w:t>
      </w:r>
      <w:r w:rsidRPr="007E3484">
        <w:rPr>
          <w:rStyle w:val="Emphasis"/>
        </w:rPr>
        <w:t>short-term</w:t>
      </w:r>
      <w:r w:rsidRPr="007E3484">
        <w:rPr>
          <w:rStyle w:val="StyleUnderline"/>
        </w:rPr>
        <w:t xml:space="preserve"> </w:t>
      </w:r>
      <w:r w:rsidRPr="005831CC">
        <w:rPr>
          <w:rStyle w:val="StyleUnderline"/>
          <w:highlight w:val="cyan"/>
        </w:rPr>
        <w:t xml:space="preserve">benefits for </w:t>
      </w:r>
      <w:r w:rsidRPr="005831CC">
        <w:rPr>
          <w:rStyle w:val="Emphasis"/>
          <w:highlight w:val="cyan"/>
        </w:rPr>
        <w:t>shareholders</w:t>
      </w:r>
      <w:r w:rsidRPr="005831CC">
        <w:rPr>
          <w:rStyle w:val="StyleUnderline"/>
          <w:highlight w:val="cyan"/>
        </w:rPr>
        <w:t xml:space="preserve"> undermines</w:t>
      </w:r>
      <w:r w:rsidRPr="007E3484">
        <w:rPr>
          <w:rStyle w:val="StyleUnderline"/>
        </w:rPr>
        <w:t xml:space="preserve"> long-term strategies to address</w:t>
      </w:r>
      <w:r w:rsidRPr="007E3484">
        <w:rPr>
          <w:sz w:val="16"/>
        </w:rPr>
        <w:t xml:space="preserve"> both </w:t>
      </w:r>
      <w:r w:rsidRPr="005831CC">
        <w:rPr>
          <w:rStyle w:val="Emphasis"/>
          <w:highlight w:val="cyan"/>
        </w:rPr>
        <w:t>sustainability</w:t>
      </w:r>
      <w:r w:rsidRPr="007E3484">
        <w:rPr>
          <w:sz w:val="16"/>
        </w:rPr>
        <w:t xml:space="preserve"> and issues like </w:t>
      </w:r>
      <w:r w:rsidRPr="007E3484">
        <w:rPr>
          <w:rStyle w:val="Emphasis"/>
        </w:rPr>
        <w:t xml:space="preserve">workers' </w:t>
      </w:r>
      <w:r w:rsidRPr="005831CC">
        <w:rPr>
          <w:rStyle w:val="Emphasis"/>
          <w:highlight w:val="cyan"/>
        </w:rPr>
        <w:t xml:space="preserve">rights </w:t>
      </w:r>
      <w:r w:rsidRPr="005831CC">
        <w:rPr>
          <w:rStyle w:val="StyleUnderline"/>
          <w:highlight w:val="cyan"/>
        </w:rPr>
        <w:t>and</w:t>
      </w:r>
      <w:r w:rsidRPr="007E3484">
        <w:rPr>
          <w:rStyle w:val="StyleUnderline"/>
        </w:rPr>
        <w:t xml:space="preserve"> </w:t>
      </w:r>
      <w:r w:rsidRPr="007E3484">
        <w:rPr>
          <w:rStyle w:val="Emphasis"/>
        </w:rPr>
        <w:t xml:space="preserve">pay </w:t>
      </w:r>
      <w:r w:rsidRPr="005831CC">
        <w:rPr>
          <w:rStyle w:val="Emphasis"/>
          <w:highlight w:val="cyan"/>
        </w:rPr>
        <w:t>equity</w:t>
      </w:r>
      <w:r w:rsidRPr="007E3484">
        <w:rPr>
          <w:sz w:val="16"/>
        </w:rPr>
        <w:t xml:space="preserve">. Both the globalization of work (via the globalization of supply chains and capital markets) and the nature of climate change can be characterized as a global market failure or "race to the bottom," Countries that put stricter rules in place for fair labor or emissions reductions may face adverse consequences if corporations or industries move to countries with fewer of these regulations, undercutting the original country's domestic regulatory goals. Greenhouse gas emissions and other </w:t>
      </w:r>
      <w:r w:rsidRPr="007E3484">
        <w:rPr>
          <w:rStyle w:val="Emphasis"/>
        </w:rPr>
        <w:t>environmental harms</w:t>
      </w:r>
      <w:r w:rsidRPr="007E3484">
        <w:rPr>
          <w:sz w:val="16"/>
        </w:rPr>
        <w:t xml:space="preserve">, </w:t>
      </w:r>
      <w:r w:rsidRPr="007E3484">
        <w:rPr>
          <w:rStyle w:val="StyleUnderline"/>
        </w:rPr>
        <w:t xml:space="preserve">and </w:t>
      </w:r>
      <w:r w:rsidRPr="007E3484">
        <w:rPr>
          <w:rStyle w:val="Emphasis"/>
        </w:rPr>
        <w:t>labor rights abuses</w:t>
      </w:r>
      <w:r w:rsidRPr="007E3484">
        <w:rPr>
          <w:sz w:val="16"/>
        </w:rPr>
        <w:t xml:space="preserve">, </w:t>
      </w:r>
      <w:r w:rsidRPr="007E3484">
        <w:rPr>
          <w:rStyle w:val="StyleUnderline"/>
        </w:rPr>
        <w:t xml:space="preserve">can both be understood as </w:t>
      </w:r>
      <w:r w:rsidRPr="007E3484">
        <w:rPr>
          <w:rStyle w:val="Emphasis"/>
        </w:rPr>
        <w:t>negative externalities</w:t>
      </w:r>
      <w:r w:rsidRPr="007E3484">
        <w:rPr>
          <w:rStyle w:val="StyleUnderline"/>
        </w:rPr>
        <w:t xml:space="preserve"> that the world economy can no longer exter-nalize if it is to remain sustainable</w:t>
      </w:r>
      <w:r w:rsidRPr="007E3484">
        <w:rPr>
          <w:sz w:val="16"/>
        </w:rPr>
        <w:t>.96</w:t>
      </w:r>
    </w:p>
    <w:p w14:paraId="4717F50E" w14:textId="77777777" w:rsidR="00991EAA" w:rsidRPr="007E3484" w:rsidRDefault="00991EAA" w:rsidP="00991EAA">
      <w:pPr>
        <w:rPr>
          <w:sz w:val="16"/>
        </w:rPr>
      </w:pPr>
      <w:r w:rsidRPr="007E3484">
        <w:rPr>
          <w:sz w:val="16"/>
        </w:rPr>
        <w:t>C. THE CASE FOR LINKING THE POLICY PRIORITIES</w:t>
      </w:r>
    </w:p>
    <w:p w14:paraId="7D20E8FB" w14:textId="77777777" w:rsidR="00991EAA" w:rsidRPr="007E3484" w:rsidRDefault="00991EAA" w:rsidP="00991EAA">
      <w:pPr>
        <w:rPr>
          <w:sz w:val="16"/>
        </w:rPr>
      </w:pPr>
      <w:r w:rsidRPr="007E3484">
        <w:rPr>
          <w:sz w:val="16"/>
        </w:rPr>
        <w:t xml:space="preserve">Linking the policy priorities of empowering workers and addressing climate change strengthens them both. Climate change is predicted to completely disrupt economic and social activity as we know it." In many ways, this disruption is already taking place. Changes such as </w:t>
      </w:r>
      <w:r w:rsidRPr="007E3484">
        <w:rPr>
          <w:rStyle w:val="Emphasis"/>
        </w:rPr>
        <w:t xml:space="preserve">higher temperatures </w:t>
      </w:r>
      <w:r w:rsidRPr="007E3484">
        <w:rPr>
          <w:rStyle w:val="StyleUnderline"/>
        </w:rPr>
        <w:t xml:space="preserve">negatively impact </w:t>
      </w:r>
      <w:r w:rsidRPr="007E3484">
        <w:rPr>
          <w:rStyle w:val="Emphasis"/>
        </w:rPr>
        <w:t>worker productivity</w:t>
      </w:r>
      <w:r w:rsidRPr="007E3484">
        <w:rPr>
          <w:sz w:val="16"/>
        </w:rPr>
        <w:t>, leading to undesirable consequences for both workers and employers. Extreme weather events like the December 2021 tornadoes described above further disrupt workplace norms around safety, work schedules, and the role of managers. Regrettably, this is far from the last time we will see a tragic intersection of environmental disasters and worker exploitation.</w:t>
      </w:r>
    </w:p>
    <w:p w14:paraId="7296EFA6" w14:textId="77777777" w:rsidR="00991EAA" w:rsidRPr="007E3484" w:rsidRDefault="00991EAA" w:rsidP="00991EAA">
      <w:pPr>
        <w:rPr>
          <w:sz w:val="16"/>
        </w:rPr>
      </w:pPr>
      <w:r w:rsidRPr="007E3484">
        <w:rPr>
          <w:sz w:val="16"/>
        </w:rPr>
        <w:t xml:space="preserve">It is </w:t>
      </w:r>
      <w:r w:rsidRPr="007E3484">
        <w:rPr>
          <w:rStyle w:val="StyleUnderline"/>
        </w:rPr>
        <w:t>generally understood that the transition to a "green" economy will impact labor markets</w:t>
      </w:r>
      <w:r w:rsidRPr="007E3484">
        <w:rPr>
          <w:sz w:val="16"/>
        </w:rPr>
        <w:t xml:space="preserve"> in the following ways: some </w:t>
      </w:r>
      <w:r w:rsidRPr="007E3484">
        <w:rPr>
          <w:rStyle w:val="StyleUnderline"/>
        </w:rPr>
        <w:t>jobs will be lost</w:t>
      </w:r>
      <w:r w:rsidRPr="007E3484">
        <w:rPr>
          <w:sz w:val="16"/>
        </w:rPr>
        <w:t xml:space="preserve">, some jobs will be </w:t>
      </w:r>
      <w:r w:rsidRPr="007E3484">
        <w:rPr>
          <w:rStyle w:val="StyleUnderline"/>
        </w:rPr>
        <w:t>cre-ated</w:t>
      </w:r>
      <w:r w:rsidRPr="007E3484">
        <w:rPr>
          <w:sz w:val="16"/>
        </w:rPr>
        <w:t xml:space="preserve">, </w:t>
      </w:r>
      <w:r w:rsidRPr="007E3484">
        <w:rPr>
          <w:rStyle w:val="StyleUnderline"/>
        </w:rPr>
        <w:t>and</w:t>
      </w:r>
      <w:r w:rsidRPr="007E3484">
        <w:rPr>
          <w:sz w:val="16"/>
        </w:rPr>
        <w:t xml:space="preserve"> some jobs will be </w:t>
      </w:r>
      <w:r w:rsidRPr="007E3484">
        <w:rPr>
          <w:rStyle w:val="StyleUnderline"/>
        </w:rPr>
        <w:t>adapted</w:t>
      </w:r>
      <w:r w:rsidRPr="007E3484">
        <w:rPr>
          <w:sz w:val="16"/>
        </w:rPr>
        <w:t xml:space="preserve"> or refined (and, of course, a fourth category of jobs will remain the same). Extreme weather events and adaptation to minimize damage will likely increase jobs in construction, utility, and tree work, all of which have high injury rates. The loss of sea-ice cover in the Arctic Ocean is allowing for the expansion of oil and gas exploration, mining, and commercial shipping in remote areas. These are potentially high-risk industries for both workers and the environment, and the need for emergency response, search and rescue, and responses to environmental contamination events like oil spills are of increasing concern. 102</w:t>
      </w:r>
    </w:p>
    <w:p w14:paraId="2374A6EC" w14:textId="77777777" w:rsidR="00991EAA" w:rsidRDefault="00991EAA" w:rsidP="00991EAA">
      <w:pPr>
        <w:rPr>
          <w:sz w:val="16"/>
        </w:rPr>
      </w:pPr>
      <w:r w:rsidRPr="00704803">
        <w:rPr>
          <w:rStyle w:val="Emphasis"/>
        </w:rPr>
        <w:t>Labor</w:t>
      </w:r>
      <w:r w:rsidRPr="007E3484">
        <w:rPr>
          <w:rStyle w:val="Emphasis"/>
        </w:rPr>
        <w:t xml:space="preserve"> </w:t>
      </w:r>
      <w:r w:rsidRPr="00704803">
        <w:rPr>
          <w:rStyle w:val="Emphasis"/>
        </w:rPr>
        <w:t>rights</w:t>
      </w:r>
      <w:r w:rsidRPr="007E3484">
        <w:rPr>
          <w:rStyle w:val="StyleUnderline"/>
        </w:rPr>
        <w:t xml:space="preserve"> is a helpful framework for understanding climate change's problems and solutions because it seeks to advance both </w:t>
      </w:r>
      <w:r w:rsidRPr="007E3484">
        <w:rPr>
          <w:rStyle w:val="Emphasis"/>
        </w:rPr>
        <w:t>human rights</w:t>
      </w:r>
      <w:r w:rsidRPr="007E3484">
        <w:rPr>
          <w:rStyle w:val="StyleUnderline"/>
        </w:rPr>
        <w:t xml:space="preserve"> and </w:t>
      </w:r>
      <w:r w:rsidRPr="007E3484">
        <w:rPr>
          <w:rStyle w:val="Emphasis"/>
        </w:rPr>
        <w:t>economic development</w:t>
      </w:r>
      <w:r w:rsidRPr="007E3484">
        <w:rPr>
          <w:sz w:val="16"/>
        </w:rPr>
        <w:t xml:space="preserve">. Advanced planning about the jobs and sectors that will grow and shrink as a result of the transition to a green economy can actually accelerate an effective transition. 103 The environmental advantages of clean energy are not always adequate to earn community support. </w:t>
      </w:r>
      <w:r w:rsidRPr="007E3484">
        <w:rPr>
          <w:rStyle w:val="StyleUnderline"/>
        </w:rPr>
        <w:t>Ensuring from the start that clean energy projects bring high-quality local jobs and economic expansion</w:t>
      </w:r>
      <w:r w:rsidRPr="007E3484">
        <w:rPr>
          <w:sz w:val="16"/>
        </w:rPr>
        <w:t xml:space="preserve"> can </w:t>
      </w:r>
      <w:r w:rsidRPr="007E3484">
        <w:rPr>
          <w:rStyle w:val="StyleUnderline"/>
        </w:rPr>
        <w:t>boost labor and community support for these initiatives</w:t>
      </w:r>
      <w:r w:rsidRPr="007E3484">
        <w:rPr>
          <w:sz w:val="16"/>
        </w:rPr>
        <w:t xml:space="preserve">. </w:t>
      </w:r>
      <w:r w:rsidRPr="007E3484">
        <w:rPr>
          <w:rStyle w:val="StyleUnderline"/>
        </w:rPr>
        <w:t>That</w:t>
      </w:r>
      <w:r w:rsidRPr="007E3484">
        <w:rPr>
          <w:sz w:val="16"/>
        </w:rPr>
        <w:t xml:space="preserve"> in turn </w:t>
      </w:r>
      <w:r w:rsidRPr="007E3484">
        <w:rPr>
          <w:rStyle w:val="StyleUnderline"/>
        </w:rPr>
        <w:t>can accelerate pro-gress, which is vital to meeting the clean energy goals</w:t>
      </w:r>
      <w:r w:rsidRPr="007E3484">
        <w:rPr>
          <w:sz w:val="16"/>
        </w:rPr>
        <w:t xml:space="preserve"> we need to achieve to successfully deal with our climate challenges. Advances in technology will be an important part of climate change adaptation and mitigation efforts. This requires changes in the skills utilized by workers.105 In some cases, renewable energy industries have been slowed by shortages of skilled workers. 106 By anticipating future employment trends, we can avoid some of these skill gaps and shortages, making transition more efficient and effective. 107 Entrepreneurial risk is often a precursor for technological breakthroughs. </w:t>
      </w:r>
      <w:r w:rsidRPr="005831CC">
        <w:rPr>
          <w:rStyle w:val="StyleUnderline"/>
          <w:highlight w:val="cyan"/>
        </w:rPr>
        <w:t>Without</w:t>
      </w:r>
      <w:r w:rsidRPr="007E3484">
        <w:rPr>
          <w:rStyle w:val="StyleUnderline"/>
        </w:rPr>
        <w:t xml:space="preserve"> the safety net </w:t>
      </w:r>
      <w:r w:rsidRPr="00C83124">
        <w:rPr>
          <w:rStyle w:val="StyleUnderline"/>
        </w:rPr>
        <w:t xml:space="preserve">of a </w:t>
      </w:r>
      <w:r w:rsidRPr="005831CC">
        <w:rPr>
          <w:rStyle w:val="StyleUnderline"/>
          <w:highlight w:val="cyan"/>
        </w:rPr>
        <w:t xml:space="preserve">labor market </w:t>
      </w:r>
      <w:r w:rsidRPr="00704803">
        <w:rPr>
          <w:rStyle w:val="StyleUnderline"/>
        </w:rPr>
        <w:t xml:space="preserve">where safe and decent jobs are available, the potential cost of entrepreneurial risk is too high, and </w:t>
      </w:r>
      <w:r w:rsidRPr="005831CC">
        <w:rPr>
          <w:rStyle w:val="StyleUnderline"/>
          <w:highlight w:val="cyan"/>
        </w:rPr>
        <w:t>we</w:t>
      </w:r>
      <w:r w:rsidRPr="00704803">
        <w:rPr>
          <w:rStyle w:val="StyleUnderline"/>
        </w:rPr>
        <w:t xml:space="preserve"> may </w:t>
      </w:r>
      <w:r w:rsidRPr="005831CC">
        <w:rPr>
          <w:rStyle w:val="StyleUnderline"/>
          <w:highlight w:val="cyan"/>
        </w:rPr>
        <w:t>lose</w:t>
      </w:r>
      <w:r w:rsidRPr="006942A6">
        <w:rPr>
          <w:rStyle w:val="StyleUnderline"/>
        </w:rPr>
        <w:t xml:space="preserve"> out on </w:t>
      </w:r>
      <w:r w:rsidRPr="005831CC">
        <w:rPr>
          <w:rStyle w:val="StyleUnderline"/>
          <w:highlight w:val="cyan"/>
        </w:rPr>
        <w:t>development</w:t>
      </w:r>
      <w:r w:rsidRPr="00704803">
        <w:rPr>
          <w:rStyle w:val="StyleUnderline"/>
        </w:rPr>
        <w:t xml:space="preserve"> that could be </w:t>
      </w:r>
      <w:r w:rsidRPr="005831CC">
        <w:rPr>
          <w:rStyle w:val="StyleUnderline"/>
          <w:highlight w:val="cyan"/>
        </w:rPr>
        <w:t xml:space="preserve">key to </w:t>
      </w:r>
      <w:r w:rsidRPr="005831CC">
        <w:rPr>
          <w:rStyle w:val="Emphasis"/>
          <w:highlight w:val="cyan"/>
        </w:rPr>
        <w:t>combatting climate change</w:t>
      </w:r>
      <w:r w:rsidRPr="007E3484">
        <w:rPr>
          <w:sz w:val="16"/>
        </w:rPr>
        <w:t>. 108</w:t>
      </w:r>
    </w:p>
    <w:p w14:paraId="4D3469B3" w14:textId="77777777" w:rsidR="00991EAA" w:rsidRPr="00195908" w:rsidRDefault="00991EAA" w:rsidP="00991EAA">
      <w:pPr>
        <w:pStyle w:val="Heading4"/>
      </w:pPr>
      <w:r>
        <w:t xml:space="preserve">Climate change is </w:t>
      </w:r>
      <w:r w:rsidRPr="00195908">
        <w:rPr>
          <w:u w:val="single"/>
        </w:rPr>
        <w:t>existential</w:t>
      </w:r>
      <w:r>
        <w:t xml:space="preserve">---it triggers global </w:t>
      </w:r>
      <w:r w:rsidRPr="00575AC6">
        <w:rPr>
          <w:u w:val="single"/>
        </w:rPr>
        <w:t>death spirals</w:t>
      </w:r>
      <w:r>
        <w:t xml:space="preserve"> that make every impact </w:t>
      </w:r>
      <w:r w:rsidRPr="00575AC6">
        <w:rPr>
          <w:u w:val="single"/>
        </w:rPr>
        <w:t>inevitable</w:t>
      </w:r>
      <w:r>
        <w:t>.</w:t>
      </w:r>
    </w:p>
    <w:p w14:paraId="6EC7DA2E" w14:textId="77777777" w:rsidR="00991EAA" w:rsidRDefault="00991EAA" w:rsidP="00991EAA">
      <w:r w:rsidRPr="00051153">
        <w:rPr>
          <w:rStyle w:val="Style13ptBold"/>
        </w:rPr>
        <w:t xml:space="preserve">Richards </w:t>
      </w:r>
      <w:r>
        <w:rPr>
          <w:rStyle w:val="Style13ptBold"/>
        </w:rPr>
        <w:t>‘</w:t>
      </w:r>
      <w:r w:rsidRPr="00051153">
        <w:rPr>
          <w:rStyle w:val="Style13ptBold"/>
        </w:rPr>
        <w:t>24</w:t>
      </w:r>
      <w:r>
        <w:t xml:space="preserve"> [Catherine Richards (Consultant, McKinsey; Ph.D. in Engineering and Energy Transition, Cambridge University), Richard Lupton (Senior Lecturer, Sustainability and Climate Change, Department of Medical Engineering, University of Bath; Ph.D., University of Cambridge), Julian Allwood (Professor, Engineering and the Environment, University of Cambridge); Lead Author, 5th Assessment Report of the Intergovernmental Panel on Climate Change; Ph.D., Imperial College London), SJ Beard (Senior Research Associate, </w:t>
      </w:r>
      <w:r w:rsidRPr="00263E67">
        <w:t>Centre for the Study of Existential Risk, University of Cambridge</w:t>
      </w:r>
      <w:r>
        <w:t xml:space="preserve">; Borysiewicz Interdisciplinary Fellow; Ph.D. in Philosophy, London School of Economics), and Luke Kemp (Research Affiliate and Former Research Associate, University of Cambridge; honorary lecturer, environmental policy, Australian National University; Ph.D. in International Relations, Australian National University), 2024, "13. Re-Framing the Threat of Global Warming: An Empirical Causal Loop Diagram of Climate Change, Food Insecurity and Societal Collapse" and "14. Existential Change: Lesson from Climate Change for Existential Risk" in </w:t>
      </w:r>
      <w:r w:rsidRPr="00543F3F">
        <w:rPr>
          <w:i/>
          <w:iCs/>
        </w:rPr>
        <w:t>An Anthology of Global Risk</w:t>
      </w:r>
      <w:r>
        <w:t>, Open Book Publishers, https://doi.org/10.11647/OBP.0360, njn]</w:t>
      </w:r>
    </w:p>
    <w:p w14:paraId="040A14F8" w14:textId="77777777" w:rsidR="00991EAA" w:rsidRPr="00872120" w:rsidRDefault="00991EAA" w:rsidP="00991EAA">
      <w:pPr>
        <w:rPr>
          <w:rStyle w:val="Emphasis"/>
        </w:rPr>
      </w:pPr>
      <w:r w:rsidRPr="00CB71A5">
        <w:rPr>
          <w:sz w:val="16"/>
        </w:rPr>
        <w:t>1. Introduction</w:t>
      </w:r>
    </w:p>
    <w:p w14:paraId="11D3241F" w14:textId="77777777" w:rsidR="00991EAA" w:rsidRPr="00872120" w:rsidRDefault="00991EAA" w:rsidP="00991EAA">
      <w:pPr>
        <w:rPr>
          <w:sz w:val="16"/>
        </w:rPr>
      </w:pPr>
      <w:r w:rsidRPr="00872120">
        <w:rPr>
          <w:sz w:val="16"/>
        </w:rPr>
        <w:t xml:space="preserve">Despite recent social protests and climate emergency declarations, </w:t>
      </w:r>
      <w:r w:rsidRPr="00B106EA">
        <w:rPr>
          <w:rStyle w:val="StyleUnderline"/>
        </w:rPr>
        <w:t xml:space="preserve">efforts to </w:t>
      </w:r>
      <w:r w:rsidRPr="00B106EA">
        <w:rPr>
          <w:rStyle w:val="Emphasis"/>
        </w:rPr>
        <w:t>mitigate</w:t>
      </w:r>
      <w:r w:rsidRPr="00B106EA">
        <w:rPr>
          <w:rStyle w:val="StyleUnderline"/>
        </w:rPr>
        <w:t xml:space="preserve"> climate change to date are </w:t>
      </w:r>
      <w:r w:rsidRPr="00B106EA">
        <w:rPr>
          <w:rStyle w:val="Emphasis"/>
        </w:rPr>
        <w:t>insufficient</w:t>
      </w:r>
      <w:r w:rsidRPr="00872120">
        <w:rPr>
          <w:sz w:val="16"/>
        </w:rPr>
        <w:t>.1 Greenhouse gas (</w:t>
      </w:r>
      <w:r w:rsidRPr="00F757D3">
        <w:rPr>
          <w:rStyle w:val="Emphasis"/>
        </w:rPr>
        <w:t>GHG</w:t>
      </w:r>
      <w:r w:rsidRPr="00872120">
        <w:rPr>
          <w:sz w:val="16"/>
        </w:rPr>
        <w:t xml:space="preserve">) </w:t>
      </w:r>
      <w:r w:rsidRPr="005831CC">
        <w:rPr>
          <w:rStyle w:val="StyleUnderline"/>
          <w:highlight w:val="cyan"/>
        </w:rPr>
        <w:t>emissions</w:t>
      </w:r>
      <w:r w:rsidRPr="00872120">
        <w:rPr>
          <w:rStyle w:val="StyleUnderline"/>
        </w:rPr>
        <w:t xml:space="preserve"> continue to </w:t>
      </w:r>
      <w:r w:rsidRPr="005831CC">
        <w:rPr>
          <w:rStyle w:val="Emphasis"/>
          <w:highlight w:val="cyan"/>
        </w:rPr>
        <w:t>rise</w:t>
      </w:r>
      <w:r w:rsidRPr="00872120">
        <w:rPr>
          <w:rStyle w:val="StyleUnderline"/>
        </w:rPr>
        <w:t xml:space="preserve"> and global </w:t>
      </w:r>
      <w:r w:rsidRPr="00C83124">
        <w:rPr>
          <w:rStyle w:val="Emphasis"/>
        </w:rPr>
        <w:t>warming</w:t>
      </w:r>
      <w:r w:rsidRPr="00C83124">
        <w:rPr>
          <w:rStyle w:val="StyleUnderline"/>
        </w:rPr>
        <w:t xml:space="preserve"> </w:t>
      </w:r>
      <w:r w:rsidRPr="005831CC">
        <w:rPr>
          <w:rStyle w:val="StyleUnderline"/>
          <w:highlight w:val="cyan"/>
        </w:rPr>
        <w:t xml:space="preserve">above </w:t>
      </w:r>
      <w:r w:rsidRPr="005831CC">
        <w:rPr>
          <w:rStyle w:val="Emphasis"/>
          <w:highlight w:val="cyan"/>
        </w:rPr>
        <w:t>3 °</w:t>
      </w:r>
      <w:r w:rsidRPr="00872120">
        <w:rPr>
          <w:rStyle w:val="Emphasis"/>
        </w:rPr>
        <w:t>C</w:t>
      </w:r>
      <w:r w:rsidRPr="00872120">
        <w:rPr>
          <w:sz w:val="16"/>
        </w:rPr>
        <w:t xml:space="preserve"> is increasingly likely this century.2 </w:t>
      </w:r>
      <w:r w:rsidRPr="00872120">
        <w:rPr>
          <w:rStyle w:val="StyleUnderline"/>
        </w:rPr>
        <w:t xml:space="preserve">There is emerging evidence of </w:t>
      </w:r>
      <w:r w:rsidRPr="00872120">
        <w:rPr>
          <w:rStyle w:val="Emphasis"/>
        </w:rPr>
        <w:t>amplifying</w:t>
      </w:r>
      <w:r w:rsidRPr="00872120">
        <w:rPr>
          <w:rStyle w:val="StyleUnderline"/>
        </w:rPr>
        <w:t xml:space="preserve"> </w:t>
      </w:r>
      <w:r w:rsidRPr="005831CC">
        <w:rPr>
          <w:rStyle w:val="StyleUnderline"/>
          <w:highlight w:val="cyan"/>
        </w:rPr>
        <w:t>feedbacks</w:t>
      </w:r>
      <w:r w:rsidRPr="00B106EA">
        <w:rPr>
          <w:rStyle w:val="StyleUnderline"/>
        </w:rPr>
        <w:t xml:space="preserve"> </w:t>
      </w:r>
      <w:r w:rsidRPr="00B106EA">
        <w:rPr>
          <w:rStyle w:val="Emphasis"/>
        </w:rPr>
        <w:t>accelerating</w:t>
      </w:r>
      <w:r w:rsidRPr="00B106EA">
        <w:rPr>
          <w:rStyle w:val="StyleUnderline"/>
        </w:rPr>
        <w:t xml:space="preserve">3 </w:t>
      </w:r>
      <w:r w:rsidRPr="00872120">
        <w:rPr>
          <w:rStyle w:val="StyleUnderline"/>
        </w:rPr>
        <w:t xml:space="preserve">and </w:t>
      </w:r>
      <w:r w:rsidRPr="00872120">
        <w:rPr>
          <w:rStyle w:val="Emphasis"/>
        </w:rPr>
        <w:t>dampening</w:t>
      </w:r>
      <w:r w:rsidRPr="00872120">
        <w:rPr>
          <w:rStyle w:val="StyleUnderline"/>
        </w:rPr>
        <w:t xml:space="preserve"> feedbacks </w:t>
      </w:r>
      <w:r w:rsidRPr="00872120">
        <w:rPr>
          <w:rStyle w:val="Emphasis"/>
        </w:rPr>
        <w:t>decelerating</w:t>
      </w:r>
      <w:r w:rsidRPr="00872120">
        <w:rPr>
          <w:sz w:val="16"/>
        </w:rPr>
        <w:t xml:space="preserve">.4 </w:t>
      </w:r>
      <w:r w:rsidRPr="00872120">
        <w:rPr>
          <w:rStyle w:val="StyleUnderline"/>
        </w:rPr>
        <w:t>These</w:t>
      </w:r>
      <w:r w:rsidRPr="00872120">
        <w:rPr>
          <w:sz w:val="16"/>
        </w:rPr>
        <w:t xml:space="preserve"> feedbacks </w:t>
      </w:r>
      <w:r w:rsidRPr="005831CC">
        <w:rPr>
          <w:rStyle w:val="Emphasis"/>
          <w:highlight w:val="cyan"/>
        </w:rPr>
        <w:t>exacerbate</w:t>
      </w:r>
      <w:r w:rsidRPr="00872120">
        <w:rPr>
          <w:rStyle w:val="StyleUnderline"/>
        </w:rPr>
        <w:t xml:space="preserve"> the possibility of </w:t>
      </w:r>
      <w:r w:rsidRPr="005831CC">
        <w:rPr>
          <w:rStyle w:val="Emphasis"/>
          <w:highlight w:val="cyan"/>
        </w:rPr>
        <w:t>runaway</w:t>
      </w:r>
      <w:r w:rsidRPr="00872120">
        <w:rPr>
          <w:rStyle w:val="Emphasis"/>
        </w:rPr>
        <w:t xml:space="preserve"> global </w:t>
      </w:r>
      <w:r w:rsidRPr="005831CC">
        <w:rPr>
          <w:rStyle w:val="Emphasis"/>
          <w:highlight w:val="cyan"/>
        </w:rPr>
        <w:t>warming</w:t>
      </w:r>
      <w:r w:rsidRPr="00872120">
        <w:rPr>
          <w:sz w:val="16"/>
        </w:rPr>
        <w:t xml:space="preserve">,5 estimated </w:t>
      </w:r>
      <w:r w:rsidRPr="00872120">
        <w:rPr>
          <w:rStyle w:val="StyleUnderline"/>
        </w:rPr>
        <w:t xml:space="preserve">at </w:t>
      </w:r>
      <w:r w:rsidRPr="00872120">
        <w:rPr>
          <w:rStyle w:val="Emphasis"/>
        </w:rPr>
        <w:t>8 °C</w:t>
      </w:r>
      <w:r w:rsidRPr="00872120">
        <w:rPr>
          <w:sz w:val="16"/>
        </w:rPr>
        <w:t xml:space="preserve"> or greater by 2100.6 Such temperature increases translate to a range of real dangers,7 shifting the narrow climate niche within which humans have resided for millennia.8</w:t>
      </w:r>
    </w:p>
    <w:p w14:paraId="6C1D6B50" w14:textId="77777777" w:rsidR="00991EAA" w:rsidRPr="00872120" w:rsidRDefault="00991EAA" w:rsidP="00991EAA">
      <w:pPr>
        <w:rPr>
          <w:sz w:val="16"/>
        </w:rPr>
      </w:pPr>
      <w:r w:rsidRPr="00872120">
        <w:rPr>
          <w:sz w:val="16"/>
        </w:rPr>
        <w:t xml:space="preserve">Looking beyond the framing of “global warming”, there is concern that </w:t>
      </w:r>
      <w:r w:rsidRPr="00872120">
        <w:rPr>
          <w:rStyle w:val="StyleUnderline"/>
        </w:rPr>
        <w:t xml:space="preserve">the </w:t>
      </w:r>
      <w:r w:rsidRPr="00B106EA">
        <w:rPr>
          <w:rStyle w:val="Emphasis"/>
        </w:rPr>
        <w:t>effects</w:t>
      </w:r>
      <w:r w:rsidRPr="00B106EA">
        <w:rPr>
          <w:rStyle w:val="StyleUnderline"/>
        </w:rPr>
        <w:t xml:space="preserve"> of </w:t>
      </w:r>
      <w:r w:rsidRPr="005831CC">
        <w:rPr>
          <w:rStyle w:val="StyleUnderline"/>
          <w:highlight w:val="cyan"/>
        </w:rPr>
        <w:t>climate change</w:t>
      </w:r>
      <w:r w:rsidRPr="00872120">
        <w:rPr>
          <w:rStyle w:val="StyleUnderline"/>
        </w:rPr>
        <w:t xml:space="preserve"> may pose an</w:t>
      </w:r>
      <w:r>
        <w:rPr>
          <w:rStyle w:val="StyleUnderline"/>
        </w:rPr>
        <w:t xml:space="preserve"> </w:t>
      </w:r>
      <w:r w:rsidRPr="00872120">
        <w:rPr>
          <w:rStyle w:val="Emphasis"/>
        </w:rPr>
        <w:t>existential risk</w:t>
      </w:r>
      <w:r w:rsidRPr="00872120">
        <w:rPr>
          <w:rStyle w:val="StyleUnderline"/>
        </w:rPr>
        <w:t xml:space="preserve"> to humanity</w:t>
      </w:r>
      <w:r w:rsidRPr="00872120">
        <w:rPr>
          <w:sz w:val="16"/>
        </w:rPr>
        <w:t xml:space="preserve">, one </w:t>
      </w:r>
      <w:r w:rsidRPr="00872120">
        <w:rPr>
          <w:rStyle w:val="StyleUnderline"/>
        </w:rPr>
        <w:t xml:space="preserve">that </w:t>
      </w:r>
      <w:r w:rsidRPr="005831CC">
        <w:rPr>
          <w:rStyle w:val="Emphasis"/>
          <w:highlight w:val="cyan"/>
        </w:rPr>
        <w:t>threaten</w:t>
      </w:r>
      <w:r w:rsidRPr="00872120">
        <w:rPr>
          <w:sz w:val="16"/>
        </w:rPr>
        <w:t xml:space="preserve">s </w:t>
      </w:r>
      <w:r w:rsidRPr="00872120">
        <w:rPr>
          <w:rStyle w:val="StyleUnderline"/>
        </w:rPr>
        <w:t>“</w:t>
      </w:r>
      <w:r w:rsidRPr="00872120">
        <w:rPr>
          <w:rStyle w:val="Emphasis"/>
        </w:rPr>
        <w:t>societal collapse</w:t>
      </w:r>
      <w:r w:rsidRPr="00872120">
        <w:rPr>
          <w:rStyle w:val="StyleUnderline"/>
        </w:rPr>
        <w:t xml:space="preserve">” or even </w:t>
      </w:r>
      <w:r w:rsidRPr="005831CC">
        <w:rPr>
          <w:rStyle w:val="Emphasis"/>
          <w:highlight w:val="cyan"/>
        </w:rPr>
        <w:t>extinction</w:t>
      </w:r>
      <w:r w:rsidRPr="00872120">
        <w:rPr>
          <w:sz w:val="16"/>
        </w:rPr>
        <w:t>.9 Understanding these worst-case scenarios is essential for good risk management.10 Improving awareness of potential pathways through which</w:t>
      </w:r>
      <w:r>
        <w:rPr>
          <w:sz w:val="16"/>
        </w:rPr>
        <w:t xml:space="preserve"> </w:t>
      </w:r>
      <w:r w:rsidRPr="00872120">
        <w:rPr>
          <w:sz w:val="16"/>
        </w:rPr>
        <w:t>climate change poses such a risk can help inform decision- making about interventions.11 Considering societal impacts that are more tangible for individuals, businesses and governments,12 and better</w:t>
      </w:r>
      <w:r>
        <w:rPr>
          <w:sz w:val="16"/>
        </w:rPr>
        <w:t xml:space="preserve"> </w:t>
      </w:r>
      <w:r w:rsidRPr="00872120">
        <w:rPr>
          <w:sz w:val="16"/>
        </w:rPr>
        <w:t>aligned with conventional risk priorities,13 may facilitate more effective action to mitigate</w:t>
      </w:r>
      <w:r>
        <w:rPr>
          <w:sz w:val="16"/>
        </w:rPr>
        <w:t xml:space="preserve"> </w:t>
      </w:r>
      <w:r w:rsidRPr="00872120">
        <w:rPr>
          <w:sz w:val="16"/>
        </w:rPr>
        <w:t>climate change.14</w:t>
      </w:r>
    </w:p>
    <w:p w14:paraId="3FAAC2CA" w14:textId="77777777" w:rsidR="00991EAA" w:rsidRPr="002E1B33" w:rsidRDefault="00991EAA" w:rsidP="00991EAA">
      <w:pPr>
        <w:rPr>
          <w:sz w:val="16"/>
        </w:rPr>
      </w:pPr>
      <w:r w:rsidRPr="002E1B33">
        <w:rPr>
          <w:sz w:val="16"/>
        </w:rPr>
        <w:t>A number of pathways through which</w:t>
      </w:r>
      <w:r>
        <w:rPr>
          <w:sz w:val="16"/>
        </w:rPr>
        <w:t xml:space="preserve"> </w:t>
      </w:r>
      <w:r w:rsidRPr="002E1B33">
        <w:rPr>
          <w:sz w:val="16"/>
        </w:rPr>
        <w:t xml:space="preserve">climate change could cause societal collapse have been identified, one being via food insecurity.15 </w:t>
      </w:r>
      <w:r w:rsidRPr="00872120">
        <w:rPr>
          <w:rStyle w:val="StyleUnderline"/>
        </w:rPr>
        <w:t xml:space="preserve">Climate change is predicted to </w:t>
      </w:r>
      <w:r w:rsidRPr="005831CC">
        <w:rPr>
          <w:rStyle w:val="StyleUnderline"/>
          <w:highlight w:val="cyan"/>
        </w:rPr>
        <w:t xml:space="preserve">undermine </w:t>
      </w:r>
      <w:r w:rsidRPr="005831CC">
        <w:rPr>
          <w:rStyle w:val="Emphasis"/>
          <w:highlight w:val="cyan"/>
        </w:rPr>
        <w:t>ag</w:t>
      </w:r>
      <w:r w:rsidRPr="00872120">
        <w:rPr>
          <w:rStyle w:val="StyleUnderline"/>
        </w:rPr>
        <w:t xml:space="preserve">ricultural systems </w:t>
      </w:r>
      <w:r w:rsidRPr="005831CC">
        <w:rPr>
          <w:rStyle w:val="StyleUnderline"/>
          <w:highlight w:val="cyan"/>
        </w:rPr>
        <w:t>and</w:t>
      </w:r>
      <w:r w:rsidRPr="002E1B33">
        <w:rPr>
          <w:sz w:val="16"/>
        </w:rPr>
        <w:t xml:space="preserve"> disrupt </w:t>
      </w:r>
      <w:r w:rsidRPr="005831CC">
        <w:rPr>
          <w:rStyle w:val="Emphasis"/>
          <w:highlight w:val="cyan"/>
        </w:rPr>
        <w:t>food</w:t>
      </w:r>
      <w:r w:rsidRPr="00B106EA">
        <w:rPr>
          <w:rStyle w:val="StyleUnderline"/>
        </w:rPr>
        <w:t xml:space="preserve"> supply</w:t>
      </w:r>
      <w:r w:rsidRPr="002E1B33">
        <w:rPr>
          <w:sz w:val="16"/>
        </w:rPr>
        <w:t xml:space="preserve">,16 </w:t>
      </w:r>
      <w:r w:rsidRPr="005831CC">
        <w:rPr>
          <w:rStyle w:val="StyleUnderline"/>
          <w:highlight w:val="cyan"/>
        </w:rPr>
        <w:t>which</w:t>
      </w:r>
      <w:r w:rsidRPr="00872120">
        <w:rPr>
          <w:rStyle w:val="StyleUnderline"/>
        </w:rPr>
        <w:t xml:space="preserve"> may </w:t>
      </w:r>
      <w:r w:rsidRPr="005831CC">
        <w:rPr>
          <w:rStyle w:val="StyleUnderline"/>
          <w:highlight w:val="cyan"/>
        </w:rPr>
        <w:t xml:space="preserve">lead to </w:t>
      </w:r>
      <w:r w:rsidRPr="005831CC">
        <w:rPr>
          <w:rStyle w:val="Emphasis"/>
          <w:highlight w:val="cyan"/>
        </w:rPr>
        <w:t>economic</w:t>
      </w:r>
      <w:r w:rsidRPr="005831CC">
        <w:rPr>
          <w:rStyle w:val="StyleUnderline"/>
          <w:highlight w:val="cyan"/>
        </w:rPr>
        <w:t xml:space="preserve"> shocks</w:t>
      </w:r>
      <w:r w:rsidRPr="00872120">
        <w:rPr>
          <w:rStyle w:val="StyleUnderline"/>
        </w:rPr>
        <w:t xml:space="preserve">, socio- political </w:t>
      </w:r>
      <w:r w:rsidRPr="005831CC">
        <w:rPr>
          <w:rStyle w:val="Emphasis"/>
          <w:highlight w:val="cyan"/>
        </w:rPr>
        <w:t>instability</w:t>
      </w:r>
      <w:r w:rsidRPr="002E1B33">
        <w:rPr>
          <w:rStyle w:val="StyleUnderline"/>
        </w:rPr>
        <w:t xml:space="preserve"> as well as</w:t>
      </w:r>
      <w:r w:rsidRPr="00872120">
        <w:rPr>
          <w:rStyle w:val="StyleUnderline"/>
        </w:rPr>
        <w:t xml:space="preserve"> </w:t>
      </w:r>
      <w:r w:rsidRPr="00872120">
        <w:rPr>
          <w:rStyle w:val="Emphasis"/>
        </w:rPr>
        <w:t>starvation</w:t>
      </w:r>
      <w:r w:rsidRPr="00872120">
        <w:rPr>
          <w:rStyle w:val="StyleUnderline"/>
        </w:rPr>
        <w:t xml:space="preserve">, </w:t>
      </w:r>
      <w:r w:rsidRPr="005831CC">
        <w:rPr>
          <w:rStyle w:val="Emphasis"/>
          <w:highlight w:val="cyan"/>
        </w:rPr>
        <w:t>migration</w:t>
      </w:r>
      <w:r w:rsidRPr="005831CC">
        <w:rPr>
          <w:rStyle w:val="StyleUnderline"/>
          <w:highlight w:val="cyan"/>
        </w:rPr>
        <w:t xml:space="preserve"> and </w:t>
      </w:r>
      <w:r w:rsidRPr="005831CC">
        <w:rPr>
          <w:rStyle w:val="Emphasis"/>
          <w:highlight w:val="cyan"/>
        </w:rPr>
        <w:t>conflict</w:t>
      </w:r>
      <w:r w:rsidRPr="005831CC">
        <w:rPr>
          <w:rStyle w:val="StyleUnderline"/>
          <w:highlight w:val="cyan"/>
        </w:rPr>
        <w:t xml:space="preserve"> at</w:t>
      </w:r>
      <w:r w:rsidRPr="002E1B33">
        <w:rPr>
          <w:sz w:val="16"/>
        </w:rPr>
        <w:t xml:space="preserve"> local through to </w:t>
      </w:r>
      <w:r w:rsidRPr="005831CC">
        <w:rPr>
          <w:rStyle w:val="Emphasis"/>
          <w:highlight w:val="cyan"/>
        </w:rPr>
        <w:t>global</w:t>
      </w:r>
      <w:r w:rsidRPr="005831CC">
        <w:rPr>
          <w:rStyle w:val="StyleUnderline"/>
          <w:highlight w:val="cyan"/>
        </w:rPr>
        <w:t xml:space="preserve"> scale</w:t>
      </w:r>
      <w:r w:rsidRPr="002E1B33">
        <w:rPr>
          <w:sz w:val="16"/>
        </w:rPr>
        <w:t xml:space="preserve">.17 </w:t>
      </w:r>
      <w:r w:rsidRPr="002E1B33">
        <w:rPr>
          <w:rStyle w:val="StyleUnderline"/>
        </w:rPr>
        <w:t xml:space="preserve">While the climate </w:t>
      </w:r>
      <w:r w:rsidRPr="002E1B33">
        <w:rPr>
          <w:rStyle w:val="Emphasis"/>
        </w:rPr>
        <w:t>science</w:t>
      </w:r>
      <w:r w:rsidRPr="002E1B33">
        <w:rPr>
          <w:sz w:val="16"/>
        </w:rPr>
        <w:t xml:space="preserve"> underpinning global warming estimates </w:t>
      </w:r>
      <w:r w:rsidRPr="002E1B33">
        <w:rPr>
          <w:rStyle w:val="StyleUnderline"/>
        </w:rPr>
        <w:t xml:space="preserve">is </w:t>
      </w:r>
      <w:r w:rsidRPr="002E1B33">
        <w:rPr>
          <w:rStyle w:val="Emphasis"/>
        </w:rPr>
        <w:t>well established</w:t>
      </w:r>
      <w:r w:rsidRPr="002E1B33">
        <w:rPr>
          <w:sz w:val="16"/>
        </w:rPr>
        <w:t xml:space="preserve">,18 albeit subject to sensitivities, the </w:t>
      </w:r>
      <w:r w:rsidRPr="002E1B33">
        <w:rPr>
          <w:rStyle w:val="Emphasis"/>
        </w:rPr>
        <w:t>uncertainties</w:t>
      </w:r>
      <w:r w:rsidRPr="002E1B33">
        <w:rPr>
          <w:rStyle w:val="StyleUnderline"/>
        </w:rPr>
        <w:t xml:space="preserve"> increase significantly when we start to consider these </w:t>
      </w:r>
      <w:r w:rsidRPr="002E1B33">
        <w:rPr>
          <w:rStyle w:val="Emphasis"/>
        </w:rPr>
        <w:t>tangible</w:t>
      </w:r>
      <w:r w:rsidRPr="002E1B33">
        <w:rPr>
          <w:rStyle w:val="StyleUnderline"/>
        </w:rPr>
        <w:t xml:space="preserve"> societal </w:t>
      </w:r>
      <w:r w:rsidRPr="002E1B33">
        <w:rPr>
          <w:rStyle w:val="Emphasis"/>
        </w:rPr>
        <w:t>impacts</w:t>
      </w:r>
      <w:r w:rsidRPr="002E1B33">
        <w:rPr>
          <w:sz w:val="16"/>
        </w:rPr>
        <w:t xml:space="preserve"> given the complex relationships involved.19 Our </w:t>
      </w:r>
      <w:r w:rsidRPr="00B106EA">
        <w:rPr>
          <w:rStyle w:val="StyleUnderline"/>
        </w:rPr>
        <w:t xml:space="preserve">understanding of </w:t>
      </w:r>
      <w:r w:rsidRPr="00B106EA">
        <w:rPr>
          <w:rStyle w:val="Emphasis"/>
        </w:rPr>
        <w:t>worst-case scenarios</w:t>
      </w:r>
      <w:r w:rsidRPr="00B106EA">
        <w:rPr>
          <w:sz w:val="16"/>
        </w:rPr>
        <w:t xml:space="preserve">, and particularly of empirical evidence addressing the causal pathways through which climate change may cause societal collapse, </w:t>
      </w:r>
      <w:r w:rsidRPr="00B106EA">
        <w:rPr>
          <w:rStyle w:val="StyleUnderline"/>
        </w:rPr>
        <w:t xml:space="preserve">is </w:t>
      </w:r>
      <w:r w:rsidRPr="00B106EA">
        <w:rPr>
          <w:rStyle w:val="Emphasis"/>
        </w:rPr>
        <w:t>underdeveloped</w:t>
      </w:r>
      <w:r w:rsidRPr="00B106EA">
        <w:rPr>
          <w:sz w:val="16"/>
        </w:rPr>
        <w:t>.20</w:t>
      </w:r>
    </w:p>
    <w:p w14:paraId="14FF9A6C" w14:textId="77777777" w:rsidR="00991EAA" w:rsidRDefault="00991EAA" w:rsidP="00991EAA">
      <w:r>
        <w:t>&lt;&lt;TEXT CONDENSED, NONE OMITTED&gt;&gt;</w:t>
      </w:r>
    </w:p>
    <w:p w14:paraId="2CD3EF50" w14:textId="77777777" w:rsidR="00991EAA" w:rsidRPr="000C7830" w:rsidRDefault="00991EAA" w:rsidP="00991EAA">
      <w:pPr>
        <w:rPr>
          <w:sz w:val="4"/>
          <w:szCs w:val="4"/>
        </w:rPr>
      </w:pPr>
      <w:r w:rsidRPr="000C7830">
        <w:rPr>
          <w:sz w:val="4"/>
          <w:szCs w:val="4"/>
        </w:rPr>
        <w:t>In this chapter we aim to identify and structure an empirical evidence base of the relationships between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existential risk literature to refine the aim introduced above. In Section 3, we develop an original methodology to establish a new empirical evidence base and create a novel-format CLD of causal pathways between climate change and societal collapse. In Section 4, we present and discuss the results from the application of this methodology to the climate change, food insecurity and societal collapse causal pathway of interest. We conclude, in Section 5, by identifying avenues of future work that may build upon this chapter. 2. Literature Review To refine the aim of this chapter, introduced in Section 1, our review examines whether there is historical evidence of climate change as a mechanism of societal collapse and to what extent have causal pathways been documented to inform our understanding of climate change as an existential threat to contemporary society. We first define the terms “ existential risk” and “societal collapse” as used in this chapter. Adopting Ord’s definition, “an existential risk is a risk that threatens the destruction of humanity’s long-term potential” be it incomplete destruction, such as societal collapse, or complete destruction, such as extinction.22 Adopting Kemp’s definition, societal collapse is an “enduring loss of population, identity [and/or institutional] complexity”;23 it may be abrupt or gradual, but is typically rapid because it is notably transformative, and may be experienced by a local, national or the global community of people. Fig. 1 presents a conceptual model of societal collapse, synthesised from the broader literature, to provide further contextual definition. [FIGURE 1 OMITTED] The rise and fall of civilisations has been documented since the earliest recordings of history and is increasingly studied to inform our understanding of societal collapse.24 We consider two types of historical studies that provide insight into climate change as a mechanism of societal collapse in the past. We note that other mechanisms are also discussed in the literature, and there is debate about the role of different mechanisms in particular societal collapse events. The first type of historical study empirically investigates an individual societal collapse event using primary sources, including anthropological, archaeological and paleontological data. Based on such data analysis, natural climate change has been asserted as a mechanism of societal collapse in many of these case studies, as established by de Menocal25 and Weiss and Bradley.26 For example, Hodell et al.,27 Haug et al.,28 and Medina-Elizalde and Rohling29 analyse paleoclimate data alongside the archaeological record to show that drought conditions, driven by climate change likely due to solar forcing, contributed to the collapse of the Classic Maya civilisation of Mesoamerica in ~8–10th century CE. Weiss et al.,30 Cullen et al.,31 and Cookson et al.32 show that regional aridity, driven by climate change likely due to volcanic forcing, contributed to the collapse of multiple societies across Mesopotamia, including the Akkadian Empire in ~22nd century BCE. Similarly, natural climate change has been implicated in the collapse of multiple Late Bronze Age societies around the Mediterranean,33 including Mycenaean Kingdoms in ~12th century BCE,34 the Harappan Civilization of South Asia in ~19th century BCE,35 the Angkor Empire of Southeast Asia in ~15th century CE,36 multiple Chinese Dynasties37 and civilisations along the Silk Road38 during the previous millennium, the Norse Vikings of Greenland in ~16th century AD,39 and the Tiwanaku Empire of Pre- Columbian South America in ~10th century CE40 amongst others. This first type of studies establishes precedence of natural climate change as a mechanism of societal collapse throughout history, demonstrating the risk that anthropogenic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climate change in context of today’s highly interconnected society.41 Statistical evaluation of the frequency and significance of natural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 Fagan42 and McMichael43 focus on natural impact on the human system across multiple civilisations, concluding that natural climate change is predominant having significantly influenced human existence throughout history. Over the past 12,000 years, the natural and human systems developed within the stable climate niche of the Holocene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 population via famine, migration or conflict due to food insecurity. Ponting,45 Wright,46 and Diamond47 focus on human impact on the natural system across multiple civilisations, concluding that human overpopulation and overexploitation relative to the carrying capacity of the environment is predominant. Societal collapse via environmental degradation often involved unsustainable agriculture, exacerbated by natural climate change, leading to de- population as well as institutional breakdown via loss of economic stability and socio-political dysfunction due to magnified inequality. This mode aligns with early “Malthusian catastrophe”,48 ”tragedy of the commons”,49 and “overshoot-and- collapse”50 theories. In their 12-volume magnum opus exploring the rise and fall of 28 civilizations, Toynbee concludes that “great civilizations are not murdered [but rather] they take their own lives.”51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 population.55 This mode aligns with ”energy returned on energy invested” theory,56 applied to explore societal collapse by Homer-Dixon.57 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 This second type of studies highlights that societal collapse involves a complex nexus of factors and dynamically interlinked events. For instance, Gibbon details how all three of the modes, described in the preceding five paragraphs, contributed to the collapse of the Roman Empire.61 These modes of societal collapse, although based on empirical evidence pre-dating contemporary society, describe key aspects of the anthropogenic climate change problem faced today. While these studies describe causal pathways of relevance, to the best of our knowledge, no study has used CLDs to untangle the complexity and give structure to the dense information in this evidence base. 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 From these historical studies, we observe sets of secondary determinants for each of the primary determinants introduced in Fig. 1, which are defined in Fig. 2. Considering a geographically bounded society, emigration refers to any permanent departure of population including both voluntary or forced migration, conflict mortality accounts for deaths directly arising from any form of domestic or international conflict (e.g. due to war), and natural mortality accounts for deaths related to domestic environmental conditions (e.g. due to famine). The loss of socio-cultural norms, political structures or economic value accounts for that which notably transforms the identity and institutions of the society. [FIGURE 2 OMITTED] In addition to these historical studies, we consider the relatively nascent studies of existential risks (X-risks) that provide insight into how climate change may trigger societal collapse in the future.</w:t>
      </w:r>
    </w:p>
    <w:p w14:paraId="59908DE1" w14:textId="77777777" w:rsidR="00991EAA" w:rsidRPr="00CB71A5" w:rsidRDefault="00991EAA" w:rsidP="00991EAA">
      <w:r>
        <w:t>&lt;&lt;PARAGRAPH INTEGRITY RESUMES&gt;&gt;</w:t>
      </w:r>
    </w:p>
    <w:p w14:paraId="199FC4F6" w14:textId="77777777" w:rsidR="00991EAA" w:rsidRPr="002E1B33" w:rsidRDefault="00991EAA" w:rsidP="00991EAA">
      <w:pPr>
        <w:rPr>
          <w:rStyle w:val="StyleUnderline"/>
        </w:rPr>
      </w:pPr>
      <w:r w:rsidRPr="002E1B33">
        <w:rPr>
          <w:sz w:val="16"/>
        </w:rPr>
        <w:t>Comprehensive surveys of X-risks reveal mechanisms that could cause the collapse of contemporary society. Bostrom and Ćirković,65</w:t>
      </w:r>
      <w:r>
        <w:rPr>
          <w:sz w:val="16"/>
        </w:rPr>
        <w:t xml:space="preserve"> </w:t>
      </w:r>
      <w:r w:rsidRPr="002E1B33">
        <w:rPr>
          <w:sz w:val="16"/>
        </w:rPr>
        <w:t xml:space="preserve">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2E1B33">
        <w:rPr>
          <w:rStyle w:val="StyleUnderline"/>
        </w:rPr>
        <w:t xml:space="preserve">many </w:t>
      </w:r>
      <w:r w:rsidRPr="002E1B33">
        <w:rPr>
          <w:rStyle w:val="Emphasis"/>
        </w:rPr>
        <w:t>historically observed</w:t>
      </w:r>
      <w:r w:rsidRPr="002E1B33">
        <w:rPr>
          <w:rStyle w:val="StyleUnderline"/>
        </w:rPr>
        <w:t xml:space="preserve"> mechanisms of societal </w:t>
      </w:r>
      <w:r w:rsidRPr="002E1B33">
        <w:rPr>
          <w:rStyle w:val="Emphasis"/>
        </w:rPr>
        <w:t>collapse</w:t>
      </w:r>
      <w:r w:rsidRPr="002E1B33">
        <w:rPr>
          <w:rStyle w:val="StyleUnderline"/>
        </w:rPr>
        <w:t>, including natural</w:t>
      </w:r>
      <w:r>
        <w:rPr>
          <w:rStyle w:val="StyleUnderline"/>
        </w:rPr>
        <w:t xml:space="preserve"> </w:t>
      </w:r>
      <w:r w:rsidRPr="002E1B33">
        <w:rPr>
          <w:rStyle w:val="Emphasis"/>
        </w:rPr>
        <w:t>climate change</w:t>
      </w:r>
      <w:r w:rsidRPr="002E1B33">
        <w:rPr>
          <w:rStyle w:val="StyleUnderline"/>
        </w:rPr>
        <w:t xml:space="preserve">, remain </w:t>
      </w:r>
      <w:r w:rsidRPr="002E1B33">
        <w:rPr>
          <w:rStyle w:val="Emphasis"/>
        </w:rPr>
        <w:t>applicable</w:t>
      </w:r>
      <w:r w:rsidRPr="002E1B33">
        <w:rPr>
          <w:rStyle w:val="StyleUnderline"/>
        </w:rPr>
        <w:t xml:space="preserve"> as X-risks </w:t>
      </w:r>
      <w:r w:rsidRPr="002E1B33">
        <w:rPr>
          <w:rStyle w:val="Emphasis"/>
        </w:rPr>
        <w:t>today</w:t>
      </w:r>
      <w:r w:rsidRPr="002E1B33">
        <w:rPr>
          <w:sz w:val="16"/>
        </w:rPr>
        <w:t xml:space="preserve">. However, </w:t>
      </w:r>
      <w:r w:rsidRPr="002E1B33">
        <w:rPr>
          <w:rStyle w:val="StyleUnderline"/>
        </w:rPr>
        <w:t>the</w:t>
      </w:r>
      <w:r>
        <w:rPr>
          <w:rStyle w:val="StyleUnderline"/>
        </w:rPr>
        <w:t xml:space="preserve"> </w:t>
      </w:r>
      <w:r w:rsidRPr="002E1B33">
        <w:rPr>
          <w:rStyle w:val="Emphasis"/>
        </w:rPr>
        <w:t>state</w:t>
      </w:r>
      <w:r w:rsidRPr="002E1B33">
        <w:rPr>
          <w:rStyle w:val="StyleUnderline"/>
        </w:rPr>
        <w:t xml:space="preserve"> of existence of </w:t>
      </w:r>
      <w:r w:rsidRPr="002E1B33">
        <w:rPr>
          <w:rStyle w:val="Emphasis"/>
        </w:rPr>
        <w:t>contemporary</w:t>
      </w:r>
      <w:r w:rsidRPr="002E1B33">
        <w:rPr>
          <w:rStyle w:val="StyleUnderline"/>
        </w:rPr>
        <w:t xml:space="preserve"> society</w:t>
      </w:r>
      <w:r w:rsidRPr="002E1B33">
        <w:rPr>
          <w:sz w:val="16"/>
        </w:rPr>
        <w:t xml:space="preserve"> has </w:t>
      </w:r>
      <w:r w:rsidRPr="002E1B33">
        <w:rPr>
          <w:rStyle w:val="StyleUnderline"/>
        </w:rPr>
        <w:t xml:space="preserve">led to a </w:t>
      </w:r>
      <w:r w:rsidRPr="002E1B33">
        <w:rPr>
          <w:rStyle w:val="Emphasis"/>
        </w:rPr>
        <w:t>different landscape</w:t>
      </w:r>
      <w:r w:rsidRPr="002E1B33">
        <w:rPr>
          <w:sz w:val="16"/>
        </w:rPr>
        <w:t xml:space="preserve"> in which these mechanisms apply, and to a number of unprecedented mechanisms, including anthropogenic</w:t>
      </w:r>
      <w:r>
        <w:rPr>
          <w:sz w:val="16"/>
        </w:rPr>
        <w:t xml:space="preserve"> </w:t>
      </w:r>
      <w:r w:rsidRPr="002E1B33">
        <w:rPr>
          <w:sz w:val="16"/>
        </w:rPr>
        <w:t>climate change.</w:t>
      </w:r>
      <w:r>
        <w:rPr>
          <w:sz w:val="16"/>
        </w:rPr>
        <w:t xml:space="preserve"> </w:t>
      </w:r>
      <w:r w:rsidRPr="002E1B33">
        <w:rPr>
          <w:sz w:val="16"/>
        </w:rPr>
        <w:t>Ehrlich and</w:t>
      </w:r>
      <w:r>
        <w:rPr>
          <w:sz w:val="16"/>
        </w:rPr>
        <w:t xml:space="preserve"> </w:t>
      </w:r>
      <w:r w:rsidRPr="002E1B33">
        <w:rPr>
          <w:sz w:val="16"/>
        </w:rPr>
        <w:t xml:space="preserve">Ehrlich70 and Häggström71 note that </w:t>
      </w:r>
      <w:r w:rsidRPr="002E1B33">
        <w:rPr>
          <w:rStyle w:val="StyleUnderline"/>
        </w:rPr>
        <w:t xml:space="preserve">although </w:t>
      </w:r>
      <w:r w:rsidRPr="00B106EA">
        <w:rPr>
          <w:rStyle w:val="StyleUnderline"/>
        </w:rPr>
        <w:t xml:space="preserve">increased </w:t>
      </w:r>
      <w:r w:rsidRPr="005831CC">
        <w:rPr>
          <w:rStyle w:val="Emphasis"/>
          <w:highlight w:val="cyan"/>
        </w:rPr>
        <w:t>complexity</w:t>
      </w:r>
      <w:r w:rsidRPr="002E1B33">
        <w:rPr>
          <w:sz w:val="16"/>
        </w:rPr>
        <w:t>, such as globalisation and</w:t>
      </w:r>
      <w:r>
        <w:rPr>
          <w:sz w:val="16"/>
        </w:rPr>
        <w:t xml:space="preserve"> </w:t>
      </w:r>
      <w:r w:rsidRPr="002E1B33">
        <w:rPr>
          <w:sz w:val="16"/>
        </w:rPr>
        <w:t>technological advancement</w:t>
      </w:r>
      <w:r w:rsidRPr="002E1B33">
        <w:rPr>
          <w:rStyle w:val="StyleUnderline"/>
        </w:rPr>
        <w:t xml:space="preserve">, can </w:t>
      </w:r>
      <w:r w:rsidRPr="002E1B33">
        <w:rPr>
          <w:rStyle w:val="Emphasis"/>
        </w:rPr>
        <w:t>increase</w:t>
      </w:r>
      <w:r w:rsidRPr="002E1B33">
        <w:rPr>
          <w:rStyle w:val="StyleUnderline"/>
        </w:rPr>
        <w:t xml:space="preserve"> a society’s </w:t>
      </w:r>
      <w:r w:rsidRPr="002E1B33">
        <w:rPr>
          <w:rStyle w:val="Emphasis"/>
        </w:rPr>
        <w:t>resilience</w:t>
      </w:r>
      <w:r w:rsidRPr="002E1B33">
        <w:rPr>
          <w:rStyle w:val="StyleUnderline"/>
        </w:rPr>
        <w:t xml:space="preserve"> and adaptability, it </w:t>
      </w:r>
      <w:r w:rsidRPr="00B106EA">
        <w:rPr>
          <w:rStyle w:val="StyleUnderline"/>
        </w:rPr>
        <w:t>can</w:t>
      </w:r>
      <w:r w:rsidRPr="002E1B33">
        <w:rPr>
          <w:rStyle w:val="StyleUnderline"/>
        </w:rPr>
        <w:t xml:space="preserve"> also </w:t>
      </w:r>
      <w:r w:rsidRPr="005831CC">
        <w:rPr>
          <w:rStyle w:val="Emphasis"/>
          <w:highlight w:val="cyan"/>
        </w:rPr>
        <w:t>increase vulnerability</w:t>
      </w:r>
      <w:r w:rsidRPr="002E1B33">
        <w:rPr>
          <w:sz w:val="16"/>
        </w:rPr>
        <w:t>. For example, globalisation increases resilience to local agricultural production shocks through access to global markets; however, it also increases</w:t>
      </w:r>
      <w:r>
        <w:rPr>
          <w:sz w:val="16"/>
        </w:rPr>
        <w:t xml:space="preserve"> </w:t>
      </w:r>
      <w:r w:rsidRPr="002E1B33">
        <w:rPr>
          <w:sz w:val="16"/>
        </w:rPr>
        <w:t>vulnerability through</w:t>
      </w:r>
      <w:r>
        <w:rPr>
          <w:sz w:val="16"/>
        </w:rPr>
        <w:t xml:space="preserve"> </w:t>
      </w:r>
      <w:r w:rsidRPr="002E1B33">
        <w:rPr>
          <w:sz w:val="16"/>
        </w:rPr>
        <w:t xml:space="preserve">exposure to sudden reversal in connectivity, such as trade restrictions.72 Some </w:t>
      </w:r>
      <w:r w:rsidRPr="002E1B33">
        <w:rPr>
          <w:rStyle w:val="Emphasis"/>
        </w:rPr>
        <w:t>geoengineering</w:t>
      </w:r>
      <w:r w:rsidRPr="002E1B33">
        <w:rPr>
          <w:rStyle w:val="StyleUnderline"/>
        </w:rPr>
        <w:t xml:space="preserve"> technologies</w:t>
      </w:r>
      <w:r w:rsidRPr="002E1B33">
        <w:rPr>
          <w:sz w:val="16"/>
        </w:rPr>
        <w:t>, for example, may enable society to mitigate and adapt to</w:t>
      </w:r>
      <w:r>
        <w:rPr>
          <w:sz w:val="16"/>
        </w:rPr>
        <w:t xml:space="preserve"> </w:t>
      </w:r>
      <w:r w:rsidRPr="002E1B33">
        <w:rPr>
          <w:sz w:val="16"/>
        </w:rPr>
        <w:t xml:space="preserve">climate change; however, they </w:t>
      </w:r>
      <w:r w:rsidRPr="002E1B33">
        <w:rPr>
          <w:rStyle w:val="StyleUnderline"/>
        </w:rPr>
        <w:t>may also increase</w:t>
      </w:r>
      <w:r>
        <w:rPr>
          <w:rStyle w:val="StyleUnderline"/>
        </w:rPr>
        <w:t xml:space="preserve"> </w:t>
      </w:r>
      <w:r w:rsidRPr="002E1B33">
        <w:rPr>
          <w:rStyle w:val="Emphasis"/>
        </w:rPr>
        <w:t>vulnerability</w:t>
      </w:r>
      <w:r w:rsidRPr="002E1B33">
        <w:rPr>
          <w:rStyle w:val="StyleUnderline"/>
        </w:rPr>
        <w:t xml:space="preserve"> </w:t>
      </w:r>
      <w:r w:rsidRPr="00B106EA">
        <w:rPr>
          <w:rStyle w:val="StyleUnderline"/>
        </w:rPr>
        <w:t xml:space="preserve">to </w:t>
      </w:r>
      <w:r w:rsidRPr="00B106EA">
        <w:rPr>
          <w:rStyle w:val="Emphasis"/>
        </w:rPr>
        <w:t>termination shocks</w:t>
      </w:r>
      <w:r w:rsidRPr="00B106EA">
        <w:rPr>
          <w:rStyle w:val="StyleUnderline"/>
        </w:rPr>
        <w:t xml:space="preserve">, where </w:t>
      </w:r>
      <w:r w:rsidRPr="00B106EA">
        <w:rPr>
          <w:rStyle w:val="Emphasis"/>
        </w:rPr>
        <w:t>failure</w:t>
      </w:r>
      <w:r w:rsidRPr="00B106EA">
        <w:rPr>
          <w:sz w:val="16"/>
        </w:rPr>
        <w:t xml:space="preserve"> of the technology </w:t>
      </w:r>
      <w:r w:rsidRPr="00B106EA">
        <w:rPr>
          <w:rStyle w:val="StyleUnderline"/>
        </w:rPr>
        <w:t xml:space="preserve">exposes society to </w:t>
      </w:r>
      <w:r w:rsidRPr="00B106EA">
        <w:rPr>
          <w:rStyle w:val="Emphasis"/>
        </w:rPr>
        <w:t>sudden</w:t>
      </w:r>
      <w:r w:rsidRPr="00B106EA">
        <w:rPr>
          <w:rStyle w:val="StyleUnderline"/>
        </w:rPr>
        <w:t xml:space="preserve"> temperature </w:t>
      </w:r>
      <w:r w:rsidRPr="00B106EA">
        <w:rPr>
          <w:rStyle w:val="Emphasis"/>
        </w:rPr>
        <w:t>increases</w:t>
      </w:r>
      <w:r w:rsidRPr="00B106EA">
        <w:rPr>
          <w:sz w:val="16"/>
        </w:rPr>
        <w:t xml:space="preserve">.73 </w:t>
      </w:r>
      <w:r w:rsidRPr="00B106EA">
        <w:rPr>
          <w:rStyle w:val="StyleUnderline"/>
        </w:rPr>
        <w:t xml:space="preserve">In this highly </w:t>
      </w:r>
      <w:r w:rsidRPr="00B106EA">
        <w:rPr>
          <w:rStyle w:val="Emphasis"/>
        </w:rPr>
        <w:t>interconnected</w:t>
      </w:r>
      <w:r w:rsidRPr="00B106EA">
        <w:rPr>
          <w:rStyle w:val="StyleUnderline"/>
        </w:rPr>
        <w:t xml:space="preserve"> landscape</w:t>
      </w:r>
      <w:r w:rsidRPr="00B106EA">
        <w:rPr>
          <w:sz w:val="16"/>
        </w:rPr>
        <w:t xml:space="preserve">, </w:t>
      </w:r>
      <w:r w:rsidRPr="00B106EA">
        <w:rPr>
          <w:rStyle w:val="StyleUnderline"/>
        </w:rPr>
        <w:t>“</w:t>
      </w:r>
      <w:r w:rsidRPr="002E1B33">
        <w:rPr>
          <w:rStyle w:val="Emphasis"/>
        </w:rPr>
        <w:t>synchronous</w:t>
      </w:r>
      <w:r w:rsidRPr="002E1B33">
        <w:rPr>
          <w:rStyle w:val="StyleUnderline"/>
        </w:rPr>
        <w:t>”</w:t>
      </w:r>
      <w:r w:rsidRPr="002E1B33">
        <w:rPr>
          <w:sz w:val="16"/>
        </w:rPr>
        <w:t xml:space="preserve">74 </w:t>
      </w:r>
      <w:r w:rsidRPr="002E1B33">
        <w:rPr>
          <w:rStyle w:val="StyleUnderline"/>
        </w:rPr>
        <w:t>and ”</w:t>
      </w:r>
      <w:r w:rsidRPr="005831CC">
        <w:rPr>
          <w:rStyle w:val="Emphasis"/>
          <w:highlight w:val="cyan"/>
        </w:rPr>
        <w:t>cascading</w:t>
      </w:r>
      <w:r w:rsidRPr="002E1B33">
        <w:rPr>
          <w:rStyle w:val="StyleUnderline"/>
        </w:rPr>
        <w:t>”</w:t>
      </w:r>
      <w:r w:rsidRPr="002E1B33">
        <w:rPr>
          <w:sz w:val="16"/>
        </w:rPr>
        <w:t xml:space="preserve">75 </w:t>
      </w:r>
      <w:r w:rsidRPr="005831CC">
        <w:rPr>
          <w:rStyle w:val="StyleUnderline"/>
          <w:highlight w:val="cyan"/>
        </w:rPr>
        <w:t>failures create</w:t>
      </w:r>
      <w:r w:rsidRPr="002E1B33">
        <w:rPr>
          <w:rStyle w:val="StyleUnderline"/>
        </w:rPr>
        <w:t xml:space="preserve"> the potential for</w:t>
      </w:r>
      <w:r w:rsidRPr="002E1B33">
        <w:rPr>
          <w:sz w:val="16"/>
        </w:rPr>
        <w:t xml:space="preserve"> mechanisms and outcomes of </w:t>
      </w:r>
      <w:r w:rsidRPr="002E1B33">
        <w:rPr>
          <w:rStyle w:val="StyleUnderline"/>
        </w:rPr>
        <w:t xml:space="preserve">societal </w:t>
      </w:r>
      <w:r w:rsidRPr="005831CC">
        <w:rPr>
          <w:rStyle w:val="Emphasis"/>
          <w:highlight w:val="cyan"/>
        </w:rPr>
        <w:t>collapse</w:t>
      </w:r>
      <w:r w:rsidRPr="002E1B33">
        <w:rPr>
          <w:sz w:val="16"/>
        </w:rPr>
        <w:t xml:space="preserve">, once contained to a single localised civilisation, </w:t>
      </w:r>
      <w:r w:rsidRPr="002E1B33">
        <w:rPr>
          <w:rStyle w:val="StyleUnderline"/>
        </w:rPr>
        <w:t xml:space="preserve">to </w:t>
      </w:r>
      <w:r w:rsidRPr="008049AC">
        <w:rPr>
          <w:rStyle w:val="StyleUnderline"/>
        </w:rPr>
        <w:t xml:space="preserve">rapidly </w:t>
      </w:r>
      <w:r w:rsidRPr="008049AC">
        <w:rPr>
          <w:rStyle w:val="Emphasis"/>
        </w:rPr>
        <w:t>spread</w:t>
      </w:r>
      <w:r w:rsidRPr="008049AC">
        <w:rPr>
          <w:rStyle w:val="StyleUnderline"/>
        </w:rPr>
        <w:t xml:space="preserve"> across multiple nations and impact humanity</w:t>
      </w:r>
      <w:r w:rsidRPr="002E1B33">
        <w:rPr>
          <w:rStyle w:val="StyleUnderline"/>
        </w:rPr>
        <w:t xml:space="preserve"> </w:t>
      </w:r>
      <w:r w:rsidRPr="005831CC">
        <w:rPr>
          <w:rStyle w:val="StyleUnderline"/>
          <w:highlight w:val="cyan"/>
        </w:rPr>
        <w:t xml:space="preserve">on a </w:t>
      </w:r>
      <w:r w:rsidRPr="005831CC">
        <w:rPr>
          <w:rStyle w:val="Emphasis"/>
          <w:highlight w:val="cyan"/>
        </w:rPr>
        <w:t>global scale</w:t>
      </w:r>
      <w:r w:rsidRPr="002E1B33">
        <w:rPr>
          <w:rStyle w:val="StyleUnderline"/>
        </w:rPr>
        <w:t>.</w:t>
      </w:r>
    </w:p>
    <w:p w14:paraId="2153CB24" w14:textId="77777777" w:rsidR="00991EAA" w:rsidRPr="002E1B33" w:rsidRDefault="00991EAA" w:rsidP="00991EAA">
      <w:pPr>
        <w:rPr>
          <w:sz w:val="16"/>
        </w:rPr>
      </w:pPr>
      <w:r w:rsidRPr="002E1B33">
        <w:rPr>
          <w:sz w:val="16"/>
        </w:rPr>
        <w:t>Works by Lynas,76 Wallace-Wells77 and Gowdy78 draw on the scientific</w:t>
      </w:r>
      <w:r>
        <w:rPr>
          <w:sz w:val="16"/>
        </w:rPr>
        <w:t xml:space="preserve"> </w:t>
      </w:r>
      <w:r w:rsidRPr="002E1B33">
        <w:rPr>
          <w:sz w:val="16"/>
        </w:rPr>
        <w:t>climate change literature to explore hypothetical futures under best- to worst-case scenarios. The scenarios consider the feedbacks within the natural system that could worsen, as well as the potential for humans to mitigate, anthropogenic</w:t>
      </w:r>
      <w:r>
        <w:rPr>
          <w:sz w:val="16"/>
        </w:rPr>
        <w:t xml:space="preserve"> </w:t>
      </w:r>
      <w:r w:rsidRPr="002E1B33">
        <w:rPr>
          <w:sz w:val="16"/>
        </w:rPr>
        <w:t xml:space="preserve">climate change. </w:t>
      </w:r>
      <w:r w:rsidRPr="002E1B33">
        <w:rPr>
          <w:rStyle w:val="StyleUnderline"/>
        </w:rPr>
        <w:t>Shifts in</w:t>
      </w:r>
      <w:r w:rsidRPr="002E1B33">
        <w:rPr>
          <w:sz w:val="16"/>
        </w:rPr>
        <w:t xml:space="preserve"> average weather (e.g. </w:t>
      </w:r>
      <w:r w:rsidRPr="002E1B33">
        <w:rPr>
          <w:rStyle w:val="Emphasis"/>
        </w:rPr>
        <w:t>temperature</w:t>
      </w:r>
      <w:r w:rsidRPr="002E1B33">
        <w:rPr>
          <w:sz w:val="16"/>
        </w:rPr>
        <w:t xml:space="preserve">) </w:t>
      </w:r>
      <w:r w:rsidRPr="002E1B33">
        <w:rPr>
          <w:rStyle w:val="StyleUnderline"/>
        </w:rPr>
        <w:t xml:space="preserve">and natural </w:t>
      </w:r>
      <w:r w:rsidRPr="002E1B33">
        <w:rPr>
          <w:rStyle w:val="Emphasis"/>
        </w:rPr>
        <w:t>disasters</w:t>
      </w:r>
      <w:r w:rsidRPr="002E1B33">
        <w:rPr>
          <w:sz w:val="16"/>
        </w:rPr>
        <w:t xml:space="preserve"> (e.g. floods) </w:t>
      </w:r>
      <w:r w:rsidRPr="002E1B33">
        <w:rPr>
          <w:rStyle w:val="StyleUnderline"/>
        </w:rPr>
        <w:t>affected by</w:t>
      </w:r>
      <w:r>
        <w:rPr>
          <w:rStyle w:val="StyleUnderline"/>
        </w:rPr>
        <w:t xml:space="preserve"> </w:t>
      </w:r>
      <w:r w:rsidRPr="002E1B33">
        <w:rPr>
          <w:rStyle w:val="StyleUnderline"/>
        </w:rPr>
        <w:t xml:space="preserve">climate change </w:t>
      </w:r>
      <w:r w:rsidRPr="00B106EA">
        <w:rPr>
          <w:rStyle w:val="StyleUnderline"/>
        </w:rPr>
        <w:t xml:space="preserve">could impact human mortality </w:t>
      </w:r>
      <w:r w:rsidRPr="00B106EA">
        <w:rPr>
          <w:rStyle w:val="Emphasis"/>
        </w:rPr>
        <w:t>directly</w:t>
      </w:r>
      <w:r w:rsidRPr="00B106EA">
        <w:rPr>
          <w:sz w:val="16"/>
        </w:rPr>
        <w:t xml:space="preserve">. These two effects, </w:t>
      </w:r>
      <w:r w:rsidRPr="00B106EA">
        <w:rPr>
          <w:rStyle w:val="StyleUnderline"/>
        </w:rPr>
        <w:t xml:space="preserve">coupled with </w:t>
      </w:r>
      <w:r w:rsidRPr="00B106EA">
        <w:rPr>
          <w:rStyle w:val="Emphasis"/>
        </w:rPr>
        <w:t>sea level</w:t>
      </w:r>
      <w:r w:rsidRPr="00B106EA">
        <w:rPr>
          <w:rStyle w:val="StyleUnderline"/>
        </w:rPr>
        <w:t xml:space="preserve"> rise</w:t>
      </w:r>
      <w:r w:rsidRPr="00B106EA">
        <w:rPr>
          <w:sz w:val="16"/>
        </w:rPr>
        <w:t xml:space="preserve"> due to melting of ice caps, </w:t>
      </w:r>
      <w:r w:rsidRPr="00B106EA">
        <w:rPr>
          <w:rStyle w:val="StyleUnderline"/>
        </w:rPr>
        <w:t xml:space="preserve">could </w:t>
      </w:r>
      <w:r w:rsidRPr="00B106EA">
        <w:rPr>
          <w:rStyle w:val="Emphasis"/>
        </w:rPr>
        <w:t>indirectly</w:t>
      </w:r>
      <w:r w:rsidRPr="00B106EA">
        <w:rPr>
          <w:rStyle w:val="StyleUnderline"/>
        </w:rPr>
        <w:t xml:space="preserve"> impact</w:t>
      </w:r>
      <w:r w:rsidRPr="00B106EA">
        <w:rPr>
          <w:sz w:val="16"/>
        </w:rPr>
        <w:t xml:space="preserve"> human </w:t>
      </w:r>
      <w:r w:rsidRPr="00B106EA">
        <w:rPr>
          <w:rStyle w:val="StyleUnderline"/>
        </w:rPr>
        <w:t xml:space="preserve">mortality via </w:t>
      </w:r>
      <w:r w:rsidRPr="00B106EA">
        <w:rPr>
          <w:rStyle w:val="Emphasis"/>
        </w:rPr>
        <w:t>degradation</w:t>
      </w:r>
      <w:r w:rsidRPr="00B106EA">
        <w:rPr>
          <w:rStyle w:val="StyleUnderline"/>
        </w:rPr>
        <w:t xml:space="preserve"> of the </w:t>
      </w:r>
      <w:r w:rsidRPr="00B106EA">
        <w:rPr>
          <w:rStyle w:val="Emphasis"/>
        </w:rPr>
        <w:t>natural world</w:t>
      </w:r>
      <w:r w:rsidRPr="00B106EA">
        <w:rPr>
          <w:rStyle w:val="StyleUnderline"/>
        </w:rPr>
        <w:t xml:space="preserve"> system</w:t>
      </w:r>
      <w:r w:rsidRPr="00B106EA">
        <w:rPr>
          <w:sz w:val="16"/>
        </w:rPr>
        <w:t xml:space="preserve"> (e.g. land quality) </w:t>
      </w:r>
      <w:r w:rsidRPr="00B106EA">
        <w:rPr>
          <w:rStyle w:val="StyleUnderline"/>
        </w:rPr>
        <w:t xml:space="preserve">and the </w:t>
      </w:r>
      <w:r w:rsidRPr="00B106EA">
        <w:rPr>
          <w:rStyle w:val="Emphasis"/>
        </w:rPr>
        <w:t>human world</w:t>
      </w:r>
      <w:r w:rsidRPr="00B106EA">
        <w:rPr>
          <w:rStyle w:val="StyleUnderline"/>
        </w:rPr>
        <w:t xml:space="preserve"> system</w:t>
      </w:r>
      <w:r w:rsidRPr="00B106EA">
        <w:rPr>
          <w:sz w:val="16"/>
        </w:rPr>
        <w:t xml:space="preserve"> (e.g. infrastructure failures) </w:t>
      </w:r>
      <w:r w:rsidRPr="00B106EA">
        <w:rPr>
          <w:rStyle w:val="StyleUnderline"/>
        </w:rPr>
        <w:t xml:space="preserve">resulting in </w:t>
      </w:r>
      <w:r w:rsidRPr="00B106EA">
        <w:rPr>
          <w:rStyle w:val="Emphasis"/>
        </w:rPr>
        <w:t>resource</w:t>
      </w:r>
      <w:r w:rsidRPr="00B106EA">
        <w:rPr>
          <w:rStyle w:val="StyleUnderline"/>
        </w:rPr>
        <w:t xml:space="preserve"> and service </w:t>
      </w:r>
      <w:r w:rsidRPr="00B106EA">
        <w:rPr>
          <w:rStyle w:val="Emphasis"/>
        </w:rPr>
        <w:t>insecurity</w:t>
      </w:r>
      <w:r w:rsidRPr="00B106EA">
        <w:rPr>
          <w:sz w:val="16"/>
        </w:rPr>
        <w:t xml:space="preserve">. </w:t>
      </w:r>
      <w:r w:rsidRPr="00B106EA">
        <w:rPr>
          <w:rStyle w:val="StyleUnderline"/>
        </w:rPr>
        <w:t>This insecurity could impact</w:t>
      </w:r>
      <w:r w:rsidRPr="002E1B33">
        <w:rPr>
          <w:rStyle w:val="StyleUnderline"/>
        </w:rPr>
        <w:t xml:space="preserve"> institutional </w:t>
      </w:r>
      <w:r w:rsidRPr="002E1B33">
        <w:rPr>
          <w:rStyle w:val="Emphasis"/>
        </w:rPr>
        <w:t>stability</w:t>
      </w:r>
      <w:r w:rsidRPr="002E1B33">
        <w:rPr>
          <w:rStyle w:val="StyleUnderline"/>
        </w:rPr>
        <w:t xml:space="preserve">, resulting in </w:t>
      </w:r>
      <w:r w:rsidRPr="002E1B33">
        <w:rPr>
          <w:rStyle w:val="Emphasis"/>
        </w:rPr>
        <w:t>economic</w:t>
      </w:r>
      <w:r w:rsidRPr="002E1B33">
        <w:rPr>
          <w:rStyle w:val="StyleUnderline"/>
        </w:rPr>
        <w:t xml:space="preserve"> loss, political </w:t>
      </w:r>
      <w:r w:rsidRPr="002E1B33">
        <w:rPr>
          <w:rStyle w:val="Emphasis"/>
        </w:rPr>
        <w:t>dysfunction</w:t>
      </w:r>
      <w:r w:rsidRPr="002E1B33">
        <w:rPr>
          <w:rStyle w:val="StyleUnderline"/>
        </w:rPr>
        <w:t xml:space="preserve"> and</w:t>
      </w:r>
      <w:r w:rsidRPr="002E1B33">
        <w:rPr>
          <w:sz w:val="16"/>
        </w:rPr>
        <w:t xml:space="preserve"> social </w:t>
      </w:r>
      <w:r w:rsidRPr="002E1B33">
        <w:rPr>
          <w:rStyle w:val="Emphasis"/>
        </w:rPr>
        <w:t>unrest</w:t>
      </w:r>
      <w:r w:rsidRPr="002E1B33">
        <w:rPr>
          <w:rStyle w:val="StyleUnderline"/>
        </w:rPr>
        <w:t xml:space="preserve">, as well as </w:t>
      </w:r>
      <w:r w:rsidRPr="002E1B33">
        <w:rPr>
          <w:rStyle w:val="Emphasis"/>
        </w:rPr>
        <w:t>migration</w:t>
      </w:r>
      <w:r w:rsidRPr="002E1B33">
        <w:rPr>
          <w:rStyle w:val="StyleUnderline"/>
        </w:rPr>
        <w:t xml:space="preserve"> and </w:t>
      </w:r>
      <w:r w:rsidRPr="002E1B33">
        <w:rPr>
          <w:rStyle w:val="Emphasis"/>
        </w:rPr>
        <w:t>conflict</w:t>
      </w:r>
      <w:r w:rsidRPr="002E1B33">
        <w:rPr>
          <w:sz w:val="16"/>
        </w:rPr>
        <w:t>. The hypothetical outcomes for contemporary society against the threat of anthropogenic</w:t>
      </w:r>
      <w:r>
        <w:rPr>
          <w:sz w:val="16"/>
        </w:rPr>
        <w:t xml:space="preserve"> </w:t>
      </w:r>
      <w:r w:rsidRPr="002E1B33">
        <w:rPr>
          <w:sz w:val="16"/>
        </w:rPr>
        <w:t>climate change range from dystopian (collapse) to utopian (recovery).</w:t>
      </w:r>
    </w:p>
    <w:p w14:paraId="26A4D947" w14:textId="77777777" w:rsidR="00991EAA" w:rsidRDefault="00991EAA" w:rsidP="00991EAA">
      <w:r>
        <w:t>&lt;&lt;TEXT CONDENSED, NONE OMITTED&gt;&gt;</w:t>
      </w:r>
    </w:p>
    <w:p w14:paraId="1D305149" w14:textId="77777777" w:rsidR="00991EAA" w:rsidRPr="002B3D1E" w:rsidRDefault="00991EAA" w:rsidP="00991EAA">
      <w:pPr>
        <w:rPr>
          <w:sz w:val="4"/>
          <w:szCs w:val="4"/>
        </w:rPr>
      </w:pPr>
      <w:r w:rsidRPr="000C7830">
        <w:rPr>
          <w:sz w:val="4"/>
          <w:szCs w:val="4"/>
        </w:rPr>
        <w:t>These futures studies identify endpoints of different causal pathways between anthropogenic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climate change and the endpoint impacts of mortality, conflict and migration are, respectively, examined by Mora et al.,79 Hsiang et al.80 and Hauer et al.81 The feedback between migration and conflict driven by climate change is examined by Abel et al.82 The direct links between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no study has empirically examined how the impacts of climate change could explicitly translate into societal collapse for contemporary society. We do not have a clear picture of climate change as a systemic risk to our globalised society,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 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climate change, food insecurity and societal collapse in contemporary society and structure the evidence base with a CLD defined at global scale and national granularity. 3. Methodology A two-stage framework, consisting of five steps, was developed to achieve the aim of this chapter. For each step, below, we first introduce it generically and then describe its application to our specific analysis of the climate change, food insecurity and societal collapse causal pathway. 3.1. Stage 1: Establishing an empirical evidence base of societal collapse in contemporary society Step I deploys societal collapse proxies via a key word search to identify “evidence points”, which in this instance may be considered data points, in the form of publications that empirically examine the causal pathway of interest in contemporary society. The determinants defined in Fig. 2 provide these societal collapse proxies to establish the new empirical evidence base in lieu of historical societal collapse events pre-dating contemporary society. The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climate change, food insecurity and the societal collapse proxies. Peer-reviewed journal articles were chosen as the form of evidence point in this study; subsequent studies could use other publications, such as books and reports. 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 This step resulted in a new empirical evidence base consisting of 41 evidence points, which are summarised in Fig. 4. Step II defines a custom colour-coded typology for the new empirical evidence base. This typology is used in Stage 2, to construct a final CLD (f-CLD) in a novel format showing the spread of the evidence base across the system. 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complex systems model — red; statistical analysis of quantitative dataset — blue; collection / analysis of qualitative interview / survey data — green; quantitative data-led case study / scenario — yellow. The resulting typology of the new empirical evidence base is shown in Fig. 4. 3.2. Stage 2: Constructing a novel-format causal loop diagram from the empirical evidence base Step III involves creating an individual CLD (i-CLD) for each evidence point to clearly structure the complex causal relationships examined. These i-CLDs provide the building blocks from which to construct the f-CLD in Step IV. [FIGURE 3 REMOVED] 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 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 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utility. The other aspect is related to level of aggregation, necessary to ensure the f-CLD conveys information at the intended scale and granularity. The standardisation is an iterative process, as follows. 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 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accessibility to food insecurity and finally to conflict major nodes defined in the f-CLD. Where there was a discrepancy between relationship descriptions, the relationship with the most supporting i-CLDs was adopted. 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 The standard-format f-CLD, consisting of uncoloured and unweighted components, resulting at the end of this step is contained in the Supplementary Information (C.). Step V maps each i-CLD to the f-CLD using a weighted (line thickness) typology (colour-coded) approach. This visually documents the spread of the evidence base across the system described by the f-CLD. 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 The novel-format f-CLD, consisting of colour-coded and weighted components, resulting at the end of this final step is presented in Fig. 5. 4. Results and Discussion The new empirical evidence base and novel-format CLD of climate change, food insecurity and societal collapse in contemporary society resulting from the application of our original methodology (Section 3) are discussed in turn below. 4.1. Empirical evidence base of climate change, food insecurity and societal collapse in contemporary society 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 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 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 [FIGURE 4 REMOVED] Each data-driven method offers different advantages. The complex systems models each describe “chunks” of the system at different scale and granularity. The models provide mathematical definition, are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forecasts. These latter two methods can also be used to inform the development of modelling capabilities, the scenarios analysed by such models and their application in decision- making processes. Collectively, these different data-driven methods can yield useful insights into the nuances of relationships in the system of interest. 4.2. Causal loop diagram of the climate change, food insecurity and societal collapse in contemporary society at global scale and national granularity The main result of this chapter is the CLD (the f-CLD from Section 3, Step V), presented in Fig. 5. It structures the relationships between climate change, food insecurity and societal collapse as described in our new empirical evidence base (presented in Fig. 4 and discussed in Section 4.1). We discuss three key aspects of the CLD, namely insights related to the spread of empirical evidence, the qualitative complex system depicted, and quantitative complex system modelling, below, alongside consideration of well-established benefits and limitations of CLDs. 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 Doing this aids comprehension of where existing work has been focused with respect to the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 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population loss set of societal collapse proxies means that the evidence base details natural mortality, conflict mortality and emigration, whereas the institutional breakdown set are not detailed. In considering this issue, our methodology attempted to maximise the rigour and transparency of our study by documenting the spread of our empirical evidence base to help make the reader aware of exactly how much and what type of evidence was supporting the CLD presented here. Further, we can see that while empirical studies have linked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 Having considered the spread of empirical evidence, we now consider the complex system documented. A key benefit of CLDs is that they simply present a myriad of information in a single diagram; in doing so, CLDs enable comprehension of the structure and behaviour of complex systems, including feedbacks, intervention points and far- reaching interdependencies.96 Our CLD visually depicts a system of 39 variables, 105 links and 32,000 feedback loops,97 integrating information from different fields including climate science, food security, conflict, migration and health research. Walking through the CLD at a high-level, we can see how population growth and lifestyle emissions, influenced by institutional/demographic factors (e.g. emission reduction incentives), combine to directly drive climate change. Similarly, they indirectly drive climate change via consumer demand on food production, which produces emissions directly (e.g. ruminant livestock) and indirectly via industrial capital/ output (e.g. processing factories). The environmental risk factors (e.g. extreme weather events) of climate change may cause losses of food production either directly (e.g. plant disease) or indirectly via agricultural input availability (e.g. loss of water source for irrigation). A country’s food availability is influenced by domestic food production and international food trade. Food accessibility is influenced by its food price, which responds to domestic (e.g. cost of food production and distribution) and international (e.g. international food price) markets, and institutional/demographic factors (e.g. food subsidies). Food utilisation is influenced by infrastructure/services (e.g. education) and institutional/demographic factors (e.g. cultural traditions). Food insecurity is underpinned by these three pillars of food availability, food accessibility and food utilisation. For a given country, food insecurity can drive natural mortality (i.e. starvation), conflict and migration, contributing to population loss, as well as economic shocks and socio- political instability, contributing to institutional breakdown, which exacerbates the risk of societal collapse.</w:t>
      </w:r>
      <w:r>
        <w:rPr>
          <w:sz w:val="4"/>
          <w:szCs w:val="4"/>
        </w:rPr>
        <w:t xml:space="preserve"> </w:t>
      </w:r>
      <w:r w:rsidRPr="00B106EA">
        <w:rPr>
          <w:sz w:val="4"/>
          <w:szCs w:val="4"/>
        </w:rPr>
        <w:t>Beyond a given country suffering increased natural mortality, famines (i.e. food insecurity) can place pressure on international humanitarian efforts (i.e. institutional risk factors). Conflict may occur domestically or internationally and can feedback to exacerbate food insecurity and institutional fragility (i.e. institutional risk factors). Potential mass emigration can increase pressure on food availability, natural resources and infrastructure/services in the destination nation, which can lead to socio- cultural tensions (i.e. institutional risk factors) that fuel conflict. Food insecurity can also directly contribute to institutional risk factors such as social unrest, political instability and economic inequality, which increase the risk of societal collapse due to institutional breakdown, that may also cascade internationally. While already fragile states are expected to be hit the worst directly, these insights reveal the indirect ramifications of climate change on our globalised society,98 with serious consequences for humanity’s ”existential security”.99</w:t>
      </w:r>
      <w:r>
        <w:rPr>
          <w:sz w:val="4"/>
          <w:szCs w:val="4"/>
        </w:rPr>
        <w:t xml:space="preserve"> </w:t>
      </w:r>
      <w:r w:rsidRPr="002B3D1E">
        <w:rPr>
          <w:sz w:val="4"/>
          <w:szCs w:val="4"/>
        </w:rPr>
        <w:t>While some of these relationships may appear obvious, it is the act of bringing this information, which may otherwise be siloed and thus preventing consideration of the full story, together in one place that is of value.100 In doing so, our CLD attempts to provide readers with the opportunity to explore the climate change, food insecurity and societal collapse causal pathway, consider worst-case scenarios that we want to avoid, develop transformative narratives of “where we want to go” and think about interventions that may help us attain this desired future.101 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 It is also important to note that, due to their qualitative and static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complex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population and industrial growth within the finite carrying capacity of the natural world system, implicitly accounting for climate change and explicitly accounting for food availability. The information contained in our CLD and empirical evidence base may be useful in identifying and informing opportunities to improve these existing complex systems modelling capabilities for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complex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 [FIGURE 5 REMOVED] 5. Conclusions and Future Work This chapter identified an empirical evidence base of climate change, food insecurity and societal collapse in contemporary society and structured the evidence base using a novel-format CLD defined at global scale and national granularity. 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population loss set. The methodology, using either set of societal collapse proxies, could be applied to detail other causal pathways between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 It is hoped that this chapter has contributed to developing our understanding of the causal pathways through which climate change poses an existential risk to humanity and facilitates opportunities for future work.</w:t>
      </w:r>
    </w:p>
    <w:p w14:paraId="61AB24D9" w14:textId="77777777" w:rsidR="00991EAA" w:rsidRPr="009C2E64" w:rsidRDefault="00991EAA" w:rsidP="00991EAA">
      <w:r>
        <w:t>&lt;&lt;PARAGRAPH INTEGRITY RESUMES&gt;&gt;</w:t>
      </w:r>
    </w:p>
    <w:p w14:paraId="7DB19609" w14:textId="77777777" w:rsidR="00991EAA" w:rsidRDefault="00991EAA" w:rsidP="00991EAA">
      <w:r>
        <w:t>&lt;&lt;</w:t>
      </w:r>
      <w:r w:rsidRPr="009C2E64">
        <w:t>REFERENCES OMITTED</w:t>
      </w:r>
      <w:r>
        <w:t xml:space="preserve">, </w:t>
      </w:r>
      <w:r w:rsidRPr="009C2E64">
        <w:t>CHAPTER 14 BEGINS</w:t>
      </w:r>
      <w:r>
        <w:t>&gt;&gt;</w:t>
      </w:r>
    </w:p>
    <w:p w14:paraId="20D5C51E" w14:textId="77777777" w:rsidR="00991EAA" w:rsidRPr="00CF0A4D" w:rsidRDefault="00991EAA" w:rsidP="00991EAA">
      <w:pPr>
        <w:rPr>
          <w:sz w:val="12"/>
          <w:szCs w:val="12"/>
        </w:rPr>
      </w:pPr>
      <w:r w:rsidRPr="00CF0A4D">
        <w:rPr>
          <w:sz w:val="12"/>
          <w:szCs w:val="12"/>
        </w:rPr>
        <w:t>Highlights:</w:t>
      </w:r>
    </w:p>
    <w:p w14:paraId="43F7CE77" w14:textId="77777777" w:rsidR="00991EAA" w:rsidRPr="00CF0A4D" w:rsidRDefault="00991EAA" w:rsidP="00991EAA">
      <w:pPr>
        <w:rPr>
          <w:sz w:val="12"/>
          <w:szCs w:val="12"/>
        </w:rPr>
      </w:pPr>
      <w:r w:rsidRPr="00CF0A4D">
        <w:rPr>
          <w:sz w:val="12"/>
          <w:szCs w:val="12"/>
        </w:rPr>
        <w:t>• In this short chapter the authors draw on several research strands and papers within CSER to offer a theoretical reflection on how to think about catastrophic climate change and what Existential Risk Studies can learn from climate change research.</w:t>
      </w:r>
    </w:p>
    <w:p w14:paraId="14B87869" w14:textId="77777777" w:rsidR="00991EAA" w:rsidRPr="00CF0A4D" w:rsidRDefault="00991EAA" w:rsidP="00991EAA">
      <w:pPr>
        <w:rPr>
          <w:sz w:val="12"/>
        </w:rPr>
      </w:pPr>
      <w:r w:rsidRPr="00CF0A4D">
        <w:rPr>
          <w:sz w:val="12"/>
        </w:rPr>
        <w:t xml:space="preserve">• </w:t>
      </w:r>
      <w:r w:rsidRPr="009C2E64">
        <w:rPr>
          <w:rStyle w:val="StyleUnderline"/>
        </w:rPr>
        <w:t xml:space="preserve">This is intended to </w:t>
      </w:r>
      <w:r w:rsidRPr="009C2E64">
        <w:rPr>
          <w:rStyle w:val="Emphasis"/>
        </w:rPr>
        <w:t>build</w:t>
      </w:r>
      <w:r w:rsidRPr="009C2E64">
        <w:rPr>
          <w:rStyle w:val="StyleUnderline"/>
        </w:rPr>
        <w:t xml:space="preserve"> on the </w:t>
      </w:r>
      <w:r w:rsidRPr="009C2E64">
        <w:rPr>
          <w:rStyle w:val="Emphasis"/>
        </w:rPr>
        <w:t>previous chapter</w:t>
      </w:r>
      <w:r w:rsidRPr="009C2E64">
        <w:rPr>
          <w:rStyle w:val="StyleUnderline"/>
        </w:rPr>
        <w:t>, in which</w:t>
      </w:r>
      <w:r w:rsidRPr="00CF0A4D">
        <w:rPr>
          <w:sz w:val="12"/>
        </w:rPr>
        <w:t xml:space="preserve"> Catherine </w:t>
      </w:r>
      <w:r w:rsidRPr="009C2E64">
        <w:rPr>
          <w:rStyle w:val="StyleUnderline"/>
        </w:rPr>
        <w:t>Richards</w:t>
      </w:r>
      <w:r w:rsidRPr="00CF0A4D">
        <w:rPr>
          <w:sz w:val="12"/>
        </w:rPr>
        <w:t xml:space="preserve">, Richard </w:t>
      </w:r>
      <w:r w:rsidRPr="009C2E64">
        <w:rPr>
          <w:rStyle w:val="StyleUnderline"/>
        </w:rPr>
        <w:t>Lupton, and</w:t>
      </w:r>
      <w:r w:rsidRPr="00CF0A4D">
        <w:rPr>
          <w:sz w:val="12"/>
        </w:rPr>
        <w:t xml:space="preserve"> Julian </w:t>
      </w:r>
      <w:r w:rsidRPr="009C2E64">
        <w:rPr>
          <w:rStyle w:val="StyleUnderline"/>
        </w:rPr>
        <w:t xml:space="preserve">Allwood provide an empirical assessment of one highly concerning </w:t>
      </w:r>
      <w:r w:rsidRPr="009C2E64">
        <w:rPr>
          <w:rStyle w:val="Emphasis"/>
        </w:rPr>
        <w:t>risk cascade</w:t>
      </w:r>
      <w:r w:rsidRPr="00CF0A4D">
        <w:rPr>
          <w:sz w:val="12"/>
        </w:rPr>
        <w:t xml:space="preserve"> involving climate change and highlight its potential contribution to global catastrophic and existential risk.</w:t>
      </w:r>
    </w:p>
    <w:p w14:paraId="03F00B12" w14:textId="77777777" w:rsidR="00991EAA" w:rsidRPr="00CF0A4D" w:rsidRDefault="00991EAA" w:rsidP="00991EAA">
      <w:pPr>
        <w:rPr>
          <w:sz w:val="12"/>
          <w:szCs w:val="12"/>
        </w:rPr>
      </w:pPr>
      <w:r w:rsidRPr="00CF0A4D">
        <w:rPr>
          <w:sz w:val="12"/>
          <w:szCs w:val="12"/>
        </w:rPr>
        <w:t>• Climate change is one of the most empirically well-studied risks and has deep links to pre-existing bodies of literature, such as disaster risk management, environmental studies, and food security.</w:t>
      </w:r>
    </w:p>
    <w:p w14:paraId="2AE56A7C" w14:textId="77777777" w:rsidR="00991EAA" w:rsidRPr="00CF0A4D" w:rsidRDefault="00991EAA" w:rsidP="00991EAA">
      <w:pPr>
        <w:rPr>
          <w:sz w:val="12"/>
          <w:szCs w:val="12"/>
        </w:rPr>
      </w:pPr>
      <w:r w:rsidRPr="00CF0A4D">
        <w:rPr>
          <w:sz w:val="12"/>
          <w:szCs w:val="12"/>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 This short chapter brings together a number of important ideas and draws readers attention to other extant bodies of literature. The relative value of co-benefits approaches is discussed in other chapters in this volume, including Chapter 4, in more detail. The dangers of response risks are further discussed in Chapter 2.</w:t>
      </w:r>
    </w:p>
    <w:p w14:paraId="3E32F2AF" w14:textId="77777777" w:rsidR="00991EAA" w:rsidRPr="00CF0A4D" w:rsidRDefault="00991EAA" w:rsidP="00991EAA">
      <w:pPr>
        <w:rPr>
          <w:sz w:val="12"/>
          <w:szCs w:val="12"/>
        </w:rPr>
      </w:pPr>
      <w:r w:rsidRPr="00CF0A4D">
        <w:rPr>
          <w:sz w:val="12"/>
          <w:szCs w:val="12"/>
        </w:rPr>
        <w:t>1. Asking the Wrong Questions for the Right Reasons</w:t>
      </w:r>
    </w:p>
    <w:p w14:paraId="43950308" w14:textId="77777777" w:rsidR="00991EAA" w:rsidRPr="006B4973" w:rsidRDefault="00991EAA" w:rsidP="00991EAA">
      <w:pPr>
        <w:rPr>
          <w:sz w:val="16"/>
        </w:rPr>
      </w:pPr>
      <w:r w:rsidRPr="00B106EA">
        <w:rPr>
          <w:sz w:val="16"/>
        </w:rPr>
        <w:t xml:space="preserve">Within Existential Risk Studies </w:t>
      </w:r>
      <w:r w:rsidRPr="00B106EA">
        <w:rPr>
          <w:rStyle w:val="StyleUnderline"/>
        </w:rPr>
        <w:t xml:space="preserve">it is </w:t>
      </w:r>
      <w:r w:rsidRPr="00B106EA">
        <w:rPr>
          <w:rStyle w:val="Emphasis"/>
        </w:rPr>
        <w:t>common</w:t>
      </w:r>
      <w:r w:rsidRPr="00B106EA">
        <w:rPr>
          <w:rStyle w:val="StyleUnderline"/>
        </w:rPr>
        <w:t xml:space="preserve"> to hear people ask</w:t>
      </w:r>
      <w:r w:rsidRPr="00B106EA">
        <w:rPr>
          <w:sz w:val="16"/>
        </w:rPr>
        <w:t xml:space="preserve"> the question </w:t>
      </w:r>
      <w:r w:rsidRPr="00B106EA">
        <w:rPr>
          <w:rStyle w:val="StyleUnderline"/>
        </w:rPr>
        <w:t xml:space="preserve">“is climate change an </w:t>
      </w:r>
      <w:r w:rsidRPr="00B106EA">
        <w:rPr>
          <w:rStyle w:val="Emphasis"/>
        </w:rPr>
        <w:t>existential</w:t>
      </w:r>
      <w:r w:rsidRPr="00B106EA">
        <w:rPr>
          <w:sz w:val="16"/>
        </w:rPr>
        <w:t xml:space="preserve"> risk</w:t>
      </w:r>
      <w:r w:rsidRPr="00B106EA">
        <w:rPr>
          <w:rStyle w:val="StyleUnderline"/>
        </w:rPr>
        <w:t xml:space="preserve">?”, and </w:t>
      </w:r>
      <w:r w:rsidRPr="00B106EA">
        <w:rPr>
          <w:rStyle w:val="Emphasis"/>
        </w:rPr>
        <w:t>many</w:t>
      </w:r>
      <w:r w:rsidRPr="00B106EA">
        <w:rPr>
          <w:rStyle w:val="StyleUnderline"/>
        </w:rPr>
        <w:t xml:space="preserve"> </w:t>
      </w:r>
      <w:r w:rsidRPr="00B106EA">
        <w:rPr>
          <w:sz w:val="16"/>
        </w:rPr>
        <w:t xml:space="preserve">who ask this question </w:t>
      </w:r>
      <w:r w:rsidRPr="00B106EA">
        <w:rPr>
          <w:rStyle w:val="StyleUnderline"/>
        </w:rPr>
        <w:t xml:space="preserve">answer </w:t>
      </w:r>
      <w:r w:rsidRPr="00B106EA">
        <w:rPr>
          <w:rStyle w:val="Emphasis"/>
        </w:rPr>
        <w:t>negatively</w:t>
      </w:r>
      <w:r w:rsidRPr="00B106EA">
        <w:rPr>
          <w:rStyle w:val="StyleUnderline"/>
        </w:rPr>
        <w:t>, arguing that</w:t>
      </w:r>
      <w:r w:rsidRPr="00B106EA">
        <w:rPr>
          <w:sz w:val="16"/>
        </w:rPr>
        <w:t xml:space="preserve"> as a result </w:t>
      </w:r>
      <w:r w:rsidRPr="00B106EA">
        <w:rPr>
          <w:rStyle w:val="StyleUnderline"/>
        </w:rPr>
        <w:t xml:space="preserve">climate change is </w:t>
      </w:r>
      <w:r w:rsidRPr="00B106EA">
        <w:rPr>
          <w:rStyle w:val="Emphasis"/>
        </w:rPr>
        <w:t>not</w:t>
      </w:r>
      <w:r w:rsidRPr="00B106EA">
        <w:rPr>
          <w:rStyle w:val="StyleUnderline"/>
        </w:rPr>
        <w:t xml:space="preserve"> an </w:t>
      </w:r>
      <w:r w:rsidRPr="00B106EA">
        <w:rPr>
          <w:rStyle w:val="Emphasis"/>
        </w:rPr>
        <w:t>important topic</w:t>
      </w:r>
      <w:r w:rsidRPr="00B106EA">
        <w:rPr>
          <w:rStyle w:val="StyleUnderline"/>
        </w:rPr>
        <w:t xml:space="preserve"> of research</w:t>
      </w:r>
      <w:r w:rsidRPr="00B106EA">
        <w:rPr>
          <w:sz w:val="16"/>
        </w:rPr>
        <w:t xml:space="preserve"> within the field. However, whether it is answered affirmatively or not, </w:t>
      </w:r>
      <w:r w:rsidRPr="00B106EA">
        <w:rPr>
          <w:rStyle w:val="StyleUnderline"/>
        </w:rPr>
        <w:t xml:space="preserve">this question is </w:t>
      </w:r>
      <w:r w:rsidRPr="00B106EA">
        <w:rPr>
          <w:rStyle w:val="Emphasis"/>
        </w:rPr>
        <w:t>misguided</w:t>
      </w:r>
      <w:r w:rsidRPr="00B106EA">
        <w:rPr>
          <w:sz w:val="16"/>
        </w:rPr>
        <w:t xml:space="preserve">. There are three reasons for thinking this. Firstly, </w:t>
      </w:r>
      <w:r w:rsidRPr="00B106EA">
        <w:rPr>
          <w:rStyle w:val="StyleUnderline"/>
        </w:rPr>
        <w:t xml:space="preserve">it makes </w:t>
      </w:r>
      <w:r w:rsidRPr="00B106EA">
        <w:rPr>
          <w:rStyle w:val="Emphasis"/>
        </w:rPr>
        <w:t>little sense</w:t>
      </w:r>
      <w:r w:rsidRPr="00B106EA">
        <w:rPr>
          <w:rStyle w:val="StyleUnderline"/>
        </w:rPr>
        <w:t xml:space="preserve"> on a </w:t>
      </w:r>
      <w:r w:rsidRPr="00B106EA">
        <w:rPr>
          <w:rStyle w:val="Emphasis"/>
        </w:rPr>
        <w:t>probabilistic</w:t>
      </w:r>
      <w:r w:rsidRPr="00B106EA">
        <w:rPr>
          <w:rStyle w:val="StyleUnderline"/>
        </w:rPr>
        <w:t xml:space="preserve"> level; whether something will be a </w:t>
      </w:r>
      <w:r w:rsidRPr="00B106EA">
        <w:rPr>
          <w:rStyle w:val="Emphasis"/>
        </w:rPr>
        <w:t>threat</w:t>
      </w:r>
      <w:r w:rsidRPr="00B106EA">
        <w:rPr>
          <w:rStyle w:val="StyleUnderline"/>
        </w:rPr>
        <w:t xml:space="preserve"> to our collective existence is </w:t>
      </w:r>
      <w:r w:rsidRPr="00B106EA">
        <w:rPr>
          <w:rStyle w:val="Emphasis"/>
        </w:rPr>
        <w:t>not</w:t>
      </w:r>
      <w:r w:rsidRPr="00B106EA">
        <w:rPr>
          <w:sz w:val="16"/>
        </w:rPr>
        <w:t xml:space="preserve"> a </w:t>
      </w:r>
      <w:r w:rsidRPr="00B106EA">
        <w:rPr>
          <w:rStyle w:val="Emphasis"/>
        </w:rPr>
        <w:t>binary</w:t>
      </w:r>
      <w:r w:rsidRPr="00B106EA">
        <w:rPr>
          <w:sz w:val="16"/>
        </w:rPr>
        <w:t xml:space="preserve"> matter, </w:t>
      </w:r>
      <w:r w:rsidRPr="00B106EA">
        <w:rPr>
          <w:rStyle w:val="StyleUnderline"/>
        </w:rPr>
        <w:t xml:space="preserve">it is a question of </w:t>
      </w:r>
      <w:r w:rsidRPr="00B106EA">
        <w:rPr>
          <w:rStyle w:val="Emphasis"/>
        </w:rPr>
        <w:t>likel</w:t>
      </w:r>
      <w:r w:rsidRPr="009C2E64">
        <w:rPr>
          <w:rStyle w:val="Emphasis"/>
        </w:rPr>
        <w:t>ihood</w:t>
      </w:r>
      <w:r w:rsidRPr="009C2E64">
        <w:rPr>
          <w:rStyle w:val="StyleUnderline"/>
        </w:rPr>
        <w:t>.</w:t>
      </w:r>
      <w:r w:rsidRPr="006B4973">
        <w:rPr>
          <w:sz w:val="16"/>
        </w:rPr>
        <w:t xml:space="preserve"> However, </w:t>
      </w:r>
      <w:r w:rsidRPr="009C2E64">
        <w:rPr>
          <w:rStyle w:val="StyleUnderline"/>
        </w:rPr>
        <w:t xml:space="preserve">many </w:t>
      </w:r>
      <w:r w:rsidRPr="009C2E64">
        <w:rPr>
          <w:rStyle w:val="Emphasis"/>
        </w:rPr>
        <w:t>researchers</w:t>
      </w:r>
      <w:r w:rsidRPr="009C2E64">
        <w:rPr>
          <w:rStyle w:val="StyleUnderline"/>
        </w:rPr>
        <w:t xml:space="preserve"> within Existential Risk Studies </w:t>
      </w:r>
      <w:r w:rsidRPr="009C2E64">
        <w:rPr>
          <w:rStyle w:val="Emphasis"/>
        </w:rPr>
        <w:t>mistakenly</w:t>
      </w:r>
      <w:r w:rsidRPr="009C2E64">
        <w:rPr>
          <w:rStyle w:val="StyleUnderline"/>
        </w:rPr>
        <w:t xml:space="preserve"> conflict</w:t>
      </w:r>
      <w:r>
        <w:rPr>
          <w:rStyle w:val="StyleUnderline"/>
        </w:rPr>
        <w:t xml:space="preserve"> </w:t>
      </w:r>
      <w:r w:rsidRPr="009C2E64">
        <w:rPr>
          <w:rStyle w:val="Emphasis"/>
        </w:rPr>
        <w:t>existential risk</w:t>
      </w:r>
      <w:r w:rsidRPr="009C2E64">
        <w:rPr>
          <w:rStyle w:val="StyleUnderline"/>
        </w:rPr>
        <w:t xml:space="preserve"> with events that could be </w:t>
      </w:r>
      <w:r w:rsidRPr="00B106EA">
        <w:rPr>
          <w:rStyle w:val="Emphasis"/>
        </w:rPr>
        <w:t>existential catastrophes</w:t>
      </w:r>
      <w:r w:rsidRPr="00B106EA">
        <w:rPr>
          <w:sz w:val="16"/>
        </w:rPr>
        <w:t xml:space="preserve">. Secondly, </w:t>
      </w:r>
      <w:r w:rsidRPr="00B106EA">
        <w:rPr>
          <w:rStyle w:val="StyleUnderline"/>
        </w:rPr>
        <w:t xml:space="preserve">climate change is </w:t>
      </w:r>
      <w:r w:rsidRPr="00B106EA">
        <w:rPr>
          <w:rStyle w:val="Emphasis"/>
        </w:rPr>
        <w:t>not</w:t>
      </w:r>
      <w:r w:rsidRPr="00B106EA">
        <w:rPr>
          <w:rStyle w:val="StyleUnderline"/>
        </w:rPr>
        <w:t xml:space="preserve"> a </w:t>
      </w:r>
      <w:r w:rsidRPr="00B106EA">
        <w:rPr>
          <w:rStyle w:val="Emphasis"/>
        </w:rPr>
        <w:t>single uniform process</w:t>
      </w:r>
      <w:r w:rsidRPr="00B106EA">
        <w:rPr>
          <w:rStyle w:val="StyleUnderline"/>
        </w:rPr>
        <w:t xml:space="preserve"> that will affect everyone in the </w:t>
      </w:r>
      <w:r w:rsidRPr="00B106EA">
        <w:rPr>
          <w:rStyle w:val="Emphasis"/>
        </w:rPr>
        <w:t>same</w:t>
      </w:r>
      <w:r w:rsidRPr="00B106EA">
        <w:rPr>
          <w:rStyle w:val="StyleUnderline"/>
        </w:rPr>
        <w:t xml:space="preserve"> way; it is a set of </w:t>
      </w:r>
      <w:r w:rsidRPr="00B106EA">
        <w:rPr>
          <w:rStyle w:val="Emphasis"/>
        </w:rPr>
        <w:t>diffuse impacts</w:t>
      </w:r>
      <w:r w:rsidRPr="00B106EA">
        <w:rPr>
          <w:sz w:val="16"/>
        </w:rPr>
        <w:t xml:space="preserve"> to</w:t>
      </w:r>
      <w:r w:rsidRPr="006B4973">
        <w:rPr>
          <w:sz w:val="16"/>
        </w:rPr>
        <w:t xml:space="preserve"> different</w:t>
      </w:r>
      <w:r>
        <w:rPr>
          <w:sz w:val="16"/>
        </w:rPr>
        <w:t xml:space="preserve"> </w:t>
      </w:r>
      <w:r w:rsidRPr="006B4973">
        <w:rPr>
          <w:sz w:val="16"/>
        </w:rPr>
        <w:t xml:space="preserve">exposed populations, </w:t>
      </w:r>
      <w:r w:rsidRPr="009C2E64">
        <w:rPr>
          <w:rStyle w:val="StyleUnderline"/>
        </w:rPr>
        <w:t>interacting with different</w:t>
      </w:r>
      <w:r>
        <w:rPr>
          <w:rStyle w:val="StyleUnderline"/>
        </w:rPr>
        <w:t xml:space="preserve"> </w:t>
      </w:r>
      <w:r w:rsidRPr="009C2E64">
        <w:rPr>
          <w:rStyle w:val="Emphasis"/>
        </w:rPr>
        <w:t>vulnerabilities</w:t>
      </w:r>
      <w:r w:rsidRPr="009C2E64">
        <w:rPr>
          <w:rStyle w:val="StyleUnderline"/>
        </w:rPr>
        <w:t xml:space="preserve"> and</w:t>
      </w:r>
      <w:r>
        <w:rPr>
          <w:rStyle w:val="StyleUnderline"/>
        </w:rPr>
        <w:t xml:space="preserve"> </w:t>
      </w:r>
      <w:r w:rsidRPr="009C2E64">
        <w:rPr>
          <w:rStyle w:val="StyleUnderline"/>
        </w:rPr>
        <w:t xml:space="preserve">exposures, and </w:t>
      </w:r>
      <w:r w:rsidRPr="00B106EA">
        <w:rPr>
          <w:rStyle w:val="StyleUnderline"/>
        </w:rPr>
        <w:t>activating different</w:t>
      </w:r>
      <w:r w:rsidRPr="009C2E64">
        <w:rPr>
          <w:rStyle w:val="StyleUnderline"/>
        </w:rPr>
        <w:t xml:space="preserve"> </w:t>
      </w:r>
      <w:r w:rsidRPr="009C2E64">
        <w:rPr>
          <w:rStyle w:val="Emphasis"/>
        </w:rPr>
        <w:t>risk</w:t>
      </w:r>
      <w:r>
        <w:rPr>
          <w:rStyle w:val="Emphasis"/>
        </w:rPr>
        <w:t xml:space="preserve"> </w:t>
      </w:r>
      <w:r w:rsidRPr="00B106EA">
        <w:rPr>
          <w:rStyle w:val="Emphasis"/>
        </w:rPr>
        <w:t>cascades</w:t>
      </w:r>
      <w:r w:rsidRPr="00B106EA">
        <w:rPr>
          <w:sz w:val="16"/>
        </w:rPr>
        <w:t xml:space="preserve">. As Richards et al. show, </w:t>
      </w:r>
      <w:r w:rsidRPr="00B106EA">
        <w:rPr>
          <w:rStyle w:val="StyleUnderline"/>
        </w:rPr>
        <w:t xml:space="preserve">it will </w:t>
      </w:r>
      <w:r w:rsidRPr="00B106EA">
        <w:rPr>
          <w:rStyle w:val="Emphasis"/>
        </w:rPr>
        <w:t>inevitably</w:t>
      </w:r>
      <w:r w:rsidRPr="00B106EA">
        <w:rPr>
          <w:rStyle w:val="StyleUnderline"/>
        </w:rPr>
        <w:t xml:space="preserve"> interact with</w:t>
      </w:r>
      <w:r w:rsidRPr="006B4973">
        <w:rPr>
          <w:rStyle w:val="StyleUnderline"/>
        </w:rPr>
        <w:t xml:space="preserve"> a host of </w:t>
      </w:r>
      <w:r w:rsidRPr="006B4973">
        <w:rPr>
          <w:rStyle w:val="Emphasis"/>
        </w:rPr>
        <w:t>other threats</w:t>
      </w:r>
      <w:r w:rsidRPr="006B4973">
        <w:rPr>
          <w:sz w:val="16"/>
        </w:rPr>
        <w:t xml:space="preserve"> (</w:t>
      </w:r>
      <w:r w:rsidRPr="006B4973">
        <w:rPr>
          <w:rStyle w:val="StyleUnderline"/>
        </w:rPr>
        <w:t>not only</w:t>
      </w:r>
      <w:r>
        <w:rPr>
          <w:rStyle w:val="StyleUnderline"/>
        </w:rPr>
        <w:t xml:space="preserve"> </w:t>
      </w:r>
      <w:r w:rsidRPr="005831CC">
        <w:rPr>
          <w:rStyle w:val="Emphasis"/>
          <w:highlight w:val="cyan"/>
        </w:rPr>
        <w:t>food security</w:t>
      </w:r>
      <w:r w:rsidRPr="006B4973">
        <w:rPr>
          <w:rStyle w:val="StyleUnderline"/>
        </w:rPr>
        <w:t xml:space="preserve"> and </w:t>
      </w:r>
      <w:r w:rsidRPr="005831CC">
        <w:rPr>
          <w:rStyle w:val="StyleUnderline"/>
          <w:highlight w:val="cyan"/>
        </w:rPr>
        <w:t xml:space="preserve">societal </w:t>
      </w:r>
      <w:r w:rsidRPr="005831CC">
        <w:rPr>
          <w:rStyle w:val="Emphasis"/>
          <w:highlight w:val="cyan"/>
        </w:rPr>
        <w:t>collapse</w:t>
      </w:r>
      <w:r w:rsidRPr="006B4973">
        <w:rPr>
          <w:sz w:val="16"/>
        </w:rPr>
        <w:t>, but even factors such as the explosivity of</w:t>
      </w:r>
      <w:r>
        <w:rPr>
          <w:sz w:val="16"/>
        </w:rPr>
        <w:t xml:space="preserve"> </w:t>
      </w:r>
      <w:r w:rsidRPr="006B4973">
        <w:rPr>
          <w:rStyle w:val="StyleUnderline"/>
        </w:rPr>
        <w:t xml:space="preserve">volcanic </w:t>
      </w:r>
      <w:r w:rsidRPr="005831CC">
        <w:rPr>
          <w:rStyle w:val="Emphasis"/>
          <w:highlight w:val="cyan"/>
        </w:rPr>
        <w:t>eruptions</w:t>
      </w:r>
      <w:r w:rsidRPr="005831CC">
        <w:rPr>
          <w:rStyle w:val="StyleUnderline"/>
          <w:highlight w:val="cyan"/>
        </w:rPr>
        <w:t xml:space="preserve"> or</w:t>
      </w:r>
      <w:r w:rsidRPr="006B4973">
        <w:rPr>
          <w:rStyle w:val="StyleUnderline"/>
        </w:rPr>
        <w:t xml:space="preserve"> the emergence of zoonotic </w:t>
      </w:r>
      <w:r w:rsidRPr="005831CC">
        <w:rPr>
          <w:rStyle w:val="Emphasis"/>
          <w:highlight w:val="cyan"/>
        </w:rPr>
        <w:t>pathogens</w:t>
      </w:r>
      <w:r w:rsidRPr="006B4973">
        <w:rPr>
          <w:sz w:val="16"/>
        </w:rPr>
        <w:t xml:space="preserve">),1 </w:t>
      </w:r>
      <w:r w:rsidRPr="00F757D3">
        <w:rPr>
          <w:rStyle w:val="StyleUnderline"/>
        </w:rPr>
        <w:t>and these</w:t>
      </w:r>
      <w:r w:rsidRPr="006B4973">
        <w:rPr>
          <w:rStyle w:val="StyleUnderline"/>
        </w:rPr>
        <w:t xml:space="preserve"> can </w:t>
      </w:r>
      <w:r w:rsidRPr="005831CC">
        <w:rPr>
          <w:rStyle w:val="Emphasis"/>
          <w:highlight w:val="cyan"/>
        </w:rPr>
        <w:t>interact</w:t>
      </w:r>
      <w:r w:rsidRPr="006B4973">
        <w:rPr>
          <w:rStyle w:val="StyleUnderline"/>
        </w:rPr>
        <w:t xml:space="preserve"> with one another </w:t>
      </w:r>
      <w:r w:rsidRPr="005831CC">
        <w:rPr>
          <w:rStyle w:val="StyleUnderline"/>
          <w:highlight w:val="cyan"/>
        </w:rPr>
        <w:t>to create</w:t>
      </w:r>
      <w:r w:rsidRPr="006B4973">
        <w:rPr>
          <w:sz w:val="16"/>
        </w:rPr>
        <w:t xml:space="preserve"> reinforcing feedback loops or </w:t>
      </w:r>
      <w:r w:rsidRPr="006B4973">
        <w:rPr>
          <w:rStyle w:val="Emphasis"/>
        </w:rPr>
        <w:t>“</w:t>
      </w:r>
      <w:r w:rsidRPr="00C91DB8">
        <w:rPr>
          <w:rStyle w:val="Emphasis"/>
        </w:rPr>
        <w:t>global systems</w:t>
      </w:r>
      <w:r w:rsidRPr="006B4973">
        <w:rPr>
          <w:rStyle w:val="Emphasis"/>
        </w:rPr>
        <w:t xml:space="preserve"> </w:t>
      </w:r>
      <w:r w:rsidRPr="005831CC">
        <w:rPr>
          <w:rStyle w:val="Emphasis"/>
          <w:highlight w:val="cyan"/>
        </w:rPr>
        <w:t>death spirals</w:t>
      </w:r>
      <w:r w:rsidRPr="006B4973">
        <w:rPr>
          <w:rStyle w:val="Emphasis"/>
        </w:rPr>
        <w:t>”</w:t>
      </w:r>
      <w:r w:rsidRPr="006B4973">
        <w:rPr>
          <w:rStyle w:val="StyleUnderline"/>
        </w:rPr>
        <w:t>.</w:t>
      </w:r>
      <w:r w:rsidRPr="006B4973">
        <w:rPr>
          <w:sz w:val="16"/>
        </w:rPr>
        <w:t>2 Finally, “ existential risk” is too vague and arbitrary a concept for the question to ever be answered. All the definitions of</w:t>
      </w:r>
      <w:r>
        <w:rPr>
          <w:sz w:val="16"/>
        </w:rPr>
        <w:t xml:space="preserve"> </w:t>
      </w:r>
      <w:r w:rsidRPr="006B4973">
        <w:rPr>
          <w:sz w:val="16"/>
        </w:rPr>
        <w:t>existential risk that have received the greatest public attention thus far, such as Toby</w:t>
      </w:r>
      <w:r>
        <w:rPr>
          <w:sz w:val="16"/>
        </w:rPr>
        <w:t xml:space="preserve"> </w:t>
      </w:r>
      <w:r w:rsidRPr="006B4973">
        <w:rPr>
          <w:sz w:val="16"/>
        </w:rPr>
        <w:t>Ord’s, focused not in terms of an impact on humanity at any point in time but rather in terms of “the loss of long-term future value”;3 either referring to the author(s) particular vision of a high-tech intergalactic utopia, or a fuzzy undefined idea of “our potential”.4</w:t>
      </w:r>
    </w:p>
    <w:p w14:paraId="46A2337B" w14:textId="77777777" w:rsidR="00991EAA" w:rsidRPr="006B4973" w:rsidRDefault="00991EAA" w:rsidP="00991EAA">
      <w:pPr>
        <w:rPr>
          <w:sz w:val="16"/>
        </w:rPr>
      </w:pPr>
      <w:r w:rsidRPr="006B4973">
        <w:rPr>
          <w:sz w:val="16"/>
        </w:rPr>
        <w:t>We are better off reverting back to the common-sense definition of</w:t>
      </w:r>
      <w:r>
        <w:rPr>
          <w:sz w:val="16"/>
        </w:rPr>
        <w:t xml:space="preserve"> </w:t>
      </w:r>
      <w:r w:rsidRPr="006B4973">
        <w:rPr>
          <w:sz w:val="16"/>
        </w:rPr>
        <w:t>existential risk as the risk to the existence of a given object, and specifying whether the object under threat is humanity as a whole ( extinction risk), global industrial society (collapse risk), or something else entirely. We should be thinking of an overall level of risk emergent from a particular socio-ecological system, and how much</w:t>
      </w:r>
      <w:r>
        <w:rPr>
          <w:sz w:val="16"/>
        </w:rPr>
        <w:t xml:space="preserve"> </w:t>
      </w:r>
      <w:r w:rsidRPr="006B4973">
        <w:rPr>
          <w:sz w:val="16"/>
        </w:rPr>
        <w:t>climate change influences this level.7 And the question we should be asking about this risk is what contribution, under certain scenarios,</w:t>
      </w:r>
      <w:r>
        <w:rPr>
          <w:sz w:val="16"/>
        </w:rPr>
        <w:t xml:space="preserve"> </w:t>
      </w:r>
      <w:r w:rsidRPr="006B4973">
        <w:rPr>
          <w:sz w:val="16"/>
        </w:rPr>
        <w:t>climate change will make, bearing in mind that it will almost certainly be operating in tandem with many other drivers of risk.</w:t>
      </w:r>
    </w:p>
    <w:p w14:paraId="579DCCE6" w14:textId="77777777" w:rsidR="00991EAA" w:rsidRPr="006B4973" w:rsidRDefault="00991EAA" w:rsidP="00991EAA">
      <w:pPr>
        <w:rPr>
          <w:rStyle w:val="StyleUnderline"/>
        </w:rPr>
      </w:pPr>
      <w:r w:rsidRPr="006B4973">
        <w:rPr>
          <w:sz w:val="16"/>
        </w:rPr>
        <w:t xml:space="preserve">Considering this revised question can also help to rectify </w:t>
      </w:r>
      <w:r w:rsidRPr="006B4973">
        <w:rPr>
          <w:rStyle w:val="StyleUnderline"/>
        </w:rPr>
        <w:t xml:space="preserve">a </w:t>
      </w:r>
      <w:r w:rsidRPr="006B4973">
        <w:rPr>
          <w:rStyle w:val="Emphasis"/>
        </w:rPr>
        <w:t>recurring problem</w:t>
      </w:r>
      <w:r w:rsidRPr="006B4973">
        <w:rPr>
          <w:rStyle w:val="StyleUnderline"/>
        </w:rPr>
        <w:t xml:space="preserve"> in the</w:t>
      </w:r>
      <w:r>
        <w:rPr>
          <w:rStyle w:val="StyleUnderline"/>
        </w:rPr>
        <w:t xml:space="preserve"> </w:t>
      </w:r>
      <w:r w:rsidRPr="006B4973">
        <w:rPr>
          <w:rStyle w:val="StyleUnderline"/>
        </w:rPr>
        <w:t xml:space="preserve">climate risk literature: using </w:t>
      </w:r>
      <w:r w:rsidRPr="006B4973">
        <w:rPr>
          <w:rStyle w:val="Emphasis"/>
        </w:rPr>
        <w:t>mean global temp</w:t>
      </w:r>
      <w:r w:rsidRPr="006B4973">
        <w:rPr>
          <w:rStyle w:val="StyleUnderline"/>
        </w:rPr>
        <w:t xml:space="preserve">erature rise as the </w:t>
      </w:r>
      <w:r w:rsidRPr="006B4973">
        <w:rPr>
          <w:rStyle w:val="Emphasis"/>
        </w:rPr>
        <w:t>sole threat</w:t>
      </w:r>
      <w:r w:rsidRPr="006B4973">
        <w:rPr>
          <w:rStyle w:val="StyleUnderline"/>
        </w:rPr>
        <w:t xml:space="preserve"> indicator</w:t>
      </w:r>
      <w:r w:rsidRPr="006B4973">
        <w:rPr>
          <w:sz w:val="16"/>
        </w:rPr>
        <w:t>. Authors and</w:t>
      </w:r>
      <w:r>
        <w:rPr>
          <w:sz w:val="16"/>
        </w:rPr>
        <w:t xml:space="preserve"> </w:t>
      </w:r>
      <w:r w:rsidRPr="006B4973">
        <w:rPr>
          <w:sz w:val="16"/>
        </w:rPr>
        <w:t>activists alike have frequently made a direct link between the level of warming and the likelihood of global</w:t>
      </w:r>
      <w:r>
        <w:rPr>
          <w:sz w:val="16"/>
        </w:rPr>
        <w:t xml:space="preserve"> </w:t>
      </w:r>
      <w:r w:rsidRPr="006B4973">
        <w:rPr>
          <w:sz w:val="16"/>
        </w:rPr>
        <w:t xml:space="preserve">catastrophe, with 4–6 °C being most frequently used as this terrible threshold.8 However, </w:t>
      </w:r>
      <w:r w:rsidRPr="006B4973">
        <w:rPr>
          <w:rStyle w:val="StyleUnderline"/>
        </w:rPr>
        <w:t xml:space="preserve">global surface temperature is </w:t>
      </w:r>
      <w:r w:rsidRPr="006B4973">
        <w:rPr>
          <w:rStyle w:val="Emphasis"/>
        </w:rPr>
        <w:t>only one</w:t>
      </w:r>
      <w:r w:rsidRPr="006B4973">
        <w:rPr>
          <w:rStyle w:val="StyleUnderline"/>
        </w:rPr>
        <w:t xml:space="preserve"> of the</w:t>
      </w:r>
      <w:r>
        <w:rPr>
          <w:rStyle w:val="StyleUnderline"/>
        </w:rPr>
        <w:t xml:space="preserve"> </w:t>
      </w:r>
      <w:r w:rsidRPr="006B4973">
        <w:rPr>
          <w:rStyle w:val="StyleUnderline"/>
        </w:rPr>
        <w:t xml:space="preserve">climate change induced </w:t>
      </w:r>
      <w:r w:rsidRPr="006B4973">
        <w:rPr>
          <w:rStyle w:val="Emphasis"/>
        </w:rPr>
        <w:t>factors</w:t>
      </w:r>
      <w:r w:rsidRPr="006B4973">
        <w:rPr>
          <w:sz w:val="16"/>
        </w:rPr>
        <w:t xml:space="preserve"> we need </w:t>
      </w:r>
      <w:r w:rsidRPr="006B4973">
        <w:rPr>
          <w:rStyle w:val="StyleUnderline"/>
        </w:rPr>
        <w:t xml:space="preserve">to </w:t>
      </w:r>
      <w:r w:rsidRPr="006B4973">
        <w:rPr>
          <w:rStyle w:val="Emphasis"/>
        </w:rPr>
        <w:t>worry</w:t>
      </w:r>
      <w:r w:rsidRPr="006B4973">
        <w:rPr>
          <w:rStyle w:val="StyleUnderline"/>
        </w:rPr>
        <w:t xml:space="preserve"> about</w:t>
      </w:r>
      <w:r w:rsidRPr="006B4973">
        <w:rPr>
          <w:sz w:val="16"/>
        </w:rPr>
        <w:t>. 3 °C of warming above pre-industrial levels could be entirely manageable if it occurs in a world of adaptive technologies, high levels of multilateral cooperation, wealth equality, trust in institutions, and the safe management of other</w:t>
      </w:r>
      <w:r>
        <w:rPr>
          <w:sz w:val="16"/>
        </w:rPr>
        <w:t xml:space="preserve"> </w:t>
      </w:r>
      <w:r w:rsidRPr="006B4973">
        <w:rPr>
          <w:sz w:val="16"/>
        </w:rPr>
        <w:t xml:space="preserve">planetary boundaries. </w:t>
      </w:r>
      <w:r w:rsidRPr="006B4973">
        <w:rPr>
          <w:rStyle w:val="StyleUnderline"/>
        </w:rPr>
        <w:t xml:space="preserve">It could also be </w:t>
      </w:r>
      <w:r w:rsidRPr="006B4973">
        <w:rPr>
          <w:rStyle w:val="Emphasis"/>
        </w:rPr>
        <w:t>catastrophic</w:t>
      </w:r>
      <w:r w:rsidRPr="006B4973">
        <w:rPr>
          <w:rStyle w:val="StyleUnderline"/>
        </w:rPr>
        <w:t xml:space="preserve"> in a world where other</w:t>
      </w:r>
      <w:r>
        <w:rPr>
          <w:rStyle w:val="StyleUnderline"/>
        </w:rPr>
        <w:t xml:space="preserve"> </w:t>
      </w:r>
      <w:r w:rsidRPr="006B4973">
        <w:rPr>
          <w:rStyle w:val="StyleUnderline"/>
        </w:rPr>
        <w:t xml:space="preserve">planetary </w:t>
      </w:r>
      <w:r w:rsidRPr="006B4973">
        <w:rPr>
          <w:rStyle w:val="Emphasis"/>
        </w:rPr>
        <w:t>boundaries</w:t>
      </w:r>
      <w:r w:rsidRPr="006B4973">
        <w:rPr>
          <w:rStyle w:val="StyleUnderline"/>
        </w:rPr>
        <w:t xml:space="preserve"> are </w:t>
      </w:r>
      <w:r w:rsidRPr="006B4973">
        <w:rPr>
          <w:rStyle w:val="Emphasis"/>
        </w:rPr>
        <w:t>transgressed</w:t>
      </w:r>
      <w:r w:rsidRPr="006B4973">
        <w:rPr>
          <w:rStyle w:val="StyleUnderline"/>
        </w:rPr>
        <w:t xml:space="preserve">, the international order is </w:t>
      </w:r>
      <w:r w:rsidRPr="006B4973">
        <w:rPr>
          <w:rStyle w:val="Emphasis"/>
        </w:rPr>
        <w:t>riven</w:t>
      </w:r>
      <w:r w:rsidRPr="006B4973">
        <w:rPr>
          <w:rStyle w:val="StyleUnderline"/>
        </w:rPr>
        <w:t xml:space="preserve"> with </w:t>
      </w:r>
      <w:r w:rsidRPr="006B4973">
        <w:rPr>
          <w:rStyle w:val="Emphasis"/>
        </w:rPr>
        <w:t>conflict</w:t>
      </w:r>
      <w:r w:rsidRPr="006B4973">
        <w:rPr>
          <w:rStyle w:val="StyleUnderline"/>
        </w:rPr>
        <w:t xml:space="preserve">, lethal </w:t>
      </w:r>
      <w:r w:rsidRPr="006B4973">
        <w:rPr>
          <w:rStyle w:val="Emphasis"/>
        </w:rPr>
        <w:t>autonomous weapons</w:t>
      </w:r>
      <w:r w:rsidRPr="006B4973">
        <w:rPr>
          <w:rStyle w:val="StyleUnderline"/>
        </w:rPr>
        <w:t xml:space="preserve"> are in</w:t>
      </w:r>
      <w:r w:rsidRPr="006B4973">
        <w:rPr>
          <w:sz w:val="16"/>
        </w:rPr>
        <w:t xml:space="preserve"> mass </w:t>
      </w:r>
      <w:r w:rsidRPr="006B4973">
        <w:rPr>
          <w:rStyle w:val="StyleUnderline"/>
        </w:rPr>
        <w:t xml:space="preserve">production, and societies are scarred by </w:t>
      </w:r>
      <w:r w:rsidRPr="006B4973">
        <w:rPr>
          <w:rStyle w:val="Emphasis"/>
        </w:rPr>
        <w:t>inequality</w:t>
      </w:r>
      <w:r w:rsidRPr="006B4973">
        <w:rPr>
          <w:rStyle w:val="StyleUnderline"/>
        </w:rPr>
        <w:t xml:space="preserve">, low trust, and </w:t>
      </w:r>
      <w:r w:rsidRPr="006B4973">
        <w:rPr>
          <w:rStyle w:val="Emphasis"/>
        </w:rPr>
        <w:t>polarisation</w:t>
      </w:r>
      <w:r w:rsidRPr="006B4973">
        <w:rPr>
          <w:sz w:val="16"/>
        </w:rPr>
        <w:t>. Understanding the contribution of</w:t>
      </w:r>
      <w:r>
        <w:rPr>
          <w:sz w:val="16"/>
        </w:rPr>
        <w:t xml:space="preserve"> </w:t>
      </w:r>
      <w:r w:rsidRPr="006B4973">
        <w:rPr>
          <w:rStyle w:val="StyleUnderline"/>
        </w:rPr>
        <w:t>climate change</w:t>
      </w:r>
      <w:r w:rsidRPr="006B4973">
        <w:rPr>
          <w:sz w:val="16"/>
        </w:rPr>
        <w:t xml:space="preserve"> to Global Catastrophic Risk </w:t>
      </w:r>
      <w:r w:rsidRPr="006B4973">
        <w:rPr>
          <w:rStyle w:val="StyleUnderline"/>
        </w:rPr>
        <w:t xml:space="preserve">requires a more </w:t>
      </w:r>
      <w:r w:rsidRPr="006B4973">
        <w:rPr>
          <w:rStyle w:val="Emphasis"/>
        </w:rPr>
        <w:t>sophisticated</w:t>
      </w:r>
      <w:r w:rsidRPr="006B4973">
        <w:rPr>
          <w:rStyle w:val="StyleUnderline"/>
        </w:rPr>
        <w:t xml:space="preserve"> approach which looks </w:t>
      </w:r>
      <w:r w:rsidRPr="006B4973">
        <w:rPr>
          <w:rStyle w:val="Emphasis"/>
        </w:rPr>
        <w:t>beyond</w:t>
      </w:r>
      <w:r w:rsidRPr="006B4973">
        <w:rPr>
          <w:rStyle w:val="StyleUnderline"/>
        </w:rPr>
        <w:t xml:space="preserve"> the </w:t>
      </w:r>
      <w:r w:rsidRPr="006B4973">
        <w:rPr>
          <w:rStyle w:val="Emphasis"/>
        </w:rPr>
        <w:t>direct impacts</w:t>
      </w:r>
      <w:r w:rsidRPr="006B4973">
        <w:rPr>
          <w:sz w:val="16"/>
        </w:rPr>
        <w:t xml:space="preserve"> of a given level of warming </w:t>
      </w:r>
      <w:r w:rsidRPr="006B4973">
        <w:rPr>
          <w:rStyle w:val="StyleUnderline"/>
        </w:rPr>
        <w:t xml:space="preserve">to think through </w:t>
      </w:r>
      <w:r w:rsidRPr="006B4973">
        <w:rPr>
          <w:rStyle w:val="Emphasis"/>
        </w:rPr>
        <w:t>fully formed</w:t>
      </w:r>
      <w:r w:rsidRPr="006B4973">
        <w:rPr>
          <w:rStyle w:val="StyleUnderline"/>
        </w:rPr>
        <w:t xml:space="preserve"> climate </w:t>
      </w:r>
      <w:r w:rsidRPr="006B4973">
        <w:rPr>
          <w:rStyle w:val="Emphasis"/>
        </w:rPr>
        <w:t>scenarios</w:t>
      </w:r>
      <w:r w:rsidRPr="006B4973">
        <w:rPr>
          <w:sz w:val="16"/>
        </w:rPr>
        <w:t>. We believe that, when conceived of in this way, the risks associated with</w:t>
      </w:r>
      <w:r>
        <w:rPr>
          <w:sz w:val="16"/>
        </w:rPr>
        <w:t xml:space="preserve"> </w:t>
      </w:r>
      <w:r w:rsidRPr="006B4973">
        <w:rPr>
          <w:sz w:val="16"/>
        </w:rPr>
        <w:t xml:space="preserve">climate change are more appreciable and it is far harder to argue that understanding them is unimportant; however, even if others disagree with this assessment, we still maintain that </w:t>
      </w:r>
      <w:r w:rsidRPr="006B4973">
        <w:rPr>
          <w:rStyle w:val="StyleUnderline"/>
        </w:rPr>
        <w:t xml:space="preserve">this is the </w:t>
      </w:r>
      <w:r w:rsidRPr="006B4973">
        <w:rPr>
          <w:rStyle w:val="Emphasis"/>
        </w:rPr>
        <w:t>right way</w:t>
      </w:r>
      <w:r w:rsidRPr="006B4973">
        <w:rPr>
          <w:rStyle w:val="StyleUnderline"/>
        </w:rPr>
        <w:t xml:space="preserve"> to think about the problem.</w:t>
      </w:r>
    </w:p>
    <w:p w14:paraId="5BCA7DE0" w14:textId="77777777" w:rsidR="00991EAA" w:rsidRPr="006B4973" w:rsidRDefault="00991EAA" w:rsidP="00991EAA">
      <w:pPr>
        <w:rPr>
          <w:sz w:val="16"/>
        </w:rPr>
      </w:pPr>
      <w:r w:rsidRPr="006B4973">
        <w:rPr>
          <w:sz w:val="16"/>
        </w:rPr>
        <w:t>2. Catastrophic Neglect</w:t>
      </w:r>
    </w:p>
    <w:p w14:paraId="024BF0EA" w14:textId="77777777" w:rsidR="00991EAA" w:rsidRPr="00C83A39" w:rsidRDefault="00991EAA" w:rsidP="00991EAA">
      <w:pPr>
        <w:rPr>
          <w:sz w:val="16"/>
        </w:rPr>
      </w:pPr>
      <w:r w:rsidRPr="00C83A39">
        <w:rPr>
          <w:sz w:val="16"/>
        </w:rPr>
        <w:t xml:space="preserve">Given how poorly questions about </w:t>
      </w:r>
      <w:r w:rsidRPr="006B4973">
        <w:rPr>
          <w:rStyle w:val="StyleUnderline"/>
        </w:rPr>
        <w:t>catastrophic</w:t>
      </w:r>
      <w:r>
        <w:rPr>
          <w:rStyle w:val="StyleUnderline"/>
        </w:rPr>
        <w:t xml:space="preserve"> </w:t>
      </w:r>
      <w:r w:rsidRPr="006B4973">
        <w:rPr>
          <w:rStyle w:val="Emphasis"/>
        </w:rPr>
        <w:t>climate change</w:t>
      </w:r>
      <w:r w:rsidRPr="00C83A39">
        <w:rPr>
          <w:sz w:val="16"/>
        </w:rPr>
        <w:t xml:space="preserve"> are often framed, it is hardly surprising that it </w:t>
      </w:r>
      <w:r w:rsidRPr="006B4973">
        <w:rPr>
          <w:rStyle w:val="StyleUnderline"/>
        </w:rPr>
        <w:t xml:space="preserve">has been a highly </w:t>
      </w:r>
      <w:r w:rsidRPr="006B4973">
        <w:rPr>
          <w:rStyle w:val="Emphasis"/>
        </w:rPr>
        <w:t>neglected</w:t>
      </w:r>
      <w:r w:rsidRPr="006B4973">
        <w:rPr>
          <w:rStyle w:val="StyleUnderline"/>
        </w:rPr>
        <w:t xml:space="preserve"> subject of study</w:t>
      </w:r>
      <w:r w:rsidRPr="00C83A39">
        <w:rPr>
          <w:sz w:val="16"/>
        </w:rPr>
        <w:t>, not only among</w:t>
      </w:r>
      <w:r>
        <w:rPr>
          <w:sz w:val="16"/>
        </w:rPr>
        <w:t xml:space="preserve"> </w:t>
      </w:r>
      <w:r w:rsidRPr="00C83A39">
        <w:rPr>
          <w:sz w:val="16"/>
        </w:rPr>
        <w:t>existential risk researchers but also among</w:t>
      </w:r>
      <w:r>
        <w:rPr>
          <w:sz w:val="16"/>
        </w:rPr>
        <w:t xml:space="preserve"> </w:t>
      </w:r>
      <w:r w:rsidRPr="00C83A39">
        <w:rPr>
          <w:sz w:val="16"/>
        </w:rPr>
        <w:t xml:space="preserve">climate change researchers. Even at the basic level of temperature rise scenarios, </w:t>
      </w:r>
      <w:r w:rsidRPr="00C83A39">
        <w:rPr>
          <w:rStyle w:val="StyleUnderline"/>
        </w:rPr>
        <w:t xml:space="preserve">we give far </w:t>
      </w:r>
      <w:r w:rsidRPr="00C83A39">
        <w:rPr>
          <w:rStyle w:val="Emphasis"/>
        </w:rPr>
        <w:t>more attention</w:t>
      </w:r>
      <w:r w:rsidRPr="00C83A39">
        <w:rPr>
          <w:rStyle w:val="StyleUnderline"/>
        </w:rPr>
        <w:t xml:space="preserve"> to studying the impacts of </w:t>
      </w:r>
      <w:r w:rsidRPr="00C83A39">
        <w:rPr>
          <w:rStyle w:val="Emphasis"/>
        </w:rPr>
        <w:t>lower- end</w:t>
      </w:r>
      <w:r w:rsidRPr="00C83A39">
        <w:rPr>
          <w:rStyle w:val="StyleUnderline"/>
        </w:rPr>
        <w:t xml:space="preserve"> warming rather than </w:t>
      </w:r>
      <w:r w:rsidRPr="00B106EA">
        <w:rPr>
          <w:rStyle w:val="Emphasis"/>
        </w:rPr>
        <w:t>high-end</w:t>
      </w:r>
      <w:r w:rsidRPr="00B106EA">
        <w:rPr>
          <w:rStyle w:val="StyleUnderline"/>
        </w:rPr>
        <w:t xml:space="preserve"> warming. Text-mining of </w:t>
      </w:r>
      <w:r w:rsidRPr="00B106EA">
        <w:rPr>
          <w:rStyle w:val="Emphasis"/>
        </w:rPr>
        <w:t>IPCC reports</w:t>
      </w:r>
      <w:r w:rsidRPr="00B106EA">
        <w:rPr>
          <w:rStyle w:val="StyleUnderline"/>
        </w:rPr>
        <w:t xml:space="preserve"> shows that mentions of </w:t>
      </w:r>
      <w:r w:rsidRPr="00B106EA">
        <w:rPr>
          <w:rStyle w:val="Emphasis"/>
        </w:rPr>
        <w:t>3 °</w:t>
      </w:r>
      <w:r w:rsidRPr="00B106EA">
        <w:rPr>
          <w:sz w:val="16"/>
        </w:rPr>
        <w:t xml:space="preserve">C </w:t>
      </w:r>
      <w:r w:rsidRPr="00B106EA">
        <w:rPr>
          <w:rStyle w:val="StyleUnderline"/>
        </w:rPr>
        <w:t xml:space="preserve">and above is </w:t>
      </w:r>
      <w:r w:rsidRPr="00B106EA">
        <w:rPr>
          <w:rStyle w:val="Emphasis"/>
        </w:rPr>
        <w:t>underrepresented</w:t>
      </w:r>
      <w:r w:rsidRPr="00B106EA">
        <w:rPr>
          <w:rStyle w:val="StyleUnderline"/>
        </w:rPr>
        <w:t xml:space="preserve"> relative to its </w:t>
      </w:r>
      <w:r w:rsidRPr="00B106EA">
        <w:rPr>
          <w:rStyle w:val="Emphasis"/>
        </w:rPr>
        <w:t>likelihood</w:t>
      </w:r>
      <w:r w:rsidRPr="00B106EA">
        <w:rPr>
          <w:sz w:val="16"/>
        </w:rPr>
        <w:t xml:space="preserve"> (and impact),9 a finding that has been </w:t>
      </w:r>
      <w:r w:rsidRPr="00B106EA">
        <w:rPr>
          <w:rStyle w:val="StyleUnderline"/>
        </w:rPr>
        <w:t xml:space="preserve">verified by both </w:t>
      </w:r>
      <w:r w:rsidRPr="00B106EA">
        <w:rPr>
          <w:rStyle w:val="Emphasis"/>
        </w:rPr>
        <w:t>literature sampling</w:t>
      </w:r>
      <w:r w:rsidRPr="00B106EA">
        <w:rPr>
          <w:rStyle w:val="StyleUnderline"/>
        </w:rPr>
        <w:t xml:space="preserve"> and the reports of </w:t>
      </w:r>
      <w:r w:rsidRPr="00B106EA">
        <w:rPr>
          <w:rStyle w:val="Emphasis"/>
        </w:rPr>
        <w:t>popular authors</w:t>
      </w:r>
      <w:r w:rsidRPr="00B106EA">
        <w:rPr>
          <w:rStyle w:val="StyleUnderline"/>
        </w:rPr>
        <w:t xml:space="preserve"> trying to summarise</w:t>
      </w:r>
      <w:r w:rsidRPr="00B106EA">
        <w:rPr>
          <w:sz w:val="16"/>
        </w:rPr>
        <w:t xml:space="preserve"> the </w:t>
      </w:r>
      <w:r w:rsidRPr="00B106EA">
        <w:rPr>
          <w:rStyle w:val="StyleUnderline"/>
        </w:rPr>
        <w:t>climate risk science</w:t>
      </w:r>
      <w:r w:rsidRPr="00B106EA">
        <w:rPr>
          <w:sz w:val="16"/>
        </w:rPr>
        <w:t xml:space="preserve">.10 If anything, </w:t>
      </w:r>
      <w:r w:rsidRPr="00B106EA">
        <w:rPr>
          <w:rStyle w:val="StyleUnderline"/>
        </w:rPr>
        <w:t xml:space="preserve">this trend appears to have </w:t>
      </w:r>
      <w:r w:rsidRPr="00B106EA">
        <w:rPr>
          <w:rStyle w:val="Emphasis"/>
        </w:rPr>
        <w:t>worsened</w:t>
      </w:r>
      <w:r w:rsidRPr="00B106EA">
        <w:rPr>
          <w:rStyle w:val="StyleUnderline"/>
        </w:rPr>
        <w:t xml:space="preserve"> over time with subsequent </w:t>
      </w:r>
      <w:r w:rsidRPr="00B106EA">
        <w:rPr>
          <w:rStyle w:val="Emphasis"/>
        </w:rPr>
        <w:t>IPCC reports</w:t>
      </w:r>
      <w:r w:rsidRPr="00B106EA">
        <w:rPr>
          <w:sz w:val="16"/>
        </w:rPr>
        <w:t xml:space="preserve">.111 The </w:t>
      </w:r>
      <w:r w:rsidRPr="00B106EA">
        <w:rPr>
          <w:rStyle w:val="StyleUnderline"/>
        </w:rPr>
        <w:t xml:space="preserve">use of </w:t>
      </w:r>
      <w:r w:rsidRPr="00B106EA">
        <w:rPr>
          <w:rStyle w:val="Emphasis"/>
        </w:rPr>
        <w:t>complex</w:t>
      </w:r>
      <w:r w:rsidRPr="00B106EA">
        <w:rPr>
          <w:rStyle w:val="StyleUnderline"/>
        </w:rPr>
        <w:t xml:space="preserve"> risk </w:t>
      </w:r>
      <w:r w:rsidRPr="00B106EA">
        <w:rPr>
          <w:rStyle w:val="Emphasis"/>
        </w:rPr>
        <w:t>assessments</w:t>
      </w:r>
      <w:r w:rsidRPr="00B106EA">
        <w:rPr>
          <w:rStyle w:val="StyleUnderline"/>
        </w:rPr>
        <w:t xml:space="preserve"> to study climate scenarios has also been </w:t>
      </w:r>
      <w:r w:rsidRPr="00B106EA">
        <w:rPr>
          <w:rStyle w:val="Emphasis"/>
        </w:rPr>
        <w:t>neglected</w:t>
      </w:r>
      <w:r w:rsidRPr="00B106EA">
        <w:rPr>
          <w:rStyle w:val="StyleUnderline"/>
        </w:rPr>
        <w:t xml:space="preserve">: looking at </w:t>
      </w:r>
      <w:r w:rsidRPr="00B106EA">
        <w:rPr>
          <w:rStyle w:val="Emphasis"/>
        </w:rPr>
        <w:t>compound hazards</w:t>
      </w:r>
      <w:r w:rsidRPr="00B106EA">
        <w:rPr>
          <w:rStyle w:val="StyleUnderline"/>
        </w:rPr>
        <w:t xml:space="preserve"> is already </w:t>
      </w:r>
      <w:r w:rsidRPr="00B106EA">
        <w:rPr>
          <w:rStyle w:val="Emphasis"/>
        </w:rPr>
        <w:t>rare</w:t>
      </w:r>
      <w:r w:rsidRPr="00B106EA">
        <w:rPr>
          <w:rStyle w:val="StyleUnderline"/>
        </w:rPr>
        <w:t>,</w:t>
      </w:r>
      <w:r w:rsidRPr="00B106EA">
        <w:rPr>
          <w:sz w:val="16"/>
        </w:rPr>
        <w:t xml:space="preserve">12 </w:t>
      </w:r>
      <w:r w:rsidRPr="00B106EA">
        <w:rPr>
          <w:rStyle w:val="StyleUnderline"/>
        </w:rPr>
        <w:t xml:space="preserve">let alone considering </w:t>
      </w:r>
      <w:r w:rsidRPr="00B106EA">
        <w:rPr>
          <w:rStyle w:val="Emphasis"/>
        </w:rPr>
        <w:t>risk cascades</w:t>
      </w:r>
      <w:r w:rsidRPr="00B106EA">
        <w:rPr>
          <w:rStyle w:val="StyleUnderline"/>
        </w:rPr>
        <w:t xml:space="preserve"> and </w:t>
      </w:r>
      <w:r w:rsidRPr="00B106EA">
        <w:rPr>
          <w:rStyle w:val="Emphasis"/>
        </w:rPr>
        <w:t>integrated</w:t>
      </w:r>
      <w:r w:rsidRPr="00B106EA">
        <w:rPr>
          <w:rStyle w:val="StyleUnderline"/>
        </w:rPr>
        <w:t xml:space="preserve"> climate </w:t>
      </w:r>
      <w:r w:rsidRPr="00B106EA">
        <w:rPr>
          <w:rStyle w:val="Emphasis"/>
        </w:rPr>
        <w:t>catastrophe</w:t>
      </w:r>
      <w:r w:rsidRPr="00B106EA">
        <w:rPr>
          <w:sz w:val="16"/>
        </w:rPr>
        <w:t xml:space="preserve"> assessments. Yet catastrophic climate change remains high on the public and political agenda, creating both a perception that this is a risk receiving far more attention than it is, and also an intellectual</w:t>
      </w:r>
      <w:r w:rsidRPr="00C83A39">
        <w:rPr>
          <w:sz w:val="16"/>
        </w:rPr>
        <w:t xml:space="preserve"> vacuum that is easily filled by poor quality research, ranging from speculative doom-mongering13 to overly simplistic neoclassical economic models.14</w:t>
      </w:r>
    </w:p>
    <w:p w14:paraId="3666021F" w14:textId="77777777" w:rsidR="00991EAA" w:rsidRPr="007E6403" w:rsidRDefault="00991EAA" w:rsidP="00991EAA">
      <w:pPr>
        <w:rPr>
          <w:sz w:val="16"/>
        </w:rPr>
      </w:pPr>
      <w:r w:rsidRPr="00C83A39">
        <w:rPr>
          <w:rStyle w:val="StyleUnderline"/>
        </w:rPr>
        <w:t xml:space="preserve">There are four key reasons for this </w:t>
      </w:r>
      <w:r w:rsidRPr="00C83A39">
        <w:rPr>
          <w:rStyle w:val="Emphasis"/>
        </w:rPr>
        <w:t>oversight</w:t>
      </w:r>
      <w:r w:rsidRPr="00C83A39">
        <w:rPr>
          <w:rStyle w:val="StyleUnderline"/>
        </w:rPr>
        <w:t xml:space="preserve"> of extreme global </w:t>
      </w:r>
      <w:r w:rsidRPr="00C83A39">
        <w:rPr>
          <w:rStyle w:val="Emphasis"/>
        </w:rPr>
        <w:t>climate risk</w:t>
      </w:r>
      <w:r w:rsidRPr="007E6403">
        <w:rPr>
          <w:sz w:val="16"/>
        </w:rPr>
        <w:t xml:space="preserve">. First is international climate policy. The 2015 Paris Climate Agreement on Climate Change has channelled scientific attention toward the agreement’s goal of limiting warming to 2 °C above pre- industrial levels and pursuing efforts to stabilise it below 1.5 °C, as these are now the publicly stated goals of climate negotiations (even if they are highly unlikely to actually be realised). Second, </w:t>
      </w:r>
      <w:r w:rsidRPr="00C83A39">
        <w:rPr>
          <w:rStyle w:val="StyleUnderline"/>
        </w:rPr>
        <w:t xml:space="preserve">analysis of high-end warming scenarios and </w:t>
      </w:r>
      <w:r w:rsidRPr="008049AC">
        <w:rPr>
          <w:rStyle w:val="Emphasis"/>
        </w:rPr>
        <w:t>complex</w:t>
      </w:r>
      <w:r w:rsidRPr="008049AC">
        <w:rPr>
          <w:rStyle w:val="StyleUnderline"/>
        </w:rPr>
        <w:t xml:space="preserve"> risk assessments are simply </w:t>
      </w:r>
      <w:r w:rsidRPr="008049AC">
        <w:rPr>
          <w:rStyle w:val="Emphasis"/>
        </w:rPr>
        <w:t>harder</w:t>
      </w:r>
      <w:r w:rsidRPr="008049AC">
        <w:rPr>
          <w:sz w:val="16"/>
        </w:rPr>
        <w:t xml:space="preserve"> to do. </w:t>
      </w:r>
      <w:r w:rsidRPr="008049AC">
        <w:rPr>
          <w:rStyle w:val="StyleUnderline"/>
        </w:rPr>
        <w:t xml:space="preserve">The </w:t>
      </w:r>
      <w:r w:rsidRPr="008049AC">
        <w:rPr>
          <w:rStyle w:val="Emphasis"/>
        </w:rPr>
        <w:t>higher</w:t>
      </w:r>
      <w:r w:rsidRPr="007E6403">
        <w:rPr>
          <w:rStyle w:val="StyleUnderline"/>
        </w:rPr>
        <w:t xml:space="preserve"> the warming gets, the </w:t>
      </w:r>
      <w:r w:rsidRPr="007E6403">
        <w:rPr>
          <w:rStyle w:val="Emphasis"/>
        </w:rPr>
        <w:t>more difficult</w:t>
      </w:r>
      <w:r w:rsidRPr="007E6403">
        <w:rPr>
          <w:rStyle w:val="StyleUnderline"/>
        </w:rPr>
        <w:t xml:space="preserve"> it becomes to </w:t>
      </w:r>
      <w:r w:rsidRPr="007E6403">
        <w:rPr>
          <w:rStyle w:val="Emphasis"/>
        </w:rPr>
        <w:t>study</w:t>
      </w:r>
      <w:r w:rsidRPr="007E6403">
        <w:rPr>
          <w:sz w:val="16"/>
        </w:rPr>
        <w:t xml:space="preserve">, as these scenarios are more displaced for the current climatic niche. Moreover, complex </w:t>
      </w:r>
      <w:r w:rsidRPr="007E6403">
        <w:rPr>
          <w:rStyle w:val="StyleUnderline"/>
        </w:rPr>
        <w:t xml:space="preserve">climate risk </w:t>
      </w:r>
      <w:r w:rsidRPr="007E6403">
        <w:rPr>
          <w:rStyle w:val="Emphasis"/>
        </w:rPr>
        <w:t>assessments</w:t>
      </w:r>
      <w:r w:rsidRPr="007E6403">
        <w:rPr>
          <w:rStyle w:val="StyleUnderline"/>
        </w:rPr>
        <w:t xml:space="preserve"> involving </w:t>
      </w:r>
      <w:r w:rsidRPr="007E6403">
        <w:rPr>
          <w:rStyle w:val="Emphasis"/>
        </w:rPr>
        <w:t>multiple factors</w:t>
      </w:r>
      <w:r w:rsidRPr="007E6403">
        <w:rPr>
          <w:rStyle w:val="StyleUnderline"/>
        </w:rPr>
        <w:t xml:space="preserve"> are far </w:t>
      </w:r>
      <w:r w:rsidRPr="007E6403">
        <w:rPr>
          <w:rStyle w:val="Emphasis"/>
        </w:rPr>
        <w:t>more challenging</w:t>
      </w:r>
      <w:r w:rsidRPr="007E6403">
        <w:rPr>
          <w:sz w:val="16"/>
        </w:rPr>
        <w:t xml:space="preserve"> than a hazard-centric analysis focusing on only the direct impacts of mean global temperature rise. Third, </w:t>
      </w:r>
      <w:r w:rsidRPr="007E6403">
        <w:rPr>
          <w:rStyle w:val="StyleUnderline"/>
        </w:rPr>
        <w:t xml:space="preserve">climate </w:t>
      </w:r>
      <w:r w:rsidRPr="005831CC">
        <w:rPr>
          <w:rStyle w:val="Emphasis"/>
          <w:highlight w:val="cyan"/>
        </w:rPr>
        <w:t>scholarship</w:t>
      </w:r>
      <w:r w:rsidRPr="005831CC">
        <w:rPr>
          <w:rStyle w:val="StyleUnderline"/>
          <w:highlight w:val="cyan"/>
        </w:rPr>
        <w:t xml:space="preserve"> has</w:t>
      </w:r>
      <w:r w:rsidRPr="007E6403">
        <w:rPr>
          <w:rStyle w:val="StyleUnderline"/>
        </w:rPr>
        <w:t xml:space="preserve"> had a strong </w:t>
      </w:r>
      <w:r w:rsidRPr="005831CC">
        <w:rPr>
          <w:rStyle w:val="Emphasis"/>
          <w:highlight w:val="cyan"/>
        </w:rPr>
        <w:t>incentive</w:t>
      </w:r>
      <w:r w:rsidRPr="005831CC">
        <w:rPr>
          <w:rStyle w:val="StyleUnderline"/>
          <w:highlight w:val="cyan"/>
        </w:rPr>
        <w:t xml:space="preserve"> to “</w:t>
      </w:r>
      <w:r w:rsidRPr="005831CC">
        <w:rPr>
          <w:rStyle w:val="Emphasis"/>
          <w:highlight w:val="cyan"/>
        </w:rPr>
        <w:t>err</w:t>
      </w:r>
      <w:r w:rsidRPr="005831CC">
        <w:rPr>
          <w:rStyle w:val="StyleUnderline"/>
          <w:highlight w:val="cyan"/>
        </w:rPr>
        <w:t xml:space="preserve"> on</w:t>
      </w:r>
      <w:r w:rsidRPr="00B106EA">
        <w:rPr>
          <w:rStyle w:val="StyleUnderline"/>
        </w:rPr>
        <w:t xml:space="preserve"> the side of </w:t>
      </w:r>
      <w:r w:rsidRPr="005831CC">
        <w:rPr>
          <w:rStyle w:val="Emphasis"/>
          <w:highlight w:val="cyan"/>
        </w:rPr>
        <w:t>least drama</w:t>
      </w:r>
      <w:r w:rsidRPr="007E6403">
        <w:rPr>
          <w:rStyle w:val="StyleUnderline"/>
        </w:rPr>
        <w:t>”</w:t>
      </w:r>
      <w:r w:rsidRPr="007E6403">
        <w:rPr>
          <w:sz w:val="16"/>
        </w:rPr>
        <w:t xml:space="preserve">.15 </w:t>
      </w:r>
      <w:r w:rsidRPr="007E6403">
        <w:rPr>
          <w:rStyle w:val="StyleUnderline"/>
        </w:rPr>
        <w:t xml:space="preserve">Climate change has long been the </w:t>
      </w:r>
      <w:r w:rsidRPr="007E6403">
        <w:rPr>
          <w:rStyle w:val="Emphasis"/>
        </w:rPr>
        <w:t>target</w:t>
      </w:r>
      <w:r w:rsidRPr="007E6403">
        <w:rPr>
          <w:rStyle w:val="StyleUnderline"/>
        </w:rPr>
        <w:t xml:space="preserve"> of </w:t>
      </w:r>
      <w:r w:rsidRPr="005831CC">
        <w:rPr>
          <w:rStyle w:val="Emphasis"/>
          <w:highlight w:val="cyan"/>
        </w:rPr>
        <w:t>fossil-fuel</w:t>
      </w:r>
      <w:r w:rsidRPr="007E6403">
        <w:rPr>
          <w:rStyle w:val="StyleUnderline"/>
        </w:rPr>
        <w:t xml:space="preserve"> industry </w:t>
      </w:r>
      <w:r w:rsidRPr="00B106EA">
        <w:rPr>
          <w:rStyle w:val="Emphasis"/>
        </w:rPr>
        <w:t>campaigns</w:t>
      </w:r>
      <w:r w:rsidRPr="007E6403">
        <w:rPr>
          <w:rStyle w:val="StyleUnderline"/>
        </w:rPr>
        <w:t xml:space="preserve"> to </w:t>
      </w:r>
      <w:r w:rsidRPr="005831CC">
        <w:rPr>
          <w:rStyle w:val="Emphasis"/>
          <w:highlight w:val="cyan"/>
        </w:rPr>
        <w:t>sow doubt</w:t>
      </w:r>
      <w:r w:rsidRPr="007E6403">
        <w:rPr>
          <w:rStyle w:val="StyleUnderline"/>
        </w:rPr>
        <w:t>, not just on attempts to assess</w:t>
      </w:r>
      <w:r w:rsidRPr="007E6403">
        <w:rPr>
          <w:sz w:val="16"/>
        </w:rPr>
        <w:t xml:space="preserve"> climate change’s </w:t>
      </w:r>
      <w:r w:rsidRPr="007E6403">
        <w:rPr>
          <w:rStyle w:val="StyleUnderline"/>
        </w:rPr>
        <w:t xml:space="preserve">catastrophic potential but even the </w:t>
      </w:r>
      <w:r w:rsidRPr="007E6403">
        <w:rPr>
          <w:rStyle w:val="Emphasis"/>
        </w:rPr>
        <w:t>fundamental science</w:t>
      </w:r>
      <w:r w:rsidRPr="007E6403">
        <w:rPr>
          <w:rStyle w:val="StyleUnderline"/>
        </w:rPr>
        <w:t xml:space="preserve">, </w:t>
      </w:r>
      <w:r w:rsidRPr="005831CC">
        <w:rPr>
          <w:rStyle w:val="StyleUnderline"/>
          <w:highlight w:val="cyan"/>
        </w:rPr>
        <w:t>and</w:t>
      </w:r>
      <w:r w:rsidRPr="007E6403">
        <w:rPr>
          <w:rStyle w:val="StyleUnderline"/>
        </w:rPr>
        <w:t xml:space="preserve"> this </w:t>
      </w:r>
      <w:r w:rsidRPr="00B106EA">
        <w:rPr>
          <w:rStyle w:val="Emphasis"/>
        </w:rPr>
        <w:t>create</w:t>
      </w:r>
      <w:r w:rsidRPr="00B106EA">
        <w:rPr>
          <w:rStyle w:val="StyleUnderline"/>
        </w:rPr>
        <w:t>s</w:t>
      </w:r>
      <w:r w:rsidRPr="007E6403">
        <w:rPr>
          <w:rStyle w:val="StyleUnderline"/>
        </w:rPr>
        <w:t xml:space="preserve"> incentives for </w:t>
      </w:r>
      <w:r w:rsidRPr="005831CC">
        <w:rPr>
          <w:rStyle w:val="Emphasis"/>
          <w:highlight w:val="cyan"/>
        </w:rPr>
        <w:t>conservative</w:t>
      </w:r>
      <w:r w:rsidRPr="00B106EA">
        <w:rPr>
          <w:rStyle w:val="Emphasis"/>
        </w:rPr>
        <w:t xml:space="preserve"> science</w:t>
      </w:r>
      <w:r w:rsidRPr="00B106EA">
        <w:rPr>
          <w:rStyle w:val="StyleUnderline"/>
        </w:rPr>
        <w:t xml:space="preserve"> that builds </w:t>
      </w:r>
      <w:r w:rsidRPr="005831CC">
        <w:rPr>
          <w:rStyle w:val="Emphasis"/>
          <w:highlight w:val="cyan"/>
        </w:rPr>
        <w:t>consensus</w:t>
      </w:r>
      <w:r w:rsidRPr="007E6403">
        <w:rPr>
          <w:rStyle w:val="StyleUnderline"/>
        </w:rPr>
        <w:t xml:space="preserve"> and does not risk exploring </w:t>
      </w:r>
      <w:r w:rsidRPr="007E6403">
        <w:rPr>
          <w:rStyle w:val="Emphasis"/>
        </w:rPr>
        <w:t>divergent hypotheses</w:t>
      </w:r>
      <w:r w:rsidRPr="007E6403">
        <w:rPr>
          <w:sz w:val="16"/>
        </w:rPr>
        <w:t xml:space="preserve">.16 Finally, </w:t>
      </w:r>
      <w:r w:rsidRPr="007E6403">
        <w:rPr>
          <w:rStyle w:val="StyleUnderline"/>
        </w:rPr>
        <w:t xml:space="preserve">many fear that discussing </w:t>
      </w:r>
      <w:r w:rsidRPr="007E6403">
        <w:rPr>
          <w:rStyle w:val="Emphasis"/>
        </w:rPr>
        <w:t>extreme risk</w:t>
      </w:r>
      <w:r w:rsidRPr="007E6403">
        <w:rPr>
          <w:rStyle w:val="StyleUnderline"/>
        </w:rPr>
        <w:t xml:space="preserve"> could cause people to </w:t>
      </w:r>
      <w:r w:rsidRPr="007E6403">
        <w:rPr>
          <w:rStyle w:val="Emphasis"/>
        </w:rPr>
        <w:t>dwell too much</w:t>
      </w:r>
      <w:r w:rsidRPr="007E6403">
        <w:rPr>
          <w:rStyle w:val="StyleUnderline"/>
        </w:rPr>
        <w:t xml:space="preserve"> on worst case scenarios, breeding </w:t>
      </w:r>
      <w:r w:rsidRPr="007E6403">
        <w:rPr>
          <w:rStyle w:val="Emphasis"/>
        </w:rPr>
        <w:t>fatalism</w:t>
      </w:r>
      <w:r w:rsidRPr="007E6403">
        <w:rPr>
          <w:sz w:val="16"/>
        </w:rPr>
        <w:t xml:space="preserve"> and </w:t>
      </w:r>
      <w:r w:rsidRPr="007E6403">
        <w:rPr>
          <w:strike/>
          <w:sz w:val="16"/>
        </w:rPr>
        <w:t>paralysis</w:t>
      </w:r>
      <w:r w:rsidRPr="007E6403">
        <w:rPr>
          <w:sz w:val="16"/>
        </w:rPr>
        <w:t>. However, this concern is misplaced; meta-analyses over hopeful vs. fearful messaging are mixed,17 and in any case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public, in open democracies we have a duty to do honest risk assessments combined with clear recommendations for what can be done.19</w:t>
      </w:r>
    </w:p>
    <w:p w14:paraId="026C3330" w14:textId="77777777" w:rsidR="00991EAA" w:rsidRPr="00F757D3" w:rsidRDefault="00991EAA" w:rsidP="00991EAA">
      <w:pPr>
        <w:rPr>
          <w:sz w:val="12"/>
          <w:szCs w:val="12"/>
        </w:rPr>
      </w:pPr>
      <w:r w:rsidRPr="00F757D3">
        <w:rPr>
          <w:sz w:val="12"/>
          <w:szCs w:val="12"/>
        </w:rPr>
        <w:t>Of course, these factors are only compounded by the consensus procedures of the IPCC, which seeks to synthesise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0BF46D57" w14:textId="77777777" w:rsidR="00991EAA" w:rsidRPr="00F757D3" w:rsidRDefault="00991EAA" w:rsidP="00991EAA">
      <w:pPr>
        <w:rPr>
          <w:sz w:val="12"/>
          <w:szCs w:val="12"/>
        </w:rPr>
      </w:pPr>
      <w:r w:rsidRPr="00F757D3">
        <w:rPr>
          <w:sz w:val="12"/>
          <w:szCs w:val="12"/>
        </w:rPr>
        <w:t>3. The Risks and Rewards of Responding</w:t>
      </w:r>
    </w:p>
    <w:p w14:paraId="3B135F3A" w14:textId="77777777" w:rsidR="00991EAA" w:rsidRPr="00F757D3" w:rsidRDefault="00991EAA" w:rsidP="00991EAA">
      <w:pPr>
        <w:rPr>
          <w:sz w:val="12"/>
          <w:szCs w:val="12"/>
        </w:rPr>
      </w:pPr>
      <w:r w:rsidRPr="00F757D3">
        <w:rPr>
          <w:sz w:val="12"/>
          <w:szCs w:val="12"/>
        </w:rPr>
        <w:t>Climate change is inherently tractable and we already have the technologies we need to stop creating it, albeit without the institutions to fairly distribute them with a sufficient level of urgency. However, responding to risks like climate change can incur risks of its own. Indeed, the IPCC, in its risk concept notes to the sixth assessment report, does not just discuss the usual three determinants of risk, hazard, vulnerability, and exposure, but also identifies “ response risks”.21 Others have suggested that response should be added to the classic list of determinants.22 In some cases, responses may be far worse than the initial perceived risk, that is, they are iatrogenic: the treatment is worse than the disease.</w:t>
      </w:r>
    </w:p>
    <w:p w14:paraId="7138FC84" w14:textId="77777777" w:rsidR="00991EAA" w:rsidRPr="00B106EA" w:rsidRDefault="00991EAA" w:rsidP="00991EAA">
      <w:pPr>
        <w:rPr>
          <w:sz w:val="12"/>
          <w:szCs w:val="12"/>
        </w:rPr>
      </w:pPr>
      <w:r w:rsidRPr="00F757D3">
        <w:rPr>
          <w:sz w:val="12"/>
          <w:szCs w:val="12"/>
        </w:rPr>
        <w:t xml:space="preserve">Existential risk is especially prone to response risks due to its scale, severity, and often speculative nature. For instance, at the extreme a speculative fear of dispersed weapons of mass destruction could justify a mass surveillance state.23 In general, there is always the potential for concerns over global risk to justify a Stomp Reflex — the abuse of emergency powers which inappropriately empower those atop a </w:t>
      </w:r>
      <w:r w:rsidRPr="00B106EA">
        <w:rPr>
          <w:sz w:val="12"/>
          <w:szCs w:val="12"/>
        </w:rPr>
        <w:t>hierarchy and shield them from scrutiny. 24 This is also true for climate change</w:t>
      </w:r>
    </w:p>
    <w:p w14:paraId="323C374F" w14:textId="77777777" w:rsidR="00991EAA" w:rsidRPr="00C83A39" w:rsidRDefault="00991EAA" w:rsidP="00991EAA">
      <w:pPr>
        <w:rPr>
          <w:sz w:val="16"/>
        </w:rPr>
      </w:pPr>
      <w:r w:rsidRPr="00B106EA">
        <w:rPr>
          <w:sz w:val="16"/>
        </w:rPr>
        <w:t xml:space="preserve">Reacting to climate change could lead to </w:t>
      </w:r>
      <w:r w:rsidRPr="00B106EA">
        <w:rPr>
          <w:rStyle w:val="Emphasis"/>
        </w:rPr>
        <w:t>emergency</w:t>
      </w:r>
      <w:r w:rsidRPr="00B106EA">
        <w:rPr>
          <w:rStyle w:val="StyleUnderline"/>
        </w:rPr>
        <w:t xml:space="preserve"> responses, such as stratospheric aerosol injection</w:t>
      </w:r>
      <w:r w:rsidRPr="00B106EA">
        <w:rPr>
          <w:sz w:val="16"/>
        </w:rPr>
        <w:t xml:space="preserve"> (</w:t>
      </w:r>
      <w:r w:rsidRPr="00B106EA">
        <w:rPr>
          <w:rStyle w:val="Emphasis"/>
        </w:rPr>
        <w:t>SAI</w:t>
      </w:r>
      <w:r w:rsidRPr="00B106EA">
        <w:rPr>
          <w:sz w:val="16"/>
        </w:rPr>
        <w:t xml:space="preserve">), in an attempt </w:t>
      </w:r>
      <w:r w:rsidRPr="00B106EA">
        <w:rPr>
          <w:rStyle w:val="StyleUnderline"/>
        </w:rPr>
        <w:t xml:space="preserve">to </w:t>
      </w:r>
      <w:r w:rsidRPr="00B106EA">
        <w:rPr>
          <w:rStyle w:val="Emphasis"/>
        </w:rPr>
        <w:t>manipulate</w:t>
      </w:r>
      <w:r w:rsidRPr="00B106EA">
        <w:rPr>
          <w:rStyle w:val="StyleUnderline"/>
        </w:rPr>
        <w:t xml:space="preserve"> the quantity of </w:t>
      </w:r>
      <w:r w:rsidRPr="00B106EA">
        <w:rPr>
          <w:rStyle w:val="Emphasis"/>
        </w:rPr>
        <w:t>solar radiation</w:t>
      </w:r>
      <w:r w:rsidRPr="00B106EA">
        <w:rPr>
          <w:rStyle w:val="StyleUnderline"/>
        </w:rPr>
        <w:t xml:space="preserve"> hitting the earth</w:t>
      </w:r>
      <w:r w:rsidRPr="00B106EA">
        <w:rPr>
          <w:sz w:val="16"/>
        </w:rPr>
        <w:t xml:space="preserve"> and thus counter some of the impacts of climate change. Existing data on the direct impacts of SAI and its </w:t>
      </w:r>
      <w:r w:rsidRPr="00B106EA">
        <w:rPr>
          <w:rStyle w:val="Emphasis"/>
        </w:rPr>
        <w:t>contribut</w:t>
      </w:r>
      <w:r w:rsidRPr="00B106EA">
        <w:rPr>
          <w:sz w:val="16"/>
        </w:rPr>
        <w:t xml:space="preserve">ion </w:t>
      </w:r>
      <w:r w:rsidRPr="00B106EA">
        <w:rPr>
          <w:rStyle w:val="StyleUnderline"/>
        </w:rPr>
        <w:t xml:space="preserve">to systemic risk or triggering other </w:t>
      </w:r>
      <w:r w:rsidRPr="00B106EA">
        <w:rPr>
          <w:rStyle w:val="Emphasis"/>
        </w:rPr>
        <w:t>hazards</w:t>
      </w:r>
      <w:r w:rsidRPr="00B106EA">
        <w:rPr>
          <w:sz w:val="16"/>
        </w:rPr>
        <w:t xml:space="preserve"> is sparse. Preliminary analysis suggests that </w:t>
      </w:r>
      <w:r w:rsidRPr="00B106EA">
        <w:rPr>
          <w:rStyle w:val="StyleUnderline"/>
        </w:rPr>
        <w:t xml:space="preserve">the </w:t>
      </w:r>
      <w:r w:rsidRPr="00B106EA">
        <w:rPr>
          <w:rStyle w:val="Emphasis"/>
        </w:rPr>
        <w:t>greatest problem</w:t>
      </w:r>
      <w:r w:rsidRPr="00B106EA">
        <w:rPr>
          <w:rStyle w:val="StyleUnderline"/>
        </w:rPr>
        <w:t xml:space="preserve"> is the latent risks of “</w:t>
      </w:r>
      <w:r w:rsidRPr="00B106EA">
        <w:rPr>
          <w:rStyle w:val="Emphasis"/>
        </w:rPr>
        <w:t>termination shock</w:t>
      </w:r>
      <w:r w:rsidRPr="00B106EA">
        <w:rPr>
          <w:rStyle w:val="StyleUnderline"/>
        </w:rPr>
        <w:t>”.</w:t>
      </w:r>
      <w:r w:rsidRPr="00B106EA">
        <w:rPr>
          <w:sz w:val="16"/>
        </w:rPr>
        <w:t xml:space="preserve"> </w:t>
      </w:r>
      <w:r w:rsidRPr="00B106EA">
        <w:rPr>
          <w:rStyle w:val="StyleUnderline"/>
        </w:rPr>
        <w:t xml:space="preserve">If a </w:t>
      </w:r>
      <w:r w:rsidRPr="00B106EA">
        <w:rPr>
          <w:rStyle w:val="Emphasis"/>
        </w:rPr>
        <w:t>calamity</w:t>
      </w:r>
      <w:r w:rsidRPr="00B106EA">
        <w:rPr>
          <w:rStyle w:val="StyleUnderline"/>
        </w:rPr>
        <w:t xml:space="preserve"> such as a nuclear war </w:t>
      </w:r>
      <w:r w:rsidRPr="00B106EA">
        <w:rPr>
          <w:rStyle w:val="Emphasis"/>
        </w:rPr>
        <w:t>deactivates</w:t>
      </w:r>
      <w:r w:rsidRPr="00B106EA">
        <w:rPr>
          <w:rStyle w:val="StyleUnderline"/>
        </w:rPr>
        <w:t xml:space="preserve"> the system</w:t>
      </w:r>
      <w:r w:rsidRPr="00B106EA">
        <w:rPr>
          <w:sz w:val="16"/>
        </w:rPr>
        <w:t xml:space="preserve"> for a prolonged time, then </w:t>
      </w:r>
      <w:r w:rsidRPr="00B106EA">
        <w:rPr>
          <w:rStyle w:val="StyleUnderline"/>
        </w:rPr>
        <w:t xml:space="preserve">this could </w:t>
      </w:r>
      <w:r w:rsidRPr="00B106EA">
        <w:rPr>
          <w:rStyle w:val="Emphasis"/>
        </w:rPr>
        <w:t>significantly accelerate</w:t>
      </w:r>
      <w:r w:rsidRPr="00B106EA">
        <w:rPr>
          <w:rStyle w:val="StyleUnderline"/>
        </w:rPr>
        <w:t xml:space="preserve"> warming</w:t>
      </w:r>
      <w:r w:rsidRPr="00C83A39">
        <w:rPr>
          <w:sz w:val="16"/>
        </w:rPr>
        <w:t xml:space="preserve">. Hence </w:t>
      </w:r>
      <w:r w:rsidRPr="00C83A39">
        <w:rPr>
          <w:rStyle w:val="StyleUnderline"/>
        </w:rPr>
        <w:t xml:space="preserve">SAI </w:t>
      </w:r>
      <w:r w:rsidRPr="00C83A39">
        <w:rPr>
          <w:rStyle w:val="Emphasis"/>
        </w:rPr>
        <w:t>shifts</w:t>
      </w:r>
      <w:r w:rsidRPr="00C83A39">
        <w:rPr>
          <w:rStyle w:val="StyleUnderline"/>
        </w:rPr>
        <w:t xml:space="preserve"> the risk distribution by</w:t>
      </w:r>
      <w:r w:rsidRPr="00C83A39">
        <w:rPr>
          <w:sz w:val="16"/>
        </w:rPr>
        <w:t xml:space="preserve"> likely lowering the level of risk in an average scenario </w:t>
      </w:r>
      <w:r w:rsidRPr="00C83A39">
        <w:rPr>
          <w:rStyle w:val="StyleUnderline"/>
        </w:rPr>
        <w:t xml:space="preserve">but </w:t>
      </w:r>
      <w:r w:rsidRPr="00C83A39">
        <w:rPr>
          <w:rStyle w:val="Emphasis"/>
        </w:rPr>
        <w:t>fattening</w:t>
      </w:r>
      <w:r w:rsidRPr="00C83A39">
        <w:rPr>
          <w:rStyle w:val="StyleUnderline"/>
        </w:rPr>
        <w:t xml:space="preserve"> the tail or </w:t>
      </w:r>
      <w:r w:rsidRPr="00C83A39">
        <w:rPr>
          <w:rStyle w:val="Emphasis"/>
        </w:rPr>
        <w:t>“worst-case”</w:t>
      </w:r>
      <w:r w:rsidRPr="00C83A39">
        <w:rPr>
          <w:rStyle w:val="StyleUnderline"/>
        </w:rPr>
        <w:t xml:space="preserve"> scenarios</w:t>
      </w:r>
      <w:r w:rsidRPr="00C83A39">
        <w:rPr>
          <w:sz w:val="16"/>
        </w:rPr>
        <w:t xml:space="preserve"> depending on how SAI is deployed, to what degree it is used, and what geopolitical and ecological world it is dispersed into.25 On the other hand, there are also frequently neglected co-benefits of climate mitigation policies, such as the public health benefits of eliminating coal smoke and other pollutants from our air.26</w:t>
      </w:r>
    </w:p>
    <w:p w14:paraId="4B22A625" w14:textId="77777777" w:rsidR="00991EAA" w:rsidRDefault="00991EAA" w:rsidP="00991EAA">
      <w:pPr>
        <w:rPr>
          <w:sz w:val="16"/>
        </w:rPr>
      </w:pPr>
      <w:r w:rsidRPr="00C83A39">
        <w:rPr>
          <w:sz w:val="16"/>
        </w:rPr>
        <w:t>Such problems of</w:t>
      </w:r>
      <w:r>
        <w:rPr>
          <w:sz w:val="16"/>
        </w:rPr>
        <w:t xml:space="preserve"> </w:t>
      </w:r>
      <w:r w:rsidRPr="00C83A39">
        <w:rPr>
          <w:sz w:val="16"/>
        </w:rPr>
        <w:t>response risk are perhaps the most neglected. Yet they are precisely what the study of</w:t>
      </w:r>
      <w:r>
        <w:rPr>
          <w:sz w:val="16"/>
        </w:rPr>
        <w:t xml:space="preserve"> </w:t>
      </w:r>
      <w:r w:rsidRPr="00C83A39">
        <w:rPr>
          <w:sz w:val="16"/>
        </w:rPr>
        <w:t>existential risk needs to grapple with. This could include by using robust decision-making procedures, such as the minimax principle, to aid in selecting policy options under</w:t>
      </w:r>
      <w:r>
        <w:rPr>
          <w:sz w:val="16"/>
        </w:rPr>
        <w:t xml:space="preserve"> </w:t>
      </w:r>
      <w:r w:rsidRPr="00C83A39">
        <w:rPr>
          <w:sz w:val="16"/>
        </w:rPr>
        <w:t>uncertainty or using</w:t>
      </w:r>
      <w:r>
        <w:rPr>
          <w:sz w:val="16"/>
        </w:rPr>
        <w:t xml:space="preserve"> </w:t>
      </w:r>
      <w:r w:rsidRPr="00C83A39">
        <w:rPr>
          <w:sz w:val="16"/>
        </w:rPr>
        <w:t>deliberative democratic processes to combine</w:t>
      </w:r>
      <w:r>
        <w:rPr>
          <w:sz w:val="16"/>
        </w:rPr>
        <w:t xml:space="preserve"> </w:t>
      </w:r>
      <w:r w:rsidRPr="00C83A39">
        <w:rPr>
          <w:sz w:val="16"/>
        </w:rPr>
        <w:t>diverse perspectives and co-create effective policy responses.</w:t>
      </w:r>
    </w:p>
    <w:p w14:paraId="0B4CA81F" w14:textId="77777777" w:rsidR="00991EAA" w:rsidRPr="007E3484" w:rsidRDefault="00991EAA" w:rsidP="00991EAA">
      <w:pPr>
        <w:pStyle w:val="Heading3"/>
      </w:pPr>
      <w:r>
        <w:t>Plan---1AC</w:t>
      </w:r>
    </w:p>
    <w:p w14:paraId="16DA561A" w14:textId="77777777" w:rsidR="00991EAA" w:rsidRDefault="00991EAA" w:rsidP="00991EAA">
      <w:pPr>
        <w:pStyle w:val="Heading4"/>
      </w:pPr>
      <w:r>
        <w:t xml:space="preserve">Thus, the </w:t>
      </w:r>
      <w:r w:rsidRPr="00F152C7">
        <w:rPr>
          <w:u w:val="single"/>
        </w:rPr>
        <w:t>plan</w:t>
      </w:r>
      <w:r>
        <w:t>:</w:t>
      </w:r>
    </w:p>
    <w:p w14:paraId="5125D6B2" w14:textId="77777777" w:rsidR="00991EAA" w:rsidRPr="009254E0" w:rsidRDefault="00991EAA" w:rsidP="00991EAA">
      <w:pPr>
        <w:pStyle w:val="Heading4"/>
      </w:pPr>
      <w:bookmarkStart w:id="4" w:name="_Hlk209549354"/>
      <w:r>
        <w:t>The United States federal government should substantially strengthen collective bargaining rights for workers in the United States by at least implementing sectoral bargaining.</w:t>
      </w:r>
    </w:p>
    <w:bookmarkEnd w:id="4"/>
    <w:p w14:paraId="33AA4DCC" w14:textId="77777777" w:rsidR="00991EAA" w:rsidRPr="00861C09" w:rsidRDefault="00991EAA" w:rsidP="00991EAA">
      <w:pPr>
        <w:pStyle w:val="Heading3"/>
      </w:pPr>
      <w:r>
        <w:t>Solvency---1AC</w:t>
      </w:r>
    </w:p>
    <w:p w14:paraId="27774A80" w14:textId="77777777" w:rsidR="00991EAA" w:rsidRDefault="00991EAA" w:rsidP="00991EAA">
      <w:pPr>
        <w:pStyle w:val="Heading4"/>
      </w:pPr>
      <w:r>
        <w:rPr>
          <w:u w:val="single"/>
        </w:rPr>
        <w:t>SOLVENCY</w:t>
      </w:r>
      <w:r>
        <w:t>:</w:t>
      </w:r>
    </w:p>
    <w:p w14:paraId="2671DD9A" w14:textId="77777777" w:rsidR="00991EAA" w:rsidRPr="006E1BF7" w:rsidRDefault="00991EAA" w:rsidP="00991EAA">
      <w:pPr>
        <w:pStyle w:val="Heading4"/>
      </w:pPr>
      <w:r>
        <w:t>The plan is key.</w:t>
      </w:r>
    </w:p>
    <w:p w14:paraId="794F3342" w14:textId="77777777" w:rsidR="00991EAA" w:rsidRDefault="00991EAA" w:rsidP="00991EAA">
      <w:pPr>
        <w:pStyle w:val="Heading4"/>
      </w:pPr>
      <w:r>
        <w:t xml:space="preserve">1. </w:t>
      </w:r>
      <w:r w:rsidRPr="006869C0">
        <w:rPr>
          <w:u w:val="single"/>
        </w:rPr>
        <w:t>BALANCE</w:t>
      </w:r>
      <w:r>
        <w:t xml:space="preserve">. Sectoral bargaining simultaneously </w:t>
      </w:r>
      <w:r w:rsidRPr="00692C92">
        <w:rPr>
          <w:u w:val="single"/>
        </w:rPr>
        <w:t>catapults</w:t>
      </w:r>
      <w:r>
        <w:t xml:space="preserve"> productivity and spurs </w:t>
      </w:r>
      <w:r w:rsidRPr="00F53DD5">
        <w:rPr>
          <w:u w:val="single"/>
        </w:rPr>
        <w:t>wage growth</w:t>
      </w:r>
      <w:r>
        <w:t xml:space="preserve"> without incurring </w:t>
      </w:r>
      <w:r w:rsidRPr="00F53DD5">
        <w:t>employment</w:t>
      </w:r>
      <w:r>
        <w:t xml:space="preserve"> losses. </w:t>
      </w:r>
    </w:p>
    <w:p w14:paraId="6E6E74C4" w14:textId="77777777" w:rsidR="00991EAA" w:rsidRDefault="00991EAA" w:rsidP="00991EAA">
      <w:r>
        <w:rPr>
          <w:rStyle w:val="Style13ptBold"/>
        </w:rPr>
        <w:t xml:space="preserve">Bustamante ‘24 </w:t>
      </w:r>
      <w:r>
        <w:t xml:space="preserve">[Ali R. Bustamante </w:t>
      </w:r>
      <w:r w:rsidRPr="00692C92">
        <w:t>earned a BA and PhD from the University of Miami, specializing in political economy.</w:t>
      </w:r>
      <w:r w:rsidRPr="00692C92">
        <w:rPr>
          <w:color w:val="1D1B1B"/>
          <w:shd w:val="clear" w:color="auto" w:fill="FFFFFF"/>
        </w:rPr>
        <w:t xml:space="preserve"> </w:t>
      </w:r>
      <w:r w:rsidRPr="00692C92">
        <w:t>As director of Roosevelt's worker power and economic security program, Al</w:t>
      </w:r>
      <w:r>
        <w:t>i</w:t>
      </w:r>
      <w:r w:rsidRPr="00692C92">
        <w:t xml:space="preserve"> leads research on democratizing the 21st-century economy and centering equity across America's institutions.</w:t>
      </w:r>
      <w:r>
        <w:t xml:space="preserve"> February 2024, “Raising Wages Through Sectoral Bargaining”, The Roosevelt Institute</w:t>
      </w:r>
      <w:r w:rsidRPr="00692C92">
        <w:t xml:space="preserve">, </w:t>
      </w:r>
      <w:r w:rsidRPr="00682F7B">
        <w:t>https://rooseveltinstitute.org/wp-content/uploads/2024/02/RI_Raising-Wages-through-Sectoral-Bargaining_Brief_202402.pdf</w:t>
      </w:r>
      <w:r>
        <w:t xml:space="preserve"> lr]</w:t>
      </w:r>
    </w:p>
    <w:p w14:paraId="1E8284E8" w14:textId="77777777" w:rsidR="00991EAA" w:rsidRPr="00F35F66" w:rsidRDefault="00991EAA" w:rsidP="00991EAA">
      <w:pPr>
        <w:rPr>
          <w:u w:val="single"/>
        </w:rPr>
      </w:pPr>
      <w:r w:rsidRPr="00692C92">
        <w:rPr>
          <w:sz w:val="16"/>
        </w:rPr>
        <w:t xml:space="preserve">In the realm of labor economics, the discussion around wage growth often intersects with concerns about potential employment losses. Sectoral bargaining can drive wage growth without sacrificing employment. </w:t>
      </w:r>
      <w:r w:rsidRPr="00B80CDA">
        <w:rPr>
          <w:highlight w:val="cyan"/>
          <w:u w:val="single"/>
        </w:rPr>
        <w:t>In sectoral bargaining, the</w:t>
      </w:r>
      <w:r w:rsidRPr="00294D38">
        <w:rPr>
          <w:u w:val="single"/>
        </w:rPr>
        <w:t xml:space="preserve"> average </w:t>
      </w:r>
      <w:r w:rsidRPr="00B80CDA">
        <w:rPr>
          <w:highlight w:val="cyan"/>
          <w:u w:val="single"/>
        </w:rPr>
        <w:t xml:space="preserve">pass-through rate of </w:t>
      </w:r>
      <w:r w:rsidRPr="009467E7">
        <w:rPr>
          <w:rStyle w:val="Emphasis"/>
          <w:highlight w:val="cyan"/>
        </w:rPr>
        <w:t>wage floor</w:t>
      </w:r>
      <w:r w:rsidRPr="00B80CDA">
        <w:rPr>
          <w:highlight w:val="cyan"/>
          <w:u w:val="single"/>
        </w:rPr>
        <w:t xml:space="preserve"> increases is</w:t>
      </w:r>
      <w:r w:rsidRPr="00F35F66">
        <w:rPr>
          <w:u w:val="single"/>
        </w:rPr>
        <w:t xml:space="preserve"> approximately </w:t>
      </w:r>
      <w:r w:rsidRPr="00B80CDA">
        <w:rPr>
          <w:rStyle w:val="Emphasis"/>
          <w:highlight w:val="cyan"/>
        </w:rPr>
        <w:t>50 percent</w:t>
      </w:r>
      <w:r w:rsidRPr="00692C92">
        <w:rPr>
          <w:sz w:val="16"/>
        </w:rPr>
        <w:t xml:space="preserve"> (Card and Cardoso 2021). This means that </w:t>
      </w:r>
      <w:r w:rsidRPr="009467E7">
        <w:rPr>
          <w:rStyle w:val="Emphasis"/>
          <w:highlight w:val="cyan"/>
        </w:rPr>
        <w:t>half</w:t>
      </w:r>
      <w:r w:rsidRPr="00F53DD5">
        <w:rPr>
          <w:u w:val="single"/>
        </w:rPr>
        <w:t xml:space="preserve"> of the increase</w:t>
      </w:r>
      <w:r w:rsidRPr="00F35F66">
        <w:rPr>
          <w:u w:val="single"/>
        </w:rPr>
        <w:t xml:space="preserve"> in wage floors </w:t>
      </w:r>
      <w:r w:rsidRPr="00B80CDA">
        <w:rPr>
          <w:highlight w:val="cyan"/>
          <w:u w:val="single"/>
        </w:rPr>
        <w:t xml:space="preserve">is passed through </w:t>
      </w:r>
      <w:r w:rsidRPr="006565DA">
        <w:rPr>
          <w:highlight w:val="cyan"/>
          <w:u w:val="single"/>
        </w:rPr>
        <w:t xml:space="preserve">to </w:t>
      </w:r>
      <w:r w:rsidRPr="006565DA">
        <w:rPr>
          <w:rStyle w:val="Emphasis"/>
          <w:highlight w:val="cyan"/>
        </w:rPr>
        <w:t>w</w:t>
      </w:r>
      <w:r w:rsidRPr="00B80CDA">
        <w:rPr>
          <w:rStyle w:val="Emphasis"/>
          <w:highlight w:val="cyan"/>
        </w:rPr>
        <w:t>orkers</w:t>
      </w:r>
      <w:r w:rsidRPr="00F35F66">
        <w:rPr>
          <w:u w:val="single"/>
        </w:rPr>
        <w:t xml:space="preserve">, particularly </w:t>
      </w:r>
      <w:r w:rsidRPr="009467E7">
        <w:rPr>
          <w:u w:val="single"/>
        </w:rPr>
        <w:t xml:space="preserve">benefiting those with smaller </w:t>
      </w:r>
      <w:r w:rsidRPr="009467E7">
        <w:rPr>
          <w:rStyle w:val="Emphasis"/>
        </w:rPr>
        <w:t>wage cushions</w:t>
      </w:r>
      <w:r w:rsidRPr="00F35F66">
        <w:rPr>
          <w:u w:val="single"/>
        </w:rPr>
        <w:t xml:space="preserve">. The remaining half is </w:t>
      </w:r>
      <w:r w:rsidRPr="00692C92">
        <w:rPr>
          <w:rStyle w:val="Emphasis"/>
        </w:rPr>
        <w:t>absorbed</w:t>
      </w:r>
      <w:r w:rsidRPr="00F35F66">
        <w:rPr>
          <w:u w:val="single"/>
        </w:rPr>
        <w:t xml:space="preserve"> by reductions in wage cushions.</w:t>
      </w:r>
      <w:r w:rsidRPr="00692C92">
        <w:rPr>
          <w:sz w:val="16"/>
        </w:rPr>
        <w:t xml:space="preserve"> The influence of wage floor increases on wage cushions mirrors the spillover effects of a minimum wage hike. Research indicates that </w:t>
      </w:r>
      <w:r w:rsidRPr="00F35F66">
        <w:rPr>
          <w:u w:val="single"/>
        </w:rPr>
        <w:t xml:space="preserve">minimum wage increases </w:t>
      </w:r>
      <w:r w:rsidRPr="00692C92">
        <w:rPr>
          <w:rStyle w:val="Emphasis"/>
        </w:rPr>
        <w:t>significantly</w:t>
      </w:r>
      <w:r w:rsidRPr="00F35F66">
        <w:rPr>
          <w:u w:val="single"/>
        </w:rPr>
        <w:t xml:space="preserve"> affect workers earning close to the </w:t>
      </w:r>
      <w:r w:rsidRPr="00692C92">
        <w:rPr>
          <w:rStyle w:val="Emphasis"/>
        </w:rPr>
        <w:t>new minimum</w:t>
      </w:r>
      <w:r w:rsidRPr="00F35F66">
        <w:rPr>
          <w:u w:val="single"/>
        </w:rPr>
        <w:t xml:space="preserve">, but the impact </w:t>
      </w:r>
      <w:r w:rsidRPr="00692C92">
        <w:rPr>
          <w:rStyle w:val="Emphasis"/>
        </w:rPr>
        <w:t>diminishes</w:t>
      </w:r>
      <w:r w:rsidRPr="00F35F66">
        <w:rPr>
          <w:u w:val="single"/>
        </w:rPr>
        <w:t xml:space="preserve"> for those earning substantially above it</w:t>
      </w:r>
      <w:r w:rsidRPr="00692C92">
        <w:rPr>
          <w:sz w:val="16"/>
        </w:rPr>
        <w:t xml:space="preserve"> (Cengiz et al. 2019). Despite the partial absorption by wage cushion compression, these increases still enhance workers’ base wages and total salaries. Additionally, because wage floors are largely determined by increases in firm-specific productivity, as measured by changes in real value added per worker, </w:t>
      </w:r>
      <w:r w:rsidRPr="00F746D6">
        <w:rPr>
          <w:rStyle w:val="Emphasis"/>
          <w:highlight w:val="cyan"/>
        </w:rPr>
        <w:t>increases</w:t>
      </w:r>
      <w:r w:rsidRPr="00F746D6">
        <w:rPr>
          <w:highlight w:val="cyan"/>
          <w:u w:val="single"/>
        </w:rPr>
        <w:t xml:space="preserve"> in wage floors</w:t>
      </w:r>
      <w:r w:rsidRPr="00692C92">
        <w:rPr>
          <w:sz w:val="16"/>
        </w:rPr>
        <w:t xml:space="preserve"> tend to </w:t>
      </w:r>
      <w:r w:rsidRPr="00F746D6">
        <w:rPr>
          <w:highlight w:val="cyan"/>
          <w:u w:val="single"/>
        </w:rPr>
        <w:t>have a</w:t>
      </w:r>
      <w:r w:rsidRPr="00692C92">
        <w:rPr>
          <w:sz w:val="16"/>
        </w:rPr>
        <w:t xml:space="preserve"> pronounced </w:t>
      </w:r>
      <w:r w:rsidRPr="00F746D6">
        <w:rPr>
          <w:rStyle w:val="Emphasis"/>
          <w:highlight w:val="cyan"/>
        </w:rPr>
        <w:t>positive effect</w:t>
      </w:r>
      <w:r w:rsidRPr="00F35F66">
        <w:rPr>
          <w:u w:val="single"/>
        </w:rPr>
        <w:t xml:space="preserve"> on employment growth</w:t>
      </w:r>
      <w:r w:rsidRPr="00692C92">
        <w:rPr>
          <w:sz w:val="16"/>
        </w:rPr>
        <w:t xml:space="preserve">. This indicates that </w:t>
      </w:r>
      <w:r w:rsidRPr="00F35F66">
        <w:rPr>
          <w:u w:val="single"/>
        </w:rPr>
        <w:t xml:space="preserve">under sectoral bargaining, </w:t>
      </w:r>
      <w:r w:rsidRPr="006565DA">
        <w:rPr>
          <w:rStyle w:val="Emphasis"/>
          <w:highlight w:val="cyan"/>
        </w:rPr>
        <w:t>productivity</w:t>
      </w:r>
      <w:r w:rsidRPr="006565DA">
        <w:rPr>
          <w:highlight w:val="cyan"/>
          <w:u w:val="single"/>
        </w:rPr>
        <w:t xml:space="preserve"> growth </w:t>
      </w:r>
      <w:r w:rsidRPr="00B80CDA">
        <w:rPr>
          <w:highlight w:val="cyan"/>
          <w:u w:val="single"/>
        </w:rPr>
        <w:t>can facilitate</w:t>
      </w:r>
      <w:r w:rsidRPr="00F35F66">
        <w:rPr>
          <w:u w:val="single"/>
        </w:rPr>
        <w:t xml:space="preserve"> both </w:t>
      </w:r>
      <w:r w:rsidRPr="00B80CDA">
        <w:rPr>
          <w:rStyle w:val="Emphasis"/>
          <w:highlight w:val="cyan"/>
        </w:rPr>
        <w:t xml:space="preserve">wage </w:t>
      </w:r>
      <w:r w:rsidRPr="006565DA">
        <w:rPr>
          <w:rStyle w:val="Emphasis"/>
          <w:highlight w:val="cyan"/>
        </w:rPr>
        <w:t>increases</w:t>
      </w:r>
      <w:r w:rsidRPr="006565DA">
        <w:rPr>
          <w:highlight w:val="cyan"/>
          <w:u w:val="single"/>
        </w:rPr>
        <w:t xml:space="preserve"> and </w:t>
      </w:r>
      <w:r w:rsidRPr="006565DA">
        <w:rPr>
          <w:rStyle w:val="Emphasis"/>
          <w:highlight w:val="cyan"/>
        </w:rPr>
        <w:t xml:space="preserve">employment </w:t>
      </w:r>
      <w:r w:rsidRPr="00B80CDA">
        <w:rPr>
          <w:rStyle w:val="Emphasis"/>
          <w:highlight w:val="cyan"/>
        </w:rPr>
        <w:t>expansion</w:t>
      </w:r>
      <w:r w:rsidRPr="00F35F66">
        <w:rPr>
          <w:u w:val="single"/>
        </w:rPr>
        <w:t>.</w:t>
      </w:r>
    </w:p>
    <w:p w14:paraId="10317BF2" w14:textId="77777777" w:rsidR="00991EAA" w:rsidRPr="00692C92" w:rsidRDefault="00991EAA" w:rsidP="00991EAA">
      <w:pPr>
        <w:rPr>
          <w:sz w:val="16"/>
        </w:rPr>
      </w:pPr>
      <w:r w:rsidRPr="00692C92">
        <w:rPr>
          <w:sz w:val="16"/>
        </w:rPr>
        <w:t xml:space="preserve">Furthermore, research underscores that </w:t>
      </w:r>
      <w:r w:rsidRPr="00F35F66">
        <w:rPr>
          <w:u w:val="single"/>
        </w:rPr>
        <w:t xml:space="preserve">when wages are set by </w:t>
      </w:r>
      <w:r w:rsidRPr="009467E7">
        <w:rPr>
          <w:rStyle w:val="Emphasis"/>
        </w:rPr>
        <w:t>employers</w:t>
      </w:r>
      <w:r w:rsidRPr="00F35F66">
        <w:rPr>
          <w:u w:val="single"/>
        </w:rPr>
        <w:t xml:space="preserve">, the employment effect of </w:t>
      </w:r>
      <w:r w:rsidRPr="009467E7">
        <w:rPr>
          <w:rStyle w:val="Emphasis"/>
        </w:rPr>
        <w:t>minimum wage</w:t>
      </w:r>
      <w:r w:rsidRPr="00F35F66">
        <w:rPr>
          <w:u w:val="single"/>
        </w:rPr>
        <w:t xml:space="preserve"> increases is </w:t>
      </w:r>
      <w:r w:rsidRPr="009467E7">
        <w:rPr>
          <w:rStyle w:val="Emphasis"/>
        </w:rPr>
        <w:t>minimal</w:t>
      </w:r>
      <w:r w:rsidRPr="00F35F66">
        <w:rPr>
          <w:u w:val="single"/>
        </w:rPr>
        <w:t>.</w:t>
      </w:r>
      <w:r w:rsidRPr="00692C92">
        <w:rPr>
          <w:sz w:val="16"/>
        </w:rPr>
        <w:t xml:space="preserve"> This finding is crucial, as it suggests that </w:t>
      </w:r>
      <w:r w:rsidRPr="00F35F66">
        <w:rPr>
          <w:u w:val="single"/>
        </w:rPr>
        <w:t xml:space="preserve">employer </w:t>
      </w:r>
      <w:r w:rsidRPr="009467E7">
        <w:rPr>
          <w:rStyle w:val="Emphasis"/>
        </w:rPr>
        <w:t>discretion</w:t>
      </w:r>
      <w:r w:rsidRPr="00F35F66">
        <w:rPr>
          <w:u w:val="single"/>
        </w:rPr>
        <w:t xml:space="preserve"> in wage setting, a feature </w:t>
      </w:r>
      <w:r w:rsidRPr="009467E7">
        <w:rPr>
          <w:rStyle w:val="Emphasis"/>
        </w:rPr>
        <w:t>inherent</w:t>
      </w:r>
      <w:r w:rsidRPr="00F35F66">
        <w:rPr>
          <w:u w:val="single"/>
        </w:rPr>
        <w:t xml:space="preserve"> in sectoral bargaining, can contribute to a </w:t>
      </w:r>
      <w:r w:rsidRPr="009467E7">
        <w:rPr>
          <w:rStyle w:val="Emphasis"/>
        </w:rPr>
        <w:t>balanced</w:t>
      </w:r>
      <w:r w:rsidRPr="00F35F66">
        <w:rPr>
          <w:u w:val="single"/>
        </w:rPr>
        <w:t xml:space="preserve"> approach where wage </w:t>
      </w:r>
      <w:r w:rsidRPr="009467E7">
        <w:rPr>
          <w:rStyle w:val="Emphasis"/>
        </w:rPr>
        <w:t>growth</w:t>
      </w:r>
      <w:r w:rsidRPr="00F35F66">
        <w:rPr>
          <w:u w:val="single"/>
        </w:rPr>
        <w:t xml:space="preserve"> does not come at the expense of </w:t>
      </w:r>
      <w:r w:rsidRPr="009467E7">
        <w:rPr>
          <w:rStyle w:val="Emphasis"/>
        </w:rPr>
        <w:t>employment</w:t>
      </w:r>
      <w:r w:rsidRPr="00F35F66">
        <w:rPr>
          <w:u w:val="single"/>
        </w:rPr>
        <w:t>.</w:t>
      </w:r>
      <w:r w:rsidRPr="00692C92">
        <w:rPr>
          <w:sz w:val="16"/>
        </w:rPr>
        <w:t xml:space="preserve"> While there might be a potential for a small negative impact, </w:t>
      </w:r>
      <w:r w:rsidRPr="009467E7">
        <w:rPr>
          <w:highlight w:val="cyan"/>
          <w:u w:val="single"/>
        </w:rPr>
        <w:t>employment</w:t>
      </w:r>
      <w:r w:rsidRPr="00F35F66">
        <w:rPr>
          <w:u w:val="single"/>
        </w:rPr>
        <w:t xml:space="preserve"> generally </w:t>
      </w:r>
      <w:r w:rsidRPr="009467E7">
        <w:rPr>
          <w:highlight w:val="cyan"/>
          <w:u w:val="single"/>
        </w:rPr>
        <w:t xml:space="preserve">remains </w:t>
      </w:r>
      <w:r w:rsidRPr="009467E7">
        <w:rPr>
          <w:rStyle w:val="Emphasis"/>
          <w:highlight w:val="cyan"/>
        </w:rPr>
        <w:t>unaffected</w:t>
      </w:r>
      <w:r w:rsidRPr="009467E7">
        <w:rPr>
          <w:highlight w:val="cyan"/>
          <w:u w:val="single"/>
        </w:rPr>
        <w:t xml:space="preserve"> by higher wage floors.</w:t>
      </w:r>
      <w:r w:rsidRPr="00F35F66">
        <w:rPr>
          <w:u w:val="single"/>
        </w:rPr>
        <w:t xml:space="preserve"> </w:t>
      </w:r>
      <w:r w:rsidRPr="00B80CDA">
        <w:rPr>
          <w:highlight w:val="cyan"/>
          <w:u w:val="single"/>
        </w:rPr>
        <w:t xml:space="preserve">Sectoral bargaining </w:t>
      </w:r>
      <w:r w:rsidRPr="006565DA">
        <w:rPr>
          <w:highlight w:val="cyan"/>
          <w:u w:val="single"/>
        </w:rPr>
        <w:t xml:space="preserve">presents a </w:t>
      </w:r>
      <w:r w:rsidRPr="006565DA">
        <w:rPr>
          <w:rStyle w:val="Emphasis"/>
          <w:highlight w:val="cyan"/>
        </w:rPr>
        <w:t>viable model</w:t>
      </w:r>
      <w:r w:rsidRPr="006565DA">
        <w:rPr>
          <w:highlight w:val="cyan"/>
          <w:u w:val="single"/>
        </w:rPr>
        <w:t xml:space="preserve"> for</w:t>
      </w:r>
      <w:r w:rsidRPr="009467E7">
        <w:rPr>
          <w:u w:val="single"/>
        </w:rPr>
        <w:t xml:space="preserve"> achieving </w:t>
      </w:r>
      <w:r w:rsidRPr="00B80CDA">
        <w:rPr>
          <w:highlight w:val="cyan"/>
          <w:u w:val="single"/>
        </w:rPr>
        <w:t>wage growth without incurring</w:t>
      </w:r>
      <w:r w:rsidRPr="00F35F66">
        <w:rPr>
          <w:u w:val="single"/>
        </w:rPr>
        <w:t xml:space="preserve"> significant </w:t>
      </w:r>
      <w:r w:rsidRPr="00B80CDA">
        <w:rPr>
          <w:rStyle w:val="Emphasis"/>
          <w:highlight w:val="cyan"/>
        </w:rPr>
        <w:t>employment losses</w:t>
      </w:r>
      <w:r w:rsidRPr="00294D38">
        <w:rPr>
          <w:rStyle w:val="StyleUnderline"/>
        </w:rPr>
        <w:t>.</w:t>
      </w:r>
      <w:r w:rsidRPr="00692C92">
        <w:rPr>
          <w:sz w:val="16"/>
        </w:rPr>
        <w:t xml:space="preserve"> By allowing for a 50 percent pass-through of wage floor increases and the strategic use of wage cushions, this approach manages to elevate base wages while maintaining employment stability. The key lies in balancing the standardization of wage floors with the flexibility of wage cushions, ensuring that the benefits of increased productivity are shared among workers without destabilizing employment. Nevertheless, this does not suggest sectoral bargaining is a cure-all for labor market inequities. Indeed, while wage cushions provide employers with wage-setting flexibility, they also can and do contribute to intragroup and intergroup pay inequality. This flexibility plays a substantial role in the many wage gaps seen in the labor market, influenced by factors like gender, education, age, and employer profitability. Additionally, mean wage cushions within collective bargaining agreements are more responsive to firm profitability. This responsiveness can counteract the equalizing effect of wage floors within agreements, reintroducing some degree of wage variability based on firm performance.</w:t>
      </w:r>
    </w:p>
    <w:p w14:paraId="556CA737" w14:textId="77777777" w:rsidR="00991EAA" w:rsidRPr="00692C92" w:rsidRDefault="00991EAA" w:rsidP="00991EAA">
      <w:pPr>
        <w:rPr>
          <w:sz w:val="16"/>
        </w:rPr>
      </w:pPr>
      <w:r w:rsidRPr="00F35F66">
        <w:rPr>
          <w:u w:val="single"/>
        </w:rPr>
        <w:t xml:space="preserve">The concept of </w:t>
      </w:r>
      <w:r w:rsidRPr="00B80CDA">
        <w:rPr>
          <w:highlight w:val="cyan"/>
          <w:u w:val="single"/>
        </w:rPr>
        <w:t>sectoral bargaining</w:t>
      </w:r>
      <w:r w:rsidRPr="00692C92">
        <w:rPr>
          <w:sz w:val="16"/>
        </w:rPr>
        <w:t xml:space="preserve">, widely proposed but not practiced in the United States, </w:t>
      </w:r>
      <w:r w:rsidRPr="003E0B05">
        <w:rPr>
          <w:highlight w:val="cyan"/>
          <w:u w:val="single"/>
        </w:rPr>
        <w:t xml:space="preserve">presents a </w:t>
      </w:r>
      <w:r w:rsidRPr="003E0B05">
        <w:rPr>
          <w:rStyle w:val="Emphasis"/>
          <w:highlight w:val="cyan"/>
        </w:rPr>
        <w:t>transformative</w:t>
      </w:r>
      <w:r w:rsidRPr="003E0B05">
        <w:rPr>
          <w:highlight w:val="cyan"/>
          <w:u w:val="single"/>
        </w:rPr>
        <w:t xml:space="preserve"> opportunity for </w:t>
      </w:r>
      <w:r w:rsidRPr="003E0B05">
        <w:rPr>
          <w:rStyle w:val="Emphasis"/>
          <w:highlight w:val="cyan"/>
        </w:rPr>
        <w:t>reshaping</w:t>
      </w:r>
      <w:r w:rsidRPr="003E0B05">
        <w:rPr>
          <w:highlight w:val="cyan"/>
          <w:u w:val="single"/>
        </w:rPr>
        <w:t xml:space="preserve"> the </w:t>
      </w:r>
      <w:r w:rsidRPr="00B80CDA">
        <w:rPr>
          <w:highlight w:val="cyan"/>
          <w:u w:val="single"/>
        </w:rPr>
        <w:t>wage landscape</w:t>
      </w:r>
      <w:r w:rsidRPr="00F35F66">
        <w:rPr>
          <w:u w:val="single"/>
        </w:rPr>
        <w:t xml:space="preserve"> </w:t>
      </w:r>
      <w:r w:rsidRPr="00692C92">
        <w:rPr>
          <w:sz w:val="16"/>
        </w:rPr>
        <w:t xml:space="preserve">(Andrias and Rogers 2018). </w:t>
      </w:r>
      <w:r w:rsidRPr="00F35F66">
        <w:rPr>
          <w:u w:val="single"/>
        </w:rPr>
        <w:t xml:space="preserve">Sectoral bargaining </w:t>
      </w:r>
      <w:r w:rsidRPr="00F746D6">
        <w:rPr>
          <w:u w:val="single"/>
        </w:rPr>
        <w:t>could supplement existing minimum wage and collective bargaining frameworks</w:t>
      </w:r>
      <w:r w:rsidRPr="00F35F66">
        <w:rPr>
          <w:u w:val="single"/>
        </w:rPr>
        <w:t xml:space="preserve"> and address some of their shortcomings.</w:t>
      </w:r>
      <w:r w:rsidRPr="00692C92">
        <w:rPr>
          <w:sz w:val="16"/>
        </w:rPr>
        <w:t xml:space="preserve"> The federal minimum wage, intended as a baseline reflecting the average productivity of all workers, has not kept pace with worker productivity over the past 14 years. This </w:t>
      </w:r>
      <w:r w:rsidRPr="00F746D6">
        <w:rPr>
          <w:u w:val="single"/>
        </w:rPr>
        <w:t xml:space="preserve">stagnation has contributed to widening income inequality and diminishing purchasing power for low-wage workers. Sectoral bargaining could address this gap by ensuring that wage floors in various sectors align more closely with the actual </w:t>
      </w:r>
      <w:r w:rsidRPr="00F746D6">
        <w:rPr>
          <w:rStyle w:val="Emphasis"/>
        </w:rPr>
        <w:t>productivity</w:t>
      </w:r>
      <w:r w:rsidRPr="00F746D6">
        <w:rPr>
          <w:u w:val="single"/>
        </w:rPr>
        <w:t xml:space="preserve"> and </w:t>
      </w:r>
      <w:r w:rsidRPr="00F746D6">
        <w:rPr>
          <w:rStyle w:val="Emphasis"/>
        </w:rPr>
        <w:t>economic realities</w:t>
      </w:r>
      <w:r w:rsidRPr="00692C92">
        <w:rPr>
          <w:u w:val="single"/>
        </w:rPr>
        <w:t xml:space="preserve"> of those industries.</w:t>
      </w:r>
      <w:r w:rsidRPr="00692C92">
        <w:rPr>
          <w:sz w:val="16"/>
        </w:rPr>
        <w:t xml:space="preserve"> These </w:t>
      </w:r>
      <w:r w:rsidRPr="00692C92">
        <w:rPr>
          <w:u w:val="single"/>
        </w:rPr>
        <w:t xml:space="preserve">sector-specific wage floors would be more attuned to the unique economic conditions and productivity levels of different industries, </w:t>
      </w:r>
      <w:r w:rsidRPr="00B80CDA">
        <w:rPr>
          <w:highlight w:val="cyan"/>
          <w:u w:val="single"/>
        </w:rPr>
        <w:t xml:space="preserve">providing a </w:t>
      </w:r>
      <w:r w:rsidRPr="003E0B05">
        <w:rPr>
          <w:highlight w:val="cyan"/>
          <w:u w:val="single"/>
        </w:rPr>
        <w:t xml:space="preserve">more </w:t>
      </w:r>
      <w:r w:rsidRPr="003E0B05">
        <w:rPr>
          <w:rStyle w:val="Emphasis"/>
          <w:highlight w:val="cyan"/>
        </w:rPr>
        <w:t>targeted approach</w:t>
      </w:r>
      <w:r w:rsidRPr="003E0B05">
        <w:rPr>
          <w:highlight w:val="cyan"/>
          <w:u w:val="single"/>
        </w:rPr>
        <w:t xml:space="preserve"> to wage </w:t>
      </w:r>
      <w:r w:rsidRPr="00B80CDA">
        <w:rPr>
          <w:highlight w:val="cyan"/>
          <w:u w:val="single"/>
        </w:rPr>
        <w:t>increases</w:t>
      </w:r>
      <w:r w:rsidRPr="00692C92">
        <w:rPr>
          <w:sz w:val="16"/>
        </w:rPr>
        <w:t xml:space="preserve"> that have gone largely unaddressed by the national minimum wage. States like California, Colorado, New Jersey, and New York have introduced the use of wage boards or councils in sectors where workers are particularly vulnerable to exploitation. These bodies, which bring together representatives from labor, management, and the public, set wages and working conditions in specific industries. Their success offers a model for how </w:t>
      </w:r>
      <w:r w:rsidRPr="00692C92">
        <w:rPr>
          <w:u w:val="single"/>
        </w:rPr>
        <w:t>sectoral bargaining could be implemented on a broader scale</w:t>
      </w:r>
      <w:r w:rsidRPr="00692C92">
        <w:rPr>
          <w:sz w:val="16"/>
        </w:rPr>
        <w:t>, providing a template for the federal government to follow.</w:t>
      </w:r>
    </w:p>
    <w:p w14:paraId="4457BA94" w14:textId="77777777" w:rsidR="00991EAA" w:rsidRPr="00692C92" w:rsidRDefault="00991EAA" w:rsidP="00991EAA">
      <w:pPr>
        <w:rPr>
          <w:sz w:val="16"/>
        </w:rPr>
      </w:pPr>
      <w:bookmarkStart w:id="5" w:name="_Hlk209567444"/>
      <w:r w:rsidRPr="009467E7">
        <w:rPr>
          <w:rStyle w:val="StyleUnderline"/>
          <w:highlight w:val="cyan"/>
        </w:rPr>
        <w:t xml:space="preserve">The </w:t>
      </w:r>
      <w:r w:rsidRPr="009467E7">
        <w:rPr>
          <w:rStyle w:val="Emphasis"/>
          <w:highlight w:val="cyan"/>
        </w:rPr>
        <w:t>federal government</w:t>
      </w:r>
      <w:r w:rsidRPr="009467E7">
        <w:rPr>
          <w:rStyle w:val="StyleUnderline"/>
          <w:highlight w:val="cyan"/>
        </w:rPr>
        <w:t xml:space="preserve"> is</w:t>
      </w:r>
      <w:r w:rsidRPr="009467E7">
        <w:rPr>
          <w:rStyle w:val="StyleUnderline"/>
        </w:rPr>
        <w:t xml:space="preserve"> well </w:t>
      </w:r>
      <w:r w:rsidRPr="009467E7">
        <w:rPr>
          <w:rStyle w:val="StyleUnderline"/>
          <w:highlight w:val="cyan"/>
        </w:rPr>
        <w:t>positioned to facilitate</w:t>
      </w:r>
      <w:r w:rsidRPr="00692C92">
        <w:rPr>
          <w:sz w:val="16"/>
        </w:rPr>
        <w:t xml:space="preserve"> the creation of </w:t>
      </w:r>
      <w:r w:rsidRPr="009467E7">
        <w:rPr>
          <w:rStyle w:val="Emphasis"/>
          <w:highlight w:val="cyan"/>
        </w:rPr>
        <w:t>wage boards</w:t>
      </w:r>
      <w:r w:rsidRPr="009467E7">
        <w:rPr>
          <w:rStyle w:val="StyleUnderline"/>
        </w:rPr>
        <w:t>, using</w:t>
      </w:r>
      <w:r w:rsidRPr="00692C92">
        <w:rPr>
          <w:sz w:val="16"/>
        </w:rPr>
        <w:t xml:space="preserve"> its prevailing-</w:t>
      </w:r>
      <w:r w:rsidRPr="009467E7">
        <w:rPr>
          <w:rStyle w:val="StyleUnderline"/>
        </w:rPr>
        <w:t xml:space="preserve">wage-setting power in industries </w:t>
      </w:r>
      <w:r w:rsidRPr="009467E7">
        <w:rPr>
          <w:rStyle w:val="StyleUnderline"/>
          <w:highlight w:val="cyan"/>
        </w:rPr>
        <w:t xml:space="preserve">where federal </w:t>
      </w:r>
      <w:r w:rsidRPr="009467E7">
        <w:rPr>
          <w:rStyle w:val="Emphasis"/>
          <w:highlight w:val="cyan"/>
        </w:rPr>
        <w:t>investments</w:t>
      </w:r>
      <w:r w:rsidRPr="009467E7">
        <w:rPr>
          <w:rStyle w:val="StyleUnderline"/>
          <w:highlight w:val="cyan"/>
        </w:rPr>
        <w:t xml:space="preserve"> are </w:t>
      </w:r>
      <w:r w:rsidRPr="009467E7">
        <w:rPr>
          <w:rStyle w:val="Emphasis"/>
          <w:highlight w:val="cyan"/>
        </w:rPr>
        <w:t>concentrated</w:t>
      </w:r>
      <w:r w:rsidRPr="00692C92">
        <w:rPr>
          <w:sz w:val="16"/>
        </w:rPr>
        <w:t>. Additionally, the government can support the voluntary formation of wage boards in other sectors, encouraging "high-road" employers to engage in fair wage practices. This approach would enhance wage equity while also incentivizing industries to adopt sustainable and responsible labor practices.</w:t>
      </w:r>
    </w:p>
    <w:bookmarkEnd w:id="5"/>
    <w:p w14:paraId="749D922F" w14:textId="77777777" w:rsidR="00991EAA" w:rsidRDefault="00991EAA" w:rsidP="00991EAA">
      <w:pPr>
        <w:rPr>
          <w:u w:val="single"/>
        </w:rPr>
      </w:pPr>
      <w:r w:rsidRPr="00692C92">
        <w:rPr>
          <w:u w:val="single"/>
        </w:rPr>
        <w:t>Implementing sectoral bargaining</w:t>
      </w:r>
      <w:r w:rsidRPr="00692C92">
        <w:rPr>
          <w:sz w:val="16"/>
        </w:rPr>
        <w:t xml:space="preserve"> in the United States </w:t>
      </w:r>
      <w:r w:rsidRPr="00692C92">
        <w:rPr>
          <w:u w:val="single"/>
        </w:rPr>
        <w:t xml:space="preserve">offers a </w:t>
      </w:r>
      <w:r w:rsidRPr="00692C92">
        <w:rPr>
          <w:rStyle w:val="Emphasis"/>
        </w:rPr>
        <w:t>promising avenue</w:t>
      </w:r>
      <w:r w:rsidRPr="00692C92">
        <w:rPr>
          <w:u w:val="single"/>
        </w:rPr>
        <w:t xml:space="preserve"> to addressing long-standing wage inequities and the disconnect between wages and productivity.</w:t>
      </w:r>
      <w:r w:rsidRPr="00692C92">
        <w:rPr>
          <w:sz w:val="16"/>
        </w:rPr>
        <w:t xml:space="preserve"> By tailoring wage floors to specific sectors and leveraging the role of the federal government in facilitating wage boards, the US can take significant steps toward creating a fairer and more competitive labor market. </w:t>
      </w:r>
      <w:r w:rsidRPr="00B80CDA">
        <w:rPr>
          <w:highlight w:val="cyan"/>
          <w:u w:val="single"/>
        </w:rPr>
        <w:t>This shift would</w:t>
      </w:r>
      <w:r w:rsidRPr="00692C92">
        <w:rPr>
          <w:u w:val="single"/>
        </w:rPr>
        <w:t xml:space="preserve"> not only benefit workers through higher wages but also </w:t>
      </w:r>
      <w:r w:rsidRPr="00B80CDA">
        <w:rPr>
          <w:highlight w:val="cyan"/>
          <w:u w:val="single"/>
        </w:rPr>
        <w:t>contribute to a</w:t>
      </w:r>
      <w:r w:rsidRPr="00692C92">
        <w:rPr>
          <w:u w:val="single"/>
        </w:rPr>
        <w:t xml:space="preserve"> more </w:t>
      </w:r>
      <w:r w:rsidRPr="003E0B05">
        <w:rPr>
          <w:rStyle w:val="Emphasis"/>
          <w:highlight w:val="cyan"/>
        </w:rPr>
        <w:t>balanced</w:t>
      </w:r>
      <w:r w:rsidRPr="003E0B05">
        <w:rPr>
          <w:highlight w:val="cyan"/>
          <w:u w:val="single"/>
        </w:rPr>
        <w:t xml:space="preserve"> and </w:t>
      </w:r>
      <w:r w:rsidRPr="003E0B05">
        <w:rPr>
          <w:rStyle w:val="Emphasis"/>
          <w:highlight w:val="cyan"/>
        </w:rPr>
        <w:t>just</w:t>
      </w:r>
      <w:r w:rsidRPr="003E0B05">
        <w:rPr>
          <w:highlight w:val="cyan"/>
          <w:u w:val="single"/>
        </w:rPr>
        <w:t xml:space="preserve"> economy</w:t>
      </w:r>
      <w:r w:rsidRPr="00692C92">
        <w:rPr>
          <w:u w:val="single"/>
        </w:rPr>
        <w:t>.</w:t>
      </w:r>
    </w:p>
    <w:p w14:paraId="5BFE0DC8" w14:textId="77777777" w:rsidR="00991EAA" w:rsidRDefault="00991EAA" w:rsidP="00991EAA">
      <w:pPr>
        <w:pStyle w:val="Heading4"/>
      </w:pPr>
      <w:r>
        <w:t xml:space="preserve">2. </w:t>
      </w:r>
      <w:r>
        <w:rPr>
          <w:u w:val="single"/>
        </w:rPr>
        <w:t>SPILLOVER</w:t>
      </w:r>
      <w:r>
        <w:t xml:space="preserve">. Nonunionized firms will react by </w:t>
      </w:r>
      <w:r w:rsidRPr="00F53DD5">
        <w:rPr>
          <w:u w:val="single"/>
        </w:rPr>
        <w:t>raising</w:t>
      </w:r>
      <w:r>
        <w:t xml:space="preserve"> wages to remain </w:t>
      </w:r>
      <w:r w:rsidRPr="00F53DD5">
        <w:rPr>
          <w:u w:val="single"/>
        </w:rPr>
        <w:t>competitive</w:t>
      </w:r>
      <w:r>
        <w:t xml:space="preserve">, boosting </w:t>
      </w:r>
      <w:r w:rsidRPr="00F53DD5">
        <w:rPr>
          <w:u w:val="single"/>
        </w:rPr>
        <w:t>productivity</w:t>
      </w:r>
      <w:r>
        <w:t xml:space="preserve"> across the board.</w:t>
      </w:r>
    </w:p>
    <w:p w14:paraId="3C63A379" w14:textId="77777777" w:rsidR="00991EAA" w:rsidRDefault="00991EAA" w:rsidP="00991EAA">
      <w:r w:rsidRPr="008F3F37">
        <w:rPr>
          <w:rStyle w:val="Style13ptBold"/>
        </w:rPr>
        <w:t xml:space="preserve">Feiveson </w:t>
      </w:r>
      <w:r>
        <w:rPr>
          <w:rStyle w:val="Style13ptBold"/>
        </w:rPr>
        <w:t>‘</w:t>
      </w:r>
      <w:r w:rsidRPr="008F3F37">
        <w:rPr>
          <w:rStyle w:val="Style13ptBold"/>
        </w:rPr>
        <w:t>23</w:t>
      </w:r>
      <w:r>
        <w:t xml:space="preserve"> [Laura; August 28; Deputy assistant secretary</w:t>
      </w:r>
      <w:r w:rsidRPr="00406B68">
        <w:t xml:space="preserve"> </w:t>
      </w:r>
      <w:r>
        <w:t xml:space="preserve">at the Department of Treasury, </w:t>
      </w:r>
      <w:r w:rsidRPr="00406B68">
        <w:t>Ph.D., Public Finance and Macroeconomics</w:t>
      </w:r>
      <w:r>
        <w:t>; US Department of the Treasury, “</w:t>
      </w:r>
      <w:r w:rsidRPr="00921F0A">
        <w:t>Labor Unions and the U.S. Economy</w:t>
      </w:r>
      <w:r>
        <w:t xml:space="preserve">,” </w:t>
      </w:r>
      <w:r w:rsidRPr="00A32FAD">
        <w:t>https://home.treasury.gov/news/featured-stories/labor-unions-and-the-us-economy</w:t>
      </w:r>
      <w:r>
        <w:t>]</w:t>
      </w:r>
    </w:p>
    <w:p w14:paraId="55832F6C" w14:textId="77777777" w:rsidR="00991EAA" w:rsidRDefault="00991EAA" w:rsidP="00991EAA">
      <w:pPr>
        <w:rPr>
          <w:sz w:val="16"/>
        </w:rPr>
      </w:pPr>
      <w:r w:rsidRPr="00F77B6D">
        <w:rPr>
          <w:sz w:val="16"/>
        </w:rPr>
        <w:t xml:space="preserve">Today, the </w:t>
      </w:r>
      <w:r w:rsidRPr="00954F44">
        <w:rPr>
          <w:rStyle w:val="Emphasis"/>
        </w:rPr>
        <w:t>Treasury</w:t>
      </w:r>
      <w:r w:rsidRPr="00F77B6D">
        <w:rPr>
          <w:rStyle w:val="Emphasis"/>
        </w:rPr>
        <w:t xml:space="preserve"> Department</w:t>
      </w:r>
      <w:r w:rsidRPr="00986D99">
        <w:rPr>
          <w:rStyle w:val="StyleUnderline"/>
        </w:rPr>
        <w:t xml:space="preserve"> </w:t>
      </w:r>
      <w:r w:rsidRPr="008A207D">
        <w:rPr>
          <w:rStyle w:val="StyleUnderline"/>
        </w:rPr>
        <w:t>released</w:t>
      </w:r>
      <w:r w:rsidRPr="00986D99">
        <w:rPr>
          <w:rStyle w:val="StyleUnderline"/>
        </w:rPr>
        <w:t xml:space="preserve"> a first-of-its-kind </w:t>
      </w:r>
      <w:r w:rsidRPr="008A207D">
        <w:rPr>
          <w:rStyle w:val="Emphasis"/>
        </w:rPr>
        <w:t>report</w:t>
      </w:r>
      <w:r w:rsidRPr="00986D99">
        <w:rPr>
          <w:rStyle w:val="StyleUnderline"/>
        </w:rPr>
        <w:t xml:space="preserve"> on labor </w:t>
      </w:r>
      <w:r w:rsidRPr="00B80CDA">
        <w:rPr>
          <w:rStyle w:val="StyleUnderline"/>
          <w:highlight w:val="cyan"/>
        </w:rPr>
        <w:t>unions</w:t>
      </w:r>
      <w:r w:rsidRPr="00986D99">
        <w:rPr>
          <w:rStyle w:val="StyleUnderline"/>
        </w:rPr>
        <w:t>, highlighting</w:t>
      </w:r>
      <w:r w:rsidRPr="00F77B6D">
        <w:rPr>
          <w:sz w:val="16"/>
        </w:rPr>
        <w:t xml:space="preserve"> the </w:t>
      </w:r>
      <w:r w:rsidRPr="00986D99">
        <w:rPr>
          <w:rStyle w:val="StyleUnderline"/>
        </w:rPr>
        <w:t>evidence that unions</w:t>
      </w:r>
      <w:r w:rsidRPr="00F77B6D">
        <w:rPr>
          <w:sz w:val="16"/>
        </w:rPr>
        <w:t xml:space="preserve"> serve to </w:t>
      </w:r>
      <w:r w:rsidRPr="00B80CDA">
        <w:rPr>
          <w:rStyle w:val="Emphasis"/>
          <w:highlight w:val="cyan"/>
        </w:rPr>
        <w:t>strengthen</w:t>
      </w:r>
      <w:r w:rsidRPr="00986D99">
        <w:rPr>
          <w:rStyle w:val="StyleUnderline"/>
        </w:rPr>
        <w:t xml:space="preserve"> the middle class </w:t>
      </w:r>
      <w:r w:rsidRPr="00B80CDA">
        <w:rPr>
          <w:rStyle w:val="StyleUnderline"/>
          <w:highlight w:val="cyan"/>
        </w:rPr>
        <w:t xml:space="preserve">and </w:t>
      </w:r>
      <w:r w:rsidRPr="00B80CDA">
        <w:rPr>
          <w:rStyle w:val="Emphasis"/>
          <w:highlight w:val="cyan"/>
        </w:rPr>
        <w:t>grow</w:t>
      </w:r>
      <w:r w:rsidRPr="00770AC5">
        <w:rPr>
          <w:rStyle w:val="StyleUnderline"/>
        </w:rPr>
        <w:t xml:space="preserve"> the </w:t>
      </w:r>
      <w:r w:rsidRPr="00B80CDA">
        <w:rPr>
          <w:rStyle w:val="StyleUnderline"/>
          <w:highlight w:val="cyan"/>
        </w:rPr>
        <w:t xml:space="preserve">economy </w:t>
      </w:r>
      <w:r w:rsidRPr="00F746D6">
        <w:rPr>
          <w:rStyle w:val="StyleUnderline"/>
        </w:rPr>
        <w:t>at large</w:t>
      </w:r>
      <w:r w:rsidRPr="00F77B6D">
        <w:rPr>
          <w:sz w:val="16"/>
        </w:rPr>
        <w:t xml:space="preserve">. Over the last half century, middle-class </w:t>
      </w:r>
      <w:r w:rsidRPr="00986D99">
        <w:rPr>
          <w:rStyle w:val="StyleUnderline"/>
        </w:rPr>
        <w:t xml:space="preserve">households have experienced </w:t>
      </w:r>
      <w:r w:rsidRPr="00F77B6D">
        <w:rPr>
          <w:rStyle w:val="Emphasis"/>
        </w:rPr>
        <w:t>stagnating</w:t>
      </w:r>
      <w:r w:rsidRPr="00986D99">
        <w:rPr>
          <w:rStyle w:val="StyleUnderline"/>
        </w:rPr>
        <w:t xml:space="preserve"> wages, rising income </w:t>
      </w:r>
      <w:r w:rsidRPr="00F77B6D">
        <w:rPr>
          <w:rStyle w:val="Emphasis"/>
        </w:rPr>
        <w:t>volatility</w:t>
      </w:r>
      <w:r w:rsidRPr="00986D99">
        <w:rPr>
          <w:rStyle w:val="StyleUnderline"/>
        </w:rPr>
        <w:t>, and reduced</w:t>
      </w:r>
      <w:r w:rsidRPr="00F77B6D">
        <w:rPr>
          <w:sz w:val="16"/>
        </w:rPr>
        <w:t xml:space="preserve"> intergenerational </w:t>
      </w:r>
      <w:r w:rsidRPr="00F77B6D">
        <w:rPr>
          <w:rStyle w:val="Emphasis"/>
        </w:rPr>
        <w:t>mobility</w:t>
      </w:r>
      <w:r w:rsidRPr="00986D99">
        <w:rPr>
          <w:rStyle w:val="StyleUnderline"/>
        </w:rPr>
        <w:t xml:space="preserve">, even as the economy as a whole has </w:t>
      </w:r>
      <w:r w:rsidRPr="00F77B6D">
        <w:rPr>
          <w:rStyle w:val="Emphasis"/>
        </w:rPr>
        <w:t>prospered</w:t>
      </w:r>
      <w:r w:rsidRPr="00986D99">
        <w:rPr>
          <w:rStyle w:val="StyleUnderline"/>
        </w:rPr>
        <w:t xml:space="preserve">. </w:t>
      </w:r>
      <w:r w:rsidRPr="00B80CDA">
        <w:rPr>
          <w:rStyle w:val="StyleUnderline"/>
          <w:highlight w:val="cyan"/>
        </w:rPr>
        <w:t>Unions</w:t>
      </w:r>
      <w:r w:rsidRPr="00770AC5">
        <w:rPr>
          <w:rStyle w:val="StyleUnderline"/>
        </w:rPr>
        <w:t xml:space="preserve"> can </w:t>
      </w:r>
      <w:r w:rsidRPr="00770AC5">
        <w:rPr>
          <w:rStyle w:val="StyleUnderline"/>
          <w:highlight w:val="cyan"/>
        </w:rPr>
        <w:t>i</w:t>
      </w:r>
      <w:r w:rsidRPr="00B80CDA">
        <w:rPr>
          <w:rStyle w:val="StyleUnderline"/>
          <w:highlight w:val="cyan"/>
        </w:rPr>
        <w:t>mprove</w:t>
      </w:r>
      <w:r w:rsidRPr="00F77B6D">
        <w:rPr>
          <w:sz w:val="16"/>
        </w:rPr>
        <w:t xml:space="preserve"> the well-being of middle-class workers in ways that directly combat these </w:t>
      </w:r>
      <w:r w:rsidRPr="00B80CDA">
        <w:rPr>
          <w:rStyle w:val="Emphasis"/>
          <w:highlight w:val="cyan"/>
        </w:rPr>
        <w:t>negative</w:t>
      </w:r>
      <w:r w:rsidRPr="00B80CDA">
        <w:rPr>
          <w:rStyle w:val="StyleUnderline"/>
          <w:highlight w:val="cyan"/>
        </w:rPr>
        <w:t xml:space="preserve"> trends</w:t>
      </w:r>
      <w:r w:rsidRPr="00F77B6D">
        <w:rPr>
          <w:sz w:val="16"/>
        </w:rPr>
        <w:t xml:space="preserve">. </w:t>
      </w:r>
      <w:r w:rsidRPr="00F77B6D">
        <w:rPr>
          <w:rStyle w:val="StyleUnderline"/>
        </w:rPr>
        <w:t>Pro-union policy</w:t>
      </w:r>
      <w:r w:rsidRPr="00986D99">
        <w:rPr>
          <w:rStyle w:val="StyleUnderline"/>
        </w:rPr>
        <w:t xml:space="preserve"> can make a real </w:t>
      </w:r>
      <w:r w:rsidRPr="00F77B6D">
        <w:rPr>
          <w:rStyle w:val="Emphasis"/>
        </w:rPr>
        <w:t>difference</w:t>
      </w:r>
      <w:r w:rsidRPr="00F77B6D">
        <w:rPr>
          <w:sz w:val="16"/>
        </w:rPr>
        <w:t xml:space="preserve"> to middle-class households by raising their incomes, improving their work environments, and boosting their job satisfaction. In doing so, unions can help </w:t>
      </w:r>
      <w:r w:rsidRPr="00B80CDA">
        <w:rPr>
          <w:rStyle w:val="StyleUnderline"/>
          <w:highlight w:val="cyan"/>
        </w:rPr>
        <w:t>to make the economy more</w:t>
      </w:r>
      <w:r w:rsidRPr="00986D99">
        <w:rPr>
          <w:rStyle w:val="StyleUnderline"/>
        </w:rPr>
        <w:t xml:space="preserve"> </w:t>
      </w:r>
      <w:r w:rsidRPr="00F77B6D">
        <w:rPr>
          <w:rStyle w:val="Emphasis"/>
        </w:rPr>
        <w:t xml:space="preserve">equitable and </w:t>
      </w:r>
      <w:r w:rsidRPr="00B80CDA">
        <w:rPr>
          <w:rStyle w:val="Emphasis"/>
          <w:highlight w:val="cyan"/>
        </w:rPr>
        <w:t>robust</w:t>
      </w:r>
      <w:r w:rsidRPr="00F77B6D">
        <w:rPr>
          <w:sz w:val="16"/>
        </w:rPr>
        <w:t>.</w:t>
      </w:r>
    </w:p>
    <w:p w14:paraId="24BF339A" w14:textId="77777777" w:rsidR="00991EAA" w:rsidRPr="00F77B6D" w:rsidRDefault="00991EAA" w:rsidP="00991EAA">
      <w:r>
        <w:t>&lt;&lt;TEXT CONDENSED, NONE OMITTED&gt;&gt;</w:t>
      </w:r>
    </w:p>
    <w:p w14:paraId="562B6DF7" w14:textId="77777777" w:rsidR="00991EAA" w:rsidRDefault="00991EAA" w:rsidP="00991EAA">
      <w:pPr>
        <w:rPr>
          <w:sz w:val="12"/>
          <w:szCs w:val="14"/>
        </w:rPr>
      </w:pPr>
      <w:r w:rsidRPr="00747406">
        <w:rPr>
          <w:sz w:val="12"/>
          <w:szCs w:val="16"/>
        </w:rPr>
        <w:t xml:space="preserve">Over the last century, union membership rates and income inequality have diverged, as shown in Figure 1. Union membership peaked in the 1950s at one-third of the workforce. At that time, despite pervasive racial and gender discrimination, overall income inequality was close to its lowest level since its peak before the Great Depression, and was continuing to fall. Over the subsequent decades, union membership steadily declined, while income inequality began to steadily rise after a trough in the 1970s. In 2022, union membership plateaued at 10 percent of workers while the top one percent of income earners earned almost 20 percent of total income. </w:t>
      </w:r>
      <w:r w:rsidRPr="00747406">
        <w:rPr>
          <w:sz w:val="12"/>
          <w:szCs w:val="14"/>
        </w:rPr>
        <w:t xml:space="preserve">&lt;&lt;IMAGE OMITTED&gt;&gt; While the overall U.S. economy has grown over the past few decades, the rise in inequality can be a proxy for the experience of many middle-class households. The income of the median family rose only 0.6 percent per year, in contrast to average personal income per household which rose 1.1 percent per year, as seen in Figure 2. And, notably, other markers of middle-class stability have deteriorated since the 1970s. Income has become more volatile,[1] the amount of time spent on vacation has fallen,[2] and middle-class Americans are less prepared for retirement.[3] Intergenerational mobility has declined—90 percent of children born in the 1940s earned more than their parents did at age 30, while only half of children born in the mid-1980s did the same.[4] &lt;&lt;IMAGE OMITTED&gt;&gt; So, how could unions help? Treasury’s report shows that unions have the potential to address some of these negative trends by raising middle-class wages, improving work environments, and promoting demographic equality. Of course, unions should not be the only solution to these structural trends. But the evidence below and in the report suggests that unions can be useful in building the economy from the middle out. WAGES One of the most oft-cited benefits of unions is the so-called “union wage premium”—the amount that union members make above and beyond non-members. While simple comparisons of the wages of union workers and nonunion workers find that union workers typically make about 20 percent more than nonunion workers,[5] economists turn to other types of analysis to capture causal effects of unions on wages. The first approach controls for many worker and occupation characteristics with the goal of comparing the wages earned by two similar workers that differ only in their union status. The other empirical approach is “regression discontinuity analysis,” which compares the wages in workplaces which just barely passed a vote to unionize against wages in workplaces that barely failed to pass the unionization vote. All in all, the evidence from these two approaches points to a union wage premium of around 10 to 15 percent, with larger effects for longer-tenured workers.[6] WORK ENVIRONMENTS Worker wellbeing is greatly affected by non-wage benefits. Some benefits, such as healthcare benefits and retirement benefits, are a part of the compensation package and have substantial monetary value. Other features of the work environment, like flexible scheduling or workplace safety regulations, may not have direct monetary value but could still be highly valued by workers. For example, one study estimated that the average worker is willing to give up 20 percent of wages to avoid having their schedule frequently changed by their employer on short notice.[7] Another study, co-authored by Secretary Yellen, found that 80 percent of people who like their jobs cite a non-wage reason as the primary cause of their satisfaction and, conversely, 80 percent of people who dislike their jobs cite non-wage reasons to explain their dissatisfaction.[8] There is strong evidence that unions improve both fringe benefits and non-wage features of the workplace. Figure 3 shows how much more likely it is for a union worker to be offered certain amenities than a nonunion worker. While these simple comparisons reflect correlations only, studies that use more robust empirical approaches find the same: unions have had a large hand in improving work environments on many dimensions and, in doing so, raise the wellbeing of workers and their families.[9] &lt;&lt;IMAGE OMITTED&gt;&gt; WORKPLACE EQUALITY The diverse demographics of modern union membership mean that the benefits of any policy that strengthens today’s unions would be felt across the population. Union membership is now roughly equal across men and women. In 2021, Black men had a particularly high union representation rate at 13 percent, as compared to the population average of 10 percent.[10] Unions promote within-firm equality by adopting explicit anti-discrimination measures, supporting anti-discrimination legislation and enforcement, and promoting wage-setting practices that are less susceptible to implicit bias. As an example of egalitarian wage-setting practices, single rate or automatic progression wage structures contribute to lower within-firm income inequality compared to firms that make individual determinations.[11] These types of practices, and others like publicly available pay schedules, benefit women and vulnerable workers who can be less likely to negotiate aggressively for pay raises. Empirical studies have confirmed that unions have, indeed, closed race and gender gaps within firms. For example, one study finds that the wage gap between Black and white women was significantly reduced due to union measures.[12] Another study provides evidence of how collective bargaining has reduced gender wage gaps amongst teachers.[13] </w:t>
      </w:r>
    </w:p>
    <w:p w14:paraId="5B268075" w14:textId="77777777" w:rsidR="00991EAA" w:rsidRDefault="00991EAA" w:rsidP="00991EAA">
      <w:r>
        <w:t>&lt;&lt;PARAGRAPH INTEGRITY RESUMES&gt;&gt;</w:t>
      </w:r>
    </w:p>
    <w:p w14:paraId="6F1AFFA3" w14:textId="77777777" w:rsidR="00991EAA" w:rsidRPr="00747406" w:rsidRDefault="00991EAA" w:rsidP="00991EAA">
      <w:r w:rsidRPr="00747406">
        <w:rPr>
          <w:sz w:val="12"/>
          <w:szCs w:val="14"/>
        </w:rPr>
        <w:t>SPILLOVER</w:t>
      </w:r>
      <w:r>
        <w:rPr>
          <w:sz w:val="12"/>
          <w:szCs w:val="14"/>
        </w:rPr>
        <w:t>S</w:t>
      </w:r>
    </w:p>
    <w:p w14:paraId="79CE0912" w14:textId="77777777" w:rsidR="00991EAA" w:rsidRPr="00353880" w:rsidRDefault="00991EAA" w:rsidP="00991EAA">
      <w:pPr>
        <w:rPr>
          <w:sz w:val="16"/>
        </w:rPr>
      </w:pPr>
      <w:r w:rsidRPr="00353880">
        <w:rPr>
          <w:rStyle w:val="StyleUnderline"/>
        </w:rPr>
        <w:t xml:space="preserve">The </w:t>
      </w:r>
      <w:r w:rsidRPr="00B80CDA">
        <w:rPr>
          <w:rStyle w:val="StyleUnderline"/>
          <w:highlight w:val="cyan"/>
        </w:rPr>
        <w:t>positive effects</w:t>
      </w:r>
      <w:r w:rsidRPr="00747406">
        <w:rPr>
          <w:rStyle w:val="StyleUnderline"/>
        </w:rPr>
        <w:t xml:space="preserve"> of unions </w:t>
      </w:r>
      <w:r w:rsidRPr="00B80CDA">
        <w:rPr>
          <w:rStyle w:val="StyleUnderline"/>
          <w:highlight w:val="cyan"/>
        </w:rPr>
        <w:t xml:space="preserve">are </w:t>
      </w:r>
      <w:r w:rsidRPr="00B80CDA">
        <w:rPr>
          <w:rStyle w:val="Emphasis"/>
          <w:highlight w:val="cyan"/>
        </w:rPr>
        <w:t>not limited</w:t>
      </w:r>
      <w:r w:rsidRPr="00353880">
        <w:rPr>
          <w:rStyle w:val="StyleUnderline"/>
        </w:rPr>
        <w:t xml:space="preserve"> </w:t>
      </w:r>
      <w:r w:rsidRPr="00AC2C03">
        <w:rPr>
          <w:rStyle w:val="StyleUnderline"/>
        </w:rPr>
        <w:t>to</w:t>
      </w:r>
      <w:r w:rsidRPr="00353880">
        <w:rPr>
          <w:rStyle w:val="StyleUnderline"/>
        </w:rPr>
        <w:t xml:space="preserve"> union workers. </w:t>
      </w:r>
      <w:r w:rsidRPr="00B80CDA">
        <w:rPr>
          <w:rStyle w:val="Emphasis"/>
          <w:highlight w:val="cyan"/>
        </w:rPr>
        <w:t>Nonunionized</w:t>
      </w:r>
      <w:r w:rsidRPr="00B80CDA">
        <w:rPr>
          <w:rStyle w:val="StyleUnderline"/>
          <w:highlight w:val="cyan"/>
        </w:rPr>
        <w:t xml:space="preserve"> firms</w:t>
      </w:r>
      <w:r w:rsidRPr="00AC2C03">
        <w:rPr>
          <w:rStyle w:val="StyleUnderline"/>
        </w:rPr>
        <w:t xml:space="preserve"> in</w:t>
      </w:r>
      <w:r w:rsidRPr="00353880">
        <w:rPr>
          <w:rStyle w:val="StyleUnderline"/>
        </w:rPr>
        <w:t xml:space="preserve"> </w:t>
      </w:r>
      <w:r w:rsidRPr="00AC2C03">
        <w:rPr>
          <w:rStyle w:val="Emphasis"/>
        </w:rPr>
        <w:t>competition</w:t>
      </w:r>
      <w:r w:rsidRPr="00AC2C03">
        <w:rPr>
          <w:rStyle w:val="StyleUnderline"/>
        </w:rPr>
        <w:t xml:space="preserve"> with unionized</w:t>
      </w:r>
      <w:r w:rsidRPr="00353880">
        <w:rPr>
          <w:rStyle w:val="StyleUnderline"/>
        </w:rPr>
        <w:t xml:space="preserve"> workplaces </w:t>
      </w:r>
      <w:r w:rsidRPr="00AC2C03">
        <w:rPr>
          <w:rStyle w:val="StyleUnderline"/>
        </w:rPr>
        <w:t>may choose to</w:t>
      </w:r>
      <w:r w:rsidRPr="00353880">
        <w:t xml:space="preserve"> </w:t>
      </w:r>
      <w:r w:rsidRPr="008A207D">
        <w:rPr>
          <w:sz w:val="16"/>
          <w:szCs w:val="16"/>
        </w:rPr>
        <w:t xml:space="preserve">raise wages, </w:t>
      </w:r>
      <w:r w:rsidRPr="00B80CDA">
        <w:rPr>
          <w:rStyle w:val="Emphasis"/>
          <w:highlight w:val="cyan"/>
        </w:rPr>
        <w:t>change</w:t>
      </w:r>
      <w:r w:rsidRPr="008A207D">
        <w:t xml:space="preserve"> </w:t>
      </w:r>
      <w:r w:rsidRPr="008A207D">
        <w:rPr>
          <w:sz w:val="16"/>
          <w:szCs w:val="16"/>
        </w:rPr>
        <w:t xml:space="preserve">hiring </w:t>
      </w:r>
      <w:r w:rsidRPr="00B80CDA">
        <w:rPr>
          <w:rStyle w:val="StyleUnderline"/>
          <w:highlight w:val="cyan"/>
        </w:rPr>
        <w:t>practices</w:t>
      </w:r>
      <w:r w:rsidRPr="008A207D">
        <w:rPr>
          <w:sz w:val="16"/>
          <w:szCs w:val="16"/>
        </w:rPr>
        <w:t>, or improve their workplace environment</w:t>
      </w:r>
      <w:r w:rsidRPr="00353880">
        <w:rPr>
          <w:sz w:val="16"/>
        </w:rPr>
        <w:t xml:space="preserve"> </w:t>
      </w:r>
      <w:r w:rsidRPr="00B80CDA">
        <w:rPr>
          <w:rStyle w:val="StyleUnderline"/>
          <w:highlight w:val="cyan"/>
        </w:rPr>
        <w:t xml:space="preserve">to </w:t>
      </w:r>
      <w:r w:rsidRPr="00B80CDA">
        <w:rPr>
          <w:rStyle w:val="Emphasis"/>
          <w:highlight w:val="cyan"/>
        </w:rPr>
        <w:t>attract</w:t>
      </w:r>
      <w:r w:rsidRPr="00B80CDA">
        <w:rPr>
          <w:rStyle w:val="StyleUnderline"/>
          <w:highlight w:val="cyan"/>
        </w:rPr>
        <w:t xml:space="preserve"> workers</w:t>
      </w:r>
      <w:r w:rsidRPr="00353880">
        <w:rPr>
          <w:sz w:val="16"/>
        </w:rPr>
        <w:t xml:space="preserve">.[14] Unions can also affect workplace norms by, say, lobbying for workplace safety improvements, or advocating for changes in minimum wage laws.[15] The empirical evidence finds that these positive spillovers exist. </w:t>
      </w:r>
      <w:r w:rsidRPr="00B80CDA">
        <w:rPr>
          <w:rStyle w:val="StyleUnderline"/>
          <w:highlight w:val="cyan"/>
        </w:rPr>
        <w:t>Each</w:t>
      </w:r>
      <w:r w:rsidRPr="00353880">
        <w:rPr>
          <w:rStyle w:val="StyleUnderline"/>
        </w:rPr>
        <w:t xml:space="preserve"> </w:t>
      </w:r>
      <w:r w:rsidRPr="008A207D">
        <w:rPr>
          <w:rStyle w:val="StyleUnderline"/>
        </w:rPr>
        <w:t>1 percentage point</w:t>
      </w:r>
      <w:r w:rsidRPr="00353880">
        <w:rPr>
          <w:rStyle w:val="StyleUnderline"/>
        </w:rPr>
        <w:t xml:space="preserve"> </w:t>
      </w:r>
      <w:r w:rsidRPr="00B80CDA">
        <w:rPr>
          <w:rStyle w:val="Emphasis"/>
          <w:highlight w:val="cyan"/>
        </w:rPr>
        <w:t>increase</w:t>
      </w:r>
      <w:r w:rsidRPr="00B80CDA">
        <w:rPr>
          <w:rStyle w:val="StyleUnderline"/>
          <w:highlight w:val="cyan"/>
        </w:rPr>
        <w:t xml:space="preserve"> in</w:t>
      </w:r>
      <w:r w:rsidRPr="00353880">
        <w:rPr>
          <w:rStyle w:val="StyleUnderline"/>
        </w:rPr>
        <w:t xml:space="preserve"> private-sector </w:t>
      </w:r>
      <w:r w:rsidRPr="00AC2C03">
        <w:rPr>
          <w:rStyle w:val="StyleUnderline"/>
        </w:rPr>
        <w:t xml:space="preserve">union </w:t>
      </w:r>
      <w:r w:rsidRPr="00B80CDA">
        <w:rPr>
          <w:rStyle w:val="StyleUnderline"/>
          <w:highlight w:val="cyan"/>
        </w:rPr>
        <w:t>membership</w:t>
      </w:r>
      <w:r w:rsidRPr="00AC2C03">
        <w:rPr>
          <w:rStyle w:val="StyleUnderline"/>
        </w:rPr>
        <w:t xml:space="preserve"> rates </w:t>
      </w:r>
      <w:r w:rsidRPr="00B80CDA">
        <w:rPr>
          <w:rStyle w:val="Emphasis"/>
          <w:highlight w:val="cyan"/>
        </w:rPr>
        <w:t>translates</w:t>
      </w:r>
      <w:r w:rsidRPr="00B80CDA">
        <w:rPr>
          <w:rStyle w:val="StyleUnderline"/>
          <w:highlight w:val="cyan"/>
        </w:rPr>
        <w:t xml:space="preserve"> to</w:t>
      </w:r>
      <w:r w:rsidRPr="00353880">
        <w:rPr>
          <w:rStyle w:val="StyleUnderline"/>
        </w:rPr>
        <w:t xml:space="preserve"> about </w:t>
      </w:r>
      <w:r w:rsidRPr="008A207D">
        <w:rPr>
          <w:rStyle w:val="Emphasis"/>
        </w:rPr>
        <w:t xml:space="preserve">a 0.3 percent </w:t>
      </w:r>
      <w:r w:rsidRPr="00B80CDA">
        <w:rPr>
          <w:rStyle w:val="Emphasis"/>
          <w:highlight w:val="cyan"/>
        </w:rPr>
        <w:t>increase</w:t>
      </w:r>
      <w:r w:rsidRPr="00B80CDA">
        <w:rPr>
          <w:rStyle w:val="StyleUnderline"/>
          <w:highlight w:val="cyan"/>
        </w:rPr>
        <w:t xml:space="preserve"> in nonunion wages</w:t>
      </w:r>
      <w:r w:rsidRPr="00353880">
        <w:rPr>
          <w:sz w:val="16"/>
        </w:rPr>
        <w:t xml:space="preserve">. These estimates are larger for workers without a college degree, the majority of America’s workforce.[16] </w:t>
      </w:r>
    </w:p>
    <w:p w14:paraId="703EF74A" w14:textId="77777777" w:rsidR="00991EAA" w:rsidRPr="00353880" w:rsidRDefault="00991EAA" w:rsidP="00991EAA">
      <w:pPr>
        <w:rPr>
          <w:sz w:val="16"/>
        </w:rPr>
      </w:pPr>
      <w:r w:rsidRPr="00B80CDA">
        <w:rPr>
          <w:rStyle w:val="StyleUnderline"/>
          <w:highlight w:val="cyan"/>
        </w:rPr>
        <w:t>Unions</w:t>
      </w:r>
      <w:r w:rsidRPr="00353880">
        <w:rPr>
          <w:rStyle w:val="StyleUnderline"/>
        </w:rPr>
        <w:t xml:space="preserve"> may </w:t>
      </w:r>
      <w:r w:rsidRPr="00B80CDA">
        <w:rPr>
          <w:rStyle w:val="StyleUnderline"/>
          <w:highlight w:val="cyan"/>
        </w:rPr>
        <w:t>also produce benefits</w:t>
      </w:r>
      <w:r w:rsidRPr="00353880">
        <w:rPr>
          <w:rStyle w:val="StyleUnderline"/>
        </w:rPr>
        <w:t xml:space="preserve"> for </w:t>
      </w:r>
      <w:r w:rsidRPr="008A207D">
        <w:rPr>
          <w:rStyle w:val="Emphasis"/>
        </w:rPr>
        <w:t>communities</w:t>
      </w:r>
      <w:r w:rsidRPr="00353880">
        <w:rPr>
          <w:rStyle w:val="StyleUnderline"/>
        </w:rPr>
        <w:t xml:space="preserve"> </w:t>
      </w:r>
      <w:r w:rsidRPr="00AC2C03">
        <w:rPr>
          <w:rStyle w:val="StyleUnderline"/>
        </w:rPr>
        <w:t xml:space="preserve">that extend </w:t>
      </w:r>
      <w:r w:rsidRPr="00B80CDA">
        <w:rPr>
          <w:rStyle w:val="StyleUnderline"/>
          <w:highlight w:val="cyan"/>
        </w:rPr>
        <w:t xml:space="preserve">beyond </w:t>
      </w:r>
      <w:r w:rsidRPr="00B80CDA">
        <w:rPr>
          <w:rStyle w:val="Emphasis"/>
          <w:highlight w:val="cyan"/>
        </w:rPr>
        <w:t>individual</w:t>
      </w:r>
      <w:r w:rsidRPr="00B80CDA">
        <w:rPr>
          <w:rStyle w:val="StyleUnderline"/>
          <w:highlight w:val="cyan"/>
        </w:rPr>
        <w:t xml:space="preserve"> workers</w:t>
      </w:r>
      <w:r w:rsidRPr="00353880">
        <w:rPr>
          <w:rStyle w:val="StyleUnderline"/>
        </w:rPr>
        <w:t xml:space="preserve"> and employers </w:t>
      </w:r>
      <w:r w:rsidRPr="00B80CDA">
        <w:rPr>
          <w:rStyle w:val="StyleUnderline"/>
          <w:highlight w:val="cyan"/>
        </w:rPr>
        <w:t xml:space="preserve">by </w:t>
      </w:r>
      <w:r w:rsidRPr="00B80CDA">
        <w:rPr>
          <w:rStyle w:val="Emphasis"/>
          <w:highlight w:val="cyan"/>
        </w:rPr>
        <w:t>enhancing</w:t>
      </w:r>
      <w:r w:rsidRPr="00353880">
        <w:rPr>
          <w:rStyle w:val="StyleUnderline"/>
        </w:rPr>
        <w:t xml:space="preserve"> social capital and civic </w:t>
      </w:r>
      <w:r w:rsidRPr="00B80CDA">
        <w:rPr>
          <w:rStyle w:val="Emphasis"/>
          <w:highlight w:val="cyan"/>
        </w:rPr>
        <w:t>engagement</w:t>
      </w:r>
      <w:r w:rsidRPr="00353880">
        <w:rPr>
          <w:sz w:val="16"/>
        </w:rPr>
        <w:t>. Union members vote 12 percentage points more often than nonunion members, and nonunion members in union households vote 3 percentage points more often than individuals in nonunion households.[17] In addition, union members are more likely to donate to charity, attend community meetings, participate in a neighborhood project, and volunteer for an organization.[18]</w:t>
      </w:r>
    </w:p>
    <w:p w14:paraId="3AA1C68C" w14:textId="77777777" w:rsidR="00991EAA" w:rsidRPr="008A207D" w:rsidRDefault="00991EAA" w:rsidP="00991EAA">
      <w:pPr>
        <w:rPr>
          <w:sz w:val="16"/>
          <w:szCs w:val="16"/>
        </w:rPr>
      </w:pPr>
      <w:r w:rsidRPr="008A207D">
        <w:rPr>
          <w:sz w:val="16"/>
          <w:szCs w:val="16"/>
        </w:rPr>
        <w:t>CONCLUSION</w:t>
      </w:r>
    </w:p>
    <w:p w14:paraId="6B4ABBA7" w14:textId="77777777" w:rsidR="00991EAA" w:rsidRPr="008A207D" w:rsidRDefault="00991EAA" w:rsidP="00991EAA">
      <w:pPr>
        <w:rPr>
          <w:sz w:val="16"/>
        </w:rPr>
      </w:pPr>
      <w:r w:rsidRPr="00353880">
        <w:rPr>
          <w:rStyle w:val="StyleUnderline"/>
        </w:rPr>
        <w:t xml:space="preserve">Increased </w:t>
      </w:r>
      <w:r w:rsidRPr="00AC2C03">
        <w:rPr>
          <w:rStyle w:val="StyleUnderline"/>
        </w:rPr>
        <w:t xml:space="preserve">unionization has the </w:t>
      </w:r>
      <w:r w:rsidRPr="00B80CDA">
        <w:rPr>
          <w:rStyle w:val="Emphasis"/>
          <w:highlight w:val="cyan"/>
        </w:rPr>
        <w:t>potential</w:t>
      </w:r>
      <w:r w:rsidRPr="00B80CDA">
        <w:rPr>
          <w:rStyle w:val="StyleUnderline"/>
          <w:highlight w:val="cyan"/>
        </w:rPr>
        <w:t xml:space="preserve"> to</w:t>
      </w:r>
      <w:r w:rsidRPr="00F53DD5">
        <w:rPr>
          <w:rStyle w:val="StyleUnderline"/>
        </w:rPr>
        <w:t xml:space="preserve"> contribute to</w:t>
      </w:r>
      <w:r w:rsidRPr="00AC2C03">
        <w:rPr>
          <w:rStyle w:val="StyleUnderline"/>
        </w:rPr>
        <w:t xml:space="preserve"> the </w:t>
      </w:r>
      <w:r w:rsidRPr="00B80CDA">
        <w:rPr>
          <w:rStyle w:val="Emphasis"/>
          <w:highlight w:val="cyan"/>
        </w:rPr>
        <w:t>revers</w:t>
      </w:r>
      <w:r w:rsidRPr="00F53DD5">
        <w:rPr>
          <w:rStyle w:val="StyleUnderline"/>
        </w:rPr>
        <w:t xml:space="preserve">al of </w:t>
      </w:r>
      <w:r w:rsidRPr="00353880">
        <w:rPr>
          <w:rStyle w:val="StyleUnderline"/>
        </w:rPr>
        <w:t xml:space="preserve">the stark increase in </w:t>
      </w:r>
      <w:r w:rsidRPr="00B80CDA">
        <w:rPr>
          <w:rStyle w:val="StyleUnderline"/>
          <w:highlight w:val="cyan"/>
        </w:rPr>
        <w:t>inequality</w:t>
      </w:r>
      <w:r w:rsidRPr="008A207D">
        <w:rPr>
          <w:sz w:val="16"/>
        </w:rPr>
        <w:t xml:space="preserve"> seen over the last half century. In turn, </w:t>
      </w:r>
      <w:r w:rsidRPr="008A207D">
        <w:rPr>
          <w:rStyle w:val="StyleUnderline"/>
        </w:rPr>
        <w:t>increased</w:t>
      </w:r>
      <w:r w:rsidRPr="00353880">
        <w:rPr>
          <w:rStyle w:val="StyleUnderline"/>
        </w:rPr>
        <w:t xml:space="preserve"> financial </w:t>
      </w:r>
      <w:r w:rsidRPr="00AC2C03">
        <w:rPr>
          <w:rStyle w:val="Emphasis"/>
        </w:rPr>
        <w:t>stability</w:t>
      </w:r>
      <w:r w:rsidRPr="008A207D">
        <w:rPr>
          <w:sz w:val="16"/>
        </w:rPr>
        <w:t xml:space="preserve"> to those in the middle or bottom of the income distribution </w:t>
      </w:r>
      <w:r w:rsidRPr="00B80CDA">
        <w:rPr>
          <w:rStyle w:val="StyleUnderline"/>
          <w:highlight w:val="cyan"/>
        </w:rPr>
        <w:t xml:space="preserve">could </w:t>
      </w:r>
      <w:r w:rsidRPr="00B80CDA">
        <w:rPr>
          <w:rStyle w:val="Emphasis"/>
          <w:highlight w:val="cyan"/>
        </w:rPr>
        <w:t>alleviate</w:t>
      </w:r>
      <w:r w:rsidRPr="00353880">
        <w:rPr>
          <w:rStyle w:val="StyleUnderline"/>
        </w:rPr>
        <w:t xml:space="preserve"> borrowing </w:t>
      </w:r>
      <w:r w:rsidRPr="00B80CDA">
        <w:rPr>
          <w:rStyle w:val="StyleUnderline"/>
          <w:highlight w:val="cyan"/>
        </w:rPr>
        <w:t>constraints, allowing workers to</w:t>
      </w:r>
      <w:r w:rsidRPr="00353880">
        <w:rPr>
          <w:rStyle w:val="StyleUnderline"/>
        </w:rPr>
        <w:t xml:space="preserve"> </w:t>
      </w:r>
      <w:r w:rsidRPr="008A207D">
        <w:rPr>
          <w:rStyle w:val="Emphasis"/>
        </w:rPr>
        <w:t>start businesses</w:t>
      </w:r>
      <w:r w:rsidRPr="00353880">
        <w:rPr>
          <w:rStyle w:val="StyleUnderline"/>
        </w:rPr>
        <w:t xml:space="preserve">, </w:t>
      </w:r>
      <w:r w:rsidRPr="008A207D">
        <w:rPr>
          <w:rStyle w:val="Emphasis"/>
        </w:rPr>
        <w:t>build</w:t>
      </w:r>
      <w:r w:rsidRPr="00353880">
        <w:rPr>
          <w:rStyle w:val="StyleUnderline"/>
        </w:rPr>
        <w:t xml:space="preserve"> human capital, and </w:t>
      </w:r>
      <w:r w:rsidRPr="00B80CDA">
        <w:rPr>
          <w:rStyle w:val="Emphasis"/>
          <w:highlight w:val="cyan"/>
        </w:rPr>
        <w:t>exploit</w:t>
      </w:r>
      <w:r w:rsidRPr="00353880">
        <w:rPr>
          <w:rStyle w:val="StyleUnderline"/>
        </w:rPr>
        <w:t xml:space="preserve"> investment </w:t>
      </w:r>
      <w:r w:rsidRPr="00B80CDA">
        <w:rPr>
          <w:rStyle w:val="StyleUnderline"/>
          <w:highlight w:val="cyan"/>
        </w:rPr>
        <w:t>opportunities</w:t>
      </w:r>
      <w:r w:rsidRPr="008A207D">
        <w:rPr>
          <w:sz w:val="16"/>
        </w:rPr>
        <w:t xml:space="preserve">.[19] </w:t>
      </w:r>
      <w:r w:rsidRPr="008A207D">
        <w:rPr>
          <w:rStyle w:val="StyleUnderline"/>
        </w:rPr>
        <w:t xml:space="preserve">Reducing inequality can also </w:t>
      </w:r>
      <w:r w:rsidRPr="008A207D">
        <w:rPr>
          <w:rStyle w:val="Emphasis"/>
        </w:rPr>
        <w:t>promote</w:t>
      </w:r>
      <w:r w:rsidRPr="008A207D">
        <w:rPr>
          <w:rStyle w:val="StyleUnderline"/>
        </w:rPr>
        <w:t xml:space="preserve"> economic resilience </w:t>
      </w:r>
      <w:r w:rsidRPr="00B80CDA">
        <w:rPr>
          <w:rStyle w:val="StyleUnderline"/>
          <w:highlight w:val="cyan"/>
        </w:rPr>
        <w:t xml:space="preserve">by </w:t>
      </w:r>
      <w:r w:rsidRPr="00B80CDA">
        <w:rPr>
          <w:rStyle w:val="Emphasis"/>
          <w:highlight w:val="cyan"/>
        </w:rPr>
        <w:t>reducing</w:t>
      </w:r>
      <w:r w:rsidRPr="008A207D">
        <w:rPr>
          <w:rStyle w:val="StyleUnderline"/>
        </w:rPr>
        <w:t xml:space="preserve"> the financial </w:t>
      </w:r>
      <w:r w:rsidRPr="00B80CDA">
        <w:rPr>
          <w:rStyle w:val="StyleUnderline"/>
          <w:highlight w:val="cyan"/>
        </w:rPr>
        <w:t>fragility</w:t>
      </w:r>
      <w:r w:rsidRPr="008A207D">
        <w:rPr>
          <w:rStyle w:val="StyleUnderline"/>
        </w:rPr>
        <w:t xml:space="preserve"> of the bottom 95 percent</w:t>
      </w:r>
      <w:r w:rsidRPr="008A207D">
        <w:rPr>
          <w:sz w:val="16"/>
        </w:rPr>
        <w:t xml:space="preserve"> of the income distribution, </w:t>
      </w:r>
      <w:r w:rsidRPr="00B80CDA">
        <w:rPr>
          <w:rStyle w:val="StyleUnderline"/>
          <w:highlight w:val="cyan"/>
        </w:rPr>
        <w:t>making</w:t>
      </w:r>
      <w:r w:rsidRPr="008A207D">
        <w:rPr>
          <w:rStyle w:val="StyleUnderline"/>
        </w:rPr>
        <w:t xml:space="preserve"> these </w:t>
      </w:r>
      <w:r w:rsidRPr="00B80CDA">
        <w:rPr>
          <w:rStyle w:val="StyleUnderline"/>
          <w:highlight w:val="cyan"/>
        </w:rPr>
        <w:t xml:space="preserve">Americans </w:t>
      </w:r>
      <w:r w:rsidRPr="00B80CDA">
        <w:rPr>
          <w:rStyle w:val="Emphasis"/>
          <w:highlight w:val="cyan"/>
        </w:rPr>
        <w:t>less sensitive</w:t>
      </w:r>
      <w:r w:rsidRPr="00B80CDA">
        <w:rPr>
          <w:rStyle w:val="StyleUnderline"/>
          <w:highlight w:val="cyan"/>
        </w:rPr>
        <w:t xml:space="preserve"> to </w:t>
      </w:r>
      <w:r w:rsidRPr="00B80CDA">
        <w:rPr>
          <w:rStyle w:val="Emphasis"/>
          <w:highlight w:val="cyan"/>
        </w:rPr>
        <w:t>negative</w:t>
      </w:r>
      <w:r w:rsidRPr="008A207D">
        <w:rPr>
          <w:rStyle w:val="StyleUnderline"/>
        </w:rPr>
        <w:t xml:space="preserve"> income </w:t>
      </w:r>
      <w:r w:rsidRPr="00B80CDA">
        <w:rPr>
          <w:rStyle w:val="StyleUnderline"/>
          <w:highlight w:val="cyan"/>
        </w:rPr>
        <w:t>shocks and</w:t>
      </w:r>
      <w:r w:rsidRPr="008A207D">
        <w:rPr>
          <w:rStyle w:val="StyleUnderline"/>
        </w:rPr>
        <w:t xml:space="preserve"> </w:t>
      </w:r>
      <w:r w:rsidRPr="00AC2C03">
        <w:rPr>
          <w:rStyle w:val="StyleUnderline"/>
        </w:rPr>
        <w:t>thus</w:t>
      </w:r>
      <w:r w:rsidRPr="008A207D">
        <w:rPr>
          <w:rStyle w:val="StyleUnderline"/>
        </w:rPr>
        <w:t xml:space="preserve"> </w:t>
      </w:r>
      <w:r w:rsidRPr="00B80CDA">
        <w:rPr>
          <w:rStyle w:val="Emphasis"/>
          <w:highlight w:val="cyan"/>
        </w:rPr>
        <w:t>lessening</w:t>
      </w:r>
      <w:r w:rsidRPr="008A207D">
        <w:rPr>
          <w:rStyle w:val="StyleUnderline"/>
        </w:rPr>
        <w:t xml:space="preserve"> economic </w:t>
      </w:r>
      <w:r w:rsidRPr="00B80CDA">
        <w:rPr>
          <w:rStyle w:val="StyleUnderline"/>
          <w:highlight w:val="cyan"/>
        </w:rPr>
        <w:t>volatility</w:t>
      </w:r>
      <w:r w:rsidRPr="008A207D">
        <w:rPr>
          <w:sz w:val="16"/>
        </w:rPr>
        <w:t xml:space="preserve">.[20] </w:t>
      </w:r>
      <w:r w:rsidRPr="008A207D">
        <w:rPr>
          <w:rStyle w:val="StyleUnderline"/>
        </w:rPr>
        <w:t xml:space="preserve">In short, unions can </w:t>
      </w:r>
      <w:r w:rsidRPr="008A207D">
        <w:rPr>
          <w:rStyle w:val="Emphasis"/>
        </w:rPr>
        <w:t>promote</w:t>
      </w:r>
      <w:r w:rsidRPr="008A207D">
        <w:rPr>
          <w:rStyle w:val="StyleUnderline"/>
        </w:rPr>
        <w:t xml:space="preserve"> economy-wide growth and </w:t>
      </w:r>
      <w:r w:rsidRPr="008A207D">
        <w:rPr>
          <w:rStyle w:val="Emphasis"/>
        </w:rPr>
        <w:t>resilience</w:t>
      </w:r>
      <w:r w:rsidRPr="008A207D">
        <w:rPr>
          <w:sz w:val="16"/>
        </w:rPr>
        <w:t>.</w:t>
      </w:r>
    </w:p>
    <w:p w14:paraId="2D0DEADB" w14:textId="77777777" w:rsidR="00991EAA" w:rsidRPr="008A207D" w:rsidRDefault="00991EAA" w:rsidP="00991EAA">
      <w:pPr>
        <w:rPr>
          <w:sz w:val="16"/>
        </w:rPr>
      </w:pPr>
      <w:r w:rsidRPr="008A207D">
        <w:rPr>
          <w:sz w:val="16"/>
        </w:rPr>
        <w:t xml:space="preserve">All in all, </w:t>
      </w:r>
      <w:r w:rsidRPr="008A207D">
        <w:rPr>
          <w:rStyle w:val="StyleUnderline"/>
        </w:rPr>
        <w:t xml:space="preserve">the </w:t>
      </w:r>
      <w:r w:rsidRPr="00B80CDA">
        <w:rPr>
          <w:rStyle w:val="StyleUnderline"/>
          <w:highlight w:val="cyan"/>
        </w:rPr>
        <w:t>evidence</w:t>
      </w:r>
      <w:r w:rsidRPr="00AC2C03">
        <w:rPr>
          <w:rStyle w:val="StyleUnderline"/>
        </w:rPr>
        <w:t xml:space="preserve"> presented</w:t>
      </w:r>
      <w:r w:rsidRPr="008A207D">
        <w:rPr>
          <w:rStyle w:val="StyleUnderline"/>
        </w:rPr>
        <w:t xml:space="preserve"> in Treasury’s report </w:t>
      </w:r>
      <w:r w:rsidRPr="00B80CDA">
        <w:rPr>
          <w:rStyle w:val="Emphasis"/>
          <w:highlight w:val="cyan"/>
        </w:rPr>
        <w:t>challenges</w:t>
      </w:r>
      <w:r w:rsidRPr="00B80CDA">
        <w:rPr>
          <w:rStyle w:val="StyleUnderline"/>
          <w:highlight w:val="cyan"/>
        </w:rPr>
        <w:t xml:space="preserve"> the view</w:t>
      </w:r>
      <w:r w:rsidRPr="008A207D">
        <w:rPr>
          <w:rStyle w:val="StyleUnderline"/>
        </w:rPr>
        <w:t xml:space="preserve"> that </w:t>
      </w:r>
      <w:r w:rsidRPr="00AC2C03">
        <w:rPr>
          <w:rStyle w:val="StyleUnderline"/>
        </w:rPr>
        <w:t>worker</w:t>
      </w:r>
      <w:r w:rsidRPr="008A207D">
        <w:rPr>
          <w:rStyle w:val="StyleUnderline"/>
        </w:rPr>
        <w:t xml:space="preserve"> </w:t>
      </w:r>
      <w:r w:rsidRPr="00B80CDA">
        <w:rPr>
          <w:rStyle w:val="StyleUnderline"/>
          <w:highlight w:val="cyan"/>
        </w:rPr>
        <w:t xml:space="preserve">empowerment </w:t>
      </w:r>
      <w:r w:rsidRPr="00B80CDA">
        <w:rPr>
          <w:rStyle w:val="Emphasis"/>
          <w:highlight w:val="cyan"/>
        </w:rPr>
        <w:t>holds back</w:t>
      </w:r>
      <w:r w:rsidRPr="008A207D">
        <w:rPr>
          <w:rStyle w:val="StyleUnderline"/>
        </w:rPr>
        <w:t xml:space="preserve"> economic </w:t>
      </w:r>
      <w:r w:rsidRPr="00B80CDA">
        <w:rPr>
          <w:rStyle w:val="StyleUnderline"/>
          <w:highlight w:val="cyan"/>
        </w:rPr>
        <w:t>prosperity</w:t>
      </w:r>
      <w:r w:rsidRPr="008A207D">
        <w:rPr>
          <w:sz w:val="16"/>
        </w:rPr>
        <w:t xml:space="preserve">. In addition to </w:t>
      </w:r>
      <w:r w:rsidRPr="00AC2C03">
        <w:rPr>
          <w:rStyle w:val="StyleUnderline"/>
        </w:rPr>
        <w:t xml:space="preserve">their </w:t>
      </w:r>
      <w:r w:rsidRPr="00AC2C03">
        <w:rPr>
          <w:rStyle w:val="Emphasis"/>
        </w:rPr>
        <w:t>effect</w:t>
      </w:r>
      <w:r w:rsidRPr="008A207D">
        <w:rPr>
          <w:rStyle w:val="StyleUnderline"/>
        </w:rPr>
        <w:t xml:space="preserve"> on the economy through more equality, </w:t>
      </w:r>
      <w:r w:rsidRPr="00B80CDA">
        <w:rPr>
          <w:rStyle w:val="StyleUnderline"/>
          <w:highlight w:val="cyan"/>
        </w:rPr>
        <w:t xml:space="preserve">unions can have a </w:t>
      </w:r>
      <w:r w:rsidRPr="00B80CDA">
        <w:rPr>
          <w:rStyle w:val="Emphasis"/>
          <w:highlight w:val="cyan"/>
        </w:rPr>
        <w:t>positive</w:t>
      </w:r>
      <w:r w:rsidRPr="00B80CDA">
        <w:rPr>
          <w:rStyle w:val="StyleUnderline"/>
          <w:highlight w:val="cyan"/>
        </w:rPr>
        <w:t xml:space="preserve"> effect on productivity</w:t>
      </w:r>
      <w:r w:rsidRPr="008A207D">
        <w:rPr>
          <w:sz w:val="16"/>
        </w:rPr>
        <w:t xml:space="preserve"> through employee engagement and union voice effects, providing a road map for the type of union campaigns that could lead to additional growth.[21] One such example found that patient outcomes improved in hospitals where registered nurses unionized.[22]</w:t>
      </w:r>
    </w:p>
    <w:p w14:paraId="09F7B0B3" w14:textId="77777777" w:rsidR="00991EAA" w:rsidRPr="000A4953" w:rsidRDefault="00991EAA" w:rsidP="00991EAA">
      <w:pPr>
        <w:rPr>
          <w:sz w:val="16"/>
          <w:szCs w:val="16"/>
        </w:rPr>
      </w:pPr>
      <w:r w:rsidRPr="008A207D">
        <w:rPr>
          <w:sz w:val="16"/>
          <w:szCs w:val="16"/>
        </w:rPr>
        <w:t>The Biden-Harris Administration recognizes the benefits of unions to the middle class and the broader economy and has taken actions, outlined in Treasury’s report, to empower workers. There have been promising signs: union petitions in 2022 rose to their highest level since 2015,[23] and public opinion in support of unions is at its highest level in over 50 years.[24] The evidence summarized here and in Treasury’s report suggest these burgeoning signs of strengthening worker power are good news for the middle class and the economy as a whole.</w:t>
      </w:r>
    </w:p>
    <w:p w14:paraId="7E426E08" w14:textId="77777777" w:rsidR="00991EAA" w:rsidRPr="00111B05" w:rsidRDefault="00991EAA" w:rsidP="00991EAA">
      <w:pPr>
        <w:pStyle w:val="Heading4"/>
      </w:pPr>
      <w:r>
        <w:t>3</w:t>
      </w:r>
      <w:r w:rsidRPr="001B6679">
        <w:t>.</w:t>
      </w:r>
      <w:r w:rsidRPr="00C670BC">
        <w:t xml:space="preserve"> </w:t>
      </w:r>
      <w:r>
        <w:t xml:space="preserve">Only </w:t>
      </w:r>
      <w:r w:rsidRPr="00111B05">
        <w:rPr>
          <w:u w:val="single"/>
        </w:rPr>
        <w:t>unions</w:t>
      </w:r>
      <w:r>
        <w:t xml:space="preserve"> solve---any combination of </w:t>
      </w:r>
      <w:r w:rsidRPr="00111B05">
        <w:rPr>
          <w:u w:val="single"/>
        </w:rPr>
        <w:t>nonlabor</w:t>
      </w:r>
      <w:r>
        <w:t xml:space="preserve"> policy would be </w:t>
      </w:r>
      <w:r w:rsidRPr="00111B05">
        <w:rPr>
          <w:u w:val="single"/>
        </w:rPr>
        <w:t>incapable</w:t>
      </w:r>
      <w:r>
        <w:t xml:space="preserve"> of solving wages and organization.</w:t>
      </w:r>
    </w:p>
    <w:p w14:paraId="55843326" w14:textId="77777777" w:rsidR="00991EAA" w:rsidRDefault="00991EAA" w:rsidP="00991EAA">
      <w:r w:rsidRPr="00981F78">
        <w:rPr>
          <w:rStyle w:val="Style13ptBold"/>
        </w:rPr>
        <w:t xml:space="preserve">Madland </w:t>
      </w:r>
      <w:r>
        <w:rPr>
          <w:rStyle w:val="Style13ptBold"/>
        </w:rPr>
        <w:t>‘</w:t>
      </w:r>
      <w:r w:rsidRPr="00981F78">
        <w:rPr>
          <w:rStyle w:val="Style13ptBold"/>
        </w:rPr>
        <w:t>21</w:t>
      </w:r>
      <w:r>
        <w:t xml:space="preserve"> [</w:t>
      </w:r>
      <w:r w:rsidRPr="0038211E">
        <w:t xml:space="preserve">David Madland </w:t>
      </w:r>
      <w:r>
        <w:t>(Senior</w:t>
      </w:r>
      <w:r w:rsidRPr="0038211E">
        <w:t xml:space="preserve"> fellow and the senior adviser to the American Worker Project at American Progress</w:t>
      </w:r>
      <w:r>
        <w:t>; Author of “</w:t>
      </w:r>
      <w:r w:rsidRPr="0038211E">
        <w:t>Hollowed Out: Why the Economy Doesn’t Work without a Strong Middle Class</w:t>
      </w:r>
      <w:r>
        <w:t>”</w:t>
      </w:r>
      <w:r w:rsidRPr="0038211E">
        <w:t xml:space="preserve"> (University of California Press, 2015)</w:t>
      </w:r>
      <w:r>
        <w:t>;</w:t>
      </w:r>
      <w:r w:rsidRPr="0038211E">
        <w:t xml:space="preserve"> </w:t>
      </w:r>
      <w:r>
        <w:t>D</w:t>
      </w:r>
      <w:r w:rsidRPr="0038211E">
        <w:t>octorate in government from Georgetown University</w:t>
      </w:r>
      <w:r>
        <w:t>; B</w:t>
      </w:r>
      <w:r w:rsidRPr="0038211E">
        <w:t>achelor’s degree from the University of California, Berkeley</w:t>
      </w:r>
      <w:r>
        <w:t>;</w:t>
      </w:r>
      <w:r w:rsidRPr="0038211E">
        <w:t xml:space="preserve"> </w:t>
      </w:r>
      <w:r>
        <w:t>R</w:t>
      </w:r>
      <w:r w:rsidRPr="0038211E">
        <w:t>esearch about the decline of the U.S. pension system received the “Best Dissertation Award” from the Labor and Employment Relations Association</w:t>
      </w:r>
      <w:r>
        <w:t xml:space="preserve">; Previously </w:t>
      </w:r>
      <w:r w:rsidRPr="0038211E">
        <w:t>worked on economic policy for Rep. George Miller (D-CA)</w:t>
      </w:r>
      <w:r>
        <w:t>)</w:t>
      </w:r>
      <w:r w:rsidRPr="0038211E">
        <w:t xml:space="preserve">, </w:t>
      </w:r>
      <w:r>
        <w:t>2021. “Re-Union: How Bold Labor Reforms Can Repair, Revitalize, and Reunite the United States.” p.g. 141.</w:t>
      </w:r>
      <w:r w:rsidRPr="006247AF">
        <w:t xml:space="preserve"> </w:t>
      </w:r>
      <w:r>
        <w:t>Cornell University Press. ISBN 9781501755392 (pdf). ermo-sms]</w:t>
      </w:r>
    </w:p>
    <w:p w14:paraId="4BAB1797" w14:textId="77777777" w:rsidR="00991EAA" w:rsidRPr="0028372B" w:rsidRDefault="00991EAA" w:rsidP="00991EAA">
      <w:pPr>
        <w:rPr>
          <w:sz w:val="16"/>
        </w:rPr>
      </w:pPr>
      <w:r w:rsidRPr="0028372B">
        <w:rPr>
          <w:sz w:val="16"/>
        </w:rPr>
        <w:t xml:space="preserve">A </w:t>
      </w:r>
      <w:r w:rsidRPr="0028372B">
        <w:rPr>
          <w:rStyle w:val="StyleUnderline"/>
          <w:highlight w:val="cyan"/>
        </w:rPr>
        <w:t>combination of</w:t>
      </w:r>
      <w:r w:rsidRPr="0028372B">
        <w:rPr>
          <w:sz w:val="16"/>
        </w:rPr>
        <w:t xml:space="preserve"> all of these </w:t>
      </w:r>
      <w:r w:rsidRPr="0028372B">
        <w:rPr>
          <w:rStyle w:val="StyleUnderline"/>
          <w:highlight w:val="cyan"/>
        </w:rPr>
        <w:t>nonlabor policies</w:t>
      </w:r>
      <w:r w:rsidRPr="0028372B">
        <w:rPr>
          <w:sz w:val="16"/>
        </w:rPr>
        <w:t xml:space="preserve"> would certainly </w:t>
      </w:r>
      <w:r w:rsidRPr="0028372B">
        <w:rPr>
          <w:rStyle w:val="StyleUnderline"/>
        </w:rPr>
        <w:t>make</w:t>
      </w:r>
      <w:r w:rsidRPr="0028372B">
        <w:rPr>
          <w:sz w:val="16"/>
        </w:rPr>
        <w:t xml:space="preserve"> a big </w:t>
      </w:r>
      <w:r w:rsidRPr="0028372B">
        <w:rPr>
          <w:rStyle w:val="StyleUnderline"/>
        </w:rPr>
        <w:t>difference</w:t>
      </w:r>
      <w:r w:rsidRPr="0028372B">
        <w:rPr>
          <w:sz w:val="16"/>
        </w:rPr>
        <w:t xml:space="preserve"> in the US economy and would raise incomes and reduce economic inequality. </w:t>
      </w:r>
      <w:r w:rsidRPr="0028372B">
        <w:rPr>
          <w:rStyle w:val="Emphasis"/>
        </w:rPr>
        <w:t>But</w:t>
      </w:r>
      <w:r w:rsidRPr="0028372B">
        <w:rPr>
          <w:sz w:val="16"/>
        </w:rPr>
        <w:t xml:space="preserve"> the </w:t>
      </w:r>
      <w:r w:rsidRPr="0028372B">
        <w:rPr>
          <w:rStyle w:val="StyleUnderline"/>
        </w:rPr>
        <w:t>limits</w:t>
      </w:r>
      <w:r w:rsidRPr="0028372B">
        <w:rPr>
          <w:sz w:val="16"/>
        </w:rPr>
        <w:t xml:space="preserve"> of each of the policies </w:t>
      </w:r>
      <w:r w:rsidRPr="0028372B">
        <w:rPr>
          <w:rStyle w:val="StyleUnderline"/>
        </w:rPr>
        <w:t>suggests</w:t>
      </w:r>
      <w:r w:rsidRPr="0028372B">
        <w:rPr>
          <w:sz w:val="16"/>
        </w:rPr>
        <w:t xml:space="preserve"> that </w:t>
      </w:r>
      <w:r w:rsidRPr="0028372B">
        <w:rPr>
          <w:rStyle w:val="Emphasis"/>
        </w:rPr>
        <w:t xml:space="preserve">they </w:t>
      </w:r>
      <w:r w:rsidRPr="0028372B">
        <w:rPr>
          <w:rStyle w:val="Emphasis"/>
          <w:highlight w:val="cyan"/>
        </w:rPr>
        <w:t>would not be sufficient</w:t>
      </w:r>
      <w:r w:rsidRPr="0028372B">
        <w:rPr>
          <w:rStyle w:val="StyleUnderline"/>
        </w:rPr>
        <w:t>, even in combination</w:t>
      </w:r>
      <w:r w:rsidRPr="0028372B">
        <w:rPr>
          <w:sz w:val="16"/>
        </w:rPr>
        <w:t xml:space="preserve">. Though a quantification of this claim is perhaps not possible, the </w:t>
      </w:r>
      <w:r w:rsidRPr="0028372B">
        <w:rPr>
          <w:rStyle w:val="StyleUnderline"/>
        </w:rPr>
        <w:t>evidence from abroad</w:t>
      </w:r>
      <w:r w:rsidRPr="0028372B">
        <w:rPr>
          <w:sz w:val="16"/>
        </w:rPr>
        <w:t xml:space="preserve"> also </w:t>
      </w:r>
      <w:r w:rsidRPr="0028372B">
        <w:rPr>
          <w:rStyle w:val="StyleUnderline"/>
        </w:rPr>
        <w:t>supports</w:t>
      </w:r>
      <w:r w:rsidRPr="0028372B">
        <w:rPr>
          <w:sz w:val="16"/>
        </w:rPr>
        <w:t xml:space="preserve"> the claim that </w:t>
      </w:r>
      <w:r w:rsidRPr="0028372B">
        <w:rPr>
          <w:rStyle w:val="Emphasis"/>
        </w:rPr>
        <w:t>even a combination of nonlabor policies would not be adequate</w:t>
      </w:r>
      <w:r w:rsidRPr="0028372B">
        <w:rPr>
          <w:sz w:val="16"/>
        </w:rPr>
        <w:t xml:space="preserve">. While neither </w:t>
      </w:r>
      <w:r w:rsidRPr="0028372B">
        <w:rPr>
          <w:rStyle w:val="StyleUnderline"/>
          <w:highlight w:val="cyan"/>
        </w:rPr>
        <w:t>Canada</w:t>
      </w:r>
      <w:r w:rsidRPr="0028372B">
        <w:rPr>
          <w:sz w:val="16"/>
        </w:rPr>
        <w:t xml:space="preserve"> nor </w:t>
      </w:r>
      <w:r w:rsidRPr="0028372B">
        <w:rPr>
          <w:rStyle w:val="StyleUnderline"/>
          <w:highlight w:val="cyan"/>
        </w:rPr>
        <w:t>Australia</w:t>
      </w:r>
      <w:r w:rsidRPr="0028372B">
        <w:rPr>
          <w:sz w:val="16"/>
        </w:rPr>
        <w:t xml:space="preserve"> nor </w:t>
      </w:r>
      <w:r w:rsidRPr="0028372B">
        <w:rPr>
          <w:rStyle w:val="StyleUnderline"/>
          <w:highlight w:val="cyan"/>
        </w:rPr>
        <w:t>Britain</w:t>
      </w:r>
      <w:r w:rsidRPr="0028372B">
        <w:rPr>
          <w:sz w:val="16"/>
        </w:rPr>
        <w:t xml:space="preserve"> has completely implemented all of the types of policies described previously, each </w:t>
      </w:r>
      <w:r w:rsidRPr="0028372B">
        <w:rPr>
          <w:rStyle w:val="StyleUnderline"/>
          <w:highlight w:val="cyan"/>
        </w:rPr>
        <w:t>has</w:t>
      </w:r>
      <w:r w:rsidRPr="0028372B">
        <w:rPr>
          <w:sz w:val="16"/>
        </w:rPr>
        <w:t xml:space="preserve"> a much </w:t>
      </w:r>
      <w:r w:rsidRPr="0028372B">
        <w:rPr>
          <w:rStyle w:val="StyleUnderline"/>
        </w:rPr>
        <w:t xml:space="preserve">more robust safety net than the United States and has adopted critical elements of </w:t>
      </w:r>
      <w:r w:rsidRPr="0028372B">
        <w:rPr>
          <w:rStyle w:val="StyleUnderline"/>
          <w:highlight w:val="cyan"/>
        </w:rPr>
        <w:t>these</w:t>
      </w:r>
      <w:r w:rsidRPr="0028372B">
        <w:rPr>
          <w:rStyle w:val="StyleUnderline"/>
        </w:rPr>
        <w:t xml:space="preserve"> policies</w:t>
      </w:r>
      <w:r w:rsidRPr="0028372B">
        <w:rPr>
          <w:sz w:val="16"/>
        </w:rPr>
        <w:t xml:space="preserve">. Economic </w:t>
      </w:r>
      <w:r w:rsidRPr="0028372B">
        <w:rPr>
          <w:rStyle w:val="StyleUnderline"/>
        </w:rPr>
        <w:t>inequality</w:t>
      </w:r>
      <w:r w:rsidRPr="0028372B">
        <w:rPr>
          <w:sz w:val="16"/>
        </w:rPr>
        <w:t xml:space="preserve">, particularly in Canada and Australia, </w:t>
      </w:r>
      <w:r w:rsidRPr="0028372B">
        <w:rPr>
          <w:rStyle w:val="StyleUnderline"/>
        </w:rPr>
        <w:t>is</w:t>
      </w:r>
      <w:r w:rsidRPr="0028372B">
        <w:rPr>
          <w:sz w:val="16"/>
        </w:rPr>
        <w:t xml:space="preserve"> much </w:t>
      </w:r>
      <w:r w:rsidRPr="0028372B">
        <w:rPr>
          <w:rStyle w:val="StyleUnderline"/>
        </w:rPr>
        <w:t>lower</w:t>
      </w:r>
      <w:r w:rsidRPr="0028372B">
        <w:rPr>
          <w:sz w:val="16"/>
        </w:rPr>
        <w:t xml:space="preserve"> than in the United States. </w:t>
      </w:r>
      <w:r w:rsidRPr="0028372B">
        <w:rPr>
          <w:rStyle w:val="Emphasis"/>
          <w:highlight w:val="cyan"/>
        </w:rPr>
        <w:t>But</w:t>
      </w:r>
      <w:r w:rsidRPr="0028372B">
        <w:rPr>
          <w:sz w:val="16"/>
        </w:rPr>
        <w:t xml:space="preserve"> in all of these countries </w:t>
      </w:r>
      <w:r w:rsidRPr="0028372B">
        <w:rPr>
          <w:rStyle w:val="Emphasis"/>
          <w:highlight w:val="cyan"/>
        </w:rPr>
        <w:t>wages are still stagnant</w:t>
      </w:r>
      <w:r w:rsidRPr="0028372B">
        <w:rPr>
          <w:sz w:val="16"/>
        </w:rPr>
        <w:t xml:space="preserve"> for many workers </w:t>
      </w:r>
      <w:r w:rsidRPr="0028372B">
        <w:rPr>
          <w:rStyle w:val="StyleUnderline"/>
          <w:highlight w:val="cyan"/>
        </w:rPr>
        <w:t>and</w:t>
      </w:r>
      <w:r w:rsidRPr="0028372B">
        <w:rPr>
          <w:sz w:val="16"/>
        </w:rPr>
        <w:t xml:space="preserve"> economic </w:t>
      </w:r>
      <w:r w:rsidRPr="0028372B">
        <w:rPr>
          <w:rStyle w:val="Emphasis"/>
          <w:highlight w:val="cyan"/>
        </w:rPr>
        <w:t>inequality</w:t>
      </w:r>
      <w:r w:rsidRPr="0028372B">
        <w:rPr>
          <w:sz w:val="16"/>
          <w:highlight w:val="cyan"/>
        </w:rPr>
        <w:t xml:space="preserve"> </w:t>
      </w:r>
      <w:r w:rsidRPr="0028372B">
        <w:rPr>
          <w:rStyle w:val="Emphasis"/>
          <w:highlight w:val="cyan"/>
        </w:rPr>
        <w:t>rising</w:t>
      </w:r>
      <w:r w:rsidRPr="0028372B">
        <w:rPr>
          <w:rStyle w:val="StyleUnderline"/>
          <w:highlight w:val="cyan"/>
        </w:rPr>
        <w:t xml:space="preserve"> rapidly</w:t>
      </w:r>
      <w:r w:rsidRPr="00111B05">
        <w:rPr>
          <w:sz w:val="16"/>
        </w:rPr>
        <w:t>,</w:t>
      </w:r>
      <w:r w:rsidRPr="0028372B">
        <w:rPr>
          <w:sz w:val="16"/>
        </w:rPr>
        <w:t xml:space="preserve"> as discussed in chapter 4.</w:t>
      </w:r>
    </w:p>
    <w:p w14:paraId="7DB4CD13" w14:textId="77777777" w:rsidR="00991EAA" w:rsidRPr="0028372B" w:rsidRDefault="00991EAA" w:rsidP="00991EAA">
      <w:pPr>
        <w:rPr>
          <w:sz w:val="16"/>
        </w:rPr>
      </w:pPr>
      <w:r w:rsidRPr="0028372B">
        <w:rPr>
          <w:sz w:val="16"/>
        </w:rPr>
        <w:t xml:space="preserve">Put bluntly, </w:t>
      </w:r>
      <w:r w:rsidRPr="0028372B">
        <w:rPr>
          <w:rStyle w:val="Emphasis"/>
        </w:rPr>
        <w:t xml:space="preserve">alternative </w:t>
      </w:r>
      <w:r w:rsidRPr="0028372B">
        <w:rPr>
          <w:rStyle w:val="Emphasis"/>
          <w:highlight w:val="cyan"/>
        </w:rPr>
        <w:t>policies</w:t>
      </w:r>
      <w:r w:rsidRPr="0028372B">
        <w:rPr>
          <w:rStyle w:val="Emphasis"/>
        </w:rPr>
        <w:t xml:space="preserve"> to raise wages for workers </w:t>
      </w:r>
      <w:r w:rsidRPr="0028372B">
        <w:rPr>
          <w:rStyle w:val="Emphasis"/>
          <w:highlight w:val="cyan"/>
        </w:rPr>
        <w:t>do not</w:t>
      </w:r>
      <w:r w:rsidRPr="0028372B">
        <w:rPr>
          <w:rStyle w:val="Emphasis"/>
        </w:rPr>
        <w:t xml:space="preserve"> really </w:t>
      </w:r>
      <w:r w:rsidRPr="0028372B">
        <w:rPr>
          <w:rStyle w:val="Emphasis"/>
          <w:highlight w:val="cyan"/>
        </w:rPr>
        <w:t>obviate</w:t>
      </w:r>
      <w:r w:rsidRPr="0028372B">
        <w:rPr>
          <w:rStyle w:val="Emphasis"/>
        </w:rPr>
        <w:t xml:space="preserve"> the </w:t>
      </w:r>
      <w:r w:rsidRPr="0028372B">
        <w:rPr>
          <w:rStyle w:val="Emphasis"/>
          <w:highlight w:val="cyan"/>
        </w:rPr>
        <w:t>need for</w:t>
      </w:r>
      <w:r w:rsidRPr="0028372B">
        <w:rPr>
          <w:rStyle w:val="Emphasis"/>
        </w:rPr>
        <w:t xml:space="preserve"> labor </w:t>
      </w:r>
      <w:r w:rsidRPr="0028372B">
        <w:rPr>
          <w:rStyle w:val="Emphasis"/>
          <w:highlight w:val="cyan"/>
        </w:rPr>
        <w:t>unions</w:t>
      </w:r>
      <w:r w:rsidRPr="0028372B">
        <w:rPr>
          <w:rStyle w:val="Emphasis"/>
        </w:rPr>
        <w:t>.</w:t>
      </w:r>
      <w:r w:rsidRPr="0028372B">
        <w:rPr>
          <w:sz w:val="16"/>
        </w:rPr>
        <w:t xml:space="preserve"> Rather, </w:t>
      </w:r>
      <w:r w:rsidRPr="0028372B">
        <w:rPr>
          <w:rStyle w:val="Emphasis"/>
          <w:highlight w:val="cyan"/>
        </w:rPr>
        <w:t>unions</w:t>
      </w:r>
      <w:r w:rsidRPr="0028372B">
        <w:rPr>
          <w:rStyle w:val="StyleUnderline"/>
          <w:highlight w:val="cyan"/>
        </w:rPr>
        <w:t xml:space="preserve"> minimize</w:t>
      </w:r>
      <w:r w:rsidRPr="0028372B">
        <w:rPr>
          <w:rStyle w:val="StyleUnderline"/>
        </w:rPr>
        <w:t xml:space="preserve"> the </w:t>
      </w:r>
      <w:r w:rsidRPr="0028372B">
        <w:rPr>
          <w:rStyle w:val="StyleUnderline"/>
          <w:highlight w:val="cyan"/>
        </w:rPr>
        <w:t>weaknesses</w:t>
      </w:r>
      <w:r w:rsidRPr="0028372B">
        <w:rPr>
          <w:rStyle w:val="StyleUnderline"/>
        </w:rPr>
        <w:t xml:space="preserve"> of these alternatives</w:t>
      </w:r>
      <w:r w:rsidRPr="0028372B">
        <w:rPr>
          <w:sz w:val="16"/>
        </w:rPr>
        <w:t xml:space="preserve"> and </w:t>
      </w:r>
      <w:r w:rsidRPr="0028372B">
        <w:rPr>
          <w:rStyle w:val="Emphasis"/>
          <w:highlight w:val="cyan"/>
        </w:rPr>
        <w:t>help them work</w:t>
      </w:r>
      <w:r w:rsidRPr="0028372B">
        <w:rPr>
          <w:rStyle w:val="Emphasis"/>
        </w:rPr>
        <w:t xml:space="preserve"> better</w:t>
      </w:r>
      <w:r w:rsidRPr="0028372B">
        <w:rPr>
          <w:sz w:val="16"/>
        </w:rPr>
        <w:t xml:space="preserve">. Moreover, </w:t>
      </w:r>
      <w:r w:rsidRPr="00111B05">
        <w:rPr>
          <w:rStyle w:val="StyleUnderline"/>
        </w:rPr>
        <w:t>workers</w:t>
      </w:r>
      <w:r w:rsidRPr="0028372B">
        <w:rPr>
          <w:rStyle w:val="StyleUnderline"/>
        </w:rPr>
        <w:t xml:space="preserve"> </w:t>
      </w:r>
      <w:r w:rsidRPr="00111B05">
        <w:rPr>
          <w:rStyle w:val="StyleUnderline"/>
        </w:rPr>
        <w:t>engaged</w:t>
      </w:r>
      <w:r w:rsidRPr="0028372B">
        <w:rPr>
          <w:rStyle w:val="StyleUnderline"/>
        </w:rPr>
        <w:t xml:space="preserve"> in</w:t>
      </w:r>
      <w:r w:rsidRPr="0028372B">
        <w:rPr>
          <w:sz w:val="16"/>
        </w:rPr>
        <w:t xml:space="preserve"> the </w:t>
      </w:r>
      <w:r w:rsidRPr="0028372B">
        <w:rPr>
          <w:highlight w:val="cyan"/>
          <w:u w:val="single"/>
        </w:rPr>
        <w:t xml:space="preserve">collective </w:t>
      </w:r>
      <w:r w:rsidRPr="0028372B">
        <w:rPr>
          <w:rStyle w:val="StyleUnderline"/>
          <w:highlight w:val="cyan"/>
        </w:rPr>
        <w:t>bargaining</w:t>
      </w:r>
      <w:r w:rsidRPr="0028372B">
        <w:rPr>
          <w:sz w:val="16"/>
        </w:rPr>
        <w:t xml:space="preserve"> process </w:t>
      </w:r>
      <w:r w:rsidRPr="0028372B">
        <w:rPr>
          <w:rStyle w:val="StyleUnderline"/>
        </w:rPr>
        <w:t>gain agency and organization</w:t>
      </w:r>
      <w:r w:rsidRPr="0028372B">
        <w:rPr>
          <w:sz w:val="16"/>
        </w:rPr>
        <w:t xml:space="preserve"> that can </w:t>
      </w:r>
      <w:r w:rsidRPr="0028372B">
        <w:rPr>
          <w:rStyle w:val="StyleUnderline"/>
          <w:highlight w:val="cyan"/>
        </w:rPr>
        <w:t>provide</w:t>
      </w:r>
      <w:r w:rsidRPr="0028372B">
        <w:rPr>
          <w:sz w:val="16"/>
        </w:rPr>
        <w:t xml:space="preserve"> the </w:t>
      </w:r>
      <w:r w:rsidRPr="0028372B">
        <w:rPr>
          <w:rStyle w:val="StyleUnderline"/>
        </w:rPr>
        <w:t>support necessary for these policies to be enacted.</w:t>
      </w:r>
      <w:r w:rsidRPr="0028372B">
        <w:rPr>
          <w:sz w:val="16"/>
        </w:rPr>
        <w:t xml:space="preserve"> Indeed, </w:t>
      </w:r>
      <w:r w:rsidRPr="0028372B">
        <w:rPr>
          <w:rStyle w:val="StyleUnderline"/>
          <w:highlight w:val="cyan"/>
        </w:rPr>
        <w:t>strong</w:t>
      </w:r>
      <w:r w:rsidRPr="0028372B">
        <w:rPr>
          <w:sz w:val="16"/>
        </w:rPr>
        <w:t xml:space="preserve"> labor </w:t>
      </w:r>
      <w:r w:rsidRPr="0028372B">
        <w:rPr>
          <w:rStyle w:val="Emphasis"/>
          <w:highlight w:val="cyan"/>
        </w:rPr>
        <w:t>unions</w:t>
      </w:r>
      <w:r w:rsidRPr="0028372B">
        <w:rPr>
          <w:rStyle w:val="StyleUnderline"/>
        </w:rPr>
        <w:t xml:space="preserve"> providing political muscle and </w:t>
      </w:r>
      <w:r w:rsidRPr="0028372B">
        <w:rPr>
          <w:rStyle w:val="StyleUnderline"/>
          <w:highlight w:val="cyan"/>
        </w:rPr>
        <w:t>organizing</w:t>
      </w:r>
      <w:r w:rsidRPr="0028372B">
        <w:rPr>
          <w:rStyle w:val="StyleUnderline"/>
        </w:rPr>
        <w:t xml:space="preserve"> public support </w:t>
      </w:r>
      <w:r w:rsidRPr="0028372B">
        <w:rPr>
          <w:rStyle w:val="Emphasis"/>
        </w:rPr>
        <w:t>are</w:t>
      </w:r>
      <w:r w:rsidRPr="0028372B">
        <w:rPr>
          <w:rStyle w:val="StyleUnderline"/>
        </w:rPr>
        <w:t xml:space="preserve"> almost certainly </w:t>
      </w:r>
      <w:r w:rsidRPr="0028372B">
        <w:rPr>
          <w:rStyle w:val="Emphasis"/>
          <w:highlight w:val="cyan"/>
        </w:rPr>
        <w:t>necessary</w:t>
      </w:r>
      <w:r w:rsidRPr="0028372B">
        <w:rPr>
          <w:rStyle w:val="StyleUnderline"/>
        </w:rPr>
        <w:t xml:space="preserve"> to sustain</w:t>
      </w:r>
      <w:r w:rsidRPr="0028372B">
        <w:rPr>
          <w:sz w:val="16"/>
        </w:rPr>
        <w:t xml:space="preserve"> </w:t>
      </w:r>
      <w:r w:rsidRPr="0028372B">
        <w:rPr>
          <w:rStyle w:val="StyleUnderline"/>
        </w:rPr>
        <w:t>(over any length of time) policies promoting full employment, a higher minimum wage, robust training, and a more generous safety net</w:t>
      </w:r>
      <w:r w:rsidRPr="0028372B">
        <w:rPr>
          <w:sz w:val="16"/>
        </w:rPr>
        <w:t xml:space="preserve">. A sudden surge of political activity could compel politicians to enact some of these policies, but </w:t>
      </w:r>
      <w:r w:rsidRPr="0028372B">
        <w:rPr>
          <w:rStyle w:val="StyleUnderline"/>
        </w:rPr>
        <w:t xml:space="preserve">power of strong worker organizations is needed </w:t>
      </w:r>
      <w:r w:rsidRPr="0028372B">
        <w:rPr>
          <w:rStyle w:val="StyleUnderline"/>
          <w:highlight w:val="cyan"/>
        </w:rPr>
        <w:t>to ensure</w:t>
      </w:r>
      <w:r w:rsidRPr="0028372B">
        <w:rPr>
          <w:rStyle w:val="StyleUnderline"/>
        </w:rPr>
        <w:t xml:space="preserve"> that a broad set of pro-worker </w:t>
      </w:r>
      <w:r w:rsidRPr="0028372B">
        <w:rPr>
          <w:rStyle w:val="StyleUnderline"/>
          <w:highlight w:val="cyan"/>
        </w:rPr>
        <w:t>policies are enacted, properly implemented, funded, and enforced.</w:t>
      </w:r>
    </w:p>
    <w:p w14:paraId="1C2C4E36" w14:textId="77777777" w:rsidR="00991EAA" w:rsidRDefault="00991EAA" w:rsidP="00991EAA">
      <w:pPr>
        <w:pStyle w:val="Heading4"/>
      </w:pPr>
      <w:r>
        <w:t>Our methodology is good:</w:t>
      </w:r>
    </w:p>
    <w:p w14:paraId="6AC12E47" w14:textId="77777777" w:rsidR="00991EAA" w:rsidRPr="006E1BF7" w:rsidRDefault="00991EAA" w:rsidP="00991EAA">
      <w:pPr>
        <w:pStyle w:val="Heading4"/>
        <w:rPr>
          <w:rStyle w:val="Style13ptBold"/>
          <w:b/>
          <w:bCs w:val="0"/>
        </w:rPr>
      </w:pPr>
      <w:r w:rsidRPr="006E1BF7">
        <w:rPr>
          <w:rStyle w:val="Style13ptBold"/>
          <w:b/>
          <w:bCs w:val="0"/>
        </w:rPr>
        <w:t xml:space="preserve">Extinction is a global </w:t>
      </w:r>
      <w:r w:rsidRPr="006E1BF7">
        <w:rPr>
          <w:rStyle w:val="Style13ptBold"/>
          <w:b/>
          <w:bCs w:val="0"/>
          <w:u w:val="single"/>
        </w:rPr>
        <w:t>ethical</w:t>
      </w:r>
      <w:r w:rsidRPr="006E1BF7">
        <w:rPr>
          <w:rStyle w:val="Style13ptBold"/>
          <w:b/>
          <w:bCs w:val="0"/>
        </w:rPr>
        <w:t xml:space="preserve"> </w:t>
      </w:r>
      <w:r w:rsidRPr="006E1BF7">
        <w:rPr>
          <w:rStyle w:val="Style13ptBold"/>
          <w:b/>
          <w:bCs w:val="0"/>
          <w:u w:val="single"/>
        </w:rPr>
        <w:t>threat</w:t>
      </w:r>
      <w:r w:rsidRPr="006E1BF7">
        <w:rPr>
          <w:rStyle w:val="Style13ptBold"/>
          <w:b/>
          <w:bCs w:val="0"/>
        </w:rPr>
        <w:t>---</w:t>
      </w:r>
      <w:r w:rsidRPr="006E1BF7">
        <w:rPr>
          <w:rStyle w:val="Style13ptBold"/>
          <w:b/>
          <w:bCs w:val="0"/>
          <w:u w:val="single"/>
        </w:rPr>
        <w:t>all</w:t>
      </w:r>
      <w:r w:rsidRPr="006E1BF7">
        <w:rPr>
          <w:rStyle w:val="Style13ptBold"/>
          <w:b/>
          <w:bCs w:val="0"/>
        </w:rPr>
        <w:t xml:space="preserve"> life on Earth is intrinsically </w:t>
      </w:r>
      <w:r w:rsidRPr="006E1BF7">
        <w:rPr>
          <w:rStyle w:val="Style13ptBold"/>
          <w:b/>
          <w:bCs w:val="0"/>
          <w:u w:val="single"/>
        </w:rPr>
        <w:t>connected</w:t>
      </w:r>
      <w:r w:rsidRPr="006E1BF7">
        <w:rPr>
          <w:rStyle w:val="Style13ptBold"/>
          <w:b/>
          <w:bCs w:val="0"/>
        </w:rPr>
        <w:t xml:space="preserve">. </w:t>
      </w:r>
    </w:p>
    <w:p w14:paraId="101950A2" w14:textId="77777777" w:rsidR="00991EAA" w:rsidRPr="005F07A0" w:rsidRDefault="00991EAA" w:rsidP="00991EAA">
      <w:r w:rsidRPr="00720836">
        <w:rPr>
          <w:rStyle w:val="Style13ptBold"/>
        </w:rPr>
        <w:t xml:space="preserve">Fishel, et al., ’16 </w:t>
      </w:r>
      <w:r w:rsidRPr="005F07A0">
        <w:t xml:space="preserve">[Stefanie Fishel, Assistant Professor, Department of Gender and Race Studies at the University of Alabama; Anthony Burke, Reader in International and Political Studies at UNSW Australia; Audra Mitchell, CIGI Chair in Global Governance and Ethics at the Balsillie School of International Affairs, and an Associate Professor at Wilfrid Laurier University; Simon Dalby, CIGI Chair in the Political Economy of Climate Change at the Balsillie School of International Affairs, and Professor of Geography and Environmental Studies at Wilfrid Laurier University; and Daniel J. Levine, Assistant Professor of Political Science at the University of Alabama. Apr 7 2016. </w:t>
      </w:r>
      <w:r w:rsidRPr="005F07A0">
        <w:rPr>
          <w:i/>
          <w:iCs/>
        </w:rPr>
        <w:t>Millenium: Journal of International Studies</w:t>
      </w:r>
      <w:r w:rsidRPr="005F07A0">
        <w:t xml:space="preserve">, Vol. 44, Iss. 3 “Planet Politics: A Manifesto from the End of IR” https://journals.sagepub.com/doi/10.1177/0305829816636674?icid=int.sj-full-text.similar-articles.7 // </w:t>
      </w:r>
      <w:r w:rsidRPr="005F07A0">
        <w:rPr>
          <w:i/>
        </w:rPr>
        <w:t>q.c.</w:t>
      </w:r>
      <w:r w:rsidRPr="005F07A0">
        <w:t>]</w:t>
      </w:r>
    </w:p>
    <w:p w14:paraId="36370D7A" w14:textId="77777777" w:rsidR="00991EAA" w:rsidRPr="005F07A0" w:rsidRDefault="00991EAA" w:rsidP="00991EAA">
      <w:pPr>
        <w:rPr>
          <w:rStyle w:val="StyleUnderline"/>
        </w:rPr>
      </w:pPr>
      <w:r w:rsidRPr="005F07A0">
        <w:rPr>
          <w:sz w:val="16"/>
        </w:rPr>
        <w:t xml:space="preserve">8. </w:t>
      </w:r>
      <w:r w:rsidRPr="005F07A0">
        <w:rPr>
          <w:rStyle w:val="StyleUnderline"/>
        </w:rPr>
        <w:t>Global ethics must respond to mass extinction.</w:t>
      </w:r>
      <w:r w:rsidRPr="005F07A0">
        <w:rPr>
          <w:sz w:val="16"/>
        </w:rPr>
        <w:t xml:space="preserve"> In late 2014, the Worldwide Fund for Nature reported a startling statistic: according to their global study, 52% of species had gone extinct between 1970 and 2010.60 This is not news: for three decades, conservation biologists have been warning of a ‘sixth mass extinction’, which, by definition, could eliminate more than three quarters of currently existing life forms in just a few centuries.61 In other words, it could threaten the practical possibility of the survival of earthly life. </w:t>
      </w:r>
      <w:r w:rsidRPr="00720836">
        <w:rPr>
          <w:rStyle w:val="StyleUnderline"/>
          <w:highlight w:val="cyan"/>
        </w:rPr>
        <w:t xml:space="preserve">Mass </w:t>
      </w:r>
      <w:r w:rsidRPr="00720836">
        <w:rPr>
          <w:rStyle w:val="Emphasis"/>
          <w:highlight w:val="cyan"/>
        </w:rPr>
        <w:t>extinction</w:t>
      </w:r>
      <w:r w:rsidRPr="00720836">
        <w:rPr>
          <w:rStyle w:val="StyleUnderline"/>
          <w:highlight w:val="cyan"/>
        </w:rPr>
        <w:t xml:space="preserve"> is not</w:t>
      </w:r>
      <w:r w:rsidRPr="005F07A0">
        <w:rPr>
          <w:rStyle w:val="StyleUnderline"/>
        </w:rPr>
        <w:t xml:space="preserve"> simply extinction (or </w:t>
      </w:r>
      <w:r w:rsidRPr="00720836">
        <w:rPr>
          <w:rStyle w:val="StyleUnderline"/>
          <w:highlight w:val="cyan"/>
        </w:rPr>
        <w:t>death</w:t>
      </w:r>
      <w:r w:rsidRPr="005F07A0">
        <w:rPr>
          <w:rStyle w:val="StyleUnderline"/>
        </w:rPr>
        <w:t xml:space="preserve">) </w:t>
      </w:r>
      <w:r w:rsidRPr="00720836">
        <w:rPr>
          <w:rStyle w:val="StyleUnderline"/>
          <w:highlight w:val="cyan"/>
        </w:rPr>
        <w:t xml:space="preserve">writ large: it is a qualitatively </w:t>
      </w:r>
      <w:r w:rsidRPr="00720836">
        <w:rPr>
          <w:rStyle w:val="Emphasis"/>
          <w:highlight w:val="cyan"/>
        </w:rPr>
        <w:t>different</w:t>
      </w:r>
      <w:r w:rsidRPr="00720836">
        <w:rPr>
          <w:rStyle w:val="StyleUnderline"/>
          <w:highlight w:val="cyan"/>
        </w:rPr>
        <w:t xml:space="preserve"> phenomena that demands its </w:t>
      </w:r>
      <w:r w:rsidRPr="00720836">
        <w:rPr>
          <w:rStyle w:val="Emphasis"/>
          <w:highlight w:val="cyan"/>
        </w:rPr>
        <w:t>own</w:t>
      </w:r>
      <w:r w:rsidRPr="005F07A0">
        <w:rPr>
          <w:rStyle w:val="StyleUnderline"/>
        </w:rPr>
        <w:t xml:space="preserve"> </w:t>
      </w:r>
      <w:r w:rsidRPr="00720836">
        <w:rPr>
          <w:rStyle w:val="Emphasis"/>
          <w:highlight w:val="cyan"/>
        </w:rPr>
        <w:t>ethical categories</w:t>
      </w:r>
      <w:r w:rsidRPr="005F07A0">
        <w:rPr>
          <w:rStyle w:val="StyleUnderline"/>
        </w:rPr>
        <w:t>.</w:t>
      </w:r>
      <w:r w:rsidRPr="005F07A0">
        <w:rPr>
          <w:sz w:val="16"/>
        </w:rPr>
        <w:t xml:space="preserve"> It cannot be grasped by aggregating species extinctions, let alone the deaths of individual organisms. </w:t>
      </w:r>
      <w:r w:rsidRPr="005F07A0">
        <w:rPr>
          <w:rStyle w:val="StyleUnderline"/>
        </w:rPr>
        <w:t xml:space="preserve">Not only does </w:t>
      </w:r>
      <w:r w:rsidRPr="00720836">
        <w:rPr>
          <w:rStyle w:val="StyleUnderline"/>
          <w:highlight w:val="cyan"/>
        </w:rPr>
        <w:t xml:space="preserve">it </w:t>
      </w:r>
      <w:r w:rsidRPr="00720836">
        <w:rPr>
          <w:rStyle w:val="Emphasis"/>
          <w:highlight w:val="cyan"/>
        </w:rPr>
        <w:t>erase diverse</w:t>
      </w:r>
      <w:r w:rsidRPr="00720836">
        <w:rPr>
          <w:rStyle w:val="StyleUnderline"/>
          <w:highlight w:val="cyan"/>
        </w:rPr>
        <w:t xml:space="preserve">, irreplaceable </w:t>
      </w:r>
      <w:r w:rsidRPr="00720836">
        <w:rPr>
          <w:rStyle w:val="Emphasis"/>
          <w:highlight w:val="cyan"/>
        </w:rPr>
        <w:t>life forms</w:t>
      </w:r>
      <w:r w:rsidRPr="00720836">
        <w:rPr>
          <w:rStyle w:val="StyleUnderline"/>
          <w:highlight w:val="cyan"/>
        </w:rPr>
        <w:t xml:space="preserve">, their </w:t>
      </w:r>
      <w:r w:rsidRPr="00720836">
        <w:rPr>
          <w:rStyle w:val="Emphasis"/>
          <w:highlight w:val="cyan"/>
        </w:rPr>
        <w:t>unique histories</w:t>
      </w:r>
      <w:r w:rsidRPr="00720836">
        <w:rPr>
          <w:rStyle w:val="StyleUnderline"/>
          <w:highlight w:val="cyan"/>
        </w:rPr>
        <w:t xml:space="preserve"> and open-ended possibilities</w:t>
      </w:r>
      <w:r w:rsidRPr="005F07A0">
        <w:rPr>
          <w:rStyle w:val="StyleUnderline"/>
        </w:rPr>
        <w:t xml:space="preserve">, but </w:t>
      </w:r>
      <w:r w:rsidRPr="00720836">
        <w:rPr>
          <w:rStyle w:val="StyleUnderline"/>
          <w:highlight w:val="cyan"/>
        </w:rPr>
        <w:t xml:space="preserve">it threatens the </w:t>
      </w:r>
      <w:r w:rsidRPr="00720836">
        <w:rPr>
          <w:rStyle w:val="Emphasis"/>
          <w:highlight w:val="cyan"/>
        </w:rPr>
        <w:t>ontological</w:t>
      </w:r>
      <w:r w:rsidRPr="00720836">
        <w:rPr>
          <w:rStyle w:val="StyleUnderline"/>
          <w:highlight w:val="cyan"/>
        </w:rPr>
        <w:t xml:space="preserve"> conditions of Earthly </w:t>
      </w:r>
      <w:r w:rsidRPr="00720836">
        <w:rPr>
          <w:rStyle w:val="Emphasis"/>
          <w:highlight w:val="cyan"/>
        </w:rPr>
        <w:t>life</w:t>
      </w:r>
      <w:r w:rsidRPr="005F07A0">
        <w:rPr>
          <w:rStyle w:val="StyleUnderline"/>
        </w:rPr>
        <w:t>.</w:t>
      </w:r>
      <w:r w:rsidRPr="005F07A0">
        <w:rPr>
          <w:sz w:val="16"/>
        </w:rPr>
        <w:t xml:space="preserve"> IR is one of few disciplines that is explicitly devoted to the pursuit of survival, yet it has almost nothing to say in the face of a possible mass extinction event.62 It utterly lacks the conceptual and ethical frameworks necessary to foster diverse, meaningful responses to this phenomenon. As mentioned above, Cold-War era concepts such as ‘nuclear winter’ and ‘omnicide’ gesture towards harms massive in their scale and moral horror. However, they are asymptotic: they imagine nightmares of a severely denuded planet, yet they do not contemplate the comprehensive negation that a mass extinction event entails. In contemporary IR discourses, where it appears at all, extinction is treated as a problem of scientific management and biopolitical control aimed at securing existing human lifestyles.63 Once again, this approach fails to recognise the reality of extinction, which is a matter of being and nonbeing, not one of life and death processes. </w:t>
      </w:r>
      <w:r w:rsidRPr="005F07A0">
        <w:rPr>
          <w:rStyle w:val="StyleUnderline"/>
        </w:rPr>
        <w:t>Confronting the enormity of a possible mass extinction event requires a total overhaul of human perceptions of what is at stake in the disruption of the conditions of Earthly life</w:t>
      </w:r>
      <w:r w:rsidRPr="005F07A0">
        <w:rPr>
          <w:sz w:val="16"/>
        </w:rPr>
        <w:t xml:space="preserve">. The question of what is ‘lost’ in extinction has, since the inception of the concept of ‘conservation’, been addressed in terms of financial cost and economic liabilities.64 Beyond reducing life to forms to capital, currencies and financial instruments, the dominant neo-liberal political economy of conservation imposes a homogenising, Western secular worldview on a planetary phenomenon. Yet </w:t>
      </w:r>
      <w:r w:rsidRPr="005F07A0">
        <w:rPr>
          <w:rStyle w:val="StyleUnderline"/>
        </w:rPr>
        <w:t xml:space="preserve">the enormity, complexity, and scale of mass extinction is so huge that humans need to draw on </w:t>
      </w:r>
      <w:r w:rsidRPr="005F07A0">
        <w:rPr>
          <w:rStyle w:val="Emphasis"/>
        </w:rPr>
        <w:t>every</w:t>
      </w:r>
      <w:r w:rsidRPr="005F07A0">
        <w:rPr>
          <w:rStyle w:val="StyleUnderline"/>
        </w:rPr>
        <w:t xml:space="preserve"> possible </w:t>
      </w:r>
      <w:r w:rsidRPr="005F07A0">
        <w:rPr>
          <w:rStyle w:val="Emphasis"/>
        </w:rPr>
        <w:t>resource</w:t>
      </w:r>
      <w:r w:rsidRPr="005F07A0">
        <w:rPr>
          <w:rStyle w:val="StyleUnderline"/>
        </w:rPr>
        <w:t xml:space="preserve"> in order to find ways of </w:t>
      </w:r>
      <w:r w:rsidRPr="005F07A0">
        <w:rPr>
          <w:rStyle w:val="Emphasis"/>
        </w:rPr>
        <w:t>responding</w:t>
      </w:r>
      <w:r w:rsidRPr="005F07A0">
        <w:rPr>
          <w:rStyle w:val="StyleUnderline"/>
        </w:rPr>
        <w:t>.</w:t>
      </w:r>
      <w:r w:rsidRPr="005F07A0">
        <w:rPr>
          <w:sz w:val="16"/>
        </w:rPr>
        <w:t xml:space="preserve"> This means that they need to mobilise multiple worldviews and life-ways – including those emerging from indigenous and marginalised cosmologies. Above all, it is crucial and urgent to realise that </w:t>
      </w:r>
      <w:r w:rsidRPr="00720836">
        <w:rPr>
          <w:rStyle w:val="StyleUnderline"/>
          <w:highlight w:val="cyan"/>
        </w:rPr>
        <w:t xml:space="preserve">extinction is a matter of </w:t>
      </w:r>
      <w:r w:rsidRPr="00720836">
        <w:rPr>
          <w:rStyle w:val="Emphasis"/>
          <w:highlight w:val="cyan"/>
        </w:rPr>
        <w:t>global</w:t>
      </w:r>
      <w:r w:rsidRPr="005F07A0">
        <w:rPr>
          <w:rStyle w:val="StyleUnderline"/>
        </w:rPr>
        <w:t xml:space="preserve"> </w:t>
      </w:r>
      <w:r w:rsidRPr="00720836">
        <w:rPr>
          <w:rStyle w:val="Emphasis"/>
          <w:highlight w:val="cyan"/>
        </w:rPr>
        <w:t>ethics</w:t>
      </w:r>
      <w:r w:rsidRPr="005F07A0">
        <w:rPr>
          <w:rStyle w:val="StyleUnderline"/>
        </w:rPr>
        <w:t>.</w:t>
      </w:r>
      <w:r w:rsidRPr="005F07A0">
        <w:rPr>
          <w:sz w:val="16"/>
        </w:rPr>
        <w:t xml:space="preserve"> It is not simply an issue of management or security, or even of particular visions of the good life. Instead, it is about staking a claim as to the goodness of life itself. </w:t>
      </w:r>
      <w:r w:rsidRPr="00720836">
        <w:rPr>
          <w:rStyle w:val="StyleUnderline"/>
          <w:highlight w:val="cyan"/>
        </w:rPr>
        <w:t>If it does not fit within</w:t>
      </w:r>
      <w:r w:rsidRPr="005F07A0">
        <w:rPr>
          <w:rStyle w:val="StyleUnderline"/>
        </w:rPr>
        <w:t xml:space="preserve"> the </w:t>
      </w:r>
      <w:r w:rsidRPr="00720836">
        <w:rPr>
          <w:rStyle w:val="Emphasis"/>
          <w:highlight w:val="cyan"/>
        </w:rPr>
        <w:t>existing</w:t>
      </w:r>
      <w:r w:rsidRPr="00720836">
        <w:rPr>
          <w:rStyle w:val="StyleUnderline"/>
          <w:highlight w:val="cyan"/>
        </w:rPr>
        <w:t xml:space="preserve"> parameters of global ethics, then</w:t>
      </w:r>
      <w:r w:rsidRPr="005F07A0">
        <w:rPr>
          <w:rStyle w:val="StyleUnderline"/>
        </w:rPr>
        <w:t xml:space="preserve"> it is </w:t>
      </w:r>
      <w:r w:rsidRPr="00720836">
        <w:rPr>
          <w:rStyle w:val="Emphasis"/>
          <w:highlight w:val="cyan"/>
        </w:rPr>
        <w:t>these</w:t>
      </w:r>
      <w:r w:rsidRPr="00720836">
        <w:rPr>
          <w:rStyle w:val="StyleUnderline"/>
          <w:highlight w:val="cyan"/>
        </w:rPr>
        <w:t xml:space="preserve"> boundaries</w:t>
      </w:r>
      <w:r w:rsidRPr="005F07A0">
        <w:rPr>
          <w:rStyle w:val="StyleUnderline"/>
        </w:rPr>
        <w:t xml:space="preserve"> that </w:t>
      </w:r>
      <w:r w:rsidRPr="00720836">
        <w:rPr>
          <w:rStyle w:val="StyleUnderline"/>
          <w:highlight w:val="cyan"/>
        </w:rPr>
        <w:t xml:space="preserve">need to </w:t>
      </w:r>
      <w:r w:rsidRPr="00720836">
        <w:rPr>
          <w:rStyle w:val="Emphasis"/>
          <w:highlight w:val="cyan"/>
        </w:rPr>
        <w:t>change</w:t>
      </w:r>
      <w:r w:rsidRPr="005F07A0">
        <w:rPr>
          <w:rStyle w:val="StyleUnderline"/>
        </w:rPr>
        <w:t xml:space="preserve">. </w:t>
      </w:r>
    </w:p>
    <w:p w14:paraId="790CC4C1" w14:textId="77777777" w:rsidR="00991EAA" w:rsidRPr="005F07A0" w:rsidRDefault="00991EAA" w:rsidP="00991EAA">
      <w:pPr>
        <w:rPr>
          <w:u w:val="single"/>
        </w:rPr>
      </w:pPr>
      <w:r w:rsidRPr="005F07A0">
        <w:rPr>
          <w:sz w:val="16"/>
        </w:rPr>
        <w:t xml:space="preserve">9. An Earth-worldly politics. Humans are worldly – that is, we are fundamentally world- forming and embedded in multiple worlds that traverse the Earth. However, the Earth is not ‘our’ world, as the grand theories of IR, and some accounts of the Anthropocene have it – an object and possession to be appropriated, circumnavigated, instrumentalised and englobed.65 Rather, it is a complex of worlds that we share, co-constitute, create, destroy and inhabit with countless other life forms and beings. The formation of the Anthropocene reflects a particular type of worlding, one in which the Earth is treated as raw material for the creation of a world tailored to human needs. Heidegger famously framed ‘earth’ and ‘world’ as two countervailing, conflicting forces that constrain and shape one another. We contend that existing political, economic and social conditions have pushed human worlding so far to one extreme that it has become almost entirely detached from the conditions of the Earth. Planet Politics calls, instead, for a mode of worlding that is responsive to, and grounded in, the Earth. One of these ways of being Earth-worldly is to embrace the condition of being entangled. We can interpret this term in the way that Heidegger66 did, as the condition of being mired in everyday human concerns, worries, and anxiety, to prolong existence. But, in contrast, we can and should reframe it as authors like Karen Barad67 and Donna Haraway68 have done. To them and many others, </w:t>
      </w:r>
      <w:r w:rsidRPr="00720836">
        <w:rPr>
          <w:rStyle w:val="StyleUnderline"/>
          <w:highlight w:val="cyan"/>
        </w:rPr>
        <w:t>‘entanglement’ is a radical</w:t>
      </w:r>
      <w:r w:rsidRPr="005F07A0">
        <w:rPr>
          <w:rStyle w:val="StyleUnderline"/>
        </w:rPr>
        <w:t xml:space="preserve">, indeed </w:t>
      </w:r>
      <w:r w:rsidRPr="00720836">
        <w:rPr>
          <w:rStyle w:val="StyleUnderline"/>
          <w:highlight w:val="cyan"/>
        </w:rPr>
        <w:t>fundamental condition of being-with</w:t>
      </w:r>
      <w:r w:rsidRPr="005F07A0">
        <w:rPr>
          <w:sz w:val="16"/>
        </w:rPr>
        <w:t xml:space="preserve">, or, as Jean-Luc Nancy puts it, </w:t>
      </w:r>
      <w:r w:rsidRPr="005F07A0">
        <w:rPr>
          <w:rStyle w:val="StyleUnderline"/>
        </w:rPr>
        <w:t xml:space="preserve">‘being </w:t>
      </w:r>
      <w:r w:rsidRPr="00720836">
        <w:rPr>
          <w:rStyle w:val="Emphasis"/>
          <w:highlight w:val="cyan"/>
        </w:rPr>
        <w:t>singular plural</w:t>
      </w:r>
      <w:r w:rsidRPr="005F07A0">
        <w:rPr>
          <w:rStyle w:val="StyleUnderline"/>
        </w:rPr>
        <w:t>’.</w:t>
      </w:r>
      <w:r w:rsidRPr="005F07A0">
        <w:rPr>
          <w:sz w:val="16"/>
        </w:rPr>
        <w:t xml:space="preserve"> 69 This means that </w:t>
      </w:r>
      <w:r w:rsidRPr="00720836">
        <w:rPr>
          <w:rStyle w:val="StyleUnderline"/>
          <w:highlight w:val="cyan"/>
        </w:rPr>
        <w:t>no being is truly</w:t>
      </w:r>
      <w:r w:rsidRPr="005F07A0">
        <w:rPr>
          <w:rStyle w:val="StyleUnderline"/>
        </w:rPr>
        <w:t xml:space="preserve"> autonomous or </w:t>
      </w:r>
      <w:r w:rsidRPr="00720836">
        <w:rPr>
          <w:rStyle w:val="Emphasis"/>
          <w:highlight w:val="cyan"/>
        </w:rPr>
        <w:t>separate</w:t>
      </w:r>
      <w:r w:rsidRPr="005F07A0">
        <w:rPr>
          <w:rStyle w:val="StyleUnderline"/>
        </w:rPr>
        <w:t>, whether at the scale of international politics or of quantum physics.</w:t>
      </w:r>
      <w:r w:rsidRPr="005F07A0">
        <w:rPr>
          <w:sz w:val="16"/>
        </w:rPr>
        <w:t xml:space="preserve"> World itself is singular plural: what humans tend to refer to as ‘the’ world is actually a multiplicity of worlds at various scales that intersect, overlap, conflict, emerge as they surge across the Earth. World emerges from the poetics of existence, the collision of energy and matter, the tumult of agencies, the fusion and diffusion of bonds. </w:t>
      </w:r>
      <w:r w:rsidRPr="00720836">
        <w:rPr>
          <w:rStyle w:val="StyleUnderline"/>
          <w:highlight w:val="cyan"/>
        </w:rPr>
        <w:t xml:space="preserve">Worlds erupt from, and consist in, the </w:t>
      </w:r>
      <w:r w:rsidRPr="00720836">
        <w:rPr>
          <w:rStyle w:val="Emphasis"/>
          <w:highlight w:val="cyan"/>
        </w:rPr>
        <w:t>intersection</w:t>
      </w:r>
      <w:r w:rsidRPr="00720836">
        <w:rPr>
          <w:rStyle w:val="StyleUnderline"/>
          <w:highlight w:val="cyan"/>
        </w:rPr>
        <w:t xml:space="preserve"> of diverse forms of </w:t>
      </w:r>
      <w:r w:rsidRPr="00720836">
        <w:rPr>
          <w:rStyle w:val="Emphasis"/>
          <w:highlight w:val="cyan"/>
        </w:rPr>
        <w:t>being</w:t>
      </w:r>
      <w:r w:rsidRPr="005F07A0">
        <w:rPr>
          <w:rStyle w:val="StyleUnderline"/>
        </w:rPr>
        <w:t xml:space="preserve"> – material and intangible, organic and inorganic, ‘living’ and ‘nonliving’. Because of the tumultuousness of the Earth with which they are entangled, ‘worlds’ are not static, rigid or permanent. They are permeable and fluid. They can be created, modified – and, of course, destroyed. </w:t>
      </w:r>
      <w:r w:rsidRPr="00693DA4">
        <w:rPr>
          <w:rStyle w:val="Emphasis"/>
          <w:highlight w:val="cyan"/>
        </w:rPr>
        <w:t>Concepts of violence</w:t>
      </w:r>
      <w:r w:rsidRPr="005F07A0">
        <w:rPr>
          <w:rStyle w:val="StyleUnderline"/>
        </w:rPr>
        <w:t xml:space="preserve">, </w:t>
      </w:r>
      <w:r w:rsidRPr="00693DA4">
        <w:rPr>
          <w:rStyle w:val="StyleUnderline"/>
        </w:rPr>
        <w:t>harm</w:t>
      </w:r>
      <w:r w:rsidRPr="005F07A0">
        <w:rPr>
          <w:rStyle w:val="StyleUnderline"/>
        </w:rPr>
        <w:t xml:space="preserve"> and (in)security </w:t>
      </w:r>
      <w:r w:rsidRPr="00693DA4">
        <w:rPr>
          <w:rStyle w:val="StyleUnderline"/>
          <w:highlight w:val="cyan"/>
        </w:rPr>
        <w:t xml:space="preserve">that focus </w:t>
      </w:r>
      <w:r w:rsidRPr="00693DA4">
        <w:rPr>
          <w:rStyle w:val="Emphasis"/>
          <w:highlight w:val="cyan"/>
        </w:rPr>
        <w:t>only</w:t>
      </w:r>
      <w:r w:rsidRPr="00693DA4">
        <w:rPr>
          <w:rStyle w:val="StyleUnderline"/>
          <w:highlight w:val="cyan"/>
        </w:rPr>
        <w:t xml:space="preserve"> on humans </w:t>
      </w:r>
      <w:r w:rsidRPr="00693DA4">
        <w:rPr>
          <w:rStyle w:val="Emphasis"/>
          <w:highlight w:val="cyan"/>
        </w:rPr>
        <w:t>ignore</w:t>
      </w:r>
      <w:r w:rsidRPr="005F07A0">
        <w:rPr>
          <w:rStyle w:val="StyleUnderline"/>
        </w:rPr>
        <w:t xml:space="preserve"> at their peril </w:t>
      </w:r>
      <w:r w:rsidRPr="00720836">
        <w:rPr>
          <w:rStyle w:val="StyleUnderline"/>
          <w:highlight w:val="cyan"/>
        </w:rPr>
        <w:t xml:space="preserve">the </w:t>
      </w:r>
      <w:r w:rsidRPr="00720836">
        <w:rPr>
          <w:rStyle w:val="Emphasis"/>
          <w:highlight w:val="cyan"/>
        </w:rPr>
        <w:t>destruction</w:t>
      </w:r>
      <w:r w:rsidRPr="00720836">
        <w:rPr>
          <w:rStyle w:val="StyleUnderline"/>
          <w:highlight w:val="cyan"/>
        </w:rPr>
        <w:t xml:space="preserve"> and </w:t>
      </w:r>
      <w:r w:rsidRPr="00720836">
        <w:rPr>
          <w:rStyle w:val="Emphasis"/>
          <w:highlight w:val="cyan"/>
        </w:rPr>
        <w:t>severance</w:t>
      </w:r>
      <w:r w:rsidRPr="00720836">
        <w:rPr>
          <w:rStyle w:val="StyleUnderline"/>
          <w:highlight w:val="cyan"/>
        </w:rPr>
        <w:t xml:space="preserve"> of worlds</w:t>
      </w:r>
      <w:r w:rsidRPr="005F07A0">
        <w:rPr>
          <w:rStyle w:val="StyleUnderline"/>
        </w:rPr>
        <w:t>,</w:t>
      </w:r>
      <w:r w:rsidRPr="005F07A0">
        <w:rPr>
          <w:sz w:val="16"/>
        </w:rPr>
        <w:t xml:space="preserve">70 </w:t>
      </w:r>
      <w:r w:rsidRPr="005F07A0">
        <w:rPr>
          <w:rStyle w:val="StyleUnderline"/>
        </w:rPr>
        <w:t xml:space="preserve">which </w:t>
      </w:r>
      <w:r w:rsidRPr="00720836">
        <w:rPr>
          <w:rStyle w:val="Emphasis"/>
          <w:highlight w:val="cyan"/>
        </w:rPr>
        <w:t>undermines</w:t>
      </w:r>
      <w:r w:rsidRPr="00720836">
        <w:rPr>
          <w:rStyle w:val="StyleUnderline"/>
          <w:highlight w:val="cyan"/>
        </w:rPr>
        <w:t xml:space="preserve"> the conditions of </w:t>
      </w:r>
      <w:r w:rsidRPr="00720836">
        <w:rPr>
          <w:rStyle w:val="Emphasis"/>
          <w:highlight w:val="cyan"/>
        </w:rPr>
        <w:t>plurality</w:t>
      </w:r>
      <w:r w:rsidRPr="00720836">
        <w:rPr>
          <w:rStyle w:val="StyleUnderline"/>
          <w:highlight w:val="cyan"/>
        </w:rPr>
        <w:t xml:space="preserve"> that enables life on Earth to </w:t>
      </w:r>
      <w:r w:rsidRPr="00720836">
        <w:rPr>
          <w:rStyle w:val="Emphasis"/>
          <w:highlight w:val="cyan"/>
        </w:rPr>
        <w:t>thrive</w:t>
      </w:r>
      <w:r w:rsidRPr="005F07A0">
        <w:rPr>
          <w:rStyle w:val="StyleUnderline"/>
        </w:rPr>
        <w:t>.</w:t>
      </w:r>
    </w:p>
    <w:p w14:paraId="79E50C3B" w14:textId="77777777" w:rsidR="00991EAA" w:rsidRPr="006A376C" w:rsidRDefault="00991EAA" w:rsidP="00991EAA">
      <w:pPr>
        <w:pStyle w:val="Heading4"/>
      </w:pPr>
      <w:r w:rsidRPr="006A376C">
        <w:t xml:space="preserve">Fiat is politically </w:t>
      </w:r>
      <w:r w:rsidRPr="001727EB">
        <w:rPr>
          <w:u w:val="single"/>
        </w:rPr>
        <w:t>enabling</w:t>
      </w:r>
      <w:r w:rsidRPr="006A376C">
        <w:t xml:space="preserve"> and </w:t>
      </w:r>
      <w:r w:rsidRPr="001727EB">
        <w:rPr>
          <w:u w:val="single"/>
        </w:rPr>
        <w:t>useful</w:t>
      </w:r>
      <w:r w:rsidRPr="006A376C">
        <w:t xml:space="preserve">---creates a testing-ground that </w:t>
      </w:r>
      <w:r w:rsidRPr="001727EB">
        <w:rPr>
          <w:u w:val="single"/>
        </w:rPr>
        <w:t>embodies</w:t>
      </w:r>
      <w:r w:rsidRPr="006A376C">
        <w:t xml:space="preserve"> </w:t>
      </w:r>
      <w:r w:rsidRPr="001727EB">
        <w:rPr>
          <w:u w:val="single"/>
        </w:rPr>
        <w:t>change</w:t>
      </w:r>
      <w:r w:rsidRPr="006A376C">
        <w:t xml:space="preserve"> through prefigurative experimentation. </w:t>
      </w:r>
    </w:p>
    <w:p w14:paraId="631337D4" w14:textId="77777777" w:rsidR="00991EAA" w:rsidRPr="005F07A0" w:rsidRDefault="00991EAA" w:rsidP="00991EAA">
      <w:pPr>
        <w:rPr>
          <w:rStyle w:val="Emphasis"/>
        </w:rPr>
      </w:pPr>
      <w:r w:rsidRPr="00720836">
        <w:rPr>
          <w:rStyle w:val="Style13ptBold"/>
        </w:rPr>
        <w:t xml:space="preserve">Renz 23 </w:t>
      </w:r>
      <w:r w:rsidRPr="005F07A0">
        <w:t xml:space="preserve">[Davina Cooper (Research Professor in Law &amp; Political Theory at The Dickson Poon School of Law, King’s College-London. Elected Fellow of the British Academy and elected Fellow of the Academy of Social Sciences) and Flora Renz (Senior Lecturer in Law at The University of Kent, Kent Law School. Co-Director of the Centre for Sexuality, Race and Gender Justice) Mar 23 2023. Feminist Legal Studies, Vol 31 “Introduction to Special Issue: Decertifying Legal Sex—Prefigurative Law Reform and the Future of Legal Gender” </w:t>
      </w:r>
      <w:r w:rsidRPr="005F07A0">
        <w:rPr>
          <w:rStyle w:val="StyleUnderline"/>
        </w:rPr>
        <w:t>https://link.springer.com/article/10.1007/s10691-022-09514-5</w:t>
      </w:r>
      <w:r w:rsidRPr="005F07A0">
        <w:t xml:space="preserve"> // </w:t>
      </w:r>
      <w:r w:rsidRPr="005F07A0">
        <w:rPr>
          <w:i/>
        </w:rPr>
        <w:t>q.c.</w:t>
      </w:r>
      <w:r w:rsidRPr="005F07A0">
        <w:t>]</w:t>
      </w:r>
    </w:p>
    <w:p w14:paraId="7351BEB7" w14:textId="77777777" w:rsidR="00991EAA" w:rsidRPr="005F07A0" w:rsidRDefault="00991EAA" w:rsidP="00991EAA">
      <w:pPr>
        <w:rPr>
          <w:sz w:val="16"/>
        </w:rPr>
      </w:pPr>
      <w:r w:rsidRPr="005F07A0">
        <w:rPr>
          <w:sz w:val="16"/>
        </w:rPr>
        <w:t xml:space="preserve">In her Afterword, Davies (2023) reflects on the plural temporalities that decertification invokes. </w:t>
      </w:r>
      <w:r w:rsidRPr="00720836">
        <w:rPr>
          <w:rStyle w:val="StyleUnderline"/>
          <w:highlight w:val="cyan"/>
        </w:rPr>
        <w:t xml:space="preserve">Treating a </w:t>
      </w:r>
      <w:r w:rsidRPr="00720836">
        <w:rPr>
          <w:rStyle w:val="Emphasis"/>
          <w:highlight w:val="cyan"/>
        </w:rPr>
        <w:t>contentious</w:t>
      </w:r>
      <w:r w:rsidRPr="00720836">
        <w:rPr>
          <w:rStyle w:val="StyleUnderline"/>
          <w:highlight w:val="cyan"/>
        </w:rPr>
        <w:t xml:space="preserve"> legal </w:t>
      </w:r>
      <w:r w:rsidRPr="00720836">
        <w:rPr>
          <w:rStyle w:val="Emphasis"/>
          <w:highlight w:val="cyan"/>
        </w:rPr>
        <w:t>proposal</w:t>
      </w:r>
      <w:r w:rsidRPr="005F07A0">
        <w:rPr>
          <w:rStyle w:val="StyleUnderline"/>
        </w:rPr>
        <w:t xml:space="preserve"> associated with the future </w:t>
      </w:r>
      <w:r w:rsidRPr="00720836">
        <w:rPr>
          <w:rStyle w:val="StyleUnderline"/>
          <w:highlight w:val="cyan"/>
        </w:rPr>
        <w:t>as if it was</w:t>
      </w:r>
      <w:r w:rsidRPr="005F07A0">
        <w:rPr>
          <w:rStyle w:val="StyleUnderline"/>
        </w:rPr>
        <w:t xml:space="preserve"> a currently </w:t>
      </w:r>
      <w:r w:rsidRPr="00720836">
        <w:rPr>
          <w:rStyle w:val="Emphasis"/>
          <w:highlight w:val="cyan"/>
        </w:rPr>
        <w:t>viable</w:t>
      </w:r>
      <w:r w:rsidRPr="005F07A0">
        <w:rPr>
          <w:rStyle w:val="StyleUnderline"/>
        </w:rPr>
        <w:t xml:space="preserve"> </w:t>
      </w:r>
      <w:r w:rsidRPr="00720836">
        <w:rPr>
          <w:rStyle w:val="Emphasis"/>
          <w:highlight w:val="cyan"/>
        </w:rPr>
        <w:t>reform</w:t>
      </w:r>
      <w:r w:rsidRPr="00720836">
        <w:rPr>
          <w:rStyle w:val="StyleUnderline"/>
          <w:highlight w:val="cyan"/>
        </w:rPr>
        <w:t xml:space="preserve"> is an exercise in </w:t>
      </w:r>
      <w:r w:rsidRPr="00720836">
        <w:rPr>
          <w:rStyle w:val="Emphasis"/>
          <w:highlight w:val="cyan"/>
        </w:rPr>
        <w:t>prefigurative</w:t>
      </w:r>
      <w:r w:rsidRPr="00720836">
        <w:rPr>
          <w:rStyle w:val="StyleUnderline"/>
          <w:highlight w:val="cyan"/>
        </w:rPr>
        <w:t xml:space="preserve"> institutional </w:t>
      </w:r>
      <w:r w:rsidRPr="00720836">
        <w:rPr>
          <w:rStyle w:val="Emphasis"/>
          <w:highlight w:val="cyan"/>
        </w:rPr>
        <w:t>experimentation</w:t>
      </w:r>
      <w:r w:rsidRPr="005F07A0">
        <w:rPr>
          <w:rStyle w:val="StyleUnderline"/>
        </w:rPr>
        <w:t xml:space="preserve">. Prefiguration is </w:t>
      </w:r>
      <w:r w:rsidRPr="00720836">
        <w:rPr>
          <w:rStyle w:val="StyleUnderline"/>
          <w:highlight w:val="cyan"/>
        </w:rPr>
        <w:t xml:space="preserve">a </w:t>
      </w:r>
      <w:r w:rsidRPr="00720836">
        <w:rPr>
          <w:rStyle w:val="Emphasis"/>
          <w:highlight w:val="cyan"/>
        </w:rPr>
        <w:t>help</w:t>
      </w:r>
      <w:r w:rsidRPr="00C343B1">
        <w:rPr>
          <w:rStyle w:val="Emphasis"/>
          <w:highlight w:val="cyan"/>
        </w:rPr>
        <w:t>ful</w:t>
      </w:r>
      <w:r w:rsidRPr="00C343B1">
        <w:rPr>
          <w:rStyle w:val="StyleUnderline"/>
          <w:highlight w:val="cyan"/>
        </w:rPr>
        <w:t xml:space="preserve"> </w:t>
      </w:r>
      <w:r w:rsidRPr="00C343B1">
        <w:rPr>
          <w:rStyle w:val="Emphasis"/>
          <w:highlight w:val="cyan"/>
        </w:rPr>
        <w:t>frame</w:t>
      </w:r>
      <w:r w:rsidRPr="00720836">
        <w:rPr>
          <w:rStyle w:val="Emphasis"/>
          <w:highlight w:val="cyan"/>
        </w:rPr>
        <w:t>work</w:t>
      </w:r>
      <w:r w:rsidRPr="00720836">
        <w:rPr>
          <w:rStyle w:val="StyleUnderline"/>
          <w:highlight w:val="cyan"/>
        </w:rPr>
        <w:t xml:space="preserve"> for thinking about </w:t>
      </w:r>
      <w:r w:rsidRPr="00720836">
        <w:rPr>
          <w:rStyle w:val="Emphasis"/>
          <w:highlight w:val="cyan"/>
        </w:rPr>
        <w:t>initiatives</w:t>
      </w:r>
      <w:r w:rsidRPr="005F07A0">
        <w:rPr>
          <w:rStyle w:val="StyleUnderline"/>
        </w:rPr>
        <w:t xml:space="preserve"> that anticipate and </w:t>
      </w:r>
      <w:r w:rsidRPr="005F07A0">
        <w:rPr>
          <w:rStyle w:val="Emphasis"/>
        </w:rPr>
        <w:t>embody</w:t>
      </w:r>
      <w:r w:rsidRPr="005F07A0">
        <w:rPr>
          <w:rStyle w:val="StyleUnderline"/>
        </w:rPr>
        <w:t xml:space="preserve"> hoped-for future </w:t>
      </w:r>
      <w:r w:rsidRPr="005F07A0">
        <w:rPr>
          <w:rStyle w:val="Emphasis"/>
        </w:rPr>
        <w:t>possibilities</w:t>
      </w:r>
      <w:r w:rsidRPr="005F07A0">
        <w:rPr>
          <w:sz w:val="16"/>
        </w:rPr>
        <w:t xml:space="preserve"> (see Monticelli 2022), </w:t>
      </w:r>
      <w:r w:rsidRPr="00720836">
        <w:rPr>
          <w:rStyle w:val="StyleUnderline"/>
          <w:highlight w:val="cyan"/>
        </w:rPr>
        <w:t xml:space="preserve">by enacting changes that are </w:t>
      </w:r>
      <w:r w:rsidRPr="00720836">
        <w:rPr>
          <w:rStyle w:val="Emphasis"/>
          <w:highlight w:val="cyan"/>
        </w:rPr>
        <w:t>sought</w:t>
      </w:r>
      <w:r w:rsidRPr="005F07A0">
        <w:rPr>
          <w:sz w:val="16"/>
        </w:rPr>
        <w:t xml:space="preserve"> (Yates 2015; Mensink 2020; see also Carroll et al. 2019). Such a move </w:t>
      </w:r>
      <w:r w:rsidRPr="005F07A0">
        <w:rPr>
          <w:rStyle w:val="Emphasis"/>
        </w:rPr>
        <w:t>refuses</w:t>
      </w:r>
      <w:r w:rsidRPr="005F07A0">
        <w:rPr>
          <w:rStyle w:val="StyleUnderline"/>
        </w:rPr>
        <w:t xml:space="preserve"> the conventional political </w:t>
      </w:r>
      <w:r w:rsidRPr="005F07A0">
        <w:rPr>
          <w:rStyle w:val="Emphasis"/>
        </w:rPr>
        <w:t>division</w:t>
      </w:r>
      <w:r w:rsidRPr="005F07A0">
        <w:rPr>
          <w:rStyle w:val="StyleUnderline"/>
        </w:rPr>
        <w:t xml:space="preserve"> between means and ends</w:t>
      </w:r>
      <w:r w:rsidRPr="005F07A0">
        <w:rPr>
          <w:sz w:val="16"/>
        </w:rPr>
        <w:t xml:space="preserve"> (Van de Sande 2013; Swain 2019). Against the notion that bad means can be justified if they secure good ends, prefiguration treats the means as part of the ends and, also, as anticipating them—since how politics is conducted shapes the society it gives rise to. Prefiguration also treats desired ends as operationalisable and as doing stuff. </w:t>
      </w:r>
      <w:r w:rsidRPr="005F07A0">
        <w:rPr>
          <w:rStyle w:val="StyleUnderline"/>
        </w:rPr>
        <w:t xml:space="preserve">Rather than </w:t>
      </w:r>
      <w:r w:rsidRPr="005F07A0">
        <w:rPr>
          <w:rStyle w:val="Emphasis"/>
        </w:rPr>
        <w:t>await</w:t>
      </w:r>
      <w:r w:rsidRPr="005F07A0">
        <w:rPr>
          <w:rStyle w:val="StyleUnderline"/>
        </w:rPr>
        <w:t xml:space="preserve"> a better society in the future or rely on campaigning and political pressure to induce more powerful forces to secure it, </w:t>
      </w:r>
      <w:r w:rsidRPr="00720836">
        <w:rPr>
          <w:rStyle w:val="Emphasis"/>
          <w:highlight w:val="cyan"/>
        </w:rPr>
        <w:t>prefigurative</w:t>
      </w:r>
      <w:r w:rsidRPr="00720836">
        <w:rPr>
          <w:rStyle w:val="StyleUnderline"/>
          <w:highlight w:val="cyan"/>
        </w:rPr>
        <w:t xml:space="preserve"> politics </w:t>
      </w:r>
      <w:r w:rsidRPr="00720836">
        <w:rPr>
          <w:rStyle w:val="Emphasis"/>
          <w:highlight w:val="cyan"/>
        </w:rPr>
        <w:t>embodies</w:t>
      </w:r>
      <w:r w:rsidRPr="005F07A0">
        <w:rPr>
          <w:rStyle w:val="StyleUnderline"/>
        </w:rPr>
        <w:t xml:space="preserve"> hoped-for </w:t>
      </w:r>
      <w:r w:rsidRPr="00720836">
        <w:rPr>
          <w:rStyle w:val="Emphasis"/>
          <w:highlight w:val="cyan"/>
        </w:rPr>
        <w:t>changes</w:t>
      </w:r>
      <w:r w:rsidRPr="00720836">
        <w:rPr>
          <w:rStyle w:val="StyleUnderline"/>
          <w:highlight w:val="cyan"/>
        </w:rPr>
        <w:t xml:space="preserve"> in the now</w:t>
      </w:r>
      <w:r w:rsidRPr="005F07A0">
        <w:rPr>
          <w:rStyle w:val="StyleUnderline"/>
        </w:rPr>
        <w:t xml:space="preserve">. Prefiguration has become </w:t>
      </w:r>
      <w:r w:rsidRPr="00720836">
        <w:rPr>
          <w:rStyle w:val="StyleUnderline"/>
          <w:highlight w:val="cyan"/>
        </w:rPr>
        <w:t xml:space="preserve">a </w:t>
      </w:r>
      <w:r w:rsidRPr="00720836">
        <w:rPr>
          <w:rStyle w:val="Emphasis"/>
          <w:highlight w:val="cyan"/>
        </w:rPr>
        <w:t>popular</w:t>
      </w:r>
      <w:r w:rsidRPr="005F07A0">
        <w:rPr>
          <w:rStyle w:val="StyleUnderline"/>
        </w:rPr>
        <w:t xml:space="preserve"> and influential </w:t>
      </w:r>
      <w:r w:rsidRPr="00720836">
        <w:rPr>
          <w:rStyle w:val="Emphasis"/>
          <w:highlight w:val="cyan"/>
        </w:rPr>
        <w:t>framework</w:t>
      </w:r>
      <w:r w:rsidRPr="00720836">
        <w:rPr>
          <w:rStyle w:val="StyleUnderline"/>
          <w:highlight w:val="cyan"/>
        </w:rPr>
        <w:t xml:space="preserve"> within </w:t>
      </w:r>
      <w:r w:rsidRPr="00720836">
        <w:rPr>
          <w:rStyle w:val="Emphasis"/>
          <w:highlight w:val="cyan"/>
        </w:rPr>
        <w:t>anarchist</w:t>
      </w:r>
      <w:r w:rsidRPr="00720836">
        <w:rPr>
          <w:rStyle w:val="StyleUnderline"/>
          <w:highlight w:val="cyan"/>
        </w:rPr>
        <w:t xml:space="preserve"> and </w:t>
      </w:r>
      <w:r w:rsidRPr="00720836">
        <w:rPr>
          <w:rStyle w:val="Emphasis"/>
          <w:highlight w:val="cyan"/>
        </w:rPr>
        <w:t>social</w:t>
      </w:r>
      <w:r w:rsidRPr="005F07A0">
        <w:rPr>
          <w:rStyle w:val="StyleUnderline"/>
        </w:rPr>
        <w:t xml:space="preserve"> </w:t>
      </w:r>
      <w:r w:rsidRPr="00720836">
        <w:rPr>
          <w:rStyle w:val="Emphasis"/>
          <w:highlight w:val="cyan"/>
        </w:rPr>
        <w:t>movement</w:t>
      </w:r>
      <w:r w:rsidRPr="00720836">
        <w:rPr>
          <w:rStyle w:val="StyleUnderline"/>
          <w:highlight w:val="cyan"/>
        </w:rPr>
        <w:t xml:space="preserve"> circles</w:t>
      </w:r>
      <w:r w:rsidRPr="005F07A0">
        <w:rPr>
          <w:rStyle w:val="StyleUnderline"/>
        </w:rPr>
        <w:t>.</w:t>
      </w:r>
      <w:r w:rsidRPr="005F07A0">
        <w:rPr>
          <w:sz w:val="16"/>
        </w:rPr>
        <w:t xml:space="preserve"> However, the critical orientation that many social movement activists and anarchists adopt towards state and law means prefiguration’s terms have been little utilised in relation to them. Yet, state and law can be sites of prefigurative practice, where hopeful practices (such as British local government’s 1980s introduction of nuclear free zones) exceed what can be realised (Cooper 2020). </w:t>
      </w:r>
      <w:r w:rsidRPr="005F07A0">
        <w:rPr>
          <w:rStyle w:val="StyleUnderline"/>
        </w:rPr>
        <w:t xml:space="preserve">Prefiguration may be carried out, officially, by </w:t>
      </w:r>
      <w:r w:rsidRPr="005F07A0">
        <w:rPr>
          <w:rStyle w:val="Emphasis"/>
        </w:rPr>
        <w:t>state</w:t>
      </w:r>
      <w:r w:rsidRPr="005F07A0">
        <w:rPr>
          <w:rStyle w:val="StyleUnderline"/>
        </w:rPr>
        <w:t xml:space="preserve"> </w:t>
      </w:r>
      <w:r w:rsidRPr="005F07A0">
        <w:rPr>
          <w:rStyle w:val="Emphasis"/>
        </w:rPr>
        <w:t>bodies</w:t>
      </w:r>
      <w:r w:rsidRPr="005F07A0">
        <w:rPr>
          <w:rStyle w:val="StyleUnderline"/>
        </w:rPr>
        <w:t xml:space="preserve">. It can also be </w:t>
      </w:r>
      <w:r w:rsidRPr="00720836">
        <w:rPr>
          <w:rStyle w:val="StyleUnderline"/>
          <w:highlight w:val="cyan"/>
        </w:rPr>
        <w:t xml:space="preserve">undertaken by </w:t>
      </w:r>
      <w:r w:rsidRPr="00720836">
        <w:rPr>
          <w:rStyle w:val="Emphasis"/>
          <w:highlight w:val="cyan"/>
        </w:rPr>
        <w:t>actors</w:t>
      </w:r>
      <w:r w:rsidRPr="00720836">
        <w:rPr>
          <w:rStyle w:val="StyleUnderline"/>
          <w:highlight w:val="cyan"/>
        </w:rPr>
        <w:t>, informally</w:t>
      </w:r>
      <w:r w:rsidRPr="005F07A0">
        <w:rPr>
          <w:rStyle w:val="StyleUnderline"/>
        </w:rPr>
        <w:t xml:space="preserve">, within or </w:t>
      </w:r>
      <w:r w:rsidRPr="00720836">
        <w:rPr>
          <w:rStyle w:val="StyleUnderline"/>
          <w:highlight w:val="cyan"/>
        </w:rPr>
        <w:t xml:space="preserve">in </w:t>
      </w:r>
      <w:r w:rsidRPr="00720836">
        <w:rPr>
          <w:rStyle w:val="Emphasis"/>
          <w:highlight w:val="cyan"/>
        </w:rPr>
        <w:t>relation</w:t>
      </w:r>
      <w:r w:rsidRPr="00720836">
        <w:rPr>
          <w:rStyle w:val="StyleUnderline"/>
          <w:highlight w:val="cyan"/>
        </w:rPr>
        <w:t xml:space="preserve"> to </w:t>
      </w:r>
      <w:r w:rsidRPr="00720836">
        <w:rPr>
          <w:rStyle w:val="Emphasis"/>
          <w:highlight w:val="cyan"/>
        </w:rPr>
        <w:t>state</w:t>
      </w:r>
      <w:r w:rsidRPr="005F07A0">
        <w:rPr>
          <w:rStyle w:val="StyleUnderline"/>
        </w:rPr>
        <w:t xml:space="preserve"> </w:t>
      </w:r>
      <w:r w:rsidRPr="00720836">
        <w:rPr>
          <w:rStyle w:val="Emphasis"/>
          <w:highlight w:val="cyan"/>
        </w:rPr>
        <w:t>apparatuses</w:t>
      </w:r>
      <w:r w:rsidRPr="005F07A0">
        <w:rPr>
          <w:rStyle w:val="StyleUnderline"/>
        </w:rPr>
        <w:t xml:space="preserve">. </w:t>
      </w:r>
      <w:r w:rsidRPr="005F07A0">
        <w:rPr>
          <w:sz w:val="16"/>
        </w:rPr>
        <w:t xml:space="preserve">But what does it mean to formulate a prefigurative law reform proposal within the course of research; and does it necessarily function as ‘a proposal’? Can a proposal not be proposed? Approaching decertification, prefiguratively, emphasises its status as an experimental legal proposal that imagines and rehearses future law, but this does not mean decertification should be introduced in England and Wales today. We do not argue, in this special issue, for decertification’s implementation as a contemporary law reform. Instead, we outline some legislative principles for its future enactment mindful that these principles carry the DNA of the geopolitical time of their imagining—namely, of early 2020s Britain, where views on different sides, and particularly the hesitations and anxieties that decertification elicited, shaped the legislative principles formed. These anxieties also provide reasons why decertification may be a candidate for ‘slow law’ rather than something to advance immediately in this jurisdiction as Cooper (2023b) explores in her article. This special issue focuses on the decertification of gender and sex, but </w:t>
      </w:r>
      <w:r w:rsidRPr="005F07A0">
        <w:rPr>
          <w:rStyle w:val="StyleUnderline"/>
        </w:rPr>
        <w:t xml:space="preserve">the </w:t>
      </w:r>
      <w:r w:rsidRPr="00720836">
        <w:rPr>
          <w:rStyle w:val="StyleUnderline"/>
          <w:highlight w:val="cyan"/>
        </w:rPr>
        <w:t>prefigurative</w:t>
      </w:r>
      <w:r w:rsidRPr="005F07A0">
        <w:rPr>
          <w:rStyle w:val="StyleUnderline"/>
        </w:rPr>
        <w:t xml:space="preserve"> law reform </w:t>
      </w:r>
      <w:r w:rsidRPr="00720836">
        <w:rPr>
          <w:rStyle w:val="Emphasis"/>
          <w:highlight w:val="cyan"/>
        </w:rPr>
        <w:t>methods</w:t>
      </w:r>
      <w:r w:rsidRPr="005F07A0">
        <w:rPr>
          <w:rStyle w:val="StyleUnderline"/>
        </w:rPr>
        <w:t xml:space="preserve"> developed in the research discussed </w:t>
      </w:r>
      <w:r w:rsidRPr="00720836">
        <w:rPr>
          <w:rStyle w:val="StyleUnderline"/>
          <w:highlight w:val="cyan"/>
        </w:rPr>
        <w:t xml:space="preserve">have </w:t>
      </w:r>
      <w:r w:rsidRPr="00720836">
        <w:rPr>
          <w:rStyle w:val="Emphasis"/>
          <w:highlight w:val="cyan"/>
        </w:rPr>
        <w:t>wider</w:t>
      </w:r>
      <w:r w:rsidRPr="005F07A0">
        <w:rPr>
          <w:rStyle w:val="StyleUnderline"/>
        </w:rPr>
        <w:t xml:space="preserve"> </w:t>
      </w:r>
      <w:r w:rsidRPr="00720836">
        <w:rPr>
          <w:rStyle w:val="Emphasis"/>
          <w:highlight w:val="cyan"/>
        </w:rPr>
        <w:t>reach</w:t>
      </w:r>
      <w:r w:rsidRPr="005F07A0">
        <w:rPr>
          <w:rStyle w:val="StyleUnderline"/>
        </w:rPr>
        <w:t xml:space="preserve">—being </w:t>
      </w:r>
      <w:r w:rsidRPr="00720836">
        <w:rPr>
          <w:rStyle w:val="Emphasis"/>
          <w:highlight w:val="cyan"/>
        </w:rPr>
        <w:t>applicable</w:t>
      </w:r>
      <w:r w:rsidRPr="00720836">
        <w:rPr>
          <w:rStyle w:val="StyleUnderline"/>
          <w:highlight w:val="cyan"/>
        </w:rPr>
        <w:t xml:space="preserve"> to</w:t>
      </w:r>
      <w:r w:rsidRPr="005F07A0">
        <w:rPr>
          <w:rStyle w:val="StyleUnderline"/>
        </w:rPr>
        <w:t xml:space="preserve"> many </w:t>
      </w:r>
      <w:r w:rsidRPr="00720836">
        <w:rPr>
          <w:rStyle w:val="StyleUnderline"/>
          <w:highlight w:val="cyan"/>
        </w:rPr>
        <w:t>ideas</w:t>
      </w:r>
      <w:r w:rsidRPr="005F07A0">
        <w:rPr>
          <w:rStyle w:val="StyleUnderline"/>
        </w:rPr>
        <w:t xml:space="preserve"> for progressive </w:t>
      </w:r>
      <w:r w:rsidRPr="005F07A0">
        <w:rPr>
          <w:rStyle w:val="Emphasis"/>
        </w:rPr>
        <w:t>policy</w:t>
      </w:r>
      <w:r w:rsidRPr="005F07A0">
        <w:rPr>
          <w:rStyle w:val="StyleUnderline"/>
        </w:rPr>
        <w:t xml:space="preserve"> and legal </w:t>
      </w:r>
      <w:r w:rsidRPr="005F07A0">
        <w:rPr>
          <w:rStyle w:val="Emphasis"/>
        </w:rPr>
        <w:t>reform</w:t>
      </w:r>
      <w:r w:rsidRPr="005F07A0">
        <w:rPr>
          <w:rStyle w:val="StyleUnderline"/>
        </w:rPr>
        <w:t xml:space="preserve"> </w:t>
      </w:r>
      <w:r w:rsidRPr="00720836">
        <w:rPr>
          <w:rStyle w:val="StyleUnderline"/>
          <w:highlight w:val="cyan"/>
        </w:rPr>
        <w:t xml:space="preserve">currently identified as </w:t>
      </w:r>
      <w:r w:rsidRPr="00720836">
        <w:rPr>
          <w:rStyle w:val="Emphasis"/>
          <w:highlight w:val="cyan"/>
        </w:rPr>
        <w:t>too</w:t>
      </w:r>
      <w:r w:rsidRPr="005F07A0">
        <w:rPr>
          <w:rStyle w:val="StyleUnderline"/>
        </w:rPr>
        <w:t xml:space="preserve"> </w:t>
      </w:r>
      <w:r w:rsidRPr="00720836">
        <w:rPr>
          <w:rStyle w:val="Emphasis"/>
          <w:highlight w:val="cyan"/>
        </w:rPr>
        <w:t>radical</w:t>
      </w:r>
      <w:r w:rsidRPr="00720836">
        <w:rPr>
          <w:rStyle w:val="StyleUnderline"/>
          <w:highlight w:val="cyan"/>
        </w:rPr>
        <w:t xml:space="preserve"> for </w:t>
      </w:r>
      <w:r w:rsidRPr="00720836">
        <w:rPr>
          <w:rStyle w:val="Emphasis"/>
          <w:highlight w:val="cyan"/>
        </w:rPr>
        <w:t>government</w:t>
      </w:r>
      <w:r w:rsidRPr="005F07A0">
        <w:rPr>
          <w:rStyle w:val="Emphasis"/>
        </w:rPr>
        <w:t>al</w:t>
      </w:r>
      <w:r w:rsidRPr="005F07A0">
        <w:rPr>
          <w:rStyle w:val="StyleUnderline"/>
        </w:rPr>
        <w:t xml:space="preserve"> attention.</w:t>
      </w:r>
      <w:r w:rsidRPr="005F07A0">
        <w:rPr>
          <w:sz w:val="16"/>
        </w:rPr>
        <w:t xml:space="preserve">Footnote 12 Some may characterise the deliberate take up of speculative policy reforms as a form of play—a characterisation that is often made dismissively. Play is a tricky description given its association, for many, with light-heartedness, frivolity, and messing about, where little or nothing is at stake. In the context of decertification, the different stakes and investments in gender-related law reform were sharply evident. </w:t>
      </w:r>
      <w:r w:rsidRPr="005F07A0">
        <w:rPr>
          <w:rStyle w:val="StyleUnderline"/>
        </w:rPr>
        <w:t xml:space="preserve">At the same time, play has been used, in other contexts, as </w:t>
      </w:r>
      <w:r w:rsidRPr="00720836">
        <w:rPr>
          <w:rStyle w:val="StyleUnderline"/>
          <w:highlight w:val="cyan"/>
        </w:rPr>
        <w:t xml:space="preserve">a </w:t>
      </w:r>
      <w:r w:rsidRPr="00720836">
        <w:rPr>
          <w:rStyle w:val="Emphasis"/>
          <w:highlight w:val="cyan"/>
        </w:rPr>
        <w:t>modality</w:t>
      </w:r>
      <w:r w:rsidRPr="00720836">
        <w:rPr>
          <w:rStyle w:val="StyleUnderline"/>
          <w:highlight w:val="cyan"/>
        </w:rPr>
        <w:t xml:space="preserve"> of </w:t>
      </w:r>
      <w:r w:rsidRPr="00720836">
        <w:rPr>
          <w:rStyle w:val="Emphasis"/>
          <w:highlight w:val="cyan"/>
        </w:rPr>
        <w:t>action</w:t>
      </w:r>
      <w:r w:rsidRPr="00720836">
        <w:rPr>
          <w:rStyle w:val="StyleUnderline"/>
          <w:highlight w:val="cyan"/>
        </w:rPr>
        <w:t xml:space="preserve"> that can be</w:t>
      </w:r>
      <w:r w:rsidRPr="005F07A0">
        <w:rPr>
          <w:rStyle w:val="StyleUnderline"/>
        </w:rPr>
        <w:t xml:space="preserve"> serious and </w:t>
      </w:r>
      <w:r w:rsidRPr="00720836">
        <w:rPr>
          <w:rStyle w:val="Emphasis"/>
          <w:highlight w:val="cyan"/>
        </w:rPr>
        <w:t>developmental</w:t>
      </w:r>
      <w:r w:rsidRPr="005F07A0">
        <w:rPr>
          <w:sz w:val="16"/>
        </w:rPr>
        <w:t xml:space="preserve"> (see Statler et al. 2011), </w:t>
      </w:r>
      <w:r w:rsidRPr="00720836">
        <w:rPr>
          <w:rStyle w:val="StyleUnderline"/>
          <w:highlight w:val="cyan"/>
        </w:rPr>
        <w:t>and</w:t>
      </w:r>
      <w:r w:rsidRPr="005F07A0">
        <w:rPr>
          <w:rStyle w:val="StyleUnderline"/>
        </w:rPr>
        <w:t xml:space="preserve"> that can </w:t>
      </w:r>
      <w:r w:rsidRPr="00720836">
        <w:rPr>
          <w:rStyle w:val="StyleUnderline"/>
          <w:highlight w:val="cyan"/>
        </w:rPr>
        <w:t xml:space="preserve">have consequences </w:t>
      </w:r>
      <w:r w:rsidRPr="00720836">
        <w:rPr>
          <w:rStyle w:val="Emphasis"/>
          <w:highlight w:val="cyan"/>
        </w:rPr>
        <w:t>beyond</w:t>
      </w:r>
      <w:r w:rsidRPr="00720836">
        <w:rPr>
          <w:rStyle w:val="StyleUnderline"/>
          <w:highlight w:val="cyan"/>
        </w:rPr>
        <w:t xml:space="preserve"> its</w:t>
      </w:r>
      <w:r w:rsidRPr="005F07A0">
        <w:rPr>
          <w:rStyle w:val="StyleUnderline"/>
        </w:rPr>
        <w:t xml:space="preserve"> ‘magic </w:t>
      </w:r>
      <w:r w:rsidRPr="00720836">
        <w:rPr>
          <w:rStyle w:val="StyleUnderline"/>
          <w:highlight w:val="cyan"/>
        </w:rPr>
        <w:t>circle</w:t>
      </w:r>
      <w:r w:rsidRPr="005F07A0">
        <w:rPr>
          <w:rStyle w:val="StyleUnderline"/>
        </w:rPr>
        <w:t xml:space="preserve">’. What play foregrounds, beyond </w:t>
      </w:r>
      <w:r w:rsidRPr="00720836">
        <w:rPr>
          <w:rStyle w:val="Emphasis"/>
          <w:highlight w:val="cyan"/>
        </w:rPr>
        <w:t>experiment</w:t>
      </w:r>
      <w:r w:rsidRPr="005F07A0">
        <w:rPr>
          <w:rStyle w:val="Emphasis"/>
        </w:rPr>
        <w:t>ing</w:t>
      </w:r>
      <w:r w:rsidRPr="005F07A0">
        <w:rPr>
          <w:rStyle w:val="StyleUnderline"/>
        </w:rPr>
        <w:t xml:space="preserve"> and </w:t>
      </w:r>
      <w:r w:rsidRPr="00720836">
        <w:rPr>
          <w:rStyle w:val="Emphasis"/>
          <w:highlight w:val="cyan"/>
        </w:rPr>
        <w:t>roleplaying</w:t>
      </w:r>
      <w:r w:rsidRPr="005F07A0">
        <w:rPr>
          <w:rStyle w:val="StyleUnderline"/>
        </w:rPr>
        <w:t xml:space="preserve"> structures differently, </w:t>
      </w:r>
      <w:r w:rsidRPr="00720836">
        <w:rPr>
          <w:rStyle w:val="StyleUnderline"/>
          <w:highlight w:val="cyan"/>
        </w:rPr>
        <w:t xml:space="preserve">is a </w:t>
      </w:r>
      <w:r w:rsidRPr="00720836">
        <w:rPr>
          <w:rStyle w:val="Emphasis"/>
          <w:highlight w:val="cyan"/>
        </w:rPr>
        <w:t>testing</w:t>
      </w:r>
      <w:r w:rsidRPr="005F07A0">
        <w:rPr>
          <w:rStyle w:val="StyleUnderline"/>
        </w:rPr>
        <w:t xml:space="preserve">, </w:t>
      </w:r>
      <w:r w:rsidRPr="005F07A0">
        <w:rPr>
          <w:rStyle w:val="Emphasis"/>
        </w:rPr>
        <w:t>stretching</w:t>
      </w:r>
      <w:r w:rsidRPr="005F07A0">
        <w:rPr>
          <w:rStyle w:val="StyleUnderline"/>
        </w:rPr>
        <w:t xml:space="preserve">, and </w:t>
      </w:r>
      <w:r w:rsidRPr="005F07A0">
        <w:rPr>
          <w:rStyle w:val="Emphasis"/>
        </w:rPr>
        <w:t>knotting</w:t>
      </w:r>
      <w:r w:rsidRPr="005F07A0">
        <w:rPr>
          <w:rStyle w:val="StyleUnderline"/>
        </w:rPr>
        <w:t xml:space="preserve"> </w:t>
      </w:r>
      <w:r w:rsidRPr="00720836">
        <w:rPr>
          <w:rStyle w:val="StyleUnderline"/>
          <w:highlight w:val="cyan"/>
        </w:rPr>
        <w:t xml:space="preserve">that pulls things into different </w:t>
      </w:r>
      <w:r w:rsidRPr="00720836">
        <w:rPr>
          <w:rStyle w:val="Emphasis"/>
          <w:highlight w:val="cyan"/>
        </w:rPr>
        <w:t>connections</w:t>
      </w:r>
      <w:r w:rsidRPr="00720836">
        <w:rPr>
          <w:rStyle w:val="StyleUnderline"/>
          <w:highlight w:val="cyan"/>
        </w:rPr>
        <w:t xml:space="preserve"> and </w:t>
      </w:r>
      <w:r w:rsidRPr="00720836">
        <w:rPr>
          <w:rStyle w:val="Emphasis"/>
          <w:highlight w:val="cyan"/>
        </w:rPr>
        <w:t>relations</w:t>
      </w:r>
      <w:r w:rsidRPr="005F07A0">
        <w:rPr>
          <w:rStyle w:val="StyleUnderline"/>
        </w:rPr>
        <w:t xml:space="preserve"> with others</w:t>
      </w:r>
      <w:r w:rsidRPr="005F07A0">
        <w:rPr>
          <w:sz w:val="16"/>
        </w:rPr>
        <w:t xml:space="preserve">—and sometimes holds things apart (see Cooper 2019). Parliamentary law-making may rarely feel like play (or, to the extent that it does, this is typically a negative assessment). But </w:t>
      </w:r>
      <w:r w:rsidRPr="00720836">
        <w:rPr>
          <w:rStyle w:val="Emphasis"/>
          <w:highlight w:val="cyan"/>
        </w:rPr>
        <w:t>academic</w:t>
      </w:r>
      <w:r w:rsidRPr="00720836">
        <w:rPr>
          <w:rStyle w:val="StyleUnderline"/>
          <w:highlight w:val="cyan"/>
        </w:rPr>
        <w:t xml:space="preserve"> research</w:t>
      </w:r>
      <w:r w:rsidRPr="005F07A0">
        <w:rPr>
          <w:rStyle w:val="StyleUnderline"/>
        </w:rPr>
        <w:t xml:space="preserve"> can be a space where experimental play—</w:t>
      </w:r>
      <w:r w:rsidRPr="00720836">
        <w:rPr>
          <w:rStyle w:val="StyleUnderline"/>
          <w:highlight w:val="cyan"/>
        </w:rPr>
        <w:t xml:space="preserve">including through </w:t>
      </w:r>
      <w:r w:rsidRPr="00720836">
        <w:rPr>
          <w:rStyle w:val="Emphasis"/>
          <w:highlight w:val="cyan"/>
        </w:rPr>
        <w:t>legislative</w:t>
      </w:r>
      <w:r w:rsidRPr="005F07A0">
        <w:rPr>
          <w:rStyle w:val="StyleUnderline"/>
        </w:rPr>
        <w:t xml:space="preserve"> </w:t>
      </w:r>
      <w:r w:rsidRPr="00720836">
        <w:rPr>
          <w:rStyle w:val="Emphasis"/>
          <w:highlight w:val="cyan"/>
        </w:rPr>
        <w:t>design</w:t>
      </w:r>
      <w:r w:rsidRPr="005F07A0">
        <w:rPr>
          <w:rStyle w:val="StyleUnderline"/>
        </w:rPr>
        <w:t xml:space="preserve">—imagines, rehearses, and </w:t>
      </w:r>
      <w:r w:rsidRPr="00720836">
        <w:rPr>
          <w:rStyle w:val="StyleUnderline"/>
          <w:highlight w:val="cyan"/>
        </w:rPr>
        <w:t xml:space="preserve">takes seriously different </w:t>
      </w:r>
      <w:r w:rsidRPr="00720836">
        <w:rPr>
          <w:rStyle w:val="Emphasis"/>
          <w:highlight w:val="cyan"/>
        </w:rPr>
        <w:t>futures</w:t>
      </w:r>
      <w:r w:rsidRPr="00720836">
        <w:rPr>
          <w:rStyle w:val="StyleUnderline"/>
          <w:highlight w:val="cyan"/>
        </w:rPr>
        <w:t>, free of the</w:t>
      </w:r>
      <w:r w:rsidRPr="005F07A0">
        <w:rPr>
          <w:rStyle w:val="StyleUnderline"/>
        </w:rPr>
        <w:t xml:space="preserve"> pragmatism and </w:t>
      </w:r>
      <w:r w:rsidRPr="00720836">
        <w:rPr>
          <w:rStyle w:val="Emphasis"/>
          <w:highlight w:val="cyan"/>
        </w:rPr>
        <w:t>short-term</w:t>
      </w:r>
      <w:r w:rsidRPr="005F07A0">
        <w:rPr>
          <w:rStyle w:val="StyleUnderline"/>
        </w:rPr>
        <w:t xml:space="preserve"> </w:t>
      </w:r>
      <w:r w:rsidRPr="00720836">
        <w:rPr>
          <w:rStyle w:val="Emphasis"/>
          <w:highlight w:val="cyan"/>
        </w:rPr>
        <w:t>political</w:t>
      </w:r>
      <w:r w:rsidRPr="005F07A0">
        <w:rPr>
          <w:rStyle w:val="StyleUnderline"/>
        </w:rPr>
        <w:t xml:space="preserve"> calculation that dog proposals developed for immediate introduction. </w:t>
      </w:r>
      <w:r w:rsidRPr="005F07A0">
        <w:rPr>
          <w:sz w:val="16"/>
        </w:rPr>
        <w:t xml:space="preserve">In reaching out to hoped-for future possibilities and retrieving them as worthy recipients of present-day attention, the involvement of others is central. In the articles that follow, we discuss some of the challenges of engaging stakeholders given the polarised and increasingly bitter character of disputes over sex and gender categories. </w:t>
      </w:r>
      <w:r w:rsidRPr="005F07A0">
        <w:rPr>
          <w:rStyle w:val="StyleUnderline"/>
        </w:rPr>
        <w:t xml:space="preserve">However, holding on to play is to hold on to an important source of </w:t>
      </w:r>
      <w:r w:rsidRPr="005F07A0">
        <w:rPr>
          <w:rStyle w:val="Emphasis"/>
        </w:rPr>
        <w:t>invitation</w:t>
      </w:r>
      <w:r w:rsidRPr="005F07A0">
        <w:rPr>
          <w:rStyle w:val="StyleUnderline"/>
        </w:rPr>
        <w:t xml:space="preserve">. This is about something far </w:t>
      </w:r>
      <w:r w:rsidRPr="005F07A0">
        <w:rPr>
          <w:rStyle w:val="Emphasis"/>
        </w:rPr>
        <w:t>more</w:t>
      </w:r>
      <w:r w:rsidRPr="005F07A0">
        <w:rPr>
          <w:rStyle w:val="StyleUnderline"/>
        </w:rPr>
        <w:t xml:space="preserve"> than being playful. </w:t>
      </w:r>
      <w:r w:rsidRPr="00720836">
        <w:rPr>
          <w:rStyle w:val="StyleUnderline"/>
          <w:highlight w:val="cyan"/>
        </w:rPr>
        <w:t xml:space="preserve">It is about </w:t>
      </w:r>
      <w:r w:rsidRPr="00720836">
        <w:rPr>
          <w:rStyle w:val="Emphasis"/>
          <w:highlight w:val="cyan"/>
        </w:rPr>
        <w:t>inviting</w:t>
      </w:r>
      <w:r w:rsidRPr="00720836">
        <w:rPr>
          <w:rStyle w:val="StyleUnderline"/>
          <w:highlight w:val="cyan"/>
        </w:rPr>
        <w:t xml:space="preserve"> others to </w:t>
      </w:r>
      <w:r w:rsidRPr="00720836">
        <w:rPr>
          <w:rStyle w:val="Emphasis"/>
          <w:highlight w:val="cyan"/>
        </w:rPr>
        <w:t>participate</w:t>
      </w:r>
      <w:r w:rsidRPr="00720836">
        <w:rPr>
          <w:rStyle w:val="StyleUnderline"/>
          <w:highlight w:val="cyan"/>
        </w:rPr>
        <w:t xml:space="preserve"> in the </w:t>
      </w:r>
      <w:r w:rsidRPr="00720836">
        <w:rPr>
          <w:rStyle w:val="Emphasis"/>
          <w:highlight w:val="cyan"/>
        </w:rPr>
        <w:t>testing</w:t>
      </w:r>
      <w:r w:rsidRPr="00720836">
        <w:rPr>
          <w:rStyle w:val="StyleUnderline"/>
          <w:highlight w:val="cyan"/>
        </w:rPr>
        <w:t xml:space="preserve"> and </w:t>
      </w:r>
      <w:r w:rsidRPr="00720836">
        <w:rPr>
          <w:rStyle w:val="Emphasis"/>
          <w:highlight w:val="cyan"/>
        </w:rPr>
        <w:t>reshaping</w:t>
      </w:r>
      <w:r w:rsidRPr="00720836">
        <w:rPr>
          <w:rStyle w:val="StyleUnderline"/>
          <w:highlight w:val="cyan"/>
        </w:rPr>
        <w:t xml:space="preserve"> of </w:t>
      </w:r>
      <w:r w:rsidRPr="00720836">
        <w:rPr>
          <w:rStyle w:val="Emphasis"/>
          <w:highlight w:val="cyan"/>
        </w:rPr>
        <w:t>social</w:t>
      </w:r>
      <w:r w:rsidRPr="005F07A0">
        <w:rPr>
          <w:rStyle w:val="StyleUnderline"/>
        </w:rPr>
        <w:t xml:space="preserve"> </w:t>
      </w:r>
      <w:r w:rsidRPr="00720836">
        <w:rPr>
          <w:rStyle w:val="Emphasis"/>
          <w:highlight w:val="cyan"/>
        </w:rPr>
        <w:t>relations</w:t>
      </w:r>
      <w:r w:rsidRPr="005F07A0">
        <w:rPr>
          <w:rStyle w:val="StyleUnderline"/>
        </w:rPr>
        <w:t>.</w:t>
      </w:r>
      <w:r w:rsidRPr="005F07A0">
        <w:rPr>
          <w:sz w:val="16"/>
        </w:rPr>
        <w:t xml:space="preserve"> Reimagining gender’s relationship to legal categories is not sufficient to bring them into being. But it plays a part.</w:t>
      </w:r>
    </w:p>
    <w:p w14:paraId="220E789B" w14:textId="77777777" w:rsidR="00991EAA" w:rsidRPr="006E1BF7" w:rsidRDefault="00991EAA" w:rsidP="00991EAA">
      <w:pPr>
        <w:pStyle w:val="Heading4"/>
        <w:rPr>
          <w:rStyle w:val="Style13ptBold"/>
          <w:b/>
          <w:bCs w:val="0"/>
        </w:rPr>
      </w:pPr>
      <w:r w:rsidRPr="006E1BF7">
        <w:rPr>
          <w:rStyle w:val="Style13ptBold"/>
          <w:b/>
          <w:bCs w:val="0"/>
          <w:u w:val="single"/>
        </w:rPr>
        <w:t>Utilizing</w:t>
      </w:r>
      <w:r w:rsidRPr="006E1BF7">
        <w:rPr>
          <w:rStyle w:val="Style13ptBold"/>
          <w:b/>
          <w:bCs w:val="0"/>
        </w:rPr>
        <w:t xml:space="preserve"> the </w:t>
      </w:r>
      <w:r w:rsidRPr="006E1BF7">
        <w:rPr>
          <w:rStyle w:val="Style13ptBold"/>
          <w:b/>
          <w:bCs w:val="0"/>
          <w:u w:val="single"/>
        </w:rPr>
        <w:t>state</w:t>
      </w:r>
      <w:r w:rsidRPr="006E1BF7">
        <w:rPr>
          <w:rStyle w:val="Style13ptBold"/>
          <w:b/>
          <w:bCs w:val="0"/>
        </w:rPr>
        <w:t xml:space="preserve"> is the only way to </w:t>
      </w:r>
      <w:r w:rsidRPr="006E1BF7">
        <w:rPr>
          <w:rStyle w:val="Style13ptBold"/>
          <w:b/>
          <w:bCs w:val="0"/>
          <w:u w:val="single"/>
        </w:rPr>
        <w:t>harness</w:t>
      </w:r>
      <w:r w:rsidRPr="006E1BF7">
        <w:rPr>
          <w:rStyle w:val="Style13ptBold"/>
          <w:b/>
          <w:bCs w:val="0"/>
        </w:rPr>
        <w:t xml:space="preserve"> working-class power. </w:t>
      </w:r>
    </w:p>
    <w:p w14:paraId="20358B2E" w14:textId="77777777" w:rsidR="00991EAA" w:rsidRPr="005F07A0" w:rsidRDefault="00991EAA" w:rsidP="00991EAA">
      <w:r w:rsidRPr="00720836">
        <w:rPr>
          <w:rStyle w:val="Style13ptBold"/>
        </w:rPr>
        <w:t xml:space="preserve">Dean ’20 </w:t>
      </w:r>
      <w:r w:rsidRPr="005F07A0">
        <w:t xml:space="preserve">[Kai Heron, lecturer in political ecology at Lancaster University; political ecologist, economist, and theorist of rural and agrarian transition; PhD; and Jodi Dean, professor of politics at Hobart &amp; William Smith College; PhD. June 2020. E-flux Journal “Revolution or Ruin” https://www.e-flux.com/journal/110/335242/revolution-or-ruin/ // </w:t>
      </w:r>
      <w:r w:rsidRPr="005F07A0">
        <w:rPr>
          <w:i/>
        </w:rPr>
        <w:t>q.c.</w:t>
      </w:r>
      <w:r w:rsidRPr="005F07A0">
        <w:t>]</w:t>
      </w:r>
    </w:p>
    <w:p w14:paraId="41293861" w14:textId="77777777" w:rsidR="00991EAA" w:rsidRPr="005F07A0" w:rsidRDefault="00991EAA" w:rsidP="00991EAA">
      <w:pPr>
        <w:rPr>
          <w:u w:val="single"/>
        </w:rPr>
      </w:pPr>
      <w:r w:rsidRPr="005F07A0">
        <w:rPr>
          <w:sz w:val="16"/>
        </w:rPr>
        <w:t xml:space="preserve">Let’s look at this third option more closely. </w:t>
      </w:r>
      <w:r w:rsidRPr="00720836">
        <w:rPr>
          <w:rStyle w:val="StyleUnderline"/>
          <w:highlight w:val="cyan"/>
        </w:rPr>
        <w:t>To build</w:t>
      </w:r>
      <w:r w:rsidRPr="005F07A0">
        <w:rPr>
          <w:rStyle w:val="StyleUnderline"/>
        </w:rPr>
        <w:t xml:space="preserve"> towards </w:t>
      </w:r>
      <w:r w:rsidRPr="00720836">
        <w:rPr>
          <w:rStyle w:val="StyleUnderline"/>
          <w:highlight w:val="cyan"/>
        </w:rPr>
        <w:t>a</w:t>
      </w:r>
      <w:r w:rsidRPr="005F07A0">
        <w:rPr>
          <w:rStyle w:val="StyleUnderline"/>
        </w:rPr>
        <w:t xml:space="preserve">n eco-communist </w:t>
      </w:r>
      <w:r w:rsidRPr="00720836">
        <w:rPr>
          <w:rStyle w:val="Emphasis"/>
          <w:highlight w:val="cyan"/>
        </w:rPr>
        <w:t>revolution</w:t>
      </w:r>
      <w:r w:rsidRPr="005F07A0">
        <w:rPr>
          <w:rStyle w:val="StyleUnderline"/>
        </w:rPr>
        <w:t xml:space="preserve">, we need to </w:t>
      </w:r>
      <w:r w:rsidRPr="00720836">
        <w:rPr>
          <w:rStyle w:val="Emphasis"/>
          <w:highlight w:val="cyan"/>
        </w:rPr>
        <w:t>avoid</w:t>
      </w:r>
      <w:r w:rsidRPr="005F07A0">
        <w:rPr>
          <w:rStyle w:val="StyleUnderline"/>
        </w:rPr>
        <w:t xml:space="preserve"> both </w:t>
      </w:r>
      <w:r w:rsidRPr="00720836">
        <w:rPr>
          <w:rStyle w:val="StyleUnderline"/>
          <w:highlight w:val="cyan"/>
        </w:rPr>
        <w:t xml:space="preserve">a politics of </w:t>
      </w:r>
      <w:r w:rsidRPr="00720836">
        <w:rPr>
          <w:rStyle w:val="Emphasis"/>
          <w:highlight w:val="cyan"/>
        </w:rPr>
        <w:t>pure negation</w:t>
      </w:r>
      <w:r w:rsidRPr="005F07A0">
        <w:rPr>
          <w:rStyle w:val="StyleUnderline"/>
        </w:rPr>
        <w:t xml:space="preserve"> and a politics of “critical affirmation.” As Marx argued, </w:t>
      </w:r>
      <w:r w:rsidRPr="005F07A0">
        <w:rPr>
          <w:rStyle w:val="Emphasis"/>
        </w:rPr>
        <w:t>revolutions need dialectics</w:t>
      </w:r>
      <w:r w:rsidRPr="005F07A0">
        <w:rPr>
          <w:rStyle w:val="StyleUnderline"/>
        </w:rPr>
        <w:t>.</w:t>
      </w:r>
      <w:r w:rsidRPr="005F07A0">
        <w:rPr>
          <w:sz w:val="16"/>
        </w:rPr>
        <w:t xml:space="preserve"> They need us to find what Fredric Jameson calls the “dialectical ambivalence” in capitalism. </w:t>
      </w:r>
      <w:r w:rsidRPr="005F07A0">
        <w:rPr>
          <w:rStyle w:val="StyleUnderline"/>
        </w:rPr>
        <w:t xml:space="preserve">This means training ourselves to </w:t>
      </w:r>
      <w:r w:rsidRPr="005F07A0">
        <w:rPr>
          <w:rStyle w:val="Emphasis"/>
        </w:rPr>
        <w:t>locate</w:t>
      </w:r>
      <w:r w:rsidRPr="005F07A0">
        <w:rPr>
          <w:rStyle w:val="StyleUnderline"/>
        </w:rPr>
        <w:t xml:space="preserve"> </w:t>
      </w:r>
      <w:r w:rsidRPr="005F07A0">
        <w:rPr>
          <w:rStyle w:val="Emphasis"/>
        </w:rPr>
        <w:t>aspects</w:t>
      </w:r>
      <w:r w:rsidRPr="005F07A0">
        <w:rPr>
          <w:rStyle w:val="StyleUnderline"/>
        </w:rPr>
        <w:t xml:space="preserve"> of the </w:t>
      </w:r>
      <w:r w:rsidRPr="005F07A0">
        <w:rPr>
          <w:rStyle w:val="Emphasis"/>
        </w:rPr>
        <w:t>present</w:t>
      </w:r>
      <w:r w:rsidRPr="005F07A0">
        <w:rPr>
          <w:rStyle w:val="StyleUnderline"/>
        </w:rPr>
        <w:t xml:space="preserve"> that point beyond themselves and </w:t>
      </w:r>
      <w:r w:rsidRPr="005F07A0">
        <w:rPr>
          <w:rStyle w:val="Emphasis"/>
        </w:rPr>
        <w:t>towards</w:t>
      </w:r>
      <w:r w:rsidRPr="005F07A0">
        <w:rPr>
          <w:rStyle w:val="StyleUnderline"/>
        </w:rPr>
        <w:t xml:space="preserve"> the </w:t>
      </w:r>
      <w:r w:rsidRPr="005F07A0">
        <w:rPr>
          <w:rStyle w:val="Emphasis"/>
        </w:rPr>
        <w:t>communist horizon</w:t>
      </w:r>
      <w:r w:rsidRPr="005F07A0">
        <w:rPr>
          <w:rStyle w:val="StyleUnderline"/>
        </w:rPr>
        <w:t>.</w:t>
      </w:r>
      <w:r w:rsidRPr="005F07A0">
        <w:rPr>
          <w:sz w:val="16"/>
        </w:rPr>
        <w:t xml:space="preserve"> Lenin did precisely this after the outbreak of the First World War. Rather than joining with the majority of the socialist parties of the Second International in capitulating to imperialist war, and rather than wallowing in melancholia following the betrayal of so many of his German comrades as they voted for war credits, Lenin saw in the war an opportunity for revolutionary advance. Those interested in the emancipation of the working class needed to fight not for peace but for the dialectical conversion of nationalist war to civil war. The war, and the collapse of the Second International, was the opportunity for something new. What would it mean to think dialectically about the GND? We think it would mean stripping the policy’s reformist content away from its revolutionary form. For decades environmental movements in the capitalist core have busied themselves fighting for local solutions to global problems: cooperatives, local currencies, urban agriculture, and ethical consumerism. As these experiments blossomed, the climate crisis continued unabated. More pipelines were built, more indigenous land was stolen, more fires raged, and more species flickered out of existence. In their form the GND and GIR put localism aside. Both recognize that </w:t>
      </w:r>
      <w:r w:rsidRPr="005F07A0">
        <w:rPr>
          <w:rStyle w:val="StyleUnderline"/>
        </w:rPr>
        <w:t xml:space="preserve">the </w:t>
      </w:r>
      <w:r w:rsidRPr="005F07A0">
        <w:rPr>
          <w:rStyle w:val="Emphasis"/>
        </w:rPr>
        <w:t>climate</w:t>
      </w:r>
      <w:r w:rsidRPr="005F07A0">
        <w:rPr>
          <w:rStyle w:val="StyleUnderline"/>
        </w:rPr>
        <w:t xml:space="preserve"> crisis </w:t>
      </w:r>
      <w:r w:rsidRPr="005F07A0">
        <w:rPr>
          <w:rStyle w:val="Emphasis"/>
        </w:rPr>
        <w:t>demands</w:t>
      </w:r>
      <w:r w:rsidRPr="005F07A0">
        <w:rPr>
          <w:rStyle w:val="StyleUnderline"/>
        </w:rPr>
        <w:t xml:space="preserve"> a </w:t>
      </w:r>
      <w:r w:rsidRPr="005F07A0">
        <w:rPr>
          <w:rStyle w:val="Emphasis"/>
        </w:rPr>
        <w:t>state-led</w:t>
      </w:r>
      <w:r w:rsidRPr="005F07A0">
        <w:rPr>
          <w:rStyle w:val="StyleUnderline"/>
        </w:rPr>
        <w:t xml:space="preserve">, </w:t>
      </w:r>
      <w:r w:rsidRPr="005F07A0">
        <w:rPr>
          <w:rStyle w:val="Emphasis"/>
        </w:rPr>
        <w:t>centrally planned</w:t>
      </w:r>
      <w:r w:rsidRPr="005F07A0">
        <w:rPr>
          <w:rStyle w:val="StyleUnderline"/>
        </w:rPr>
        <w:t xml:space="preserve">, and global response. They take for granted that we need a state </w:t>
      </w:r>
      <w:r w:rsidRPr="00720836">
        <w:rPr>
          <w:rStyle w:val="StyleUnderline"/>
          <w:highlight w:val="cyan"/>
        </w:rPr>
        <w:t xml:space="preserve">to intervene </w:t>
      </w:r>
      <w:r w:rsidRPr="00720836">
        <w:rPr>
          <w:rStyle w:val="Emphasis"/>
          <w:highlight w:val="cyan"/>
        </w:rPr>
        <w:t>on behalf</w:t>
      </w:r>
      <w:r w:rsidRPr="00720836">
        <w:rPr>
          <w:rStyle w:val="StyleUnderline"/>
          <w:highlight w:val="cyan"/>
        </w:rPr>
        <w:t xml:space="preserve"> of </w:t>
      </w:r>
      <w:r w:rsidRPr="00720836">
        <w:rPr>
          <w:rStyle w:val="Emphasis"/>
          <w:highlight w:val="cyan"/>
        </w:rPr>
        <w:t>nature</w:t>
      </w:r>
      <w:r w:rsidRPr="00720836">
        <w:rPr>
          <w:rStyle w:val="StyleUnderline"/>
          <w:highlight w:val="cyan"/>
        </w:rPr>
        <w:t xml:space="preserve"> and </w:t>
      </w:r>
      <w:r w:rsidRPr="00720836">
        <w:rPr>
          <w:rStyle w:val="Emphasis"/>
          <w:highlight w:val="cyan"/>
        </w:rPr>
        <w:t>workers</w:t>
      </w:r>
      <w:r w:rsidRPr="005F07A0">
        <w:rPr>
          <w:rStyle w:val="StyleUnderline"/>
        </w:rPr>
        <w:t xml:space="preserve"> against capital.</w:t>
      </w:r>
      <w:r w:rsidRPr="005F07A0">
        <w:rPr>
          <w:sz w:val="16"/>
        </w:rPr>
        <w:t xml:space="preserve"> The fact that the GND and GIR promise to do this is what makes capitalists fear them. </w:t>
      </w:r>
      <w:r w:rsidRPr="005F07A0">
        <w:rPr>
          <w:rStyle w:val="StyleUnderline"/>
        </w:rPr>
        <w:t xml:space="preserve">Those who are excited about the promise of the GND—such as Riofrancos—have similarly </w:t>
      </w:r>
      <w:r w:rsidRPr="00720836">
        <w:rPr>
          <w:rStyle w:val="Emphasis"/>
          <w:highlight w:val="cyan"/>
        </w:rPr>
        <w:t>turn</w:t>
      </w:r>
      <w:r w:rsidRPr="005F07A0">
        <w:rPr>
          <w:rStyle w:val="Emphasis"/>
        </w:rPr>
        <w:t xml:space="preserve">ed </w:t>
      </w:r>
      <w:r w:rsidRPr="00720836">
        <w:rPr>
          <w:rStyle w:val="Emphasis"/>
          <w:highlight w:val="cyan"/>
        </w:rPr>
        <w:t>towards</w:t>
      </w:r>
      <w:r w:rsidRPr="005F07A0">
        <w:rPr>
          <w:rStyle w:val="StyleUnderline"/>
        </w:rPr>
        <w:t xml:space="preserve"> </w:t>
      </w:r>
      <w:r w:rsidRPr="00720836">
        <w:rPr>
          <w:rStyle w:val="Emphasis"/>
          <w:highlight w:val="cyan"/>
        </w:rPr>
        <w:t>the state</w:t>
      </w:r>
      <w:r w:rsidRPr="00720836">
        <w:rPr>
          <w:rStyle w:val="StyleUnderline"/>
          <w:highlight w:val="cyan"/>
        </w:rPr>
        <w:t xml:space="preserve"> as a terrain of </w:t>
      </w:r>
      <w:r w:rsidRPr="00720836">
        <w:rPr>
          <w:rStyle w:val="Emphasis"/>
          <w:highlight w:val="cyan"/>
        </w:rPr>
        <w:t>struggle</w:t>
      </w:r>
      <w:r w:rsidRPr="00720836">
        <w:rPr>
          <w:rStyle w:val="StyleUnderline"/>
          <w:highlight w:val="cyan"/>
        </w:rPr>
        <w:t xml:space="preserve"> and a </w:t>
      </w:r>
      <w:r w:rsidRPr="00720836">
        <w:rPr>
          <w:rStyle w:val="Emphasis"/>
          <w:highlight w:val="cyan"/>
        </w:rPr>
        <w:t>locus</w:t>
      </w:r>
      <w:r w:rsidRPr="00720836">
        <w:rPr>
          <w:rStyle w:val="StyleUnderline"/>
          <w:highlight w:val="cyan"/>
        </w:rPr>
        <w:t xml:space="preserve"> of </w:t>
      </w:r>
      <w:r w:rsidRPr="00720836">
        <w:rPr>
          <w:rStyle w:val="Emphasis"/>
          <w:highlight w:val="cyan"/>
        </w:rPr>
        <w:t>power</w:t>
      </w:r>
      <w:r w:rsidRPr="005F07A0">
        <w:rPr>
          <w:rStyle w:val="StyleUnderline"/>
        </w:rPr>
        <w:t xml:space="preserve">. Consciously or not, these movements have </w:t>
      </w:r>
      <w:r w:rsidRPr="005F07A0">
        <w:rPr>
          <w:rStyle w:val="Emphasis"/>
        </w:rPr>
        <w:t>learned</w:t>
      </w:r>
      <w:r w:rsidRPr="005F07A0">
        <w:rPr>
          <w:rStyle w:val="StyleUnderline"/>
        </w:rPr>
        <w:t xml:space="preserve"> from the </w:t>
      </w:r>
      <w:r w:rsidRPr="005F07A0">
        <w:rPr>
          <w:rStyle w:val="Emphasis"/>
        </w:rPr>
        <w:t>failures</w:t>
      </w:r>
      <w:r w:rsidRPr="005F07A0">
        <w:rPr>
          <w:rStyle w:val="StyleUnderline"/>
        </w:rPr>
        <w:t xml:space="preserve"> of Climate Camp, Occupy, and the Movement of Squares. It is </w:t>
      </w:r>
      <w:r w:rsidRPr="005F07A0">
        <w:rPr>
          <w:rStyle w:val="Emphasis"/>
        </w:rPr>
        <w:t>not enough</w:t>
      </w:r>
      <w:r w:rsidRPr="005F07A0">
        <w:rPr>
          <w:rStyle w:val="StyleUnderline"/>
        </w:rPr>
        <w:t xml:space="preserve"> to </w:t>
      </w:r>
      <w:r w:rsidRPr="005F07A0">
        <w:rPr>
          <w:rStyle w:val="Emphasis"/>
        </w:rPr>
        <w:t>suspend</w:t>
      </w:r>
      <w:r w:rsidRPr="005F07A0">
        <w:rPr>
          <w:rStyle w:val="StyleUnderline"/>
        </w:rPr>
        <w:t xml:space="preserve"> the normal running of things.</w:t>
      </w:r>
      <w:r w:rsidRPr="005F07A0">
        <w:rPr>
          <w:sz w:val="16"/>
        </w:rPr>
        <w:t xml:space="preserve"> Taking responsibility means taking power and organizing society in what Marx called the interests of “freely associated workers,” or more controversially, the “dictatorship of the proletariat.” The struggles to implement the GND and GIR tell us that </w:t>
      </w:r>
      <w:r w:rsidRPr="005F07A0">
        <w:rPr>
          <w:rStyle w:val="StyleUnderline"/>
        </w:rPr>
        <w:t xml:space="preserve">environmentalists are increasingly aware of the need to </w:t>
      </w:r>
      <w:r w:rsidRPr="00720836">
        <w:rPr>
          <w:rStyle w:val="Emphasis"/>
          <w:highlight w:val="cyan"/>
        </w:rPr>
        <w:t>seize</w:t>
      </w:r>
      <w:r w:rsidRPr="005F07A0">
        <w:rPr>
          <w:rStyle w:val="Emphasis"/>
        </w:rPr>
        <w:t xml:space="preserve"> the state</w:t>
      </w:r>
      <w:r w:rsidRPr="005F07A0">
        <w:rPr>
          <w:rStyle w:val="StyleUnderline"/>
        </w:rPr>
        <w:t xml:space="preserve">—and the need </w:t>
      </w:r>
      <w:r w:rsidRPr="00720836">
        <w:rPr>
          <w:rStyle w:val="StyleUnderline"/>
          <w:highlight w:val="cyan"/>
        </w:rPr>
        <w:t xml:space="preserve">to develop a fighting organization with the </w:t>
      </w:r>
      <w:r w:rsidRPr="00720836">
        <w:rPr>
          <w:rStyle w:val="Emphasis"/>
          <w:highlight w:val="cyan"/>
        </w:rPr>
        <w:t>capacity</w:t>
      </w:r>
      <w:r w:rsidRPr="00720836">
        <w:rPr>
          <w:rStyle w:val="StyleUnderline"/>
          <w:highlight w:val="cyan"/>
        </w:rPr>
        <w:t xml:space="preserve"> to do so</w:t>
      </w:r>
      <w:r w:rsidRPr="005F07A0">
        <w:rPr>
          <w:rStyle w:val="StyleUnderline"/>
        </w:rPr>
        <w:t>.</w:t>
      </w:r>
      <w:r w:rsidRPr="005F07A0">
        <w:rPr>
          <w:sz w:val="16"/>
        </w:rPr>
        <w:t xml:space="preserve"> Against State Denialism Ironically,</w:t>
      </w:r>
      <w:r w:rsidRPr="005F07A0">
        <w:rPr>
          <w:sz w:val="16"/>
          <w:szCs w:val="10"/>
        </w:rPr>
        <w:t xml:space="preserve"> at almost the precise moment that progressive movements have become conscious of the necessity of a climate response operating at the necessary scale, the Marxist left has taken a state-phobic turn. Consider “disaster communism.” Confronted with the choice between ruin or revolution, disaster communism opts for ruin as the path to revolution—without considering the form of association necessary to ensure that the revolution ushers in a more equal, just, and sustainable world rather than insulated groups struggling with each other over resources. In lieu of the revolutionary subject emphasized in the Marxist tradition, disaster communism turns to climate breakdown as the agent of history</w:t>
      </w:r>
      <w:r w:rsidRPr="005F07A0">
        <w:rPr>
          <w:sz w:val="16"/>
        </w:rPr>
        <w:t xml:space="preserve">. Drawing on Rebecca Solnit’s book A Paradise Built in Hell, a study of how practices of mutual aid and collectivity arise in the aftermath of crises, </w:t>
      </w:r>
      <w:r w:rsidRPr="005F07A0">
        <w:rPr>
          <w:sz w:val="16"/>
          <w:szCs w:val="10"/>
        </w:rPr>
        <w:t xml:space="preserve">disaster communists argue that we do not need to seize the state because the state will be washed away, along with the capitalist system itself, as the full force of the climate crisis crashes down around us. While Solnit emphasizes the ephemerality of “disaster communities,” disaster communists ask how these communities might be sustained and even flourish well beyond the punctual point of a climatic disaster wrought by capitalism. Theirs is a vision of communism arising, triumphantly, from capital’s ashes. Vision may be too </w:t>
      </w:r>
      <w:r w:rsidRPr="005F07A0">
        <w:rPr>
          <w:sz w:val="16"/>
        </w:rPr>
        <w:t xml:space="preserve">strong a term here: for the most part, disaster communism is a hope, a screen covering over the need for organization and planning at a scale that can produce a form of life suitable for billions of people and nonhuman species. Responses to the Covid-19 pandemic illustrate the point. Even as mobilized volunteers and mutual aid can meet real needs by distributing meals, assisting neighbors, and coordinating webinars, they are inadequate to the most demanding tasks of developing and administering tests for the virus, securing hospital beds in intensive care units, producing and distributing respirators, and providing adequate protective equipment at the necessary scale. </w:t>
      </w:r>
      <w:r w:rsidRPr="005F07A0">
        <w:rPr>
          <w:rStyle w:val="Emphasis"/>
        </w:rPr>
        <w:t>Mutual aid</w:t>
      </w:r>
      <w:r w:rsidRPr="005F07A0">
        <w:rPr>
          <w:rStyle w:val="StyleUnderline"/>
        </w:rPr>
        <w:t xml:space="preserve"> is inspiring, but it’s </w:t>
      </w:r>
      <w:r w:rsidRPr="005F07A0">
        <w:rPr>
          <w:rStyle w:val="Emphasis"/>
        </w:rPr>
        <w:t>not enough</w:t>
      </w:r>
      <w:r w:rsidRPr="005F07A0">
        <w:rPr>
          <w:rStyle w:val="StyleUnderline"/>
        </w:rPr>
        <w:t xml:space="preserve">—it can’t stop the </w:t>
      </w:r>
      <w:r w:rsidRPr="005F07A0">
        <w:rPr>
          <w:rStyle w:val="Emphasis"/>
        </w:rPr>
        <w:t>hoarders</w:t>
      </w:r>
      <w:r w:rsidRPr="005F07A0">
        <w:rPr>
          <w:rStyle w:val="StyleUnderline"/>
        </w:rPr>
        <w:t xml:space="preserve"> and profiteers, pay hospital bills and unemployment insurance, release prisoners and detainees.</w:t>
      </w:r>
      <w:r w:rsidRPr="005F07A0">
        <w:rPr>
          <w:sz w:val="16"/>
        </w:rPr>
        <w:t xml:space="preserve"> It doesn’t scale, particularly when the prevailing logic comes from the market. That capital accumulation takes place through dispossession as well as exploitation brings home the real limit of mutual aid: </w:t>
      </w:r>
      <w:r w:rsidRPr="005F07A0">
        <w:rPr>
          <w:rStyle w:val="StyleUnderline"/>
        </w:rPr>
        <w:t xml:space="preserve">poor and working people </w:t>
      </w:r>
      <w:r w:rsidRPr="005F07A0">
        <w:rPr>
          <w:rStyle w:val="Emphasis"/>
        </w:rPr>
        <w:t>do not own</w:t>
      </w:r>
      <w:r w:rsidRPr="005F07A0">
        <w:rPr>
          <w:rStyle w:val="StyleUnderline"/>
        </w:rPr>
        <w:t xml:space="preserve"> the </w:t>
      </w:r>
      <w:r w:rsidRPr="005F07A0">
        <w:rPr>
          <w:rStyle w:val="Emphasis"/>
        </w:rPr>
        <w:t>means of production</w:t>
      </w:r>
      <w:r w:rsidRPr="005F07A0">
        <w:rPr>
          <w:rStyle w:val="StyleUnderline"/>
        </w:rPr>
        <w:t xml:space="preserve"> and therefore production does not meet social needs. </w:t>
      </w:r>
      <w:r w:rsidRPr="005F07A0">
        <w:rPr>
          <w:sz w:val="16"/>
        </w:rPr>
        <w:t xml:space="preserve">Furthermore, in extreme capitalist countries like the US and the UK, social and political diversity means that many do not voluntarily comply with public health recommendations. Employers insist that employees come to work. Students spend spring break at the beach. Individuals approach their own situations in terms of exceptions, reasons why they don’t need to comply with directives. Orders from the state don’t eliminate all these exceptions. But they reduce them substantially, most significantly by preventing employers from requiring workers to put themselves at risk. </w:t>
      </w:r>
      <w:r w:rsidRPr="005F07A0">
        <w:rPr>
          <w:rStyle w:val="StyleUnderline"/>
        </w:rPr>
        <w:t xml:space="preserve">Were </w:t>
      </w:r>
      <w:r w:rsidRPr="00720836">
        <w:rPr>
          <w:rStyle w:val="Emphasis"/>
          <w:highlight w:val="cyan"/>
        </w:rPr>
        <w:t>the state</w:t>
      </w:r>
      <w:r w:rsidRPr="005F07A0">
        <w:rPr>
          <w:rStyle w:val="StyleUnderline"/>
        </w:rPr>
        <w:t xml:space="preserve"> used </w:t>
      </w:r>
      <w:r w:rsidRPr="00720836">
        <w:rPr>
          <w:rStyle w:val="StyleUnderline"/>
          <w:highlight w:val="cyan"/>
        </w:rPr>
        <w:t xml:space="preserve">as an </w:t>
      </w:r>
      <w:r w:rsidRPr="00720836">
        <w:rPr>
          <w:rStyle w:val="Emphasis"/>
          <w:highlight w:val="cyan"/>
        </w:rPr>
        <w:t>instrument</w:t>
      </w:r>
      <w:r w:rsidRPr="00720836">
        <w:rPr>
          <w:rStyle w:val="StyleUnderline"/>
          <w:highlight w:val="cyan"/>
        </w:rPr>
        <w:t xml:space="preserve"> of </w:t>
      </w:r>
      <w:r w:rsidRPr="00720836">
        <w:rPr>
          <w:rStyle w:val="Emphasis"/>
          <w:highlight w:val="cyan"/>
        </w:rPr>
        <w:t>working class</w:t>
      </w:r>
      <w:r w:rsidRPr="00720836">
        <w:rPr>
          <w:rStyle w:val="StyleUnderline"/>
          <w:highlight w:val="cyan"/>
        </w:rPr>
        <w:t xml:space="preserve"> power</w:t>
      </w:r>
      <w:r w:rsidRPr="005F07A0">
        <w:rPr>
          <w:rStyle w:val="StyleUnderline"/>
        </w:rPr>
        <w:t xml:space="preserve">, it </w:t>
      </w:r>
      <w:r w:rsidRPr="00720836">
        <w:rPr>
          <w:rStyle w:val="StyleUnderline"/>
          <w:highlight w:val="cyan"/>
        </w:rPr>
        <w:t>would</w:t>
      </w:r>
      <w:r w:rsidRPr="005F07A0">
        <w:rPr>
          <w:rStyle w:val="StyleUnderline"/>
        </w:rPr>
        <w:t xml:space="preserve">, at a minimum, </w:t>
      </w:r>
      <w:r w:rsidRPr="00720836">
        <w:rPr>
          <w:rStyle w:val="Emphasis"/>
          <w:highlight w:val="cyan"/>
        </w:rPr>
        <w:t>guarantee</w:t>
      </w:r>
      <w:r w:rsidRPr="005F07A0">
        <w:rPr>
          <w:rStyle w:val="StyleUnderline"/>
        </w:rPr>
        <w:t xml:space="preserve"> that </w:t>
      </w:r>
      <w:r w:rsidRPr="00720836">
        <w:rPr>
          <w:rStyle w:val="StyleUnderline"/>
          <w:highlight w:val="cyan"/>
        </w:rPr>
        <w:t>workers</w:t>
      </w:r>
      <w:r w:rsidRPr="005F07A0">
        <w:rPr>
          <w:rStyle w:val="StyleUnderline"/>
        </w:rPr>
        <w:t xml:space="preserve"> would continue to be </w:t>
      </w:r>
      <w:r w:rsidRPr="005F07A0">
        <w:rPr>
          <w:rStyle w:val="Emphasis"/>
        </w:rPr>
        <w:t>paid</w:t>
      </w:r>
      <w:r w:rsidRPr="005F07A0">
        <w:rPr>
          <w:rStyle w:val="StyleUnderline"/>
        </w:rPr>
        <w:t xml:space="preserve">, that the </w:t>
      </w:r>
      <w:r w:rsidRPr="005F07A0">
        <w:rPr>
          <w:rStyle w:val="Emphasis"/>
        </w:rPr>
        <w:t>health</w:t>
      </w:r>
      <w:r w:rsidRPr="005F07A0">
        <w:rPr>
          <w:rStyle w:val="StyleUnderline"/>
        </w:rPr>
        <w:t xml:space="preserve"> and </w:t>
      </w:r>
      <w:r w:rsidRPr="00720836">
        <w:rPr>
          <w:rStyle w:val="Emphasis"/>
          <w:highlight w:val="cyan"/>
        </w:rPr>
        <w:t>well-being</w:t>
      </w:r>
      <w:r w:rsidRPr="005F07A0">
        <w:rPr>
          <w:rStyle w:val="StyleUnderline"/>
        </w:rPr>
        <w:t xml:space="preserve"> of people </w:t>
      </w:r>
      <w:r w:rsidRPr="00720836">
        <w:rPr>
          <w:rStyle w:val="StyleUnderline"/>
          <w:highlight w:val="cyan"/>
        </w:rPr>
        <w:t xml:space="preserve">would be the </w:t>
      </w:r>
      <w:r w:rsidRPr="00720836">
        <w:rPr>
          <w:rStyle w:val="Emphasis"/>
          <w:highlight w:val="cyan"/>
        </w:rPr>
        <w:t>focus</w:t>
      </w:r>
      <w:r w:rsidRPr="00720836">
        <w:rPr>
          <w:rStyle w:val="StyleUnderline"/>
          <w:highlight w:val="cyan"/>
        </w:rPr>
        <w:t xml:space="preserve"> of </w:t>
      </w:r>
      <w:r w:rsidRPr="00720836">
        <w:rPr>
          <w:rStyle w:val="Emphasis"/>
          <w:highlight w:val="cyan"/>
        </w:rPr>
        <w:t>government</w:t>
      </w:r>
      <w:r w:rsidRPr="005F07A0">
        <w:rPr>
          <w:rStyle w:val="StyleUnderline"/>
        </w:rPr>
        <w:t xml:space="preserve"> attention. The pandemic demonstrates a truth that the left’s responses to climate change have been slow to acknowledge: </w:t>
      </w:r>
      <w:r w:rsidRPr="00720836">
        <w:rPr>
          <w:rStyle w:val="Emphasis"/>
          <w:highlight w:val="cyan"/>
        </w:rPr>
        <w:t>global problems</w:t>
      </w:r>
      <w:r w:rsidRPr="00720836">
        <w:rPr>
          <w:rStyle w:val="StyleUnderline"/>
          <w:highlight w:val="cyan"/>
        </w:rPr>
        <w:t xml:space="preserve"> require</w:t>
      </w:r>
      <w:r w:rsidRPr="005F07A0">
        <w:rPr>
          <w:rStyle w:val="StyleUnderline"/>
        </w:rPr>
        <w:t xml:space="preserve"> a </w:t>
      </w:r>
      <w:r w:rsidRPr="005F07A0">
        <w:rPr>
          <w:rStyle w:val="Emphasis"/>
        </w:rPr>
        <w:t>centrally planned</w:t>
      </w:r>
      <w:r w:rsidRPr="005F07A0">
        <w:rPr>
          <w:rStyle w:val="StyleUnderline"/>
        </w:rPr>
        <w:t xml:space="preserve"> response with all </w:t>
      </w:r>
      <w:r w:rsidRPr="00720836">
        <w:rPr>
          <w:rStyle w:val="StyleUnderline"/>
          <w:highlight w:val="cyan"/>
        </w:rPr>
        <w:t xml:space="preserve">the </w:t>
      </w:r>
      <w:r w:rsidRPr="00720836">
        <w:rPr>
          <w:rStyle w:val="Emphasis"/>
          <w:highlight w:val="cyan"/>
        </w:rPr>
        <w:t>tools</w:t>
      </w:r>
      <w:r w:rsidRPr="005F07A0">
        <w:rPr>
          <w:rStyle w:val="StyleUnderline"/>
        </w:rPr>
        <w:t xml:space="preserve"> that are at the disposal </w:t>
      </w:r>
      <w:r w:rsidRPr="00720836">
        <w:rPr>
          <w:rStyle w:val="StyleUnderline"/>
          <w:highlight w:val="cyan"/>
        </w:rPr>
        <w:t xml:space="preserve">of </w:t>
      </w:r>
      <w:r w:rsidRPr="00720836">
        <w:rPr>
          <w:rStyle w:val="Emphasis"/>
          <w:highlight w:val="cyan"/>
        </w:rPr>
        <w:t>the state</w:t>
      </w:r>
      <w:r w:rsidRPr="00720836">
        <w:rPr>
          <w:rStyle w:val="StyleUnderline"/>
          <w:highlight w:val="cyan"/>
        </w:rPr>
        <w:t>. Failing to seize</w:t>
      </w:r>
      <w:r w:rsidRPr="005F07A0">
        <w:rPr>
          <w:rStyle w:val="StyleUnderline"/>
        </w:rPr>
        <w:t xml:space="preserve"> hospitals, industry, banks, and logistical </w:t>
      </w:r>
      <w:r w:rsidRPr="00720836">
        <w:rPr>
          <w:rStyle w:val="StyleUnderline"/>
          <w:highlight w:val="cyan"/>
        </w:rPr>
        <w:t>networks</w:t>
      </w:r>
      <w:r w:rsidRPr="005F07A0">
        <w:rPr>
          <w:rStyle w:val="StyleUnderline"/>
        </w:rPr>
        <w:t xml:space="preserve"> from the capitalist class </w:t>
      </w:r>
      <w:r w:rsidRPr="00720836">
        <w:rPr>
          <w:rStyle w:val="StyleUnderline"/>
          <w:highlight w:val="cyan"/>
        </w:rPr>
        <w:t xml:space="preserve">results in </w:t>
      </w:r>
      <w:r w:rsidRPr="00720836">
        <w:rPr>
          <w:rStyle w:val="Emphasis"/>
          <w:highlight w:val="cyan"/>
        </w:rPr>
        <w:t>needless death</w:t>
      </w:r>
      <w:r w:rsidRPr="005F07A0">
        <w:rPr>
          <w:sz w:val="16"/>
        </w:rPr>
        <w:t>—</w:t>
      </w:r>
      <w:r w:rsidRPr="005F07A0">
        <w:rPr>
          <w:rStyle w:val="StyleUnderline"/>
        </w:rPr>
        <w:t xml:space="preserve">and gives a </w:t>
      </w:r>
      <w:r w:rsidRPr="005F07A0">
        <w:rPr>
          <w:rStyle w:val="Emphasis"/>
        </w:rPr>
        <w:t>green light</w:t>
      </w:r>
      <w:r w:rsidRPr="005F07A0">
        <w:rPr>
          <w:rStyle w:val="StyleUnderline"/>
        </w:rPr>
        <w:t xml:space="preserve"> to </w:t>
      </w:r>
      <w:r w:rsidRPr="005F07A0">
        <w:rPr>
          <w:rStyle w:val="Emphasis"/>
        </w:rPr>
        <w:t>disaster capitalism</w:t>
      </w:r>
      <w:r w:rsidRPr="005F07A0">
        <w:rPr>
          <w:rStyle w:val="StyleUnderline"/>
        </w:rPr>
        <w:t xml:space="preserve">. </w:t>
      </w:r>
      <w:r w:rsidRPr="005F07A0">
        <w:rPr>
          <w:sz w:val="16"/>
        </w:rPr>
        <w:t xml:space="preserve">Geoff Mann and Joel Wainwright’s 2018 book Climate Leviathan provides another state-phobic response to the climate crisis. Mann and Wainwright predict four possible resolutions to the climate crisis. The first is “Climate Leviathan.” This is a global sovereign power that would act in the interests of capitalist states and global capital to limit the effects of climate breakdown. This is effectively the scenario hoped for by Chakrabarty. The second is “Climate Behemoth.” Here, states cannot agree to constitute a global sovereign power and so the crisis is tackled by international capital in the interests of international capital. The third is “Climate Mao.” In this scenario a single authoritarian sovereign power, most likely China, leads global mitigation and adaptation efforts. Finally, their fourth and preferred scenario is “Climate X.” </w:t>
      </w:r>
      <w:r w:rsidRPr="005F07A0">
        <w:rPr>
          <w:sz w:val="16"/>
          <w:szCs w:val="10"/>
        </w:rPr>
        <w:t>This would be a so-far-nonexistent social movement that struggles to resolve the crisis in a way that is simultaneously anti-capitalist and anti-sovereign. Alyss</w:t>
      </w:r>
      <w:r w:rsidRPr="005F07A0">
        <w:rPr>
          <w:sz w:val="16"/>
        </w:rPr>
        <w:t xml:space="preserve">a Battistoni and Patrick Bigger have already written compelling Marxist critiques of Climate Leviathan. We don’t need to rehearse them here. We note, however, that responses to the Covid-19 pandemic have resembled Climate Behemoth and Climate Mao. While the US, UK, and EU have been slow to use state power to coordinate either within or among the themselves, instead following the dictates and interests of capital in their structuring of economic responses to the pandemic, China has modeled both rigorous state action with respect to quarantines and international leadership with respect to provision of medical aid. What’s important for our argument here is that Mann and Wainwright’s </w:t>
      </w:r>
      <w:r w:rsidRPr="005F07A0">
        <w:rPr>
          <w:rStyle w:val="Emphasis"/>
        </w:rPr>
        <w:t xml:space="preserve">state </w:t>
      </w:r>
      <w:r w:rsidRPr="00720836">
        <w:rPr>
          <w:rStyle w:val="Emphasis"/>
          <w:highlight w:val="cyan"/>
        </w:rPr>
        <w:t>denialism</w:t>
      </w:r>
      <w:r w:rsidRPr="005F07A0">
        <w:rPr>
          <w:rStyle w:val="StyleUnderline"/>
        </w:rPr>
        <w:t xml:space="preserve"> </w:t>
      </w:r>
      <w:r w:rsidRPr="00720836">
        <w:rPr>
          <w:rStyle w:val="Emphasis"/>
          <w:highlight w:val="cyan"/>
        </w:rPr>
        <w:t>prevents</w:t>
      </w:r>
      <w:r w:rsidRPr="005F07A0">
        <w:rPr>
          <w:rStyle w:val="StyleUnderline"/>
        </w:rPr>
        <w:t xml:space="preserve"> them from </w:t>
      </w:r>
      <w:r w:rsidRPr="00720836">
        <w:rPr>
          <w:rStyle w:val="StyleUnderline"/>
          <w:highlight w:val="cyan"/>
        </w:rPr>
        <w:t xml:space="preserve">conceiving the state as a </w:t>
      </w:r>
      <w:r w:rsidRPr="00720836">
        <w:rPr>
          <w:rStyle w:val="Emphasis"/>
          <w:highlight w:val="cyan"/>
        </w:rPr>
        <w:t>form</w:t>
      </w:r>
      <w:r w:rsidRPr="00720836">
        <w:rPr>
          <w:rStyle w:val="StyleUnderline"/>
          <w:highlight w:val="cyan"/>
        </w:rPr>
        <w:t xml:space="preserve"> for the </w:t>
      </w:r>
      <w:r w:rsidRPr="00720836">
        <w:rPr>
          <w:rStyle w:val="Emphasis"/>
          <w:highlight w:val="cyan"/>
        </w:rPr>
        <w:t>collective power</w:t>
      </w:r>
      <w:r w:rsidRPr="005F07A0">
        <w:rPr>
          <w:rStyle w:val="StyleUnderline"/>
        </w:rPr>
        <w:t xml:space="preserve"> of working people, </w:t>
      </w:r>
      <w:r w:rsidRPr="00720836">
        <w:rPr>
          <w:rStyle w:val="StyleUnderline"/>
          <w:highlight w:val="cyan"/>
        </w:rPr>
        <w:t xml:space="preserve">an </w:t>
      </w:r>
      <w:r w:rsidRPr="00720836">
        <w:rPr>
          <w:rStyle w:val="Emphasis"/>
          <w:highlight w:val="cyan"/>
        </w:rPr>
        <w:t>instrument</w:t>
      </w:r>
      <w:r w:rsidRPr="00720836">
        <w:rPr>
          <w:rStyle w:val="StyleUnderline"/>
          <w:highlight w:val="cyan"/>
        </w:rPr>
        <w:t xml:space="preserve"> through which we </w:t>
      </w:r>
      <w:r w:rsidRPr="00720836">
        <w:rPr>
          <w:rStyle w:val="Emphasis"/>
          <w:highlight w:val="cyan"/>
        </w:rPr>
        <w:t>remake</w:t>
      </w:r>
      <w:r w:rsidRPr="005F07A0">
        <w:rPr>
          <w:rStyle w:val="StyleUnderline"/>
        </w:rPr>
        <w:t xml:space="preserve"> the economy </w:t>
      </w:r>
      <w:r w:rsidRPr="00720836">
        <w:rPr>
          <w:rStyle w:val="StyleUnderline"/>
          <w:highlight w:val="cyan"/>
        </w:rPr>
        <w:t>in</w:t>
      </w:r>
      <w:r w:rsidRPr="005F07A0">
        <w:rPr>
          <w:rStyle w:val="StyleUnderline"/>
        </w:rPr>
        <w:t xml:space="preserve"> the </w:t>
      </w:r>
      <w:r w:rsidRPr="00720836">
        <w:rPr>
          <w:rStyle w:val="Emphasis"/>
          <w:highlight w:val="cyan"/>
        </w:rPr>
        <w:t>service</w:t>
      </w:r>
      <w:r w:rsidRPr="00720836">
        <w:rPr>
          <w:rStyle w:val="StyleUnderline"/>
          <w:highlight w:val="cyan"/>
        </w:rPr>
        <w:t xml:space="preserve"> of</w:t>
      </w:r>
      <w:r w:rsidRPr="005F07A0">
        <w:rPr>
          <w:rStyle w:val="StyleUnderline"/>
        </w:rPr>
        <w:t xml:space="preserve"> human and nonhuman </w:t>
      </w:r>
      <w:r w:rsidRPr="00720836">
        <w:rPr>
          <w:rStyle w:val="Emphasis"/>
          <w:highlight w:val="cyan"/>
        </w:rPr>
        <w:t>life</w:t>
      </w:r>
      <w:r w:rsidRPr="005F07A0">
        <w:rPr>
          <w:rStyle w:val="StyleUnderline"/>
        </w:rPr>
        <w:t>.</w:t>
      </w:r>
      <w:r w:rsidRPr="005F07A0">
        <w:rPr>
          <w:sz w:val="16"/>
        </w:rPr>
        <w:t xml:space="preserve"> Jasper Bernes offers a third state-phobic Marxist response to the climate crisis. A proponent of communization theory, Bernes argues that communism means “the immediate abolition of money and wages, of state power, and of administrative centralization.” </w:t>
      </w:r>
      <w:r w:rsidRPr="00720836">
        <w:rPr>
          <w:rStyle w:val="Emphasis"/>
          <w:highlight w:val="cyan"/>
        </w:rPr>
        <w:t>Absent</w:t>
      </w:r>
      <w:r w:rsidRPr="005F07A0">
        <w:rPr>
          <w:rStyle w:val="StyleUnderline"/>
        </w:rPr>
        <w:t xml:space="preserve"> something like </w:t>
      </w:r>
      <w:r w:rsidRPr="00720836">
        <w:rPr>
          <w:rStyle w:val="StyleUnderline"/>
          <w:highlight w:val="cyan"/>
        </w:rPr>
        <w:t xml:space="preserve">a </w:t>
      </w:r>
      <w:r w:rsidRPr="00720836">
        <w:rPr>
          <w:rStyle w:val="Emphasis"/>
          <w:highlight w:val="cyan"/>
        </w:rPr>
        <w:t>state</w:t>
      </w:r>
      <w:r w:rsidRPr="005F07A0">
        <w:rPr>
          <w:rStyle w:val="StyleUnderline"/>
        </w:rPr>
        <w:t xml:space="preserve">, </w:t>
      </w:r>
      <w:r w:rsidRPr="00720836">
        <w:rPr>
          <w:rStyle w:val="StyleUnderline"/>
          <w:highlight w:val="cyan"/>
        </w:rPr>
        <w:t xml:space="preserve">how is a </w:t>
      </w:r>
      <w:r w:rsidRPr="00720836">
        <w:rPr>
          <w:rStyle w:val="Emphasis"/>
          <w:highlight w:val="cyan"/>
        </w:rPr>
        <w:t>just</w:t>
      </w:r>
      <w:r w:rsidRPr="00720836">
        <w:rPr>
          <w:rStyle w:val="StyleUnderline"/>
          <w:highlight w:val="cyan"/>
        </w:rPr>
        <w:t xml:space="preserve"> response</w:t>
      </w:r>
      <w:r w:rsidRPr="005F07A0">
        <w:rPr>
          <w:rStyle w:val="StyleUnderline"/>
        </w:rPr>
        <w:t xml:space="preserve"> to the climate crisis </w:t>
      </w:r>
      <w:r w:rsidRPr="00720836">
        <w:rPr>
          <w:rStyle w:val="StyleUnderline"/>
          <w:highlight w:val="cyan"/>
        </w:rPr>
        <w:t>even possible?</w:t>
      </w:r>
      <w:r w:rsidRPr="005F07A0">
        <w:rPr>
          <w:rStyle w:val="StyleUnderline"/>
        </w:rPr>
        <w:t xml:space="preserve"> Should we assume that it will </w:t>
      </w:r>
      <w:r w:rsidRPr="005F07A0">
        <w:rPr>
          <w:rStyle w:val="Emphasis"/>
        </w:rPr>
        <w:t>spontaneously</w:t>
      </w:r>
      <w:r w:rsidRPr="005F07A0">
        <w:rPr>
          <w:rStyle w:val="StyleUnderline"/>
        </w:rPr>
        <w:t xml:space="preserve"> emerge as a result of </w:t>
      </w:r>
      <w:r w:rsidRPr="005F07A0">
        <w:rPr>
          <w:rStyle w:val="Emphasis"/>
        </w:rPr>
        <w:t>disparate</w:t>
      </w:r>
      <w:r w:rsidRPr="005F07A0">
        <w:rPr>
          <w:rStyle w:val="StyleUnderline"/>
        </w:rPr>
        <w:t xml:space="preserve"> local disaster communisms? </w:t>
      </w:r>
      <w:r w:rsidRPr="00720836">
        <w:rPr>
          <w:rStyle w:val="StyleUnderline"/>
          <w:highlight w:val="cyan"/>
        </w:rPr>
        <w:t xml:space="preserve">Should we assume that </w:t>
      </w:r>
      <w:r w:rsidRPr="00720836">
        <w:rPr>
          <w:rStyle w:val="Emphasis"/>
          <w:highlight w:val="cyan"/>
        </w:rPr>
        <w:t>access</w:t>
      </w:r>
      <w:r w:rsidRPr="005F07A0">
        <w:rPr>
          <w:rStyle w:val="StyleUnderline"/>
        </w:rPr>
        <w:t xml:space="preserve"> to food, water, living space, </w:t>
      </w:r>
      <w:r w:rsidRPr="00720836">
        <w:rPr>
          <w:rStyle w:val="StyleUnderline"/>
          <w:highlight w:val="cyan"/>
        </w:rPr>
        <w:t xml:space="preserve">and </w:t>
      </w:r>
      <w:r w:rsidRPr="00720836">
        <w:rPr>
          <w:rStyle w:val="Emphasis"/>
          <w:highlight w:val="cyan"/>
        </w:rPr>
        <w:t>capacities</w:t>
      </w:r>
      <w:r w:rsidRPr="005F07A0">
        <w:rPr>
          <w:rStyle w:val="StyleUnderline"/>
        </w:rPr>
        <w:t xml:space="preserve"> for self-defense </w:t>
      </w:r>
      <w:r w:rsidRPr="00720836">
        <w:rPr>
          <w:rStyle w:val="StyleUnderline"/>
          <w:highlight w:val="cyan"/>
        </w:rPr>
        <w:t xml:space="preserve">will be </w:t>
      </w:r>
      <w:r w:rsidRPr="00720836">
        <w:rPr>
          <w:rStyle w:val="Emphasis"/>
          <w:highlight w:val="cyan"/>
        </w:rPr>
        <w:t>equally distributed</w:t>
      </w:r>
      <w:r w:rsidRPr="005F07A0">
        <w:rPr>
          <w:rStyle w:val="StyleUnderline"/>
        </w:rPr>
        <w:t xml:space="preserve">, that </w:t>
      </w:r>
      <w:r w:rsidRPr="00720836">
        <w:rPr>
          <w:rStyle w:val="StyleUnderline"/>
          <w:highlight w:val="cyan"/>
        </w:rPr>
        <w:t xml:space="preserve">by some </w:t>
      </w:r>
      <w:r w:rsidRPr="00720836">
        <w:rPr>
          <w:rStyle w:val="Emphasis"/>
          <w:highlight w:val="cyan"/>
        </w:rPr>
        <w:t>miracle</w:t>
      </w:r>
      <w:r w:rsidRPr="005F07A0">
        <w:rPr>
          <w:rStyle w:val="StyleUnderline"/>
        </w:rPr>
        <w:t xml:space="preserve"> the immediate </w:t>
      </w:r>
      <w:r w:rsidRPr="00720836">
        <w:rPr>
          <w:rStyle w:val="Emphasis"/>
          <w:highlight w:val="cyan"/>
        </w:rPr>
        <w:t>abolition</w:t>
      </w:r>
      <w:r w:rsidRPr="005F07A0">
        <w:rPr>
          <w:rStyle w:val="StyleUnderline"/>
        </w:rPr>
        <w:t xml:space="preserve"> of money and wages </w:t>
      </w:r>
      <w:r w:rsidRPr="00720836">
        <w:rPr>
          <w:rStyle w:val="StyleUnderline"/>
          <w:highlight w:val="cyan"/>
        </w:rPr>
        <w:t xml:space="preserve">will leave </w:t>
      </w:r>
      <w:r w:rsidRPr="00720836">
        <w:rPr>
          <w:rStyle w:val="Emphasis"/>
          <w:highlight w:val="cyan"/>
        </w:rPr>
        <w:t>everyone</w:t>
      </w:r>
      <w:r w:rsidRPr="00720836">
        <w:rPr>
          <w:rStyle w:val="StyleUnderline"/>
          <w:highlight w:val="cyan"/>
        </w:rPr>
        <w:t xml:space="preserve"> in the </w:t>
      </w:r>
      <w:r w:rsidRPr="00720836">
        <w:rPr>
          <w:rStyle w:val="Emphasis"/>
          <w:highlight w:val="cyan"/>
        </w:rPr>
        <w:t>same position</w:t>
      </w:r>
      <w:r w:rsidRPr="00720836">
        <w:rPr>
          <w:rStyle w:val="StyleUnderline"/>
          <w:highlight w:val="cyan"/>
        </w:rPr>
        <w:t>?</w:t>
      </w:r>
      <w:r w:rsidRPr="005F07A0">
        <w:rPr>
          <w:sz w:val="16"/>
        </w:rPr>
        <w:t xml:space="preserve"> The pandemic gives us insight into the inability of the communization approach to respond to catastrophe: when millions who have been dependent on the wage are without it, they require centralized state power to seize the means of production and distribution and administer both on the scale necessary to meet social needs. </w:t>
      </w:r>
      <w:r w:rsidRPr="00720836">
        <w:rPr>
          <w:rStyle w:val="StyleUnderline"/>
          <w:highlight w:val="cyan"/>
        </w:rPr>
        <w:t xml:space="preserve">The issue isn’t the </w:t>
      </w:r>
      <w:r w:rsidRPr="00720836">
        <w:rPr>
          <w:rStyle w:val="Emphasis"/>
          <w:highlight w:val="cyan"/>
        </w:rPr>
        <w:t>power</w:t>
      </w:r>
      <w:r w:rsidRPr="00720836">
        <w:rPr>
          <w:rStyle w:val="StyleUnderline"/>
          <w:highlight w:val="cyan"/>
        </w:rPr>
        <w:t xml:space="preserve"> of </w:t>
      </w:r>
      <w:r w:rsidRPr="00720836">
        <w:rPr>
          <w:rStyle w:val="Emphasis"/>
          <w:highlight w:val="cyan"/>
        </w:rPr>
        <w:t>the state</w:t>
      </w:r>
      <w:r w:rsidRPr="00720836">
        <w:rPr>
          <w:rStyle w:val="StyleUnderline"/>
          <w:highlight w:val="cyan"/>
        </w:rPr>
        <w:t xml:space="preserve">. It’s the </w:t>
      </w:r>
      <w:r w:rsidRPr="00720836">
        <w:rPr>
          <w:rStyle w:val="Emphasis"/>
          <w:highlight w:val="cyan"/>
        </w:rPr>
        <w:t>class</w:t>
      </w:r>
      <w:r w:rsidRPr="005F07A0">
        <w:rPr>
          <w:rStyle w:val="StyleUnderline"/>
        </w:rPr>
        <w:t xml:space="preserve"> </w:t>
      </w:r>
      <w:r w:rsidRPr="00720836">
        <w:rPr>
          <w:rStyle w:val="Emphasis"/>
          <w:highlight w:val="cyan"/>
        </w:rPr>
        <w:t>wielding</w:t>
      </w:r>
      <w:r w:rsidRPr="005F07A0">
        <w:rPr>
          <w:rStyle w:val="StyleUnderline"/>
        </w:rPr>
        <w:t xml:space="preserve"> </w:t>
      </w:r>
      <w:r w:rsidRPr="00720836">
        <w:rPr>
          <w:rStyle w:val="Emphasis"/>
          <w:highlight w:val="cyan"/>
        </w:rPr>
        <w:t>state power</w:t>
      </w:r>
      <w:r w:rsidRPr="005F07A0">
        <w:rPr>
          <w:rStyle w:val="StyleUnderline"/>
        </w:rPr>
        <w:t>.</w:t>
      </w:r>
    </w:p>
    <w:p w14:paraId="6564C4D1" w14:textId="77777777" w:rsidR="00991EAA" w:rsidRPr="00113FA7" w:rsidRDefault="00991EAA" w:rsidP="00991EAA">
      <w:pPr>
        <w:pStyle w:val="Heading4"/>
        <w:rPr>
          <w:rFonts w:eastAsia="Times New Roman"/>
        </w:rPr>
      </w:pPr>
      <w:r w:rsidRPr="00113FA7">
        <w:rPr>
          <w:rFonts w:eastAsia="Times New Roman"/>
          <w:u w:val="single"/>
        </w:rPr>
        <w:t>Topic</w:t>
      </w:r>
      <w:r w:rsidRPr="00113FA7">
        <w:rPr>
          <w:rFonts w:eastAsia="Times New Roman"/>
        </w:rPr>
        <w:t xml:space="preserve"> </w:t>
      </w:r>
      <w:r w:rsidRPr="00113FA7">
        <w:rPr>
          <w:rFonts w:eastAsia="Times New Roman"/>
          <w:u w:val="single"/>
        </w:rPr>
        <w:t>debate</w:t>
      </w:r>
      <w:r w:rsidRPr="00113FA7">
        <w:rPr>
          <w:rFonts w:eastAsia="Times New Roman"/>
        </w:rPr>
        <w:t xml:space="preserve"> is </w:t>
      </w:r>
      <w:r w:rsidRPr="00113FA7">
        <w:rPr>
          <w:rFonts w:eastAsia="Times New Roman"/>
          <w:u w:val="single"/>
        </w:rPr>
        <w:t>necessary</w:t>
      </w:r>
      <w:r>
        <w:rPr>
          <w:rFonts w:eastAsia="Times New Roman"/>
        </w:rPr>
        <w:t xml:space="preserve"> for positive outcomes for social </w:t>
      </w:r>
      <w:r w:rsidRPr="00B62D5D">
        <w:rPr>
          <w:rFonts w:eastAsia="Times New Roman"/>
          <w:u w:val="single"/>
        </w:rPr>
        <w:t>inequalities</w:t>
      </w:r>
      <w:r>
        <w:rPr>
          <w:rFonts w:eastAsia="Times New Roman"/>
        </w:rPr>
        <w:t xml:space="preserve">. </w:t>
      </w:r>
    </w:p>
    <w:p w14:paraId="65DF6F20" w14:textId="77777777" w:rsidR="00991EAA" w:rsidRPr="005F07A0" w:rsidRDefault="00991EAA" w:rsidP="00991EAA">
      <w:pPr>
        <w:rPr>
          <w:rFonts w:eastAsia="Aptos"/>
        </w:rPr>
      </w:pPr>
      <w:r w:rsidRPr="00720836">
        <w:rPr>
          <w:rStyle w:val="Style13ptBold"/>
        </w:rPr>
        <w:t xml:space="preserve">DiPrete ’21 </w:t>
      </w:r>
      <w:r w:rsidRPr="005F07A0">
        <w:rPr>
          <w:rFonts w:eastAsia="Aptos"/>
        </w:rPr>
        <w:t xml:space="preserve">[Thomas A. DiPrete, Giddings Professor of Sociology, co-director of the Institute for Social and Economic Research and Policy (ISERP), co-director of the Center for the Study of Wealth and Inequality at Columbia University; BS, Massachusetts Institute of Technology; PhD, Columbia University; and Brittany N. Fox-Williams, Assistant Professor in the Dept of Sociology at Lehman College; MPA, urban policy, Columbia University; PhD, sociology, Columbia University. June 15 2021. </w:t>
      </w:r>
      <w:r w:rsidRPr="005F07A0">
        <w:rPr>
          <w:rFonts w:eastAsia="Aptos"/>
          <w:i/>
          <w:iCs/>
        </w:rPr>
        <w:t>Socius: Sociological Research for a Dynamic World</w:t>
      </w:r>
      <w:r w:rsidRPr="005F07A0">
        <w:rPr>
          <w:rFonts w:eastAsia="Aptos"/>
        </w:rPr>
        <w:t xml:space="preserve"> “The Relevance of Inequality Research in Sociology for Inequality Reduction” https://journals.sagepub.com/doi/10.1177/23780231211020199 // </w:t>
      </w:r>
      <w:r w:rsidRPr="005F07A0">
        <w:rPr>
          <w:rFonts w:eastAsia="Aptos"/>
          <w:i/>
        </w:rPr>
        <w:t>q.c.</w:t>
      </w:r>
      <w:r w:rsidRPr="005F07A0">
        <w:rPr>
          <w:rFonts w:eastAsia="Aptos"/>
        </w:rPr>
        <w:t xml:space="preserve">] </w:t>
      </w:r>
    </w:p>
    <w:p w14:paraId="47B6F95D" w14:textId="77777777" w:rsidR="00991EAA" w:rsidRPr="005F07A0" w:rsidRDefault="00991EAA" w:rsidP="00991EAA">
      <w:pPr>
        <w:rPr>
          <w:rFonts w:eastAsia="Aptos"/>
          <w:sz w:val="16"/>
        </w:rPr>
      </w:pPr>
      <w:r w:rsidRPr="005F07A0">
        <w:rPr>
          <w:rStyle w:val="StyleUnderline"/>
        </w:rPr>
        <w:t xml:space="preserve">Historically, Americans have been </w:t>
      </w:r>
      <w:r w:rsidRPr="005F07A0">
        <w:rPr>
          <w:rStyle w:val="Emphasis"/>
        </w:rPr>
        <w:t>ambivalent</w:t>
      </w:r>
      <w:r w:rsidRPr="005F07A0">
        <w:rPr>
          <w:rStyle w:val="StyleUnderline"/>
        </w:rPr>
        <w:t xml:space="preserve"> about </w:t>
      </w:r>
      <w:r w:rsidRPr="005F07A0">
        <w:rPr>
          <w:rStyle w:val="Emphasis"/>
        </w:rPr>
        <w:t>inequality</w:t>
      </w:r>
      <w:r w:rsidRPr="005F07A0">
        <w:rPr>
          <w:rStyle w:val="StyleUnderline"/>
        </w:rPr>
        <w:t xml:space="preserve"> of income, wealth, and social status and even of opportunity for educational and labor market success</w:t>
      </w:r>
      <w:r w:rsidRPr="005F07A0">
        <w:rPr>
          <w:rFonts w:eastAsia="Aptos"/>
          <w:sz w:val="16"/>
        </w:rPr>
        <w:t xml:space="preserve"> (McCall 2013). Liberals see inequality as a cause of poverty and power imbalance in society. Conservatives see inequality as a reflection of natural differences among people and the source of market-based incentives for productive effort that benefits society in general and the successful in particular. Americans have been ambivalent about the truth of these claims, and majorities side either with the conservative or the liberal perspective depending on the framing (Lindh and McCall 2017). However, inequality has clearly become more controversial as the level of inequality has grown. </w:t>
      </w:r>
      <w:r w:rsidRPr="005F07A0">
        <w:rPr>
          <w:rStyle w:val="StyleUnderline"/>
        </w:rPr>
        <w:t xml:space="preserve">The growth of inequality and its potentially </w:t>
      </w:r>
      <w:r w:rsidRPr="005F07A0">
        <w:rPr>
          <w:rStyle w:val="Emphasis"/>
        </w:rPr>
        <w:t>negative impact</w:t>
      </w:r>
      <w:r w:rsidRPr="005F07A0">
        <w:rPr>
          <w:rStyle w:val="StyleUnderline"/>
        </w:rPr>
        <w:t xml:space="preserve"> on opportunity for the poor, the near poor, and the middle class has raised two </w:t>
      </w:r>
      <w:r w:rsidRPr="005F07A0">
        <w:rPr>
          <w:rStyle w:val="Emphasis"/>
        </w:rPr>
        <w:t>big questions</w:t>
      </w:r>
      <w:r w:rsidRPr="005F07A0">
        <w:rPr>
          <w:rFonts w:eastAsia="Aptos"/>
          <w:sz w:val="16"/>
        </w:rPr>
        <w:t xml:space="preserve"> for social science scholarship. First, why has inequality been rising? Second, what can be done to reduce inequality and improve opportunities for the poor and the working and middle class?</w:t>
      </w:r>
    </w:p>
    <w:p w14:paraId="51893D5A" w14:textId="77777777" w:rsidR="00991EAA" w:rsidRPr="005F07A0" w:rsidRDefault="00991EAA" w:rsidP="00991EAA">
      <w:pPr>
        <w:rPr>
          <w:rFonts w:eastAsia="Aptos"/>
          <w:sz w:val="16"/>
        </w:rPr>
      </w:pPr>
      <w:r w:rsidRPr="005F07A0">
        <w:rPr>
          <w:rStyle w:val="StyleUnderline"/>
        </w:rPr>
        <w:t xml:space="preserve">The issue of </w:t>
      </w:r>
      <w:r w:rsidRPr="00720836">
        <w:rPr>
          <w:rStyle w:val="Emphasis"/>
          <w:highlight w:val="cyan"/>
        </w:rPr>
        <w:t>“doing something”</w:t>
      </w:r>
      <w:r w:rsidRPr="00720836">
        <w:rPr>
          <w:rStyle w:val="StyleUnderline"/>
          <w:highlight w:val="cyan"/>
        </w:rPr>
        <w:t xml:space="preserve"> about inequality has become an </w:t>
      </w:r>
      <w:r w:rsidRPr="00720836">
        <w:rPr>
          <w:rStyle w:val="Emphasis"/>
          <w:highlight w:val="cyan"/>
        </w:rPr>
        <w:t>important question in policy and academi</w:t>
      </w:r>
      <w:r w:rsidRPr="005F07A0">
        <w:rPr>
          <w:rStyle w:val="Emphasis"/>
        </w:rPr>
        <w:t>c re</w:t>
      </w:r>
      <w:r w:rsidRPr="00720836">
        <w:rPr>
          <w:rStyle w:val="Emphasis"/>
          <w:highlight w:val="cyan"/>
        </w:rPr>
        <w:t>a</w:t>
      </w:r>
      <w:r w:rsidRPr="005F07A0">
        <w:rPr>
          <w:rStyle w:val="Emphasis"/>
        </w:rPr>
        <w:t>lms</w:t>
      </w:r>
      <w:r w:rsidRPr="005F07A0">
        <w:rPr>
          <w:rFonts w:eastAsia="Aptos"/>
          <w:sz w:val="16"/>
        </w:rPr>
        <w:t>. In the past few years the Ford Foundation, the Russell Sage Foundation, and the William T. Grant Foundation (Gamoran 2013) have all launched initiatives on “reducing inequality” and call for new research that might lead to concrete knowledge-based strategies for achieving this goal. Not long ago, the MacArthur Foundation announced an every-three-year competition to award $100 million “to a single proposal designed to help solve a critical problem affecting people, places, or the planet.” These recent institutional efforts to focus social science attention on the solving of major social problems raise the question of whether social science research provides usable guidance about how to reduce inequality. Such questions became even more pressing with the 2016 electoral victory of Donald Trump and the strengthening of conservative control over government at both the federal and state levels.</w:t>
      </w:r>
    </w:p>
    <w:p w14:paraId="19037400" w14:textId="77777777" w:rsidR="00991EAA" w:rsidRPr="005F07A0" w:rsidRDefault="00991EAA" w:rsidP="00991EAA">
      <w:pPr>
        <w:rPr>
          <w:rFonts w:eastAsia="Aptos"/>
          <w:sz w:val="16"/>
        </w:rPr>
      </w:pPr>
      <w:r w:rsidRPr="005F07A0">
        <w:rPr>
          <w:rFonts w:eastAsia="Aptos"/>
          <w:sz w:val="16"/>
        </w:rPr>
        <w:t>Sociological research in particular and social science research more generally have an ambivalent stance on this question. Scholarly writing across many decades has attributed this ambivalence to a preference by academics for “basic” as opposed to “applied” research that is rooted partly in perceived higher prestige for basic research and its stronger claims to scientific legitimacy. Partly, the preference is thought to arise from a professional penchant for the remoteness and feigned objectivity of the ivory tower. Partly, it stems from doubts about the utility of social science knowledge to address practical and political issues or social science caution about unintended consequences. In some scholars, it has triggered anxiety over whether a society structured around the views of social science experts might be more troubled than one in which tradition and established institutions play the central role.</w:t>
      </w:r>
    </w:p>
    <w:p w14:paraId="3485D05C" w14:textId="77777777" w:rsidR="00991EAA" w:rsidRPr="005F07A0" w:rsidRDefault="00991EAA" w:rsidP="00991EAA">
      <w:pPr>
        <w:rPr>
          <w:rFonts w:eastAsia="Aptos"/>
          <w:sz w:val="16"/>
        </w:rPr>
      </w:pPr>
      <w:r w:rsidRPr="005F07A0">
        <w:rPr>
          <w:rFonts w:eastAsia="Aptos"/>
          <w:sz w:val="16"/>
        </w:rPr>
        <w:t>This tension between the merits of pure versus applied research and between social science’s mission as the achieving of understanding versus the improvement of society has existed since the founding of the social science disciplines. It can be seen, for example, in the work of Lynd (1939), Merton (1949), Shils (1980), and Barber (1988). Progressives such as Robert Lynd saw a 1930s world facing depression and fascism and an “inability to make its institutions work” and saw social science in a position to improve society if the knowledge of the multiple social science disciplines was integrated and deployed to solve social problems. Lynd argued that</w:t>
      </w:r>
    </w:p>
    <w:p w14:paraId="0C972148" w14:textId="77777777" w:rsidR="00991EAA" w:rsidRPr="005F07A0" w:rsidRDefault="00991EAA" w:rsidP="00991EAA">
      <w:pPr>
        <w:rPr>
          <w:rFonts w:eastAsia="Aptos"/>
          <w:sz w:val="16"/>
        </w:rPr>
      </w:pPr>
      <w:r w:rsidRPr="005F07A0">
        <w:rPr>
          <w:rFonts w:eastAsia="Aptos"/>
          <w:sz w:val="16"/>
        </w:rPr>
        <w:t>the responsibility [of social science] is to keep everlastingly challenging the present with the question: But what is it that we human beings want, and what things would have to be done, in what ways and in what sequence, in order to change the present so as to achieve it? (p. 240)</w:t>
      </w:r>
    </w:p>
    <w:p w14:paraId="1CE4820D" w14:textId="77777777" w:rsidR="00991EAA" w:rsidRPr="005F07A0" w:rsidRDefault="00991EAA" w:rsidP="00991EAA">
      <w:pPr>
        <w:rPr>
          <w:rFonts w:eastAsia="Aptos"/>
          <w:sz w:val="16"/>
        </w:rPr>
      </w:pPr>
      <w:r w:rsidRPr="005F07A0">
        <w:rPr>
          <w:rFonts w:eastAsia="Aptos"/>
          <w:sz w:val="16"/>
        </w:rPr>
        <w:t>Another significant example of progressive sociology is exemplified by the work of W.E.B. Du Bois, who advocated for inequality scholarship that spurred social change and racial emancipation (Du Bois 1899, [1903] 2008). Conservatives such as Edward Shils, in contrast, saw the human condition as not perfectible and saw reform-oriented social scientists as uninformed about the true nature of society and as unaware or unable to acknowledge the limitations of their models for effecting social improvement. In his essay “The Calling of Sociology,” Shils argued that “the true calling of sociology is to contribute to the self-understanding of society rather than to its manipulated improvement.”1 Although the tug of war between liberal and conservative is intense in American society, it is not now a dominant aspect of the social science professions, with the partial exception of economics. For the most part the progressives have won in the academy, and the strong conservative voices that still emanate from parts of economics are more likely to be market-oriented libertarians than British Tories in the mold of Edward Shils. And yet the ambivalence toward reform-oriented research persists.</w:t>
      </w:r>
    </w:p>
    <w:p w14:paraId="055DFDB9" w14:textId="77777777" w:rsidR="00991EAA" w:rsidRPr="005F07A0" w:rsidRDefault="00991EAA" w:rsidP="00991EAA">
      <w:pPr>
        <w:rPr>
          <w:rFonts w:eastAsia="Aptos"/>
          <w:sz w:val="16"/>
        </w:rPr>
      </w:pPr>
      <w:r w:rsidRPr="005F07A0">
        <w:rPr>
          <w:rFonts w:eastAsia="Aptos"/>
          <w:sz w:val="16"/>
        </w:rPr>
        <w:t xml:space="preserve">The historical tension between basic research and social policy research is not (or no longer) the fundamental reason for sociology’s ambivalent stance toward inequality reduction. We instead make a different argument. </w:t>
      </w:r>
      <w:r w:rsidRPr="005F07A0">
        <w:rPr>
          <w:rStyle w:val="StyleUnderline"/>
        </w:rPr>
        <w:t xml:space="preserve">The disconnection between much sociological research on inequality and the development of a sturdier body of knowledge on inequality reduction may stem at least in part from </w:t>
      </w:r>
      <w:r w:rsidRPr="00720836">
        <w:rPr>
          <w:rStyle w:val="StyleUnderline"/>
          <w:highlight w:val="cyan"/>
        </w:rPr>
        <w:t xml:space="preserve">an implicit consensus that </w:t>
      </w:r>
      <w:r w:rsidRPr="00720836">
        <w:rPr>
          <w:rStyle w:val="Emphasis"/>
          <w:highlight w:val="cyan"/>
        </w:rPr>
        <w:t>inequality reduction</w:t>
      </w:r>
      <w:r w:rsidRPr="00720836">
        <w:rPr>
          <w:rStyle w:val="StyleUnderline"/>
          <w:highlight w:val="cyan"/>
        </w:rPr>
        <w:t xml:space="preserve"> is </w:t>
      </w:r>
      <w:r w:rsidRPr="00720836">
        <w:rPr>
          <w:rStyle w:val="Emphasis"/>
          <w:highlight w:val="cyan"/>
        </w:rPr>
        <w:t>too big a problem</w:t>
      </w:r>
      <w:r w:rsidRPr="005F07A0">
        <w:rPr>
          <w:rStyle w:val="StyleUnderline"/>
        </w:rPr>
        <w:t xml:space="preserve"> for social science research to address </w:t>
      </w:r>
      <w:r w:rsidRPr="00720836">
        <w:rPr>
          <w:rStyle w:val="Emphasis"/>
          <w:highlight w:val="cyan"/>
        </w:rPr>
        <w:t>absent major changes in</w:t>
      </w:r>
      <w:r w:rsidRPr="005F07A0">
        <w:rPr>
          <w:rStyle w:val="Emphasis"/>
        </w:rPr>
        <w:t xml:space="preserve"> the social </w:t>
      </w:r>
      <w:r w:rsidRPr="00720836">
        <w:rPr>
          <w:rStyle w:val="Emphasis"/>
          <w:highlight w:val="cyan"/>
        </w:rPr>
        <w:t>policy</w:t>
      </w:r>
      <w:r w:rsidRPr="005F07A0">
        <w:rPr>
          <w:rStyle w:val="Emphasis"/>
        </w:rPr>
        <w:t xml:space="preserve"> climate </w:t>
      </w:r>
      <w:r w:rsidRPr="00720836">
        <w:rPr>
          <w:rStyle w:val="Emphasis"/>
          <w:highlight w:val="cyan"/>
        </w:rPr>
        <w:t>of the U</w:t>
      </w:r>
      <w:r w:rsidRPr="005F07A0">
        <w:rPr>
          <w:rStyle w:val="Emphasis"/>
        </w:rPr>
        <w:t xml:space="preserve">nited </w:t>
      </w:r>
      <w:r w:rsidRPr="00720836">
        <w:rPr>
          <w:rStyle w:val="Emphasis"/>
          <w:highlight w:val="cyan"/>
        </w:rPr>
        <w:t>S</w:t>
      </w:r>
      <w:r w:rsidRPr="005F07A0">
        <w:rPr>
          <w:rStyle w:val="Emphasis"/>
        </w:rPr>
        <w:t>tates</w:t>
      </w:r>
      <w:r w:rsidRPr="005F07A0">
        <w:rPr>
          <w:rFonts w:eastAsia="Aptos"/>
          <w:sz w:val="16"/>
        </w:rPr>
        <w:t>. Therefore, much sociological research on inequality implicitly or explicitly focuses its attention on providing a narrative frame that logically implies the social benefits of the political realignment needed to support an activist and progressive social policy climate. At the same time, the body of work provides an evidence-based critique of explanations for inequality as stemming from individual and group-based differences in ability, motivation, or culture or from the pernicious consequences of progressive social policies intended to reduce inequality as the major causes of inequality. We use the term frame shifting to refer to this strategy for research and exposition.</w:t>
      </w:r>
    </w:p>
    <w:p w14:paraId="01DB6340" w14:textId="77777777" w:rsidR="00991EAA" w:rsidRPr="005F07A0" w:rsidRDefault="00991EAA" w:rsidP="00991EAA">
      <w:pPr>
        <w:rPr>
          <w:rFonts w:eastAsia="Aptos"/>
          <w:sz w:val="16"/>
        </w:rPr>
      </w:pPr>
      <w:r w:rsidRPr="005F07A0">
        <w:rPr>
          <w:rStyle w:val="StyleUnderline"/>
        </w:rPr>
        <w:t xml:space="preserve">The implicit assumption of frame-shifting research is that social scientists can best achieve their policy goals by either </w:t>
      </w:r>
      <w:r w:rsidRPr="005F07A0">
        <w:rPr>
          <w:rStyle w:val="Emphasis"/>
        </w:rPr>
        <w:t>demonstrating the validity of assumptions</w:t>
      </w:r>
      <w:r w:rsidRPr="005F07A0">
        <w:rPr>
          <w:rStyle w:val="StyleUnderline"/>
        </w:rPr>
        <w:t xml:space="preserve"> consistent with a </w:t>
      </w:r>
      <w:r w:rsidRPr="005F07A0">
        <w:rPr>
          <w:rStyle w:val="Emphasis"/>
        </w:rPr>
        <w:t>favored policy</w:t>
      </w:r>
      <w:r w:rsidRPr="005F07A0">
        <w:rPr>
          <w:rStyle w:val="StyleUnderline"/>
        </w:rPr>
        <w:t xml:space="preserve"> or demonstrating that the </w:t>
      </w:r>
      <w:r w:rsidRPr="005F07A0">
        <w:rPr>
          <w:rStyle w:val="Emphasis"/>
        </w:rPr>
        <w:t>foundational assumptions of competing narratives and policies are inconsistent with the empirical evidence</w:t>
      </w:r>
      <w:r w:rsidRPr="005F07A0">
        <w:rPr>
          <w:rStyle w:val="StyleUnderline"/>
        </w:rPr>
        <w:t xml:space="preserve">. The intended audience for frame-shifting research—sometimes implicit and sometimes explicit—is partly </w:t>
      </w:r>
      <w:r w:rsidRPr="005F07A0">
        <w:rPr>
          <w:rStyle w:val="Emphasis"/>
        </w:rPr>
        <w:t>policy makers</w:t>
      </w:r>
      <w:r w:rsidRPr="005F07A0">
        <w:rPr>
          <w:rStyle w:val="StyleUnderline"/>
        </w:rPr>
        <w:t xml:space="preserve"> but partly the </w:t>
      </w:r>
      <w:r w:rsidRPr="005F07A0">
        <w:rPr>
          <w:rStyle w:val="Emphasis"/>
        </w:rPr>
        <w:t>general public</w:t>
      </w:r>
      <w:r w:rsidRPr="005F07A0">
        <w:rPr>
          <w:rFonts w:eastAsia="Aptos"/>
          <w:sz w:val="16"/>
        </w:rPr>
        <w:t>. In this respect, frame-shifting research is (or at least would seem to have the intention of being) a form of “public” scholarship, but we use the term frame shifting in the narrower sense just defined. Large-scale frame-shifting research competes with descriptive and analytical research on inequality and its causes as well as with more focused policy-oriented research for the attention of the discipline. Perhaps surprisingly, relatively little sociological research makes the identification of feasible strategies for inequality reduction or that assesses the feasibility of inequality reduction by various plausible mechanisms a direct object of research, even though a strong argument can be made that feasibility research is necessary to bridge the gap between frame-shifting research and focused policy-oriented research.</w:t>
      </w:r>
    </w:p>
    <w:p w14:paraId="587B34D6" w14:textId="77777777" w:rsidR="00991EAA" w:rsidRPr="005F07A0" w:rsidRDefault="00991EAA" w:rsidP="00991EAA">
      <w:pPr>
        <w:rPr>
          <w:rFonts w:eastAsia="Aptos"/>
          <w:sz w:val="16"/>
        </w:rPr>
      </w:pPr>
      <w:r w:rsidRPr="005F07A0">
        <w:rPr>
          <w:rFonts w:eastAsia="Aptos"/>
          <w:sz w:val="16"/>
        </w:rPr>
        <w:t xml:space="preserve">We consider feasibility research to be an important bridge between research on the causes or extent of inequality and policy research. Feasibility research in our sense of the term identifies and illuminates social realities that either imply strategies for reducing inequality or that provide insight into behavioral or institutional reactions that might impede inequality reduction. Much contemporary policy research focuses on rigorous evaluation of treatments intended to achieve a policy objective and on assessing the cost of generalizing such a treatment. It is analogous to drug trials that use experimental methods to estimate the efficacy and safety of newly designed drugs for which there are solid grounds to believe that they could be beneficial. These tasks are important. However, research that leads to evidence-based designs of treatments that are likely to be effective, or that assesses social, institutional, and financial challenges to the implementation of potential policies, is also important. </w:t>
      </w:r>
      <w:r w:rsidRPr="00720836">
        <w:rPr>
          <w:rStyle w:val="StyleUnderline"/>
          <w:highlight w:val="cyan"/>
        </w:rPr>
        <w:t xml:space="preserve">Research that </w:t>
      </w:r>
      <w:r w:rsidRPr="00720836">
        <w:rPr>
          <w:rStyle w:val="Emphasis"/>
          <w:highlight w:val="cyan"/>
        </w:rPr>
        <w:t>provides guidance</w:t>
      </w:r>
      <w:r w:rsidRPr="00720836">
        <w:rPr>
          <w:rStyle w:val="StyleUnderline"/>
          <w:highlight w:val="cyan"/>
        </w:rPr>
        <w:t xml:space="preserve"> for </w:t>
      </w:r>
      <w:r w:rsidRPr="00720836">
        <w:rPr>
          <w:rStyle w:val="Emphasis"/>
          <w:highlight w:val="cyan"/>
        </w:rPr>
        <w:t>empowering</w:t>
      </w:r>
      <w:r w:rsidRPr="005F07A0">
        <w:rPr>
          <w:rStyle w:val="StyleUnderline"/>
        </w:rPr>
        <w:t xml:space="preserve"> individual </w:t>
      </w:r>
      <w:r w:rsidRPr="00720836">
        <w:rPr>
          <w:rStyle w:val="Emphasis"/>
          <w:highlight w:val="cyan"/>
        </w:rPr>
        <w:t>actors to reduce inequality</w:t>
      </w:r>
      <w:r w:rsidRPr="005F07A0">
        <w:rPr>
          <w:rStyle w:val="StyleUnderline"/>
        </w:rPr>
        <w:t xml:space="preserve">, whether through self-help, </w:t>
      </w:r>
      <w:r w:rsidRPr="00720836">
        <w:rPr>
          <w:rStyle w:val="StyleUnderline"/>
          <w:highlight w:val="cyan"/>
        </w:rPr>
        <w:t xml:space="preserve">through </w:t>
      </w:r>
      <w:r w:rsidRPr="00720836">
        <w:rPr>
          <w:rStyle w:val="Emphasis"/>
          <w:highlight w:val="cyan"/>
        </w:rPr>
        <w:t>collective activity</w:t>
      </w:r>
      <w:r w:rsidRPr="005F07A0">
        <w:rPr>
          <w:rStyle w:val="StyleUnderline"/>
        </w:rPr>
        <w:t xml:space="preserve"> in communities or voluntary associations, or through </w:t>
      </w:r>
      <w:r w:rsidRPr="005F07A0">
        <w:rPr>
          <w:rStyle w:val="Emphasis"/>
        </w:rPr>
        <w:t>political engagement</w:t>
      </w:r>
      <w:r w:rsidRPr="005F07A0">
        <w:rPr>
          <w:rStyle w:val="StyleUnderline"/>
        </w:rPr>
        <w:t xml:space="preserve">, </w:t>
      </w:r>
      <w:r w:rsidRPr="00720836">
        <w:rPr>
          <w:rStyle w:val="StyleUnderline"/>
          <w:highlight w:val="cyan"/>
        </w:rPr>
        <w:t>is</w:t>
      </w:r>
      <w:r w:rsidRPr="005F07A0">
        <w:rPr>
          <w:rStyle w:val="StyleUnderline"/>
        </w:rPr>
        <w:t xml:space="preserve"> similarly </w:t>
      </w:r>
      <w:r w:rsidRPr="00720836">
        <w:rPr>
          <w:rStyle w:val="StyleUnderline"/>
          <w:highlight w:val="cyan"/>
        </w:rPr>
        <w:t>important</w:t>
      </w:r>
      <w:r w:rsidRPr="005F07A0">
        <w:rPr>
          <w:rFonts w:eastAsia="Aptos"/>
          <w:sz w:val="16"/>
        </w:rPr>
        <w:t>. These qualities of a research project constitute what we mean by feasibility research. It is a quality that research can possess to a greater or less extent, just as a research product can focus more or less strongly on description, explanation, frame shifting, or the evaluation of proposed policies.</w:t>
      </w:r>
    </w:p>
    <w:p w14:paraId="09A6E47E" w14:textId="77777777" w:rsidR="00991EAA" w:rsidRPr="005F07A0" w:rsidRDefault="00991EAA" w:rsidP="00991EAA">
      <w:pPr>
        <w:rPr>
          <w:rFonts w:eastAsia="Aptos"/>
          <w:sz w:val="16"/>
        </w:rPr>
      </w:pPr>
      <w:r w:rsidRPr="00720836">
        <w:rPr>
          <w:rStyle w:val="StyleUnderline"/>
          <w:highlight w:val="cyan"/>
        </w:rPr>
        <w:t>Research</w:t>
      </w:r>
      <w:r w:rsidRPr="005F07A0">
        <w:rPr>
          <w:rStyle w:val="StyleUnderline"/>
        </w:rPr>
        <w:t xml:space="preserve"> on inequality is especially strong in description, explanation, and frame shifting. It makes a strong case for the </w:t>
      </w:r>
      <w:r w:rsidRPr="005F07A0">
        <w:rPr>
          <w:rStyle w:val="Emphasis"/>
        </w:rPr>
        <w:t>desirability</w:t>
      </w:r>
      <w:r w:rsidRPr="005F07A0">
        <w:rPr>
          <w:rStyle w:val="StyleUnderline"/>
        </w:rPr>
        <w:t xml:space="preserve"> of inequality reduction, and it points to </w:t>
      </w:r>
      <w:r w:rsidRPr="005F07A0">
        <w:rPr>
          <w:rStyle w:val="Emphasis"/>
        </w:rPr>
        <w:t>large-scale social transformations</w:t>
      </w:r>
      <w:r w:rsidRPr="005F07A0">
        <w:rPr>
          <w:rStyle w:val="StyleUnderline"/>
        </w:rPr>
        <w:t xml:space="preserve"> that might </w:t>
      </w:r>
      <w:r w:rsidRPr="005F07A0">
        <w:rPr>
          <w:rStyle w:val="Emphasis"/>
        </w:rPr>
        <w:t>accomplish</w:t>
      </w:r>
      <w:r w:rsidRPr="005F07A0">
        <w:rPr>
          <w:rStyle w:val="StyleUnderline"/>
        </w:rPr>
        <w:t xml:space="preserve"> this objective, but it often </w:t>
      </w:r>
      <w:r w:rsidRPr="00720836">
        <w:rPr>
          <w:rStyle w:val="Emphasis"/>
          <w:highlight w:val="cyan"/>
        </w:rPr>
        <w:t>neglects</w:t>
      </w:r>
      <w:r w:rsidRPr="005F07A0">
        <w:rPr>
          <w:rStyle w:val="StyleUnderline"/>
        </w:rPr>
        <w:t xml:space="preserve"> or insufficiently engages in the task of </w:t>
      </w:r>
      <w:r w:rsidRPr="00720836">
        <w:rPr>
          <w:rStyle w:val="StyleUnderline"/>
          <w:highlight w:val="cyan"/>
        </w:rPr>
        <w:t xml:space="preserve">elucidating </w:t>
      </w:r>
      <w:r w:rsidRPr="00720836">
        <w:rPr>
          <w:rStyle w:val="Emphasis"/>
          <w:highlight w:val="cyan"/>
        </w:rPr>
        <w:t>how</w:t>
      </w:r>
      <w:r w:rsidRPr="005F07A0">
        <w:rPr>
          <w:rStyle w:val="Emphasis"/>
        </w:rPr>
        <w:t xml:space="preserve"> this </w:t>
      </w:r>
      <w:r w:rsidRPr="00720836">
        <w:rPr>
          <w:rStyle w:val="Emphasis"/>
          <w:highlight w:val="cyan"/>
        </w:rPr>
        <w:t>social transformation might occur</w:t>
      </w:r>
      <w:r w:rsidRPr="005F07A0">
        <w:rPr>
          <w:rFonts w:eastAsia="Aptos"/>
          <w:sz w:val="16"/>
        </w:rPr>
        <w:t>. This work is necessary but does not exhaust the potential of scholarship to identify and specify strategies that could be refined through focused policy research. Rigorous feasibility research would not only point the way toward potentially valuable social policies but also would strengthen the legitimacy of sociological arguments for frame shifting. However, neither feasibility research nor more focused social policy research on inequality reduction receive as much attention in the major books and journals of the discipline as one might imagine given the strong consensus on the importance of inequality reduction.</w:t>
      </w:r>
    </w:p>
    <w:p w14:paraId="62986BB8" w14:textId="77777777" w:rsidR="00991EAA" w:rsidRPr="005F07A0" w:rsidRDefault="00991EAA" w:rsidP="00991EAA">
      <w:pPr>
        <w:rPr>
          <w:rFonts w:eastAsia="Aptos"/>
          <w:sz w:val="16"/>
        </w:rPr>
      </w:pPr>
      <w:r w:rsidRPr="005F07A0">
        <w:rPr>
          <w:rFonts w:eastAsia="Aptos"/>
          <w:sz w:val="16"/>
        </w:rPr>
        <w:t>This imbalance in favor of descriptive, explanatory, and frame-shifting research has multiple causes. Partly it derives from a sociological desire to “think big,” which is accomplished by the best frame-shifting research, which provides new or at least clearer understandings of why the world is as it is. Partly it derives from a relatively greater detachment of sociology from the social policy community than is true for political science or economics. Partly it derives from a critical and historical suspicion of social policy that may make it easier for sociological papers or books to be published that debunk existing policy initiatives than for those that identify and study policies that work. Much of the imbalance, we would submit, stems from an almost implicit assumption that sociological research can have a more powerful influence on society by frame shifting than it can by researching alternative strategies for reducing inequality.</w:t>
      </w:r>
    </w:p>
    <w:p w14:paraId="0C6969A8" w14:textId="77777777" w:rsidR="00991EAA" w:rsidRPr="005F07A0" w:rsidRDefault="00991EAA" w:rsidP="00991EAA">
      <w:pPr>
        <w:rPr>
          <w:rFonts w:eastAsia="Aptos"/>
          <w:sz w:val="16"/>
        </w:rPr>
      </w:pPr>
      <w:r w:rsidRPr="005F07A0">
        <w:rPr>
          <w:rFonts w:eastAsia="Aptos"/>
          <w:sz w:val="16"/>
        </w:rPr>
        <w:t>The underlying assumption in favor of frame-shifting research calls to mind the observation of Daniel Patrick Moynihan (2010) that “the central conservative truth is that it is culture, not politics, that determines the success of a society. The central liberal truth is that politics can change a culture and save it from itself.” Expressed in the style of Moynihan’s observation, a central sociological truth is that social science can change politics and thereby change culture as well as social structure. If big problems require big solutions that require political support (and often also political realignment), then frame shifting becomes a more powerful strategy than research that directly addresses how inequality and the problems it causes can be reduced.</w:t>
      </w:r>
    </w:p>
    <w:p w14:paraId="43071684" w14:textId="77777777" w:rsidR="00991EAA" w:rsidRPr="005F07A0" w:rsidRDefault="00991EAA" w:rsidP="00991EAA">
      <w:pPr>
        <w:rPr>
          <w:rFonts w:eastAsia="Aptos"/>
          <w:sz w:val="16"/>
        </w:rPr>
      </w:pPr>
      <w:r w:rsidRPr="005F07A0">
        <w:rPr>
          <w:rFonts w:eastAsia="Aptos"/>
          <w:sz w:val="16"/>
        </w:rPr>
        <w:t>The sociological instinct in favor of frame shifting about big issues at the expense of more modest strategies for reducing inequality may in fact be correct. Indeed, we affirm the value of frame shifting, which at its best is a careful and convincing interpretation of research findings. Our point is that whether this instinct is right or wrong, it is not subjected to rigorous scrutiny. Sociology articles (sometimes) and books (frequently) conclude with calls for large-scale policy changes that are consistent with a progressive vision of how society should be structured. The proposed solutions are generally consistent with the research findings, but the solutions themselves are not typically the object of the research. Partly this is because the solutions may seem premature in the absence of a political consensus that would be receptive to the types of large-scale solutions that are proposed. Partly it stems from the lack of data to conduct such studies. Partly it may stem from a belief that efforts at frame shifting are more consequential than are efforts at identifying feasible strategies to reduce inequality.</w:t>
      </w:r>
    </w:p>
    <w:p w14:paraId="01F7A08C" w14:textId="77777777" w:rsidR="00991EAA" w:rsidRPr="005F07A0" w:rsidRDefault="00991EAA" w:rsidP="00991EAA">
      <w:pPr>
        <w:rPr>
          <w:rFonts w:eastAsia="Aptos"/>
          <w:sz w:val="16"/>
        </w:rPr>
      </w:pPr>
      <w:r w:rsidRPr="005F07A0">
        <w:rPr>
          <w:rFonts w:eastAsia="Aptos"/>
          <w:sz w:val="16"/>
        </w:rPr>
        <w:t xml:space="preserve">This article is an effort to examine the validity of this conjecture and its implications. The evidence we discuss focuses largely on the American context, and therefore we emphasize American sociological research. Similar questions could be raised about inequality research by sociologists in other national contexts, and indeed, these questions should be raised. However, they go beyond the scope of the present essay. We begin by examining the differences between frame-shifting research and research focused on societal reconstruction in the next section. We then assess how </w:t>
      </w:r>
      <w:r w:rsidRPr="00720836">
        <w:rPr>
          <w:rStyle w:val="StyleUnderline"/>
          <w:highlight w:val="cyan"/>
        </w:rPr>
        <w:t xml:space="preserve">scientific ideas can be used to </w:t>
      </w:r>
      <w:r w:rsidRPr="00720836">
        <w:rPr>
          <w:rStyle w:val="Emphasis"/>
          <w:highlight w:val="cyan"/>
        </w:rPr>
        <w:t>inform social policy</w:t>
      </w:r>
      <w:r w:rsidRPr="005F07A0">
        <w:rPr>
          <w:rStyle w:val="StyleUnderline"/>
        </w:rPr>
        <w:t xml:space="preserve"> by juxtaposing the social science and natural science disciplines</w:t>
      </w:r>
      <w:r w:rsidRPr="005F07A0">
        <w:rPr>
          <w:rFonts w:eastAsia="Aptos"/>
          <w:sz w:val="16"/>
        </w:rPr>
        <w:t>. In the following section, we describe the long-standing dissensus among sociologists regarding how research should be used to address social problems. We then examine the recent research literature on the inequality of life chances to assess the extent to which this research points to concrete strategies for inequality reduction. We conclude by discussing the nature of feasibility research and call for sociologists to undertake more feasibility research to enhance the potential for frame-shifting research to produce useful strategies for reducing inequality.</w:t>
      </w:r>
    </w:p>
    <w:p w14:paraId="13D6BF21" w14:textId="77777777" w:rsidR="00991EAA" w:rsidRPr="005F07A0" w:rsidRDefault="00991EAA" w:rsidP="00991EAA">
      <w:pPr>
        <w:rPr>
          <w:rFonts w:eastAsia="Aptos"/>
          <w:sz w:val="16"/>
        </w:rPr>
      </w:pPr>
      <w:r w:rsidRPr="005F07A0">
        <w:rPr>
          <w:rFonts w:eastAsia="Aptos"/>
          <w:sz w:val="16"/>
        </w:rPr>
        <w:t>Frame Shifting versus Rational Reconstruction</w:t>
      </w:r>
    </w:p>
    <w:p w14:paraId="306F052C" w14:textId="77777777" w:rsidR="00991EAA" w:rsidRPr="005F07A0" w:rsidRDefault="00991EAA" w:rsidP="00991EAA">
      <w:pPr>
        <w:rPr>
          <w:rFonts w:eastAsia="Aptos"/>
          <w:sz w:val="16"/>
        </w:rPr>
      </w:pPr>
      <w:r w:rsidRPr="005F07A0">
        <w:rPr>
          <w:rFonts w:eastAsia="Aptos"/>
          <w:sz w:val="16"/>
        </w:rPr>
        <w:t>In the American intellectual community, perspectives on reducing inequality are deeply split. Those with left-leaning political perspectives see inequality as economically inefficient because of large amounts of rent capture by high-earning individuals. These scholars think inequality reduction is just, because people in a rich society have a right to a minimum standard of living and because low-earning individuals were generally deprived of opportunity to increase their skills and incomes. They also see inequality reduction as efficient, because an increase in opportunity for the less well off would have important economic as well as social benefits for the country as a whole. Those with right-leaning political perspectives see inequality as largely efficient, because inequality motivates the most talented to work hard, and fair, because hard-working, talented people deserve their “just deserts” (Mankiw 2013). According to this conservative perspective, inequality reduction is both morally wrong and, beyond limited transfers for poor relief, inefficient.</w:t>
      </w:r>
    </w:p>
    <w:p w14:paraId="2E262B99" w14:textId="77777777" w:rsidR="00991EAA" w:rsidRPr="005F07A0" w:rsidRDefault="00991EAA" w:rsidP="00991EAA">
      <w:pPr>
        <w:rPr>
          <w:rFonts w:eastAsia="Aptos"/>
          <w:sz w:val="16"/>
        </w:rPr>
      </w:pPr>
      <w:r w:rsidRPr="005F07A0">
        <w:rPr>
          <w:rFonts w:eastAsia="Aptos"/>
          <w:sz w:val="16"/>
        </w:rPr>
        <w:t>There are important empirical questions that underly these opposing positions. To what extent are opportunities to obtain valuable skills unequal? To what extent does inequality motivate efficient human and physical capital investment? To what extent are inequalities in human capital investment a consequence of individual differences in motivation, choice, and effort as opposed to structural constraints? To what extent are high incomes a result of productivity and effort compared with inefficient rent seeking? Big questions such as these are relatively easy to state but not as easy to answer.</w:t>
      </w:r>
    </w:p>
    <w:p w14:paraId="0963526B" w14:textId="77777777" w:rsidR="00991EAA" w:rsidRPr="005F07A0" w:rsidRDefault="00991EAA" w:rsidP="00991EAA">
      <w:pPr>
        <w:rPr>
          <w:rFonts w:eastAsia="Aptos"/>
          <w:sz w:val="16"/>
        </w:rPr>
      </w:pPr>
      <w:r w:rsidRPr="005F07A0">
        <w:rPr>
          <w:rFonts w:eastAsia="Aptos"/>
          <w:sz w:val="16"/>
        </w:rPr>
        <w:t>Answering questions such as these is one of the fundamental goals of sociological research, as it is for large parts of the other social sciences. To develop an understanding of whether and how inequality might be reduced, it is of course necessary to accurately describe inequality and, crucially, to understand its causes. We would argue that most research on inequality takes these objectives as the primary goals. As we discuss later, understanding the causes of inequality does not automatically imply the most effective and achievable paths forward to reduce inequality. At the same time, some of the theories noted above imply to some the infeasibility (e.g., because people have unequal talents and motivations) or undesirability (inefficient and unjust) of efforts to reduce inequality in a serious way. Descriptive and analytical research probes the empirical bases for these theories. When research directly debates and—when the evidence supports—rebuts these frames, and when scholars propose alternative frames for making sense of the body of empirical research, we call this analytical research “frame shifting.”</w:t>
      </w:r>
    </w:p>
    <w:p w14:paraId="425D9170" w14:textId="77777777" w:rsidR="00991EAA" w:rsidRPr="005F07A0" w:rsidRDefault="00991EAA" w:rsidP="00991EAA">
      <w:pPr>
        <w:rPr>
          <w:rFonts w:eastAsia="Aptos"/>
          <w:sz w:val="16"/>
        </w:rPr>
      </w:pPr>
      <w:r w:rsidRPr="005F07A0">
        <w:rPr>
          <w:rFonts w:eastAsia="Aptos"/>
          <w:sz w:val="16"/>
        </w:rPr>
        <w:t xml:space="preserve">Frame-shifting research points to the possibility and desirability of inequality reduction, but it does this largely through the quality of its investigation into description and causes and its debate with others who propose different descriptions and different causes. </w:t>
      </w:r>
      <w:r w:rsidRPr="00720836">
        <w:rPr>
          <w:rStyle w:val="StyleUnderline"/>
          <w:highlight w:val="cyan"/>
        </w:rPr>
        <w:t>It is</w:t>
      </w:r>
      <w:r w:rsidRPr="005F07A0">
        <w:rPr>
          <w:rStyle w:val="StyleUnderline"/>
        </w:rPr>
        <w:t xml:space="preserve"> a </w:t>
      </w:r>
      <w:r w:rsidRPr="00720836">
        <w:rPr>
          <w:rStyle w:val="Emphasis"/>
          <w:highlight w:val="cyan"/>
        </w:rPr>
        <w:t>necessary</w:t>
      </w:r>
      <w:r w:rsidRPr="005F07A0">
        <w:rPr>
          <w:rStyle w:val="Emphasis"/>
        </w:rPr>
        <w:t xml:space="preserve"> step</w:t>
      </w:r>
      <w:r w:rsidRPr="005F07A0">
        <w:rPr>
          <w:rStyle w:val="StyleUnderline"/>
        </w:rPr>
        <w:t xml:space="preserve"> on the path </w:t>
      </w:r>
      <w:r w:rsidRPr="00720836">
        <w:rPr>
          <w:rStyle w:val="StyleUnderline"/>
          <w:highlight w:val="cyan"/>
        </w:rPr>
        <w:t>toward inequality reduction</w:t>
      </w:r>
      <w:r w:rsidRPr="005F07A0">
        <w:rPr>
          <w:rStyle w:val="StyleUnderline"/>
        </w:rPr>
        <w:t xml:space="preserve">, in part through its efforts </w:t>
      </w:r>
      <w:r w:rsidRPr="00720836">
        <w:rPr>
          <w:rStyle w:val="StyleUnderline"/>
          <w:highlight w:val="cyan"/>
        </w:rPr>
        <w:t xml:space="preserve">to </w:t>
      </w:r>
      <w:r w:rsidRPr="00720836">
        <w:rPr>
          <w:rStyle w:val="Emphasis"/>
          <w:highlight w:val="cyan"/>
        </w:rPr>
        <w:t>reorient</w:t>
      </w:r>
      <w:r w:rsidRPr="00720836">
        <w:rPr>
          <w:rStyle w:val="StyleUnderline"/>
          <w:highlight w:val="cyan"/>
        </w:rPr>
        <w:t xml:space="preserve"> the</w:t>
      </w:r>
      <w:r w:rsidRPr="005F07A0">
        <w:rPr>
          <w:rStyle w:val="StyleUnderline"/>
        </w:rPr>
        <w:t xml:space="preserve"> political </w:t>
      </w:r>
      <w:r w:rsidRPr="00720836">
        <w:rPr>
          <w:rStyle w:val="Emphasis"/>
          <w:highlight w:val="cyan"/>
        </w:rPr>
        <w:t>debate</w:t>
      </w:r>
      <w:r w:rsidRPr="00720836">
        <w:rPr>
          <w:rStyle w:val="StyleUnderline"/>
          <w:highlight w:val="cyan"/>
        </w:rPr>
        <w:t xml:space="preserve"> away from the position that inequality is the fault of </w:t>
      </w:r>
      <w:r w:rsidRPr="00720836">
        <w:rPr>
          <w:rStyle w:val="Emphasis"/>
          <w:highlight w:val="cyan"/>
        </w:rPr>
        <w:t>individuals</w:t>
      </w:r>
      <w:r w:rsidRPr="00720836">
        <w:rPr>
          <w:rStyle w:val="StyleUnderline"/>
          <w:highlight w:val="cyan"/>
        </w:rPr>
        <w:t xml:space="preserve"> or the logical consequence of</w:t>
      </w:r>
      <w:r w:rsidRPr="005F07A0">
        <w:rPr>
          <w:rStyle w:val="StyleUnderline"/>
        </w:rPr>
        <w:t xml:space="preserve"> individual </w:t>
      </w:r>
      <w:r w:rsidRPr="00720836">
        <w:rPr>
          <w:rStyle w:val="Emphasis"/>
          <w:highlight w:val="cyan"/>
        </w:rPr>
        <w:t>differences</w:t>
      </w:r>
      <w:r w:rsidRPr="005F07A0">
        <w:rPr>
          <w:rFonts w:eastAsia="Aptos"/>
          <w:sz w:val="16"/>
        </w:rPr>
        <w:t>. However, we are surprised that social science research does not pay greater attention to how inequality in its multiple dimensions might be reduced, aside from strategies implementable via the tax system or as separate cash transfers connected with existing social welfare programs. Indeed, we would argue that frame-shifting research does not by itself typically provide sufficient research-based guidance as to the shape of these policies even were a decisive political realignment to be achieved. It often, at least implicitly, treats such questions as premature. In its focus on the possibility of change, frame-shifting research too often neglects to examine and therefore address potentially feasible pathways of change.</w:t>
      </w:r>
    </w:p>
    <w:p w14:paraId="1AA142DE" w14:textId="77777777" w:rsidR="00991EAA" w:rsidRPr="005F07A0" w:rsidRDefault="00991EAA" w:rsidP="00991EAA">
      <w:pPr>
        <w:rPr>
          <w:rFonts w:eastAsia="Aptos"/>
          <w:sz w:val="16"/>
        </w:rPr>
      </w:pPr>
      <w:r w:rsidRPr="005F07A0">
        <w:rPr>
          <w:rFonts w:eastAsia="Aptos"/>
          <w:sz w:val="16"/>
        </w:rPr>
        <w:t>One does not have to agree in its details with the research program outlined in James S. Coleman’s 1992 presidential address to the American Sociological Association (ASA) (Coleman 1993) to see the contrast it offers to an orientation based mainly on description, explanation, and frame shifting. Coleman’s address focused on what he called the “rational reconstruction of society.” Coleman argued that the societies of highly industrialized nations had been fundamentally transformed by political, social, economic, and technological forces and that these forces had weakened “primordial” social organization based on kinship. Sociology, he argued, needed to recognize that societies of the future will be “constructed,” that the dominant actors of constructed societies (“corporate actors”) are themselves constructed, and that “constructed” social organization is based on “rules, laws, supervision, formal incentives, and sanctions” instead of on the “social norms, status, reputation, and moral force” that controlled primordial social organization (p. 9). The change in the institutional foundations of society dictated that sociology (and by extension, other social sciences) recognize that its task “is not merely to describe and analyze the functioning of society” (p. 10) but also to engage in “the design of organizations, institutions, and social environments . . . intended to optimize relevant outcomes” (p. 14).</w:t>
      </w:r>
    </w:p>
    <w:p w14:paraId="378EF592" w14:textId="77777777" w:rsidR="00991EAA" w:rsidRPr="005F07A0" w:rsidRDefault="00991EAA" w:rsidP="00991EAA">
      <w:pPr>
        <w:rPr>
          <w:rFonts w:eastAsia="Aptos"/>
          <w:sz w:val="16"/>
        </w:rPr>
      </w:pPr>
      <w:r w:rsidRPr="005F07A0">
        <w:rPr>
          <w:rFonts w:eastAsia="Aptos"/>
          <w:sz w:val="16"/>
        </w:rPr>
        <w:t>Coleman’s presidential address occurred more than 25 years ago. If “optimizing relevant outcomes” in the context of inequality meant “reducing inequality” by one method or another, it begs three important questions. The first question is the extent to which 25 years of additional research on inequality—a core topic of sociological research if ever there was one—has further advanced the field beyond describing and analyzing to fully engage in the task of researching effective ways of reducing inequality that might actually be implemented in real societies. If the answer to the first question is “not as much as might be expected,” then the second question is why has sociological research not moved in the direction called for more than a quarter century ago by Coleman, specifically whether lack of movement stems simply from the enormity of the problem and the strength of opposing political forces. The third question is whether the textbook distinction between “basic” and “applied” research has much to do with the extent of progress toward designing “organizations, institutions, and social environments” (Coleman, 1993, p. 14) in a direction that would read to an achievable reduction in inequality in American society.</w:t>
      </w:r>
    </w:p>
    <w:p w14:paraId="026FC15A" w14:textId="77777777" w:rsidR="00991EAA" w:rsidRPr="005F07A0" w:rsidRDefault="00991EAA" w:rsidP="00991EAA">
      <w:pPr>
        <w:rPr>
          <w:rFonts w:eastAsia="Aptos"/>
          <w:sz w:val="16"/>
        </w:rPr>
      </w:pPr>
      <w:r w:rsidRPr="005F07A0">
        <w:rPr>
          <w:rFonts w:eastAsia="Aptos"/>
          <w:sz w:val="16"/>
        </w:rPr>
        <w:t xml:space="preserve">Concerning the second question, an obvious response is that the political environment of the United States has not been conducive to inequality reduction, and this response is largely correct as far as it goes. But we suspect that it does not go far enough. </w:t>
      </w:r>
      <w:r w:rsidRPr="005F07A0">
        <w:rPr>
          <w:rStyle w:val="StyleUnderline"/>
        </w:rPr>
        <w:t xml:space="preserve">One might </w:t>
      </w:r>
      <w:r w:rsidRPr="00693DA4">
        <w:rPr>
          <w:rStyle w:val="StyleUnderline"/>
          <w:highlight w:val="cyan"/>
        </w:rPr>
        <w:t>imagine</w:t>
      </w:r>
      <w:r w:rsidRPr="005F07A0">
        <w:rPr>
          <w:rStyle w:val="StyleUnderline"/>
        </w:rPr>
        <w:t xml:space="preserve"> the </w:t>
      </w:r>
      <w:r w:rsidRPr="00720836">
        <w:rPr>
          <w:rStyle w:val="Emphasis"/>
          <w:highlight w:val="cyan"/>
        </w:rPr>
        <w:t>thought experimen</w:t>
      </w:r>
      <w:r w:rsidRPr="00693DA4">
        <w:rPr>
          <w:rStyle w:val="Emphasis"/>
          <w:highlight w:val="cyan"/>
        </w:rPr>
        <w:t>t</w:t>
      </w:r>
      <w:r w:rsidRPr="00693DA4">
        <w:rPr>
          <w:rStyle w:val="StyleUnderline"/>
        </w:rPr>
        <w:t xml:space="preserve"> of a</w:t>
      </w:r>
      <w:r w:rsidRPr="005F07A0">
        <w:rPr>
          <w:rStyle w:val="StyleUnderline"/>
        </w:rPr>
        <w:t xml:space="preserve">n election that </w:t>
      </w:r>
      <w:r w:rsidRPr="005F07A0">
        <w:rPr>
          <w:rStyle w:val="Emphasis"/>
        </w:rPr>
        <w:t>realigns</w:t>
      </w:r>
      <w:r w:rsidRPr="005F07A0">
        <w:rPr>
          <w:rStyle w:val="StyleUnderline"/>
        </w:rPr>
        <w:t xml:space="preserve"> the country in a </w:t>
      </w:r>
      <w:r w:rsidRPr="005F07A0">
        <w:rPr>
          <w:rStyle w:val="Emphasis"/>
        </w:rPr>
        <w:t>progressive direction</w:t>
      </w:r>
      <w:r w:rsidRPr="005F07A0">
        <w:rPr>
          <w:rStyle w:val="StyleUnderline"/>
        </w:rPr>
        <w:t xml:space="preserve">. One might imagine that the </w:t>
      </w:r>
      <w:r w:rsidRPr="00720836">
        <w:rPr>
          <w:rStyle w:val="Emphasis"/>
          <w:highlight w:val="cyan"/>
        </w:rPr>
        <w:t>new president</w:t>
      </w:r>
      <w:r w:rsidRPr="00720836">
        <w:rPr>
          <w:rStyle w:val="StyleUnderline"/>
          <w:highlight w:val="cyan"/>
        </w:rPr>
        <w:t xml:space="preserve"> assembles a </w:t>
      </w:r>
      <w:r w:rsidRPr="00720836">
        <w:rPr>
          <w:rStyle w:val="Emphasis"/>
          <w:highlight w:val="cyan"/>
        </w:rPr>
        <w:t>council of policy advisers</w:t>
      </w:r>
      <w:r w:rsidRPr="005F07A0">
        <w:rPr>
          <w:rStyle w:val="StyleUnderline"/>
        </w:rPr>
        <w:t xml:space="preserve">. She then </w:t>
      </w:r>
      <w:r w:rsidRPr="00720836">
        <w:rPr>
          <w:rStyle w:val="StyleUnderline"/>
          <w:highlight w:val="cyan"/>
        </w:rPr>
        <w:t>asks</w:t>
      </w:r>
      <w:r w:rsidRPr="005F07A0">
        <w:rPr>
          <w:rStyle w:val="StyleUnderline"/>
        </w:rPr>
        <w:t xml:space="preserve"> them </w:t>
      </w:r>
      <w:r w:rsidRPr="00720836">
        <w:rPr>
          <w:rStyle w:val="StyleUnderline"/>
          <w:highlight w:val="cyan"/>
        </w:rPr>
        <w:t>how</w:t>
      </w:r>
      <w:r w:rsidRPr="005F07A0">
        <w:rPr>
          <w:rStyle w:val="StyleUnderline"/>
        </w:rPr>
        <w:t xml:space="preserve"> best </w:t>
      </w:r>
      <w:r w:rsidRPr="00720836">
        <w:rPr>
          <w:rStyle w:val="StyleUnderline"/>
          <w:highlight w:val="cyan"/>
        </w:rPr>
        <w:t>to accelerate</w:t>
      </w:r>
      <w:r w:rsidRPr="005F07A0">
        <w:rPr>
          <w:rStyle w:val="StyleUnderline"/>
        </w:rPr>
        <w:t xml:space="preserve"> the task of </w:t>
      </w:r>
      <w:r w:rsidRPr="00720836">
        <w:rPr>
          <w:rStyle w:val="Emphasis"/>
          <w:highlight w:val="cyan"/>
        </w:rPr>
        <w:t>inequality reduction</w:t>
      </w:r>
      <w:r w:rsidRPr="005F07A0">
        <w:rPr>
          <w:rStyle w:val="StyleUnderline"/>
        </w:rPr>
        <w:t xml:space="preserve"> in a way that </w:t>
      </w:r>
      <w:r w:rsidRPr="005F07A0">
        <w:rPr>
          <w:rStyle w:val="Emphasis"/>
        </w:rPr>
        <w:t>improves the country as a whole</w:t>
      </w:r>
      <w:r w:rsidRPr="005F07A0">
        <w:rPr>
          <w:rStyle w:val="StyleUnderline"/>
        </w:rPr>
        <w:t xml:space="preserve"> and that </w:t>
      </w:r>
      <w:r w:rsidRPr="005F07A0">
        <w:rPr>
          <w:rStyle w:val="Emphasis"/>
        </w:rPr>
        <w:t>maintains political support</w:t>
      </w:r>
      <w:r w:rsidRPr="005F07A0">
        <w:rPr>
          <w:rStyle w:val="StyleUnderline"/>
        </w:rPr>
        <w:t xml:space="preserve"> for the policies that accomplish this goal. Imagine further that the new president stressed the importance of doing things </w:t>
      </w:r>
      <w:r w:rsidRPr="005F07A0">
        <w:rPr>
          <w:rStyle w:val="Emphasis"/>
        </w:rPr>
        <w:t>right</w:t>
      </w:r>
      <w:r w:rsidRPr="005F07A0">
        <w:rPr>
          <w:rStyle w:val="StyleUnderline"/>
        </w:rPr>
        <w:t xml:space="preserve"> rather than just doing them quickly, and she </w:t>
      </w:r>
      <w:r w:rsidRPr="00720836">
        <w:rPr>
          <w:rStyle w:val="Emphasis"/>
          <w:highlight w:val="cyan"/>
        </w:rPr>
        <w:t>cautioned about the dangers</w:t>
      </w:r>
      <w:r w:rsidRPr="00720836">
        <w:rPr>
          <w:rStyle w:val="StyleUnderline"/>
          <w:highlight w:val="cyan"/>
        </w:rPr>
        <w:t>—</w:t>
      </w:r>
      <w:r w:rsidRPr="00720836">
        <w:rPr>
          <w:rStyle w:val="Emphasis"/>
          <w:highlight w:val="cyan"/>
        </w:rPr>
        <w:t>socially, economically, and politically</w:t>
      </w:r>
      <w:r w:rsidRPr="00720836">
        <w:rPr>
          <w:rStyle w:val="StyleUnderline"/>
          <w:highlight w:val="cyan"/>
        </w:rPr>
        <w:t xml:space="preserve">—of doing things </w:t>
      </w:r>
      <w:r w:rsidRPr="00720836">
        <w:rPr>
          <w:rStyle w:val="Emphasis"/>
          <w:highlight w:val="cyan"/>
        </w:rPr>
        <w:t>wrong</w:t>
      </w:r>
      <w:r w:rsidRPr="005F07A0">
        <w:rPr>
          <w:rStyle w:val="StyleUnderline"/>
        </w:rPr>
        <w:t>. We suspect that her scientific advisers would tell her that they can identify some policies with confidence that would help and that should be implemented quickly and that there are other potential policies that would benefit from further research—both at the level of evaluation research and at the level of what we have termed “</w:t>
      </w:r>
      <w:r w:rsidRPr="00720836">
        <w:rPr>
          <w:rStyle w:val="StyleUnderline"/>
          <w:highlight w:val="cyan"/>
        </w:rPr>
        <w:t>feasibility research</w:t>
      </w:r>
      <w:r w:rsidRPr="005F07A0">
        <w:rPr>
          <w:rStyle w:val="StyleUnderline"/>
        </w:rPr>
        <w:t>”—to establish how to</w:t>
      </w:r>
      <w:r w:rsidRPr="005F07A0">
        <w:rPr>
          <w:rFonts w:eastAsia="Aptos"/>
          <w:sz w:val="16"/>
        </w:rPr>
        <w:t xml:space="preserve"> (using Coleman’s words) </w:t>
      </w:r>
      <w:r w:rsidRPr="00720836">
        <w:rPr>
          <w:rStyle w:val="Emphasis"/>
          <w:highlight w:val="cyan"/>
        </w:rPr>
        <w:t>“optimize relevant outcomes.”</w:t>
      </w:r>
      <w:r w:rsidRPr="005F07A0">
        <w:rPr>
          <w:rFonts w:eastAsia="Aptos"/>
          <w:sz w:val="16"/>
        </w:rPr>
        <w:t xml:space="preserve"> Over the past 25 years, we have made some progress toward these goals. Where progress has been slow, the lack of sufficient resources for research may play a role. With or without expansive resources, however, we suspect that research goals would be achieved more rapidly when scholars focused attention on what we do not know and would benefit from knowing before more specific policy research is brought to bear to sharpen the optimization.</w:t>
      </w:r>
    </w:p>
    <w:p w14:paraId="753BD396" w14:textId="77777777" w:rsidR="00991EAA" w:rsidRDefault="00991EAA" w:rsidP="00991EAA">
      <w:pPr>
        <w:pStyle w:val="Heading1"/>
      </w:pPr>
      <w:r>
        <w:t xml:space="preserve">2AC vs West Georgia </w:t>
      </w:r>
    </w:p>
    <w:p w14:paraId="13312405" w14:textId="77777777" w:rsidR="00991EAA" w:rsidRDefault="00991EAA" w:rsidP="00991EAA">
      <w:pPr>
        <w:pStyle w:val="Heading2"/>
      </w:pPr>
      <w:r>
        <w:t>Adv 1---Automation</w:t>
      </w:r>
    </w:p>
    <w:p w14:paraId="5F3F977A" w14:textId="77777777" w:rsidR="00991EAA" w:rsidRDefault="00991EAA" w:rsidP="00991EAA">
      <w:pPr>
        <w:pStyle w:val="Heading3"/>
      </w:pPr>
      <w:r>
        <w:t>2AC---Populism---!</w:t>
      </w:r>
    </w:p>
    <w:p w14:paraId="2136A7A2" w14:textId="1E4BCDFE" w:rsidR="00991EAA" w:rsidRPr="00D860FE" w:rsidRDefault="00991EAA" w:rsidP="00991EAA">
      <w:pPr>
        <w:pStyle w:val="Heading3"/>
      </w:pPr>
      <w:r>
        <w:t>2AC</w:t>
      </w:r>
      <w:r w:rsidRPr="00B77DFE">
        <w:t>---Democracy</w:t>
      </w:r>
      <w:r>
        <w:t>---!</w:t>
      </w:r>
    </w:p>
    <w:p w14:paraId="48C9BD3B" w14:textId="77777777" w:rsidR="00991EAA" w:rsidRDefault="00991EAA" w:rsidP="00991EAA">
      <w:pPr>
        <w:pStyle w:val="Heading2"/>
      </w:pPr>
      <w:r>
        <w:t>Adv 2---Corporatism</w:t>
      </w:r>
    </w:p>
    <w:p w14:paraId="7E6D4FEE" w14:textId="77777777" w:rsidR="00991EAA" w:rsidRDefault="00991EAA" w:rsidP="00991EAA">
      <w:pPr>
        <w:pStyle w:val="Heading3"/>
      </w:pPr>
      <w:r>
        <w:t>2AC---AGI---!</w:t>
      </w:r>
    </w:p>
    <w:p w14:paraId="1B9B06ED" w14:textId="77777777" w:rsidR="00991EAA" w:rsidRDefault="00991EAA" w:rsidP="00991EAA">
      <w:pPr>
        <w:pStyle w:val="Heading3"/>
      </w:pPr>
      <w:r>
        <w:t>2AC---Arms Racing/Big tech---!</w:t>
      </w:r>
    </w:p>
    <w:p w14:paraId="060FC8B4" w14:textId="67D4A898" w:rsidR="00991EAA" w:rsidRPr="00D860FE" w:rsidRDefault="00991EAA" w:rsidP="00991EAA">
      <w:pPr>
        <w:pStyle w:val="Heading3"/>
      </w:pPr>
      <w:r>
        <w:t>2AC---Warming---!</w:t>
      </w:r>
    </w:p>
    <w:p w14:paraId="26935BB0" w14:textId="77777777" w:rsidR="00991EAA" w:rsidRDefault="00991EAA" w:rsidP="00991EAA">
      <w:pPr>
        <w:pStyle w:val="Heading2"/>
      </w:pPr>
      <w:r>
        <w:t>Solvency</w:t>
      </w:r>
    </w:p>
    <w:p w14:paraId="7E312E8C" w14:textId="77777777" w:rsidR="00991EAA" w:rsidRDefault="00991EAA" w:rsidP="00991EAA">
      <w:pPr>
        <w:pStyle w:val="Heading2"/>
      </w:pPr>
      <w:r>
        <w:t>K</w:t>
      </w:r>
    </w:p>
    <w:p w14:paraId="3FD3B93B" w14:textId="77777777" w:rsidR="00991EAA" w:rsidRPr="00F15E9A" w:rsidRDefault="00991EAA" w:rsidP="00991EAA">
      <w:pPr>
        <w:pStyle w:val="Heading3"/>
      </w:pPr>
      <w:r>
        <w:t>2AC---K</w:t>
      </w:r>
    </w:p>
    <w:p w14:paraId="0C8223A6" w14:textId="77777777" w:rsidR="00991EAA" w:rsidRPr="00AB5576" w:rsidRDefault="00991EAA" w:rsidP="00991EAA">
      <w:pPr>
        <w:pStyle w:val="Heading4"/>
        <w:rPr>
          <w:b w:val="0"/>
          <w:bCs/>
        </w:rPr>
      </w:pPr>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p>
    <w:p w14:paraId="779E4455" w14:textId="77777777" w:rsidR="00991EAA" w:rsidRDefault="00991EAA" w:rsidP="00991EAA">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0DB07774" w14:textId="77777777" w:rsidR="00991EAA" w:rsidRPr="00AB5576" w:rsidRDefault="00991EAA" w:rsidP="00991EAA">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381A6F">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381A6F">
        <w:rPr>
          <w:rStyle w:val="Emphasis"/>
        </w:rPr>
        <w:t>feeble</w:t>
      </w:r>
      <w:r w:rsidRPr="00AB5576">
        <w:rPr>
          <w:sz w:val="14"/>
        </w:rPr>
        <w:t xml:space="preserve"> political </w:t>
      </w:r>
      <w:r w:rsidRPr="00381A6F">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381A6F">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381A6F">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381A6F">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381A6F">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381A6F">
        <w:rPr>
          <w:rStyle w:val="Emphasis"/>
        </w:rPr>
        <w:t>limits</w:t>
      </w:r>
      <w:r w:rsidRPr="00C563A7">
        <w:rPr>
          <w:rStyle w:val="StyleUnderline"/>
        </w:rPr>
        <w:t xml:space="preserve"> and </w:t>
      </w:r>
      <w:r w:rsidRPr="00381A6F">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381A6F">
        <w:rPr>
          <w:rStyle w:val="Emphasis"/>
        </w:rPr>
        <w:t>beyond</w:t>
      </w:r>
      <w:r w:rsidRPr="00C563A7">
        <w:rPr>
          <w:rStyle w:val="StyleUnderline"/>
        </w:rPr>
        <w:t xml:space="preserve"> litigation</w:t>
      </w:r>
      <w:r w:rsidRPr="00AB5576">
        <w:rPr>
          <w:sz w:val="14"/>
        </w:rPr>
        <w:t>.</w:t>
      </w:r>
    </w:p>
    <w:p w14:paraId="45E3594F" w14:textId="77777777" w:rsidR="00991EAA" w:rsidRPr="00AB5576" w:rsidRDefault="00991EAA" w:rsidP="00991EAA">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381A6F">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381A6F">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381A6F">
        <w:rPr>
          <w:rStyle w:val="Emphasis"/>
        </w:rPr>
        <w:t>structurally</w:t>
      </w:r>
      <w:r w:rsidRPr="00AB5576">
        <w:rPr>
          <w:sz w:val="14"/>
        </w:rPr>
        <w:t xml:space="preserve">, </w:t>
      </w:r>
      <w:r w:rsidRPr="00AB5576">
        <w:rPr>
          <w:rStyle w:val="StyleUnderline"/>
        </w:rPr>
        <w:t xml:space="preserve">as a </w:t>
      </w:r>
      <w:r w:rsidRPr="00381A6F">
        <w:rPr>
          <w:rStyle w:val="Emphasis"/>
        </w:rPr>
        <w:t>metalevel</w:t>
      </w:r>
      <w:r w:rsidRPr="00AB5576">
        <w:rPr>
          <w:sz w:val="14"/>
        </w:rPr>
        <w:t xml:space="preserve"> intersubjective </w:t>
      </w:r>
      <w:r w:rsidRPr="00381A6F">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a </w:t>
      </w:r>
      <w:r w:rsidRPr="00381A6F">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381A6F">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381A6F">
        <w:rPr>
          <w:rStyle w:val="Emphasis"/>
        </w:rPr>
        <w:t>spaces</w:t>
      </w:r>
      <w:r w:rsidRPr="00AB5576">
        <w:rPr>
          <w:rStyle w:val="StyleUnderline"/>
        </w:rPr>
        <w:t xml:space="preserve"> and </w:t>
      </w:r>
      <w:r w:rsidRPr="00381A6F">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381A6F">
        <w:rPr>
          <w:rStyle w:val="Emphasis"/>
        </w:rPr>
        <w:t>same moment</w:t>
      </w:r>
      <w:r w:rsidRPr="00AB5576">
        <w:rPr>
          <w:rStyle w:val="StyleUnderline"/>
        </w:rPr>
        <w:t xml:space="preserve"> they may </w:t>
      </w:r>
      <w:r w:rsidRPr="00381A6F">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381A6F">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14:paraId="3DE60012" w14:textId="77777777" w:rsidR="00991EAA" w:rsidRPr="00AB5576" w:rsidRDefault="00991EAA" w:rsidP="00991EAA">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381A6F">
        <w:rPr>
          <w:rStyle w:val="Emphasis"/>
        </w:rPr>
        <w:t>means</w:t>
      </w:r>
      <w:r w:rsidRPr="00AB5576">
        <w:rPr>
          <w:rStyle w:val="StyleUnderline"/>
        </w:rPr>
        <w:t xml:space="preserve"> and </w:t>
      </w:r>
      <w:r w:rsidRPr="00381A6F">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3B9D7A3F" w14:textId="77777777" w:rsidR="00991EAA" w:rsidRPr="00AB5576" w:rsidRDefault="00991EAA" w:rsidP="00991EAA">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semifree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381A6F">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381A6F">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381A6F">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381A6F">
        <w:rPr>
          <w:rStyle w:val="Emphasis"/>
        </w:rPr>
        <w:t>useful</w:t>
      </w:r>
      <w:r w:rsidRPr="00AB5576">
        <w:rPr>
          <w:rStyle w:val="StyleUnderline"/>
        </w:rPr>
        <w:t xml:space="preserve"> if </w:t>
      </w:r>
      <w:r w:rsidRPr="00381A6F">
        <w:rPr>
          <w:rStyle w:val="Emphasis"/>
        </w:rPr>
        <w:t>limited</w:t>
      </w:r>
      <w:r w:rsidRPr="00AB5576">
        <w:rPr>
          <w:rStyle w:val="StyleUnderline"/>
        </w:rPr>
        <w:t xml:space="preserve"> resources for challenges to de facto as well as de jure </w:t>
      </w:r>
      <w:r w:rsidRPr="00381A6F">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381A6F">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381A6F">
        <w:rPr>
          <w:rStyle w:val="Emphasis"/>
        </w:rPr>
        <w:t xml:space="preserve">omestic </w:t>
      </w:r>
      <w:r w:rsidRPr="00590D32">
        <w:rPr>
          <w:rStyle w:val="Emphasis"/>
          <w:highlight w:val="cyan"/>
        </w:rPr>
        <w:t>v</w:t>
      </w:r>
      <w:r w:rsidRPr="00381A6F">
        <w:rPr>
          <w:rStyle w:val="Emphasis"/>
        </w:rPr>
        <w:t>iolence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23679636" w14:textId="77777777" w:rsidR="00991EAA" w:rsidRPr="00AB5576" w:rsidRDefault="00991EAA" w:rsidP="00991EAA">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381A6F">
        <w:rPr>
          <w:rStyle w:val="Emphasis"/>
        </w:rPr>
        <w:t>transformative</w:t>
      </w:r>
      <w:r w:rsidRPr="00AB5576">
        <w:rPr>
          <w:rStyle w:val="StyleUnderline"/>
        </w:rPr>
        <w:t xml:space="preserve"> at </w:t>
      </w:r>
      <w:r w:rsidRPr="00381A6F">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381A6F">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381A6F">
        <w:rPr>
          <w:rStyle w:val="Emphasis"/>
        </w:rPr>
        <w:t>Filipino labor activists</w:t>
      </w:r>
      <w:r w:rsidRPr="00AB5576">
        <w:rPr>
          <w:rStyle w:val="StyleUnderline"/>
        </w:rPr>
        <w:t xml:space="preserve"> who </w:t>
      </w:r>
      <w:r w:rsidRPr="00381A6F">
        <w:rPr>
          <w:rStyle w:val="Emphasis"/>
        </w:rPr>
        <w:t>persistently mobilized</w:t>
      </w:r>
      <w:r w:rsidRPr="00AB5576">
        <w:rPr>
          <w:rStyle w:val="StyleUnderline"/>
        </w:rPr>
        <w:t xml:space="preserve"> conventional rights for reconstructive purposes and </w:t>
      </w:r>
      <w:r w:rsidRPr="00381A6F">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r w:rsidRPr="00381A6F">
        <w:rPr>
          <w:rStyle w:val="Emphasis"/>
        </w:rPr>
        <w:t>proprietarian</w:t>
      </w:r>
      <w:r w:rsidRPr="00AB5576">
        <w:rPr>
          <w:sz w:val="14"/>
        </w:rPr>
        <w:t xml:space="preserve">, </w:t>
      </w:r>
      <w:r w:rsidRPr="00381A6F">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381A6F">
        <w:rPr>
          <w:rStyle w:val="Emphasis"/>
        </w:rPr>
        <w:t xml:space="preserve">directly </w:t>
      </w:r>
      <w:r w:rsidRPr="00373C68">
        <w:rPr>
          <w:rStyle w:val="Emphasis"/>
          <w:highlight w:val="cyan"/>
        </w:rPr>
        <w:t>unequal</w:t>
      </w:r>
      <w:r w:rsidRPr="00381A6F">
        <w:rPr>
          <w:rStyle w:val="Emphasis"/>
        </w:rPr>
        <w:t xml:space="preserve"> material </w:t>
      </w:r>
      <w:r w:rsidRPr="00373C68">
        <w:rPr>
          <w:rStyle w:val="Emphasis"/>
          <w:highlight w:val="cyan"/>
        </w:rPr>
        <w:t>resource distribution</w:t>
      </w:r>
      <w:r w:rsidRPr="00AB5576">
        <w:rPr>
          <w:rStyle w:val="StyleUnderline"/>
        </w:rPr>
        <w:t xml:space="preserve"> and </w:t>
      </w:r>
      <w:r w:rsidRPr="00381A6F">
        <w:rPr>
          <w:rStyle w:val="Emphasis"/>
        </w:rPr>
        <w:t>intersectional</w:t>
      </w:r>
      <w:r w:rsidRPr="00AB5576">
        <w:rPr>
          <w:sz w:val="14"/>
        </w:rPr>
        <w:t xml:space="preserve"> race/class/ gender </w:t>
      </w:r>
      <w:r w:rsidRPr="00381A6F">
        <w:rPr>
          <w:rStyle w:val="Emphasis"/>
        </w:rPr>
        <w:t>exploitation</w:t>
      </w:r>
      <w:r w:rsidRPr="00AB5576">
        <w:rPr>
          <w:rStyle w:val="StyleUnderline"/>
        </w:rPr>
        <w:t xml:space="preserve"> at the </w:t>
      </w:r>
      <w:r w:rsidRPr="00381A6F">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381A6F">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57FA487E" w14:textId="77777777" w:rsidR="00991EAA" w:rsidRPr="00777552" w:rsidRDefault="00991EAA" w:rsidP="00991EAA">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381A6F">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381A6F">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p w14:paraId="7E8FCE22" w14:textId="77777777" w:rsidR="00991EAA" w:rsidRPr="00B14F97" w:rsidRDefault="00991EAA" w:rsidP="00991EAA">
      <w:pPr>
        <w:pStyle w:val="Heading4"/>
      </w:pPr>
      <w:r>
        <w:t xml:space="preserve">Only the permutation solves. Cuts to wages and social spending undermine both </w:t>
      </w:r>
      <w:r>
        <w:rPr>
          <w:u w:val="single"/>
        </w:rPr>
        <w:t>unions</w:t>
      </w:r>
      <w:r>
        <w:t xml:space="preserve"> and </w:t>
      </w:r>
      <w:r>
        <w:rPr>
          <w:u w:val="single"/>
        </w:rPr>
        <w:t>disability activism</w:t>
      </w:r>
      <w:r>
        <w:t xml:space="preserve">, so combining is the </w:t>
      </w:r>
      <w:r>
        <w:rPr>
          <w:u w:val="single"/>
        </w:rPr>
        <w:t>only option</w:t>
      </w:r>
      <w:r>
        <w:t xml:space="preserve"> for ensuring adequate protection.</w:t>
      </w:r>
    </w:p>
    <w:p w14:paraId="6DE3E197" w14:textId="77777777" w:rsidR="00991EAA" w:rsidRPr="006A1CA9" w:rsidRDefault="00991EAA" w:rsidP="00991EAA">
      <w:r>
        <w:t xml:space="preserve">Samuel R. </w:t>
      </w:r>
      <w:r w:rsidRPr="006A1CA9">
        <w:rPr>
          <w:rStyle w:val="Style13ptBold"/>
        </w:rPr>
        <w:t>Bagenstos 17</w:t>
      </w:r>
      <w:r>
        <w:t>, Frank G. Millard Professor of Law, University of Michigan Law School, “</w:t>
      </w:r>
      <w:r w:rsidRPr="006A1CA9">
        <w:t>Disability Rights and Labor: Is This Conflict Really Necessary</w:t>
      </w:r>
      <w:r>
        <w:t xml:space="preserve">?” University of Michigan Law School Repository, 2017, </w:t>
      </w:r>
      <w:r w:rsidRPr="006A1CA9">
        <w:t>https://repository.law.umich.edu/cgi/viewcontent.cgi?article=2851&amp;context=articles</w:t>
      </w:r>
    </w:p>
    <w:p w14:paraId="5A5245C8" w14:textId="77777777" w:rsidR="00991EAA" w:rsidRPr="006A1CA9" w:rsidRDefault="00991EAA" w:rsidP="00991EAA">
      <w:pPr>
        <w:rPr>
          <w:sz w:val="16"/>
        </w:rPr>
      </w:pPr>
      <w:r w:rsidRPr="006A1CA9">
        <w:rPr>
          <w:sz w:val="16"/>
        </w:rPr>
        <w:t xml:space="preserve">Increased wage protections and </w:t>
      </w:r>
      <w:r w:rsidRPr="00366745">
        <w:rPr>
          <w:rStyle w:val="Emphasis"/>
          <w:highlight w:val="cyan"/>
        </w:rPr>
        <w:t>unionization</w:t>
      </w:r>
      <w:r w:rsidRPr="006A1CA9">
        <w:rPr>
          <w:sz w:val="16"/>
        </w:rPr>
        <w:t xml:space="preserve"> can therefore </w:t>
      </w:r>
      <w:r w:rsidRPr="00366745">
        <w:rPr>
          <w:highlight w:val="cyan"/>
          <w:u w:val="single"/>
        </w:rPr>
        <w:t>serve</w:t>
      </w:r>
      <w:r w:rsidRPr="006A1CA9">
        <w:rPr>
          <w:u w:val="single"/>
        </w:rPr>
        <w:t xml:space="preserve"> </w:t>
      </w:r>
      <w:r w:rsidRPr="004371B2">
        <w:rPr>
          <w:u w:val="single"/>
        </w:rPr>
        <w:t>the</w:t>
      </w:r>
      <w:r w:rsidRPr="006A1CA9">
        <w:rPr>
          <w:u w:val="single"/>
        </w:rPr>
        <w:t xml:space="preserve"> </w:t>
      </w:r>
      <w:r w:rsidRPr="00381A6F">
        <w:rPr>
          <w:rStyle w:val="Emphasis"/>
        </w:rPr>
        <w:t>interests</w:t>
      </w:r>
      <w:r w:rsidRPr="006A1CA9">
        <w:rPr>
          <w:u w:val="single"/>
        </w:rPr>
        <w:t xml:space="preserve"> of </w:t>
      </w:r>
      <w:r w:rsidRPr="00366745">
        <w:rPr>
          <w:highlight w:val="cyan"/>
          <w:u w:val="single"/>
        </w:rPr>
        <w:t>people with disabilities by stemming</w:t>
      </w:r>
      <w:r w:rsidRPr="006A1CA9">
        <w:rPr>
          <w:sz w:val="16"/>
        </w:rPr>
        <w:t xml:space="preserve"> the </w:t>
      </w:r>
      <w:r w:rsidRPr="00366745">
        <w:rPr>
          <w:rStyle w:val="Emphasis"/>
          <w:highlight w:val="cyan"/>
        </w:rPr>
        <w:t>turnover</w:t>
      </w:r>
      <w:r w:rsidRPr="006A1CA9">
        <w:rPr>
          <w:u w:val="single"/>
        </w:rPr>
        <w:t xml:space="preserve"> among personal assistants. </w:t>
      </w:r>
      <w:r w:rsidRPr="00381A6F">
        <w:rPr>
          <w:rStyle w:val="Emphasis"/>
        </w:rPr>
        <w:t>Reduced turnover</w:t>
      </w:r>
      <w:r w:rsidRPr="006A1CA9">
        <w:rPr>
          <w:u w:val="single"/>
        </w:rPr>
        <w:t xml:space="preserve"> is </w:t>
      </w:r>
      <w:r w:rsidRPr="00366745">
        <w:rPr>
          <w:highlight w:val="cyan"/>
          <w:u w:val="single"/>
        </w:rPr>
        <w:t xml:space="preserve">exactly what we have </w:t>
      </w:r>
      <w:r w:rsidRPr="00366745">
        <w:rPr>
          <w:rStyle w:val="Emphasis"/>
          <w:highlight w:val="cyan"/>
        </w:rPr>
        <w:t>seen</w:t>
      </w:r>
      <w:r w:rsidRPr="00366745">
        <w:rPr>
          <w:highlight w:val="cyan"/>
          <w:u w:val="single"/>
        </w:rPr>
        <w:t xml:space="preserve"> in states that</w:t>
      </w:r>
      <w:r w:rsidRPr="006A1CA9">
        <w:rPr>
          <w:sz w:val="16"/>
        </w:rPr>
        <w:t xml:space="preserve"> have </w:t>
      </w:r>
      <w:r w:rsidRPr="00366745">
        <w:rPr>
          <w:highlight w:val="cyan"/>
          <w:u w:val="single"/>
        </w:rPr>
        <w:t xml:space="preserve">provided </w:t>
      </w:r>
      <w:r w:rsidRPr="00366745">
        <w:rPr>
          <w:rStyle w:val="Emphasis"/>
          <w:highlight w:val="cyan"/>
        </w:rPr>
        <w:t>collective bargaining rights</w:t>
      </w:r>
      <w:r w:rsidRPr="006A1CA9">
        <w:rPr>
          <w:sz w:val="16"/>
        </w:rPr>
        <w:t xml:space="preserve"> and wage increases </w:t>
      </w:r>
      <w:r w:rsidRPr="006A1CA9">
        <w:rPr>
          <w:u w:val="single"/>
        </w:rPr>
        <w:t>to attendant-care workers</w:t>
      </w:r>
      <w:r w:rsidRPr="006A1CA9">
        <w:rPr>
          <w:sz w:val="16"/>
        </w:rPr>
        <w:t xml:space="preserve">.94 At least this is true when they have not sought to comply on the cheap. When states have imposed strict hourly caps on personal-assistance work, as Illinois has recently, they have actually harmed the interests of both workers and disabled people.95 But </w:t>
      </w:r>
      <w:r w:rsidRPr="00B14F97">
        <w:rPr>
          <w:u w:val="single"/>
        </w:rPr>
        <w:t>when states</w:t>
      </w:r>
      <w:r w:rsidRPr="006A1CA9">
        <w:rPr>
          <w:u w:val="single"/>
        </w:rPr>
        <w:t xml:space="preserve"> have taken </w:t>
      </w:r>
      <w:r w:rsidRPr="00366745">
        <w:rPr>
          <w:highlight w:val="cyan"/>
          <w:u w:val="single"/>
        </w:rPr>
        <w:t xml:space="preserve">increased wages as an occasion for </w:t>
      </w:r>
      <w:r w:rsidRPr="00366745">
        <w:rPr>
          <w:rStyle w:val="Emphasis"/>
          <w:highlight w:val="cyan"/>
        </w:rPr>
        <w:t>increased investment</w:t>
      </w:r>
      <w:r w:rsidRPr="006A1CA9">
        <w:rPr>
          <w:u w:val="single"/>
        </w:rPr>
        <w:t xml:space="preserve"> in community services, the result </w:t>
      </w:r>
      <w:r w:rsidRPr="00366745">
        <w:rPr>
          <w:highlight w:val="cyan"/>
          <w:u w:val="single"/>
        </w:rPr>
        <w:t xml:space="preserve">has been a </w:t>
      </w:r>
      <w:r w:rsidRPr="00366745">
        <w:rPr>
          <w:rStyle w:val="Emphasis"/>
          <w:highlight w:val="cyan"/>
        </w:rPr>
        <w:t>win-win</w:t>
      </w:r>
      <w:r w:rsidRPr="00366745">
        <w:rPr>
          <w:highlight w:val="cyan"/>
          <w:u w:val="single"/>
        </w:rPr>
        <w:t>. As a</w:t>
      </w:r>
      <w:r w:rsidRPr="006A1CA9">
        <w:rPr>
          <w:u w:val="single"/>
        </w:rPr>
        <w:t xml:space="preserve"> </w:t>
      </w:r>
      <w:r w:rsidRPr="00381A6F">
        <w:rPr>
          <w:rStyle w:val="Emphasis"/>
        </w:rPr>
        <w:t xml:space="preserve">purely </w:t>
      </w:r>
      <w:r w:rsidRPr="00366745">
        <w:rPr>
          <w:rStyle w:val="Emphasis"/>
          <w:highlight w:val="cyan"/>
        </w:rPr>
        <w:t>pragmatic matter</w:t>
      </w:r>
      <w:r w:rsidRPr="006A1CA9">
        <w:rPr>
          <w:u w:val="single"/>
        </w:rPr>
        <w:t xml:space="preserve">, then, </w:t>
      </w:r>
      <w:r w:rsidRPr="00366745">
        <w:rPr>
          <w:highlight w:val="cyan"/>
          <w:u w:val="single"/>
        </w:rPr>
        <w:t xml:space="preserve">disability rights advocates should favor </w:t>
      </w:r>
      <w:r w:rsidRPr="00366745">
        <w:rPr>
          <w:rStyle w:val="Emphasis"/>
          <w:highlight w:val="cyan"/>
        </w:rPr>
        <w:t>worker protections</w:t>
      </w:r>
      <w:r w:rsidRPr="006A1CA9">
        <w:rPr>
          <w:u w:val="single"/>
        </w:rPr>
        <w:t xml:space="preserve">—not just to serve the interest of the workers, but to serve their </w:t>
      </w:r>
      <w:r w:rsidRPr="00381A6F">
        <w:rPr>
          <w:rStyle w:val="Emphasis"/>
        </w:rPr>
        <w:t>own interests</w:t>
      </w:r>
      <w:r w:rsidRPr="006A1CA9">
        <w:rPr>
          <w:sz w:val="16"/>
        </w:rPr>
        <w:t>.</w:t>
      </w:r>
    </w:p>
    <w:p w14:paraId="214BE11A" w14:textId="77777777" w:rsidR="00991EAA" w:rsidRPr="006A1CA9" w:rsidRDefault="00991EAA" w:rsidP="00991EAA">
      <w:pPr>
        <w:rPr>
          <w:sz w:val="16"/>
        </w:rPr>
      </w:pPr>
      <w:r w:rsidRPr="006A1CA9">
        <w:rPr>
          <w:sz w:val="16"/>
        </w:rPr>
        <w:t xml:space="preserve">But there is more to the pragmatic argument than just policy wonkism. As some of my discussion to this point suggests, the political landscape facing disability rights advocates these days is a particularly challenging one. As </w:t>
      </w:r>
      <w:r w:rsidRPr="006A1CA9">
        <w:rPr>
          <w:u w:val="single"/>
        </w:rPr>
        <w:t xml:space="preserve">the </w:t>
      </w:r>
      <w:r w:rsidRPr="00366745">
        <w:rPr>
          <w:highlight w:val="cyan"/>
          <w:u w:val="single"/>
        </w:rPr>
        <w:t>disability rights</w:t>
      </w:r>
      <w:r w:rsidRPr="006A1CA9">
        <w:rPr>
          <w:u w:val="single"/>
        </w:rPr>
        <w:t xml:space="preserve"> movement has </w:t>
      </w:r>
      <w:r w:rsidRPr="00366745">
        <w:rPr>
          <w:rStyle w:val="Emphasis"/>
          <w:highlight w:val="cyan"/>
        </w:rPr>
        <w:t>recognized</w:t>
      </w:r>
      <w:r w:rsidRPr="006A1CA9">
        <w:rPr>
          <w:u w:val="single"/>
        </w:rPr>
        <w:t xml:space="preserve"> that </w:t>
      </w:r>
      <w:r w:rsidRPr="00366745">
        <w:rPr>
          <w:highlight w:val="cyan"/>
          <w:u w:val="single"/>
        </w:rPr>
        <w:t>public services</w:t>
      </w:r>
      <w:r w:rsidRPr="006A1CA9">
        <w:rPr>
          <w:sz w:val="16"/>
        </w:rPr>
        <w:t xml:space="preserve">, along with civil rights, </w:t>
      </w:r>
      <w:r w:rsidRPr="00366745">
        <w:rPr>
          <w:highlight w:val="cyan"/>
          <w:u w:val="single"/>
        </w:rPr>
        <w:t xml:space="preserve">are </w:t>
      </w:r>
      <w:r w:rsidRPr="00366745">
        <w:rPr>
          <w:rStyle w:val="Emphasis"/>
          <w:highlight w:val="cyan"/>
        </w:rPr>
        <w:t>crucial</w:t>
      </w:r>
      <w:r w:rsidRPr="00366745">
        <w:rPr>
          <w:highlight w:val="cyan"/>
          <w:u w:val="single"/>
        </w:rPr>
        <w:t xml:space="preserve"> to</w:t>
      </w:r>
      <w:r w:rsidRPr="006A1CA9">
        <w:rPr>
          <w:u w:val="single"/>
        </w:rPr>
        <w:t xml:space="preserve"> promoting </w:t>
      </w:r>
      <w:r w:rsidRPr="00366745">
        <w:rPr>
          <w:highlight w:val="cyan"/>
          <w:u w:val="single"/>
        </w:rPr>
        <w:t>integration and empowerment</w:t>
      </w:r>
      <w:r w:rsidRPr="006A1CA9">
        <w:rPr>
          <w:u w:val="single"/>
        </w:rPr>
        <w:t xml:space="preserve"> for people with disabilities, it has repeatedly confronted the incredibly harsh </w:t>
      </w:r>
      <w:r w:rsidRPr="00381A6F">
        <w:rPr>
          <w:rStyle w:val="Emphasis"/>
        </w:rPr>
        <w:t>budget politics</w:t>
      </w:r>
      <w:r w:rsidRPr="006A1CA9">
        <w:rPr>
          <w:u w:val="single"/>
        </w:rPr>
        <w:t xml:space="preserve"> of our current era. </w:t>
      </w:r>
      <w:r w:rsidRPr="00366745">
        <w:rPr>
          <w:highlight w:val="cyan"/>
          <w:u w:val="single"/>
        </w:rPr>
        <w:t xml:space="preserve">We live in an era of </w:t>
      </w:r>
      <w:r w:rsidRPr="00366745">
        <w:rPr>
          <w:rStyle w:val="Emphasis"/>
          <w:highlight w:val="cyan"/>
        </w:rPr>
        <w:t>austerity</w:t>
      </w:r>
      <w:r w:rsidRPr="006A1CA9">
        <w:rPr>
          <w:sz w:val="16"/>
        </w:rPr>
        <w:t>, particularly at the state level.96 Medicaid, which finances personal-assistance services for disabled persons, is one of those entitlement programs, and it is perpetually threatened by cuts at the state and federal level. Indeed, the political pressures on Medicaid have only increased with the adoption of the Affordable Care Act97—which dramatically expanded the program—and the Supreme Court’s National Federation of Independent Business decision98—which made the expansion optional for each state.99 Many states with Republican-controlled legislatures refused to participate in the expansion, and the entire controversy highlighted the political pressures on the Medicaid program as a whole.100</w:t>
      </w:r>
    </w:p>
    <w:p w14:paraId="770754F2" w14:textId="77777777" w:rsidR="00991EAA" w:rsidRPr="00E80AF5" w:rsidRDefault="00991EAA" w:rsidP="00991EAA">
      <w:pPr>
        <w:rPr>
          <w:sz w:val="16"/>
        </w:rPr>
      </w:pPr>
      <w:r w:rsidRPr="00A4123C">
        <w:rPr>
          <w:u w:val="single"/>
        </w:rPr>
        <w:t xml:space="preserve">In a world like this, disability rights advocates need </w:t>
      </w:r>
      <w:r w:rsidRPr="00A4123C">
        <w:rPr>
          <w:rStyle w:val="Emphasis"/>
        </w:rPr>
        <w:t>allies</w:t>
      </w:r>
      <w:r w:rsidRPr="00A4123C">
        <w:rPr>
          <w:u w:val="single"/>
        </w:rPr>
        <w:t xml:space="preserve">. And unions can be </w:t>
      </w:r>
      <w:r w:rsidRPr="00A4123C">
        <w:rPr>
          <w:rStyle w:val="Emphasis"/>
        </w:rPr>
        <w:t>important</w:t>
      </w:r>
      <w:r w:rsidRPr="00A4123C">
        <w:rPr>
          <w:sz w:val="16"/>
        </w:rPr>
        <w:t xml:space="preserve"> allies </w:t>
      </w:r>
      <w:r w:rsidRPr="00A4123C">
        <w:rPr>
          <w:u w:val="single"/>
        </w:rPr>
        <w:t xml:space="preserve">in the effort to defend and enhance spending on programs like </w:t>
      </w:r>
      <w:r w:rsidRPr="00A4123C">
        <w:rPr>
          <w:rStyle w:val="Emphasis"/>
        </w:rPr>
        <w:t>Medicaid</w:t>
      </w:r>
      <w:r w:rsidRPr="00A4123C">
        <w:rPr>
          <w:u w:val="single"/>
        </w:rPr>
        <w:t>. When disability rights advocates defend the rights of workers</w:t>
      </w:r>
      <w:r w:rsidRPr="00A4123C">
        <w:rPr>
          <w:sz w:val="16"/>
        </w:rPr>
        <w:t xml:space="preserve"> in Medicaid programs, </w:t>
      </w:r>
      <w:r w:rsidRPr="00A4123C">
        <w:rPr>
          <w:u w:val="single"/>
        </w:rPr>
        <w:t xml:space="preserve">that cements an </w:t>
      </w:r>
      <w:r w:rsidRPr="00A4123C">
        <w:rPr>
          <w:rStyle w:val="Emphasis"/>
        </w:rPr>
        <w:t>alliance</w:t>
      </w:r>
      <w:r w:rsidRPr="00A4123C">
        <w:rPr>
          <w:u w:val="single"/>
        </w:rPr>
        <w:t xml:space="preserve"> with the representatives</w:t>
      </w:r>
      <w:r w:rsidRPr="006A1CA9">
        <w:rPr>
          <w:u w:val="single"/>
        </w:rPr>
        <w:t xml:space="preserve"> of those </w:t>
      </w:r>
      <w:r w:rsidRPr="00A4123C">
        <w:rPr>
          <w:u w:val="single"/>
        </w:rPr>
        <w:t xml:space="preserve">workers to </w:t>
      </w:r>
      <w:r w:rsidRPr="00A4123C">
        <w:rPr>
          <w:rStyle w:val="Emphasis"/>
        </w:rPr>
        <w:t>defend</w:t>
      </w:r>
      <w:r w:rsidRPr="00A4123C">
        <w:rPr>
          <w:u w:val="single"/>
        </w:rPr>
        <w:t xml:space="preserve"> and </w:t>
      </w:r>
      <w:r w:rsidRPr="00A4123C">
        <w:rPr>
          <w:rStyle w:val="Emphasis"/>
        </w:rPr>
        <w:t>expand</w:t>
      </w:r>
      <w:r w:rsidRPr="00A4123C">
        <w:rPr>
          <w:u w:val="single"/>
        </w:rPr>
        <w:t xml:space="preserve"> those programs</w:t>
      </w:r>
      <w:r w:rsidRPr="00A4123C">
        <w:rPr>
          <w:sz w:val="16"/>
        </w:rPr>
        <w:t xml:space="preserve">. In the end, </w:t>
      </w:r>
      <w:r w:rsidRPr="00A4123C">
        <w:rPr>
          <w:u w:val="single"/>
        </w:rPr>
        <w:t>the answer to</w:t>
      </w:r>
      <w:r w:rsidRPr="00A4123C">
        <w:rPr>
          <w:sz w:val="16"/>
        </w:rPr>
        <w:t xml:space="preserve"> the problem of </w:t>
      </w:r>
      <w:r w:rsidRPr="00A4123C">
        <w:rPr>
          <w:rStyle w:val="Emphasis"/>
        </w:rPr>
        <w:t>limited resources</w:t>
      </w:r>
      <w:r w:rsidRPr="00A4123C">
        <w:rPr>
          <w:u w:val="single"/>
        </w:rPr>
        <w:t xml:space="preserve"> is not for disability rights activists and labor to fight </w:t>
      </w:r>
      <w:r w:rsidRPr="00A4123C">
        <w:rPr>
          <w:rStyle w:val="Emphasis"/>
        </w:rPr>
        <w:t>increasingly pitched battles</w:t>
      </w:r>
      <w:r w:rsidRPr="00A4123C">
        <w:rPr>
          <w:u w:val="single"/>
        </w:rPr>
        <w:t xml:space="preserve"> over allocation of a smaller</w:t>
      </w:r>
      <w:r w:rsidRPr="00A4123C">
        <w:rPr>
          <w:sz w:val="16"/>
        </w:rPr>
        <w:t xml:space="preserve"> and smaller </w:t>
      </w:r>
      <w:r w:rsidRPr="00A4123C">
        <w:rPr>
          <w:u w:val="single"/>
        </w:rPr>
        <w:t xml:space="preserve">pie. The </w:t>
      </w:r>
      <w:r w:rsidRPr="00A4123C">
        <w:rPr>
          <w:rStyle w:val="Emphasis"/>
        </w:rPr>
        <w:t>only answer</w:t>
      </w:r>
      <w:r w:rsidRPr="00A4123C">
        <w:rPr>
          <w:u w:val="single"/>
        </w:rPr>
        <w:t xml:space="preserve"> is to engage in </w:t>
      </w:r>
      <w:r w:rsidRPr="00A4123C">
        <w:rPr>
          <w:rStyle w:val="Emphasis"/>
        </w:rPr>
        <w:t>political activism</w:t>
      </w:r>
      <w:r w:rsidRPr="00A4123C">
        <w:rPr>
          <w:u w:val="single"/>
        </w:rPr>
        <w:t xml:space="preserve"> that will increase the </w:t>
      </w:r>
      <w:r w:rsidRPr="00A4123C">
        <w:rPr>
          <w:rStyle w:val="Emphasis"/>
        </w:rPr>
        <w:t>resources</w:t>
      </w:r>
      <w:r w:rsidRPr="00A4123C">
        <w:rPr>
          <w:u w:val="single"/>
        </w:rPr>
        <w:t xml:space="preserve"> that the state devotes to </w:t>
      </w:r>
      <w:r w:rsidRPr="00A4123C">
        <w:rPr>
          <w:rStyle w:val="Emphasis"/>
        </w:rPr>
        <w:t>community-based services</w:t>
      </w:r>
      <w:r w:rsidRPr="00A4123C">
        <w:rPr>
          <w:u w:val="single"/>
        </w:rPr>
        <w:t xml:space="preserve"> for people with disabilities</w:t>
      </w:r>
      <w:r w:rsidRPr="00A4123C">
        <w:rPr>
          <w:sz w:val="16"/>
        </w:rPr>
        <w:t xml:space="preserve">. Increased resources will promote the independence and full citizenship of disabled Americans at the same time it provides stable and well-paying jobs for personal-assistance workers. And </w:t>
      </w:r>
      <w:r w:rsidRPr="00A4123C">
        <w:rPr>
          <w:u w:val="single"/>
        </w:rPr>
        <w:t xml:space="preserve">the </w:t>
      </w:r>
      <w:r w:rsidRPr="00A4123C">
        <w:rPr>
          <w:rStyle w:val="Emphasis"/>
        </w:rPr>
        <w:t>only way</w:t>
      </w:r>
      <w:r w:rsidRPr="00A4123C">
        <w:rPr>
          <w:u w:val="single"/>
        </w:rPr>
        <w:t xml:space="preserve"> to engage in successful advocacy</w:t>
      </w:r>
      <w:r w:rsidRPr="00A4123C">
        <w:rPr>
          <w:sz w:val="16"/>
        </w:rPr>
        <w:t xml:space="preserve"> on this front </w:t>
      </w:r>
      <w:r w:rsidRPr="00A4123C">
        <w:rPr>
          <w:u w:val="single"/>
        </w:rPr>
        <w:t>is for people with disabilities and the labor movement</w:t>
      </w:r>
      <w:r w:rsidRPr="00A4123C">
        <w:rPr>
          <w:sz w:val="16"/>
        </w:rPr>
        <w:t>—the interests that gain the most from expanded investments—</w:t>
      </w:r>
      <w:r w:rsidRPr="00A4123C">
        <w:rPr>
          <w:u w:val="single"/>
        </w:rPr>
        <w:t xml:space="preserve">to </w:t>
      </w:r>
      <w:r w:rsidRPr="00A4123C">
        <w:rPr>
          <w:rStyle w:val="Emphasis"/>
        </w:rPr>
        <w:t>work together</w:t>
      </w:r>
      <w:r w:rsidRPr="00A4123C">
        <w:rPr>
          <w:sz w:val="16"/>
        </w:rPr>
        <w:t>.</w:t>
      </w:r>
    </w:p>
    <w:p w14:paraId="73F64588" w14:textId="77777777" w:rsidR="00991EAA" w:rsidRDefault="00991EAA" w:rsidP="00991EAA">
      <w:pPr>
        <w:pStyle w:val="Heading3"/>
      </w:pPr>
      <w:r>
        <w:t>St pierre</w:t>
      </w:r>
    </w:p>
    <w:p w14:paraId="43259A59" w14:textId="77777777" w:rsidR="00991EAA" w:rsidRPr="00286123" w:rsidRDefault="00991EAA" w:rsidP="00991EAA">
      <w:pPr>
        <w:keepNext/>
        <w:keepLines/>
        <w:spacing w:before="200"/>
        <w:outlineLvl w:val="3"/>
        <w:rPr>
          <w:rFonts w:eastAsia="Times New Roman" w:cs="Times New Roman"/>
          <w:b/>
          <w:iCs/>
        </w:rPr>
      </w:pPr>
      <w:r w:rsidRPr="00286123">
        <w:rPr>
          <w:rFonts w:eastAsia="Times New Roman" w:cs="Times New Roman"/>
          <w:b/>
          <w:iCs/>
        </w:rPr>
        <w:t xml:space="preserve">Debate can enable movements---specific </w:t>
      </w:r>
      <w:r w:rsidRPr="00286123">
        <w:rPr>
          <w:rFonts w:eastAsia="Times New Roman" w:cs="Times New Roman"/>
          <w:b/>
          <w:iCs/>
          <w:u w:val="single"/>
        </w:rPr>
        <w:t>research</w:t>
      </w:r>
      <w:r w:rsidRPr="00286123">
        <w:rPr>
          <w:rFonts w:eastAsia="Times New Roman" w:cs="Times New Roman"/>
          <w:b/>
          <w:iCs/>
        </w:rPr>
        <w:t xml:space="preserve"> over points of difference enables </w:t>
      </w:r>
      <w:r w:rsidRPr="00286123">
        <w:rPr>
          <w:rFonts w:eastAsia="Times New Roman" w:cs="Times New Roman"/>
          <w:b/>
          <w:iCs/>
          <w:u w:val="single"/>
        </w:rPr>
        <w:t>third</w:t>
      </w:r>
      <w:r w:rsidRPr="00286123">
        <w:rPr>
          <w:rFonts w:eastAsia="Times New Roman" w:cs="Times New Roman"/>
          <w:b/>
          <w:iCs/>
        </w:rPr>
        <w:t xml:space="preserve"> and </w:t>
      </w:r>
      <w:r w:rsidRPr="00286123">
        <w:rPr>
          <w:rFonts w:eastAsia="Times New Roman" w:cs="Times New Roman"/>
          <w:b/>
          <w:iCs/>
          <w:u w:val="single"/>
        </w:rPr>
        <w:t>fourth-level</w:t>
      </w:r>
      <w:r w:rsidRPr="00286123">
        <w:rPr>
          <w:rFonts w:eastAsia="Times New Roman" w:cs="Times New Roman"/>
          <w:b/>
          <w:iCs/>
        </w:rPr>
        <w:t xml:space="preserve"> testing necessary to motivate </w:t>
      </w:r>
      <w:r w:rsidRPr="00286123">
        <w:rPr>
          <w:rFonts w:eastAsia="Times New Roman" w:cs="Times New Roman"/>
          <w:b/>
          <w:iCs/>
          <w:u w:val="single"/>
        </w:rPr>
        <w:t>advocacy</w:t>
      </w:r>
      <w:r w:rsidRPr="00286123">
        <w:rPr>
          <w:rFonts w:eastAsia="Times New Roman" w:cs="Times New Roman"/>
          <w:b/>
          <w:iCs/>
        </w:rPr>
        <w:t xml:space="preserve"> and </w:t>
      </w:r>
      <w:r w:rsidRPr="00286123">
        <w:rPr>
          <w:rFonts w:eastAsia="Times New Roman" w:cs="Times New Roman"/>
          <w:b/>
          <w:iCs/>
          <w:u w:val="single"/>
        </w:rPr>
        <w:t>argumentative reflection</w:t>
      </w:r>
      <w:r w:rsidRPr="00286123">
        <w:rPr>
          <w:rFonts w:eastAsia="Times New Roman" w:cs="Times New Roman"/>
          <w:b/>
          <w:iCs/>
        </w:rPr>
        <w:t>.</w:t>
      </w:r>
    </w:p>
    <w:p w14:paraId="149F337C" w14:textId="77777777" w:rsidR="00991EAA" w:rsidRPr="00286123" w:rsidRDefault="00991EAA" w:rsidP="00991EAA">
      <w:pPr>
        <w:rPr>
          <w:rFonts w:eastAsia="Calibri"/>
        </w:rPr>
      </w:pPr>
      <w:r w:rsidRPr="00286123">
        <w:rPr>
          <w:rFonts w:eastAsia="Calibri"/>
          <w:b/>
          <w:bCs/>
          <w:u w:val="single"/>
        </w:rPr>
        <w:t>Iverson ’9</w:t>
      </w:r>
      <w:r w:rsidRPr="00286123">
        <w:rPr>
          <w:rFonts w:eastAsia="Calibri"/>
        </w:rPr>
        <w:t xml:space="preserve"> [Joel; 2009; Associate Professor of Communication at the University of Montana, Ph.D in Communication from Arizona State University Relations at the University of Sydney; Debate Central, “Can Cutting Cards Carve into Our Personal Lives: An Analysis of Debate Research on Personal Advocacy,” https://debate.uvm.edu/dybvigiverson1000.html]</w:t>
      </w:r>
    </w:p>
    <w:p w14:paraId="3A86C5C8" w14:textId="77777777" w:rsidR="00991EAA" w:rsidRPr="00286123" w:rsidRDefault="00991EAA" w:rsidP="00991EAA">
      <w:pPr>
        <w:shd w:val="clear" w:color="auto" w:fill="FFFFFF"/>
        <w:rPr>
          <w:rFonts w:eastAsia="Calibri"/>
          <w:color w:val="222222"/>
          <w:sz w:val="16"/>
          <w:szCs w:val="16"/>
        </w:rPr>
      </w:pPr>
      <w:r w:rsidRPr="00286123">
        <w:rPr>
          <w:rFonts w:eastAsia="Calibri"/>
          <w:color w:val="222222"/>
          <w:sz w:val="16"/>
          <w:szCs w:val="16"/>
        </w:rPr>
        <w:t>Mitchell (1998) provides a thorough examination of the pedagogical implication for academic debate. Although Mitchell acknowledges that </w:t>
      </w:r>
      <w:r w:rsidRPr="00286123">
        <w:rPr>
          <w:rFonts w:eastAsia="Calibri"/>
          <w:b/>
          <w:iCs/>
          <w:highlight w:val="cyan"/>
          <w:u w:val="single"/>
          <w:bdr w:val="single" w:sz="8" w:space="0" w:color="auto"/>
        </w:rPr>
        <w:t>debate</w:t>
      </w:r>
      <w:r w:rsidRPr="00286123">
        <w:rPr>
          <w:rFonts w:eastAsia="Calibri"/>
          <w:b/>
          <w:highlight w:val="cyan"/>
          <w:u w:val="single"/>
        </w:rPr>
        <w:t xml:space="preserve"> provides </w:t>
      </w:r>
      <w:r w:rsidRPr="00286123">
        <w:rPr>
          <w:rFonts w:eastAsia="Calibri"/>
          <w:b/>
          <w:iCs/>
          <w:highlight w:val="cyan"/>
          <w:u w:val="single"/>
          <w:bdr w:val="single" w:sz="8" w:space="0" w:color="auto"/>
        </w:rPr>
        <w:t>preparation</w:t>
      </w:r>
      <w:r w:rsidRPr="00286123">
        <w:rPr>
          <w:rFonts w:eastAsia="Calibri"/>
          <w:b/>
          <w:highlight w:val="cyan"/>
          <w:u w:val="single"/>
        </w:rPr>
        <w:t xml:space="preserve"> for</w:t>
      </w:r>
      <w:r w:rsidRPr="00286123">
        <w:rPr>
          <w:rFonts w:eastAsia="Calibri"/>
          <w:b/>
          <w:u w:val="single"/>
        </w:rPr>
        <w:t xml:space="preserve"> participation in democracy</w:t>
      </w:r>
      <w:r w:rsidRPr="00286123">
        <w:rPr>
          <w:rFonts w:eastAsia="Calibri"/>
          <w:color w:val="222222"/>
          <w:sz w:val="16"/>
          <w:szCs w:val="16"/>
        </w:rPr>
        <w:t xml:space="preserve">, limiting debate to a laboratory where students practice their skill for future participation is criticized. Mitchell contends: </w:t>
      </w:r>
    </w:p>
    <w:p w14:paraId="5F5E6A2A" w14:textId="77777777" w:rsidR="00991EAA" w:rsidRPr="00286123" w:rsidRDefault="00991EAA" w:rsidP="00991EAA">
      <w:pPr>
        <w:shd w:val="clear" w:color="auto" w:fill="FFFFFF"/>
        <w:rPr>
          <w:rFonts w:eastAsia="Calibri"/>
          <w:color w:val="222222"/>
          <w:sz w:val="16"/>
          <w:szCs w:val="16"/>
        </w:rPr>
      </w:pPr>
      <w:r w:rsidRPr="00286123">
        <w:rPr>
          <w:rFonts w:eastAsia="Calibri"/>
          <w:color w:val="222222"/>
          <w:sz w:val="16"/>
          <w:szCs w:val="16"/>
        </w:rPr>
        <w:t xml:space="preserve">For students and teachers of argumentation, the heightened salience of this question should signal the danger that critical thinking and oral advocacy skills alone may not be sufficient for citizens to assert their voices in public deliberation. (p. 45) </w:t>
      </w:r>
    </w:p>
    <w:p w14:paraId="441BA54C" w14:textId="77777777" w:rsidR="00991EAA" w:rsidRPr="00286123" w:rsidRDefault="00991EAA" w:rsidP="00991EAA">
      <w:pPr>
        <w:shd w:val="clear" w:color="auto" w:fill="FFFFFF"/>
        <w:rPr>
          <w:rFonts w:eastAsia="Calibri"/>
          <w:color w:val="222222"/>
          <w:sz w:val="16"/>
          <w:szCs w:val="16"/>
        </w:rPr>
      </w:pPr>
      <w:r w:rsidRPr="00286123">
        <w:rPr>
          <w:rFonts w:eastAsia="Calibri"/>
          <w:color w:val="222222"/>
          <w:sz w:val="16"/>
          <w:szCs w:val="16"/>
        </w:rPr>
        <w:t xml:space="preserve">Mitchell contends that the laboratory style setting creates barriers to other spheres, creates a "sense of detachment" and causes debaters to see research from the role of spectators. </w:t>
      </w:r>
      <w:r w:rsidRPr="00286123">
        <w:rPr>
          <w:rFonts w:eastAsia="Calibri"/>
          <w:color w:val="222222"/>
          <w:sz w:val="16"/>
        </w:rPr>
        <w:t>Mitchell</w:t>
      </w:r>
      <w:r w:rsidRPr="00286123">
        <w:rPr>
          <w:rFonts w:eastAsia="Calibri"/>
          <w:color w:val="222222"/>
          <w:sz w:val="16"/>
          <w:szCs w:val="16"/>
        </w:rPr>
        <w:t> further </w:t>
      </w:r>
      <w:r w:rsidRPr="00286123">
        <w:rPr>
          <w:rFonts w:eastAsia="Calibri"/>
          <w:color w:val="222222"/>
          <w:sz w:val="16"/>
        </w:rPr>
        <w:t>calls for "</w:t>
      </w:r>
      <w:r w:rsidRPr="00286123">
        <w:rPr>
          <w:rFonts w:eastAsia="Calibri"/>
          <w:b/>
          <w:iCs/>
          <w:highlight w:val="cyan"/>
          <w:u w:val="single"/>
          <w:bdr w:val="single" w:sz="8" w:space="0" w:color="auto"/>
        </w:rPr>
        <w:t>argumentative agency</w:t>
      </w:r>
      <w:r w:rsidRPr="00286123">
        <w:rPr>
          <w:rFonts w:eastAsia="Calibri"/>
          <w:color w:val="222222"/>
          <w:sz w:val="16"/>
        </w:rPr>
        <w:t xml:space="preserve"> [</w:t>
      </w:r>
      <w:r w:rsidRPr="00286123">
        <w:rPr>
          <w:rFonts w:eastAsia="Calibri"/>
          <w:b/>
          <w:u w:val="single"/>
        </w:rPr>
        <w:t xml:space="preserve">which] involves </w:t>
      </w:r>
      <w:r w:rsidRPr="00286123">
        <w:rPr>
          <w:rFonts w:eastAsia="Calibri"/>
          <w:b/>
          <w:highlight w:val="cyan"/>
          <w:u w:val="single"/>
        </w:rPr>
        <w:t xml:space="preserve">the </w:t>
      </w:r>
      <w:r w:rsidRPr="00286123">
        <w:rPr>
          <w:rFonts w:eastAsia="Calibri"/>
          <w:b/>
          <w:iCs/>
          <w:highlight w:val="cyan"/>
          <w:u w:val="single"/>
          <w:bdr w:val="single" w:sz="8" w:space="0" w:color="auto"/>
        </w:rPr>
        <w:t>capacity</w:t>
      </w:r>
      <w:r w:rsidRPr="00286123">
        <w:rPr>
          <w:rFonts w:eastAsia="Calibri"/>
          <w:b/>
          <w:highlight w:val="cyan"/>
          <w:u w:val="single"/>
        </w:rPr>
        <w:t xml:space="preserve"> to</w:t>
      </w:r>
      <w:r w:rsidRPr="00286123">
        <w:rPr>
          <w:rFonts w:eastAsia="Calibri"/>
          <w:b/>
          <w:u w:val="single"/>
        </w:rPr>
        <w:t xml:space="preserve"> contextualize</w:t>
      </w:r>
      <w:r w:rsidRPr="00286123">
        <w:rPr>
          <w:rFonts w:eastAsia="Calibri"/>
          <w:color w:val="222222"/>
          <w:sz w:val="16"/>
        </w:rPr>
        <w:t xml:space="preserve"> and </w:t>
      </w:r>
      <w:r w:rsidRPr="00286123">
        <w:rPr>
          <w:rFonts w:eastAsia="Calibri"/>
          <w:b/>
          <w:highlight w:val="cyan"/>
          <w:u w:val="single"/>
        </w:rPr>
        <w:t>employ</w:t>
      </w:r>
      <w:r w:rsidRPr="00286123">
        <w:rPr>
          <w:rFonts w:eastAsia="Calibri"/>
          <w:color w:val="222222"/>
          <w:sz w:val="16"/>
        </w:rPr>
        <w:t xml:space="preserve"> the </w:t>
      </w:r>
      <w:r w:rsidRPr="00286123">
        <w:rPr>
          <w:rFonts w:eastAsia="Calibri"/>
          <w:b/>
          <w:iCs/>
          <w:u w:val="single"/>
          <w:bdr w:val="single" w:sz="8" w:space="0" w:color="auto"/>
        </w:rPr>
        <w:t>skills and </w:t>
      </w:r>
      <w:r w:rsidRPr="00286123">
        <w:rPr>
          <w:rFonts w:eastAsia="Calibri"/>
          <w:b/>
          <w:iCs/>
          <w:highlight w:val="cyan"/>
          <w:u w:val="single"/>
          <w:bdr w:val="single" w:sz="8" w:space="0" w:color="auto"/>
        </w:rPr>
        <w:t>strategies</w:t>
      </w:r>
      <w:r w:rsidRPr="00286123">
        <w:rPr>
          <w:rFonts w:eastAsia="Calibri"/>
          <w:color w:val="222222"/>
          <w:sz w:val="16"/>
        </w:rPr>
        <w:t> of argumentative discourse </w:t>
      </w:r>
      <w:r w:rsidRPr="00286123">
        <w:rPr>
          <w:rFonts w:eastAsia="Calibri"/>
          <w:b/>
          <w:highlight w:val="cyan"/>
          <w:u w:val="single"/>
        </w:rPr>
        <w:t>in</w:t>
      </w:r>
      <w:r w:rsidRPr="00286123">
        <w:rPr>
          <w:rFonts w:eastAsia="Calibri"/>
          <w:color w:val="222222"/>
          <w:sz w:val="16"/>
          <w:szCs w:val="16"/>
        </w:rPr>
        <w:t> fields of </w:t>
      </w:r>
      <w:r w:rsidRPr="00286123">
        <w:rPr>
          <w:rFonts w:eastAsia="Calibri"/>
          <w:b/>
          <w:iCs/>
          <w:u w:val="single"/>
          <w:bdr w:val="single" w:sz="8" w:space="0" w:color="auto"/>
        </w:rPr>
        <w:t>social </w:t>
      </w:r>
      <w:r w:rsidRPr="00286123">
        <w:rPr>
          <w:rFonts w:eastAsia="Calibri"/>
          <w:b/>
          <w:iCs/>
          <w:highlight w:val="cyan"/>
          <w:u w:val="single"/>
          <w:bdr w:val="single" w:sz="8" w:space="0" w:color="auto"/>
        </w:rPr>
        <w:t>action</w:t>
      </w:r>
      <w:r w:rsidRPr="00286123">
        <w:rPr>
          <w:rFonts w:eastAsia="Calibri"/>
          <w:color w:val="222222"/>
          <w:sz w:val="16"/>
          <w:szCs w:val="16"/>
        </w:rPr>
        <w:t>, especially wider spheres of public deliberation" (p. 45). Although we agree with Mitchell that </w:t>
      </w:r>
      <w:r w:rsidRPr="00286123">
        <w:rPr>
          <w:rFonts w:eastAsia="Calibri"/>
          <w:b/>
          <w:u w:val="single"/>
        </w:rPr>
        <w:t>debate can</w:t>
      </w:r>
      <w:r w:rsidRPr="00286123">
        <w:rPr>
          <w:rFonts w:eastAsia="Calibri"/>
          <w:color w:val="222222"/>
          <w:sz w:val="16"/>
        </w:rPr>
        <w:t> be a</w:t>
      </w:r>
      <w:r w:rsidRPr="00286123">
        <w:rPr>
          <w:rFonts w:eastAsia="Calibri"/>
          <w:color w:val="222222"/>
          <w:sz w:val="16"/>
          <w:szCs w:val="16"/>
        </w:rPr>
        <w:t xml:space="preserve">n even </w:t>
      </w:r>
      <w:r w:rsidRPr="00286123">
        <w:rPr>
          <w:rFonts w:eastAsia="Calibri"/>
          <w:color w:val="222222"/>
          <w:sz w:val="16"/>
        </w:rPr>
        <w:t>great</w:t>
      </w:r>
      <w:r w:rsidRPr="00286123">
        <w:rPr>
          <w:rFonts w:eastAsia="Calibri"/>
          <w:color w:val="222222"/>
          <w:sz w:val="16"/>
          <w:szCs w:val="16"/>
        </w:rPr>
        <w:t>er </w:t>
      </w:r>
      <w:r w:rsidRPr="00286123">
        <w:rPr>
          <w:rFonts w:eastAsia="Calibri"/>
          <w:color w:val="222222"/>
          <w:sz w:val="16"/>
        </w:rPr>
        <w:t>instrument of empowerment for students</w:t>
      </w:r>
      <w:r w:rsidRPr="00286123">
        <w:rPr>
          <w:rFonts w:eastAsia="Calibri"/>
          <w:color w:val="222222"/>
          <w:sz w:val="16"/>
          <w:szCs w:val="16"/>
        </w:rPr>
        <w:t>, we are more interested in examining the impact of the intermediary step of research. In each of Mitchell's examples of </w:t>
      </w:r>
      <w:r w:rsidRPr="00286123">
        <w:rPr>
          <w:rFonts w:eastAsia="Calibri"/>
          <w:color w:val="222222"/>
          <w:sz w:val="16"/>
        </w:rPr>
        <w:t>debaters find</w:t>
      </w:r>
      <w:r w:rsidRPr="00286123">
        <w:rPr>
          <w:rFonts w:eastAsia="Calibri"/>
          <w:color w:val="222222"/>
          <w:sz w:val="16"/>
          <w:szCs w:val="16"/>
        </w:rPr>
        <w:t>ing </w:t>
      </w:r>
      <w:r w:rsidRPr="00286123">
        <w:rPr>
          <w:rFonts w:eastAsia="Calibri"/>
          <w:color w:val="222222"/>
          <w:sz w:val="16"/>
        </w:rPr>
        <w:t>creative avenues for agency</w:t>
      </w:r>
      <w:r w:rsidRPr="00286123">
        <w:rPr>
          <w:rFonts w:eastAsia="Calibri"/>
          <w:color w:val="222222"/>
          <w:sz w:val="16"/>
          <w:szCs w:val="16"/>
        </w:rPr>
        <w:t>, there had to be a motivation to act. It is our contention that </w:t>
      </w:r>
      <w:r w:rsidRPr="00286123">
        <w:rPr>
          <w:rFonts w:eastAsia="Calibri"/>
          <w:color w:val="222222"/>
          <w:sz w:val="16"/>
        </w:rPr>
        <w:t xml:space="preserve">the </w:t>
      </w:r>
      <w:r w:rsidRPr="00286123">
        <w:rPr>
          <w:rFonts w:eastAsia="Calibri"/>
          <w:b/>
          <w:iCs/>
          <w:highlight w:val="cyan"/>
          <w:u w:val="single"/>
          <w:bdr w:val="single" w:sz="8" w:space="0" w:color="auto"/>
        </w:rPr>
        <w:t>research</w:t>
      </w:r>
      <w:r w:rsidRPr="00286123">
        <w:rPr>
          <w:rFonts w:eastAsia="Calibri"/>
          <w:b/>
          <w:u w:val="single"/>
        </w:rPr>
        <w:t xml:space="preserve"> conducted </w:t>
      </w:r>
      <w:r w:rsidRPr="00286123">
        <w:rPr>
          <w:rFonts w:eastAsia="Calibri"/>
          <w:b/>
          <w:highlight w:val="cyan"/>
          <w:u w:val="single"/>
        </w:rPr>
        <w:t xml:space="preserve">for </w:t>
      </w:r>
      <w:r w:rsidRPr="00286123">
        <w:rPr>
          <w:rFonts w:eastAsia="Calibri"/>
          <w:b/>
          <w:iCs/>
          <w:highlight w:val="cyan"/>
          <w:u w:val="single"/>
          <w:bdr w:val="single" w:sz="8" w:space="0" w:color="auto"/>
        </w:rPr>
        <w:t>competition</w:t>
      </w:r>
      <w:r w:rsidRPr="00286123">
        <w:rPr>
          <w:rFonts w:eastAsia="Calibri"/>
          <w:b/>
          <w:highlight w:val="cyan"/>
          <w:u w:val="single"/>
        </w:rPr>
        <w:t xml:space="preserve"> is a</w:t>
      </w:r>
      <w:r w:rsidRPr="00286123">
        <w:rPr>
          <w:rFonts w:eastAsia="Calibri"/>
          <w:color w:val="222222"/>
          <w:sz w:val="16"/>
        </w:rPr>
        <w:t xml:space="preserve"> </w:t>
      </w:r>
      <w:r w:rsidRPr="00286123">
        <w:rPr>
          <w:rFonts w:eastAsia="Calibri"/>
          <w:color w:val="222222"/>
          <w:sz w:val="16"/>
          <w:szCs w:val="16"/>
        </w:rPr>
        <w:t>major </w:t>
      </w:r>
      <w:r w:rsidRPr="00286123">
        <w:rPr>
          <w:rFonts w:eastAsia="Calibri"/>
          <w:b/>
          <w:iCs/>
          <w:highlight w:val="cyan"/>
          <w:u w:val="single"/>
          <w:bdr w:val="single" w:sz="8" w:space="0" w:color="auto"/>
        </w:rPr>
        <w:t>catalyst</w:t>
      </w:r>
      <w:r w:rsidRPr="00286123">
        <w:rPr>
          <w:rFonts w:eastAsia="Calibri"/>
          <w:sz w:val="16"/>
        </w:rPr>
        <w:t xml:space="preserve"> to propel their action,</w:t>
      </w:r>
      <w:r w:rsidRPr="00286123">
        <w:rPr>
          <w:rFonts w:eastAsia="Calibri"/>
          <w:color w:val="222222"/>
          <w:sz w:val="16"/>
        </w:rPr>
        <w:t xml:space="preserve"> change</w:t>
      </w:r>
      <w:r w:rsidRPr="00286123">
        <w:rPr>
          <w:rFonts w:eastAsia="Calibri"/>
          <w:color w:val="222222"/>
          <w:sz w:val="16"/>
          <w:szCs w:val="16"/>
        </w:rPr>
        <w:t> their </w:t>
      </w:r>
      <w:r w:rsidRPr="00286123">
        <w:rPr>
          <w:rFonts w:eastAsia="Calibri"/>
          <w:color w:val="222222"/>
          <w:sz w:val="16"/>
        </w:rPr>
        <w:t>opinions, </w:t>
      </w:r>
      <w:r w:rsidRPr="00286123">
        <w:rPr>
          <w:rFonts w:eastAsia="Calibri"/>
          <w:b/>
          <w:highlight w:val="cyan"/>
          <w:u w:val="single"/>
        </w:rPr>
        <w:t>and</w:t>
      </w:r>
      <w:r w:rsidRPr="00286123">
        <w:rPr>
          <w:rFonts w:eastAsia="Calibri"/>
          <w:color w:val="222222"/>
          <w:sz w:val="16"/>
          <w:szCs w:val="16"/>
        </w:rPr>
        <w:t> to </w:t>
      </w:r>
      <w:r w:rsidRPr="00286123">
        <w:rPr>
          <w:rFonts w:eastAsia="Calibri"/>
          <w:b/>
          <w:highlight w:val="cyan"/>
          <w:u w:val="single"/>
        </w:rPr>
        <w:t>provide a </w:t>
      </w:r>
      <w:r w:rsidRPr="00286123">
        <w:rPr>
          <w:rFonts w:eastAsia="Calibri"/>
          <w:b/>
          <w:iCs/>
          <w:u w:val="single"/>
          <w:bdr w:val="single" w:sz="8" w:space="0" w:color="auto"/>
        </w:rPr>
        <w:t>greater </w:t>
      </w:r>
      <w:r w:rsidRPr="00286123">
        <w:rPr>
          <w:rFonts w:eastAsia="Calibri"/>
          <w:b/>
          <w:iCs/>
          <w:highlight w:val="cyan"/>
          <w:u w:val="single"/>
          <w:bdr w:val="single" w:sz="8" w:space="0" w:color="auto"/>
        </w:rPr>
        <w:t>depth</w:t>
      </w:r>
      <w:r w:rsidRPr="00286123">
        <w:rPr>
          <w:rFonts w:eastAsia="Calibri"/>
          <w:b/>
          <w:highlight w:val="cyan"/>
          <w:u w:val="single"/>
        </w:rPr>
        <w:t xml:space="preserve"> of </w:t>
      </w:r>
      <w:r w:rsidRPr="00286123">
        <w:rPr>
          <w:rFonts w:eastAsia="Calibri"/>
          <w:b/>
          <w:iCs/>
          <w:highlight w:val="cyan"/>
          <w:u w:val="single"/>
          <w:bdr w:val="single" w:sz="8" w:space="0" w:color="auto"/>
        </w:rPr>
        <w:t>understanding</w:t>
      </w:r>
      <w:r w:rsidRPr="00286123">
        <w:rPr>
          <w:rFonts w:eastAsia="Calibri"/>
          <w:color w:val="222222"/>
          <w:sz w:val="16"/>
        </w:rPr>
        <w:t> of the issues involved</w:t>
      </w:r>
      <w:r w:rsidRPr="00286123">
        <w:rPr>
          <w:rFonts w:eastAsia="Calibri"/>
          <w:color w:val="222222"/>
          <w:sz w:val="16"/>
          <w:szCs w:val="16"/>
        </w:rPr>
        <w:t xml:space="preserve">. </w:t>
      </w:r>
    </w:p>
    <w:p w14:paraId="73A13EDB" w14:textId="77777777" w:rsidR="00991EAA" w:rsidRPr="00286123" w:rsidRDefault="00991EAA" w:rsidP="00991EAA">
      <w:pPr>
        <w:rPr>
          <w:rFonts w:eastAsia="Calibri"/>
          <w:sz w:val="16"/>
          <w:szCs w:val="16"/>
        </w:rPr>
      </w:pPr>
      <w:r w:rsidRPr="00286123">
        <w:rPr>
          <w:rFonts w:eastAsia="Calibri"/>
          <w:sz w:val="16"/>
          <w:szCs w:val="16"/>
        </w:rPr>
        <w:t xml:space="preserve">The level of research involved in debate creates an in-depth understanding of issues. The level of research conducted during a year of debate is quite extensive. Goodman (1993) references a Chronicle of Higher Education article that estimated "the level and extent of research required of the average college debater for each topic is equivalent to the amount of research required for a Master's Thesis (cited in Mitchell, 1998, p. 55). With this extensive quantity of research, debaters attain a high level of investigation and (presumably) understanding of a topic. As a result of this level of understanding, debaters become knowledgeable citizens who are further empowered to make informed opinions and energized to take action. Research helps to educate students (and coaches) about the state of the world. </w:t>
      </w:r>
    </w:p>
    <w:p w14:paraId="0BF54721" w14:textId="77777777" w:rsidR="00991EAA" w:rsidRPr="00286123" w:rsidRDefault="00991EAA" w:rsidP="00991EAA">
      <w:pPr>
        <w:shd w:val="clear" w:color="auto" w:fill="FFFFFF"/>
        <w:rPr>
          <w:rFonts w:eastAsia="Calibri"/>
          <w:color w:val="222222"/>
          <w:sz w:val="16"/>
          <w:szCs w:val="16"/>
        </w:rPr>
      </w:pPr>
      <w:r w:rsidRPr="00286123">
        <w:rPr>
          <w:rFonts w:eastAsia="Calibri"/>
          <w:b/>
          <w:highlight w:val="cyan"/>
          <w:u w:val="single"/>
        </w:rPr>
        <w:t xml:space="preserve">Without the guidance of a </w:t>
      </w:r>
      <w:r w:rsidRPr="00286123">
        <w:rPr>
          <w:rFonts w:eastAsia="Calibri"/>
          <w:b/>
          <w:iCs/>
          <w:u w:val="single"/>
          <w:bdr w:val="single" w:sz="8" w:space="0" w:color="auto"/>
        </w:rPr>
        <w:t xml:space="preserve">debate </w:t>
      </w:r>
      <w:r w:rsidRPr="00286123">
        <w:rPr>
          <w:rFonts w:eastAsia="Calibri"/>
          <w:b/>
          <w:iCs/>
          <w:highlight w:val="cyan"/>
          <w:u w:val="single"/>
          <w:bdr w:val="single" w:sz="8" w:space="0" w:color="auto"/>
        </w:rPr>
        <w:t>topic</w:t>
      </w:r>
      <w:r w:rsidRPr="00286123">
        <w:rPr>
          <w:rFonts w:eastAsia="Calibri"/>
          <w:b/>
          <w:highlight w:val="cyan"/>
          <w:u w:val="single"/>
        </w:rPr>
        <w:t>, how many students would do </w:t>
      </w:r>
      <w:r w:rsidRPr="00286123">
        <w:rPr>
          <w:rFonts w:eastAsia="Calibri"/>
          <w:b/>
          <w:iCs/>
          <w:u w:val="single"/>
          <w:bdr w:val="single" w:sz="8" w:space="0" w:color="auto"/>
        </w:rPr>
        <w:t>in-depth </w:t>
      </w:r>
      <w:r w:rsidRPr="00286123">
        <w:rPr>
          <w:rFonts w:eastAsia="Calibri"/>
          <w:b/>
          <w:iCs/>
          <w:highlight w:val="cyan"/>
          <w:u w:val="single"/>
          <w:bdr w:val="single" w:sz="8" w:space="0" w:color="auto"/>
        </w:rPr>
        <w:t>research</w:t>
      </w:r>
      <w:r w:rsidRPr="00286123">
        <w:rPr>
          <w:rFonts w:eastAsia="Calibri"/>
          <w:b/>
          <w:highlight w:val="cyan"/>
          <w:u w:val="single"/>
        </w:rPr>
        <w:t> on </w:t>
      </w:r>
      <w:r w:rsidRPr="00286123">
        <w:rPr>
          <w:rFonts w:eastAsia="Calibri"/>
          <w:b/>
          <w:iCs/>
          <w:u w:val="single"/>
          <w:bdr w:val="single" w:sz="8" w:space="0" w:color="auto"/>
        </w:rPr>
        <w:t xml:space="preserve">female genital </w:t>
      </w:r>
      <w:r w:rsidRPr="00286123">
        <w:rPr>
          <w:rFonts w:eastAsia="Calibri"/>
          <w:b/>
          <w:iCs/>
          <w:highlight w:val="cyan"/>
          <w:u w:val="single"/>
          <w:bdr w:val="single" w:sz="8" w:space="0" w:color="auto"/>
        </w:rPr>
        <w:t>mutilation</w:t>
      </w:r>
      <w:r w:rsidRPr="00286123">
        <w:rPr>
          <w:rFonts w:eastAsia="Calibri"/>
          <w:b/>
          <w:highlight w:val="cyan"/>
          <w:u w:val="single"/>
        </w:rPr>
        <w:t xml:space="preserve"> in Africa, or </w:t>
      </w:r>
      <w:r w:rsidRPr="00286123">
        <w:rPr>
          <w:rFonts w:eastAsia="Calibri"/>
          <w:b/>
          <w:iCs/>
          <w:highlight w:val="cyan"/>
          <w:u w:val="single"/>
          <w:bdr w:val="single" w:sz="8" w:space="0" w:color="auto"/>
        </w:rPr>
        <w:t>U</w:t>
      </w:r>
      <w:r w:rsidRPr="00286123">
        <w:rPr>
          <w:rFonts w:eastAsia="Calibri"/>
          <w:b/>
          <w:u w:val="single"/>
        </w:rPr>
        <w:t>nited </w:t>
      </w:r>
      <w:r w:rsidRPr="00286123">
        <w:rPr>
          <w:rFonts w:eastAsia="Calibri"/>
          <w:b/>
          <w:iCs/>
          <w:highlight w:val="cyan"/>
          <w:u w:val="single"/>
          <w:bdr w:val="single" w:sz="8" w:space="0" w:color="auto"/>
        </w:rPr>
        <w:t>N</w:t>
      </w:r>
      <w:r w:rsidRPr="00286123">
        <w:rPr>
          <w:rFonts w:eastAsia="Calibri"/>
          <w:b/>
          <w:u w:val="single"/>
        </w:rPr>
        <w:t>ations </w:t>
      </w:r>
      <w:r w:rsidRPr="00286123">
        <w:rPr>
          <w:rFonts w:eastAsia="Calibri"/>
          <w:b/>
          <w:highlight w:val="cyan"/>
          <w:u w:val="single"/>
        </w:rPr>
        <w:t>sanctions on Iraq</w:t>
      </w:r>
      <w:r w:rsidRPr="00286123">
        <w:rPr>
          <w:rFonts w:eastAsia="Calibri"/>
          <w:b/>
          <w:iCs/>
          <w:highlight w:val="cyan"/>
          <w:u w:val="single"/>
          <w:bdr w:val="single" w:sz="8" w:space="0" w:color="auto"/>
        </w:rPr>
        <w:t>?</w:t>
      </w:r>
      <w:r w:rsidRPr="00286123">
        <w:rPr>
          <w:rFonts w:eastAsia="Calibri"/>
          <w:b/>
          <w:u w:val="single"/>
        </w:rPr>
        <w:t xml:space="preserve"> The </w:t>
      </w:r>
      <w:r w:rsidRPr="00286123">
        <w:rPr>
          <w:rFonts w:eastAsia="Calibri"/>
          <w:b/>
          <w:iCs/>
          <w:highlight w:val="cyan"/>
          <w:u w:val="single"/>
          <w:bdr w:val="single" w:sz="8" w:space="0" w:color="auto"/>
        </w:rPr>
        <w:t>competitive</w:t>
      </w:r>
      <w:r w:rsidRPr="00286123">
        <w:rPr>
          <w:rFonts w:eastAsia="Calibri"/>
          <w:b/>
          <w:u w:val="single"/>
        </w:rPr>
        <w:t xml:space="preserve"> nature of </w:t>
      </w:r>
      <w:r w:rsidRPr="00286123">
        <w:rPr>
          <w:rFonts w:eastAsia="Calibri"/>
          <w:b/>
          <w:iCs/>
          <w:u w:val="single"/>
          <w:bdr w:val="single" w:sz="8" w:space="0" w:color="auto"/>
        </w:rPr>
        <w:t>policy </w:t>
      </w:r>
      <w:r w:rsidRPr="00286123">
        <w:rPr>
          <w:rFonts w:eastAsia="Calibri"/>
          <w:b/>
          <w:iCs/>
          <w:highlight w:val="cyan"/>
          <w:u w:val="single"/>
          <w:bdr w:val="single" w:sz="8" w:space="0" w:color="auto"/>
        </w:rPr>
        <w:t>debate</w:t>
      </w:r>
      <w:r w:rsidRPr="00286123">
        <w:rPr>
          <w:rFonts w:eastAsia="Calibri"/>
          <w:color w:val="222222"/>
          <w:sz w:val="16"/>
          <w:highlight w:val="cyan"/>
        </w:rPr>
        <w:t> </w:t>
      </w:r>
      <w:r w:rsidRPr="00286123">
        <w:rPr>
          <w:rFonts w:eastAsia="Calibri"/>
          <w:b/>
          <w:highlight w:val="cyan"/>
          <w:u w:val="single"/>
        </w:rPr>
        <w:t>provides an impetus for</w:t>
      </w:r>
      <w:r w:rsidRPr="00286123">
        <w:rPr>
          <w:rFonts w:eastAsia="Calibri"/>
          <w:b/>
          <w:u w:val="single"/>
        </w:rPr>
        <w:t xml:space="preserve"> </w:t>
      </w:r>
      <w:r w:rsidRPr="00286123">
        <w:rPr>
          <w:rFonts w:eastAsia="Calibri"/>
          <w:b/>
          <w:iCs/>
          <w:u w:val="single"/>
          <w:bdr w:val="single" w:sz="8" w:space="0" w:color="auto"/>
        </w:rPr>
        <w:t xml:space="preserve">students </w:t>
      </w:r>
      <w:r w:rsidRPr="00286123">
        <w:rPr>
          <w:rFonts w:eastAsia="Calibri"/>
          <w:b/>
          <w:iCs/>
          <w:highlight w:val="cyan"/>
          <w:u w:val="single"/>
          <w:bdr w:val="single" w:sz="8" w:space="0" w:color="auto"/>
        </w:rPr>
        <w:t>to research</w:t>
      </w:r>
      <w:r w:rsidRPr="00286123">
        <w:rPr>
          <w:rFonts w:eastAsia="Calibri"/>
          <w:color w:val="222222"/>
          <w:sz w:val="16"/>
        </w:rPr>
        <w:t> the topics</w:t>
      </w:r>
      <w:r w:rsidRPr="00286123">
        <w:rPr>
          <w:rFonts w:eastAsia="Calibri"/>
          <w:color w:val="222222"/>
          <w:sz w:val="16"/>
          <w:szCs w:val="16"/>
        </w:rPr>
        <w:t> that </w:t>
      </w:r>
      <w:r w:rsidRPr="00286123">
        <w:rPr>
          <w:rFonts w:eastAsia="Calibri"/>
          <w:color w:val="222222"/>
          <w:sz w:val="16"/>
        </w:rPr>
        <w:t>they are going to debate</w:t>
      </w:r>
      <w:r w:rsidRPr="00286123">
        <w:rPr>
          <w:rFonts w:eastAsia="Calibri"/>
          <w:color w:val="222222"/>
          <w:sz w:val="16"/>
          <w:szCs w:val="16"/>
        </w:rPr>
        <w:t>. </w:t>
      </w:r>
      <w:r w:rsidRPr="00286123">
        <w:rPr>
          <w:rFonts w:eastAsia="Calibri"/>
          <w:color w:val="222222"/>
          <w:sz w:val="16"/>
        </w:rPr>
        <w:t>This</w:t>
      </w:r>
      <w:r w:rsidRPr="00286123">
        <w:rPr>
          <w:rFonts w:eastAsia="Calibri"/>
          <w:color w:val="222222"/>
          <w:sz w:val="16"/>
          <w:szCs w:val="16"/>
        </w:rPr>
        <w:t> in turn </w:t>
      </w:r>
      <w:r w:rsidRPr="00286123">
        <w:rPr>
          <w:rFonts w:eastAsia="Calibri"/>
          <w:color w:val="222222"/>
          <w:sz w:val="16"/>
        </w:rPr>
        <w:t xml:space="preserve">fuels students’ awareness of issues that go </w:t>
      </w:r>
      <w:r w:rsidRPr="00286123">
        <w:rPr>
          <w:rFonts w:eastAsia="Calibri"/>
          <w:b/>
          <w:highlight w:val="cyan"/>
          <w:u w:val="single"/>
        </w:rPr>
        <w:t xml:space="preserve">beyond their </w:t>
      </w:r>
      <w:r w:rsidRPr="00286123">
        <w:rPr>
          <w:rFonts w:eastAsia="Calibri"/>
          <w:b/>
          <w:iCs/>
          <w:highlight w:val="cyan"/>
          <w:u w:val="single"/>
          <w:bdr w:val="single" w:sz="8" w:space="0" w:color="auto"/>
        </w:rPr>
        <w:t>front doors</w:t>
      </w:r>
      <w:r w:rsidRPr="00286123">
        <w:rPr>
          <w:rFonts w:eastAsia="Calibri"/>
          <w:color w:val="222222"/>
          <w:sz w:val="16"/>
          <w:szCs w:val="16"/>
        </w:rPr>
        <w:t>. </w:t>
      </w:r>
      <w:r w:rsidRPr="00286123">
        <w:rPr>
          <w:rFonts w:eastAsia="Calibri"/>
          <w:color w:val="222222"/>
          <w:sz w:val="16"/>
        </w:rPr>
        <w:t>Advocacy flows from this</w:t>
      </w:r>
      <w:r w:rsidRPr="00286123">
        <w:rPr>
          <w:rFonts w:eastAsia="Calibri"/>
          <w:color w:val="222222"/>
          <w:sz w:val="16"/>
          <w:szCs w:val="16"/>
        </w:rPr>
        <w:t> increased </w:t>
      </w:r>
      <w:r w:rsidRPr="00286123">
        <w:rPr>
          <w:rFonts w:eastAsia="Calibri"/>
          <w:color w:val="222222"/>
          <w:sz w:val="16"/>
        </w:rPr>
        <w:t>awareness</w:t>
      </w:r>
      <w:r w:rsidRPr="00286123">
        <w:rPr>
          <w:rFonts w:eastAsia="Calibri"/>
          <w:color w:val="222222"/>
          <w:sz w:val="16"/>
          <w:szCs w:val="16"/>
        </w:rPr>
        <w:t>. </w:t>
      </w:r>
      <w:r w:rsidRPr="00286123">
        <w:rPr>
          <w:rFonts w:eastAsia="Calibri"/>
          <w:color w:val="222222"/>
          <w:sz w:val="16"/>
        </w:rPr>
        <w:t>Reading books</w:t>
      </w:r>
      <w:r w:rsidRPr="00286123">
        <w:rPr>
          <w:rFonts w:eastAsia="Calibri"/>
          <w:color w:val="222222"/>
          <w:sz w:val="16"/>
          <w:szCs w:val="16"/>
        </w:rPr>
        <w:t> and articles </w:t>
      </w:r>
      <w:r w:rsidRPr="00286123">
        <w:rPr>
          <w:rFonts w:eastAsia="Calibri"/>
          <w:color w:val="222222"/>
          <w:sz w:val="16"/>
        </w:rPr>
        <w:t>about the suffering of people thousands of miles away</w:t>
      </w:r>
      <w:r w:rsidRPr="00286123">
        <w:rPr>
          <w:rFonts w:eastAsia="Calibri"/>
          <w:color w:val="222222"/>
          <w:sz w:val="16"/>
          <w:szCs w:val="16"/>
        </w:rPr>
        <w:t> or right in our own communities </w:t>
      </w:r>
      <w:r w:rsidRPr="00286123">
        <w:rPr>
          <w:rFonts w:eastAsia="Calibri"/>
          <w:color w:val="222222"/>
          <w:sz w:val="16"/>
        </w:rPr>
        <w:t>drives people to become involved in the community at large</w:t>
      </w:r>
      <w:r w:rsidRPr="00286123">
        <w:rPr>
          <w:rFonts w:eastAsia="Calibri"/>
          <w:color w:val="222222"/>
          <w:sz w:val="16"/>
          <w:szCs w:val="16"/>
        </w:rPr>
        <w:t>.</w:t>
      </w:r>
    </w:p>
    <w:p w14:paraId="5BB6824C" w14:textId="77777777" w:rsidR="00991EAA" w:rsidRPr="00286123" w:rsidRDefault="00991EAA" w:rsidP="00991EAA">
      <w:pPr>
        <w:shd w:val="clear" w:color="auto" w:fill="FFFFFF"/>
        <w:rPr>
          <w:rFonts w:eastAsia="Calibri"/>
          <w:color w:val="222222"/>
          <w:sz w:val="16"/>
          <w:szCs w:val="16"/>
        </w:rPr>
      </w:pPr>
      <w:r w:rsidRPr="00286123">
        <w:rPr>
          <w:rFonts w:eastAsia="Calibri"/>
          <w:color w:val="222222"/>
          <w:sz w:val="16"/>
          <w:szCs w:val="16"/>
        </w:rPr>
        <w:t>Research has also focused on how </w:t>
      </w:r>
      <w:r w:rsidRPr="00286123">
        <w:rPr>
          <w:rFonts w:eastAsia="Calibri"/>
          <w:color w:val="222222"/>
          <w:sz w:val="16"/>
        </w:rPr>
        <w:t>debate prepares us for life in the public sphere</w:t>
      </w:r>
      <w:r w:rsidRPr="00286123">
        <w:rPr>
          <w:rFonts w:eastAsia="Calibri"/>
          <w:color w:val="222222"/>
          <w:sz w:val="16"/>
          <w:szCs w:val="16"/>
        </w:rPr>
        <w:t>. </w:t>
      </w:r>
      <w:r w:rsidRPr="00286123">
        <w:rPr>
          <w:rFonts w:eastAsia="Calibri"/>
          <w:color w:val="222222"/>
          <w:sz w:val="16"/>
        </w:rPr>
        <w:t>Issues that we discuss in debate have found their way onto the national</w:t>
      </w:r>
      <w:r w:rsidRPr="00286123">
        <w:rPr>
          <w:rFonts w:eastAsia="Calibri"/>
          <w:color w:val="222222"/>
          <w:sz w:val="16"/>
          <w:szCs w:val="16"/>
        </w:rPr>
        <w:t> policy </w:t>
      </w:r>
      <w:r w:rsidRPr="00286123">
        <w:rPr>
          <w:rFonts w:eastAsia="Calibri"/>
          <w:color w:val="222222"/>
          <w:sz w:val="16"/>
        </w:rPr>
        <w:t>stage</w:t>
      </w:r>
      <w:r w:rsidRPr="00286123">
        <w:rPr>
          <w:rFonts w:eastAsia="Calibri"/>
          <w:color w:val="222222"/>
          <w:sz w:val="16"/>
          <w:szCs w:val="16"/>
        </w:rPr>
        <w:t>, and </w:t>
      </w:r>
      <w:r w:rsidRPr="00286123">
        <w:rPr>
          <w:rFonts w:eastAsia="Calibri"/>
          <w:color w:val="222222"/>
          <w:sz w:val="16"/>
        </w:rPr>
        <w:t>training in</w:t>
      </w:r>
      <w:r w:rsidRPr="00286123">
        <w:rPr>
          <w:rFonts w:eastAsia="Calibri"/>
          <w:color w:val="222222"/>
          <w:sz w:val="16"/>
          <w:szCs w:val="16"/>
        </w:rPr>
        <w:t> intercollegiate </w:t>
      </w:r>
      <w:r w:rsidRPr="00286123">
        <w:rPr>
          <w:rFonts w:eastAsia="Calibri"/>
          <w:color w:val="222222"/>
          <w:sz w:val="16"/>
        </w:rPr>
        <w:t xml:space="preserve">debate </w:t>
      </w:r>
      <w:r w:rsidRPr="00286123">
        <w:rPr>
          <w:rFonts w:eastAsia="Calibri"/>
          <w:b/>
          <w:highlight w:val="cyan"/>
          <w:u w:val="single"/>
        </w:rPr>
        <w:t xml:space="preserve">makes us good </w:t>
      </w:r>
      <w:r w:rsidRPr="00286123">
        <w:rPr>
          <w:rFonts w:eastAsia="Calibri"/>
          <w:b/>
          <w:iCs/>
          <w:u w:val="single"/>
          <w:bdr w:val="single" w:sz="8" w:space="0" w:color="auto"/>
        </w:rPr>
        <w:t xml:space="preserve">public </w:t>
      </w:r>
      <w:r w:rsidRPr="00286123">
        <w:rPr>
          <w:rFonts w:eastAsia="Calibri"/>
          <w:b/>
          <w:iCs/>
          <w:highlight w:val="cyan"/>
          <w:u w:val="single"/>
          <w:bdr w:val="single" w:sz="8" w:space="0" w:color="auto"/>
        </w:rPr>
        <w:t>advocates</w:t>
      </w:r>
      <w:r w:rsidRPr="00286123">
        <w:rPr>
          <w:rFonts w:eastAsia="Calibri"/>
          <w:color w:val="222222"/>
          <w:sz w:val="16"/>
          <w:szCs w:val="16"/>
        </w:rPr>
        <w:t>. The public sphere is the arena in which we all must participate to be active citizens. </w:t>
      </w:r>
      <w:r w:rsidRPr="00286123">
        <w:rPr>
          <w:rFonts w:eastAsia="Calibri"/>
          <w:color w:val="222222"/>
          <w:sz w:val="16"/>
        </w:rPr>
        <w:t>Even after</w:t>
      </w:r>
      <w:r w:rsidRPr="00286123">
        <w:rPr>
          <w:rFonts w:eastAsia="Calibri"/>
          <w:color w:val="222222"/>
          <w:sz w:val="16"/>
          <w:szCs w:val="16"/>
        </w:rPr>
        <w:t> we leave </w:t>
      </w:r>
      <w:r w:rsidRPr="00286123">
        <w:rPr>
          <w:rFonts w:eastAsia="Calibri"/>
          <w:color w:val="222222"/>
          <w:sz w:val="16"/>
        </w:rPr>
        <w:t>debate, the skills</w:t>
      </w:r>
      <w:r w:rsidRPr="00286123">
        <w:rPr>
          <w:rFonts w:eastAsia="Calibri"/>
          <w:color w:val="222222"/>
          <w:sz w:val="16"/>
          <w:szCs w:val="16"/>
        </w:rPr>
        <w:t> that </w:t>
      </w:r>
      <w:r w:rsidRPr="00286123">
        <w:rPr>
          <w:rFonts w:eastAsia="Calibri"/>
          <w:color w:val="222222"/>
          <w:sz w:val="16"/>
        </w:rPr>
        <w:t>we have gained should help us to be better advocates</w:t>
      </w:r>
      <w:r w:rsidRPr="00286123">
        <w:rPr>
          <w:rFonts w:eastAsia="Calibri"/>
          <w:color w:val="222222"/>
          <w:sz w:val="16"/>
          <w:szCs w:val="16"/>
        </w:rPr>
        <w:t> and citizens. Research has looked at how </w:t>
      </w:r>
      <w:r w:rsidRPr="00286123">
        <w:rPr>
          <w:rFonts w:eastAsia="Calibri"/>
          <w:color w:val="222222"/>
          <w:sz w:val="16"/>
        </w:rPr>
        <w:t>debate impacts education</w:t>
      </w:r>
      <w:r w:rsidRPr="00286123">
        <w:rPr>
          <w:rFonts w:eastAsia="Calibri"/>
          <w:color w:val="222222"/>
          <w:sz w:val="16"/>
          <w:szCs w:val="16"/>
        </w:rPr>
        <w:t> (Matlon and Keele 1984), </w:t>
      </w:r>
      <w:r w:rsidRPr="00286123">
        <w:rPr>
          <w:rFonts w:eastAsia="Calibri"/>
          <w:color w:val="222222"/>
          <w:sz w:val="16"/>
        </w:rPr>
        <w:t>legal training</w:t>
      </w:r>
      <w:r w:rsidRPr="00286123">
        <w:rPr>
          <w:rFonts w:eastAsia="Calibri"/>
          <w:color w:val="222222"/>
          <w:sz w:val="16"/>
          <w:szCs w:val="16"/>
        </w:rPr>
        <w:t> (Parkinson, Gisler and Pelias 1983, Nobles 19850 </w:t>
      </w:r>
      <w:r w:rsidRPr="00286123">
        <w:rPr>
          <w:rFonts w:eastAsia="Calibri"/>
          <w:color w:val="222222"/>
          <w:sz w:val="16"/>
        </w:rPr>
        <w:t>and behavioral traits</w:t>
      </w:r>
      <w:r w:rsidRPr="00286123">
        <w:rPr>
          <w:rFonts w:eastAsia="Calibri"/>
          <w:color w:val="222222"/>
          <w:sz w:val="16"/>
          <w:szCs w:val="16"/>
        </w:rPr>
        <w:t> (McGlone 1974, Colbert 1994). These works illustrate the impact that public debate has on students as they prepare to enter the public sphere. </w:t>
      </w:r>
    </w:p>
    <w:p w14:paraId="03B17820" w14:textId="77777777" w:rsidR="00991EAA" w:rsidRPr="00286123" w:rsidRDefault="00991EAA" w:rsidP="00991EAA">
      <w:pPr>
        <w:shd w:val="clear" w:color="auto" w:fill="FFFFFF"/>
        <w:rPr>
          <w:rFonts w:eastAsia="Calibri"/>
          <w:color w:val="222222"/>
          <w:sz w:val="16"/>
          <w:szCs w:val="16"/>
        </w:rPr>
      </w:pPr>
      <w:r w:rsidRPr="00286123">
        <w:rPr>
          <w:rFonts w:eastAsia="Calibri"/>
          <w:b/>
          <w:u w:val="single"/>
        </w:rPr>
        <w:t xml:space="preserve">The </w:t>
      </w:r>
      <w:r w:rsidRPr="00286123">
        <w:rPr>
          <w:rFonts w:eastAsia="Calibri"/>
          <w:b/>
          <w:highlight w:val="cyan"/>
          <w:u w:val="single"/>
        </w:rPr>
        <w:t>debaters who</w:t>
      </w:r>
      <w:r w:rsidRPr="00286123">
        <w:rPr>
          <w:rFonts w:eastAsia="Calibri"/>
          <w:color w:val="222222"/>
          <w:sz w:val="16"/>
          <w:szCs w:val="16"/>
        </w:rPr>
        <w:t> take active roles such as </w:t>
      </w:r>
      <w:r w:rsidRPr="00286123">
        <w:rPr>
          <w:rFonts w:eastAsia="Calibri"/>
          <w:b/>
          <w:highlight w:val="cyan"/>
          <w:u w:val="single"/>
        </w:rPr>
        <w:t>protest</w:t>
      </w:r>
      <w:r w:rsidRPr="00286123">
        <w:rPr>
          <w:rFonts w:eastAsia="Calibri"/>
          <w:b/>
          <w:u w:val="single"/>
        </w:rPr>
        <w:t>ing</w:t>
      </w:r>
      <w:r w:rsidRPr="00286123">
        <w:rPr>
          <w:rFonts w:eastAsia="Calibri"/>
          <w:color w:val="222222"/>
          <w:sz w:val="16"/>
          <w:szCs w:val="16"/>
        </w:rPr>
        <w:t> </w:t>
      </w:r>
      <w:r w:rsidRPr="00286123">
        <w:rPr>
          <w:rFonts w:eastAsia="Calibri"/>
          <w:b/>
          <w:highlight w:val="cyan"/>
          <w:u w:val="single"/>
        </w:rPr>
        <w:t>sanctions were</w:t>
      </w:r>
      <w:r w:rsidRPr="00286123">
        <w:rPr>
          <w:rFonts w:eastAsia="Calibri"/>
          <w:color w:val="222222"/>
          <w:sz w:val="16"/>
          <w:szCs w:val="16"/>
        </w:rPr>
        <w:t> probably </w:t>
      </w:r>
      <w:r w:rsidRPr="00286123">
        <w:rPr>
          <w:rFonts w:eastAsia="Calibri"/>
          <w:b/>
          <w:highlight w:val="cyan"/>
          <w:u w:val="single"/>
        </w:rPr>
        <w:t>not </w:t>
      </w:r>
      <w:r w:rsidRPr="00286123">
        <w:rPr>
          <w:rFonts w:eastAsia="Calibri"/>
          <w:b/>
          <w:iCs/>
          <w:u w:val="single"/>
          <w:bdr w:val="single" w:sz="8" w:space="0" w:color="auto"/>
        </w:rPr>
        <w:t>actively </w:t>
      </w:r>
      <w:r w:rsidRPr="00286123">
        <w:rPr>
          <w:rFonts w:eastAsia="Calibri"/>
          <w:b/>
          <w:iCs/>
          <w:highlight w:val="cyan"/>
          <w:u w:val="single"/>
          <w:bdr w:val="single" w:sz="8" w:space="0" w:color="auto"/>
        </w:rPr>
        <w:t>engaged</w:t>
      </w:r>
      <w:r w:rsidRPr="00286123">
        <w:rPr>
          <w:rFonts w:eastAsia="Calibri"/>
          <w:b/>
          <w:u w:val="single"/>
        </w:rPr>
        <w:t xml:space="preserve"> in the issue </w:t>
      </w:r>
      <w:r w:rsidRPr="00286123">
        <w:rPr>
          <w:rFonts w:eastAsia="Calibri"/>
          <w:b/>
          <w:highlight w:val="cyan"/>
          <w:u w:val="single"/>
        </w:rPr>
        <w:t>until</w:t>
      </w:r>
      <w:r w:rsidRPr="00286123">
        <w:rPr>
          <w:rFonts w:eastAsia="Calibri"/>
          <w:b/>
          <w:u w:val="single"/>
        </w:rPr>
        <w:t xml:space="preserve"> their </w:t>
      </w:r>
      <w:r w:rsidRPr="00286123">
        <w:rPr>
          <w:rFonts w:eastAsia="Calibri"/>
          <w:b/>
          <w:highlight w:val="cyan"/>
          <w:u w:val="single"/>
        </w:rPr>
        <w:t>research drew them</w:t>
      </w:r>
      <w:r w:rsidRPr="00286123">
        <w:rPr>
          <w:rFonts w:eastAsia="Calibri"/>
          <w:color w:val="222222"/>
          <w:sz w:val="16"/>
        </w:rPr>
        <w:t> in</w:t>
      </w:r>
      <w:r w:rsidRPr="00286123">
        <w:rPr>
          <w:rFonts w:eastAsia="Calibri"/>
          <w:b/>
          <w:highlight w:val="cyan"/>
          <w:u w:val="single"/>
        </w:rPr>
        <w:t>to the topic</w:t>
      </w:r>
      <w:r w:rsidRPr="00286123">
        <w:rPr>
          <w:rFonts w:eastAsia="Calibri"/>
          <w:color w:val="222222"/>
          <w:sz w:val="16"/>
          <w:szCs w:val="16"/>
        </w:rPr>
        <w:t>. Furthermore, </w:t>
      </w:r>
      <w:r w:rsidRPr="00286123">
        <w:rPr>
          <w:rFonts w:eastAsia="Calibri"/>
          <w:color w:val="222222"/>
          <w:sz w:val="16"/>
        </w:rPr>
        <w:t>the process of intense research for debate may actually change the positions debaters hold</w:t>
      </w:r>
      <w:r w:rsidRPr="00286123">
        <w:rPr>
          <w:rFonts w:eastAsia="Calibri"/>
          <w:color w:val="222222"/>
          <w:sz w:val="16"/>
          <w:szCs w:val="16"/>
        </w:rPr>
        <w:t>. Since debaters typically enter into a topic with only cursory (if any) knowledge of the issue, </w:t>
      </w:r>
      <w:r w:rsidRPr="00286123">
        <w:rPr>
          <w:rFonts w:eastAsia="Calibri"/>
          <w:color w:val="222222"/>
          <w:sz w:val="16"/>
        </w:rPr>
        <w:t>the research process provides exposure to issues that were previously unknown</w:t>
      </w:r>
      <w:r w:rsidRPr="00286123">
        <w:rPr>
          <w:rFonts w:eastAsia="Calibri"/>
          <w:color w:val="222222"/>
          <w:sz w:val="16"/>
          <w:szCs w:val="16"/>
        </w:rPr>
        <w:t>. </w:t>
      </w:r>
      <w:r w:rsidRPr="00286123">
        <w:rPr>
          <w:rFonts w:eastAsia="Calibri"/>
          <w:color w:val="222222"/>
          <w:sz w:val="16"/>
        </w:rPr>
        <w:t>Exposure to</w:t>
      </w:r>
      <w:r w:rsidRPr="00286123">
        <w:rPr>
          <w:rFonts w:eastAsia="Calibri"/>
          <w:color w:val="222222"/>
          <w:sz w:val="16"/>
          <w:szCs w:val="16"/>
        </w:rPr>
        <w:t> the literature on </w:t>
      </w:r>
      <w:r w:rsidRPr="00286123">
        <w:rPr>
          <w:rFonts w:eastAsia="Calibri"/>
          <w:color w:val="222222"/>
          <w:sz w:val="16"/>
        </w:rPr>
        <w:t>a topic can</w:t>
      </w:r>
      <w:r w:rsidRPr="00286123">
        <w:rPr>
          <w:rFonts w:eastAsia="Calibri"/>
          <w:color w:val="222222"/>
          <w:sz w:val="16"/>
          <w:szCs w:val="16"/>
        </w:rPr>
        <w:t> create, reinforce or </w:t>
      </w:r>
      <w:r w:rsidRPr="00286123">
        <w:rPr>
          <w:rFonts w:eastAsia="Calibri"/>
          <w:color w:val="222222"/>
          <w:sz w:val="16"/>
        </w:rPr>
        <w:t>alter an individual's opinions</w:t>
      </w:r>
      <w:r w:rsidRPr="00286123">
        <w:rPr>
          <w:rFonts w:eastAsia="Calibri"/>
          <w:color w:val="222222"/>
          <w:sz w:val="16"/>
          <w:szCs w:val="16"/>
        </w:rPr>
        <w:t>. Before learning of the School for the America's, having an opinion of the place is impossible. After hearing about the systematic training of torturers and oppressors in a debate round and reading the research, an opinion of the "school" was developed. In this manner, </w:t>
      </w:r>
      <w:r w:rsidRPr="00286123">
        <w:rPr>
          <w:rFonts w:eastAsia="Calibri"/>
          <w:color w:val="222222"/>
          <w:u w:val="single"/>
        </w:rPr>
        <w:t>exposure to debate research as the person </w:t>
      </w:r>
      <w:r w:rsidRPr="00286123">
        <w:rPr>
          <w:rFonts w:eastAsia="Calibri"/>
          <w:b/>
          <w:u w:val="single"/>
        </w:rPr>
        <w:t>finding the evidence</w:t>
      </w:r>
      <w:r w:rsidRPr="00286123">
        <w:rPr>
          <w:rFonts w:eastAsia="Calibri"/>
          <w:color w:val="222222"/>
          <w:sz w:val="16"/>
          <w:szCs w:val="16"/>
        </w:rPr>
        <w:t>, hearing it as the opponent in a debate round (or as judge) </w:t>
      </w:r>
      <w:r w:rsidRPr="00286123">
        <w:rPr>
          <w:rFonts w:eastAsia="Calibri"/>
          <w:color w:val="222222"/>
          <w:u w:val="single"/>
        </w:rPr>
        <w:t>acts as a</w:t>
      </w:r>
      <w:r w:rsidRPr="00286123">
        <w:rPr>
          <w:rFonts w:eastAsia="Calibri"/>
          <w:color w:val="222222"/>
          <w:sz w:val="16"/>
          <w:szCs w:val="16"/>
        </w:rPr>
        <w:t>n initial </w:t>
      </w:r>
      <w:r w:rsidRPr="00286123">
        <w:rPr>
          <w:rFonts w:eastAsia="Calibri"/>
          <w:color w:val="222222"/>
          <w:u w:val="single"/>
        </w:rPr>
        <w:t>spark of awareness on an issue</w:t>
      </w:r>
      <w:r w:rsidRPr="00286123">
        <w:rPr>
          <w:rFonts w:eastAsia="Calibri"/>
          <w:color w:val="222222"/>
          <w:sz w:val="16"/>
          <w:szCs w:val="16"/>
        </w:rPr>
        <w:t>. This process of discovery seems to have a similar impact to watching an investigative news report.</w:t>
      </w:r>
    </w:p>
    <w:p w14:paraId="4A5A2749" w14:textId="77777777" w:rsidR="00991EAA" w:rsidRPr="00286123" w:rsidRDefault="00991EAA" w:rsidP="00991EAA">
      <w:pPr>
        <w:shd w:val="clear" w:color="auto" w:fill="FFFFFF"/>
        <w:rPr>
          <w:rFonts w:eastAsia="Calibri"/>
          <w:color w:val="222222"/>
          <w:sz w:val="14"/>
          <w:szCs w:val="16"/>
        </w:rPr>
      </w:pPr>
      <w:r w:rsidRPr="00286123">
        <w:rPr>
          <w:rFonts w:eastAsia="Calibri"/>
          <w:color w:val="222222"/>
          <w:sz w:val="16"/>
          <w:szCs w:val="16"/>
        </w:rPr>
        <w:t>Mitchell claimed that </w:t>
      </w:r>
      <w:r w:rsidRPr="00286123">
        <w:rPr>
          <w:rFonts w:eastAsia="Calibri"/>
          <w:color w:val="222222"/>
          <w:sz w:val="16"/>
        </w:rPr>
        <w:t>debate could be</w:t>
      </w:r>
      <w:r w:rsidRPr="00286123">
        <w:rPr>
          <w:rFonts w:eastAsia="Calibri"/>
          <w:color w:val="222222"/>
          <w:sz w:val="16"/>
          <w:szCs w:val="16"/>
        </w:rPr>
        <w:t> more than it was traditionally seen as, that it could be </w:t>
      </w:r>
      <w:r w:rsidRPr="00286123">
        <w:rPr>
          <w:rFonts w:eastAsia="Calibri"/>
          <w:color w:val="222222"/>
          <w:sz w:val="16"/>
        </w:rPr>
        <w:t>a catalyst to empower people to act in the social arena</w:t>
      </w:r>
      <w:r w:rsidRPr="00286123">
        <w:rPr>
          <w:rFonts w:eastAsia="Calibri"/>
          <w:color w:val="222222"/>
          <w:sz w:val="16"/>
          <w:szCs w:val="16"/>
        </w:rPr>
        <w:t>. We surmise that there is a step in between the debate and the action. </w:t>
      </w:r>
      <w:r w:rsidRPr="00286123">
        <w:rPr>
          <w:rFonts w:eastAsia="Calibri"/>
          <w:color w:val="222222"/>
          <w:sz w:val="16"/>
        </w:rPr>
        <w:t>The</w:t>
      </w:r>
      <w:r w:rsidRPr="00286123">
        <w:rPr>
          <w:rFonts w:eastAsia="Calibri"/>
          <w:color w:val="222222"/>
          <w:sz w:val="16"/>
          <w:szCs w:val="16"/>
        </w:rPr>
        <w:t> intermediary </w:t>
      </w:r>
      <w:r w:rsidRPr="00286123">
        <w:rPr>
          <w:rFonts w:eastAsia="Calibri"/>
          <w:color w:val="222222"/>
          <w:sz w:val="16"/>
        </w:rPr>
        <w:t>step where people are inspired to agency is based on the research that they do</w:t>
      </w:r>
      <w:r w:rsidRPr="00286123">
        <w:rPr>
          <w:rFonts w:eastAsia="Calibri"/>
          <w:color w:val="222222"/>
          <w:sz w:val="16"/>
          <w:szCs w:val="16"/>
        </w:rPr>
        <w:t>. </w:t>
      </w:r>
      <w:r w:rsidRPr="00286123">
        <w:rPr>
          <w:rFonts w:eastAsia="Calibri"/>
          <w:color w:val="222222"/>
          <w:sz w:val="16"/>
        </w:rPr>
        <w:t>If students are compelled to act, research is a main factor</w:t>
      </w:r>
      <w:r w:rsidRPr="00286123">
        <w:rPr>
          <w:rFonts w:eastAsia="Calibri"/>
          <w:color w:val="222222"/>
          <w:sz w:val="16"/>
          <w:szCs w:val="16"/>
        </w:rPr>
        <w:t> in compelling them to do so. </w:t>
      </w:r>
      <w:r w:rsidRPr="00286123">
        <w:rPr>
          <w:rFonts w:eastAsia="Calibri"/>
          <w:b/>
          <w:highlight w:val="cyan"/>
          <w:u w:val="single"/>
        </w:rPr>
        <w:t>Even if</w:t>
      </w:r>
      <w:r w:rsidRPr="00286123">
        <w:rPr>
          <w:rFonts w:eastAsia="Calibri"/>
          <w:color w:val="222222"/>
          <w:sz w:val="16"/>
        </w:rPr>
        <w:t xml:space="preserve"> students are </w:t>
      </w:r>
      <w:r w:rsidRPr="00286123">
        <w:rPr>
          <w:rFonts w:eastAsia="Calibri"/>
          <w:b/>
          <w:iCs/>
          <w:highlight w:val="cyan"/>
          <w:u w:val="single"/>
          <w:bdr w:val="single" w:sz="8" w:space="0" w:color="auto"/>
        </w:rPr>
        <w:t>not compelled</w:t>
      </w:r>
      <w:r w:rsidRPr="00286123">
        <w:rPr>
          <w:rFonts w:eastAsia="Calibri"/>
          <w:b/>
          <w:highlight w:val="cyan"/>
          <w:u w:val="single"/>
        </w:rPr>
        <w:t xml:space="preserve"> to take</w:t>
      </w:r>
      <w:r w:rsidRPr="00286123">
        <w:rPr>
          <w:rFonts w:eastAsia="Calibri"/>
          <w:color w:val="222222"/>
          <w:sz w:val="16"/>
          <w:szCs w:val="16"/>
        </w:rPr>
        <w:t> direct </w:t>
      </w:r>
      <w:r w:rsidRPr="00286123">
        <w:rPr>
          <w:rFonts w:eastAsia="Calibri"/>
          <w:b/>
          <w:highlight w:val="cyan"/>
          <w:u w:val="single"/>
        </w:rPr>
        <w:t xml:space="preserve">action, research </w:t>
      </w:r>
      <w:r w:rsidRPr="00286123">
        <w:rPr>
          <w:rFonts w:eastAsia="Calibri"/>
          <w:b/>
          <w:iCs/>
          <w:u w:val="single"/>
          <w:bdr w:val="single" w:sz="8" w:space="0" w:color="auto"/>
        </w:rPr>
        <w:t xml:space="preserve">still </w:t>
      </w:r>
      <w:r w:rsidRPr="00286123">
        <w:rPr>
          <w:rFonts w:eastAsia="Calibri"/>
          <w:b/>
          <w:iCs/>
          <w:highlight w:val="cyan"/>
          <w:u w:val="single"/>
          <w:bdr w:val="single" w:sz="8" w:space="0" w:color="auto"/>
        </w:rPr>
        <w:t>changes</w:t>
      </w:r>
      <w:r w:rsidRPr="00286123">
        <w:rPr>
          <w:rFonts w:eastAsia="Calibri"/>
          <w:b/>
          <w:highlight w:val="cyan"/>
          <w:u w:val="single"/>
        </w:rPr>
        <w:t xml:space="preserve"> opinions</w:t>
      </w:r>
      <w:r w:rsidRPr="00286123">
        <w:rPr>
          <w:rFonts w:eastAsia="Calibri"/>
          <w:color w:val="222222"/>
          <w:sz w:val="16"/>
          <w:szCs w:val="16"/>
        </w:rPr>
        <w:t> and attitudes.</w:t>
      </w:r>
    </w:p>
    <w:p w14:paraId="7FA1F62E" w14:textId="77777777" w:rsidR="00991EAA" w:rsidRPr="00286123" w:rsidRDefault="00991EAA" w:rsidP="00991EAA">
      <w:pPr>
        <w:shd w:val="clear" w:color="auto" w:fill="FFFFFF"/>
        <w:rPr>
          <w:rFonts w:eastAsia="Calibri"/>
          <w:color w:val="222222"/>
          <w:sz w:val="16"/>
        </w:rPr>
      </w:pPr>
      <w:r w:rsidRPr="00286123">
        <w:rPr>
          <w:rFonts w:eastAsia="Calibri"/>
          <w:color w:val="222222"/>
          <w:sz w:val="16"/>
        </w:rPr>
        <w:t>Research</w:t>
      </w:r>
      <w:r w:rsidRPr="00286123">
        <w:rPr>
          <w:rFonts w:eastAsia="Calibri"/>
          <w:color w:val="222222"/>
          <w:sz w:val="16"/>
          <w:szCs w:val="16"/>
        </w:rPr>
        <w:t> often </w:t>
      </w:r>
      <w:r w:rsidRPr="00286123">
        <w:rPr>
          <w:rFonts w:eastAsia="Calibri"/>
          <w:color w:val="222222"/>
          <w:sz w:val="16"/>
        </w:rPr>
        <w:t>compels students to take action</w:t>
      </w:r>
      <w:r w:rsidRPr="00286123">
        <w:rPr>
          <w:rFonts w:eastAsia="Calibri"/>
          <w:color w:val="222222"/>
          <w:sz w:val="16"/>
          <w:szCs w:val="16"/>
        </w:rPr>
        <w:t> in the social arena. </w:t>
      </w:r>
      <w:r w:rsidRPr="00286123">
        <w:rPr>
          <w:rFonts w:eastAsia="Calibri"/>
          <w:color w:val="222222"/>
          <w:sz w:val="16"/>
        </w:rPr>
        <w:t>Debate topics guide students in a direction that allows them to explore what is going on</w:t>
      </w:r>
      <w:r w:rsidRPr="00286123">
        <w:rPr>
          <w:rFonts w:eastAsia="Calibri"/>
          <w:color w:val="222222"/>
          <w:sz w:val="16"/>
          <w:szCs w:val="16"/>
        </w:rPr>
        <w:t> in the world. Last year </w:t>
      </w:r>
      <w:r w:rsidRPr="00286123">
        <w:rPr>
          <w:rFonts w:eastAsia="Calibri"/>
          <w:b/>
          <w:highlight w:val="cyan"/>
          <w:u w:val="single"/>
        </w:rPr>
        <w:t>the</w:t>
      </w:r>
      <w:r w:rsidRPr="00286123">
        <w:rPr>
          <w:rFonts w:eastAsia="Calibri"/>
          <w:color w:val="222222"/>
          <w:sz w:val="16"/>
          <w:szCs w:val="16"/>
        </w:rPr>
        <w:t> college </w:t>
      </w:r>
      <w:r w:rsidRPr="00286123">
        <w:rPr>
          <w:rFonts w:eastAsia="Calibri"/>
          <w:color w:val="222222"/>
          <w:sz w:val="16"/>
        </w:rPr>
        <w:t>policy debate </w:t>
      </w:r>
      <w:r w:rsidRPr="00286123">
        <w:rPr>
          <w:rFonts w:eastAsia="Calibri"/>
          <w:b/>
          <w:highlight w:val="cyan"/>
          <w:u w:val="single"/>
        </w:rPr>
        <w:t>topic</w:t>
      </w:r>
      <w:r w:rsidRPr="00286123">
        <w:rPr>
          <w:rFonts w:eastAsia="Calibri"/>
          <w:color w:val="222222"/>
          <w:sz w:val="16"/>
        </w:rPr>
        <w:t xml:space="preserve"> was, </w:t>
      </w:r>
    </w:p>
    <w:p w14:paraId="036E3AAD" w14:textId="77777777" w:rsidR="00991EAA" w:rsidRPr="00286123" w:rsidRDefault="00991EAA" w:rsidP="00991EAA">
      <w:pPr>
        <w:shd w:val="clear" w:color="auto" w:fill="FFFFFF"/>
        <w:rPr>
          <w:rFonts w:eastAsia="Calibri"/>
          <w:color w:val="222222"/>
          <w:sz w:val="14"/>
          <w:szCs w:val="16"/>
        </w:rPr>
      </w:pPr>
      <w:r w:rsidRPr="00286123">
        <w:rPr>
          <w:rFonts w:eastAsia="Calibri"/>
          <w:color w:val="222222"/>
          <w:sz w:val="16"/>
        </w:rPr>
        <w:t>Resolved</w:t>
      </w:r>
      <w:r w:rsidRPr="00286123">
        <w:rPr>
          <w:rFonts w:eastAsia="Calibri"/>
          <w:color w:val="222222"/>
          <w:sz w:val="16"/>
          <w:szCs w:val="16"/>
        </w:rPr>
        <w:t>: That </w:t>
      </w:r>
      <w:r w:rsidRPr="00286123">
        <w:rPr>
          <w:rFonts w:eastAsia="Calibri"/>
          <w:color w:val="222222"/>
          <w:sz w:val="16"/>
        </w:rPr>
        <w:t xml:space="preserve">the </w:t>
      </w:r>
      <w:r w:rsidRPr="00286123">
        <w:rPr>
          <w:rFonts w:eastAsia="Calibri"/>
          <w:b/>
          <w:iCs/>
          <w:highlight w:val="cyan"/>
          <w:u w:val="single"/>
          <w:bdr w:val="single" w:sz="8" w:space="0" w:color="auto"/>
        </w:rPr>
        <w:t>U</w:t>
      </w:r>
      <w:r w:rsidRPr="00286123">
        <w:rPr>
          <w:rFonts w:eastAsia="Calibri"/>
          <w:color w:val="222222"/>
          <w:sz w:val="16"/>
          <w:szCs w:val="16"/>
        </w:rPr>
        <w:t>nited </w:t>
      </w:r>
      <w:r w:rsidRPr="00286123">
        <w:rPr>
          <w:rFonts w:eastAsia="Calibri"/>
          <w:b/>
          <w:iCs/>
          <w:highlight w:val="cyan"/>
          <w:u w:val="single"/>
          <w:bdr w:val="single" w:sz="8" w:space="0" w:color="auto"/>
        </w:rPr>
        <w:t>S</w:t>
      </w:r>
      <w:r w:rsidRPr="00286123">
        <w:rPr>
          <w:rFonts w:eastAsia="Calibri"/>
          <w:color w:val="222222"/>
          <w:sz w:val="16"/>
          <w:szCs w:val="16"/>
        </w:rPr>
        <w:t>tates </w:t>
      </w:r>
      <w:r w:rsidRPr="00286123">
        <w:rPr>
          <w:rFonts w:eastAsia="Calibri"/>
          <w:b/>
          <w:iCs/>
          <w:highlight w:val="cyan"/>
          <w:u w:val="single"/>
          <w:bdr w:val="single" w:sz="8" w:space="0" w:color="auto"/>
        </w:rPr>
        <w:t>F</w:t>
      </w:r>
      <w:r w:rsidRPr="00286123">
        <w:rPr>
          <w:rFonts w:eastAsia="Calibri"/>
          <w:color w:val="222222"/>
          <w:sz w:val="16"/>
          <w:szCs w:val="16"/>
        </w:rPr>
        <w:t>ederal </w:t>
      </w:r>
      <w:r w:rsidRPr="00286123">
        <w:rPr>
          <w:rFonts w:eastAsia="Calibri"/>
          <w:b/>
          <w:iCs/>
          <w:highlight w:val="cyan"/>
          <w:u w:val="single"/>
          <w:bdr w:val="single" w:sz="8" w:space="0" w:color="auto"/>
        </w:rPr>
        <w:t>G</w:t>
      </w:r>
      <w:r w:rsidRPr="00286123">
        <w:rPr>
          <w:rFonts w:eastAsia="Calibri"/>
          <w:color w:val="222222"/>
          <w:sz w:val="16"/>
          <w:szCs w:val="16"/>
        </w:rPr>
        <w:t>overnment </w:t>
      </w:r>
      <w:r w:rsidRPr="00286123">
        <w:rPr>
          <w:rFonts w:eastAsia="Calibri"/>
          <w:b/>
          <w:highlight w:val="cyan"/>
          <w:u w:val="single"/>
        </w:rPr>
        <w:t>should</w:t>
      </w:r>
      <w:r w:rsidRPr="00286123">
        <w:rPr>
          <w:rFonts w:eastAsia="Calibri"/>
          <w:color w:val="222222"/>
          <w:sz w:val="16"/>
        </w:rPr>
        <w:t xml:space="preserve"> adopt a policy of constructive engagement, including the</w:t>
      </w:r>
      <w:r w:rsidRPr="00286123">
        <w:rPr>
          <w:rFonts w:eastAsia="Calibri"/>
          <w:color w:val="222222"/>
          <w:sz w:val="16"/>
          <w:szCs w:val="16"/>
        </w:rPr>
        <w:t> immediate </w:t>
      </w:r>
      <w:r w:rsidRPr="00286123">
        <w:rPr>
          <w:rFonts w:eastAsia="Calibri"/>
          <w:color w:val="222222"/>
          <w:sz w:val="16"/>
        </w:rPr>
        <w:t>removal of</w:t>
      </w:r>
      <w:r w:rsidRPr="00286123">
        <w:rPr>
          <w:rFonts w:eastAsia="Calibri"/>
          <w:color w:val="222222"/>
          <w:sz w:val="16"/>
          <w:szCs w:val="16"/>
        </w:rPr>
        <w:t> all or </w:t>
      </w:r>
      <w:r w:rsidRPr="00286123">
        <w:rPr>
          <w:rFonts w:eastAsia="Calibri"/>
          <w:color w:val="222222"/>
          <w:sz w:val="16"/>
        </w:rPr>
        <w:t>nearly all economic sanctions, with the government(s) of one or more</w:t>
      </w:r>
      <w:r w:rsidRPr="00286123">
        <w:rPr>
          <w:rFonts w:eastAsia="Calibri"/>
          <w:color w:val="222222"/>
          <w:sz w:val="16"/>
          <w:szCs w:val="16"/>
        </w:rPr>
        <w:t> of the following nation-states:</w:t>
      </w:r>
      <w:r w:rsidRPr="00286123">
        <w:rPr>
          <w:rFonts w:eastAsia="Calibri"/>
          <w:color w:val="222222"/>
          <w:sz w:val="16"/>
        </w:rPr>
        <w:t xml:space="preserve"> Cuba, Iran, Iraq, Syria, North Korea</w:t>
      </w:r>
      <w:r w:rsidRPr="00286123">
        <w:rPr>
          <w:rFonts w:eastAsia="Calibri"/>
          <w:color w:val="222222"/>
          <w:sz w:val="16"/>
          <w:szCs w:val="16"/>
        </w:rPr>
        <w:t>. </w:t>
      </w:r>
    </w:p>
    <w:p w14:paraId="36CDAAFB" w14:textId="77777777" w:rsidR="00991EAA" w:rsidRPr="00286123" w:rsidRDefault="00991EAA" w:rsidP="00991EAA">
      <w:pPr>
        <w:shd w:val="clear" w:color="auto" w:fill="FFFFFF"/>
        <w:rPr>
          <w:rFonts w:eastAsia="Calibri"/>
          <w:color w:val="222222"/>
          <w:sz w:val="16"/>
          <w:szCs w:val="16"/>
        </w:rPr>
      </w:pPr>
      <w:r w:rsidRPr="00286123">
        <w:rPr>
          <w:rFonts w:eastAsia="Calibri"/>
          <w:color w:val="222222"/>
          <w:sz w:val="16"/>
        </w:rPr>
        <w:t>This topic </w:t>
      </w:r>
      <w:r w:rsidRPr="00286123">
        <w:rPr>
          <w:rFonts w:eastAsia="Calibri"/>
          <w:b/>
          <w:highlight w:val="cyan"/>
          <w:u w:val="single"/>
        </w:rPr>
        <w:t>spurred</w:t>
      </w:r>
      <w:r w:rsidRPr="00286123">
        <w:rPr>
          <w:rFonts w:eastAsia="Calibri"/>
          <w:color w:val="222222"/>
          <w:sz w:val="16"/>
        </w:rPr>
        <w:t> </w:t>
      </w:r>
      <w:r w:rsidRPr="00286123">
        <w:rPr>
          <w:rFonts w:eastAsia="Calibri"/>
          <w:color w:val="222222"/>
          <w:sz w:val="16"/>
          <w:szCs w:val="16"/>
        </w:rPr>
        <w:t>quite a bit of </w:t>
      </w:r>
      <w:r w:rsidRPr="00286123">
        <w:rPr>
          <w:rFonts w:eastAsia="Calibri"/>
          <w:b/>
          <w:highlight w:val="cyan"/>
          <w:u w:val="single"/>
        </w:rPr>
        <w:t>activism</w:t>
      </w:r>
      <w:r w:rsidRPr="00286123">
        <w:rPr>
          <w:rFonts w:eastAsia="Calibri"/>
          <w:color w:val="222222"/>
          <w:sz w:val="16"/>
          <w:szCs w:val="16"/>
        </w:rPr>
        <w:t> on the college debate circuit. Many </w:t>
      </w:r>
      <w:r w:rsidRPr="00286123">
        <w:rPr>
          <w:rFonts w:eastAsia="Calibri"/>
          <w:color w:val="222222"/>
          <w:sz w:val="16"/>
        </w:rPr>
        <w:t>students become actively involved in protesting</w:t>
      </w:r>
      <w:r w:rsidRPr="00286123">
        <w:rPr>
          <w:rFonts w:eastAsia="Calibri"/>
          <w:color w:val="222222"/>
          <w:sz w:val="16"/>
          <w:szCs w:val="16"/>
        </w:rPr>
        <w:t> for </w:t>
      </w:r>
      <w:r w:rsidRPr="00286123">
        <w:rPr>
          <w:rFonts w:eastAsia="Calibri"/>
          <w:color w:val="222222"/>
          <w:sz w:val="16"/>
        </w:rPr>
        <w:t>the removal of sanctions</w:t>
      </w:r>
      <w:r w:rsidRPr="00286123">
        <w:rPr>
          <w:rFonts w:eastAsia="Calibri"/>
          <w:color w:val="222222"/>
          <w:sz w:val="16"/>
          <w:szCs w:val="16"/>
        </w:rPr>
        <w:t> from at least one of the topic countries. </w:t>
      </w:r>
      <w:r w:rsidRPr="00286123">
        <w:rPr>
          <w:rFonts w:eastAsia="Calibri"/>
          <w:color w:val="222222"/>
          <w:sz w:val="16"/>
        </w:rPr>
        <w:t xml:space="preserve">The </w:t>
      </w:r>
      <w:r w:rsidRPr="00286123">
        <w:rPr>
          <w:rFonts w:eastAsia="Calibri"/>
          <w:b/>
          <w:highlight w:val="cyan"/>
          <w:u w:val="single"/>
        </w:rPr>
        <w:t>college</w:t>
      </w:r>
      <w:r w:rsidRPr="00286123">
        <w:rPr>
          <w:rFonts w:eastAsia="Calibri"/>
          <w:color w:val="222222"/>
          <w:sz w:val="16"/>
        </w:rPr>
        <w:t xml:space="preserve"> listserve </w:t>
      </w:r>
      <w:r w:rsidRPr="00286123">
        <w:rPr>
          <w:rFonts w:eastAsia="Calibri"/>
          <w:b/>
          <w:highlight w:val="cyan"/>
          <w:u w:val="single"/>
        </w:rPr>
        <w:t xml:space="preserve">was used to </w:t>
      </w:r>
      <w:r w:rsidRPr="00286123">
        <w:rPr>
          <w:rFonts w:eastAsia="Calibri"/>
          <w:b/>
          <w:iCs/>
          <w:highlight w:val="cyan"/>
          <w:u w:val="single"/>
          <w:bdr w:val="single" w:sz="8" w:space="0" w:color="auto"/>
        </w:rPr>
        <w:t>rally people</w:t>
      </w:r>
      <w:r w:rsidRPr="00286123">
        <w:rPr>
          <w:rFonts w:eastAsia="Calibri"/>
          <w:b/>
          <w:highlight w:val="cyan"/>
          <w:u w:val="single"/>
        </w:rPr>
        <w:t xml:space="preserve"> in support of</w:t>
      </w:r>
      <w:r w:rsidRPr="00286123">
        <w:rPr>
          <w:rFonts w:eastAsia="Calibri"/>
          <w:b/>
          <w:bCs/>
          <w:color w:val="222222"/>
          <w:sz w:val="16"/>
          <w:szCs w:val="16"/>
        </w:rPr>
        <w:t> </w:t>
      </w:r>
      <w:r w:rsidRPr="00286123">
        <w:rPr>
          <w:rFonts w:eastAsia="Calibri"/>
          <w:color w:val="222222"/>
          <w:sz w:val="16"/>
          <w:szCs w:val="16"/>
        </w:rPr>
        <w:t xml:space="preserve">various </w:t>
      </w:r>
      <w:r w:rsidRPr="00286123">
        <w:rPr>
          <w:rFonts w:eastAsia="Calibri"/>
          <w:b/>
          <w:iCs/>
          <w:highlight w:val="cyan"/>
          <w:u w:val="single"/>
          <w:bdr w:val="single" w:sz="8" w:space="0" w:color="auto"/>
        </w:rPr>
        <w:t>movements</w:t>
      </w:r>
      <w:r w:rsidRPr="00286123">
        <w:rPr>
          <w:rFonts w:eastAsia="Calibri"/>
          <w:color w:val="222222"/>
          <w:sz w:val="16"/>
        </w:rPr>
        <w:t xml:space="preserve"> to remove sanctions on</w:t>
      </w:r>
      <w:r w:rsidRPr="00286123">
        <w:rPr>
          <w:rFonts w:eastAsia="Calibri"/>
          <w:color w:val="222222"/>
          <w:sz w:val="16"/>
          <w:szCs w:val="16"/>
        </w:rPr>
        <w:t> both </w:t>
      </w:r>
      <w:r w:rsidRPr="00286123">
        <w:rPr>
          <w:rFonts w:eastAsia="Calibri"/>
          <w:color w:val="222222"/>
          <w:sz w:val="16"/>
        </w:rPr>
        <w:t>Iraq and Cuba</w:t>
      </w:r>
      <w:r w:rsidRPr="00286123">
        <w:rPr>
          <w:rFonts w:eastAsia="Calibri"/>
          <w:color w:val="222222"/>
          <w:sz w:val="16"/>
          <w:szCs w:val="16"/>
        </w:rPr>
        <w:t>. These messages were posted after the research on the topic began. While this topic did not lend itself to activism beyond rallying the government, </w:t>
      </w:r>
      <w:r w:rsidRPr="00286123">
        <w:rPr>
          <w:rFonts w:eastAsia="Calibri"/>
          <w:color w:val="222222"/>
          <w:sz w:val="16"/>
        </w:rPr>
        <w:t>other topics</w:t>
      </w:r>
      <w:r w:rsidRPr="00286123">
        <w:rPr>
          <w:rFonts w:eastAsia="Calibri"/>
          <w:color w:val="222222"/>
          <w:sz w:val="16"/>
          <w:szCs w:val="16"/>
        </w:rPr>
        <w:t> have </w:t>
      </w:r>
      <w:r w:rsidRPr="00286123">
        <w:rPr>
          <w:rFonts w:eastAsia="Calibri"/>
          <w:color w:val="222222"/>
          <w:sz w:val="16"/>
        </w:rPr>
        <w:t>allowed students to take their beliefs</w:t>
      </w:r>
      <w:r w:rsidRPr="00286123">
        <w:rPr>
          <w:rFonts w:eastAsia="Calibri"/>
          <w:color w:val="222222"/>
          <w:sz w:val="16"/>
          <w:szCs w:val="16"/>
        </w:rPr>
        <w:t> outside of the laboratory and </w:t>
      </w:r>
      <w:r w:rsidRPr="00286123">
        <w:rPr>
          <w:rFonts w:eastAsia="Calibri"/>
          <w:color w:val="222222"/>
          <w:sz w:val="16"/>
        </w:rPr>
        <w:t>into action</w:t>
      </w:r>
      <w:r w:rsidRPr="00286123">
        <w:rPr>
          <w:rFonts w:eastAsia="Calibri"/>
          <w:color w:val="222222"/>
          <w:sz w:val="16"/>
          <w:szCs w:val="16"/>
        </w:rPr>
        <w:t>.</w:t>
      </w:r>
    </w:p>
    <w:p w14:paraId="0B253880" w14:textId="77777777" w:rsidR="00991EAA" w:rsidRPr="00286123" w:rsidRDefault="00991EAA" w:rsidP="00991EAA">
      <w:pPr>
        <w:rPr>
          <w:rFonts w:eastAsia="Calibri"/>
          <w:sz w:val="16"/>
          <w:szCs w:val="16"/>
        </w:rPr>
      </w:pPr>
      <w:r w:rsidRPr="00286123">
        <w:rPr>
          <w:rFonts w:eastAsia="Calibri"/>
          <w:sz w:val="16"/>
          <w:szCs w:val="16"/>
        </w:rPr>
        <w:t>In addition to creating awareness, the research process can also reinforce or alter opinions. By discovering new information in the research process, people can question their current assumptions and perhaps formulate a more informed opinion. One example comes from a summer debate class for children of Migrant workers in North Dakota (Iverson, 1999). The Junior High aged students chose to debate the adoption of Spanish as an official language in the U.S. Many students expressed their concern that they could not argue effectively against the proposed change because it was a "truism." They were wholly in favor of Spanish as an official language. After researching the topic throughout their six week course, many realized much more was involved in adopting an official language and that they did not "speak 'pure' Spanish or English, but speak a unique dialect and hybrid" (Iverson, p. 3). At the end of the class many students became opposed to adopting Spanish as an official language, but found other ways Spanish should be integrated into American culture. Without research, these students would have maintained their opinions and not enhanced their knowledge of the issue. The students who maintained support of Spanish as an official language were better informed and thus also more capable of articulating support for their beliefs. </w:t>
      </w:r>
    </w:p>
    <w:p w14:paraId="2DF54DC2" w14:textId="77777777" w:rsidR="00991EAA" w:rsidRPr="00286123" w:rsidRDefault="00991EAA" w:rsidP="00991EAA">
      <w:pPr>
        <w:rPr>
          <w:rFonts w:eastAsia="Calibri"/>
          <w:sz w:val="16"/>
          <w:szCs w:val="16"/>
        </w:rPr>
      </w:pPr>
      <w:r w:rsidRPr="00286123">
        <w:rPr>
          <w:rFonts w:eastAsia="Calibri"/>
          <w:sz w:val="16"/>
          <w:szCs w:val="16"/>
        </w:rPr>
        <w:t>The examples of debate and research impacting the opinions and actions of debaters indicate the strong potential for a direct relationship between debate research and personal advocacy. However, the debate community has not created a new sea of activists immersing this planet in waves of protest and political action. The level of influence debater search has on people needs further exploration. Also, the process of research needs to be more fully explored in order to understand if and why researching for the competitive activity of debate generates more interest than research for other purposes such as classroom projects.</w:t>
      </w:r>
    </w:p>
    <w:p w14:paraId="36B4DB5A" w14:textId="77777777" w:rsidR="00991EAA" w:rsidRPr="00286123" w:rsidRDefault="00991EAA" w:rsidP="00991EAA">
      <w:pPr>
        <w:rPr>
          <w:rFonts w:eastAsia="Calibri"/>
          <w:sz w:val="16"/>
          <w:szCs w:val="16"/>
        </w:rPr>
      </w:pPr>
      <w:r w:rsidRPr="00286123">
        <w:rPr>
          <w:rFonts w:eastAsia="Calibri"/>
          <w:sz w:val="16"/>
          <w:szCs w:val="16"/>
        </w:rPr>
        <w:t>Since parliamentary debate does not involve research into a single topic, it can provide an important reference point for examining the impact of research in other forms of debate. Based upon limited conversations with competitors and coaches as well as some direct coaching and judging experience in parliamentary debate, parliamentary forms of debate has not seen an increase in activism on the part of debaters in the United States. Although some coaches require research in order to find examples and to stay updated on current events, the basic principle of this research is to have a commonsense level of understanding(Venette, 1998). As the NPDA website explains, "the reader is encouraged to be well-read in current events, as well as history, philosophy, etc. Remember: the realm of knowledge is that of a 'well-read college student'" (NPDA Homepage,</w:t>
      </w:r>
      <w:hyperlink r:id="rId5" w:tgtFrame="_blank" w:history="1">
        <w:r w:rsidRPr="00286123">
          <w:rPr>
            <w:rFonts w:eastAsia="Calibri"/>
            <w:sz w:val="16"/>
            <w:szCs w:val="16"/>
          </w:rPr>
          <w:t>http://www.bethel.edu/Majors/Communication/npda/faq2.html</w:t>
        </w:r>
      </w:hyperlink>
      <w:r w:rsidRPr="00286123">
        <w:rPr>
          <w:rFonts w:eastAsia="Calibri"/>
          <w:sz w:val="16"/>
          <w:szCs w:val="16"/>
        </w:rPr>
        <w:t>). The focus of research is breadth, not depth. In fact, in-depth research into one topic for parliamentary debate would seem to be counterproductive. Every round has a different resolution and for APDA, at least, those resolutions are generally written so they are open to a wide array of case examples, So, developing too narrow of a focus could be competitively fatal. However, research is apparently increasing for parliamentary teams as reports of "stock cases" used by teams for numerous rounds have recently appeared. One coach did state that a perceived "stock case" by one team pushed his debaters to research the topic of AIDS in Africa in order to be equally knowledgeable in that case. Interestingly, the coach also stated that some of their research in preparation for parliamentary debate was affecting the opinions and attitudes of the debaters on the team.</w:t>
      </w:r>
    </w:p>
    <w:p w14:paraId="534FD74C" w14:textId="77777777" w:rsidR="00991EAA" w:rsidRPr="00286123" w:rsidRDefault="00991EAA" w:rsidP="00991EAA">
      <w:pPr>
        <w:rPr>
          <w:rFonts w:eastAsia="Calibri"/>
          <w:sz w:val="16"/>
        </w:rPr>
      </w:pPr>
      <w:r w:rsidRPr="00286123">
        <w:rPr>
          <w:rFonts w:eastAsia="Calibri"/>
          <w:sz w:val="16"/>
        </w:rPr>
        <w:t>Not all debate research appears to generate personal advocacy and challenge peoples' assumptions. Debaters must switch sides, so they must inevitably debate against various cases. While this may seem to be inconsistent with advocacy, </w:t>
      </w:r>
      <w:r w:rsidRPr="00286123">
        <w:rPr>
          <w:rFonts w:eastAsia="Calibri"/>
          <w:b/>
          <w:iCs/>
          <w:u w:val="single"/>
          <w:bdr w:val="single" w:sz="8" w:space="0" w:color="auto"/>
        </w:rPr>
        <w:t xml:space="preserve">supporting and </w:t>
      </w:r>
      <w:r w:rsidRPr="00286123">
        <w:rPr>
          <w:rFonts w:eastAsia="Calibri"/>
          <w:b/>
          <w:iCs/>
          <w:highlight w:val="cyan"/>
          <w:u w:val="single"/>
          <w:bdr w:val="single" w:sz="8" w:space="0" w:color="auto"/>
        </w:rPr>
        <w:t>researching</w:t>
      </w:r>
      <w:r w:rsidRPr="00286123">
        <w:rPr>
          <w:rFonts w:eastAsia="Calibri"/>
          <w:b/>
          <w:highlight w:val="cyan"/>
          <w:u w:val="single"/>
        </w:rPr>
        <w:t> both sides of</w:t>
      </w:r>
      <w:r w:rsidRPr="00286123">
        <w:rPr>
          <w:rFonts w:eastAsia="Calibri"/>
          <w:sz w:val="16"/>
        </w:rPr>
        <w:t xml:space="preserve"> an </w:t>
      </w:r>
      <w:r w:rsidRPr="00286123">
        <w:rPr>
          <w:rFonts w:eastAsia="Calibri"/>
          <w:b/>
          <w:highlight w:val="cyan"/>
          <w:u w:val="single"/>
        </w:rPr>
        <w:t>argument</w:t>
      </w:r>
      <w:r w:rsidRPr="00286123">
        <w:rPr>
          <w:rFonts w:eastAsia="Calibri"/>
          <w:sz w:val="16"/>
        </w:rPr>
        <w:t xml:space="preserve"> actually </w:t>
      </w:r>
      <w:r w:rsidRPr="00286123">
        <w:rPr>
          <w:rFonts w:eastAsia="Calibri"/>
          <w:b/>
          <w:highlight w:val="cyan"/>
          <w:u w:val="single"/>
        </w:rPr>
        <w:t>created </w:t>
      </w:r>
      <w:r w:rsidRPr="00286123">
        <w:rPr>
          <w:rFonts w:eastAsia="Calibri"/>
          <w:b/>
          <w:iCs/>
          <w:u w:val="single"/>
          <w:bdr w:val="single" w:sz="8" w:space="0" w:color="auto"/>
        </w:rPr>
        <w:t xml:space="preserve">stronger </w:t>
      </w:r>
      <w:r w:rsidRPr="00286123">
        <w:rPr>
          <w:rFonts w:eastAsia="Calibri"/>
          <w:b/>
          <w:iCs/>
          <w:highlight w:val="cyan"/>
          <w:u w:val="single"/>
          <w:bdr w:val="single" w:sz="8" w:space="0" w:color="auto"/>
        </w:rPr>
        <w:t>advocates</w:t>
      </w:r>
      <w:r w:rsidRPr="00286123">
        <w:rPr>
          <w:rFonts w:eastAsia="Calibri"/>
          <w:sz w:val="16"/>
        </w:rPr>
        <w:t xml:space="preserve">. Not only did </w:t>
      </w:r>
      <w:r w:rsidRPr="00286123">
        <w:rPr>
          <w:rFonts w:eastAsia="Calibri"/>
          <w:b/>
          <w:highlight w:val="cyan"/>
          <w:u w:val="single"/>
        </w:rPr>
        <w:t>debaters learn both sides</w:t>
      </w:r>
      <w:r w:rsidRPr="00286123">
        <w:rPr>
          <w:rFonts w:eastAsia="Calibri"/>
          <w:sz w:val="16"/>
        </w:rPr>
        <w:t> of an argument, </w:t>
      </w:r>
      <w:r w:rsidRPr="00286123">
        <w:rPr>
          <w:rFonts w:eastAsia="Calibri"/>
          <w:b/>
          <w:highlight w:val="cyan"/>
          <w:u w:val="single"/>
        </w:rPr>
        <w:t>so</w:t>
      </w:r>
      <w:r w:rsidRPr="00286123">
        <w:rPr>
          <w:rFonts w:eastAsia="Calibri"/>
          <w:sz w:val="16"/>
        </w:rPr>
        <w:t> that </w:t>
      </w:r>
      <w:r w:rsidRPr="00286123">
        <w:rPr>
          <w:rFonts w:eastAsia="Calibri"/>
          <w:b/>
          <w:highlight w:val="cyan"/>
          <w:u w:val="single"/>
        </w:rPr>
        <w:t xml:space="preserve">they could </w:t>
      </w:r>
      <w:r w:rsidRPr="00286123">
        <w:rPr>
          <w:rFonts w:eastAsia="Calibri"/>
          <w:b/>
          <w:iCs/>
          <w:highlight w:val="cyan"/>
          <w:u w:val="single"/>
          <w:bdr w:val="single" w:sz="8" w:space="0" w:color="auto"/>
        </w:rPr>
        <w:t>defend</w:t>
      </w:r>
      <w:r w:rsidRPr="00286123">
        <w:rPr>
          <w:rFonts w:eastAsia="Calibri"/>
          <w:b/>
          <w:highlight w:val="cyan"/>
          <w:u w:val="single"/>
        </w:rPr>
        <w:t xml:space="preserve"> their positions </w:t>
      </w:r>
      <w:r w:rsidRPr="00286123">
        <w:rPr>
          <w:rFonts w:eastAsia="Calibri"/>
          <w:b/>
          <w:iCs/>
          <w:highlight w:val="cyan"/>
          <w:u w:val="single"/>
          <w:bdr w:val="single" w:sz="8" w:space="0" w:color="auto"/>
        </w:rPr>
        <w:t>against attack</w:t>
      </w:r>
      <w:r w:rsidRPr="00286123">
        <w:rPr>
          <w:rFonts w:eastAsia="Calibri"/>
          <w:sz w:val="16"/>
        </w:rPr>
        <w:t>, they also learned the nuances of each position. </w:t>
      </w:r>
      <w:r w:rsidRPr="00286123">
        <w:rPr>
          <w:rFonts w:eastAsia="Calibri"/>
          <w:b/>
          <w:highlight w:val="cyan"/>
          <w:u w:val="single"/>
        </w:rPr>
        <w:t>Learning</w:t>
      </w:r>
      <w:r w:rsidRPr="00286123">
        <w:rPr>
          <w:rFonts w:eastAsia="Calibri"/>
          <w:sz w:val="16"/>
        </w:rPr>
        <w:t> and </w:t>
      </w:r>
      <w:r w:rsidRPr="00286123">
        <w:rPr>
          <w:rFonts w:eastAsia="Calibri"/>
          <w:b/>
          <w:highlight w:val="cyan"/>
          <w:u w:val="single"/>
        </w:rPr>
        <w:t xml:space="preserve">the </w:t>
      </w:r>
      <w:r w:rsidRPr="00286123">
        <w:rPr>
          <w:rFonts w:eastAsia="Calibri"/>
          <w:b/>
          <w:iCs/>
          <w:u w:val="single"/>
          <w:bdr w:val="single" w:sz="8" w:space="0" w:color="auto"/>
        </w:rPr>
        <w:t xml:space="preserve">intricate </w:t>
      </w:r>
      <w:r w:rsidRPr="00286123">
        <w:rPr>
          <w:rFonts w:eastAsia="Calibri"/>
          <w:b/>
          <w:iCs/>
          <w:highlight w:val="cyan"/>
          <w:u w:val="single"/>
          <w:bdr w:val="single" w:sz="8" w:space="0" w:color="auto"/>
        </w:rPr>
        <w:t>nature</w:t>
      </w:r>
      <w:r w:rsidRPr="00286123">
        <w:rPr>
          <w:rFonts w:eastAsia="Calibri"/>
          <w:b/>
          <w:highlight w:val="cyan"/>
          <w:u w:val="single"/>
        </w:rPr>
        <w:t xml:space="preserve"> of</w:t>
      </w:r>
      <w:r w:rsidRPr="00286123">
        <w:rPr>
          <w:rFonts w:eastAsia="Calibri"/>
          <w:sz w:val="16"/>
        </w:rPr>
        <w:t> various </w:t>
      </w:r>
      <w:r w:rsidRPr="00286123">
        <w:rPr>
          <w:rFonts w:eastAsia="Calibri"/>
          <w:b/>
          <w:iCs/>
          <w:u w:val="single"/>
          <w:bdr w:val="single" w:sz="8" w:space="0" w:color="auto"/>
        </w:rPr>
        <w:t xml:space="preserve">policy </w:t>
      </w:r>
      <w:r w:rsidRPr="00286123">
        <w:rPr>
          <w:rFonts w:eastAsia="Calibri"/>
          <w:b/>
          <w:iCs/>
          <w:highlight w:val="cyan"/>
          <w:u w:val="single"/>
          <w:bdr w:val="single" w:sz="8" w:space="0" w:color="auto"/>
        </w:rPr>
        <w:t>proposals</w:t>
      </w:r>
      <w:r w:rsidRPr="00286123">
        <w:rPr>
          <w:rFonts w:eastAsia="Calibri"/>
          <w:b/>
          <w:highlight w:val="cyan"/>
          <w:u w:val="single"/>
        </w:rPr>
        <w:t> helps debaters</w:t>
      </w:r>
      <w:r w:rsidRPr="00286123">
        <w:rPr>
          <w:rFonts w:eastAsia="Calibri"/>
          <w:b/>
          <w:u w:val="single"/>
        </w:rPr>
        <w:t> to </w:t>
      </w:r>
      <w:r w:rsidRPr="00286123">
        <w:rPr>
          <w:rFonts w:eastAsia="Calibri"/>
          <w:b/>
          <w:highlight w:val="cyan"/>
          <w:u w:val="single"/>
        </w:rPr>
        <w:t xml:space="preserve">strengthen their </w:t>
      </w:r>
      <w:r w:rsidRPr="00286123">
        <w:rPr>
          <w:rFonts w:eastAsia="Calibri"/>
          <w:b/>
          <w:iCs/>
          <w:u w:val="single"/>
          <w:bdr w:val="single" w:sz="8" w:space="0" w:color="auto"/>
        </w:rPr>
        <w:t xml:space="preserve">own </w:t>
      </w:r>
      <w:r w:rsidRPr="00286123">
        <w:rPr>
          <w:rFonts w:eastAsia="Calibri"/>
          <w:b/>
          <w:iCs/>
          <w:highlight w:val="cyan"/>
          <w:u w:val="single"/>
          <w:bdr w:val="single" w:sz="8" w:space="0" w:color="auto"/>
        </w:rPr>
        <w:t>stance</w:t>
      </w:r>
      <w:r w:rsidRPr="00286123">
        <w:rPr>
          <w:rFonts w:eastAsia="Calibri"/>
          <w:b/>
          <w:u w:val="single"/>
        </w:rPr>
        <w:t> on issues</w:t>
      </w:r>
    </w:p>
    <w:p w14:paraId="39036304" w14:textId="77777777" w:rsidR="00991EAA" w:rsidRDefault="00991EAA" w:rsidP="00991EAA">
      <w:pPr>
        <w:pStyle w:val="Heading3"/>
      </w:pPr>
      <w:r>
        <w:t>AT: Neolib Communication---</w:t>
      </w:r>
    </w:p>
    <w:p w14:paraId="2C28FA70" w14:textId="77777777" w:rsidR="00991EAA" w:rsidRDefault="00991EAA" w:rsidP="00991EAA">
      <w:pPr>
        <w:pStyle w:val="Heading3"/>
      </w:pPr>
      <w:r>
        <w:t>AT: Artisanal Model---2AC</w:t>
      </w:r>
    </w:p>
    <w:p w14:paraId="3B1C689D" w14:textId="77777777" w:rsidR="00991EAA" w:rsidRDefault="00991EAA" w:rsidP="00991EAA">
      <w:pPr>
        <w:pStyle w:val="Heading4"/>
      </w:pPr>
      <w:r>
        <w:t>1. Turn. It’s based on Dean. Citation inserted from…</w:t>
      </w:r>
    </w:p>
    <w:p w14:paraId="4BE62547" w14:textId="77777777" w:rsidR="00991EAA" w:rsidRDefault="00991EAA" w:rsidP="00991EAA">
      <w:r>
        <w:rPr>
          <w:rStyle w:val="Style13ptBold"/>
        </w:rPr>
        <w:t>St. Pierre 22</w:t>
      </w:r>
      <w:r>
        <w:t xml:space="preserve"> (Joshua St. Pierre, Assistant Professor of Political Science at the University of Alberta, Canada Research Chair in Critical Disability Studies, 2022, University of Michigan Press, “Cheap Talk: Disability and the Politics of Communication” p. 13—15, accessed 3-6-2025) jordan</w:t>
      </w:r>
    </w:p>
    <w:p w14:paraId="5730F141" w14:textId="77777777" w:rsidR="00991EAA" w:rsidRPr="002B1210" w:rsidRDefault="00991EAA" w:rsidP="00991EAA">
      <w:pPr>
        <w:rPr>
          <w:sz w:val="6"/>
          <w:szCs w:val="12"/>
        </w:rPr>
      </w:pPr>
      <w:r>
        <w:rPr>
          <w:rStyle w:val="Emphasis"/>
          <w:highlight w:val="cyan"/>
        </w:rPr>
        <w:t>The machinic tongue overcodes political action.</w:t>
      </w:r>
      <w:r>
        <w:rPr>
          <w:sz w:val="16"/>
        </w:rPr>
        <w:t xml:space="preserve"> Jodi </w:t>
      </w:r>
      <w:r w:rsidRPr="002B1210">
        <w:rPr>
          <w:rStyle w:val="Emphasis"/>
          <w:sz w:val="32"/>
          <w:szCs w:val="32"/>
          <w:highlight w:val="yellow"/>
        </w:rPr>
        <w:t xml:space="preserve">Dean (2009) describes our contemporary political state as “communicative capitalism,” </w:t>
      </w:r>
      <w:r w:rsidRPr="002B1210">
        <w:rPr>
          <w:rStyle w:val="StyleUnderline"/>
          <w:sz w:val="12"/>
          <w:szCs w:val="12"/>
          <w:highlight w:val="cyan"/>
        </w:rPr>
        <w:t xml:space="preserve">where </w:t>
      </w:r>
      <w:r w:rsidRPr="002B1210">
        <w:rPr>
          <w:rStyle w:val="Emphasis"/>
          <w:sz w:val="12"/>
          <w:szCs w:val="12"/>
          <w:highlight w:val="cyan"/>
        </w:rPr>
        <w:t>participation</w:t>
      </w:r>
      <w:r w:rsidRPr="002B1210">
        <w:rPr>
          <w:rStyle w:val="Emphasis"/>
          <w:sz w:val="12"/>
          <w:szCs w:val="12"/>
        </w:rPr>
        <w:t xml:space="preserve"> with</w:t>
      </w:r>
      <w:r w:rsidRPr="002B1210">
        <w:rPr>
          <w:rStyle w:val="Emphasis"/>
          <w:sz w:val="12"/>
          <w:szCs w:val="12"/>
          <w:highlight w:val="cyan"/>
        </w:rPr>
        <w:t>in flows of info</w:t>
      </w:r>
      <w:r w:rsidRPr="002B1210">
        <w:rPr>
          <w:rStyle w:val="Emphasis"/>
          <w:sz w:val="12"/>
          <w:szCs w:val="12"/>
        </w:rPr>
        <w:t xml:space="preserve">rmation </w:t>
      </w:r>
      <w:r w:rsidRPr="002B1210">
        <w:rPr>
          <w:rStyle w:val="Emphasis"/>
          <w:sz w:val="12"/>
          <w:szCs w:val="12"/>
          <w:highlight w:val="cyan"/>
        </w:rPr>
        <w:t xml:space="preserve">offers the </w:t>
      </w:r>
      <w:r w:rsidRPr="002B1210">
        <w:rPr>
          <w:rStyle w:val="Emphasis"/>
          <w:sz w:val="16"/>
          <w:szCs w:val="16"/>
          <w:highlight w:val="cyan"/>
        </w:rPr>
        <w:t>appearance of</w:t>
      </w:r>
      <w:r w:rsidRPr="002B1210">
        <w:rPr>
          <w:rStyle w:val="Emphasis"/>
          <w:sz w:val="16"/>
          <w:szCs w:val="16"/>
        </w:rPr>
        <w:t xml:space="preserve"> political </w:t>
      </w:r>
      <w:r w:rsidRPr="002B1210">
        <w:rPr>
          <w:rStyle w:val="Emphasis"/>
          <w:sz w:val="16"/>
          <w:szCs w:val="16"/>
          <w:highlight w:val="cyan"/>
        </w:rPr>
        <w:t>action.</w:t>
      </w:r>
      <w:r w:rsidRPr="002B1210">
        <w:rPr>
          <w:sz w:val="6"/>
          <w:szCs w:val="12"/>
        </w:rPr>
        <w:t xml:space="preserve"> Even though such communicative fields are constituted by </w:t>
      </w:r>
      <w:r w:rsidRPr="002B1210">
        <w:rPr>
          <w:rStyle w:val="StyleUnderline"/>
          <w:sz w:val="12"/>
          <w:szCs w:val="12"/>
        </w:rPr>
        <w:t xml:space="preserve">the exchange of messages, </w:t>
      </w:r>
      <w:r w:rsidRPr="002B1210">
        <w:rPr>
          <w:rStyle w:val="StyleUnderline"/>
          <w:sz w:val="12"/>
          <w:szCs w:val="12"/>
          <w:highlight w:val="cyan"/>
        </w:rPr>
        <w:t>it is</w:t>
      </w:r>
      <w:r w:rsidRPr="002B1210">
        <w:rPr>
          <w:rStyle w:val="StyleUnderline"/>
          <w:sz w:val="12"/>
          <w:szCs w:val="12"/>
        </w:rPr>
        <w:t xml:space="preserve"> their </w:t>
      </w:r>
      <w:r w:rsidRPr="002B1210">
        <w:rPr>
          <w:rStyle w:val="StyleUnderline"/>
          <w:sz w:val="12"/>
          <w:szCs w:val="12"/>
          <w:highlight w:val="cyan"/>
        </w:rPr>
        <w:t>circulation through smooth contact</w:t>
      </w:r>
      <w:r w:rsidRPr="002B1210">
        <w:rPr>
          <w:rStyle w:val="StyleUnderline"/>
          <w:sz w:val="12"/>
          <w:szCs w:val="12"/>
        </w:rPr>
        <w:t xml:space="preserve">, </w:t>
      </w:r>
      <w:r w:rsidRPr="002B1210">
        <w:rPr>
          <w:rStyle w:val="StyleUnderline"/>
          <w:sz w:val="12"/>
          <w:szCs w:val="12"/>
          <w:highlight w:val="cyan"/>
        </w:rPr>
        <w:t>rather</w:t>
      </w:r>
      <w:r w:rsidRPr="002B1210">
        <w:rPr>
          <w:rStyle w:val="StyleUnderline"/>
          <w:sz w:val="12"/>
          <w:szCs w:val="12"/>
        </w:rPr>
        <w:t xml:space="preserve"> </w:t>
      </w:r>
      <w:r w:rsidRPr="002B1210">
        <w:rPr>
          <w:rStyle w:val="StyleUnderline"/>
          <w:sz w:val="12"/>
          <w:szCs w:val="12"/>
          <w:highlight w:val="cyan"/>
        </w:rPr>
        <w:t>than</w:t>
      </w:r>
      <w:r w:rsidRPr="002B1210">
        <w:rPr>
          <w:rStyle w:val="StyleUnderline"/>
          <w:sz w:val="12"/>
          <w:szCs w:val="12"/>
        </w:rPr>
        <w:t xml:space="preserve"> their </w:t>
      </w:r>
      <w:r w:rsidRPr="002B1210">
        <w:rPr>
          <w:rStyle w:val="StyleUnderline"/>
          <w:sz w:val="12"/>
          <w:szCs w:val="12"/>
          <w:highlight w:val="cyan"/>
        </w:rPr>
        <w:t>representational content</w:t>
      </w:r>
      <w:r w:rsidRPr="002B1210">
        <w:rPr>
          <w:rStyle w:val="StyleUnderline"/>
          <w:sz w:val="12"/>
          <w:szCs w:val="12"/>
        </w:rPr>
        <w:t xml:space="preserve"> and subjective uptake, that </w:t>
      </w:r>
      <w:r w:rsidRPr="002B1210">
        <w:rPr>
          <w:rStyle w:val="Emphasis"/>
          <w:sz w:val="12"/>
          <w:szCs w:val="12"/>
        </w:rPr>
        <w:t xml:space="preserve">stands </w:t>
      </w:r>
      <w:r w:rsidRPr="002B1210">
        <w:rPr>
          <w:rStyle w:val="Emphasis"/>
          <w:sz w:val="12"/>
          <w:szCs w:val="12"/>
          <w:highlight w:val="cyan"/>
        </w:rPr>
        <w:t>at centre stage.</w:t>
      </w:r>
      <w:r w:rsidRPr="002B1210">
        <w:rPr>
          <w:sz w:val="6"/>
          <w:szCs w:val="12"/>
        </w:rPr>
        <w:t xml:space="preserve"> “A contribution need not be understood; it need only be repeated, reproduced, forwarded. Circulation is the context, the condition for the acceptance or rejection of a contribution” (59). </w:t>
      </w:r>
      <w:r w:rsidRPr="002B1210">
        <w:rPr>
          <w:rStyle w:val="StyleUnderline"/>
          <w:sz w:val="12"/>
          <w:szCs w:val="12"/>
          <w:highlight w:val="cyan"/>
        </w:rPr>
        <w:t>This</w:t>
      </w:r>
      <w:r w:rsidRPr="002B1210">
        <w:rPr>
          <w:rStyle w:val="StyleUnderline"/>
          <w:sz w:val="12"/>
          <w:szCs w:val="12"/>
        </w:rPr>
        <w:t xml:space="preserve"> generalised </w:t>
      </w:r>
      <w:r w:rsidRPr="002B1210">
        <w:rPr>
          <w:rStyle w:val="StyleUnderline"/>
          <w:sz w:val="12"/>
          <w:szCs w:val="12"/>
          <w:highlight w:val="cyan"/>
        </w:rPr>
        <w:t>shift</w:t>
      </w:r>
      <w:r w:rsidRPr="002B1210">
        <w:rPr>
          <w:rStyle w:val="StyleUnderline"/>
          <w:sz w:val="12"/>
          <w:szCs w:val="12"/>
        </w:rPr>
        <w:t xml:space="preserve"> away </w:t>
      </w:r>
      <w:r w:rsidRPr="002B1210">
        <w:rPr>
          <w:rStyle w:val="StyleUnderline"/>
          <w:sz w:val="12"/>
          <w:szCs w:val="12"/>
          <w:highlight w:val="cyan"/>
        </w:rPr>
        <w:t>from</w:t>
      </w:r>
      <w:r w:rsidRPr="002B1210">
        <w:rPr>
          <w:rStyle w:val="StyleUnderline"/>
          <w:sz w:val="12"/>
          <w:szCs w:val="12"/>
        </w:rPr>
        <w:t xml:space="preserve"> content (</w:t>
      </w:r>
      <w:r w:rsidRPr="002B1210">
        <w:rPr>
          <w:rStyle w:val="StyleUnderline"/>
          <w:sz w:val="12"/>
          <w:szCs w:val="12"/>
          <w:highlight w:val="cyan"/>
        </w:rPr>
        <w:t>sign</w:t>
      </w:r>
      <w:r w:rsidRPr="002B1210">
        <w:rPr>
          <w:rStyle w:val="StyleUnderline"/>
          <w:sz w:val="12"/>
          <w:szCs w:val="12"/>
        </w:rPr>
        <w:t xml:space="preserve">) </w:t>
      </w:r>
      <w:r w:rsidRPr="002B1210">
        <w:rPr>
          <w:rStyle w:val="StyleUnderline"/>
          <w:sz w:val="12"/>
          <w:szCs w:val="12"/>
          <w:highlight w:val="cyan"/>
        </w:rPr>
        <w:t>to</w:t>
      </w:r>
      <w:r w:rsidRPr="002B1210">
        <w:rPr>
          <w:rStyle w:val="StyleUnderline"/>
          <w:sz w:val="12"/>
          <w:szCs w:val="12"/>
        </w:rPr>
        <w:t>wards circulation (</w:t>
      </w:r>
      <w:r w:rsidRPr="002B1210">
        <w:rPr>
          <w:rStyle w:val="StyleUnderline"/>
          <w:sz w:val="12"/>
          <w:szCs w:val="12"/>
          <w:highlight w:val="cyan"/>
        </w:rPr>
        <w:t>signal</w:t>
      </w:r>
      <w:r w:rsidRPr="002B1210">
        <w:rPr>
          <w:rStyle w:val="StyleUnderline"/>
          <w:sz w:val="12"/>
          <w:szCs w:val="12"/>
        </w:rPr>
        <w:t xml:space="preserve">) </w:t>
      </w:r>
      <w:r w:rsidRPr="002B1210">
        <w:rPr>
          <w:rStyle w:val="StyleUnderline"/>
          <w:sz w:val="12"/>
          <w:szCs w:val="12"/>
          <w:highlight w:val="cyan"/>
        </w:rPr>
        <w:t xml:space="preserve">is today a central condition of both </w:t>
      </w:r>
      <w:r w:rsidRPr="002B1210">
        <w:rPr>
          <w:rStyle w:val="Emphasis"/>
          <w:sz w:val="12"/>
          <w:szCs w:val="12"/>
          <w:highlight w:val="cyan"/>
        </w:rPr>
        <w:t>speech and action</w:t>
      </w:r>
      <w:r w:rsidRPr="002B1210">
        <w:rPr>
          <w:sz w:val="6"/>
          <w:szCs w:val="12"/>
        </w:rPr>
        <w:t xml:space="preserve"> that we must reckon with. But for the sake of introduction, allow me to bracket machinic fluency and focus on the more common, therapeutic, sense. The medical-industrial complex has thoroughly naturalised this register of fluency such that communication disabilities represent a diminished form of being. We could here consider a vast range of “voices”: from the nonspeaking voices of people who are cognitively disabled or autistic, to the dysfluent speech of stutterers and those with cleft palate, the vocal tics induced by Tourette’s, the “slurring tongue” of cerebral palsy (Clare 2017, 6), or aphasic speech. There are important differences (of access needs and access to support) across these examples. But what is common to disabled speech, in its many expressions, is an assumed unintelligibility that results in an unevenly distributed failure to be recognised as a rational and human (political) agent. </w:t>
      </w:r>
      <w:r w:rsidRPr="002B1210">
        <w:rPr>
          <w:rStyle w:val="StyleUnderline"/>
          <w:sz w:val="12"/>
          <w:szCs w:val="12"/>
        </w:rPr>
        <w:t>Disabled speech with its dyslexic syntax and its temporal breaks, juts, or repetitions is disorienting and confusing within spheres of communication presumed to be frictionless.</w:t>
      </w:r>
      <w:r w:rsidRPr="002B1210">
        <w:rPr>
          <w:sz w:val="6"/>
          <w:szCs w:val="12"/>
        </w:rPr>
        <w:t xml:space="preserve"> </w:t>
      </w:r>
      <w:r w:rsidRPr="002B1210">
        <w:rPr>
          <w:rStyle w:val="StyleUnderline"/>
          <w:sz w:val="12"/>
          <w:szCs w:val="12"/>
        </w:rPr>
        <w:t xml:space="preserve">Against the </w:t>
      </w:r>
      <w:r w:rsidRPr="002B1210">
        <w:rPr>
          <w:rStyle w:val="Emphasis"/>
          <w:sz w:val="12"/>
          <w:szCs w:val="12"/>
        </w:rPr>
        <w:t>technocratic view</w:t>
      </w:r>
      <w:r w:rsidRPr="002B1210">
        <w:rPr>
          <w:rStyle w:val="StyleUnderline"/>
          <w:sz w:val="12"/>
          <w:szCs w:val="12"/>
        </w:rPr>
        <w:t xml:space="preserve"> that renders dysfluency an object of medicalscientific rather than political knowledge, </w:t>
      </w:r>
      <w:r w:rsidRPr="002B1210">
        <w:rPr>
          <w:rStyle w:val="StyleUnderline"/>
          <w:sz w:val="12"/>
          <w:szCs w:val="12"/>
          <w:highlight w:val="cyan"/>
        </w:rPr>
        <w:t>I read dysfluency as</w:t>
      </w:r>
      <w:r w:rsidRPr="002B1210">
        <w:rPr>
          <w:rStyle w:val="StyleUnderline"/>
          <w:sz w:val="12"/>
          <w:szCs w:val="12"/>
        </w:rPr>
        <w:t xml:space="preserve"> a form of </w:t>
      </w:r>
      <w:r w:rsidRPr="002B1210">
        <w:rPr>
          <w:rStyle w:val="Emphasis"/>
          <w:sz w:val="12"/>
          <w:szCs w:val="12"/>
        </w:rPr>
        <w:t xml:space="preserve">biological </w:t>
      </w:r>
      <w:r w:rsidRPr="002B1210">
        <w:rPr>
          <w:rStyle w:val="Emphasis"/>
          <w:sz w:val="12"/>
          <w:szCs w:val="12"/>
          <w:highlight w:val="cyan"/>
        </w:rPr>
        <w:t>plurality made into</w:t>
      </w:r>
      <w:r w:rsidRPr="002B1210">
        <w:rPr>
          <w:rStyle w:val="Emphasis"/>
          <w:sz w:val="12"/>
          <w:szCs w:val="12"/>
        </w:rPr>
        <w:t xml:space="preserve"> a biopolitical </w:t>
      </w:r>
      <w:r w:rsidRPr="002B1210">
        <w:rPr>
          <w:rStyle w:val="Emphasis"/>
          <w:sz w:val="12"/>
          <w:szCs w:val="12"/>
          <w:highlight w:val="cyan"/>
        </w:rPr>
        <w:t>problem by</w:t>
      </w:r>
      <w:r w:rsidRPr="002B1210">
        <w:rPr>
          <w:rStyle w:val="Emphasis"/>
          <w:sz w:val="12"/>
          <w:szCs w:val="12"/>
        </w:rPr>
        <w:t xml:space="preserve"> imperatives of </w:t>
      </w:r>
      <w:r w:rsidRPr="002B1210">
        <w:rPr>
          <w:rStyle w:val="Emphasis"/>
          <w:sz w:val="12"/>
          <w:szCs w:val="12"/>
          <w:highlight w:val="cyan"/>
        </w:rPr>
        <w:t>fluency</w:t>
      </w:r>
      <w:r w:rsidRPr="002B1210">
        <w:rPr>
          <w:rStyle w:val="Emphasis"/>
          <w:sz w:val="12"/>
          <w:szCs w:val="12"/>
        </w:rPr>
        <w:t>.</w:t>
      </w:r>
      <w:r w:rsidRPr="002B1210">
        <w:rPr>
          <w:rStyle w:val="Emphasis"/>
          <w:sz w:val="6"/>
          <w:szCs w:val="12"/>
        </w:rPr>
        <w:t xml:space="preserve"> </w:t>
      </w:r>
      <w:r w:rsidRPr="002B1210">
        <w:rPr>
          <w:sz w:val="6"/>
          <w:szCs w:val="12"/>
        </w:rPr>
        <w:t xml:space="preserve">Unlike the stutterer whose face convulses in an attempt to wrestle phonemes into the common world, we assume the fluent (that is normal, unmarked) speaker to exercise sovereign control over their body. </w:t>
      </w:r>
      <w:r w:rsidRPr="002B1210">
        <w:rPr>
          <w:rStyle w:val="StyleUnderline"/>
          <w:sz w:val="12"/>
          <w:szCs w:val="12"/>
        </w:rPr>
        <w:t xml:space="preserve">The notion that </w:t>
      </w:r>
      <w:r w:rsidRPr="002B1210">
        <w:rPr>
          <w:rStyle w:val="StyleUnderline"/>
          <w:sz w:val="12"/>
          <w:szCs w:val="12"/>
          <w:highlight w:val="cyan"/>
        </w:rPr>
        <w:t>fluency</w:t>
      </w:r>
      <w:r w:rsidRPr="002B1210">
        <w:rPr>
          <w:rStyle w:val="StyleUnderline"/>
          <w:sz w:val="12"/>
          <w:szCs w:val="12"/>
        </w:rPr>
        <w:t xml:space="preserve"> is characterised by effortless speech </w:t>
      </w:r>
      <w:r w:rsidRPr="002B1210">
        <w:rPr>
          <w:rStyle w:val="StyleUnderline"/>
          <w:sz w:val="12"/>
          <w:szCs w:val="12"/>
          <w:highlight w:val="cyan"/>
        </w:rPr>
        <w:t>reflects</w:t>
      </w:r>
      <w:r w:rsidRPr="002B1210">
        <w:rPr>
          <w:sz w:val="6"/>
          <w:szCs w:val="12"/>
        </w:rPr>
        <w:t xml:space="preserve">, I suggest, what Hasana Sharp (2011, 44) refers to as </w:t>
      </w:r>
      <w:r w:rsidRPr="002B1210">
        <w:rPr>
          <w:rStyle w:val="StyleUnderline"/>
          <w:sz w:val="12"/>
          <w:szCs w:val="12"/>
          <w:highlight w:val="cyan"/>
        </w:rPr>
        <w:t xml:space="preserve">the </w:t>
      </w:r>
      <w:r w:rsidRPr="002B1210">
        <w:rPr>
          <w:rStyle w:val="Emphasis"/>
          <w:sz w:val="12"/>
          <w:szCs w:val="12"/>
          <w:highlight w:val="cyan"/>
        </w:rPr>
        <w:t>“artisanal”</w:t>
      </w:r>
      <w:r w:rsidRPr="002B1210">
        <w:rPr>
          <w:sz w:val="6"/>
          <w:szCs w:val="12"/>
        </w:rPr>
        <w:t xml:space="preserve"> or “craftsman” </w:t>
      </w:r>
      <w:r w:rsidRPr="002B1210">
        <w:rPr>
          <w:rStyle w:val="StyleUnderline"/>
          <w:sz w:val="12"/>
          <w:szCs w:val="12"/>
          <w:highlight w:val="cyan"/>
        </w:rPr>
        <w:t>model of speech where</w:t>
      </w:r>
      <w:r w:rsidRPr="002B1210">
        <w:rPr>
          <w:rStyle w:val="StyleUnderline"/>
          <w:sz w:val="12"/>
          <w:szCs w:val="12"/>
        </w:rPr>
        <w:t xml:space="preserve">in </w:t>
      </w:r>
      <w:r w:rsidRPr="002B1210">
        <w:rPr>
          <w:rStyle w:val="StyleUnderline"/>
          <w:sz w:val="12"/>
          <w:szCs w:val="12"/>
          <w:highlight w:val="cyan"/>
        </w:rPr>
        <w:t>the body’s actions are the mere externalisation of</w:t>
      </w:r>
      <w:r w:rsidRPr="002B1210">
        <w:rPr>
          <w:rStyle w:val="StyleUnderline"/>
          <w:sz w:val="12"/>
          <w:szCs w:val="12"/>
        </w:rPr>
        <w:t xml:space="preserve"> either </w:t>
      </w:r>
      <w:r w:rsidRPr="002B1210">
        <w:rPr>
          <w:rStyle w:val="Emphasis"/>
          <w:sz w:val="12"/>
          <w:szCs w:val="12"/>
          <w:highlight w:val="cyan"/>
        </w:rPr>
        <w:t>“preformed reason</w:t>
      </w:r>
      <w:r w:rsidRPr="002B1210">
        <w:rPr>
          <w:rStyle w:val="StyleUnderline"/>
          <w:sz w:val="12"/>
          <w:szCs w:val="12"/>
          <w:highlight w:val="cyan"/>
        </w:rPr>
        <w:t xml:space="preserve"> or </w:t>
      </w:r>
      <w:r w:rsidRPr="002B1210">
        <w:rPr>
          <w:rStyle w:val="Emphasis"/>
          <w:sz w:val="12"/>
          <w:szCs w:val="12"/>
          <w:highlight w:val="cyan"/>
        </w:rPr>
        <w:t>transparent intention.”</w:t>
      </w:r>
      <w:r w:rsidRPr="002B1210">
        <w:rPr>
          <w:sz w:val="6"/>
          <w:szCs w:val="12"/>
        </w:rPr>
        <w:t xml:space="preserve"> This is a deeply humanist idea, one </w:t>
      </w:r>
      <w:r w:rsidRPr="002B1210">
        <w:rPr>
          <w:rStyle w:val="StyleUnderline"/>
          <w:sz w:val="12"/>
          <w:szCs w:val="12"/>
        </w:rPr>
        <w:t>where speech is the direct manifestation of individual agency.</w:t>
      </w:r>
      <w:r w:rsidRPr="002B1210">
        <w:rPr>
          <w:sz w:val="6"/>
          <w:szCs w:val="12"/>
        </w:rPr>
        <w:t xml:space="preserve"> For Maurizio Lazzarato (2014, 68), the production of “distinct and individuated speakers” and </w:t>
      </w:r>
      <w:r w:rsidRPr="002B1210">
        <w:rPr>
          <w:rStyle w:val="Emphasis"/>
          <w:sz w:val="12"/>
          <w:szCs w:val="12"/>
          <w:highlight w:val="cyan"/>
        </w:rPr>
        <w:t>linguistic interaction are</w:t>
      </w:r>
      <w:r w:rsidRPr="002B1210">
        <w:rPr>
          <w:rStyle w:val="Emphasis"/>
          <w:sz w:val="12"/>
          <w:szCs w:val="12"/>
        </w:rPr>
        <w:t xml:space="preserve"> both </w:t>
      </w:r>
      <w:r w:rsidRPr="002B1210">
        <w:rPr>
          <w:rStyle w:val="Emphasis"/>
          <w:sz w:val="12"/>
          <w:szCs w:val="12"/>
          <w:highlight w:val="cyan"/>
        </w:rPr>
        <w:t>modelled on economic exchange and</w:t>
      </w:r>
      <w:r w:rsidRPr="002B1210">
        <w:rPr>
          <w:rStyle w:val="Emphasis"/>
          <w:sz w:val="12"/>
          <w:szCs w:val="12"/>
        </w:rPr>
        <w:t xml:space="preserve"> the juridical contract: </w:t>
      </w:r>
      <w:r w:rsidRPr="002B1210">
        <w:rPr>
          <w:rStyle w:val="Emphasis"/>
          <w:sz w:val="12"/>
          <w:szCs w:val="12"/>
          <w:highlight w:val="cyan"/>
        </w:rPr>
        <w:t>rational agents entering into a contractual agreement.</w:t>
      </w:r>
      <w:r w:rsidRPr="002B1210">
        <w:rPr>
          <w:sz w:val="6"/>
          <w:szCs w:val="12"/>
        </w:rPr>
        <w:t xml:space="preserve"> </w:t>
      </w:r>
      <w:r w:rsidRPr="002B1210">
        <w:rPr>
          <w:rStyle w:val="Emphasis"/>
          <w:sz w:val="16"/>
          <w:szCs w:val="16"/>
          <w:highlight w:val="cyan"/>
        </w:rPr>
        <w:t>Technologies of fluency</w:t>
      </w:r>
      <w:r w:rsidRPr="002B1210">
        <w:rPr>
          <w:rStyle w:val="Emphasis"/>
          <w:sz w:val="16"/>
          <w:szCs w:val="16"/>
        </w:rPr>
        <w:t xml:space="preserve"> </w:t>
      </w:r>
      <w:r w:rsidRPr="002B1210">
        <w:rPr>
          <w:rStyle w:val="Emphasis"/>
          <w:sz w:val="16"/>
          <w:szCs w:val="16"/>
          <w:highlight w:val="cyan"/>
        </w:rPr>
        <w:t>facilitate the fluid transaction between</w:t>
      </w:r>
      <w:r w:rsidRPr="002B1210">
        <w:rPr>
          <w:rStyle w:val="Emphasis"/>
          <w:sz w:val="16"/>
          <w:szCs w:val="16"/>
        </w:rPr>
        <w:t xml:space="preserve"> necessarily predefined and stable </w:t>
      </w:r>
      <w:r w:rsidRPr="002B1210">
        <w:rPr>
          <w:rStyle w:val="Emphasis"/>
          <w:sz w:val="16"/>
          <w:szCs w:val="16"/>
          <w:highlight w:val="cyan"/>
        </w:rPr>
        <w:t>subjects who</w:t>
      </w:r>
      <w:r w:rsidRPr="002B1210">
        <w:rPr>
          <w:rStyle w:val="Emphasis"/>
          <w:sz w:val="16"/>
          <w:szCs w:val="16"/>
        </w:rPr>
        <w:t xml:space="preserve"> each </w:t>
      </w:r>
      <w:r w:rsidRPr="002B1210">
        <w:rPr>
          <w:rStyle w:val="Emphasis"/>
          <w:sz w:val="16"/>
          <w:szCs w:val="16"/>
          <w:highlight w:val="cyan"/>
        </w:rPr>
        <w:t>speak</w:t>
      </w:r>
      <w:r w:rsidRPr="002B1210">
        <w:rPr>
          <w:rStyle w:val="Emphasis"/>
          <w:sz w:val="16"/>
          <w:szCs w:val="16"/>
        </w:rPr>
        <w:t xml:space="preserve"> and act </w:t>
      </w:r>
      <w:r w:rsidRPr="002B1210">
        <w:rPr>
          <w:rStyle w:val="Emphasis"/>
          <w:sz w:val="16"/>
          <w:szCs w:val="16"/>
          <w:highlight w:val="cyan"/>
        </w:rPr>
        <w:t>with a univocal, rational voice.</w:t>
      </w:r>
      <w:r w:rsidRPr="002B1210">
        <w:rPr>
          <w:sz w:val="6"/>
          <w:szCs w:val="12"/>
        </w:rPr>
        <w:t xml:space="preserve"> </w:t>
      </w:r>
      <w:r w:rsidRPr="002B1210">
        <w:rPr>
          <w:rStyle w:val="Emphasis"/>
          <w:sz w:val="16"/>
          <w:szCs w:val="16"/>
        </w:rPr>
        <w:t xml:space="preserve">In this way, liberal </w:t>
      </w:r>
      <w:r w:rsidRPr="002B1210">
        <w:rPr>
          <w:rStyle w:val="Emphasis"/>
          <w:sz w:val="16"/>
          <w:szCs w:val="16"/>
          <w:highlight w:val="cyan"/>
        </w:rPr>
        <w:t>humanism conceives the voice as</w:t>
      </w:r>
      <w:r w:rsidRPr="002B1210">
        <w:rPr>
          <w:rStyle w:val="Emphasis"/>
          <w:sz w:val="16"/>
          <w:szCs w:val="16"/>
        </w:rPr>
        <w:t xml:space="preserve"> a reflection of </w:t>
      </w:r>
      <w:r w:rsidRPr="002B1210">
        <w:rPr>
          <w:rStyle w:val="Emphasis"/>
          <w:sz w:val="16"/>
          <w:szCs w:val="16"/>
          <w:highlight w:val="cyan"/>
        </w:rPr>
        <w:t>the</w:t>
      </w:r>
      <w:r w:rsidRPr="002B1210">
        <w:rPr>
          <w:rStyle w:val="Emphasis"/>
          <w:sz w:val="16"/>
          <w:szCs w:val="16"/>
        </w:rPr>
        <w:t xml:space="preserve"> humanist </w:t>
      </w:r>
      <w:r w:rsidRPr="002B1210">
        <w:rPr>
          <w:rStyle w:val="Emphasis"/>
          <w:sz w:val="16"/>
          <w:szCs w:val="16"/>
          <w:highlight w:val="cyan"/>
        </w:rPr>
        <w:t>self</w:t>
      </w:r>
      <w:r w:rsidRPr="002B1210">
        <w:rPr>
          <w:sz w:val="6"/>
          <w:szCs w:val="12"/>
        </w:rPr>
        <w:t xml:space="preserve">, a “mirror of the soul” (Mazzei and Jackson 2017, 1091) </w:t>
      </w:r>
      <w:r w:rsidRPr="002B1210">
        <w:rPr>
          <w:rStyle w:val="Emphasis"/>
          <w:sz w:val="16"/>
          <w:szCs w:val="16"/>
          <w:highlight w:val="cyan"/>
        </w:rPr>
        <w:t>that must be biopolitically legible.</w:t>
      </w:r>
      <w:r w:rsidRPr="002B1210">
        <w:rPr>
          <w:sz w:val="6"/>
          <w:szCs w:val="12"/>
        </w:rPr>
        <w:t xml:space="preserve"> Sharp’s project and mine intersect. In Spinoza and the Politics of Renaturalization, she argues for a nonhumanist politic carefully attuned to the multiple forces that enable and constrain “preformed reason or transparent intention” (44). It comes as no surprise (at least for someone who speaks dysfluently) that Sharp begins her project of re-naturalisation with the tongue—the dragon guarding the humanist door: The craftsman model governs our views of speaking as much as our notions of making (transforming matter in accordance with the demands of spirit). We believe that we deliberate internally and proceed to externalize our mental process in the form of speech. Speech is treated as an expression, a publication of our interiority. On this artisanal model, ideas precede and govern actions, thoughts precede utterances, and minds command tongues. (43) </w:t>
      </w:r>
      <w:r w:rsidRPr="002B1210">
        <w:rPr>
          <w:rStyle w:val="StyleUnderline"/>
          <w:sz w:val="12"/>
          <w:szCs w:val="12"/>
          <w:highlight w:val="cyan"/>
        </w:rPr>
        <w:t xml:space="preserve">The artisanal model hides the </w:t>
      </w:r>
      <w:r w:rsidRPr="002B1210">
        <w:rPr>
          <w:rStyle w:val="Emphasis"/>
          <w:sz w:val="12"/>
          <w:szCs w:val="12"/>
          <w:highlight w:val="cyan"/>
        </w:rPr>
        <w:t>becoming of speech</w:t>
      </w:r>
      <w:r w:rsidRPr="002B1210">
        <w:rPr>
          <w:rStyle w:val="StyleUnderline"/>
          <w:sz w:val="12"/>
          <w:szCs w:val="12"/>
        </w:rPr>
        <w:t xml:space="preserve"> such that </w:t>
      </w:r>
      <w:r w:rsidRPr="002B1210">
        <w:rPr>
          <w:rStyle w:val="StyleUnderline"/>
          <w:sz w:val="12"/>
          <w:szCs w:val="12"/>
          <w:highlight w:val="cyan"/>
        </w:rPr>
        <w:t>the voice simply appears</w:t>
      </w:r>
      <w:r w:rsidRPr="002B1210">
        <w:rPr>
          <w:rStyle w:val="StyleUnderline"/>
          <w:sz w:val="12"/>
          <w:szCs w:val="12"/>
        </w:rPr>
        <w:t xml:space="preserve"> in the world as a </w:t>
      </w:r>
      <w:r w:rsidRPr="002B1210">
        <w:rPr>
          <w:rStyle w:val="Emphasis"/>
          <w:sz w:val="12"/>
          <w:szCs w:val="12"/>
        </w:rPr>
        <w:t>certainty</w:t>
      </w:r>
      <w:r w:rsidRPr="002B1210">
        <w:rPr>
          <w:rStyle w:val="StyleUnderline"/>
          <w:sz w:val="12"/>
          <w:szCs w:val="12"/>
        </w:rPr>
        <w:t xml:space="preserve">; </w:t>
      </w:r>
      <w:r w:rsidRPr="002B1210">
        <w:rPr>
          <w:rStyle w:val="Emphasis"/>
          <w:sz w:val="12"/>
          <w:szCs w:val="12"/>
          <w:highlight w:val="cyan"/>
        </w:rPr>
        <w:t>this</w:t>
      </w:r>
      <w:r w:rsidRPr="002B1210">
        <w:rPr>
          <w:rStyle w:val="Emphasis"/>
          <w:sz w:val="12"/>
          <w:szCs w:val="12"/>
        </w:rPr>
        <w:t xml:space="preserve"> model thereby </w:t>
      </w:r>
      <w:r w:rsidRPr="002B1210">
        <w:rPr>
          <w:rStyle w:val="Emphasis"/>
          <w:sz w:val="12"/>
          <w:szCs w:val="12"/>
          <w:highlight w:val="cyan"/>
        </w:rPr>
        <w:t>occludes</w:t>
      </w:r>
      <w:r w:rsidRPr="002B1210">
        <w:rPr>
          <w:rStyle w:val="Emphasis"/>
          <w:sz w:val="12"/>
          <w:szCs w:val="12"/>
        </w:rPr>
        <w:t xml:space="preserve"> those</w:t>
      </w:r>
      <w:r w:rsidRPr="002B1210">
        <w:rPr>
          <w:sz w:val="6"/>
          <w:szCs w:val="12"/>
        </w:rPr>
        <w:t xml:space="preserve"> material, </w:t>
      </w:r>
      <w:r w:rsidRPr="002B1210">
        <w:rPr>
          <w:rStyle w:val="Emphasis"/>
          <w:sz w:val="12"/>
          <w:szCs w:val="12"/>
          <w:highlight w:val="cyan"/>
        </w:rPr>
        <w:t>contingent</w:t>
      </w:r>
      <w:r w:rsidRPr="002B1210">
        <w:rPr>
          <w:sz w:val="6"/>
          <w:szCs w:val="12"/>
        </w:rPr>
        <w:t xml:space="preserve">, and local </w:t>
      </w:r>
      <w:r w:rsidRPr="002B1210">
        <w:rPr>
          <w:rStyle w:val="Emphasis"/>
          <w:sz w:val="12"/>
          <w:szCs w:val="12"/>
          <w:highlight w:val="cyan"/>
        </w:rPr>
        <w:t>powers</w:t>
      </w:r>
      <w:r w:rsidRPr="002B1210">
        <w:rPr>
          <w:rStyle w:val="Emphasis"/>
          <w:sz w:val="12"/>
          <w:szCs w:val="12"/>
        </w:rPr>
        <w:t xml:space="preserve"> </w:t>
      </w:r>
      <w:r w:rsidRPr="002B1210">
        <w:rPr>
          <w:rStyle w:val="Emphasis"/>
          <w:sz w:val="12"/>
          <w:szCs w:val="12"/>
          <w:highlight w:val="cyan"/>
        </w:rPr>
        <w:t>of any communicative milieu that</w:t>
      </w:r>
      <w:r w:rsidRPr="002B1210">
        <w:rPr>
          <w:rStyle w:val="Emphasis"/>
          <w:sz w:val="12"/>
          <w:szCs w:val="12"/>
        </w:rPr>
        <w:t xml:space="preserve"> both </w:t>
      </w:r>
      <w:r w:rsidRPr="002B1210">
        <w:rPr>
          <w:rStyle w:val="Emphasis"/>
          <w:sz w:val="12"/>
          <w:szCs w:val="12"/>
          <w:highlight w:val="cyan"/>
        </w:rPr>
        <w:t>enable and constrain action.</w:t>
      </w:r>
      <w:r w:rsidRPr="002B1210">
        <w:rPr>
          <w:sz w:val="6"/>
          <w:szCs w:val="12"/>
        </w:rPr>
        <w:t xml:space="preserve"> </w:t>
      </w:r>
      <w:r w:rsidRPr="002B1210">
        <w:rPr>
          <w:rStyle w:val="StyleUnderline"/>
          <w:sz w:val="12"/>
          <w:szCs w:val="12"/>
        </w:rPr>
        <w:t xml:space="preserve">The artisanal model renders speech an instrumental function that conveys preformed meanings efficiently. </w:t>
      </w:r>
      <w:r w:rsidRPr="002B1210">
        <w:rPr>
          <w:rStyle w:val="StyleUnderline"/>
          <w:sz w:val="12"/>
          <w:szCs w:val="12"/>
          <w:highlight w:val="cyan"/>
        </w:rPr>
        <w:t>This</w:t>
      </w:r>
      <w:r w:rsidRPr="002B1210">
        <w:rPr>
          <w:rStyle w:val="StyleUnderline"/>
          <w:sz w:val="12"/>
          <w:szCs w:val="12"/>
        </w:rPr>
        <w:t xml:space="preserve"> is a thoroughly </w:t>
      </w:r>
      <w:r w:rsidRPr="002B1210">
        <w:rPr>
          <w:rStyle w:val="Emphasis"/>
          <w:sz w:val="12"/>
          <w:szCs w:val="12"/>
          <w:highlight w:val="cyan"/>
        </w:rPr>
        <w:t>sterile ecology of communication</w:t>
      </w:r>
      <w:r w:rsidRPr="002B1210">
        <w:rPr>
          <w:rStyle w:val="StyleUnderline"/>
          <w:sz w:val="12"/>
          <w:szCs w:val="12"/>
        </w:rPr>
        <w:t>: minds making speech to transfer information to other minds.</w:t>
      </w:r>
      <w:r w:rsidRPr="002B1210">
        <w:rPr>
          <w:rStyle w:val="StyleUnderline"/>
          <w:sz w:val="6"/>
          <w:szCs w:val="12"/>
        </w:rPr>
        <w:t xml:space="preserve"> </w:t>
      </w:r>
      <w:r w:rsidRPr="002B1210">
        <w:rPr>
          <w:sz w:val="6"/>
          <w:szCs w:val="12"/>
        </w:rPr>
        <w:t xml:space="preserve">More strongly: </w:t>
      </w:r>
      <w:r w:rsidRPr="002B1210">
        <w:rPr>
          <w:rStyle w:val="StyleUnderline"/>
          <w:sz w:val="12"/>
          <w:szCs w:val="12"/>
        </w:rPr>
        <w:t xml:space="preserve">the liberal-humanist voice </w:t>
      </w:r>
      <w:r w:rsidRPr="002B1210">
        <w:rPr>
          <w:rStyle w:val="StyleUnderline"/>
          <w:sz w:val="12"/>
          <w:szCs w:val="12"/>
          <w:highlight w:val="cyan"/>
        </w:rPr>
        <w:t>is constituted through</w:t>
      </w:r>
      <w:r w:rsidRPr="002B1210">
        <w:rPr>
          <w:rStyle w:val="StyleUnderline"/>
          <w:sz w:val="12"/>
          <w:szCs w:val="12"/>
        </w:rPr>
        <w:t xml:space="preserve"> a form of </w:t>
      </w:r>
      <w:r w:rsidRPr="002B1210">
        <w:rPr>
          <w:rStyle w:val="Emphasis"/>
          <w:sz w:val="12"/>
          <w:szCs w:val="12"/>
          <w:highlight w:val="cyan"/>
        </w:rPr>
        <w:t>alienation</w:t>
      </w:r>
      <w:r w:rsidRPr="002B1210">
        <w:rPr>
          <w:sz w:val="6"/>
          <w:szCs w:val="12"/>
        </w:rPr>
        <w:t xml:space="preserve">, an abstraction </w:t>
      </w:r>
      <w:r w:rsidRPr="002B1210">
        <w:rPr>
          <w:rStyle w:val="StyleUnderline"/>
          <w:sz w:val="12"/>
          <w:szCs w:val="12"/>
          <w:highlight w:val="cyan"/>
        </w:rPr>
        <w:t xml:space="preserve">from the social </w:t>
      </w:r>
      <w:r w:rsidRPr="002B1210">
        <w:rPr>
          <w:rStyle w:val="Emphasis"/>
          <w:sz w:val="12"/>
          <w:szCs w:val="12"/>
          <w:highlight w:val="cyan"/>
        </w:rPr>
        <w:t>relations</w:t>
      </w:r>
      <w:r w:rsidRPr="002B1210">
        <w:rPr>
          <w:rStyle w:val="StyleUnderline"/>
          <w:sz w:val="12"/>
          <w:szCs w:val="12"/>
          <w:highlight w:val="cyan"/>
        </w:rPr>
        <w:t xml:space="preserve">, </w:t>
      </w:r>
      <w:r w:rsidRPr="002B1210">
        <w:rPr>
          <w:rStyle w:val="Emphasis"/>
          <w:sz w:val="12"/>
          <w:szCs w:val="12"/>
          <w:highlight w:val="cyan"/>
        </w:rPr>
        <w:t>affordances</w:t>
      </w:r>
      <w:r w:rsidRPr="002B1210">
        <w:rPr>
          <w:rStyle w:val="StyleUnderline"/>
          <w:sz w:val="12"/>
          <w:szCs w:val="12"/>
          <w:highlight w:val="cyan"/>
        </w:rPr>
        <w:t xml:space="preserve">, </w:t>
      </w:r>
      <w:r w:rsidRPr="002B1210">
        <w:rPr>
          <w:rStyle w:val="Emphasis"/>
          <w:sz w:val="12"/>
          <w:szCs w:val="12"/>
          <w:highlight w:val="cyan"/>
        </w:rPr>
        <w:t>collective voices</w:t>
      </w:r>
      <w:r w:rsidRPr="002B1210">
        <w:rPr>
          <w:rStyle w:val="StyleUnderline"/>
          <w:sz w:val="12"/>
          <w:szCs w:val="12"/>
          <w:highlight w:val="cyan"/>
        </w:rPr>
        <w:t xml:space="preserve">, and </w:t>
      </w:r>
      <w:r w:rsidRPr="002B1210">
        <w:rPr>
          <w:rStyle w:val="Emphasis"/>
          <w:sz w:val="12"/>
          <w:szCs w:val="12"/>
          <w:highlight w:val="cyan"/>
        </w:rPr>
        <w:t>environments</w:t>
      </w:r>
      <w:r w:rsidRPr="002B1210">
        <w:rPr>
          <w:rStyle w:val="StyleUnderline"/>
          <w:sz w:val="12"/>
          <w:szCs w:val="12"/>
          <w:highlight w:val="cyan"/>
        </w:rPr>
        <w:t xml:space="preserve"> that</w:t>
      </w:r>
      <w:r w:rsidRPr="002B1210">
        <w:rPr>
          <w:rStyle w:val="StyleUnderline"/>
          <w:sz w:val="12"/>
          <w:szCs w:val="12"/>
        </w:rPr>
        <w:t xml:space="preserve"> </w:t>
      </w:r>
      <w:r w:rsidRPr="002B1210">
        <w:rPr>
          <w:rStyle w:val="StyleUnderline"/>
          <w:sz w:val="12"/>
          <w:szCs w:val="12"/>
          <w:highlight w:val="cyan"/>
        </w:rPr>
        <w:t xml:space="preserve">constitute the </w:t>
      </w:r>
      <w:r w:rsidRPr="002B1210">
        <w:rPr>
          <w:rStyle w:val="Emphasis"/>
          <w:sz w:val="12"/>
          <w:szCs w:val="12"/>
          <w:highlight w:val="cyan"/>
        </w:rPr>
        <w:t>individual voice</w:t>
      </w:r>
      <w:r w:rsidRPr="002B1210">
        <w:rPr>
          <w:rStyle w:val="Emphasis"/>
          <w:sz w:val="12"/>
          <w:szCs w:val="12"/>
        </w:rPr>
        <w:t>.</w:t>
      </w:r>
      <w:r w:rsidRPr="002B1210">
        <w:rPr>
          <w:rStyle w:val="StyleUnderline"/>
          <w:sz w:val="12"/>
          <w:szCs w:val="12"/>
        </w:rPr>
        <w:t xml:space="preserve"> The alienation of our voices has a history. </w:t>
      </w:r>
      <w:r w:rsidRPr="002B1210">
        <w:rPr>
          <w:rStyle w:val="StyleUnderline"/>
          <w:sz w:val="12"/>
          <w:szCs w:val="12"/>
          <w:highlight w:val="cyan"/>
        </w:rPr>
        <w:t>We pretend</w:t>
      </w:r>
      <w:r w:rsidRPr="002B1210">
        <w:rPr>
          <w:rStyle w:val="StyleUnderline"/>
          <w:sz w:val="12"/>
          <w:szCs w:val="12"/>
        </w:rPr>
        <w:t xml:space="preserve"> that </w:t>
      </w:r>
      <w:r w:rsidRPr="002B1210">
        <w:rPr>
          <w:rStyle w:val="StyleUnderline"/>
          <w:sz w:val="12"/>
          <w:szCs w:val="12"/>
          <w:highlight w:val="cyan"/>
        </w:rPr>
        <w:t>communication</w:t>
      </w:r>
      <w:r w:rsidRPr="002B1210">
        <w:rPr>
          <w:sz w:val="6"/>
          <w:szCs w:val="12"/>
        </w:rPr>
        <w:t xml:space="preserve"> (if it must have a body) </w:t>
      </w:r>
      <w:r w:rsidRPr="002B1210">
        <w:rPr>
          <w:rStyle w:val="StyleUnderline"/>
          <w:sz w:val="12"/>
          <w:szCs w:val="12"/>
          <w:highlight w:val="cyan"/>
        </w:rPr>
        <w:t>has</w:t>
      </w:r>
      <w:r w:rsidRPr="002B1210">
        <w:rPr>
          <w:rStyle w:val="StyleUnderline"/>
          <w:sz w:val="12"/>
          <w:szCs w:val="12"/>
        </w:rPr>
        <w:t xml:space="preserve"> a normal body: </w:t>
      </w:r>
      <w:r w:rsidRPr="002B1210">
        <w:rPr>
          <w:rStyle w:val="StyleUnderline"/>
          <w:sz w:val="12"/>
          <w:szCs w:val="12"/>
          <w:highlight w:val="cyan"/>
        </w:rPr>
        <w:t>an abled</w:t>
      </w:r>
      <w:r w:rsidRPr="002B1210">
        <w:rPr>
          <w:rStyle w:val="StyleUnderline"/>
          <w:sz w:val="12"/>
          <w:szCs w:val="12"/>
        </w:rPr>
        <w:t xml:space="preserve"> body that needs no help, thank you very much; a </w:t>
      </w:r>
      <w:r w:rsidRPr="002B1210">
        <w:rPr>
          <w:rStyle w:val="StyleUnderline"/>
          <w:sz w:val="12"/>
          <w:szCs w:val="12"/>
          <w:highlight w:val="cyan"/>
        </w:rPr>
        <w:t>male</w:t>
      </w:r>
      <w:r w:rsidRPr="002B1210">
        <w:rPr>
          <w:rStyle w:val="StyleUnderline"/>
          <w:sz w:val="12"/>
          <w:szCs w:val="12"/>
        </w:rPr>
        <w:t xml:space="preserve"> and </w:t>
      </w:r>
      <w:r w:rsidRPr="002B1210">
        <w:rPr>
          <w:rStyle w:val="StyleUnderline"/>
          <w:sz w:val="12"/>
          <w:szCs w:val="12"/>
          <w:highlight w:val="cyan"/>
        </w:rPr>
        <w:t>virile</w:t>
      </w:r>
      <w:r w:rsidRPr="002B1210">
        <w:rPr>
          <w:rStyle w:val="StyleUnderline"/>
          <w:sz w:val="12"/>
          <w:szCs w:val="12"/>
        </w:rPr>
        <w:t xml:space="preserve"> body that dominates weakness and uncertainty to command attention; a </w:t>
      </w:r>
      <w:r w:rsidRPr="002B1210">
        <w:rPr>
          <w:rStyle w:val="StyleUnderline"/>
          <w:sz w:val="12"/>
          <w:szCs w:val="12"/>
          <w:highlight w:val="cyan"/>
        </w:rPr>
        <w:t>straight</w:t>
      </w:r>
      <w:r w:rsidRPr="002B1210">
        <w:rPr>
          <w:rStyle w:val="StyleUnderline"/>
          <w:sz w:val="12"/>
          <w:szCs w:val="12"/>
        </w:rPr>
        <w:t xml:space="preserve"> body never veering from its course; a </w:t>
      </w:r>
      <w:r w:rsidRPr="002B1210">
        <w:rPr>
          <w:rStyle w:val="StyleUnderline"/>
          <w:sz w:val="12"/>
          <w:szCs w:val="12"/>
          <w:highlight w:val="cyan"/>
        </w:rPr>
        <w:t xml:space="preserve">respectable white body that can be </w:t>
      </w:r>
      <w:r w:rsidRPr="002B1210">
        <w:rPr>
          <w:rStyle w:val="Emphasis"/>
          <w:sz w:val="12"/>
          <w:szCs w:val="12"/>
          <w:highlight w:val="cyan"/>
        </w:rPr>
        <w:t>trusted</w:t>
      </w:r>
      <w:r w:rsidRPr="002B1210">
        <w:rPr>
          <w:rStyle w:val="StyleUnderline"/>
          <w:sz w:val="12"/>
          <w:szCs w:val="12"/>
          <w:highlight w:val="cyan"/>
        </w:rPr>
        <w:t xml:space="preserve"> to deliver </w:t>
      </w:r>
      <w:r w:rsidRPr="002B1210">
        <w:rPr>
          <w:rStyle w:val="Emphasis"/>
          <w:sz w:val="12"/>
          <w:szCs w:val="12"/>
          <w:highlight w:val="cyan"/>
        </w:rPr>
        <w:t>civilised truths.</w:t>
      </w:r>
      <w:r w:rsidRPr="002B1210">
        <w:rPr>
          <w:sz w:val="6"/>
          <w:szCs w:val="12"/>
        </w:rPr>
        <w:t xml:space="preserve"> When we’re feeling our best, communication sheds the body altogether to become a direct link between minds, a psychic postal man. John Durham Peters (1999, 16) describes the widespread buzz about communication in the nineteenth century as the desire for “telepathy,” the unmediated contact between and communion of souls. Telepathy is a dream invented circa 1880 by white bourgeois men afraid of the sin of voices playing together in the dirt.</w:t>
      </w:r>
    </w:p>
    <w:p w14:paraId="5783FB36" w14:textId="2DBA86DD" w:rsidR="00991EAA" w:rsidRPr="00A0715B" w:rsidRDefault="00991EAA" w:rsidP="00991EAA">
      <w:pPr>
        <w:pStyle w:val="Heading3"/>
      </w:pPr>
      <w:r>
        <w:t>AT: Link Frame</w:t>
      </w:r>
    </w:p>
    <w:p w14:paraId="7D4936C8" w14:textId="77777777" w:rsidR="00991EAA" w:rsidRDefault="00991EAA" w:rsidP="00991EAA">
      <w:pPr>
        <w:pStyle w:val="Heading3"/>
      </w:pPr>
      <w:r>
        <w:t>AT: Prior Questions---2AC</w:t>
      </w:r>
    </w:p>
    <w:p w14:paraId="0F77AD28" w14:textId="77777777" w:rsidR="00991EAA" w:rsidRDefault="00991EAA" w:rsidP="00991EAA">
      <w:pPr>
        <w:keepNext/>
        <w:keepLines/>
        <w:pageBreakBefore/>
        <w:spacing w:before="200"/>
        <w:jc w:val="center"/>
        <w:outlineLvl w:val="2"/>
        <w:rPr>
          <w:rFonts w:eastAsia="MS Gothic" w:cs="Times New Roman"/>
          <w:b/>
          <w:sz w:val="32"/>
          <w:u w:val="single"/>
        </w:rPr>
      </w:pPr>
      <w:r>
        <w:rPr>
          <w:rFonts w:eastAsia="MS Gothic" w:cs="Times New Roman"/>
          <w:b/>
          <w:sz w:val="32"/>
          <w:u w:val="single"/>
        </w:rPr>
        <w:t xml:space="preserve">AT: Topic Debate Bad – Labor </w:t>
      </w:r>
    </w:p>
    <w:p w14:paraId="7D3AA262" w14:textId="77777777" w:rsidR="00991EAA" w:rsidRDefault="00991EAA" w:rsidP="00991EAA">
      <w:pPr>
        <w:pStyle w:val="Heading4"/>
      </w:pPr>
      <w:r>
        <w:t>Topic debate is uniquely key – it encourages us to organize and reduces racial resentment.</w:t>
      </w:r>
    </w:p>
    <w:p w14:paraId="4D74750C" w14:textId="77777777" w:rsidR="00991EAA" w:rsidRDefault="00991EAA" w:rsidP="00991EAA">
      <w:r w:rsidRPr="00CC6D2E">
        <w:rPr>
          <w:rStyle w:val="Style13ptBold"/>
        </w:rPr>
        <w:t>Kamphors and Rahnama 25</w:t>
      </w:r>
      <w:r>
        <w:t xml:space="preserve"> [Jonne Kamphorst, postdoctoral scholar, stanford university. Roxanne Rahama, provostial fellow at Stanford University. “Education for Mobilization: The Effects of Knowledge About Labor History on Union Support” Working Paer. URL: https://papers.ssrn.com/sol3/papers.cfm?abstract_id=5265353] //MSUCB</w:t>
      </w:r>
    </w:p>
    <w:p w14:paraId="07BB397C" w14:textId="77777777" w:rsidR="00991EAA" w:rsidRPr="00403322" w:rsidRDefault="00991EAA" w:rsidP="00991EAA">
      <w:pPr>
        <w:rPr>
          <w:sz w:val="16"/>
        </w:rPr>
      </w:pPr>
      <w:r w:rsidRPr="00403322">
        <w:rPr>
          <w:sz w:val="16"/>
        </w:rPr>
        <w:t xml:space="preserve">Here, we propose a novel, complementary explanation for the weak support for the labor movement in the U.S. and argue that these </w:t>
      </w:r>
      <w:r w:rsidRPr="00403322">
        <w:rPr>
          <w:rStyle w:val="StyleUnderline"/>
          <w:highlight w:val="cyan"/>
        </w:rPr>
        <w:t>two trends are causally related</w:t>
      </w:r>
      <w:r w:rsidRPr="00403322">
        <w:rPr>
          <w:rStyle w:val="StyleUnderline"/>
        </w:rPr>
        <w:t xml:space="preserve">: the </w:t>
      </w:r>
      <w:r w:rsidRPr="00403322">
        <w:rPr>
          <w:rStyle w:val="StyleUnderline"/>
          <w:highlight w:val="cyan"/>
        </w:rPr>
        <w:t>lack of education about</w:t>
      </w:r>
      <w:r w:rsidRPr="00403322">
        <w:rPr>
          <w:rStyle w:val="StyleUnderline"/>
        </w:rPr>
        <w:t xml:space="preserve"> labor </w:t>
      </w:r>
      <w:r w:rsidRPr="00403322">
        <w:rPr>
          <w:rStyle w:val="StyleUnderline"/>
          <w:highlight w:val="cyan"/>
        </w:rPr>
        <w:t>historie</w:t>
      </w:r>
      <w:r w:rsidRPr="00403322">
        <w:rPr>
          <w:rStyle w:val="StyleUnderline"/>
        </w:rPr>
        <w:t xml:space="preserve">s in the U.S. </w:t>
      </w:r>
      <w:r w:rsidRPr="00403322">
        <w:rPr>
          <w:rStyle w:val="StyleUnderline"/>
          <w:highlight w:val="cyan"/>
        </w:rPr>
        <w:t>impedes</w:t>
      </w:r>
      <w:r w:rsidRPr="00403322">
        <w:rPr>
          <w:rStyle w:val="StyleUnderline"/>
        </w:rPr>
        <w:t xml:space="preserve"> current </w:t>
      </w:r>
      <w:r w:rsidRPr="00403322">
        <w:rPr>
          <w:rStyle w:val="StyleUnderline"/>
          <w:highlight w:val="cyan"/>
        </w:rPr>
        <w:t>coalition formation along class lines and support for</w:t>
      </w:r>
      <w:r w:rsidRPr="00403322">
        <w:rPr>
          <w:rStyle w:val="StyleUnderline"/>
        </w:rPr>
        <w:t xml:space="preserve"> the </w:t>
      </w:r>
      <w:r w:rsidRPr="00403322">
        <w:rPr>
          <w:rStyle w:val="StyleUnderline"/>
          <w:highlight w:val="cyan"/>
        </w:rPr>
        <w:t>labor</w:t>
      </w:r>
      <w:r w:rsidRPr="00403322">
        <w:rPr>
          <w:rStyle w:val="StyleUnderline"/>
        </w:rPr>
        <w:t xml:space="preserve"> movement</w:t>
      </w:r>
      <w:r w:rsidRPr="00403322">
        <w:rPr>
          <w:sz w:val="16"/>
        </w:rPr>
        <w:t>. Our argument builds on two literatures. First, a growing literature focuses on how representations of a nation’s history can be used to sustain different forms of hierarchy and inequality, along, e.g., lines of race, class (Rahnama 2024; Esposito et al. 2023), and gender. Clayton, O’Brien, and Piscopo (2024) find, for example, that the symbolic representation of the Founding Fathers and their central place in U.S. history textbooks may play an important role in explaining men’s persistent overrepresentation in politics relative to women. In a different vein, against a backdrop of exclusionary shifts in educational content to emphasize India as a Hindu nation, Haas and Lindstam (2023), show that inclusive historical representations of marginalized groups (Muslims) can influence these group members’ perceived sense of centrality to the nation and willingness to take political action. Second, the literature on attitudes towards unions has highlighted two key pre-conditions that need to be met before workers form a coalition and unionize: (1) workers need to think of unions as ‘instrumental,’ meaning a solution that works and can be achieved (DeCotiis and LeLouarn 1981) and (2) workers need to believe that enough co-workers and others in their community can be allies who would also support unions (Brief and Rude 1981; Youngblood et al. 1984). At the same time, Kamphorst and Willer (2024) show that many Americans underestimate the benefits associated with union membership, and others have shown that seeing examples of union activity can make people think more positively about unions (Hertel-Fernandez, Naidu, and Reich 2021; Holmes 2006). Taken together, these literatures lead us to expect that the lack of representation and attention to U.S. labor history constrains workers’ sense that unions could be a solution to their woes and that others support unions, which can impede their interest in unionization and class-based coalitions more generally. What are the consequences of exposure to these historical omissions?</w:t>
      </w:r>
    </w:p>
    <w:p w14:paraId="349901A5" w14:textId="77777777" w:rsidR="00991EAA" w:rsidRDefault="00991EAA" w:rsidP="00991EAA">
      <w:r>
        <w:t>[Text shrunk, none omitted]</w:t>
      </w:r>
    </w:p>
    <w:p w14:paraId="6CE0E83C" w14:textId="77777777" w:rsidR="00991EAA" w:rsidRPr="00293749" w:rsidRDefault="00991EAA" w:rsidP="00991EAA">
      <w:pPr>
        <w:rPr>
          <w:sz w:val="2"/>
          <w:szCs w:val="2"/>
        </w:rPr>
      </w:pPr>
      <w:r w:rsidRPr="00293749">
        <w:rPr>
          <w:sz w:val="2"/>
          <w:szCs w:val="2"/>
        </w:rPr>
        <w:t>We explore this question and test our argument using a novel survey experiment. Respondents were randomized into a control group or to watch one of two labor history education videos. The first video highlights a case of overlooked early 20th century labor mobilization history in the American South (the Southern Tenant Farmers Union), presenting the visual footage of the union as monoracial (white-only) – making no explicit reference to race and only highlighting class-based rhetoric in the audio. The second video explicitly highlights historically accurate biracial collaboration in this union in both the visuals and audio. The otherwise equal characteristics of these treatments allows us to test whether emphasizing race more in this union history creates backlash or enables a strong sense of allyship and solidarity with out-groups. Next, respondents answered a number of survey questions, including items that tap into their support for the labor movement, operationalized as support for unions, the Poor People’s Campaign (a multiracial working-class coalition), and then a more abstract measure of support for coalitions. We further asked about six key mechanisms of what makes marginalized groups form (diverse) coalitions and take action: the perceived material benefits of unions, perceived internal political efficacy (individuals’ beliefs in their ability to understand and participate with agency in politics and organizations), 3 linked fate (with working-class people), out-group solidarity (with Blacks), a sense of allyship (with Blacks and working-class people), and racial prejudice (towards Blacks). The population we run our study on consists of only white non-college educated adults from the U.S. South.2 We focus on this sample because it offers a more conservative test of our research question and the policy implications of our findings are particularly significant. On the former front, the South has a legacy of exposure to content like the “Lost Cause” narrative in textbooks - rolled out historically in white public schools (Cox 2003). This pseudohistory is not only rooted in racial ideology but also omits mention of poor whites and heightens white elite paternalistic values - with the groups that disseminated this history seeking to build white solidarity across class in the aftermath of Reconstruction and budding class-based mobilization of Southern Populists (Rahnama 2024). Moreover, relative to other parts of the country, parts of the South have had a long history of anti-union sentiment and a low unionization rate,3 (Bureau of Labor Statistics 2022). On the latter front about policy implications, unionization is an important vehicle for a more equitable society (Levi 2003) and has been shown to reduce poverty (Ahlquist 2017), and this is one of the poorer regions of the U.S. Relatedly, racial divisions have historically constrained progressive redistribution and class-based politics (Alesina, Glaeser, and Sacerdote 2001; Lindert 2004; Lipset and Marks 2000; I. H. López 2013),4 and Acharya, Blackwell, and Sen (2018) show long-term endurance of racially hostile attitudes among Southern whites in places with stronger legacies of slavery. Decades of research has demonstrated the role of labor unions in overcoming a number of these challenges, from contact and cooperation between union members helping to bridge racial divides (Frymer and Grumbach 2021) and strengthen social capital (Putnam 2000) to unions’ impact in heightening members’ working-class identification (Franko and Witko 2023), reducing economic disparities, and advancing landmark policy reforms (Ahlquist 2017). Our results indicate that learning about labor union history in the U.S. South increases support for unions and the Poor People’s Campaign. This effect appears to be driven primarily by greater perceived material benefits and political efficacy, though linked fate, out-group solidarity, and allyship also mediate the effect of the treatment. Moreover, emphasizing biracial collaboration in union history does not alter these conclusions. Taken together, these findings suggest that learning about past coalitions and collective action move important mechanisms of coalition formation. We also do not find any evidence of a backlash effect or diminished treatment effects among respondents high in racial resentment. Taken together, these findings imply that if people do not specifically know the history of the labor movement and union history, this may constrain their support for and interest in joining such organizations—and building a new labor movement—today. This paper makes a key contribution to the literature on the lack of class-based mobilization and support for redistribution in the U.S. This literature has advanced numerous explanations for why the U.S. maintains substantial net income inequality, despite a majority of below-average earners holding a majority vote on issues of redistribution (c.f. Cavaillé and Trump 2015; Margalit 2019; Neckerman and Torche 2007; Rueda and Stegmueller 2019; Shapiro 2002; Lupu and Pontusson 2023). We advance this literature by offering a novel complementary explanation for this puzzle: even though the labor movement was historically integral to building the middle class and a way to improve their standing on the income ladder, many people have not adequately learned this history. We further offer a solution, showing how teaching such history can increase present-day support for unions and class-based coalitions. Theoretical Framework What drives individuals to support and join unions and other forms of class-based coalitions? A large literature highlights several important mechanisms that underpin successful coalition formation and sustained mobilization in the context of labor organizations and movements: thinking unions can improve material conditions, political efficacy, linked fate, and sense of allyship and solidarity.5 When these mechanisms are undermined, class based organizing can falter In the U.S., the lack of exposure and systematic exclusion of labor history from educational curricula is an important and underexplored means through which class-based mobilization can be constrained. We argue that this erasure has multiple consequences: it obscures successful models of collective action that foster political efficacy and can improve workers material circumstances, it prevents workers from situating their individual struggles within broader historical patterns of class exploitation, and critically, it conceals historical examples of cross-racial solidarity that might counteract contemporary racial divisions that undermine class cohesion (Milkman and Voss 2004). As F. López et al. (2021, p.6) argues, “it is well understood that when people lack an accurate knowledge of history, organizers find it difficult to cultivate multiracial coalitions to promote racial and economic justice." We propose that exposure to labor history - including particularly history that demonstrates successful cross-racial organizing - can activate these mechanisms and thereby increase support for contemporary labor movements. Our theory builds on four interrelated literatures: work on support for labor movements (DeCotiis and LeLouarn 1981; Kamphorst and Willer 2024; Youngblood et al. 1984), studies of political efficacy and mobilization (Verba, Schlozman, and Brady 1995; Niemi, S. Craig, and Mattei 1991), research on linked fate and group solidarity (Dawson 1994; Sanchez and Vargas 2016), and work examining how historical narratives shape contemporary political identities and action (Haas and Lindstam 2023; Clayton, O’Brien, and Piscopo 2024; Rahnama 2024). Perceptions of the Material Benefits of Unions The belief that labor unions can improve workers’ wages and material conditions has consistently been linked to increased interest in joining unions and greater support for organized labor more broadly. For example, prior research highlights that perceptions of unions as beneficial to all workers, as well as to one’s own economic situation, positively shape support for the labor movement (Youngblood et al. 1984; DeCotiis and LeLouarn 1981). To establish a causal relationship between these beliefs and support for unions, Kamphorst and Willer (2024) randomly assigned participants to either receive information about the material benefits of union membership or not. Participants exposed to this information exhibited greater support for unions and a higher interest in joining them. Although the origins of perceptions about unions’ material benefits remain partly an open question, education on labor history likely shapes beliefs regarding the material benefits of union membership. Since most individuals are not union members themselves and thus lack direct experience, their beliefs about unions depend significantly on the experiences of others and broader knowledge about unions more generally, which education can provide (Park, McHugh, and Bodah 2006). The Role of Political Efficacy in Class-Based Mobilization Political efficacy - individuals’ belief in their ability to understand and effectively participate in politics and organizations (Niemi, S. Craig, and Mattei 1991) - represents a fundamental prerequisite for collective action. When workers do not sense that their actions can meaningfully influence economic and political outcomes, the motivation to sustainably engage in costly organizing activities diminishes sharply. Scholars have consistently shown that individuals with higher levels of political efficacy are more likely to participate in various forms of collective action, including union organizing (Verba, Schlozman, and Brady 1995; Ahlquist and Levi 2013). The omission of labor history from educational curricula can deprive workers of historical narratives that demonstrate the efficacy of collective action and enable them to situate their present circumstances within a legacy of collective action. Without knowledge of how ordinary workers throughout American history have successfully challenged economic elites through organized resistence, contemporary workers may not feel politically efficacious and perceive their workplace or economic circumstances as immutable or attribute them solely to individual failings (Alesina and Glaeser 2004) rather than structural conditions amenable to collective challenge (Fantasia 1988).6 The Role of Linked Fate in Class-Based Mobilization Beyond political efficacy, successful class-based mobilization requires that workers perceive a shared destiny with others in similar economic positions. As Davies, Green, and Booth-Tobin (2024, p.5) argue, “organizations build solidarity by honing a belief that, despite different backgrounds or identities, our fates are intertwined,” and this sense of mutality is instrumental to bringing people together. Originally developed as a “Black utility heuristic,” the concept of linked fate captures how individuals’ perceptions that their personal prospects are tied to those of their group identity shapes political attitudes and behavior (Dawson 1994). While Dawson’s work focused on Black Americans, the concept has been extended to other group identifications, including class (Donnelly 2021). Factors that shape linked fate include a sense of shared identity, (material) experience, and historical legacies (Dawson 1994). The development of class-based linked fate faces particular challenges in the American context, where dominant historical narratives emphasize individualism, upward mobility, and the “American Dream” (Alesina and Glaeser 2004; Alesina and La Ferrara 2005). The lack of labor history in educational curricula further undermines class-based linked fate and consciousness by depriving workers of historical frameworks that might widen their sense of collective belonging and history of economic struggle and connection to other working-class people. As Milkman and Voss (2004) discuss, successful union organizing requires frameworks of common interest and shared economic vulnerabilities between workers of different backgrounds - something that labor history could provide but that mainstream education typically omits. Allyship and Out-Group Solidarity in Class-Based Mobilization A third related obstacle to class-based mobilization in the American context has been the persistent challenge of building solidarity across racial lines. The historical elevation of white identity and status, out-group stereotyping, and racialized narratives of poverty and welfare has repeatedly undermined potential class-based coalitions and redistribution, as economic elites have leveraged racial division to constrain working-class unity (Suryanarayan and White 2021; Rahnama 2024; Ottinger and Posch 2022; Gilens 2009; Du Bois 1935). The omission of interracial labor organizing from educational curricula represents an important channel through which this racial wedge strategy is sustained. The lack of examples of successful cross-group allyship and solidarity in labor struggles in the past can preempt present-day workers from accessing alternative models of unifying and crossracial coalition building. This can further constrain their perceptions of what groups have faced similar struggles and histories with each other, particularly when these groups have been historically divided. Historical education that emphasizes examples of interracial solidarity in labor organizing may have the potential to reshape these perceptions. As Williamson et al. (2021) and Bilali and Vollhardt (2013) demonstrate in different ways, historical perspectives can stimulate empathy, perspective-taking, and perceived similarity (rather than, e.g., competitive victimhood) between different groups’ experiences. Moreover, exposure to such history may have the potential to be counter-stereotypical when dominant narratives have emphasized one group as the face of poverty and diminished emphasis on white poverty (Gilens 2009). In this sense, when workers learn about past periods in which racial divisions have been transcended to pursue common class interests, this may update individuals’ perceptions about the potential for cross-racial coalitions to succeed in the present. Labor History as a Channel for Class-Based Mobilization Building on these theoretical insights, we argue that educational interventions that recover and center labor history can overcome constraints to class-based mobilization through multiple pathways. First, exposure to successful historical labor struggles can enhance political efficacy by providing concrete examples of how ordinary workers have effectively challenged economic inequality through collective action in the past, which can serve as a blueprint for what can be achieved in coalition with others in the present and future. Indeed, existing scholars have shown that a sense of internal political efficacy can be developed through channels like civic education and critical pedagogy7 (Nelsen 2021) - where the content of civic education matters for shaping political efficacy and downstream political participation (Willeck and Mendelberg 2022). Second, learning about shared historical experiences of economic exploitation and organizing across different groups of workers can foster a stronger sense of linked fate with the broader working-class. Last, encountering examples of successful interracial solidarity in labor history can promote greater willingness to engage in cross-group coalitions in the present. Importantly, we theorize that the content and framing of this historical education matters. Labor history presented through an exclusively class-based frame may increase general political efficacy, understanding of material benefits, and linked fate and allyship with the working-class, but fail to heighten consideration about solidarity with racial out-groups. By contrast, labor history that explicitly highlights interracial solidarity may more effectively elevate a sense of allyship and solidarity with out-groups today. At the same time, such explicitly racial framing might potentially trigger racial threat responses and backlash among white workers, particularly among those with higher levels of racial resentment (M. Craig and Richeson 2014; English and Kalla 2021; Wetts and Willer 2022). These considerations give rise to the following pre-registered theoretical expectations: Expectation 1: Exposure to labor history will increase support for unions and broader class-based coalitions relative to no exposure. Expectation 1a: An increase in support will operate through a mechanism of greater perceived internal political efficacy and sense that unions provide material benefits.8 Expectation 1b: An increase in support will operate through a mechanism of greater perceived linked fate and allyship with the working-class, allyship and solidarity with outgroups, and a reduction in racial resentment.9 Expectation 2: Labor history that explicitly highlights interracial solidarity will have stronger effects on out-group solidarity than labor history than exclusively employs a class-based framing. Expectation 3: Labor history that explicitly highlights interracial solidarity will have a smaller effect on the main outcomes and mechanisms among respondents with high racial resentment relative to those with low resentment. We next provide descriptive evidence of our argument using a nationally representative survey of Americans, followed by our experimental analysis. Exploring the Link Between Labor Knowledge and Union Support First, we examine whether historical knowledge about the labor movement correlates with support for unions. We conducted a population-representative survey (matched on partisanship, gender, and age) in March 2025 with a sample of 1,755 American adults. The survey included a 10-question battery measuring respondents’ knowledge of the labor movement (questions available in the Appendix) and assessed union support using the three items shown in Table 1. Figure 1 presents the results. The left panel displays the relationship between the number of labor knowledge questions answered correctly and the union support index. The right panel shows regression coefficients for key demographic variables alongside labor knowledge in predicting support for unions. The standardized coefficients have a standard deviation of 1. The results suggest that labor knowledge is a stronger predictor of union support than both education and income, and comparable in magnitude to gender, race, and age. The only substantially stronger predictor is partisanship. In short, holding constant a range of controls, labor knowledge remains a significant predictor of union support. It appears the past still matters and that education on historical class struggle holds importance: Americans who know labor history are more inclined to support the contemporary labor movement. Next, we turn to an experimental test to assess whether this relationship is indeed causal and through which mechanisms it operates. We begin by providing brief background and context on the historical case highlighted in our educational video intervention. The Southern Tenant Farmers Union The Southern Tenant Farmers Union was founded in 1934 in Tyronza, Arkansas and was organized by a small group of Black and white farmers with the purpose of addressing poor treatment of small tenant farmers, sharecroppers, and farm laborers. After a year, membership in the union grew to 15,000. The union staged a few large-scale strikes and by 1936, the Southern Tenant Farmers Union had spread to other states, including Texas, Mississippi, Tennessee, Oklahoma, and Missouri. At its peak in 1938, the union boasted over 30,000 members in 300 localities. The union also sought to ensure the rights of sharecroppers were protected (as the 1933 Agricultural Adjustment Act of the New Deal intended), wrote letters to protest farmer evictions from land, and drove the government to provide affordable rental housing to farming families. Over time, the union became less active and its members became involved in other aspects of politics. Although the union did not become a permanent fixture of American unions, it was very significant during its time for bridging across racial divides that were deeply rooted in the South, helped to increase wages, shorten work hours, secure millions of dollars in government grants, and started collective-bargaining in cotton-growing states (Hawkins 2007). Labor History Educational Video Intervention The experiment is comprised of two main treatment arms on labor history. These treatments are approximately 5-minute long videos that feature images alongside a consistent voice-over describing the Southern Tenant Farmers Union. The control arm is divided between a pure control (watching nothing) and a placebo arm, in which respondents were randomized into watching one of the treatment videos at the end of the survey. Union history treatment In the first of the main treatment conditions on labor history, respondents watched a brief video on the aforementioned Southern Tenant Farmers Union. In this arm, the video only shows real, archival images of the white union members and the audio makes no explicit reference to the racial composition of the union. This version only highlights class-based rhetoric in the audio. The content in the video includes an introduction to the historic union, provides background on the southern cotton farming economy after the Civil War and the difficult conditions of sharecropping and tenant farmers, the rise of the union, the causes they organized around, their successes, and ultimately legacy. A written excerpt from the audio script and the archival visual footage can be found in Appendix A.9, with a hyperlink to the full video that respondents watched. Biracial union history treatment In the second main treatment arm, respondents also watched a brief video on the Southern Tenant Farmers Union. This video is more historically accurate in its details and shows real, archival images of both Black and white union members. The content of the audio is essentially identical to the former treatment arm, highlighting the same class-based rhetoric and background information about the union and conditions that gave rise to it. However, the audio in this version also speaks explicitly to the multiracial composition of the union. A written excerpt from the audio script and the archival visual footage can be similarly found in Appendix A.9, with a hyperlink to the full version of this video. As discussed, the otherwise nearly equal characteristics of these treatments allows us to test whether emphasizing race more in this union history creates backlash or enables a strong sense of allyship and solidarity with out-groups. Research Design and Measurement From April 11 to May 16, 2024, we recruited 2212 participants via Cint to the study. We included participants who passed two pre-treatment, pre-registered attention checks. As discussed, the sample consisted only of white, non college-educated adult respondents from the U.S South. Participants were randomly assigned to one of the main video treatment conditions or a control condition where they moved directly to the outcome questions. The control arm was divided 50-50 between a pure control (watching nothing) and placebo arm, in which respondents were randomized into watching one of the treatment videos at the end of the survey. We combine both the pure control and placebo control respondents together and targeted a similar sample size in the combined control arm as the treatment arms. This strategy allowed us to equate the length of the survey experience between treatment and control arms to try and prevent possible differential attrition due to survey length. In Section A.8 of the Supplementary Information we test for differential attrition and do not find evidence for it. After watching the videos, respondents moved to our main outcome questions. The survey contained three groups of pre-registered main outcomes. The first measure is an index capturing support for unions.10 Respondents were shown a battery of outcomes that capture their support for and interest in joining unions.11 Second, we also include an index capturing support for a specific multiracial working-class coalition: the Poor People’s Campaign (PPC). The PPC was first launched in 1968 as a movement by Martin Luther King Jr. and today continues to be a powerful campaign and coalition committed to helping people in the U.S. with low wages through local community action and larger national marches. Respondents were introduced to the PPC and then asked if they would consider supporting their work. We also included a quasi-behavioral outcome asking whether they’d want to donate to the PPC. Last, we also ask a more general question on support for coalitions, worded as “I can imagine working together with other people, regardless of race, to demand better working conditions for all Americans." Participants also responded to questions related to six mechanism outcomes: (1) the perceived material benefits of unions, (2) linked fate, (3) out-group solidarity,12 (4) a sense of allyship, (5) individual political efficacy, and (6) racial resentment.13 The full question wording of all our questions can be found Table 1, along with the control group mean and standard deviations for each variable.14 [Table 1 omitted] Our main estimand of interest is the average treatment effect and for all outcomes, we use a simple difference-in-means estimator, estimated through OLS: Yi = τDi + βXi + ϵi where Di is coded according to the estimand of interest. When analyzing the effects of the treatment conditions on our different outcomes, we control for a battery of pretreatment, pre-registered control variables, captured by Xi , to increase precision. We control for having connections to unions, partisanship, gender, a high-school degree or community college as the highest level of education, a racial resentment index, and household income.15 Results We conduct pre-registered analyses of the effects of two different versions of labor history video treatments (see Data Availability Statement in the Appendix for the pre-analysis plan). We focus, first, on our main outcomes which capture support for concrete coalitions: attitudes toward unions (a 3-item index), support for the Poor People’s campaign (a 2-item index), and a more abstract general coalition outcome. These results are shown in Figure 2. The mean levels in the control group for the dependent variables, measured via multiple items on 100-point scales and averaged to form composites for some of the items are 56.4 (union attitudes index), 58.1 (Poor People’s Campaign index), and 76.9 (general coalition support). Respondents who saw the biracial union-history treatment reported significantly greater support for unions (β=8.88, t=4.8, p&lt;0.001), and for the Poor People’s Campaign (β=3.00, t=2.1, p=0.04), corresponding respectively to 15.7% and 5.2% increases in support relative to the mean levels in the control group. These effects are substantial and similar to a two-step change on the standard 7-step ANES partisanship variable, for instance from ‘Strong Republican’ to ‘Independent leans Republican.’ The respondents who watched the union history video which only showed monoracial images and explicitly only focused on class-based rhetoric also reported statistically sig- nificantly greater support for unions (β=7.05, t=3.4, p&lt;0.001), and the Poor People’s Campaign (β=5.00, t=3.4, p&lt;0.001). These results translate, respectively, to an 12.5% increase in support for unions and 8.6% increase in support for the Poor People’s Campaign relative to the mean levels in the control group. Interestingly, these effects are not statistically different from those from the biracial treatment history.16 This provides suggestive evidence (in this context) against arguments that talking about race leads to backlash effects among dominant-group members. Finally, we find no significant effects of any treatment on the general coalition item. This likely reflects the abstract wording of the item, which does not align closely with the specific coalitions presented in the treatment conditions. Moreover, the control group mean on this item is substantially higher—likely due to socially desirable wording—which may have limited the potential for treatment effects due to a ceiling effect. [Figure 2 omitted] Next, we explore whether our treatments influence the mechanism outcomes, for which the mean levels in the control group are 59.3 (material benefits), 56.4 (political efficacy), 63.6 (linked fate), 52.4 (out-group solidarity), 63.7 (allyship), and 52.8 (racial resentment). Figure 3 presents these results. Respondents who saw the biracial union history video treatment on the Southern Tenant Farmers Union show the largest treatment effect sizes relative to the control condition. With regards to material benefits (β = 7.67, t = 4.8, p &lt; 0.001), political efficacy (β = 9.38, t = 7.2, p &lt; 0.001), linked fate (β = 5.94, t = 3.9, p &lt; 0.001), out-group solidarity (β = 8.34, t = 5.0, p &lt; 0.001), and allyship (β = 5.19, t = 3.8, p &lt; 0.001), there was a 12.9% increase in non-college educated whites’ sense of the material benefits associated with unions, 16.6% increase in perceived political efficacy, 9.3% increase in linked fate with working-class Americans, a 15.9% increase in their sense of out-group solidarity with Black Americans, and an 8.1% increase in their sense of allyship with working-class and Black Americans (composite) relative to the mean in the control group The treatment condition that explicitly heightened only the salience of class (and showed monoracial visual content) yielded similar findings, albeit generally smaller in magnitude: material benefits (β = 5.35, t = 3.4, p &lt; 0.001), political efficacy (β = 8.09, t = 6.2, p &lt; 0.001), linked fate (β = 5.44, t = 3.64, p &lt; 0.001), out-group solidarity (β = 4.67, t = 2.8, p = 0.005), and allyship (β = 4.10, t = 3.6, p = 0.003). These correspond to a 9.0% (material benefits), 14.3% (political efficacy), 8.6% (linked fate), 8.9% (out-group solidarity), and 6.4% (allyship) increase relative to the means in the control group. These findings lend support to Expectations 1 (including 1a and 1b). Although we do not find significantly different effects on out-group solidarity between the two versions of the labor history treatment (as Expectation 2 laid out), the magnitude of the biracial union history effects are greater for both the measures of out-group solidarity and allyship. Further, neither of these treatments significantly moved racial resentment, despite the biracial union history treatment significantly moving the item of the composite asking respondents whether they think "generations of slavery" have negatively influenced Blacks’ economic opportunities. By virtue of randomization we know that the two union history treatment videos on the Southern Tenant Farmers Union causally affect both our main as well as our mechanism outcomes. Assessing whether our mechanism outcomes indeed causally drive treatment effects on the main outcomes as mediators, however, is not possible with a standard experimental set-up like ours. Nonetheless, under the (un-testable) assumption [Figure 3 omitted] of sequential ignorability (Imai, Keele, and Yamamoto 2010), we can use the mediation methods developed by Imai, Keele, Tingley, et al. (2011) to explore whether the measures of material benefits, political efficacy, linked fate, out-group solidarity, and allyship are indeed mediators, and influence attitudes towards unions and the Poor People’s campaign (the two main outcomes where we found significant effects). We present the results from these analyses in Tables 2 and 3. The results indicate that the perceived material benefits of unions and political efficacy are particularly important mediators. That said, linked fate, allyship, and out-group solidary are also significant mediators, and explain around 20% of the treatment effects. Taken together, part of the treatment effect on approval for unions and support for the Poor People’s Campaign seems to run through changes in the perceived material benefits of unions, political efficacy, linked fate, out-group solidarity, and allyship, indicating these variables are indeed important for coalition formation and drive support for unions. [table 2 and 3 omitted] Finally, we explore effect heterogeneity using random forest models, multivariate regression, and a binning estimator (Hainmueller, Mummolo, and Xu 2019), using all of our pre-registered control variables as moderators (see Section A.6 in the Appendix). The random forest highlights racial resentment as the most important moderator. However, its effects do not appear linear: while effects are smaller on some outcomes for respondents who score high on racial resentment, it is not a significant moderator in standard multivariate regressions, nor do treatment effects differ meaningfully across binned levels of the variable. We thus find no evidence of a backlash effect or diminished treatment effects among respondents high in racial resentment—going against Expectation 3. On the contrary, information about successful historical biracial coalitions thus also increases openness to present-day biracial coalitions among non-college educated whites who score high on racial resentment. Does exposure to any mobilization history have effects? The theoretical argument presented thus far implies that treatment effects on our main outcomes are driven by respondents learning something new about labor history specifically, rather than a more general mechanism stemming from exposure to any type of history (such as a general sense of excitement induced by any history of people working together). Based on a question directly asking respondents if they have learned something new, it seems like our treatments worked as intended. 85% of respondents in the union history treatment arm reported they learned something new from the information and 87% in the biracial union history treatment arm indicated the same.17 To more robustly explore whether there is something distinct about labor history, 1/3 of respondents assigned to watch a video were randomized into a pre-registered non-labor history treatment where they watched a video of similar length about Americans working together in the Second World War. We test whether this ‘homefront history’ treatment influences our main and mechanism outcomes. The results of this analysis are presented in Figures 4 and 5. For our main outcomes, respondents who watch this treatment are not more likely to support unions. They also do not show significantly more support for the Poor People’s Campaign, and the size of the treatment effect on this outcome is about half compared to the two labor history treatments. The positive magnitude of this coefficient is likely explained by the fact that both treatments highlight unity and collective action, which the Poor People’s Campaign outcomes emphasize as well. Regarding the mechanism outcomes, the home-front history treatment does not change perceptions of the material benefits of unions nor moves racial resentment, but it does significantly move political efficacy, linked fate, out-group solidarity, and allyship, albeit at a magnitude of about half that of the union-history treatments.18 [figure 4 omitted] Taken together, these findings suggest that learning about history in general can boost individuals’ belief in their own political efficacy, while also fostering linked fate, out-group solidarity, and a sense of allyship with other working-class people, including those of different racial backgrounds. However, to generate enthusiasm for specific causes—such as the labor movement—people need to learn about that movement in particular. In other words, learning about collective action and the history of people working together toward a common goal can inspire a desire to act collectively, but this lesson must be tied to a clear goal to motivate action towards achieving that goal. [figure 5 omitted] To further test the idea that specific historical content is more effective than any history of group mobilization in generating support for specific contemporary movements, we examine what respondents took away from the video treatments using an open-ended question. Immediately after the treatments (the labor history, biracial labor history, and homefront history conditions), respondents were asked: “How did you feel watching that video? In 1–3 sentences, please tell us your opinion on the content and history presented in the video."19 We used Chat-GPT 4o to classify the open-ended responses. LLMs have been shown to outperform human coders in standard cases of text classification such as ours (K. Lee et al. 2024). For each respondent, the LLM was asked to classify whether the response fits in one or more of the following six categories: ‘The response talks about class, unions, incomes, workers, or related terms broadly defined. For instance, respondents mention the rich get richer or that they learned something new about unions.’ ‘The response mentions class solidarity, broadly defined. For instance, it talks about the struggles of workers and empathizes with that struggle.’ ‘The response signals a sense of unity and believing in collective action, broadly defined. For instance, it expresses excitement about people working together.’ ‘The response talks about racism or discrimination. Just mentioning race is NOT the same.’ ‘The response talks about race, such as mentioning Black people or people of different races working together. Mentioning racism or discrimination does NOT fall in this category.’ The first and second categories capture, respectively, whether the treatments teach respondents something about class and unions in general, and about class solidarity in particular. If respondents emphasize these themes, it suggests that our two labor treatments are effectively conveying key aspects of labor history, as intended. The third category helps explain why the homefront history video influences some of our mechanism outcomes: if respondents perceive this theme from the homefront video as much as from the labor treatments, this would suggest that learning about any type of mobilization history can affect outcomes like political efficacy. The fourth and fifth categories rule out an alternative explanation for the treatment effects of the homefront and monoracial treatments on out-group solidarity and allyship, namely that respondents already interpret these videos as being about race.20 Table 4 shows the proportion of responses classified as ‘yes’ by the LLM for each of these five categories. The results indicate that the two union history treatments do in fact teach respondents about class and unions more generally (category 1), with around 50% of respondents mentioning these themes, and about class solidarity specifically (category 2), though to a lesser extent. Moreover, across all treatments, about 15% of respondents mention themes related to belief in collective action (category 3). The homefront history treatment performs similarly in this regard, suggesting that a sense of unity and believing in collective action is a general effect of historical narratives that emphasize these themes. Interestingly, only the biracial union history video is explicitly associated with racism and race (category 4) by some respondents. This suggests that race does not need to be mentioned explicitly to foster out-group solidarity or allyship with Black people, as the union history treatment that only showed monoracial (white-only) images and explicitly emphasized only class rhetoric also influenced these outcomes. Historical content showing people— regardless of race—working together may have the potential to inspire solidarity across racial groups, though race-specific content appears more effective in this regard. [table 4 omitted]</w:t>
      </w:r>
    </w:p>
    <w:p w14:paraId="0B3A4913" w14:textId="77777777" w:rsidR="00991EAA" w:rsidRDefault="00991EAA" w:rsidP="00991EAA">
      <w:r>
        <w:t>[paragraph integrity resumes]</w:t>
      </w:r>
    </w:p>
    <w:p w14:paraId="56121A5E" w14:textId="77777777" w:rsidR="00991EAA" w:rsidRPr="00403322" w:rsidRDefault="00991EAA" w:rsidP="00991EAA">
      <w:pPr>
        <w:rPr>
          <w:sz w:val="16"/>
        </w:rPr>
      </w:pPr>
      <w:r w:rsidRPr="00403322">
        <w:rPr>
          <w:sz w:val="16"/>
        </w:rPr>
        <w:t>Conclusion</w:t>
      </w:r>
    </w:p>
    <w:p w14:paraId="0F8A7865" w14:textId="77777777" w:rsidR="00991EAA" w:rsidRPr="00403322" w:rsidRDefault="00991EAA" w:rsidP="00991EAA">
      <w:pPr>
        <w:rPr>
          <w:sz w:val="16"/>
        </w:rPr>
      </w:pPr>
      <w:r w:rsidRPr="00403322">
        <w:rPr>
          <w:sz w:val="16"/>
        </w:rPr>
        <w:t>Why is the American working-class, and particularly white workers in the South, less organized around class than their counterparts in other advanced democracies? Our study suggests that one overlooked answer lies in the absence of labor history education. Using a survey experiment with a hard test population—white non-college educated adults in the U.S. South—</w:t>
      </w:r>
      <w:r w:rsidRPr="00403322">
        <w:rPr>
          <w:rStyle w:val="StyleUnderline"/>
        </w:rPr>
        <w:t xml:space="preserve">we find that </w:t>
      </w:r>
      <w:r w:rsidRPr="00403322">
        <w:rPr>
          <w:rStyle w:val="StyleUnderline"/>
          <w:highlight w:val="cyan"/>
        </w:rPr>
        <w:t>exposure to labor</w:t>
      </w:r>
      <w:r w:rsidRPr="00403322">
        <w:rPr>
          <w:rStyle w:val="StyleUnderline"/>
        </w:rPr>
        <w:t xml:space="preserve"> history, </w:t>
      </w:r>
      <w:r w:rsidRPr="00403322">
        <w:rPr>
          <w:rStyle w:val="StyleUnderline"/>
          <w:highlight w:val="cyan"/>
        </w:rPr>
        <w:t>including examples of biracial organizing</w:t>
      </w:r>
      <w:r w:rsidRPr="00403322">
        <w:rPr>
          <w:rStyle w:val="StyleUnderline"/>
        </w:rPr>
        <w:t xml:space="preserve">, significantly </w:t>
      </w:r>
      <w:r w:rsidRPr="00403322">
        <w:rPr>
          <w:rStyle w:val="StyleUnderline"/>
          <w:highlight w:val="cyan"/>
        </w:rPr>
        <w:t>increases support for unions</w:t>
      </w:r>
      <w:r w:rsidRPr="00403322">
        <w:rPr>
          <w:rStyle w:val="StyleUnderline"/>
        </w:rPr>
        <w:t xml:space="preserve"> and class-based coalitions</w:t>
      </w:r>
      <w:r w:rsidRPr="00403322">
        <w:rPr>
          <w:sz w:val="16"/>
        </w:rPr>
        <w:t xml:space="preserve">. These </w:t>
      </w:r>
      <w:r w:rsidRPr="00403322">
        <w:rPr>
          <w:rStyle w:val="StyleUnderline"/>
          <w:highlight w:val="cyan"/>
        </w:rPr>
        <w:t>effects are</w:t>
      </w:r>
      <w:r w:rsidRPr="00403322">
        <w:rPr>
          <w:sz w:val="16"/>
        </w:rPr>
        <w:t xml:space="preserve"> in particular </w:t>
      </w:r>
      <w:r w:rsidRPr="00403322">
        <w:rPr>
          <w:rStyle w:val="StyleUnderline"/>
          <w:highlight w:val="cyan"/>
        </w:rPr>
        <w:t>driven by</w:t>
      </w:r>
      <w:r w:rsidRPr="00403322">
        <w:rPr>
          <w:rStyle w:val="StyleUnderline"/>
        </w:rPr>
        <w:t xml:space="preserve"> two mechanisms: </w:t>
      </w:r>
      <w:r w:rsidRPr="00403322">
        <w:rPr>
          <w:rStyle w:val="StyleUnderline"/>
          <w:highlight w:val="cyan"/>
        </w:rPr>
        <w:t>heightened</w:t>
      </w:r>
      <w:r w:rsidRPr="00403322">
        <w:rPr>
          <w:rStyle w:val="StyleUnderline"/>
        </w:rPr>
        <w:t xml:space="preserve"> political </w:t>
      </w:r>
      <w:r w:rsidRPr="00403322">
        <w:rPr>
          <w:rStyle w:val="StyleUnderline"/>
          <w:highlight w:val="cyan"/>
        </w:rPr>
        <w:t>efficacy and a clearer sense of unions’ material benefits</w:t>
      </w:r>
      <w:r w:rsidRPr="00403322">
        <w:rPr>
          <w:rStyle w:val="StyleUnderline"/>
        </w:rPr>
        <w:t xml:space="preserve">. Crucially, our results show that </w:t>
      </w:r>
      <w:r w:rsidRPr="00403322">
        <w:rPr>
          <w:rStyle w:val="StyleUnderline"/>
          <w:highlight w:val="cyan"/>
        </w:rPr>
        <w:t xml:space="preserve">even respondents </w:t>
      </w:r>
      <w:r w:rsidRPr="00403322">
        <w:rPr>
          <w:rStyle w:val="Emphasis"/>
          <w:highlight w:val="cyan"/>
        </w:rPr>
        <w:t>high</w:t>
      </w:r>
      <w:r w:rsidRPr="00403322">
        <w:rPr>
          <w:rStyle w:val="StyleUnderline"/>
          <w:highlight w:val="cyan"/>
        </w:rPr>
        <w:t xml:space="preserve"> in</w:t>
      </w:r>
      <w:r w:rsidRPr="00403322">
        <w:rPr>
          <w:rStyle w:val="StyleUnderline"/>
        </w:rPr>
        <w:t xml:space="preserve"> racial </w:t>
      </w:r>
      <w:r w:rsidRPr="00403322">
        <w:rPr>
          <w:rStyle w:val="Emphasis"/>
          <w:highlight w:val="cyan"/>
        </w:rPr>
        <w:t>resentment</w:t>
      </w:r>
      <w:r w:rsidRPr="00403322">
        <w:rPr>
          <w:rStyle w:val="StyleUnderline"/>
          <w:highlight w:val="cyan"/>
        </w:rPr>
        <w:t xml:space="preserve"> </w:t>
      </w:r>
      <w:r w:rsidRPr="00403322">
        <w:rPr>
          <w:rStyle w:val="Emphasis"/>
          <w:highlight w:val="cyan"/>
        </w:rPr>
        <w:t>respond</w:t>
      </w:r>
      <w:r w:rsidRPr="00403322">
        <w:rPr>
          <w:rStyle w:val="StyleUnderline"/>
          <w:highlight w:val="cyan"/>
        </w:rPr>
        <w:t xml:space="preserve"> </w:t>
      </w:r>
      <w:r w:rsidRPr="00403322">
        <w:rPr>
          <w:rStyle w:val="Emphasis"/>
          <w:highlight w:val="cyan"/>
        </w:rPr>
        <w:t>positively</w:t>
      </w:r>
      <w:r w:rsidRPr="00403322">
        <w:rPr>
          <w:rStyle w:val="StyleUnderline"/>
          <w:highlight w:val="cyan"/>
        </w:rPr>
        <w:t xml:space="preserve"> to narratives about</w:t>
      </w:r>
      <w:r w:rsidRPr="00403322">
        <w:rPr>
          <w:rStyle w:val="StyleUnderline"/>
        </w:rPr>
        <w:t xml:space="preserve"> past labor </w:t>
      </w:r>
      <w:r w:rsidRPr="00403322">
        <w:rPr>
          <w:rStyle w:val="Emphasis"/>
          <w:highlight w:val="cyan"/>
        </w:rPr>
        <w:t>solidarity</w:t>
      </w:r>
      <w:r w:rsidRPr="00403322">
        <w:rPr>
          <w:rStyle w:val="StyleUnderline"/>
        </w:rPr>
        <w:t>, suggesting that education about shared struggle can broaden support for present-day organizing.</w:t>
      </w:r>
    </w:p>
    <w:p w14:paraId="4E3971EA" w14:textId="77777777" w:rsidR="00991EAA" w:rsidRPr="00403322" w:rsidRDefault="00991EAA" w:rsidP="00991EAA">
      <w:pPr>
        <w:rPr>
          <w:sz w:val="16"/>
        </w:rPr>
      </w:pPr>
      <w:r w:rsidRPr="00403322">
        <w:rPr>
          <w:sz w:val="16"/>
        </w:rPr>
        <w:t>Our study focuses on non-college educated white Americans’ exposure to labor history - including a multiracial history that highlights cooperation between groups in different ways that enhance their support for key factors that drive the formation of coalitions.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w:t>
      </w:r>
    </w:p>
    <w:p w14:paraId="0CD3F2D5" w14:textId="77777777" w:rsidR="00991EAA" w:rsidRPr="00403322" w:rsidRDefault="00991EAA" w:rsidP="00991EAA">
      <w:pPr>
        <w:rPr>
          <w:sz w:val="16"/>
        </w:rPr>
      </w:pPr>
      <w:r w:rsidRPr="00403322">
        <w:rPr>
          <w:sz w:val="16"/>
        </w:rPr>
        <w:t xml:space="preserve">Our results further raise important questions for scholarship on political persuasion in the context of race and class divisions, and more broadly the challenges of multiracial solidarity (M. Craig and Richeson 2016; Pérez, Vicuña, and Ramos 2024). In this space, scholars have highlighted how class-oriented messaging on progressive public policies more successfully increases support for these policies across racial groups than messaging that centers only race or both race and class, calling into question Democratic elites’ focus on centering race in policy discussions (English and Kalla 2021). Similarly, Wetts and Willer (2022) show that opposition to antiracism messaging is a powerful predictor of several policy positions—including being as strongly related to whites’ support for Donald Trump as political ideology. Our results echo those who have called for new narratives on race and class that resonates with all working people (I. H. López 2013). We show evidence that, </w:t>
      </w:r>
      <w:r w:rsidRPr="00403322">
        <w:rPr>
          <w:rStyle w:val="StyleUnderline"/>
        </w:rPr>
        <w:t xml:space="preserve">even </w:t>
      </w:r>
      <w:r w:rsidRPr="00403322">
        <w:rPr>
          <w:rStyle w:val="StyleUnderline"/>
          <w:highlight w:val="cyan"/>
        </w:rPr>
        <w:t>absent changes to</w:t>
      </w:r>
      <w:r w:rsidRPr="00403322">
        <w:rPr>
          <w:rStyle w:val="StyleUnderline"/>
        </w:rPr>
        <w:t xml:space="preserve"> racial </w:t>
      </w:r>
      <w:r w:rsidRPr="00403322">
        <w:rPr>
          <w:rStyle w:val="StyleUnderline"/>
          <w:highlight w:val="cyan"/>
        </w:rPr>
        <w:t>prejudice, exposure to history</w:t>
      </w:r>
      <w:r w:rsidRPr="00403322">
        <w:rPr>
          <w:rStyle w:val="StyleUnderline"/>
        </w:rPr>
        <w:t xml:space="preserve"> of class-based cooperation</w:t>
      </w:r>
      <w:r w:rsidRPr="00403322">
        <w:rPr>
          <w:sz w:val="16"/>
        </w:rPr>
        <w:t xml:space="preserve"> (both an explicit class-only frame and especially a class+race frame) </w:t>
      </w:r>
      <w:r w:rsidRPr="00403322">
        <w:rPr>
          <w:rStyle w:val="StyleUnderline"/>
          <w:highlight w:val="cyan"/>
        </w:rPr>
        <w:t>shift</w:t>
      </w:r>
      <w:r w:rsidRPr="00403322">
        <w:rPr>
          <w:rStyle w:val="StyleUnderline"/>
        </w:rPr>
        <w:t xml:space="preserve"> non-college educated whites’ sense of </w:t>
      </w:r>
      <w:r w:rsidRPr="00403322">
        <w:rPr>
          <w:rStyle w:val="StyleUnderline"/>
          <w:highlight w:val="cyan"/>
        </w:rPr>
        <w:t>solidarity</w:t>
      </w:r>
      <w:r w:rsidRPr="00403322">
        <w:rPr>
          <w:rStyle w:val="StyleUnderline"/>
        </w:rPr>
        <w:t xml:space="preserve"> and allyship with Black Americans</w:t>
      </w:r>
      <w:r w:rsidRPr="00403322">
        <w:rPr>
          <w:sz w:val="16"/>
        </w:rPr>
        <w:t xml:space="preserve">, their linked fate with working-class Americans, </w:t>
      </w:r>
      <w:r w:rsidRPr="00403322">
        <w:rPr>
          <w:rStyle w:val="StyleUnderline"/>
          <w:highlight w:val="cyan"/>
        </w:rPr>
        <w:t>and</w:t>
      </w:r>
      <w:r w:rsidRPr="00403322">
        <w:rPr>
          <w:rStyle w:val="StyleUnderline"/>
        </w:rPr>
        <w:t xml:space="preserve"> their </w:t>
      </w:r>
      <w:r w:rsidRPr="00403322">
        <w:rPr>
          <w:rStyle w:val="StyleUnderline"/>
          <w:highlight w:val="cyan"/>
        </w:rPr>
        <w:t>downstream support</w:t>
      </w:r>
      <w:r w:rsidRPr="00403322">
        <w:rPr>
          <w:rStyle w:val="StyleUnderline"/>
        </w:rPr>
        <w:t xml:space="preserve"> for unions</w:t>
      </w:r>
      <w:r w:rsidRPr="00403322">
        <w:rPr>
          <w:sz w:val="16"/>
        </w:rPr>
        <w:t xml:space="preserve">. In other words, we suggest that </w:t>
      </w:r>
      <w:r w:rsidRPr="00403322">
        <w:rPr>
          <w:rStyle w:val="StyleUnderline"/>
          <w:highlight w:val="cyan"/>
        </w:rPr>
        <w:t>positive messages about collaboration</w:t>
      </w:r>
      <w:r w:rsidRPr="00403322">
        <w:rPr>
          <w:rStyle w:val="StyleUnderline"/>
        </w:rPr>
        <w:t xml:space="preserve"> between racial groups </w:t>
      </w:r>
      <w:r w:rsidRPr="00403322">
        <w:rPr>
          <w:rStyle w:val="StyleUnderline"/>
          <w:highlight w:val="cyan"/>
        </w:rPr>
        <w:t>may be a way to design messages that “acknowledge race (and) establish the shared stake of Americans</w:t>
      </w:r>
      <w:r w:rsidRPr="00403322">
        <w:rPr>
          <w:rStyle w:val="StyleUnderline"/>
        </w:rPr>
        <w:t xml:space="preserve"> of racial background in social [and] economic inequities” without leading to backlash among whites</w:t>
      </w:r>
      <w:r w:rsidRPr="00403322">
        <w:rPr>
          <w:sz w:val="16"/>
        </w:rPr>
        <w:t xml:space="preserve"> (F. López et al. 2021, p.12).</w:t>
      </w:r>
    </w:p>
    <w:p w14:paraId="3A177A2B" w14:textId="77777777" w:rsidR="00991EAA" w:rsidRPr="00403322" w:rsidRDefault="00991EAA" w:rsidP="00991EAA">
      <w:pPr>
        <w:rPr>
          <w:sz w:val="16"/>
        </w:rPr>
      </w:pPr>
      <w:r w:rsidRPr="00403322">
        <w:rPr>
          <w:sz w:val="16"/>
        </w:rPr>
        <w:t>Another implication of our findings relates to ongoing debates over what should be included in school textbooks, the stakes of which are not merely symbolic: what is taught in schools shapes not only students’ knowledge, but also their attitudes and behavior. Our results echo a growing body of research showing that education can be a powerful lever for influencing public opinion (Haas and Lindstam 2023; Clayton, O’Brien, and Piscopo 2024; Paglayan 2024). This is particularly relevant against the backdrop of ongoing local and national-level conflicts over textbook content in public schools, especially when it comes to the teaching of American history.</w:t>
      </w:r>
    </w:p>
    <w:p w14:paraId="31B6A494" w14:textId="77777777" w:rsidR="00991EAA" w:rsidRPr="00403322" w:rsidRDefault="00991EAA" w:rsidP="00991EAA">
      <w:pPr>
        <w:rPr>
          <w:sz w:val="16"/>
        </w:rPr>
      </w:pPr>
      <w:r w:rsidRPr="00403322">
        <w:rPr>
          <w:sz w:val="16"/>
        </w:rPr>
        <w:t xml:space="preserve">In all, our findings underscore the political power of historical representation: when labor struggles are omitted from public memory, opportunities for collective mobilization are curtailed. </w:t>
      </w:r>
      <w:r w:rsidRPr="00403322">
        <w:rPr>
          <w:rStyle w:val="Emphasis"/>
          <w:highlight w:val="cyan"/>
        </w:rPr>
        <w:t>Reintegrating</w:t>
      </w:r>
      <w:r w:rsidRPr="00403322">
        <w:rPr>
          <w:rStyle w:val="StyleUnderline"/>
        </w:rPr>
        <w:t xml:space="preserve"> labor </w:t>
      </w:r>
      <w:r w:rsidRPr="00403322">
        <w:rPr>
          <w:rStyle w:val="StyleUnderline"/>
          <w:highlight w:val="cyan"/>
        </w:rPr>
        <w:t>history into</w:t>
      </w:r>
      <w:r w:rsidRPr="00403322">
        <w:rPr>
          <w:rStyle w:val="StyleUnderline"/>
        </w:rPr>
        <w:t xml:space="preserve"> civic </w:t>
      </w:r>
      <w:r w:rsidRPr="00403322">
        <w:rPr>
          <w:rStyle w:val="Emphasis"/>
          <w:highlight w:val="cyan"/>
        </w:rPr>
        <w:t>education</w:t>
      </w:r>
      <w:r w:rsidRPr="00403322">
        <w:rPr>
          <w:rStyle w:val="StyleUnderline"/>
        </w:rPr>
        <w:t xml:space="preserve"> could thus </w:t>
      </w:r>
      <w:r w:rsidRPr="00403322">
        <w:rPr>
          <w:rStyle w:val="StyleUnderline"/>
          <w:highlight w:val="cyan"/>
        </w:rPr>
        <w:t>play an important role to</w:t>
      </w:r>
      <w:r w:rsidRPr="00403322">
        <w:rPr>
          <w:rStyle w:val="StyleUnderline"/>
        </w:rPr>
        <w:t xml:space="preserve"> help </w:t>
      </w:r>
      <w:r w:rsidRPr="00403322">
        <w:rPr>
          <w:rStyle w:val="StyleUnderline"/>
          <w:highlight w:val="cyan"/>
        </w:rPr>
        <w:t>revitalize the</w:t>
      </w:r>
      <w:r w:rsidRPr="00403322">
        <w:rPr>
          <w:rStyle w:val="StyleUnderline"/>
        </w:rPr>
        <w:t xml:space="preserve"> labor </w:t>
      </w:r>
      <w:r w:rsidRPr="00403322">
        <w:rPr>
          <w:rStyle w:val="Emphasis"/>
          <w:highlight w:val="cyan"/>
        </w:rPr>
        <w:t>movement</w:t>
      </w:r>
      <w:r w:rsidRPr="00403322">
        <w:rPr>
          <w:rStyle w:val="StyleUnderline"/>
        </w:rPr>
        <w:t xml:space="preserve"> and rebuild class-based coalitions</w:t>
      </w:r>
      <w:r w:rsidRPr="00403322">
        <w:rPr>
          <w:sz w:val="16"/>
        </w:rPr>
        <w:t>— especially in places where they have long been suppressed.</w:t>
      </w:r>
    </w:p>
    <w:p w14:paraId="65A19822" w14:textId="77777777" w:rsidR="00991EAA" w:rsidRDefault="00991EAA" w:rsidP="00991EAA">
      <w:pPr>
        <w:pStyle w:val="Heading3"/>
        <w:rPr>
          <w:rFonts w:eastAsia="MS Gothic"/>
        </w:rPr>
      </w:pPr>
      <w:r>
        <w:rPr>
          <w:rFonts w:eastAsia="MS Gothic"/>
        </w:rPr>
        <w:t>St pierre</w:t>
      </w:r>
    </w:p>
    <w:p w14:paraId="0356422C" w14:textId="77777777" w:rsidR="00991EAA" w:rsidRPr="00286123" w:rsidRDefault="00991EAA" w:rsidP="00991EAA">
      <w:pPr>
        <w:keepNext/>
        <w:keepLines/>
        <w:spacing w:before="200"/>
        <w:outlineLvl w:val="3"/>
        <w:rPr>
          <w:rFonts w:eastAsia="MS Gothic"/>
          <w:b/>
          <w:iCs/>
        </w:rPr>
      </w:pPr>
      <w:r w:rsidRPr="00286123">
        <w:rPr>
          <w:rFonts w:eastAsia="MS Gothic"/>
          <w:b/>
          <w:iCs/>
        </w:rPr>
        <w:t xml:space="preserve">Fiat is </w:t>
      </w:r>
      <w:r w:rsidRPr="00286123">
        <w:rPr>
          <w:rFonts w:eastAsia="MS Gothic"/>
          <w:b/>
          <w:iCs/>
          <w:u w:val="single"/>
        </w:rPr>
        <w:t>valuable</w:t>
      </w:r>
      <w:r w:rsidRPr="00286123">
        <w:rPr>
          <w:rFonts w:eastAsia="MS Gothic"/>
          <w:b/>
          <w:iCs/>
        </w:rPr>
        <w:t xml:space="preserve">, </w:t>
      </w:r>
      <w:r w:rsidRPr="00286123">
        <w:rPr>
          <w:rFonts w:eastAsia="MS Gothic"/>
          <w:b/>
          <w:iCs/>
          <w:u w:val="single"/>
        </w:rPr>
        <w:t>politically enabling</w:t>
      </w:r>
      <w:r w:rsidRPr="00286123">
        <w:rPr>
          <w:rFonts w:eastAsia="MS Gothic"/>
          <w:b/>
          <w:iCs/>
        </w:rPr>
        <w:t xml:space="preserve">, and </w:t>
      </w:r>
      <w:r w:rsidRPr="00286123">
        <w:rPr>
          <w:rFonts w:eastAsia="MS Gothic"/>
          <w:b/>
          <w:iCs/>
          <w:u w:val="single"/>
        </w:rPr>
        <w:t>useful</w:t>
      </w:r>
      <w:r w:rsidRPr="00286123">
        <w:rPr>
          <w:rFonts w:eastAsia="MS Gothic"/>
          <w:b/>
          <w:iCs/>
        </w:rPr>
        <w:t xml:space="preserve"> for understanding both political institutions and </w:t>
      </w:r>
      <w:r w:rsidRPr="00286123">
        <w:rPr>
          <w:rFonts w:eastAsia="MS Gothic"/>
          <w:b/>
          <w:iCs/>
          <w:u w:val="single"/>
        </w:rPr>
        <w:t>international politics</w:t>
      </w:r>
      <w:r w:rsidRPr="00286123">
        <w:rPr>
          <w:rFonts w:eastAsia="MS Gothic"/>
          <w:b/>
          <w:iCs/>
        </w:rPr>
        <w:t xml:space="preserve">. </w:t>
      </w:r>
    </w:p>
    <w:p w14:paraId="1F354217" w14:textId="77777777" w:rsidR="00991EAA" w:rsidRPr="00286123" w:rsidRDefault="00991EAA" w:rsidP="00991EAA">
      <w:pPr>
        <w:rPr>
          <w:rFonts w:eastAsia="Calibri"/>
        </w:rPr>
      </w:pPr>
      <w:r w:rsidRPr="00286123">
        <w:rPr>
          <w:rFonts w:eastAsia="Calibri"/>
          <w:b/>
          <w:bCs/>
          <w:u w:val="single"/>
        </w:rPr>
        <w:t>Cooper</w:t>
      </w:r>
      <w:r w:rsidRPr="00286123">
        <w:rPr>
          <w:rFonts w:eastAsia="Calibri"/>
        </w:rPr>
        <w:t xml:space="preserve"> &amp; Renz </w:t>
      </w:r>
      <w:r w:rsidRPr="00286123">
        <w:rPr>
          <w:rFonts w:eastAsia="Calibri"/>
          <w:b/>
          <w:bCs/>
          <w:u w:val="single"/>
        </w:rPr>
        <w:t>23</w:t>
      </w:r>
      <w:r w:rsidRPr="00286123">
        <w:rPr>
          <w:rFonts w:eastAsia="Calibri"/>
        </w:rPr>
        <w:t xml:space="preserve"> [Davina Cooper, Dickson Poon School of Law, King’s College London, London. Flora Renz Kent Law School, University of Kent, Canterbury. "Introduction to Special Issue: Decertifying Legal Sex—Prefigurative Law Reform and the Future of Legal Gender." https://link.springer.com/article/10.1007/s10691-022-09514-5]</w:t>
      </w:r>
    </w:p>
    <w:p w14:paraId="5935375C" w14:textId="77777777" w:rsidR="00991EAA" w:rsidRPr="00286123" w:rsidRDefault="00991EAA" w:rsidP="00991EAA">
      <w:pPr>
        <w:rPr>
          <w:rFonts w:eastAsia="Calibri"/>
          <w:sz w:val="16"/>
        </w:rPr>
      </w:pPr>
      <w:r w:rsidRPr="00286123">
        <w:rPr>
          <w:rFonts w:eastAsia="Calibri"/>
          <w:sz w:val="16"/>
        </w:rPr>
        <w:t xml:space="preserve">In her Afterword, Davies (2023) reflects on the plural temporalities that decertification invokes. </w:t>
      </w:r>
      <w:r w:rsidRPr="00286123">
        <w:rPr>
          <w:rFonts w:eastAsia="Calibri"/>
          <w:highlight w:val="cyan"/>
          <w:u w:val="single"/>
        </w:rPr>
        <w:t>Treating</w:t>
      </w:r>
      <w:r w:rsidRPr="00286123">
        <w:rPr>
          <w:rFonts w:eastAsia="Calibri"/>
          <w:sz w:val="16"/>
        </w:rPr>
        <w:t xml:space="preserve"> a </w:t>
      </w:r>
      <w:r w:rsidRPr="00286123">
        <w:rPr>
          <w:rFonts w:eastAsia="Calibri"/>
          <w:b/>
          <w:iCs/>
          <w:highlight w:val="cyan"/>
          <w:u w:val="single"/>
          <w:bdr w:val="single" w:sz="8" w:space="0" w:color="auto"/>
        </w:rPr>
        <w:t>contentious legal proposal</w:t>
      </w:r>
      <w:r w:rsidRPr="00286123">
        <w:rPr>
          <w:rFonts w:eastAsia="Calibri"/>
          <w:sz w:val="16"/>
        </w:rPr>
        <w:t xml:space="preserve"> </w:t>
      </w:r>
      <w:r w:rsidRPr="00286123">
        <w:rPr>
          <w:rFonts w:eastAsia="Calibri"/>
          <w:u w:val="single"/>
        </w:rPr>
        <w:t xml:space="preserve">associated with the future </w:t>
      </w:r>
      <w:r w:rsidRPr="00286123">
        <w:rPr>
          <w:rFonts w:eastAsia="Calibri"/>
          <w:highlight w:val="cyan"/>
          <w:u w:val="single"/>
        </w:rPr>
        <w:t>as</w:t>
      </w:r>
      <w:r w:rsidRPr="00286123">
        <w:rPr>
          <w:rFonts w:eastAsia="Calibri"/>
          <w:u w:val="single"/>
        </w:rPr>
        <w:t xml:space="preserve"> if it was </w:t>
      </w:r>
      <w:r w:rsidRPr="00286123">
        <w:rPr>
          <w:rFonts w:eastAsia="Calibri"/>
          <w:highlight w:val="cyan"/>
          <w:u w:val="single"/>
        </w:rPr>
        <w:t xml:space="preserve">a </w:t>
      </w:r>
      <w:r w:rsidRPr="00286123">
        <w:rPr>
          <w:rFonts w:eastAsia="Calibri"/>
          <w:b/>
          <w:iCs/>
          <w:highlight w:val="cyan"/>
          <w:u w:val="single"/>
          <w:bdr w:val="single" w:sz="8" w:space="0" w:color="auto"/>
        </w:rPr>
        <w:t>currently viable reform</w:t>
      </w:r>
      <w:r w:rsidRPr="00286123">
        <w:rPr>
          <w:rFonts w:eastAsia="Calibri"/>
          <w:u w:val="single"/>
        </w:rPr>
        <w:t xml:space="preserve"> </w:t>
      </w:r>
      <w:r w:rsidRPr="00286123">
        <w:rPr>
          <w:rFonts w:eastAsia="Calibri"/>
          <w:highlight w:val="cyan"/>
          <w:u w:val="single"/>
        </w:rPr>
        <w:t>is</w:t>
      </w:r>
      <w:r w:rsidRPr="00286123">
        <w:rPr>
          <w:rFonts w:eastAsia="Calibri"/>
          <w:u w:val="single"/>
        </w:rPr>
        <w:t xml:space="preserve"> an </w:t>
      </w:r>
      <w:r w:rsidRPr="00286123">
        <w:rPr>
          <w:rFonts w:eastAsia="Calibri"/>
          <w:b/>
          <w:iCs/>
          <w:u w:val="single"/>
          <w:bdr w:val="single" w:sz="8" w:space="0" w:color="auto"/>
        </w:rPr>
        <w:t>exercise</w:t>
      </w:r>
      <w:r w:rsidRPr="00286123">
        <w:rPr>
          <w:rFonts w:eastAsia="Calibri"/>
          <w:u w:val="single"/>
        </w:rPr>
        <w:t xml:space="preserve"> in prefigurative </w:t>
      </w:r>
      <w:r w:rsidRPr="00286123">
        <w:rPr>
          <w:rFonts w:eastAsia="Calibri"/>
          <w:b/>
          <w:iCs/>
          <w:highlight w:val="cyan"/>
          <w:u w:val="single"/>
          <w:bdr w:val="single" w:sz="8" w:space="0" w:color="auto"/>
        </w:rPr>
        <w:t>institutional experimentation</w:t>
      </w:r>
      <w:r w:rsidRPr="00286123">
        <w:rPr>
          <w:rFonts w:eastAsia="Calibri"/>
          <w:sz w:val="16"/>
        </w:rPr>
        <w:t xml:space="preserve">. </w:t>
      </w:r>
      <w:r w:rsidRPr="00286123">
        <w:rPr>
          <w:rFonts w:eastAsia="Calibri"/>
          <w:u w:val="single"/>
        </w:rPr>
        <w:t xml:space="preserve">Prefiguration is </w:t>
      </w:r>
      <w:r w:rsidRPr="00286123">
        <w:rPr>
          <w:rFonts w:eastAsia="Calibri"/>
          <w:highlight w:val="cyan"/>
          <w:u w:val="single"/>
        </w:rPr>
        <w:t xml:space="preserve">a helpful </w:t>
      </w:r>
      <w:r w:rsidRPr="00286123">
        <w:rPr>
          <w:rFonts w:eastAsia="Calibri"/>
          <w:b/>
          <w:iCs/>
          <w:highlight w:val="cyan"/>
          <w:u w:val="single"/>
          <w:bdr w:val="single" w:sz="8" w:space="0" w:color="auto"/>
        </w:rPr>
        <w:t>framework</w:t>
      </w:r>
      <w:r w:rsidRPr="00286123">
        <w:rPr>
          <w:rFonts w:eastAsia="Calibri"/>
          <w:u w:val="single"/>
        </w:rPr>
        <w:t xml:space="preserve"> for thinking about </w:t>
      </w:r>
      <w:r w:rsidRPr="00286123">
        <w:rPr>
          <w:rFonts w:eastAsia="Calibri"/>
          <w:b/>
          <w:iCs/>
          <w:u w:val="single"/>
          <w:bdr w:val="single" w:sz="8" w:space="0" w:color="auto"/>
        </w:rPr>
        <w:t>initiatives</w:t>
      </w:r>
      <w:r w:rsidRPr="00286123">
        <w:rPr>
          <w:rFonts w:eastAsia="Calibri"/>
          <w:sz w:val="16"/>
        </w:rPr>
        <w:t xml:space="preserve"> </w:t>
      </w:r>
      <w:r w:rsidRPr="00286123">
        <w:rPr>
          <w:rFonts w:eastAsia="Calibri"/>
          <w:u w:val="single"/>
        </w:rPr>
        <w:t xml:space="preserve">that anticipate and embody hoped-for future possibilities </w:t>
      </w:r>
      <w:r w:rsidRPr="00286123">
        <w:rPr>
          <w:rFonts w:eastAsia="Calibri"/>
          <w:sz w:val="16"/>
        </w:rPr>
        <w:t xml:space="preserve">(see Monticelli 2022), </w:t>
      </w:r>
      <w:r w:rsidRPr="00286123">
        <w:rPr>
          <w:rFonts w:eastAsia="Calibri"/>
          <w:u w:val="single"/>
        </w:rPr>
        <w:t>by enacting changes that are sought</w:t>
      </w:r>
      <w:r w:rsidRPr="00286123">
        <w:rPr>
          <w:rFonts w:eastAsia="Calibri"/>
          <w:sz w:val="16"/>
        </w:rPr>
        <w:t xml:space="preserve"> (Yates 2015; Mensink 2020; see also Carroll et al. 2019). </w:t>
      </w:r>
      <w:r w:rsidRPr="00286123">
        <w:rPr>
          <w:rFonts w:eastAsia="Calibri"/>
          <w:u w:val="single"/>
        </w:rPr>
        <w:t xml:space="preserve">Such a move </w:t>
      </w:r>
      <w:r w:rsidRPr="00286123">
        <w:rPr>
          <w:rFonts w:eastAsia="Calibri"/>
          <w:highlight w:val="cyan"/>
          <w:u w:val="single"/>
        </w:rPr>
        <w:t>refuses</w:t>
      </w:r>
      <w:r w:rsidRPr="00286123">
        <w:rPr>
          <w:rFonts w:eastAsia="Calibri"/>
          <w:u w:val="single"/>
        </w:rPr>
        <w:t xml:space="preserve"> the conventional </w:t>
      </w:r>
      <w:r w:rsidRPr="00286123">
        <w:rPr>
          <w:rFonts w:eastAsia="Calibri"/>
          <w:highlight w:val="cyan"/>
          <w:u w:val="single"/>
        </w:rPr>
        <w:t xml:space="preserve">political </w:t>
      </w:r>
      <w:r w:rsidRPr="00286123">
        <w:rPr>
          <w:rFonts w:eastAsia="Calibri"/>
          <w:b/>
          <w:iCs/>
          <w:highlight w:val="cyan"/>
          <w:u w:val="single"/>
          <w:bdr w:val="single" w:sz="8" w:space="0" w:color="auto"/>
        </w:rPr>
        <w:t>division</w:t>
      </w:r>
      <w:r w:rsidRPr="00286123">
        <w:rPr>
          <w:rFonts w:eastAsia="Calibri"/>
          <w:u w:val="single"/>
        </w:rPr>
        <w:t xml:space="preserve"> </w:t>
      </w:r>
      <w:r w:rsidRPr="00286123">
        <w:rPr>
          <w:rFonts w:eastAsia="Calibri"/>
          <w:highlight w:val="cyan"/>
          <w:u w:val="single"/>
        </w:rPr>
        <w:t>between means and ends</w:t>
      </w:r>
      <w:r w:rsidRPr="00286123">
        <w:rPr>
          <w:rFonts w:eastAsia="Calibri"/>
          <w:sz w:val="16"/>
        </w:rPr>
        <w:t xml:space="preserve"> (Van de Sande 2013; Swain 2019). </w:t>
      </w:r>
      <w:r w:rsidRPr="00286123">
        <w:rPr>
          <w:rFonts w:eastAsia="Calibri"/>
          <w:u w:val="single"/>
        </w:rPr>
        <w:t xml:space="preserve">Against the notion that </w:t>
      </w:r>
      <w:r w:rsidRPr="00286123">
        <w:rPr>
          <w:rFonts w:eastAsia="Calibri"/>
          <w:b/>
          <w:iCs/>
          <w:u w:val="single"/>
          <w:bdr w:val="single" w:sz="8" w:space="0" w:color="auto"/>
        </w:rPr>
        <w:t>bad means</w:t>
      </w:r>
      <w:r w:rsidRPr="00286123">
        <w:rPr>
          <w:rFonts w:eastAsia="Calibri"/>
          <w:u w:val="single"/>
        </w:rPr>
        <w:t xml:space="preserve"> can be justified if they </w:t>
      </w:r>
      <w:r w:rsidRPr="00286123">
        <w:rPr>
          <w:rFonts w:eastAsia="Calibri"/>
          <w:b/>
          <w:iCs/>
          <w:u w:val="single"/>
          <w:bdr w:val="single" w:sz="8" w:space="0" w:color="auto"/>
        </w:rPr>
        <w:t>secure good ends</w:t>
      </w:r>
      <w:r w:rsidRPr="00286123">
        <w:rPr>
          <w:rFonts w:eastAsia="Calibri"/>
          <w:sz w:val="16"/>
        </w:rPr>
        <w:t xml:space="preserve">, </w:t>
      </w:r>
      <w:r w:rsidRPr="00286123">
        <w:rPr>
          <w:rFonts w:eastAsia="Calibri"/>
          <w:u w:val="single"/>
        </w:rPr>
        <w:t xml:space="preserve">prefiguration treats the means as part of the ends and, also, as </w:t>
      </w:r>
      <w:r w:rsidRPr="00286123">
        <w:rPr>
          <w:rFonts w:eastAsia="Calibri"/>
          <w:b/>
          <w:iCs/>
          <w:u w:val="single"/>
          <w:bdr w:val="single" w:sz="8" w:space="0" w:color="auto"/>
        </w:rPr>
        <w:t>anticipating</w:t>
      </w:r>
      <w:r w:rsidRPr="00286123">
        <w:rPr>
          <w:rFonts w:eastAsia="Calibri"/>
          <w:u w:val="single"/>
        </w:rPr>
        <w:t xml:space="preserve"> them—since how politics is conducted </w:t>
      </w:r>
      <w:r w:rsidRPr="00286123">
        <w:rPr>
          <w:rFonts w:eastAsia="Calibri"/>
          <w:b/>
          <w:iCs/>
          <w:u w:val="single"/>
          <w:bdr w:val="single" w:sz="8" w:space="0" w:color="auto"/>
        </w:rPr>
        <w:t>shapes</w:t>
      </w:r>
      <w:r w:rsidRPr="00286123">
        <w:rPr>
          <w:rFonts w:eastAsia="Calibri"/>
          <w:u w:val="single"/>
        </w:rPr>
        <w:t xml:space="preserve"> the society it </w:t>
      </w:r>
      <w:r w:rsidRPr="00286123">
        <w:rPr>
          <w:rFonts w:eastAsia="Calibri"/>
          <w:b/>
          <w:iCs/>
          <w:u w:val="single"/>
          <w:bdr w:val="single" w:sz="8" w:space="0" w:color="auto"/>
        </w:rPr>
        <w:t>gives rise to</w:t>
      </w:r>
      <w:r w:rsidRPr="00286123">
        <w:rPr>
          <w:rFonts w:eastAsia="Calibri"/>
          <w:sz w:val="16"/>
        </w:rPr>
        <w:t xml:space="preserve">. </w:t>
      </w:r>
      <w:r w:rsidRPr="00286123">
        <w:rPr>
          <w:rFonts w:eastAsia="Calibri"/>
          <w:u w:val="single"/>
        </w:rPr>
        <w:t xml:space="preserve">Prefiguration also treats desired ends as </w:t>
      </w:r>
      <w:r w:rsidRPr="00286123">
        <w:rPr>
          <w:rFonts w:eastAsia="Calibri"/>
          <w:b/>
          <w:iCs/>
          <w:u w:val="single"/>
          <w:bdr w:val="single" w:sz="8" w:space="0" w:color="auto"/>
        </w:rPr>
        <w:t>operationalisable</w:t>
      </w:r>
      <w:r w:rsidRPr="00286123">
        <w:rPr>
          <w:rFonts w:eastAsia="Calibri"/>
          <w:sz w:val="16"/>
        </w:rPr>
        <w:t xml:space="preserve"> </w:t>
      </w:r>
      <w:r w:rsidRPr="00286123">
        <w:rPr>
          <w:rFonts w:eastAsia="Calibri"/>
          <w:u w:val="single"/>
        </w:rPr>
        <w:t>and as doing stuff</w:t>
      </w:r>
      <w:r w:rsidRPr="00286123">
        <w:rPr>
          <w:rFonts w:eastAsia="Calibri"/>
          <w:sz w:val="16"/>
        </w:rPr>
        <w:t xml:space="preserve">. </w:t>
      </w:r>
      <w:r w:rsidRPr="00286123">
        <w:rPr>
          <w:rFonts w:eastAsia="Calibri"/>
          <w:highlight w:val="cyan"/>
          <w:u w:val="single"/>
        </w:rPr>
        <w:t xml:space="preserve">Rather than </w:t>
      </w:r>
      <w:r w:rsidRPr="00286123">
        <w:rPr>
          <w:rFonts w:eastAsia="Calibri"/>
          <w:b/>
          <w:iCs/>
          <w:highlight w:val="cyan"/>
          <w:u w:val="single"/>
          <w:bdr w:val="single" w:sz="8" w:space="0" w:color="auto"/>
        </w:rPr>
        <w:t>await</w:t>
      </w:r>
      <w:r w:rsidRPr="00286123">
        <w:rPr>
          <w:rFonts w:eastAsia="Calibri"/>
          <w:u w:val="single"/>
        </w:rPr>
        <w:t xml:space="preserve"> a </w:t>
      </w:r>
      <w:r w:rsidRPr="00286123">
        <w:rPr>
          <w:rFonts w:eastAsia="Calibri"/>
          <w:highlight w:val="cyan"/>
          <w:u w:val="single"/>
        </w:rPr>
        <w:t>better society</w:t>
      </w:r>
      <w:r w:rsidRPr="00286123">
        <w:rPr>
          <w:rFonts w:eastAsia="Calibri"/>
          <w:u w:val="single"/>
        </w:rPr>
        <w:t xml:space="preserve"> in the </w:t>
      </w:r>
      <w:r w:rsidRPr="00286123">
        <w:rPr>
          <w:rFonts w:eastAsia="Calibri"/>
          <w:b/>
          <w:iCs/>
          <w:u w:val="single"/>
          <w:bdr w:val="single" w:sz="8" w:space="0" w:color="auto"/>
        </w:rPr>
        <w:t>future</w:t>
      </w:r>
      <w:r w:rsidRPr="00286123">
        <w:rPr>
          <w:rFonts w:eastAsia="Calibri"/>
          <w:sz w:val="16"/>
        </w:rPr>
        <w:t xml:space="preserve"> or rely on campaigning and political pressure to induce more powerful forces to secure it, </w:t>
      </w:r>
      <w:r w:rsidRPr="00286123">
        <w:rPr>
          <w:rFonts w:eastAsia="Calibri"/>
          <w:b/>
          <w:iCs/>
          <w:highlight w:val="cyan"/>
          <w:u w:val="single"/>
          <w:bdr w:val="single" w:sz="8" w:space="0" w:color="auto"/>
        </w:rPr>
        <w:t>prefigurative politics</w:t>
      </w:r>
      <w:r w:rsidRPr="00286123">
        <w:rPr>
          <w:rFonts w:eastAsia="Calibri"/>
          <w:sz w:val="16"/>
          <w:highlight w:val="cyan"/>
        </w:rPr>
        <w:t xml:space="preserve"> </w:t>
      </w:r>
      <w:r w:rsidRPr="00286123">
        <w:rPr>
          <w:rFonts w:eastAsia="Calibri"/>
          <w:highlight w:val="cyan"/>
          <w:u w:val="single"/>
        </w:rPr>
        <w:t>embodies</w:t>
      </w:r>
      <w:r w:rsidRPr="00286123">
        <w:rPr>
          <w:rFonts w:eastAsia="Calibri"/>
          <w:u w:val="single"/>
        </w:rPr>
        <w:t xml:space="preserve"> </w:t>
      </w:r>
      <w:r w:rsidRPr="00286123">
        <w:rPr>
          <w:rFonts w:eastAsia="Calibri"/>
          <w:highlight w:val="cyan"/>
          <w:u w:val="single"/>
        </w:rPr>
        <w:t>hoped-for changes</w:t>
      </w:r>
      <w:r w:rsidRPr="00286123">
        <w:rPr>
          <w:rFonts w:eastAsia="Calibri"/>
          <w:u w:val="single"/>
        </w:rPr>
        <w:t xml:space="preserve"> in the now. Prefiguration has become a </w:t>
      </w:r>
      <w:r w:rsidRPr="00286123">
        <w:rPr>
          <w:rFonts w:eastAsia="Calibri"/>
          <w:b/>
          <w:iCs/>
          <w:highlight w:val="cyan"/>
          <w:u w:val="single"/>
          <w:bdr w:val="single" w:sz="8" w:space="0" w:color="auto"/>
        </w:rPr>
        <w:t>popular</w:t>
      </w:r>
      <w:r w:rsidRPr="00286123">
        <w:rPr>
          <w:rFonts w:eastAsia="Calibri"/>
          <w:u w:val="single"/>
        </w:rPr>
        <w:t xml:space="preserve"> and </w:t>
      </w:r>
      <w:r w:rsidRPr="00286123">
        <w:rPr>
          <w:rFonts w:eastAsia="Calibri"/>
          <w:b/>
          <w:iCs/>
          <w:u w:val="single"/>
          <w:bdr w:val="single" w:sz="8" w:space="0" w:color="auto"/>
        </w:rPr>
        <w:t>influential</w:t>
      </w:r>
      <w:r w:rsidRPr="00286123">
        <w:rPr>
          <w:rFonts w:eastAsia="Calibri"/>
          <w:u w:val="single"/>
        </w:rPr>
        <w:t xml:space="preserve"> framework </w:t>
      </w:r>
      <w:r w:rsidRPr="00286123">
        <w:rPr>
          <w:rFonts w:eastAsia="Calibri"/>
          <w:highlight w:val="cyan"/>
          <w:u w:val="single"/>
        </w:rPr>
        <w:t>within</w:t>
      </w:r>
      <w:r w:rsidRPr="00286123">
        <w:rPr>
          <w:rFonts w:eastAsia="Calibri"/>
          <w:u w:val="single"/>
        </w:rPr>
        <w:t xml:space="preserve"> </w:t>
      </w:r>
      <w:r w:rsidRPr="00286123">
        <w:rPr>
          <w:rFonts w:eastAsia="Calibri"/>
          <w:highlight w:val="cyan"/>
          <w:u w:val="single"/>
        </w:rPr>
        <w:t>anarchist</w:t>
      </w:r>
      <w:r w:rsidRPr="00286123">
        <w:rPr>
          <w:rFonts w:eastAsia="Calibri"/>
          <w:u w:val="single"/>
        </w:rPr>
        <w:t xml:space="preserve"> and social movement </w:t>
      </w:r>
      <w:r w:rsidRPr="00286123">
        <w:rPr>
          <w:rFonts w:eastAsia="Calibri"/>
          <w:highlight w:val="cyan"/>
          <w:u w:val="single"/>
        </w:rPr>
        <w:t>circles</w:t>
      </w:r>
      <w:r w:rsidRPr="00286123">
        <w:rPr>
          <w:rFonts w:eastAsia="Calibri"/>
          <w:sz w:val="16"/>
        </w:rPr>
        <w:t xml:space="preserve">. However, </w:t>
      </w:r>
      <w:r w:rsidRPr="00286123">
        <w:rPr>
          <w:rFonts w:eastAsia="Calibri"/>
          <w:u w:val="single"/>
        </w:rPr>
        <w:t xml:space="preserve">the critical orientation that many social movement activists and anarchists adopt towards </w:t>
      </w:r>
      <w:r w:rsidRPr="00286123">
        <w:rPr>
          <w:rFonts w:eastAsia="Calibri"/>
          <w:b/>
          <w:iCs/>
          <w:u w:val="single"/>
          <w:bdr w:val="single" w:sz="8" w:space="0" w:color="auto"/>
        </w:rPr>
        <w:t>state</w:t>
      </w:r>
      <w:r w:rsidRPr="00286123">
        <w:rPr>
          <w:rFonts w:eastAsia="Calibri"/>
          <w:u w:val="single"/>
        </w:rPr>
        <w:t xml:space="preserve"> and </w:t>
      </w:r>
      <w:r w:rsidRPr="00286123">
        <w:rPr>
          <w:rFonts w:eastAsia="Calibri"/>
          <w:b/>
          <w:iCs/>
          <w:u w:val="single"/>
          <w:bdr w:val="single" w:sz="8" w:space="0" w:color="auto"/>
        </w:rPr>
        <w:t>law</w:t>
      </w:r>
      <w:r w:rsidRPr="00286123">
        <w:rPr>
          <w:rFonts w:eastAsia="Calibri"/>
          <w:u w:val="single"/>
        </w:rPr>
        <w:t xml:space="preserve"> means prefiguration’s terms have been little </w:t>
      </w:r>
      <w:r w:rsidRPr="00286123">
        <w:rPr>
          <w:rFonts w:eastAsia="Calibri"/>
          <w:b/>
          <w:iCs/>
          <w:u w:val="single"/>
          <w:bdr w:val="single" w:sz="8" w:space="0" w:color="auto"/>
        </w:rPr>
        <w:t>utilised</w:t>
      </w:r>
      <w:r w:rsidRPr="00286123">
        <w:rPr>
          <w:rFonts w:eastAsia="Calibri"/>
          <w:u w:val="single"/>
        </w:rPr>
        <w:t xml:space="preserve"> in relation to them</w:t>
      </w:r>
      <w:r w:rsidRPr="00286123">
        <w:rPr>
          <w:rFonts w:eastAsia="Calibri"/>
          <w:sz w:val="16"/>
        </w:rPr>
        <w:t xml:space="preserve">. </w:t>
      </w:r>
      <w:r w:rsidRPr="00286123">
        <w:rPr>
          <w:rFonts w:eastAsia="Calibri"/>
          <w:u w:val="single"/>
        </w:rPr>
        <w:t xml:space="preserve">Yet, </w:t>
      </w:r>
      <w:r w:rsidRPr="00286123">
        <w:rPr>
          <w:rFonts w:eastAsia="Calibri"/>
          <w:b/>
          <w:iCs/>
          <w:highlight w:val="cyan"/>
          <w:u w:val="single"/>
          <w:bdr w:val="single" w:sz="8" w:space="0" w:color="auto"/>
        </w:rPr>
        <w:t>state and law</w:t>
      </w:r>
      <w:r w:rsidRPr="00286123">
        <w:rPr>
          <w:rFonts w:eastAsia="Calibri"/>
          <w:highlight w:val="cyan"/>
          <w:u w:val="single"/>
        </w:rPr>
        <w:t xml:space="preserve"> can be sites of </w:t>
      </w:r>
      <w:r w:rsidRPr="00286123">
        <w:rPr>
          <w:rFonts w:eastAsia="Calibri"/>
          <w:b/>
          <w:iCs/>
          <w:highlight w:val="cyan"/>
          <w:u w:val="single"/>
          <w:bdr w:val="single" w:sz="8" w:space="0" w:color="auto"/>
        </w:rPr>
        <w:t>prefigurative practice</w:t>
      </w:r>
      <w:r w:rsidRPr="00286123">
        <w:rPr>
          <w:rFonts w:eastAsia="Calibri"/>
          <w:sz w:val="16"/>
        </w:rPr>
        <w:t xml:space="preserve">, </w:t>
      </w:r>
      <w:r w:rsidRPr="00286123">
        <w:rPr>
          <w:rFonts w:eastAsia="Calibri"/>
          <w:u w:val="single"/>
        </w:rPr>
        <w:t>where hopeful practices</w:t>
      </w:r>
      <w:r w:rsidRPr="00286123">
        <w:rPr>
          <w:rFonts w:eastAsia="Calibri"/>
          <w:sz w:val="16"/>
        </w:rPr>
        <w:t xml:space="preserve"> (such as British local government’s 1980s introduction of nuclear free zones) </w:t>
      </w:r>
      <w:r w:rsidRPr="00286123">
        <w:rPr>
          <w:rFonts w:eastAsia="Calibri"/>
          <w:u w:val="single"/>
        </w:rPr>
        <w:t>exceed what can be realised</w:t>
      </w:r>
      <w:r w:rsidRPr="00286123">
        <w:rPr>
          <w:rFonts w:eastAsia="Calibri"/>
          <w:sz w:val="16"/>
        </w:rPr>
        <w:t xml:space="preserve"> (Cooper 2020). </w:t>
      </w:r>
      <w:r w:rsidRPr="00286123">
        <w:rPr>
          <w:rFonts w:eastAsia="Calibri"/>
          <w:u w:val="single"/>
        </w:rPr>
        <w:t xml:space="preserve">Prefiguration may be </w:t>
      </w:r>
      <w:r w:rsidRPr="00286123">
        <w:rPr>
          <w:rFonts w:eastAsia="Calibri"/>
          <w:highlight w:val="cyan"/>
          <w:u w:val="single"/>
        </w:rPr>
        <w:t>carried out</w:t>
      </w:r>
      <w:r w:rsidRPr="00286123">
        <w:rPr>
          <w:rFonts w:eastAsia="Calibri"/>
          <w:u w:val="single"/>
        </w:rPr>
        <w:t xml:space="preserve">, officially, </w:t>
      </w:r>
      <w:r w:rsidRPr="00286123">
        <w:rPr>
          <w:rFonts w:eastAsia="Calibri"/>
          <w:b/>
          <w:iCs/>
          <w:highlight w:val="cyan"/>
          <w:u w:val="single"/>
          <w:bdr w:val="single" w:sz="8" w:space="0" w:color="auto"/>
        </w:rPr>
        <w:t>by state bodies</w:t>
      </w:r>
      <w:r w:rsidRPr="00286123">
        <w:rPr>
          <w:rFonts w:eastAsia="Calibri"/>
          <w:sz w:val="16"/>
        </w:rPr>
        <w:t>. It can also be undertaken by actors, informally, within or in relation to state apparatuses.</w:t>
      </w:r>
    </w:p>
    <w:p w14:paraId="69999771" w14:textId="77777777" w:rsidR="00991EAA" w:rsidRPr="00286123" w:rsidRDefault="00991EAA" w:rsidP="00991EAA">
      <w:pPr>
        <w:rPr>
          <w:rFonts w:eastAsia="Calibri"/>
          <w:sz w:val="16"/>
        </w:rPr>
      </w:pPr>
      <w:r w:rsidRPr="00286123">
        <w:rPr>
          <w:rFonts w:eastAsia="Calibri"/>
          <w:sz w:val="16"/>
        </w:rPr>
        <w:t>But what does it mean to formulate a prefigurative law reform proposal within the course of research; and does it necessarily function as ‘a proposal’? Can a proposal not be proposed? Approaching decertification, prefiguratively, emphasises its status as an experimental legal proposal that imagines and rehearses future law, but this does not mean decertification should be introduced in England and Wales today. We do not argue, in this special issue, for decertification’s implementation as a contemporary law reform. Instead, we outline some legislative principles for its future enactment mindful that these principles carry the DNA of the geopolitical time of their imagining—namely, of early 2020s Britain, where views on different sides, and particularly the hesitations and anxieties that decertification elicited, shaped the legislative principles formed. These anxieties also provide reasons why decertification may be a candidate for ‘slow law’ rather than something to advance immediately in this jurisdiction as Cooper (2023b) explores in her article.</w:t>
      </w:r>
    </w:p>
    <w:p w14:paraId="4453ADC8" w14:textId="77777777" w:rsidR="00991EAA" w:rsidRPr="00286123" w:rsidRDefault="00991EAA" w:rsidP="00991EAA">
      <w:pPr>
        <w:rPr>
          <w:rFonts w:eastAsia="Calibri"/>
          <w:u w:val="single"/>
        </w:rPr>
      </w:pPr>
      <w:r w:rsidRPr="00286123">
        <w:rPr>
          <w:rFonts w:eastAsia="Calibri"/>
          <w:sz w:val="16"/>
        </w:rPr>
        <w:t xml:space="preserve">This special issue focuses on the decertification of gender and sex, but the </w:t>
      </w:r>
      <w:r w:rsidRPr="00286123">
        <w:rPr>
          <w:rFonts w:eastAsia="Calibri"/>
          <w:u w:val="single"/>
        </w:rPr>
        <w:t>prefigurative</w:t>
      </w:r>
      <w:r w:rsidRPr="00286123">
        <w:rPr>
          <w:rFonts w:eastAsia="Calibri"/>
          <w:sz w:val="16"/>
        </w:rPr>
        <w:t xml:space="preserve"> </w:t>
      </w:r>
      <w:r w:rsidRPr="00286123">
        <w:rPr>
          <w:rFonts w:eastAsia="Calibri"/>
          <w:u w:val="single"/>
        </w:rPr>
        <w:t xml:space="preserve">law </w:t>
      </w:r>
      <w:r w:rsidRPr="00286123">
        <w:rPr>
          <w:rFonts w:eastAsia="Calibri"/>
          <w:highlight w:val="cyan"/>
          <w:u w:val="single"/>
        </w:rPr>
        <w:t>reform methods</w:t>
      </w:r>
      <w:r w:rsidRPr="00286123">
        <w:rPr>
          <w:rFonts w:eastAsia="Calibri"/>
          <w:sz w:val="16"/>
        </w:rPr>
        <w:t xml:space="preserve"> developed in the research discussed </w:t>
      </w:r>
      <w:r w:rsidRPr="00286123">
        <w:rPr>
          <w:rFonts w:eastAsia="Calibri"/>
          <w:highlight w:val="cyan"/>
          <w:u w:val="single"/>
        </w:rPr>
        <w:t>have wider reach</w:t>
      </w:r>
      <w:r w:rsidRPr="00286123">
        <w:rPr>
          <w:rFonts w:eastAsia="Calibri"/>
          <w:sz w:val="16"/>
        </w:rPr>
        <w:t>—</w:t>
      </w:r>
      <w:r w:rsidRPr="00286123">
        <w:rPr>
          <w:rFonts w:eastAsia="Calibri"/>
          <w:u w:val="single"/>
        </w:rPr>
        <w:t>being</w:t>
      </w:r>
      <w:r w:rsidRPr="00286123">
        <w:rPr>
          <w:rFonts w:eastAsia="Calibri"/>
          <w:sz w:val="16"/>
        </w:rPr>
        <w:t xml:space="preserve"> </w:t>
      </w:r>
      <w:r w:rsidRPr="00286123">
        <w:rPr>
          <w:rFonts w:eastAsia="Calibri"/>
          <w:b/>
          <w:iCs/>
          <w:highlight w:val="cyan"/>
          <w:u w:val="single"/>
          <w:bdr w:val="single" w:sz="8" w:space="0" w:color="auto"/>
        </w:rPr>
        <w:t>applicable</w:t>
      </w:r>
      <w:r w:rsidRPr="00286123">
        <w:rPr>
          <w:rFonts w:eastAsia="Calibri"/>
          <w:sz w:val="16"/>
          <w:highlight w:val="cyan"/>
        </w:rPr>
        <w:t xml:space="preserve"> </w:t>
      </w:r>
      <w:r w:rsidRPr="00286123">
        <w:rPr>
          <w:rFonts w:eastAsia="Calibri"/>
          <w:highlight w:val="cyan"/>
          <w:u w:val="single"/>
        </w:rPr>
        <w:t xml:space="preserve">to </w:t>
      </w:r>
      <w:r w:rsidRPr="00286123">
        <w:rPr>
          <w:rFonts w:eastAsia="Calibri"/>
          <w:u w:val="single"/>
        </w:rPr>
        <w:t xml:space="preserve">many ideas for progressive </w:t>
      </w:r>
      <w:r w:rsidRPr="00286123">
        <w:rPr>
          <w:rFonts w:eastAsia="Calibri"/>
          <w:b/>
          <w:iCs/>
          <w:u w:val="single"/>
          <w:bdr w:val="single" w:sz="8" w:space="0" w:color="auto"/>
        </w:rPr>
        <w:t>policy</w:t>
      </w:r>
      <w:r w:rsidRPr="00286123">
        <w:rPr>
          <w:rFonts w:eastAsia="Calibri"/>
          <w:u w:val="single"/>
        </w:rPr>
        <w:t xml:space="preserve"> and </w:t>
      </w:r>
      <w:r w:rsidRPr="00286123">
        <w:rPr>
          <w:rFonts w:eastAsia="Calibri"/>
          <w:b/>
          <w:iCs/>
          <w:highlight w:val="cyan"/>
          <w:u w:val="single"/>
          <w:bdr w:val="single" w:sz="8" w:space="0" w:color="auto"/>
        </w:rPr>
        <w:t>legal reform</w:t>
      </w:r>
      <w:r w:rsidRPr="00286123">
        <w:rPr>
          <w:rFonts w:eastAsia="Calibri"/>
          <w:u w:val="single"/>
        </w:rPr>
        <w:t xml:space="preserve"> currently identified as </w:t>
      </w:r>
      <w:r w:rsidRPr="00286123">
        <w:rPr>
          <w:rFonts w:eastAsia="Calibri"/>
          <w:b/>
          <w:iCs/>
          <w:highlight w:val="cyan"/>
          <w:u w:val="single"/>
          <w:bdr w:val="single" w:sz="8" w:space="0" w:color="auto"/>
        </w:rPr>
        <w:t>too radical</w:t>
      </w:r>
      <w:r w:rsidRPr="00286123">
        <w:rPr>
          <w:rFonts w:eastAsia="Calibri"/>
          <w:highlight w:val="cyan"/>
          <w:u w:val="single"/>
        </w:rPr>
        <w:t xml:space="preserve"> for</w:t>
      </w:r>
      <w:r w:rsidRPr="00286123">
        <w:rPr>
          <w:rFonts w:eastAsia="Calibri"/>
          <w:u w:val="single"/>
        </w:rPr>
        <w:t xml:space="preserve"> governmental </w:t>
      </w:r>
      <w:r w:rsidRPr="00286123">
        <w:rPr>
          <w:rFonts w:eastAsia="Calibri"/>
          <w:b/>
          <w:iCs/>
          <w:highlight w:val="cyan"/>
          <w:u w:val="single"/>
          <w:bdr w:val="single" w:sz="8" w:space="0" w:color="auto"/>
        </w:rPr>
        <w:t>attention</w:t>
      </w:r>
      <w:r w:rsidRPr="00286123">
        <w:rPr>
          <w:rFonts w:eastAsia="Calibri"/>
          <w:sz w:val="16"/>
        </w:rPr>
        <w:t xml:space="preserve">.Footnote12 </w:t>
      </w:r>
      <w:r w:rsidRPr="00286123">
        <w:rPr>
          <w:rFonts w:eastAsia="Calibri"/>
          <w:highlight w:val="cyan"/>
          <w:u w:val="single"/>
        </w:rPr>
        <w:t>Some</w:t>
      </w:r>
      <w:r w:rsidRPr="00286123">
        <w:rPr>
          <w:rFonts w:eastAsia="Calibri"/>
          <w:u w:val="single"/>
        </w:rPr>
        <w:t xml:space="preserve"> may </w:t>
      </w:r>
      <w:r w:rsidRPr="00286123">
        <w:rPr>
          <w:rFonts w:eastAsia="Calibri"/>
          <w:highlight w:val="cyan"/>
          <w:u w:val="single"/>
        </w:rPr>
        <w:t>characterise</w:t>
      </w:r>
      <w:r w:rsidRPr="00286123">
        <w:rPr>
          <w:rFonts w:eastAsia="Calibri"/>
          <w:u w:val="single"/>
        </w:rPr>
        <w:t xml:space="preserve"> the deliberate take up of</w:t>
      </w:r>
      <w:r w:rsidRPr="00286123">
        <w:rPr>
          <w:rFonts w:eastAsia="Calibri"/>
          <w:sz w:val="16"/>
        </w:rPr>
        <w:t xml:space="preserve"> </w:t>
      </w:r>
      <w:r w:rsidRPr="00286123">
        <w:rPr>
          <w:rFonts w:eastAsia="Calibri"/>
          <w:b/>
          <w:iCs/>
          <w:highlight w:val="cyan"/>
          <w:u w:val="single"/>
          <w:bdr w:val="single" w:sz="8" w:space="0" w:color="auto"/>
        </w:rPr>
        <w:t>speculative policy</w:t>
      </w:r>
      <w:r w:rsidRPr="00286123">
        <w:rPr>
          <w:rFonts w:eastAsia="Calibri"/>
          <w:sz w:val="16"/>
          <w:highlight w:val="cyan"/>
        </w:rPr>
        <w:t xml:space="preserve"> </w:t>
      </w:r>
      <w:r w:rsidRPr="00286123">
        <w:rPr>
          <w:rFonts w:eastAsia="Calibri"/>
          <w:highlight w:val="cyan"/>
          <w:u w:val="single"/>
        </w:rPr>
        <w:t xml:space="preserve">reforms as a form of </w:t>
      </w:r>
      <w:r w:rsidRPr="00286123">
        <w:rPr>
          <w:rFonts w:eastAsia="Calibri"/>
          <w:b/>
          <w:iCs/>
          <w:highlight w:val="cyan"/>
          <w:u w:val="single"/>
          <w:bdr w:val="single" w:sz="8" w:space="0" w:color="auto"/>
        </w:rPr>
        <w:t>play</w:t>
      </w:r>
      <w:r w:rsidRPr="00286123">
        <w:rPr>
          <w:rFonts w:eastAsia="Calibri"/>
          <w:sz w:val="16"/>
        </w:rPr>
        <w:t>—</w:t>
      </w:r>
      <w:r w:rsidRPr="00286123">
        <w:rPr>
          <w:rFonts w:eastAsia="Calibri"/>
          <w:u w:val="single"/>
        </w:rPr>
        <w:t xml:space="preserve">a characterisation that is often made </w:t>
      </w:r>
      <w:r w:rsidRPr="00286123">
        <w:rPr>
          <w:rFonts w:eastAsia="Calibri"/>
          <w:b/>
          <w:iCs/>
          <w:u w:val="single"/>
          <w:bdr w:val="single" w:sz="8" w:space="0" w:color="auto"/>
        </w:rPr>
        <w:t>dismissively</w:t>
      </w:r>
      <w:r w:rsidRPr="00286123">
        <w:rPr>
          <w:rFonts w:eastAsia="Calibri"/>
          <w:sz w:val="16"/>
        </w:rPr>
        <w:t xml:space="preserve">. Play is a tricky description given its association, for many, with light-heartedness, frivolity, and messing about, where little or nothing is at stake. In the context of decertification, the different stakes and investments in gender-related law reform were sharply evident. At the same time, </w:t>
      </w:r>
      <w:r w:rsidRPr="00286123">
        <w:rPr>
          <w:rFonts w:eastAsia="Calibri"/>
          <w:u w:val="single"/>
        </w:rPr>
        <w:t>play has been used</w:t>
      </w:r>
      <w:r w:rsidRPr="00286123">
        <w:rPr>
          <w:rFonts w:eastAsia="Calibri"/>
          <w:sz w:val="16"/>
        </w:rPr>
        <w:t xml:space="preserve">, in other contexts, </w:t>
      </w:r>
      <w:r w:rsidRPr="00286123">
        <w:rPr>
          <w:rFonts w:eastAsia="Calibri"/>
          <w:u w:val="single"/>
        </w:rPr>
        <w:t xml:space="preserve">as a modality of </w:t>
      </w:r>
      <w:r w:rsidRPr="00286123">
        <w:rPr>
          <w:rFonts w:eastAsia="Calibri"/>
          <w:b/>
          <w:iCs/>
          <w:u w:val="single"/>
          <w:bdr w:val="single" w:sz="8" w:space="0" w:color="auto"/>
        </w:rPr>
        <w:t>action</w:t>
      </w:r>
      <w:r w:rsidRPr="00286123">
        <w:rPr>
          <w:rFonts w:eastAsia="Calibri"/>
          <w:u w:val="single"/>
        </w:rPr>
        <w:t xml:space="preserve"> that can be </w:t>
      </w:r>
      <w:r w:rsidRPr="00286123">
        <w:rPr>
          <w:rFonts w:eastAsia="Calibri"/>
          <w:b/>
          <w:iCs/>
          <w:u w:val="single"/>
          <w:bdr w:val="single" w:sz="8" w:space="0" w:color="auto"/>
        </w:rPr>
        <w:t>serious</w:t>
      </w:r>
      <w:r w:rsidRPr="00286123">
        <w:rPr>
          <w:rFonts w:eastAsia="Calibri"/>
          <w:u w:val="single"/>
        </w:rPr>
        <w:t xml:space="preserve"> and</w:t>
      </w:r>
      <w:r w:rsidRPr="00286123">
        <w:rPr>
          <w:rFonts w:eastAsia="Calibri"/>
          <w:sz w:val="16"/>
        </w:rPr>
        <w:t xml:space="preserve"> </w:t>
      </w:r>
      <w:r w:rsidRPr="00286123">
        <w:rPr>
          <w:rFonts w:eastAsia="Calibri"/>
          <w:b/>
          <w:iCs/>
          <w:u w:val="single"/>
          <w:bdr w:val="single" w:sz="8" w:space="0" w:color="auto"/>
        </w:rPr>
        <w:t>developmental</w:t>
      </w:r>
      <w:r w:rsidRPr="00286123">
        <w:rPr>
          <w:rFonts w:eastAsia="Calibri"/>
          <w:sz w:val="16"/>
        </w:rPr>
        <w:t xml:space="preserve"> (see Statler et al. 2011</w:t>
      </w:r>
      <w:r w:rsidRPr="00286123">
        <w:rPr>
          <w:rFonts w:eastAsia="Calibri"/>
          <w:u w:val="single"/>
        </w:rPr>
        <w:t xml:space="preserve">), and that can have </w:t>
      </w:r>
      <w:r w:rsidRPr="00286123">
        <w:rPr>
          <w:rFonts w:eastAsia="Calibri"/>
          <w:b/>
          <w:iCs/>
          <w:u w:val="single"/>
          <w:bdr w:val="single" w:sz="8" w:space="0" w:color="auto"/>
        </w:rPr>
        <w:t>consequences</w:t>
      </w:r>
      <w:r w:rsidRPr="00286123">
        <w:rPr>
          <w:rFonts w:eastAsia="Calibri"/>
          <w:u w:val="single"/>
        </w:rPr>
        <w:t xml:space="preserve"> beyond its ‘</w:t>
      </w:r>
      <w:r w:rsidRPr="00286123">
        <w:rPr>
          <w:rFonts w:eastAsia="Calibri"/>
          <w:b/>
          <w:iCs/>
          <w:u w:val="single"/>
          <w:bdr w:val="single" w:sz="8" w:space="0" w:color="auto"/>
        </w:rPr>
        <w:t>magic circle’</w:t>
      </w:r>
      <w:r w:rsidRPr="00286123">
        <w:rPr>
          <w:rFonts w:eastAsia="Calibri"/>
          <w:sz w:val="16"/>
        </w:rPr>
        <w:t xml:space="preserve">. </w:t>
      </w:r>
      <w:r w:rsidRPr="00286123">
        <w:rPr>
          <w:rFonts w:eastAsia="Calibri"/>
          <w:u w:val="single"/>
        </w:rPr>
        <w:t xml:space="preserve">What </w:t>
      </w:r>
      <w:r w:rsidRPr="00286123">
        <w:rPr>
          <w:rFonts w:eastAsia="Calibri"/>
          <w:highlight w:val="cyan"/>
          <w:u w:val="single"/>
        </w:rPr>
        <w:t>play foregrounds</w:t>
      </w:r>
      <w:r w:rsidRPr="00286123">
        <w:rPr>
          <w:rFonts w:eastAsia="Calibri"/>
          <w:u w:val="single"/>
        </w:rPr>
        <w:t xml:space="preserve">, beyond </w:t>
      </w:r>
      <w:r w:rsidRPr="00286123">
        <w:rPr>
          <w:rFonts w:eastAsia="Calibri"/>
          <w:b/>
          <w:iCs/>
          <w:highlight w:val="cyan"/>
          <w:u w:val="single"/>
          <w:bdr w:val="single" w:sz="8" w:space="0" w:color="auto"/>
        </w:rPr>
        <w:t>experimenting</w:t>
      </w:r>
      <w:r w:rsidRPr="00286123">
        <w:rPr>
          <w:rFonts w:eastAsia="Calibri"/>
          <w:u w:val="single"/>
        </w:rPr>
        <w:t xml:space="preserve"> and </w:t>
      </w:r>
      <w:r w:rsidRPr="00286123">
        <w:rPr>
          <w:rFonts w:eastAsia="Calibri"/>
          <w:b/>
          <w:iCs/>
          <w:highlight w:val="cyan"/>
          <w:u w:val="single"/>
          <w:bdr w:val="single" w:sz="8" w:space="0" w:color="auto"/>
        </w:rPr>
        <w:t>roleplaying</w:t>
      </w:r>
      <w:r w:rsidRPr="00286123">
        <w:rPr>
          <w:rFonts w:eastAsia="Calibri"/>
          <w:sz w:val="16"/>
        </w:rPr>
        <w:t xml:space="preserve"> structures differently</w:t>
      </w:r>
      <w:r w:rsidRPr="00286123">
        <w:rPr>
          <w:rFonts w:eastAsia="Calibri"/>
          <w:u w:val="single"/>
        </w:rPr>
        <w:t xml:space="preserve">, is a </w:t>
      </w:r>
      <w:r w:rsidRPr="00286123">
        <w:rPr>
          <w:rFonts w:eastAsia="Calibri"/>
          <w:b/>
          <w:iCs/>
          <w:highlight w:val="cyan"/>
          <w:u w:val="single"/>
          <w:bdr w:val="single" w:sz="8" w:space="0" w:color="auto"/>
        </w:rPr>
        <w:t>testing</w:t>
      </w:r>
      <w:r w:rsidRPr="00286123">
        <w:rPr>
          <w:rFonts w:eastAsia="Calibri"/>
          <w:u w:val="single"/>
        </w:rPr>
        <w:t xml:space="preserve">, stretching, and knotting </w:t>
      </w:r>
      <w:r w:rsidRPr="00286123">
        <w:rPr>
          <w:rFonts w:eastAsia="Calibri"/>
          <w:highlight w:val="cyan"/>
          <w:u w:val="single"/>
        </w:rPr>
        <w:t>that pulls things into</w:t>
      </w:r>
      <w:r w:rsidRPr="00286123">
        <w:rPr>
          <w:rFonts w:eastAsia="Calibri"/>
          <w:u w:val="single"/>
        </w:rPr>
        <w:t xml:space="preserve"> </w:t>
      </w:r>
      <w:r w:rsidRPr="00286123">
        <w:rPr>
          <w:rFonts w:eastAsia="Calibri"/>
          <w:highlight w:val="cyan"/>
          <w:u w:val="single"/>
        </w:rPr>
        <w:t>different</w:t>
      </w:r>
      <w:r w:rsidRPr="00286123">
        <w:rPr>
          <w:rFonts w:eastAsia="Calibri"/>
          <w:sz w:val="16"/>
          <w:highlight w:val="cyan"/>
        </w:rPr>
        <w:t xml:space="preserve"> </w:t>
      </w:r>
      <w:r w:rsidRPr="00286123">
        <w:rPr>
          <w:rFonts w:eastAsia="Calibri"/>
          <w:b/>
          <w:iCs/>
          <w:highlight w:val="cyan"/>
          <w:u w:val="single"/>
          <w:bdr w:val="single" w:sz="8" w:space="0" w:color="auto"/>
        </w:rPr>
        <w:t>connections</w:t>
      </w:r>
      <w:r w:rsidRPr="00286123">
        <w:rPr>
          <w:rFonts w:eastAsia="Calibri"/>
          <w:sz w:val="16"/>
        </w:rPr>
        <w:t xml:space="preserve"> </w:t>
      </w:r>
      <w:r w:rsidRPr="00286123">
        <w:rPr>
          <w:rFonts w:eastAsia="Calibri"/>
          <w:u w:val="single"/>
        </w:rPr>
        <w:t>and</w:t>
      </w:r>
      <w:r w:rsidRPr="00286123">
        <w:rPr>
          <w:rFonts w:eastAsia="Calibri"/>
          <w:sz w:val="16"/>
        </w:rPr>
        <w:t xml:space="preserve"> </w:t>
      </w:r>
      <w:r w:rsidRPr="00286123">
        <w:rPr>
          <w:rFonts w:eastAsia="Calibri"/>
          <w:u w:val="single"/>
        </w:rPr>
        <w:t xml:space="preserve">relations with others—and sometimes holds things apart </w:t>
      </w:r>
      <w:r w:rsidRPr="00286123">
        <w:rPr>
          <w:rFonts w:eastAsia="Calibri"/>
          <w:sz w:val="16"/>
        </w:rPr>
        <w:t xml:space="preserve">(see Cooper 2019). Parliamentary </w:t>
      </w:r>
      <w:r w:rsidRPr="00286123">
        <w:rPr>
          <w:rFonts w:eastAsia="Calibri"/>
          <w:b/>
          <w:iCs/>
          <w:u w:val="single"/>
          <w:bdr w:val="single" w:sz="8" w:space="0" w:color="auto"/>
        </w:rPr>
        <w:t>law-making</w:t>
      </w:r>
      <w:r w:rsidRPr="00286123">
        <w:rPr>
          <w:rFonts w:eastAsia="Calibri"/>
          <w:sz w:val="16"/>
        </w:rPr>
        <w:t xml:space="preserve"> </w:t>
      </w:r>
      <w:r w:rsidRPr="00286123">
        <w:rPr>
          <w:rFonts w:eastAsia="Calibri"/>
          <w:u w:val="single"/>
        </w:rPr>
        <w:t>may rarely feel like play</w:t>
      </w:r>
      <w:r w:rsidRPr="00286123">
        <w:rPr>
          <w:rFonts w:eastAsia="Calibri"/>
          <w:sz w:val="16"/>
        </w:rPr>
        <w:t xml:space="preserve"> (or, to the extent that it does, this is typically a negative assessment). </w:t>
      </w:r>
      <w:r w:rsidRPr="00286123">
        <w:rPr>
          <w:rFonts w:eastAsia="Calibri"/>
          <w:u w:val="single"/>
        </w:rPr>
        <w:t xml:space="preserve">But </w:t>
      </w:r>
      <w:r w:rsidRPr="00286123">
        <w:rPr>
          <w:rFonts w:eastAsia="Calibri"/>
          <w:highlight w:val="cyan"/>
          <w:u w:val="single"/>
        </w:rPr>
        <w:t>academic research can be</w:t>
      </w:r>
      <w:r w:rsidRPr="00286123">
        <w:rPr>
          <w:rFonts w:eastAsia="Calibri"/>
          <w:u w:val="single"/>
        </w:rPr>
        <w:t xml:space="preserve"> a space where </w:t>
      </w:r>
      <w:r w:rsidRPr="00286123">
        <w:rPr>
          <w:rFonts w:eastAsia="Calibri"/>
          <w:highlight w:val="cyan"/>
          <w:u w:val="single"/>
        </w:rPr>
        <w:t>experimental play</w:t>
      </w:r>
      <w:r w:rsidRPr="00286123">
        <w:rPr>
          <w:rFonts w:eastAsia="Calibri"/>
          <w:sz w:val="16"/>
        </w:rPr>
        <w:t xml:space="preserve">—including </w:t>
      </w:r>
      <w:r w:rsidRPr="00286123">
        <w:rPr>
          <w:rFonts w:eastAsia="Calibri"/>
          <w:highlight w:val="cyan"/>
          <w:u w:val="single"/>
        </w:rPr>
        <w:t>through</w:t>
      </w:r>
      <w:r w:rsidRPr="00286123">
        <w:rPr>
          <w:rFonts w:eastAsia="Calibri"/>
          <w:sz w:val="16"/>
          <w:highlight w:val="cyan"/>
        </w:rPr>
        <w:t xml:space="preserve"> </w:t>
      </w:r>
      <w:r w:rsidRPr="00286123">
        <w:rPr>
          <w:rFonts w:eastAsia="Calibri"/>
          <w:b/>
          <w:iCs/>
          <w:highlight w:val="cyan"/>
          <w:u w:val="single"/>
          <w:bdr w:val="single" w:sz="8" w:space="0" w:color="auto"/>
        </w:rPr>
        <w:t>legislative design</w:t>
      </w:r>
      <w:r w:rsidRPr="00286123">
        <w:rPr>
          <w:rFonts w:eastAsia="Calibri"/>
          <w:sz w:val="16"/>
        </w:rPr>
        <w:t>—</w:t>
      </w:r>
      <w:r w:rsidRPr="00286123">
        <w:rPr>
          <w:rFonts w:eastAsia="Calibri"/>
          <w:u w:val="single"/>
        </w:rPr>
        <w:t xml:space="preserve">imagines, rehearses, and </w:t>
      </w:r>
      <w:r w:rsidRPr="00286123">
        <w:rPr>
          <w:rFonts w:eastAsia="Calibri"/>
          <w:highlight w:val="cyan"/>
          <w:u w:val="single"/>
        </w:rPr>
        <w:t xml:space="preserve">takes seriously </w:t>
      </w:r>
      <w:r w:rsidRPr="00286123">
        <w:rPr>
          <w:rFonts w:eastAsia="Calibri"/>
          <w:b/>
          <w:iCs/>
          <w:highlight w:val="cyan"/>
          <w:u w:val="single"/>
          <w:bdr w:val="single" w:sz="8" w:space="0" w:color="auto"/>
        </w:rPr>
        <w:t>different futures</w:t>
      </w:r>
      <w:r w:rsidRPr="00286123">
        <w:rPr>
          <w:rFonts w:eastAsia="Calibri"/>
          <w:u w:val="single"/>
        </w:rPr>
        <w:t xml:space="preserve">, </w:t>
      </w:r>
      <w:r w:rsidRPr="00286123">
        <w:rPr>
          <w:rFonts w:eastAsia="Calibri"/>
          <w:highlight w:val="cyan"/>
          <w:u w:val="single"/>
        </w:rPr>
        <w:t>free of</w:t>
      </w:r>
      <w:r w:rsidRPr="00286123">
        <w:rPr>
          <w:rFonts w:eastAsia="Calibri"/>
          <w:u w:val="single"/>
        </w:rPr>
        <w:t xml:space="preserve"> the </w:t>
      </w:r>
      <w:r w:rsidRPr="00286123">
        <w:rPr>
          <w:rFonts w:eastAsia="Calibri"/>
          <w:b/>
          <w:iCs/>
          <w:highlight w:val="cyan"/>
          <w:u w:val="single"/>
          <w:bdr w:val="single" w:sz="8" w:space="0" w:color="auto"/>
        </w:rPr>
        <w:t>pragmatism</w:t>
      </w:r>
      <w:r w:rsidRPr="00286123">
        <w:rPr>
          <w:rFonts w:eastAsia="Calibri"/>
          <w:highlight w:val="cyan"/>
          <w:u w:val="single"/>
        </w:rPr>
        <w:t xml:space="preserve"> and </w:t>
      </w:r>
      <w:r w:rsidRPr="00286123">
        <w:rPr>
          <w:rFonts w:eastAsia="Calibri"/>
          <w:b/>
          <w:iCs/>
          <w:highlight w:val="cyan"/>
          <w:u w:val="single"/>
          <w:bdr w:val="single" w:sz="8" w:space="0" w:color="auto"/>
        </w:rPr>
        <w:t>short-term</w:t>
      </w:r>
      <w:r w:rsidRPr="00286123">
        <w:rPr>
          <w:rFonts w:eastAsia="Calibri"/>
          <w:b/>
          <w:iCs/>
          <w:u w:val="single"/>
          <w:bdr w:val="single" w:sz="8" w:space="0" w:color="auto"/>
        </w:rPr>
        <w:t xml:space="preserve"> political </w:t>
      </w:r>
      <w:r w:rsidRPr="00286123">
        <w:rPr>
          <w:rFonts w:eastAsia="Calibri"/>
          <w:b/>
          <w:iCs/>
          <w:highlight w:val="cyan"/>
          <w:u w:val="single"/>
          <w:bdr w:val="single" w:sz="8" w:space="0" w:color="auto"/>
        </w:rPr>
        <w:t>calculation</w:t>
      </w:r>
      <w:r w:rsidRPr="00286123">
        <w:rPr>
          <w:rFonts w:eastAsia="Calibri"/>
          <w:u w:val="single"/>
        </w:rPr>
        <w:t xml:space="preserve"> that dog proposals developed for immediate introduction.</w:t>
      </w:r>
    </w:p>
    <w:p w14:paraId="593EA26E" w14:textId="77777777" w:rsidR="00991EAA" w:rsidRPr="00286123" w:rsidRDefault="00991EAA" w:rsidP="00991EAA">
      <w:pPr>
        <w:rPr>
          <w:rFonts w:eastAsia="Calibri"/>
          <w:sz w:val="16"/>
        </w:rPr>
      </w:pPr>
      <w:r w:rsidRPr="00286123">
        <w:rPr>
          <w:rFonts w:eastAsia="Calibri"/>
          <w:u w:val="single"/>
        </w:rPr>
        <w:t>In reaching</w:t>
      </w:r>
      <w:r w:rsidRPr="00286123">
        <w:rPr>
          <w:rFonts w:eastAsia="Calibri"/>
          <w:sz w:val="16"/>
        </w:rPr>
        <w:t xml:space="preserve"> out </w:t>
      </w:r>
      <w:r w:rsidRPr="00286123">
        <w:rPr>
          <w:rFonts w:eastAsia="Calibri"/>
          <w:u w:val="single"/>
        </w:rPr>
        <w:t xml:space="preserve">to hoped-for </w:t>
      </w:r>
      <w:r w:rsidRPr="00286123">
        <w:rPr>
          <w:rFonts w:eastAsia="Calibri"/>
          <w:b/>
          <w:iCs/>
          <w:u w:val="single"/>
          <w:bdr w:val="single" w:sz="8" w:space="0" w:color="auto"/>
        </w:rPr>
        <w:t>future possibilities</w:t>
      </w:r>
      <w:r w:rsidRPr="00286123">
        <w:rPr>
          <w:rFonts w:eastAsia="Calibri"/>
          <w:sz w:val="16"/>
        </w:rPr>
        <w:t xml:space="preserve"> </w:t>
      </w:r>
      <w:r w:rsidRPr="00286123">
        <w:rPr>
          <w:rFonts w:eastAsia="Calibri"/>
          <w:u w:val="single"/>
        </w:rPr>
        <w:t xml:space="preserve">and retrieving them as </w:t>
      </w:r>
      <w:r w:rsidRPr="00286123">
        <w:rPr>
          <w:rFonts w:eastAsia="Calibri"/>
          <w:b/>
          <w:iCs/>
          <w:u w:val="single"/>
          <w:bdr w:val="single" w:sz="8" w:space="0" w:color="auto"/>
        </w:rPr>
        <w:t>worthy</w:t>
      </w:r>
      <w:r w:rsidRPr="00286123">
        <w:rPr>
          <w:rFonts w:eastAsia="Calibri"/>
          <w:u w:val="single"/>
        </w:rPr>
        <w:t xml:space="preserve"> recipients of present-day </w:t>
      </w:r>
      <w:r w:rsidRPr="00286123">
        <w:rPr>
          <w:rFonts w:eastAsia="Calibri"/>
          <w:b/>
          <w:iCs/>
          <w:u w:val="single"/>
          <w:bdr w:val="single" w:sz="8" w:space="0" w:color="auto"/>
        </w:rPr>
        <w:t>attention</w:t>
      </w:r>
      <w:r w:rsidRPr="00286123">
        <w:rPr>
          <w:rFonts w:eastAsia="Calibri"/>
          <w:sz w:val="16"/>
        </w:rPr>
        <w:t xml:space="preserve">, </w:t>
      </w:r>
      <w:r w:rsidRPr="00286123">
        <w:rPr>
          <w:rFonts w:eastAsia="Calibri"/>
          <w:u w:val="single"/>
        </w:rPr>
        <w:t>the involvement of others is central</w:t>
      </w:r>
      <w:r w:rsidRPr="00286123">
        <w:rPr>
          <w:rFonts w:eastAsia="Calibri"/>
          <w:sz w:val="16"/>
        </w:rPr>
        <w:t xml:space="preserve">. In the articles that follow, we discuss some of the challenges of engaging stakeholders given the polarised and increasingly bitter character of disputes over sex and gender categories. However, </w:t>
      </w:r>
      <w:r w:rsidRPr="00286123">
        <w:rPr>
          <w:rFonts w:eastAsia="Calibri"/>
          <w:u w:val="single"/>
        </w:rPr>
        <w:t xml:space="preserve">holding on to play is to hold on to an important source of </w:t>
      </w:r>
      <w:r w:rsidRPr="00286123">
        <w:rPr>
          <w:rFonts w:eastAsia="Calibri"/>
          <w:b/>
          <w:iCs/>
          <w:u w:val="single"/>
          <w:bdr w:val="single" w:sz="8" w:space="0" w:color="auto"/>
        </w:rPr>
        <w:t>invitation</w:t>
      </w:r>
      <w:r w:rsidRPr="00286123">
        <w:rPr>
          <w:rFonts w:eastAsia="Calibri"/>
          <w:sz w:val="16"/>
        </w:rPr>
        <w:t xml:space="preserve">. </w:t>
      </w:r>
      <w:r w:rsidRPr="00286123">
        <w:rPr>
          <w:rFonts w:eastAsia="Calibri"/>
          <w:highlight w:val="cyan"/>
          <w:u w:val="single"/>
        </w:rPr>
        <w:t>This is</w:t>
      </w:r>
      <w:r w:rsidRPr="00286123">
        <w:rPr>
          <w:rFonts w:eastAsia="Calibri"/>
          <w:u w:val="single"/>
        </w:rPr>
        <w:t xml:space="preserve"> about something far more than being playful.</w:t>
      </w:r>
      <w:r w:rsidRPr="00286123">
        <w:rPr>
          <w:rFonts w:eastAsia="Calibri"/>
          <w:sz w:val="16"/>
        </w:rPr>
        <w:t xml:space="preserve"> It </w:t>
      </w:r>
      <w:r w:rsidRPr="00286123">
        <w:rPr>
          <w:rFonts w:eastAsia="Calibri"/>
          <w:u w:val="single"/>
        </w:rPr>
        <w:t xml:space="preserve">is about </w:t>
      </w:r>
      <w:r w:rsidRPr="00286123">
        <w:rPr>
          <w:rFonts w:eastAsia="Calibri"/>
          <w:highlight w:val="cyan"/>
          <w:u w:val="single"/>
        </w:rPr>
        <w:t xml:space="preserve">inviting </w:t>
      </w:r>
      <w:r w:rsidRPr="00286123">
        <w:rPr>
          <w:rFonts w:eastAsia="Calibri"/>
          <w:b/>
          <w:iCs/>
          <w:highlight w:val="cyan"/>
          <w:u w:val="single"/>
          <w:bdr w:val="single" w:sz="8" w:space="0" w:color="auto"/>
        </w:rPr>
        <w:t>others to participate</w:t>
      </w:r>
      <w:r w:rsidRPr="00286123">
        <w:rPr>
          <w:rFonts w:eastAsia="Calibri"/>
          <w:sz w:val="16"/>
          <w:highlight w:val="cyan"/>
        </w:rPr>
        <w:t xml:space="preserve"> </w:t>
      </w:r>
      <w:r w:rsidRPr="00286123">
        <w:rPr>
          <w:rFonts w:eastAsia="Calibri"/>
          <w:highlight w:val="cyan"/>
          <w:u w:val="single"/>
        </w:rPr>
        <w:t>in</w:t>
      </w:r>
      <w:r w:rsidRPr="00286123">
        <w:rPr>
          <w:rFonts w:eastAsia="Calibri"/>
          <w:u w:val="single"/>
        </w:rPr>
        <w:t xml:space="preserve"> the </w:t>
      </w:r>
      <w:r w:rsidRPr="00286123">
        <w:rPr>
          <w:rFonts w:eastAsia="Calibri"/>
          <w:b/>
          <w:iCs/>
          <w:highlight w:val="cyan"/>
          <w:u w:val="single"/>
          <w:bdr w:val="single" w:sz="8" w:space="0" w:color="auto"/>
        </w:rPr>
        <w:t>testing</w:t>
      </w:r>
      <w:r w:rsidRPr="00286123">
        <w:rPr>
          <w:rFonts w:eastAsia="Calibri"/>
          <w:u w:val="single"/>
        </w:rPr>
        <w:t xml:space="preserve"> and reshaping of </w:t>
      </w:r>
      <w:r w:rsidRPr="00286123">
        <w:rPr>
          <w:rFonts w:eastAsia="Calibri"/>
          <w:b/>
          <w:iCs/>
          <w:u w:val="single"/>
          <w:bdr w:val="single" w:sz="8" w:space="0" w:color="auto"/>
        </w:rPr>
        <w:t xml:space="preserve">social </w:t>
      </w:r>
      <w:r w:rsidRPr="00286123">
        <w:rPr>
          <w:rFonts w:eastAsia="Calibri"/>
          <w:b/>
          <w:iCs/>
          <w:highlight w:val="cyan"/>
          <w:u w:val="single"/>
          <w:bdr w:val="single" w:sz="8" w:space="0" w:color="auto"/>
        </w:rPr>
        <w:t>relations</w:t>
      </w:r>
      <w:r w:rsidRPr="00286123">
        <w:rPr>
          <w:rFonts w:eastAsia="Calibri"/>
          <w:sz w:val="16"/>
        </w:rPr>
        <w:t>. Reimagining gender’s relationship to legal categories is not sufficient to bring them into being. But it plays a part.</w:t>
      </w:r>
    </w:p>
    <w:p w14:paraId="52EA2875" w14:textId="77777777" w:rsidR="00991EAA" w:rsidRPr="00286123" w:rsidRDefault="00991EAA" w:rsidP="00991EAA">
      <w:pPr>
        <w:keepNext/>
        <w:keepLines/>
        <w:spacing w:before="200"/>
        <w:outlineLvl w:val="3"/>
        <w:rPr>
          <w:rFonts w:eastAsia="MS Gothic"/>
          <w:b/>
          <w:iCs/>
        </w:rPr>
      </w:pPr>
      <w:r w:rsidRPr="00286123">
        <w:rPr>
          <w:rFonts w:eastAsia="MS Gothic"/>
          <w:b/>
          <w:iCs/>
        </w:rPr>
        <w:t xml:space="preserve">Fiat positions debaters and judges as </w:t>
      </w:r>
      <w:r w:rsidRPr="00286123">
        <w:rPr>
          <w:rFonts w:eastAsia="MS Gothic"/>
          <w:b/>
          <w:iCs/>
          <w:u w:val="single"/>
        </w:rPr>
        <w:t>budding social critics</w:t>
      </w:r>
      <w:r w:rsidRPr="00286123">
        <w:rPr>
          <w:rFonts w:eastAsia="MS Gothic"/>
          <w:b/>
          <w:iCs/>
        </w:rPr>
        <w:t xml:space="preserve">, </w:t>
      </w:r>
      <w:r w:rsidRPr="00286123">
        <w:rPr>
          <w:rFonts w:eastAsia="MS Gothic"/>
          <w:b/>
          <w:iCs/>
          <w:u w:val="single"/>
        </w:rPr>
        <w:t>without</w:t>
      </w:r>
      <w:r w:rsidRPr="00286123">
        <w:rPr>
          <w:rFonts w:eastAsia="MS Gothic"/>
          <w:b/>
          <w:iCs/>
        </w:rPr>
        <w:t xml:space="preserve"> positioning debate as anything </w:t>
      </w:r>
      <w:r w:rsidRPr="00286123">
        <w:rPr>
          <w:rFonts w:eastAsia="MS Gothic"/>
          <w:b/>
          <w:iCs/>
          <w:u w:val="single"/>
        </w:rPr>
        <w:t>more</w:t>
      </w:r>
      <w:r w:rsidRPr="00286123">
        <w:rPr>
          <w:rFonts w:eastAsia="MS Gothic"/>
          <w:b/>
          <w:iCs/>
        </w:rPr>
        <w:t xml:space="preserve"> than a game. </w:t>
      </w:r>
    </w:p>
    <w:p w14:paraId="7C1EE9D1" w14:textId="77777777" w:rsidR="00991EAA" w:rsidRPr="00286123" w:rsidRDefault="00991EAA" w:rsidP="00991EAA">
      <w:pPr>
        <w:rPr>
          <w:rFonts w:eastAsia="Calibri"/>
        </w:rPr>
      </w:pPr>
      <w:r w:rsidRPr="00286123">
        <w:rPr>
          <w:rFonts w:eastAsia="Calibri"/>
          <w:b/>
          <w:bCs/>
          <w:u w:val="single"/>
        </w:rPr>
        <w:t xml:space="preserve">McGee ’97 </w:t>
      </w:r>
      <w:r w:rsidRPr="00286123">
        <w:rPr>
          <w:rFonts w:eastAsia="Calibri"/>
        </w:rPr>
        <w:t>[Brian and David Romanelli; 1997; Assistant Professor in Communication Studies at Texas Tech AND Director of Debate at Loyola University of Chicago; Contemporary Argumentation and Debate, “Policy Debate as Fiction: In Defense of Utopian Fiat,” vol. 18 p. 23-35; DML] [ableist language modifications denoted by brackets]</w:t>
      </w:r>
    </w:p>
    <w:p w14:paraId="48FCE48C" w14:textId="77777777" w:rsidR="00991EAA" w:rsidRPr="00286123" w:rsidRDefault="00991EAA" w:rsidP="00991EAA">
      <w:pPr>
        <w:rPr>
          <w:rFonts w:eastAsia="Calibri"/>
          <w:sz w:val="16"/>
        </w:rPr>
      </w:pPr>
      <w:r w:rsidRPr="00286123">
        <w:rPr>
          <w:rFonts w:eastAsia="Calibri"/>
          <w:u w:val="single"/>
        </w:rPr>
        <w:t>Snider argued</w:t>
      </w:r>
      <w:r w:rsidRPr="00286123">
        <w:rPr>
          <w:rFonts w:eastAsia="Calibri"/>
          <w:sz w:val="16"/>
        </w:rPr>
        <w:t xml:space="preserve"> several years ago that </w:t>
      </w:r>
      <w:r w:rsidRPr="00286123">
        <w:rPr>
          <w:rFonts w:eastAsia="Calibri"/>
          <w:u w:val="single"/>
        </w:rPr>
        <w:t xml:space="preserve">a suitable paradigm should address “something we can </w:t>
      </w:r>
      <w:r w:rsidRPr="00286123">
        <w:rPr>
          <w:rFonts w:eastAsia="Calibri"/>
          <w:b/>
          <w:iCs/>
          <w:u w:val="single"/>
          <w:bdr w:val="single" w:sz="8" w:space="0" w:color="auto"/>
        </w:rPr>
        <w:t>ACTUALLY</w:t>
      </w:r>
      <w:r w:rsidRPr="00286123">
        <w:rPr>
          <w:rFonts w:eastAsia="Calibri"/>
          <w:u w:val="single"/>
        </w:rPr>
        <w:t xml:space="preserve"> DO” as opposed to something we can </w:t>
      </w:r>
      <w:r w:rsidRPr="00286123">
        <w:rPr>
          <w:rFonts w:eastAsia="Calibri"/>
          <w:b/>
          <w:iCs/>
          <w:u w:val="single"/>
          <w:bdr w:val="single" w:sz="8" w:space="0" w:color="auto"/>
        </w:rPr>
        <w:t>MAKE BELIEVE ABOUT</w:t>
      </w:r>
      <w:r w:rsidRPr="00286123">
        <w:rPr>
          <w:rFonts w:eastAsia="Calibri"/>
          <w:u w:val="single"/>
        </w:rPr>
        <w:t>”</w:t>
      </w:r>
      <w:r w:rsidRPr="00286123">
        <w:rPr>
          <w:rFonts w:eastAsia="Calibri"/>
          <w:sz w:val="16"/>
        </w:rPr>
        <w:t xml:space="preserve"> (“Fantasy as Reality” 14). A utopian literature metaphor is beneficial precisely because it is within the power of debaters to perform the desired action suggested by the metaphor, if not always to demonstrate that the desired action is politically feasible.</w:t>
      </w:r>
    </w:p>
    <w:p w14:paraId="28D89ECF" w14:textId="77777777" w:rsidR="00991EAA" w:rsidRPr="00286123" w:rsidRDefault="00991EAA" w:rsidP="00991EAA">
      <w:pPr>
        <w:rPr>
          <w:rFonts w:eastAsia="Calibri"/>
          <w:sz w:val="16"/>
        </w:rPr>
      </w:pPr>
      <w:r w:rsidRPr="00286123">
        <w:rPr>
          <w:rFonts w:eastAsia="Calibri"/>
          <w:u w:val="single"/>
        </w:rPr>
        <w:t xml:space="preserve">Instead of debaters playing to </w:t>
      </w:r>
      <w:r w:rsidRPr="00286123">
        <w:rPr>
          <w:rFonts w:eastAsia="Calibri"/>
          <w:b/>
          <w:iCs/>
          <w:u w:val="single"/>
          <w:bdr w:val="single" w:sz="8" w:space="0" w:color="auto"/>
        </w:rPr>
        <w:t>an audience</w:t>
      </w:r>
      <w:r w:rsidRPr="00286123">
        <w:rPr>
          <w:rFonts w:eastAsia="Calibri"/>
          <w:u w:val="single"/>
        </w:rPr>
        <w:t xml:space="preserve"> of those who make </w:t>
      </w:r>
      <w:r w:rsidRPr="00286123">
        <w:rPr>
          <w:rFonts w:eastAsia="Calibri"/>
          <w:b/>
          <w:iCs/>
          <w:u w:val="single"/>
          <w:bdr w:val="single" w:sz="8" w:space="0" w:color="auto"/>
        </w:rPr>
        <w:t>public policy</w:t>
      </w:r>
      <w:r w:rsidRPr="00286123">
        <w:rPr>
          <w:rFonts w:eastAsia="Calibri"/>
          <w:u w:val="single"/>
        </w:rPr>
        <w:t xml:space="preserve">, </w:t>
      </w:r>
      <w:r w:rsidRPr="00286123">
        <w:rPr>
          <w:rFonts w:eastAsia="Calibri"/>
          <w:highlight w:val="cyan"/>
          <w:u w:val="single"/>
        </w:rPr>
        <w:t>debaters should understand themselves as</w:t>
      </w:r>
      <w:r w:rsidRPr="00286123">
        <w:rPr>
          <w:rFonts w:eastAsia="Calibri"/>
          <w:u w:val="single"/>
        </w:rPr>
        <w:t xml:space="preserve"> </w:t>
      </w:r>
      <w:r w:rsidRPr="00286123">
        <w:rPr>
          <w:rFonts w:eastAsia="Calibri"/>
          <w:b/>
          <w:iCs/>
          <w:u w:val="single"/>
          <w:bdr w:val="single" w:sz="8" w:space="0" w:color="auto"/>
        </w:rPr>
        <w:t xml:space="preserve">budding </w:t>
      </w:r>
      <w:r w:rsidRPr="00286123">
        <w:rPr>
          <w:rFonts w:eastAsia="Calibri"/>
          <w:b/>
          <w:iCs/>
          <w:highlight w:val="cyan"/>
          <w:u w:val="single"/>
          <w:bdr w:val="single" w:sz="8" w:space="0" w:color="auto"/>
        </w:rPr>
        <w:t>social critics</w:t>
      </w:r>
      <w:r w:rsidRPr="00286123">
        <w:rPr>
          <w:rFonts w:eastAsia="Calibri"/>
          <w:highlight w:val="cyan"/>
          <w:u w:val="single"/>
        </w:rPr>
        <w:t xml:space="preserve"> in search of </w:t>
      </w:r>
      <w:r w:rsidRPr="00286123">
        <w:rPr>
          <w:rFonts w:eastAsia="Calibri"/>
          <w:b/>
          <w:iCs/>
          <w:highlight w:val="cyan"/>
          <w:u w:val="single"/>
          <w:bdr w:val="single" w:sz="8" w:space="0" w:color="auto"/>
        </w:rPr>
        <w:t>a</w:t>
      </w:r>
      <w:r w:rsidRPr="00286123">
        <w:rPr>
          <w:rFonts w:eastAsia="Calibri"/>
          <w:b/>
          <w:iCs/>
          <w:u w:val="single"/>
          <w:bdr w:val="single" w:sz="8" w:space="0" w:color="auto"/>
        </w:rPr>
        <w:t xml:space="preserve">n optimal </w:t>
      </w:r>
      <w:r w:rsidRPr="00286123">
        <w:rPr>
          <w:rFonts w:eastAsia="Calibri"/>
          <w:b/>
          <w:iCs/>
          <w:highlight w:val="cyan"/>
          <w:u w:val="single"/>
          <w:bdr w:val="single" w:sz="8" w:space="0" w:color="auto"/>
        </w:rPr>
        <w:t>practical</w:t>
      </w:r>
      <w:r w:rsidRPr="00286123">
        <w:rPr>
          <w:rFonts w:eastAsia="Calibri"/>
          <w:b/>
          <w:iCs/>
          <w:u w:val="single"/>
          <w:bdr w:val="single" w:sz="8" w:space="0" w:color="auto"/>
        </w:rPr>
        <w:t xml:space="preserve"> and cultural </w:t>
      </w:r>
      <w:r w:rsidRPr="00286123">
        <w:rPr>
          <w:rFonts w:eastAsia="Calibri"/>
          <w:b/>
          <w:iCs/>
          <w:highlight w:val="cyan"/>
          <w:u w:val="single"/>
          <w:bdr w:val="single" w:sz="8" w:space="0" w:color="auto"/>
        </w:rPr>
        <w:t>politics</w:t>
      </w:r>
      <w:r w:rsidRPr="00286123">
        <w:rPr>
          <w:rFonts w:eastAsia="Calibri"/>
          <w:highlight w:val="cyan"/>
          <w:u w:val="single"/>
        </w:rPr>
        <w:t>. While few</w:t>
      </w:r>
      <w:r w:rsidRPr="00286123">
        <w:rPr>
          <w:rFonts w:eastAsia="Calibri"/>
          <w:u w:val="single"/>
        </w:rPr>
        <w:t xml:space="preserve"> of us </w:t>
      </w:r>
      <w:r w:rsidRPr="00286123">
        <w:rPr>
          <w:rFonts w:eastAsia="Calibri"/>
          <w:highlight w:val="cyan"/>
          <w:u w:val="single"/>
        </w:rPr>
        <w:t xml:space="preserve">will ever hold </w:t>
      </w:r>
      <w:r w:rsidRPr="00286123">
        <w:rPr>
          <w:rFonts w:eastAsia="Calibri"/>
          <w:b/>
          <w:iCs/>
          <w:highlight w:val="cyan"/>
          <w:u w:val="single"/>
          <w:bdr w:val="single" w:sz="8" w:space="0" w:color="auto"/>
        </w:rPr>
        <w:t>a</w:t>
      </w:r>
      <w:r w:rsidRPr="00286123">
        <w:rPr>
          <w:rFonts w:eastAsia="Calibri"/>
          <w:b/>
          <w:iCs/>
          <w:u w:val="single"/>
          <w:bdr w:val="single" w:sz="8" w:space="0" w:color="auto"/>
        </w:rPr>
        <w:t xml:space="preserve"> formal </w:t>
      </w:r>
      <w:r w:rsidRPr="00286123">
        <w:rPr>
          <w:rFonts w:eastAsia="Calibri"/>
          <w:b/>
          <w:iCs/>
          <w:highlight w:val="cyan"/>
          <w:u w:val="single"/>
          <w:bdr w:val="single" w:sz="8" w:space="0" w:color="auto"/>
        </w:rPr>
        <w:t>policy-making position</w:t>
      </w:r>
      <w:r w:rsidRPr="00286123">
        <w:rPr>
          <w:rFonts w:eastAsia="Calibri"/>
          <w:u w:val="single"/>
        </w:rPr>
        <w:t xml:space="preserve">, </w:t>
      </w:r>
      <w:r w:rsidRPr="00286123">
        <w:rPr>
          <w:rFonts w:eastAsia="Calibri"/>
          <w:b/>
          <w:iCs/>
          <w:u w:val="single"/>
          <w:bdr w:val="single" w:sz="8" w:space="0" w:color="auto"/>
        </w:rPr>
        <w:t xml:space="preserve">nearly </w:t>
      </w:r>
      <w:r w:rsidRPr="00286123">
        <w:rPr>
          <w:rFonts w:eastAsia="Calibri"/>
          <w:b/>
          <w:iCs/>
          <w:highlight w:val="cyan"/>
          <w:u w:val="single"/>
          <w:bdr w:val="single" w:sz="8" w:space="0" w:color="auto"/>
        </w:rPr>
        <w:t>all of us</w:t>
      </w:r>
      <w:r w:rsidRPr="00286123">
        <w:rPr>
          <w:rFonts w:eastAsia="Calibri"/>
          <w:highlight w:val="cyan"/>
          <w:u w:val="single"/>
        </w:rPr>
        <w:t xml:space="preserve"> grow up with</w:t>
      </w:r>
      <w:r w:rsidRPr="00286123">
        <w:rPr>
          <w:rFonts w:eastAsia="Calibri"/>
          <w:u w:val="single"/>
        </w:rPr>
        <w:t xml:space="preserve"> </w:t>
      </w:r>
      <w:r w:rsidRPr="00286123">
        <w:rPr>
          <w:rFonts w:eastAsia="Calibri"/>
          <w:b/>
          <w:iCs/>
          <w:u w:val="single"/>
          <w:bdr w:val="single" w:sz="8" w:space="0" w:color="auto"/>
        </w:rPr>
        <w:t xml:space="preserve">the social and political </w:t>
      </w:r>
      <w:r w:rsidRPr="00286123">
        <w:rPr>
          <w:rFonts w:eastAsia="Calibri"/>
          <w:b/>
          <w:iCs/>
          <w:highlight w:val="cyan"/>
          <w:u w:val="single"/>
          <w:bdr w:val="single" w:sz="8" w:space="0" w:color="auto"/>
        </w:rPr>
        <w:t>criticism</w:t>
      </w:r>
      <w:r w:rsidRPr="00286123">
        <w:rPr>
          <w:rFonts w:eastAsia="Calibri"/>
          <w:u w:val="single"/>
        </w:rPr>
        <w:t xml:space="preserve"> of the newspaper</w:t>
      </w:r>
      <w:r w:rsidRPr="00286123">
        <w:rPr>
          <w:rFonts w:eastAsia="Calibri"/>
          <w:sz w:val="16"/>
        </w:rPr>
        <w:t xml:space="preserve"> editorial page, </w:t>
      </w:r>
      <w:r w:rsidRPr="00286123">
        <w:rPr>
          <w:rFonts w:eastAsia="Calibri"/>
          <w:u w:val="single"/>
        </w:rPr>
        <w:t>the high school civics class, and</w:t>
      </w:r>
      <w:r w:rsidRPr="00286123">
        <w:rPr>
          <w:rFonts w:eastAsia="Calibri"/>
          <w:sz w:val="16"/>
        </w:rPr>
        <w:t xml:space="preserve">, at least in </w:t>
      </w:r>
      <w:r w:rsidRPr="00286123">
        <w:rPr>
          <w:rFonts w:eastAsia="Calibri"/>
          <w:u w:val="single"/>
        </w:rPr>
        <w:t>homes</w:t>
      </w:r>
      <w:r w:rsidRPr="00286123">
        <w:rPr>
          <w:rFonts w:eastAsia="Calibri"/>
          <w:sz w:val="16"/>
        </w:rPr>
        <w:t xml:space="preserve"> that do not ban the juxtaposition of food and politics, the lively dinner table conversation. We complain about high income taxes, declining state subsidies for public education, and crumbling interstate highways. We worry about the rising cost of health care and wonder if we will have access to high-quality medical assistance when we need it. Finally, we bemoan the decline of moral consensus, rising rates of divorce, drug use among high school students, and disturbing numbers of pregnant teen-agers. From childhood on, we are told that good citizenship demands that we educate ourselves on political matters and vote to protect the polis; the success of democracy allegedly demands no less. For those who accept this challenge instead of embracing the political alienation of Generation X and becoming devotees of Beavis and Butthead, social criticism is what good citizens do. </w:t>
      </w:r>
    </w:p>
    <w:p w14:paraId="19513DC6" w14:textId="77777777" w:rsidR="00991EAA" w:rsidRPr="00286123" w:rsidRDefault="00991EAA" w:rsidP="00991EAA">
      <w:pPr>
        <w:rPr>
          <w:rFonts w:eastAsia="Calibri"/>
          <w:sz w:val="16"/>
        </w:rPr>
      </w:pPr>
      <w:r w:rsidRPr="00286123">
        <w:rPr>
          <w:rFonts w:eastAsia="Calibri"/>
          <w:highlight w:val="cyan"/>
          <w:u w:val="single"/>
        </w:rPr>
        <w:t xml:space="preserve">Debate </w:t>
      </w:r>
      <w:r w:rsidRPr="00286123">
        <w:rPr>
          <w:rFonts w:eastAsia="Calibri"/>
          <w:b/>
          <w:iCs/>
          <w:highlight w:val="cyan"/>
          <w:u w:val="single"/>
          <w:bdr w:val="single" w:sz="8" w:space="0" w:color="auto"/>
        </w:rPr>
        <w:t>differs</w:t>
      </w:r>
      <w:r w:rsidRPr="00286123">
        <w:rPr>
          <w:rFonts w:eastAsia="Calibri"/>
          <w:highlight w:val="cyan"/>
          <w:u w:val="single"/>
        </w:rPr>
        <w:t xml:space="preserve"> from </w:t>
      </w:r>
      <w:r w:rsidRPr="00286123">
        <w:rPr>
          <w:rFonts w:eastAsia="Calibri"/>
          <w:b/>
          <w:iCs/>
          <w:highlight w:val="cyan"/>
          <w:u w:val="single"/>
          <w:bdr w:val="single" w:sz="8" w:space="0" w:color="auto"/>
        </w:rPr>
        <w:t>other</w:t>
      </w:r>
      <w:r w:rsidRPr="00286123">
        <w:rPr>
          <w:rFonts w:eastAsia="Calibri"/>
          <w:b/>
          <w:iCs/>
          <w:u w:val="single"/>
          <w:bdr w:val="single" w:sz="8" w:space="0" w:color="auto"/>
        </w:rPr>
        <w:t xml:space="preserve"> species of social </w:t>
      </w:r>
      <w:r w:rsidRPr="00286123">
        <w:rPr>
          <w:rFonts w:eastAsia="Calibri"/>
          <w:b/>
          <w:iCs/>
          <w:highlight w:val="cyan"/>
          <w:u w:val="single"/>
          <w:bdr w:val="single" w:sz="8" w:space="0" w:color="auto"/>
        </w:rPr>
        <w:t>criticism</w:t>
      </w:r>
      <w:r w:rsidRPr="00286123">
        <w:rPr>
          <w:rFonts w:eastAsia="Calibri"/>
          <w:u w:val="single"/>
        </w:rPr>
        <w:t xml:space="preserve"> because </w:t>
      </w:r>
      <w:r w:rsidRPr="00286123">
        <w:rPr>
          <w:rFonts w:eastAsia="Calibri"/>
          <w:highlight w:val="cyan"/>
          <w:u w:val="single"/>
        </w:rPr>
        <w:t xml:space="preserve">debate is </w:t>
      </w:r>
      <w:r w:rsidRPr="00286123">
        <w:rPr>
          <w:rFonts w:eastAsia="Calibri"/>
          <w:b/>
          <w:iCs/>
          <w:highlight w:val="cyan"/>
          <w:u w:val="single"/>
          <w:bdr w:val="single" w:sz="8" w:space="0" w:color="auto"/>
        </w:rPr>
        <w:t>a game</w:t>
      </w:r>
      <w:r w:rsidRPr="00286123">
        <w:rPr>
          <w:rFonts w:eastAsia="Calibri"/>
          <w:highlight w:val="cyan"/>
          <w:u w:val="single"/>
        </w:rPr>
        <w:t xml:space="preserve"> played by students who want to win</w:t>
      </w:r>
      <w:r w:rsidRPr="00286123">
        <w:rPr>
          <w:rFonts w:eastAsia="Calibri"/>
          <w:sz w:val="16"/>
        </w:rPr>
        <w:t xml:space="preserve">. However, conceiving of debate as a kind of social criticism has considerable merit. </w:t>
      </w:r>
      <w:r w:rsidRPr="00286123">
        <w:rPr>
          <w:rFonts w:eastAsia="Calibri"/>
          <w:b/>
          <w:iCs/>
          <w:u w:val="single"/>
          <w:bdr w:val="single" w:sz="8" w:space="0" w:color="auto"/>
        </w:rPr>
        <w:t xml:space="preserve">Social </w:t>
      </w:r>
      <w:r w:rsidRPr="00286123">
        <w:rPr>
          <w:rFonts w:eastAsia="Calibri"/>
          <w:b/>
          <w:iCs/>
          <w:highlight w:val="cyan"/>
          <w:u w:val="single"/>
          <w:bdr w:val="single" w:sz="8" w:space="0" w:color="auto"/>
        </w:rPr>
        <w:t>criticism</w:t>
      </w:r>
      <w:r w:rsidRPr="00286123">
        <w:rPr>
          <w:rFonts w:eastAsia="Calibri"/>
          <w:highlight w:val="cyan"/>
          <w:u w:val="single"/>
        </w:rPr>
        <w:t xml:space="preserve"> is not restricted to</w:t>
      </w:r>
      <w:r w:rsidRPr="00286123">
        <w:rPr>
          <w:rFonts w:eastAsia="Calibri"/>
          <w:u w:val="single"/>
        </w:rPr>
        <w:t xml:space="preserve"> a </w:t>
      </w:r>
      <w:r w:rsidRPr="00286123">
        <w:rPr>
          <w:rFonts w:eastAsia="Calibri"/>
          <w:b/>
          <w:iCs/>
          <w:u w:val="single"/>
          <w:bdr w:val="single" w:sz="8" w:space="0" w:color="auto"/>
        </w:rPr>
        <w:t xml:space="preserve">technocratic </w:t>
      </w:r>
      <w:r w:rsidRPr="00286123">
        <w:rPr>
          <w:rFonts w:eastAsia="Calibri"/>
          <w:b/>
          <w:iCs/>
          <w:highlight w:val="cyan"/>
          <w:u w:val="single"/>
          <w:bdr w:val="single" w:sz="8" w:space="0" w:color="auto"/>
        </w:rPr>
        <w:t>elite</w:t>
      </w:r>
      <w:r w:rsidRPr="00286123">
        <w:rPr>
          <w:rFonts w:eastAsia="Calibri"/>
          <w:highlight w:val="cyan"/>
          <w:u w:val="single"/>
        </w:rPr>
        <w:t xml:space="preserve"> or</w:t>
      </w:r>
      <w:r w:rsidRPr="00286123">
        <w:rPr>
          <w:rFonts w:eastAsia="Calibri"/>
          <w:u w:val="single"/>
        </w:rPr>
        <w:t xml:space="preserve"> </w:t>
      </w:r>
      <w:r w:rsidRPr="00286123">
        <w:rPr>
          <w:rFonts w:eastAsia="Calibri"/>
          <w:b/>
          <w:iCs/>
          <w:u w:val="single"/>
          <w:bdr w:val="single" w:sz="8" w:space="0" w:color="auto"/>
        </w:rPr>
        <w:t xml:space="preserve">group of elected </w:t>
      </w:r>
      <w:r w:rsidRPr="00286123">
        <w:rPr>
          <w:rFonts w:eastAsia="Calibri"/>
          <w:b/>
          <w:iCs/>
          <w:highlight w:val="cyan"/>
          <w:u w:val="single"/>
          <w:bdr w:val="single" w:sz="8" w:space="0" w:color="auto"/>
        </w:rPr>
        <w:t>officials</w:t>
      </w:r>
      <w:r w:rsidRPr="00286123">
        <w:rPr>
          <w:rFonts w:eastAsia="Calibri"/>
          <w:sz w:val="16"/>
        </w:rPr>
        <w:t xml:space="preserve">. Moreover, social criticism is not necessarily idle or wholly deconstructive. Instead, </w:t>
      </w:r>
      <w:r w:rsidRPr="00286123">
        <w:rPr>
          <w:rFonts w:eastAsia="Calibri"/>
          <w:u w:val="single"/>
        </w:rPr>
        <w:t xml:space="preserve">such </w:t>
      </w:r>
      <w:r w:rsidRPr="00286123">
        <w:rPr>
          <w:rFonts w:eastAsia="Calibri"/>
          <w:highlight w:val="cyan"/>
          <w:u w:val="single"/>
        </w:rPr>
        <w:t>criticism</w:t>
      </w:r>
      <w:r w:rsidRPr="00286123">
        <w:rPr>
          <w:rFonts w:eastAsia="Calibri"/>
          <w:u w:val="single"/>
        </w:rPr>
        <w:t xml:space="preserve"> necessarily </w:t>
      </w:r>
      <w:r w:rsidRPr="00286123">
        <w:rPr>
          <w:rFonts w:eastAsia="Calibri"/>
          <w:highlight w:val="cyan"/>
          <w:u w:val="single"/>
        </w:rPr>
        <w:t xml:space="preserve">is </w:t>
      </w:r>
      <w:r w:rsidRPr="00286123">
        <w:rPr>
          <w:rFonts w:eastAsia="Calibri"/>
          <w:b/>
          <w:iCs/>
          <w:highlight w:val="cyan"/>
          <w:u w:val="single"/>
          <w:bdr w:val="single" w:sz="8" w:space="0" w:color="auto"/>
        </w:rPr>
        <w:t>a prerequisite</w:t>
      </w:r>
      <w:r w:rsidRPr="00286123">
        <w:rPr>
          <w:rFonts w:eastAsia="Calibri"/>
          <w:highlight w:val="cyan"/>
          <w:u w:val="single"/>
        </w:rPr>
        <w:t xml:space="preserve"> to</w:t>
      </w:r>
      <w:r w:rsidRPr="00286123">
        <w:rPr>
          <w:rFonts w:eastAsia="Calibri"/>
          <w:sz w:val="16"/>
        </w:rPr>
        <w:t xml:space="preserve"> any effort to create </w:t>
      </w:r>
      <w:r w:rsidRPr="00286123">
        <w:rPr>
          <w:rFonts w:eastAsia="Calibri"/>
          <w:b/>
          <w:iCs/>
          <w:highlight w:val="cyan"/>
          <w:u w:val="single"/>
          <w:bdr w:val="single" w:sz="8" w:space="0" w:color="auto"/>
        </w:rPr>
        <w:t>policy</w:t>
      </w:r>
      <w:r w:rsidRPr="00286123">
        <w:rPr>
          <w:rFonts w:eastAsia="Calibri"/>
          <w:sz w:val="16"/>
        </w:rPr>
        <w:t xml:space="preserve"> change, </w:t>
      </w:r>
      <w:r w:rsidRPr="00286123">
        <w:rPr>
          <w:rFonts w:eastAsia="Calibri"/>
          <w:highlight w:val="cyan"/>
          <w:u w:val="single"/>
        </w:rPr>
        <w:t>whether</w:t>
      </w:r>
      <w:r w:rsidRPr="00286123">
        <w:rPr>
          <w:rFonts w:eastAsia="Calibri"/>
          <w:u w:val="single"/>
        </w:rPr>
        <w:t xml:space="preserve"> that criticism is </w:t>
      </w:r>
      <w:r w:rsidRPr="00286123">
        <w:rPr>
          <w:rFonts w:eastAsia="Calibri"/>
          <w:highlight w:val="cyan"/>
          <w:u w:val="single"/>
        </w:rPr>
        <w:t xml:space="preserve">articulated by </w:t>
      </w:r>
      <w:r w:rsidRPr="00286123">
        <w:rPr>
          <w:rFonts w:eastAsia="Calibri"/>
          <w:b/>
          <w:iCs/>
          <w:highlight w:val="cyan"/>
          <w:u w:val="single"/>
          <w:bdr w:val="single" w:sz="8" w:space="0" w:color="auto"/>
        </w:rPr>
        <w:t>an</w:t>
      </w:r>
      <w:r w:rsidRPr="00286123">
        <w:rPr>
          <w:rFonts w:eastAsia="Calibri"/>
          <w:b/>
          <w:iCs/>
          <w:u w:val="single"/>
          <w:bdr w:val="single" w:sz="8" w:space="0" w:color="auto"/>
        </w:rPr>
        <w:t xml:space="preserve"> elected </w:t>
      </w:r>
      <w:r w:rsidRPr="00286123">
        <w:rPr>
          <w:rFonts w:eastAsia="Calibri"/>
          <w:b/>
          <w:iCs/>
          <w:highlight w:val="cyan"/>
          <w:u w:val="single"/>
          <w:bdr w:val="single" w:sz="8" w:space="0" w:color="auto"/>
        </w:rPr>
        <w:t>official</w:t>
      </w:r>
      <w:r w:rsidRPr="00286123">
        <w:rPr>
          <w:rFonts w:eastAsia="Calibri"/>
          <w:highlight w:val="cyan"/>
          <w:u w:val="single"/>
        </w:rPr>
        <w:t xml:space="preserve"> or by </w:t>
      </w:r>
      <w:r w:rsidRPr="00286123">
        <w:rPr>
          <w:rFonts w:eastAsia="Calibri"/>
          <w:b/>
          <w:iCs/>
          <w:highlight w:val="cyan"/>
          <w:u w:val="single"/>
          <w:bdr w:val="single" w:sz="8" w:space="0" w:color="auto"/>
        </w:rPr>
        <w:t>a mother</w:t>
      </w:r>
      <w:r w:rsidRPr="00286123">
        <w:rPr>
          <w:rFonts w:eastAsia="Calibri"/>
          <w:b/>
          <w:iCs/>
          <w:u w:val="single"/>
          <w:bdr w:val="single" w:sz="8" w:space="0" w:color="auto"/>
        </w:rPr>
        <w:t xml:space="preserve"> of six</w:t>
      </w:r>
      <w:r w:rsidRPr="00286123">
        <w:rPr>
          <w:rFonts w:eastAsia="Calibri"/>
          <w:sz w:val="16"/>
        </w:rPr>
        <w:t xml:space="preserve"> whose primary workplace is the home. </w:t>
      </w:r>
      <w:r w:rsidRPr="00286123">
        <w:rPr>
          <w:rFonts w:eastAsia="Calibri"/>
          <w:u w:val="single"/>
        </w:rPr>
        <w:t xml:space="preserve">When one challenges the status quo, one </w:t>
      </w:r>
      <w:r w:rsidRPr="00286123">
        <w:rPr>
          <w:rFonts w:eastAsia="Calibri"/>
          <w:b/>
          <w:iCs/>
          <w:u w:val="single"/>
          <w:bdr w:val="single" w:sz="8" w:space="0" w:color="auto"/>
        </w:rPr>
        <w:t>normally implies</w:t>
      </w:r>
      <w:r w:rsidRPr="00286123">
        <w:rPr>
          <w:rFonts w:eastAsia="Calibri"/>
          <w:sz w:val="16"/>
        </w:rPr>
        <w:t xml:space="preserve"> that </w:t>
      </w:r>
      <w:r w:rsidRPr="00286123">
        <w:rPr>
          <w:rFonts w:eastAsia="Calibri"/>
          <w:u w:val="single"/>
        </w:rPr>
        <w:t>a better alternative course of action exists</w:t>
      </w:r>
      <w:r w:rsidRPr="00286123">
        <w:rPr>
          <w:rFonts w:eastAsia="Calibri"/>
          <w:sz w:val="16"/>
        </w:rPr>
        <w:t>. Given that intercollegiate debate frequently involves exchanges over a proposition of policy by student advocates who are relatively unlikely ever to debate before Congress, envisioning intercollegiate debate as a specialized extension of ordinary citizen inquiry and advocacy in the public sphere seems attractive. Thinking of debate as a variety of social criticism gives debate an added dimension of public relevance.</w:t>
      </w:r>
    </w:p>
    <w:p w14:paraId="5CBB8ED9" w14:textId="77777777" w:rsidR="00991EAA" w:rsidRPr="00286123" w:rsidRDefault="00991EAA" w:rsidP="00991EAA">
      <w:pPr>
        <w:rPr>
          <w:rFonts w:eastAsia="Calibri"/>
          <w:sz w:val="16"/>
        </w:rPr>
      </w:pPr>
      <w:r w:rsidRPr="00286123">
        <w:rPr>
          <w:rFonts w:eastAsia="Calibri"/>
          <w:sz w:val="16"/>
        </w:rPr>
        <w:t>One way to understand the distinction between debate as policy-making and debate as social criticism is to examine Roger W. Cobb and Charles D. Elder’s agenda-building theory.5 Cobb and Elder are well known for their analytic split of the formal agenda for policy change, which includes legislation or other action proposed by policy makers with formal power (e.g., government bureaucrats, U.S. Senators), from the public agenda for policy change, which is composed of all those who work outside formal policy-making circles to exert influence on the formal agenda. Social movements, lobbyists, political action committees, mass media outlets, and public opinion polls all constitute the public agenda, which, in turn, has an effect on what issues come to the forefront on the formal agenda. From the agenda-building perspective, one cannot understand the making of public policy in the United States without comprehending the confluence of the formal and public agenda.</w:t>
      </w:r>
    </w:p>
    <w:p w14:paraId="22640455" w14:textId="77777777" w:rsidR="00991EAA" w:rsidRPr="00286123" w:rsidRDefault="00991EAA" w:rsidP="00991EAA">
      <w:pPr>
        <w:rPr>
          <w:rFonts w:eastAsia="Calibri"/>
          <w:sz w:val="16"/>
        </w:rPr>
      </w:pPr>
      <w:r w:rsidRPr="00286123">
        <w:rPr>
          <w:rFonts w:eastAsia="Calibri"/>
          <w:sz w:val="16"/>
        </w:rPr>
        <w:t>In intercollegiate debate, the policy-making metaphor has given primacy to formal agenda functions at the expense of the public agenda. Debaters are encouraged to bypass thinking about the public agenda in outlining policy alternatives; appeals for policy change frequently are made by debaters under the strange pretense that they and/or their judges are members of the formal agenda elite. Even arguments about the role of the public in framing public policy are typically issued by debaters as if those debaters were working within the confines of the formal agenda for their own, instrumental advantage. (For example, one thinks of various social movement “backlash” disadvantage arguments, which advocate a temporary policy paralysis in order to stir up public outrage and mobilize social movements whose leaders will demand the formal adoption of a presumably superior policy alternative.) The policy-making metaphor concentrates on the formal agenda to the near exclusion of the public agenda, as the focus of a Katsulas or a Dempsey on the “real-world” limitations for making policy indicates.</w:t>
      </w:r>
    </w:p>
    <w:p w14:paraId="72070120" w14:textId="77777777" w:rsidR="00991EAA" w:rsidRPr="00286123" w:rsidRDefault="00991EAA" w:rsidP="00991EAA">
      <w:pPr>
        <w:rPr>
          <w:rFonts w:eastAsia="Calibri"/>
          <w:sz w:val="16"/>
        </w:rPr>
      </w:pPr>
      <w:r w:rsidRPr="00286123">
        <w:rPr>
          <w:rFonts w:eastAsia="Calibri"/>
          <w:highlight w:val="cyan"/>
          <w:u w:val="single"/>
        </w:rPr>
        <w:t>Debate</w:t>
      </w:r>
      <w:r w:rsidRPr="00286123">
        <w:rPr>
          <w:rFonts w:eastAsia="Calibri"/>
          <w:u w:val="single"/>
        </w:rPr>
        <w:t xml:space="preserve"> as </w:t>
      </w:r>
      <w:r w:rsidRPr="00286123">
        <w:rPr>
          <w:rFonts w:eastAsia="Calibri"/>
          <w:b/>
          <w:iCs/>
          <w:u w:val="single"/>
          <w:bdr w:val="single" w:sz="8" w:space="0" w:color="auto"/>
        </w:rPr>
        <w:t>social criticism</w:t>
      </w:r>
      <w:r w:rsidRPr="00286123">
        <w:rPr>
          <w:rFonts w:eastAsia="Calibri"/>
          <w:u w:val="single"/>
        </w:rPr>
        <w:t xml:space="preserve"> </w:t>
      </w:r>
      <w:r w:rsidRPr="00286123">
        <w:rPr>
          <w:rFonts w:eastAsia="Calibri"/>
          <w:highlight w:val="cyan"/>
          <w:u w:val="single"/>
        </w:rPr>
        <w:t xml:space="preserve">does not entail </w:t>
      </w:r>
      <w:r w:rsidRPr="00286123">
        <w:rPr>
          <w:rFonts w:eastAsia="Calibri"/>
          <w:b/>
          <w:iCs/>
          <w:highlight w:val="cyan"/>
          <w:u w:val="single"/>
          <w:bdr w:val="single" w:sz="8" w:space="0" w:color="auto"/>
        </w:rPr>
        <w:t>exclusion</w:t>
      </w:r>
      <w:r w:rsidRPr="00286123">
        <w:rPr>
          <w:rFonts w:eastAsia="Calibri"/>
          <w:u w:val="single"/>
        </w:rPr>
        <w:t xml:space="preserve"> of </w:t>
      </w:r>
      <w:r w:rsidRPr="00286123">
        <w:rPr>
          <w:rFonts w:eastAsia="Calibri"/>
          <w:b/>
          <w:iCs/>
          <w:u w:val="single"/>
          <w:bdr w:val="single" w:sz="8" w:space="0" w:color="auto"/>
        </w:rPr>
        <w:t xml:space="preserve">formal </w:t>
      </w:r>
      <w:r w:rsidRPr="00286123">
        <w:rPr>
          <w:rFonts w:eastAsia="Calibri"/>
          <w:b/>
          <w:iCs/>
          <w:highlight w:val="cyan"/>
          <w:u w:val="single"/>
          <w:bdr w:val="single" w:sz="8" w:space="0" w:color="auto"/>
        </w:rPr>
        <w:t>agenda</w:t>
      </w:r>
      <w:r w:rsidRPr="00286123">
        <w:rPr>
          <w:rFonts w:eastAsia="Calibri"/>
          <w:u w:val="single"/>
        </w:rPr>
        <w:t xml:space="preserve"> concerns </w:t>
      </w:r>
      <w:r w:rsidRPr="00286123">
        <w:rPr>
          <w:rFonts w:eastAsia="Calibri"/>
          <w:highlight w:val="cyan"/>
          <w:u w:val="single"/>
        </w:rPr>
        <w:t xml:space="preserve">from </w:t>
      </w:r>
      <w:r w:rsidRPr="00286123">
        <w:rPr>
          <w:rFonts w:eastAsia="Calibri"/>
          <w:b/>
          <w:iCs/>
          <w:highlight w:val="cyan"/>
          <w:u w:val="single"/>
          <w:bdr w:val="single" w:sz="8" w:space="0" w:color="auto"/>
        </w:rPr>
        <w:t>intercollegiate debate</w:t>
      </w:r>
      <w:r w:rsidRPr="00286123">
        <w:rPr>
          <w:rFonts w:eastAsia="Calibri"/>
          <w:highlight w:val="cyan"/>
          <w:u w:val="single"/>
        </w:rPr>
        <w:t>. The specified agent</w:t>
      </w:r>
      <w:r w:rsidRPr="00286123">
        <w:rPr>
          <w:rFonts w:eastAsia="Calibri"/>
          <w:u w:val="single"/>
        </w:rPr>
        <w:t xml:space="preserve"> of action in </w:t>
      </w:r>
      <w:r w:rsidRPr="00286123">
        <w:rPr>
          <w:rFonts w:eastAsia="Calibri"/>
          <w:b/>
          <w:iCs/>
          <w:u w:val="single"/>
          <w:bdr w:val="single" w:sz="8" w:space="0" w:color="auto"/>
        </w:rPr>
        <w:t>typical policy resolutions</w:t>
      </w:r>
      <w:r w:rsidRPr="00286123">
        <w:rPr>
          <w:rFonts w:eastAsia="Calibri"/>
          <w:u w:val="single"/>
        </w:rPr>
        <w:t xml:space="preserve"> </w:t>
      </w:r>
      <w:r w:rsidRPr="00286123">
        <w:rPr>
          <w:rFonts w:eastAsia="Calibri"/>
          <w:highlight w:val="cyan"/>
          <w:u w:val="single"/>
        </w:rPr>
        <w:t>makes ignoring</w:t>
      </w:r>
      <w:r w:rsidRPr="00286123">
        <w:rPr>
          <w:rFonts w:eastAsia="Calibri"/>
          <w:u w:val="single"/>
        </w:rPr>
        <w:t xml:space="preserve"> </w:t>
      </w:r>
      <w:r w:rsidRPr="00286123">
        <w:rPr>
          <w:rFonts w:eastAsia="Calibri"/>
          <w:b/>
          <w:iCs/>
          <w:u w:val="single"/>
          <w:bdr w:val="single" w:sz="8" w:space="0" w:color="auto"/>
        </w:rPr>
        <w:t>the formal agenda</w:t>
      </w:r>
      <w:r w:rsidRPr="00286123">
        <w:rPr>
          <w:rFonts w:eastAsia="Calibri"/>
          <w:u w:val="single"/>
        </w:rPr>
        <w:t xml:space="preserve"> of </w:t>
      </w:r>
      <w:r w:rsidRPr="00286123">
        <w:rPr>
          <w:rFonts w:eastAsia="Calibri"/>
          <w:highlight w:val="cyan"/>
          <w:u w:val="single"/>
        </w:rPr>
        <w:t>the U</w:t>
      </w:r>
      <w:r w:rsidRPr="00286123">
        <w:rPr>
          <w:rFonts w:eastAsia="Calibri"/>
          <w:sz w:val="16"/>
        </w:rPr>
        <w:t xml:space="preserve">nited </w:t>
      </w:r>
      <w:r w:rsidRPr="00286123">
        <w:rPr>
          <w:rFonts w:eastAsia="Calibri"/>
          <w:highlight w:val="cyan"/>
          <w:u w:val="single"/>
        </w:rPr>
        <w:t>S</w:t>
      </w:r>
      <w:r w:rsidRPr="00286123">
        <w:rPr>
          <w:rFonts w:eastAsia="Calibri"/>
          <w:sz w:val="16"/>
        </w:rPr>
        <w:t xml:space="preserve">tates </w:t>
      </w:r>
      <w:r w:rsidRPr="00286123">
        <w:rPr>
          <w:rFonts w:eastAsia="Calibri"/>
          <w:u w:val="single"/>
        </w:rPr>
        <w:t xml:space="preserve">government </w:t>
      </w:r>
      <w:r w:rsidRPr="00286123">
        <w:rPr>
          <w:rFonts w:eastAsia="Calibri"/>
          <w:b/>
          <w:iCs/>
          <w:highlight w:val="cyan"/>
          <w:u w:val="single"/>
          <w:bdr w:val="single" w:sz="8" w:space="0" w:color="auto"/>
        </w:rPr>
        <w:t>an impossibility</w:t>
      </w:r>
      <w:r w:rsidRPr="00286123">
        <w:rPr>
          <w:rFonts w:eastAsia="Calibri"/>
          <w:sz w:val="16"/>
        </w:rPr>
        <w:t xml:space="preserve">. However, </w:t>
      </w:r>
      <w:r w:rsidRPr="00286123">
        <w:rPr>
          <w:rFonts w:eastAsia="Calibri"/>
          <w:highlight w:val="cyan"/>
          <w:u w:val="single"/>
        </w:rPr>
        <w:t>one need not</w:t>
      </w:r>
      <w:r w:rsidRPr="00286123">
        <w:rPr>
          <w:rFonts w:eastAsia="Calibri"/>
          <w:sz w:val="16"/>
        </w:rPr>
        <w:t xml:space="preserve"> be able to </w:t>
      </w:r>
      <w:r w:rsidRPr="00286123">
        <w:rPr>
          <w:rFonts w:eastAsia="Calibri"/>
          <w:highlight w:val="cyan"/>
          <w:u w:val="single"/>
        </w:rPr>
        <w:t xml:space="preserve">influence </w:t>
      </w:r>
      <w:r w:rsidRPr="00286123">
        <w:rPr>
          <w:rFonts w:eastAsia="Calibri"/>
          <w:b/>
          <w:iCs/>
          <w:highlight w:val="cyan"/>
          <w:u w:val="single"/>
          <w:bdr w:val="single" w:sz="8" w:space="0" w:color="auto"/>
        </w:rPr>
        <w:t>the</w:t>
      </w:r>
      <w:r w:rsidRPr="00286123">
        <w:rPr>
          <w:rFonts w:eastAsia="Calibri"/>
          <w:b/>
          <w:iCs/>
          <w:u w:val="single"/>
          <w:bdr w:val="single" w:sz="8" w:space="0" w:color="auto"/>
        </w:rPr>
        <w:t xml:space="preserve"> formal </w:t>
      </w:r>
      <w:r w:rsidRPr="00286123">
        <w:rPr>
          <w:rFonts w:eastAsia="Calibri"/>
          <w:b/>
          <w:iCs/>
          <w:highlight w:val="cyan"/>
          <w:u w:val="single"/>
          <w:bdr w:val="single" w:sz="8" w:space="0" w:color="auto"/>
        </w:rPr>
        <w:t>agenda directly</w:t>
      </w:r>
      <w:r w:rsidRPr="00286123">
        <w:rPr>
          <w:rFonts w:eastAsia="Calibri"/>
          <w:sz w:val="16"/>
        </w:rPr>
        <w:t xml:space="preserve"> in order </w:t>
      </w:r>
      <w:r w:rsidRPr="00286123">
        <w:rPr>
          <w:rFonts w:eastAsia="Calibri"/>
          <w:highlight w:val="cyan"/>
          <w:u w:val="single"/>
        </w:rPr>
        <w:t>to discuss what</w:t>
      </w:r>
      <w:r w:rsidRPr="00286123">
        <w:rPr>
          <w:rFonts w:eastAsia="Calibri"/>
          <w:u w:val="single"/>
        </w:rPr>
        <w:t xml:space="preserve"> it is that </w:t>
      </w:r>
      <w:r w:rsidRPr="00286123">
        <w:rPr>
          <w:rFonts w:eastAsia="Calibri"/>
          <w:highlight w:val="cyan"/>
          <w:u w:val="single"/>
        </w:rPr>
        <w:t>the U</w:t>
      </w:r>
      <w:r w:rsidRPr="00286123">
        <w:rPr>
          <w:rFonts w:eastAsia="Calibri"/>
          <w:sz w:val="16"/>
        </w:rPr>
        <w:t xml:space="preserve">nited </w:t>
      </w:r>
      <w:r w:rsidRPr="00286123">
        <w:rPr>
          <w:rFonts w:eastAsia="Calibri"/>
          <w:highlight w:val="cyan"/>
          <w:u w:val="single"/>
        </w:rPr>
        <w:t>S</w:t>
      </w:r>
      <w:r w:rsidRPr="00286123">
        <w:rPr>
          <w:rFonts w:eastAsia="Calibri"/>
          <w:sz w:val="16"/>
        </w:rPr>
        <w:t xml:space="preserve">tates </w:t>
      </w:r>
      <w:r w:rsidRPr="00286123">
        <w:rPr>
          <w:rFonts w:eastAsia="Calibri"/>
          <w:u w:val="single"/>
        </w:rPr>
        <w:t xml:space="preserve">government </w:t>
      </w:r>
      <w:r w:rsidRPr="00286123">
        <w:rPr>
          <w:rFonts w:eastAsia="Calibri"/>
          <w:highlight w:val="cyan"/>
          <w:u w:val="single"/>
        </w:rPr>
        <w:t xml:space="preserve">should do. </w:t>
      </w:r>
      <w:r w:rsidRPr="00286123">
        <w:rPr>
          <w:rFonts w:eastAsia="Calibri"/>
          <w:b/>
          <w:iCs/>
          <w:highlight w:val="cyan"/>
          <w:u w:val="single"/>
          <w:bdr w:val="single" w:sz="8" w:space="0" w:color="auto"/>
        </w:rPr>
        <w:t>Undergrad</w:t>
      </w:r>
      <w:r w:rsidRPr="00286123">
        <w:rPr>
          <w:rFonts w:eastAsia="Calibri"/>
          <w:b/>
          <w:iCs/>
          <w:u w:val="single"/>
          <w:bdr w:val="single" w:sz="8" w:space="0" w:color="auto"/>
        </w:rPr>
        <w:t>uate debater</w:t>
      </w:r>
      <w:r w:rsidRPr="00286123">
        <w:rPr>
          <w:rFonts w:eastAsia="Calibri"/>
          <w:b/>
          <w:iCs/>
          <w:highlight w:val="cyan"/>
          <w:u w:val="single"/>
          <w:bdr w:val="single" w:sz="8" w:space="0" w:color="auto"/>
        </w:rPr>
        <w:t>s</w:t>
      </w:r>
      <w:r w:rsidRPr="00286123">
        <w:rPr>
          <w:rFonts w:eastAsia="Calibri"/>
          <w:highlight w:val="cyan"/>
          <w:u w:val="single"/>
        </w:rPr>
        <w:t xml:space="preserve"> and</w:t>
      </w:r>
      <w:r w:rsidRPr="00286123">
        <w:rPr>
          <w:rFonts w:eastAsia="Calibri"/>
          <w:u w:val="single"/>
        </w:rPr>
        <w:t xml:space="preserve"> </w:t>
      </w:r>
      <w:r w:rsidRPr="00286123">
        <w:rPr>
          <w:rFonts w:eastAsia="Calibri"/>
          <w:b/>
          <w:iCs/>
          <w:u w:val="single"/>
          <w:bdr w:val="single" w:sz="8" w:space="0" w:color="auto"/>
        </w:rPr>
        <w:t xml:space="preserve">their </w:t>
      </w:r>
      <w:r w:rsidRPr="00286123">
        <w:rPr>
          <w:rFonts w:eastAsia="Calibri"/>
          <w:b/>
          <w:iCs/>
          <w:highlight w:val="cyan"/>
          <w:u w:val="single"/>
          <w:bdr w:val="single" w:sz="8" w:space="0" w:color="auto"/>
        </w:rPr>
        <w:t>judges</w:t>
      </w:r>
      <w:r w:rsidRPr="00286123">
        <w:rPr>
          <w:rFonts w:eastAsia="Calibri"/>
          <w:u w:val="single"/>
        </w:rPr>
        <w:t xml:space="preserve"> usually </w:t>
      </w:r>
      <w:r w:rsidRPr="00286123">
        <w:rPr>
          <w:rFonts w:eastAsia="Calibri"/>
          <w:highlight w:val="cyan"/>
          <w:u w:val="single"/>
        </w:rPr>
        <w:t>are</w:t>
      </w:r>
      <w:r w:rsidRPr="00286123">
        <w:rPr>
          <w:rFonts w:eastAsia="Calibri"/>
          <w:u w:val="single"/>
        </w:rPr>
        <w:t xml:space="preserve"> </w:t>
      </w:r>
      <w:r w:rsidRPr="00286123">
        <w:rPr>
          <w:rFonts w:eastAsia="Calibri"/>
          <w:b/>
          <w:iCs/>
          <w:u w:val="single"/>
          <w:bdr w:val="single" w:sz="8" w:space="0" w:color="auto"/>
        </w:rPr>
        <w:t xml:space="preserve">far </w:t>
      </w:r>
      <w:r w:rsidRPr="00286123">
        <w:rPr>
          <w:rFonts w:eastAsia="Calibri"/>
          <w:b/>
          <w:iCs/>
          <w:highlight w:val="cyan"/>
          <w:u w:val="single"/>
          <w:bdr w:val="single" w:sz="8" w:space="0" w:color="auto"/>
        </w:rPr>
        <w:t>removed</w:t>
      </w:r>
      <w:r w:rsidRPr="00286123">
        <w:rPr>
          <w:rFonts w:eastAsia="Calibri"/>
          <w:sz w:val="16"/>
        </w:rPr>
        <w:t>—both physically and functionally—</w:t>
      </w:r>
      <w:r w:rsidRPr="00286123">
        <w:rPr>
          <w:rFonts w:eastAsia="Calibri"/>
          <w:highlight w:val="cyan"/>
          <w:u w:val="single"/>
        </w:rPr>
        <w:t>from</w:t>
      </w:r>
      <w:r w:rsidRPr="00286123">
        <w:rPr>
          <w:rFonts w:eastAsia="Calibri"/>
          <w:u w:val="single"/>
        </w:rPr>
        <w:t xml:space="preserve"> </w:t>
      </w:r>
      <w:r w:rsidRPr="00286123">
        <w:rPr>
          <w:rFonts w:eastAsia="Calibri"/>
          <w:b/>
          <w:iCs/>
          <w:u w:val="single"/>
          <w:bdr w:val="single" w:sz="8" w:space="0" w:color="auto"/>
        </w:rPr>
        <w:t xml:space="preserve">the arena of formal-agenda </w:t>
      </w:r>
      <w:r w:rsidRPr="00286123">
        <w:rPr>
          <w:rFonts w:eastAsia="Calibri"/>
          <w:b/>
          <w:iCs/>
          <w:highlight w:val="cyan"/>
          <w:u w:val="single"/>
          <w:bdr w:val="single" w:sz="8" w:space="0" w:color="auto"/>
        </w:rPr>
        <w:t>deliberation</w:t>
      </w:r>
      <w:r w:rsidRPr="00286123">
        <w:rPr>
          <w:rFonts w:eastAsia="Calibri"/>
          <w:sz w:val="16"/>
        </w:rPr>
        <w:t>. What the disputation of student debaters most closely resembles, to the extent that it resembles any real-world analog, is public-agenda social criticism. What students are doing is something they really CAN do as students and ordinary citizens; they are working in their own modest way to shape the public agenda.</w:t>
      </w:r>
    </w:p>
    <w:p w14:paraId="11C31713" w14:textId="77777777" w:rsidR="00991EAA" w:rsidRPr="00286123" w:rsidRDefault="00991EAA" w:rsidP="00991EAA">
      <w:pPr>
        <w:rPr>
          <w:rFonts w:eastAsia="Calibri"/>
          <w:sz w:val="16"/>
        </w:rPr>
      </w:pPr>
      <w:r w:rsidRPr="00286123">
        <w:rPr>
          <w:rFonts w:eastAsia="Calibri"/>
          <w:sz w:val="16"/>
        </w:rPr>
        <w:t xml:space="preserve">While “social criticism” is the best explanation for what debaters do, this essay goes a step further. The mode of criticism in which debaters operate is the production of utopian literature. </w:t>
      </w:r>
      <w:r w:rsidRPr="00286123">
        <w:rPr>
          <w:rFonts w:eastAsia="Calibri"/>
          <w:b/>
          <w:iCs/>
          <w:u w:val="single"/>
          <w:bdr w:val="single" w:sz="8" w:space="0" w:color="auto"/>
        </w:rPr>
        <w:t>Strictly speaking</w:t>
      </w:r>
      <w:r w:rsidRPr="00286123">
        <w:rPr>
          <w:rFonts w:eastAsia="Calibri"/>
          <w:u w:val="single"/>
        </w:rPr>
        <w:t xml:space="preserve">, </w:t>
      </w:r>
      <w:r w:rsidRPr="00286123">
        <w:rPr>
          <w:rFonts w:eastAsia="Calibri"/>
          <w:highlight w:val="cyan"/>
          <w:u w:val="single"/>
        </w:rPr>
        <w:t>debaters</w:t>
      </w:r>
      <w:r w:rsidRPr="00286123">
        <w:rPr>
          <w:rFonts w:eastAsia="Calibri"/>
          <w:u w:val="single"/>
        </w:rPr>
        <w:t xml:space="preserve"> engage in </w:t>
      </w:r>
      <w:r w:rsidRPr="00286123">
        <w:rPr>
          <w:rFonts w:eastAsia="Calibri"/>
          <w:b/>
          <w:iCs/>
          <w:u w:val="single"/>
          <w:bdr w:val="single" w:sz="8" w:space="0" w:color="auto"/>
        </w:rPr>
        <w:t>the creation of fictions</w:t>
      </w:r>
      <w:r w:rsidRPr="00286123">
        <w:rPr>
          <w:rFonts w:eastAsia="Calibri"/>
          <w:u w:val="single"/>
        </w:rPr>
        <w:t xml:space="preserve"> and the </w:t>
      </w:r>
      <w:r w:rsidRPr="00286123">
        <w:rPr>
          <w:rFonts w:eastAsia="Calibri"/>
          <w:b/>
          <w:iCs/>
          <w:highlight w:val="cyan"/>
          <w:u w:val="single"/>
          <w:bdr w:val="single" w:sz="8" w:space="0" w:color="auto"/>
        </w:rPr>
        <w:t>compar</w:t>
      </w:r>
      <w:r w:rsidRPr="00286123">
        <w:rPr>
          <w:rFonts w:eastAsia="Calibri"/>
          <w:u w:val="single"/>
        </w:rPr>
        <w:t xml:space="preserve">ison of </w:t>
      </w:r>
      <w:r w:rsidRPr="00286123">
        <w:rPr>
          <w:rFonts w:eastAsia="Calibri"/>
          <w:highlight w:val="cyan"/>
          <w:u w:val="single"/>
        </w:rPr>
        <w:t>fictions to</w:t>
      </w:r>
      <w:r w:rsidRPr="00286123">
        <w:rPr>
          <w:rFonts w:eastAsia="Calibri"/>
          <w:u w:val="single"/>
        </w:rPr>
        <w:t xml:space="preserve"> one </w:t>
      </w:r>
      <w:r w:rsidRPr="00286123">
        <w:rPr>
          <w:rFonts w:eastAsia="Calibri"/>
          <w:highlight w:val="cyan"/>
          <w:u w:val="single"/>
        </w:rPr>
        <w:t xml:space="preserve">another. How else does one explain </w:t>
      </w:r>
      <w:r w:rsidRPr="00286123">
        <w:rPr>
          <w:rFonts w:eastAsia="Calibri"/>
          <w:b/>
          <w:iCs/>
          <w:highlight w:val="cyan"/>
          <w:u w:val="single"/>
          <w:bdr w:val="single" w:sz="8" w:space="0" w:color="auto"/>
        </w:rPr>
        <w:t>the</w:t>
      </w:r>
      <w:r w:rsidRPr="00286123">
        <w:rPr>
          <w:rFonts w:eastAsia="Calibri"/>
          <w:b/>
          <w:iCs/>
          <w:u w:val="single"/>
          <w:bdr w:val="single" w:sz="8" w:space="0" w:color="auto"/>
        </w:rPr>
        <w:t xml:space="preserve"> affirmative advocacy of a </w:t>
      </w:r>
      <w:r w:rsidRPr="00286123">
        <w:rPr>
          <w:rFonts w:eastAsia="Calibri"/>
          <w:b/>
          <w:iCs/>
          <w:highlight w:val="cyan"/>
          <w:u w:val="single"/>
          <w:bdr w:val="single" w:sz="8" w:space="0" w:color="auto"/>
        </w:rPr>
        <w:t>plan</w:t>
      </w:r>
      <w:r w:rsidRPr="00286123">
        <w:rPr>
          <w:rFonts w:eastAsia="Calibri"/>
          <w:u w:val="single"/>
        </w:rPr>
        <w:t xml:space="preserve">, a counterfactual world </w:t>
      </w:r>
      <w:r w:rsidRPr="00286123">
        <w:rPr>
          <w:rFonts w:eastAsia="Calibri"/>
          <w:highlight w:val="cyan"/>
          <w:u w:val="single"/>
        </w:rPr>
        <w:t>that</w:t>
      </w:r>
      <w:r w:rsidRPr="00286123">
        <w:rPr>
          <w:rFonts w:eastAsia="Calibri"/>
          <w:u w:val="single"/>
        </w:rPr>
        <w:t xml:space="preserve">, by definition, </w:t>
      </w:r>
      <w:r w:rsidRPr="00286123">
        <w:rPr>
          <w:rFonts w:eastAsia="Calibri"/>
          <w:highlight w:val="cyan"/>
          <w:u w:val="single"/>
        </w:rPr>
        <w:t>does not exist</w:t>
      </w:r>
      <w:r w:rsidRPr="00286123">
        <w:rPr>
          <w:rFonts w:eastAsia="Calibri"/>
          <w:u w:val="single"/>
        </w:rPr>
        <w:t>?</w:t>
      </w:r>
      <w:r w:rsidRPr="00286123">
        <w:rPr>
          <w:rFonts w:eastAsia="Calibri"/>
          <w:sz w:val="16"/>
        </w:rPr>
        <w:t xml:space="preserve"> Indeed, </w:t>
      </w:r>
      <w:r w:rsidRPr="00286123">
        <w:rPr>
          <w:rFonts w:eastAsia="Calibri"/>
          <w:b/>
          <w:iCs/>
          <w:u w:val="single"/>
          <w:bdr w:val="single" w:sz="8" w:space="0" w:color="auto"/>
        </w:rPr>
        <w:t xml:space="preserve">traditional </w:t>
      </w:r>
      <w:r w:rsidRPr="00286123">
        <w:rPr>
          <w:rFonts w:eastAsia="Calibri"/>
          <w:b/>
          <w:iCs/>
          <w:highlight w:val="cyan"/>
          <w:u w:val="single"/>
          <w:bdr w:val="single" w:sz="8" w:space="0" w:color="auto"/>
        </w:rPr>
        <w:t>inherency</w:t>
      </w:r>
      <w:r w:rsidRPr="00286123">
        <w:rPr>
          <w:rFonts w:eastAsia="Calibri"/>
          <w:b/>
          <w:iCs/>
          <w:u w:val="single"/>
          <w:bdr w:val="single" w:sz="8" w:space="0" w:color="auto"/>
        </w:rPr>
        <w:t xml:space="preserve"> burdens</w:t>
      </w:r>
      <w:r w:rsidRPr="00286123">
        <w:rPr>
          <w:rFonts w:eastAsia="Calibri"/>
          <w:u w:val="single"/>
        </w:rPr>
        <w:t xml:space="preserve"> </w:t>
      </w:r>
      <w:r w:rsidRPr="00286123">
        <w:rPr>
          <w:rFonts w:eastAsia="Calibri"/>
          <w:highlight w:val="cyan"/>
          <w:u w:val="single"/>
        </w:rPr>
        <w:t>demand</w:t>
      </w:r>
      <w:r w:rsidRPr="00286123">
        <w:rPr>
          <w:rFonts w:eastAsia="Calibri"/>
          <w:u w:val="single"/>
        </w:rPr>
        <w:t xml:space="preserve"> that </w:t>
      </w:r>
      <w:r w:rsidRPr="00286123">
        <w:rPr>
          <w:rFonts w:eastAsia="Calibri"/>
          <w:b/>
          <w:iCs/>
          <w:u w:val="single"/>
          <w:bdr w:val="single" w:sz="8" w:space="0" w:color="auto"/>
        </w:rPr>
        <w:t xml:space="preserve">such </w:t>
      </w:r>
      <w:r w:rsidRPr="00286123">
        <w:rPr>
          <w:rFonts w:eastAsia="Calibri"/>
          <w:b/>
          <w:iCs/>
          <w:highlight w:val="cyan"/>
          <w:u w:val="single"/>
          <w:bdr w:val="single" w:sz="8" w:space="0" w:color="auto"/>
        </w:rPr>
        <w:t>plans be utopian</w:t>
      </w:r>
      <w:r w:rsidRPr="00286123">
        <w:rPr>
          <w:rFonts w:eastAsia="Calibri"/>
          <w:highlight w:val="cyan"/>
          <w:u w:val="single"/>
        </w:rPr>
        <w:t>,</w:t>
      </w:r>
      <w:r w:rsidRPr="00286123">
        <w:rPr>
          <w:rFonts w:eastAsia="Calibri"/>
          <w:u w:val="single"/>
        </w:rPr>
        <w:t xml:space="preserve"> in the sense that </w:t>
      </w:r>
      <w:r w:rsidRPr="00286123">
        <w:rPr>
          <w:rFonts w:eastAsia="Calibri"/>
          <w:b/>
          <w:iCs/>
          <w:u w:val="single"/>
          <w:bdr w:val="single" w:sz="8" w:space="0" w:color="auto"/>
        </w:rPr>
        <w:t xml:space="preserve">current </w:t>
      </w:r>
      <w:r w:rsidRPr="00286123">
        <w:rPr>
          <w:rFonts w:eastAsia="Calibri"/>
          <w:b/>
          <w:iCs/>
          <w:highlight w:val="cyan"/>
          <w:u w:val="single"/>
          <w:bdr w:val="single" w:sz="8" w:space="0" w:color="auto"/>
        </w:rPr>
        <w:t>attitudes or structures</w:t>
      </w:r>
      <w:r w:rsidRPr="00286123">
        <w:rPr>
          <w:rFonts w:eastAsia="Calibri"/>
          <w:u w:val="single"/>
        </w:rPr>
        <w:t xml:space="preserve"> make the immediate enactments of such </w:t>
      </w:r>
      <w:r w:rsidRPr="00286123">
        <w:rPr>
          <w:rFonts w:eastAsia="Calibri"/>
          <w:highlight w:val="cyan"/>
          <w:u w:val="single"/>
        </w:rPr>
        <w:t xml:space="preserve">plans </w:t>
      </w:r>
      <w:r w:rsidRPr="00286123">
        <w:rPr>
          <w:rFonts w:eastAsia="Calibri"/>
          <w:b/>
          <w:iCs/>
          <w:highlight w:val="cyan"/>
          <w:u w:val="single"/>
          <w:bdr w:val="single" w:sz="8" w:space="0" w:color="auto"/>
        </w:rPr>
        <w:t>unlikely</w:t>
      </w:r>
      <w:r w:rsidRPr="00286123">
        <w:rPr>
          <w:rFonts w:eastAsia="Calibri"/>
          <w:highlight w:val="cyan"/>
          <w:u w:val="single"/>
        </w:rPr>
        <w:t xml:space="preserve"> in the “real world”</w:t>
      </w:r>
      <w:r w:rsidRPr="00286123">
        <w:rPr>
          <w:rFonts w:eastAsia="Calibri"/>
          <w:sz w:val="16"/>
        </w:rPr>
        <w:t xml:space="preserve"> of the formal agenda. </w:t>
      </w:r>
      <w:r w:rsidRPr="00286123">
        <w:rPr>
          <w:rFonts w:eastAsia="Calibri"/>
          <w:b/>
          <w:iCs/>
          <w:u w:val="single"/>
          <w:bdr w:val="single" w:sz="8" w:space="0" w:color="auto"/>
        </w:rPr>
        <w:t xml:space="preserve">Intercollegiate </w:t>
      </w:r>
      <w:r w:rsidRPr="00286123">
        <w:rPr>
          <w:rFonts w:eastAsia="Calibri"/>
          <w:b/>
          <w:iCs/>
          <w:highlight w:val="cyan"/>
          <w:u w:val="single"/>
          <w:bdr w:val="single" w:sz="8" w:space="0" w:color="auto"/>
        </w:rPr>
        <w:t>debate</w:t>
      </w:r>
      <w:r w:rsidRPr="00286123">
        <w:rPr>
          <w:rFonts w:eastAsia="Calibri"/>
          <w:highlight w:val="cyan"/>
          <w:u w:val="single"/>
        </w:rPr>
        <w:t xml:space="preserve"> is </w:t>
      </w:r>
      <w:r w:rsidRPr="00286123">
        <w:rPr>
          <w:rFonts w:eastAsia="Calibri"/>
          <w:b/>
          <w:iCs/>
          <w:highlight w:val="cyan"/>
          <w:u w:val="single"/>
          <w:bdr w:val="single" w:sz="8" w:space="0" w:color="auto"/>
        </w:rPr>
        <w:t>utopian</w:t>
      </w:r>
      <w:r w:rsidRPr="00286123">
        <w:rPr>
          <w:rFonts w:eastAsia="Calibri"/>
          <w:highlight w:val="cyan"/>
          <w:u w:val="single"/>
        </w:rPr>
        <w:t xml:space="preserve"> because plan and</w:t>
      </w:r>
      <w:r w:rsidRPr="00286123">
        <w:rPr>
          <w:rFonts w:eastAsia="Calibri"/>
          <w:u w:val="single"/>
        </w:rPr>
        <w:t xml:space="preserve">/or </w:t>
      </w:r>
      <w:r w:rsidRPr="00286123">
        <w:rPr>
          <w:rFonts w:eastAsia="Calibri"/>
          <w:highlight w:val="cyan"/>
          <w:u w:val="single"/>
        </w:rPr>
        <w:t xml:space="preserve">counterplan enactment is </w:t>
      </w:r>
      <w:r w:rsidRPr="00286123">
        <w:rPr>
          <w:rFonts w:eastAsia="Calibri"/>
          <w:b/>
          <w:iCs/>
          <w:highlight w:val="cyan"/>
          <w:u w:val="single"/>
          <w:bdr w:val="single" w:sz="8" w:space="0" w:color="auto"/>
        </w:rPr>
        <w:t>improbable</w:t>
      </w:r>
      <w:r w:rsidRPr="00286123">
        <w:rPr>
          <w:rFonts w:eastAsia="Calibri"/>
          <w:u w:val="single"/>
        </w:rPr>
        <w:t xml:space="preserve">. While one can distinguish between </w:t>
      </w:r>
      <w:r w:rsidRPr="00286123">
        <w:rPr>
          <w:rFonts w:eastAsia="Calibri"/>
          <w:b/>
          <w:iCs/>
          <w:highlight w:val="cyan"/>
          <w:u w:val="single"/>
          <w:bdr w:val="single" w:sz="8" w:space="0" w:color="auto"/>
        </w:rPr>
        <w:t>incremental and radical</w:t>
      </w:r>
      <w:r w:rsidRPr="00286123">
        <w:rPr>
          <w:rFonts w:eastAsia="Calibri"/>
          <w:b/>
          <w:iCs/>
          <w:u w:val="single"/>
          <w:bdr w:val="single" w:sz="8" w:space="0" w:color="auto"/>
        </w:rPr>
        <w:t xml:space="preserve"> policy change proposals</w:t>
      </w:r>
      <w:r w:rsidRPr="00286123">
        <w:rPr>
          <w:rFonts w:eastAsia="Calibri"/>
          <w:u w:val="single"/>
        </w:rPr>
        <w:t xml:space="preserve">, the </w:t>
      </w:r>
      <w:r w:rsidRPr="00286123">
        <w:rPr>
          <w:rFonts w:eastAsia="Calibri"/>
          <w:highlight w:val="cyan"/>
          <w:u w:val="single"/>
        </w:rPr>
        <w:t xml:space="preserve">distinction makes </w:t>
      </w:r>
      <w:r w:rsidRPr="00286123">
        <w:rPr>
          <w:rFonts w:eastAsia="Calibri"/>
          <w:b/>
          <w:iCs/>
          <w:highlight w:val="cyan"/>
          <w:u w:val="single"/>
          <w:bdr w:val="single" w:sz="8" w:space="0" w:color="auto"/>
        </w:rPr>
        <w:t>no difference</w:t>
      </w:r>
      <w:r w:rsidRPr="00286123">
        <w:rPr>
          <w:rFonts w:eastAsia="Calibri"/>
          <w:u w:val="single"/>
        </w:rPr>
        <w:t xml:space="preserve"> in </w:t>
      </w:r>
      <w:r w:rsidRPr="00286123">
        <w:rPr>
          <w:rFonts w:eastAsia="Calibri"/>
          <w:b/>
          <w:iCs/>
          <w:u w:val="single"/>
          <w:bdr w:val="single" w:sz="8" w:space="0" w:color="auto"/>
        </w:rPr>
        <w:t>the utopian practice</w:t>
      </w:r>
      <w:r w:rsidRPr="00286123">
        <w:rPr>
          <w:rFonts w:eastAsia="Calibri"/>
          <w:u w:val="single"/>
        </w:rPr>
        <w:t xml:space="preserve"> of </w:t>
      </w:r>
      <w:r w:rsidRPr="00286123">
        <w:rPr>
          <w:rFonts w:eastAsia="Calibri"/>
          <w:b/>
          <w:iCs/>
          <w:u w:val="single"/>
          <w:bdr w:val="single" w:sz="8" w:space="0" w:color="auto"/>
        </w:rPr>
        <w:t xml:space="preserve">intercollegiate </w:t>
      </w:r>
      <w:r w:rsidRPr="00286123">
        <w:rPr>
          <w:rFonts w:eastAsia="Calibri"/>
          <w:b/>
          <w:iCs/>
          <w:highlight w:val="cyan"/>
          <w:u w:val="single"/>
          <w:bdr w:val="single" w:sz="8" w:space="0" w:color="auto"/>
        </w:rPr>
        <w:t>debate</w:t>
      </w:r>
      <w:r w:rsidRPr="00286123">
        <w:rPr>
          <w:rFonts w:eastAsia="Calibri"/>
          <w:sz w:val="16"/>
        </w:rPr>
        <w:t>.</w:t>
      </w:r>
    </w:p>
    <w:p w14:paraId="0458DD7E" w14:textId="77777777" w:rsidR="00991EAA" w:rsidRPr="00286123" w:rsidRDefault="00991EAA" w:rsidP="00991EAA">
      <w:pPr>
        <w:rPr>
          <w:rFonts w:eastAsia="Calibri"/>
          <w:sz w:val="16"/>
        </w:rPr>
      </w:pPr>
      <w:r w:rsidRPr="00286123">
        <w:rPr>
          <w:rFonts w:eastAsia="Calibri"/>
          <w:sz w:val="16"/>
        </w:rPr>
        <w:t xml:space="preserve">More importantly, </w:t>
      </w:r>
      <w:r w:rsidRPr="00286123">
        <w:rPr>
          <w:rFonts w:eastAsia="Calibri"/>
          <w:b/>
          <w:iCs/>
          <w:u w:val="single"/>
          <w:bdr w:val="single" w:sz="8" w:space="0" w:color="auto"/>
        </w:rPr>
        <w:t>intercollegiate debate</w:t>
      </w:r>
      <w:r w:rsidRPr="00286123">
        <w:rPr>
          <w:rFonts w:eastAsia="Calibri"/>
          <w:u w:val="single"/>
        </w:rPr>
        <w:t xml:space="preserve"> is utopian</w:t>
      </w:r>
      <w:r w:rsidRPr="00286123">
        <w:rPr>
          <w:rFonts w:eastAsia="Calibri"/>
          <w:sz w:val="16"/>
        </w:rPr>
        <w:t xml:space="preserve"> in another sense. Policy change is considered because such change, it is hoped, will facilitate the pursuit of the good life. </w:t>
      </w:r>
      <w:r w:rsidRPr="00286123">
        <w:rPr>
          <w:rFonts w:eastAsia="Calibri"/>
          <w:b/>
          <w:iCs/>
          <w:highlight w:val="cyan"/>
          <w:u w:val="single"/>
          <w:bdr w:val="single" w:sz="8" w:space="0" w:color="auto"/>
        </w:rPr>
        <w:t>For decades</w:t>
      </w:r>
      <w:r w:rsidRPr="00286123">
        <w:rPr>
          <w:rFonts w:eastAsia="Calibri"/>
          <w:u w:val="single"/>
        </w:rPr>
        <w:t xml:space="preserve">, </w:t>
      </w:r>
      <w:r w:rsidRPr="00286123">
        <w:rPr>
          <w:rFonts w:eastAsia="Calibri"/>
          <w:b/>
          <w:iCs/>
          <w:u w:val="single"/>
          <w:bdr w:val="single" w:sz="8" w:space="0" w:color="auto"/>
        </w:rPr>
        <w:t xml:space="preserve">intercollegiate </w:t>
      </w:r>
      <w:r w:rsidRPr="00286123">
        <w:rPr>
          <w:rFonts w:eastAsia="Calibri"/>
          <w:b/>
          <w:iCs/>
          <w:highlight w:val="cyan"/>
          <w:u w:val="single"/>
          <w:bdr w:val="single" w:sz="8" w:space="0" w:color="auto"/>
        </w:rPr>
        <w:t>debaters</w:t>
      </w:r>
      <w:r w:rsidRPr="00286123">
        <w:rPr>
          <w:rFonts w:eastAsia="Calibri"/>
          <w:sz w:val="16"/>
        </w:rPr>
        <w:t xml:space="preserve"> have </w:t>
      </w:r>
      <w:r w:rsidRPr="00286123">
        <w:rPr>
          <w:rFonts w:eastAsia="Calibri"/>
          <w:highlight w:val="cyan"/>
          <w:u w:val="single"/>
        </w:rPr>
        <w:t>used fiat or</w:t>
      </w:r>
      <w:r w:rsidRPr="00286123">
        <w:rPr>
          <w:rFonts w:eastAsia="Calibri"/>
          <w:u w:val="single"/>
        </w:rPr>
        <w:t xml:space="preserve"> the authority of the word </w:t>
      </w:r>
      <w:r w:rsidRPr="00286123">
        <w:rPr>
          <w:rFonts w:eastAsia="Calibri"/>
          <w:highlight w:val="cyan"/>
          <w:u w:val="single"/>
        </w:rPr>
        <w:t>“</w:t>
      </w:r>
      <w:r w:rsidRPr="00286123">
        <w:rPr>
          <w:rFonts w:eastAsia="Calibri"/>
          <w:b/>
          <w:iCs/>
          <w:highlight w:val="cyan"/>
          <w:u w:val="single"/>
          <w:bdr w:val="single" w:sz="8" w:space="0" w:color="auto"/>
        </w:rPr>
        <w:t>should</w:t>
      </w:r>
      <w:r w:rsidRPr="00286123">
        <w:rPr>
          <w:rFonts w:eastAsia="Calibri"/>
          <w:highlight w:val="cyan"/>
          <w:u w:val="single"/>
        </w:rPr>
        <w:t xml:space="preserve">” to propose </w:t>
      </w:r>
      <w:r w:rsidRPr="00286123">
        <w:rPr>
          <w:rFonts w:eastAsia="Calibri"/>
          <w:b/>
          <w:iCs/>
          <w:highlight w:val="cyan"/>
          <w:u w:val="single"/>
          <w:bdr w:val="single" w:sz="8" w:space="0" w:color="auto"/>
        </w:rPr>
        <w:t>radical changes</w:t>
      </w:r>
      <w:r w:rsidRPr="00286123">
        <w:rPr>
          <w:rFonts w:eastAsia="Calibri"/>
          <w:b/>
          <w:iCs/>
          <w:u w:val="single"/>
          <w:bdr w:val="single" w:sz="8" w:space="0" w:color="auto"/>
        </w:rPr>
        <w:t xml:space="preserve"> in the social order</w:t>
      </w:r>
      <w:r w:rsidRPr="00286123">
        <w:rPr>
          <w:rFonts w:eastAsia="Calibri"/>
          <w:sz w:val="16"/>
        </w:rPr>
        <w:t>, in addition to advocacy of the incremental policy changes typical of the U.S. formal agenda. This wide range of policy alternatives discussed in contemporary intercollegiate debate is the sign of a healthy public sphere, where thorough consideration of all policy alternatives is a possibility. Utopian fiction, in which the good place that is no place is envisioned, makes possible the instantiation of a rhetorical vision prerequisite to building that good place in our tiny corner of the universe. Even Lewis Mumford, a critic of utopian thought, concedes that we “can never reach the points of the compass; and so no doubt we shall never live in utopia; but without the magnetic needle we should not be able to travel intelligently at all” (Mumford 24-25).</w:t>
      </w:r>
    </w:p>
    <w:p w14:paraId="6035D6FB" w14:textId="77777777" w:rsidR="00991EAA" w:rsidRPr="00286123" w:rsidRDefault="00991EAA" w:rsidP="00991EAA">
      <w:pPr>
        <w:rPr>
          <w:rFonts w:eastAsia="Calibri"/>
          <w:sz w:val="16"/>
        </w:rPr>
      </w:pPr>
      <w:r w:rsidRPr="00286123">
        <w:rPr>
          <w:rFonts w:eastAsia="Calibri"/>
          <w:sz w:val="16"/>
        </w:rPr>
        <w:t xml:space="preserve">An objection to this guiding metaphor is that it encourages debaters to do precisely that to which Snider would object, which is to “make believe” that utopia is possible. This objection misunderstands the argument. </w:t>
      </w:r>
      <w:r w:rsidRPr="00286123">
        <w:rPr>
          <w:rFonts w:eastAsia="Calibri"/>
          <w:b/>
          <w:iCs/>
          <w:u w:val="single"/>
          <w:bdr w:val="single" w:sz="8" w:space="0" w:color="auto"/>
        </w:rPr>
        <w:t xml:space="preserve">These </w:t>
      </w:r>
      <w:r w:rsidRPr="00286123">
        <w:rPr>
          <w:rFonts w:eastAsia="Calibri"/>
          <w:b/>
          <w:iCs/>
          <w:highlight w:val="cyan"/>
          <w:u w:val="single"/>
          <w:bdr w:val="single" w:sz="8" w:space="0" w:color="auto"/>
        </w:rPr>
        <w:t>students</w:t>
      </w:r>
      <w:r w:rsidRPr="00286123">
        <w:rPr>
          <w:rFonts w:eastAsia="Calibri"/>
          <w:b/>
          <w:iCs/>
          <w:u w:val="single"/>
          <w:bdr w:val="single" w:sz="8" w:space="0" w:color="auto"/>
        </w:rPr>
        <w:t xml:space="preserve"> already</w:t>
      </w:r>
      <w:r w:rsidRPr="00286123">
        <w:rPr>
          <w:rFonts w:eastAsia="Calibri"/>
          <w:u w:val="single"/>
        </w:rPr>
        <w:t xml:space="preserve"> are </w:t>
      </w:r>
      <w:r w:rsidRPr="00286123">
        <w:rPr>
          <w:rFonts w:eastAsia="Calibri"/>
          <w:highlight w:val="cyan"/>
          <w:u w:val="single"/>
        </w:rPr>
        <w:t>write</w:t>
      </w:r>
      <w:r w:rsidRPr="00286123">
        <w:rPr>
          <w:rFonts w:eastAsia="Calibri"/>
          <w:u w:val="single"/>
        </w:rPr>
        <w:t xml:space="preserve">rs of </w:t>
      </w:r>
      <w:r w:rsidRPr="00286123">
        <w:rPr>
          <w:rFonts w:eastAsia="Calibri"/>
          <w:b/>
          <w:iCs/>
          <w:u w:val="single"/>
          <w:bdr w:val="single" w:sz="8" w:space="0" w:color="auto"/>
        </w:rPr>
        <w:t>utopian fiction</w:t>
      </w:r>
      <w:r w:rsidRPr="00286123">
        <w:rPr>
          <w:rFonts w:eastAsia="Calibri"/>
          <w:u w:val="single"/>
        </w:rPr>
        <w:t xml:space="preserve"> from the moment they construct </w:t>
      </w:r>
      <w:r w:rsidRPr="00286123">
        <w:rPr>
          <w:rFonts w:eastAsia="Calibri"/>
          <w:b/>
          <w:iCs/>
          <w:u w:val="single"/>
          <w:bdr w:val="single" w:sz="8" w:space="0" w:color="auto"/>
        </w:rPr>
        <w:t>their first plan</w:t>
      </w:r>
      <w:r w:rsidRPr="00286123">
        <w:rPr>
          <w:rFonts w:eastAsia="Calibri"/>
          <w:u w:val="single"/>
        </w:rPr>
        <w:t xml:space="preserve"> or </w:t>
      </w:r>
      <w:r w:rsidRPr="00286123">
        <w:rPr>
          <w:rFonts w:eastAsia="Calibri"/>
          <w:b/>
          <w:iCs/>
          <w:u w:val="single"/>
          <w:bdr w:val="single" w:sz="8" w:space="0" w:color="auto"/>
        </w:rPr>
        <w:t>counterplan text</w:t>
      </w:r>
      <w:r w:rsidRPr="00286123">
        <w:rPr>
          <w:rFonts w:eastAsia="Calibri"/>
          <w:sz w:val="16"/>
        </w:rPr>
        <w:t>. Debaters who advocate policy change announce their commitment to changing the organization of society in pursuit of the good life, even though they have no formal power to call this counterfactual world into being. Any proposed change, no matter how small, is a repudiation of policy paralysis and the maintenance of the status quo. As already practiced, debate revolves around utopian proposals, at least in the sense that debaters and judges lack the formal authority to enact their proposals. Even those negatives who defend the current social order frequently do so by pointing to the potential dystopic consequences of accepting such proposals for change.</w:t>
      </w:r>
    </w:p>
    <w:p w14:paraId="0C853B78" w14:textId="77777777" w:rsidR="00991EAA" w:rsidRPr="00286123" w:rsidRDefault="00991EAA" w:rsidP="00991EAA">
      <w:pPr>
        <w:rPr>
          <w:rFonts w:eastAsia="Calibri"/>
          <w:sz w:val="16"/>
        </w:rPr>
      </w:pPr>
      <w:r w:rsidRPr="00286123">
        <w:rPr>
          <w:rFonts w:eastAsia="Calibri"/>
          <w:sz w:val="16"/>
        </w:rPr>
        <w:t xml:space="preserve">Understanding debate as utopian literature would not eliminate references to the vagaries of making public policy, including debates over the advantageousness of plans and counterplans. As noted above, </w:t>
      </w:r>
      <w:r w:rsidRPr="00286123">
        <w:rPr>
          <w:rFonts w:eastAsia="Calibri"/>
          <w:b/>
          <w:iCs/>
          <w:highlight w:val="cyan"/>
          <w:u w:val="single"/>
          <w:bdr w:val="single" w:sz="8" w:space="0" w:color="auto"/>
        </w:rPr>
        <w:t>talking about</w:t>
      </w:r>
      <w:r w:rsidRPr="00286123">
        <w:rPr>
          <w:rFonts w:eastAsia="Calibri"/>
          <w:b/>
          <w:iCs/>
          <w:u w:val="single"/>
          <w:bdr w:val="single" w:sz="8" w:space="0" w:color="auto"/>
        </w:rPr>
        <w:t xml:space="preserve"> public </w:t>
      </w:r>
      <w:r w:rsidRPr="00286123">
        <w:rPr>
          <w:rFonts w:eastAsia="Calibri"/>
          <w:b/>
          <w:iCs/>
          <w:highlight w:val="cyan"/>
          <w:u w:val="single"/>
          <w:bdr w:val="single" w:sz="8" w:space="0" w:color="auto"/>
        </w:rPr>
        <w:t>policy</w:t>
      </w:r>
      <w:r w:rsidRPr="00286123">
        <w:rPr>
          <w:rFonts w:eastAsia="Calibri"/>
          <w:highlight w:val="cyan"/>
          <w:u w:val="single"/>
        </w:rPr>
        <w:t xml:space="preserve"> is </w:t>
      </w:r>
      <w:r w:rsidRPr="00286123">
        <w:rPr>
          <w:rFonts w:eastAsia="Calibri"/>
          <w:b/>
          <w:iCs/>
          <w:highlight w:val="cyan"/>
          <w:u w:val="single"/>
          <w:bdr w:val="single" w:sz="8" w:space="0" w:color="auto"/>
        </w:rPr>
        <w:t>not</w:t>
      </w:r>
      <w:r w:rsidRPr="00286123">
        <w:rPr>
          <w:rFonts w:eastAsia="Calibri"/>
          <w:highlight w:val="cyan"/>
          <w:u w:val="single"/>
        </w:rPr>
        <w:t xml:space="preserve"> making</w:t>
      </w:r>
      <w:r w:rsidRPr="00286123">
        <w:rPr>
          <w:rFonts w:eastAsia="Calibri"/>
          <w:u w:val="single"/>
        </w:rPr>
        <w:t xml:space="preserve"> </w:t>
      </w:r>
      <w:r w:rsidRPr="00286123">
        <w:rPr>
          <w:rFonts w:eastAsia="Calibri"/>
          <w:b/>
          <w:iCs/>
          <w:u w:val="single"/>
          <w:bdr w:val="single" w:sz="8" w:space="0" w:color="auto"/>
        </w:rPr>
        <w:t xml:space="preserve">public </w:t>
      </w:r>
      <w:r w:rsidRPr="00286123">
        <w:rPr>
          <w:rFonts w:eastAsia="Calibri"/>
          <w:b/>
          <w:iCs/>
          <w:highlight w:val="cyan"/>
          <w:u w:val="single"/>
          <w:bdr w:val="single" w:sz="8" w:space="0" w:color="auto"/>
        </w:rPr>
        <w:t>policy</w:t>
      </w:r>
      <w:r w:rsidRPr="00286123">
        <w:rPr>
          <w:rFonts w:eastAsia="Calibri"/>
          <w:sz w:val="16"/>
        </w:rPr>
        <w:t xml:space="preserve">, and a retreat from the policy-making metaphor would have relatively little effect on the contemporary practice of intercollegiate debate.6 For example, while space constraints prevent a thorough discussion of this point, the utopian literature metaphor would not necessitate the removal of all constraints on fiat, although some utopian proposals will tax the imagination where formal-agenda policy change is concerned. </w:t>
      </w:r>
    </w:p>
    <w:p w14:paraId="6E472DBA" w14:textId="77777777" w:rsidR="00991EAA" w:rsidRPr="00286123" w:rsidRDefault="00991EAA" w:rsidP="00991EAA">
      <w:pPr>
        <w:rPr>
          <w:rFonts w:eastAsia="Calibri"/>
          <w:sz w:val="16"/>
        </w:rPr>
      </w:pPr>
      <w:r w:rsidRPr="00286123">
        <w:rPr>
          <w:rFonts w:eastAsia="Calibri"/>
          <w:sz w:val="16"/>
        </w:rPr>
        <w:t xml:space="preserve">The utopian literature metaphor does not ineluctably divorce debate from the problems and concerns of ordinary people and everyday life. There will continue to be debates focused on incremental policy changes as steps along the path to utopia. What the utopian literature metaphor does is to position debaters, coaches, and judges as the unapologetic social critics that they are and have always been, without the confining influence of a guiding metaphor that limits their ability to search for the good life. Further, this metaphor does not encourage the debaters to carry the utopian literature metaphor to extremes by imagining that they are sitting in a corner and penning the next great American novel. </w:t>
      </w:r>
      <w:r w:rsidRPr="00286123">
        <w:rPr>
          <w:rFonts w:eastAsia="Calibri"/>
          <w:u w:val="single"/>
        </w:rPr>
        <w:t xml:space="preserve">The metaphor is </w:t>
      </w:r>
      <w:r w:rsidRPr="00286123">
        <w:rPr>
          <w:rFonts w:eastAsia="Calibri"/>
          <w:b/>
          <w:iCs/>
          <w:u w:val="single"/>
          <w:bdr w:val="single" w:sz="8" w:space="0" w:color="auto"/>
        </w:rPr>
        <w:t>useful</w:t>
      </w:r>
      <w:r w:rsidRPr="00286123">
        <w:rPr>
          <w:rFonts w:eastAsia="Calibri"/>
          <w:u w:val="single"/>
        </w:rPr>
        <w:t xml:space="preserve"> because it orients debaters to their role as </w:t>
      </w:r>
      <w:r w:rsidRPr="00286123">
        <w:rPr>
          <w:rFonts w:eastAsia="Calibri"/>
          <w:b/>
          <w:iCs/>
          <w:u w:val="single"/>
          <w:bdr w:val="single" w:sz="8" w:space="0" w:color="auto"/>
        </w:rPr>
        <w:t>social critics</w:t>
      </w:r>
      <w:r w:rsidRPr="00286123">
        <w:rPr>
          <w:rFonts w:eastAsia="Calibri"/>
          <w:u w:val="single"/>
        </w:rPr>
        <w:t xml:space="preserve">, without the suggestion that debate is </w:t>
      </w:r>
      <w:r w:rsidRPr="00286123">
        <w:rPr>
          <w:rFonts w:eastAsia="Calibri"/>
          <w:b/>
          <w:iCs/>
          <w:u w:val="single"/>
          <w:bdr w:val="single" w:sz="8" w:space="0" w:color="auto"/>
        </w:rPr>
        <w:t>anything other</w:t>
      </w:r>
      <w:r w:rsidRPr="00286123">
        <w:rPr>
          <w:rFonts w:eastAsia="Calibri"/>
          <w:u w:val="single"/>
        </w:rPr>
        <w:t xml:space="preserve"> than </w:t>
      </w:r>
      <w:r w:rsidRPr="00286123">
        <w:rPr>
          <w:rFonts w:eastAsia="Calibri"/>
          <w:b/>
          <w:iCs/>
          <w:u w:val="single"/>
          <w:bdr w:val="single" w:sz="8" w:space="0" w:color="auto"/>
        </w:rPr>
        <w:t>an educational game</w:t>
      </w:r>
      <w:r w:rsidRPr="00286123">
        <w:rPr>
          <w:rFonts w:eastAsia="Calibri"/>
          <w:u w:val="single"/>
        </w:rPr>
        <w:t xml:space="preserve"> played by </w:t>
      </w:r>
      <w:r w:rsidRPr="00286123">
        <w:rPr>
          <w:rFonts w:eastAsia="Calibri"/>
          <w:b/>
          <w:iCs/>
          <w:u w:val="single"/>
          <w:bdr w:val="single" w:sz="8" w:space="0" w:color="auto"/>
        </w:rPr>
        <w:t>undergraduate students</w:t>
      </w:r>
      <w:r w:rsidRPr="00286123">
        <w:rPr>
          <w:rFonts w:eastAsia="Calibri"/>
          <w:sz w:val="16"/>
        </w:rPr>
        <w:t>.</w:t>
      </w:r>
    </w:p>
    <w:p w14:paraId="3BB22F2F" w14:textId="77777777" w:rsidR="00991EAA" w:rsidRPr="00286123" w:rsidRDefault="00991EAA" w:rsidP="00991EAA">
      <w:pPr>
        <w:keepNext/>
        <w:keepLines/>
        <w:spacing w:before="200"/>
        <w:outlineLvl w:val="3"/>
        <w:rPr>
          <w:rFonts w:eastAsia="Times New Roman"/>
          <w:b/>
          <w:iCs/>
          <w:sz w:val="26"/>
        </w:rPr>
      </w:pPr>
      <w:r w:rsidRPr="00286123">
        <w:rPr>
          <w:rFonts w:eastAsia="Times New Roman"/>
          <w:b/>
          <w:iCs/>
          <w:sz w:val="26"/>
        </w:rPr>
        <w:t xml:space="preserve">Fiat is </w:t>
      </w:r>
      <w:r w:rsidRPr="00286123">
        <w:rPr>
          <w:rFonts w:eastAsia="Times New Roman"/>
          <w:b/>
          <w:iCs/>
          <w:sz w:val="26"/>
          <w:u w:val="single"/>
        </w:rPr>
        <w:t>good</w:t>
      </w:r>
      <w:r w:rsidRPr="00286123">
        <w:rPr>
          <w:rFonts w:eastAsia="Times New Roman"/>
          <w:b/>
          <w:iCs/>
          <w:sz w:val="26"/>
        </w:rPr>
        <w:t xml:space="preserve"> -- foreign policy </w:t>
      </w:r>
      <w:r w:rsidRPr="00286123">
        <w:rPr>
          <w:rFonts w:eastAsia="Times New Roman"/>
          <w:b/>
          <w:iCs/>
          <w:sz w:val="26"/>
          <w:u w:val="single"/>
        </w:rPr>
        <w:t>simulations</w:t>
      </w:r>
      <w:r w:rsidRPr="00286123">
        <w:rPr>
          <w:rFonts w:eastAsia="Times New Roman"/>
          <w:b/>
          <w:iCs/>
          <w:sz w:val="26"/>
        </w:rPr>
        <w:t xml:space="preserve"> teach students how </w:t>
      </w:r>
      <w:r w:rsidRPr="00286123">
        <w:rPr>
          <w:rFonts w:eastAsia="Times New Roman"/>
          <w:b/>
          <w:iCs/>
          <w:sz w:val="26"/>
          <w:u w:val="single"/>
        </w:rPr>
        <w:t>allies and adversaries</w:t>
      </w:r>
      <w:r w:rsidRPr="00286123">
        <w:rPr>
          <w:rFonts w:eastAsia="Times New Roman"/>
          <w:b/>
          <w:iCs/>
          <w:sz w:val="26"/>
        </w:rPr>
        <w:t xml:space="preserve"> respond to </w:t>
      </w:r>
      <w:r w:rsidRPr="00286123">
        <w:rPr>
          <w:rFonts w:eastAsia="Times New Roman"/>
          <w:b/>
          <w:iCs/>
          <w:sz w:val="26"/>
          <w:u w:val="single"/>
        </w:rPr>
        <w:t>U.S. policy</w:t>
      </w:r>
      <w:r w:rsidRPr="00286123">
        <w:rPr>
          <w:rFonts w:eastAsia="Times New Roman"/>
          <w:b/>
          <w:iCs/>
          <w:sz w:val="26"/>
        </w:rPr>
        <w:t xml:space="preserve"> -- fosters </w:t>
      </w:r>
      <w:r w:rsidRPr="00286123">
        <w:rPr>
          <w:rFonts w:eastAsia="Times New Roman"/>
          <w:b/>
          <w:iCs/>
          <w:sz w:val="26"/>
          <w:u w:val="single"/>
        </w:rPr>
        <w:t>ideological reflexivity</w:t>
      </w:r>
      <w:r w:rsidRPr="00286123">
        <w:rPr>
          <w:rFonts w:eastAsia="Times New Roman"/>
          <w:b/>
          <w:iCs/>
          <w:sz w:val="26"/>
        </w:rPr>
        <w:t xml:space="preserve">, accurate </w:t>
      </w:r>
      <w:r w:rsidRPr="00286123">
        <w:rPr>
          <w:rFonts w:eastAsia="Times New Roman"/>
          <w:b/>
          <w:iCs/>
          <w:sz w:val="26"/>
          <w:u w:val="single"/>
        </w:rPr>
        <w:t>policy prediction</w:t>
      </w:r>
      <w:r w:rsidRPr="00286123">
        <w:rPr>
          <w:rFonts w:eastAsia="Times New Roman"/>
          <w:b/>
          <w:iCs/>
          <w:sz w:val="26"/>
        </w:rPr>
        <w:t xml:space="preserve">, and </w:t>
      </w:r>
      <w:r w:rsidRPr="00286123">
        <w:rPr>
          <w:rFonts w:eastAsia="Times New Roman"/>
          <w:b/>
          <w:iCs/>
          <w:sz w:val="26"/>
          <w:u w:val="single"/>
        </w:rPr>
        <w:t>argumentative agency</w:t>
      </w:r>
      <w:r w:rsidRPr="00286123">
        <w:rPr>
          <w:rFonts w:eastAsia="Times New Roman"/>
          <w:b/>
          <w:iCs/>
          <w:sz w:val="26"/>
        </w:rPr>
        <w:t>.</w:t>
      </w:r>
    </w:p>
    <w:p w14:paraId="3DC8E63B" w14:textId="77777777" w:rsidR="00991EAA" w:rsidRPr="00286123" w:rsidRDefault="00991EAA" w:rsidP="00991EAA">
      <w:pPr>
        <w:rPr>
          <w:rFonts w:eastAsia="Times New Roman"/>
        </w:rPr>
      </w:pPr>
      <w:r w:rsidRPr="00286123">
        <w:rPr>
          <w:rFonts w:eastAsia="Times New Roman"/>
          <w:b/>
          <w:bCs/>
          <w:sz w:val="26"/>
          <w:u w:val="single"/>
        </w:rPr>
        <w:t>Esberg and Sagan ’12</w:t>
      </w:r>
      <w:r w:rsidRPr="00286123">
        <w:rPr>
          <w:rFonts w:eastAsia="Times New Roman"/>
        </w:rPr>
        <w:t xml:space="preserve"> [Jane and Scott; 2012; Special assistant to the Director at New York University’s Center on International Cooperation; Professor of Political Science and Director of Stanford's Center for International Security and Cooperation; </w:t>
      </w:r>
      <w:r w:rsidRPr="00286123">
        <w:rPr>
          <w:rFonts w:eastAsia="Times New Roman"/>
          <w:i/>
          <w:iCs/>
        </w:rPr>
        <w:t>The Nonproliferation Review</w:t>
      </w:r>
      <w:r w:rsidRPr="00286123">
        <w:rPr>
          <w:rFonts w:eastAsia="Times New Roman"/>
        </w:rPr>
        <w:t>, “NEGOTIATING NONPROLIFERATION: Scholarship, Pedagogy, and Nuclear Weapons Policy,” p. 95-96]</w:t>
      </w:r>
    </w:p>
    <w:p w14:paraId="5F353C33" w14:textId="77777777" w:rsidR="00991EAA" w:rsidRPr="00286123" w:rsidRDefault="00991EAA" w:rsidP="00991EAA">
      <w:pPr>
        <w:rPr>
          <w:rFonts w:eastAsia="Times New Roman"/>
          <w:sz w:val="16"/>
        </w:rPr>
      </w:pPr>
      <w:r w:rsidRPr="00286123">
        <w:rPr>
          <w:rFonts w:eastAsia="Times New Roman"/>
          <w:sz w:val="16"/>
        </w:rPr>
        <w:t xml:space="preserve">These </w:t>
      </w:r>
      <w:r w:rsidRPr="00286123">
        <w:rPr>
          <w:rFonts w:eastAsia="Times New Roman"/>
          <w:b/>
          <w:highlight w:val="cyan"/>
          <w:u w:val="single"/>
        </w:rPr>
        <w:t>government</w:t>
      </w:r>
      <w:r w:rsidRPr="00286123">
        <w:rPr>
          <w:rFonts w:eastAsia="Times New Roman"/>
          <w:sz w:val="16"/>
        </w:rPr>
        <w:t xml:space="preserve"> or quasi-government think tank </w:t>
      </w:r>
      <w:r w:rsidRPr="00286123">
        <w:rPr>
          <w:rFonts w:eastAsia="Times New Roman"/>
          <w:b/>
          <w:iCs/>
          <w:highlight w:val="cyan"/>
          <w:u w:val="single"/>
          <w:bdr w:val="single" w:sz="8" w:space="0" w:color="auto"/>
        </w:rPr>
        <w:t>simulations</w:t>
      </w:r>
      <w:r w:rsidRPr="00286123">
        <w:rPr>
          <w:rFonts w:eastAsia="Times New Roman"/>
          <w:b/>
          <w:u w:val="single"/>
        </w:rPr>
        <w:t xml:space="preserve"> often </w:t>
      </w:r>
      <w:r w:rsidRPr="00286123">
        <w:rPr>
          <w:rFonts w:eastAsia="Times New Roman"/>
          <w:b/>
          <w:highlight w:val="cyan"/>
          <w:u w:val="single"/>
        </w:rPr>
        <w:t>provide</w:t>
      </w:r>
      <w:r w:rsidRPr="00286123">
        <w:rPr>
          <w:rFonts w:eastAsia="Times New Roman"/>
          <w:sz w:val="16"/>
        </w:rPr>
        <w:t xml:space="preserve"> very similar </w:t>
      </w:r>
      <w:r w:rsidRPr="00286123">
        <w:rPr>
          <w:rFonts w:eastAsia="Times New Roman"/>
          <w:b/>
          <w:iCs/>
          <w:highlight w:val="cyan"/>
          <w:u w:val="single"/>
          <w:bdr w:val="single" w:sz="8" w:space="0" w:color="auto"/>
        </w:rPr>
        <w:t>lessons</w:t>
      </w:r>
      <w:r w:rsidRPr="00286123">
        <w:rPr>
          <w:rFonts w:eastAsia="Times New Roman"/>
          <w:b/>
          <w:highlight w:val="cyan"/>
          <w:u w:val="single"/>
        </w:rPr>
        <w:t xml:space="preserve"> for</w:t>
      </w:r>
      <w:r w:rsidRPr="00286123">
        <w:rPr>
          <w:rFonts w:eastAsia="Times New Roman"/>
          <w:sz w:val="16"/>
        </w:rPr>
        <w:t xml:space="preserve"> high-level players as are learned by </w:t>
      </w:r>
      <w:r w:rsidRPr="00286123">
        <w:rPr>
          <w:rFonts w:eastAsia="Times New Roman"/>
          <w:b/>
          <w:iCs/>
          <w:highlight w:val="cyan"/>
          <w:u w:val="single"/>
          <w:bdr w:val="single" w:sz="8" w:space="0" w:color="auto"/>
        </w:rPr>
        <w:t>students</w:t>
      </w:r>
      <w:r w:rsidRPr="00286123">
        <w:rPr>
          <w:rFonts w:eastAsia="Times New Roman"/>
          <w:sz w:val="16"/>
        </w:rPr>
        <w:t xml:space="preserve"> in educational simulations. Government </w:t>
      </w:r>
      <w:r w:rsidRPr="00286123">
        <w:rPr>
          <w:rFonts w:eastAsia="Times New Roman"/>
          <w:b/>
          <w:highlight w:val="cyan"/>
          <w:u w:val="single"/>
        </w:rPr>
        <w:t>participants learn</w:t>
      </w:r>
      <w:r w:rsidRPr="00286123">
        <w:rPr>
          <w:rFonts w:eastAsia="Times New Roman"/>
          <w:b/>
          <w:u w:val="single"/>
        </w:rPr>
        <w:t xml:space="preserve"> about </w:t>
      </w:r>
      <w:r w:rsidRPr="00286123">
        <w:rPr>
          <w:rFonts w:eastAsia="Times New Roman"/>
          <w:b/>
          <w:highlight w:val="cyan"/>
          <w:u w:val="single"/>
        </w:rPr>
        <w:t xml:space="preserve">the </w:t>
      </w:r>
      <w:r w:rsidRPr="00286123">
        <w:rPr>
          <w:rFonts w:eastAsia="Times New Roman"/>
          <w:b/>
          <w:iCs/>
          <w:highlight w:val="cyan"/>
          <w:u w:val="single"/>
          <w:bdr w:val="single" w:sz="8" w:space="0" w:color="auto"/>
        </w:rPr>
        <w:t>importance</w:t>
      </w:r>
      <w:r w:rsidRPr="00286123">
        <w:rPr>
          <w:rFonts w:eastAsia="Times New Roman"/>
          <w:b/>
          <w:highlight w:val="cyan"/>
          <w:u w:val="single"/>
        </w:rPr>
        <w:t xml:space="preserve"> of </w:t>
      </w:r>
      <w:r w:rsidRPr="00286123">
        <w:rPr>
          <w:rFonts w:eastAsia="Times New Roman"/>
          <w:b/>
          <w:iCs/>
          <w:u w:val="single"/>
          <w:bdr w:val="single" w:sz="8" w:space="0" w:color="auto"/>
        </w:rPr>
        <w:t xml:space="preserve">understanding </w:t>
      </w:r>
      <w:r w:rsidRPr="00286123">
        <w:rPr>
          <w:rFonts w:eastAsia="Times New Roman"/>
          <w:b/>
          <w:iCs/>
          <w:highlight w:val="cyan"/>
          <w:u w:val="single"/>
          <w:bdr w:val="single" w:sz="8" w:space="0" w:color="auto"/>
        </w:rPr>
        <w:t>foreign perspectives</w:t>
      </w:r>
      <w:r w:rsidRPr="00286123">
        <w:rPr>
          <w:rFonts w:eastAsia="Times New Roman"/>
          <w:sz w:val="16"/>
        </w:rPr>
        <w:t xml:space="preserve">, the need to practice internal coordination, </w:t>
      </w:r>
      <w:r w:rsidRPr="00286123">
        <w:rPr>
          <w:rFonts w:eastAsia="Times New Roman"/>
          <w:b/>
          <w:highlight w:val="cyan"/>
          <w:u w:val="single"/>
        </w:rPr>
        <w:t xml:space="preserve">and the </w:t>
      </w:r>
      <w:r w:rsidRPr="00286123">
        <w:rPr>
          <w:rFonts w:eastAsia="Times New Roman"/>
          <w:b/>
          <w:iCs/>
          <w:highlight w:val="cyan"/>
          <w:u w:val="single"/>
          <w:bdr w:val="single" w:sz="8" w:space="0" w:color="auto"/>
        </w:rPr>
        <w:t>necessity</w:t>
      </w:r>
      <w:r w:rsidRPr="00286123">
        <w:rPr>
          <w:rFonts w:eastAsia="Times New Roman"/>
          <w:b/>
          <w:highlight w:val="cyan"/>
          <w:u w:val="single"/>
        </w:rPr>
        <w:t xml:space="preserve"> to </w:t>
      </w:r>
      <w:r w:rsidRPr="00286123">
        <w:rPr>
          <w:rFonts w:eastAsia="Times New Roman"/>
          <w:b/>
          <w:iCs/>
          <w:highlight w:val="cyan"/>
          <w:u w:val="single"/>
          <w:bdr w:val="single" w:sz="8" w:space="0" w:color="auto"/>
        </w:rPr>
        <w:t>compromise</w:t>
      </w:r>
      <w:r w:rsidRPr="00286123">
        <w:rPr>
          <w:rFonts w:eastAsia="Times New Roman"/>
          <w:b/>
          <w:iCs/>
          <w:u w:val="single"/>
          <w:bdr w:val="single" w:sz="8" w:space="0" w:color="auto"/>
        </w:rPr>
        <w:t xml:space="preserve"> and coordinate</w:t>
      </w:r>
      <w:r w:rsidRPr="00286123">
        <w:rPr>
          <w:rFonts w:eastAsia="Times New Roman"/>
          <w:sz w:val="16"/>
        </w:rPr>
        <w:t xml:space="preserve"> with other governments in negotiations and crises. During the Cold War, political scientist Robert Mandel noted how </w:t>
      </w:r>
      <w:r w:rsidRPr="00286123">
        <w:rPr>
          <w:rFonts w:eastAsia="Times New Roman"/>
          <w:b/>
          <w:iCs/>
          <w:u w:val="single"/>
          <w:bdr w:val="single" w:sz="8" w:space="0" w:color="auto"/>
        </w:rPr>
        <w:t xml:space="preserve">crisis </w:t>
      </w:r>
      <w:r w:rsidRPr="00286123">
        <w:rPr>
          <w:rFonts w:eastAsia="Times New Roman"/>
          <w:b/>
          <w:iCs/>
          <w:highlight w:val="cyan"/>
          <w:u w:val="single"/>
          <w:bdr w:val="single" w:sz="8" w:space="0" w:color="auto"/>
        </w:rPr>
        <w:t>exercises</w:t>
      </w:r>
      <w:r w:rsidRPr="00286123">
        <w:rPr>
          <w:rFonts w:eastAsia="Times New Roman"/>
          <w:sz w:val="16"/>
        </w:rPr>
        <w:t xml:space="preserve"> and war games </w:t>
      </w:r>
      <w:r w:rsidRPr="00286123">
        <w:rPr>
          <w:rFonts w:eastAsia="Times New Roman"/>
          <w:b/>
          <w:highlight w:val="cyan"/>
          <w:u w:val="single"/>
        </w:rPr>
        <w:t>forced</w:t>
      </w:r>
      <w:r w:rsidRPr="00286123">
        <w:rPr>
          <w:rFonts w:eastAsia="Times New Roman"/>
          <w:sz w:val="16"/>
        </w:rPr>
        <w:t xml:space="preserve"> government </w:t>
      </w:r>
      <w:r w:rsidRPr="00286123">
        <w:rPr>
          <w:rFonts w:eastAsia="Times New Roman"/>
          <w:b/>
          <w:sz w:val="16"/>
          <w:u w:val="single"/>
        </w:rPr>
        <w:t>officials to overcome ‘‘bureaucratic myopia</w:t>
      </w:r>
      <w:r w:rsidRPr="00286123">
        <w:rPr>
          <w:rFonts w:eastAsia="Times New Roman"/>
          <w:sz w:val="16"/>
        </w:rPr>
        <w:t xml:space="preserve">,’’ moving beyond their normal organizational roles and thinking more creatively about how others might react in a crisis or conflict. </w:t>
      </w:r>
      <w:r w:rsidRPr="00286123">
        <w:rPr>
          <w:rFonts w:eastAsia="Times New Roman"/>
          <w:b/>
          <w:u w:val="single"/>
        </w:rPr>
        <w:t xml:space="preserve">The </w:t>
      </w:r>
      <w:r w:rsidRPr="00286123">
        <w:rPr>
          <w:rFonts w:eastAsia="Times New Roman"/>
          <w:b/>
          <w:iCs/>
          <w:u w:val="single"/>
          <w:bdr w:val="single" w:sz="8" w:space="0" w:color="auto"/>
        </w:rPr>
        <w:t xml:space="preserve">skills of </w:t>
      </w:r>
      <w:r w:rsidRPr="00286123">
        <w:rPr>
          <w:rFonts w:eastAsia="Times New Roman"/>
          <w:b/>
          <w:iCs/>
          <w:highlight w:val="cyan"/>
          <w:u w:val="single"/>
          <w:bdr w:val="single" w:sz="8" w:space="0" w:color="auto"/>
        </w:rPr>
        <w:t>imagination</w:t>
      </w:r>
      <w:r w:rsidRPr="00286123">
        <w:rPr>
          <w:rFonts w:eastAsia="Times New Roman"/>
          <w:b/>
          <w:highlight w:val="cyan"/>
          <w:u w:val="single"/>
        </w:rPr>
        <w:t xml:space="preserve"> and</w:t>
      </w:r>
      <w:r w:rsidRPr="00286123">
        <w:rPr>
          <w:rFonts w:eastAsia="Times New Roman"/>
          <w:b/>
          <w:u w:val="single"/>
        </w:rPr>
        <w:t xml:space="preserve"> the subsequent </w:t>
      </w:r>
      <w:r w:rsidRPr="00286123">
        <w:rPr>
          <w:rFonts w:eastAsia="Times New Roman"/>
          <w:b/>
          <w:highlight w:val="cyan"/>
          <w:u w:val="single"/>
        </w:rPr>
        <w:t xml:space="preserve">ability to predict </w:t>
      </w:r>
      <w:r w:rsidRPr="00286123">
        <w:rPr>
          <w:rFonts w:eastAsia="Times New Roman"/>
          <w:b/>
          <w:iCs/>
          <w:u w:val="single"/>
          <w:bdr w:val="single" w:sz="8" w:space="0" w:color="auto"/>
        </w:rPr>
        <w:t xml:space="preserve">foreign interests and </w:t>
      </w:r>
      <w:r w:rsidRPr="00286123">
        <w:rPr>
          <w:rFonts w:eastAsia="Times New Roman"/>
          <w:b/>
          <w:iCs/>
          <w:highlight w:val="cyan"/>
          <w:u w:val="single"/>
          <w:bdr w:val="single" w:sz="8" w:space="0" w:color="auto"/>
        </w:rPr>
        <w:t>reactions</w:t>
      </w:r>
      <w:r w:rsidRPr="00286123">
        <w:rPr>
          <w:rFonts w:eastAsia="Times New Roman"/>
          <w:b/>
          <w:highlight w:val="cyan"/>
          <w:u w:val="single"/>
        </w:rPr>
        <w:t xml:space="preserve"> remain critical for </w:t>
      </w:r>
      <w:r w:rsidRPr="00286123">
        <w:rPr>
          <w:rFonts w:eastAsia="Times New Roman"/>
          <w:b/>
          <w:iCs/>
          <w:u w:val="single"/>
          <w:bdr w:val="single" w:sz="8" w:space="0" w:color="auto"/>
        </w:rPr>
        <w:t xml:space="preserve">real-world foreign </w:t>
      </w:r>
      <w:r w:rsidRPr="00286123">
        <w:rPr>
          <w:rFonts w:eastAsia="Times New Roman"/>
          <w:b/>
          <w:iCs/>
          <w:highlight w:val="cyan"/>
          <w:u w:val="single"/>
          <w:bdr w:val="single" w:sz="8" w:space="0" w:color="auto"/>
        </w:rPr>
        <w:t>policy makers</w:t>
      </w:r>
      <w:r w:rsidRPr="00286123">
        <w:rPr>
          <w:rFonts w:eastAsia="Times New Roman"/>
          <w:sz w:val="16"/>
        </w:rPr>
        <w:t xml:space="preserve">. For example, simulations of the Iranian nuclear crisis*held in 2009 and 2010 at the Brookings Institution’s Saban Center and at Harvard University’s Belfer Center, and involving former US senior officials and regional experts*highlighted the dangers of misunderstanding foreign governments’ preferences and misinterpreting their subsequent behavior. In both simulations, the primary criticism of the US negotiating team lay in a failure </w:t>
      </w:r>
      <w:r w:rsidRPr="00286123">
        <w:rPr>
          <w:rFonts w:eastAsia="Times New Roman"/>
          <w:b/>
          <w:highlight w:val="cyan"/>
          <w:u w:val="single"/>
        </w:rPr>
        <w:t xml:space="preserve">to </w:t>
      </w:r>
      <w:r w:rsidRPr="00286123">
        <w:rPr>
          <w:rFonts w:eastAsia="Times New Roman"/>
          <w:b/>
          <w:iCs/>
          <w:highlight w:val="cyan"/>
          <w:u w:val="single"/>
          <w:bdr w:val="single" w:sz="8" w:space="0" w:color="auto"/>
        </w:rPr>
        <w:t>predict</w:t>
      </w:r>
      <w:r w:rsidRPr="00286123">
        <w:rPr>
          <w:rFonts w:eastAsia="Times New Roman"/>
          <w:b/>
          <w:iCs/>
          <w:u w:val="single"/>
          <w:bdr w:val="single" w:sz="8" w:space="0" w:color="auto"/>
        </w:rPr>
        <w:t xml:space="preserve"> accuratel</w:t>
      </w:r>
      <w:r w:rsidRPr="00286123">
        <w:rPr>
          <w:rFonts w:eastAsia="Times New Roman"/>
          <w:b/>
          <w:iCs/>
          <w:highlight w:val="cyan"/>
          <w:u w:val="single"/>
          <w:bdr w:val="single" w:sz="8" w:space="0" w:color="auto"/>
        </w:rPr>
        <w:t>y</w:t>
      </w:r>
      <w:r w:rsidRPr="00286123">
        <w:rPr>
          <w:rFonts w:eastAsia="Times New Roman"/>
          <w:b/>
          <w:highlight w:val="cyan"/>
          <w:u w:val="single"/>
        </w:rPr>
        <w:t xml:space="preserve"> how </w:t>
      </w:r>
      <w:r w:rsidRPr="00286123">
        <w:rPr>
          <w:rFonts w:eastAsia="Times New Roman"/>
          <w:b/>
          <w:iCs/>
          <w:u w:val="single"/>
          <w:bdr w:val="single" w:sz="8" w:space="0" w:color="auto"/>
        </w:rPr>
        <w:t xml:space="preserve">other </w:t>
      </w:r>
      <w:r w:rsidRPr="00286123">
        <w:rPr>
          <w:rFonts w:eastAsia="Times New Roman"/>
          <w:b/>
          <w:iCs/>
          <w:highlight w:val="cyan"/>
          <w:u w:val="single"/>
          <w:bdr w:val="single" w:sz="8" w:space="0" w:color="auto"/>
        </w:rPr>
        <w:t>states</w:t>
      </w:r>
      <w:r w:rsidRPr="00286123">
        <w:rPr>
          <w:rFonts w:eastAsia="Times New Roman"/>
          <w:sz w:val="16"/>
        </w:rPr>
        <w:t xml:space="preserve">, both </w:t>
      </w:r>
      <w:r w:rsidRPr="00286123">
        <w:rPr>
          <w:rFonts w:eastAsia="Times New Roman"/>
          <w:b/>
          <w:iCs/>
          <w:highlight w:val="cyan"/>
          <w:u w:val="single"/>
          <w:bdr w:val="single" w:sz="8" w:space="0" w:color="auto"/>
        </w:rPr>
        <w:t>allies</w:t>
      </w:r>
      <w:r w:rsidRPr="00286123">
        <w:rPr>
          <w:rFonts w:eastAsia="Times New Roman"/>
          <w:b/>
          <w:iCs/>
          <w:u w:val="single"/>
          <w:bdr w:val="single" w:sz="8" w:space="0" w:color="auto"/>
        </w:rPr>
        <w:t xml:space="preserve"> and adversaries</w:t>
      </w:r>
      <w:r w:rsidRPr="00286123">
        <w:rPr>
          <w:rFonts w:eastAsia="Times New Roman"/>
          <w:b/>
          <w:highlight w:val="cyan"/>
          <w:u w:val="single"/>
        </w:rPr>
        <w:t xml:space="preserve">, would behave </w:t>
      </w:r>
      <w:r w:rsidRPr="00286123">
        <w:rPr>
          <w:rFonts w:eastAsia="Times New Roman"/>
          <w:b/>
          <w:iCs/>
          <w:highlight w:val="cyan"/>
          <w:u w:val="single"/>
          <w:bdr w:val="single" w:sz="8" w:space="0" w:color="auto"/>
        </w:rPr>
        <w:t>in response</w:t>
      </w:r>
      <w:r w:rsidRPr="00286123">
        <w:rPr>
          <w:rFonts w:eastAsia="Times New Roman"/>
          <w:b/>
          <w:highlight w:val="cyan"/>
          <w:u w:val="single"/>
        </w:rPr>
        <w:t xml:space="preserve"> to </w:t>
      </w:r>
      <w:r w:rsidRPr="00286123">
        <w:rPr>
          <w:rFonts w:eastAsia="Times New Roman"/>
          <w:b/>
          <w:iCs/>
          <w:highlight w:val="cyan"/>
          <w:u w:val="single"/>
          <w:bdr w:val="single" w:sz="8" w:space="0" w:color="auto"/>
        </w:rPr>
        <w:t>US policy</w:t>
      </w:r>
      <w:r w:rsidRPr="00286123">
        <w:rPr>
          <w:rFonts w:eastAsia="Times New Roman"/>
          <w:b/>
          <w:iCs/>
          <w:u w:val="single"/>
          <w:bdr w:val="single" w:sz="8" w:space="0" w:color="auto"/>
        </w:rPr>
        <w:t xml:space="preserve"> initiatives</w:t>
      </w:r>
      <w:r w:rsidRPr="00286123">
        <w:rPr>
          <w:rFonts w:eastAsia="Times New Roman"/>
          <w:b/>
          <w:u w:val="single"/>
        </w:rPr>
        <w:t>.</w:t>
      </w:r>
    </w:p>
    <w:p w14:paraId="18535768" w14:textId="77777777" w:rsidR="00991EAA" w:rsidRPr="00286123" w:rsidRDefault="00991EAA" w:rsidP="00991EAA">
      <w:pPr>
        <w:rPr>
          <w:rFonts w:eastAsia="Times New Roman"/>
          <w:sz w:val="16"/>
        </w:rPr>
      </w:pPr>
      <w:r w:rsidRPr="00286123">
        <w:rPr>
          <w:rFonts w:eastAsia="Times New Roman"/>
          <w:b/>
          <w:highlight w:val="cyan"/>
          <w:u w:val="single"/>
        </w:rPr>
        <w:t xml:space="preserve">By </w:t>
      </w:r>
      <w:r w:rsidRPr="00286123">
        <w:rPr>
          <w:rFonts w:eastAsia="Times New Roman"/>
          <w:b/>
          <w:iCs/>
          <w:highlight w:val="cyan"/>
          <w:u w:val="single"/>
          <w:bdr w:val="single" w:sz="8" w:space="0" w:color="auto"/>
        </w:rPr>
        <w:t>university</w:t>
      </w:r>
      <w:r w:rsidRPr="00286123">
        <w:rPr>
          <w:rFonts w:eastAsia="Times New Roman"/>
          <w:b/>
          <w:iCs/>
          <w:u w:val="single"/>
          <w:bdr w:val="single" w:sz="8" w:space="0" w:color="auto"/>
        </w:rPr>
        <w:t xml:space="preserve"> age</w:t>
      </w:r>
      <w:r w:rsidRPr="00286123">
        <w:rPr>
          <w:rFonts w:eastAsia="Times New Roman"/>
          <w:b/>
          <w:highlight w:val="cyan"/>
          <w:u w:val="single"/>
        </w:rPr>
        <w:t>, students</w:t>
      </w:r>
      <w:r w:rsidRPr="00286123">
        <w:rPr>
          <w:rFonts w:eastAsia="Times New Roman"/>
          <w:sz w:val="16"/>
        </w:rPr>
        <w:t xml:space="preserve"> often </w:t>
      </w:r>
      <w:r w:rsidRPr="00286123">
        <w:rPr>
          <w:rFonts w:eastAsia="Times New Roman"/>
          <w:b/>
          <w:highlight w:val="cyan"/>
          <w:u w:val="single"/>
        </w:rPr>
        <w:t xml:space="preserve">have a </w:t>
      </w:r>
      <w:r w:rsidRPr="00286123">
        <w:rPr>
          <w:rFonts w:eastAsia="Times New Roman"/>
          <w:b/>
          <w:iCs/>
          <w:u w:val="single"/>
          <w:bdr w:val="single" w:sz="8" w:space="0" w:color="auto"/>
        </w:rPr>
        <w:t xml:space="preserve">pre-defined </w:t>
      </w:r>
      <w:r w:rsidRPr="00286123">
        <w:rPr>
          <w:rFonts w:eastAsia="Times New Roman"/>
          <w:b/>
          <w:iCs/>
          <w:highlight w:val="cyan"/>
          <w:u w:val="single"/>
          <w:bdr w:val="single" w:sz="8" w:space="0" w:color="auto"/>
        </w:rPr>
        <w:t>view</w:t>
      </w:r>
      <w:r w:rsidRPr="00286123">
        <w:rPr>
          <w:rFonts w:eastAsia="Times New Roman"/>
          <w:b/>
          <w:highlight w:val="cyan"/>
          <w:u w:val="single"/>
        </w:rPr>
        <w:t xml:space="preserve"> of </w:t>
      </w:r>
      <w:r w:rsidRPr="00286123">
        <w:rPr>
          <w:rFonts w:eastAsia="Times New Roman"/>
          <w:b/>
          <w:iCs/>
          <w:u w:val="single"/>
          <w:bdr w:val="single" w:sz="8" w:space="0" w:color="auto"/>
        </w:rPr>
        <w:t xml:space="preserve">international </w:t>
      </w:r>
      <w:r w:rsidRPr="00286123">
        <w:rPr>
          <w:rFonts w:eastAsia="Times New Roman"/>
          <w:b/>
          <w:iCs/>
          <w:highlight w:val="cyan"/>
          <w:u w:val="single"/>
          <w:bdr w:val="single" w:sz="8" w:space="0" w:color="auto"/>
        </w:rPr>
        <w:t>affairs</w:t>
      </w:r>
      <w:r w:rsidRPr="00286123">
        <w:rPr>
          <w:rFonts w:eastAsia="Times New Roman"/>
          <w:sz w:val="16"/>
        </w:rPr>
        <w:t xml:space="preserve">, and the literature on simulations in education has long emphasized how such </w:t>
      </w:r>
      <w:r w:rsidRPr="00286123">
        <w:rPr>
          <w:rFonts w:eastAsia="Times New Roman"/>
          <w:b/>
          <w:highlight w:val="cyan"/>
          <w:u w:val="single"/>
        </w:rPr>
        <w:t xml:space="preserve">exercises </w:t>
      </w:r>
      <w:r w:rsidRPr="00286123">
        <w:rPr>
          <w:rFonts w:eastAsia="Times New Roman"/>
          <w:b/>
          <w:iCs/>
          <w:highlight w:val="cyan"/>
          <w:u w:val="single"/>
          <w:bdr w:val="single" w:sz="8" w:space="0" w:color="auto"/>
        </w:rPr>
        <w:t>force students</w:t>
      </w:r>
      <w:r w:rsidRPr="00286123">
        <w:rPr>
          <w:rFonts w:eastAsia="Times New Roman"/>
          <w:b/>
          <w:highlight w:val="cyan"/>
          <w:u w:val="single"/>
        </w:rPr>
        <w:t xml:space="preserve"> to challenge </w:t>
      </w:r>
      <w:r w:rsidRPr="00286123">
        <w:rPr>
          <w:rFonts w:eastAsia="Times New Roman"/>
          <w:b/>
          <w:iCs/>
          <w:u w:val="single"/>
          <w:bdr w:val="single" w:sz="8" w:space="0" w:color="auto"/>
        </w:rPr>
        <w:t xml:space="preserve">their </w:t>
      </w:r>
      <w:r w:rsidRPr="00286123">
        <w:rPr>
          <w:rFonts w:eastAsia="Times New Roman"/>
          <w:b/>
          <w:iCs/>
          <w:highlight w:val="cyan"/>
          <w:u w:val="single"/>
          <w:bdr w:val="single" w:sz="8" w:space="0" w:color="auto"/>
        </w:rPr>
        <w:t>assumptions</w:t>
      </w:r>
      <w:r w:rsidRPr="00286123">
        <w:rPr>
          <w:rFonts w:eastAsia="Times New Roman"/>
          <w:b/>
          <w:highlight w:val="cyan"/>
          <w:u w:val="single"/>
        </w:rPr>
        <w:t xml:space="preserve"> about how</w:t>
      </w:r>
      <w:r w:rsidRPr="00286123">
        <w:rPr>
          <w:rFonts w:eastAsia="Times New Roman"/>
          <w:b/>
          <w:u w:val="single"/>
        </w:rPr>
        <w:t xml:space="preserve"> other </w:t>
      </w:r>
      <w:r w:rsidRPr="00286123">
        <w:rPr>
          <w:rFonts w:eastAsia="Times New Roman"/>
          <w:b/>
          <w:highlight w:val="cyan"/>
          <w:u w:val="single"/>
        </w:rPr>
        <w:t xml:space="preserve">governments </w:t>
      </w:r>
      <w:r w:rsidRPr="00286123">
        <w:rPr>
          <w:rFonts w:eastAsia="Times New Roman"/>
          <w:b/>
          <w:iCs/>
          <w:highlight w:val="cyan"/>
          <w:u w:val="single"/>
          <w:bdr w:val="single" w:sz="8" w:space="0" w:color="auto"/>
        </w:rPr>
        <w:t>behave</w:t>
      </w:r>
      <w:r w:rsidRPr="00286123">
        <w:rPr>
          <w:rFonts w:eastAsia="Times New Roman"/>
          <w:b/>
          <w:highlight w:val="cyan"/>
          <w:u w:val="single"/>
        </w:rPr>
        <w:t xml:space="preserve"> and</w:t>
      </w:r>
      <w:r w:rsidRPr="00286123">
        <w:rPr>
          <w:rFonts w:eastAsia="Times New Roman"/>
          <w:b/>
          <w:u w:val="single"/>
        </w:rPr>
        <w:t xml:space="preserve"> how their own government </w:t>
      </w:r>
      <w:r w:rsidRPr="00286123">
        <w:rPr>
          <w:rFonts w:eastAsia="Times New Roman"/>
          <w:b/>
          <w:highlight w:val="cyan"/>
          <w:u w:val="single"/>
        </w:rPr>
        <w:t>work</w:t>
      </w:r>
      <w:r w:rsidRPr="00286123">
        <w:rPr>
          <w:rFonts w:eastAsia="Times New Roman"/>
          <w:b/>
          <w:u w:val="single"/>
        </w:rPr>
        <w:t>s</w:t>
      </w:r>
      <w:r w:rsidRPr="00286123">
        <w:rPr>
          <w:rFonts w:eastAsia="Times New Roman"/>
          <w:sz w:val="16"/>
        </w:rPr>
        <w:t xml:space="preserve">. Since simulations became more common as a teaching tool in the late 1950s, educational literature has expounded on their benefits, from encouraging engagement by breaking from the typical lecture format, to improving communication skills, to promoting teamwork. More broadly, </w:t>
      </w:r>
      <w:r w:rsidRPr="00286123">
        <w:rPr>
          <w:rFonts w:eastAsia="Times New Roman"/>
          <w:b/>
          <w:iCs/>
          <w:highlight w:val="cyan"/>
          <w:u w:val="single"/>
          <w:bdr w:val="single" w:sz="8" w:space="0" w:color="auto"/>
        </w:rPr>
        <w:t>simulations</w:t>
      </w:r>
      <w:r w:rsidRPr="00286123">
        <w:rPr>
          <w:rFonts w:eastAsia="Times New Roman"/>
          <w:b/>
          <w:u w:val="single"/>
        </w:rPr>
        <w:t xml:space="preserve"> can </w:t>
      </w:r>
      <w:r w:rsidRPr="00286123">
        <w:rPr>
          <w:rFonts w:eastAsia="Times New Roman"/>
          <w:b/>
          <w:highlight w:val="cyan"/>
          <w:u w:val="single"/>
        </w:rPr>
        <w:t xml:space="preserve">deepen </w:t>
      </w:r>
      <w:r w:rsidRPr="00286123">
        <w:rPr>
          <w:rFonts w:eastAsia="Times New Roman"/>
          <w:b/>
          <w:iCs/>
          <w:highlight w:val="cyan"/>
          <w:u w:val="single"/>
          <w:bdr w:val="single" w:sz="8" w:space="0" w:color="auto"/>
        </w:rPr>
        <w:t>understanding</w:t>
      </w:r>
      <w:r w:rsidRPr="00286123">
        <w:rPr>
          <w:rFonts w:eastAsia="Times New Roman"/>
          <w:b/>
          <w:highlight w:val="cyan"/>
          <w:u w:val="single"/>
        </w:rPr>
        <w:t xml:space="preserve"> by asking </w:t>
      </w:r>
      <w:r w:rsidRPr="00286123">
        <w:rPr>
          <w:rFonts w:eastAsia="Times New Roman"/>
          <w:b/>
          <w:iCs/>
          <w:highlight w:val="cyan"/>
          <w:u w:val="single"/>
          <w:bdr w:val="single" w:sz="8" w:space="0" w:color="auto"/>
        </w:rPr>
        <w:t>students</w:t>
      </w:r>
      <w:r w:rsidRPr="00286123">
        <w:rPr>
          <w:rFonts w:eastAsia="Times New Roman"/>
          <w:b/>
          <w:highlight w:val="cyan"/>
          <w:u w:val="single"/>
        </w:rPr>
        <w:t xml:space="preserve"> to link </w:t>
      </w:r>
      <w:r w:rsidRPr="00286123">
        <w:rPr>
          <w:rFonts w:eastAsia="Times New Roman"/>
          <w:b/>
          <w:iCs/>
          <w:highlight w:val="cyan"/>
          <w:u w:val="single"/>
          <w:bdr w:val="single" w:sz="8" w:space="0" w:color="auto"/>
        </w:rPr>
        <w:t>fact and theory</w:t>
      </w:r>
      <w:r w:rsidRPr="00286123">
        <w:rPr>
          <w:rFonts w:eastAsia="Times New Roman"/>
          <w:sz w:val="16"/>
        </w:rPr>
        <w:t xml:space="preserve">, providing a context for facts while bringing theory into the realm of practice. These exercises are particularly valuable in teaching international affairs for many of the same reasons they are useful for policy makers: </w:t>
      </w:r>
      <w:r w:rsidRPr="00286123">
        <w:rPr>
          <w:rFonts w:eastAsia="Times New Roman"/>
          <w:b/>
          <w:u w:val="single"/>
        </w:rPr>
        <w:t xml:space="preserve">they force </w:t>
      </w:r>
      <w:r w:rsidRPr="00286123">
        <w:rPr>
          <w:rFonts w:eastAsia="Times New Roman"/>
          <w:b/>
          <w:iCs/>
          <w:highlight w:val="cyan"/>
          <w:u w:val="single"/>
          <w:bdr w:val="single" w:sz="8" w:space="0" w:color="auto"/>
        </w:rPr>
        <w:t>participants</w:t>
      </w:r>
      <w:r w:rsidRPr="00286123">
        <w:rPr>
          <w:rFonts w:eastAsia="Times New Roman"/>
          <w:b/>
          <w:u w:val="single"/>
        </w:rPr>
        <w:t xml:space="preserve"> to </w:t>
      </w:r>
      <w:r w:rsidRPr="00286123">
        <w:rPr>
          <w:rFonts w:eastAsia="Times New Roman"/>
          <w:b/>
          <w:highlight w:val="cyan"/>
          <w:u w:val="single"/>
        </w:rPr>
        <w:t>‘‘grapple with</w:t>
      </w:r>
      <w:r w:rsidRPr="00286123">
        <w:rPr>
          <w:rFonts w:eastAsia="Times New Roman"/>
          <w:b/>
          <w:u w:val="single"/>
        </w:rPr>
        <w:t xml:space="preserve"> the issues arising from </w:t>
      </w:r>
      <w:r w:rsidRPr="00286123">
        <w:rPr>
          <w:rFonts w:eastAsia="Times New Roman"/>
          <w:b/>
          <w:iCs/>
          <w:highlight w:val="cyan"/>
          <w:u w:val="single"/>
          <w:bdr w:val="single" w:sz="8" w:space="0" w:color="auto"/>
        </w:rPr>
        <w:t>a world in flux.</w:t>
      </w:r>
      <w:r w:rsidRPr="00286123">
        <w:rPr>
          <w:rFonts w:eastAsia="Times New Roman"/>
          <w:sz w:val="16"/>
        </w:rPr>
        <w:t xml:space="preserve"> Simulations have been used successfully to teach students about such disparate topics as European politics, the Kashmir crisis, and US response to the mass killings in Darfur. Role-playing </w:t>
      </w:r>
      <w:r w:rsidRPr="00286123">
        <w:rPr>
          <w:rFonts w:eastAsia="Times New Roman"/>
          <w:b/>
          <w:highlight w:val="cyan"/>
          <w:u w:val="single"/>
        </w:rPr>
        <w:t>exercises</w:t>
      </w:r>
      <w:r w:rsidRPr="00286123">
        <w:rPr>
          <w:rFonts w:eastAsia="Times New Roman"/>
          <w:sz w:val="16"/>
        </w:rPr>
        <w:t xml:space="preserve"> certainly </w:t>
      </w:r>
      <w:r w:rsidRPr="00286123">
        <w:rPr>
          <w:rFonts w:eastAsia="Times New Roman"/>
          <w:b/>
          <w:highlight w:val="cyan"/>
          <w:u w:val="single"/>
        </w:rPr>
        <w:t xml:space="preserve">encourage </w:t>
      </w:r>
      <w:r w:rsidRPr="00286123">
        <w:rPr>
          <w:rFonts w:eastAsia="Times New Roman"/>
          <w:b/>
          <w:iCs/>
          <w:highlight w:val="cyan"/>
          <w:u w:val="single"/>
          <w:bdr w:val="single" w:sz="8" w:space="0" w:color="auto"/>
        </w:rPr>
        <w:t>students</w:t>
      </w:r>
      <w:r w:rsidRPr="00286123">
        <w:rPr>
          <w:rFonts w:eastAsia="Times New Roman"/>
          <w:b/>
          <w:highlight w:val="cyan"/>
          <w:u w:val="single"/>
        </w:rPr>
        <w:t xml:space="preserve"> to learn </w:t>
      </w:r>
      <w:r w:rsidRPr="00286123">
        <w:rPr>
          <w:rFonts w:eastAsia="Times New Roman"/>
          <w:b/>
          <w:iCs/>
          <w:highlight w:val="cyan"/>
          <w:u w:val="single"/>
          <w:bdr w:val="single" w:sz="8" w:space="0" w:color="auto"/>
        </w:rPr>
        <w:t>political</w:t>
      </w:r>
      <w:r w:rsidRPr="00286123">
        <w:rPr>
          <w:rFonts w:eastAsia="Times New Roman"/>
          <w:b/>
          <w:iCs/>
          <w:u w:val="single"/>
          <w:bdr w:val="single" w:sz="8" w:space="0" w:color="auto"/>
        </w:rPr>
        <w:t xml:space="preserve"> and technical </w:t>
      </w:r>
      <w:r w:rsidRPr="00286123">
        <w:rPr>
          <w:rFonts w:eastAsia="Times New Roman"/>
          <w:b/>
          <w:iCs/>
          <w:highlight w:val="cyan"/>
          <w:u w:val="single"/>
          <w:bdr w:val="single" w:sz="8" w:space="0" w:color="auto"/>
        </w:rPr>
        <w:t>facts</w:t>
      </w:r>
      <w:r w:rsidRPr="00286123">
        <w:rPr>
          <w:rFonts w:eastAsia="Times New Roman"/>
          <w:sz w:val="16"/>
        </w:rPr>
        <w:t xml:space="preserve">* but they learn them </w:t>
      </w:r>
      <w:r w:rsidRPr="00286123">
        <w:rPr>
          <w:rFonts w:eastAsia="Times New Roman"/>
          <w:b/>
          <w:highlight w:val="cyan"/>
          <w:u w:val="single"/>
        </w:rPr>
        <w:t xml:space="preserve">in a </w:t>
      </w:r>
      <w:r w:rsidRPr="00286123">
        <w:rPr>
          <w:rFonts w:eastAsia="Times New Roman"/>
          <w:b/>
          <w:iCs/>
          <w:u w:val="single"/>
          <w:bdr w:val="single" w:sz="8" w:space="0" w:color="auto"/>
        </w:rPr>
        <w:t xml:space="preserve">more </w:t>
      </w:r>
      <w:r w:rsidRPr="00286123">
        <w:rPr>
          <w:rFonts w:eastAsia="Times New Roman"/>
          <w:b/>
          <w:iCs/>
          <w:highlight w:val="cyan"/>
          <w:u w:val="single"/>
          <w:bdr w:val="single" w:sz="8" w:space="0" w:color="auto"/>
        </w:rPr>
        <w:t>active style</w:t>
      </w:r>
      <w:r w:rsidRPr="00286123">
        <w:rPr>
          <w:rFonts w:eastAsia="Times New Roman"/>
          <w:sz w:val="16"/>
        </w:rPr>
        <w:t xml:space="preserve">. Rather than sitting in a classroom and merely receiving knowledge, </w:t>
      </w:r>
      <w:r w:rsidRPr="00286123">
        <w:rPr>
          <w:rFonts w:eastAsia="Times New Roman"/>
          <w:b/>
          <w:u w:val="single"/>
        </w:rPr>
        <w:t>students actively research</w:t>
      </w:r>
      <w:r w:rsidRPr="00286123">
        <w:rPr>
          <w:rFonts w:eastAsia="Times New Roman"/>
          <w:sz w:val="16"/>
        </w:rPr>
        <w:t xml:space="preserve"> ‘‘their’’ government’s positions </w:t>
      </w:r>
      <w:r w:rsidRPr="00286123">
        <w:rPr>
          <w:rFonts w:eastAsia="Times New Roman"/>
          <w:b/>
          <w:u w:val="single"/>
        </w:rPr>
        <w:t>and</w:t>
      </w:r>
      <w:r w:rsidRPr="00286123">
        <w:rPr>
          <w:rFonts w:eastAsia="Times New Roman"/>
          <w:sz w:val="16"/>
        </w:rPr>
        <w:t xml:space="preserve"> actively </w:t>
      </w:r>
      <w:r w:rsidRPr="00286123">
        <w:rPr>
          <w:rFonts w:eastAsia="Times New Roman"/>
          <w:b/>
          <w:u w:val="single"/>
        </w:rPr>
        <w:t>argue</w:t>
      </w:r>
      <w:r w:rsidRPr="00286123">
        <w:rPr>
          <w:rFonts w:eastAsia="Times New Roman"/>
          <w:sz w:val="16"/>
        </w:rPr>
        <w:t xml:space="preserve">, brief, and negotiate with others. Acts can change quickly; </w:t>
      </w:r>
      <w:r w:rsidRPr="00286123">
        <w:rPr>
          <w:rFonts w:eastAsia="Times New Roman"/>
          <w:b/>
          <w:iCs/>
          <w:highlight w:val="cyan"/>
          <w:u w:val="single"/>
          <w:bdr w:val="single" w:sz="8" w:space="0" w:color="auto"/>
        </w:rPr>
        <w:t>simulations</w:t>
      </w:r>
      <w:r w:rsidRPr="00286123">
        <w:rPr>
          <w:rFonts w:eastAsia="Times New Roman"/>
          <w:b/>
          <w:highlight w:val="cyan"/>
          <w:u w:val="single"/>
        </w:rPr>
        <w:t xml:space="preserve"> teach</w:t>
      </w:r>
      <w:r w:rsidRPr="00286123">
        <w:rPr>
          <w:rFonts w:eastAsia="Times New Roman"/>
          <w:b/>
          <w:u w:val="single"/>
        </w:rPr>
        <w:t xml:space="preserve"> students </w:t>
      </w:r>
      <w:r w:rsidRPr="00286123">
        <w:rPr>
          <w:rFonts w:eastAsia="Times New Roman"/>
          <w:b/>
          <w:highlight w:val="cyan"/>
          <w:u w:val="single"/>
        </w:rPr>
        <w:t xml:space="preserve">how to </w:t>
      </w:r>
      <w:r w:rsidRPr="00286123">
        <w:rPr>
          <w:rFonts w:eastAsia="Times New Roman"/>
          <w:b/>
          <w:iCs/>
          <w:u w:val="single"/>
          <w:bdr w:val="single" w:sz="8" w:space="0" w:color="auto"/>
        </w:rPr>
        <w:t xml:space="preserve">contextualize and </w:t>
      </w:r>
      <w:r w:rsidRPr="00286123">
        <w:rPr>
          <w:rFonts w:eastAsia="Times New Roman"/>
          <w:b/>
          <w:iCs/>
          <w:highlight w:val="cyan"/>
          <w:u w:val="single"/>
          <w:bdr w:val="single" w:sz="8" w:space="0" w:color="auto"/>
        </w:rPr>
        <w:t>act</w:t>
      </w:r>
      <w:r w:rsidRPr="00286123">
        <w:rPr>
          <w:rFonts w:eastAsia="Times New Roman"/>
          <w:b/>
          <w:highlight w:val="cyan"/>
          <w:u w:val="single"/>
        </w:rPr>
        <w:t xml:space="preserve"> on info</w:t>
      </w:r>
      <w:r w:rsidRPr="00286123">
        <w:rPr>
          <w:rFonts w:eastAsia="Times New Roman"/>
          <w:b/>
          <w:u w:val="single"/>
        </w:rPr>
        <w:t>rmation</w:t>
      </w:r>
      <w:r w:rsidRPr="00286123">
        <w:rPr>
          <w:rFonts w:eastAsia="Times New Roman"/>
          <w:sz w:val="16"/>
          <w:szCs w:val="16"/>
        </w:rPr>
        <w:t xml:space="preserve">. </w:t>
      </w:r>
    </w:p>
    <w:p w14:paraId="3D91BA04" w14:textId="1E0CF2A9" w:rsidR="007447D9" w:rsidRDefault="00991EAA" w:rsidP="00991EAA">
      <w:pPr>
        <w:pStyle w:val="Heading3"/>
      </w:pPr>
      <w:r>
        <w:t>ALT</w:t>
      </w:r>
    </w:p>
    <w:p w14:paraId="4843D0FC" w14:textId="5A4BE291" w:rsidR="00991EAA" w:rsidRDefault="00991EAA" w:rsidP="00991EAA">
      <w:pPr>
        <w:pStyle w:val="Heading1"/>
      </w:pPr>
      <w:r>
        <w:t>1AR</w:t>
      </w:r>
    </w:p>
    <w:p w14:paraId="23A93D85" w14:textId="71FEAC1F" w:rsidR="00991EAA" w:rsidRDefault="00991EAA" w:rsidP="00991EAA">
      <w:pPr>
        <w:pStyle w:val="Heading2"/>
      </w:pPr>
      <w:r>
        <w:t>K</w:t>
      </w:r>
    </w:p>
    <w:p w14:paraId="65C368E8" w14:textId="4C213521" w:rsidR="00991EAA" w:rsidRDefault="00991EAA" w:rsidP="00991EAA">
      <w:pPr>
        <w:pStyle w:val="Heading3"/>
      </w:pPr>
      <w:r>
        <w:t>AT: Reps---1AR</w:t>
      </w:r>
    </w:p>
    <w:p w14:paraId="36957BFA" w14:textId="77777777" w:rsidR="00991EAA" w:rsidRDefault="00991EAA" w:rsidP="00991EAA">
      <w:pPr>
        <w:keepNext/>
        <w:keepLines/>
        <w:spacing w:before="200"/>
        <w:outlineLvl w:val="3"/>
        <w:rPr>
          <w:rFonts w:eastAsia="MS Gothic"/>
          <w:b/>
          <w:iCs/>
        </w:rPr>
      </w:pPr>
      <w:r>
        <w:rPr>
          <w:rFonts w:eastAsia="MS Gothic"/>
          <w:b/>
          <w:iCs/>
        </w:rPr>
        <w:t>There’s no impact to the K – reps don’t shape reality</w:t>
      </w:r>
    </w:p>
    <w:p w14:paraId="1FC1E942" w14:textId="77777777" w:rsidR="00991EAA" w:rsidRDefault="00991EAA" w:rsidP="00991EAA">
      <w:pPr>
        <w:rPr>
          <w:rFonts w:eastAsia="Calibri"/>
        </w:rPr>
      </w:pPr>
      <w:r>
        <w:rPr>
          <w:rFonts w:eastAsia="Calibri"/>
          <w:b/>
          <w:bCs/>
          <w:u w:val="single"/>
        </w:rPr>
        <w:t>Balzacq 5</w:t>
      </w:r>
      <w:r>
        <w:rPr>
          <w:rFonts w:eastAsia="Calibri"/>
        </w:rPr>
        <w:t xml:space="preserve"> (Thierry, Professor of Political Science and International Relations at Namur University, “The Three Faces of Securitization: Political Agency, Audience and Context” European Journal of International Relations, London: Jun 2005, Volume 11, Issue 2)</w:t>
      </w:r>
    </w:p>
    <w:p w14:paraId="69077D8C" w14:textId="79470BB3" w:rsidR="00991EAA" w:rsidRPr="00991EAA" w:rsidRDefault="00991EAA" w:rsidP="00991EAA">
      <w:pPr>
        <w:rPr>
          <w:rFonts w:eastAsia="Calibri"/>
          <w:b/>
          <w:u w:val="single"/>
          <w:lang w:eastAsia="zh-CN"/>
        </w:rPr>
      </w:pPr>
      <w:r>
        <w:rPr>
          <w:rFonts w:eastAsia="Calibri"/>
          <w:szCs w:val="14"/>
          <w:lang w:eastAsia="zh-CN"/>
        </w:rPr>
        <w:t xml:space="preserve">However, despite important insights, this position remains highly disputable. The reason behind this qualification is not hard to understand. With great trepidation my contention is that </w:t>
      </w:r>
      <w:r>
        <w:rPr>
          <w:rFonts w:eastAsia="Calibri"/>
          <w:b/>
          <w:u w:val="single"/>
          <w:lang w:eastAsia="zh-CN"/>
        </w:rPr>
        <w:t>one of the main distinctions we need to take into account while examining securitization is that between 'institutional' and 'brute' threats. In its attempts to follow a</w:t>
      </w:r>
      <w:r>
        <w:rPr>
          <w:rFonts w:eastAsia="Calibri"/>
          <w:szCs w:val="14"/>
          <w:lang w:eastAsia="zh-CN"/>
        </w:rPr>
        <w:t xml:space="preserve"> more </w:t>
      </w:r>
      <w:r>
        <w:rPr>
          <w:rFonts w:eastAsia="Calibri"/>
          <w:b/>
          <w:u w:val="single"/>
          <w:lang w:eastAsia="zh-CN"/>
        </w:rPr>
        <w:t>radical approach to security problems where</w:t>
      </w:r>
      <w:r>
        <w:rPr>
          <w:rFonts w:eastAsia="Calibri"/>
          <w:szCs w:val="14"/>
          <w:lang w:eastAsia="zh-CN"/>
        </w:rPr>
        <w:t xml:space="preserve">in </w:t>
      </w:r>
      <w:r>
        <w:rPr>
          <w:rFonts w:eastAsia="Calibri"/>
          <w:b/>
          <w:u w:val="single"/>
          <w:lang w:eastAsia="zh-CN"/>
        </w:rPr>
        <w:t>threats are</w:t>
      </w:r>
      <w:r>
        <w:rPr>
          <w:rFonts w:eastAsia="Calibri"/>
          <w:szCs w:val="14"/>
          <w:lang w:eastAsia="zh-CN"/>
        </w:rPr>
        <w:t xml:space="preserve"> institutional, that is, </w:t>
      </w:r>
      <w:r>
        <w:rPr>
          <w:rFonts w:eastAsia="Calibri"/>
          <w:b/>
          <w:u w:val="single"/>
          <w:lang w:eastAsia="zh-CN"/>
        </w:rPr>
        <w:t>mere products of communicative relations</w:t>
      </w:r>
      <w:r>
        <w:rPr>
          <w:rFonts w:eastAsia="Calibri"/>
          <w:szCs w:val="14"/>
          <w:lang w:eastAsia="zh-CN"/>
        </w:rPr>
        <w:t xml:space="preserve"> between agents, the </w:t>
      </w:r>
      <w:r>
        <w:rPr>
          <w:rFonts w:eastAsia="Calibri"/>
          <w:b/>
          <w:u w:val="single"/>
          <w:lang w:eastAsia="zh-CN"/>
        </w:rPr>
        <w:t>CS has neglected the importance of 'external</w:t>
      </w:r>
      <w:r>
        <w:rPr>
          <w:rFonts w:eastAsia="Calibri"/>
          <w:szCs w:val="14"/>
          <w:lang w:eastAsia="zh-CN"/>
        </w:rPr>
        <w:t xml:space="preserve"> or brute threats', that is, </w:t>
      </w:r>
      <w:r>
        <w:rPr>
          <w:rFonts w:eastAsia="Calibri"/>
          <w:b/>
          <w:bCs/>
          <w:highlight w:val="cyan"/>
          <w:u w:val="single"/>
          <w:lang w:eastAsia="zh-CN"/>
        </w:rPr>
        <w:t xml:space="preserve">threats </w:t>
      </w:r>
      <w:r>
        <w:rPr>
          <w:rFonts w:eastAsia="Calibri"/>
          <w:b/>
          <w:bCs/>
          <w:u w:val="single"/>
          <w:lang w:eastAsia="zh-CN"/>
        </w:rPr>
        <w:t xml:space="preserve">that </w:t>
      </w:r>
      <w:r>
        <w:rPr>
          <w:rFonts w:eastAsia="Calibri"/>
          <w:b/>
          <w:bCs/>
          <w:highlight w:val="cyan"/>
          <w:u w:val="single"/>
          <w:bdr w:val="single" w:sz="4" w:space="0" w:color="auto" w:frame="1"/>
          <w:lang w:eastAsia="zh-CN"/>
        </w:rPr>
        <w:t>do not depend</w:t>
      </w:r>
      <w:r>
        <w:rPr>
          <w:rFonts w:eastAsia="Calibri"/>
          <w:b/>
          <w:bCs/>
          <w:highlight w:val="cyan"/>
          <w:u w:val="single"/>
          <w:lang w:eastAsia="zh-CN"/>
        </w:rPr>
        <w:t xml:space="preserve"> on language mediation to be </w:t>
      </w:r>
      <w:r>
        <w:rPr>
          <w:rFonts w:eastAsia="Calibri"/>
          <w:b/>
          <w:highlight w:val="cyan"/>
          <w:u w:val="single"/>
          <w:lang w:eastAsia="zh-CN"/>
        </w:rPr>
        <w:t>what they are</w:t>
      </w:r>
      <w:r>
        <w:rPr>
          <w:rFonts w:eastAsia="Calibri"/>
          <w:szCs w:val="14"/>
          <w:lang w:eastAsia="zh-CN"/>
        </w:rPr>
        <w:t xml:space="preserve">- </w:t>
      </w:r>
      <w:r>
        <w:rPr>
          <w:rFonts w:eastAsia="Calibri"/>
          <w:b/>
          <w:bCs/>
          <w:u w:val="single"/>
          <w:lang w:eastAsia="zh-CN"/>
        </w:rPr>
        <w:t>hazards for human life</w:t>
      </w:r>
      <w:r>
        <w:rPr>
          <w:rFonts w:eastAsia="Calibri"/>
          <w:b/>
          <w:u w:val="single"/>
          <w:lang w:eastAsia="zh-CN"/>
        </w:rPr>
        <w:t>. In methodological terms</w:t>
      </w:r>
      <w:r>
        <w:rPr>
          <w:rFonts w:eastAsia="Calibri"/>
          <w:szCs w:val="14"/>
          <w:lang w:eastAsia="zh-CN"/>
        </w:rPr>
        <w:t xml:space="preserve">, however, </w:t>
      </w:r>
      <w:r>
        <w:rPr>
          <w:rFonts w:eastAsia="Calibri"/>
          <w:b/>
          <w:u w:val="single"/>
          <w:lang w:eastAsia="zh-CN"/>
        </w:rPr>
        <w:t xml:space="preserve">any framework </w:t>
      </w:r>
      <w:r>
        <w:rPr>
          <w:rFonts w:eastAsia="Calibri"/>
          <w:b/>
          <w:highlight w:val="cyan"/>
          <w:u w:val="single"/>
          <w:lang w:eastAsia="zh-CN"/>
        </w:rPr>
        <w:t xml:space="preserve">over-emphasizing </w:t>
      </w:r>
      <w:r>
        <w:rPr>
          <w:rFonts w:eastAsia="Calibri"/>
          <w:szCs w:val="14"/>
          <w:lang w:eastAsia="zh-CN"/>
        </w:rPr>
        <w:t xml:space="preserve">either </w:t>
      </w:r>
      <w:r>
        <w:rPr>
          <w:rFonts w:eastAsia="Calibri"/>
          <w:b/>
          <w:u w:val="single"/>
          <w:lang w:eastAsia="zh-CN"/>
        </w:rPr>
        <w:t>institutional</w:t>
      </w:r>
      <w:r>
        <w:rPr>
          <w:rFonts w:eastAsia="Calibri"/>
          <w:szCs w:val="14"/>
          <w:lang w:eastAsia="zh-CN"/>
        </w:rPr>
        <w:t xml:space="preserve"> or brute </w:t>
      </w:r>
      <w:r>
        <w:rPr>
          <w:rFonts w:eastAsia="Calibri"/>
          <w:b/>
          <w:u w:val="single"/>
          <w:lang w:eastAsia="zh-CN"/>
        </w:rPr>
        <w:t xml:space="preserve">threat </w:t>
      </w:r>
      <w:r>
        <w:rPr>
          <w:rFonts w:eastAsia="Calibri"/>
          <w:b/>
          <w:highlight w:val="cyan"/>
          <w:u w:val="single"/>
          <w:lang w:eastAsia="zh-CN"/>
        </w:rPr>
        <w:t>risks losing sight of</w:t>
      </w:r>
      <w:r>
        <w:rPr>
          <w:rFonts w:eastAsia="Calibri"/>
          <w:b/>
          <w:u w:val="single"/>
          <w:lang w:eastAsia="zh-CN"/>
        </w:rPr>
        <w:t xml:space="preserve"> important aspects of </w:t>
      </w:r>
      <w:r>
        <w:rPr>
          <w:rFonts w:eastAsia="Calibri"/>
          <w:b/>
          <w:highlight w:val="cyan"/>
          <w:u w:val="single"/>
          <w:lang w:eastAsia="zh-CN"/>
        </w:rPr>
        <w:t xml:space="preserve">a </w:t>
      </w:r>
      <w:r>
        <w:rPr>
          <w:rFonts w:eastAsia="Calibri"/>
          <w:b/>
          <w:highlight w:val="cyan"/>
          <w:u w:val="single"/>
          <w:bdr w:val="single" w:sz="4" w:space="0" w:color="auto" w:frame="1"/>
          <w:lang w:eastAsia="zh-CN"/>
        </w:rPr>
        <w:t>multifaceted phenomenon</w:t>
      </w:r>
      <w:r>
        <w:rPr>
          <w:rFonts w:eastAsia="Calibri"/>
          <w:szCs w:val="14"/>
          <w:lang w:eastAsia="zh-CN"/>
        </w:rPr>
        <w:t xml:space="preserve">. Indeed, securitization, as suggested earlier, is successful when the securitizing agent and the audience reach a common structured perception of an ominous development. In this scheme, there is no security problem except through the language game. Therefore, </w:t>
      </w:r>
      <w:r>
        <w:rPr>
          <w:rFonts w:eastAsia="Calibri"/>
          <w:b/>
          <w:u w:val="single"/>
          <w:lang w:eastAsia="zh-CN"/>
        </w:rPr>
        <w:t>how problems are 'out there' is exclusively contingent upon how we linguistically depict them.</w:t>
      </w:r>
      <w:r>
        <w:rPr>
          <w:rFonts w:eastAsia="Calibri"/>
          <w:szCs w:val="14"/>
          <w:lang w:eastAsia="zh-CN"/>
        </w:rPr>
        <w:t xml:space="preserve"> This </w:t>
      </w:r>
      <w:r>
        <w:rPr>
          <w:rFonts w:eastAsia="Calibri"/>
          <w:b/>
          <w:bCs/>
          <w:u w:val="single"/>
          <w:lang w:eastAsia="zh-CN"/>
        </w:rPr>
        <w:t>is not always true</w:t>
      </w:r>
      <w:r>
        <w:rPr>
          <w:rFonts w:eastAsia="Calibri"/>
          <w:szCs w:val="14"/>
          <w:lang w:eastAsia="zh-CN"/>
        </w:rPr>
        <w:t xml:space="preserve">. For one, </w:t>
      </w:r>
      <w:r>
        <w:rPr>
          <w:rFonts w:eastAsia="Calibri"/>
          <w:b/>
          <w:bCs/>
          <w:highlight w:val="cyan"/>
          <w:u w:val="single"/>
          <w:lang w:eastAsia="zh-CN"/>
        </w:rPr>
        <w:t xml:space="preserve">language </w:t>
      </w:r>
      <w:r>
        <w:rPr>
          <w:rFonts w:eastAsia="Calibri"/>
          <w:b/>
          <w:bCs/>
          <w:sz w:val="28"/>
          <w:highlight w:val="cyan"/>
          <w:u w:val="single"/>
          <w:bdr w:val="single" w:sz="4" w:space="0" w:color="auto" w:frame="1"/>
          <w:lang w:eastAsia="zh-CN"/>
        </w:rPr>
        <w:t>does not construct</w:t>
      </w:r>
      <w:r>
        <w:rPr>
          <w:rFonts w:eastAsia="Calibri"/>
          <w:b/>
          <w:bCs/>
          <w:highlight w:val="cyan"/>
          <w:u w:val="single"/>
          <w:lang w:eastAsia="zh-CN"/>
        </w:rPr>
        <w:t xml:space="preserve"> reality</w:t>
      </w:r>
      <w:r>
        <w:rPr>
          <w:rFonts w:eastAsia="Calibri"/>
          <w:b/>
          <w:bCs/>
          <w:u w:val="single"/>
          <w:lang w:eastAsia="zh-CN"/>
        </w:rPr>
        <w:t>; at best, it shapes our perception of it</w:t>
      </w:r>
      <w:r>
        <w:rPr>
          <w:rFonts w:eastAsia="Calibri"/>
          <w:szCs w:val="14"/>
          <w:lang w:eastAsia="zh-CN"/>
        </w:rPr>
        <w:t xml:space="preserve">. Moreover, </w:t>
      </w:r>
      <w:r>
        <w:rPr>
          <w:rFonts w:eastAsia="Calibri"/>
          <w:b/>
          <w:bCs/>
          <w:highlight w:val="cyan"/>
          <w:u w:val="single"/>
          <w:lang w:eastAsia="zh-CN"/>
        </w:rPr>
        <w:t xml:space="preserve">it is </w:t>
      </w:r>
      <w:r>
        <w:rPr>
          <w:rFonts w:eastAsia="Calibri"/>
          <w:b/>
          <w:bCs/>
          <w:sz w:val="28"/>
          <w:highlight w:val="cyan"/>
          <w:u w:val="single"/>
          <w:bdr w:val="single" w:sz="4" w:space="0" w:color="auto" w:frame="1"/>
          <w:lang w:eastAsia="zh-CN"/>
        </w:rPr>
        <w:t>not theoretically useful</w:t>
      </w:r>
      <w:r>
        <w:rPr>
          <w:rFonts w:eastAsia="Calibri"/>
          <w:b/>
          <w:bCs/>
          <w:highlight w:val="cyan"/>
          <w:u w:val="single"/>
          <w:lang w:eastAsia="zh-CN"/>
        </w:rPr>
        <w:t xml:space="preserve"> nor</w:t>
      </w:r>
      <w:r>
        <w:rPr>
          <w:rFonts w:eastAsia="Calibri"/>
          <w:szCs w:val="14"/>
          <w:lang w:eastAsia="zh-CN"/>
        </w:rPr>
        <w:t xml:space="preserve"> is it </w:t>
      </w:r>
      <w:r>
        <w:rPr>
          <w:rFonts w:eastAsia="Calibri"/>
          <w:b/>
          <w:bCs/>
          <w:sz w:val="28"/>
          <w:highlight w:val="cyan"/>
          <w:u w:val="single"/>
          <w:bdr w:val="single" w:sz="4" w:space="0" w:color="auto" w:frame="1"/>
          <w:lang w:eastAsia="zh-CN"/>
        </w:rPr>
        <w:t>empirically credible</w:t>
      </w:r>
      <w:r>
        <w:rPr>
          <w:rFonts w:eastAsia="Calibri"/>
          <w:b/>
          <w:bCs/>
          <w:highlight w:val="cyan"/>
          <w:u w:val="single"/>
          <w:lang w:eastAsia="zh-CN"/>
        </w:rPr>
        <w:t xml:space="preserve"> to hold that what we say about a problem would determine its essence</w:t>
      </w:r>
      <w:r>
        <w:rPr>
          <w:rFonts w:eastAsia="Calibri"/>
          <w:szCs w:val="14"/>
          <w:lang w:eastAsia="zh-CN"/>
        </w:rPr>
        <w:t xml:space="preserve">. For instance, </w:t>
      </w:r>
      <w:r>
        <w:rPr>
          <w:rFonts w:eastAsia="Calibri"/>
          <w:b/>
          <w:highlight w:val="cyan"/>
          <w:u w:val="single"/>
          <w:lang w:eastAsia="zh-CN"/>
        </w:rPr>
        <w:t>what I say about a typhoon would not change its essence</w:t>
      </w:r>
      <w:r>
        <w:rPr>
          <w:rFonts w:eastAsia="Calibri"/>
          <w:szCs w:val="14"/>
          <w:lang w:eastAsia="zh-CN"/>
        </w:rPr>
        <w:t xml:space="preserve">. The consequence of this position, which would require a deeper articulation, is that </w:t>
      </w:r>
      <w:r>
        <w:rPr>
          <w:rFonts w:eastAsia="Calibri"/>
          <w:b/>
          <w:u w:val="single"/>
          <w:lang w:eastAsia="zh-CN"/>
        </w:rPr>
        <w:t>some security problems are the attribute of the development itself</w:t>
      </w:r>
      <w:r>
        <w:rPr>
          <w:rFonts w:eastAsia="Calibri"/>
          <w:szCs w:val="14"/>
          <w:lang w:eastAsia="zh-CN"/>
        </w:rPr>
        <w:t xml:space="preserve">. In short, </w:t>
      </w:r>
      <w:r>
        <w:rPr>
          <w:rFonts w:eastAsia="Calibri"/>
          <w:b/>
          <w:u w:val="single"/>
          <w:lang w:eastAsia="zh-CN"/>
        </w:rPr>
        <w:t xml:space="preserve">threats are not only institutional; some of them </w:t>
      </w:r>
      <w:r>
        <w:rPr>
          <w:rFonts w:eastAsia="Calibri"/>
          <w:b/>
          <w:bCs/>
          <w:u w:val="single"/>
          <w:lang w:eastAsia="zh-CN"/>
        </w:rPr>
        <w:t xml:space="preserve">can actually wreck entire political communities </w:t>
      </w:r>
      <w:r>
        <w:rPr>
          <w:rFonts w:eastAsia="Calibri"/>
          <w:b/>
          <w:bCs/>
          <w:u w:val="single"/>
          <w:bdr w:val="single" w:sz="4" w:space="0" w:color="auto" w:frame="1"/>
          <w:lang w:eastAsia="zh-CN"/>
        </w:rPr>
        <w:t>regardless of</w:t>
      </w:r>
      <w:r>
        <w:rPr>
          <w:rFonts w:eastAsia="Calibri"/>
          <w:b/>
          <w:bCs/>
          <w:u w:val="single"/>
          <w:lang w:eastAsia="zh-CN"/>
        </w:rPr>
        <w:t xml:space="preserve"> the use of language</w:t>
      </w:r>
      <w:r>
        <w:rPr>
          <w:rFonts w:eastAsia="Calibri"/>
          <w:szCs w:val="14"/>
          <w:lang w:eastAsia="zh-CN"/>
        </w:rPr>
        <w:t>.</w:t>
      </w:r>
      <w:r>
        <w:rPr>
          <w:rFonts w:eastAsia="Calibri"/>
          <w:b/>
          <w:u w:val="single"/>
          <w:lang w:eastAsia="zh-CN"/>
        </w:rPr>
        <w:t xml:space="preserve"> Analyzing security problems then becomes a matter of understanding how external contexts, including external objective developments, affect securitization. </w:t>
      </w:r>
      <w:r>
        <w:rPr>
          <w:rFonts w:eastAsia="Calibri"/>
          <w:szCs w:val="14"/>
          <w:lang w:eastAsia="zh-CN"/>
        </w:rPr>
        <w:t xml:space="preserve">Thus, far from being a departure from constructivist approaches to security, </w:t>
      </w:r>
      <w:r>
        <w:rPr>
          <w:rFonts w:eastAsia="Calibri"/>
          <w:b/>
          <w:u w:val="single"/>
          <w:lang w:eastAsia="zh-CN"/>
        </w:rPr>
        <w:t>external developments are central to it.</w:t>
      </w:r>
    </w:p>
    <w:sectPr w:rsidR="00991EAA" w:rsidRPr="00991E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365504"/>
    <w:multiLevelType w:val="hybridMultilevel"/>
    <w:tmpl w:val="78BAFC9E"/>
    <w:lvl w:ilvl="0" w:tplc="BC2EC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971EE5"/>
    <w:multiLevelType w:val="hybridMultilevel"/>
    <w:tmpl w:val="75CC7D9A"/>
    <w:lvl w:ilvl="0" w:tplc="49247740">
      <w:start w:val="3"/>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1D15F1"/>
    <w:multiLevelType w:val="hybridMultilevel"/>
    <w:tmpl w:val="89F2A026"/>
    <w:lvl w:ilvl="0" w:tplc="8BE0758A">
      <w:start w:val="6"/>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9725D6"/>
    <w:multiLevelType w:val="hybridMultilevel"/>
    <w:tmpl w:val="11CCFF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5D3C5F"/>
    <w:multiLevelType w:val="hybridMultilevel"/>
    <w:tmpl w:val="893EA6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FB5D14"/>
    <w:multiLevelType w:val="hybridMultilevel"/>
    <w:tmpl w:val="72FA59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5664DA4"/>
    <w:multiLevelType w:val="multilevel"/>
    <w:tmpl w:val="9C2E3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1830713396">
    <w:abstractNumId w:val="17"/>
  </w:num>
  <w:num w:numId="16" w16cid:durableId="1844663489">
    <w:abstractNumId w:val="15"/>
  </w:num>
  <w:num w:numId="17" w16cid:durableId="585530441">
    <w:abstractNumId w:val="10"/>
  </w:num>
  <w:num w:numId="18" w16cid:durableId="1059675076">
    <w:abstractNumId w:val="18"/>
  </w:num>
  <w:num w:numId="19" w16cid:durableId="169879515">
    <w:abstractNumId w:val="14"/>
  </w:num>
  <w:num w:numId="20" w16cid:durableId="1726677408">
    <w:abstractNumId w:val="16"/>
  </w:num>
  <w:num w:numId="21" w16cid:durableId="142036843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7D9"/>
    <w:rsid w:val="007447D9"/>
    <w:rsid w:val="00991EAA"/>
    <w:rsid w:val="00CC0A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B8089"/>
  <w15:chartTrackingRefBased/>
  <w15:docId w15:val="{F9BBB5AC-1B1C-4077-A7AD-FC629431C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91EAA"/>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991EA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91EA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991EA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991EA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91EAA"/>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7447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47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47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47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91EA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91EAA"/>
  </w:style>
  <w:style w:type="character" w:customStyle="1" w:styleId="Heading1Char">
    <w:name w:val="Heading 1 Char"/>
    <w:aliases w:val="Pocket Char"/>
    <w:basedOn w:val="DefaultParagraphFont"/>
    <w:link w:val="Heading1"/>
    <w:rsid w:val="00991EAA"/>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991EAA"/>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991EAA"/>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991EAA"/>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991EAA"/>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7447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47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47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47D9"/>
    <w:rPr>
      <w:rFonts w:eastAsiaTheme="majorEastAsia" w:cstheme="majorBidi"/>
      <w:color w:val="272727" w:themeColor="text1" w:themeTint="D8"/>
    </w:rPr>
  </w:style>
  <w:style w:type="paragraph" w:styleId="Title">
    <w:name w:val="Title"/>
    <w:basedOn w:val="Normal"/>
    <w:next w:val="Normal"/>
    <w:link w:val="TitleChar"/>
    <w:uiPriority w:val="10"/>
    <w:qFormat/>
    <w:rsid w:val="007447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47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47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47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47D9"/>
    <w:pPr>
      <w:spacing w:before="160"/>
      <w:jc w:val="center"/>
    </w:pPr>
    <w:rPr>
      <w:i/>
      <w:iCs/>
      <w:color w:val="404040" w:themeColor="text1" w:themeTint="BF"/>
    </w:rPr>
  </w:style>
  <w:style w:type="character" w:customStyle="1" w:styleId="QuoteChar">
    <w:name w:val="Quote Char"/>
    <w:basedOn w:val="DefaultParagraphFont"/>
    <w:link w:val="Quote"/>
    <w:uiPriority w:val="29"/>
    <w:rsid w:val="007447D9"/>
    <w:rPr>
      <w:i/>
      <w:iCs/>
      <w:color w:val="404040" w:themeColor="text1" w:themeTint="BF"/>
    </w:rPr>
  </w:style>
  <w:style w:type="paragraph" w:styleId="ListParagraph">
    <w:name w:val="List Paragraph"/>
    <w:basedOn w:val="Normal"/>
    <w:uiPriority w:val="34"/>
    <w:qFormat/>
    <w:rsid w:val="007447D9"/>
    <w:pPr>
      <w:ind w:left="720"/>
      <w:contextualSpacing/>
    </w:pPr>
  </w:style>
  <w:style w:type="character" w:styleId="IntenseEmphasis">
    <w:name w:val="Intense Emphasis"/>
    <w:basedOn w:val="DefaultParagraphFont"/>
    <w:uiPriority w:val="21"/>
    <w:qFormat/>
    <w:rsid w:val="007447D9"/>
    <w:rPr>
      <w:i/>
      <w:iCs/>
      <w:color w:val="0F4761" w:themeColor="accent1" w:themeShade="BF"/>
    </w:rPr>
  </w:style>
  <w:style w:type="paragraph" w:styleId="IntenseQuote">
    <w:name w:val="Intense Quote"/>
    <w:basedOn w:val="Normal"/>
    <w:next w:val="Normal"/>
    <w:link w:val="IntenseQuoteChar"/>
    <w:uiPriority w:val="30"/>
    <w:qFormat/>
    <w:rsid w:val="007447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47D9"/>
    <w:rPr>
      <w:i/>
      <w:iCs/>
      <w:color w:val="0F4761" w:themeColor="accent1" w:themeShade="BF"/>
    </w:rPr>
  </w:style>
  <w:style w:type="character" w:styleId="IntenseReference">
    <w:name w:val="Intense Reference"/>
    <w:basedOn w:val="DefaultParagraphFont"/>
    <w:uiPriority w:val="32"/>
    <w:qFormat/>
    <w:rsid w:val="007447D9"/>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991EAA"/>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991EAA"/>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991EAA"/>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991EAA"/>
    <w:rPr>
      <w:b w:val="0"/>
      <w:sz w:val="22"/>
      <w:u w:val="single"/>
    </w:rPr>
  </w:style>
  <w:style w:type="character" w:styleId="Strong">
    <w:name w:val="Strong"/>
    <w:basedOn w:val="DefaultParagraphFont"/>
    <w:uiPriority w:val="22"/>
    <w:qFormat/>
    <w:rsid w:val="00991EAA"/>
    <w:rPr>
      <w:b/>
      <w:bCs/>
    </w:rPr>
  </w:style>
  <w:style w:type="character" w:styleId="BookTitle">
    <w:name w:val="Book Title"/>
    <w:basedOn w:val="DefaultParagraphFont"/>
    <w:uiPriority w:val="33"/>
    <w:qFormat/>
    <w:rsid w:val="00991EAA"/>
    <w:rPr>
      <w:b/>
      <w:bCs/>
      <w:i/>
      <w:iCs/>
      <w:spacing w:val="5"/>
    </w:rPr>
  </w:style>
  <w:style w:type="numbering" w:styleId="111111">
    <w:name w:val="Outline List 2"/>
    <w:basedOn w:val="NoList"/>
    <w:uiPriority w:val="99"/>
    <w:semiHidden/>
    <w:unhideWhenUsed/>
    <w:rsid w:val="00991EAA"/>
  </w:style>
  <w:style w:type="paragraph" w:styleId="Header">
    <w:name w:val="header"/>
    <w:basedOn w:val="Normal"/>
    <w:link w:val="HeaderChar"/>
    <w:uiPriority w:val="99"/>
    <w:semiHidden/>
    <w:rsid w:val="00991EAA"/>
    <w:pPr>
      <w:tabs>
        <w:tab w:val="center" w:pos="4680"/>
        <w:tab w:val="right" w:pos="9360"/>
      </w:tabs>
    </w:pPr>
  </w:style>
  <w:style w:type="character" w:customStyle="1" w:styleId="HeaderChar">
    <w:name w:val="Header Char"/>
    <w:basedOn w:val="DefaultParagraphFont"/>
    <w:link w:val="Header"/>
    <w:uiPriority w:val="99"/>
    <w:semiHidden/>
    <w:rsid w:val="00991EAA"/>
    <w:rPr>
      <w:rFonts w:ascii="Calibri" w:hAnsi="Calibri" w:cs="Calibri"/>
      <w:kern w:val="0"/>
      <w:sz w:val="22"/>
      <w:szCs w:val="22"/>
      <w14:ligatures w14:val="none"/>
    </w:rPr>
  </w:style>
  <w:style w:type="paragraph" w:styleId="Footer">
    <w:name w:val="footer"/>
    <w:basedOn w:val="Normal"/>
    <w:link w:val="FooterChar"/>
    <w:uiPriority w:val="99"/>
    <w:semiHidden/>
    <w:rsid w:val="00991EAA"/>
    <w:pPr>
      <w:tabs>
        <w:tab w:val="center" w:pos="4680"/>
        <w:tab w:val="right" w:pos="9360"/>
      </w:tabs>
    </w:pPr>
  </w:style>
  <w:style w:type="character" w:customStyle="1" w:styleId="FooterChar">
    <w:name w:val="Footer Char"/>
    <w:basedOn w:val="DefaultParagraphFont"/>
    <w:link w:val="Footer"/>
    <w:uiPriority w:val="99"/>
    <w:semiHidden/>
    <w:rsid w:val="00991EAA"/>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991EAA"/>
    <w:pPr>
      <w:spacing w:after="120"/>
    </w:pPr>
  </w:style>
  <w:style w:type="character" w:customStyle="1" w:styleId="BodyTextChar">
    <w:name w:val="Body Text Char"/>
    <w:basedOn w:val="DefaultParagraphFont"/>
    <w:link w:val="BodyText"/>
    <w:uiPriority w:val="99"/>
    <w:semiHidden/>
    <w:rsid w:val="00991EAA"/>
    <w:rPr>
      <w:rFonts w:ascii="Calibri" w:hAnsi="Calibri" w:cs="Calibri"/>
      <w:kern w:val="0"/>
      <w:sz w:val="22"/>
      <w:szCs w:val="22"/>
      <w14:ligatures w14:val="none"/>
    </w:rPr>
  </w:style>
  <w:style w:type="paragraph" w:styleId="NoSpacing">
    <w:name w:val="No Spacing"/>
    <w:link w:val="NoSpacingChar"/>
    <w:uiPriority w:val="99"/>
    <w:unhideWhenUsed/>
    <w:qFormat/>
    <w:rsid w:val="00991EAA"/>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991EAA"/>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991EAA"/>
    <w:rPr>
      <w:color w:val="467886" w:themeColor="hyperlink"/>
      <w:u w:val="single"/>
    </w:rPr>
  </w:style>
  <w:style w:type="character" w:styleId="UnresolvedMention">
    <w:name w:val="Unresolved Mention"/>
    <w:basedOn w:val="DefaultParagraphFont"/>
    <w:uiPriority w:val="99"/>
    <w:semiHidden/>
    <w:unhideWhenUsed/>
    <w:rsid w:val="00991EAA"/>
    <w:rPr>
      <w:color w:val="605E5C"/>
      <w:shd w:val="clear" w:color="auto" w:fill="E1DFDD"/>
    </w:rPr>
  </w:style>
  <w:style w:type="paragraph" w:customStyle="1" w:styleId="Undertag">
    <w:name w:val="Undertag"/>
    <w:link w:val="UndertagChar"/>
    <w:autoRedefine/>
    <w:uiPriority w:val="5"/>
    <w:qFormat/>
    <w:rsid w:val="00991EAA"/>
    <w:pPr>
      <w:spacing w:after="0" w:line="259" w:lineRule="auto"/>
    </w:pPr>
    <w:rPr>
      <w:rFonts w:ascii="Calibri" w:eastAsiaTheme="majorEastAsia" w:hAnsi="Calibri" w:cs="Calibri"/>
      <w:i/>
      <w:iCs/>
      <w:color w:val="75100D"/>
      <w:kern w:val="0"/>
      <w:sz w:val="22"/>
      <w:szCs w:val="22"/>
      <w14:ligatures w14:val="none"/>
    </w:rPr>
  </w:style>
  <w:style w:type="character" w:customStyle="1" w:styleId="UndertagChar">
    <w:name w:val="Undertag Char"/>
    <w:basedOn w:val="DefaultParagraphFont"/>
    <w:link w:val="Undertag"/>
    <w:uiPriority w:val="5"/>
    <w:rsid w:val="00991EAA"/>
    <w:rPr>
      <w:rFonts w:ascii="Calibri" w:eastAsiaTheme="majorEastAsia" w:hAnsi="Calibri" w:cs="Calibri"/>
      <w:i/>
      <w:iCs/>
      <w:color w:val="75100D"/>
      <w:kern w:val="0"/>
      <w:sz w:val="22"/>
      <w:szCs w:val="22"/>
      <w14:ligatures w14:val="none"/>
    </w:rPr>
  </w:style>
  <w:style w:type="paragraph" w:customStyle="1" w:styleId="Analytic">
    <w:name w:val="Analytic"/>
    <w:basedOn w:val="Heading4"/>
    <w:link w:val="AnalyticChar"/>
    <w:autoRedefine/>
    <w:uiPriority w:val="5"/>
    <w:qFormat/>
    <w:rsid w:val="00991EAA"/>
    <w:rPr>
      <w:color w:val="75100D"/>
    </w:rPr>
  </w:style>
  <w:style w:type="character" w:customStyle="1" w:styleId="AnalyticChar">
    <w:name w:val="Analytic Char"/>
    <w:basedOn w:val="DefaultParagraphFont"/>
    <w:link w:val="Analytic"/>
    <w:uiPriority w:val="5"/>
    <w:rsid w:val="00991EAA"/>
    <w:rPr>
      <w:rFonts w:ascii="Calibri" w:eastAsiaTheme="majorEastAsia" w:hAnsi="Calibri" w:cstheme="majorBidi"/>
      <w:b/>
      <w:iCs/>
      <w:color w:val="75100D"/>
      <w:kern w:val="0"/>
      <w:sz w:val="26"/>
      <w:szCs w:val="22"/>
      <w14:ligatures w14:val="none"/>
    </w:rPr>
  </w:style>
  <w:style w:type="paragraph" w:customStyle="1" w:styleId="ABlock">
    <w:name w:val="ABlock"/>
    <w:basedOn w:val="Heading3"/>
    <w:next w:val="Heading4"/>
    <w:autoRedefine/>
    <w:qFormat/>
    <w:rsid w:val="00991EAA"/>
    <w:rPr>
      <w:color w:val="000000" w:themeColor="text1"/>
    </w:rPr>
  </w:style>
  <w:style w:type="paragraph" w:customStyle="1" w:styleId="textbold">
    <w:name w:val="text bold"/>
    <w:basedOn w:val="Normal"/>
    <w:link w:val="Emphasis"/>
    <w:uiPriority w:val="8"/>
    <w:qFormat/>
    <w:rsid w:val="00991EAA"/>
    <w:pPr>
      <w:pBdr>
        <w:top w:val="single" w:sz="8" w:space="0" w:color="auto"/>
        <w:left w:val="single" w:sz="8" w:space="0" w:color="auto"/>
        <w:bottom w:val="single" w:sz="8" w:space="0" w:color="auto"/>
        <w:right w:val="single" w:sz="8" w:space="0" w:color="auto"/>
      </w:pBdr>
      <w:spacing w:line="256" w:lineRule="auto"/>
      <w:ind w:left="720"/>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991EAA"/>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uiPriority w:val="7"/>
    <w:qFormat/>
    <w:rsid w:val="00991EAA"/>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991EAA"/>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bethel.edu/Majors/Communication/npda/faq2.html"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61589</Words>
  <Characters>351058</Characters>
  <Application>Microsoft Office Word</Application>
  <DocSecurity>0</DocSecurity>
  <Lines>2925</Lines>
  <Paragraphs>823</Paragraphs>
  <ScaleCrop>false</ScaleCrop>
  <Company/>
  <LinksUpToDate>false</LinksUpToDate>
  <CharactersWithSpaces>411824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Neal</dc:creator>
  <cp:keywords/>
  <dc:description/>
  <cp:lastModifiedBy>Nico Neal</cp:lastModifiedBy>
  <cp:revision>2</cp:revision>
  <dcterms:created xsi:type="dcterms:W3CDTF">2025-11-16T23:07:00Z</dcterms:created>
  <dcterms:modified xsi:type="dcterms:W3CDTF">2025-11-16T23:09:00Z</dcterms:modified>
</cp:coreProperties>
</file>