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F7E9" w14:textId="77777777" w:rsidR="00B30EB9" w:rsidRDefault="00B30EB9"/>
    <w:p w14:paraId="47A38F1A" w14:textId="77777777" w:rsidR="00B30EB9" w:rsidRDefault="00B30EB9" w:rsidP="00B30EB9">
      <w:pPr>
        <w:pStyle w:val="Heading2"/>
      </w:pPr>
      <w:r>
        <w:lastRenderedPageBreak/>
        <w:t>1</w:t>
      </w:r>
    </w:p>
    <w:p w14:paraId="68B5BB93" w14:textId="77777777" w:rsidR="00B30EB9" w:rsidRPr="00F40883" w:rsidRDefault="00B30EB9" w:rsidP="00B30EB9">
      <w:pPr>
        <w:pStyle w:val="Heading4"/>
        <w:rPr>
          <w:u w:val="single"/>
        </w:rPr>
      </w:pPr>
      <w:r w:rsidRPr="00F40883">
        <w:rPr>
          <w:u w:val="single"/>
        </w:rPr>
        <w:t>T-USFG</w:t>
      </w:r>
    </w:p>
    <w:p w14:paraId="1EE9DC28" w14:textId="77777777" w:rsidR="00B30EB9" w:rsidRDefault="00B30EB9" w:rsidP="00B30EB9"/>
    <w:p w14:paraId="0CAFB7A3" w14:textId="77777777" w:rsidR="00B30EB9" w:rsidRDefault="00B30EB9" w:rsidP="00B30EB9">
      <w:pPr>
        <w:pStyle w:val="Heading4"/>
      </w:pPr>
      <w:r>
        <w:t>Topical affs must defend that the United States federal government should substantially strengthen collective bargaining rights for workers in the United States.</w:t>
      </w:r>
    </w:p>
    <w:p w14:paraId="4C24982B" w14:textId="77777777" w:rsidR="00B30EB9" w:rsidRPr="00440CB4" w:rsidRDefault="00B30EB9" w:rsidP="00B30EB9"/>
    <w:p w14:paraId="32EE8D0D" w14:textId="77777777" w:rsidR="00B30EB9" w:rsidRDefault="00B30EB9" w:rsidP="00B30EB9">
      <w:pPr>
        <w:pStyle w:val="Heading4"/>
      </w:pPr>
      <w:r>
        <w:t xml:space="preserve">‘United States federal government’ means </w:t>
      </w:r>
      <w:r>
        <w:rPr>
          <w:u w:val="single"/>
        </w:rPr>
        <w:t>three branches</w:t>
      </w:r>
      <w:r>
        <w:t xml:space="preserve">. </w:t>
      </w:r>
    </w:p>
    <w:p w14:paraId="04A606FD" w14:textId="77777777" w:rsidR="00B30EB9" w:rsidRPr="003118A3" w:rsidRDefault="00B30EB9" w:rsidP="00B30EB9">
      <w:r w:rsidRPr="003118A3">
        <w:rPr>
          <w:rStyle w:val="Style13ptBold"/>
        </w:rPr>
        <w:t>U.S. Legal ’16</w:t>
      </w:r>
      <w:r w:rsidRPr="003118A3">
        <w:t xml:space="preserve"> [U.S. Legal; 2016; Organization offering legal assistance and attorney access; U.S. Legal, “United States Federal Government Law and Legal Definition,” </w:t>
      </w:r>
      <w:hyperlink r:id="rId5" w:history="1">
        <w:r w:rsidRPr="003118A3">
          <w:rPr>
            <w:rStyle w:val="Hyperlink"/>
          </w:rPr>
          <w:t>https://definitions.uslegal.com/u/united-states-federal-government/</w:t>
        </w:r>
      </w:hyperlink>
      <w:r w:rsidRPr="003118A3">
        <w:t>]</w:t>
      </w:r>
    </w:p>
    <w:p w14:paraId="7066D486" w14:textId="77777777" w:rsidR="00B30EB9" w:rsidRPr="003118A3" w:rsidRDefault="00B30EB9" w:rsidP="00B30EB9">
      <w:pPr>
        <w:rPr>
          <w:sz w:val="18"/>
          <w:szCs w:val="18"/>
        </w:rPr>
      </w:pPr>
      <w:r w:rsidRPr="00A14FB4">
        <w:rPr>
          <w:rStyle w:val="StyleUnderline"/>
          <w:highlight w:val="green"/>
        </w:rPr>
        <w:t xml:space="preserve">The </w:t>
      </w:r>
      <w:r w:rsidRPr="00A14FB4">
        <w:rPr>
          <w:rStyle w:val="Emphasis"/>
          <w:highlight w:val="green"/>
        </w:rPr>
        <w:t>U</w:t>
      </w:r>
      <w:r w:rsidRPr="003118A3">
        <w:rPr>
          <w:sz w:val="18"/>
          <w:szCs w:val="18"/>
        </w:rPr>
        <w:t xml:space="preserve">nited </w:t>
      </w:r>
      <w:r w:rsidRPr="00A14FB4">
        <w:rPr>
          <w:rStyle w:val="Emphasis"/>
          <w:highlight w:val="green"/>
        </w:rPr>
        <w:t>S</w:t>
      </w:r>
      <w:r w:rsidRPr="003118A3">
        <w:rPr>
          <w:sz w:val="18"/>
          <w:szCs w:val="18"/>
        </w:rPr>
        <w:t xml:space="preserve">tates </w:t>
      </w:r>
      <w:r w:rsidRPr="00A14FB4">
        <w:rPr>
          <w:rStyle w:val="Emphasis"/>
          <w:highlight w:val="green"/>
        </w:rPr>
        <w:t>F</w:t>
      </w:r>
      <w:r w:rsidRPr="003118A3">
        <w:rPr>
          <w:sz w:val="18"/>
          <w:szCs w:val="18"/>
        </w:rPr>
        <w:t xml:space="preserve">ederal </w:t>
      </w:r>
      <w:r w:rsidRPr="00A14FB4">
        <w:rPr>
          <w:rStyle w:val="Emphasis"/>
          <w:highlight w:val="green"/>
        </w:rPr>
        <w:t>G</w:t>
      </w:r>
      <w:r w:rsidRPr="003118A3">
        <w:rPr>
          <w:sz w:val="18"/>
          <w:szCs w:val="18"/>
        </w:rPr>
        <w:t xml:space="preserve">overnment </w:t>
      </w:r>
      <w:r w:rsidRPr="00A14FB4">
        <w:rPr>
          <w:rStyle w:val="StyleUnderline"/>
          <w:highlight w:val="gree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A14FB4">
        <w:rPr>
          <w:rStyle w:val="StyleUnderline"/>
          <w:highlight w:val="green"/>
        </w:rPr>
        <w:t>three branches</w:t>
      </w:r>
      <w:r w:rsidRPr="003118A3">
        <w:rPr>
          <w:rStyle w:val="StyleUnderline"/>
        </w:rPr>
        <w:t>: i)</w:t>
      </w:r>
      <w:r w:rsidRPr="003118A3">
        <w:rPr>
          <w:sz w:val="18"/>
          <w:szCs w:val="18"/>
        </w:rPr>
        <w:t xml:space="preserve"> the</w:t>
      </w:r>
      <w:r w:rsidRPr="003118A3">
        <w:rPr>
          <w:rStyle w:val="StyleUnderline"/>
        </w:rPr>
        <w:t xml:space="preserve"> </w:t>
      </w:r>
      <w:r w:rsidRPr="00A14FB4">
        <w:rPr>
          <w:rStyle w:val="Emphasis"/>
          <w:highlight w:val="gree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A14FB4">
        <w:rPr>
          <w:rStyle w:val="Emphasis"/>
          <w:highlight w:val="gree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A14FB4">
        <w:rPr>
          <w:rStyle w:val="StyleUnderline"/>
          <w:highlight w:val="green"/>
        </w:rPr>
        <w:t>and</w:t>
      </w:r>
      <w:r w:rsidRPr="003118A3">
        <w:rPr>
          <w:rStyle w:val="StyleUnderline"/>
        </w:rPr>
        <w:t xml:space="preserve"> iii) </w:t>
      </w:r>
      <w:r w:rsidRPr="00A14FB4">
        <w:rPr>
          <w:rStyle w:val="Emphasis"/>
          <w:highlight w:val="gree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2C5251">
        <w:rPr>
          <w:rStyle w:val="StyleUnderline"/>
        </w:rPr>
        <w:t xml:space="preserve">powers not </w:t>
      </w:r>
      <w:r w:rsidRPr="002C5251">
        <w:rPr>
          <w:rStyle w:val="Emphasis"/>
        </w:rPr>
        <w:t>expressly assigned</w:t>
      </w:r>
      <w:r w:rsidRPr="002C5251">
        <w:rPr>
          <w:rStyle w:val="StyleUnderline"/>
        </w:rPr>
        <w:t xml:space="preserve"> to the Federal Government are </w:t>
      </w:r>
      <w:r w:rsidRPr="002C5251">
        <w:rPr>
          <w:rStyle w:val="Emphasis"/>
        </w:rPr>
        <w:t>reserved</w:t>
      </w:r>
      <w:r w:rsidRPr="002C5251">
        <w:rPr>
          <w:rStyle w:val="StyleUnderline"/>
        </w:rPr>
        <w:t xml:space="preserve"> to the </w:t>
      </w:r>
      <w:r w:rsidRPr="002C5251">
        <w:rPr>
          <w:rStyle w:val="Emphasis"/>
        </w:rPr>
        <w:t>States</w:t>
      </w:r>
      <w:r w:rsidRPr="002C5251">
        <w:rPr>
          <w:sz w:val="18"/>
          <w:szCs w:val="18"/>
        </w:rPr>
        <w:t xml:space="preserve"> or to the people.</w:t>
      </w:r>
    </w:p>
    <w:p w14:paraId="33F416DC" w14:textId="77777777" w:rsidR="00B30EB9" w:rsidRPr="00345B45" w:rsidRDefault="00B30EB9" w:rsidP="00B30EB9">
      <w:pPr>
        <w:pStyle w:val="Heading4"/>
      </w:pPr>
      <w:r>
        <w:t xml:space="preserve">In the context of ‘bargaining rights’, that entails legal </w:t>
      </w:r>
      <w:r w:rsidRPr="00E025AF">
        <w:rPr>
          <w:u w:val="single"/>
        </w:rPr>
        <w:t>enforcement</w:t>
      </w:r>
      <w:r>
        <w:t>.</w:t>
      </w:r>
    </w:p>
    <w:p w14:paraId="361DCB44" w14:textId="77777777" w:rsidR="00B30EB9" w:rsidRDefault="00B30EB9" w:rsidP="00B30EB9">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300BC546" w14:textId="77777777" w:rsidR="00B30EB9" w:rsidRPr="00345B45" w:rsidRDefault="00B30EB9" w:rsidP="00B30EB9">
      <w:pPr>
        <w:rPr>
          <w:sz w:val="16"/>
        </w:rPr>
      </w:pPr>
      <w:r w:rsidRPr="00A14FB4">
        <w:rPr>
          <w:rStyle w:val="Emphasis"/>
          <w:highlight w:val="green"/>
        </w:rPr>
        <w:t>C</w:t>
      </w:r>
      <w:r w:rsidRPr="00345B45">
        <w:rPr>
          <w:rStyle w:val="StyleUnderline"/>
        </w:rPr>
        <w:t xml:space="preserve">ollective </w:t>
      </w:r>
      <w:r w:rsidRPr="00A14FB4">
        <w:rPr>
          <w:rStyle w:val="Emphasis"/>
          <w:highlight w:val="green"/>
        </w:rPr>
        <w:t>b</w:t>
      </w:r>
      <w:r w:rsidRPr="00345B45">
        <w:rPr>
          <w:rStyle w:val="StyleUnderline"/>
        </w:rPr>
        <w:t>argaining</w:t>
      </w:r>
      <w:r w:rsidRPr="00345B45">
        <w:rPr>
          <w:sz w:val="16"/>
        </w:rPr>
        <w:t xml:space="preserve"> is the negotiation </w:t>
      </w:r>
      <w:r w:rsidRPr="00A14FB4">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A14FB4">
        <w:rPr>
          <w:rStyle w:val="StyleUnderline"/>
          <w:highlight w:val="green"/>
        </w:rPr>
        <w:t>to create</w:t>
      </w:r>
      <w:r w:rsidRPr="00345B45">
        <w:rPr>
          <w:rStyle w:val="StyleUnderline"/>
        </w:rPr>
        <w:t xml:space="preserve"> an </w:t>
      </w:r>
      <w:r w:rsidRPr="00A14FB4">
        <w:rPr>
          <w:rStyle w:val="Emphasis"/>
          <w:highlight w:val="green"/>
        </w:rPr>
        <w:t>agreement</w:t>
      </w:r>
      <w:r w:rsidRPr="00A14FB4">
        <w:rPr>
          <w:rStyle w:val="StyleUnderline"/>
          <w:highlight w:val="green"/>
        </w:rPr>
        <w:t xml:space="preserve"> that will govern</w:t>
      </w:r>
      <w:r w:rsidRPr="00345B45">
        <w:rPr>
          <w:sz w:val="16"/>
        </w:rPr>
        <w:t xml:space="preserve"> the terms and conditions of the workers' </w:t>
      </w:r>
      <w:r w:rsidRPr="00A14FB4">
        <w:rPr>
          <w:rStyle w:val="Emphasis"/>
          <w:highlight w:val="green"/>
        </w:rPr>
        <w:t>employment</w:t>
      </w:r>
      <w:r w:rsidRPr="00345B45">
        <w:rPr>
          <w:sz w:val="16"/>
        </w:rPr>
        <w:t>.</w:t>
      </w:r>
    </w:p>
    <w:p w14:paraId="4E9BD28A" w14:textId="77777777" w:rsidR="00B30EB9" w:rsidRPr="00345B45" w:rsidRDefault="00B30EB9" w:rsidP="00B30EB9">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A14FB4">
        <w:rPr>
          <w:rStyle w:val="StyleUnderline"/>
          <w:highlight w:val="green"/>
        </w:rPr>
        <w:t>governed by</w:t>
      </w:r>
      <w:r w:rsidRPr="00A14FB4">
        <w:rPr>
          <w:highlight w:val="green"/>
          <w:u w:val="single"/>
        </w:rPr>
        <w:t xml:space="preserve"> federal</w:t>
      </w:r>
      <w:r w:rsidRPr="00345B45">
        <w:rPr>
          <w:sz w:val="16"/>
        </w:rPr>
        <w:t xml:space="preserve"> and </w:t>
      </w:r>
      <w:r w:rsidRPr="00166CC4">
        <w:rPr>
          <w:rStyle w:val="StyleUnderline"/>
        </w:rPr>
        <w:t>state</w:t>
      </w:r>
      <w:r w:rsidRPr="00345B45">
        <w:rPr>
          <w:rStyle w:val="StyleUnderline"/>
        </w:rPr>
        <w:t xml:space="preserve"> </w:t>
      </w:r>
      <w:r w:rsidRPr="00345B45">
        <w:rPr>
          <w:rStyle w:val="Emphasis"/>
        </w:rPr>
        <w:t>statutory</w:t>
      </w:r>
      <w:r w:rsidRPr="00345B45">
        <w:rPr>
          <w:rStyle w:val="StyleUnderline"/>
        </w:rPr>
        <w:t xml:space="preserve"> </w:t>
      </w:r>
      <w:r w:rsidRPr="00A14FB4">
        <w:rPr>
          <w:rStyle w:val="StyleUnderline"/>
          <w:highlight w:val="green"/>
        </w:rPr>
        <w:t>laws</w:t>
      </w:r>
      <w:r w:rsidRPr="00345B45">
        <w:rPr>
          <w:sz w:val="16"/>
        </w:rPr>
        <w:t xml:space="preserve">, administrative agency regulations, and judicial decisions. </w:t>
      </w:r>
    </w:p>
    <w:p w14:paraId="4AE8D63E" w14:textId="77777777" w:rsidR="00B30EB9" w:rsidRPr="00345B45" w:rsidRDefault="00B30EB9" w:rsidP="00B30EB9">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16FE7C1" w14:textId="77777777" w:rsidR="00B30EB9" w:rsidRPr="00345B45" w:rsidRDefault="00B30EB9" w:rsidP="00B30EB9">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D1AD226" w14:textId="77777777" w:rsidR="00B30EB9" w:rsidRDefault="00B30EB9" w:rsidP="00B30EB9">
      <w:pPr>
        <w:rPr>
          <w:sz w:val="16"/>
        </w:rPr>
      </w:pPr>
      <w:r w:rsidRPr="00345B45">
        <w:rPr>
          <w:rStyle w:val="StyleUnderline"/>
        </w:rPr>
        <w:t>State laws</w:t>
      </w:r>
      <w:r w:rsidRPr="00345B45">
        <w:rPr>
          <w:sz w:val="16"/>
        </w:rPr>
        <w:t xml:space="preserve"> further </w:t>
      </w:r>
      <w:r w:rsidRPr="00A14FB4">
        <w:rPr>
          <w:rStyle w:val="Emphasis"/>
          <w:highlight w:val="green"/>
        </w:rPr>
        <w:t>regulate</w:t>
      </w:r>
      <w:r w:rsidRPr="00345B45">
        <w:rPr>
          <w:sz w:val="16"/>
        </w:rPr>
        <w:t xml:space="preserve"> collective bargaining </w:t>
      </w:r>
      <w:r w:rsidRPr="00A14FB4">
        <w:rPr>
          <w:rStyle w:val="StyleUnderline"/>
          <w:highlight w:val="green"/>
        </w:rPr>
        <w:t>and make</w:t>
      </w:r>
      <w:r w:rsidRPr="00345B45">
        <w:rPr>
          <w:rStyle w:val="StyleUnderline"/>
        </w:rPr>
        <w:t xml:space="preserve"> collective </w:t>
      </w:r>
      <w:r w:rsidRPr="00A14FB4">
        <w:rPr>
          <w:rStyle w:val="StyleUnderline"/>
          <w:highlight w:val="green"/>
        </w:rPr>
        <w:t xml:space="preserve">agreements </w:t>
      </w:r>
      <w:r w:rsidRPr="00A14FB4">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8FCB906" w14:textId="77777777" w:rsidR="00B30EB9" w:rsidRDefault="00B30EB9" w:rsidP="00B30EB9"/>
    <w:p w14:paraId="0252DE05" w14:textId="77777777" w:rsidR="00B30EB9" w:rsidRPr="00B319C2" w:rsidRDefault="00B30EB9" w:rsidP="00B30EB9">
      <w:pPr>
        <w:pStyle w:val="Analytics"/>
      </w:pPr>
      <w:r>
        <w:t xml:space="preserve">Vote negative for </w:t>
      </w:r>
      <w:r>
        <w:rPr>
          <w:u w:val="single"/>
        </w:rPr>
        <w:t>FAIRNESS</w:t>
      </w:r>
      <w:r>
        <w:t xml:space="preserve"> &amp; </w:t>
      </w:r>
      <w:r>
        <w:rPr>
          <w:u w:val="single"/>
        </w:rPr>
        <w:t>CLASH</w:t>
      </w:r>
      <w:r>
        <w:t xml:space="preserve">. </w:t>
      </w:r>
    </w:p>
    <w:p w14:paraId="401C1A31" w14:textId="77777777" w:rsidR="00B30EB9" w:rsidRDefault="00B30EB9" w:rsidP="00B30EB9">
      <w:pPr>
        <w:pStyle w:val="Analytics"/>
      </w:pPr>
      <w:r>
        <w:rPr>
          <w:u w:val="single"/>
        </w:rPr>
        <w:lastRenderedPageBreak/>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125A25F" w14:textId="77777777" w:rsidR="00B30EB9" w:rsidRDefault="00B30EB9" w:rsidP="00B30EB9"/>
    <w:p w14:paraId="6BD2D573" w14:textId="77777777" w:rsidR="00B30EB9" w:rsidRDefault="00B30EB9" w:rsidP="00B30EB9">
      <w:pPr>
        <w:pStyle w:val="Heading2"/>
      </w:pPr>
      <w:r>
        <w:lastRenderedPageBreak/>
        <w:t>2</w:t>
      </w:r>
    </w:p>
    <w:p w14:paraId="12538CCC" w14:textId="77777777" w:rsidR="00B30EB9" w:rsidRDefault="00B30EB9" w:rsidP="00B30EB9">
      <w:pPr>
        <w:pStyle w:val="Heading4"/>
        <w:rPr>
          <w:u w:val="single"/>
        </w:rPr>
      </w:pPr>
      <w:r w:rsidRPr="00F40883">
        <w:rPr>
          <w:u w:val="single"/>
        </w:rPr>
        <w:t>K – Racial Cap</w:t>
      </w:r>
    </w:p>
    <w:p w14:paraId="2A4D36DE" w14:textId="77777777" w:rsidR="00B30EB9" w:rsidRPr="00F40883" w:rsidRDefault="00B30EB9" w:rsidP="00B30EB9"/>
    <w:p w14:paraId="6F3EA46F" w14:textId="77777777" w:rsidR="00B30EB9" w:rsidRPr="004A5BCD" w:rsidRDefault="00B30EB9" w:rsidP="00B30EB9">
      <w:pPr>
        <w:pStyle w:val="Heading4"/>
        <w:rPr>
          <w:rStyle w:val="Style13ptBold"/>
          <w:rFonts w:cs="Calibri"/>
          <w:b/>
          <w:color w:val="000000" w:themeColor="text1"/>
        </w:rPr>
      </w:pPr>
      <w:r w:rsidRPr="004A5BCD">
        <w:rPr>
          <w:rStyle w:val="Style13ptBold"/>
          <w:rFonts w:cs="Calibri"/>
          <w:color w:val="000000" w:themeColor="text1"/>
        </w:rPr>
        <w:t xml:space="preserve">Racial Capitalism is </w:t>
      </w:r>
      <w:r w:rsidRPr="004A5BCD">
        <w:rPr>
          <w:rStyle w:val="Style13ptBold"/>
          <w:rFonts w:cs="Calibri"/>
          <w:i/>
          <w:iCs w:val="0"/>
          <w:color w:val="000000" w:themeColor="text1"/>
        </w:rPr>
        <w:t>unsustainable</w:t>
      </w:r>
      <w:r w:rsidRPr="004A5BCD">
        <w:rPr>
          <w:rStyle w:val="Style13ptBold"/>
          <w:rFonts w:cs="Calibri"/>
          <w:color w:val="000000" w:themeColor="text1"/>
        </w:rPr>
        <w:t xml:space="preserve">, and its collapse is </w:t>
      </w:r>
      <w:r w:rsidRPr="004A5BCD">
        <w:rPr>
          <w:rStyle w:val="Style13ptBold"/>
          <w:rFonts w:cs="Calibri"/>
          <w:i/>
          <w:iCs w:val="0"/>
          <w:color w:val="000000" w:themeColor="text1"/>
        </w:rPr>
        <w:t>inevitable</w:t>
      </w:r>
      <w:r w:rsidRPr="004A5BCD">
        <w:rPr>
          <w:rStyle w:val="Style13ptBold"/>
          <w:rFonts w:cs="Calibri"/>
          <w:color w:val="000000" w:themeColor="text1"/>
        </w:rPr>
        <w:t xml:space="preserve"> which ensures endless war, climate change, fascism and inequality. </w:t>
      </w:r>
    </w:p>
    <w:p w14:paraId="51372298" w14:textId="77777777" w:rsidR="00B30EB9" w:rsidRPr="003E6663" w:rsidRDefault="00B30EB9" w:rsidP="00B30EB9">
      <w:r w:rsidRPr="003E6663">
        <w:rPr>
          <w:rStyle w:val="Style13ptBold"/>
        </w:rPr>
        <w:t>Robinson 25.</w:t>
      </w:r>
      <w:r w:rsidRPr="003E6663">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4B370D31" w14:textId="77777777" w:rsidR="00B30EB9" w:rsidRPr="003E6663" w:rsidRDefault="00B30EB9" w:rsidP="00B30EB9">
      <w:hyperlink r:id="rId6" w:history="1">
        <w:r w:rsidRPr="003E6663">
          <w:rPr>
            <w:rStyle w:val="Hyperlink"/>
          </w:rPr>
          <w:t>https://links.org.au/epochal-crisis-global-capitalism-challenges-popular-resistance-below</w:t>
        </w:r>
      </w:hyperlink>
    </w:p>
    <w:p w14:paraId="1A01E0D4" w14:textId="77777777" w:rsidR="00B30EB9" w:rsidRDefault="00B30EB9" w:rsidP="00B30EB9">
      <w:pPr>
        <w:rPr>
          <w:sz w:val="16"/>
        </w:rPr>
      </w:pPr>
      <w:r w:rsidRPr="003E6663">
        <w:rPr>
          <w:u w:val="single"/>
        </w:rPr>
        <w:t xml:space="preserve">Global </w:t>
      </w:r>
      <w:r w:rsidRPr="00A14FB4">
        <w:rPr>
          <w:rStyle w:val="Emphasis"/>
          <w:highlight w:val="green"/>
        </w:rPr>
        <w:t>capitalism</w:t>
      </w:r>
      <w:r w:rsidRPr="003E6663">
        <w:rPr>
          <w:u w:val="single"/>
        </w:rPr>
        <w:t xml:space="preserve"> </w:t>
      </w:r>
      <w:r w:rsidRPr="00A14FB4">
        <w:rPr>
          <w:rStyle w:val="Emphasis"/>
          <w:highlight w:val="green"/>
        </w:rPr>
        <w:t>faces</w:t>
      </w:r>
      <w:r w:rsidRPr="003E6663">
        <w:rPr>
          <w:u w:val="single"/>
        </w:rPr>
        <w:t xml:space="preserve"> an unprecedented </w:t>
      </w:r>
      <w:r w:rsidRPr="00A14FB4">
        <w:rPr>
          <w:rStyle w:val="Emphasis"/>
          <w:highlight w:val="green"/>
        </w:rPr>
        <w:t>crisis</w:t>
      </w:r>
      <w:r w:rsidRPr="003E6663">
        <w:rPr>
          <w:u w:val="single"/>
        </w:rPr>
        <w:t xml:space="preserve"> of epochal proportions</w:t>
      </w:r>
      <w:r w:rsidRPr="003E6663">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3E6663">
        <w:rPr>
          <w:u w:val="single"/>
        </w:rPr>
        <w:t xml:space="preserve">ongoing </w:t>
      </w:r>
      <w:r w:rsidRPr="003E6663">
        <w:rPr>
          <w:rStyle w:val="Emphasis"/>
        </w:rPr>
        <w:t xml:space="preserve">waves of </w:t>
      </w:r>
      <w:r w:rsidRPr="00A14FB4">
        <w:rPr>
          <w:rStyle w:val="Emphasis"/>
          <w:highlight w:val="green"/>
        </w:rPr>
        <w:t>expansion through colonialism</w:t>
      </w:r>
      <w:r w:rsidRPr="003E6663">
        <w:rPr>
          <w:u w:val="single"/>
        </w:rPr>
        <w:t xml:space="preserve"> and imperialism, great cycles of crises and restructuring</w:t>
      </w:r>
      <w:r w:rsidRPr="003E6663">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3E6663">
        <w:rPr>
          <w:u w:val="single"/>
        </w:rPr>
        <w:t xml:space="preserve">The first are </w:t>
      </w:r>
      <w:r w:rsidRPr="00A14FB4">
        <w:rPr>
          <w:rStyle w:val="Emphasis"/>
          <w:highlight w:val="green"/>
        </w:rPr>
        <w:t>cyclical</w:t>
      </w:r>
      <w:r w:rsidRPr="003E6663">
        <w:rPr>
          <w:u w:val="single"/>
        </w:rPr>
        <w:t xml:space="preserve">, periodic </w:t>
      </w:r>
      <w:r w:rsidRPr="00A14FB4">
        <w:rPr>
          <w:rStyle w:val="Emphasis"/>
          <w:highlight w:val="green"/>
        </w:rPr>
        <w:t>downturns</w:t>
      </w:r>
      <w:r w:rsidRPr="003E6663">
        <w:rPr>
          <w:u w:val="single"/>
        </w:rPr>
        <w:t xml:space="preserve"> or recessions, which occur about once </w:t>
      </w:r>
      <w:r w:rsidRPr="00A14FB4">
        <w:rPr>
          <w:rStyle w:val="Emphasis"/>
          <w:highlight w:val="green"/>
        </w:rPr>
        <w:t>every ten years</w:t>
      </w:r>
      <w:r w:rsidRPr="003E6663">
        <w:rPr>
          <w:u w:val="single"/>
        </w:rPr>
        <w:t xml:space="preserve">. There were downturns of this nature in the early 1980s, the early 1990s, and at the turn of the century. But we are facing something much more serious: a </w:t>
      </w:r>
      <w:r w:rsidRPr="00A14FB4">
        <w:rPr>
          <w:rStyle w:val="Emphasis"/>
          <w:highlight w:val="green"/>
        </w:rPr>
        <w:t>structural crisis</w:t>
      </w:r>
      <w:r w:rsidRPr="003E6663">
        <w:rPr>
          <w:u w:val="single"/>
        </w:rPr>
        <w:t xml:space="preserve">. Such structural crises occur about </w:t>
      </w:r>
      <w:r w:rsidRPr="00A14FB4">
        <w:rPr>
          <w:rStyle w:val="Emphasis"/>
          <w:highlight w:val="green"/>
        </w:rPr>
        <w:t>every</w:t>
      </w:r>
      <w:r w:rsidRPr="003E6663">
        <w:rPr>
          <w:u w:val="single"/>
        </w:rPr>
        <w:t xml:space="preserve"> 40-</w:t>
      </w:r>
      <w:r w:rsidRPr="00A14FB4">
        <w:rPr>
          <w:rStyle w:val="Emphasis"/>
          <w:highlight w:val="green"/>
        </w:rPr>
        <w:t>50 years</w:t>
      </w:r>
      <w:r w:rsidRPr="003E6663">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3E6663">
        <w:rPr>
          <w:rStyle w:val="Emphasis"/>
        </w:rPr>
        <w:t>transnational capitalist class</w:t>
      </w:r>
      <w:r w:rsidRPr="003E6663">
        <w:rPr>
          <w:u w:val="single"/>
        </w:rPr>
        <w:t xml:space="preserve">, or TCC, </w:t>
      </w:r>
      <w:r w:rsidRPr="003E6663">
        <w:rPr>
          <w:rStyle w:val="Emphasis"/>
        </w:rPr>
        <w:t>emerged</w:t>
      </w:r>
      <w:r w:rsidRPr="003E6663">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3E6663">
        <w:rPr>
          <w:rStyle w:val="Emphasis"/>
        </w:rPr>
        <w:t>former Soviet bloc countries, China and the Third World revolutionary states were reintegrated</w:t>
      </w:r>
      <w:r w:rsidRPr="003E6663">
        <w:rPr>
          <w:u w:val="single"/>
        </w:rPr>
        <w:t>.</w:t>
      </w:r>
      <w:r w:rsidRPr="003E6663">
        <w:rPr>
          <w:sz w:val="16"/>
        </w:rPr>
        <w:t xml:space="preserve"> We have arrived at the end of the extensive enlargement of world capitalism, in the sense that apart from a few pockets there are no longer countries and peoples that are outside of the system</w:t>
      </w:r>
      <w:r w:rsidRPr="00A14FB4">
        <w:rPr>
          <w:rStyle w:val="Emphasis"/>
          <w:highlight w:val="green"/>
        </w:rPr>
        <w:t>. Every country has become inserted</w:t>
      </w:r>
      <w:r w:rsidRPr="003E6663">
        <w:rPr>
          <w:rStyle w:val="Emphasis"/>
        </w:rPr>
        <w:t>, often violently, into a new globalised system of production, finances and services controlled by the TCC and their political agents in states and transnational institutions.</w:t>
      </w:r>
      <w:r w:rsidRPr="003E6663">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3E6663">
        <w:rPr>
          <w:u w:val="single"/>
        </w:rPr>
        <w:t xml:space="preserve">In 2023, just </w:t>
      </w:r>
      <w:r w:rsidRPr="00A14FB4">
        <w:rPr>
          <w:rStyle w:val="Emphasis"/>
          <w:highlight w:val="green"/>
        </w:rPr>
        <w:t xml:space="preserve">17 </w:t>
      </w:r>
      <w:r w:rsidRPr="003E6663">
        <w:rPr>
          <w:rStyle w:val="Emphasis"/>
        </w:rPr>
        <w:t xml:space="preserve">global financial </w:t>
      </w:r>
      <w:r w:rsidRPr="00A14FB4">
        <w:rPr>
          <w:rStyle w:val="Emphasis"/>
          <w:highlight w:val="green"/>
        </w:rPr>
        <w:t>conglomerates controll</w:t>
      </w:r>
      <w:r w:rsidRPr="003E6663">
        <w:rPr>
          <w:rStyle w:val="Emphasis"/>
        </w:rPr>
        <w:t>ed $49 trillion in wealth</w:t>
      </w:r>
      <w:r w:rsidRPr="003E6663">
        <w:rPr>
          <w:u w:val="single"/>
        </w:rPr>
        <w:t xml:space="preserve">, more than </w:t>
      </w:r>
      <w:r w:rsidRPr="00A14FB4">
        <w:rPr>
          <w:rStyle w:val="Emphasis"/>
          <w:highlight w:val="green"/>
        </w:rPr>
        <w:t>half</w:t>
      </w:r>
      <w:r w:rsidRPr="003E6663">
        <w:rPr>
          <w:u w:val="single"/>
        </w:rPr>
        <w:t xml:space="preserve"> the value </w:t>
      </w:r>
      <w:r w:rsidRPr="004A5BCD">
        <w:rPr>
          <w:rStyle w:val="Emphasis"/>
        </w:rPr>
        <w:t>of</w:t>
      </w:r>
      <w:r w:rsidRPr="003E6663">
        <w:rPr>
          <w:u w:val="single"/>
        </w:rPr>
        <w:t xml:space="preserve"> </w:t>
      </w:r>
      <w:r w:rsidRPr="003E6663">
        <w:rPr>
          <w:rStyle w:val="Emphasis"/>
        </w:rPr>
        <w:t>the</w:t>
      </w:r>
      <w:r w:rsidRPr="003E6663">
        <w:rPr>
          <w:u w:val="single"/>
        </w:rPr>
        <w:t xml:space="preserve"> entire </w:t>
      </w:r>
      <w:r w:rsidRPr="004A5BCD">
        <w:rPr>
          <w:rStyle w:val="Emphasis"/>
        </w:rPr>
        <w:t>global</w:t>
      </w:r>
      <w:r w:rsidRPr="003E6663">
        <w:rPr>
          <w:u w:val="single"/>
        </w:rPr>
        <w:t xml:space="preserve"> </w:t>
      </w:r>
      <w:r w:rsidRPr="00A14FB4">
        <w:rPr>
          <w:rStyle w:val="Emphasis"/>
          <w:highlight w:val="green"/>
        </w:rPr>
        <w:t>economy</w:t>
      </w:r>
      <w:r w:rsidRPr="003E6663">
        <w:rPr>
          <w:u w:val="single"/>
        </w:rPr>
        <w:t xml:space="preserve">. In 2022, the world’s ultra-wealthy, made up of 62 billionaires and million millionaires, had a combined wealth of more than $190 trillion — more than double the entire global GDP. And this while </w:t>
      </w:r>
      <w:r w:rsidRPr="00A14FB4">
        <w:rPr>
          <w:rStyle w:val="Emphasis"/>
          <w:highlight w:val="green"/>
        </w:rPr>
        <w:t>80%</w:t>
      </w:r>
      <w:r w:rsidRPr="004A5BCD">
        <w:rPr>
          <w:rStyle w:val="Emphasis"/>
        </w:rPr>
        <w:t xml:space="preserve"> of humanity</w:t>
      </w:r>
      <w:r w:rsidRPr="003E6663">
        <w:rPr>
          <w:u w:val="single"/>
        </w:rPr>
        <w:t xml:space="preserve">, </w:t>
      </w:r>
      <w:r w:rsidRPr="003E6663">
        <w:rPr>
          <w:u w:val="single"/>
        </w:rPr>
        <w:lastRenderedPageBreak/>
        <w:t xml:space="preserve">some six billion people, lived </w:t>
      </w:r>
      <w:r w:rsidRPr="00A14FB4">
        <w:rPr>
          <w:rStyle w:val="Emphasis"/>
          <w:highlight w:val="green"/>
        </w:rPr>
        <w:t>in</w:t>
      </w:r>
      <w:r w:rsidRPr="003E6663">
        <w:rPr>
          <w:u w:val="single"/>
        </w:rPr>
        <w:t xml:space="preserve"> </w:t>
      </w:r>
      <w:r w:rsidRPr="00A14FB4">
        <w:rPr>
          <w:rStyle w:val="Emphasis"/>
          <w:highlight w:val="green"/>
        </w:rPr>
        <w:t>poverty</w:t>
      </w:r>
      <w:r w:rsidRPr="003E6663">
        <w:rPr>
          <w:u w:val="single"/>
        </w:rPr>
        <w:t xml:space="preserve"> or just above the poverty line.</w:t>
      </w:r>
      <w:r w:rsidRPr="003E6663">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3E6663">
        <w:rPr>
          <w:u w:val="single"/>
        </w:rPr>
        <w:t xml:space="preserve">But if we see it as structural, then it has actually been getting worse and is now spiralling into the third type of crisis — systemic — meaning that the </w:t>
      </w:r>
      <w:r w:rsidRPr="003E6663">
        <w:rPr>
          <w:rStyle w:val="Emphasis"/>
        </w:rPr>
        <w:t>only way we can resolve it is by moving beyond the system itself</w:t>
      </w:r>
      <w:r w:rsidRPr="003E6663">
        <w:rPr>
          <w:u w:val="single"/>
        </w:rPr>
        <w:t xml:space="preserve">, beyond global capitalism. Quite simply, we are facing the exhaustion of global capitalism’s capacity for renewal. The ruling classes are getting desperate. They are </w:t>
      </w:r>
      <w:r w:rsidRPr="003E6663">
        <w:rPr>
          <w:rStyle w:val="Emphasis"/>
        </w:rPr>
        <w:t xml:space="preserve">upping the ante with </w:t>
      </w:r>
      <w:r w:rsidRPr="00A14FB4">
        <w:rPr>
          <w:rStyle w:val="Emphasis"/>
          <w:highlight w:val="green"/>
        </w:rPr>
        <w:t>war, fascism and genocide</w:t>
      </w:r>
      <w:r w:rsidRPr="003E6663">
        <w:rPr>
          <w:u w:val="single"/>
        </w:rPr>
        <w:t xml:space="preserve">. These </w:t>
      </w:r>
      <w:r w:rsidRPr="003E6663">
        <w:rPr>
          <w:rStyle w:val="Emphasis"/>
        </w:rPr>
        <w:t>ruling classes recognise the severity of the crisis</w:t>
      </w:r>
      <w:r w:rsidRPr="003E6663">
        <w:rPr>
          <w:u w:val="single"/>
        </w:rPr>
        <w:t>.</w:t>
      </w:r>
      <w:r w:rsidRPr="003E6663">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A14FB4">
        <w:rPr>
          <w:rStyle w:val="Emphasis"/>
          <w:highlight w:val="green"/>
        </w:rPr>
        <w:t>Overaccumulation</w:t>
      </w:r>
      <w:r w:rsidRPr="003E6663">
        <w:rPr>
          <w:u w:val="single"/>
        </w:rPr>
        <w:t xml:space="preserve"> is built into capitalism. The overproduction of capital </w:t>
      </w:r>
      <w:r w:rsidRPr="00A14FB4">
        <w:rPr>
          <w:rStyle w:val="Emphasis"/>
          <w:highlight w:val="green"/>
        </w:rPr>
        <w:t xml:space="preserve">is </w:t>
      </w:r>
      <w:r w:rsidRPr="003E6663">
        <w:rPr>
          <w:rStyle w:val="Emphasis"/>
        </w:rPr>
        <w:t xml:space="preserve">the most </w:t>
      </w:r>
      <w:r w:rsidRPr="00A14FB4">
        <w:rPr>
          <w:rStyle w:val="Emphasis"/>
          <w:highlight w:val="green"/>
        </w:rPr>
        <w:t>fundamental contradiction</w:t>
      </w:r>
      <w:r w:rsidRPr="003E6663">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3E6663">
        <w:rPr>
          <w:rStyle w:val="Emphasis"/>
        </w:rPr>
        <w:t xml:space="preserve">Global </w:t>
      </w:r>
      <w:r w:rsidRPr="00A14FB4">
        <w:rPr>
          <w:rStyle w:val="Emphasis"/>
          <w:highlight w:val="green"/>
        </w:rPr>
        <w:t>markets</w:t>
      </w:r>
      <w:r w:rsidRPr="003E6663">
        <w:rPr>
          <w:rStyle w:val="Emphasis"/>
        </w:rPr>
        <w:t xml:space="preserve"> are saturated</w:t>
      </w:r>
      <w:r w:rsidRPr="003E6663">
        <w:rPr>
          <w:u w:val="single"/>
        </w:rPr>
        <w:t xml:space="preserve">. </w:t>
      </w:r>
      <w:r w:rsidRPr="003E6663">
        <w:rPr>
          <w:rStyle w:val="Emphasis"/>
        </w:rPr>
        <w:t xml:space="preserve">They </w:t>
      </w:r>
      <w:r w:rsidRPr="00A14FB4">
        <w:rPr>
          <w:rStyle w:val="Emphasis"/>
          <w:highlight w:val="green"/>
        </w:rPr>
        <w:t xml:space="preserve">cannot absorb the output </w:t>
      </w:r>
      <w:r w:rsidRPr="004A5BCD">
        <w:rPr>
          <w:rStyle w:val="Emphasis"/>
        </w:rPr>
        <w:t>of the global economy</w:t>
      </w:r>
      <w:r w:rsidRPr="004A5BCD">
        <w:rPr>
          <w:u w:val="single"/>
        </w:rPr>
        <w:t xml:space="preserve">. </w:t>
      </w:r>
      <w:r w:rsidRPr="004A5BCD">
        <w:rPr>
          <w:sz w:val="16"/>
        </w:rPr>
        <w:t>This</w:t>
      </w:r>
      <w:r w:rsidRPr="003E6663">
        <w:rPr>
          <w:sz w:val="16"/>
        </w:rPr>
        <w:t xml:space="preserve">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3E6663">
        <w:rPr>
          <w:u w:val="single"/>
        </w:rPr>
        <w:t xml:space="preserve">The </w:t>
      </w:r>
      <w:r w:rsidRPr="00A14FB4">
        <w:rPr>
          <w:rStyle w:val="Emphasis"/>
          <w:highlight w:val="green"/>
        </w:rPr>
        <w:t>ruling</w:t>
      </w:r>
      <w:r w:rsidRPr="003E6663">
        <w:rPr>
          <w:u w:val="single"/>
        </w:rPr>
        <w:t xml:space="preserve"> </w:t>
      </w:r>
      <w:r w:rsidRPr="00A14FB4">
        <w:rPr>
          <w:rStyle w:val="Emphasis"/>
          <w:highlight w:val="green"/>
        </w:rPr>
        <w:t>groups</w:t>
      </w:r>
      <w:r w:rsidRPr="003E6663">
        <w:rPr>
          <w:u w:val="single"/>
        </w:rPr>
        <w:t xml:space="preserve"> now face a great challenge: how to keep the global economy going and sustain accumulation in the face of stagnation? They </w:t>
      </w:r>
      <w:r w:rsidRPr="00A14FB4">
        <w:rPr>
          <w:rStyle w:val="Emphasis"/>
          <w:highlight w:val="green"/>
        </w:rPr>
        <w:t xml:space="preserve">have </w:t>
      </w:r>
      <w:r w:rsidRPr="003E6663">
        <w:rPr>
          <w:rStyle w:val="Emphasis"/>
        </w:rPr>
        <w:t>turned to financial speculation</w:t>
      </w:r>
      <w:r w:rsidRPr="003E6663">
        <w:rPr>
          <w:u w:val="single"/>
        </w:rPr>
        <w:t xml:space="preserve">, </w:t>
      </w:r>
      <w:r w:rsidRPr="00A14FB4">
        <w:rPr>
          <w:rStyle w:val="Emphasis"/>
          <w:highlight w:val="green"/>
        </w:rPr>
        <w:t>debt-driven growth</w:t>
      </w:r>
      <w:r w:rsidRPr="003E6663">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3E6663">
        <w:rPr>
          <w:rStyle w:val="Emphasis"/>
        </w:rPr>
        <w:t>financial collapse is on the horizon</w:t>
      </w:r>
      <w:r w:rsidRPr="003E6663">
        <w:rPr>
          <w:u w:val="single"/>
        </w:rPr>
        <w:t xml:space="preserve">. </w:t>
      </w:r>
      <w:r w:rsidRPr="003E6663">
        <w:rPr>
          <w:sz w:val="16"/>
        </w:rPr>
        <w:t xml:space="preserve">Enormous pressures are building up to unload this overaccumulated surplus, to violently crack open new spaces for profitable investment. This leads the system to become ever more violent, predatory and reckless. </w:t>
      </w:r>
      <w:r w:rsidRPr="003E6663">
        <w:rPr>
          <w:rStyle w:val="Emphasis"/>
        </w:rPr>
        <w:t xml:space="preserve">A deadly new round of </w:t>
      </w:r>
      <w:r w:rsidRPr="00A14FB4">
        <w:rPr>
          <w:rStyle w:val="Emphasis"/>
          <w:highlight w:val="green"/>
        </w:rPr>
        <w:t xml:space="preserve">extractivist accumulation </w:t>
      </w:r>
      <w:r w:rsidRPr="003E6663">
        <w:rPr>
          <w:rStyle w:val="Emphasis"/>
        </w:rPr>
        <w:t xml:space="preserve">around the world is already underway, a new round of global enclosures, and an intensification of what I refer to as militarised accumulation and accumulation by repression. Expanding systems of </w:t>
      </w:r>
      <w:r w:rsidRPr="00A14FB4">
        <w:rPr>
          <w:rStyle w:val="Emphasis"/>
          <w:highlight w:val="green"/>
        </w:rPr>
        <w:t>mass surveillance, warfare, social control and repression</w:t>
      </w:r>
      <w:r w:rsidRPr="003E6663">
        <w:rPr>
          <w:rStyle w:val="Emphasis"/>
        </w:rPr>
        <w:t xml:space="preserve"> constitute in themselves strategies of accumulation.</w:t>
      </w:r>
      <w:r w:rsidRPr="003E6663">
        <w:rPr>
          <w:sz w:val="16"/>
        </w:rPr>
        <w:t xml:space="preserve"> We are living in a global war economy. </w:t>
      </w:r>
      <w:r w:rsidRPr="00A14FB4">
        <w:rPr>
          <w:rStyle w:val="Emphasis"/>
          <w:highlight w:val="green"/>
        </w:rPr>
        <w:t>Russia</w:t>
      </w:r>
      <w:r w:rsidRPr="004A5BCD">
        <w:rPr>
          <w:rStyle w:val="Emphasis"/>
        </w:rPr>
        <w:t xml:space="preserve">’s invasion of </w:t>
      </w:r>
      <w:r w:rsidRPr="00A14FB4">
        <w:rPr>
          <w:rStyle w:val="Emphasis"/>
          <w:highlight w:val="green"/>
        </w:rPr>
        <w:t>Ukraine</w:t>
      </w:r>
      <w:r w:rsidRPr="003E6663">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3E6663">
        <w:rPr>
          <w:rStyle w:val="Emphasis"/>
        </w:rPr>
        <w:t xml:space="preserve">when </w:t>
      </w:r>
      <w:r w:rsidRPr="00A14FB4">
        <w:rPr>
          <w:rStyle w:val="Emphasis"/>
          <w:highlight w:val="green"/>
        </w:rPr>
        <w:t xml:space="preserve">Israel </w:t>
      </w:r>
      <w:r w:rsidRPr="004A5BCD">
        <w:rPr>
          <w:rStyle w:val="Emphasis"/>
        </w:rPr>
        <w:t xml:space="preserve">launched its genocide against </w:t>
      </w:r>
      <w:r w:rsidRPr="00A14FB4">
        <w:rPr>
          <w:rStyle w:val="Emphasis"/>
          <w:highlight w:val="green"/>
        </w:rPr>
        <w:t>Gaza</w:t>
      </w:r>
      <w:r w:rsidRPr="003E6663">
        <w:rPr>
          <w:u w:val="single"/>
        </w:rPr>
        <w:t xml:space="preserve">, a Morgan-Stanley executive declared, “Gaza fits quite nicely into our portfolio.” </w:t>
      </w:r>
      <w:r w:rsidRPr="00A14FB4">
        <w:rPr>
          <w:rStyle w:val="Emphasis"/>
          <w:highlight w:val="green"/>
        </w:rPr>
        <w:t>Wars</w:t>
      </w:r>
      <w:r w:rsidRPr="003E6663">
        <w:rPr>
          <w:u w:val="single"/>
        </w:rPr>
        <w:t xml:space="preserve"> </w:t>
      </w:r>
      <w:r w:rsidRPr="00A14FB4">
        <w:rPr>
          <w:rStyle w:val="Emphasis"/>
          <w:highlight w:val="green"/>
        </w:rPr>
        <w:t>on</w:t>
      </w:r>
      <w:r w:rsidRPr="003E6663">
        <w:rPr>
          <w:u w:val="single"/>
        </w:rPr>
        <w:t xml:space="preserve"> poor communities, </w:t>
      </w:r>
      <w:r w:rsidRPr="00A14FB4">
        <w:rPr>
          <w:rStyle w:val="Emphasis"/>
          <w:highlight w:val="green"/>
        </w:rPr>
        <w:t>immigrants</w:t>
      </w:r>
      <w:r w:rsidRPr="003E6663">
        <w:rPr>
          <w:u w:val="single"/>
        </w:rPr>
        <w:t xml:space="preserve">, refugees, gangs and cartels, privatised </w:t>
      </w:r>
      <w:r w:rsidRPr="004A5BCD">
        <w:rPr>
          <w:rStyle w:val="Emphasis"/>
        </w:rPr>
        <w:t xml:space="preserve">mass </w:t>
      </w:r>
      <w:r w:rsidRPr="00A14FB4">
        <w:rPr>
          <w:rStyle w:val="Emphasis"/>
          <w:highlight w:val="green"/>
        </w:rPr>
        <w:t>incarceration</w:t>
      </w:r>
      <w:r w:rsidRPr="003E6663">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A14FB4">
        <w:rPr>
          <w:rStyle w:val="Emphasis"/>
          <w:highlight w:val="green"/>
        </w:rPr>
        <w:t>Genocide becomes</w:t>
      </w:r>
      <w:r w:rsidRPr="003E6663">
        <w:rPr>
          <w:u w:val="single"/>
        </w:rPr>
        <w:t xml:space="preserve"> enormously </w:t>
      </w:r>
      <w:r w:rsidRPr="00A14FB4">
        <w:rPr>
          <w:rStyle w:val="Emphasis"/>
          <w:highlight w:val="green"/>
        </w:rPr>
        <w:t>profitable</w:t>
      </w:r>
      <w:r w:rsidRPr="003E6663">
        <w:rPr>
          <w:u w:val="single"/>
        </w:rPr>
        <w:t xml:space="preserve"> and attractive, as it resolves political and economic problems for the ruling groups. </w:t>
      </w:r>
      <w:r w:rsidRPr="003E6663">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w:t>
      </w:r>
      <w:r w:rsidRPr="003E6663">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3E6663">
        <w:rPr>
          <w:u w:val="single"/>
        </w:rPr>
        <w:t xml:space="preserve">These </w:t>
      </w:r>
      <w:r w:rsidRPr="003E6663">
        <w:rPr>
          <w:rStyle w:val="Emphasis"/>
        </w:rPr>
        <w:t>borderlands are zones of non-being</w:t>
      </w:r>
      <w:r w:rsidRPr="003E6663">
        <w:rPr>
          <w:u w:val="single"/>
        </w:rPr>
        <w:t>, zones of death.</w:t>
      </w:r>
      <w:r w:rsidRPr="003E6663">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3E6663">
        <w:rPr>
          <w:u w:val="single"/>
        </w:rPr>
        <w:t xml:space="preserve">For the colonisers these victims were just human waste. Gaza, Congo, Haiti, the world’s borderlands — these hellscapes are real-time alarm bells warning </w:t>
      </w:r>
      <w:r w:rsidRPr="004A5BCD">
        <w:rPr>
          <w:u w:val="single"/>
        </w:rPr>
        <w:t xml:space="preserve">that </w:t>
      </w:r>
      <w:r w:rsidRPr="004A5BCD">
        <w:rPr>
          <w:rStyle w:val="Emphasis"/>
        </w:rPr>
        <w:t xml:space="preserve">capitalism’s </w:t>
      </w:r>
      <w:r w:rsidRPr="00A14FB4">
        <w:rPr>
          <w:rStyle w:val="Emphasis"/>
          <w:highlight w:val="green"/>
        </w:rPr>
        <w:t xml:space="preserve">extermination </w:t>
      </w:r>
      <w:r w:rsidRPr="003E6663">
        <w:rPr>
          <w:rStyle w:val="Emphasis"/>
        </w:rPr>
        <w:t xml:space="preserve">impulse </w:t>
      </w:r>
      <w:r w:rsidRPr="00A14FB4">
        <w:rPr>
          <w:rStyle w:val="Emphasis"/>
          <w:highlight w:val="green"/>
        </w:rPr>
        <w:t xml:space="preserve">is </w:t>
      </w:r>
      <w:r w:rsidRPr="003E6663">
        <w:rPr>
          <w:rStyle w:val="Emphasis"/>
        </w:rPr>
        <w:t xml:space="preserve">now </w:t>
      </w:r>
      <w:r w:rsidRPr="00A14FB4">
        <w:rPr>
          <w:rStyle w:val="Emphasis"/>
          <w:highlight w:val="green"/>
        </w:rPr>
        <w:t xml:space="preserve">being activated to resolve </w:t>
      </w:r>
      <w:r w:rsidRPr="003E6663">
        <w:rPr>
          <w:rStyle w:val="Emphasis"/>
        </w:rPr>
        <w:t xml:space="preserve">capital’s </w:t>
      </w:r>
      <w:r w:rsidRPr="004A5BCD">
        <w:rPr>
          <w:rStyle w:val="Emphasis"/>
        </w:rPr>
        <w:t xml:space="preserve">intractable </w:t>
      </w:r>
      <w:r w:rsidRPr="00A14FB4">
        <w:rPr>
          <w:rStyle w:val="Emphasis"/>
          <w:highlight w:val="green"/>
        </w:rPr>
        <w:t>contradiction</w:t>
      </w:r>
      <w:r w:rsidRPr="003E6663">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3E6663">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3E6663">
        <w:rPr>
          <w:u w:val="single"/>
        </w:rPr>
        <w:t xml:space="preserve">We face a </w:t>
      </w:r>
      <w:r w:rsidRPr="00A14FB4">
        <w:rPr>
          <w:rStyle w:val="Emphasis"/>
          <w:highlight w:val="green"/>
        </w:rPr>
        <w:t>collapse of the biosphere</w:t>
      </w:r>
      <w:r w:rsidRPr="003E6663">
        <w:rPr>
          <w:u w:val="single"/>
        </w:rPr>
        <w:t xml:space="preserve">. Each round of expansion of world capitalism has been more catastrophic than prior ones for the planetary ecosystem. </w:t>
      </w:r>
      <w:r w:rsidRPr="00A14FB4">
        <w:rPr>
          <w:rStyle w:val="Emphasis"/>
          <w:highlight w:val="green"/>
        </w:rPr>
        <w:t>A</w:t>
      </w:r>
      <w:r w:rsidRPr="003E6663">
        <w:rPr>
          <w:rStyle w:val="Emphasis"/>
        </w:rPr>
        <w:t>rtificial</w:t>
      </w:r>
      <w:r w:rsidRPr="00A14FB4">
        <w:rPr>
          <w:rStyle w:val="Emphasis"/>
          <w:highlight w:val="green"/>
        </w:rPr>
        <w:t xml:space="preserve"> i</w:t>
      </w:r>
      <w:r w:rsidRPr="003E6663">
        <w:rPr>
          <w:rStyle w:val="Emphasis"/>
        </w:rPr>
        <w:t>ntelligence</w:t>
      </w:r>
      <w:r w:rsidRPr="003E6663">
        <w:rPr>
          <w:u w:val="single"/>
        </w:rPr>
        <w:t xml:space="preserve"> and the digital revolution now underway </w:t>
      </w:r>
      <w:r w:rsidRPr="00A14FB4">
        <w:rPr>
          <w:rStyle w:val="Emphasis"/>
          <w:highlight w:val="green"/>
        </w:rPr>
        <w:t>promises</w:t>
      </w:r>
      <w:r w:rsidRPr="003E6663">
        <w:rPr>
          <w:u w:val="single"/>
        </w:rPr>
        <w:t xml:space="preserve"> to </w:t>
      </w:r>
      <w:r w:rsidRPr="003E6663">
        <w:rPr>
          <w:u w:val="single"/>
        </w:rPr>
        <w:lastRenderedPageBreak/>
        <w:t xml:space="preserve">bring about a massive new wave of expansion with a </w:t>
      </w:r>
      <w:r w:rsidRPr="00A14FB4">
        <w:rPr>
          <w:rStyle w:val="Emphasis"/>
          <w:highlight w:val="green"/>
        </w:rPr>
        <w:t>devastating impact</w:t>
      </w:r>
      <w:r w:rsidRPr="003E6663">
        <w:rPr>
          <w:u w:val="single"/>
        </w:rPr>
        <w:t xml:space="preserve"> on the </w:t>
      </w:r>
      <w:r w:rsidRPr="004A5BCD">
        <w:rPr>
          <w:u w:val="single"/>
        </w:rPr>
        <w:t>biosphere.</w:t>
      </w:r>
      <w:r w:rsidRPr="004A5BCD">
        <w:rPr>
          <w:sz w:val="16"/>
        </w:rPr>
        <w:t xml:space="preserve"> </w:t>
      </w:r>
      <w:r w:rsidRPr="004A5BCD">
        <w:rPr>
          <w:rStyle w:val="Emphasis"/>
        </w:rPr>
        <w:t>Capitalism</w:t>
      </w:r>
      <w:r w:rsidRPr="004A5BCD">
        <w:rPr>
          <w:sz w:val="16"/>
        </w:rPr>
        <w:t xml:space="preserve"> by its</w:t>
      </w:r>
      <w:r w:rsidRPr="003E6663">
        <w:rPr>
          <w:sz w:val="16"/>
        </w:rPr>
        <w:t xml:space="preserve"> very nature </w:t>
      </w:r>
      <w:r w:rsidRPr="00A14FB4">
        <w:rPr>
          <w:rStyle w:val="Emphasis"/>
          <w:highlight w:val="green"/>
        </w:rPr>
        <w:t>requires</w:t>
      </w:r>
      <w:r w:rsidRPr="003E6663">
        <w:rPr>
          <w:sz w:val="16"/>
        </w:rPr>
        <w:t xml:space="preserve"> </w:t>
      </w:r>
      <w:r w:rsidRPr="003E6663">
        <w:rPr>
          <w:rStyle w:val="Emphasis"/>
        </w:rPr>
        <w:t>perpetual</w:t>
      </w:r>
      <w:r w:rsidRPr="003E6663">
        <w:rPr>
          <w:sz w:val="16"/>
        </w:rPr>
        <w:t xml:space="preserve"> </w:t>
      </w:r>
      <w:r w:rsidRPr="003E6663">
        <w:rPr>
          <w:rStyle w:val="Emphasis"/>
        </w:rPr>
        <w:t>expansion</w:t>
      </w:r>
      <w:r w:rsidRPr="003E6663">
        <w:rPr>
          <w:sz w:val="16"/>
        </w:rPr>
        <w:t xml:space="preserve">, </w:t>
      </w:r>
      <w:r w:rsidRPr="00A14FB4">
        <w:rPr>
          <w:rStyle w:val="Emphasis"/>
          <w:highlight w:val="green"/>
        </w:rPr>
        <w:t>endless growth</w:t>
      </w:r>
      <w:r w:rsidRPr="003E6663">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3E6663">
        <w:rPr>
          <w:rStyle w:val="Emphasis"/>
        </w:rPr>
        <w:t>resist to exist</w:t>
      </w:r>
      <w:r w:rsidRPr="003E6663">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3E6663">
        <w:rPr>
          <w:rStyle w:val="Emphasis"/>
        </w:rPr>
        <w:t>political organisations that cannot be collapsed into social movements as well as the inverse</w:t>
      </w:r>
      <w:r w:rsidRPr="003E6663">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551AD831" w14:textId="77777777" w:rsidR="00B30EB9" w:rsidRPr="001F524F" w:rsidRDefault="00B30EB9" w:rsidP="00B30EB9">
      <w:pPr>
        <w:pStyle w:val="Heading4"/>
      </w:pPr>
      <w:r w:rsidRPr="001F524F">
        <w:t xml:space="preserve">The 1AC’s politics of </w:t>
      </w:r>
      <w:r>
        <w:t>abolition</w:t>
      </w:r>
      <w:r w:rsidRPr="001F524F">
        <w:t xml:space="preserve"> creates an individualized set of strategies that are impossible to interpret, communicate or build which lacks any material execution and cannot confront every-day issues. That reinscribes U.S. hegemony and reproduces American propaganda</w:t>
      </w:r>
      <w:r>
        <w:t xml:space="preserve"> which turns Case.</w:t>
      </w:r>
    </w:p>
    <w:p w14:paraId="01E4ABF7" w14:textId="77777777" w:rsidR="00B30EB9" w:rsidRPr="001F524F" w:rsidRDefault="00B30EB9" w:rsidP="00B30EB9">
      <w:r w:rsidRPr="001F524F">
        <w:rPr>
          <w:b/>
          <w:bCs/>
          <w:sz w:val="26"/>
          <w:szCs w:val="26"/>
        </w:rPr>
        <w:t>Caines 24</w:t>
      </w:r>
      <w:r w:rsidRPr="001F524F">
        <w:t xml:space="preserve"> – Erica Caines is a poet, writer and organizer in Baltimore and the DMV. She is an organizing committee member of the anti war coalition, the Black Alliance For Peace as well as an outreach member of the Black centered Ujima People’s Progress Party. Caines founded Liberation Through Reading in 2017 as a way to provide Black children with books that represent them and created the extension, a book club entitled Liberation Through Reading BC, to strengthen political education online and in our communities. “Thoughts On Abolition,” Hood Communist, January 11</w:t>
      </w:r>
      <w:r w:rsidRPr="001F524F">
        <w:rPr>
          <w:vertAlign w:val="superscript"/>
        </w:rPr>
        <w:t>th</w:t>
      </w:r>
      <w:r w:rsidRPr="001F524F">
        <w:t xml:space="preserve">, 2024, </w:t>
      </w:r>
      <w:hyperlink r:id="rId7" w:history="1">
        <w:r w:rsidRPr="001F524F">
          <w:rPr>
            <w:rStyle w:val="Hyperlink"/>
          </w:rPr>
          <w:t>https://hoodcommunist.org/2024/01/11/thoughts-on-abolition/</w:t>
        </w:r>
      </w:hyperlink>
      <w:r w:rsidRPr="001F524F">
        <w:t xml:space="preserve"> ) rose</w:t>
      </w:r>
      <w:r>
        <w:t>, recut by NYU Anuj</w:t>
      </w:r>
    </w:p>
    <w:p w14:paraId="3CA5E63E" w14:textId="77777777" w:rsidR="00B30EB9" w:rsidRPr="001F524F" w:rsidRDefault="00B30EB9" w:rsidP="00B30EB9">
      <w:r w:rsidRPr="001F524F">
        <w:t xml:space="preserve">Politics can change and evolve. Considering the dialectical nature of embodied knowledge or ‘lived experience’ and politics, it is imperative to acknowledge that these processes inherently demand change </w:t>
      </w:r>
      <w:r w:rsidRPr="001F524F">
        <w:lastRenderedPageBreak/>
        <w:t>and evolution. In other words, what one strongly believes can be reconsidered and analyzed alongside objective material analysis, as both are theoretically in a constant state of development. Since 2020, there has been a gradual realization about the limitations of various strategies, ideologies, and political approaches, particularly in the context of using “abolition” as a catch-all umbrella.</w:t>
      </w:r>
    </w:p>
    <w:p w14:paraId="437EA541" w14:textId="77777777" w:rsidR="00B30EB9" w:rsidRPr="001F524F" w:rsidRDefault="00B30EB9" w:rsidP="00B30EB9">
      <w:r w:rsidRPr="001F524F">
        <w:t xml:space="preserve">To grasp the U.S. state in its specific and complex dimensions, one needs to recognize the conditions of colonized people as arising from a ‘carceral relationship with the state’; within this context, </w:t>
      </w:r>
      <w:r w:rsidRPr="00A14FB4">
        <w:rPr>
          <w:rStyle w:val="Emphasis"/>
          <w:highlight w:val="green"/>
        </w:rPr>
        <w:t>abolition as a political stance</w:t>
      </w:r>
      <w:r w:rsidRPr="001F524F">
        <w:t xml:space="preserve"> </w:t>
      </w:r>
      <w:r w:rsidRPr="00A14FB4">
        <w:rPr>
          <w:rStyle w:val="Emphasis"/>
          <w:highlight w:val="green"/>
        </w:rPr>
        <w:t>appeared</w:t>
      </w:r>
      <w:r w:rsidRPr="001F524F">
        <w:t xml:space="preserve"> to be a natural and </w:t>
      </w:r>
      <w:r w:rsidRPr="00A14FB4">
        <w:rPr>
          <w:rStyle w:val="Emphasis"/>
          <w:highlight w:val="green"/>
        </w:rPr>
        <w:t>fitting</w:t>
      </w:r>
      <w:r w:rsidRPr="001F524F">
        <w:t xml:space="preserve"> response. Despite occasional questions or perceived inconsistencies in certain proclamations, the political principles of abolition seemed valid enough to warrant organizing around. Our engagement with “abolition” manifested through actions such as joining coalitions with abolitionists, initiating a book club to explore unanswered questions, and advocating for the incorporation of abolition frameworks in various organizing efforts.</w:t>
      </w:r>
    </w:p>
    <w:p w14:paraId="6C967917" w14:textId="77777777" w:rsidR="00B30EB9" w:rsidRPr="001F524F" w:rsidRDefault="00B30EB9" w:rsidP="00B30EB9">
      <w:r w:rsidRPr="001F524F">
        <w:t xml:space="preserve">However, as we delved into a more profound understanding of anti-imperialist and Black internationalist frameworks, particularly through direct involvement with Africans in locations like Cuba or Nicaragua, it became evident that the application of an </w:t>
      </w:r>
      <w:r w:rsidRPr="00A14FB4">
        <w:rPr>
          <w:rStyle w:val="Emphasis"/>
          <w:highlight w:val="green"/>
        </w:rPr>
        <w:t>abolition framework fell short in comprehensively analyzing the interconnected conditions faced by colonized people</w:t>
      </w:r>
      <w:r w:rsidRPr="001F524F">
        <w:t xml:space="preserve">. Acknowledging our own gradual process of reevaluating abolition, it’s clear that certain conclusions wouldn’t have been reached without a serious consideration of organizing against the primary contradiction—imperialism. This deliberate focus compels an in-depth exploration of the conditions in the Third World, prompting an examination of the imperialist history and structures responsible for shaping those conditions. </w:t>
      </w:r>
    </w:p>
    <w:p w14:paraId="63B05653" w14:textId="77777777" w:rsidR="00B30EB9" w:rsidRPr="001F524F" w:rsidRDefault="00B30EB9" w:rsidP="00B30EB9">
      <w:r w:rsidRPr="001F524F">
        <w:t xml:space="preserve">As we delved into a more principled grasp of scientific socialism and gained ideological clarity through study and organizing, the </w:t>
      </w:r>
      <w:r w:rsidRPr="00A14FB4">
        <w:rPr>
          <w:rStyle w:val="Emphasis"/>
          <w:highlight w:val="green"/>
        </w:rPr>
        <w:t>constraints of “abolition”</w:t>
      </w:r>
      <w:r w:rsidRPr="001F524F">
        <w:t xml:space="preserve"> became apparent. Domestically, these limitations are observable </w:t>
      </w:r>
      <w:r w:rsidRPr="00A14FB4">
        <w:rPr>
          <w:rStyle w:val="Emphasis"/>
          <w:highlight w:val="green"/>
        </w:rPr>
        <w:t>in the continual redefinition</w:t>
      </w:r>
      <w:r w:rsidRPr="001F524F">
        <w:t xml:space="preserve"> and individualization of ‘abolition,’ adapting ad hoc as needed, influenced by the motivations of those employing it. This term has been embraced by activists and academics alike, resulting in varying connotations within different contexts. This ultimately prompts self-proclaimed </w:t>
      </w:r>
      <w:r w:rsidRPr="00A14FB4">
        <w:rPr>
          <w:rStyle w:val="Emphasis"/>
          <w:highlight w:val="green"/>
        </w:rPr>
        <w:t>abolitionists</w:t>
      </w:r>
      <w:r w:rsidRPr="001F524F">
        <w:rPr>
          <w:rStyle w:val="Emphasis"/>
        </w:rPr>
        <w:t xml:space="preserve"> </w:t>
      </w:r>
      <w:r w:rsidRPr="001F524F">
        <w:t xml:space="preserve">to </w:t>
      </w:r>
      <w:r w:rsidRPr="00A14FB4">
        <w:rPr>
          <w:rStyle w:val="Emphasis"/>
          <w:highlight w:val="green"/>
        </w:rPr>
        <w:t>assert</w:t>
      </w:r>
      <w:r w:rsidRPr="001F524F">
        <w:t xml:space="preserve"> </w:t>
      </w:r>
      <w:r w:rsidRPr="00A14FB4">
        <w:rPr>
          <w:rStyle w:val="Emphasis"/>
          <w:highlight w:val="green"/>
        </w:rPr>
        <w:t>that</w:t>
      </w:r>
      <w:r w:rsidRPr="001F524F">
        <w:t xml:space="preserve"> “</w:t>
      </w:r>
      <w:r w:rsidRPr="00A14FB4">
        <w:rPr>
          <w:rStyle w:val="Emphasis"/>
          <w:highlight w:val="green"/>
        </w:rPr>
        <w:t>abolition is a practice</w:t>
      </w:r>
      <w:r w:rsidRPr="001F524F">
        <w:t xml:space="preserve">.” In examining this perspective on abolition, a noticeable trend emerges—the </w:t>
      </w:r>
      <w:r w:rsidRPr="00A14FB4">
        <w:rPr>
          <w:rStyle w:val="Emphasis"/>
          <w:highlight w:val="green"/>
        </w:rPr>
        <w:t>reluctance to systematically map out the practice</w:t>
      </w:r>
      <w:r w:rsidRPr="001F524F">
        <w:t xml:space="preserve"> in a principled and scientific manner. Notably, there is a </w:t>
      </w:r>
      <w:r w:rsidRPr="00A14FB4">
        <w:rPr>
          <w:rStyle w:val="Emphasis"/>
          <w:highlight w:val="green"/>
        </w:rPr>
        <w:t>deliberate avoidance of engaging</w:t>
      </w:r>
      <w:r w:rsidRPr="001F524F">
        <w:t xml:space="preserve"> </w:t>
      </w:r>
      <w:r w:rsidRPr="00A14FB4">
        <w:rPr>
          <w:rStyle w:val="Emphasis"/>
          <w:highlight w:val="green"/>
        </w:rPr>
        <w:t>in</w:t>
      </w:r>
      <w:r w:rsidRPr="001F524F">
        <w:t xml:space="preserve"> </w:t>
      </w:r>
      <w:r w:rsidRPr="00A14FB4">
        <w:rPr>
          <w:rStyle w:val="Emphasis"/>
          <w:highlight w:val="green"/>
        </w:rPr>
        <w:t>discussions</w:t>
      </w:r>
      <w:r w:rsidRPr="001F524F">
        <w:t xml:space="preserve"> </w:t>
      </w:r>
      <w:r w:rsidRPr="00A14FB4">
        <w:rPr>
          <w:rStyle w:val="Emphasis"/>
          <w:highlight w:val="green"/>
        </w:rPr>
        <w:t>about</w:t>
      </w:r>
      <w:r w:rsidRPr="001F524F">
        <w:t xml:space="preserve"> </w:t>
      </w:r>
      <w:r w:rsidRPr="00A14FB4">
        <w:rPr>
          <w:rStyle w:val="Emphasis"/>
          <w:highlight w:val="green"/>
        </w:rPr>
        <w:t>socialism</w:t>
      </w:r>
      <w:r w:rsidRPr="001F524F">
        <w:t xml:space="preserve"> and the concept of a socialist state within the framework of abolition. </w:t>
      </w:r>
    </w:p>
    <w:p w14:paraId="7EEC8870" w14:textId="77777777" w:rsidR="00B30EB9" w:rsidRPr="001F524F" w:rsidRDefault="00B30EB9" w:rsidP="00B30EB9">
      <w:r w:rsidRPr="001F524F">
        <w:t xml:space="preserve">This raises the question of why abolition, portrayed as a practice, is articulated separately from, or even in lieu of, the endeavor to construct socialism.  If the fulfillment of abolition lies in ensuring basic needs are met, it prompts further inquiry into the </w:t>
      </w:r>
      <w:r w:rsidRPr="00A14FB4">
        <w:rPr>
          <w:rStyle w:val="Emphasis"/>
          <w:highlight w:val="green"/>
        </w:rPr>
        <w:t>disproportionate emphasis on mutual aid over mutual comradeship and organizational discipline</w:t>
      </w:r>
      <w:r w:rsidRPr="001F524F">
        <w:t>. Moreover, when viewing the state as a collective entity perpetuating mass incarceration through wielded power, the absence of emphasis on class struggle becomes conspicuous. This leads to a broader reflection on the intricate intersections between abolition, socialism, and the dynamics of power within a society.</w:t>
      </w:r>
    </w:p>
    <w:p w14:paraId="533B2C2B" w14:textId="77777777" w:rsidR="00B30EB9" w:rsidRPr="001F524F" w:rsidRDefault="00B30EB9" w:rsidP="00B30EB9">
      <w:r w:rsidRPr="001F524F">
        <w:t xml:space="preserve">Within the rhetoric of abolitionist discourse, often characterized by the envisioning of new societal paradigms (new worlds), there is a notable </w:t>
      </w:r>
      <w:r w:rsidRPr="00A14FB4">
        <w:rPr>
          <w:rStyle w:val="Emphasis"/>
          <w:highlight w:val="green"/>
        </w:rPr>
        <w:t>omission of</w:t>
      </w:r>
      <w:r w:rsidRPr="001F524F">
        <w:t xml:space="preserve"> emphasis on the practical process of ‘</w:t>
      </w:r>
      <w:r w:rsidRPr="00A14FB4">
        <w:rPr>
          <w:rStyle w:val="Emphasis"/>
          <w:highlight w:val="green"/>
        </w:rPr>
        <w:t>building towards</w:t>
      </w:r>
      <w:r w:rsidRPr="001F524F">
        <w:t xml:space="preserve">,’ overshadowed by a prevailing idealism. This shift is not occurring in isolation; rather, it unfolds within the broader context of a mounting anti-communist sentiment that impedes a comprehensive linkage between the end goal of abolition and the final stage of communism. </w:t>
      </w:r>
    </w:p>
    <w:p w14:paraId="201A54A6" w14:textId="77777777" w:rsidR="00B30EB9" w:rsidRPr="001F524F" w:rsidRDefault="00B30EB9" w:rsidP="00B30EB9">
      <w:r w:rsidRPr="001F524F">
        <w:lastRenderedPageBreak/>
        <w:t xml:space="preserve">Consequently, there is a noticeable </w:t>
      </w:r>
      <w:r w:rsidRPr="00A14FB4">
        <w:rPr>
          <w:rStyle w:val="Emphasis"/>
          <w:highlight w:val="green"/>
        </w:rPr>
        <w:t>absence of</w:t>
      </w:r>
      <w:r w:rsidRPr="001F524F">
        <w:t xml:space="preserve"> concerted </w:t>
      </w:r>
      <w:r w:rsidRPr="00A14FB4">
        <w:rPr>
          <w:rStyle w:val="Emphasis"/>
          <w:highlight w:val="green"/>
        </w:rPr>
        <w:t>efforts</w:t>
      </w:r>
      <w:r w:rsidRPr="001F524F">
        <w:t xml:space="preserve"> directed </w:t>
      </w:r>
      <w:r w:rsidRPr="00A14FB4">
        <w:rPr>
          <w:rStyle w:val="Emphasis"/>
          <w:highlight w:val="green"/>
        </w:rPr>
        <w:t>at</w:t>
      </w:r>
      <w:r w:rsidRPr="001F524F">
        <w:t xml:space="preserve"> organizing around workers’ struggles, encompassing issues such as </w:t>
      </w:r>
      <w:r w:rsidRPr="00A14FB4">
        <w:rPr>
          <w:rStyle w:val="Emphasis"/>
          <w:highlight w:val="green"/>
        </w:rPr>
        <w:t>employment, housing, and education</w:t>
      </w:r>
      <w:r w:rsidRPr="001F524F">
        <w:t>, to establish a foundation for an eventual vanguard capable of securing liberated zones and community control. The current landscape is characterized by localized organizing that responds to immediate concerns rather than strategically preparing for systemic change.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2D2E34C7" w14:textId="77777777" w:rsidR="00B30EB9" w:rsidRPr="001F524F" w:rsidRDefault="00B30EB9" w:rsidP="00B30EB9">
      <w:r w:rsidRPr="001F524F">
        <w:t xml:space="preserve">Internationally, the constraints of universal (read: </w:t>
      </w:r>
      <w:r w:rsidRPr="00A14FB4">
        <w:rPr>
          <w:rStyle w:val="Emphasis"/>
          <w:highlight w:val="green"/>
        </w:rPr>
        <w:t>U.S.- centric</w:t>
      </w:r>
      <w:r w:rsidRPr="001F524F">
        <w:t xml:space="preserve">) abolition </w:t>
      </w:r>
      <w:r w:rsidRPr="00A14FB4">
        <w:rPr>
          <w:rStyle w:val="Emphasis"/>
          <w:highlight w:val="green"/>
        </w:rPr>
        <w:t>frameworks</w:t>
      </w:r>
      <w:r w:rsidRPr="001F524F">
        <w:t xml:space="preserve"> have tangible </w:t>
      </w:r>
      <w:r w:rsidRPr="00A14FB4">
        <w:rPr>
          <w:rStyle w:val="Emphasis"/>
          <w:highlight w:val="green"/>
        </w:rPr>
        <w:t>implicat</w:t>
      </w:r>
      <w:r w:rsidRPr="001F524F">
        <w:t xml:space="preserve">ions for the progression toward a multipolar world and, crucially, for the </w:t>
      </w:r>
      <w:r w:rsidRPr="00A14FB4">
        <w:rPr>
          <w:rStyle w:val="Emphasis"/>
          <w:highlight w:val="green"/>
        </w:rPr>
        <w:t>self-determination of the masses in those nations</w:t>
      </w:r>
      <w:r w:rsidRPr="001F524F">
        <w:t xml:space="preserve">. I have discussed these specific contradictions and limitations in previous writing. This framework has inadvertently </w:t>
      </w:r>
      <w:r w:rsidRPr="00A14FB4">
        <w:rPr>
          <w:rStyle w:val="Emphasis"/>
          <w:highlight w:val="green"/>
        </w:rPr>
        <w:t>served the interests of the US</w:t>
      </w:r>
      <w:r w:rsidRPr="001F524F">
        <w:t xml:space="preserve">, </w:t>
      </w:r>
      <w:r w:rsidRPr="00A14FB4">
        <w:rPr>
          <w:rStyle w:val="Emphasis"/>
          <w:highlight w:val="green"/>
        </w:rPr>
        <w:t>which uses “human rights” hypocrisy to encourage its citizens to take positions on nations it is attempting to destabilize to advance its hegemony</w:t>
      </w:r>
      <w:r w:rsidRPr="001F524F">
        <w:t xml:space="preserve">. Whether it be the constant coverage of protests against policing or finding members of the diaspora to speak out against the “police state”, abolition, as a non- concrete framework, has been </w:t>
      </w:r>
      <w:r w:rsidRPr="00A14FB4">
        <w:rPr>
          <w:rStyle w:val="Emphasis"/>
          <w:highlight w:val="green"/>
        </w:rPr>
        <w:t>a useful tool for the U.S.’ foreign policy</w:t>
      </w:r>
      <w:r w:rsidRPr="001F524F">
        <w:t>. Here we can see the alignment between anti-state and anti- communist rhetoric becoming synonymous with “abolition”.</w:t>
      </w:r>
    </w:p>
    <w:p w14:paraId="60AB9347" w14:textId="77777777" w:rsidR="00B30EB9" w:rsidRPr="001F524F" w:rsidRDefault="00B30EB9" w:rsidP="00B30EB9">
      <w:r w:rsidRPr="001F524F">
        <w:t>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flippant  application of “ACAB” poses a risk by oversimplifying the class character of policing, portraying it universally and equating all states, despite their diverse histories, as one and the same. This portrayal, which deems the mere existence of cops as inherently negative, discourages an exploration of the nuanced aspects of this concept.This contradiction is intensifying over time. Simultaneously, the reconsideration of a universal (read: U.S.-centric) abolition framework is ironically labeled as “counter-revolutionary.”</w:t>
      </w:r>
    </w:p>
    <w:p w14:paraId="313DF498" w14:textId="77777777" w:rsidR="00B30EB9" w:rsidRPr="001F524F" w:rsidRDefault="00B30EB9" w:rsidP="00B30EB9">
      <w:r w:rsidRPr="001F524F">
        <w:t xml:space="preserve">While I don’t inherently reject the idea of abolition, similar to my stance on decolonization, the evident issue lies in </w:t>
      </w:r>
      <w:r w:rsidRPr="00A14FB4">
        <w:rPr>
          <w:rStyle w:val="Emphasis"/>
          <w:highlight w:val="green"/>
        </w:rPr>
        <w:t>frameworks</w:t>
      </w:r>
      <w:r w:rsidRPr="001F524F">
        <w:t xml:space="preserve"> lacking clear ideologies—they tend to </w:t>
      </w:r>
      <w:r w:rsidRPr="00A14FB4">
        <w:rPr>
          <w:rStyle w:val="Emphasis"/>
          <w:highlight w:val="green"/>
        </w:rPr>
        <w:t>deviate</w:t>
      </w:r>
      <w:r w:rsidRPr="001F524F">
        <w:t xml:space="preserve"> </w:t>
      </w:r>
      <w:r w:rsidRPr="00A14FB4">
        <w:rPr>
          <w:rStyle w:val="Emphasis"/>
          <w:highlight w:val="green"/>
        </w:rPr>
        <w:t>and</w:t>
      </w:r>
      <w:r w:rsidRPr="001F524F">
        <w:t xml:space="preserve"> morph into placeholders, </w:t>
      </w:r>
      <w:r w:rsidRPr="00A14FB4">
        <w:rPr>
          <w:rStyle w:val="Emphasis"/>
          <w:highlight w:val="green"/>
        </w:rPr>
        <w:t>susceptible to individual interpretation</w:t>
      </w:r>
      <w:r w:rsidRPr="001F524F">
        <w:t>. The problem arises when these frameworks become substitutes for personalized meanings, leading to a fragmentation of the concept. This absence of a solid ideological foundation is precisely why there is a lack of a cohesive abolition “movement” and instead an abundance of self-proclaimed abolitionists, each defining and pursuing the concept in their own way.</w:t>
      </w:r>
    </w:p>
    <w:p w14:paraId="30DD30FA" w14:textId="77777777" w:rsidR="00B30EB9" w:rsidRPr="001F524F" w:rsidRDefault="00B30EB9" w:rsidP="00B30EB9">
      <w:pPr>
        <w:pStyle w:val="Heading4"/>
        <w:rPr>
          <w:rFonts w:asciiTheme="minorHAnsi" w:hAnsiTheme="minorHAnsi" w:cstheme="minorHAnsi"/>
        </w:rPr>
      </w:pPr>
      <w:r w:rsidRPr="001F524F">
        <w:rPr>
          <w:rFonts w:asciiTheme="minorHAnsi" w:hAnsiTheme="minorHAnsi" w:cstheme="minorHAnsi"/>
        </w:rPr>
        <w:t>The aff is a politics of study without praxis that expands the academic project of counterinsurgency, trading off with the necessary organization to upend colonialism and racial capitalism.</w:t>
      </w:r>
    </w:p>
    <w:p w14:paraId="30ACC4C8" w14:textId="77777777" w:rsidR="00B30EB9" w:rsidRPr="001F524F" w:rsidRDefault="00B30EB9" w:rsidP="00B30EB9">
      <w:pPr>
        <w:rPr>
          <w:rFonts w:asciiTheme="minorHAnsi" w:hAnsiTheme="minorHAnsi" w:cstheme="minorHAnsi"/>
        </w:rPr>
      </w:pPr>
      <w:r w:rsidRPr="001F524F">
        <w:rPr>
          <w:rStyle w:val="Style13ptBold"/>
          <w:rFonts w:asciiTheme="minorHAnsi" w:hAnsiTheme="minorHAnsi" w:cstheme="minorHAnsi"/>
        </w:rPr>
        <w:t xml:space="preserve">Loggins 22’ </w:t>
      </w:r>
      <w:r w:rsidRPr="001F524F">
        <w:rPr>
          <w:rFonts w:asciiTheme="minorHAnsi" w:hAnsiTheme="minorHAnsi" w:cstheme="minorHAnsi"/>
        </w:rPr>
        <w:t xml:space="preserve">[Jared Loggins, teaches Black Studies and Political Science at Amherst College, in 2022, “A Different World” https://www.christiansocialism.com/2022/02/17/fred-moten-black-study-undercommons-first-things-colonialism-james-loggins/] VIK$ </w:t>
      </w:r>
    </w:p>
    <w:p w14:paraId="6F05FDF3" w14:textId="77777777" w:rsidR="00B30EB9" w:rsidRPr="001F524F" w:rsidRDefault="00B30EB9" w:rsidP="00B30EB9">
      <w:pPr>
        <w:rPr>
          <w:rFonts w:asciiTheme="minorHAnsi" w:hAnsiTheme="minorHAnsi" w:cstheme="minorHAnsi"/>
          <w:u w:val="single"/>
        </w:rPr>
      </w:pPr>
      <w:r w:rsidRPr="001F524F">
        <w:rPr>
          <w:rFonts w:asciiTheme="minorHAnsi" w:hAnsiTheme="minorHAnsi" w:cstheme="minorHAnsi"/>
          <w:u w:val="single"/>
        </w:rPr>
        <w:t>The</w:t>
      </w:r>
      <w:r w:rsidRPr="001F524F">
        <w:rPr>
          <w:rFonts w:asciiTheme="minorHAnsi" w:hAnsiTheme="minorHAnsi" w:cstheme="minorHAnsi"/>
          <w:sz w:val="14"/>
        </w:rPr>
        <w:t xml:space="preserve"> neoliberal </w:t>
      </w:r>
      <w:r w:rsidRPr="001F524F">
        <w:rPr>
          <w:rFonts w:asciiTheme="minorHAnsi" w:hAnsiTheme="minorHAnsi" w:cstheme="minorHAnsi"/>
          <w:u w:val="single"/>
        </w:rPr>
        <w:t>university</w:t>
      </w:r>
      <w:r w:rsidRPr="001F524F">
        <w:rPr>
          <w:rFonts w:asciiTheme="minorHAnsi" w:hAnsiTheme="minorHAnsi" w:cstheme="minorHAnsi"/>
          <w:sz w:val="14"/>
        </w:rPr>
        <w:t xml:space="preserve"> is </w:t>
      </w:r>
      <w:r w:rsidRPr="001F524F">
        <w:rPr>
          <w:rFonts w:asciiTheme="minorHAnsi" w:hAnsiTheme="minorHAnsi" w:cstheme="minorHAnsi"/>
          <w:u w:val="single"/>
        </w:rPr>
        <w:t>a</w:t>
      </w:r>
      <w:r w:rsidRPr="001F524F">
        <w:rPr>
          <w:rFonts w:asciiTheme="minorHAnsi" w:hAnsiTheme="minorHAnsi" w:cstheme="minorHAnsi"/>
          <w:sz w:val="14"/>
        </w:rPr>
        <w:t xml:space="preserve"> fundamentally </w:t>
      </w:r>
      <w:r w:rsidRPr="001F524F">
        <w:rPr>
          <w:rFonts w:asciiTheme="minorHAnsi" w:hAnsiTheme="minorHAnsi" w:cstheme="minorHAnsi"/>
          <w:u w:val="single"/>
        </w:rPr>
        <w:t>atomizing enterprise</w:t>
      </w:r>
      <w:r w:rsidRPr="001F524F">
        <w:rPr>
          <w:rFonts w:asciiTheme="minorHAnsi" w:hAnsiTheme="minorHAnsi" w:cstheme="minorHAnsi"/>
          <w:sz w:val="14"/>
        </w:rPr>
        <w:t xml:space="preserve">. It </w:t>
      </w:r>
      <w:r w:rsidRPr="001F524F">
        <w:rPr>
          <w:rFonts w:asciiTheme="minorHAnsi" w:hAnsiTheme="minorHAnsi" w:cstheme="minorHAnsi"/>
          <w:u w:val="single"/>
        </w:rPr>
        <w:t>locks scholars</w:t>
      </w:r>
      <w:r w:rsidRPr="001F524F">
        <w:rPr>
          <w:rFonts w:asciiTheme="minorHAnsi" w:hAnsiTheme="minorHAnsi" w:cstheme="minorHAnsi"/>
          <w:sz w:val="14"/>
        </w:rPr>
        <w:t xml:space="preserve"> </w:t>
      </w:r>
      <w:r w:rsidRPr="001F524F">
        <w:rPr>
          <w:rFonts w:asciiTheme="minorHAnsi" w:hAnsiTheme="minorHAnsi" w:cstheme="minorHAnsi"/>
          <w:u w:val="single"/>
        </w:rPr>
        <w:t>into</w:t>
      </w:r>
      <w:r w:rsidRPr="001F524F">
        <w:rPr>
          <w:rFonts w:asciiTheme="minorHAnsi" w:hAnsiTheme="minorHAnsi" w:cstheme="minorHAnsi"/>
          <w:sz w:val="14"/>
        </w:rPr>
        <w:t xml:space="preserve"> regimes of </w:t>
      </w:r>
      <w:r w:rsidRPr="001F524F">
        <w:rPr>
          <w:rFonts w:asciiTheme="minorHAnsi" w:hAnsiTheme="minorHAnsi" w:cstheme="minorHAnsi"/>
          <w:u w:val="single"/>
        </w:rPr>
        <w:t>professionalization</w:t>
      </w:r>
      <w:r w:rsidRPr="001F524F">
        <w:rPr>
          <w:rFonts w:asciiTheme="minorHAnsi" w:hAnsiTheme="minorHAnsi" w:cstheme="minorHAnsi"/>
          <w:sz w:val="14"/>
        </w:rPr>
        <w:t xml:space="preserve"> and is </w:t>
      </w:r>
      <w:r w:rsidRPr="001F524F">
        <w:rPr>
          <w:rFonts w:asciiTheme="minorHAnsi" w:hAnsiTheme="minorHAnsi" w:cstheme="minorHAnsi"/>
          <w:u w:val="single"/>
        </w:rPr>
        <w:t>hostile to any collective</w:t>
      </w:r>
      <w:r w:rsidRPr="001F524F">
        <w:rPr>
          <w:rFonts w:asciiTheme="minorHAnsi" w:hAnsiTheme="minorHAnsi" w:cstheme="minorHAnsi"/>
          <w:sz w:val="14"/>
        </w:rPr>
        <w:t xml:space="preserve"> </w:t>
      </w:r>
      <w:r w:rsidRPr="001F524F">
        <w:rPr>
          <w:rFonts w:asciiTheme="minorHAnsi" w:hAnsiTheme="minorHAnsi" w:cstheme="minorHAnsi"/>
          <w:u w:val="single"/>
        </w:rPr>
        <w:t>organizing</w:t>
      </w:r>
      <w:r w:rsidRPr="001F524F">
        <w:rPr>
          <w:rFonts w:asciiTheme="minorHAnsi" w:hAnsiTheme="minorHAnsi" w:cstheme="minorHAnsi"/>
          <w:sz w:val="14"/>
        </w:rPr>
        <w:t xml:space="preserve"> that seeks to regulate the university against its worst excesses. </w:t>
      </w:r>
      <w:r w:rsidRPr="00A14FB4">
        <w:rPr>
          <w:rFonts w:asciiTheme="minorHAnsi" w:hAnsiTheme="minorHAnsi" w:cstheme="minorHAnsi"/>
          <w:highlight w:val="green"/>
          <w:u w:val="single"/>
        </w:rPr>
        <w:t>The</w:t>
      </w:r>
      <w:r w:rsidRPr="001F524F">
        <w:rPr>
          <w:rFonts w:asciiTheme="minorHAnsi" w:hAnsiTheme="minorHAnsi" w:cstheme="minorHAnsi"/>
          <w:sz w:val="14"/>
        </w:rPr>
        <w:t xml:space="preserve"> neoliberal </w:t>
      </w:r>
      <w:r w:rsidRPr="00A14FB4">
        <w:rPr>
          <w:rFonts w:asciiTheme="minorHAnsi" w:hAnsiTheme="minorHAnsi" w:cstheme="minorHAnsi"/>
          <w:highlight w:val="green"/>
          <w:u w:val="single"/>
        </w:rPr>
        <w:t>university</w:t>
      </w:r>
      <w:r w:rsidRPr="001F524F">
        <w:rPr>
          <w:rFonts w:asciiTheme="minorHAnsi" w:hAnsiTheme="minorHAnsi" w:cstheme="minorHAnsi"/>
          <w:sz w:val="14"/>
        </w:rPr>
        <w:t xml:space="preserve"> is </w:t>
      </w:r>
      <w:r w:rsidRPr="00A14FB4">
        <w:rPr>
          <w:rFonts w:asciiTheme="minorHAnsi" w:hAnsiTheme="minorHAnsi" w:cstheme="minorHAnsi"/>
          <w:highlight w:val="green"/>
          <w:u w:val="single"/>
        </w:rPr>
        <w:t>invested in war</w:t>
      </w:r>
      <w:r w:rsidRPr="001F524F">
        <w:rPr>
          <w:rFonts w:asciiTheme="minorHAnsi" w:hAnsiTheme="minorHAnsi" w:cstheme="minorHAnsi"/>
          <w:u w:val="single"/>
        </w:rPr>
        <w:t xml:space="preserve"> </w:t>
      </w:r>
      <w:r w:rsidRPr="00A14FB4">
        <w:rPr>
          <w:rFonts w:asciiTheme="minorHAnsi" w:hAnsiTheme="minorHAnsi" w:cstheme="minorHAnsi"/>
          <w:highlight w:val="green"/>
          <w:u w:val="single"/>
        </w:rPr>
        <w:t>and</w:t>
      </w:r>
      <w:r w:rsidRPr="001F524F">
        <w:rPr>
          <w:rFonts w:asciiTheme="minorHAnsi" w:hAnsiTheme="minorHAnsi" w:cstheme="minorHAnsi"/>
          <w:u w:val="single"/>
        </w:rPr>
        <w:t xml:space="preserve"> more war—</w:t>
      </w:r>
      <w:r w:rsidRPr="00A14FB4">
        <w:rPr>
          <w:rFonts w:asciiTheme="minorHAnsi" w:hAnsiTheme="minorHAnsi" w:cstheme="minorHAnsi"/>
          <w:highlight w:val="green"/>
          <w:u w:val="single"/>
        </w:rPr>
        <w:t>counterinsurgency</w:t>
      </w:r>
      <w:r w:rsidRPr="001F524F">
        <w:rPr>
          <w:rFonts w:asciiTheme="minorHAnsi" w:hAnsiTheme="minorHAnsi" w:cstheme="minorHAnsi"/>
          <w:u w:val="single"/>
        </w:rPr>
        <w:t xml:space="preserve"> at home and abroad</w:t>
      </w:r>
      <w:r w:rsidRPr="001F524F">
        <w:rPr>
          <w:rFonts w:asciiTheme="minorHAnsi" w:hAnsiTheme="minorHAnsi" w:cstheme="minorHAnsi"/>
          <w:sz w:val="14"/>
        </w:rPr>
        <w:t xml:space="preserve">. It </w:t>
      </w:r>
      <w:r w:rsidRPr="001F524F">
        <w:rPr>
          <w:rFonts w:asciiTheme="minorHAnsi" w:hAnsiTheme="minorHAnsi" w:cstheme="minorHAnsi"/>
          <w:sz w:val="14"/>
        </w:rPr>
        <w:lastRenderedPageBreak/>
        <w:t xml:space="preserve">remains </w:t>
      </w:r>
      <w:r w:rsidRPr="00A14FB4">
        <w:rPr>
          <w:rFonts w:asciiTheme="minorHAnsi" w:hAnsiTheme="minorHAnsi" w:cstheme="minorHAnsi"/>
          <w:highlight w:val="green"/>
          <w:u w:val="single"/>
        </w:rPr>
        <w:t>a settler</w:t>
      </w:r>
      <w:r w:rsidRPr="001F524F">
        <w:rPr>
          <w:rFonts w:asciiTheme="minorHAnsi" w:hAnsiTheme="minorHAnsi" w:cstheme="minorHAnsi"/>
          <w:u w:val="single"/>
        </w:rPr>
        <w:t xml:space="preserve">-colonial </w:t>
      </w:r>
      <w:r w:rsidRPr="00A14FB4">
        <w:rPr>
          <w:rFonts w:asciiTheme="minorHAnsi" w:hAnsiTheme="minorHAnsi" w:cstheme="minorHAnsi"/>
          <w:highlight w:val="green"/>
          <w:u w:val="single"/>
        </w:rPr>
        <w:t>enterprise</w:t>
      </w:r>
      <w:r w:rsidRPr="001F524F">
        <w:rPr>
          <w:rFonts w:asciiTheme="minorHAnsi" w:hAnsiTheme="minorHAnsi" w:cstheme="minorHAnsi"/>
          <w:sz w:val="14"/>
        </w:rPr>
        <w:t xml:space="preserve"> </w:t>
      </w:r>
      <w:r w:rsidRPr="00A14FB4">
        <w:rPr>
          <w:rFonts w:asciiTheme="minorHAnsi" w:hAnsiTheme="minorHAnsi" w:cstheme="minorHAnsi"/>
          <w:highlight w:val="green"/>
          <w:u w:val="single"/>
        </w:rPr>
        <w:t>that</w:t>
      </w:r>
      <w:r w:rsidRPr="001F524F">
        <w:rPr>
          <w:rFonts w:asciiTheme="minorHAnsi" w:hAnsiTheme="minorHAnsi" w:cstheme="minorHAnsi"/>
          <w:sz w:val="14"/>
        </w:rPr>
        <w:t xml:space="preserve"> continues to </w:t>
      </w:r>
      <w:r w:rsidRPr="00A14FB4">
        <w:rPr>
          <w:rFonts w:asciiTheme="minorHAnsi" w:hAnsiTheme="minorHAnsi" w:cstheme="minorHAnsi"/>
          <w:highlight w:val="green"/>
          <w:u w:val="single"/>
        </w:rPr>
        <w:t>conscript</w:t>
      </w:r>
      <w:r w:rsidRPr="001F524F">
        <w:rPr>
          <w:rFonts w:asciiTheme="minorHAnsi" w:hAnsiTheme="minorHAnsi" w:cstheme="minorHAnsi"/>
          <w:u w:val="single"/>
        </w:rPr>
        <w:t xml:space="preserve"> students and their families</w:t>
      </w:r>
      <w:r w:rsidRPr="001F524F">
        <w:rPr>
          <w:rFonts w:asciiTheme="minorHAnsi" w:hAnsiTheme="minorHAnsi" w:cstheme="minorHAnsi"/>
          <w:sz w:val="14"/>
        </w:rPr>
        <w:t xml:space="preserve">, </w:t>
      </w:r>
      <w:r w:rsidRPr="001F524F">
        <w:rPr>
          <w:rFonts w:asciiTheme="minorHAnsi" w:hAnsiTheme="minorHAnsi" w:cstheme="minorHAnsi"/>
          <w:u w:val="single"/>
        </w:rPr>
        <w:t>teachers</w:t>
      </w:r>
      <w:r w:rsidRPr="001F524F">
        <w:rPr>
          <w:rFonts w:asciiTheme="minorHAnsi" w:hAnsiTheme="minorHAnsi" w:cstheme="minorHAnsi"/>
          <w:sz w:val="14"/>
        </w:rPr>
        <w:t xml:space="preserve"> and researchers, </w:t>
      </w:r>
      <w:r w:rsidRPr="001F524F">
        <w:rPr>
          <w:rFonts w:asciiTheme="minorHAnsi" w:hAnsiTheme="minorHAnsi" w:cstheme="minorHAnsi"/>
          <w:u w:val="single"/>
        </w:rPr>
        <w:t>administrators</w:t>
      </w:r>
      <w:r w:rsidRPr="001F524F">
        <w:rPr>
          <w:rFonts w:asciiTheme="minorHAnsi" w:hAnsiTheme="minorHAnsi" w:cstheme="minorHAnsi"/>
          <w:sz w:val="14"/>
        </w:rPr>
        <w:t xml:space="preserve"> and service contractors, bankers and </w:t>
      </w:r>
      <w:r w:rsidRPr="001F524F">
        <w:rPr>
          <w:rFonts w:asciiTheme="minorHAnsi" w:hAnsiTheme="minorHAnsi" w:cstheme="minorHAnsi"/>
          <w:u w:val="single"/>
        </w:rPr>
        <w:t>speculators</w:t>
      </w:r>
      <w:r w:rsidRPr="001F524F">
        <w:rPr>
          <w:rFonts w:asciiTheme="minorHAnsi" w:hAnsiTheme="minorHAnsi" w:cstheme="minorHAnsi"/>
          <w:sz w:val="14"/>
        </w:rPr>
        <w:t xml:space="preserve">, corporate managers, </w:t>
      </w:r>
      <w:r w:rsidRPr="001F524F">
        <w:rPr>
          <w:rFonts w:asciiTheme="minorHAnsi" w:hAnsiTheme="minorHAnsi" w:cstheme="minorHAnsi"/>
          <w:u w:val="single"/>
        </w:rPr>
        <w:t>and policy wonks</w:t>
      </w:r>
      <w:r w:rsidRPr="001F524F">
        <w:rPr>
          <w:rFonts w:asciiTheme="minorHAnsi" w:hAnsiTheme="minorHAnsi" w:cstheme="minorHAnsi"/>
          <w:sz w:val="14"/>
        </w:rPr>
        <w:t xml:space="preserve">, </w:t>
      </w:r>
      <w:r w:rsidRPr="001F524F">
        <w:rPr>
          <w:rFonts w:asciiTheme="minorHAnsi" w:hAnsiTheme="minorHAnsi" w:cstheme="minorHAnsi"/>
          <w:u w:val="single"/>
        </w:rPr>
        <w:t xml:space="preserve">into </w:t>
      </w:r>
      <w:r w:rsidRPr="00A14FB4">
        <w:rPr>
          <w:rFonts w:asciiTheme="minorHAnsi" w:hAnsiTheme="minorHAnsi" w:cstheme="minorHAnsi"/>
          <w:highlight w:val="green"/>
          <w:u w:val="single"/>
        </w:rPr>
        <w:t>its</w:t>
      </w:r>
      <w:r w:rsidRPr="001F524F">
        <w:rPr>
          <w:rFonts w:asciiTheme="minorHAnsi" w:hAnsiTheme="minorHAnsi" w:cstheme="minorHAnsi"/>
          <w:u w:val="single"/>
        </w:rPr>
        <w:t xml:space="preserve"> ruthless </w:t>
      </w:r>
      <w:r w:rsidRPr="00A14FB4">
        <w:rPr>
          <w:rFonts w:asciiTheme="minorHAnsi" w:hAnsiTheme="minorHAnsi" w:cstheme="minorHAnsi"/>
          <w:highlight w:val="green"/>
          <w:u w:val="single"/>
        </w:rPr>
        <w:t>drive</w:t>
      </w:r>
      <w:r w:rsidRPr="001F524F">
        <w:rPr>
          <w:rFonts w:asciiTheme="minorHAnsi" w:hAnsiTheme="minorHAnsi" w:cstheme="minorHAnsi"/>
          <w:u w:val="single"/>
        </w:rPr>
        <w:t xml:space="preserve"> </w:t>
      </w:r>
      <w:r w:rsidRPr="00A14FB4">
        <w:rPr>
          <w:rFonts w:asciiTheme="minorHAnsi" w:hAnsiTheme="minorHAnsi" w:cstheme="minorHAnsi"/>
          <w:highlight w:val="green"/>
          <w:u w:val="single"/>
        </w:rPr>
        <w:t>for</w:t>
      </w:r>
      <w:r w:rsidRPr="001F524F">
        <w:rPr>
          <w:rFonts w:asciiTheme="minorHAnsi" w:hAnsiTheme="minorHAnsi" w:cstheme="minorHAnsi"/>
          <w:u w:val="single"/>
        </w:rPr>
        <w:t xml:space="preserve"> financial </w:t>
      </w:r>
      <w:r w:rsidRPr="00A14FB4">
        <w:rPr>
          <w:rFonts w:asciiTheme="minorHAnsi" w:hAnsiTheme="minorHAnsi" w:cstheme="minorHAnsi"/>
          <w:highlight w:val="green"/>
          <w:u w:val="single"/>
        </w:rPr>
        <w:t>growth</w:t>
      </w:r>
      <w:r w:rsidRPr="001F524F">
        <w:rPr>
          <w:rFonts w:asciiTheme="minorHAnsi" w:hAnsiTheme="minorHAnsi" w:cstheme="minorHAnsi"/>
          <w:u w:val="single"/>
        </w:rPr>
        <w:t xml:space="preserve"> and expansion. </w:t>
      </w:r>
      <w:r w:rsidRPr="001F524F">
        <w:rPr>
          <w:rFonts w:asciiTheme="minorHAnsi" w:hAnsiTheme="minorHAnsi" w:cstheme="minorHAnsi"/>
          <w:sz w:val="14"/>
        </w:rPr>
        <w:t xml:space="preserve">The point is that we are not talking about a rosy utopia of freedom and togetherness. </w:t>
      </w:r>
      <w:r w:rsidRPr="001F524F">
        <w:rPr>
          <w:rFonts w:asciiTheme="minorHAnsi" w:hAnsiTheme="minorHAnsi" w:cstheme="minorHAnsi"/>
          <w:u w:val="single"/>
        </w:rPr>
        <w:t>We are talking about an amalgamation of institutions that have built and continue to sustain themselves by reproducing inequality as a matter of course.</w:t>
      </w:r>
      <w:r w:rsidRPr="001F524F">
        <w:rPr>
          <w:rFonts w:asciiTheme="minorHAnsi" w:hAnsiTheme="minorHAnsi" w:cstheme="minorHAnsi"/>
          <w:sz w:val="14"/>
        </w:rPr>
        <w:t xml:space="preserve"> I think </w:t>
      </w:r>
      <w:r w:rsidRPr="001F524F">
        <w:rPr>
          <w:rFonts w:asciiTheme="minorHAnsi" w:hAnsiTheme="minorHAnsi" w:cstheme="minorHAnsi"/>
          <w:u w:val="single"/>
        </w:rPr>
        <w:t>there is a legitimate conversation</w:t>
      </w:r>
      <w:r w:rsidRPr="001F524F">
        <w:rPr>
          <w:rFonts w:asciiTheme="minorHAnsi" w:hAnsiTheme="minorHAnsi" w:cstheme="minorHAnsi"/>
          <w:sz w:val="14"/>
        </w:rPr>
        <w:t xml:space="preserve"> </w:t>
      </w:r>
      <w:r w:rsidRPr="001F524F">
        <w:rPr>
          <w:rFonts w:asciiTheme="minorHAnsi" w:hAnsiTheme="minorHAnsi" w:cstheme="minorHAnsi"/>
          <w:u w:val="single"/>
        </w:rPr>
        <w:t>to be had about the usefulness of and over-reliance on theoretical abstraction in contemporary academic discourse—especially in a world where people on the receiving end of the university’s violence reach and yearn for a concrete set of organizing principles to do battle against it</w:t>
      </w:r>
      <w:r w:rsidRPr="001F524F">
        <w:rPr>
          <w:rFonts w:asciiTheme="minorHAnsi" w:hAnsiTheme="minorHAnsi" w:cstheme="minorHAnsi"/>
          <w:sz w:val="14"/>
        </w:rPr>
        <w:t xml:space="preserve">. Moreover, as Andrew Douglas and I have argued elsewhere, </w:t>
      </w:r>
      <w:r w:rsidRPr="00A14FB4">
        <w:rPr>
          <w:rFonts w:asciiTheme="minorHAnsi" w:hAnsiTheme="minorHAnsi" w:cstheme="minorHAnsi"/>
          <w:b/>
          <w:bCs/>
          <w:highlight w:val="green"/>
          <w:u w:val="single"/>
        </w:rPr>
        <w:t>critique</w:t>
      </w:r>
      <w:r w:rsidRPr="001F524F">
        <w:rPr>
          <w:rFonts w:asciiTheme="minorHAnsi" w:hAnsiTheme="minorHAnsi" w:cstheme="minorHAnsi"/>
          <w:b/>
          <w:bCs/>
          <w:u w:val="single"/>
        </w:rPr>
        <w:t xml:space="preserve"> within the context of the university is too often </w:t>
      </w:r>
      <w:r w:rsidRPr="00A14FB4">
        <w:rPr>
          <w:rFonts w:asciiTheme="minorHAnsi" w:hAnsiTheme="minorHAnsi" w:cstheme="minorHAnsi"/>
          <w:b/>
          <w:bCs/>
          <w:highlight w:val="green"/>
          <w:u w:val="single"/>
        </w:rPr>
        <w:t>ideologically</w:t>
      </w:r>
      <w:r w:rsidRPr="001F524F">
        <w:rPr>
          <w:rFonts w:asciiTheme="minorHAnsi" w:hAnsiTheme="minorHAnsi" w:cstheme="minorHAnsi"/>
          <w:b/>
          <w:bCs/>
          <w:u w:val="single"/>
        </w:rPr>
        <w:t xml:space="preserve"> </w:t>
      </w:r>
      <w:r w:rsidRPr="00A14FB4">
        <w:rPr>
          <w:rFonts w:asciiTheme="minorHAnsi" w:hAnsiTheme="minorHAnsi" w:cstheme="minorHAnsi"/>
          <w:b/>
          <w:bCs/>
          <w:highlight w:val="green"/>
          <w:u w:val="single"/>
        </w:rPr>
        <w:t>and</w:t>
      </w:r>
      <w:r w:rsidRPr="001F524F">
        <w:rPr>
          <w:rFonts w:asciiTheme="minorHAnsi" w:hAnsiTheme="minorHAnsi" w:cstheme="minorHAnsi"/>
          <w:b/>
          <w:bCs/>
          <w:u w:val="single"/>
        </w:rPr>
        <w:t xml:space="preserve"> </w:t>
      </w:r>
      <w:r w:rsidRPr="00A14FB4">
        <w:rPr>
          <w:rFonts w:asciiTheme="minorHAnsi" w:hAnsiTheme="minorHAnsi" w:cstheme="minorHAnsi"/>
          <w:b/>
          <w:bCs/>
          <w:highlight w:val="green"/>
          <w:u w:val="single"/>
        </w:rPr>
        <w:t>discursively radical</w:t>
      </w:r>
      <w:r w:rsidRPr="001F524F">
        <w:rPr>
          <w:rFonts w:asciiTheme="minorHAnsi" w:hAnsiTheme="minorHAnsi" w:cstheme="minorHAnsi"/>
          <w:b/>
          <w:bCs/>
          <w:u w:val="single"/>
        </w:rPr>
        <w:t xml:space="preserve"> </w:t>
      </w:r>
      <w:r w:rsidRPr="00A14FB4">
        <w:rPr>
          <w:rFonts w:asciiTheme="minorHAnsi" w:hAnsiTheme="minorHAnsi" w:cstheme="minorHAnsi"/>
          <w:b/>
          <w:bCs/>
          <w:highlight w:val="green"/>
          <w:u w:val="single"/>
        </w:rPr>
        <w:t>without committing to</w:t>
      </w:r>
      <w:r w:rsidRPr="001F524F">
        <w:rPr>
          <w:rFonts w:asciiTheme="minorHAnsi" w:hAnsiTheme="minorHAnsi" w:cstheme="minorHAnsi"/>
          <w:b/>
          <w:bCs/>
          <w:u w:val="single"/>
        </w:rPr>
        <w:t xml:space="preserve"> the </w:t>
      </w:r>
      <w:r w:rsidRPr="00A14FB4">
        <w:rPr>
          <w:rFonts w:asciiTheme="minorHAnsi" w:hAnsiTheme="minorHAnsi" w:cstheme="minorHAnsi"/>
          <w:b/>
          <w:bCs/>
          <w:highlight w:val="green"/>
          <w:u w:val="single"/>
        </w:rPr>
        <w:t>material projects</w:t>
      </w:r>
      <w:r w:rsidRPr="001F524F">
        <w:rPr>
          <w:rFonts w:asciiTheme="minorHAnsi" w:hAnsiTheme="minorHAnsi" w:cstheme="minorHAnsi"/>
          <w:b/>
          <w:bCs/>
          <w:u w:val="single"/>
        </w:rPr>
        <w:t xml:space="preserve"> </w:t>
      </w:r>
      <w:r w:rsidRPr="00A14FB4">
        <w:rPr>
          <w:rFonts w:asciiTheme="minorHAnsi" w:hAnsiTheme="minorHAnsi" w:cstheme="minorHAnsi"/>
          <w:b/>
          <w:bCs/>
          <w:highlight w:val="green"/>
          <w:u w:val="single"/>
        </w:rPr>
        <w:t>that</w:t>
      </w:r>
      <w:r w:rsidRPr="001F524F">
        <w:rPr>
          <w:rFonts w:asciiTheme="minorHAnsi" w:hAnsiTheme="minorHAnsi" w:cstheme="minorHAnsi"/>
          <w:b/>
          <w:bCs/>
          <w:u w:val="single"/>
        </w:rPr>
        <w:t xml:space="preserve"> radical </w:t>
      </w:r>
      <w:r w:rsidRPr="00A14FB4">
        <w:rPr>
          <w:rFonts w:asciiTheme="minorHAnsi" w:hAnsiTheme="minorHAnsi" w:cstheme="minorHAnsi"/>
          <w:b/>
          <w:bCs/>
          <w:highlight w:val="green"/>
          <w:u w:val="single"/>
        </w:rPr>
        <w:t>critique requires</w:t>
      </w:r>
      <w:r w:rsidRPr="001F524F">
        <w:rPr>
          <w:rFonts w:asciiTheme="minorHAnsi" w:hAnsiTheme="minorHAnsi" w:cstheme="minorHAnsi"/>
          <w:sz w:val="14"/>
        </w:rPr>
        <w:t xml:space="preserve">: </w:t>
      </w:r>
      <w:r w:rsidRPr="001F524F">
        <w:rPr>
          <w:rFonts w:asciiTheme="minorHAnsi" w:hAnsiTheme="minorHAnsi" w:cstheme="minorHAnsi"/>
          <w:b/>
          <w:bCs/>
          <w:u w:val="single"/>
        </w:rPr>
        <w:t xml:space="preserve">the rematriation of indigenous land, refusing the reproduction of “academic accumulation,” exposing and resisting labor exploitation, and ultimately, abolishing the neoliberal university as such. </w:t>
      </w:r>
      <w:r w:rsidRPr="001F524F">
        <w:rPr>
          <w:rFonts w:asciiTheme="minorHAnsi" w:hAnsiTheme="minorHAnsi" w:cstheme="minorHAnsi"/>
          <w:sz w:val="14"/>
        </w:rPr>
        <w:t xml:space="preserve">But Keegin is not much interested in what Moten has to say about this material project. For him, the standard against which he judges Moten’s radical politics is clarity of thought. “Instead of asserting hierarchies of value in clear language, he attacks hierarchies with obscure rhetoric.” In other words, if Moten has contradicted his fugitive vision on Keegin’s account, it would not be because of some story Keegin tells about ideological views he finds objectionable in Moten, or even his celebrity status. Moten’s poor syntax—his violation of the “requirement for transparency”—is the evidence Keegin marshals to render him at odds with the undercommons. </w:t>
      </w:r>
      <w:r w:rsidRPr="001F524F">
        <w:rPr>
          <w:rFonts w:asciiTheme="minorHAnsi" w:hAnsiTheme="minorHAnsi" w:cstheme="minorHAnsi"/>
          <w:u w:val="single"/>
        </w:rPr>
        <w:t xml:space="preserve">There are </w:t>
      </w:r>
      <w:r w:rsidRPr="001F524F">
        <w:rPr>
          <w:rFonts w:asciiTheme="minorHAnsi" w:hAnsiTheme="minorHAnsi" w:cstheme="minorHAnsi"/>
          <w:sz w:val="14"/>
        </w:rPr>
        <w:t xml:space="preserve">in fact </w:t>
      </w:r>
      <w:r w:rsidRPr="001F524F">
        <w:rPr>
          <w:rFonts w:asciiTheme="minorHAnsi" w:hAnsiTheme="minorHAnsi" w:cstheme="minorHAnsi"/>
          <w:u w:val="single"/>
        </w:rPr>
        <w:t>good reasons to highlight the basic contradictions of radical professors in the neoliberal university</w:t>
      </w:r>
      <w:r w:rsidRPr="001F524F">
        <w:rPr>
          <w:rFonts w:asciiTheme="minorHAnsi" w:hAnsiTheme="minorHAnsi" w:cstheme="minorHAnsi"/>
          <w:sz w:val="14"/>
        </w:rPr>
        <w:t xml:space="preserve">. </w:t>
      </w:r>
      <w:r w:rsidRPr="00A14FB4">
        <w:rPr>
          <w:rFonts w:asciiTheme="minorHAnsi" w:hAnsiTheme="minorHAnsi" w:cstheme="minorHAnsi"/>
          <w:highlight w:val="green"/>
          <w:u w:val="single"/>
        </w:rPr>
        <w:t>Can</w:t>
      </w:r>
      <w:r w:rsidRPr="001F524F">
        <w:rPr>
          <w:rFonts w:asciiTheme="minorHAnsi" w:hAnsiTheme="minorHAnsi" w:cstheme="minorHAnsi"/>
          <w:u w:val="single"/>
        </w:rPr>
        <w:t xml:space="preserve"> </w:t>
      </w:r>
      <w:r w:rsidRPr="00A14FB4">
        <w:rPr>
          <w:rFonts w:asciiTheme="minorHAnsi" w:hAnsiTheme="minorHAnsi" w:cstheme="minorHAnsi"/>
          <w:highlight w:val="green"/>
          <w:u w:val="single"/>
        </w:rPr>
        <w:t>the radical</w:t>
      </w:r>
      <w:r w:rsidRPr="001F524F">
        <w:rPr>
          <w:rFonts w:asciiTheme="minorHAnsi" w:hAnsiTheme="minorHAnsi" w:cstheme="minorHAnsi"/>
          <w:u w:val="single"/>
        </w:rPr>
        <w:t xml:space="preserve"> really sneak </w:t>
      </w:r>
      <w:r w:rsidRPr="00A14FB4">
        <w:rPr>
          <w:rFonts w:asciiTheme="minorHAnsi" w:hAnsiTheme="minorHAnsi" w:cstheme="minorHAnsi"/>
          <w:highlight w:val="green"/>
          <w:u w:val="single"/>
        </w:rPr>
        <w:t>in without expanding the</w:t>
      </w:r>
      <w:r w:rsidRPr="001F524F">
        <w:rPr>
          <w:rFonts w:asciiTheme="minorHAnsi" w:hAnsiTheme="minorHAnsi" w:cstheme="minorHAnsi"/>
          <w:u w:val="single"/>
        </w:rPr>
        <w:t xml:space="preserve"> neoliberal university’s </w:t>
      </w:r>
      <w:r w:rsidRPr="00A14FB4">
        <w:rPr>
          <w:rFonts w:asciiTheme="minorHAnsi" w:hAnsiTheme="minorHAnsi" w:cstheme="minorHAnsi"/>
          <w:highlight w:val="green"/>
          <w:u w:val="single"/>
        </w:rPr>
        <w:t>reach</w:t>
      </w:r>
      <w:r w:rsidRPr="001F524F">
        <w:rPr>
          <w:rFonts w:asciiTheme="minorHAnsi" w:hAnsiTheme="minorHAnsi" w:cstheme="minorHAnsi"/>
          <w:sz w:val="14"/>
        </w:rPr>
        <w:t xml:space="preserve">? Is it right for award-winning academics to refer to themselves as ‘fugitives,’ a term that has historically carried juridical meaning for oppressed persons? Are progressive intellectual projects irreconcilable with the conscriptive nature of the neoliberal university? But none of these deeper contradictions appear in Keegin’s examination. To riff on Glissant, I think a more appropriate standard of evaluating the radical intellectual’s political commitments is to look not just at how they say things but also at what they do. </w:t>
      </w:r>
      <w:r w:rsidRPr="001F524F">
        <w:rPr>
          <w:rFonts w:asciiTheme="minorHAnsi" w:hAnsiTheme="minorHAnsi" w:cstheme="minorHAnsi"/>
          <w:u w:val="single"/>
        </w:rPr>
        <w:t>The charge of inaccessibility has to be weighed alongside the material project one has in view. What communities do they support? What oppressive structures do they call into question? What new worlds do they seek to build out of the ruins of the rapaciously accumulative university</w:t>
      </w:r>
      <w:r w:rsidRPr="001F524F">
        <w:rPr>
          <w:rFonts w:asciiTheme="minorHAnsi" w:hAnsiTheme="minorHAnsi" w:cstheme="minorHAnsi"/>
          <w:sz w:val="14"/>
        </w:rPr>
        <w:t>? A key passage from The Undercommons: “The slogan on the Left, then, “universities, not jails,” marks a choice that may not be possible. In other words, perhaps more universities promote more jails. Perhaps it is necessary finally to see that the university produces incarceration as the product of its negligence. Perhaps there is another relation between the University and the Prison—beyond simple opposition or family resemblance—that the undercommons reserves as the object and inhabitation of another abolitionism.” Because of Moten’s and Harney’s pessimism about reforming or regulating these compromised relations from the inside, Moten and Harney join a growing chorus that calls for the neoliberal university’s abolition. As they say, “the only possible relationship to the university today is a criminal one.” Whatever one thinks of this position, it severely weakens the claim that Moten’s language betrays his commitments. In any case, I think we are entitled to our own style even as we seek to build community on the shared recognition of how messed up the neoliberal university is for so many people. As Moten puts it in The Undercommons,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 Clear enough! Keegin’s gripe is really about form, which is why he comes down so hard on Moten and the scholarly fugitive. “</w:t>
      </w:r>
      <w:r w:rsidRPr="001F524F">
        <w:rPr>
          <w:rFonts w:asciiTheme="minorHAnsi" w:hAnsiTheme="minorHAnsi" w:cstheme="minorHAnsi"/>
          <w:u w:val="single"/>
        </w:rPr>
        <w:t xml:space="preserve">Like jazz musicians, freestyle rappers, and critical theorists, they must improvise,” </w:t>
      </w:r>
      <w:r w:rsidRPr="001F524F">
        <w:rPr>
          <w:rFonts w:asciiTheme="minorHAnsi" w:hAnsiTheme="minorHAnsi" w:cstheme="minorHAnsi"/>
          <w:sz w:val="14"/>
        </w:rPr>
        <w:t>writes Keegin. But this improvisatory spirit is exactly the dimension of Moten’s thought that connects him to a long tradition of thinkers trying to resist the neoliberal university’s atomization and disciplinarity. On “black study,” Moten and Harney write: “</w:t>
      </w:r>
      <w:r w:rsidRPr="00A14FB4">
        <w:rPr>
          <w:rFonts w:asciiTheme="minorHAnsi" w:hAnsiTheme="minorHAnsi" w:cstheme="minorHAnsi"/>
          <w:highlight w:val="green"/>
          <w:u w:val="single"/>
        </w:rPr>
        <w:t>study is</w:t>
      </w:r>
      <w:r w:rsidRPr="001F524F">
        <w:rPr>
          <w:rFonts w:asciiTheme="minorHAnsi" w:hAnsiTheme="minorHAnsi" w:cstheme="minorHAnsi"/>
          <w:u w:val="single"/>
        </w:rPr>
        <w:t xml:space="preserve"> what you do with other people. It’s talking and walking around with other people, working, dancing, suffering, some irreducible convergence of all three, </w:t>
      </w:r>
      <w:r w:rsidRPr="00A14FB4">
        <w:rPr>
          <w:rFonts w:asciiTheme="minorHAnsi" w:hAnsiTheme="minorHAnsi" w:cstheme="minorHAnsi"/>
          <w:highlight w:val="green"/>
          <w:u w:val="single"/>
        </w:rPr>
        <w:t>held under the name of speculative practice</w:t>
      </w:r>
      <w:r w:rsidRPr="001F524F">
        <w:rPr>
          <w:rFonts w:asciiTheme="minorHAnsi" w:hAnsiTheme="minorHAnsi" w:cstheme="minorHAnsi"/>
          <w:u w:val="single"/>
        </w:rPr>
        <w:t>. The notion of a rehearsal</w:t>
      </w:r>
      <w:r w:rsidRPr="001F524F">
        <w:rPr>
          <w:rFonts w:asciiTheme="minorHAnsi" w:hAnsiTheme="minorHAnsi" w:cstheme="minorHAnsi"/>
          <w:sz w:val="14"/>
        </w:rPr>
        <w:t xml:space="preserve">—being in a kind of workshop, </w:t>
      </w:r>
      <w:r w:rsidRPr="001F524F">
        <w:rPr>
          <w:rFonts w:asciiTheme="minorHAnsi" w:hAnsiTheme="minorHAnsi" w:cstheme="minorHAnsi"/>
          <w:u w:val="single"/>
        </w:rPr>
        <w:t>playing in a band, in a jam session, or old men sitting on a porch, or people working together in a factory</w:t>
      </w:r>
      <w:r w:rsidRPr="001F524F">
        <w:rPr>
          <w:rFonts w:asciiTheme="minorHAnsi" w:hAnsiTheme="minorHAnsi" w:cstheme="minorHAnsi"/>
          <w:sz w:val="14"/>
        </w:rPr>
        <w:t xml:space="preserve">—there are these various modes of activity. The </w:t>
      </w:r>
      <w:r w:rsidRPr="001F524F">
        <w:rPr>
          <w:rFonts w:asciiTheme="minorHAnsi" w:hAnsiTheme="minorHAnsi" w:cstheme="minorHAnsi"/>
          <w:u w:val="single"/>
        </w:rPr>
        <w:t xml:space="preserve">point of </w:t>
      </w:r>
      <w:r w:rsidRPr="00A14FB4">
        <w:rPr>
          <w:rFonts w:asciiTheme="minorHAnsi" w:hAnsiTheme="minorHAnsi" w:cstheme="minorHAnsi"/>
          <w:highlight w:val="green"/>
          <w:u w:val="single"/>
        </w:rPr>
        <w:t>calling it ‘study’</w:t>
      </w:r>
      <w:r w:rsidRPr="001F524F">
        <w:rPr>
          <w:rFonts w:asciiTheme="minorHAnsi" w:hAnsiTheme="minorHAnsi" w:cstheme="minorHAnsi"/>
          <w:u w:val="single"/>
        </w:rPr>
        <w:t xml:space="preserve"> is to </w:t>
      </w:r>
      <w:r w:rsidRPr="00A14FB4">
        <w:rPr>
          <w:rFonts w:asciiTheme="minorHAnsi" w:hAnsiTheme="minorHAnsi" w:cstheme="minorHAnsi"/>
          <w:highlight w:val="green"/>
          <w:u w:val="single"/>
        </w:rPr>
        <w:t>mark</w:t>
      </w:r>
      <w:r w:rsidRPr="001F524F">
        <w:rPr>
          <w:rFonts w:asciiTheme="minorHAnsi" w:hAnsiTheme="minorHAnsi" w:cstheme="minorHAnsi"/>
          <w:u w:val="single"/>
        </w:rPr>
        <w:t xml:space="preserve"> that </w:t>
      </w:r>
      <w:r w:rsidRPr="00A14FB4">
        <w:rPr>
          <w:rFonts w:asciiTheme="minorHAnsi" w:hAnsiTheme="minorHAnsi" w:cstheme="minorHAnsi"/>
          <w:highlight w:val="green"/>
          <w:u w:val="single"/>
        </w:rPr>
        <w:t>the</w:t>
      </w:r>
      <w:r w:rsidRPr="001F524F">
        <w:rPr>
          <w:rFonts w:asciiTheme="minorHAnsi" w:hAnsiTheme="minorHAnsi" w:cstheme="minorHAnsi"/>
          <w:u w:val="single"/>
        </w:rPr>
        <w:t xml:space="preserve"> incessant and </w:t>
      </w:r>
      <w:r w:rsidRPr="00A14FB4">
        <w:rPr>
          <w:rFonts w:asciiTheme="minorHAnsi" w:hAnsiTheme="minorHAnsi" w:cstheme="minorHAnsi"/>
          <w:highlight w:val="green"/>
          <w:u w:val="single"/>
        </w:rPr>
        <w:t>irreversible intellectuality</w:t>
      </w:r>
      <w:r w:rsidRPr="001F524F">
        <w:rPr>
          <w:rFonts w:asciiTheme="minorHAnsi" w:hAnsiTheme="minorHAnsi" w:cstheme="minorHAnsi"/>
          <w:u w:val="single"/>
        </w:rPr>
        <w:t xml:space="preserve"> of these activities is already present.” </w:t>
      </w:r>
      <w:r w:rsidRPr="001F524F">
        <w:rPr>
          <w:rFonts w:asciiTheme="minorHAnsi" w:hAnsiTheme="minorHAnsi" w:cstheme="minorHAnsi"/>
          <w:sz w:val="14"/>
        </w:rPr>
        <w:t xml:space="preserve">Keegin then erects his own hierarchy of value by insisting that Moten marks the retreat of, or rather disillusionment with, “the best things of our tradition going back to Ancient Greece and Rome.” This move comes in the last few paragraphs of his review, after having denigrated Moten as an out-of-touch poststructuralist who, in the end, betrays the more noble literatis of ‘the democratic West’ (a term that elides the colonial origins and ongoing racial inequalities of classics as a field of study and “Great Books” programs). Keegin even enlists W.E.B. Du Bois as a contrast to Moten, despite the fact that Du Bois’s polyphonic use and reappropriation of the classical tradition in the service of racial justice resonates with the very improvisational spirit he finds wanting in Moten. One only needs to consult Du Bois’ “Wings Of Atalanta” in The Souls of Black Folk or “The revelation of Saint Orgne the damned, 1939.” It may come as a shock to purists but improvisation uses and deliberately abuses inherited traditions of the West, both drawing on them and denigrating them—and it refuses to be obedient to those cherished forms which for so long denigrated otherwise ways of knowing as illegible and inferior. Keegin’s ultimate </w:t>
      </w:r>
      <w:r w:rsidRPr="00A14FB4">
        <w:rPr>
          <w:rFonts w:asciiTheme="minorHAnsi" w:hAnsiTheme="minorHAnsi" w:cstheme="minorHAnsi"/>
          <w:b/>
          <w:bCs/>
          <w:highlight w:val="green"/>
          <w:u w:val="single"/>
        </w:rPr>
        <w:t>retreat</w:t>
      </w:r>
      <w:r w:rsidRPr="001F524F">
        <w:rPr>
          <w:rFonts w:asciiTheme="minorHAnsi" w:hAnsiTheme="minorHAnsi" w:cstheme="minorHAnsi"/>
          <w:b/>
          <w:bCs/>
          <w:u w:val="single"/>
        </w:rPr>
        <w:t xml:space="preserve"> back into </w:t>
      </w:r>
      <w:r w:rsidRPr="00A14FB4">
        <w:rPr>
          <w:rFonts w:asciiTheme="minorHAnsi" w:hAnsiTheme="minorHAnsi" w:cstheme="minorHAnsi"/>
          <w:b/>
          <w:bCs/>
          <w:highlight w:val="green"/>
          <w:u w:val="single"/>
        </w:rPr>
        <w:t>the</w:t>
      </w:r>
      <w:r w:rsidRPr="001F524F">
        <w:rPr>
          <w:rFonts w:asciiTheme="minorHAnsi" w:hAnsiTheme="minorHAnsi" w:cstheme="minorHAnsi"/>
          <w:b/>
          <w:bCs/>
          <w:u w:val="single"/>
        </w:rPr>
        <w:t xml:space="preserve"> world of “</w:t>
      </w:r>
      <w:r w:rsidRPr="00A14FB4">
        <w:rPr>
          <w:rFonts w:asciiTheme="minorHAnsi" w:hAnsiTheme="minorHAnsi" w:cstheme="minorHAnsi"/>
          <w:b/>
          <w:bCs/>
          <w:highlight w:val="green"/>
          <w:u w:val="single"/>
        </w:rPr>
        <w:t>learning and education</w:t>
      </w:r>
      <w:r w:rsidRPr="001F524F">
        <w:rPr>
          <w:rFonts w:asciiTheme="minorHAnsi" w:hAnsiTheme="minorHAnsi" w:cstheme="minorHAnsi"/>
          <w:b/>
          <w:bCs/>
          <w:u w:val="single"/>
        </w:rPr>
        <w:t xml:space="preserve"> for its own sake” </w:t>
      </w:r>
      <w:r w:rsidRPr="00A14FB4">
        <w:rPr>
          <w:rFonts w:asciiTheme="minorHAnsi" w:hAnsiTheme="minorHAnsi" w:cstheme="minorHAnsi"/>
          <w:b/>
          <w:bCs/>
          <w:highlight w:val="green"/>
          <w:u w:val="single"/>
        </w:rPr>
        <w:t>over</w:t>
      </w:r>
      <w:r w:rsidRPr="001F524F">
        <w:rPr>
          <w:rFonts w:asciiTheme="minorHAnsi" w:hAnsiTheme="minorHAnsi" w:cstheme="minorHAnsi"/>
          <w:b/>
          <w:bCs/>
          <w:u w:val="single"/>
        </w:rPr>
        <w:t xml:space="preserve"> and against waging </w:t>
      </w:r>
      <w:r w:rsidRPr="00A14FB4">
        <w:rPr>
          <w:rFonts w:asciiTheme="minorHAnsi" w:hAnsiTheme="minorHAnsi" w:cstheme="minorHAnsi"/>
          <w:b/>
          <w:bCs/>
          <w:highlight w:val="green"/>
          <w:u w:val="single"/>
        </w:rPr>
        <w:t>war</w:t>
      </w:r>
      <w:r w:rsidRPr="001F524F">
        <w:rPr>
          <w:rFonts w:asciiTheme="minorHAnsi" w:hAnsiTheme="minorHAnsi" w:cstheme="minorHAnsi"/>
          <w:b/>
          <w:bCs/>
          <w:u w:val="single"/>
        </w:rPr>
        <w:t xml:space="preserve"> against the university is </w:t>
      </w:r>
      <w:r w:rsidRPr="00A14FB4">
        <w:rPr>
          <w:rFonts w:asciiTheme="minorHAnsi" w:hAnsiTheme="minorHAnsi" w:cstheme="minorHAnsi"/>
          <w:b/>
          <w:bCs/>
          <w:highlight w:val="green"/>
          <w:u w:val="single"/>
        </w:rPr>
        <w:t>a</w:t>
      </w:r>
      <w:r w:rsidRPr="001F524F">
        <w:rPr>
          <w:rFonts w:asciiTheme="minorHAnsi" w:hAnsiTheme="minorHAnsi" w:cstheme="minorHAnsi"/>
          <w:b/>
          <w:bCs/>
          <w:u w:val="single"/>
        </w:rPr>
        <w:t xml:space="preserve"> striking </w:t>
      </w:r>
      <w:r w:rsidRPr="00A14FB4">
        <w:rPr>
          <w:rFonts w:asciiTheme="minorHAnsi" w:hAnsiTheme="minorHAnsi" w:cstheme="minorHAnsi"/>
          <w:b/>
          <w:bCs/>
          <w:highlight w:val="green"/>
          <w:u w:val="single"/>
        </w:rPr>
        <w:t xml:space="preserve">mystification </w:t>
      </w:r>
      <w:r w:rsidRPr="001F524F">
        <w:rPr>
          <w:rFonts w:asciiTheme="minorHAnsi" w:hAnsiTheme="minorHAnsi" w:cstheme="minorHAnsi"/>
          <w:b/>
          <w:bCs/>
          <w:u w:val="single"/>
        </w:rPr>
        <w:t xml:space="preserve">of the relations </w:t>
      </w:r>
      <w:r w:rsidRPr="00A14FB4">
        <w:rPr>
          <w:rFonts w:asciiTheme="minorHAnsi" w:hAnsiTheme="minorHAnsi" w:cstheme="minorHAnsi"/>
          <w:b/>
          <w:bCs/>
          <w:highlight w:val="green"/>
          <w:u w:val="single"/>
        </w:rPr>
        <w:t>of power</w:t>
      </w:r>
      <w:r w:rsidRPr="001F524F">
        <w:rPr>
          <w:rFonts w:asciiTheme="minorHAnsi" w:hAnsiTheme="minorHAnsi" w:cstheme="minorHAnsi"/>
          <w:sz w:val="14"/>
        </w:rPr>
        <w:t xml:space="preserve"> that are central to Moten and </w:t>
      </w:r>
      <w:r w:rsidRPr="001F524F">
        <w:rPr>
          <w:rFonts w:asciiTheme="minorHAnsi" w:hAnsiTheme="minorHAnsi" w:cstheme="minorHAnsi"/>
          <w:sz w:val="14"/>
        </w:rPr>
        <w:lastRenderedPageBreak/>
        <w:t>Harney’s analysis. Moreover, the very idea of black study suggests Keegin’s mythical dichotomy is a false choice</w:t>
      </w:r>
      <w:r w:rsidRPr="00A14FB4">
        <w:rPr>
          <w:rFonts w:asciiTheme="minorHAnsi" w:hAnsiTheme="minorHAnsi" w:cstheme="minorHAnsi"/>
          <w:b/>
          <w:bCs/>
          <w:highlight w:val="green"/>
          <w:u w:val="single"/>
        </w:rPr>
        <w:t>.</w:t>
      </w:r>
      <w:r w:rsidRPr="001F524F">
        <w:rPr>
          <w:rFonts w:asciiTheme="minorHAnsi" w:hAnsiTheme="minorHAnsi" w:cstheme="minorHAnsi"/>
          <w:b/>
          <w:bCs/>
          <w:u w:val="single"/>
        </w:rPr>
        <w:t xml:space="preserve"> </w:t>
      </w:r>
      <w:r w:rsidRPr="00A14FB4">
        <w:rPr>
          <w:rFonts w:asciiTheme="minorHAnsi" w:hAnsiTheme="minorHAnsi" w:cstheme="minorHAnsi"/>
          <w:b/>
          <w:bCs/>
          <w:highlight w:val="green"/>
          <w:u w:val="single"/>
        </w:rPr>
        <w:t>Black study,</w:t>
      </w:r>
      <w:r w:rsidRPr="001F524F">
        <w:rPr>
          <w:rFonts w:asciiTheme="minorHAnsi" w:hAnsiTheme="minorHAnsi" w:cstheme="minorHAnsi"/>
          <w:b/>
          <w:bCs/>
          <w:u w:val="single"/>
        </w:rPr>
        <w:t xml:space="preserve"> and the history of black radical traditions generally, seeks to </w:t>
      </w:r>
      <w:r w:rsidRPr="00A14FB4">
        <w:rPr>
          <w:rFonts w:asciiTheme="minorHAnsi" w:hAnsiTheme="minorHAnsi" w:cstheme="minorHAnsi"/>
          <w:b/>
          <w:bCs/>
          <w:highlight w:val="green"/>
          <w:u w:val="single"/>
        </w:rPr>
        <w:t>dismantle</w:t>
      </w:r>
      <w:r w:rsidRPr="001F524F">
        <w:rPr>
          <w:rFonts w:asciiTheme="minorHAnsi" w:hAnsiTheme="minorHAnsi" w:cstheme="minorHAnsi"/>
          <w:b/>
          <w:bCs/>
          <w:u w:val="single"/>
        </w:rPr>
        <w:t xml:space="preserve"> the forms of </w:t>
      </w:r>
      <w:r w:rsidRPr="00A14FB4">
        <w:rPr>
          <w:rFonts w:asciiTheme="minorHAnsi" w:hAnsiTheme="minorHAnsi" w:cstheme="minorHAnsi"/>
          <w:b/>
          <w:bCs/>
          <w:highlight w:val="green"/>
          <w:u w:val="single"/>
        </w:rPr>
        <w:t>power that conscript</w:t>
      </w:r>
      <w:r w:rsidRPr="001F524F">
        <w:rPr>
          <w:rFonts w:asciiTheme="minorHAnsi" w:hAnsiTheme="minorHAnsi" w:cstheme="minorHAnsi"/>
          <w:b/>
          <w:bCs/>
          <w:u w:val="single"/>
        </w:rPr>
        <w:t xml:space="preserve"> </w:t>
      </w:r>
      <w:r w:rsidRPr="00A14FB4">
        <w:rPr>
          <w:rFonts w:asciiTheme="minorHAnsi" w:hAnsiTheme="minorHAnsi" w:cstheme="minorHAnsi"/>
          <w:b/>
          <w:bCs/>
          <w:highlight w:val="green"/>
          <w:u w:val="single"/>
        </w:rPr>
        <w:t>us into brutal circuits of accumulation</w:t>
      </w:r>
      <w:r w:rsidRPr="001F524F">
        <w:rPr>
          <w:rFonts w:asciiTheme="minorHAnsi" w:hAnsiTheme="minorHAnsi" w:cstheme="minorHAnsi"/>
          <w:b/>
          <w:bCs/>
          <w:u w:val="single"/>
        </w:rPr>
        <w:t xml:space="preserve"> and that prevent us from having the time to read a book for its own sake and engage with our fellows as human beings rather than competitors.</w:t>
      </w:r>
      <w:r w:rsidRPr="001F524F">
        <w:rPr>
          <w:rFonts w:asciiTheme="minorHAnsi" w:hAnsiTheme="minorHAnsi" w:cstheme="minorHAnsi"/>
          <w:sz w:val="14"/>
        </w:rPr>
        <w:t xml:space="preserve"> Du Bois recognized this more than anyone. </w:t>
      </w:r>
      <w:r w:rsidRPr="00A14FB4">
        <w:rPr>
          <w:rFonts w:asciiTheme="minorHAnsi" w:hAnsiTheme="minorHAnsi" w:cstheme="minorHAnsi"/>
          <w:b/>
          <w:bCs/>
          <w:highlight w:val="green"/>
          <w:u w:val="single"/>
        </w:rPr>
        <w:t>Subjugated people can find no respite</w:t>
      </w:r>
      <w:r w:rsidRPr="001F524F">
        <w:rPr>
          <w:rFonts w:asciiTheme="minorHAnsi" w:hAnsiTheme="minorHAnsi" w:cstheme="minorHAnsi"/>
          <w:b/>
          <w:bCs/>
          <w:u w:val="single"/>
        </w:rPr>
        <w:t xml:space="preserve"> in Balzac or Shakespeare until or </w:t>
      </w:r>
      <w:r w:rsidRPr="00A14FB4">
        <w:rPr>
          <w:rFonts w:asciiTheme="minorHAnsi" w:hAnsiTheme="minorHAnsi" w:cstheme="minorHAnsi"/>
          <w:b/>
          <w:bCs/>
          <w:highlight w:val="green"/>
          <w:u w:val="single"/>
        </w:rPr>
        <w:t xml:space="preserve">unless </w:t>
      </w:r>
      <w:r w:rsidRPr="001F524F">
        <w:rPr>
          <w:rFonts w:asciiTheme="minorHAnsi" w:hAnsiTheme="minorHAnsi" w:cstheme="minorHAnsi"/>
          <w:b/>
          <w:bCs/>
          <w:u w:val="single"/>
        </w:rPr>
        <w:t xml:space="preserve">the world of </w:t>
      </w:r>
      <w:r w:rsidRPr="00A14FB4">
        <w:rPr>
          <w:rFonts w:asciiTheme="minorHAnsi" w:hAnsiTheme="minorHAnsi" w:cstheme="minorHAnsi"/>
          <w:b/>
          <w:bCs/>
          <w:highlight w:val="green"/>
          <w:u w:val="single"/>
        </w:rPr>
        <w:t>capital</w:t>
      </w:r>
      <w:r w:rsidRPr="001F524F">
        <w:rPr>
          <w:rFonts w:asciiTheme="minorHAnsi" w:hAnsiTheme="minorHAnsi" w:cstheme="minorHAnsi"/>
          <w:b/>
          <w:bCs/>
          <w:u w:val="single"/>
        </w:rPr>
        <w:t xml:space="preserve">ist domination </w:t>
      </w:r>
      <w:r w:rsidRPr="00A14FB4">
        <w:rPr>
          <w:rFonts w:asciiTheme="minorHAnsi" w:hAnsiTheme="minorHAnsi" w:cstheme="minorHAnsi"/>
          <w:b/>
          <w:bCs/>
          <w:highlight w:val="green"/>
          <w:u w:val="single"/>
        </w:rPr>
        <w:t>is brought to heel</w:t>
      </w:r>
      <w:r w:rsidRPr="001F524F">
        <w:rPr>
          <w:rFonts w:asciiTheme="minorHAnsi" w:hAnsiTheme="minorHAnsi" w:cstheme="minorHAnsi"/>
          <w:b/>
          <w:bCs/>
          <w:u w:val="single"/>
        </w:rPr>
        <w:t xml:space="preserve">. </w:t>
      </w:r>
      <w:r w:rsidRPr="001F524F">
        <w:rPr>
          <w:rFonts w:asciiTheme="minorHAnsi" w:hAnsiTheme="minorHAnsi" w:cstheme="minorHAnsi"/>
          <w:sz w:val="14"/>
        </w:rPr>
        <w:t xml:space="preserve">There is a deeper bit of wisdom in the kind of black study Moten and Harney elucidate, which has to do with a capacity to imagine new modes of being. </w:t>
      </w:r>
      <w:r w:rsidRPr="001F524F">
        <w:rPr>
          <w:rFonts w:asciiTheme="minorHAnsi" w:hAnsiTheme="minorHAnsi" w:cstheme="minorHAnsi"/>
          <w:u w:val="single"/>
        </w:rPr>
        <w:t>These modes only emerge by studying and struggling together against the concrete forces that have turned the pursuit of education into a brutally competitive ethos. This ethos will not change by simply retreating into the psychic life of the mind,</w:t>
      </w:r>
      <w:r w:rsidRPr="001F524F">
        <w:rPr>
          <w:rFonts w:asciiTheme="minorHAnsi" w:hAnsiTheme="minorHAnsi" w:cstheme="minorHAnsi"/>
          <w:sz w:val="14"/>
        </w:rPr>
        <w:t xml:space="preserve"> as Keegin wishes. Such a misapprehension of the contradictions of education under racial capitalism leaves Keegin in a position much like the one he accuses Moten of: </w:t>
      </w:r>
      <w:r w:rsidRPr="001F524F">
        <w:rPr>
          <w:rFonts w:asciiTheme="minorHAnsi" w:hAnsiTheme="minorHAnsi" w:cstheme="minorHAnsi"/>
          <w:u w:val="single"/>
        </w:rPr>
        <w:t>aloof and beholden to elite hierarchies of value</w:t>
      </w:r>
      <w:r w:rsidRPr="001F524F">
        <w:rPr>
          <w:rFonts w:asciiTheme="minorHAnsi" w:hAnsiTheme="minorHAnsi" w:cstheme="minorHAnsi"/>
          <w:sz w:val="14"/>
        </w:rPr>
        <w:t xml:space="preserve">. Like Moten and Harney, </w:t>
      </w:r>
      <w:r w:rsidRPr="001F524F">
        <w:rPr>
          <w:rFonts w:asciiTheme="minorHAnsi" w:hAnsiTheme="minorHAnsi" w:cstheme="minorHAnsi"/>
          <w:u w:val="single"/>
        </w:rPr>
        <w:t xml:space="preserve">I am convinced that </w:t>
      </w:r>
      <w:r w:rsidRPr="00A14FB4">
        <w:rPr>
          <w:rFonts w:asciiTheme="minorHAnsi" w:hAnsiTheme="minorHAnsi" w:cstheme="minorHAnsi"/>
          <w:highlight w:val="green"/>
          <w:u w:val="single"/>
        </w:rPr>
        <w:t>our relationship</w:t>
      </w:r>
      <w:r w:rsidRPr="001F524F">
        <w:rPr>
          <w:rFonts w:asciiTheme="minorHAnsi" w:hAnsiTheme="minorHAnsi" w:cstheme="minorHAnsi"/>
          <w:u w:val="single"/>
        </w:rPr>
        <w:t xml:space="preserve"> to others and to the practice of study itself </w:t>
      </w:r>
      <w:r w:rsidRPr="00A14FB4">
        <w:rPr>
          <w:rFonts w:asciiTheme="minorHAnsi" w:hAnsiTheme="minorHAnsi" w:cstheme="minorHAnsi"/>
          <w:highlight w:val="green"/>
          <w:u w:val="single"/>
        </w:rPr>
        <w:t>requires structural change.</w:t>
      </w:r>
      <w:r w:rsidRPr="001F524F">
        <w:rPr>
          <w:rFonts w:asciiTheme="minorHAnsi" w:hAnsiTheme="minorHAnsi" w:cstheme="minorHAnsi"/>
          <w:u w:val="single"/>
        </w:rPr>
        <w:t xml:space="preserve"> </w:t>
      </w:r>
    </w:p>
    <w:p w14:paraId="53EC568D" w14:textId="77777777" w:rsidR="00B30EB9" w:rsidRDefault="00B30EB9" w:rsidP="00B30EB9">
      <w:pPr>
        <w:rPr>
          <w:sz w:val="16"/>
        </w:rPr>
      </w:pPr>
    </w:p>
    <w:p w14:paraId="2CC1420E" w14:textId="77777777" w:rsidR="00B30EB9" w:rsidRPr="003E6663" w:rsidRDefault="00B30EB9" w:rsidP="00B30EB9">
      <w:pPr>
        <w:pStyle w:val="Heading4"/>
        <w:rPr>
          <w:rFonts w:cs="Calibri"/>
          <w:color w:val="000000" w:themeColor="text1"/>
        </w:rPr>
      </w:pPr>
      <w:r w:rsidRPr="003E6663">
        <w:rPr>
          <w:rFonts w:cs="Calibri"/>
          <w:color w:val="000000" w:themeColor="text1"/>
        </w:rPr>
        <w:t xml:space="preserve">The alternative is to endorse the communist party – base-building and dual power organizing with the aim of supplanting the state through revolution to impose a </w:t>
      </w:r>
      <w:r w:rsidRPr="003E6663">
        <w:rPr>
          <w:rFonts w:cs="Calibri"/>
          <w:color w:val="000000" w:themeColor="text1"/>
          <w:u w:val="single"/>
        </w:rPr>
        <w:t>monopoly of the working class</w:t>
      </w:r>
      <w:r w:rsidRPr="003E6663">
        <w:rPr>
          <w:rFonts w:cs="Calibri"/>
          <w:color w:val="000000" w:themeColor="text1"/>
        </w:rPr>
        <w:t xml:space="preserve"> is the only hope for organizing post racial capitalism’s collapse</w:t>
      </w:r>
    </w:p>
    <w:p w14:paraId="0D0FDCF8" w14:textId="77777777" w:rsidR="00B30EB9" w:rsidRPr="003E6663" w:rsidRDefault="00B30EB9" w:rsidP="00B30EB9">
      <w:pPr>
        <w:rPr>
          <w:b/>
          <w:bCs/>
          <w:color w:val="000000" w:themeColor="text1"/>
          <w:sz w:val="26"/>
        </w:rPr>
      </w:pPr>
      <w:r w:rsidRPr="003E6663">
        <w:rPr>
          <w:rStyle w:val="Style13ptBold"/>
          <w:color w:val="000000" w:themeColor="text1"/>
        </w:rPr>
        <w:t xml:space="preserve">Burns, 18 </w:t>
      </w:r>
      <w:r w:rsidRPr="003E6663">
        <w:rPr>
          <w:color w:val="000000" w:themeColor="text1"/>
        </w:rPr>
        <w:t xml:space="preserve">[Sophia, communist and devotional polytheist: "Revolution Is Not a Metaphor: A Response to Critics," GODS &amp; RADICALS, published June 15, 2018. </w:t>
      </w:r>
      <w:hyperlink r:id="rId8" w:history="1">
        <w:r w:rsidRPr="003E6663">
          <w:rPr>
            <w:rStyle w:val="Hyperlink"/>
            <w:color w:val="000000" w:themeColor="text1"/>
          </w:rPr>
          <w:t>https://godsandradicals.org/2018/06/15/revolution-is-not-a-metaphor-a-response-to-critics/]//AD</w:t>
        </w:r>
      </w:hyperlink>
      <w:r w:rsidRPr="003E6663">
        <w:rPr>
          <w:color w:val="000000" w:themeColor="text1"/>
        </w:rPr>
        <w:t>, recut by Anuj</w:t>
      </w:r>
    </w:p>
    <w:p w14:paraId="349CCD51" w14:textId="77777777" w:rsidR="00B30EB9" w:rsidRPr="00655877" w:rsidRDefault="00B30EB9" w:rsidP="00B30EB9">
      <w:pPr>
        <w:rPr>
          <w:color w:val="000000" w:themeColor="text1"/>
          <w:sz w:val="14"/>
        </w:rPr>
      </w:pPr>
      <w:r w:rsidRPr="00655877">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A14FB4">
        <w:rPr>
          <w:color w:val="000000" w:themeColor="text1"/>
          <w:sz w:val="14"/>
          <w:highlight w:val="green"/>
        </w:rPr>
        <w:t xml:space="preserve">. </w:t>
      </w:r>
      <w:r w:rsidRPr="00A14FB4">
        <w:rPr>
          <w:rStyle w:val="Emphasis"/>
          <w:color w:val="000000" w:themeColor="text1"/>
          <w:highlight w:val="green"/>
        </w:rPr>
        <w:t>Revolutionary base-building</w:t>
      </w:r>
      <w:r w:rsidRPr="00655877">
        <w:rPr>
          <w:color w:val="000000" w:themeColor="text1"/>
          <w:sz w:val="14"/>
        </w:rPr>
        <w:t xml:space="preserve"> means rejecting “activist networking” in favor of organizing the unorganized outside of elections. It </w:t>
      </w:r>
      <w:r w:rsidRPr="00A14FB4">
        <w:rPr>
          <w:rStyle w:val="Emphasis"/>
          <w:color w:val="000000" w:themeColor="text1"/>
          <w:highlight w:val="green"/>
        </w:rPr>
        <w:t>involves</w:t>
      </w:r>
      <w:r w:rsidRPr="00A14FB4">
        <w:rPr>
          <w:color w:val="000000" w:themeColor="text1"/>
          <w:sz w:val="14"/>
          <w:highlight w:val="green"/>
        </w:rPr>
        <w:t xml:space="preserve"> </w:t>
      </w:r>
      <w:r w:rsidRPr="00A14FB4">
        <w:rPr>
          <w:rStyle w:val="Emphasis"/>
          <w:color w:val="000000" w:themeColor="text1"/>
          <w:highlight w:val="green"/>
        </w:rPr>
        <w:t xml:space="preserve">independent </w:t>
      </w:r>
      <w:r w:rsidRPr="00F0248E">
        <w:rPr>
          <w:rStyle w:val="Emphasis"/>
          <w:color w:val="000000" w:themeColor="text1"/>
        </w:rPr>
        <w:t xml:space="preserve">workplace </w:t>
      </w:r>
      <w:r w:rsidRPr="00A14FB4">
        <w:rPr>
          <w:rStyle w:val="Emphasis"/>
          <w:color w:val="000000" w:themeColor="text1"/>
          <w:highlight w:val="green"/>
        </w:rPr>
        <w:t xml:space="preserve">organizations, </w:t>
      </w:r>
      <w:r w:rsidRPr="00F0248E">
        <w:rPr>
          <w:rStyle w:val="Emphasis"/>
          <w:color w:val="000000" w:themeColor="text1"/>
        </w:rPr>
        <w:t xml:space="preserve">tenant unions, community </w:t>
      </w:r>
      <w:r w:rsidRPr="00A14FB4">
        <w:rPr>
          <w:rStyle w:val="Emphasis"/>
          <w:color w:val="000000" w:themeColor="text1"/>
          <w:highlight w:val="green"/>
        </w:rPr>
        <w:t>self-defense, and mutual aid</w:t>
      </w:r>
      <w:r w:rsidRPr="00655877">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A14FB4">
        <w:rPr>
          <w:rStyle w:val="Emphasis"/>
          <w:color w:val="000000" w:themeColor="text1"/>
          <w:highlight w:val="green"/>
        </w:rPr>
        <w:t>involves</w:t>
      </w:r>
      <w:r w:rsidRPr="003E6663">
        <w:rPr>
          <w:rStyle w:val="Emphasis"/>
          <w:color w:val="000000" w:themeColor="text1"/>
        </w:rPr>
        <w:t xml:space="preserve"> combining base-building methods, electoral work, and conventional </w:t>
      </w:r>
      <w:r w:rsidRPr="00A14FB4">
        <w:rPr>
          <w:rStyle w:val="Emphasis"/>
          <w:color w:val="000000" w:themeColor="text1"/>
          <w:highlight w:val="green"/>
        </w:rPr>
        <w:t xml:space="preserve">activism to shift </w:t>
      </w:r>
      <w:r w:rsidRPr="00F0248E">
        <w:rPr>
          <w:rStyle w:val="Emphasis"/>
          <w:color w:val="000000" w:themeColor="text1"/>
        </w:rPr>
        <w:t xml:space="preserve">“the balance of forces” </w:t>
      </w:r>
      <w:r w:rsidRPr="00A14FB4">
        <w:rPr>
          <w:rStyle w:val="Emphasis"/>
          <w:color w:val="000000" w:themeColor="text1"/>
          <w:highlight w:val="green"/>
        </w:rPr>
        <w:t>against “</w:t>
      </w:r>
      <w:r w:rsidRPr="00F0248E">
        <w:rPr>
          <w:rStyle w:val="Emphasis"/>
          <w:color w:val="000000" w:themeColor="text1"/>
        </w:rPr>
        <w:t xml:space="preserve">the </w:t>
      </w:r>
      <w:r w:rsidRPr="00A14FB4">
        <w:rPr>
          <w:rStyle w:val="Emphasis"/>
          <w:color w:val="000000" w:themeColor="text1"/>
          <w:highlight w:val="green"/>
        </w:rPr>
        <w:t>establishment</w:t>
      </w:r>
      <w:r w:rsidRPr="00655877">
        <w:rPr>
          <w:color w:val="000000" w:themeColor="text1"/>
          <w:sz w:val="14"/>
        </w:rPr>
        <w:t xml:space="preserve">.” </w:t>
      </w:r>
      <w:r w:rsidRPr="003E6663">
        <w:rPr>
          <w:rStyle w:val="Emphasis"/>
          <w:color w:val="000000" w:themeColor="text1"/>
        </w:rPr>
        <w:t xml:space="preserve">What does that look like concretely? </w:t>
      </w:r>
      <w:r w:rsidRPr="00655877">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3E6663">
        <w:rPr>
          <w:rStyle w:val="Emphasis"/>
          <w:color w:val="000000" w:themeColor="text1"/>
        </w:rPr>
        <w:t>base-building” is</w:t>
      </w:r>
      <w:r w:rsidRPr="00655877">
        <w:rPr>
          <w:color w:val="000000" w:themeColor="text1"/>
          <w:sz w:val="14"/>
        </w:rPr>
        <w:t xml:space="preserve"> itself not a political strategy; it’s </w:t>
      </w:r>
      <w:r w:rsidRPr="003E6663">
        <w:rPr>
          <w:rStyle w:val="Emphasis"/>
          <w:color w:val="000000" w:themeColor="text1"/>
        </w:rPr>
        <w:t xml:space="preserve">a set of techniques. </w:t>
      </w:r>
      <w:r w:rsidRPr="00655877">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F0248E">
        <w:rPr>
          <w:rStyle w:val="Emphasis"/>
          <w:color w:val="000000" w:themeColor="text1"/>
        </w:rPr>
        <w:t xml:space="preserve">. How does any </w:t>
      </w:r>
      <w:r w:rsidRPr="00A14FB4">
        <w:rPr>
          <w:rStyle w:val="Emphasis"/>
          <w:color w:val="000000" w:themeColor="text1"/>
          <w:highlight w:val="green"/>
        </w:rPr>
        <w:t>organization develop</w:t>
      </w:r>
      <w:r w:rsidRPr="00F0248E">
        <w:rPr>
          <w:rStyle w:val="Emphasis"/>
          <w:color w:val="000000" w:themeColor="text1"/>
        </w:rPr>
        <w:t xml:space="preserve"> a base of </w:t>
      </w:r>
      <w:r w:rsidRPr="00A14FB4">
        <w:rPr>
          <w:rStyle w:val="Emphasis"/>
          <w:color w:val="000000" w:themeColor="text1"/>
          <w:highlight w:val="green"/>
        </w:rPr>
        <w:t>support</w:t>
      </w:r>
      <w:r w:rsidRPr="00F0248E">
        <w:rPr>
          <w:rStyle w:val="Emphasis"/>
          <w:color w:val="000000" w:themeColor="text1"/>
        </w:rPr>
        <w:t xml:space="preserve">? It organizes previously-unorganized people. It </w:t>
      </w:r>
      <w:r w:rsidRPr="00A14FB4">
        <w:rPr>
          <w:rStyle w:val="Emphasis"/>
          <w:color w:val="000000" w:themeColor="text1"/>
          <w:highlight w:val="green"/>
        </w:rPr>
        <w:t xml:space="preserve">campaigns against </w:t>
      </w:r>
      <w:r w:rsidRPr="00F0248E">
        <w:rPr>
          <w:rStyle w:val="Emphasis"/>
          <w:color w:val="000000" w:themeColor="text1"/>
        </w:rPr>
        <w:t xml:space="preserve">their </w:t>
      </w:r>
      <w:r w:rsidRPr="00A14FB4">
        <w:rPr>
          <w:rStyle w:val="Emphasis"/>
          <w:color w:val="000000" w:themeColor="text1"/>
          <w:highlight w:val="green"/>
        </w:rPr>
        <w:t>enemies</w:t>
      </w:r>
      <w:r w:rsidRPr="003E6663">
        <w:rPr>
          <w:rStyle w:val="Emphasis"/>
          <w:color w:val="000000" w:themeColor="text1"/>
        </w:rPr>
        <w:t xml:space="preserve"> while offering mutual-aid, cultural, and social activities.</w:t>
      </w:r>
      <w:r w:rsidRPr="00655877">
        <w:rPr>
          <w:color w:val="000000" w:themeColor="text1"/>
          <w:sz w:val="14"/>
        </w:rPr>
        <w:t xml:space="preserve"> It puts its own work above networking with the already-converted</w:t>
      </w:r>
      <w:r w:rsidRPr="00A14FB4">
        <w:rPr>
          <w:color w:val="000000" w:themeColor="text1"/>
          <w:sz w:val="14"/>
          <w:highlight w:val="green"/>
        </w:rPr>
        <w:t xml:space="preserve">. </w:t>
      </w:r>
      <w:r w:rsidRPr="00A14FB4">
        <w:rPr>
          <w:rStyle w:val="Emphasis"/>
          <w:color w:val="000000" w:themeColor="text1"/>
          <w:highlight w:val="green"/>
        </w:rPr>
        <w:t xml:space="preserve">Churches, businesses, political parties, </w:t>
      </w:r>
      <w:r w:rsidRPr="00F0248E">
        <w:rPr>
          <w:rStyle w:val="Emphasis"/>
          <w:color w:val="000000" w:themeColor="text1"/>
        </w:rPr>
        <w:t xml:space="preserve">and fan </w:t>
      </w:r>
      <w:r w:rsidRPr="00F0248E">
        <w:rPr>
          <w:rStyle w:val="Emphasis"/>
          <w:color w:val="000000" w:themeColor="text1"/>
        </w:rPr>
        <w:lastRenderedPageBreak/>
        <w:t>clubs</w:t>
      </w:r>
      <w:r w:rsidRPr="00A14FB4">
        <w:rPr>
          <w:rStyle w:val="Emphasis"/>
          <w:color w:val="000000" w:themeColor="text1"/>
          <w:highlight w:val="green"/>
        </w:rPr>
        <w:t xml:space="preserve"> all use some variant of the formula</w:t>
      </w:r>
      <w:r w:rsidRPr="00655877">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A14FB4">
        <w:rPr>
          <w:color w:val="000000" w:themeColor="text1"/>
          <w:sz w:val="14"/>
          <w:highlight w:val="green"/>
        </w:rPr>
        <w:t xml:space="preserve">. </w:t>
      </w:r>
      <w:r w:rsidRPr="00A14FB4">
        <w:rPr>
          <w:rStyle w:val="Emphasis"/>
          <w:color w:val="000000" w:themeColor="text1"/>
          <w:highlight w:val="green"/>
        </w:rPr>
        <w:t>We seek “</w:t>
      </w:r>
      <w:r w:rsidRPr="00F0248E">
        <w:rPr>
          <w:rStyle w:val="Emphasis"/>
          <w:color w:val="000000" w:themeColor="text1"/>
        </w:rPr>
        <w:t xml:space="preserve">the </w:t>
      </w:r>
      <w:r w:rsidRPr="00A14FB4">
        <w:rPr>
          <w:rStyle w:val="Emphasis"/>
          <w:color w:val="000000" w:themeColor="text1"/>
          <w:highlight w:val="green"/>
        </w:rPr>
        <w:t xml:space="preserve">forcible overthrow of </w:t>
      </w:r>
      <w:r w:rsidRPr="00F0248E">
        <w:rPr>
          <w:rStyle w:val="Emphasis"/>
          <w:color w:val="000000" w:themeColor="text1"/>
        </w:rPr>
        <w:t xml:space="preserve">all </w:t>
      </w:r>
      <w:r w:rsidRPr="00A14FB4">
        <w:rPr>
          <w:rStyle w:val="Emphasis"/>
          <w:color w:val="000000" w:themeColor="text1"/>
          <w:highlight w:val="green"/>
        </w:rPr>
        <w:t xml:space="preserve">existing </w:t>
      </w:r>
      <w:r w:rsidRPr="00F0248E">
        <w:rPr>
          <w:rStyle w:val="Emphasis"/>
          <w:color w:val="000000" w:themeColor="text1"/>
        </w:rPr>
        <w:t xml:space="preserve">social </w:t>
      </w:r>
      <w:r w:rsidRPr="00A14FB4">
        <w:rPr>
          <w:rStyle w:val="Emphasis"/>
          <w:color w:val="000000" w:themeColor="text1"/>
          <w:highlight w:val="green"/>
        </w:rPr>
        <w:t>conditions.”</w:t>
      </w:r>
      <w:r w:rsidRPr="00A14FB4">
        <w:rPr>
          <w:color w:val="000000" w:themeColor="text1"/>
          <w:sz w:val="14"/>
          <w:highlight w:val="green"/>
        </w:rPr>
        <w:t xml:space="preserve"> </w:t>
      </w:r>
      <w:r w:rsidRPr="00F0248E">
        <w:rPr>
          <w:rStyle w:val="Emphasis"/>
          <w:color w:val="000000" w:themeColor="text1"/>
        </w:rPr>
        <w:t xml:space="preserve">That </w:t>
      </w:r>
      <w:r w:rsidRPr="00A14FB4">
        <w:rPr>
          <w:rStyle w:val="Emphasis"/>
          <w:color w:val="000000" w:themeColor="text1"/>
          <w:highlight w:val="green"/>
        </w:rPr>
        <w:t xml:space="preserve">includes </w:t>
      </w:r>
      <w:r w:rsidRPr="00F0248E">
        <w:rPr>
          <w:rStyle w:val="Emphasis"/>
          <w:color w:val="000000" w:themeColor="text1"/>
        </w:rPr>
        <w:t xml:space="preserve">the </w:t>
      </w:r>
      <w:r w:rsidRPr="00A14FB4">
        <w:rPr>
          <w:rStyle w:val="Emphasis"/>
          <w:color w:val="000000" w:themeColor="text1"/>
          <w:highlight w:val="green"/>
        </w:rPr>
        <w:t xml:space="preserve">private ownership </w:t>
      </w:r>
      <w:r w:rsidRPr="00F0248E">
        <w:rPr>
          <w:rStyle w:val="Emphasis"/>
          <w:color w:val="000000" w:themeColor="text1"/>
        </w:rPr>
        <w:t>of</w:t>
      </w:r>
      <w:r w:rsidRPr="003E6663">
        <w:rPr>
          <w:rStyle w:val="Emphasis"/>
          <w:color w:val="000000" w:themeColor="text1"/>
        </w:rPr>
        <w:t xml:space="preserve"> </w:t>
      </w:r>
      <w:r w:rsidRPr="00F0248E">
        <w:rPr>
          <w:rStyle w:val="Emphasis"/>
          <w:color w:val="000000" w:themeColor="text1"/>
        </w:rPr>
        <w:t xml:space="preserve">economically </w:t>
      </w:r>
      <w:r w:rsidRPr="00A14FB4">
        <w:rPr>
          <w:rStyle w:val="Emphasis"/>
          <w:color w:val="000000" w:themeColor="text1"/>
          <w:highlight w:val="green"/>
        </w:rPr>
        <w:t xml:space="preserve">productive property; the division of labor </w:t>
      </w:r>
      <w:r w:rsidRPr="00F0248E">
        <w:rPr>
          <w:rStyle w:val="Emphasis"/>
          <w:color w:val="000000" w:themeColor="text1"/>
        </w:rPr>
        <w:t xml:space="preserve">and benefits </w:t>
      </w:r>
      <w:r w:rsidRPr="00A14FB4">
        <w:rPr>
          <w:rStyle w:val="Emphasis"/>
          <w:color w:val="000000" w:themeColor="text1"/>
          <w:highlight w:val="green"/>
        </w:rPr>
        <w:t xml:space="preserve">according to white supremacy, patriarchy, and empire; and </w:t>
      </w:r>
      <w:r w:rsidRPr="00F0248E">
        <w:rPr>
          <w:rStyle w:val="Emphasis"/>
          <w:color w:val="000000" w:themeColor="text1"/>
        </w:rPr>
        <w:t xml:space="preserve">the </w:t>
      </w:r>
      <w:r w:rsidRPr="00A14FB4">
        <w:rPr>
          <w:rStyle w:val="Emphasis"/>
          <w:color w:val="000000" w:themeColor="text1"/>
          <w:highlight w:val="green"/>
        </w:rPr>
        <w:t xml:space="preserve">existence of </w:t>
      </w:r>
      <w:r w:rsidRPr="00F0248E">
        <w:rPr>
          <w:rStyle w:val="Emphasis"/>
          <w:color w:val="000000" w:themeColor="text1"/>
        </w:rPr>
        <w:t xml:space="preserve">the </w:t>
      </w:r>
      <w:r w:rsidRPr="00A14FB4">
        <w:rPr>
          <w:rStyle w:val="Emphasis"/>
          <w:color w:val="000000" w:themeColor="text1"/>
          <w:highlight w:val="green"/>
        </w:rPr>
        <w:t>capitalist government</w:t>
      </w:r>
      <w:r w:rsidRPr="003E6663">
        <w:rPr>
          <w:rStyle w:val="Emphasis"/>
          <w:color w:val="000000" w:themeColor="text1"/>
        </w:rPr>
        <w:t>.</w:t>
      </w:r>
      <w:r w:rsidRPr="00655877">
        <w:rPr>
          <w:color w:val="000000" w:themeColor="text1"/>
          <w:sz w:val="14"/>
        </w:rPr>
        <w:t xml:space="preserve"> That won’t happen by winning elections or voting for socialism. It won’t happen through one-cooperative-at-a-time mutualism, either. Rather, </w:t>
      </w:r>
      <w:r w:rsidRPr="003E6663">
        <w:rPr>
          <w:rStyle w:val="Emphasis"/>
          <w:color w:val="000000" w:themeColor="text1"/>
        </w:rPr>
        <w:t xml:space="preserve">it </w:t>
      </w:r>
      <w:r w:rsidRPr="00F0248E">
        <w:rPr>
          <w:rStyle w:val="Emphasis"/>
          <w:color w:val="000000" w:themeColor="text1"/>
        </w:rPr>
        <w:t xml:space="preserve">means building up revolutionary capacity by </w:t>
      </w:r>
      <w:r w:rsidRPr="00A14FB4">
        <w:rPr>
          <w:rStyle w:val="Emphasis"/>
          <w:color w:val="000000" w:themeColor="text1"/>
          <w:highlight w:val="green"/>
        </w:rPr>
        <w:t>cultivating a mass base within the working</w:t>
      </w:r>
      <w:r w:rsidRPr="003E6663">
        <w:rPr>
          <w:rStyle w:val="Emphasis"/>
          <w:color w:val="000000" w:themeColor="text1"/>
        </w:rPr>
        <w:t xml:space="preserve"> class</w:t>
      </w:r>
      <w:r w:rsidRPr="00655877">
        <w:rPr>
          <w:color w:val="000000" w:themeColor="text1"/>
          <w:sz w:val="14"/>
        </w:rPr>
        <w:t xml:space="preserve">. When the conditions are right, </w:t>
      </w:r>
      <w:r w:rsidRPr="003E6663">
        <w:rPr>
          <w:rStyle w:val="Emphasis"/>
          <w:color w:val="000000" w:themeColor="text1"/>
        </w:rPr>
        <w:t xml:space="preserve">it will </w:t>
      </w:r>
      <w:r w:rsidRPr="00F0248E">
        <w:rPr>
          <w:rStyle w:val="Emphasis"/>
          <w:color w:val="000000" w:themeColor="text1"/>
        </w:rPr>
        <w:t xml:space="preserve">mean </w:t>
      </w:r>
      <w:r w:rsidRPr="00A14FB4">
        <w:rPr>
          <w:rStyle w:val="Emphasis"/>
          <w:color w:val="000000" w:themeColor="text1"/>
          <w:highlight w:val="green"/>
        </w:rPr>
        <w:t xml:space="preserve">launching a </w:t>
      </w:r>
      <w:r w:rsidRPr="00655877">
        <w:rPr>
          <w:rStyle w:val="Emphasis"/>
          <w:color w:val="000000" w:themeColor="text1"/>
        </w:rPr>
        <w:t xml:space="preserve">revolutionary </w:t>
      </w:r>
      <w:r w:rsidRPr="00A14FB4">
        <w:rPr>
          <w:rStyle w:val="Emphasis"/>
          <w:color w:val="000000" w:themeColor="text1"/>
          <w:highlight w:val="green"/>
        </w:rPr>
        <w:t>uprising to establish a monopoly</w:t>
      </w:r>
      <w:r w:rsidRPr="003E6663">
        <w:rPr>
          <w:rStyle w:val="Emphasis"/>
          <w:color w:val="000000" w:themeColor="text1"/>
        </w:rPr>
        <w:t xml:space="preserve"> on the legitimate use of force by participatory-democratic organs of the working class</w:t>
      </w:r>
      <w:r w:rsidRPr="00655877">
        <w:rPr>
          <w:color w:val="000000" w:themeColor="text1"/>
          <w:sz w:val="14"/>
        </w:rPr>
        <w:t xml:space="preserve">. It will mean </w:t>
      </w:r>
      <w:r w:rsidRPr="00A14FB4">
        <w:rPr>
          <w:rStyle w:val="Emphasis"/>
          <w:color w:val="000000" w:themeColor="text1"/>
          <w:highlight w:val="green"/>
        </w:rPr>
        <w:t xml:space="preserve">restructuring the economy according to a democratic, ecological, and scientific plan </w:t>
      </w:r>
      <w:r w:rsidRPr="00655877">
        <w:rPr>
          <w:rStyle w:val="Emphasis"/>
          <w:color w:val="000000" w:themeColor="text1"/>
        </w:rPr>
        <w:t>based on production for</w:t>
      </w:r>
      <w:r w:rsidRPr="003E6663">
        <w:rPr>
          <w:rStyle w:val="Emphasis"/>
          <w:color w:val="000000" w:themeColor="text1"/>
        </w:rPr>
        <w:t xml:space="preserve"> human use, not private profit</w:t>
      </w:r>
      <w:r w:rsidRPr="00655877">
        <w:rPr>
          <w:color w:val="000000" w:themeColor="text1"/>
          <w:sz w:val="14"/>
        </w:rPr>
        <w:t xml:space="preserve">. Our ideas don’t make us revolutionary. Ideology runs deeper than the things you think. What’s the long-term trajectory implied by what you’re actually doing? That’s your ideology. </w:t>
      </w:r>
      <w:r w:rsidRPr="003E6663">
        <w:rPr>
          <w:rStyle w:val="Emphasis"/>
          <w:color w:val="000000" w:themeColor="text1"/>
        </w:rPr>
        <w:t>We build institutions of class confrontation and mutual aid outside of the state</w:t>
      </w:r>
      <w:r w:rsidRPr="00F0248E">
        <w:rPr>
          <w:rStyle w:val="Emphasis"/>
          <w:color w:val="000000" w:themeColor="text1"/>
        </w:rPr>
        <w:t xml:space="preserve">, </w:t>
      </w:r>
      <w:r w:rsidRPr="00A14FB4">
        <w:rPr>
          <w:rStyle w:val="Emphasis"/>
          <w:color w:val="000000" w:themeColor="text1"/>
          <w:highlight w:val="green"/>
        </w:rPr>
        <w:t>against the state, and in order displace the state</w:t>
      </w:r>
      <w:r w:rsidRPr="003E6663">
        <w:rPr>
          <w:rStyle w:val="Emphasis"/>
          <w:color w:val="000000" w:themeColor="text1"/>
        </w:rPr>
        <w:t>.</w:t>
      </w:r>
      <w:r w:rsidRPr="00655877">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3E6663">
        <w:rPr>
          <w:rStyle w:val="Emphasis"/>
          <w:color w:val="000000" w:themeColor="text1"/>
        </w:rPr>
        <w:t>Revolutionary base-building is a process of preparation for collective self-government, for the seizure of power by the working class</w:t>
      </w:r>
      <w:r w:rsidRPr="00655877">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3E6663">
        <w:rPr>
          <w:rStyle w:val="Emphasis"/>
          <w:color w:val="000000" w:themeColor="text1"/>
        </w:rPr>
        <w:t>Organized power does. Confrontational protests feel “more revolutionary” to their participants because they’re more disruptive</w:t>
      </w:r>
      <w:r w:rsidRPr="00655877">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3E6663">
        <w:rPr>
          <w:rStyle w:val="Emphasis"/>
          <w:color w:val="000000" w:themeColor="text1"/>
        </w:rPr>
        <w:t>. Revolutionary base-builders, though, synthesize organizing for tangible gains with the long-game commitment to literal revolution</w:t>
      </w:r>
      <w:r w:rsidRPr="00655877">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3E6663">
        <w:rPr>
          <w:rStyle w:val="Emphasis"/>
          <w:color w:val="000000" w:themeColor="text1"/>
        </w:rPr>
        <w:t>political revolution means replacing the government, not reforming it</w:t>
      </w:r>
      <w:r w:rsidRPr="00655877">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A14FB4">
        <w:rPr>
          <w:rStyle w:val="Emphasis"/>
          <w:color w:val="000000" w:themeColor="text1"/>
          <w:highlight w:val="green"/>
        </w:rPr>
        <w:t>The capitalist state can’t not uphold the rule of the capitalist class</w:t>
      </w:r>
      <w:r w:rsidRPr="00655877">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7E7D713E" w14:textId="77777777" w:rsidR="00B30EB9" w:rsidRDefault="00B30EB9" w:rsidP="00B30EB9">
      <w:pPr>
        <w:pStyle w:val="Heading2"/>
      </w:pPr>
      <w:r>
        <w:lastRenderedPageBreak/>
        <w:t>3</w:t>
      </w:r>
    </w:p>
    <w:p w14:paraId="2D6E490B" w14:textId="77777777" w:rsidR="00B30EB9" w:rsidRPr="00887267" w:rsidRDefault="00B30EB9" w:rsidP="00B30EB9">
      <w:pPr>
        <w:pStyle w:val="Heading4"/>
      </w:pPr>
      <w:r>
        <w:t>PIK - Decolonization</w:t>
      </w:r>
    </w:p>
    <w:p w14:paraId="7AF4E5A9" w14:textId="77777777" w:rsidR="00B30EB9" w:rsidRDefault="00B30EB9" w:rsidP="00B30EB9">
      <w:pPr>
        <w:pStyle w:val="Heading4"/>
      </w:pPr>
      <w:r>
        <w:t xml:space="preserve">We endorse the 1AC without the use of the term Decolonization in </w:t>
      </w:r>
    </w:p>
    <w:p w14:paraId="201B8D37" w14:textId="77777777" w:rsidR="00B30EB9" w:rsidRPr="00364DE5" w:rsidRDefault="00B30EB9" w:rsidP="00B30EB9">
      <w:pPr>
        <w:rPr>
          <w:rStyle w:val="Style13ptBold"/>
        </w:rPr>
      </w:pPr>
      <w:r w:rsidRPr="00364DE5">
        <w:t xml:space="preserve">“may offer us more generative ways of becoming </w:t>
      </w:r>
      <w:r w:rsidRPr="00A14FB4">
        <w:rPr>
          <w:rStyle w:val="Emphasis"/>
          <w:highlight w:val="green"/>
        </w:rPr>
        <w:t>decolonized’</w:t>
      </w:r>
      <w:r w:rsidRPr="00364DE5">
        <w:t xml:space="preserve">,  in </w:t>
      </w:r>
      <w:r w:rsidRPr="00364DE5">
        <w:rPr>
          <w:rStyle w:val="Style13ptBold"/>
        </w:rPr>
        <w:t>Snaza and Singh 21</w:t>
      </w:r>
    </w:p>
    <w:p w14:paraId="5C054461" w14:textId="77777777" w:rsidR="00B30EB9" w:rsidRPr="006A17B2" w:rsidRDefault="00B30EB9" w:rsidP="00B30EB9">
      <w:pPr>
        <w:rPr>
          <w:rStyle w:val="Style13ptBold"/>
          <w:b w:val="0"/>
          <w:bCs w:val="0"/>
        </w:rPr>
      </w:pPr>
      <w:r>
        <w:t>“</w:t>
      </w:r>
      <w:r w:rsidRPr="009E6671">
        <w:t xml:space="preserve">fostering </w:t>
      </w:r>
      <w:r w:rsidRPr="006A17B2">
        <w:rPr>
          <w:highlight w:val="green"/>
        </w:rPr>
        <w:t xml:space="preserve">decolonial </w:t>
      </w:r>
      <w:r w:rsidRPr="006A17B2">
        <w:rPr>
          <w:b/>
          <w:bCs/>
          <w:highlight w:val="green"/>
        </w:rPr>
        <w:t>possibilities</w:t>
      </w:r>
      <w:r>
        <w:t xml:space="preserve">” </w:t>
      </w:r>
      <w:r w:rsidRPr="00364DE5">
        <w:t xml:space="preserve">in </w:t>
      </w:r>
      <w:r>
        <w:t xml:space="preserve">the last </w:t>
      </w:r>
      <w:r w:rsidRPr="00364DE5">
        <w:rPr>
          <w:rStyle w:val="Style13ptBold"/>
        </w:rPr>
        <w:t>Snaza and Singh 21</w:t>
      </w:r>
      <w:r>
        <w:rPr>
          <w:rStyle w:val="Style13ptBold"/>
        </w:rPr>
        <w:t xml:space="preserve"> </w:t>
      </w:r>
      <w:r>
        <w:rPr>
          <w:rStyle w:val="Style13ptBold"/>
          <w:b w:val="0"/>
          <w:bCs w:val="0"/>
        </w:rPr>
        <w:t>ev</w:t>
      </w:r>
    </w:p>
    <w:p w14:paraId="511D2F6E" w14:textId="77777777" w:rsidR="00B30EB9" w:rsidRDefault="00B30EB9" w:rsidP="00B30EB9">
      <w:pPr>
        <w:pStyle w:val="Heading4"/>
      </w:pPr>
      <w:r>
        <w:t xml:space="preserve">Instead, they can use anti-colonial or decentering, but not decolonize. </w:t>
      </w:r>
    </w:p>
    <w:p w14:paraId="67B161E8" w14:textId="77777777" w:rsidR="00B30EB9" w:rsidRDefault="00B30EB9" w:rsidP="00B30EB9"/>
    <w:p w14:paraId="1B05DE0C" w14:textId="77777777" w:rsidR="00B30EB9" w:rsidRPr="00D73EE9" w:rsidRDefault="00B30EB9" w:rsidP="00B30EB9">
      <w:pPr>
        <w:pStyle w:val="Heading4"/>
      </w:pPr>
      <w:r>
        <w:t xml:space="preserve">‘Decolonization’ ought to be </w:t>
      </w:r>
      <w:r w:rsidRPr="003C77AF">
        <w:rPr>
          <w:u w:val="single"/>
        </w:rPr>
        <w:t>unsettling</w:t>
      </w:r>
      <w:r>
        <w:t xml:space="preserve"> but the AFF flattens decolonial struggle which stifles resistance.</w:t>
      </w:r>
      <w:r w:rsidRPr="003C77AF">
        <w:t xml:space="preserve"> </w:t>
      </w:r>
      <w:r w:rsidRPr="003C77AF">
        <w:rPr>
          <w:u w:val="single"/>
        </w:rPr>
        <w:t>Anti-colonial</w:t>
      </w:r>
      <w:r>
        <w:t xml:space="preserve"> critique is </w:t>
      </w:r>
      <w:r w:rsidRPr="003C77AF">
        <w:rPr>
          <w:u w:val="single"/>
        </w:rPr>
        <w:t>not</w:t>
      </w:r>
      <w:r>
        <w:t xml:space="preserve"> the same as </w:t>
      </w:r>
      <w:r w:rsidRPr="003C77AF">
        <w:rPr>
          <w:u w:val="single"/>
        </w:rPr>
        <w:t>decolonial work</w:t>
      </w:r>
      <w:r>
        <w:t>.</w:t>
      </w:r>
    </w:p>
    <w:p w14:paraId="4B2420E4" w14:textId="77777777" w:rsidR="00B30EB9" w:rsidRPr="0078519B" w:rsidRDefault="00B30EB9" w:rsidP="00B30EB9">
      <w:r w:rsidRPr="0078519B">
        <w:rPr>
          <w:rStyle w:val="Style13ptBold"/>
        </w:rPr>
        <w:t>Gasser 23</w:t>
      </w:r>
      <w:r>
        <w:t xml:space="preserve"> [Lucy; Professor of Anglophone literature and cultural studies at the University of Potsdam, </w:t>
      </w:r>
      <w:r>
        <w:br/>
        <w:t>“</w:t>
      </w:r>
      <w:r w:rsidRPr="0078519B">
        <w:t>Decolonization is not (just) a metaphor</w:t>
      </w:r>
      <w:r>
        <w:t>”, Poco.lit, (</w:t>
      </w:r>
      <w:r w:rsidRPr="001559D5">
        <w:t>https://pocolit.com/en/2023/02/01/decolonization-is-not-just-a-metaphor/</w:t>
      </w:r>
      <w:r>
        <w:t>), February 2023 // Makinde]</w:t>
      </w:r>
    </w:p>
    <w:p w14:paraId="440E9CF3" w14:textId="77777777" w:rsidR="00B30EB9" w:rsidRPr="00D73EE9" w:rsidRDefault="00B30EB9" w:rsidP="00B30EB9">
      <w:pPr>
        <w:rPr>
          <w:sz w:val="16"/>
        </w:rPr>
      </w:pPr>
      <w:r w:rsidRPr="00D73EE9">
        <w:rPr>
          <w:sz w:val="16"/>
        </w:rPr>
        <w:t xml:space="preserve">“Decolonizing energy” pacifies </w:t>
      </w:r>
    </w:p>
    <w:p w14:paraId="7FA7F31C" w14:textId="77777777" w:rsidR="00B30EB9" w:rsidRPr="00F05D30" w:rsidRDefault="00B30EB9" w:rsidP="00B30EB9">
      <w:pPr>
        <w:rPr>
          <w:u w:val="single"/>
        </w:rPr>
      </w:pPr>
      <w:r w:rsidRPr="00D73EE9">
        <w:rPr>
          <w:sz w:val="16"/>
        </w:rPr>
        <w:t xml:space="preserve">One of our aims with poco.lit. is to try to demystify some of the key ideas in and around postcolonial studies, as we’ve done here and here. In this post, we take a look at an article called </w:t>
      </w:r>
      <w:r w:rsidRPr="00F05D30">
        <w:rPr>
          <w:u w:val="single"/>
        </w:rPr>
        <w:t>“</w:t>
      </w:r>
      <w:r w:rsidRPr="00A14FB4">
        <w:rPr>
          <w:b/>
          <w:bCs/>
          <w:highlight w:val="green"/>
          <w:u w:val="single"/>
        </w:rPr>
        <w:t>Decolonization is not a metaphor</w:t>
      </w:r>
      <w:r w:rsidRPr="00D73EE9">
        <w:rPr>
          <w:b/>
          <w:bCs/>
          <w:u w:val="single"/>
        </w:rPr>
        <w:t>”,</w:t>
      </w:r>
      <w:r w:rsidRPr="00D73EE9">
        <w:rPr>
          <w:sz w:val="16"/>
        </w:rPr>
        <w:t xml:space="preserve"> published by Eve Tuck and K. Wayne Yang in 2012. In it, they make a powerful argument against the overuse of the term “decolonization”. </w:t>
      </w:r>
      <w:r w:rsidRPr="00F05D30">
        <w:rPr>
          <w:u w:val="single"/>
        </w:rPr>
        <w:t>Given the increasing number of initiatives that call themselves “decolonial”, and that “decolonization” has entered mainstream discourses on a variety of subjects in recent years,</w:t>
      </w:r>
      <w:r w:rsidRPr="00D73EE9">
        <w:rPr>
          <w:sz w:val="16"/>
        </w:rPr>
        <w:t xml:space="preserve"> from street names to museum collections, it seems like the points they make in the paper are at least as pertinent today as they were when this article came out over ten years ago – </w:t>
      </w:r>
      <w:r w:rsidRPr="00F05D30">
        <w:rPr>
          <w:u w:val="single"/>
        </w:rPr>
        <w:t xml:space="preserve">though for </w:t>
      </w:r>
      <w:r w:rsidRPr="00A14FB4">
        <w:rPr>
          <w:highlight w:val="green"/>
          <w:u w:val="single"/>
        </w:rPr>
        <w:t xml:space="preserve">many people </w:t>
      </w:r>
      <w:r w:rsidRPr="00D73EE9">
        <w:rPr>
          <w:u w:val="single"/>
        </w:rPr>
        <w:t>who</w:t>
      </w:r>
      <w:r w:rsidRPr="00A14FB4">
        <w:rPr>
          <w:highlight w:val="green"/>
          <w:u w:val="single"/>
        </w:rPr>
        <w:t xml:space="preserve"> understand themselves as having “decolonial</w:t>
      </w:r>
      <w:r w:rsidRPr="00F05D30">
        <w:rPr>
          <w:u w:val="single"/>
        </w:rPr>
        <w:t xml:space="preserve">” or at least anticolonial </w:t>
      </w:r>
      <w:r w:rsidRPr="00A14FB4">
        <w:rPr>
          <w:highlight w:val="green"/>
          <w:u w:val="single"/>
        </w:rPr>
        <w:t>sympathies</w:t>
      </w:r>
      <w:r w:rsidRPr="00F05D30">
        <w:rPr>
          <w:u w:val="single"/>
        </w:rPr>
        <w:t>, their argument may be a bit of a bitter pill to swallow.</w:t>
      </w:r>
    </w:p>
    <w:p w14:paraId="69267B65" w14:textId="77777777" w:rsidR="00B30EB9" w:rsidRPr="00F05D30" w:rsidRDefault="00B30EB9" w:rsidP="00B30EB9">
      <w:pPr>
        <w:rPr>
          <w:u w:val="single"/>
        </w:rPr>
      </w:pPr>
      <w:r w:rsidRPr="00A14FB4">
        <w:rPr>
          <w:highlight w:val="green"/>
          <w:u w:val="single"/>
        </w:rPr>
        <w:t>Tuck and Yang argue against the use of the term “decolonization</w:t>
      </w:r>
      <w:r w:rsidRPr="00F05D30">
        <w:rPr>
          <w:u w:val="single"/>
        </w:rPr>
        <w:t xml:space="preserve">” </w:t>
      </w:r>
      <w:r w:rsidRPr="00A14FB4">
        <w:rPr>
          <w:highlight w:val="green"/>
          <w:u w:val="single"/>
        </w:rPr>
        <w:t>to denote various kinds of activities</w:t>
      </w:r>
      <w:r w:rsidRPr="00F05D30">
        <w:rPr>
          <w:u w:val="single"/>
        </w:rPr>
        <w:t xml:space="preserve"> </w:t>
      </w:r>
      <w:r w:rsidRPr="00A14FB4">
        <w:rPr>
          <w:highlight w:val="green"/>
          <w:u w:val="single"/>
        </w:rPr>
        <w:t>that are not strictly speaking decolonization</w:t>
      </w:r>
      <w:r w:rsidRPr="00F05D30">
        <w:rPr>
          <w:u w:val="single"/>
        </w:rPr>
        <w:t xml:space="preserve"> as they configure it – they speak against the use of ‘decolonization’ in an abstract or metaphorical sense.</w:t>
      </w:r>
      <w:r w:rsidRPr="00D73EE9">
        <w:rPr>
          <w:sz w:val="16"/>
        </w:rPr>
        <w:t xml:space="preserve"> </w:t>
      </w:r>
      <w:r w:rsidRPr="00A14FB4">
        <w:rPr>
          <w:highlight w:val="green"/>
          <w:u w:val="single"/>
        </w:rPr>
        <w:t xml:space="preserve">Many practices that pursue a </w:t>
      </w:r>
      <w:r w:rsidRPr="00D73EE9">
        <w:rPr>
          <w:u w:val="single"/>
        </w:rPr>
        <w:t xml:space="preserve">broadly </w:t>
      </w:r>
      <w:r w:rsidRPr="00A14FB4">
        <w:rPr>
          <w:highlight w:val="green"/>
          <w:u w:val="single"/>
        </w:rPr>
        <w:t xml:space="preserve">pro-social </w:t>
      </w:r>
      <w:r w:rsidRPr="00D73EE9">
        <w:rPr>
          <w:u w:val="single"/>
        </w:rPr>
        <w:t xml:space="preserve">justice </w:t>
      </w:r>
      <w:r w:rsidRPr="00A14FB4">
        <w:rPr>
          <w:highlight w:val="green"/>
          <w:u w:val="single"/>
        </w:rPr>
        <w:t xml:space="preserve">ethic </w:t>
      </w:r>
      <w:r w:rsidRPr="00D73EE9">
        <w:rPr>
          <w:u w:val="single"/>
        </w:rPr>
        <w:t>may (want to</w:t>
      </w:r>
      <w:r w:rsidRPr="00A14FB4">
        <w:rPr>
          <w:highlight w:val="green"/>
          <w:u w:val="single"/>
        </w:rPr>
        <w:t>) frame themselves as decolonial, but this</w:t>
      </w:r>
      <w:r w:rsidRPr="00F05D30">
        <w:rPr>
          <w:u w:val="single"/>
        </w:rPr>
        <w:t xml:space="preserve"> d</w:t>
      </w:r>
      <w:r w:rsidRPr="00A14FB4">
        <w:rPr>
          <w:highlight w:val="green"/>
          <w:u w:val="single"/>
        </w:rPr>
        <w:t xml:space="preserve">oesn’t mean they actually do decolonizing work. To pretend </w:t>
      </w:r>
      <w:r w:rsidRPr="00224A9A">
        <w:rPr>
          <w:u w:val="single"/>
        </w:rPr>
        <w:t xml:space="preserve">they do </w:t>
      </w:r>
      <w:r w:rsidRPr="00A14FB4">
        <w:rPr>
          <w:highlight w:val="green"/>
          <w:u w:val="single"/>
        </w:rPr>
        <w:t xml:space="preserve">is </w:t>
      </w:r>
      <w:r w:rsidRPr="00224A9A">
        <w:rPr>
          <w:u w:val="single"/>
        </w:rPr>
        <w:t xml:space="preserve">to </w:t>
      </w:r>
      <w:r w:rsidRPr="00D73EE9">
        <w:rPr>
          <w:u w:val="single"/>
        </w:rPr>
        <w:t>agglomerate</w:t>
      </w:r>
      <w:r w:rsidRPr="00F05D30">
        <w:rPr>
          <w:u w:val="single"/>
        </w:rPr>
        <w:t xml:space="preserve"> all kinds of oppression together as colonialism (which </w:t>
      </w:r>
      <w:r w:rsidRPr="00224A9A">
        <w:rPr>
          <w:u w:val="single"/>
        </w:rPr>
        <w:t>is flattening and reductive) and</w:t>
      </w:r>
      <w:r w:rsidRPr="00F05D30">
        <w:rPr>
          <w:u w:val="single"/>
        </w:rPr>
        <w:t xml:space="preserve">, worse, can actually be </w:t>
      </w:r>
      <w:r w:rsidRPr="00A14FB4">
        <w:rPr>
          <w:highlight w:val="green"/>
          <w:u w:val="single"/>
        </w:rPr>
        <w:t>counter-productive</w:t>
      </w:r>
      <w:r w:rsidRPr="00F05D30">
        <w:rPr>
          <w:u w:val="single"/>
        </w:rPr>
        <w:t xml:space="preserve"> to real decolonization.</w:t>
      </w:r>
    </w:p>
    <w:p w14:paraId="0458C60F" w14:textId="77777777" w:rsidR="00B30EB9" w:rsidRPr="00D73EE9" w:rsidRDefault="00B30EB9" w:rsidP="00B30EB9">
      <w:pPr>
        <w:rPr>
          <w:sz w:val="16"/>
        </w:rPr>
      </w:pPr>
      <w:r w:rsidRPr="00D73EE9">
        <w:rPr>
          <w:u w:val="single"/>
        </w:rPr>
        <w:t>Their argument is founded in the specific context of settler colonialism. Settler colonialism describes the kind of colonialism where, as it is often put, colonizers “came to stay”</w:t>
      </w:r>
      <w:r w:rsidRPr="00D73EE9">
        <w:rPr>
          <w:sz w:val="16"/>
        </w:rPr>
        <w:t xml:space="preserve"> – for example, Australia, Canada and the US (the last is the context Tuck and Yang focus on). Crucially, in settler contexts, colonization is therefore ongoing; colonial occupation has not come to an end. </w:t>
      </w:r>
      <w:r w:rsidRPr="00D73EE9">
        <w:rPr>
          <w:b/>
          <w:bCs/>
          <w:u w:val="single"/>
        </w:rPr>
        <w:t xml:space="preserve">Tuck and Yang thus articulate a precise understanding of </w:t>
      </w:r>
      <w:r w:rsidRPr="00224A9A">
        <w:rPr>
          <w:b/>
          <w:bCs/>
          <w:u w:val="single"/>
        </w:rPr>
        <w:t>decolonization</w:t>
      </w:r>
      <w:r w:rsidRPr="00D73EE9">
        <w:rPr>
          <w:b/>
          <w:bCs/>
          <w:u w:val="single"/>
        </w:rPr>
        <w:t xml:space="preserve">: it is the </w:t>
      </w:r>
      <w:r w:rsidRPr="00224A9A">
        <w:rPr>
          <w:b/>
          <w:bCs/>
          <w:u w:val="single"/>
        </w:rPr>
        <w:t>giving back of land</w:t>
      </w:r>
      <w:r w:rsidRPr="00D73EE9">
        <w:rPr>
          <w:b/>
          <w:bCs/>
          <w:u w:val="single"/>
        </w:rPr>
        <w:t xml:space="preserve"> to Indigenous communities. </w:t>
      </w:r>
      <w:r w:rsidRPr="00D73EE9">
        <w:rPr>
          <w:sz w:val="16"/>
        </w:rPr>
        <w:t>Indigenous sovereignty was never ceded, and the continued presence of settlers is essentially illegitimate.</w:t>
      </w:r>
    </w:p>
    <w:p w14:paraId="5CB2E44C" w14:textId="77777777" w:rsidR="00B30EB9" w:rsidRPr="00D73EE9" w:rsidRDefault="00B30EB9" w:rsidP="00B30EB9">
      <w:pPr>
        <w:rPr>
          <w:sz w:val="16"/>
        </w:rPr>
      </w:pPr>
      <w:r w:rsidRPr="00D73EE9">
        <w:rPr>
          <w:u w:val="single"/>
        </w:rPr>
        <w:t xml:space="preserve">The problem with </w:t>
      </w:r>
      <w:r w:rsidRPr="00224A9A">
        <w:rPr>
          <w:u w:val="single"/>
        </w:rPr>
        <w:t>using the term decolonization too glibly</w:t>
      </w:r>
      <w:r w:rsidRPr="00D73EE9">
        <w:rPr>
          <w:u w:val="single"/>
        </w:rPr>
        <w:t>, for a range of activities that engage more or less meaningfully with practices that aim to contribute to building a more just society, is that such use fosters the assumption that all of these objectives are compatible, when they may in fact not be.</w:t>
      </w:r>
      <w:r w:rsidRPr="00D73EE9">
        <w:rPr>
          <w:sz w:val="16"/>
        </w:rPr>
        <w:t xml:space="preserve"> </w:t>
      </w:r>
      <w:r w:rsidRPr="00D73EE9">
        <w:rPr>
          <w:u w:val="single"/>
        </w:rPr>
        <w:t>Anti-capitalist protests like the Occupy movement, for instance, do not actually seek the complete undoing of the colonial system and ongoing occupation of Indigenous land.</w:t>
      </w:r>
      <w:r w:rsidRPr="00D73EE9">
        <w:rPr>
          <w:sz w:val="16"/>
        </w:rPr>
        <w:t xml:space="preserve"> Achieving the desired redistribution of wealth that such </w:t>
      </w:r>
      <w:r w:rsidRPr="00D73EE9">
        <w:rPr>
          <w:sz w:val="16"/>
        </w:rPr>
        <w:lastRenderedPageBreak/>
        <w:t>movements call for would not bring about the giving back of land to Indigenous peoples, and would in fact reproduce and perpetuate the idea of land as property that can be owned by people.</w:t>
      </w:r>
    </w:p>
    <w:p w14:paraId="55ED0FF3" w14:textId="77777777" w:rsidR="00B30EB9" w:rsidRPr="00D73EE9" w:rsidRDefault="00B30EB9" w:rsidP="00B30EB9">
      <w:pPr>
        <w:rPr>
          <w:u w:val="single"/>
        </w:rPr>
      </w:pPr>
      <w:r w:rsidRPr="00D73EE9">
        <w:rPr>
          <w:u w:val="single"/>
        </w:rPr>
        <w:t xml:space="preserve">Another problem is that such overuse </w:t>
      </w:r>
      <w:r w:rsidRPr="00224A9A">
        <w:rPr>
          <w:u w:val="single"/>
        </w:rPr>
        <w:t>empties the term of what should be ‘unsettling’ (a word Tuck and Yang use in a powerful</w:t>
      </w:r>
      <w:r w:rsidRPr="00D73EE9">
        <w:rPr>
          <w:u w:val="single"/>
        </w:rPr>
        <w:t xml:space="preserve"> way, and which resonates evocatively with settler colonialism) about decolonization. Metaphorization allows what they call “settler moves to innocence”: ways in which settlers try to enact a distancing from various forms of complicity with ongoing colonialism and its systems – and how they profit from them.</w:t>
      </w:r>
    </w:p>
    <w:p w14:paraId="0289BD0A" w14:textId="77777777" w:rsidR="00B30EB9" w:rsidRPr="00D73EE9" w:rsidRDefault="00B30EB9" w:rsidP="00B30EB9">
      <w:pPr>
        <w:rPr>
          <w:u w:val="single"/>
        </w:rPr>
      </w:pPr>
      <w:r w:rsidRPr="00D73EE9">
        <w:rPr>
          <w:sz w:val="16"/>
        </w:rPr>
        <w:t xml:space="preserve">In this framework, </w:t>
      </w:r>
      <w:r w:rsidRPr="00A14FB4">
        <w:rPr>
          <w:b/>
          <w:bCs/>
          <w:sz w:val="32"/>
          <w:szCs w:val="32"/>
          <w:highlight w:val="green"/>
          <w:u w:val="single"/>
        </w:rPr>
        <w:t>anticolonial critiques are not the same as decolonial work</w:t>
      </w:r>
      <w:r w:rsidRPr="00D73EE9">
        <w:rPr>
          <w:sz w:val="16"/>
        </w:rPr>
        <w:t xml:space="preserve">, </w:t>
      </w:r>
      <w:r w:rsidRPr="00A14FB4">
        <w:rPr>
          <w:highlight w:val="green"/>
          <w:u w:val="single"/>
        </w:rPr>
        <w:t>because</w:t>
      </w:r>
      <w:r w:rsidRPr="00D73EE9">
        <w:rPr>
          <w:u w:val="single"/>
        </w:rPr>
        <w:t xml:space="preserve"> </w:t>
      </w:r>
      <w:r w:rsidRPr="00A14FB4">
        <w:rPr>
          <w:highlight w:val="green"/>
          <w:u w:val="single"/>
        </w:rPr>
        <w:t xml:space="preserve">they don’t seek to undo colonialism, but </w:t>
      </w:r>
      <w:r w:rsidRPr="00D73EE9">
        <w:rPr>
          <w:u w:val="single"/>
        </w:rPr>
        <w:t xml:space="preserve">remake or </w:t>
      </w:r>
      <w:r w:rsidRPr="00A14FB4">
        <w:rPr>
          <w:highlight w:val="green"/>
          <w:u w:val="single"/>
        </w:rPr>
        <w:t>subvert it</w:t>
      </w:r>
      <w:r w:rsidRPr="00D73EE9">
        <w:rPr>
          <w:u w:val="single"/>
        </w:rPr>
        <w:t>.</w:t>
      </w:r>
      <w:r w:rsidRPr="00D73EE9">
        <w:rPr>
          <w:sz w:val="16"/>
        </w:rPr>
        <w:t xml:space="preserve"> In essence, they </w:t>
      </w:r>
      <w:r w:rsidRPr="00D73EE9">
        <w:rPr>
          <w:u w:val="single"/>
        </w:rPr>
        <w:t>entail a tacit acceptance of systems and structures that, for Tuck and Yang, would actually require radical unmaking in order to constitute a part of decolonization</w:t>
      </w:r>
      <w:r w:rsidRPr="00D73EE9">
        <w:rPr>
          <w:sz w:val="16"/>
        </w:rPr>
        <w:t xml:space="preserve">. </w:t>
      </w:r>
      <w:r w:rsidRPr="00D73EE9">
        <w:rPr>
          <w:u w:val="single"/>
        </w:rPr>
        <w:t>It is necessary to acknowledge what is incommensurable about these different projects and pursuits; what will never come together.</w:t>
      </w:r>
    </w:p>
    <w:p w14:paraId="7925E15A" w14:textId="77777777" w:rsidR="00B30EB9" w:rsidRPr="00D73EE9" w:rsidRDefault="00B30EB9" w:rsidP="00B30EB9">
      <w:pPr>
        <w:rPr>
          <w:sz w:val="16"/>
        </w:rPr>
      </w:pPr>
      <w:r w:rsidRPr="00D73EE9">
        <w:rPr>
          <w:sz w:val="16"/>
        </w:rPr>
        <w:t xml:space="preserve">Their intervention might seem like a bit of a downer, especially in the context of pro-social justice work whose participants are eager to build solidarities and bridges between projects that often seem aligned under the banners of, for instance, anti-racism and anti-inequality activism or scholarship. But </w:t>
      </w:r>
      <w:r w:rsidRPr="00D73EE9">
        <w:rPr>
          <w:u w:val="single"/>
        </w:rPr>
        <w:t>Tuck and Yang point out that this recognition can help reduce frustration and aid an understanding that some alliances may only ever be – and perhaps only should be – fleeting and contingent</w:t>
      </w:r>
      <w:r w:rsidRPr="00D73EE9">
        <w:rPr>
          <w:sz w:val="16"/>
        </w:rPr>
        <w:t>. As they say, this “may feel very unfriendly”, but it is important to recoup what decolonization actually calls for.</w:t>
      </w:r>
    </w:p>
    <w:p w14:paraId="3D4326CB" w14:textId="77777777" w:rsidR="00B30EB9" w:rsidRPr="00D73EE9" w:rsidRDefault="00B30EB9" w:rsidP="00B30EB9">
      <w:pPr>
        <w:rPr>
          <w:sz w:val="16"/>
        </w:rPr>
      </w:pPr>
      <w:r w:rsidRPr="00D73EE9">
        <w:rPr>
          <w:sz w:val="16"/>
        </w:rPr>
        <w:t xml:space="preserve">For many, especially perhaps for people who do work related to postcolonialism in non-settler contexts, </w:t>
      </w:r>
      <w:r w:rsidRPr="00D73EE9">
        <w:rPr>
          <w:u w:val="single"/>
        </w:rPr>
        <w:t>this might seem too radical and restrictive a configuration of decolonial work. It entails a very specific understanding of colonialism, which some might argue registers only some articulations of a global colonial project. Whether you agree with them or not, the argument that decolonization is not just a metaphor is, at the very least, an important call to recognize the shallowness of many uses of the term and what they obfuscate</w:t>
      </w:r>
      <w:r w:rsidRPr="00D73EE9">
        <w:rPr>
          <w:sz w:val="16"/>
        </w:rPr>
        <w:t xml:space="preserve"> – especially as regards ongoing colonialism in settler societies.</w:t>
      </w:r>
    </w:p>
    <w:p w14:paraId="54341622" w14:textId="77777777" w:rsidR="00B30EB9" w:rsidRDefault="00B30EB9" w:rsidP="00B30EB9">
      <w:pPr>
        <w:pStyle w:val="Heading4"/>
      </w:pPr>
      <w:r>
        <w:t xml:space="preserve">Nuanced testing is a better </w:t>
      </w:r>
      <w:r w:rsidRPr="0093109C">
        <w:t>model</w:t>
      </w:r>
      <w:r>
        <w:t xml:space="preserve"> of engagement to improve </w:t>
      </w:r>
      <w:r w:rsidRPr="0093109C">
        <w:rPr>
          <w:u w:val="single"/>
        </w:rPr>
        <w:t>praxis</w:t>
      </w:r>
      <w:r>
        <w:t xml:space="preserve">. </w:t>
      </w:r>
    </w:p>
    <w:p w14:paraId="6D41EEC4" w14:textId="77777777" w:rsidR="00B30EB9" w:rsidRDefault="00B30EB9" w:rsidP="00B30EB9">
      <w:r w:rsidRPr="00AF6B74">
        <w:rPr>
          <w:rStyle w:val="Style13ptBold"/>
        </w:rPr>
        <w:t>Williams 15 –</w:t>
      </w:r>
      <w:r>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9" w:history="1">
        <w:r w:rsidRPr="00FC798D">
          <w:rPr>
            <w:rStyle w:val="Hyperlink"/>
          </w:rPr>
          <w:t>https://thesouthlawn.org/2015/03/10/the-dead-end-of-identity-politics/</w:t>
        </w:r>
      </w:hyperlink>
      <w:r>
        <w:t xml:space="preserve"> [language modified]</w:t>
      </w:r>
    </w:p>
    <w:p w14:paraId="1571BBEF" w14:textId="77777777" w:rsidR="00B30EB9" w:rsidRDefault="00B30EB9" w:rsidP="00B30EB9">
      <w:r>
        <w:t>What conversation is there to be had around that? It is as if the mere existence of her identity inoculates her from any critique. How did we get here?</w:t>
      </w:r>
    </w:p>
    <w:p w14:paraId="47437480" w14:textId="77777777" w:rsidR="00B30EB9" w:rsidRDefault="00B30EB9" w:rsidP="00B30EB9">
      <w:r>
        <w:t>—</w:t>
      </w:r>
    </w:p>
    <w:p w14:paraId="01D92094" w14:textId="77777777" w:rsidR="00B30EB9" w:rsidRDefault="00B30EB9" w:rsidP="00B30EB9">
      <w:r>
        <w:t>Freddie DeBoer makes a great point in his piece on what he calls “critique drift“:</w:t>
      </w:r>
    </w:p>
    <w:p w14:paraId="01C38B96" w14:textId="77777777" w:rsidR="00B30EB9" w:rsidRPr="00AF6B74" w:rsidRDefault="00B30EB9" w:rsidP="00B30EB9">
      <w:pPr>
        <w:ind w:left="720"/>
        <w:rPr>
          <w:rStyle w:val="StyleUnderline"/>
        </w:rPr>
      </w:pPr>
      <w:r>
        <w:t xml:space="preserve">“This all largely descends from a related condition: </w:t>
      </w:r>
      <w:r w:rsidRPr="00540E7D">
        <w:rPr>
          <w:rStyle w:val="StyleUnderline"/>
        </w:rPr>
        <w:t>many in the</w:t>
      </w:r>
      <w:r w:rsidRPr="00540E7D">
        <w:t xml:space="preserve"> broad online </w:t>
      </w:r>
      <w:r w:rsidRPr="00540E7D">
        <w:rPr>
          <w:rStyle w:val="StyleUnderline"/>
        </w:rPr>
        <w:t>left have</w:t>
      </w:r>
      <w:r w:rsidRPr="00540E7D">
        <w:t xml:space="preserve"> adopted </w:t>
      </w:r>
      <w:r w:rsidRPr="00540E7D">
        <w:rPr>
          <w:rStyle w:val="StyleUnderline"/>
        </w:rPr>
        <w:t>a norm where being an ally means that you never critique people who are</w:t>
      </w:r>
      <w:r w:rsidRPr="00540E7D">
        <w:t xml:space="preserve"> presumed to be </w:t>
      </w:r>
      <w:r w:rsidRPr="00540E7D">
        <w:rPr>
          <w:rStyle w:val="StyleUnderline"/>
        </w:rPr>
        <w:t>speaking from your side</w:t>
      </w:r>
      <w:r w:rsidRPr="00540E7D">
        <w:t xml:space="preserve">, and </w:t>
      </w:r>
      <w:r w:rsidRPr="00540E7D">
        <w:rPr>
          <w:rStyle w:val="StyleUnderline"/>
        </w:rPr>
        <w:t>especially if</w:t>
      </w:r>
      <w:r w:rsidRPr="00540E7D">
        <w:t xml:space="preserve"> they are seen as </w:t>
      </w:r>
      <w:r w:rsidRPr="00540E7D">
        <w:rPr>
          <w:rStyle w:val="StyleUnderline"/>
        </w:rPr>
        <w:t>speaking from a position of greater oppression</w:t>
      </w:r>
      <w:r w:rsidRPr="00AF6B74">
        <w:rPr>
          <w:rStyle w:val="StyleUnderline"/>
        </w:rPr>
        <w:t>. I understand the need for solidarity</w:t>
      </w:r>
      <w:r>
        <w:t xml:space="preserve">, I understand </w:t>
      </w:r>
      <w:r w:rsidRPr="00AF6B74">
        <w:rPr>
          <w:rStyle w:val="StyleUnderline"/>
        </w:rPr>
        <w:t>the problem of undermining</w:t>
      </w:r>
      <w:r>
        <w:t xml:space="preserve"> and derailing, </w:t>
      </w:r>
      <w:r w:rsidRPr="00AF6B74">
        <w:rPr>
          <w:rStyle w:val="StyleUnderline"/>
        </w:rPr>
        <w:t>and</w:t>
      </w:r>
      <w:r>
        <w:t xml:space="preserve"> I recognize why </w:t>
      </w:r>
      <w:r w:rsidRPr="00AF6B74">
        <w:rPr>
          <w:rStyle w:val="StyleUnderline"/>
        </w:rPr>
        <w:t>people</w:t>
      </w:r>
      <w:r>
        <w:t xml:space="preserve"> feel strongly that those </w:t>
      </w:r>
      <w:r w:rsidRPr="00AF6B74">
        <w:rPr>
          <w:rStyle w:val="StyleUnderline"/>
        </w:rPr>
        <w:t>who have traditionally been silenced should be given a position of privilege</w:t>
      </w:r>
      <w:r>
        <w:t xml:space="preserve"> in our conversations. </w:t>
      </w:r>
      <w:r w:rsidRPr="00A14FB4">
        <w:rPr>
          <w:rStyle w:val="StyleUnderline"/>
          <w:highlight w:val="green"/>
        </w:rPr>
        <w:t>But</w:t>
      </w:r>
      <w:r w:rsidRPr="00AF6B74">
        <w:rPr>
          <w:rStyle w:val="StyleUnderline"/>
        </w:rPr>
        <w:t xml:space="preserve"> critique drift </w:t>
      </w:r>
      <w:r w:rsidRPr="00AF6B74">
        <w:rPr>
          <w:rStyle w:val="StyleUnderline"/>
        </w:rPr>
        <w:lastRenderedPageBreak/>
        <w:t xml:space="preserve">demonstrates why </w:t>
      </w:r>
      <w:r w:rsidRPr="00A14FB4">
        <w:rPr>
          <w:rStyle w:val="StyleUnderline"/>
          <w:highlight w:val="green"/>
        </w:rPr>
        <w:t>a[n] [effective]</w:t>
      </w:r>
      <w:r>
        <w:t xml:space="preserve"> </w:t>
      </w:r>
      <w:r w:rsidRPr="00AF6B74">
        <w:rPr>
          <w:strike/>
        </w:rPr>
        <w:t>healthy</w:t>
      </w:r>
      <w:r>
        <w:t xml:space="preserve">, </w:t>
      </w:r>
      <w:r w:rsidRPr="00AF6B74">
        <w:rPr>
          <w:rStyle w:val="StyleUnderline"/>
        </w:rPr>
        <w:t xml:space="preserve">functioning political </w:t>
      </w:r>
      <w:r w:rsidRPr="00A14FB4">
        <w:rPr>
          <w:rStyle w:val="StyleUnderline"/>
          <w:highlight w:val="green"/>
        </w:rPr>
        <w:t xml:space="preserve">movement </w:t>
      </w:r>
      <w:r w:rsidRPr="00A14FB4">
        <w:rPr>
          <w:rStyle w:val="Emphasis"/>
          <w:highlight w:val="green"/>
        </w:rPr>
        <w:t>can’t forbid</w:t>
      </w:r>
      <w:r w:rsidRPr="00A14FB4">
        <w:rPr>
          <w:rStyle w:val="StyleUnderline"/>
          <w:highlight w:val="green"/>
        </w:rPr>
        <w:t xml:space="preserve"> </w:t>
      </w:r>
      <w:r w:rsidRPr="00A14FB4">
        <w:rPr>
          <w:rStyle w:val="Emphasis"/>
          <w:highlight w:val="green"/>
        </w:rPr>
        <w:t>tactical criticism</w:t>
      </w:r>
      <w:r w:rsidRPr="00A14FB4">
        <w:rPr>
          <w:rStyle w:val="StyleUnderline"/>
          <w:highlight w:val="green"/>
        </w:rPr>
        <w:t xml:space="preserve"> of those with whom you largely agree</w:t>
      </w:r>
      <w:r w:rsidRPr="00AF6B74">
        <w:rPr>
          <w:rStyle w:val="StyleUnderline"/>
        </w:rPr>
        <w:t xml:space="preserve">. Because critical vocabulary and political arguments are common intellectual property which gain or lose power based on their communal use, </w:t>
      </w:r>
      <w:r w:rsidRPr="00540E7D">
        <w:rPr>
          <w:rStyle w:val="StyleUnderline"/>
        </w:rPr>
        <w:t>never criticizing</w:t>
      </w:r>
      <w:r w:rsidRPr="00AF6B74">
        <w:rPr>
          <w:rStyle w:val="StyleUnderline"/>
        </w:rPr>
        <w:t xml:space="preserve"> those who misuse them ultimately </w:t>
      </w:r>
      <w:r w:rsidRPr="00AF6B74">
        <w:rPr>
          <w:strike/>
        </w:rPr>
        <w:t>disarms</w:t>
      </w:r>
      <w:r w:rsidRPr="00AF6B74">
        <w:t xml:space="preserve"> </w:t>
      </w:r>
      <w:r w:rsidRPr="00540E7D">
        <w:rPr>
          <w:rStyle w:val="StyleUnderline"/>
        </w:rPr>
        <w:t xml:space="preserve">[undermines] the left. </w:t>
      </w:r>
      <w:r w:rsidRPr="00A14FB4">
        <w:rPr>
          <w:rStyle w:val="StyleUnderline"/>
          <w:highlight w:val="green"/>
        </w:rPr>
        <w:t>Refusing to say ‘</w:t>
      </w:r>
      <w:r w:rsidRPr="00A14FB4">
        <w:rPr>
          <w:rStyle w:val="Emphasis"/>
          <w:highlight w:val="green"/>
        </w:rPr>
        <w:t>this</w:t>
      </w:r>
      <w:r w:rsidRPr="00A14FB4">
        <w:rPr>
          <w:rStyle w:val="StyleUnderline"/>
          <w:highlight w:val="green"/>
        </w:rPr>
        <w:t xml:space="preserve"> is</w:t>
      </w:r>
      <w:r w:rsidRPr="00AF6B74">
        <w:rPr>
          <w:rStyle w:val="StyleUnderline"/>
        </w:rPr>
        <w:t xml:space="preserve"> a </w:t>
      </w:r>
      <w:r w:rsidRPr="00A14FB4">
        <w:rPr>
          <w:rStyle w:val="StyleUnderline"/>
          <w:highlight w:val="green"/>
        </w:rPr>
        <w:t>real</w:t>
      </w:r>
      <w:r w:rsidRPr="00AF6B74">
        <w:rPr>
          <w:rStyle w:val="StyleUnderline"/>
        </w:rPr>
        <w:t xml:space="preserve"> thing, </w:t>
      </w:r>
      <w:r w:rsidRPr="00A14FB4">
        <w:rPr>
          <w:rStyle w:val="StyleUnderline"/>
          <w:highlight w:val="green"/>
        </w:rPr>
        <w:t>but you are not</w:t>
      </w:r>
      <w:r w:rsidRPr="00AF6B74">
        <w:rPr>
          <w:rStyle w:val="StyleUnderline"/>
        </w:rPr>
        <w:t xml:space="preserve"> being fair or </w:t>
      </w:r>
      <w:r w:rsidRPr="00A14FB4">
        <w:rPr>
          <w:rStyle w:val="StyleUnderline"/>
          <w:highlight w:val="green"/>
        </w:rPr>
        <w:t xml:space="preserve">helpful in making </w:t>
      </w:r>
      <w:r w:rsidRPr="00A14FB4">
        <w:rPr>
          <w:rStyle w:val="Emphasis"/>
          <w:highlight w:val="green"/>
        </w:rPr>
        <w:t>that</w:t>
      </w:r>
      <w:r w:rsidRPr="00A14FB4">
        <w:rPr>
          <w:rStyle w:val="StyleUnderline"/>
          <w:highlight w:val="green"/>
        </w:rPr>
        <w:t xml:space="preserve"> accusation</w:t>
      </w:r>
      <w:r w:rsidRPr="00AF6B74">
        <w:rPr>
          <w:rStyle w:val="StyleUnderline"/>
        </w:rPr>
        <w:t xml:space="preserve"> right </w:t>
      </w:r>
      <w:r w:rsidRPr="00A14FB4">
        <w:rPr>
          <w:rStyle w:val="StyleUnderline"/>
          <w:highlight w:val="green"/>
        </w:rPr>
        <w:t>now’ alienates</w:t>
      </w:r>
      <w:r w:rsidRPr="00AF6B74">
        <w:rPr>
          <w:rStyle w:val="StyleUnderline"/>
        </w:rPr>
        <w:t xml:space="preserve"> potential </w:t>
      </w:r>
      <w:r w:rsidRPr="00A14FB4">
        <w:rPr>
          <w:rStyle w:val="StyleUnderline"/>
          <w:highlight w:val="green"/>
        </w:rPr>
        <w:t>allies, contributes to</w:t>
      </w:r>
      <w:r w:rsidRPr="00AF6B74">
        <w:rPr>
          <w:rStyle w:val="StyleUnderline"/>
        </w:rPr>
        <w:t xml:space="preserve"> the burgeoning </w:t>
      </w:r>
      <w:r w:rsidRPr="00A14FB4">
        <w:rPr>
          <w:rStyle w:val="StyleUnderline"/>
          <w:highlight w:val="green"/>
        </w:rPr>
        <w:t>backlash against social justice</w:t>
      </w:r>
      <w:r w:rsidRPr="00AF6B74">
        <w:rPr>
          <w:rStyle w:val="StyleUnderline"/>
        </w:rPr>
        <w:t xml:space="preserve"> politics, </w:t>
      </w:r>
      <w:r w:rsidRPr="00A14FB4">
        <w:rPr>
          <w:rStyle w:val="StyleUnderline"/>
          <w:highlight w:val="green"/>
        </w:rPr>
        <w:t>and prevents</w:t>
      </w:r>
      <w:r w:rsidRPr="00AF6B74">
        <w:rPr>
          <w:rStyle w:val="StyleUnderline"/>
        </w:rPr>
        <w:t xml:space="preserve"> us from making the most </w:t>
      </w:r>
      <w:r w:rsidRPr="00A14FB4">
        <w:rPr>
          <w:rStyle w:val="Emphasis"/>
          <w:highlight w:val="green"/>
        </w:rPr>
        <w:t>accurate, cogent critique</w:t>
      </w:r>
      <w:r w:rsidRPr="00AF6B74">
        <w:rPr>
          <w:rStyle w:val="StyleUnderline"/>
        </w:rPr>
        <w:t xml:space="preserve"> possible.”</w:t>
      </w:r>
    </w:p>
    <w:p w14:paraId="45CEA75A" w14:textId="77777777" w:rsidR="00B30EB9" w:rsidRDefault="00B30EB9" w:rsidP="00B30EB9">
      <w:r>
        <w:t xml:space="preserve">Look, I am Black. Also, sometimes, I can be wrong. Those two things are not mutually exclusive, and </w:t>
      </w:r>
      <w:r w:rsidRPr="00AF6B74">
        <w:rPr>
          <w:rStyle w:val="StyleUnderline"/>
        </w:rPr>
        <w:t xml:space="preserve">yet </w:t>
      </w:r>
      <w:r w:rsidRPr="00A14FB4">
        <w:rPr>
          <w:rStyle w:val="StyleUnderline"/>
          <w:highlight w:val="green"/>
        </w:rPr>
        <w:t>we have gotten to a point where any critique of tactics</w:t>
      </w:r>
      <w:r w:rsidRPr="00AF6B74">
        <w:rPr>
          <w:rStyle w:val="StyleUnderline"/>
        </w:rPr>
        <w:t xml:space="preserve"> used by oppressed communities </w:t>
      </w:r>
      <w:r w:rsidRPr="00A14FB4">
        <w:rPr>
          <w:rStyle w:val="StyleUnderline"/>
          <w:highlight w:val="green"/>
        </w:rPr>
        <w:t>can</w:t>
      </w:r>
      <w:r w:rsidRPr="00AF6B74">
        <w:rPr>
          <w:rStyle w:val="StyleUnderline"/>
        </w:rPr>
        <w:t xml:space="preserve"> result in </w:t>
      </w:r>
      <w:r w:rsidRPr="00A14FB4">
        <w:rPr>
          <w:rStyle w:val="StyleUnderline"/>
          <w:highlight w:val="green"/>
        </w:rPr>
        <w:t>be</w:t>
      </w:r>
      <w:r w:rsidRPr="00AF6B74">
        <w:rPr>
          <w:rStyle w:val="StyleUnderline"/>
        </w:rPr>
        <w:t xml:space="preserve">ing </w:t>
      </w:r>
      <w:r w:rsidRPr="00A14FB4">
        <w:rPr>
          <w:rStyle w:val="StyleUnderline"/>
          <w:highlight w:val="green"/>
        </w:rPr>
        <w:t>deemed</w:t>
      </w:r>
      <w:r w:rsidRPr="00AF6B74">
        <w:rPr>
          <w:rStyle w:val="StyleUnderline"/>
        </w:rPr>
        <w:t xml:space="preserve"> “sexist/racist/insert </w:t>
      </w:r>
      <w:r w:rsidRPr="00A14FB4">
        <w:rPr>
          <w:rStyle w:val="StyleUnderline"/>
          <w:highlight w:val="green"/>
        </w:rPr>
        <w:t>oppression</w:t>
      </w:r>
      <w:r w:rsidRPr="00AF6B74">
        <w:rPr>
          <w:rStyle w:val="StyleUnderline"/>
        </w:rPr>
        <w:t xml:space="preserve"> here-ist”</w:t>
      </w:r>
      <w: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23F6F877" w14:textId="77777777" w:rsidR="00B30EB9" w:rsidRDefault="00B30EB9" w:rsidP="00B30EB9">
      <w: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BE7C5D">
        <w:rPr>
          <w:rStyle w:val="StyleUnderline"/>
        </w:rPr>
        <w:t xml:space="preserve">as a world where left-wing </w:t>
      </w:r>
      <w:r w:rsidRPr="00540E7D">
        <w:rPr>
          <w:rStyle w:val="StyleUnderline"/>
        </w:rPr>
        <w:t xml:space="preserve">activism is made </w:t>
      </w:r>
      <w:r w:rsidRPr="00540E7D">
        <w:rPr>
          <w:rStyle w:val="Emphasis"/>
        </w:rPr>
        <w:t>potent</w:t>
      </w:r>
      <w:r w:rsidRPr="00540E7D">
        <w:rPr>
          <w:rStyle w:val="StyleUnderline"/>
        </w:rPr>
        <w:t xml:space="preserve"> and </w:t>
      </w:r>
      <w:r w:rsidRPr="00540E7D">
        <w:rPr>
          <w:rStyle w:val="Emphasis"/>
        </w:rPr>
        <w:t>transformative</w:t>
      </w:r>
      <w:r w:rsidRPr="00540E7D">
        <w:rPr>
          <w:rStyle w:val="StyleUnderline"/>
        </w:rPr>
        <w:t xml:space="preserve"> will be one where they cannot simply take comfort in their cocoon</w:t>
      </w:r>
      <w: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54A6B815" w14:textId="77777777" w:rsidR="00B30EB9" w:rsidRPr="00CE0FE4" w:rsidRDefault="00B30EB9" w:rsidP="00B30EB9"/>
    <w:p w14:paraId="1AF0E914" w14:textId="77777777" w:rsidR="00B30EB9" w:rsidRDefault="00B30EB9" w:rsidP="00B30EB9">
      <w:pPr>
        <w:pStyle w:val="Heading2"/>
      </w:pPr>
      <w:r>
        <w:lastRenderedPageBreak/>
        <w:t>4</w:t>
      </w:r>
    </w:p>
    <w:p w14:paraId="272A69E0" w14:textId="77777777" w:rsidR="00B30EB9" w:rsidRPr="00F40883" w:rsidRDefault="00B30EB9" w:rsidP="00B30EB9">
      <w:pPr>
        <w:pStyle w:val="Heading4"/>
        <w:rPr>
          <w:u w:val="single"/>
        </w:rPr>
      </w:pPr>
      <w:r w:rsidRPr="00F40883">
        <w:rPr>
          <w:u w:val="single"/>
        </w:rPr>
        <w:t>CP – Civil Rights</w:t>
      </w:r>
    </w:p>
    <w:p w14:paraId="212C8667" w14:textId="77777777" w:rsidR="00B30EB9" w:rsidRPr="00A336F4" w:rsidRDefault="00B30EB9" w:rsidP="00B30EB9">
      <w:pPr>
        <w:pStyle w:val="Heading4"/>
      </w:pPr>
      <w:r>
        <w:t>The United States federal government should add collective bargaining as a protected category to Title VII of the Civil Rights Act of 1964.</w:t>
      </w:r>
    </w:p>
    <w:p w14:paraId="442CD098" w14:textId="77777777" w:rsidR="00B30EB9" w:rsidRPr="00242430" w:rsidRDefault="00B30EB9" w:rsidP="00B30EB9">
      <w:r w:rsidRPr="00242430">
        <w:rPr>
          <w:b/>
          <w:bCs/>
          <w:sz w:val="26"/>
          <w:szCs w:val="26"/>
        </w:rPr>
        <w:t>Kahlenberg and Marvit 13</w:t>
      </w:r>
      <w:r w:rsidRPr="00242430">
        <w:t xml:space="preserve"> </w:t>
      </w:r>
      <w:r w:rsidRPr="00242430">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Pr>
          <w:sz w:val="16"/>
          <w:szCs w:val="16"/>
        </w:rPr>
        <w:t>”</w:t>
      </w:r>
      <w:r w:rsidRPr="00242430">
        <w:rPr>
          <w:i/>
          <w:iCs/>
          <w:sz w:val="16"/>
          <w:szCs w:val="16"/>
        </w:rPr>
        <w:t xml:space="preserve">, </w:t>
      </w:r>
      <w:r w:rsidRPr="00242430">
        <w:rPr>
          <w:sz w:val="16"/>
          <w:szCs w:val="16"/>
        </w:rPr>
        <w:t>vol 9 Stanford Journal of Civil Rights and Civil Liberties 213 (2013). https://law.stanford.edu/wp-content/uploads/2018/06/kahlenberg.pdf) CT</w:t>
      </w:r>
    </w:p>
    <w:p w14:paraId="064B3362" w14:textId="77777777" w:rsidR="00B30EB9" w:rsidRPr="00A336F4" w:rsidRDefault="00B30EB9" w:rsidP="00B30EB9">
      <w:pPr>
        <w:rPr>
          <w:sz w:val="10"/>
          <w:szCs w:val="10"/>
        </w:rPr>
      </w:pPr>
      <w:r w:rsidRPr="00A336F4">
        <w:rPr>
          <w:rStyle w:val="StyleUnderline"/>
        </w:rPr>
        <w:t>III. RECOGNIZING LABOR ORGANIZING AS A CIVIL RIGHT</w:t>
      </w:r>
      <w:r>
        <w:rPr>
          <w:rStyle w:val="StyleUnderline"/>
        </w:rPr>
        <w:t xml:space="preserve"> </w:t>
      </w:r>
      <w:r w:rsidRPr="00242430">
        <w:rPr>
          <w:rStyle w:val="StyleUnderline"/>
        </w:rPr>
        <w:t xml:space="preserve">Rather than engage in the likely fruitless fight to enhance the existing labor law, which can be diminished in a variety of ways, </w:t>
      </w:r>
      <w:r w:rsidRPr="00A14FB4">
        <w:rPr>
          <w:rStyle w:val="StyleUnderline"/>
          <w:highlight w:val="green"/>
        </w:rPr>
        <w:t xml:space="preserve">we propose writing labor organizing into </w:t>
      </w:r>
      <w:r w:rsidRPr="00242430">
        <w:rPr>
          <w:rStyle w:val="StyleUnderline"/>
        </w:rPr>
        <w:t xml:space="preserve">our </w:t>
      </w:r>
      <w:r w:rsidRPr="00A14FB4">
        <w:rPr>
          <w:rStyle w:val="StyleUnderline"/>
          <w:highlight w:val="green"/>
        </w:rPr>
        <w:t>civil rights laws</w:t>
      </w:r>
      <w:r w:rsidRPr="00242430">
        <w:rPr>
          <w:rStyle w:val="StyleUnderline"/>
        </w:rPr>
        <w:t>.</w:t>
      </w:r>
      <w:r w:rsidRPr="00242430">
        <w:t xml:space="preserve">72 Though some may argue that civil rights and labor rights are incompatible, </w:t>
      </w:r>
      <w:r w:rsidRPr="00697F83">
        <w:rPr>
          <w:rStyle w:val="StyleUnderline"/>
        </w:rPr>
        <w:t xml:space="preserve">there are theoretical, historical, and </w:t>
      </w:r>
      <w:r w:rsidRPr="003530A7">
        <w:rPr>
          <w:rStyle w:val="StyleUnderline"/>
        </w:rPr>
        <w:t xml:space="preserve">tactical </w:t>
      </w:r>
      <w:r w:rsidRPr="00A14FB4">
        <w:rPr>
          <w:rStyle w:val="StyleUnderline"/>
          <w:highlight w:val="green"/>
        </w:rPr>
        <w:t xml:space="preserve">reasons for them to exist side by side in the law. </w:t>
      </w:r>
      <w:r w:rsidRPr="00A336F4">
        <w:rPr>
          <w:rStyle w:val="StyleUnderline"/>
        </w:rPr>
        <w:t>Civil rights are those rights that belong to the free individual in society</w:t>
      </w:r>
      <w:r w:rsidRPr="00A336F4">
        <w:t xml:space="preserve">. </w:t>
      </w:r>
      <w:r w:rsidRPr="00A336F4">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42430">
        <w:t xml:space="preserve"> </w:t>
      </w:r>
      <w:r w:rsidRPr="003530A7">
        <w:rPr>
          <w:rStyle w:val="StyleUnderline"/>
        </w:rPr>
        <w:t xml:space="preserve">The </w:t>
      </w:r>
      <w:r w:rsidRPr="00A14FB4">
        <w:rPr>
          <w:rStyle w:val="StyleUnderline"/>
          <w:highlight w:val="green"/>
        </w:rPr>
        <w:t>right to organize is</w:t>
      </w:r>
      <w:r w:rsidRPr="00242430">
        <w:rPr>
          <w:rStyle w:val="StyleUnderline"/>
        </w:rPr>
        <w:t xml:space="preserve"> closely </w:t>
      </w:r>
      <w:r w:rsidRPr="00A14FB4">
        <w:rPr>
          <w:rStyle w:val="StyleUnderline"/>
          <w:highlight w:val="green"/>
        </w:rPr>
        <w:t>related to the</w:t>
      </w:r>
      <w:r w:rsidRPr="00242430">
        <w:rPr>
          <w:rStyle w:val="StyleUnderline"/>
        </w:rPr>
        <w:t xml:space="preserve"> Constitution’s </w:t>
      </w:r>
      <w:r w:rsidRPr="00A336F4">
        <w:rPr>
          <w:rStyle w:val="StyleUnderline"/>
        </w:rPr>
        <w:t xml:space="preserve">right to </w:t>
      </w:r>
      <w:r w:rsidRPr="00A14FB4">
        <w:rPr>
          <w:rStyle w:val="StyleUnderline"/>
          <w:highlight w:val="green"/>
        </w:rPr>
        <w:t>“freedom of association</w:t>
      </w:r>
      <w:r w:rsidRPr="00242430">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42430">
        <w:t xml:space="preserve">. </w:t>
      </w:r>
      <w:r w:rsidRPr="00A336F4">
        <w:rPr>
          <w:sz w:val="10"/>
          <w:szCs w:val="10"/>
        </w:rPr>
        <w:t>As Alexis de Tocqueville remarked, “Better use has been made of association and this powerful instrument of action has been applied to more varied aims in America than anywhere else in the world.”74</w:t>
      </w:r>
      <w:r w:rsidRPr="00A336F4">
        <w:t xml:space="preserve"> </w:t>
      </w:r>
      <w:r w:rsidRPr="00A336F4">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A336F4">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A336F4">
        <w:t xml:space="preserve"> </w:t>
      </w:r>
      <w:r w:rsidRPr="00A336F4">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A336F4">
        <w:t>”</w:t>
      </w:r>
      <w:r w:rsidRPr="00A336F4">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A336F4">
        <w:rPr>
          <w:rStyle w:val="StyleUnderline"/>
          <w:sz w:val="10"/>
          <w:szCs w:val="10"/>
        </w:rPr>
        <w:t>Under international law, the right of workers to organize is likewise considered a core democratic value.</w:t>
      </w:r>
      <w:r w:rsidRPr="00A336F4">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42430">
        <w:t xml:space="preserve">81 </w:t>
      </w:r>
      <w:r w:rsidRPr="00242430">
        <w:rPr>
          <w:rStyle w:val="StyleUnderline"/>
        </w:rPr>
        <w:t xml:space="preserve">However </w:t>
      </w:r>
      <w:r w:rsidRPr="003530A7">
        <w:rPr>
          <w:rStyle w:val="StyleUnderline"/>
        </w:rPr>
        <w:t xml:space="preserve">the range of </w:t>
      </w:r>
      <w:r w:rsidRPr="00A14FB4">
        <w:rPr>
          <w:rStyle w:val="StyleUnderline"/>
          <w:highlight w:val="green"/>
        </w:rPr>
        <w:t>civil rights</w:t>
      </w:r>
      <w:r w:rsidRPr="00242430">
        <w:rPr>
          <w:rStyle w:val="StyleUnderline"/>
        </w:rPr>
        <w:t xml:space="preserve"> protections in the United </w:t>
      </w:r>
      <w:r w:rsidRPr="003530A7">
        <w:rPr>
          <w:rStyle w:val="StyleUnderline"/>
        </w:rPr>
        <w:t>States has been</w:t>
      </w:r>
      <w:r w:rsidRPr="00242430">
        <w:rPr>
          <w:rStyle w:val="StyleUnderline"/>
        </w:rPr>
        <w:t xml:space="preserve"> </w:t>
      </w:r>
      <w:r w:rsidRPr="00A14FB4">
        <w:rPr>
          <w:rStyle w:val="StyleUnderline"/>
          <w:highlight w:val="green"/>
        </w:rPr>
        <w:t>expanding</w:t>
      </w:r>
      <w:r w:rsidRPr="00242430">
        <w:rPr>
          <w:rStyle w:val="StyleUnderline"/>
        </w:rPr>
        <w:t xml:space="preserve"> for the last few decades </w:t>
      </w:r>
      <w:r w:rsidRPr="00A14FB4">
        <w:rPr>
          <w:rStyle w:val="StyleUnderline"/>
          <w:highlight w:val="green"/>
        </w:rPr>
        <w:t>to encompass</w:t>
      </w:r>
      <w:r w:rsidRPr="00242430">
        <w:rPr>
          <w:rStyle w:val="StyleUnderline"/>
        </w:rPr>
        <w:t xml:space="preserve"> a variety of characteristics and </w:t>
      </w:r>
      <w:r w:rsidRPr="00A14FB4">
        <w:rPr>
          <w:rStyle w:val="StyleUnderline"/>
          <w:highlight w:val="green"/>
        </w:rPr>
        <w:t>activities</w:t>
      </w:r>
      <w:r w:rsidRPr="00242430">
        <w:rPr>
          <w:rStyle w:val="StyleUnderline"/>
        </w:rPr>
        <w:t xml:space="preserve">. In the context of employment, federal protections include </w:t>
      </w:r>
      <w:r w:rsidRPr="00A14FB4">
        <w:rPr>
          <w:rStyle w:val="StyleUnderline"/>
          <w:highlight w:val="green"/>
        </w:rPr>
        <w:t>Title VII,</w:t>
      </w:r>
      <w:r w:rsidRPr="00242430">
        <w:rPr>
          <w:rStyle w:val="StyleUnderline"/>
        </w:rPr>
        <w:t xml:space="preserve"> which </w:t>
      </w:r>
      <w:r w:rsidRPr="00A14FB4">
        <w:rPr>
          <w:rStyle w:val="StyleUnderline"/>
          <w:highlight w:val="green"/>
        </w:rPr>
        <w:t>prohibits employers from</w:t>
      </w:r>
      <w:r w:rsidRPr="00242430">
        <w:rPr>
          <w:rStyle w:val="StyleUnderline"/>
        </w:rPr>
        <w:t xml:space="preserve"> terminating, disciplining, or taking </w:t>
      </w:r>
      <w:r w:rsidRPr="00A14FB4">
        <w:rPr>
          <w:rStyle w:val="StyleUnderline"/>
          <w:highlight w:val="green"/>
        </w:rPr>
        <w:t>employment actions “because of</w:t>
      </w:r>
      <w:r w:rsidRPr="00242430">
        <w:rPr>
          <w:rStyle w:val="StyleUnderline"/>
        </w:rPr>
        <w:t xml:space="preserve"> such individual’s </w:t>
      </w:r>
      <w:r w:rsidRPr="00A14FB4">
        <w:rPr>
          <w:rStyle w:val="StyleUnderline"/>
          <w:highlight w:val="green"/>
        </w:rPr>
        <w:t>race</w:t>
      </w:r>
      <w:r w:rsidRPr="00242430">
        <w:rPr>
          <w:rStyle w:val="StyleUnderline"/>
        </w:rPr>
        <w:t xml:space="preserve">, color, </w:t>
      </w:r>
      <w:r w:rsidRPr="00A14FB4">
        <w:rPr>
          <w:rStyle w:val="StyleUnderline"/>
          <w:highlight w:val="green"/>
        </w:rPr>
        <w:t>religion</w:t>
      </w:r>
      <w:r w:rsidRPr="00A336F4">
        <w:rPr>
          <w:rStyle w:val="StyleUnderline"/>
        </w:rPr>
        <w:t xml:space="preserve">, sex, </w:t>
      </w:r>
      <w:r w:rsidRPr="00A14FB4">
        <w:rPr>
          <w:rStyle w:val="StyleUnderline"/>
          <w:highlight w:val="green"/>
        </w:rPr>
        <w:t>or national origin</w:t>
      </w:r>
      <w:r w:rsidRPr="00242430">
        <w:rPr>
          <w:rStyle w:val="StyleUnderline"/>
        </w:rPr>
        <w:t xml:space="preserve">.”82 Subsequently, </w:t>
      </w:r>
      <w:r w:rsidRPr="00A14FB4">
        <w:rPr>
          <w:rStyle w:val="StyleUnderline"/>
          <w:highlight w:val="green"/>
        </w:rPr>
        <w:t>additional</w:t>
      </w:r>
      <w:r w:rsidRPr="00242430">
        <w:rPr>
          <w:rStyle w:val="StyleUnderline"/>
        </w:rPr>
        <w:t xml:space="preserve"> federal </w:t>
      </w:r>
      <w:r w:rsidRPr="00A14FB4">
        <w:rPr>
          <w:rStyle w:val="StyleUnderline"/>
          <w:highlight w:val="green"/>
        </w:rPr>
        <w:t>statutes</w:t>
      </w:r>
      <w:r w:rsidRPr="00242430">
        <w:rPr>
          <w:rStyle w:val="StyleUnderline"/>
        </w:rPr>
        <w:t xml:space="preserve"> have been passed that have </w:t>
      </w:r>
      <w:r w:rsidRPr="00A14FB4">
        <w:rPr>
          <w:rStyle w:val="StyleUnderline"/>
          <w:highlight w:val="green"/>
        </w:rPr>
        <w:t>supplemented</w:t>
      </w:r>
      <w:r w:rsidRPr="00A336F4">
        <w:rPr>
          <w:rStyle w:val="StyleUnderline"/>
        </w:rPr>
        <w:t xml:space="preserve"> the </w:t>
      </w:r>
      <w:r w:rsidRPr="00A14FB4">
        <w:rPr>
          <w:rStyle w:val="StyleUnderline"/>
          <w:highlight w:val="green"/>
        </w:rPr>
        <w:t>original</w:t>
      </w:r>
      <w:r w:rsidRPr="00A336F4">
        <w:rPr>
          <w:rStyle w:val="StyleUnderline"/>
        </w:rPr>
        <w:t xml:space="preserve"> protected </w:t>
      </w:r>
      <w:r w:rsidRPr="00A14FB4">
        <w:rPr>
          <w:rStyle w:val="StyleUnderline"/>
          <w:highlight w:val="green"/>
        </w:rPr>
        <w:t>categories.</w:t>
      </w:r>
      <w:r w:rsidRPr="00A14FB4">
        <w:rPr>
          <w:highlight w:val="green"/>
        </w:rPr>
        <w:t xml:space="preserve"> </w:t>
      </w:r>
      <w:r w:rsidRPr="003530A7">
        <w:t>These include, but are</w:t>
      </w:r>
      <w:r w:rsidRPr="00A14FB4">
        <w:rPr>
          <w:highlight w:val="green"/>
        </w:rPr>
        <w:t xml:space="preserve"> not </w:t>
      </w:r>
      <w:r w:rsidRPr="00A14FB4">
        <w:rPr>
          <w:rStyle w:val="StyleUnderline"/>
          <w:highlight w:val="green"/>
        </w:rPr>
        <w:t>limited to</w:t>
      </w:r>
      <w:r w:rsidRPr="00242430">
        <w:rPr>
          <w:rStyle w:val="StyleUnderline"/>
        </w:rPr>
        <w:t xml:space="preserve">: </w:t>
      </w:r>
      <w:r w:rsidRPr="00242430">
        <w:rPr>
          <w:rStyle w:val="Emphasis"/>
        </w:rPr>
        <w:t xml:space="preserve">the </w:t>
      </w:r>
      <w:r w:rsidRPr="00A14FB4">
        <w:rPr>
          <w:rStyle w:val="Emphasis"/>
          <w:highlight w:val="green"/>
        </w:rPr>
        <w:t xml:space="preserve">Age </w:t>
      </w:r>
      <w:r w:rsidRPr="00242430">
        <w:rPr>
          <w:rStyle w:val="Emphasis"/>
        </w:rPr>
        <w:t>Discrimination in Employment Act of 1967 (ADEA</w:t>
      </w:r>
      <w:r w:rsidRPr="00242430">
        <w:rPr>
          <w:rStyle w:val="StyleUnderline"/>
        </w:rPr>
        <w:t xml:space="preserve">), </w:t>
      </w:r>
      <w:r w:rsidRPr="00242430">
        <w:rPr>
          <w:sz w:val="16"/>
          <w:szCs w:val="16"/>
        </w:rPr>
        <w:t>which prohibits employment discrimination against persons forty years of age or older;83</w:t>
      </w:r>
      <w:r w:rsidRPr="00242430">
        <w:t xml:space="preserve"> </w:t>
      </w:r>
      <w:r w:rsidRPr="00242430">
        <w:rPr>
          <w:rStyle w:val="Emphasis"/>
        </w:rPr>
        <w:t xml:space="preserve">the </w:t>
      </w:r>
      <w:r w:rsidRPr="00A14FB4">
        <w:rPr>
          <w:rStyle w:val="Emphasis"/>
          <w:highlight w:val="green"/>
        </w:rPr>
        <w:t xml:space="preserve">Pregnancy </w:t>
      </w:r>
      <w:r w:rsidRPr="00242430">
        <w:rPr>
          <w:rStyle w:val="Emphasis"/>
        </w:rPr>
        <w:t>Discrimination Act of 1978,</w:t>
      </w:r>
      <w:r w:rsidRPr="00242430">
        <w:t xml:space="preserve"> </w:t>
      </w:r>
      <w:r w:rsidRPr="00242430">
        <w:rPr>
          <w:sz w:val="16"/>
          <w:szCs w:val="16"/>
        </w:rPr>
        <w:t>which prohibits discrimination based on pregnancy, childbirth, or related conditions;84</w:t>
      </w:r>
      <w:r w:rsidRPr="00242430">
        <w:t xml:space="preserve"> </w:t>
      </w:r>
      <w:r w:rsidRPr="00242430">
        <w:rPr>
          <w:rStyle w:val="Emphasis"/>
        </w:rPr>
        <w:t>Titles I and V of the Americans with Disabilities Act of 1990 (ADA)</w:t>
      </w:r>
      <w:r w:rsidRPr="00242430">
        <w:t xml:space="preserve">, </w:t>
      </w:r>
      <w:r w:rsidRPr="00242430">
        <w:rPr>
          <w:sz w:val="16"/>
          <w:szCs w:val="16"/>
        </w:rPr>
        <w:t xml:space="preserve">which prohibits employment discrimination against qualified individuals based upon </w:t>
      </w:r>
      <w:r w:rsidRPr="00A14FB4">
        <w:rPr>
          <w:rStyle w:val="StyleUnderline"/>
          <w:bCs/>
          <w:highlight w:val="green"/>
        </w:rPr>
        <w:t>disability</w:t>
      </w:r>
      <w:r w:rsidRPr="00242430">
        <w:rPr>
          <w:rStyle w:val="StyleUnderline"/>
        </w:rPr>
        <w:t xml:space="preserve"> </w:t>
      </w:r>
      <w:r w:rsidRPr="00242430">
        <w:t xml:space="preserve">or </w:t>
      </w:r>
      <w:r w:rsidRPr="00242430">
        <w:rPr>
          <w:sz w:val="16"/>
          <w:szCs w:val="16"/>
        </w:rPr>
        <w:t>perceived disability;</w:t>
      </w:r>
      <w:r w:rsidRPr="00242430">
        <w:rPr>
          <w:rStyle w:val="StyleUnderline"/>
          <w:sz w:val="16"/>
          <w:szCs w:val="16"/>
        </w:rPr>
        <w:t>85</w:t>
      </w:r>
      <w:r w:rsidRPr="00242430">
        <w:rPr>
          <w:rStyle w:val="StyleUnderline"/>
        </w:rPr>
        <w:t xml:space="preserve"> </w:t>
      </w:r>
      <w:r w:rsidRPr="00242430">
        <w:rPr>
          <w:rStyle w:val="Emphasis"/>
        </w:rPr>
        <w:t>the Uniformed Services Employment and Reemployment Rights Act of 1994 (USERRA),</w:t>
      </w:r>
      <w:r w:rsidRPr="00242430">
        <w:t xml:space="preserve"> </w:t>
      </w:r>
      <w:r w:rsidRPr="00242430">
        <w:rPr>
          <w:sz w:val="16"/>
          <w:szCs w:val="16"/>
        </w:rPr>
        <w:t xml:space="preserve">which prohibits discrimination based on “membership, application for membership, performance of service, application for service, or obligation” with a “uniformed service”;86 </w:t>
      </w:r>
      <w:r w:rsidRPr="00242430">
        <w:rPr>
          <w:rStyle w:val="Emphasis"/>
        </w:rPr>
        <w:t xml:space="preserve">Title II of the </w:t>
      </w:r>
      <w:r w:rsidRPr="00A336F4">
        <w:rPr>
          <w:rStyle w:val="Emphasis"/>
        </w:rPr>
        <w:t>Genetic Information</w:t>
      </w:r>
      <w:r w:rsidRPr="00242430">
        <w:rPr>
          <w:rStyle w:val="Emphasis"/>
        </w:rPr>
        <w:t xml:space="preserve"> Nondiscrimination Act of 2008 (GINA),</w:t>
      </w:r>
      <w:r w:rsidRPr="00242430">
        <w:t xml:space="preserve"> </w:t>
      </w:r>
      <w:r w:rsidRPr="00242430">
        <w:rPr>
          <w:sz w:val="16"/>
          <w:szCs w:val="16"/>
        </w:rPr>
        <w:t xml:space="preserve">which prohibits employment discrimination based on </w:t>
      </w:r>
      <w:r w:rsidRPr="00242430">
        <w:rPr>
          <w:sz w:val="16"/>
          <w:szCs w:val="16"/>
        </w:rPr>
        <w:lastRenderedPageBreak/>
        <w:t xml:space="preserve">genetic information about the individual,87 </w:t>
      </w:r>
      <w:r w:rsidRPr="00A14FB4">
        <w:rPr>
          <w:rStyle w:val="StyleUnderline"/>
          <w:bCs/>
          <w:highlight w:val="green"/>
        </w:rPr>
        <w:t>and</w:t>
      </w:r>
      <w:r w:rsidRPr="00242430">
        <w:rPr>
          <w:rStyle w:val="StyleUnderline"/>
        </w:rPr>
        <w:t xml:space="preserve"> laws prohibiting discrimination based upon in</w:t>
      </w:r>
      <w:r w:rsidRPr="00A14FB4">
        <w:rPr>
          <w:rStyle w:val="StyleUnderline"/>
          <w:bCs/>
          <w:highlight w:val="green"/>
        </w:rPr>
        <w:t>debt</w:t>
      </w:r>
      <w:r w:rsidRPr="00242430">
        <w:rPr>
          <w:rStyle w:val="StyleUnderline"/>
        </w:rPr>
        <w:t xml:space="preserve">edness or bankruptcy.88 </w:t>
      </w:r>
      <w:r w:rsidRPr="00A336F4">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42430">
        <w:t xml:space="preserve"> </w:t>
      </w:r>
      <w:r w:rsidRPr="00242430">
        <w:rPr>
          <w:rStyle w:val="StyleUnderline"/>
        </w:rPr>
        <w:t xml:space="preserve">In sum, civil rights protections have never been limited to immutable characteristics; and the list of </w:t>
      </w:r>
      <w:r w:rsidRPr="00A14FB4">
        <w:rPr>
          <w:rStyle w:val="StyleUnderline"/>
          <w:highlight w:val="green"/>
        </w:rPr>
        <w:t>protected categories has not been</w:t>
      </w:r>
      <w:r w:rsidRPr="00242430">
        <w:rPr>
          <w:rStyle w:val="StyleUnderline"/>
        </w:rPr>
        <w:t xml:space="preserve"> static or </w:t>
      </w:r>
      <w:r w:rsidRPr="00A14FB4">
        <w:rPr>
          <w:rStyle w:val="StyleUnderline"/>
          <w:highlight w:val="green"/>
        </w:rPr>
        <w:t>frozen</w:t>
      </w:r>
      <w:r w:rsidRPr="00242430">
        <w:rPr>
          <w:rStyle w:val="StyleUnderline"/>
        </w:rPr>
        <w:t xml:space="preserve"> so as to protect only those criteria that were part of the original Civil Rights Act. </w:t>
      </w:r>
      <w:r w:rsidRPr="003530A7">
        <w:rPr>
          <w:rStyle w:val="StyleUnderline"/>
        </w:rPr>
        <w:t>Civil rights groups generally recognize that enlarging the circle of groups and actions protected by civil rights statutes is a positive development that has in no way diminished the core rights of women and people of color.</w:t>
      </w:r>
      <w:r w:rsidRPr="003530A7">
        <w:t xml:space="preserve"> </w:t>
      </w:r>
      <w:r w:rsidRPr="003530A7">
        <w:rPr>
          <w:sz w:val="10"/>
          <w:szCs w:val="10"/>
        </w:rPr>
        <w:t>In 2004, for example, Julian Bond, then chairman of the NAACP, suggested that the gay rights movement does</w:t>
      </w:r>
      <w:r w:rsidRPr="00A336F4">
        <w:rPr>
          <w:sz w:val="10"/>
          <w:szCs w:val="10"/>
        </w:rPr>
        <w:t xml:space="preserve">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A336F4">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A336F4">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A336F4">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A336F4">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0DFEFA1E" w14:textId="77777777" w:rsidR="00B30EB9" w:rsidRPr="00242430" w:rsidRDefault="00B30EB9" w:rsidP="00B30EB9">
      <w:r w:rsidRPr="00A336F4">
        <w:t>IV. STRENGTHENING LABOR ADVANCES THE LARGER GOALS OF THE CIVIL RIGHTS ACT</w:t>
      </w:r>
      <w:r>
        <w:t xml:space="preserve">: </w:t>
      </w:r>
      <w:r w:rsidRPr="00242430">
        <w:t xml:space="preserve">Some might worry that adding protections for workers trying to organize a union to civil rights legislation would weigh Title VII down with a right that does not have broad appeal, thus diminishing other protected rights. </w:t>
      </w:r>
      <w:r w:rsidRPr="00242430">
        <w:rPr>
          <w:rStyle w:val="StyleUnderline"/>
        </w:rPr>
        <w:t xml:space="preserve">But an examination of </w:t>
      </w:r>
      <w:r w:rsidRPr="00AE7D42">
        <w:rPr>
          <w:rStyle w:val="StyleUnderline"/>
        </w:rPr>
        <w:t>the overlapping histories of the</w:t>
      </w:r>
      <w:r w:rsidRPr="00242430">
        <w:rPr>
          <w:rStyle w:val="StyleUnderline"/>
        </w:rPr>
        <w:t xml:space="preserve"> </w:t>
      </w:r>
      <w:r w:rsidRPr="00A14FB4">
        <w:rPr>
          <w:rStyle w:val="StyleUnderline"/>
          <w:highlight w:val="green"/>
        </w:rPr>
        <w:t xml:space="preserve">labor and civil rights movements </w:t>
      </w:r>
      <w:r w:rsidRPr="00AE7D42">
        <w:rPr>
          <w:rStyle w:val="StyleUnderline"/>
        </w:rPr>
        <w:t xml:space="preserve">demonstrates that each has </w:t>
      </w:r>
      <w:r w:rsidRPr="00A14FB4">
        <w:rPr>
          <w:rStyle w:val="StyleUnderline"/>
          <w:highlight w:val="green"/>
        </w:rPr>
        <w:t xml:space="preserve">advanced </w:t>
      </w:r>
      <w:r w:rsidRPr="00242430">
        <w:rPr>
          <w:rStyle w:val="StyleUnderline"/>
        </w:rPr>
        <w:t xml:space="preserve">the interests of </w:t>
      </w:r>
      <w:r w:rsidRPr="00A14FB4">
        <w:rPr>
          <w:rStyle w:val="StyleUnderline"/>
          <w:highlight w:val="green"/>
        </w:rPr>
        <w:t>the other.</w:t>
      </w:r>
      <w:r w:rsidRPr="00242430">
        <w:rPr>
          <w:rStyle w:val="StyleUnderline"/>
        </w:rPr>
        <w:t xml:space="preserve"> Although organized labor has, like many American institutions, been unforgivably marred by a history of racism, many have recognized that </w:t>
      </w:r>
      <w:r w:rsidRPr="003530A7">
        <w:rPr>
          <w:rStyle w:val="StyleUnderline"/>
        </w:rPr>
        <w:t xml:space="preserve">the civil rights and labor movements </w:t>
      </w:r>
      <w:r w:rsidRPr="00A14FB4">
        <w:rPr>
          <w:rStyle w:val="StyleUnderline"/>
          <w:highlight w:val="green"/>
        </w:rPr>
        <w:t xml:space="preserve">share </w:t>
      </w:r>
      <w:r w:rsidRPr="00242430">
        <w:rPr>
          <w:rStyle w:val="StyleUnderline"/>
        </w:rPr>
        <w:t xml:space="preserve">basic </w:t>
      </w:r>
      <w:r w:rsidRPr="00A14FB4">
        <w:rPr>
          <w:rStyle w:val="StyleUnderline"/>
          <w:highlight w:val="green"/>
        </w:rPr>
        <w:t>values</w:t>
      </w:r>
      <w:r w:rsidRPr="00242430">
        <w:rPr>
          <w:rStyle w:val="StyleUnderline"/>
        </w:rPr>
        <w:t>, interests</w:t>
      </w:r>
      <w:r w:rsidRPr="003530A7">
        <w:rPr>
          <w:rStyle w:val="StyleUnderline"/>
        </w:rPr>
        <w:t xml:space="preserve">, tactics, </w:t>
      </w:r>
      <w:r w:rsidRPr="00A14FB4">
        <w:rPr>
          <w:rStyle w:val="StyleUnderline"/>
          <w:highlight w:val="green"/>
        </w:rPr>
        <w:t xml:space="preserve">and adversaries, </w:t>
      </w:r>
      <w:r w:rsidRPr="00A336F4">
        <w:rPr>
          <w:rStyle w:val="StyleUnderline"/>
        </w:rPr>
        <w:t xml:space="preserve">all of </w:t>
      </w:r>
      <w:r w:rsidRPr="00A14FB4">
        <w:rPr>
          <w:rStyle w:val="StyleUnderline"/>
          <w:highlight w:val="green"/>
        </w:rPr>
        <w:t xml:space="preserve">which make the Civil Rights Act a </w:t>
      </w:r>
      <w:r w:rsidRPr="003530A7">
        <w:rPr>
          <w:rStyle w:val="StyleUnderline"/>
        </w:rPr>
        <w:t xml:space="preserve">fitting </w:t>
      </w:r>
      <w:r w:rsidRPr="00A14FB4">
        <w:rPr>
          <w:rStyle w:val="StyleUnderline"/>
          <w:highlight w:val="green"/>
        </w:rPr>
        <w:t xml:space="preserve">vehicle for </w:t>
      </w:r>
      <w:r w:rsidRPr="003530A7">
        <w:rPr>
          <w:rStyle w:val="StyleUnderline"/>
        </w:rPr>
        <w:t xml:space="preserve">advancing </w:t>
      </w:r>
      <w:r w:rsidRPr="00A14FB4">
        <w:rPr>
          <w:rStyle w:val="StyleUnderline"/>
          <w:highlight w:val="green"/>
        </w:rPr>
        <w:t>labor rights.</w:t>
      </w:r>
      <w:r w:rsidRPr="00242430">
        <w:rPr>
          <w:rStyle w:val="StyleUnderline"/>
        </w:rPr>
        <w:t xml:space="preserve"> </w:t>
      </w:r>
      <w:r w:rsidRPr="00A336F4">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242430">
        <w:t xml:space="preserve"> </w:t>
      </w:r>
      <w:r w:rsidRPr="00242430">
        <w:rPr>
          <w:rStyle w:val="StyleUnderline"/>
        </w:rPr>
        <w:t xml:space="preserve">For years, A. Philip Randolph, the African American head of the Brotherhood of Sleeping Car Porters, offered resolutions calling on the AFL-CIO to expel segregated unions, </w:t>
      </w:r>
      <w:r w:rsidRPr="00A336F4">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242430">
        <w:t xml:space="preserve"> </w:t>
      </w:r>
      <w:r w:rsidRPr="00242430">
        <w:rPr>
          <w:rStyle w:val="StyleUnderline"/>
        </w:rPr>
        <w:t xml:space="preserve">King, Randolph, and Bayard Rustin, the organizer of the March on Washington, each argued that </w:t>
      </w:r>
      <w:r w:rsidRPr="00A14FB4">
        <w:rPr>
          <w:rStyle w:val="StyleUnderline"/>
          <w:highlight w:val="green"/>
        </w:rPr>
        <w:t>labor was an indispensable ally to the civil rights movement in the fight for social justice</w:t>
      </w:r>
      <w:r w:rsidRPr="00242430">
        <w:rPr>
          <w:rStyle w:val="StyleUnderline"/>
        </w:rPr>
        <w:t xml:space="preserve">. </w:t>
      </w:r>
      <w:r w:rsidRPr="00A336F4">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242430">
        <w:t xml:space="preserve"> </w:t>
      </w:r>
      <w:r w:rsidRPr="003530A7">
        <w:rPr>
          <w:rStyle w:val="StyleUnderline"/>
        </w:rPr>
        <w:t xml:space="preserve">the labor movement and the civil rights movement are </w:t>
      </w:r>
      <w:r w:rsidRPr="00A14FB4">
        <w:rPr>
          <w:rStyle w:val="StyleUnderline"/>
          <w:highlight w:val="green"/>
        </w:rPr>
        <w:t xml:space="preserve">both concerned about </w:t>
      </w:r>
      <w:r w:rsidRPr="00A336F4">
        <w:rPr>
          <w:rStyle w:val="StyleUnderline"/>
        </w:rPr>
        <w:t xml:space="preserve">the same principles: </w:t>
      </w:r>
      <w:r w:rsidRPr="00A14FB4">
        <w:rPr>
          <w:rStyle w:val="StyleUnderline"/>
          <w:highlight w:val="green"/>
        </w:rPr>
        <w:t>the dignity of individuals</w:t>
      </w:r>
      <w:r w:rsidRPr="00A336F4">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A14FB4">
        <w:rPr>
          <w:rStyle w:val="StyleUnderline"/>
          <w:highlight w:val="green"/>
        </w:rPr>
        <w:t>and</w:t>
      </w:r>
      <w:r w:rsidRPr="00A336F4">
        <w:rPr>
          <w:rStyle w:val="StyleUnderline"/>
        </w:rPr>
        <w:t xml:space="preserve"> </w:t>
      </w:r>
      <w:r w:rsidRPr="003530A7">
        <w:rPr>
          <w:rStyle w:val="StyleUnderline"/>
        </w:rPr>
        <w:t xml:space="preserve">the salience of </w:t>
      </w:r>
      <w:r w:rsidRPr="00A14FB4">
        <w:rPr>
          <w:rStyle w:val="StyleUnderline"/>
          <w:highlight w:val="green"/>
        </w:rPr>
        <w:t>human solidarity</w:t>
      </w:r>
      <w:r w:rsidRPr="00A336F4">
        <w:rPr>
          <w:rStyle w:val="StyleUnderline"/>
        </w:rPr>
        <w:t>, that is the need to rise above our atomized existence to join together to improve the larger society.</w:t>
      </w:r>
      <w:r w:rsidRPr="00242430">
        <w:t xml:space="preserve"> </w:t>
      </w:r>
      <w:r w:rsidRPr="00A336F4">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242430">
        <w:t xml:space="preserve"> </w:t>
      </w:r>
      <w:r w:rsidRPr="00242430">
        <w:rPr>
          <w:rStyle w:val="StyleUnderline"/>
        </w:rPr>
        <w:t xml:space="preserve">Animated by shared values, the two movements aided one another. </w:t>
      </w:r>
      <w:r w:rsidRPr="00A14FB4">
        <w:rPr>
          <w:rStyle w:val="StyleUnderline"/>
          <w:highlight w:val="green"/>
        </w:rPr>
        <w:t>In the</w:t>
      </w:r>
      <w:r w:rsidRPr="00242430">
        <w:rPr>
          <w:rStyle w:val="StyleUnderline"/>
        </w:rPr>
        <w:t xml:space="preserve"> 19</w:t>
      </w:r>
      <w:r w:rsidRPr="00A14FB4">
        <w:rPr>
          <w:rStyle w:val="StyleUnderline"/>
          <w:highlight w:val="green"/>
        </w:rPr>
        <w:t>50s</w:t>
      </w:r>
      <w:r w:rsidRPr="00242430">
        <w:rPr>
          <w:rStyle w:val="StyleUnderline"/>
        </w:rPr>
        <w:t xml:space="preserve">, several </w:t>
      </w:r>
      <w:r w:rsidRPr="00A14FB4">
        <w:rPr>
          <w:rStyle w:val="StyleUnderline"/>
          <w:highlight w:val="green"/>
        </w:rPr>
        <w:t>unions supported the</w:t>
      </w:r>
      <w:r w:rsidRPr="00242430">
        <w:rPr>
          <w:rStyle w:val="StyleUnderline"/>
        </w:rPr>
        <w:t xml:space="preserve"> Montgomery </w:t>
      </w:r>
      <w:r w:rsidRPr="00A14FB4">
        <w:rPr>
          <w:rStyle w:val="StyleUnderline"/>
          <w:highlight w:val="green"/>
        </w:rPr>
        <w:t>bus boycott</w:t>
      </w:r>
      <w:r w:rsidRPr="00242430">
        <w:rPr>
          <w:rStyle w:val="StyleUnderline"/>
        </w:rPr>
        <w:t xml:space="preserve">,105 and </w:t>
      </w:r>
      <w:r w:rsidRPr="00A14FB4">
        <w:rPr>
          <w:rStyle w:val="StyleUnderline"/>
          <w:highlight w:val="green"/>
        </w:rPr>
        <w:t>King’s</w:t>
      </w:r>
      <w:r w:rsidRPr="00242430">
        <w:rPr>
          <w:rStyle w:val="StyleUnderline"/>
        </w:rPr>
        <w:t xml:space="preserve"> Southern Christian </w:t>
      </w:r>
      <w:r w:rsidRPr="00A14FB4">
        <w:rPr>
          <w:rStyle w:val="StyleUnderline"/>
          <w:highlight w:val="green"/>
        </w:rPr>
        <w:t xml:space="preserve">Leadership Conference received 80% of </w:t>
      </w:r>
      <w:r w:rsidRPr="00242430">
        <w:rPr>
          <w:rStyle w:val="StyleUnderline"/>
        </w:rPr>
        <w:t xml:space="preserve">its </w:t>
      </w:r>
      <w:r w:rsidRPr="00A14FB4">
        <w:rPr>
          <w:rStyle w:val="StyleUnderline"/>
          <w:highlight w:val="green"/>
        </w:rPr>
        <w:t>funding</w:t>
      </w:r>
      <w:r w:rsidRPr="00242430">
        <w:rPr>
          <w:rStyle w:val="StyleUnderline"/>
        </w:rPr>
        <w:t xml:space="preserve"> during its first year </w:t>
      </w:r>
      <w:r w:rsidRPr="00A14FB4">
        <w:rPr>
          <w:rStyle w:val="StyleUnderline"/>
          <w:highlight w:val="green"/>
        </w:rPr>
        <w:t xml:space="preserve">from the United Packinghouse Workers Unions </w:t>
      </w:r>
      <w:r w:rsidRPr="003530A7">
        <w:rPr>
          <w:rStyle w:val="StyleUnderline"/>
        </w:rPr>
        <w:t>of America</w:t>
      </w:r>
      <w:r w:rsidRPr="00242430">
        <w:rPr>
          <w:rStyle w:val="StyleUnderline"/>
        </w:rPr>
        <w:t xml:space="preserve">.106 In the </w:t>
      </w:r>
      <w:r w:rsidRPr="00A336F4">
        <w:rPr>
          <w:rStyle w:val="StyleUnderline"/>
        </w:rPr>
        <w:t xml:space="preserve">1960s, the AFL-CIO provided critical political support to help pass </w:t>
      </w:r>
      <w:r w:rsidRPr="00A14FB4">
        <w:rPr>
          <w:rStyle w:val="StyleUnderline"/>
          <w:highlight w:val="green"/>
        </w:rPr>
        <w:t>the Civil Rights Act</w:t>
      </w:r>
      <w:r w:rsidRPr="00A336F4">
        <w:rPr>
          <w:rStyle w:val="StyleUnderline"/>
        </w:rPr>
        <w:t xml:space="preserve"> of 1964 and Voting Rights Act of</w:t>
      </w:r>
      <w:r w:rsidRPr="00242430">
        <w:rPr>
          <w:rStyle w:val="StyleUnderline"/>
        </w:rPr>
        <w:t xml:space="preserve"> 1965, with some suggesting </w:t>
      </w:r>
      <w:r w:rsidRPr="00A336F4">
        <w:rPr>
          <w:rStyle w:val="StyleUnderline"/>
        </w:rPr>
        <w:t xml:space="preserve">that the former </w:t>
      </w:r>
      <w:r w:rsidRPr="00A14FB4">
        <w:rPr>
          <w:rStyle w:val="StyleUnderline"/>
          <w:highlight w:val="green"/>
        </w:rPr>
        <w:t>“never would have passed” without labor</w:t>
      </w:r>
      <w:r w:rsidRPr="00242430">
        <w:rPr>
          <w:rStyle w:val="StyleUnderline"/>
        </w:rPr>
        <w:t>.</w:t>
      </w:r>
      <w:r w:rsidRPr="00242430">
        <w:t xml:space="preserve">107 </w:t>
      </w:r>
      <w:r w:rsidRPr="00A14FB4">
        <w:rPr>
          <w:rStyle w:val="Emphasis"/>
          <w:highlight w:val="green"/>
        </w:rPr>
        <w:t>The coalition of the labor and civil rights</w:t>
      </w:r>
      <w:r w:rsidRPr="00242430">
        <w:rPr>
          <w:rStyle w:val="Emphasis"/>
        </w:rPr>
        <w:t xml:space="preserve"> </w:t>
      </w:r>
      <w:r w:rsidRPr="00242430">
        <w:rPr>
          <w:rStyle w:val="Emphasis"/>
        </w:rPr>
        <w:lastRenderedPageBreak/>
        <w:t xml:space="preserve">movements, writes historian Michael K. Honey, “ultimately </w:t>
      </w:r>
      <w:r w:rsidRPr="00A14FB4">
        <w:rPr>
          <w:rStyle w:val="Emphasis"/>
          <w:highlight w:val="green"/>
        </w:rPr>
        <w:t>broke the back of Jim Crow</w:t>
      </w:r>
      <w:r w:rsidRPr="00242430">
        <w:rPr>
          <w:rStyle w:val="Emphasis"/>
        </w:rPr>
        <w:t>.”</w:t>
      </w:r>
      <w:r w:rsidRPr="00242430">
        <w:t xml:space="preserve">108 </w:t>
      </w:r>
      <w:r w:rsidRPr="00A336F4">
        <w:rPr>
          <w:sz w:val="10"/>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242430">
        <w:rPr>
          <w:rStyle w:val="StyleUnderline"/>
        </w:rPr>
        <w:t xml:space="preserve">. In the 1940s, </w:t>
      </w:r>
      <w:r w:rsidRPr="00A14FB4">
        <w:rPr>
          <w:rStyle w:val="StyleUnderline"/>
          <w:highlight w:val="green"/>
        </w:rPr>
        <w:t>the CIO</w:t>
      </w:r>
      <w:r w:rsidRPr="00242430">
        <w:rPr>
          <w:rStyle w:val="StyleUnderline"/>
        </w:rPr>
        <w:t xml:space="preserve"> launched “Operation Dixie” to organize the South, </w:t>
      </w:r>
      <w:r w:rsidRPr="00A14FB4">
        <w:rPr>
          <w:rStyle w:val="StyleUnderline"/>
          <w:highlight w:val="green"/>
        </w:rPr>
        <w:t>and</w:t>
      </w:r>
      <w:r w:rsidRPr="00242430">
        <w:rPr>
          <w:rStyle w:val="StyleUnderline"/>
        </w:rPr>
        <w:t xml:space="preserve"> part of its agenda included efforts to reduce discrimination.</w:t>
      </w:r>
      <w:r w:rsidRPr="00242430">
        <w:t xml:space="preserve"> As historian Tami Friedman notes, the CIO, with a $1 million war chest and 250 organizers, set out in 1946 to organize at least one million workers by the end of the year. </w:t>
      </w:r>
      <w:r w:rsidRPr="00A14FB4">
        <w:rPr>
          <w:rStyle w:val="StyleUnderline"/>
          <w:highlight w:val="green"/>
        </w:rPr>
        <w:t>The AFL</w:t>
      </w:r>
      <w:r w:rsidRPr="00242430">
        <w:rPr>
          <w:rStyle w:val="StyleUnderline"/>
        </w:rPr>
        <w:t xml:space="preserve"> also </w:t>
      </w:r>
      <w:r w:rsidRPr="00A14FB4">
        <w:rPr>
          <w:rStyle w:val="StyleUnderline"/>
          <w:highlight w:val="green"/>
        </w:rPr>
        <w:t>made a pledge to organize one million Southern workers</w:t>
      </w:r>
      <w:r w:rsidRPr="00242430">
        <w:rPr>
          <w:rStyle w:val="StyleUnderline"/>
        </w:rPr>
        <w:t xml:space="preserve">. The threat to Southern segregationists was clear </w:t>
      </w:r>
      <w:r w:rsidRPr="00A336F4">
        <w:rPr>
          <w:rStyle w:val="StyleUnderline"/>
        </w:rPr>
        <w:t>as CIO President Philip Murray promised both “political and economic emancipation” for Southern workers and vowed to defeat two major segregationists in Mississippi.</w:t>
      </w:r>
      <w:r w:rsidRPr="00A336F4">
        <w:t>113</w:t>
      </w:r>
      <w:r w:rsidRPr="00242430">
        <w:t xml:space="preserve"> W.E.B. </w:t>
      </w:r>
      <w:r w:rsidRPr="00A14FB4">
        <w:rPr>
          <w:rStyle w:val="StyleUnderline"/>
          <w:highlight w:val="green"/>
        </w:rPr>
        <w:t>Du Bois called the CIO the best hope for equal rights</w:t>
      </w:r>
      <w:r w:rsidRPr="00242430">
        <w:rPr>
          <w:rStyle w:val="StyleUnderline"/>
        </w:rPr>
        <w:t xml:space="preserve"> </w:t>
      </w:r>
      <w:r w:rsidRPr="003530A7">
        <w:rPr>
          <w:rStyle w:val="StyleUnderline"/>
        </w:rPr>
        <w:t>in the post-World War II</w:t>
      </w:r>
      <w:r w:rsidRPr="00242430">
        <w:rPr>
          <w:rStyle w:val="StyleUnderline"/>
        </w:rPr>
        <w:t xml:space="preserve"> era.114 </w:t>
      </w:r>
      <w:r w:rsidRPr="00A336F4">
        <w:rPr>
          <w:sz w:val="8"/>
          <w:szCs w:val="8"/>
        </w:rPr>
        <w:t>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242430">
        <w:t xml:space="preserve"> </w:t>
      </w:r>
    </w:p>
    <w:p w14:paraId="09CDF744" w14:textId="77777777" w:rsidR="00B30EB9" w:rsidRDefault="00B30EB9" w:rsidP="00B30EB9">
      <w:r w:rsidRPr="00A336F4">
        <w:rPr>
          <w:rStyle w:val="StyleUnderline"/>
        </w:rPr>
        <w:t xml:space="preserve">V. LABOR ENHANCES THE PROTECTIONS OF THE CIVIL RIGHTS ACT </w:t>
      </w:r>
      <w:r>
        <w:rPr>
          <w:rStyle w:val="StyleUnderline"/>
        </w:rPr>
        <w:t xml:space="preserve"> </w:t>
      </w:r>
      <w:r w:rsidRPr="00242430">
        <w:rPr>
          <w:rStyle w:val="StyleUnderline"/>
        </w:rPr>
        <w:t xml:space="preserve">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A336F4">
        <w:rPr>
          <w:sz w:val="16"/>
        </w:rPr>
        <w:t xml:space="preserve">A. Unions Decrease Employer Discretion to Discriminate </w:t>
      </w:r>
      <w:r w:rsidRPr="00242430">
        <w:rPr>
          <w:rStyle w:val="StyleUnderline"/>
        </w:rPr>
        <w:t xml:space="preserve">For one thing, </w:t>
      </w:r>
      <w:r w:rsidRPr="00A14FB4">
        <w:rPr>
          <w:rStyle w:val="StyleUnderline"/>
          <w:highlight w:val="green"/>
        </w:rPr>
        <w:t xml:space="preserve">unions decrease </w:t>
      </w:r>
      <w:r w:rsidRPr="00AE7D42">
        <w:rPr>
          <w:rStyle w:val="StyleUnderline"/>
        </w:rPr>
        <w:t xml:space="preserve">the discretion of </w:t>
      </w:r>
      <w:r w:rsidRPr="00A14FB4">
        <w:rPr>
          <w:rStyle w:val="StyleUnderline"/>
          <w:highlight w:val="green"/>
        </w:rPr>
        <w:t xml:space="preserve">employers </w:t>
      </w:r>
      <w:r w:rsidRPr="00AE7D42">
        <w:rPr>
          <w:rStyle w:val="StyleUnderline"/>
        </w:rPr>
        <w:t>to make</w:t>
      </w:r>
      <w:r w:rsidRPr="00242430">
        <w:rPr>
          <w:rStyle w:val="StyleUnderline"/>
        </w:rPr>
        <w:t xml:space="preserve"> arbitrary and </w:t>
      </w:r>
      <w:r w:rsidRPr="00A14FB4">
        <w:rPr>
          <w:rStyle w:val="StyleUnderline"/>
          <w:highlight w:val="green"/>
        </w:rPr>
        <w:t>abusive decisions</w:t>
      </w:r>
      <w:r w:rsidRPr="00242430">
        <w:rPr>
          <w:rStyle w:val="StyleUnderline"/>
        </w:rPr>
        <w:t xml:space="preserve"> to fire workers or to pay some workers more than others—which can reduce the opportunity for discrimination.</w:t>
      </w:r>
      <w:r w:rsidRPr="00A336F4">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242430">
        <w:rPr>
          <w:rStyle w:val="StyleUnderline"/>
        </w:rPr>
        <w:t xml:space="preserve">Likewise, </w:t>
      </w:r>
      <w:r w:rsidRPr="00A336F4">
        <w:rPr>
          <w:rStyle w:val="StyleUnderline"/>
        </w:rPr>
        <w:t xml:space="preserve">because </w:t>
      </w:r>
      <w:r w:rsidRPr="00A14FB4">
        <w:rPr>
          <w:rStyle w:val="StyleUnderline"/>
          <w:highlight w:val="green"/>
        </w:rPr>
        <w:t xml:space="preserve">unions </w:t>
      </w:r>
      <w:r w:rsidRPr="00A336F4">
        <w:rPr>
          <w:rStyle w:val="StyleUnderline"/>
        </w:rPr>
        <w:t>tend to bargain for uniform wages, they</w:t>
      </w:r>
      <w:r w:rsidRPr="00A14FB4">
        <w:rPr>
          <w:rStyle w:val="StyleUnderline"/>
          <w:highlight w:val="green"/>
        </w:rPr>
        <w:t xml:space="preserve"> reduce employer discretion to pay minority</w:t>
      </w:r>
      <w:r w:rsidRPr="00242430">
        <w:rPr>
          <w:rStyle w:val="StyleUnderline"/>
        </w:rPr>
        <w:t xml:space="preserve"> and female </w:t>
      </w:r>
      <w:r w:rsidRPr="00A14FB4">
        <w:rPr>
          <w:rStyle w:val="StyleUnderline"/>
          <w:highlight w:val="green"/>
        </w:rPr>
        <w:t xml:space="preserve">employees less </w:t>
      </w:r>
      <w:r w:rsidRPr="003530A7">
        <w:rPr>
          <w:rStyle w:val="StyleUnderline"/>
        </w:rPr>
        <w:t>than white and male employees. Researchers</w:t>
      </w:r>
      <w:r w:rsidRPr="00242430">
        <w:rPr>
          <w:rStyle w:val="StyleUnderline"/>
        </w:rPr>
        <w:t xml:space="preserve"> find that the greater use of “objective pay setting criteria such as job classification and tenure” helps explain why the wage differentials between men and women and blacks and whites tend to be lower in unionized firms than in nonunionized firms.</w:t>
      </w:r>
      <w:r w:rsidRPr="00A336F4">
        <w:rPr>
          <w:sz w:val="16"/>
        </w:rPr>
        <w:t>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w:t>
      </w:r>
      <w:r w:rsidRPr="003530A7">
        <w:rPr>
          <w:sz w:val="16"/>
        </w:rPr>
        <w:t xml:space="preserve">.134 </w:t>
      </w:r>
      <w:r w:rsidRPr="003530A7">
        <w:rPr>
          <w:rStyle w:val="StyleUnderline"/>
        </w:rPr>
        <w:t>Unions also educate workers about their rights, so union members are more likely to recognize wh</w:t>
      </w:r>
      <w:r w:rsidRPr="00242430">
        <w:rPr>
          <w:rStyle w:val="StyleUnderline"/>
        </w:rPr>
        <w:t xml:space="preserve">en wrongdoing or </w:t>
      </w:r>
      <w:r w:rsidRPr="00A336F4">
        <w:rPr>
          <w:rStyle w:val="StyleUnderline"/>
        </w:rPr>
        <w:t>discrimination</w:t>
      </w:r>
      <w:r w:rsidRPr="00242430">
        <w:rPr>
          <w:rStyle w:val="StyleUnderline"/>
        </w:rPr>
        <w:t xml:space="preserve"> has </w:t>
      </w:r>
      <w:r w:rsidRPr="00CB28EE">
        <w:rPr>
          <w:rStyle w:val="StyleUnderline"/>
        </w:rPr>
        <w:t xml:space="preserve">occurred. Because </w:t>
      </w:r>
      <w:r w:rsidRPr="00A14FB4">
        <w:rPr>
          <w:rStyle w:val="StyleUnderline"/>
          <w:highlight w:val="green"/>
        </w:rPr>
        <w:t>unions</w:t>
      </w:r>
      <w:r w:rsidRPr="00242430">
        <w:rPr>
          <w:rStyle w:val="StyleUnderline"/>
        </w:rPr>
        <w:t xml:space="preserve"> provide a </w:t>
      </w:r>
      <w:r w:rsidRPr="00A14FB4">
        <w:rPr>
          <w:rStyle w:val="StyleUnderline"/>
          <w:highlight w:val="green"/>
        </w:rPr>
        <w:t>counterbalance</w:t>
      </w:r>
      <w:r w:rsidRPr="00242430">
        <w:rPr>
          <w:rStyle w:val="StyleUnderline"/>
        </w:rPr>
        <w:t xml:space="preserve"> to management’s </w:t>
      </w:r>
      <w:r w:rsidRPr="00A14FB4">
        <w:rPr>
          <w:rStyle w:val="StyleUnderline"/>
          <w:highlight w:val="green"/>
        </w:rPr>
        <w:t xml:space="preserve">authority, </w:t>
      </w:r>
      <w:r w:rsidRPr="003530A7">
        <w:rPr>
          <w:rStyle w:val="StyleUnderline"/>
        </w:rPr>
        <w:t>the mere presence of the union can often deter abusive employer practices,</w:t>
      </w:r>
      <w:r w:rsidRPr="00242430">
        <w:rPr>
          <w:rStyle w:val="StyleUnderline"/>
        </w:rPr>
        <w:t xml:space="preserve"> including discrimination. </w:t>
      </w:r>
      <w:r w:rsidRPr="00A336F4">
        <w:rPr>
          <w:sz w:val="16"/>
        </w:rPr>
        <w:t xml:space="preserve">B. Union Procedures and Support </w:t>
      </w:r>
      <w:r w:rsidRPr="00242430">
        <w:rPr>
          <w:rStyle w:val="StyleUnderline"/>
        </w:rPr>
        <w:t xml:space="preserve">In addition to reducing management’s discretion to discriminate and leveling the playing </w:t>
      </w:r>
      <w:r w:rsidRPr="00A336F4">
        <w:rPr>
          <w:rStyle w:val="StyleUnderline"/>
        </w:rPr>
        <w:t>field, unions usually bargain for contracts that put into place procedures to address grievances—including those having to do with race or sex discrimination—that can address problems more efficiently and cheaply than litigation.</w:t>
      </w:r>
      <w:r w:rsidRPr="00A336F4">
        <w:rPr>
          <w:sz w:val="16"/>
        </w:rPr>
        <w:t xml:space="preserve"> As Julius Getman of the University of Texas notes, the grievance process established under collective bargaining agreements usually provides that </w:t>
      </w:r>
      <w:r w:rsidRPr="00A336F4">
        <w:rPr>
          <w:sz w:val="16"/>
        </w:rPr>
        <w:lastRenderedPageBreak/>
        <w:t xml:space="preserve">“employer decisions may be challenged before a neutral thirdparty arbitrator with broad powers to review and set aside.”135 These grievance procedures provide an important supplement to civil rights protections. The Leadership Conference notes: </w:t>
      </w:r>
      <w:r w:rsidRPr="00A336F4">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A336F4">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42430">
        <w:rPr>
          <w:rStyle w:val="StyleUnderline"/>
        </w:rPr>
        <w:t xml:space="preserve">Moreover, </w:t>
      </w:r>
      <w:r w:rsidRPr="00CB28EE">
        <w:rPr>
          <w:rStyle w:val="StyleUnderline"/>
        </w:rPr>
        <w:t>in instances where employees do wish to bring discrimination suits all the way to federal court</w:t>
      </w:r>
      <w:r w:rsidRPr="00A14FB4">
        <w:rPr>
          <w:rStyle w:val="StyleUnderline"/>
          <w:highlight w:val="green"/>
        </w:rPr>
        <w:t>, unions</w:t>
      </w:r>
      <w:r w:rsidRPr="00242430">
        <w:rPr>
          <w:rStyle w:val="StyleUnderline"/>
        </w:rPr>
        <w:t xml:space="preserve"> can </w:t>
      </w:r>
      <w:r w:rsidRPr="00A14FB4">
        <w:rPr>
          <w:rStyle w:val="StyleUnderline"/>
          <w:highlight w:val="green"/>
        </w:rPr>
        <w:t>provide legal counsel</w:t>
      </w:r>
      <w:r w:rsidRPr="00242430">
        <w:rPr>
          <w:rStyle w:val="StyleUnderline"/>
        </w:rPr>
        <w:t xml:space="preserve"> to discrimination victims, </w:t>
      </w:r>
      <w:r w:rsidRPr="003530A7">
        <w:rPr>
          <w:rStyle w:val="StyleUnderline"/>
        </w:rPr>
        <w:t>as well as financial benefits</w:t>
      </w:r>
      <w:r w:rsidRPr="00242430">
        <w:rPr>
          <w:rStyle w:val="StyleUnderline"/>
        </w:rPr>
        <w:t xml:space="preserve"> to help compensate </w:t>
      </w:r>
      <w:r w:rsidRPr="00A14FB4">
        <w:rPr>
          <w:rStyle w:val="StyleUnderline"/>
          <w:highlight w:val="green"/>
        </w:rPr>
        <w:t>for wages lost</w:t>
      </w:r>
      <w:r w:rsidRPr="00242430">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A336F4">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CB28EE">
        <w:rPr>
          <w:rStyle w:val="StyleUnderline"/>
        </w:rPr>
        <w:t xml:space="preserve">The protections that unions provide against discrimination are </w:t>
      </w:r>
      <w:r w:rsidRPr="003530A7">
        <w:rPr>
          <w:rStyle w:val="StyleUnderline"/>
        </w:rPr>
        <w:t>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w:t>
      </w:r>
      <w:r w:rsidRPr="00CB28EE">
        <w:rPr>
          <w:rStyle w:val="StyleUnderline"/>
        </w:rPr>
        <w:t xml:space="preserve"> “less likely to be dismissed or</w:t>
      </w:r>
      <w:r w:rsidRPr="00242430">
        <w:rPr>
          <w:rStyle w:val="StyleUnderline"/>
        </w:rPr>
        <w:t xml:space="preserve"> to settle early.</w:t>
      </w:r>
      <w:r w:rsidRPr="00242430">
        <w:t>”141 In total, scholars conclude that, for a variety of reasons—including more uniform pay scales and the availability of grievance procedures—there appears to be “less discrimination among union workers.”142</w:t>
      </w:r>
    </w:p>
    <w:p w14:paraId="3D939F2E" w14:textId="77777777" w:rsidR="00B30EB9" w:rsidRDefault="00B30EB9" w:rsidP="00B30EB9">
      <w:pPr>
        <w:pStyle w:val="Heading2"/>
      </w:pPr>
      <w:r>
        <w:lastRenderedPageBreak/>
        <w:t>5</w:t>
      </w:r>
    </w:p>
    <w:p w14:paraId="634E7962" w14:textId="77777777" w:rsidR="00B30EB9" w:rsidRPr="007809BF" w:rsidRDefault="00B30EB9" w:rsidP="00B30EB9">
      <w:pPr>
        <w:pStyle w:val="Heading4"/>
        <w:rPr>
          <w:rFonts w:cstheme="minorHAnsi"/>
          <w:u w:val="single"/>
        </w:rPr>
      </w:pPr>
      <w:r w:rsidRPr="007809BF">
        <w:rPr>
          <w:rFonts w:cstheme="minorHAnsi"/>
          <w:u w:val="single"/>
        </w:rPr>
        <w:t xml:space="preserve">Aff must use the NLRB </w:t>
      </w:r>
    </w:p>
    <w:p w14:paraId="54937DFD" w14:textId="77777777" w:rsidR="00B30EB9" w:rsidRPr="0060626C" w:rsidRDefault="00B30EB9" w:rsidP="00B30EB9">
      <w:pPr>
        <w:rPr>
          <w:rFonts w:cstheme="minorHAnsi"/>
        </w:rPr>
      </w:pPr>
      <w:r w:rsidRPr="0060626C">
        <w:rPr>
          <w:rStyle w:val="Style13ptBold"/>
          <w:rFonts w:cstheme="minorHAnsi"/>
        </w:rPr>
        <w:t>Rhinehart &amp;</w:t>
      </w:r>
      <w:r w:rsidRPr="0060626C">
        <w:rPr>
          <w:rFonts w:cstheme="minorHAnsi"/>
        </w:rPr>
        <w:t xml:space="preserve"> </w:t>
      </w:r>
      <w:r w:rsidRPr="0060626C">
        <w:rPr>
          <w:rStyle w:val="Style13ptBold"/>
          <w:rFonts w:cstheme="minorHAnsi"/>
        </w:rPr>
        <w:t xml:space="preserve">McNicholas </w:t>
      </w:r>
      <w:r>
        <w:rPr>
          <w:rStyle w:val="Style13ptBold"/>
          <w:rFonts w:cstheme="minorHAnsi"/>
        </w:rPr>
        <w:t>‘</w:t>
      </w:r>
      <w:r w:rsidRPr="0060626C">
        <w:rPr>
          <w:rStyle w:val="Style13ptBold"/>
          <w:rFonts w:cstheme="minorHAnsi"/>
        </w:rPr>
        <w:t>20</w:t>
      </w:r>
      <w:r w:rsidRPr="0060626C">
        <w:rPr>
          <w:rFonts w:cstheme="minorHAnsi"/>
        </w:rPr>
        <w:t>, Rhinehart is Senior Fellow at Economic Policy Institute, J.D. from Georgetown University Law Center, B.A. from University of Michigan; McNicholas is Director of Policy and Government Affairs/General Counsel at Economic Policy Institute, J.D. from Villanova University School of Law, B.A. from Mount Holyoke College, "Collective bargaining beyond the worksite: How workers and their unions build power and set standards for their industries," Report, Economic Policy Institute, 05/04/2020, https://www.epi.org/publication/collective-bargaining-beyond-the-worksite-how-workers-and-their-unions-build-power-and-set-standards-for-their-industries/</w:t>
      </w:r>
    </w:p>
    <w:p w14:paraId="39554780" w14:textId="77777777" w:rsidR="00B30EB9" w:rsidRPr="0060626C" w:rsidRDefault="00B30EB9" w:rsidP="00B30EB9">
      <w:pPr>
        <w:rPr>
          <w:rFonts w:cstheme="minorHAnsi"/>
        </w:rPr>
      </w:pPr>
      <w:r w:rsidRPr="0060626C">
        <w:rPr>
          <w:rFonts w:cstheme="minorHAnsi"/>
        </w:rPr>
        <w:t>Current law of collective bargaining</w:t>
      </w:r>
    </w:p>
    <w:p w14:paraId="17A4C541" w14:textId="77777777" w:rsidR="00B30EB9" w:rsidRDefault="00B30EB9" w:rsidP="00B30EB9">
      <w:pPr>
        <w:rPr>
          <w:rFonts w:cstheme="minorHAnsi"/>
        </w:rPr>
      </w:pPr>
      <w:r w:rsidRPr="00A14FB4">
        <w:rPr>
          <w:rFonts w:cstheme="minorHAnsi"/>
          <w:highlight w:val="green"/>
          <w:u w:val="single"/>
        </w:rPr>
        <w:t>When workers seek to form a union, they petition the NLRB to hold a representation election for a particular group of workers—the “bargaining unit.”</w:t>
      </w:r>
      <w:r w:rsidRPr="0060626C">
        <w:rPr>
          <w:rFonts w:cstheme="minorHAnsi"/>
        </w:rPr>
        <w:t xml:space="preserve">13 </w:t>
      </w:r>
      <w:r w:rsidRPr="00A14FB4">
        <w:rPr>
          <w:rFonts w:cstheme="minorHAnsi"/>
          <w:highlight w:val="green"/>
          <w:u w:val="single"/>
        </w:rPr>
        <w:t xml:space="preserve">The NLRB </w:t>
      </w:r>
      <w:r w:rsidRPr="0060626C">
        <w:rPr>
          <w:rFonts w:cstheme="minorHAnsi"/>
          <w:u w:val="single"/>
        </w:rPr>
        <w:t>then</w:t>
      </w:r>
      <w:r w:rsidRPr="00A14FB4">
        <w:rPr>
          <w:rFonts w:cstheme="minorHAnsi"/>
          <w:highlight w:val="green"/>
          <w:u w:val="single"/>
        </w:rPr>
        <w:t xml:space="preserve"> reviews</w:t>
      </w:r>
      <w:r w:rsidRPr="0060626C">
        <w:rPr>
          <w:rFonts w:cstheme="minorHAnsi"/>
        </w:rPr>
        <w:t xml:space="preserve"> whether the proposed bargaining unit is “appropriate.” This analysis centers on whether workers in the proposed bargaining unit share a “community of interest,” in other words, </w:t>
      </w:r>
      <w:r w:rsidRPr="00A14FB4">
        <w:rPr>
          <w:rFonts w:cstheme="minorHAnsi"/>
          <w:highlight w:val="green"/>
          <w:u w:val="single"/>
        </w:rPr>
        <w:t>whether they share common interests and experience at the workplace such that it is reasonable for them to bargain together with the employer over their wages, hours, and working conditions</w:t>
      </w:r>
      <w:r w:rsidRPr="0060626C">
        <w:rPr>
          <w:rFonts w:cstheme="minorHAnsi"/>
        </w:rPr>
        <w:t>.14</w:t>
      </w:r>
    </w:p>
    <w:p w14:paraId="27301A98" w14:textId="77777777" w:rsidR="00B30EB9" w:rsidRPr="0060626C" w:rsidRDefault="00B30EB9" w:rsidP="00B30EB9">
      <w:pPr>
        <w:pStyle w:val="Heading4"/>
      </w:pPr>
      <w:r>
        <w:t>Violation – they don’t</w:t>
      </w:r>
    </w:p>
    <w:p w14:paraId="7B78F3BC" w14:textId="77777777" w:rsidR="00B30EB9" w:rsidRPr="007809BF" w:rsidRDefault="00B30EB9" w:rsidP="00B30EB9">
      <w:pPr>
        <w:keepNext/>
        <w:keepLines/>
        <w:spacing w:before="40" w:after="0" w:line="256" w:lineRule="auto"/>
        <w:outlineLvl w:val="3"/>
        <w:rPr>
          <w:rFonts w:eastAsia="Times New Roman" w:cstheme="minorHAnsi"/>
          <w:b/>
          <w:iCs/>
          <w:sz w:val="26"/>
        </w:rPr>
      </w:pPr>
      <w:r w:rsidRPr="0060626C">
        <w:rPr>
          <w:rFonts w:eastAsia="Times New Roman" w:cstheme="minorHAnsi"/>
          <w:b/>
          <w:iCs/>
          <w:sz w:val="26"/>
          <w:u w:val="single"/>
        </w:rPr>
        <w:t>Effects T</w:t>
      </w:r>
      <w:r w:rsidRPr="0060626C">
        <w:rPr>
          <w:rFonts w:eastAsia="Times New Roman" w:cstheme="minorHAnsi"/>
          <w:b/>
          <w:iCs/>
          <w:sz w:val="26"/>
        </w:rPr>
        <w:t xml:space="preserve"> is a voting issue for competitive equity and fairness – </w:t>
      </w:r>
    </w:p>
    <w:p w14:paraId="428EAC47" w14:textId="37276A4F" w:rsidR="00B30EB9" w:rsidRPr="00B30EB9" w:rsidRDefault="00B30EB9" w:rsidP="00B30EB9">
      <w:pPr>
        <w:pStyle w:val="Heading2"/>
      </w:pPr>
      <w:r>
        <w:lastRenderedPageBreak/>
        <w:t>Case</w:t>
      </w:r>
    </w:p>
    <w:p w14:paraId="7674046B" w14:textId="77777777" w:rsidR="00B30EB9" w:rsidRPr="003961F3" w:rsidRDefault="00B30EB9" w:rsidP="00B30EB9">
      <w:pPr>
        <w:pStyle w:val="Heading4"/>
        <w:spacing w:line="240" w:lineRule="auto"/>
        <w:contextualSpacing/>
        <w:rPr>
          <w:rFonts w:cs="Calibri"/>
        </w:rPr>
      </w:pPr>
      <w:r>
        <w:rPr>
          <w:rFonts w:cs="Calibri"/>
        </w:rPr>
        <w:lastRenderedPageBreak/>
        <w:t xml:space="preserve">2. </w:t>
      </w:r>
      <w:r w:rsidRPr="003961F3">
        <w:rPr>
          <w:rFonts w:cs="Calibri"/>
        </w:rPr>
        <w:t xml:space="preserve">Their ontological fatalism decks agency, cedes politics, and can’t solve anything.  </w:t>
      </w:r>
    </w:p>
    <w:p w14:paraId="5BDA7AE6" w14:textId="77777777" w:rsidR="00B30EB9" w:rsidRPr="003961F3" w:rsidRDefault="00B30EB9" w:rsidP="00B30EB9">
      <w:pPr>
        <w:spacing w:line="240" w:lineRule="auto"/>
        <w:contextualSpacing/>
        <w:rPr>
          <w:sz w:val="16"/>
          <w:szCs w:val="16"/>
        </w:rPr>
      </w:pPr>
      <w:r w:rsidRPr="003961F3">
        <w:rPr>
          <w:rStyle w:val="Style13ptBold"/>
        </w:rPr>
        <w:t xml:space="preserve">Busbridge 18 </w:t>
      </w:r>
      <w:r w:rsidRPr="003961F3">
        <w:rPr>
          <w:sz w:val="16"/>
          <w:szCs w:val="16"/>
        </w:rPr>
        <w:t xml:space="preserve">(Rachel Busbridge, Lecturer in Sociology at the Australian Catholic University, Melbourne. “Israel-Palestine and the Settler Colonial ‘Turn’: From Interpretation to Decolonization,” </w:t>
      </w:r>
      <w:r w:rsidRPr="003961F3">
        <w:rPr>
          <w:i/>
          <w:iCs/>
          <w:sz w:val="16"/>
          <w:szCs w:val="16"/>
        </w:rPr>
        <w:t>Theory, Culture &amp; Society</w:t>
      </w:r>
      <w:r w:rsidRPr="003961F3">
        <w:rPr>
          <w:sz w:val="16"/>
          <w:szCs w:val="16"/>
        </w:rPr>
        <w:t>, vol. 35, no. 1, pp. 91–115, 2018, http://journals.sagepub.com/doi/10.1177/0263276416688544 [SMS 2018])</w:t>
      </w:r>
    </w:p>
    <w:p w14:paraId="67A9B753" w14:textId="77777777" w:rsidR="00B30EB9" w:rsidRPr="00A14FB4" w:rsidRDefault="00B30EB9" w:rsidP="00B30EB9">
      <w:pPr>
        <w:spacing w:line="240" w:lineRule="auto"/>
        <w:contextualSpacing/>
        <w:rPr>
          <w:sz w:val="16"/>
        </w:rPr>
      </w:pPr>
      <w:r w:rsidRPr="003961F3">
        <w:rPr>
          <w:sz w:val="16"/>
        </w:rPr>
        <w:t xml:space="preserve">The ‘primal </w:t>
      </w:r>
      <w:r w:rsidRPr="00A14FB4">
        <w:rPr>
          <w:highlight w:val="green"/>
          <w:u w:val="single"/>
        </w:rPr>
        <w:t>binarism</w:t>
      </w:r>
      <w:r w:rsidRPr="003961F3">
        <w:rPr>
          <w:sz w:val="16"/>
        </w:rPr>
        <w:t xml:space="preserve"> of the frontier’ </w:t>
      </w:r>
      <w:r w:rsidRPr="00A14FB4">
        <w:rPr>
          <w:highlight w:val="green"/>
          <w:u w:val="single"/>
        </w:rPr>
        <w:t>plays a</w:t>
      </w:r>
      <w:r w:rsidRPr="003961F3">
        <w:rPr>
          <w:u w:val="single"/>
        </w:rPr>
        <w:t xml:space="preserve"> particularly </w:t>
      </w:r>
      <w:r w:rsidRPr="00A14FB4">
        <w:rPr>
          <w:highlight w:val="green"/>
          <w:u w:val="single"/>
        </w:rPr>
        <w:t>ambivalent role</w:t>
      </w:r>
      <w:r w:rsidRPr="003961F3">
        <w:rPr>
          <w:sz w:val="16"/>
        </w:rPr>
        <w:t xml:space="preserve"> in </w:t>
      </w:r>
      <w:hyperlink r:id="rId10" w:history="1">
        <w:r w:rsidRPr="003961F3">
          <w:rPr>
            <w:rStyle w:val="Hyperlink"/>
            <w:sz w:val="16"/>
          </w:rPr>
          <w:t>Veracini’s (2011</w:t>
        </w:r>
      </w:hyperlink>
      <w:r w:rsidRPr="003961F3">
        <w:rPr>
          <w:sz w:val="16"/>
        </w:rPr>
        <w:t xml:space="preserve">: 6) formulation, </w:t>
      </w:r>
      <w:r w:rsidRPr="00A14FB4">
        <w:rPr>
          <w:highlight w:val="green"/>
          <w:u w:val="single"/>
        </w:rPr>
        <w:t>where</w:t>
      </w:r>
      <w:r w:rsidRPr="003961F3">
        <w:rPr>
          <w:u w:val="single"/>
        </w:rPr>
        <w:t xml:space="preserve"> the categorical </w:t>
      </w:r>
      <w:r w:rsidRPr="00A14FB4">
        <w:rPr>
          <w:highlight w:val="green"/>
          <w:u w:val="single"/>
        </w:rPr>
        <w:t>distinction between settler and native obstructs</w:t>
      </w:r>
      <w:r w:rsidRPr="003961F3">
        <w:rPr>
          <w:u w:val="single"/>
        </w:rPr>
        <w:t xml:space="preserve"> the ‘possibility of </w:t>
      </w:r>
      <w:r w:rsidRPr="00A14FB4">
        <w:rPr>
          <w:highlight w:val="green"/>
          <w:u w:val="single"/>
        </w:rPr>
        <w:t>a</w:t>
      </w:r>
      <w:r w:rsidRPr="003961F3">
        <w:rPr>
          <w:u w:val="single"/>
        </w:rPr>
        <w:t xml:space="preserve"> genuinely </w:t>
      </w:r>
      <w:r w:rsidRPr="00A14FB4">
        <w:rPr>
          <w:highlight w:val="green"/>
          <w:u w:val="single"/>
        </w:rPr>
        <w:t>decolonized relationship’</w:t>
      </w:r>
      <w:r w:rsidRPr="003961F3">
        <w:rPr>
          <w:sz w:val="16"/>
        </w:rPr>
        <w:t xml:space="preserve"> (by virtue of its lopsidedness) yet is a necessary political strategy to guard against the absorption of indigenous people into the settler fold, which would represent settler colonialism’s final victory. The battle here is between a ‘settler colonialism [that] is designed to produce a fundamental discontinuity as its “logic of elimination” runs its course until it actually </w:t>
      </w:r>
      <w:r w:rsidRPr="003961F3">
        <w:rPr>
          <w:i/>
          <w:iCs/>
          <w:sz w:val="16"/>
        </w:rPr>
        <w:t>extinguishes</w:t>
      </w:r>
      <w:r w:rsidRPr="003961F3">
        <w:rPr>
          <w:sz w:val="16"/>
        </w:rPr>
        <w:t xml:space="preserve"> the settler colonial relation’ and an anti-colonial struggle that ‘must aim to keep the settler-indigenous relationship going’ (2011: 7). In other words, the categorical distinction produced by the frontier must be maintained in order to struggle against its effects. </w:t>
      </w:r>
      <w:r w:rsidRPr="003961F3">
        <w:rPr>
          <w:u w:val="single"/>
        </w:rPr>
        <w:t>Given the lack of options presented to indigenous peoples</w:t>
      </w:r>
      <w:r w:rsidRPr="003961F3">
        <w:rPr>
          <w:sz w:val="16"/>
        </w:rPr>
        <w:t xml:space="preserve"> by </w:t>
      </w:r>
      <w:hyperlink r:id="rId11" w:history="1">
        <w:r w:rsidRPr="003961F3">
          <w:rPr>
            <w:rStyle w:val="Hyperlink"/>
            <w:sz w:val="16"/>
          </w:rPr>
          <w:t>Veracini (2014</w:t>
        </w:r>
      </w:hyperlink>
      <w:r w:rsidRPr="003961F3">
        <w:rPr>
          <w:sz w:val="16"/>
        </w:rPr>
        <w:t xml:space="preserve">: 315), his </w:t>
      </w:r>
      <w:r w:rsidRPr="003961F3">
        <w:rPr>
          <w:u w:val="single"/>
        </w:rPr>
        <w:t>conclusion that settler decolonization demands a ‘</w:t>
      </w:r>
      <w:r w:rsidRPr="00A14FB4">
        <w:rPr>
          <w:highlight w:val="green"/>
          <w:u w:val="single"/>
        </w:rPr>
        <w:t>radical, post-</w:t>
      </w:r>
      <w:r w:rsidRPr="003961F3">
        <w:rPr>
          <w:u w:val="single"/>
        </w:rPr>
        <w:t xml:space="preserve">settler </w:t>
      </w:r>
      <w:r w:rsidRPr="00A14FB4">
        <w:rPr>
          <w:highlight w:val="green"/>
          <w:u w:val="single"/>
        </w:rPr>
        <w:t>colonial passage</w:t>
      </w:r>
      <w:r w:rsidRPr="00A14FB4">
        <w:rPr>
          <w:sz w:val="16"/>
          <w:highlight w:val="green"/>
        </w:rPr>
        <w:t>’</w:t>
      </w:r>
      <w:r w:rsidRPr="003961F3">
        <w:rPr>
          <w:sz w:val="16"/>
        </w:rPr>
        <w:t xml:space="preserve"> is perhaps not surprising – although he </w:t>
      </w:r>
      <w:r w:rsidRPr="00A14FB4">
        <w:rPr>
          <w:highlight w:val="green"/>
          <w:u w:val="single"/>
        </w:rPr>
        <w:t>has ‘</w:t>
      </w:r>
      <w:r w:rsidRPr="00A14FB4">
        <w:rPr>
          <w:b/>
          <w:highlight w:val="green"/>
          <w:u w:val="single"/>
        </w:rPr>
        <w:t>no suggestion as to how this may be achieved</w:t>
      </w:r>
      <w:r w:rsidRPr="003961F3">
        <w:rPr>
          <w:b/>
          <w:u w:val="single"/>
        </w:rPr>
        <w:t xml:space="preserve"> </w:t>
      </w:r>
      <w:r w:rsidRPr="003961F3">
        <w:rPr>
          <w:sz w:val="16"/>
        </w:rPr>
        <w:t>and [is] pessimistic about its feasibility’./// Scholars have long reckoned with the ambivalence of the settler colonial situation, which is simultaneously colonial and postcolonial, colonizing and decolonizing (</w:t>
      </w:r>
      <w:hyperlink r:id="rId12" w:history="1">
        <w:r w:rsidRPr="003961F3">
          <w:rPr>
            <w:rStyle w:val="Hyperlink"/>
            <w:sz w:val="16"/>
          </w:rPr>
          <w:t>Curthoys, 1999</w:t>
        </w:r>
      </w:hyperlink>
      <w:r w:rsidRPr="003961F3">
        <w:rPr>
          <w:sz w:val="16"/>
        </w:rPr>
        <w:t xml:space="preserve">: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t>
      </w:r>
      <w:hyperlink r:id="rId13" w:history="1">
        <w:r w:rsidRPr="003961F3">
          <w:rPr>
            <w:rStyle w:val="Hyperlink"/>
            <w:sz w:val="16"/>
          </w:rPr>
          <w:t>Wolfe (1994)</w:t>
        </w:r>
      </w:hyperlink>
      <w:r w:rsidRPr="003961F3">
        <w:rPr>
          <w:sz w:val="16"/>
        </w:rPr>
        <w:t xml:space="preserve">,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A14FB4">
        <w:rPr>
          <w:b/>
          <w:highlight w:val="green"/>
          <w:u w:val="single"/>
        </w:rPr>
        <w:t>the fatalism of the settler colonial paradigm</w:t>
      </w:r>
      <w:r w:rsidRPr="00A14FB4">
        <w:rPr>
          <w:sz w:val="16"/>
          <w:highlight w:val="green"/>
        </w:rPr>
        <w:t xml:space="preserve"> – </w:t>
      </w:r>
      <w:r w:rsidRPr="00A14FB4">
        <w:rPr>
          <w:highlight w:val="green"/>
          <w:u w:val="single"/>
        </w:rPr>
        <w:t>whereby decolonization is</w:t>
      </w:r>
      <w:r w:rsidRPr="003961F3">
        <w:rPr>
          <w:sz w:val="16"/>
        </w:rPr>
        <w:t xml:space="preserve"> by and large </w:t>
      </w:r>
      <w:r w:rsidRPr="003961F3">
        <w:rPr>
          <w:u w:val="single"/>
        </w:rPr>
        <w:t xml:space="preserve">put </w:t>
      </w:r>
      <w:r w:rsidRPr="00A14FB4">
        <w:rPr>
          <w:highlight w:val="green"/>
          <w:u w:val="single"/>
        </w:rPr>
        <w:t>beyond</w:t>
      </w:r>
      <w:r w:rsidRPr="003961F3">
        <w:rPr>
          <w:u w:val="single"/>
        </w:rPr>
        <w:t xml:space="preserve"> the realms of </w:t>
      </w:r>
      <w:r w:rsidRPr="00A14FB4">
        <w:rPr>
          <w:highlight w:val="green"/>
          <w:u w:val="single"/>
        </w:rPr>
        <w:t>possibility</w:t>
      </w:r>
      <w:r w:rsidRPr="003961F3">
        <w:rPr>
          <w:sz w:val="16"/>
        </w:rPr>
        <w:t xml:space="preserve"> – </w:t>
      </w:r>
      <w:r w:rsidRPr="003961F3">
        <w:rPr>
          <w:u w:val="single"/>
        </w:rPr>
        <w:t>has</w:t>
      </w:r>
      <w:r w:rsidRPr="003961F3">
        <w:rPr>
          <w:sz w:val="16"/>
        </w:rPr>
        <w:t xml:space="preserve"> seen it </w:t>
      </w:r>
      <w:r w:rsidRPr="003961F3">
        <w:rPr>
          <w:u w:val="single"/>
        </w:rPr>
        <w:t xml:space="preserve">come under considerable critique for </w:t>
      </w:r>
      <w:r w:rsidRPr="00A14FB4">
        <w:rPr>
          <w:b/>
          <w:highlight w:val="green"/>
          <w:u w:val="single"/>
        </w:rPr>
        <w:t>reify</w:t>
      </w:r>
      <w:r w:rsidRPr="003961F3">
        <w:rPr>
          <w:b/>
          <w:u w:val="single"/>
        </w:rPr>
        <w:t xml:space="preserve">ing settler colonialism as a transhistorical meta-structure where </w:t>
      </w:r>
      <w:r w:rsidRPr="00A14FB4">
        <w:rPr>
          <w:b/>
          <w:highlight w:val="green"/>
          <w:u w:val="single"/>
        </w:rPr>
        <w:t xml:space="preserve">colonial relations of domination </w:t>
      </w:r>
      <w:r w:rsidRPr="003961F3">
        <w:rPr>
          <w:b/>
          <w:u w:val="single"/>
        </w:rPr>
        <w:t>are inevitable</w:t>
      </w:r>
      <w:r w:rsidRPr="003961F3">
        <w:rPr>
          <w:sz w:val="16"/>
        </w:rPr>
        <w:t xml:space="preserve"> (Macoun and Strakosch, 2013: 435 ; </w:t>
      </w:r>
      <w:hyperlink r:id="rId14" w:history="1">
        <w:r w:rsidRPr="003961F3">
          <w:rPr>
            <w:rStyle w:val="Hyperlink"/>
            <w:sz w:val="16"/>
          </w:rPr>
          <w:t>Snelgrove et al., 2014</w:t>
        </w:r>
      </w:hyperlink>
      <w:r w:rsidRPr="003961F3">
        <w:rPr>
          <w:sz w:val="16"/>
        </w:rPr>
        <w:t xml:space="preserve">: 9). </w:t>
      </w:r>
      <w:r w:rsidRPr="00A14FB4">
        <w:rPr>
          <w:highlight w:val="green"/>
          <w:u w:val="single"/>
        </w:rPr>
        <w:t>Not only does</w:t>
      </w:r>
      <w:r w:rsidRPr="003961F3">
        <w:rPr>
          <w:sz w:val="16"/>
        </w:rPr>
        <w:t xml:space="preserve"> Wolfe’s </w:t>
      </w:r>
      <w:r w:rsidRPr="00A14FB4">
        <w:rPr>
          <w:b/>
          <w:highlight w:val="green"/>
          <w:u w:val="single"/>
        </w:rPr>
        <w:t>ontology erase contingency, heterogeneity and</w:t>
      </w:r>
      <w:r w:rsidRPr="003961F3">
        <w:rPr>
          <w:sz w:val="16"/>
        </w:rPr>
        <w:t xml:space="preserve"> (crucially) </w:t>
      </w:r>
      <w:r w:rsidRPr="00A14FB4">
        <w:rPr>
          <w:b/>
          <w:highlight w:val="green"/>
          <w:u w:val="single"/>
        </w:rPr>
        <w:t>agency</w:t>
      </w:r>
      <w:r w:rsidRPr="003961F3">
        <w:rPr>
          <w:sz w:val="16"/>
        </w:rPr>
        <w:t xml:space="preserve"> (</w:t>
      </w:r>
      <w:hyperlink r:id="rId15" w:history="1">
        <w:r w:rsidRPr="003961F3">
          <w:rPr>
            <w:rStyle w:val="Hyperlink"/>
            <w:sz w:val="16"/>
          </w:rPr>
          <w:t>Merlan, 1997</w:t>
        </w:r>
      </w:hyperlink>
      <w:r w:rsidRPr="003961F3">
        <w:rPr>
          <w:sz w:val="16"/>
        </w:rPr>
        <w:t xml:space="preserve">; </w:t>
      </w:r>
      <w:hyperlink r:id="rId16" w:history="1">
        <w:r w:rsidRPr="003961F3">
          <w:rPr>
            <w:rStyle w:val="Hyperlink"/>
            <w:sz w:val="16"/>
          </w:rPr>
          <w:t>Rowse, 2014</w:t>
        </w:r>
      </w:hyperlink>
      <w:r w:rsidRPr="003961F3">
        <w:rPr>
          <w:sz w:val="16"/>
        </w:rPr>
        <w:t xml:space="preserve">), </w:t>
      </w:r>
      <w:r w:rsidRPr="00A14FB4">
        <w:rPr>
          <w:highlight w:val="green"/>
          <w:u w:val="single"/>
        </w:rPr>
        <w:t>but</w:t>
      </w:r>
      <w:r w:rsidRPr="003961F3">
        <w:rPr>
          <w:u w:val="single"/>
        </w:rPr>
        <w:t xml:space="preserve"> its polarized framework effectively ‘</w:t>
      </w:r>
      <w:r w:rsidRPr="00A14FB4">
        <w:rPr>
          <w:b/>
          <w:highlight w:val="green"/>
          <w:u w:val="single"/>
        </w:rPr>
        <w:t>puts politics to death’</w:t>
      </w:r>
      <w:r w:rsidRPr="003961F3">
        <w:rPr>
          <w:sz w:val="16"/>
        </w:rPr>
        <w:t xml:space="preserve"> (</w:t>
      </w:r>
      <w:hyperlink r:id="rId17" w:history="1">
        <w:r w:rsidRPr="003961F3">
          <w:rPr>
            <w:rStyle w:val="Hyperlink"/>
            <w:sz w:val="16"/>
          </w:rPr>
          <w:t>Svirsky, 2014</w:t>
        </w:r>
      </w:hyperlink>
      <w:r w:rsidRPr="003961F3">
        <w:rPr>
          <w:sz w:val="16"/>
        </w:rPr>
        <w:t xml:space="preserve">: 327). In response to such critiques, </w:t>
      </w:r>
      <w:hyperlink r:id="rId18" w:history="1">
        <w:r w:rsidRPr="003961F3">
          <w:rPr>
            <w:rStyle w:val="Hyperlink"/>
            <w:sz w:val="16"/>
          </w:rPr>
          <w:t>Wolfe (2013a</w:t>
        </w:r>
      </w:hyperlink>
      <w:r w:rsidRPr="003961F3">
        <w:rPr>
          <w:sz w:val="16"/>
        </w:rPr>
        <w:t xml:space="preserve">: 213) suggests that ‘the repudiation of binarism’ may just represent a ‘settler perspective’. However, as Elizabeth Povinelli (1997: 22) has astutely shown, it is in this regard that </w:t>
      </w:r>
      <w:r w:rsidRPr="00A14FB4">
        <w:rPr>
          <w:highlight w:val="green"/>
          <w:u w:val="single"/>
        </w:rPr>
        <w:t>the totalizing logic</w:t>
      </w:r>
      <w:r w:rsidRPr="003961F3">
        <w:rPr>
          <w:sz w:val="16"/>
        </w:rPr>
        <w:t xml:space="preserve"> of Wolfe’s structure of invasion </w:t>
      </w:r>
      <w:r w:rsidRPr="00A14FB4">
        <w:rPr>
          <w:highlight w:val="green"/>
          <w:u w:val="single"/>
        </w:rPr>
        <w:t>rests on a</w:t>
      </w:r>
      <w:r w:rsidRPr="003961F3">
        <w:rPr>
          <w:u w:val="single"/>
        </w:rPr>
        <w:t xml:space="preserve"> disciplinary </w:t>
      </w:r>
      <w:r w:rsidRPr="00A14FB4">
        <w:rPr>
          <w:highlight w:val="green"/>
          <w:u w:val="single"/>
        </w:rPr>
        <w:t>gesture where ‘any discussion which does not insist on</w:t>
      </w:r>
      <w:r w:rsidRPr="003961F3">
        <w:rPr>
          <w:u w:val="single"/>
        </w:rPr>
        <w:t xml:space="preserve"> the </w:t>
      </w:r>
      <w:r w:rsidRPr="00A14FB4">
        <w:rPr>
          <w:highlight w:val="green"/>
          <w:u w:val="single"/>
        </w:rPr>
        <w:t>polarity of the [settler</w:t>
      </w:r>
      <w:r w:rsidRPr="00A14FB4">
        <w:rPr>
          <w:sz w:val="16"/>
          <w:highlight w:val="green"/>
        </w:rPr>
        <w:t>]</w:t>
      </w:r>
      <w:r w:rsidRPr="003961F3">
        <w:rPr>
          <w:sz w:val="16"/>
        </w:rPr>
        <w:t xml:space="preserve"> colonial project’ </w:t>
      </w:r>
      <w:r w:rsidRPr="00A14FB4">
        <w:rPr>
          <w:highlight w:val="green"/>
          <w:u w:val="single"/>
        </w:rPr>
        <w:t>is assimilation</w:t>
      </w:r>
      <w:r w:rsidRPr="003961F3">
        <w:rPr>
          <w:u w:val="single"/>
        </w:rPr>
        <w:t>ist</w:t>
      </w:r>
      <w:r w:rsidRPr="003961F3">
        <w:rPr>
          <w:sz w:val="16"/>
        </w:rPr>
        <w:t xml:space="preserve">, worse still, genocidal in effect if not intent. </w:t>
      </w:r>
      <w:r w:rsidRPr="003961F3">
        <w:rPr>
          <w:u w:val="single"/>
        </w:rPr>
        <w:t>Any attempt to ‘explore the dialogical or hybrid nature of colonial subjectivity</w:t>
      </w:r>
      <w:r w:rsidRPr="003961F3">
        <w:rPr>
          <w:sz w:val="16"/>
        </w:rPr>
        <w:t xml:space="preserve">’ – which would entail working beyond the bounds of absolute polarity – </w:t>
      </w:r>
      <w:r w:rsidRPr="003961F3">
        <w:rPr>
          <w:u w:val="single"/>
        </w:rPr>
        <w:t xml:space="preserve">is disciplined as complicit in the </w:t>
      </w:r>
      <w:r w:rsidRPr="003961F3">
        <w:rPr>
          <w:sz w:val="16"/>
        </w:rPr>
        <w:t>settler</w:t>
      </w:r>
      <w:r w:rsidRPr="003961F3">
        <w:rPr>
          <w:u w:val="single"/>
        </w:rPr>
        <w:t xml:space="preserve"> colonial project itself</w:t>
      </w:r>
      <w:r w:rsidRPr="003961F3">
        <w:rPr>
          <w:sz w:val="16"/>
        </w:rPr>
        <w:t xml:space="preserve">, </w:t>
      </w:r>
      <w:r w:rsidRPr="003961F3">
        <w:rPr>
          <w:u w:val="single"/>
        </w:rPr>
        <w:t>leaving ‘the only nonassimilationist position one that adheres strictly and solely to a critique of [settler] state discourse</w:t>
      </w:r>
      <w:r w:rsidRPr="003961F3">
        <w:rPr>
          <w:sz w:val="16"/>
        </w:rPr>
        <w:t xml:space="preserve">’. </w:t>
      </w:r>
      <w:r w:rsidRPr="00A14FB4">
        <w:rPr>
          <w:highlight w:val="green"/>
          <w:u w:val="single"/>
        </w:rPr>
        <w:t>This</w:t>
      </w:r>
      <w:r w:rsidRPr="003961F3">
        <w:rPr>
          <w:sz w:val="16"/>
        </w:rPr>
        <w:t xml:space="preserve"> gesture not only </w:t>
      </w:r>
      <w:r w:rsidRPr="00A14FB4">
        <w:rPr>
          <w:highlight w:val="green"/>
          <w:u w:val="single"/>
        </w:rPr>
        <w:t>disallows</w:t>
      </w:r>
      <w:r w:rsidRPr="003961F3">
        <w:rPr>
          <w:u w:val="single"/>
        </w:rPr>
        <w:t xml:space="preserve"> the possibility of </w:t>
      </w:r>
      <w:r w:rsidRPr="00A14FB4">
        <w:rPr>
          <w:b/>
          <w:highlight w:val="green"/>
          <w:u w:val="single"/>
        </w:rPr>
        <w:t>counter-publics and strategic alliances</w:t>
      </w:r>
      <w:r w:rsidRPr="003961F3">
        <w:rPr>
          <w:sz w:val="16"/>
        </w:rPr>
        <w:t xml:space="preserve"> (even limited ones), but </w:t>
      </w:r>
      <w:r w:rsidRPr="00A14FB4">
        <w:rPr>
          <w:highlight w:val="green"/>
          <w:u w:val="single"/>
        </w:rPr>
        <w:t>also comes</w:t>
      </w:r>
      <w:r w:rsidRPr="003961F3">
        <w:rPr>
          <w:u w:val="single"/>
        </w:rPr>
        <w:t xml:space="preserve"> dangerously close </w:t>
      </w:r>
      <w:r w:rsidRPr="00A14FB4">
        <w:rPr>
          <w:highlight w:val="green"/>
          <w:u w:val="single"/>
        </w:rPr>
        <w:t>to ‘resistance as acquiescence’</w:t>
      </w:r>
      <w:r w:rsidRPr="00A14FB4">
        <w:rPr>
          <w:sz w:val="16"/>
          <w:highlight w:val="green"/>
        </w:rPr>
        <w:t xml:space="preserve"> </w:t>
      </w:r>
      <w:r w:rsidRPr="00A14FB4">
        <w:rPr>
          <w:highlight w:val="green"/>
          <w:u w:val="single"/>
        </w:rPr>
        <w:t>insofar as the</w:t>
      </w:r>
      <w:r w:rsidRPr="003961F3">
        <w:rPr>
          <w:u w:val="single"/>
        </w:rPr>
        <w:t xml:space="preserve"> settler colonial studies </w:t>
      </w:r>
      <w:r w:rsidRPr="00A14FB4">
        <w:rPr>
          <w:highlight w:val="green"/>
          <w:u w:val="single"/>
        </w:rPr>
        <w:t>scholar</w:t>
      </w:r>
      <w:r w:rsidRPr="003961F3">
        <w:rPr>
          <w:sz w:val="16"/>
        </w:rPr>
        <w:t xml:space="preserve"> may </w:t>
      </w:r>
      <w:r w:rsidRPr="00A14FB4">
        <w:rPr>
          <w:highlight w:val="green"/>
          <w:u w:val="single"/>
        </w:rPr>
        <w:t>malign</w:t>
      </w:r>
      <w:r w:rsidRPr="003961F3">
        <w:rPr>
          <w:u w:val="single"/>
        </w:rPr>
        <w:t xml:space="preserve"> the structures set in play by settler </w:t>
      </w:r>
      <w:r w:rsidRPr="00A14FB4">
        <w:rPr>
          <w:highlight w:val="green"/>
          <w:u w:val="single"/>
        </w:rPr>
        <w:t>colonialism</w:t>
      </w:r>
      <w:r w:rsidRPr="003961F3">
        <w:rPr>
          <w:sz w:val="16"/>
        </w:rPr>
        <w:t xml:space="preserve">, but </w:t>
      </w:r>
      <w:r w:rsidRPr="003961F3">
        <w:rPr>
          <w:u w:val="single"/>
        </w:rPr>
        <w:t xml:space="preserve">only </w:t>
      </w:r>
      <w:r w:rsidRPr="00A14FB4">
        <w:rPr>
          <w:highlight w:val="green"/>
          <w:u w:val="single"/>
        </w:rPr>
        <w:t>from a safe distanc</w:t>
      </w:r>
      <w:r w:rsidRPr="00A14FB4">
        <w:rPr>
          <w:sz w:val="16"/>
          <w:highlight w:val="green"/>
        </w:rPr>
        <w:t>e</w:t>
      </w:r>
      <w:r w:rsidRPr="003961F3">
        <w:rPr>
          <w:sz w:val="16"/>
        </w:rPr>
        <w:t xml:space="preserve"> unsullied by the messy ambivalences and contradictions of settler </w:t>
      </w:r>
      <w:r w:rsidRPr="003961F3">
        <w:rPr>
          <w:sz w:val="16"/>
        </w:rPr>
        <w:lastRenderedPageBreak/>
        <w:t>and native subjectivities and relations. O</w:t>
      </w:r>
      <w:r w:rsidRPr="003961F3">
        <w:rPr>
          <w:u w:val="single"/>
        </w:rPr>
        <w:t>pposition is thus left as our only option, but</w:t>
      </w:r>
      <w:r w:rsidRPr="003961F3">
        <w:rPr>
          <w:sz w:val="16"/>
        </w:rPr>
        <w:t xml:space="preserve">, as we know from critical anti-colonial and postcolonial scholarship, </w:t>
      </w:r>
      <w:r w:rsidRPr="003961F3">
        <w:rPr>
          <w:u w:val="single"/>
        </w:rPr>
        <w:t>opposition in itself is not decolonization</w:t>
      </w:r>
      <w:r w:rsidRPr="003961F3">
        <w:rPr>
          <w:sz w:val="16"/>
        </w:rPr>
        <w:t>.</w:t>
      </w:r>
    </w:p>
    <w:p w14:paraId="74EAC8F6" w14:textId="77777777" w:rsidR="00B30EB9" w:rsidRDefault="00B30EB9" w:rsidP="00B30EB9">
      <w:pPr>
        <w:pStyle w:val="Heading4"/>
      </w:pPr>
      <w:r>
        <w:t xml:space="preserve">3. </w:t>
      </w:r>
      <w:r w:rsidRPr="00EE3985">
        <w:t>Ceding labor law i</w:t>
      </w:r>
      <w:r>
        <w:t xml:space="preserve">n favor of embracing training for the flower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6E2C6F17" w14:textId="77777777" w:rsidR="00B30EB9" w:rsidRDefault="00B30EB9" w:rsidP="00B30EB9">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19" w:history="1">
        <w:r w:rsidRPr="005504AF">
          <w:rPr>
            <w:rStyle w:val="Hyperlink"/>
          </w:rPr>
          <w:t>https://doi.org/10.1111/jols.12423</w:t>
        </w:r>
      </w:hyperlink>
      <w:r>
        <w:t>, Ulven)</w:t>
      </w:r>
    </w:p>
    <w:p w14:paraId="39AEAA96" w14:textId="77777777" w:rsidR="00B30EB9" w:rsidRPr="00F84A29" w:rsidRDefault="00B30EB9" w:rsidP="00B30EB9">
      <w:pPr>
        <w:rPr>
          <w:sz w:val="16"/>
        </w:rPr>
      </w:pPr>
      <w:r w:rsidRPr="00F84A29">
        <w:rPr>
          <w:sz w:val="16"/>
        </w:rPr>
        <w:t>1 INTRODUCTION</w:t>
      </w:r>
    </w:p>
    <w:p w14:paraId="7CD2FF40" w14:textId="77777777" w:rsidR="00B30EB9" w:rsidRPr="00F84A29" w:rsidRDefault="00B30EB9" w:rsidP="00B30EB9">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A14FB4">
        <w:rPr>
          <w:rStyle w:val="Emphasis"/>
          <w:highlight w:val="gree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A14FB4">
        <w:rPr>
          <w:rStyle w:val="Emphasis"/>
          <w:highlight w:val="green"/>
        </w:rPr>
        <w:t>signs</w:t>
      </w:r>
      <w:r w:rsidRPr="00F84A29">
        <w:rPr>
          <w:sz w:val="16"/>
        </w:rPr>
        <w:t xml:space="preserve"> </w:t>
      </w:r>
      <w:r w:rsidRPr="00D427CA">
        <w:rPr>
          <w:rStyle w:val="StyleUnderline"/>
        </w:rPr>
        <w:t>have</w:t>
      </w:r>
      <w:r w:rsidRPr="00F84A29">
        <w:rPr>
          <w:sz w:val="16"/>
        </w:rPr>
        <w:t xml:space="preserve"> </w:t>
      </w:r>
      <w:r w:rsidRPr="00A14FB4">
        <w:rPr>
          <w:rStyle w:val="Emphasis"/>
          <w:highlight w:val="green"/>
        </w:rPr>
        <w:t>appeared</w:t>
      </w:r>
      <w:r w:rsidRPr="00F84A29">
        <w:rPr>
          <w:sz w:val="16"/>
        </w:rPr>
        <w:t xml:space="preserve"> </w:t>
      </w:r>
      <w:r w:rsidRPr="00D427CA">
        <w:rPr>
          <w:rStyle w:val="StyleUnderline"/>
        </w:rPr>
        <w:t>that the</w:t>
      </w:r>
      <w:r w:rsidRPr="00F84A29">
        <w:rPr>
          <w:sz w:val="16"/>
        </w:rPr>
        <w:t xml:space="preserve"> </w:t>
      </w:r>
      <w:r w:rsidRPr="00A14FB4">
        <w:rPr>
          <w:rStyle w:val="Emphasis"/>
          <w:highlight w:val="gree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A14FB4">
        <w:rPr>
          <w:rStyle w:val="Emphasis"/>
          <w:highlight w:val="gree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A14FB4">
        <w:rPr>
          <w:rStyle w:val="Emphasis"/>
          <w:highlight w:val="gree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A14FB4">
        <w:rPr>
          <w:rStyle w:val="Emphasis"/>
          <w:highlight w:val="green"/>
        </w:rPr>
        <w:t>emergence of</w:t>
      </w:r>
      <w:r w:rsidRPr="00F84A29">
        <w:rPr>
          <w:sz w:val="16"/>
        </w:rPr>
        <w:t xml:space="preserve"> </w:t>
      </w:r>
      <w:r w:rsidRPr="00D427CA">
        <w:rPr>
          <w:rStyle w:val="StyleUnderline"/>
        </w:rPr>
        <w:t>a new kind of</w:t>
      </w:r>
      <w:r w:rsidRPr="00F84A29">
        <w:rPr>
          <w:sz w:val="16"/>
        </w:rPr>
        <w:t xml:space="preserve"> </w:t>
      </w:r>
      <w:r w:rsidRPr="00A14FB4">
        <w:rPr>
          <w:rStyle w:val="Emphasis"/>
          <w:highlight w:val="green"/>
        </w:rPr>
        <w:t>right-wing populist</w:t>
      </w:r>
      <w:r w:rsidRPr="00A14FB4">
        <w:rPr>
          <w:sz w:val="16"/>
          <w:highlight w:val="green"/>
        </w:rPr>
        <w:t xml:space="preserve"> </w:t>
      </w:r>
      <w:r w:rsidRPr="00A14FB4">
        <w:rPr>
          <w:rStyle w:val="StyleUnderline"/>
          <w:highlight w:val="green"/>
        </w:rPr>
        <w:t>approach to</w:t>
      </w:r>
      <w:r w:rsidRPr="00A14FB4">
        <w:rPr>
          <w:sz w:val="16"/>
          <w:highlight w:val="green"/>
        </w:rPr>
        <w:t xml:space="preserve"> </w:t>
      </w:r>
      <w:r w:rsidRPr="00A14FB4">
        <w:rPr>
          <w:rStyle w:val="Emphasis"/>
          <w:highlight w:val="green"/>
        </w:rPr>
        <w:t>labour law</w:t>
      </w:r>
      <w:r w:rsidRPr="00F84A29">
        <w:rPr>
          <w:sz w:val="16"/>
        </w:rPr>
        <w:t xml:space="preserve"> </w:t>
      </w:r>
      <w:r w:rsidRPr="00D427CA">
        <w:rPr>
          <w:rStyle w:val="StyleUnderline"/>
        </w:rPr>
        <w:t>reform</w:t>
      </w:r>
      <w:r w:rsidRPr="00F84A29">
        <w:rPr>
          <w:sz w:val="16"/>
        </w:rPr>
        <w:t xml:space="preserve"> </w:t>
      </w:r>
      <w:r w:rsidRPr="00A14FB4">
        <w:rPr>
          <w:rStyle w:val="Emphasis"/>
          <w:highlight w:val="green"/>
        </w:rPr>
        <w:t>is</w:t>
      </w:r>
      <w:r w:rsidRPr="00D427CA">
        <w:rPr>
          <w:rStyle w:val="Emphasis"/>
        </w:rPr>
        <w:t xml:space="preserve"> indicated</w:t>
      </w:r>
      <w:r w:rsidRPr="00F84A29">
        <w:rPr>
          <w:sz w:val="16"/>
        </w:rPr>
        <w:t xml:space="preserve">, one that is </w:t>
      </w:r>
      <w:r w:rsidRPr="00D427CA">
        <w:rPr>
          <w:rStyle w:val="Emphasis"/>
        </w:rPr>
        <w:t xml:space="preserve">quite </w:t>
      </w:r>
      <w:r w:rsidRPr="00A14FB4">
        <w:rPr>
          <w:rStyle w:val="Emphasis"/>
          <w:highlight w:val="gree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A14FB4">
        <w:rPr>
          <w:rStyle w:val="Emphasis"/>
          <w:highlight w:val="green"/>
        </w:rPr>
        <w:t>declare</w:t>
      </w:r>
      <w:r w:rsidRPr="00F84A29">
        <w:rPr>
          <w:sz w:val="16"/>
        </w:rPr>
        <w:t xml:space="preserve"> </w:t>
      </w:r>
      <w:r w:rsidRPr="00D427CA">
        <w:rPr>
          <w:rStyle w:val="StyleUnderline"/>
        </w:rPr>
        <w:t>their</w:t>
      </w:r>
      <w:r w:rsidRPr="00F84A29">
        <w:rPr>
          <w:sz w:val="16"/>
        </w:rPr>
        <w:t xml:space="preserve"> </w:t>
      </w:r>
      <w:r w:rsidRPr="00A14FB4">
        <w:rPr>
          <w:rStyle w:val="Emphasis"/>
          <w:highlight w:val="gree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A14FB4">
        <w:rPr>
          <w:rStyle w:val="StyleUnderline"/>
          <w:highlight w:val="green"/>
        </w:rPr>
        <w:t>Emphasizing conflicts</w:t>
      </w:r>
      <w:r w:rsidRPr="00D427CA">
        <w:rPr>
          <w:rStyle w:val="StyleUnderline"/>
        </w:rPr>
        <w:t xml:space="preserve"> of interest </w:t>
      </w:r>
      <w:r w:rsidRPr="00A14FB4">
        <w:rPr>
          <w:rStyle w:val="StyleUnderline"/>
          <w:highlight w:val="green"/>
        </w:rPr>
        <w:t>between immigrants and nationals</w:t>
      </w:r>
      <w:r w:rsidRPr="00F84A29">
        <w:rPr>
          <w:sz w:val="16"/>
        </w:rPr>
        <w:t xml:space="preserve">, </w:t>
      </w:r>
      <w:r w:rsidRPr="00A14FB4">
        <w:rPr>
          <w:rStyle w:val="StyleUnderline"/>
          <w:highlight w:val="green"/>
        </w:rPr>
        <w:t>they</w:t>
      </w:r>
      <w:r w:rsidRPr="00A14FB4">
        <w:rPr>
          <w:sz w:val="16"/>
          <w:highlight w:val="green"/>
        </w:rPr>
        <w:t xml:space="preserve"> </w:t>
      </w:r>
      <w:r w:rsidRPr="00A14FB4">
        <w:rPr>
          <w:rStyle w:val="Emphasis"/>
          <w:highlight w:val="green"/>
        </w:rPr>
        <w:t>promise to curb</w:t>
      </w:r>
      <w:r w:rsidRPr="00D427CA">
        <w:rPr>
          <w:rStyle w:val="Emphasis"/>
        </w:rPr>
        <w:t xml:space="preserve"> </w:t>
      </w:r>
      <w:r w:rsidRPr="00A14FB4">
        <w:rPr>
          <w:rStyle w:val="Emphasis"/>
          <w:highlight w:val="green"/>
        </w:rPr>
        <w:t>immigration</w:t>
      </w:r>
      <w:r w:rsidRPr="00F84A29">
        <w:rPr>
          <w:sz w:val="16"/>
        </w:rPr>
        <w:t xml:space="preserve"> </w:t>
      </w:r>
      <w:r w:rsidRPr="00A14FB4">
        <w:rPr>
          <w:rStyle w:val="StyleUnderline"/>
          <w:highlight w:val="green"/>
        </w:rPr>
        <w:t>as a</w:t>
      </w:r>
      <w:r w:rsidRPr="00D427CA">
        <w:rPr>
          <w:rStyle w:val="StyleUnderline"/>
        </w:rPr>
        <w:t xml:space="preserve"> fast-track </w:t>
      </w:r>
      <w:r w:rsidRPr="00A14FB4">
        <w:rPr>
          <w:rStyle w:val="StyleUnderline"/>
          <w:highlight w:val="green"/>
        </w:rPr>
        <w:t>route to improving</w:t>
      </w:r>
      <w:r w:rsidRPr="00F84A29">
        <w:rPr>
          <w:sz w:val="16"/>
        </w:rPr>
        <w:t xml:space="preserve"> the working and living </w:t>
      </w:r>
      <w:r w:rsidRPr="00A14FB4">
        <w:rPr>
          <w:rStyle w:val="StyleUnderline"/>
          <w:highlight w:val="gree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A14FB4">
        <w:rPr>
          <w:rStyle w:val="StyleUnderline"/>
          <w:highlight w:val="green"/>
        </w:rPr>
        <w:t>steps to</w:t>
      </w:r>
      <w:r w:rsidRPr="00F84A29">
        <w:rPr>
          <w:sz w:val="16"/>
        </w:rPr>
        <w:t xml:space="preserve"> further </w:t>
      </w:r>
      <w:r w:rsidRPr="00A14FB4">
        <w:rPr>
          <w:rStyle w:val="Emphasis"/>
          <w:highlight w:val="green"/>
        </w:rPr>
        <w:t>disarm</w:t>
      </w:r>
      <w:r w:rsidRPr="00F84A29">
        <w:rPr>
          <w:sz w:val="16"/>
        </w:rPr>
        <w:t xml:space="preserve"> </w:t>
      </w:r>
      <w:r w:rsidRPr="00D427CA">
        <w:rPr>
          <w:rStyle w:val="StyleUnderline"/>
        </w:rPr>
        <w:t>already weakened</w:t>
      </w:r>
      <w:r w:rsidRPr="00F84A29">
        <w:rPr>
          <w:sz w:val="16"/>
        </w:rPr>
        <w:t xml:space="preserve"> </w:t>
      </w:r>
      <w:r w:rsidRPr="00A14FB4">
        <w:rPr>
          <w:rStyle w:val="Emphasis"/>
          <w:highlight w:val="gree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A14FB4">
        <w:rPr>
          <w:rStyle w:val="StyleUnderline"/>
          <w:highlight w:val="gree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45973462" w14:textId="77777777" w:rsidR="00B30EB9" w:rsidRPr="00F84A29" w:rsidRDefault="00B30EB9" w:rsidP="00B30EB9">
      <w:pPr>
        <w:rPr>
          <w:sz w:val="16"/>
        </w:rPr>
      </w:pPr>
      <w:r w:rsidRPr="00A14FB4">
        <w:rPr>
          <w:rStyle w:val="Emphasis"/>
          <w:highlight w:val="gree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A14FB4">
        <w:rPr>
          <w:rStyle w:val="StyleUnderline"/>
          <w:highlight w:val="green"/>
        </w:rPr>
        <w:t xml:space="preserve">the </w:t>
      </w:r>
      <w:r w:rsidRPr="00A14FB4">
        <w:rPr>
          <w:rStyle w:val="Emphasis"/>
          <w:highlight w:val="green"/>
        </w:rPr>
        <w:t>hand of the state reappears</w:t>
      </w:r>
      <w:r w:rsidRPr="00A14FB4">
        <w:rPr>
          <w:sz w:val="16"/>
          <w:highlight w:val="green"/>
        </w:rPr>
        <w:t xml:space="preserve"> </w:t>
      </w:r>
      <w:r w:rsidRPr="00A14FB4">
        <w:rPr>
          <w:rStyle w:val="StyleUnderline"/>
          <w:highlight w:val="green"/>
        </w:rPr>
        <w:t>to</w:t>
      </w:r>
      <w:r w:rsidRPr="00A14FB4">
        <w:rPr>
          <w:sz w:val="16"/>
          <w:highlight w:val="green"/>
        </w:rPr>
        <w:t xml:space="preserve"> </w:t>
      </w:r>
      <w:r w:rsidRPr="00A14FB4">
        <w:rPr>
          <w:rStyle w:val="Emphasis"/>
          <w:highlight w:val="green"/>
        </w:rPr>
        <w:t>force</w:t>
      </w:r>
      <w:r w:rsidRPr="00F84A29">
        <w:rPr>
          <w:sz w:val="16"/>
        </w:rPr>
        <w:t xml:space="preserve"> </w:t>
      </w:r>
      <w:r w:rsidRPr="00CD4003">
        <w:rPr>
          <w:rStyle w:val="StyleUnderline"/>
        </w:rPr>
        <w:t xml:space="preserve">the </w:t>
      </w:r>
      <w:r w:rsidRPr="00A14FB4">
        <w:rPr>
          <w:rStyle w:val="StyleUnderline"/>
          <w:highlight w:val="green"/>
        </w:rPr>
        <w:t>market to work in</w:t>
      </w:r>
      <w:r w:rsidRPr="00CD4003">
        <w:rPr>
          <w:rStyle w:val="StyleUnderline"/>
        </w:rPr>
        <w:t xml:space="preserve"> favour of the nation’s loyal citizens to the</w:t>
      </w:r>
      <w:r w:rsidRPr="00F84A29">
        <w:rPr>
          <w:sz w:val="16"/>
        </w:rPr>
        <w:t xml:space="preserve"> </w:t>
      </w:r>
      <w:r w:rsidRPr="00A14FB4">
        <w:rPr>
          <w:rStyle w:val="Emphasis"/>
          <w:highlight w:val="green"/>
        </w:rPr>
        <w:t>exclusion</w:t>
      </w:r>
      <w:r w:rsidRPr="00A14FB4">
        <w:rPr>
          <w:sz w:val="16"/>
          <w:highlight w:val="green"/>
        </w:rPr>
        <w:t xml:space="preserve"> </w:t>
      </w:r>
      <w:r w:rsidRPr="00A14FB4">
        <w:rPr>
          <w:rStyle w:val="StyleUnderline"/>
          <w:highlight w:val="green"/>
        </w:rPr>
        <w:t>of other</w:t>
      </w:r>
      <w:r w:rsidRPr="00F84A29">
        <w:rPr>
          <w:sz w:val="16"/>
        </w:rPr>
        <w:t xml:space="preserve">, </w:t>
      </w:r>
      <w:r w:rsidRPr="00CD4003">
        <w:rPr>
          <w:rStyle w:val="StyleUnderline"/>
        </w:rPr>
        <w:t xml:space="preserve">less deserving </w:t>
      </w:r>
      <w:r w:rsidRPr="00A14FB4">
        <w:rPr>
          <w:rStyle w:val="StyleUnderline"/>
          <w:highlight w:val="green"/>
        </w:rPr>
        <w:t>groups</w:t>
      </w:r>
      <w:r w:rsidRPr="00F84A29">
        <w:rPr>
          <w:sz w:val="16"/>
        </w:rPr>
        <w:t>.</w:t>
      </w:r>
    </w:p>
    <w:p w14:paraId="54C17049" w14:textId="77777777" w:rsidR="00B30EB9" w:rsidRPr="00F84A29" w:rsidRDefault="00B30EB9" w:rsidP="00B30EB9">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A14FB4">
        <w:rPr>
          <w:rStyle w:val="Emphasis"/>
          <w:highlight w:val="gree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A14FB4">
        <w:rPr>
          <w:rStyle w:val="StyleUnderline"/>
          <w:highlight w:val="green"/>
        </w:rPr>
        <w:t>drawing on</w:t>
      </w:r>
      <w:r w:rsidRPr="00A14FB4">
        <w:rPr>
          <w:sz w:val="16"/>
          <w:highlight w:val="green"/>
        </w:rPr>
        <w:t xml:space="preserve"> </w:t>
      </w:r>
      <w:r w:rsidRPr="00A14FB4">
        <w:rPr>
          <w:rStyle w:val="Emphasis"/>
          <w:highlight w:val="green"/>
        </w:rPr>
        <w:t>empirical examples</w:t>
      </w:r>
      <w:r w:rsidRPr="00F84A29">
        <w:rPr>
          <w:sz w:val="16"/>
        </w:rPr>
        <w:t xml:space="preserve"> </w:t>
      </w:r>
      <w:r w:rsidRPr="00CD4003">
        <w:rPr>
          <w:rStyle w:val="StyleUnderline"/>
        </w:rPr>
        <w:t xml:space="preserve">including the UK </w:t>
      </w:r>
      <w:r w:rsidRPr="00A14FB4">
        <w:rPr>
          <w:rStyle w:val="StyleUnderline"/>
          <w:highlight w:val="green"/>
        </w:rPr>
        <w:t>under</w:t>
      </w:r>
      <w:r w:rsidRPr="00CD4003">
        <w:rPr>
          <w:rStyle w:val="StyleUnderline"/>
        </w:rPr>
        <w:t xml:space="preserve"> Boris </w:t>
      </w:r>
      <w:r w:rsidRPr="00A14FB4">
        <w:rPr>
          <w:rStyle w:val="StyleUnderline"/>
          <w:highlight w:val="gree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A14FB4">
        <w:rPr>
          <w:rStyle w:val="StyleUnderline"/>
          <w:highlight w:val="green"/>
        </w:rPr>
        <w:t>Trump</w:t>
      </w:r>
      <w:r w:rsidRPr="00F84A29">
        <w:rPr>
          <w:sz w:val="16"/>
        </w:rPr>
        <w:t xml:space="preserve">, </w:t>
      </w:r>
      <w:r w:rsidRPr="00A14FB4">
        <w:rPr>
          <w:rStyle w:val="StyleUnderline"/>
          <w:highlight w:val="green"/>
        </w:rPr>
        <w:t>and</w:t>
      </w:r>
      <w:r w:rsidRPr="00CD4003">
        <w:rPr>
          <w:rStyle w:val="StyleUnderline"/>
        </w:rPr>
        <w:t xml:space="preserve"> Poland under</w:t>
      </w:r>
      <w:r w:rsidRPr="00F84A29">
        <w:rPr>
          <w:sz w:val="16"/>
        </w:rPr>
        <w:t xml:space="preserve"> Jaroslaw </w:t>
      </w:r>
      <w:r w:rsidRPr="00A14FB4">
        <w:rPr>
          <w:rStyle w:val="StyleUnderline"/>
          <w:highlight w:val="gree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A14FB4">
        <w:rPr>
          <w:rStyle w:val="StyleUnderline"/>
          <w:highlight w:val="gree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A14FB4">
        <w:rPr>
          <w:rStyle w:val="Emphasis"/>
          <w:highlight w:val="green"/>
        </w:rPr>
        <w:t>neoliberalism</w:t>
      </w:r>
      <w:r w:rsidRPr="00F84A29">
        <w:rPr>
          <w:sz w:val="16"/>
        </w:rPr>
        <w:t xml:space="preserve"> </w:t>
      </w:r>
      <w:r w:rsidRPr="00A14FB4">
        <w:rPr>
          <w:rStyle w:val="StyleUnderline"/>
          <w:highlight w:val="gree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A14FB4">
        <w:rPr>
          <w:rStyle w:val="Emphasis"/>
          <w:highlight w:val="green"/>
        </w:rPr>
        <w:t>right-wing populism</w:t>
      </w:r>
      <w:r w:rsidRPr="00F84A29">
        <w:rPr>
          <w:sz w:val="16"/>
        </w:rPr>
        <w:t xml:space="preserve">, </w:t>
      </w:r>
      <w:r w:rsidRPr="00CD4003">
        <w:rPr>
          <w:rStyle w:val="Emphasis"/>
        </w:rPr>
        <w:t xml:space="preserve">will </w:t>
      </w:r>
      <w:r w:rsidRPr="00A14FB4">
        <w:rPr>
          <w:rStyle w:val="Emphasis"/>
          <w:highlight w:val="gree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A14FB4">
        <w:rPr>
          <w:rStyle w:val="Emphasis"/>
          <w:highlight w:val="green"/>
        </w:rPr>
        <w:t>extraordinary effort at political mobilization</w:t>
      </w:r>
      <w:r w:rsidRPr="007262D7">
        <w:rPr>
          <w:sz w:val="16"/>
        </w:rPr>
        <w:t xml:space="preserve"> </w:t>
      </w:r>
      <w:r w:rsidRPr="007262D7">
        <w:rPr>
          <w:rStyle w:val="StyleUnderline"/>
        </w:rPr>
        <w:t>and</w:t>
      </w:r>
      <w:r w:rsidRPr="007262D7">
        <w:rPr>
          <w:sz w:val="16"/>
        </w:rPr>
        <w:t xml:space="preserve"> </w:t>
      </w:r>
      <w:r w:rsidRPr="00A14FB4">
        <w:rPr>
          <w:rStyle w:val="Emphasis"/>
          <w:highlight w:val="gree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A14FB4">
        <w:rPr>
          <w:rStyle w:val="StyleUnderline"/>
          <w:highlight w:val="gree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A14FB4">
        <w:rPr>
          <w:rStyle w:val="StyleUnderline"/>
          <w:highlight w:val="green"/>
        </w:rPr>
        <w:t>a</w:t>
      </w:r>
      <w:r w:rsidRPr="00CD4003">
        <w:rPr>
          <w:rStyle w:val="StyleUnderline"/>
        </w:rPr>
        <w:t xml:space="preserve"> broad</w:t>
      </w:r>
      <w:r w:rsidRPr="00F84A29">
        <w:rPr>
          <w:sz w:val="16"/>
        </w:rPr>
        <w:t xml:space="preserve"> </w:t>
      </w:r>
      <w:r w:rsidRPr="00A14FB4">
        <w:rPr>
          <w:rStyle w:val="Emphasis"/>
          <w:highlight w:val="green"/>
        </w:rPr>
        <w:t>social countermovement</w:t>
      </w:r>
      <w:r w:rsidRPr="00F84A29">
        <w:rPr>
          <w:sz w:val="16"/>
        </w:rPr>
        <w:t xml:space="preserve"> </w:t>
      </w:r>
      <w:r w:rsidRPr="00CD4003">
        <w:rPr>
          <w:rStyle w:val="StyleUnderline"/>
        </w:rPr>
        <w:t xml:space="preserve">against a new </w:t>
      </w:r>
      <w:r w:rsidRPr="00CD4003">
        <w:rPr>
          <w:rStyle w:val="StyleUnderline"/>
        </w:rPr>
        <w:lastRenderedPageBreak/>
        <w:t>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1BFD94D0" w14:textId="77777777" w:rsidR="00B30EB9" w:rsidRPr="00F84A29" w:rsidRDefault="00B30EB9" w:rsidP="00B30EB9">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A14FB4">
        <w:rPr>
          <w:rStyle w:val="StyleUnderline"/>
          <w:highlight w:val="green"/>
        </w:rPr>
        <w:t>right-wing populism seeks a</w:t>
      </w:r>
      <w:r w:rsidRPr="00CD4003">
        <w:rPr>
          <w:rStyle w:val="StyleUnderline"/>
        </w:rPr>
        <w:t xml:space="preserve"> more </w:t>
      </w:r>
      <w:r w:rsidRPr="00A14FB4">
        <w:rPr>
          <w:rStyle w:val="StyleUnderline"/>
          <w:highlight w:val="green"/>
        </w:rPr>
        <w:t>active role for</w:t>
      </w:r>
      <w:r w:rsidRPr="00CD4003">
        <w:rPr>
          <w:rStyle w:val="StyleUnderline"/>
        </w:rPr>
        <w:t xml:space="preserve"> the nation-</w:t>
      </w:r>
      <w:r w:rsidRPr="00A14FB4">
        <w:rPr>
          <w:rStyle w:val="StyleUnderline"/>
          <w:highlight w:val="gree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A14FB4">
        <w:rPr>
          <w:rStyle w:val="StyleUnderline"/>
          <w:highlight w:val="green"/>
        </w:rPr>
        <w:t>it shares</w:t>
      </w:r>
      <w:r w:rsidRPr="00CD4003">
        <w:rPr>
          <w:rStyle w:val="StyleUnderline"/>
        </w:rPr>
        <w:t xml:space="preserve"> with </w:t>
      </w:r>
      <w:r w:rsidRPr="00A14FB4">
        <w:rPr>
          <w:rStyle w:val="StyleUnderline"/>
          <w:highlight w:val="green"/>
        </w:rPr>
        <w:t>neoliberalism</w:t>
      </w:r>
      <w:r w:rsidRPr="00CD4003">
        <w:rPr>
          <w:rStyle w:val="StyleUnderline"/>
        </w:rPr>
        <w:t xml:space="preserve"> is its</w:t>
      </w:r>
      <w:r w:rsidRPr="00F84A29">
        <w:rPr>
          <w:sz w:val="16"/>
        </w:rPr>
        <w:t xml:space="preserve"> </w:t>
      </w:r>
      <w:r w:rsidRPr="00A14FB4">
        <w:rPr>
          <w:rStyle w:val="Emphasis"/>
          <w:highlight w:val="green"/>
        </w:rPr>
        <w:t>denial of</w:t>
      </w:r>
      <w:r w:rsidRPr="00CD4003">
        <w:rPr>
          <w:rStyle w:val="Emphasis"/>
        </w:rPr>
        <w:t xml:space="preserve"> the </w:t>
      </w:r>
      <w:r w:rsidRPr="00A14FB4">
        <w:rPr>
          <w:rStyle w:val="Emphasis"/>
          <w:highlight w:val="gree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A14FB4">
        <w:rPr>
          <w:rStyle w:val="Emphasis"/>
          <w:highlight w:val="gree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A14FB4">
        <w:rPr>
          <w:rStyle w:val="StyleUnderline"/>
          <w:highlight w:val="gree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A14FB4">
        <w:rPr>
          <w:rStyle w:val="StyleUnderline"/>
          <w:highlight w:val="gree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6A429F70" w14:textId="77777777" w:rsidR="00B30EB9" w:rsidRPr="00F84A29" w:rsidRDefault="00B30EB9" w:rsidP="00B30EB9">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18EB8E84" w14:textId="77777777" w:rsidR="00B30EB9" w:rsidRPr="00F84A29" w:rsidRDefault="00B30EB9" w:rsidP="00B30EB9">
      <w:pPr>
        <w:rPr>
          <w:sz w:val="16"/>
        </w:rPr>
      </w:pPr>
      <w:r w:rsidRPr="00F84A29">
        <w:rPr>
          <w:sz w:val="16"/>
        </w:rPr>
        <w:t>[TABLE OMITTED]</w:t>
      </w:r>
    </w:p>
    <w:p w14:paraId="1FC716FA" w14:textId="77777777" w:rsidR="00B30EB9" w:rsidRDefault="00B30EB9" w:rsidP="00B30EB9">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A14FB4">
        <w:rPr>
          <w:rStyle w:val="Emphasis"/>
          <w:highlight w:val="green"/>
        </w:rPr>
        <w:t>concern</w:t>
      </w:r>
      <w:r w:rsidRPr="00F84A29">
        <w:rPr>
          <w:sz w:val="16"/>
        </w:rPr>
        <w:t xml:space="preserve"> </w:t>
      </w:r>
      <w:r w:rsidRPr="00F84A29">
        <w:rPr>
          <w:rStyle w:val="StyleUnderline"/>
        </w:rPr>
        <w:t>in this article</w:t>
      </w:r>
      <w:r w:rsidRPr="00F84A29">
        <w:rPr>
          <w:sz w:val="16"/>
        </w:rPr>
        <w:t xml:space="preserve"> </w:t>
      </w:r>
      <w:r w:rsidRPr="00A14FB4">
        <w:rPr>
          <w:rStyle w:val="Emphasis"/>
          <w:highlight w:val="green"/>
        </w:rPr>
        <w:t>lies with the politics of labour law</w:t>
      </w:r>
      <w:r w:rsidRPr="00F84A29">
        <w:rPr>
          <w:sz w:val="16"/>
        </w:rPr>
        <w:t xml:space="preserve"> </w:t>
      </w:r>
      <w:r w:rsidRPr="00F84A29">
        <w:rPr>
          <w:rStyle w:val="StyleUnderline"/>
        </w:rPr>
        <w:t xml:space="preserve">and industrial relations at a time </w:t>
      </w:r>
      <w:r w:rsidRPr="00A14FB4">
        <w:rPr>
          <w:rStyle w:val="StyleUnderline"/>
          <w:highlight w:val="green"/>
        </w:rPr>
        <w:t>when</w:t>
      </w:r>
      <w:r w:rsidRPr="00F84A29">
        <w:rPr>
          <w:rStyle w:val="StyleUnderline"/>
        </w:rPr>
        <w:t xml:space="preserve"> the</w:t>
      </w:r>
      <w:r w:rsidRPr="00F84A29">
        <w:rPr>
          <w:sz w:val="16"/>
        </w:rPr>
        <w:t xml:space="preserve"> </w:t>
      </w:r>
      <w:r w:rsidRPr="00F84A29">
        <w:rPr>
          <w:rStyle w:val="Emphasis"/>
        </w:rPr>
        <w:t xml:space="preserve">neoliberal </w:t>
      </w:r>
      <w:r w:rsidRPr="00A14FB4">
        <w:rPr>
          <w:rStyle w:val="Emphasis"/>
          <w:highlight w:val="green"/>
        </w:rPr>
        <w:t>political economy</w:t>
      </w:r>
      <w:r w:rsidRPr="00A14FB4">
        <w:rPr>
          <w:sz w:val="16"/>
          <w:highlight w:val="green"/>
        </w:rPr>
        <w:t xml:space="preserve"> </w:t>
      </w:r>
      <w:r w:rsidRPr="00A14FB4">
        <w:rPr>
          <w:rStyle w:val="StyleUnderline"/>
          <w:highlight w:val="green"/>
        </w:rPr>
        <w:t>is</w:t>
      </w:r>
      <w:r w:rsidRPr="00A14FB4">
        <w:rPr>
          <w:sz w:val="16"/>
          <w:highlight w:val="green"/>
        </w:rPr>
        <w:t xml:space="preserve"> </w:t>
      </w:r>
      <w:r w:rsidRPr="00A14FB4">
        <w:rPr>
          <w:rStyle w:val="Emphasis"/>
          <w:highlight w:val="gree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33C93110" w14:textId="77777777" w:rsidR="00B30EB9" w:rsidRPr="003961F3" w:rsidRDefault="00B30EB9" w:rsidP="00B30EB9">
      <w:pPr>
        <w:pStyle w:val="Heading4"/>
        <w:rPr>
          <w:rFonts w:cs="Calibri"/>
          <w:b w:val="0"/>
          <w:bCs/>
        </w:rPr>
      </w:pPr>
      <w:bookmarkStart w:id="0" w:name="_Hlk209275912"/>
      <w:r>
        <w:rPr>
          <w:rFonts w:cs="Calibri"/>
        </w:rPr>
        <w:lastRenderedPageBreak/>
        <w:t xml:space="preserve">4. </w:t>
      </w:r>
      <w:r w:rsidRPr="003961F3">
        <w:rPr>
          <w:rFonts w:cs="Calibri"/>
        </w:rPr>
        <w:t xml:space="preserve">Labor rights advocacy is </w:t>
      </w:r>
      <w:r w:rsidRPr="003961F3">
        <w:rPr>
          <w:rFonts w:cs="Calibri"/>
          <w:u w:val="single"/>
        </w:rPr>
        <w:t>transformative</w:t>
      </w:r>
      <w:r w:rsidRPr="003961F3">
        <w:rPr>
          <w:rFonts w:cs="Calibri"/>
        </w:rPr>
        <w:t xml:space="preserve"> and </w:t>
      </w:r>
      <w:r w:rsidRPr="003961F3">
        <w:rPr>
          <w:rFonts w:cs="Calibri"/>
          <w:u w:val="single"/>
        </w:rPr>
        <w:t>empowering</w:t>
      </w:r>
      <w:r w:rsidRPr="003961F3">
        <w:rPr>
          <w:rFonts w:cs="Calibri"/>
        </w:rPr>
        <w:t xml:space="preserve"> even if the paradigm is </w:t>
      </w:r>
      <w:r w:rsidRPr="003961F3">
        <w:rPr>
          <w:rFonts w:cs="Calibri"/>
          <w:u w:val="single"/>
        </w:rPr>
        <w:t>historically fraught</w:t>
      </w:r>
      <w:r w:rsidRPr="003961F3">
        <w:rPr>
          <w:rFonts w:cs="Calibri"/>
        </w:rPr>
        <w:t xml:space="preserve">. </w:t>
      </w:r>
      <w:r w:rsidRPr="003961F3">
        <w:rPr>
          <w:rFonts w:cs="Calibri"/>
          <w:b w:val="0"/>
          <w:bCs/>
        </w:rPr>
        <w:t xml:space="preserve">Advocating for rights doesn’t require </w:t>
      </w:r>
      <w:r w:rsidRPr="003961F3">
        <w:rPr>
          <w:rFonts w:cs="Calibri"/>
          <w:b w:val="0"/>
          <w:bCs/>
          <w:u w:val="single"/>
        </w:rPr>
        <w:t>accepting</w:t>
      </w:r>
      <w:r w:rsidRPr="003961F3">
        <w:rPr>
          <w:rFonts w:cs="Calibri"/>
          <w:b w:val="0"/>
          <w:bCs/>
        </w:rPr>
        <w:t xml:space="preserve"> the rights paradigm as good.</w:t>
      </w:r>
    </w:p>
    <w:p w14:paraId="486C0E26" w14:textId="77777777" w:rsidR="00B30EB9" w:rsidRPr="003961F3" w:rsidRDefault="00B30EB9" w:rsidP="00B30EB9">
      <w:r w:rsidRPr="003961F3">
        <w:rPr>
          <w:rStyle w:val="Style13ptBold"/>
        </w:rPr>
        <w:t>McCann and Lovell, 20</w:t>
      </w:r>
      <w:r w:rsidRPr="003961F3">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3961F3">
        <w:rPr>
          <w:i/>
          <w:iCs/>
        </w:rPr>
        <w:t>Union by Law: Filipino American Labor Activists, Rights Radicalism, and Racial Capitalism</w:t>
      </w:r>
      <w:r w:rsidRPr="003961F3">
        <w:t>, Conclusion, pp. 390-394, brackets in original, dml)</w:t>
      </w:r>
    </w:p>
    <w:p w14:paraId="7467B1C0" w14:textId="77777777" w:rsidR="00B30EB9" w:rsidRPr="003961F3" w:rsidRDefault="00B30EB9" w:rsidP="00B30EB9">
      <w:pPr>
        <w:rPr>
          <w:sz w:val="14"/>
        </w:rPr>
      </w:pPr>
      <w:r w:rsidRPr="003961F3">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3961F3">
        <w:rPr>
          <w:rStyle w:val="StyleUnderline"/>
        </w:rPr>
        <w:t xml:space="preserve">it would be </w:t>
      </w:r>
      <w:r w:rsidRPr="00A14FB4">
        <w:rPr>
          <w:rStyle w:val="StyleUnderline"/>
          <w:highlight w:val="green"/>
        </w:rPr>
        <w:t xml:space="preserve">a </w:t>
      </w:r>
      <w:r w:rsidRPr="00A14FB4">
        <w:rPr>
          <w:rStyle w:val="Emphasis"/>
          <w:highlight w:val="green"/>
        </w:rPr>
        <w:t>mistake</w:t>
      </w:r>
      <w:r w:rsidRPr="00A14FB4">
        <w:rPr>
          <w:rStyle w:val="StyleUnderline"/>
          <w:highlight w:val="green"/>
        </w:rPr>
        <w:t xml:space="preserve"> to </w:t>
      </w:r>
      <w:r w:rsidRPr="00A14FB4">
        <w:rPr>
          <w:rStyle w:val="Emphasis"/>
          <w:highlight w:val="green"/>
        </w:rPr>
        <w:t>dismiss</w:t>
      </w:r>
      <w:r w:rsidRPr="003961F3">
        <w:rPr>
          <w:rStyle w:val="StyleUnderline"/>
        </w:rPr>
        <w:t xml:space="preserve"> the possibilities for political and legal mobilization as </w:t>
      </w:r>
      <w:r w:rsidRPr="003961F3">
        <w:rPr>
          <w:rStyle w:val="Emphasis"/>
        </w:rPr>
        <w:t>empty quests</w:t>
      </w:r>
      <w:r w:rsidRPr="003961F3">
        <w:rPr>
          <w:sz w:val="14"/>
        </w:rPr>
        <w:t xml:space="preserve">, </w:t>
      </w:r>
      <w:r w:rsidRPr="003961F3">
        <w:rPr>
          <w:rStyle w:val="StyleUnderline"/>
        </w:rPr>
        <w:t>to accept</w:t>
      </w:r>
      <w:r w:rsidRPr="003961F3">
        <w:rPr>
          <w:sz w:val="14"/>
        </w:rPr>
        <w:t xml:space="preserve"> fully Marx’s image of citizen </w:t>
      </w:r>
      <w:r w:rsidRPr="00A14FB4">
        <w:rPr>
          <w:rStyle w:val="Emphasis"/>
          <w:highlight w:val="green"/>
        </w:rPr>
        <w:t>rights</w:t>
      </w:r>
      <w:r w:rsidRPr="003961F3">
        <w:rPr>
          <w:sz w:val="14"/>
        </w:rPr>
        <w:t xml:space="preserve"> status and participation in the public sphere </w:t>
      </w:r>
      <w:r w:rsidRPr="003961F3">
        <w:rPr>
          <w:rStyle w:val="StyleUnderline"/>
        </w:rPr>
        <w:t xml:space="preserve">as just a </w:t>
      </w:r>
      <w:r w:rsidRPr="003961F3">
        <w:rPr>
          <w:rStyle w:val="Emphasis"/>
        </w:rPr>
        <w:t>feeble</w:t>
      </w:r>
      <w:r w:rsidRPr="003961F3">
        <w:rPr>
          <w:sz w:val="14"/>
        </w:rPr>
        <w:t xml:space="preserve"> political </w:t>
      </w:r>
      <w:r w:rsidRPr="003961F3">
        <w:rPr>
          <w:rStyle w:val="Emphasis"/>
        </w:rPr>
        <w:t>lion’s skin</w:t>
      </w:r>
      <w:r w:rsidRPr="003961F3">
        <w:rPr>
          <w:sz w:val="14"/>
        </w:rPr>
        <w:t xml:space="preserve">. We warily join other legal mobilization scholars in underlining that, </w:t>
      </w:r>
      <w:r w:rsidRPr="003961F3">
        <w:rPr>
          <w:rStyle w:val="StyleUnderline"/>
        </w:rPr>
        <w:t>even in the current era of retrenchment</w:t>
      </w:r>
      <w:r w:rsidRPr="003961F3">
        <w:rPr>
          <w:sz w:val="14"/>
        </w:rPr>
        <w:t xml:space="preserve"> in the racial capitalist order, </w:t>
      </w:r>
      <w:r w:rsidRPr="00A14FB4">
        <w:rPr>
          <w:rStyle w:val="StyleUnderline"/>
          <w:highlight w:val="green"/>
        </w:rPr>
        <w:t>law</w:t>
      </w:r>
      <w:r w:rsidRPr="003961F3">
        <w:rPr>
          <w:rStyle w:val="StyleUnderline"/>
        </w:rPr>
        <w:t xml:space="preserve"> still </w:t>
      </w:r>
      <w:r w:rsidRPr="00A14FB4">
        <w:rPr>
          <w:rStyle w:val="StyleUnderline"/>
          <w:highlight w:val="green"/>
        </w:rPr>
        <w:t>provides</w:t>
      </w:r>
      <w:r w:rsidRPr="003961F3">
        <w:rPr>
          <w:rStyle w:val="StyleUnderline"/>
        </w:rPr>
        <w:t xml:space="preserve"> one of the </w:t>
      </w:r>
      <w:r w:rsidRPr="00A14FB4">
        <w:rPr>
          <w:rStyle w:val="Emphasis"/>
          <w:sz w:val="30"/>
          <w:szCs w:val="30"/>
          <w:highlight w:val="green"/>
        </w:rPr>
        <w:t>most important institutionalized sites</w:t>
      </w:r>
      <w:r w:rsidRPr="00A14FB4">
        <w:rPr>
          <w:rStyle w:val="StyleUnderline"/>
          <w:highlight w:val="green"/>
        </w:rPr>
        <w:t xml:space="preserve"> and </w:t>
      </w:r>
      <w:r w:rsidRPr="00A14FB4">
        <w:rPr>
          <w:rStyle w:val="Emphasis"/>
          <w:sz w:val="30"/>
          <w:szCs w:val="30"/>
          <w:highlight w:val="green"/>
        </w:rPr>
        <w:t>discursive resources</w:t>
      </w:r>
      <w:r w:rsidRPr="00A14FB4">
        <w:rPr>
          <w:rStyle w:val="StyleUnderline"/>
          <w:highlight w:val="green"/>
        </w:rPr>
        <w:t xml:space="preserve"> for</w:t>
      </w:r>
      <w:r w:rsidRPr="003961F3">
        <w:rPr>
          <w:sz w:val="14"/>
        </w:rPr>
        <w:t xml:space="preserve"> subaltern group </w:t>
      </w:r>
      <w:r w:rsidRPr="00A14FB4">
        <w:rPr>
          <w:rStyle w:val="Emphasis"/>
          <w:highlight w:val="green"/>
        </w:rPr>
        <w:t>resistance</w:t>
      </w:r>
      <w:r w:rsidRPr="003961F3">
        <w:rPr>
          <w:rStyle w:val="StyleUnderline"/>
        </w:rPr>
        <w:t xml:space="preserve"> to and </w:t>
      </w:r>
      <w:r w:rsidRPr="003961F3">
        <w:rPr>
          <w:rStyle w:val="Emphasis"/>
        </w:rPr>
        <w:t>contestation</w:t>
      </w:r>
      <w:r w:rsidRPr="003961F3">
        <w:rPr>
          <w:rStyle w:val="StyleUnderline"/>
        </w:rPr>
        <w:t xml:space="preserve"> over hegemonic policies</w:t>
      </w:r>
      <w:r w:rsidRPr="003961F3">
        <w:rPr>
          <w:sz w:val="14"/>
        </w:rPr>
        <w:t xml:space="preserve">, </w:t>
      </w:r>
      <w:r w:rsidRPr="003961F3">
        <w:rPr>
          <w:rStyle w:val="StyleUnderline"/>
        </w:rPr>
        <w:t>practices</w:t>
      </w:r>
      <w:r w:rsidRPr="003961F3">
        <w:rPr>
          <w:sz w:val="14"/>
        </w:rPr>
        <w:t xml:space="preserve">, </w:t>
      </w:r>
      <w:r w:rsidRPr="003961F3">
        <w:rPr>
          <w:rStyle w:val="StyleUnderline"/>
        </w:rPr>
        <w:t>and relationships in both state and society</w:t>
      </w:r>
      <w:r w:rsidRPr="003961F3">
        <w:rPr>
          <w:sz w:val="14"/>
        </w:rPr>
        <w:t xml:space="preserve">. After all, our </w:t>
      </w:r>
      <w:r w:rsidRPr="003961F3">
        <w:rPr>
          <w:rStyle w:val="StyleUnderline"/>
        </w:rPr>
        <w:t>historical</w:t>
      </w:r>
      <w:r w:rsidRPr="003961F3">
        <w:rPr>
          <w:sz w:val="14"/>
        </w:rPr>
        <w:t xml:space="preserve"> study chronicled not just the legally authorized exploitation of </w:t>
      </w:r>
      <w:r w:rsidRPr="00A14FB4">
        <w:rPr>
          <w:rStyle w:val="StyleUnderline"/>
          <w:highlight w:val="green"/>
        </w:rPr>
        <w:t>immigrant and nonwhite workers</w:t>
      </w:r>
      <w:r w:rsidRPr="003961F3">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A14FB4">
        <w:rPr>
          <w:rStyle w:val="StyleUnderline"/>
          <w:highlight w:val="green"/>
        </w:rPr>
        <w:t xml:space="preserve">remained </w:t>
      </w:r>
      <w:r w:rsidRPr="003961F3">
        <w:rPr>
          <w:rStyle w:val="Emphasis"/>
        </w:rPr>
        <w:t xml:space="preserve">committed </w:t>
      </w:r>
      <w:r w:rsidRPr="00A14FB4">
        <w:rPr>
          <w:rStyle w:val="Emphasis"/>
          <w:highlight w:val="green"/>
        </w:rPr>
        <w:t>reformers</w:t>
      </w:r>
      <w:r w:rsidRPr="003961F3">
        <w:rPr>
          <w:sz w:val="14"/>
        </w:rPr>
        <w:t xml:space="preserve"> all their lives, </w:t>
      </w:r>
      <w:r w:rsidRPr="003961F3">
        <w:rPr>
          <w:rStyle w:val="StyleUnderline"/>
        </w:rPr>
        <w:t>and</w:t>
      </w:r>
      <w:r w:rsidRPr="003961F3">
        <w:rPr>
          <w:sz w:val="14"/>
        </w:rPr>
        <w:t xml:space="preserve"> many in the second generation remain so through the present period. Indeed, most of them </w:t>
      </w:r>
      <w:r w:rsidRPr="003961F3">
        <w:rPr>
          <w:rStyle w:val="StyleUnderline"/>
        </w:rPr>
        <w:t xml:space="preserve">continued to be </w:t>
      </w:r>
      <w:r w:rsidRPr="003961F3">
        <w:rPr>
          <w:rStyle w:val="Emphasis"/>
        </w:rPr>
        <w:t>progressive leaders</w:t>
      </w:r>
      <w:r w:rsidRPr="003961F3">
        <w:rPr>
          <w:rStyle w:val="StyleUnderline"/>
        </w:rPr>
        <w:t xml:space="preserve"> in unions</w:t>
      </w:r>
      <w:r w:rsidRPr="003961F3">
        <w:rPr>
          <w:sz w:val="14"/>
        </w:rPr>
        <w:t xml:space="preserve">, </w:t>
      </w:r>
      <w:r w:rsidRPr="003961F3">
        <w:rPr>
          <w:rStyle w:val="StyleUnderline"/>
        </w:rPr>
        <w:t>local government</w:t>
      </w:r>
      <w:r w:rsidRPr="003961F3">
        <w:rPr>
          <w:sz w:val="14"/>
        </w:rPr>
        <w:t xml:space="preserve">, </w:t>
      </w:r>
      <w:r w:rsidRPr="003961F3">
        <w:rPr>
          <w:rStyle w:val="StyleUnderline"/>
        </w:rPr>
        <w:t>community organizations</w:t>
      </w:r>
      <w:r w:rsidRPr="003961F3">
        <w:rPr>
          <w:sz w:val="14"/>
        </w:rPr>
        <w:t xml:space="preserve">, </w:t>
      </w:r>
      <w:r w:rsidRPr="003961F3">
        <w:rPr>
          <w:rStyle w:val="StyleUnderline"/>
        </w:rPr>
        <w:t>immigrant and women’s rights groups</w:t>
      </w:r>
      <w:r w:rsidRPr="003961F3">
        <w:rPr>
          <w:sz w:val="14"/>
        </w:rPr>
        <w:t xml:space="preserve">, low-cost </w:t>
      </w:r>
      <w:r w:rsidRPr="003961F3">
        <w:rPr>
          <w:rStyle w:val="StyleUnderline"/>
        </w:rPr>
        <w:t>housing</w:t>
      </w:r>
      <w:r w:rsidRPr="003961F3">
        <w:rPr>
          <w:sz w:val="14"/>
        </w:rPr>
        <w:t xml:space="preserve"> development, </w:t>
      </w:r>
      <w:r w:rsidRPr="003961F3">
        <w:rPr>
          <w:rStyle w:val="StyleUnderline"/>
        </w:rPr>
        <w:t>journalism</w:t>
      </w:r>
      <w:r w:rsidRPr="003961F3">
        <w:rPr>
          <w:sz w:val="14"/>
        </w:rPr>
        <w:t xml:space="preserve">, </w:t>
      </w:r>
      <w:r w:rsidRPr="003961F3">
        <w:rPr>
          <w:rStyle w:val="StyleUnderline"/>
        </w:rPr>
        <w:t>education</w:t>
      </w:r>
      <w:r w:rsidRPr="003961F3">
        <w:rPr>
          <w:sz w:val="14"/>
        </w:rPr>
        <w:t xml:space="preserve">, </w:t>
      </w:r>
      <w:r w:rsidRPr="003961F3">
        <w:rPr>
          <w:rStyle w:val="StyleUnderline"/>
        </w:rPr>
        <w:t>and the like</w:t>
      </w:r>
      <w:r w:rsidRPr="003961F3">
        <w:rPr>
          <w:sz w:val="14"/>
        </w:rPr>
        <w:t xml:space="preserve">. </w:t>
      </w:r>
      <w:r w:rsidRPr="003961F3">
        <w:rPr>
          <w:rStyle w:val="StyleUnderline"/>
        </w:rPr>
        <w:t>They</w:t>
      </w:r>
      <w:r w:rsidRPr="003961F3">
        <w:rPr>
          <w:sz w:val="14"/>
        </w:rPr>
        <w:t xml:space="preserve"> all have </w:t>
      </w:r>
      <w:r w:rsidRPr="003961F3">
        <w:rPr>
          <w:rStyle w:val="StyleUnderline"/>
        </w:rPr>
        <w:t>continued to fight against</w:t>
      </w:r>
      <w:r w:rsidRPr="003961F3">
        <w:rPr>
          <w:sz w:val="14"/>
        </w:rPr>
        <w:t xml:space="preserve"> the interconnected </w:t>
      </w:r>
      <w:r w:rsidRPr="003961F3">
        <w:rPr>
          <w:rStyle w:val="StyleUnderline"/>
        </w:rPr>
        <w:t xml:space="preserve">manifestations of </w:t>
      </w:r>
      <w:r w:rsidRPr="003961F3">
        <w:rPr>
          <w:rStyle w:val="Emphasis"/>
        </w:rPr>
        <w:t>repressive</w:t>
      </w:r>
      <w:r w:rsidRPr="003961F3">
        <w:rPr>
          <w:rStyle w:val="StyleUnderline"/>
        </w:rPr>
        <w:t xml:space="preserve"> law</w:t>
      </w:r>
      <w:r w:rsidRPr="003961F3">
        <w:rPr>
          <w:sz w:val="14"/>
        </w:rPr>
        <w:t xml:space="preserve">—the penal-industrial complex, crimmigration, workplace injustice, inadequate and segregated housing, and more— </w:t>
      </w:r>
      <w:r w:rsidRPr="003961F3">
        <w:rPr>
          <w:rStyle w:val="StyleUnderline"/>
        </w:rPr>
        <w:t xml:space="preserve">and for </w:t>
      </w:r>
      <w:r w:rsidRPr="003961F3">
        <w:rPr>
          <w:rStyle w:val="Emphasis"/>
        </w:rPr>
        <w:t>transformative</w:t>
      </w:r>
      <w:r w:rsidRPr="003961F3">
        <w:rPr>
          <w:rStyle w:val="StyleUnderline"/>
        </w:rPr>
        <w:t xml:space="preserve"> causes of social justice and human rights</w:t>
      </w:r>
      <w:r w:rsidRPr="003961F3">
        <w:rPr>
          <w:sz w:val="14"/>
        </w:rPr>
        <w:t xml:space="preserve">. </w:t>
      </w:r>
      <w:r w:rsidRPr="003961F3">
        <w:rPr>
          <w:rStyle w:val="StyleUnderline"/>
        </w:rPr>
        <w:t xml:space="preserve">And they have done so with </w:t>
      </w:r>
      <w:r w:rsidRPr="003961F3">
        <w:rPr>
          <w:rStyle w:val="Emphasis"/>
        </w:rPr>
        <w:t>clear-eyed understanding</w:t>
      </w:r>
      <w:r w:rsidRPr="003961F3">
        <w:rPr>
          <w:rStyle w:val="StyleUnderline"/>
        </w:rPr>
        <w:t xml:space="preserve"> about the </w:t>
      </w:r>
      <w:r w:rsidRPr="003961F3">
        <w:rPr>
          <w:rStyle w:val="Emphasis"/>
        </w:rPr>
        <w:t>limits</w:t>
      </w:r>
      <w:r w:rsidRPr="003961F3">
        <w:rPr>
          <w:rStyle w:val="StyleUnderline"/>
        </w:rPr>
        <w:t xml:space="preserve"> and </w:t>
      </w:r>
      <w:r w:rsidRPr="003961F3">
        <w:rPr>
          <w:rStyle w:val="Emphasis"/>
        </w:rPr>
        <w:t>costs</w:t>
      </w:r>
      <w:r w:rsidRPr="003961F3">
        <w:rPr>
          <w:rStyle w:val="StyleUnderline"/>
        </w:rPr>
        <w:t xml:space="preserve"> of litigation as well as the most </w:t>
      </w:r>
      <w:r w:rsidRPr="003961F3">
        <w:rPr>
          <w:rStyle w:val="Emphasis"/>
        </w:rPr>
        <w:t>promising</w:t>
      </w:r>
      <w:r w:rsidRPr="003961F3">
        <w:rPr>
          <w:sz w:val="14"/>
        </w:rPr>
        <w:t xml:space="preserve">, </w:t>
      </w:r>
      <w:r w:rsidRPr="003961F3">
        <w:rPr>
          <w:rStyle w:val="StyleUnderline"/>
        </w:rPr>
        <w:t xml:space="preserve">if </w:t>
      </w:r>
      <w:r w:rsidRPr="003961F3">
        <w:rPr>
          <w:rStyle w:val="Emphasis"/>
        </w:rPr>
        <w:t>contingent</w:t>
      </w:r>
      <w:r w:rsidRPr="003961F3">
        <w:rPr>
          <w:sz w:val="14"/>
        </w:rPr>
        <w:t xml:space="preserve">, </w:t>
      </w:r>
      <w:r w:rsidRPr="003961F3">
        <w:rPr>
          <w:rStyle w:val="StyleUnderline"/>
        </w:rPr>
        <w:t xml:space="preserve">strategies of political action </w:t>
      </w:r>
      <w:r w:rsidRPr="003961F3">
        <w:rPr>
          <w:rStyle w:val="Emphasis"/>
        </w:rPr>
        <w:t>beyond</w:t>
      </w:r>
      <w:r w:rsidRPr="003961F3">
        <w:rPr>
          <w:rStyle w:val="StyleUnderline"/>
        </w:rPr>
        <w:t xml:space="preserve"> litigation</w:t>
      </w:r>
      <w:r w:rsidRPr="003961F3">
        <w:rPr>
          <w:sz w:val="14"/>
        </w:rPr>
        <w:t>.</w:t>
      </w:r>
    </w:p>
    <w:p w14:paraId="491B0CCF" w14:textId="77777777" w:rsidR="00B30EB9" w:rsidRPr="003961F3" w:rsidRDefault="00B30EB9" w:rsidP="00B30EB9">
      <w:pPr>
        <w:rPr>
          <w:sz w:val="14"/>
        </w:rPr>
      </w:pPr>
      <w:r w:rsidRPr="003961F3">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A14FB4">
        <w:rPr>
          <w:rStyle w:val="StyleUnderline"/>
          <w:highlight w:val="green"/>
        </w:rPr>
        <w:t>Legal norms</w:t>
      </w:r>
      <w:r w:rsidRPr="003961F3">
        <w:rPr>
          <w:rStyle w:val="StyleUnderline"/>
        </w:rPr>
        <w:t xml:space="preserve"> and ideas</w:t>
      </w:r>
      <w:r w:rsidRPr="003961F3">
        <w:rPr>
          <w:sz w:val="14"/>
        </w:rPr>
        <w:t xml:space="preserve">, we noted earlier, </w:t>
      </w:r>
      <w:r w:rsidRPr="00A14FB4">
        <w:rPr>
          <w:rStyle w:val="Emphasis"/>
          <w:highlight w:val="green"/>
        </w:rPr>
        <w:t>saturate</w:t>
      </w:r>
      <w:r w:rsidRPr="00A14FB4">
        <w:rPr>
          <w:rStyle w:val="StyleUnderline"/>
          <w:highlight w:val="green"/>
        </w:rPr>
        <w:t xml:space="preserve"> society</w:t>
      </w:r>
      <w:r w:rsidRPr="003961F3">
        <w:rPr>
          <w:rStyle w:val="StyleUnderline"/>
        </w:rPr>
        <w:t xml:space="preserve"> and the state alike</w:t>
      </w:r>
      <w:r w:rsidRPr="003961F3">
        <w:rPr>
          <w:sz w:val="14"/>
        </w:rPr>
        <w:t xml:space="preserve">, </w:t>
      </w:r>
      <w:r w:rsidRPr="003961F3">
        <w:rPr>
          <w:rStyle w:val="StyleUnderline"/>
        </w:rPr>
        <w:t xml:space="preserve">constituting relations at </w:t>
      </w:r>
      <w:r w:rsidRPr="003961F3">
        <w:rPr>
          <w:rStyle w:val="Emphasis"/>
        </w:rPr>
        <w:t>many levels</w:t>
      </w:r>
      <w:r w:rsidRPr="003961F3">
        <w:rPr>
          <w:rStyle w:val="StyleUnderline"/>
        </w:rPr>
        <w:t xml:space="preserve"> of practice</w:t>
      </w:r>
      <w:r w:rsidRPr="003961F3">
        <w:rPr>
          <w:sz w:val="14"/>
        </w:rPr>
        <w:t xml:space="preserve">. </w:t>
      </w:r>
      <w:r w:rsidRPr="00A14FB4">
        <w:rPr>
          <w:rStyle w:val="StyleUnderline"/>
          <w:highlight w:val="green"/>
        </w:rPr>
        <w:t>Law</w:t>
      </w:r>
      <w:r w:rsidRPr="003961F3">
        <w:rPr>
          <w:rStyle w:val="StyleUnderline"/>
        </w:rPr>
        <w:t xml:space="preserve"> as ideology can be viewed both </w:t>
      </w:r>
      <w:r w:rsidRPr="003961F3">
        <w:rPr>
          <w:rStyle w:val="Emphasis"/>
        </w:rPr>
        <w:t>instrumentally</w:t>
      </w:r>
      <w:r w:rsidRPr="003961F3">
        <w:rPr>
          <w:sz w:val="14"/>
        </w:rPr>
        <w:t xml:space="preserve">, </w:t>
      </w:r>
      <w:r w:rsidRPr="003961F3">
        <w:rPr>
          <w:rStyle w:val="StyleUnderline"/>
        </w:rPr>
        <w:t>as</w:t>
      </w:r>
      <w:r w:rsidRPr="003961F3">
        <w:rPr>
          <w:sz w:val="14"/>
        </w:rPr>
        <w:t xml:space="preserve"> “</w:t>
      </w:r>
      <w:r w:rsidRPr="003961F3">
        <w:rPr>
          <w:rStyle w:val="StyleUnderline"/>
        </w:rPr>
        <w:t>mediating and reinforcing</w:t>
      </w:r>
      <w:r w:rsidRPr="003961F3">
        <w:rPr>
          <w:sz w:val="14"/>
        </w:rPr>
        <w:t xml:space="preserve">” </w:t>
      </w:r>
      <w:r w:rsidRPr="003961F3">
        <w:rPr>
          <w:rStyle w:val="StyleUnderline"/>
        </w:rPr>
        <w:t xml:space="preserve">as well as </w:t>
      </w:r>
      <w:r w:rsidRPr="003961F3">
        <w:rPr>
          <w:rStyle w:val="Emphasis"/>
        </w:rPr>
        <w:t>challenging</w:t>
      </w:r>
      <w:r w:rsidRPr="003961F3">
        <w:rPr>
          <w:rStyle w:val="StyleUnderline"/>
        </w:rPr>
        <w:t xml:space="preserve"> hierarchical power relations</w:t>
      </w:r>
      <w:r w:rsidRPr="003961F3">
        <w:rPr>
          <w:sz w:val="14"/>
        </w:rPr>
        <w:t xml:space="preserve">, </w:t>
      </w:r>
      <w:r w:rsidRPr="003961F3">
        <w:rPr>
          <w:rStyle w:val="StyleUnderline"/>
        </w:rPr>
        <w:t xml:space="preserve">and </w:t>
      </w:r>
      <w:r w:rsidRPr="003961F3">
        <w:rPr>
          <w:rStyle w:val="Emphasis"/>
        </w:rPr>
        <w:t>structurally</w:t>
      </w:r>
      <w:r w:rsidRPr="003961F3">
        <w:rPr>
          <w:sz w:val="14"/>
        </w:rPr>
        <w:t xml:space="preserve">, </w:t>
      </w:r>
      <w:r w:rsidRPr="003961F3">
        <w:rPr>
          <w:rStyle w:val="StyleUnderline"/>
        </w:rPr>
        <w:t xml:space="preserve">as a </w:t>
      </w:r>
      <w:r w:rsidRPr="003961F3">
        <w:rPr>
          <w:rStyle w:val="Emphasis"/>
        </w:rPr>
        <w:t>metalevel</w:t>
      </w:r>
      <w:r w:rsidRPr="003961F3">
        <w:rPr>
          <w:sz w:val="14"/>
        </w:rPr>
        <w:t xml:space="preserve"> intersubjective </w:t>
      </w:r>
      <w:r w:rsidRPr="003961F3">
        <w:rPr>
          <w:rStyle w:val="Emphasis"/>
        </w:rPr>
        <w:t>terrain</w:t>
      </w:r>
      <w:r w:rsidRPr="003961F3">
        <w:rPr>
          <w:rStyle w:val="StyleUnderline"/>
        </w:rPr>
        <w:t xml:space="preserve"> for constructing and justifying those relations</w:t>
      </w:r>
      <w:r w:rsidRPr="003961F3">
        <w:rPr>
          <w:sz w:val="14"/>
        </w:rPr>
        <w:t xml:space="preserve">. </w:t>
      </w:r>
      <w:r w:rsidRPr="003961F3">
        <w:rPr>
          <w:rStyle w:val="StyleUnderline"/>
        </w:rPr>
        <w:t xml:space="preserve">Legal justification </w:t>
      </w:r>
      <w:r w:rsidRPr="00A14FB4">
        <w:rPr>
          <w:rStyle w:val="StyleUnderline"/>
          <w:highlight w:val="green"/>
        </w:rPr>
        <w:t xml:space="preserve">should </w:t>
      </w:r>
      <w:r w:rsidRPr="00A14FB4">
        <w:rPr>
          <w:rStyle w:val="Emphasis"/>
          <w:highlight w:val="green"/>
        </w:rPr>
        <w:t>not</w:t>
      </w:r>
      <w:r w:rsidRPr="003961F3">
        <w:rPr>
          <w:sz w:val="14"/>
        </w:rPr>
        <w:t xml:space="preserve">, Thompson insisted, </w:t>
      </w:r>
      <w:r w:rsidRPr="00A14FB4">
        <w:rPr>
          <w:rStyle w:val="StyleUnderline"/>
          <w:highlight w:val="green"/>
        </w:rPr>
        <w:t>be viewed</w:t>
      </w:r>
      <w:r w:rsidRPr="003961F3">
        <w:rPr>
          <w:sz w:val="14"/>
        </w:rPr>
        <w:t xml:space="preserve"> primarily </w:t>
      </w:r>
      <w:r w:rsidRPr="00A14FB4">
        <w:rPr>
          <w:rStyle w:val="StyleUnderline"/>
          <w:highlight w:val="green"/>
        </w:rPr>
        <w:t xml:space="preserve">as </w:t>
      </w:r>
      <w:r w:rsidRPr="00A14FB4">
        <w:rPr>
          <w:rStyle w:val="Emphasis"/>
          <w:highlight w:val="green"/>
        </w:rPr>
        <w:t>mystification</w:t>
      </w:r>
      <w:r w:rsidRPr="003961F3">
        <w:rPr>
          <w:sz w:val="14"/>
        </w:rPr>
        <w:t xml:space="preserve">, </w:t>
      </w:r>
      <w:r w:rsidRPr="003961F3">
        <w:rPr>
          <w:rStyle w:val="StyleUnderline"/>
        </w:rPr>
        <w:t xml:space="preserve">as a </w:t>
      </w:r>
      <w:r w:rsidRPr="003961F3">
        <w:rPr>
          <w:rStyle w:val="Emphasis"/>
        </w:rPr>
        <w:t>mask</w:t>
      </w:r>
      <w:r w:rsidRPr="003961F3">
        <w:rPr>
          <w:rStyle w:val="StyleUnderline"/>
        </w:rPr>
        <w:t xml:space="preserve"> obscuring material relations in the consciousness of ordinary subjects</w:t>
      </w:r>
      <w:r w:rsidRPr="003961F3">
        <w:rPr>
          <w:sz w:val="14"/>
        </w:rPr>
        <w:t xml:space="preserve">. Rather, </w:t>
      </w:r>
      <w:r w:rsidRPr="003961F3">
        <w:rPr>
          <w:rStyle w:val="StyleUnderline"/>
        </w:rPr>
        <w:t>legal ideology is</w:t>
      </w:r>
      <w:r w:rsidRPr="003961F3">
        <w:rPr>
          <w:sz w:val="14"/>
        </w:rPr>
        <w:t xml:space="preserve"> routinely on display in the (racialized and gen-dered) “class theatre” but </w:t>
      </w:r>
      <w:r w:rsidRPr="003961F3">
        <w:rPr>
          <w:rStyle w:val="Emphasis"/>
        </w:rPr>
        <w:t>rife with contradictions</w:t>
      </w:r>
      <w:r w:rsidRPr="003961F3">
        <w:rPr>
          <w:sz w:val="14"/>
        </w:rPr>
        <w:t xml:space="preserve">, </w:t>
      </w:r>
      <w:r w:rsidRPr="003961F3">
        <w:rPr>
          <w:rStyle w:val="StyleUnderline"/>
        </w:rPr>
        <w:t xml:space="preserve">and it is law’s ideological tensions and indeterminacy that provide </w:t>
      </w:r>
      <w:r w:rsidRPr="003961F3">
        <w:rPr>
          <w:rStyle w:val="Emphasis"/>
        </w:rPr>
        <w:t>spaces</w:t>
      </w:r>
      <w:r w:rsidRPr="003961F3">
        <w:rPr>
          <w:rStyle w:val="StyleUnderline"/>
        </w:rPr>
        <w:t xml:space="preserve"> and </w:t>
      </w:r>
      <w:r w:rsidRPr="003961F3">
        <w:rPr>
          <w:rStyle w:val="Emphasis"/>
        </w:rPr>
        <w:t>resources</w:t>
      </w:r>
      <w:r w:rsidRPr="003961F3">
        <w:rPr>
          <w:rStyle w:val="StyleUnderline"/>
        </w:rPr>
        <w:t xml:space="preserve"> for contestation</w:t>
      </w:r>
      <w:r w:rsidRPr="003961F3">
        <w:rPr>
          <w:sz w:val="14"/>
        </w:rPr>
        <w:t xml:space="preserve">. To cite Thompson’s very famous but arguably underappreciated words, The rhetoric and the rules of a society are something a great deal more than sham. </w:t>
      </w:r>
      <w:r w:rsidRPr="003961F3">
        <w:rPr>
          <w:rStyle w:val="StyleUnderline"/>
        </w:rPr>
        <w:t xml:space="preserve">In the </w:t>
      </w:r>
      <w:r w:rsidRPr="003961F3">
        <w:rPr>
          <w:rStyle w:val="Emphasis"/>
        </w:rPr>
        <w:t>same moment</w:t>
      </w:r>
      <w:r w:rsidRPr="003961F3">
        <w:rPr>
          <w:rStyle w:val="StyleUnderline"/>
        </w:rPr>
        <w:t xml:space="preserve"> they may </w:t>
      </w:r>
      <w:r w:rsidRPr="003961F3">
        <w:rPr>
          <w:rStyle w:val="Emphasis"/>
        </w:rPr>
        <w:t>modify</w:t>
      </w:r>
      <w:r w:rsidRPr="003961F3">
        <w:rPr>
          <w:sz w:val="14"/>
        </w:rPr>
        <w:t xml:space="preserve">, in profound ways, </w:t>
      </w:r>
      <w:r w:rsidRPr="003961F3">
        <w:rPr>
          <w:rStyle w:val="StyleUnderline"/>
        </w:rPr>
        <w:t>the behavior of the powerful</w:t>
      </w:r>
      <w:r w:rsidRPr="003961F3">
        <w:rPr>
          <w:sz w:val="14"/>
        </w:rPr>
        <w:t xml:space="preserve">, </w:t>
      </w:r>
      <w:r w:rsidRPr="003961F3">
        <w:rPr>
          <w:rStyle w:val="StyleUnderline"/>
        </w:rPr>
        <w:t xml:space="preserve">and </w:t>
      </w:r>
      <w:r w:rsidRPr="003961F3">
        <w:rPr>
          <w:rStyle w:val="Emphasis"/>
        </w:rPr>
        <w:t>mystify</w:t>
      </w:r>
      <w:r w:rsidRPr="003961F3">
        <w:rPr>
          <w:rStyle w:val="StyleUnderline"/>
        </w:rPr>
        <w:t xml:space="preserve"> the powerless</w:t>
      </w:r>
      <w:r w:rsidRPr="003961F3">
        <w:rPr>
          <w:sz w:val="14"/>
        </w:rPr>
        <w:t xml:space="preserve">. </w:t>
      </w:r>
      <w:r w:rsidRPr="00A14FB4">
        <w:rPr>
          <w:rStyle w:val="StyleUnderline"/>
          <w:highlight w:val="green"/>
        </w:rPr>
        <w:t xml:space="preserve">They may </w:t>
      </w:r>
      <w:r w:rsidRPr="00A14FB4">
        <w:rPr>
          <w:rStyle w:val="Emphasis"/>
          <w:highlight w:val="green"/>
        </w:rPr>
        <w:t>disguise</w:t>
      </w:r>
      <w:r w:rsidRPr="003961F3">
        <w:rPr>
          <w:rStyle w:val="StyleUnderline"/>
        </w:rPr>
        <w:t xml:space="preserve"> the true realities of </w:t>
      </w:r>
      <w:r w:rsidRPr="00A14FB4">
        <w:rPr>
          <w:rStyle w:val="StyleUnderline"/>
          <w:highlight w:val="green"/>
        </w:rPr>
        <w:t>power</w:t>
      </w:r>
      <w:r w:rsidRPr="00A14FB4">
        <w:rPr>
          <w:sz w:val="14"/>
          <w:highlight w:val="green"/>
        </w:rPr>
        <w:t xml:space="preserve">, </w:t>
      </w:r>
      <w:r w:rsidRPr="00A14FB4">
        <w:rPr>
          <w:rStyle w:val="StyleUnderline"/>
          <w:highlight w:val="green"/>
        </w:rPr>
        <w:t>but</w:t>
      </w:r>
      <w:r w:rsidRPr="00A14FB4">
        <w:rPr>
          <w:sz w:val="14"/>
          <w:highlight w:val="green"/>
        </w:rPr>
        <w:t xml:space="preserve">, </w:t>
      </w:r>
      <w:r w:rsidRPr="00A14FB4">
        <w:rPr>
          <w:rStyle w:val="Emphasis"/>
          <w:sz w:val="30"/>
          <w:szCs w:val="30"/>
          <w:highlight w:val="green"/>
        </w:rPr>
        <w:t>at the same time</w:t>
      </w:r>
      <w:r w:rsidRPr="003961F3">
        <w:rPr>
          <w:sz w:val="14"/>
        </w:rPr>
        <w:t xml:space="preserve">, </w:t>
      </w:r>
      <w:r w:rsidRPr="003961F3">
        <w:rPr>
          <w:rStyle w:val="StyleUnderline"/>
        </w:rPr>
        <w:t xml:space="preserve">they may </w:t>
      </w:r>
      <w:r w:rsidRPr="00A14FB4">
        <w:rPr>
          <w:rStyle w:val="Emphasis"/>
          <w:highlight w:val="green"/>
        </w:rPr>
        <w:t>curb</w:t>
      </w:r>
      <w:r w:rsidRPr="00A14FB4">
        <w:rPr>
          <w:rStyle w:val="StyleUnderline"/>
          <w:highlight w:val="green"/>
        </w:rPr>
        <w:t xml:space="preserve"> that power and </w:t>
      </w:r>
      <w:r w:rsidRPr="00A14FB4">
        <w:rPr>
          <w:rStyle w:val="Emphasis"/>
          <w:highlight w:val="green"/>
        </w:rPr>
        <w:t>check</w:t>
      </w:r>
      <w:r w:rsidRPr="003961F3">
        <w:rPr>
          <w:rStyle w:val="StyleUnderline"/>
        </w:rPr>
        <w:t xml:space="preserve"> its intrusions</w:t>
      </w:r>
      <w:r w:rsidRPr="003961F3">
        <w:rPr>
          <w:sz w:val="14"/>
        </w:rPr>
        <w:t xml:space="preserve">. </w:t>
      </w:r>
      <w:r w:rsidRPr="003961F3">
        <w:rPr>
          <w:rStyle w:val="StyleUnderline"/>
        </w:rPr>
        <w:t xml:space="preserve">And it is </w:t>
      </w:r>
      <w:r w:rsidRPr="00A14FB4">
        <w:rPr>
          <w:rStyle w:val="StyleUnderline"/>
          <w:highlight w:val="green"/>
        </w:rPr>
        <w:t xml:space="preserve">often from </w:t>
      </w:r>
      <w:r w:rsidRPr="00A14FB4">
        <w:rPr>
          <w:rStyle w:val="Emphasis"/>
          <w:highlight w:val="green"/>
        </w:rPr>
        <w:t>within</w:t>
      </w:r>
      <w:r w:rsidRPr="003961F3">
        <w:rPr>
          <w:sz w:val="14"/>
        </w:rPr>
        <w:t xml:space="preserve"> that very rhetoric (of </w:t>
      </w:r>
      <w:r w:rsidRPr="003961F3">
        <w:rPr>
          <w:rStyle w:val="StyleUnderline"/>
        </w:rPr>
        <w:t>law</w:t>
      </w:r>
      <w:r w:rsidRPr="003961F3">
        <w:rPr>
          <w:sz w:val="14"/>
        </w:rPr>
        <w:t xml:space="preserve">) </w:t>
      </w:r>
      <w:r w:rsidRPr="00A14FB4">
        <w:rPr>
          <w:rStyle w:val="StyleUnderline"/>
          <w:highlight w:val="green"/>
        </w:rPr>
        <w:t>that</w:t>
      </w:r>
      <w:r w:rsidRPr="003961F3">
        <w:rPr>
          <w:rStyle w:val="StyleUnderline"/>
        </w:rPr>
        <w:t xml:space="preserve"> a </w:t>
      </w:r>
      <w:r w:rsidRPr="00A14FB4">
        <w:rPr>
          <w:rStyle w:val="Emphasis"/>
          <w:highlight w:val="green"/>
        </w:rPr>
        <w:t>radical critique</w:t>
      </w:r>
      <w:r w:rsidRPr="003961F3">
        <w:rPr>
          <w:rStyle w:val="StyleUnderline"/>
        </w:rPr>
        <w:t xml:space="preserve"> of the practice</w:t>
      </w:r>
      <w:r w:rsidRPr="003961F3">
        <w:rPr>
          <w:sz w:val="14"/>
        </w:rPr>
        <w:t xml:space="preserve"> of the society </w:t>
      </w:r>
      <w:r w:rsidRPr="00A14FB4">
        <w:rPr>
          <w:rStyle w:val="StyleUnderline"/>
          <w:highlight w:val="green"/>
        </w:rPr>
        <w:t>is developed</w:t>
      </w:r>
      <w:r w:rsidRPr="003961F3">
        <w:rPr>
          <w:sz w:val="14"/>
        </w:rPr>
        <w:t>. (265)18</w:t>
      </w:r>
    </w:p>
    <w:p w14:paraId="2DC736FE" w14:textId="77777777" w:rsidR="00B30EB9" w:rsidRPr="003961F3" w:rsidRDefault="00B30EB9" w:rsidP="00B30EB9">
      <w:pPr>
        <w:rPr>
          <w:sz w:val="14"/>
        </w:rPr>
      </w:pPr>
      <w:r w:rsidRPr="003961F3">
        <w:rPr>
          <w:sz w:val="14"/>
        </w:rPr>
        <w:lastRenderedPageBreak/>
        <w:t xml:space="preserve">We add, however, that the possibilities for and modes of strategic legal contestation tend to vary with the forms of law (discussed earlier) that govern specific institutional contexts and constructions of contending subjects. </w:t>
      </w:r>
      <w:r w:rsidRPr="003961F3">
        <w:rPr>
          <w:rStyle w:val="StyleUnderline"/>
        </w:rPr>
        <w:t>Much legal contestation takes place among recognized rights-bearing citizen subjects and groups</w:t>
      </w:r>
      <w:r w:rsidRPr="003961F3">
        <w:rPr>
          <w:sz w:val="14"/>
        </w:rPr>
        <w:t xml:space="preserve">, usually represented by legal or political elites, </w:t>
      </w:r>
      <w:r w:rsidRPr="003961F3">
        <w:rPr>
          <w:rStyle w:val="StyleUnderline"/>
        </w:rPr>
        <w:t xml:space="preserve">over </w:t>
      </w:r>
      <w:r w:rsidRPr="003961F3">
        <w:rPr>
          <w:rStyle w:val="Emphasis"/>
        </w:rPr>
        <w:t>means</w:t>
      </w:r>
      <w:r w:rsidRPr="003961F3">
        <w:rPr>
          <w:rStyle w:val="StyleUnderline"/>
        </w:rPr>
        <w:t xml:space="preserve"> and </w:t>
      </w:r>
      <w:r w:rsidRPr="003961F3">
        <w:rPr>
          <w:rStyle w:val="Emphasis"/>
        </w:rPr>
        <w:t>degrees</w:t>
      </w:r>
      <w:r w:rsidRPr="003961F3">
        <w:rPr>
          <w:rStyle w:val="StyleUnderline"/>
        </w:rPr>
        <w:t xml:space="preserve"> of legal enforcement or</w:t>
      </w:r>
      <w:r w:rsidRPr="003961F3">
        <w:rPr>
          <w:sz w:val="14"/>
        </w:rPr>
        <w:t xml:space="preserve"> the authoritative meaning of general, often clashing, liberal </w:t>
      </w:r>
      <w:r w:rsidRPr="003961F3">
        <w:rPr>
          <w:rStyle w:val="StyleUnderline"/>
        </w:rPr>
        <w:t>legal principles</w:t>
      </w:r>
      <w:r w:rsidRPr="003961F3">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3961F3">
        <w:rPr>
          <w:rStyle w:val="Emphasis"/>
        </w:rPr>
        <w:t>routine</w:t>
      </w:r>
      <w:r w:rsidRPr="003961F3">
        <w:rPr>
          <w:sz w:val="14"/>
        </w:rPr>
        <w:t xml:space="preserve"> “liberal” </w:t>
      </w:r>
      <w:r w:rsidRPr="00A14FB4">
        <w:rPr>
          <w:rStyle w:val="Emphasis"/>
          <w:highlight w:val="green"/>
        </w:rPr>
        <w:t>legal</w:t>
      </w:r>
      <w:r w:rsidRPr="003961F3">
        <w:rPr>
          <w:sz w:val="14"/>
        </w:rPr>
        <w:t xml:space="preserve"> mobilization </w:t>
      </w:r>
      <w:r w:rsidRPr="00A14FB4">
        <w:rPr>
          <w:rStyle w:val="Emphasis"/>
          <w:highlight w:val="green"/>
        </w:rPr>
        <w:t>policy analysis</w:t>
      </w:r>
      <w:r w:rsidRPr="003961F3">
        <w:rPr>
          <w:sz w:val="14"/>
        </w:rPr>
        <w:t xml:space="preserve">, and it </w:t>
      </w:r>
      <w:r w:rsidRPr="00A14FB4">
        <w:rPr>
          <w:rStyle w:val="StyleUnderline"/>
          <w:highlight w:val="green"/>
        </w:rPr>
        <w:t xml:space="preserve">is </w:t>
      </w:r>
      <w:r w:rsidRPr="00A14FB4">
        <w:rPr>
          <w:rStyle w:val="Emphasis"/>
          <w:highlight w:val="green"/>
        </w:rPr>
        <w:t>important</w:t>
      </w:r>
      <w:r w:rsidRPr="003961F3">
        <w:rPr>
          <w:sz w:val="14"/>
        </w:rPr>
        <w:t xml:space="preserve">. </w:t>
      </w:r>
      <w:r w:rsidRPr="003961F3">
        <w:rPr>
          <w:rStyle w:val="StyleUnderline"/>
        </w:rPr>
        <w:t>Scholarly study of variable institutional opportunities and unequal instrumental group resources thus makes sense</w:t>
      </w:r>
      <w:r w:rsidRPr="003961F3">
        <w:rPr>
          <w:sz w:val="14"/>
        </w:rPr>
        <w:t xml:space="preserve">, the legal analog of analyzing interest group politics (Epp 1998, 2010; Paris 2010). Yet </w:t>
      </w:r>
      <w:r w:rsidRPr="003961F3">
        <w:rPr>
          <w:rStyle w:val="StyleUnderline"/>
        </w:rPr>
        <w:t>other struggles</w:t>
      </w:r>
      <w:r w:rsidRPr="003961F3">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E95874A" w14:textId="77777777" w:rsidR="00B30EB9" w:rsidRPr="003961F3" w:rsidRDefault="00B30EB9" w:rsidP="00B30EB9">
      <w:pPr>
        <w:rPr>
          <w:sz w:val="14"/>
        </w:rPr>
      </w:pPr>
      <w:r w:rsidRPr="003961F3">
        <w:rPr>
          <w:sz w:val="14"/>
        </w:rPr>
        <w:t xml:space="preserve">But much contestation instead </w:t>
      </w:r>
      <w:r w:rsidRPr="003961F3">
        <w:rPr>
          <w:rStyle w:val="StyleUnderline"/>
        </w:rPr>
        <w:t xml:space="preserve">involves efforts by </w:t>
      </w:r>
      <w:r w:rsidRPr="00A14FB4">
        <w:rPr>
          <w:rStyle w:val="StyleUnderline"/>
          <w:highlight w:val="green"/>
        </w:rPr>
        <w:t>subaltern</w:t>
      </w:r>
      <w:r w:rsidRPr="003961F3">
        <w:rPr>
          <w:sz w:val="14"/>
        </w:rPr>
        <w:t xml:space="preserve"> semifree or unfree </w:t>
      </w:r>
      <w:r w:rsidRPr="00A14FB4">
        <w:rPr>
          <w:rStyle w:val="StyleUnderline"/>
          <w:highlight w:val="green"/>
        </w:rPr>
        <w:t>groups</w:t>
      </w:r>
      <w:r w:rsidRPr="003961F3">
        <w:rPr>
          <w:rStyle w:val="StyleUnderline"/>
        </w:rPr>
        <w:t xml:space="preserve"> to </w:t>
      </w:r>
      <w:r w:rsidRPr="00A14FB4">
        <w:rPr>
          <w:rStyle w:val="StyleUnderline"/>
          <w:highlight w:val="green"/>
        </w:rPr>
        <w:t>mobilize</w:t>
      </w:r>
      <w:r w:rsidRPr="003961F3">
        <w:rPr>
          <w:rStyle w:val="StyleUnderline"/>
        </w:rPr>
        <w:t xml:space="preserve"> </w:t>
      </w:r>
      <w:r w:rsidRPr="003961F3">
        <w:rPr>
          <w:rStyle w:val="Emphasis"/>
        </w:rPr>
        <w:t xml:space="preserve">liberal </w:t>
      </w:r>
      <w:r w:rsidRPr="00A14FB4">
        <w:rPr>
          <w:rStyle w:val="Emphasis"/>
          <w:highlight w:val="green"/>
        </w:rPr>
        <w:t>legal principles</w:t>
      </w:r>
      <w:r w:rsidRPr="003961F3">
        <w:rPr>
          <w:sz w:val="14"/>
        </w:rPr>
        <w:t xml:space="preserve"> of equal treatment </w:t>
      </w:r>
      <w:r w:rsidRPr="003961F3">
        <w:rPr>
          <w:rStyle w:val="StyleUnderline"/>
        </w:rPr>
        <w:t xml:space="preserve">to </w:t>
      </w:r>
      <w:r w:rsidRPr="003961F3">
        <w:rPr>
          <w:rStyle w:val="Emphasis"/>
        </w:rPr>
        <w:t>challenge</w:t>
      </w:r>
      <w:r w:rsidRPr="003961F3">
        <w:rPr>
          <w:rStyle w:val="StyleUnderline"/>
        </w:rPr>
        <w:t xml:space="preserve"> the overtly repressive forms of institutionalized social control and domination in various zones of society</w:t>
      </w:r>
      <w:r w:rsidRPr="003961F3">
        <w:rPr>
          <w:sz w:val="14"/>
        </w:rPr>
        <w:t xml:space="preserve">, thus </w:t>
      </w:r>
      <w:r w:rsidRPr="003961F3">
        <w:rPr>
          <w:rStyle w:val="StyleUnderline"/>
        </w:rPr>
        <w:t xml:space="preserve">endeavoring </w:t>
      </w:r>
      <w:r w:rsidRPr="00A14FB4">
        <w:rPr>
          <w:rStyle w:val="StyleUnderline"/>
          <w:highlight w:val="green"/>
        </w:rPr>
        <w:t xml:space="preserve">to </w:t>
      </w:r>
      <w:r w:rsidRPr="00A14FB4">
        <w:rPr>
          <w:rStyle w:val="Emphasis"/>
          <w:highlight w:val="green"/>
        </w:rPr>
        <w:t>expand</w:t>
      </w:r>
      <w:r w:rsidRPr="003961F3">
        <w:rPr>
          <w:rStyle w:val="StyleUnderline"/>
        </w:rPr>
        <w:t xml:space="preserve"> the promises of </w:t>
      </w:r>
      <w:r w:rsidRPr="003961F3">
        <w:rPr>
          <w:rStyle w:val="Emphasis"/>
        </w:rPr>
        <w:t xml:space="preserve">liberal legal </w:t>
      </w:r>
      <w:r w:rsidRPr="00A14FB4">
        <w:rPr>
          <w:rStyle w:val="Emphasis"/>
          <w:highlight w:val="green"/>
        </w:rPr>
        <w:t>equality</w:t>
      </w:r>
      <w:r w:rsidRPr="003961F3">
        <w:rPr>
          <w:rStyle w:val="StyleUnderline"/>
        </w:rPr>
        <w:t xml:space="preserve"> to historically marginalized subjects and illiberally governed institutional spaces</w:t>
      </w:r>
      <w:r w:rsidRPr="003961F3">
        <w:rPr>
          <w:sz w:val="14"/>
        </w:rPr>
        <w:t xml:space="preserve">. The history of </w:t>
      </w:r>
      <w:r w:rsidRPr="00A14FB4">
        <w:rPr>
          <w:rStyle w:val="Emphasis"/>
          <w:highlight w:val="green"/>
        </w:rPr>
        <w:t xml:space="preserve">workers’ </w:t>
      </w:r>
      <w:r w:rsidRPr="003961F3">
        <w:rPr>
          <w:rStyle w:val="Emphasis"/>
        </w:rPr>
        <w:t xml:space="preserve">class </w:t>
      </w:r>
      <w:r w:rsidRPr="00A14FB4">
        <w:rPr>
          <w:rStyle w:val="Emphasis"/>
          <w:highlight w:val="green"/>
        </w:rPr>
        <w:t>struggles</w:t>
      </w:r>
      <w:r w:rsidRPr="003961F3">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3961F3">
        <w:rPr>
          <w:rStyle w:val="StyleUnderline"/>
        </w:rPr>
        <w:t xml:space="preserve">routinely </w:t>
      </w:r>
      <w:r w:rsidRPr="00A14FB4">
        <w:rPr>
          <w:rStyle w:val="StyleUnderline"/>
          <w:highlight w:val="green"/>
        </w:rPr>
        <w:t>take this</w:t>
      </w:r>
      <w:r w:rsidRPr="003961F3">
        <w:rPr>
          <w:rStyle w:val="StyleUnderline"/>
        </w:rPr>
        <w:t xml:space="preserve"> more ambitious</w:t>
      </w:r>
      <w:r w:rsidRPr="003961F3">
        <w:rPr>
          <w:sz w:val="14"/>
        </w:rPr>
        <w:t xml:space="preserve">, </w:t>
      </w:r>
      <w:r w:rsidRPr="003961F3">
        <w:rPr>
          <w:rStyle w:val="StyleUnderline"/>
        </w:rPr>
        <w:t xml:space="preserve">systematically </w:t>
      </w:r>
      <w:r w:rsidRPr="00A14FB4">
        <w:rPr>
          <w:rStyle w:val="Emphasis"/>
          <w:highlight w:val="green"/>
        </w:rPr>
        <w:t>reform-oriented</w:t>
      </w:r>
      <w:r w:rsidRPr="00A14FB4">
        <w:rPr>
          <w:rStyle w:val="StyleUnderline"/>
          <w:highlight w:val="green"/>
        </w:rPr>
        <w:t xml:space="preserve"> character</w:t>
      </w:r>
      <w:r w:rsidRPr="003961F3">
        <w:rPr>
          <w:sz w:val="14"/>
        </w:rPr>
        <w:t xml:space="preserve"> as well (Smith 1997). For example, </w:t>
      </w:r>
      <w:r w:rsidRPr="003961F3">
        <w:rPr>
          <w:rStyle w:val="StyleUnderline"/>
        </w:rPr>
        <w:t xml:space="preserve">liberal equality principles have provided </w:t>
      </w:r>
      <w:r w:rsidRPr="003961F3">
        <w:rPr>
          <w:rStyle w:val="Emphasis"/>
        </w:rPr>
        <w:t>useful</w:t>
      </w:r>
      <w:r w:rsidRPr="003961F3">
        <w:rPr>
          <w:rStyle w:val="StyleUnderline"/>
        </w:rPr>
        <w:t xml:space="preserve"> if </w:t>
      </w:r>
      <w:r w:rsidRPr="003961F3">
        <w:rPr>
          <w:rStyle w:val="Emphasis"/>
        </w:rPr>
        <w:t>limited</w:t>
      </w:r>
      <w:r w:rsidRPr="003961F3">
        <w:rPr>
          <w:rStyle w:val="StyleUnderline"/>
        </w:rPr>
        <w:t xml:space="preserve"> resources for challenges to de facto as well as de jure </w:t>
      </w:r>
      <w:r w:rsidRPr="003961F3">
        <w:rPr>
          <w:rStyle w:val="Emphasis"/>
        </w:rPr>
        <w:t>racial segregation</w:t>
      </w:r>
      <w:r w:rsidRPr="003961F3">
        <w:rPr>
          <w:sz w:val="14"/>
        </w:rPr>
        <w:t xml:space="preserve"> in public and workplace institutions </w:t>
      </w:r>
      <w:r w:rsidRPr="003961F3">
        <w:rPr>
          <w:rStyle w:val="StyleUnderline"/>
        </w:rPr>
        <w:t xml:space="preserve">as well as racially targeted </w:t>
      </w:r>
      <w:r w:rsidRPr="003961F3">
        <w:rPr>
          <w:rStyle w:val="Emphasis"/>
        </w:rPr>
        <w:t>police violence</w:t>
      </w:r>
      <w:r w:rsidRPr="003961F3">
        <w:rPr>
          <w:sz w:val="14"/>
        </w:rPr>
        <w:t xml:space="preserve">—a classic manifestation of repressive law—over the last century, </w:t>
      </w:r>
      <w:r w:rsidRPr="00A14FB4">
        <w:rPr>
          <w:rStyle w:val="StyleUnderline"/>
          <w:highlight w:val="green"/>
        </w:rPr>
        <w:t>from</w:t>
      </w:r>
      <w:r w:rsidRPr="003961F3">
        <w:rPr>
          <w:rStyle w:val="StyleUnderline"/>
        </w:rPr>
        <w:t xml:space="preserve"> the</w:t>
      </w:r>
      <w:r w:rsidRPr="003961F3">
        <w:rPr>
          <w:sz w:val="14"/>
        </w:rPr>
        <w:t xml:space="preserve"> early </w:t>
      </w:r>
      <w:r w:rsidRPr="00A14FB4">
        <w:rPr>
          <w:rStyle w:val="Emphasis"/>
          <w:highlight w:val="green"/>
        </w:rPr>
        <w:t>NAACP</w:t>
      </w:r>
      <w:r w:rsidRPr="003961F3">
        <w:rPr>
          <w:sz w:val="14"/>
        </w:rPr>
        <w:t xml:space="preserve"> </w:t>
      </w:r>
      <w:r w:rsidRPr="003961F3">
        <w:rPr>
          <w:rStyle w:val="StyleUnderline"/>
        </w:rPr>
        <w:t>through</w:t>
      </w:r>
      <w:r w:rsidRPr="003961F3">
        <w:rPr>
          <w:sz w:val="14"/>
        </w:rPr>
        <w:t xml:space="preserve"> the </w:t>
      </w:r>
      <w:r w:rsidRPr="00A14FB4">
        <w:rPr>
          <w:rStyle w:val="Emphasis"/>
          <w:highlight w:val="green"/>
        </w:rPr>
        <w:t>B</w:t>
      </w:r>
      <w:r w:rsidRPr="003961F3">
        <w:rPr>
          <w:sz w:val="14"/>
        </w:rPr>
        <w:t xml:space="preserve">lack </w:t>
      </w:r>
      <w:r w:rsidRPr="00A14FB4">
        <w:rPr>
          <w:rStyle w:val="Emphasis"/>
          <w:highlight w:val="green"/>
        </w:rPr>
        <w:t>L</w:t>
      </w:r>
      <w:r w:rsidRPr="003961F3">
        <w:rPr>
          <w:sz w:val="14"/>
        </w:rPr>
        <w:t xml:space="preserve">ives </w:t>
      </w:r>
      <w:r w:rsidRPr="00A14FB4">
        <w:rPr>
          <w:rStyle w:val="Emphasis"/>
          <w:highlight w:val="green"/>
        </w:rPr>
        <w:t>M</w:t>
      </w:r>
      <w:r w:rsidRPr="003961F3">
        <w:rPr>
          <w:sz w:val="14"/>
        </w:rPr>
        <w:t xml:space="preserve">atter movement (Francis 2014; see also Epp 2010). Similarly, the </w:t>
      </w:r>
      <w:r w:rsidRPr="003961F3">
        <w:rPr>
          <w:rStyle w:val="StyleUnderline"/>
        </w:rPr>
        <w:t xml:space="preserve">appeals </w:t>
      </w:r>
      <w:r w:rsidRPr="00A14FB4">
        <w:rPr>
          <w:rStyle w:val="StyleUnderline"/>
          <w:highlight w:val="green"/>
        </w:rPr>
        <w:t>to</w:t>
      </w:r>
      <w:r w:rsidRPr="003961F3">
        <w:rPr>
          <w:sz w:val="14"/>
        </w:rPr>
        <w:t xml:space="preserve"> liberal principles of equal </w:t>
      </w:r>
      <w:r w:rsidRPr="003961F3">
        <w:rPr>
          <w:rStyle w:val="StyleUnderline"/>
        </w:rPr>
        <w:t>rights provided</w:t>
      </w:r>
      <w:r w:rsidRPr="003961F3">
        <w:rPr>
          <w:sz w:val="14"/>
        </w:rPr>
        <w:t xml:space="preserve"> unfairly compensated </w:t>
      </w:r>
      <w:r w:rsidRPr="00A14FB4">
        <w:rPr>
          <w:rStyle w:val="StyleUnderline"/>
          <w:highlight w:val="green"/>
        </w:rPr>
        <w:t>women in</w:t>
      </w:r>
      <w:r w:rsidRPr="003961F3">
        <w:rPr>
          <w:rStyle w:val="StyleUnderline"/>
        </w:rPr>
        <w:t xml:space="preserve"> gender-segregated occupations grounds for</w:t>
      </w:r>
      <w:r w:rsidRPr="003961F3">
        <w:rPr>
          <w:sz w:val="14"/>
        </w:rPr>
        <w:t xml:space="preserve"> potentially </w:t>
      </w:r>
      <w:r w:rsidRPr="003961F3">
        <w:rPr>
          <w:rStyle w:val="StyleUnderline"/>
        </w:rPr>
        <w:t xml:space="preserve">transformative challenges in </w:t>
      </w:r>
      <w:r w:rsidRPr="00A14FB4">
        <w:rPr>
          <w:rStyle w:val="StyleUnderline"/>
          <w:highlight w:val="green"/>
        </w:rPr>
        <w:t xml:space="preserve">the </w:t>
      </w:r>
      <w:r w:rsidRPr="00A14FB4">
        <w:rPr>
          <w:rStyle w:val="Emphasis"/>
          <w:highlight w:val="green"/>
        </w:rPr>
        <w:t>wage-equity movement</w:t>
      </w:r>
      <w:r w:rsidRPr="003961F3">
        <w:rPr>
          <w:sz w:val="14"/>
        </w:rPr>
        <w:t xml:space="preserve"> during the 1970s and 1980s (McCann 1994). </w:t>
      </w:r>
      <w:r w:rsidRPr="003961F3">
        <w:rPr>
          <w:rStyle w:val="StyleUnderline"/>
        </w:rPr>
        <w:t xml:space="preserve">Efforts to expand and fortify </w:t>
      </w:r>
      <w:r w:rsidRPr="00A14FB4">
        <w:rPr>
          <w:rStyle w:val="StyleUnderline"/>
          <w:highlight w:val="green"/>
        </w:rPr>
        <w:t xml:space="preserve">rights for victims of </w:t>
      </w:r>
      <w:r w:rsidRPr="00A14FB4">
        <w:rPr>
          <w:rStyle w:val="Emphasis"/>
          <w:highlight w:val="green"/>
        </w:rPr>
        <w:t>d</w:t>
      </w:r>
      <w:r w:rsidRPr="003961F3">
        <w:rPr>
          <w:rStyle w:val="Emphasis"/>
        </w:rPr>
        <w:t xml:space="preserve">omestic </w:t>
      </w:r>
      <w:r w:rsidRPr="00A14FB4">
        <w:rPr>
          <w:rStyle w:val="Emphasis"/>
          <w:highlight w:val="green"/>
        </w:rPr>
        <w:t>v</w:t>
      </w:r>
      <w:r w:rsidRPr="003961F3">
        <w:rPr>
          <w:rStyle w:val="Emphasis"/>
        </w:rPr>
        <w:t>iolence</w:t>
      </w:r>
      <w:r w:rsidRPr="003961F3">
        <w:rPr>
          <w:rStyle w:val="StyleUnderline"/>
        </w:rPr>
        <w:t xml:space="preserve"> fit the tradition of activism as well</w:t>
      </w:r>
      <w:r w:rsidRPr="003961F3">
        <w:rPr>
          <w:sz w:val="14"/>
        </w:rPr>
        <w:t xml:space="preserve"> (A.-M. Marshall 2016; Merry 2000, 2003). Finally, our historical story about how unfree, noncitizen </w:t>
      </w:r>
      <w:r w:rsidRPr="00A14FB4">
        <w:rPr>
          <w:rStyle w:val="Emphasis"/>
          <w:highlight w:val="green"/>
        </w:rPr>
        <w:t>Filipino nationals</w:t>
      </w:r>
      <w:r w:rsidRPr="003961F3">
        <w:rPr>
          <w:rStyle w:val="StyleUnderline"/>
        </w:rPr>
        <w:t xml:space="preserve"> struggled to expand</w:t>
      </w:r>
      <w:r w:rsidRPr="003961F3">
        <w:rPr>
          <w:sz w:val="14"/>
        </w:rPr>
        <w:t xml:space="preserve"> basic equal-protection </w:t>
      </w:r>
      <w:r w:rsidRPr="003961F3">
        <w:rPr>
          <w:rStyle w:val="StyleUnderline"/>
        </w:rPr>
        <w:t>rights and to challenge multiple manifestations of repressive law at and beyond work</w:t>
      </w:r>
      <w:r w:rsidRPr="003961F3">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973F3A1" w14:textId="77777777" w:rsidR="00B30EB9" w:rsidRPr="003961F3" w:rsidRDefault="00B30EB9" w:rsidP="00B30EB9">
      <w:pPr>
        <w:rPr>
          <w:sz w:val="14"/>
        </w:rPr>
      </w:pPr>
      <w:r w:rsidRPr="003961F3">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3961F3">
        <w:rPr>
          <w:rStyle w:val="StyleUnderline"/>
        </w:rPr>
        <w:t>legal mobilization</w:t>
      </w:r>
      <w:r w:rsidRPr="003961F3">
        <w:rPr>
          <w:sz w:val="14"/>
        </w:rPr>
        <w:t xml:space="preserve"> in practice </w:t>
      </w:r>
      <w:r w:rsidRPr="00A14FB4">
        <w:rPr>
          <w:rStyle w:val="Emphasis"/>
          <w:highlight w:val="green"/>
        </w:rPr>
        <w:t>does not require</w:t>
      </w:r>
      <w:r w:rsidRPr="003961F3">
        <w:rPr>
          <w:rStyle w:val="StyleUnderline"/>
        </w:rPr>
        <w:t xml:space="preserve"> subaltern </w:t>
      </w:r>
      <w:r w:rsidRPr="00A14FB4">
        <w:rPr>
          <w:rStyle w:val="StyleUnderline"/>
          <w:highlight w:val="green"/>
        </w:rPr>
        <w:t xml:space="preserve">groups to </w:t>
      </w:r>
      <w:r w:rsidRPr="003961F3">
        <w:rPr>
          <w:rStyle w:val="Emphasis"/>
        </w:rPr>
        <w:t xml:space="preserve">completely </w:t>
      </w:r>
      <w:r w:rsidRPr="00A14FB4">
        <w:rPr>
          <w:rStyle w:val="Emphasis"/>
          <w:highlight w:val="green"/>
        </w:rPr>
        <w:t>accept</w:t>
      </w:r>
      <w:r w:rsidRPr="003961F3">
        <w:rPr>
          <w:rStyle w:val="StyleUnderline"/>
        </w:rPr>
        <w:t xml:space="preserve"> prevailing liberal</w:t>
      </w:r>
      <w:r w:rsidRPr="003961F3">
        <w:rPr>
          <w:sz w:val="14"/>
        </w:rPr>
        <w:t xml:space="preserve">, </w:t>
      </w:r>
      <w:r w:rsidRPr="003961F3">
        <w:rPr>
          <w:rStyle w:val="StyleUnderline"/>
        </w:rPr>
        <w:t xml:space="preserve">process-based </w:t>
      </w:r>
      <w:r w:rsidRPr="00A14FB4">
        <w:rPr>
          <w:rStyle w:val="StyleUnderline"/>
          <w:highlight w:val="green"/>
        </w:rPr>
        <w:t>legal norms</w:t>
      </w:r>
      <w:r w:rsidRPr="003961F3">
        <w:rPr>
          <w:rStyle w:val="StyleUnderline"/>
        </w:rPr>
        <w:t xml:space="preserve"> sustaining hierarchical order</w:t>
      </w:r>
      <w:r w:rsidRPr="003961F3">
        <w:rPr>
          <w:sz w:val="14"/>
        </w:rPr>
        <w:t xml:space="preserve">. After all, </w:t>
      </w:r>
      <w:r w:rsidRPr="003961F3">
        <w:rPr>
          <w:rStyle w:val="StyleUnderline"/>
        </w:rPr>
        <w:t xml:space="preserve">moderate claims that may be resonant at </w:t>
      </w:r>
      <w:r w:rsidRPr="003961F3">
        <w:rPr>
          <w:rStyle w:val="Emphasis"/>
        </w:rPr>
        <w:t>one</w:t>
      </w:r>
      <w:r w:rsidRPr="003961F3">
        <w:rPr>
          <w:rStyle w:val="StyleUnderline"/>
        </w:rPr>
        <w:t xml:space="preserve"> moment can become more </w:t>
      </w:r>
      <w:r w:rsidRPr="003961F3">
        <w:rPr>
          <w:rStyle w:val="Emphasis"/>
        </w:rPr>
        <w:t>radical</w:t>
      </w:r>
      <w:r w:rsidRPr="003961F3">
        <w:rPr>
          <w:rStyle w:val="StyleUnderline"/>
        </w:rPr>
        <w:t xml:space="preserve"> and potentially </w:t>
      </w:r>
      <w:r w:rsidRPr="003961F3">
        <w:rPr>
          <w:rStyle w:val="Emphasis"/>
        </w:rPr>
        <w:t>transformative</w:t>
      </w:r>
      <w:r w:rsidRPr="003961F3">
        <w:rPr>
          <w:rStyle w:val="StyleUnderline"/>
        </w:rPr>
        <w:t xml:space="preserve"> at </w:t>
      </w:r>
      <w:r w:rsidRPr="003961F3">
        <w:rPr>
          <w:rStyle w:val="Emphasis"/>
        </w:rPr>
        <w:t>another</w:t>
      </w:r>
      <w:r w:rsidRPr="003961F3">
        <w:rPr>
          <w:rStyle w:val="StyleUnderline"/>
        </w:rPr>
        <w:t xml:space="preserve"> juncture</w:t>
      </w:r>
      <w:r w:rsidRPr="003961F3">
        <w:rPr>
          <w:sz w:val="14"/>
        </w:rPr>
        <w:t xml:space="preserve">, </w:t>
      </w:r>
      <w:r w:rsidRPr="003961F3">
        <w:rPr>
          <w:rStyle w:val="StyleUnderline"/>
        </w:rPr>
        <w:t xml:space="preserve">and </w:t>
      </w:r>
      <w:r w:rsidRPr="003961F3">
        <w:rPr>
          <w:rStyle w:val="Emphasis"/>
        </w:rPr>
        <w:t>vice versa</w:t>
      </w:r>
      <w:r w:rsidRPr="003961F3">
        <w:rPr>
          <w:sz w:val="14"/>
        </w:rPr>
        <w:t xml:space="preserve">. </w:t>
      </w:r>
      <w:r w:rsidRPr="003961F3">
        <w:rPr>
          <w:rStyle w:val="StyleUnderline"/>
        </w:rPr>
        <w:t>This</w:t>
      </w:r>
      <w:r w:rsidRPr="003961F3">
        <w:rPr>
          <w:sz w:val="14"/>
        </w:rPr>
        <w:t xml:space="preserve"> was E. P. Thompson’s core theoretical point. And it </w:t>
      </w:r>
      <w:r w:rsidRPr="003961F3">
        <w:rPr>
          <w:rStyle w:val="StyleUnderline"/>
        </w:rPr>
        <w:t>has been illustrated by</w:t>
      </w:r>
      <w:r w:rsidRPr="003961F3">
        <w:rPr>
          <w:sz w:val="14"/>
        </w:rPr>
        <w:t xml:space="preserve"> our historical narrative regarding both </w:t>
      </w:r>
      <w:r w:rsidRPr="003961F3">
        <w:rPr>
          <w:rStyle w:val="StyleUnderline"/>
        </w:rPr>
        <w:t xml:space="preserve">generations of </w:t>
      </w:r>
      <w:r w:rsidRPr="003961F3">
        <w:rPr>
          <w:rStyle w:val="Emphasis"/>
        </w:rPr>
        <w:t>Filipino labor activists</w:t>
      </w:r>
      <w:r w:rsidRPr="003961F3">
        <w:rPr>
          <w:rStyle w:val="StyleUnderline"/>
        </w:rPr>
        <w:t xml:space="preserve"> who </w:t>
      </w:r>
      <w:r w:rsidRPr="003961F3">
        <w:rPr>
          <w:rStyle w:val="Emphasis"/>
        </w:rPr>
        <w:t>persistently mobilized</w:t>
      </w:r>
      <w:r w:rsidRPr="003961F3">
        <w:rPr>
          <w:rStyle w:val="StyleUnderline"/>
        </w:rPr>
        <w:t xml:space="preserve"> conventional rights for reconstructive purposes and </w:t>
      </w:r>
      <w:r w:rsidRPr="003961F3">
        <w:rPr>
          <w:rStyle w:val="Emphasis"/>
        </w:rPr>
        <w:t>reconfigured</w:t>
      </w:r>
      <w:r w:rsidRPr="003961F3">
        <w:rPr>
          <w:rStyle w:val="StyleUnderline"/>
        </w:rPr>
        <w:t xml:space="preserve"> familiar rights into new</w:t>
      </w:r>
      <w:r w:rsidRPr="003961F3">
        <w:rPr>
          <w:sz w:val="14"/>
        </w:rPr>
        <w:t xml:space="preserve">, </w:t>
      </w:r>
      <w:r w:rsidRPr="003961F3">
        <w:rPr>
          <w:rStyle w:val="StyleUnderline"/>
        </w:rPr>
        <w:t>substantively radical visions for action</w:t>
      </w:r>
      <w:r w:rsidRPr="003961F3">
        <w:rPr>
          <w:sz w:val="14"/>
        </w:rPr>
        <w:t xml:space="preserve">. Indeed, previous pages have shown that </w:t>
      </w:r>
      <w:r w:rsidRPr="003961F3">
        <w:rPr>
          <w:rStyle w:val="StyleUnderline"/>
        </w:rPr>
        <w:t>struggles on behalf of transformative rights claims</w:t>
      </w:r>
      <w:r w:rsidRPr="003961F3">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961F3">
        <w:rPr>
          <w:rStyle w:val="Emphasis"/>
        </w:rPr>
        <w:t>contest</w:t>
      </w:r>
      <w:r w:rsidRPr="003961F3">
        <w:rPr>
          <w:rStyle w:val="StyleUnderline"/>
        </w:rPr>
        <w:t xml:space="preserve"> the </w:t>
      </w:r>
      <w:r w:rsidRPr="003961F3">
        <w:rPr>
          <w:rStyle w:val="Emphasis"/>
        </w:rPr>
        <w:t>proprietarian</w:t>
      </w:r>
      <w:r w:rsidRPr="003961F3">
        <w:rPr>
          <w:sz w:val="14"/>
        </w:rPr>
        <w:t xml:space="preserve">, </w:t>
      </w:r>
      <w:r w:rsidRPr="003961F3">
        <w:rPr>
          <w:rStyle w:val="Emphasis"/>
        </w:rPr>
        <w:t>profit-based principles</w:t>
      </w:r>
      <w:r w:rsidRPr="003961F3">
        <w:rPr>
          <w:rStyle w:val="StyleUnderline"/>
        </w:rPr>
        <w:t xml:space="preserve"> of capitalism and</w:t>
      </w:r>
      <w:r w:rsidRPr="003961F3">
        <w:rPr>
          <w:sz w:val="14"/>
        </w:rPr>
        <w:t xml:space="preserve"> to </w:t>
      </w:r>
      <w:r w:rsidRPr="003961F3">
        <w:rPr>
          <w:rStyle w:val="Emphasis"/>
        </w:rPr>
        <w:t>challenge</w:t>
      </w:r>
      <w:r w:rsidRPr="003961F3">
        <w:rPr>
          <w:rStyle w:val="StyleUnderline"/>
        </w:rPr>
        <w:t xml:space="preserve"> the </w:t>
      </w:r>
      <w:r w:rsidRPr="003961F3">
        <w:rPr>
          <w:rStyle w:val="Emphasis"/>
        </w:rPr>
        <w:t>directly unequal material resource distribution</w:t>
      </w:r>
      <w:r w:rsidRPr="003961F3">
        <w:rPr>
          <w:rStyle w:val="StyleUnderline"/>
        </w:rPr>
        <w:t xml:space="preserve"> and </w:t>
      </w:r>
      <w:r w:rsidRPr="003961F3">
        <w:rPr>
          <w:rStyle w:val="Emphasis"/>
        </w:rPr>
        <w:t>intersectional</w:t>
      </w:r>
      <w:r w:rsidRPr="003961F3">
        <w:rPr>
          <w:sz w:val="14"/>
        </w:rPr>
        <w:t xml:space="preserve"> race/class/ gender </w:t>
      </w:r>
      <w:r w:rsidRPr="003961F3">
        <w:rPr>
          <w:rStyle w:val="Emphasis"/>
        </w:rPr>
        <w:t>exploitation</w:t>
      </w:r>
      <w:r w:rsidRPr="003961F3">
        <w:rPr>
          <w:rStyle w:val="StyleUnderline"/>
        </w:rPr>
        <w:t xml:space="preserve"> at the </w:t>
      </w:r>
      <w:r w:rsidRPr="003961F3">
        <w:rPr>
          <w:rStyle w:val="Emphasis"/>
        </w:rPr>
        <w:t>heart</w:t>
      </w:r>
      <w:r w:rsidRPr="003961F3">
        <w:rPr>
          <w:rStyle w:val="StyleUnderline"/>
        </w:rPr>
        <w:t xml:space="preserve"> of the liberal legal system</w:t>
      </w:r>
      <w:r w:rsidRPr="003961F3">
        <w:rPr>
          <w:sz w:val="14"/>
        </w:rPr>
        <w:t xml:space="preserve"> (W. Brown 2002; Smith 1997; also Kelley 2015). Such “novel” egalitarian </w:t>
      </w:r>
      <w:r w:rsidRPr="003961F3">
        <w:rPr>
          <w:rStyle w:val="StyleUnderline"/>
        </w:rPr>
        <w:t>rights claims</w:t>
      </w:r>
      <w:r w:rsidRPr="003961F3">
        <w:rPr>
          <w:sz w:val="14"/>
        </w:rPr>
        <w:t xml:space="preserve"> (Polletta 2000) </w:t>
      </w:r>
      <w:r w:rsidRPr="003961F3">
        <w:rPr>
          <w:rStyle w:val="StyleUnderline"/>
        </w:rPr>
        <w:t>express</w:t>
      </w:r>
      <w:r w:rsidRPr="003961F3">
        <w:rPr>
          <w:sz w:val="14"/>
        </w:rPr>
        <w:t xml:space="preserve"> “</w:t>
      </w:r>
      <w:r w:rsidRPr="003961F3">
        <w:rPr>
          <w:rStyle w:val="Emphasis"/>
        </w:rPr>
        <w:t>radical ideas</w:t>
      </w:r>
      <w:r w:rsidRPr="003961F3">
        <w:rPr>
          <w:sz w:val="14"/>
        </w:rPr>
        <w:t xml:space="preserve"> [</w:t>
      </w:r>
      <w:r w:rsidRPr="003961F3">
        <w:rPr>
          <w:rStyle w:val="StyleUnderline"/>
        </w:rPr>
        <w:t>that</w:t>
      </w:r>
      <w:r w:rsidRPr="003961F3">
        <w:rPr>
          <w:sz w:val="14"/>
        </w:rPr>
        <w:t xml:space="preserve">] </w:t>
      </w:r>
      <w:r w:rsidRPr="003961F3">
        <w:rPr>
          <w:rStyle w:val="StyleUnderline"/>
        </w:rPr>
        <w:t>are attractive to movement actors who seek a restructuring of hegemonic ideas</w:t>
      </w:r>
      <w:r w:rsidRPr="003961F3">
        <w:rPr>
          <w:sz w:val="14"/>
        </w:rPr>
        <w:t xml:space="preserve"> and the interests they express and support” (Ferree 2003, 305– 6).</w:t>
      </w:r>
    </w:p>
    <w:p w14:paraId="505647D8" w14:textId="77777777" w:rsidR="00B30EB9" w:rsidRPr="003961F3" w:rsidRDefault="00B30EB9" w:rsidP="00B30EB9">
      <w:r w:rsidRPr="003961F3">
        <w:rPr>
          <w:sz w:val="14"/>
        </w:rPr>
        <w:lastRenderedPageBreak/>
        <w:t xml:space="preserve">The latter types of </w:t>
      </w:r>
      <w:r w:rsidRPr="003961F3">
        <w:rPr>
          <w:rStyle w:val="StyleUnderline"/>
        </w:rPr>
        <w:t>novel</w:t>
      </w:r>
      <w:r w:rsidRPr="003961F3">
        <w:rPr>
          <w:sz w:val="14"/>
        </w:rPr>
        <w:t xml:space="preserve"> egalitarian, </w:t>
      </w:r>
      <w:r w:rsidRPr="003961F3">
        <w:rPr>
          <w:rStyle w:val="StyleUnderline"/>
        </w:rPr>
        <w:t>class-based rights claims</w:t>
      </w:r>
      <w:r w:rsidRPr="003961F3">
        <w:rPr>
          <w:sz w:val="14"/>
        </w:rPr>
        <w:t xml:space="preserve"> most </w:t>
      </w:r>
      <w:r w:rsidRPr="003961F3">
        <w:rPr>
          <w:rStyle w:val="StyleUnderline"/>
        </w:rPr>
        <w:t>often develop from</w:t>
      </w:r>
      <w:r w:rsidRPr="003961F3">
        <w:rPr>
          <w:sz w:val="14"/>
        </w:rPr>
        <w:t xml:space="preserve"> a nomos born of </w:t>
      </w:r>
      <w:r w:rsidRPr="003961F3">
        <w:rPr>
          <w:rStyle w:val="StyleUnderline"/>
        </w:rPr>
        <w:t xml:space="preserve">cultural experiences </w:t>
      </w:r>
      <w:r w:rsidRPr="003961F3">
        <w:rPr>
          <w:rStyle w:val="Emphasis"/>
        </w:rPr>
        <w:t>distant</w:t>
      </w:r>
      <w:r w:rsidRPr="003961F3">
        <w:rPr>
          <w:rStyle w:val="StyleUnderline"/>
        </w:rPr>
        <w:t xml:space="preserve"> from national legal institutions and centers of power</w:t>
      </w:r>
      <w:r w:rsidRPr="003961F3">
        <w:rPr>
          <w:sz w:val="14"/>
        </w:rPr>
        <w:t xml:space="preserve"> (Polletta 2000). They may emanate </w:t>
      </w:r>
      <w:r w:rsidRPr="003961F3">
        <w:rPr>
          <w:rStyle w:val="StyleUnderline"/>
        </w:rPr>
        <w:t>from minority group experiences</w:t>
      </w:r>
      <w:r w:rsidRPr="003961F3">
        <w:rPr>
          <w:sz w:val="14"/>
        </w:rPr>
        <w:t xml:space="preserve"> “</w:t>
      </w:r>
      <w:r w:rsidRPr="003961F3">
        <w:rPr>
          <w:rStyle w:val="Emphasis"/>
        </w:rPr>
        <w:t>below</w:t>
      </w:r>
      <w:r w:rsidRPr="003961F3">
        <w:rPr>
          <w:sz w:val="14"/>
        </w:rPr>
        <w:t xml:space="preserve">,” at local peripheries removed from central </w:t>
      </w:r>
      <w:r w:rsidRPr="003961F3">
        <w:rPr>
          <w:rStyle w:val="StyleUnderline"/>
        </w:rPr>
        <w:t>state power</w:t>
      </w:r>
      <w:r w:rsidRPr="003961F3">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3961F3">
        <w:rPr>
          <w:rStyle w:val="StyleUnderline"/>
        </w:rPr>
        <w:t xml:space="preserve">hybrid oppositional legal consciousness was grounded </w:t>
      </w:r>
      <w:r w:rsidRPr="003961F3">
        <w:rPr>
          <w:rStyle w:val="Emphasis"/>
        </w:rPr>
        <w:t>fundamentally</w:t>
      </w:r>
      <w:r w:rsidRPr="003961F3">
        <w:rPr>
          <w:rStyle w:val="StyleUnderline"/>
        </w:rPr>
        <w:t xml:space="preserve"> in </w:t>
      </w:r>
      <w:r w:rsidRPr="003961F3">
        <w:rPr>
          <w:rStyle w:val="Emphasis"/>
        </w:rPr>
        <w:t>experience-based understandings</w:t>
      </w:r>
      <w:r w:rsidRPr="003961F3">
        <w:rPr>
          <w:rStyle w:val="StyleUnderline"/>
        </w:rPr>
        <w:t xml:space="preserve"> about</w:t>
      </w:r>
      <w:r w:rsidRPr="003961F3">
        <w:rPr>
          <w:sz w:val="14"/>
        </w:rPr>
        <w:t xml:space="preserve"> the workings of class, race, and gender </w:t>
      </w:r>
      <w:r w:rsidRPr="003961F3">
        <w:rPr>
          <w:rStyle w:val="StyleUnderline"/>
        </w:rPr>
        <w:t>inequality</w:t>
      </w:r>
      <w:r w:rsidRPr="003961F3">
        <w:rPr>
          <w:sz w:val="14"/>
        </w:rPr>
        <w:t xml:space="preserve">. We reiterate that </w:t>
      </w:r>
      <w:r w:rsidRPr="003961F3">
        <w:rPr>
          <w:rStyle w:val="StyleUnderline"/>
        </w:rPr>
        <w:t xml:space="preserve">the authors of these claims were </w:t>
      </w:r>
      <w:r w:rsidRPr="003961F3">
        <w:rPr>
          <w:rStyle w:val="Emphasis"/>
        </w:rPr>
        <w:t>not privileged elites</w:t>
      </w:r>
      <w:r w:rsidRPr="003961F3">
        <w:rPr>
          <w:rStyle w:val="StyleUnderline"/>
        </w:rPr>
        <w:t xml:space="preserve"> but</w:t>
      </w:r>
      <w:r w:rsidRPr="003961F3">
        <w:rPr>
          <w:sz w:val="14"/>
        </w:rPr>
        <w:t xml:space="preserve"> were “ordinary” </w:t>
      </w:r>
      <w:r w:rsidRPr="003961F3">
        <w:rPr>
          <w:rStyle w:val="Emphasis"/>
        </w:rPr>
        <w:t>working-class activists</w:t>
      </w:r>
      <w:r w:rsidRPr="003961F3">
        <w:rPr>
          <w:rStyle w:val="StyleUnderline"/>
        </w:rPr>
        <w:t xml:space="preserve"> enacting aspirations born of long-standing oppression and marginalization</w:t>
      </w:r>
      <w:r w:rsidRPr="003961F3">
        <w:t>.</w:t>
      </w:r>
    </w:p>
    <w:bookmarkEnd w:id="0"/>
    <w:p w14:paraId="190F19F0" w14:textId="77777777" w:rsidR="00B30EB9" w:rsidRPr="002E54D0" w:rsidRDefault="00B30EB9" w:rsidP="00B30EB9"/>
    <w:p w14:paraId="7362D850" w14:textId="77777777" w:rsidR="00B30EB9" w:rsidRPr="00430FC2" w:rsidRDefault="00B30EB9" w:rsidP="00B30EB9">
      <w:pPr>
        <w:pStyle w:val="Heading4"/>
        <w:rPr>
          <w:rFonts w:cs="Calibri"/>
        </w:rPr>
      </w:pPr>
      <w:r>
        <w:rPr>
          <w:rFonts w:cs="Calibri"/>
        </w:rPr>
        <w:t xml:space="preserve">5. </w:t>
      </w:r>
      <w:r w:rsidRPr="00430FC2">
        <w:rPr>
          <w:rFonts w:cs="Calibri"/>
        </w:rPr>
        <w:t>Unions combat white racial biases.</w:t>
      </w:r>
    </w:p>
    <w:p w14:paraId="321163E2" w14:textId="77777777" w:rsidR="00B30EB9" w:rsidRPr="00430FC2" w:rsidRDefault="00B30EB9" w:rsidP="00B30EB9">
      <w:r w:rsidRPr="00430FC2">
        <w:rPr>
          <w:rStyle w:val="Style13ptBold"/>
        </w:rPr>
        <w:t>Frymer and Grumbach 21</w:t>
      </w:r>
      <w:r w:rsidRPr="00430FC2">
        <w:t xml:space="preserve">, *professor of politics at Princeton, PhD in political science from Yale, **associate professor of public policy at UC Berkeley, PhD from Berkeley in public policy. (*Paul and **Jacob, January 2021, “Labor Unions and White Racial Politics,” American Journal of Political Science, Vol. 65, No. 1, </w:t>
      </w:r>
      <w:hyperlink r:id="rId20" w:history="1">
        <w:r w:rsidRPr="00430FC2">
          <w:rPr>
            <w:rStyle w:val="Hyperlink"/>
          </w:rPr>
          <w:t>https://doi.org/10.1111/ajps.12537</w:t>
        </w:r>
      </w:hyperlink>
      <w:r w:rsidRPr="00430FC2">
        <w:t>)</w:t>
      </w:r>
    </w:p>
    <w:p w14:paraId="6031A174" w14:textId="77777777" w:rsidR="00B30EB9" w:rsidRDefault="00B30EB9" w:rsidP="00B30EB9">
      <w:pPr>
        <w:rPr>
          <w:sz w:val="16"/>
        </w:rPr>
      </w:pPr>
      <w:r w:rsidRPr="00430FC2">
        <w:rPr>
          <w:sz w:val="16"/>
        </w:rPr>
        <w:t xml:space="preserve">Theoretically, we expect </w:t>
      </w:r>
      <w:r w:rsidRPr="00430FC2">
        <w:rPr>
          <w:u w:val="single"/>
        </w:rPr>
        <w:t>a number of mechanisms</w:t>
      </w:r>
      <w:r w:rsidRPr="00430FC2">
        <w:rPr>
          <w:sz w:val="16"/>
        </w:rPr>
        <w:t xml:space="preserve"> to </w:t>
      </w:r>
      <w:r w:rsidRPr="00A14FB4">
        <w:rPr>
          <w:rStyle w:val="Emphasis"/>
          <w:highlight w:val="green"/>
        </w:rPr>
        <w:t>link</w:t>
      </w:r>
      <w:r w:rsidRPr="00A14FB4">
        <w:rPr>
          <w:highlight w:val="green"/>
          <w:u w:val="single"/>
        </w:rPr>
        <w:t xml:space="preserve"> union membership with the racial attitudes of their white workers</w:t>
      </w:r>
      <w:r w:rsidRPr="00430FC2">
        <w:rPr>
          <w:sz w:val="16"/>
        </w:rPr>
        <w:t xml:space="preserve">. First, broadly, there is an extensive and suggestive literature that </w:t>
      </w:r>
      <w:r w:rsidRPr="00430FC2">
        <w:rPr>
          <w:u w:val="single"/>
        </w:rPr>
        <w:t>context and community</w:t>
      </w:r>
      <w:r w:rsidRPr="00430FC2">
        <w:rPr>
          <w:sz w:val="16"/>
        </w:rPr>
        <w:t xml:space="preserve">, </w:t>
      </w:r>
      <w:r w:rsidRPr="00430FC2">
        <w:rPr>
          <w:u w:val="single"/>
        </w:rPr>
        <w:t xml:space="preserve">particularly from </w:t>
      </w:r>
      <w:r w:rsidRPr="00A14FB4">
        <w:rPr>
          <w:highlight w:val="green"/>
          <w:u w:val="single"/>
        </w:rPr>
        <w:t>organizations</w:t>
      </w:r>
      <w:r w:rsidRPr="00430FC2">
        <w:rPr>
          <w:u w:val="single"/>
        </w:rPr>
        <w:t xml:space="preserve">, </w:t>
      </w:r>
      <w:r w:rsidRPr="00A14FB4">
        <w:rPr>
          <w:highlight w:val="green"/>
          <w:u w:val="single"/>
        </w:rPr>
        <w:t>affect the formation</w:t>
      </w:r>
      <w:r w:rsidRPr="00430FC2">
        <w:rPr>
          <w:u w:val="single"/>
        </w:rPr>
        <w:t xml:space="preserve"> and development </w:t>
      </w:r>
      <w:r w:rsidRPr="00A14FB4">
        <w:rPr>
          <w:highlight w:val="green"/>
          <w:u w:val="single"/>
        </w:rPr>
        <w:t xml:space="preserve">of </w:t>
      </w:r>
      <w:r w:rsidRPr="00A14FB4">
        <w:rPr>
          <w:rStyle w:val="Emphasis"/>
          <w:highlight w:val="green"/>
        </w:rPr>
        <w:t>political attitudes</w:t>
      </w:r>
      <w:r w:rsidRPr="00430FC2">
        <w:rPr>
          <w:sz w:val="16"/>
        </w:rPr>
        <w:t xml:space="preserve"> </w:t>
      </w:r>
    </w:p>
    <w:p w14:paraId="6B0BBC80" w14:textId="77777777" w:rsidR="00B30EB9" w:rsidRDefault="00B30EB9" w:rsidP="00B30EB9">
      <w:pPr>
        <w:rPr>
          <w:sz w:val="16"/>
        </w:rPr>
      </w:pPr>
    </w:p>
    <w:p w14:paraId="3C4B60C7" w14:textId="77777777" w:rsidR="00B30EB9" w:rsidRDefault="00B30EB9" w:rsidP="00B30EB9">
      <w:pPr>
        <w:rPr>
          <w:sz w:val="16"/>
        </w:rPr>
      </w:pPr>
    </w:p>
    <w:p w14:paraId="32CC89E3" w14:textId="77777777" w:rsidR="00B30EB9" w:rsidRDefault="00B30EB9" w:rsidP="00B30EB9">
      <w:pPr>
        <w:rPr>
          <w:sz w:val="16"/>
        </w:rPr>
      </w:pPr>
    </w:p>
    <w:p w14:paraId="6BD289E7" w14:textId="77777777" w:rsidR="00B30EB9" w:rsidRPr="00430FC2" w:rsidRDefault="00B30EB9" w:rsidP="00B30EB9">
      <w:pPr>
        <w:rPr>
          <w:sz w:val="16"/>
        </w:rPr>
      </w:pPr>
      <w:r w:rsidRPr="00430FC2">
        <w:rPr>
          <w:sz w:val="16"/>
        </w:rPr>
        <w:t>(see,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430FC2">
        <w:rPr>
          <w:sz w:val="16"/>
          <w:u w:val="single"/>
        </w:rPr>
        <w:t xml:space="preserve"> </w:t>
      </w:r>
      <w:r w:rsidRPr="00A14FB4">
        <w:rPr>
          <w:highlight w:val="green"/>
          <w:u w:val="single"/>
        </w:rPr>
        <w:t xml:space="preserve">potential for </w:t>
      </w:r>
      <w:r w:rsidRPr="00A14FB4">
        <w:rPr>
          <w:rStyle w:val="Emphasis"/>
          <w:highlight w:val="green"/>
        </w:rPr>
        <w:t>promoting tolerance</w:t>
      </w:r>
      <w:r w:rsidRPr="00A14FB4">
        <w:rPr>
          <w:highlight w:val="green"/>
          <w:u w:val="single"/>
        </w:rPr>
        <w:t xml:space="preserve"> toward minority groups</w:t>
      </w:r>
      <w:r w:rsidRPr="00430FC2">
        <w:rPr>
          <w:sz w:val="16"/>
        </w:rPr>
        <w:t xml:space="preserve"> (Cote and Erickson 2009). </w:t>
      </w:r>
      <w:r w:rsidRPr="00A14FB4">
        <w:rPr>
          <w:highlight w:val="green"/>
          <w:u w:val="single"/>
        </w:rPr>
        <w:t>The workplace</w:t>
      </w:r>
      <w:r w:rsidRPr="00A14FB4">
        <w:rPr>
          <w:sz w:val="16"/>
          <w:highlight w:val="green"/>
        </w:rPr>
        <w:t xml:space="preserve"> </w:t>
      </w:r>
      <w:r w:rsidRPr="00A14FB4">
        <w:rPr>
          <w:highlight w:val="green"/>
          <w:u w:val="single"/>
        </w:rPr>
        <w:t>is</w:t>
      </w:r>
      <w:r w:rsidRPr="00430FC2">
        <w:rPr>
          <w:sz w:val="16"/>
        </w:rPr>
        <w:t xml:space="preserve"> viewed within this literature as </w:t>
      </w:r>
      <w:r w:rsidRPr="00A14FB4">
        <w:rPr>
          <w:highlight w:val="green"/>
          <w:u w:val="single"/>
        </w:rPr>
        <w:t>a</w:t>
      </w:r>
      <w:r w:rsidRPr="00A14FB4">
        <w:rPr>
          <w:sz w:val="16"/>
          <w:highlight w:val="green"/>
        </w:rPr>
        <w:t xml:space="preserve"> </w:t>
      </w:r>
      <w:r w:rsidRPr="00A14FB4">
        <w:rPr>
          <w:rStyle w:val="Emphasis"/>
          <w:highlight w:val="green"/>
        </w:rPr>
        <w:t>particularly</w:t>
      </w:r>
      <w:r w:rsidRPr="00A14FB4">
        <w:rPr>
          <w:highlight w:val="green"/>
          <w:u w:val="single"/>
        </w:rPr>
        <w:t xml:space="preserve"> influential space where</w:t>
      </w:r>
      <w:r w:rsidRPr="00430FC2">
        <w:rPr>
          <w:u w:val="single"/>
        </w:rPr>
        <w:t xml:space="preserve"> both </w:t>
      </w:r>
      <w:r w:rsidRPr="00A14FB4">
        <w:rPr>
          <w:highlight w:val="green"/>
          <w:u w:val="single"/>
        </w:rPr>
        <w:t>interactions</w:t>
      </w:r>
      <w:r w:rsidRPr="00430FC2">
        <w:rPr>
          <w:u w:val="single"/>
        </w:rPr>
        <w:t xml:space="preserve"> and experience </w:t>
      </w:r>
      <w:r w:rsidRPr="00A14FB4">
        <w:rPr>
          <w:highlight w:val="green"/>
          <w:u w:val="single"/>
        </w:rPr>
        <w:t>shape</w:t>
      </w:r>
      <w:r w:rsidRPr="00430FC2">
        <w:rPr>
          <w:u w:val="single"/>
        </w:rPr>
        <w:t xml:space="preserve"> policy preference formation and political </w:t>
      </w:r>
      <w:r w:rsidRPr="00A14FB4">
        <w:rPr>
          <w:highlight w:val="green"/>
          <w:u w:val="single"/>
        </w:rPr>
        <w:t>views</w:t>
      </w:r>
      <w:r w:rsidRPr="00430FC2">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070144DA" w14:textId="77777777" w:rsidR="00B30EB9" w:rsidRPr="00430FC2" w:rsidRDefault="00B30EB9" w:rsidP="00B30EB9">
      <w:pPr>
        <w:rPr>
          <w:sz w:val="16"/>
        </w:rPr>
      </w:pPr>
      <w:r w:rsidRPr="00430FC2">
        <w:rPr>
          <w:sz w:val="16"/>
        </w:rPr>
        <w:t xml:space="preserve">Labor unions are an especially important class of organizations in both the workplace and more broadly in American politics. They have had significantly larger membership bases than other civic and political organizations, at one point reaching a third of the American workforce and still representing more than 10% today, accounting for more than 14 million workers. </w:t>
      </w:r>
      <w:r w:rsidRPr="00A14FB4">
        <w:rPr>
          <w:highlight w:val="green"/>
          <w:u w:val="single"/>
        </w:rPr>
        <w:t xml:space="preserve">Unions are </w:t>
      </w:r>
      <w:r w:rsidRPr="00A14FB4">
        <w:rPr>
          <w:rStyle w:val="Emphasis"/>
          <w:highlight w:val="green"/>
        </w:rPr>
        <w:t>centered</w:t>
      </w:r>
      <w:r w:rsidRPr="00A14FB4">
        <w:rPr>
          <w:highlight w:val="green"/>
          <w:u w:val="single"/>
        </w:rPr>
        <w:t xml:space="preserve"> around work, where individuals spend </w:t>
      </w:r>
      <w:r w:rsidRPr="00A14FB4">
        <w:rPr>
          <w:rStyle w:val="Emphasis"/>
          <w:highlight w:val="green"/>
        </w:rPr>
        <w:t>most</w:t>
      </w:r>
      <w:r w:rsidRPr="00A14FB4">
        <w:rPr>
          <w:highlight w:val="green"/>
          <w:u w:val="single"/>
        </w:rPr>
        <w:t xml:space="preserve"> of their time</w:t>
      </w:r>
      <w:r w:rsidRPr="00430FC2">
        <w:rPr>
          <w:u w:val="single"/>
        </w:rPr>
        <w:t xml:space="preserve"> outside of home life;</w:t>
      </w:r>
      <w:r w:rsidRPr="00430FC2">
        <w:rPr>
          <w:sz w:val="16"/>
        </w:rPr>
        <w:t xml:space="preserve"> </w:t>
      </w:r>
      <w:r w:rsidRPr="00430FC2">
        <w:rPr>
          <w:u w:val="single"/>
        </w:rPr>
        <w:t>they are also</w:t>
      </w:r>
      <w:r w:rsidRPr="00430FC2">
        <w:rPr>
          <w:sz w:val="16"/>
        </w:rPr>
        <w:t xml:space="preserve">, in an important sense, </w:t>
      </w:r>
      <w:r w:rsidRPr="00430FC2">
        <w:rPr>
          <w:rStyle w:val="Emphasis"/>
        </w:rPr>
        <w:t>micro-democracies</w:t>
      </w:r>
      <w:r w:rsidRPr="00430FC2">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 a</w:t>
      </w:r>
      <w:r w:rsidRPr="00430FC2">
        <w:rPr>
          <w:sz w:val="16"/>
          <w:u w:val="single"/>
        </w:rPr>
        <w:t xml:space="preserve"> </w:t>
      </w:r>
      <w:r w:rsidRPr="00A14FB4">
        <w:rPr>
          <w:highlight w:val="green"/>
          <w:u w:val="single"/>
        </w:rPr>
        <w:t>large impact</w:t>
      </w:r>
      <w:r w:rsidRPr="00430FC2">
        <w:rPr>
          <w:u w:val="single"/>
        </w:rPr>
        <w:t xml:space="preserve"> </w:t>
      </w:r>
      <w:r w:rsidRPr="00430FC2">
        <w:rPr>
          <w:sz w:val="16"/>
        </w:rPr>
        <w:t>on the political attitudes of their workers, particularly</w:t>
      </w:r>
      <w:r w:rsidRPr="00430FC2">
        <w:rPr>
          <w:sz w:val="16"/>
          <w:u w:val="single"/>
        </w:rPr>
        <w:t xml:space="preserve"> </w:t>
      </w:r>
      <w:r w:rsidRPr="00A14FB4">
        <w:rPr>
          <w:highlight w:val="green"/>
          <w:u w:val="single"/>
        </w:rPr>
        <w:t>in</w:t>
      </w:r>
      <w:r w:rsidRPr="00430FC2">
        <w:rPr>
          <w:u w:val="single"/>
        </w:rPr>
        <w:t xml:space="preserve"> </w:t>
      </w:r>
      <w:r w:rsidRPr="00430FC2">
        <w:rPr>
          <w:sz w:val="16"/>
        </w:rPr>
        <w:t>areas such as support for the welfare state and job protections (Francia and Bigelow 2010; Hasenfeld and Rafferty 1989) and trade (Ahlquist, Clayton, and Levi 2014; Kim and Margalit 2017), as well as</w:t>
      </w:r>
      <w:r w:rsidRPr="00430FC2">
        <w:rPr>
          <w:sz w:val="16"/>
          <w:u w:val="single"/>
        </w:rPr>
        <w:t xml:space="preserve"> </w:t>
      </w:r>
      <w:r w:rsidRPr="00A14FB4">
        <w:rPr>
          <w:rStyle w:val="Emphasis"/>
          <w:highlight w:val="green"/>
        </w:rPr>
        <w:t>muting</w:t>
      </w:r>
      <w:r w:rsidRPr="00A14FB4">
        <w:rPr>
          <w:highlight w:val="green"/>
          <w:u w:val="single"/>
        </w:rPr>
        <w:t xml:space="preserve"> the impact of far right organizations</w:t>
      </w:r>
      <w:r w:rsidRPr="00430FC2">
        <w:rPr>
          <w:u w:val="single"/>
        </w:rPr>
        <w:t xml:space="preserve"> on worker preferences </w:t>
      </w:r>
      <w:r w:rsidRPr="00430FC2">
        <w:rPr>
          <w:sz w:val="16"/>
        </w:rPr>
        <w:t>(Arndt and Rennwald 2016).</w:t>
      </w:r>
    </w:p>
    <w:p w14:paraId="56BB2241" w14:textId="77777777" w:rsidR="00B30EB9" w:rsidRPr="00430FC2" w:rsidRDefault="00B30EB9" w:rsidP="00B30EB9">
      <w:pPr>
        <w:spacing w:line="278" w:lineRule="auto"/>
        <w:rPr>
          <w:kern w:val="2"/>
          <w:sz w:val="16"/>
          <w14:ligatures w14:val="standardContextual"/>
        </w:rPr>
      </w:pPr>
      <w:r w:rsidRPr="00430FC2">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A14FB4">
        <w:rPr>
          <w:kern w:val="2"/>
          <w:highlight w:val="green"/>
          <w:u w:val="single"/>
          <w14:ligatures w14:val="standardContextual"/>
        </w:rPr>
        <w:t>union leaders</w:t>
      </w:r>
      <w:r w:rsidRPr="00430FC2">
        <w:rPr>
          <w:kern w:val="2"/>
          <w:sz w:val="16"/>
          <w14:ligatures w14:val="standardContextual"/>
        </w:rPr>
        <w:t xml:space="preserve"> wishing to maintain the health of their </w:t>
      </w:r>
      <w:r w:rsidRPr="00430FC2">
        <w:rPr>
          <w:kern w:val="2"/>
          <w:sz w:val="16"/>
          <w14:ligatures w14:val="standardContextual"/>
        </w:rPr>
        <w:lastRenderedPageBreak/>
        <w:t xml:space="preserve">organization </w:t>
      </w:r>
      <w:r w:rsidRPr="00430FC2">
        <w:rPr>
          <w:kern w:val="2"/>
          <w:u w:val="single"/>
          <w14:ligatures w14:val="standardContextual"/>
        </w:rPr>
        <w:t xml:space="preserve">ought to be </w:t>
      </w:r>
      <w:r w:rsidRPr="00A14FB4">
        <w:rPr>
          <w:rStyle w:val="Emphasis"/>
          <w:highlight w:val="green"/>
        </w:rPr>
        <w:t>incentivized</w:t>
      </w:r>
      <w:r w:rsidRPr="00A14FB4">
        <w:rPr>
          <w:kern w:val="2"/>
          <w:highlight w:val="green"/>
          <w:u w:val="single"/>
          <w14:ligatures w14:val="standardContextual"/>
        </w:rPr>
        <w:t xml:space="preserve"> to promote </w:t>
      </w:r>
      <w:r w:rsidRPr="00A14FB4">
        <w:rPr>
          <w:rStyle w:val="Emphasis"/>
          <w:highlight w:val="green"/>
        </w:rPr>
        <w:t>interracial solidarity</w:t>
      </w:r>
      <w:r w:rsidRPr="00430FC2">
        <w:rPr>
          <w:kern w:val="2"/>
          <w:sz w:val="16"/>
          <w14:ligatures w14:val="standardContextual"/>
        </w:rPr>
        <w:t xml:space="preserve"> among their members. As democratic organizations, regulated by the federal government, </w:t>
      </w:r>
      <w:r w:rsidRPr="00430FC2">
        <w:rPr>
          <w:kern w:val="2"/>
          <w:u w:val="single"/>
          <w14:ligatures w14:val="standardContextual"/>
        </w:rPr>
        <w:t>unions not only benefit from mobilizing their base</w:t>
      </w:r>
      <w:r w:rsidRPr="00430FC2">
        <w:rPr>
          <w:kern w:val="2"/>
          <w:sz w:val="16"/>
          <w14:ligatures w14:val="standardContextual"/>
        </w:rPr>
        <w:t xml:space="preserve"> to elect their preferred candidates in state and local elections, </w:t>
      </w:r>
      <w:r w:rsidRPr="00430FC2">
        <w:rPr>
          <w:kern w:val="2"/>
          <w:u w:val="single"/>
          <w14:ligatures w14:val="standardContextual"/>
        </w:rPr>
        <w:t xml:space="preserve">but they also </w:t>
      </w:r>
      <w:r w:rsidRPr="00A14FB4">
        <w:rPr>
          <w:kern w:val="2"/>
          <w:highlight w:val="green"/>
          <w:u w:val="single"/>
          <w14:ligatures w14:val="standardContextual"/>
        </w:rPr>
        <w:t xml:space="preserve">need to mobilize their base to win </w:t>
      </w:r>
      <w:r w:rsidRPr="00A14FB4">
        <w:rPr>
          <w:rStyle w:val="Emphasis"/>
          <w:highlight w:val="green"/>
        </w:rPr>
        <w:t>majority</w:t>
      </w:r>
      <w:r w:rsidRPr="00A14FB4">
        <w:rPr>
          <w:kern w:val="2"/>
          <w:highlight w:val="green"/>
          <w:u w:val="single"/>
          <w14:ligatures w14:val="standardContextual"/>
        </w:rPr>
        <w:t xml:space="preserve"> votes in c</w:t>
      </w:r>
      <w:r w:rsidRPr="00430FC2">
        <w:rPr>
          <w:kern w:val="2"/>
          <w:u w:val="single"/>
          <w14:ligatures w14:val="standardContextual"/>
        </w:rPr>
        <w:t xml:space="preserve">ollective </w:t>
      </w:r>
      <w:r w:rsidRPr="00A14FB4">
        <w:rPr>
          <w:kern w:val="2"/>
          <w:highlight w:val="green"/>
          <w:u w:val="single"/>
          <w14:ligatures w14:val="standardContextual"/>
        </w:rPr>
        <w:t>b</w:t>
      </w:r>
      <w:r w:rsidRPr="00430FC2">
        <w:rPr>
          <w:kern w:val="2"/>
          <w:u w:val="single"/>
          <w14:ligatures w14:val="standardContextual"/>
        </w:rPr>
        <w:t xml:space="preserve">argaining </w:t>
      </w:r>
      <w:r w:rsidRPr="00A14FB4">
        <w:rPr>
          <w:kern w:val="2"/>
          <w:highlight w:val="green"/>
          <w:u w:val="single"/>
          <w14:ligatures w14:val="standardContextual"/>
        </w:rPr>
        <w:t>a</w:t>
      </w:r>
      <w:r w:rsidRPr="00430FC2">
        <w:rPr>
          <w:kern w:val="2"/>
          <w:u w:val="single"/>
          <w14:ligatures w14:val="standardContextual"/>
        </w:rPr>
        <w:t>greement</w:t>
      </w:r>
      <w:r w:rsidRPr="00A14FB4">
        <w:rPr>
          <w:kern w:val="2"/>
          <w:highlight w:val="green"/>
          <w:u w:val="single"/>
          <w14:ligatures w14:val="standardContextual"/>
        </w:rPr>
        <w:t>s</w:t>
      </w:r>
      <w:r w:rsidRPr="00430FC2">
        <w:rPr>
          <w:kern w:val="2"/>
          <w:sz w:val="16"/>
          <w14:ligatures w14:val="standardContextual"/>
        </w:rPr>
        <w:t xml:space="preserve"> and union certification elections. In the modern context, labor union leaders </w:t>
      </w:r>
      <w:r w:rsidRPr="00430FC2">
        <w:rPr>
          <w:kern w:val="2"/>
          <w:u w:val="single"/>
          <w14:ligatures w14:val="standardContextual"/>
        </w:rPr>
        <w:t>also have incentives to partner with the Democratic Party</w:t>
      </w:r>
      <w:r w:rsidRPr="00430FC2">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430FC2">
        <w:rPr>
          <w:kern w:val="2"/>
          <w:u w:val="single"/>
          <w14:ligatures w14:val="standardContextual"/>
        </w:rPr>
        <w:t xml:space="preserve">union organizations facilitate the sharing of these political messages </w:t>
      </w:r>
      <w:r w:rsidRPr="00430FC2">
        <w:rPr>
          <w:kern w:val="2"/>
          <w:sz w:val="16"/>
          <w14:ligatures w14:val="standardContextual"/>
        </w:rPr>
        <w:t>among union members inside and outside the workplace. We address each of these potential mechanisms in turn.</w:t>
      </w:r>
    </w:p>
    <w:p w14:paraId="641E0741" w14:textId="77777777" w:rsidR="00B30EB9" w:rsidRPr="00430FC2" w:rsidRDefault="00B30EB9" w:rsidP="00B30EB9">
      <w:pPr>
        <w:spacing w:line="278" w:lineRule="auto"/>
        <w:rPr>
          <w:kern w:val="2"/>
          <w:sz w:val="16"/>
          <w14:ligatures w14:val="standardContextual"/>
        </w:rPr>
      </w:pPr>
      <w:r w:rsidRPr="00430FC2">
        <w:rPr>
          <w:kern w:val="2"/>
          <w:sz w:val="16"/>
          <w14:ligatures w14:val="standardContextual"/>
        </w:rPr>
        <w:t>Union Leaders and Organizational Incentives</w:t>
      </w:r>
    </w:p>
    <w:p w14:paraId="6F093B2D" w14:textId="77777777" w:rsidR="00B30EB9" w:rsidRPr="00430FC2" w:rsidRDefault="00B30EB9" w:rsidP="00B30EB9">
      <w:pPr>
        <w:spacing w:line="278" w:lineRule="auto"/>
        <w:rPr>
          <w:kern w:val="2"/>
          <w:sz w:val="16"/>
          <w14:ligatures w14:val="standardContextual"/>
        </w:rPr>
      </w:pPr>
      <w:r w:rsidRPr="00430FC2">
        <w:rPr>
          <w:kern w:val="2"/>
          <w:sz w:val="16"/>
          <w14:ligatures w14:val="standardContextual"/>
        </w:rPr>
        <w:t xml:space="preserve">In recent decades, union leaders have had both </w:t>
      </w:r>
      <w:r w:rsidRPr="00430FC2">
        <w:rPr>
          <w:kern w:val="2"/>
          <w:u w:val="single"/>
          <w14:ligatures w14:val="standardContextual"/>
        </w:rPr>
        <w:t xml:space="preserve">ideological commitments and </w:t>
      </w:r>
      <w:r w:rsidRPr="00A14FB4">
        <w:rPr>
          <w:rStyle w:val="Emphasis"/>
          <w:highlight w:val="green"/>
        </w:rPr>
        <w:t>strategic</w:t>
      </w:r>
      <w:r w:rsidRPr="00A14FB4">
        <w:rPr>
          <w:kern w:val="2"/>
          <w:highlight w:val="green"/>
          <w:u w:val="single"/>
          <w14:ligatures w14:val="standardContextual"/>
        </w:rPr>
        <w:t xml:space="preserve"> reasons</w:t>
      </w:r>
      <w:r w:rsidRPr="00430FC2">
        <w:rPr>
          <w:kern w:val="2"/>
          <w:u w:val="single"/>
          <w14:ligatures w14:val="standardContextual"/>
        </w:rPr>
        <w:t xml:space="preserve"> </w:t>
      </w:r>
      <w:r w:rsidRPr="00A14FB4">
        <w:rPr>
          <w:kern w:val="2"/>
          <w:highlight w:val="green"/>
          <w:u w:val="single"/>
          <w14:ligatures w14:val="standardContextual"/>
        </w:rPr>
        <w:t>for building an interracial coalition</w:t>
      </w:r>
      <w:r w:rsidRPr="00430FC2">
        <w:rPr>
          <w:kern w:val="2"/>
          <w:sz w:val="16"/>
          <w14:ligatures w14:val="standardContextual"/>
        </w:rPr>
        <w:t xml:space="preserve">. Union leaders are often ideologically </w:t>
      </w:r>
      <w:r w:rsidRPr="00A14FB4">
        <w:rPr>
          <w:kern w:val="2"/>
          <w:highlight w:val="green"/>
          <w:u w:val="single"/>
          <w14:ligatures w14:val="standardContextual"/>
        </w:rPr>
        <w:t xml:space="preserve">committed to </w:t>
      </w:r>
      <w:r w:rsidRPr="00A14FB4">
        <w:rPr>
          <w:rStyle w:val="Emphasis"/>
          <w:highlight w:val="green"/>
        </w:rPr>
        <w:t>egalitarianism</w:t>
      </w:r>
      <w:r w:rsidRPr="00430FC2">
        <w:rPr>
          <w:kern w:val="2"/>
          <w:u w:val="single"/>
          <w14:ligatures w14:val="standardContextual"/>
        </w:rPr>
        <w:t>, and such a commitment can influence the rank and file.</w:t>
      </w:r>
      <w:r w:rsidRPr="00430FC2">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50302322" w14:textId="77777777" w:rsidR="00B30EB9" w:rsidRPr="00430FC2" w:rsidRDefault="00B30EB9" w:rsidP="00B30EB9">
      <w:pPr>
        <w:spacing w:line="278" w:lineRule="auto"/>
        <w:rPr>
          <w:kern w:val="2"/>
          <w:sz w:val="16"/>
          <w14:ligatures w14:val="standardContextual"/>
        </w:rPr>
      </w:pPr>
      <w:r w:rsidRPr="00430FC2">
        <w:rPr>
          <w:kern w:val="2"/>
          <w:sz w:val="16"/>
          <w14:ligatures w14:val="standardContextual"/>
        </w:rPr>
        <w:t xml:space="preserve">Dependent on context, </w:t>
      </w:r>
      <w:r w:rsidRPr="00430FC2">
        <w:rPr>
          <w:kern w:val="2"/>
          <w:u w:val="single"/>
          <w14:ligatures w14:val="standardContextual"/>
        </w:rPr>
        <w:t xml:space="preserve">union leaders’ goal of </w:t>
      </w:r>
      <w:r w:rsidRPr="00A14FB4">
        <w:rPr>
          <w:kern w:val="2"/>
          <w:highlight w:val="green"/>
          <w:u w:val="single"/>
          <w14:ligatures w14:val="standardContextual"/>
        </w:rPr>
        <w:t>maintaining</w:t>
      </w:r>
      <w:r w:rsidRPr="00430FC2">
        <w:rPr>
          <w:kern w:val="2"/>
          <w:sz w:val="16"/>
          <w14:ligatures w14:val="standardContextual"/>
        </w:rPr>
        <w:t xml:space="preserve"> and expanding their </w:t>
      </w:r>
      <w:r w:rsidRPr="00A14FB4">
        <w:rPr>
          <w:kern w:val="2"/>
          <w:highlight w:val="green"/>
          <w:u w:val="single"/>
          <w14:ligatures w14:val="standardContextual"/>
        </w:rPr>
        <w:t>organizations</w:t>
      </w:r>
      <w:r w:rsidRPr="00430FC2">
        <w:rPr>
          <w:kern w:val="2"/>
          <w:sz w:val="16"/>
          <w14:ligatures w14:val="standardContextual"/>
        </w:rPr>
        <w:t xml:space="preserve"> also </w:t>
      </w:r>
      <w:r w:rsidRPr="00A14FB4">
        <w:rPr>
          <w:kern w:val="2"/>
          <w:highlight w:val="green"/>
          <w:u w:val="single"/>
          <w14:ligatures w14:val="standardContextual"/>
        </w:rPr>
        <w:t xml:space="preserve">gives them </w:t>
      </w:r>
      <w:r w:rsidRPr="00A14FB4">
        <w:rPr>
          <w:rStyle w:val="Emphasis"/>
          <w:highlight w:val="green"/>
        </w:rPr>
        <w:t>strategic incentives</w:t>
      </w:r>
      <w:r w:rsidRPr="00A14FB4">
        <w:rPr>
          <w:kern w:val="2"/>
          <w:highlight w:val="green"/>
          <w:u w:val="single"/>
          <w14:ligatures w14:val="standardContextual"/>
        </w:rPr>
        <w:t xml:space="preserve"> to </w:t>
      </w:r>
      <w:r w:rsidRPr="00A14FB4">
        <w:rPr>
          <w:rStyle w:val="Emphasis"/>
          <w:highlight w:val="green"/>
        </w:rPr>
        <w:t>reduce</w:t>
      </w:r>
      <w:r w:rsidRPr="00A14FB4">
        <w:rPr>
          <w:kern w:val="2"/>
          <w:highlight w:val="green"/>
          <w:u w:val="single"/>
          <w14:ligatures w14:val="standardContextual"/>
        </w:rPr>
        <w:t xml:space="preserve"> racial animus</w:t>
      </w:r>
      <w:r w:rsidRPr="00430FC2">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61C0BDDE" w14:textId="77777777" w:rsidR="00B30EB9" w:rsidRPr="00430FC2" w:rsidRDefault="00B30EB9" w:rsidP="00B30EB9">
      <w:pPr>
        <w:spacing w:line="278" w:lineRule="auto"/>
        <w:rPr>
          <w:kern w:val="2"/>
          <w:sz w:val="16"/>
          <w14:ligatures w14:val="standardContextual"/>
        </w:rPr>
      </w:pPr>
      <w:r w:rsidRPr="00430FC2">
        <w:rPr>
          <w:kern w:val="2"/>
          <w:u w:val="single"/>
          <w14:ligatures w14:val="standardContextual"/>
        </w:rPr>
        <w:t>As the labor movement has become more diverse</w:t>
      </w:r>
      <w:r w:rsidRPr="00430FC2">
        <w:rPr>
          <w:kern w:val="2"/>
          <w:sz w:val="16"/>
          <w14:ligatures w14:val="standardContextual"/>
        </w:rPr>
        <w:t xml:space="preserve"> in recent decades, the </w:t>
      </w:r>
      <w:r w:rsidRPr="00430FC2">
        <w:rPr>
          <w:kern w:val="2"/>
          <w:u w:val="single"/>
          <w14:ligatures w14:val="standardContextual"/>
        </w:rPr>
        <w:t>incentives for union leaders have increasingly changed</w:t>
      </w:r>
      <w:r w:rsidRPr="00430FC2">
        <w:rPr>
          <w:kern w:val="2"/>
          <w:sz w:val="16"/>
          <w14:ligatures w14:val="standardContextual"/>
        </w:rPr>
        <w:t xml:space="preserve"> with it. Changing </w:t>
      </w:r>
      <w:r w:rsidRPr="00A14FB4">
        <w:rPr>
          <w:kern w:val="2"/>
          <w:highlight w:val="green"/>
          <w:u w:val="single"/>
          <w14:ligatures w14:val="standardContextual"/>
        </w:rPr>
        <w:t>demographics led</w:t>
      </w:r>
      <w:r w:rsidRPr="00430FC2">
        <w:rPr>
          <w:kern w:val="2"/>
          <w:u w:val="single"/>
          <w14:ligatures w14:val="standardContextual"/>
        </w:rPr>
        <w:t xml:space="preserve"> many service industry </w:t>
      </w:r>
      <w:r w:rsidRPr="00A14FB4">
        <w:rPr>
          <w:kern w:val="2"/>
          <w:highlight w:val="green"/>
          <w:u w:val="single"/>
          <w14:ligatures w14:val="standardContextual"/>
        </w:rPr>
        <w:t>unions</w:t>
      </w:r>
      <w:r w:rsidRPr="00430FC2">
        <w:rPr>
          <w:kern w:val="2"/>
          <w:sz w:val="16"/>
          <w14:ligatures w14:val="standardContextual"/>
        </w:rPr>
        <w:t xml:space="preserve"> such as AFSCME, UNITE HERE, and SEIU </w:t>
      </w:r>
      <w:r w:rsidRPr="00A14FB4">
        <w:rPr>
          <w:kern w:val="2"/>
          <w:highlight w:val="green"/>
          <w:u w:val="single"/>
          <w14:ligatures w14:val="standardContextual"/>
        </w:rPr>
        <w:t xml:space="preserve">to </w:t>
      </w:r>
      <w:r w:rsidRPr="00A14FB4">
        <w:rPr>
          <w:rStyle w:val="Emphasis"/>
          <w:highlight w:val="green"/>
        </w:rPr>
        <w:t>embrace</w:t>
      </w:r>
      <w:r w:rsidRPr="00430FC2">
        <w:rPr>
          <w:kern w:val="2"/>
          <w:sz w:val="16"/>
          <w14:ligatures w14:val="standardContextual"/>
        </w:rPr>
        <w:t xml:space="preserve"> both </w:t>
      </w:r>
      <w:r w:rsidRPr="00A14FB4">
        <w:rPr>
          <w:kern w:val="2"/>
          <w:highlight w:val="green"/>
          <w:u w:val="single"/>
          <w14:ligatures w14:val="standardContextual"/>
        </w:rPr>
        <w:t>racial minority and immigrant workforces</w:t>
      </w:r>
      <w:r w:rsidRPr="00430FC2">
        <w:rPr>
          <w:kern w:val="2"/>
          <w:sz w:val="16"/>
          <w14:ligatures w14:val="standardContextual"/>
        </w:rPr>
        <w:t xml:space="preserve">. Starting in the 1980s, the AFLCIO began to </w:t>
      </w:r>
      <w:r w:rsidRPr="00430FC2">
        <w:rPr>
          <w:kern w:val="2"/>
          <w:u w:val="single"/>
          <w14:ligatures w14:val="standardContextual"/>
        </w:rPr>
        <w:t>endorse pro-immigration legislative policies and agency rules in response to the rising numbers of undocumented Latino workers</w:t>
      </w:r>
      <w:r w:rsidRPr="00430FC2">
        <w:rPr>
          <w:kern w:val="2"/>
          <w:sz w:val="16"/>
          <w14:ligatures w14:val="standardContextual"/>
        </w:rPr>
        <w:t xml:space="preserve"> who were joining union campaigns (Fine and Tichenor 2009). To secure more union election victories and collective bargaining agreements, its </w:t>
      </w:r>
      <w:r w:rsidRPr="00430FC2">
        <w:rPr>
          <w:kern w:val="2"/>
          <w:u w:val="single"/>
          <w14:ligatures w14:val="standardContextual"/>
        </w:rPr>
        <w:t>leaders increasingly felt a strategic need to embrace interracial solidarity</w:t>
      </w:r>
      <w:r w:rsidRPr="00430FC2">
        <w:rPr>
          <w:kern w:val="2"/>
          <w:sz w:val="16"/>
          <w14:ligatures w14:val="standardContextual"/>
        </w:rPr>
        <w:t xml:space="preserve">. </w:t>
      </w:r>
      <w:r w:rsidRPr="00430FC2">
        <w:rPr>
          <w:kern w:val="2"/>
          <w:u w:val="single"/>
          <w14:ligatures w14:val="standardContextual"/>
        </w:rPr>
        <w:t>National union conventions are increasingly multilingual</w:t>
      </w:r>
      <w:r w:rsidRPr="00430FC2">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A14FB4">
        <w:rPr>
          <w:kern w:val="2"/>
          <w:highlight w:val="green"/>
          <w:u w:val="single"/>
          <w14:ligatures w14:val="standardContextual"/>
        </w:rPr>
        <w:t>recognize the</w:t>
      </w:r>
      <w:r w:rsidRPr="00430FC2">
        <w:rPr>
          <w:kern w:val="2"/>
          <w:sz w:val="16"/>
          <w14:ligatures w14:val="standardContextual"/>
        </w:rPr>
        <w:t xml:space="preserve"> solidaristic </w:t>
      </w:r>
      <w:r w:rsidRPr="00A14FB4">
        <w:rPr>
          <w:rStyle w:val="Emphasis"/>
          <w:highlight w:val="green"/>
        </w:rPr>
        <w:t>benefits</w:t>
      </w:r>
      <w:r w:rsidRPr="00A14FB4">
        <w:rPr>
          <w:kern w:val="2"/>
          <w:highlight w:val="green"/>
          <w:u w:val="single"/>
          <w14:ligatures w14:val="standardContextual"/>
        </w:rPr>
        <w:t xml:space="preserve"> of racially based union campaigns centered around African American and Latino workforces</w:t>
      </w:r>
      <w:r w:rsidRPr="00430FC2">
        <w:rPr>
          <w:kern w:val="2"/>
          <w:sz w:val="16"/>
          <w14:ligatures w14:val="standardContextual"/>
        </w:rPr>
        <w:t>, and influenced the board to cooperate with immigration officials to protect undocumented workers during union activity (Frymer 2008).</w:t>
      </w:r>
    </w:p>
    <w:p w14:paraId="3A40EAC8" w14:textId="77777777" w:rsidR="00B30EB9" w:rsidRPr="00925B38" w:rsidRDefault="00B30EB9" w:rsidP="00B30EB9"/>
    <w:p w14:paraId="677BBB2B" w14:textId="77777777" w:rsidR="00B30EB9" w:rsidRPr="00D37B94" w:rsidRDefault="00B30EB9" w:rsidP="00B30EB9"/>
    <w:p w14:paraId="10C84986" w14:textId="77777777" w:rsidR="00B30EB9" w:rsidRPr="001F6C32" w:rsidRDefault="00B30EB9" w:rsidP="00B30EB9"/>
    <w:p w14:paraId="6EB9588B" w14:textId="77777777" w:rsidR="00B30EB9" w:rsidRPr="00F210C9" w:rsidRDefault="00B30EB9" w:rsidP="00B30EB9"/>
    <w:p w14:paraId="5786B58B" w14:textId="77777777" w:rsidR="00B30EB9" w:rsidRDefault="00B30EB9" w:rsidP="00B30EB9"/>
    <w:p w14:paraId="50C599A1" w14:textId="77777777" w:rsidR="00B30EB9" w:rsidRDefault="00B30EB9"/>
    <w:sectPr w:rsidR="00B30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EB9"/>
    <w:rsid w:val="00B30EB9"/>
    <w:rsid w:val="00C9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64BEFA"/>
  <w15:chartTrackingRefBased/>
  <w15:docId w15:val="{D7CA0CA2-8A42-A44A-A488-31D1A312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0EB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30E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B30E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B30E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qFormat/>
    <w:rsid w:val="00B30E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0EB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30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30E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0EB9"/>
  </w:style>
  <w:style w:type="character" w:customStyle="1" w:styleId="Heading1Char">
    <w:name w:val="Heading 1 Char"/>
    <w:aliases w:val="Pocket Char"/>
    <w:basedOn w:val="DefaultParagraphFont"/>
    <w:link w:val="Heading1"/>
    <w:rsid w:val="00B30EB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B30EB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B30EB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B30EB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30EB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30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EB9"/>
    <w:rPr>
      <w:rFonts w:eastAsiaTheme="majorEastAsia" w:cstheme="majorBidi"/>
      <w:color w:val="272727" w:themeColor="text1" w:themeTint="D8"/>
    </w:rPr>
  </w:style>
  <w:style w:type="paragraph" w:styleId="Title">
    <w:name w:val="Title"/>
    <w:basedOn w:val="Normal"/>
    <w:next w:val="Normal"/>
    <w:link w:val="TitleChar"/>
    <w:uiPriority w:val="10"/>
    <w:qFormat/>
    <w:rsid w:val="00B30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EB9"/>
    <w:pPr>
      <w:spacing w:before="160"/>
      <w:jc w:val="center"/>
    </w:pPr>
    <w:rPr>
      <w:i/>
      <w:iCs/>
      <w:color w:val="404040" w:themeColor="text1" w:themeTint="BF"/>
    </w:rPr>
  </w:style>
  <w:style w:type="character" w:customStyle="1" w:styleId="QuoteChar">
    <w:name w:val="Quote Char"/>
    <w:basedOn w:val="DefaultParagraphFont"/>
    <w:link w:val="Quote"/>
    <w:uiPriority w:val="29"/>
    <w:rsid w:val="00B30EB9"/>
    <w:rPr>
      <w:i/>
      <w:iCs/>
      <w:color w:val="404040" w:themeColor="text1" w:themeTint="BF"/>
    </w:rPr>
  </w:style>
  <w:style w:type="paragraph" w:styleId="ListParagraph">
    <w:name w:val="List Paragraph"/>
    <w:basedOn w:val="Normal"/>
    <w:uiPriority w:val="34"/>
    <w:qFormat/>
    <w:rsid w:val="00B30EB9"/>
    <w:pPr>
      <w:ind w:left="720"/>
      <w:contextualSpacing/>
    </w:pPr>
  </w:style>
  <w:style w:type="character" w:styleId="IntenseEmphasis">
    <w:name w:val="Intense Emphasis"/>
    <w:basedOn w:val="DefaultParagraphFont"/>
    <w:uiPriority w:val="21"/>
    <w:qFormat/>
    <w:rsid w:val="00B30EB9"/>
    <w:rPr>
      <w:i/>
      <w:iCs/>
      <w:color w:val="0F4761" w:themeColor="accent1" w:themeShade="BF"/>
    </w:rPr>
  </w:style>
  <w:style w:type="paragraph" w:styleId="IntenseQuote">
    <w:name w:val="Intense Quote"/>
    <w:basedOn w:val="Normal"/>
    <w:next w:val="Normal"/>
    <w:link w:val="IntenseQuoteChar"/>
    <w:uiPriority w:val="30"/>
    <w:qFormat/>
    <w:rsid w:val="00B30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EB9"/>
    <w:rPr>
      <w:i/>
      <w:iCs/>
      <w:color w:val="0F4761" w:themeColor="accent1" w:themeShade="BF"/>
    </w:rPr>
  </w:style>
  <w:style w:type="character" w:styleId="IntenseReference">
    <w:name w:val="Intense Reference"/>
    <w:basedOn w:val="DefaultParagraphFont"/>
    <w:uiPriority w:val="32"/>
    <w:qFormat/>
    <w:rsid w:val="00B30EB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B30EB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0EB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0EB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30EB9"/>
    <w:rPr>
      <w:b w:val="0"/>
      <w:sz w:val="22"/>
      <w:u w:val="single"/>
    </w:rPr>
  </w:style>
  <w:style w:type="character" w:styleId="Strong">
    <w:name w:val="Strong"/>
    <w:basedOn w:val="DefaultParagraphFont"/>
    <w:uiPriority w:val="22"/>
    <w:qFormat/>
    <w:rsid w:val="00B30EB9"/>
    <w:rPr>
      <w:b/>
      <w:bCs/>
    </w:rPr>
  </w:style>
  <w:style w:type="character" w:styleId="BookTitle">
    <w:name w:val="Book Title"/>
    <w:basedOn w:val="DefaultParagraphFont"/>
    <w:uiPriority w:val="33"/>
    <w:qFormat/>
    <w:rsid w:val="00B30EB9"/>
    <w:rPr>
      <w:b/>
      <w:bCs/>
      <w:i/>
      <w:iCs/>
      <w:spacing w:val="5"/>
    </w:rPr>
  </w:style>
  <w:style w:type="numbering" w:styleId="111111">
    <w:name w:val="Outline List 2"/>
    <w:basedOn w:val="NoList"/>
    <w:uiPriority w:val="99"/>
    <w:semiHidden/>
    <w:unhideWhenUsed/>
    <w:rsid w:val="00B30EB9"/>
  </w:style>
  <w:style w:type="paragraph" w:styleId="Header">
    <w:name w:val="header"/>
    <w:basedOn w:val="Normal"/>
    <w:link w:val="HeaderChar"/>
    <w:uiPriority w:val="99"/>
    <w:semiHidden/>
    <w:rsid w:val="00B30EB9"/>
    <w:pPr>
      <w:tabs>
        <w:tab w:val="center" w:pos="4680"/>
        <w:tab w:val="right" w:pos="9360"/>
      </w:tabs>
    </w:pPr>
  </w:style>
  <w:style w:type="character" w:customStyle="1" w:styleId="HeaderChar">
    <w:name w:val="Header Char"/>
    <w:basedOn w:val="DefaultParagraphFont"/>
    <w:link w:val="Header"/>
    <w:uiPriority w:val="99"/>
    <w:semiHidden/>
    <w:rsid w:val="00B30EB9"/>
    <w:rPr>
      <w:rFonts w:ascii="Calibri" w:hAnsi="Calibri" w:cs="Calibri"/>
      <w:kern w:val="0"/>
      <w:sz w:val="22"/>
      <w:szCs w:val="22"/>
      <w14:ligatures w14:val="none"/>
    </w:rPr>
  </w:style>
  <w:style w:type="paragraph" w:styleId="Footer">
    <w:name w:val="footer"/>
    <w:basedOn w:val="Normal"/>
    <w:link w:val="FooterChar"/>
    <w:uiPriority w:val="99"/>
    <w:semiHidden/>
    <w:rsid w:val="00B30EB9"/>
    <w:pPr>
      <w:tabs>
        <w:tab w:val="center" w:pos="4680"/>
        <w:tab w:val="right" w:pos="9360"/>
      </w:tabs>
    </w:pPr>
  </w:style>
  <w:style w:type="character" w:customStyle="1" w:styleId="FooterChar">
    <w:name w:val="Footer Char"/>
    <w:basedOn w:val="DefaultParagraphFont"/>
    <w:link w:val="Footer"/>
    <w:uiPriority w:val="99"/>
    <w:semiHidden/>
    <w:rsid w:val="00B30EB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30EB9"/>
    <w:pPr>
      <w:spacing w:after="120"/>
    </w:pPr>
  </w:style>
  <w:style w:type="character" w:customStyle="1" w:styleId="BodyTextChar">
    <w:name w:val="Body Text Char"/>
    <w:basedOn w:val="DefaultParagraphFont"/>
    <w:link w:val="BodyText"/>
    <w:uiPriority w:val="99"/>
    <w:semiHidden/>
    <w:rsid w:val="00B30EB9"/>
    <w:rPr>
      <w:rFonts w:ascii="Calibri" w:hAnsi="Calibri" w:cs="Calibri"/>
      <w:kern w:val="0"/>
      <w:sz w:val="22"/>
      <w:szCs w:val="22"/>
      <w14:ligatures w14:val="none"/>
    </w:rPr>
  </w:style>
  <w:style w:type="paragraph" w:styleId="NoSpacing">
    <w:name w:val="No Spacing"/>
    <w:link w:val="NoSpacingChar"/>
    <w:uiPriority w:val="99"/>
    <w:unhideWhenUsed/>
    <w:qFormat/>
    <w:rsid w:val="00B30EB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30EB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30EB9"/>
    <w:rPr>
      <w:color w:val="467886" w:themeColor="hyperlink"/>
      <w:u w:val="single"/>
    </w:rPr>
  </w:style>
  <w:style w:type="character" w:styleId="UnresolvedMention">
    <w:name w:val="Unresolved Mention"/>
    <w:basedOn w:val="DefaultParagraphFont"/>
    <w:uiPriority w:val="99"/>
    <w:semiHidden/>
    <w:unhideWhenUsed/>
    <w:rsid w:val="00B30EB9"/>
    <w:rPr>
      <w:color w:val="605E5C"/>
      <w:shd w:val="clear" w:color="auto" w:fill="E1DFDD"/>
    </w:rPr>
  </w:style>
  <w:style w:type="paragraph" w:customStyle="1" w:styleId="Undertag">
    <w:name w:val="Undertag"/>
    <w:link w:val="UndertagChar"/>
    <w:autoRedefine/>
    <w:uiPriority w:val="5"/>
    <w:qFormat/>
    <w:rsid w:val="00B30EB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30EB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30EB9"/>
    <w:rPr>
      <w:color w:val="0A2F41" w:themeColor="accent1" w:themeShade="80"/>
    </w:rPr>
  </w:style>
  <w:style w:type="character" w:customStyle="1" w:styleId="AnalyticChar">
    <w:name w:val="Analytic Char"/>
    <w:basedOn w:val="DefaultParagraphFont"/>
    <w:link w:val="Analytic"/>
    <w:uiPriority w:val="5"/>
    <w:rsid w:val="00B30EB9"/>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30EB9"/>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B30E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autoRedefine/>
    <w:uiPriority w:val="99"/>
    <w:qFormat/>
    <w:rsid w:val="00B30EB9"/>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99"/>
    <w:rsid w:val="00B30EB9"/>
    <w:rPr>
      <w:rFonts w:ascii="Calibri" w:eastAsiaTheme="majorEastAsia" w:hAnsi="Calibri" w:cstheme="majorBidi"/>
      <w:b/>
      <w:iCs/>
      <w:kern w:val="0"/>
      <w:sz w:val="26"/>
      <w:szCs w:val="28"/>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30EB9"/>
    <w:pPr>
      <w:spacing w:after="0" w:line="240" w:lineRule="auto"/>
    </w:pPr>
    <w:rPr>
      <w:b/>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sandradicals.org/2018/06/15/revolution-is-not-a-metaphor-a-response-to-critics/%5d//AD" TargetMode="External"/><Relationship Id="rId13" Type="http://schemas.openxmlformats.org/officeDocument/2006/relationships/hyperlink" Target="http://journals.sagepub.com/doi/10.1177/0263276416688544" TargetMode="External"/><Relationship Id="rId18" Type="http://schemas.openxmlformats.org/officeDocument/2006/relationships/hyperlink" Target="http://journals.sagepub.com/doi/10.1177/026327641668854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hoodcommunist.org/2024/01/11/thoughts-on-abolition/" TargetMode="External"/><Relationship Id="rId12" Type="http://schemas.openxmlformats.org/officeDocument/2006/relationships/hyperlink" Target="http://journals.sagepub.com/doi/10.1177/0263276416688544" TargetMode="External"/><Relationship Id="rId17" Type="http://schemas.openxmlformats.org/officeDocument/2006/relationships/hyperlink" Target="http://journals.sagepub.com/doi/10.1177/0263276416688544" TargetMode="External"/><Relationship Id="rId2" Type="http://schemas.openxmlformats.org/officeDocument/2006/relationships/styles" Target="styles.xml"/><Relationship Id="rId16" Type="http://schemas.openxmlformats.org/officeDocument/2006/relationships/hyperlink" Target="http://journals.sagepub.com/doi/10.1177/0263276416688544" TargetMode="External"/><Relationship Id="rId20" Type="http://schemas.openxmlformats.org/officeDocument/2006/relationships/hyperlink" Target="https://doi.org/10.1111/ajps.12537" TargetMode="Externa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11" Type="http://schemas.openxmlformats.org/officeDocument/2006/relationships/hyperlink" Target="http://journals.sagepub.com/doi/10.1177/0263276416688544" TargetMode="External"/><Relationship Id="rId5" Type="http://schemas.openxmlformats.org/officeDocument/2006/relationships/hyperlink" Target="https://definitions.uslegal.com/u/united-states-federal-government/" TargetMode="External"/><Relationship Id="rId15" Type="http://schemas.openxmlformats.org/officeDocument/2006/relationships/hyperlink" Target="http://journals.sagepub.com/doi/10.1177/0263276416688544" TargetMode="External"/><Relationship Id="rId10" Type="http://schemas.openxmlformats.org/officeDocument/2006/relationships/hyperlink" Target="http://journals.sagepub.com/doi/10.1177/0263276416688544" TargetMode="External"/><Relationship Id="rId19" Type="http://schemas.openxmlformats.org/officeDocument/2006/relationships/hyperlink" Target="https://doi.org/10.1111/jols.12423" TargetMode="External"/><Relationship Id="rId4" Type="http://schemas.openxmlformats.org/officeDocument/2006/relationships/webSettings" Target="webSettings.xml"/><Relationship Id="rId9" Type="http://schemas.openxmlformats.org/officeDocument/2006/relationships/hyperlink" Target="https://thesouthlawn.org/2015/03/10/the-dead-end-of-identity-politics/" TargetMode="External"/><Relationship Id="rId14" Type="http://schemas.openxmlformats.org/officeDocument/2006/relationships/hyperlink" Target="http://journals.sagepub.com/doi/10.1177/0263276416688544"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29</Pages>
  <Words>19219</Words>
  <Characters>109551</Characters>
  <Application>Microsoft Office Word</Application>
  <DocSecurity>0</DocSecurity>
  <Lines>912</Lines>
  <Paragraphs>257</Paragraphs>
  <ScaleCrop>false</ScaleCrop>
  <Company/>
  <LinksUpToDate>false</LinksUpToDate>
  <CharactersWithSpaces>128513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2025-09-28T14:03:00Z</dcterms:created>
  <dcterms:modified xsi:type="dcterms:W3CDTF">2025-09-28T14:03:00Z</dcterms:modified>
</cp:coreProperties>
</file>