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60CBB" w14:textId="77777777" w:rsidR="00D418A0" w:rsidRPr="008806D8" w:rsidRDefault="00D418A0" w:rsidP="00D418A0">
      <w:pPr>
        <w:pStyle w:val="Heading1"/>
        <w:rPr>
          <w:rFonts w:cs="Calibri"/>
        </w:rPr>
      </w:pPr>
      <w:r w:rsidRPr="008806D8">
        <w:rPr>
          <w:rFonts w:cs="Calibri"/>
        </w:rPr>
        <w:t>1NC</w:t>
      </w:r>
    </w:p>
    <w:p w14:paraId="4D830E84" w14:textId="77777777" w:rsidR="00D418A0" w:rsidRPr="008806D8" w:rsidRDefault="00D418A0" w:rsidP="00D418A0"/>
    <w:p w14:paraId="37D0BAB7" w14:textId="77777777" w:rsidR="00D418A0" w:rsidRPr="008806D8" w:rsidRDefault="00D418A0" w:rsidP="00D418A0">
      <w:pPr>
        <w:pStyle w:val="Heading2"/>
        <w:rPr>
          <w:rFonts w:cs="Calibri"/>
        </w:rPr>
      </w:pPr>
      <w:r w:rsidRPr="008806D8">
        <w:rPr>
          <w:rFonts w:cs="Calibri"/>
        </w:rPr>
        <w:lastRenderedPageBreak/>
        <w:t>1</w:t>
      </w:r>
    </w:p>
    <w:p w14:paraId="5D97D35F" w14:textId="77777777" w:rsidR="00D418A0" w:rsidRPr="008806D8" w:rsidRDefault="00D418A0" w:rsidP="00D418A0">
      <w:pPr>
        <w:pStyle w:val="Heading4"/>
        <w:rPr>
          <w:rFonts w:cs="Calibri"/>
          <w:u w:val="single"/>
        </w:rPr>
      </w:pPr>
      <w:r w:rsidRPr="008806D8">
        <w:rPr>
          <w:rFonts w:cs="Calibri"/>
          <w:u w:val="single"/>
        </w:rPr>
        <w:t>T-USFG</w:t>
      </w:r>
    </w:p>
    <w:p w14:paraId="2494DC00" w14:textId="77777777" w:rsidR="00D418A0" w:rsidRPr="008806D8" w:rsidRDefault="00D418A0" w:rsidP="00D418A0"/>
    <w:p w14:paraId="7DC8A278" w14:textId="77777777" w:rsidR="00D418A0" w:rsidRPr="008806D8" w:rsidRDefault="00D418A0" w:rsidP="00D418A0">
      <w:pPr>
        <w:pStyle w:val="Heading4"/>
        <w:rPr>
          <w:rFonts w:cs="Calibri"/>
        </w:rPr>
      </w:pPr>
      <w:r w:rsidRPr="008806D8">
        <w:rPr>
          <w:rFonts w:cs="Calibri"/>
        </w:rPr>
        <w:t xml:space="preserve">Topical </w:t>
      </w:r>
      <w:proofErr w:type="spellStart"/>
      <w:r w:rsidRPr="008806D8">
        <w:rPr>
          <w:rFonts w:cs="Calibri"/>
        </w:rPr>
        <w:t>affs</w:t>
      </w:r>
      <w:proofErr w:type="spellEnd"/>
      <w:r w:rsidRPr="008806D8">
        <w:rPr>
          <w:rFonts w:cs="Calibri"/>
        </w:rPr>
        <w:t xml:space="preserve"> must defend that the United States federal government should substantially strengthen collective bargaining rights for workers in the United States.</w:t>
      </w:r>
    </w:p>
    <w:p w14:paraId="150DD7D2" w14:textId="77777777" w:rsidR="00D418A0" w:rsidRPr="008806D8" w:rsidRDefault="00D418A0" w:rsidP="00D418A0"/>
    <w:p w14:paraId="4F1D614A" w14:textId="77777777" w:rsidR="00D418A0" w:rsidRPr="008806D8" w:rsidRDefault="00D418A0" w:rsidP="00D418A0">
      <w:pPr>
        <w:pStyle w:val="Heading4"/>
        <w:rPr>
          <w:rFonts w:cs="Calibri"/>
        </w:rPr>
      </w:pPr>
      <w:r w:rsidRPr="008806D8">
        <w:rPr>
          <w:rFonts w:cs="Calibri"/>
        </w:rPr>
        <w:t xml:space="preserve">‘United States federal government’ means </w:t>
      </w:r>
      <w:r w:rsidRPr="008806D8">
        <w:rPr>
          <w:rFonts w:cs="Calibri"/>
          <w:u w:val="single"/>
        </w:rPr>
        <w:t>three branches</w:t>
      </w:r>
      <w:r w:rsidRPr="008806D8">
        <w:rPr>
          <w:rFonts w:cs="Calibri"/>
        </w:rPr>
        <w:t xml:space="preserve">. </w:t>
      </w:r>
    </w:p>
    <w:p w14:paraId="352A3118" w14:textId="77777777" w:rsidR="00D418A0" w:rsidRPr="008806D8" w:rsidRDefault="00D418A0" w:rsidP="00D418A0">
      <w:r w:rsidRPr="008806D8">
        <w:rPr>
          <w:rStyle w:val="Style13ptBold"/>
        </w:rPr>
        <w:t>U.S. Legal ’16</w:t>
      </w:r>
      <w:r w:rsidRPr="008806D8">
        <w:t xml:space="preserve"> [U.S. Legal; 2016; Organization offering legal assistance and attorney access; U.S. Legal, “United States Federal Government Law and Legal Definition,” </w:t>
      </w:r>
      <w:hyperlink r:id="rId8" w:history="1">
        <w:r w:rsidRPr="008806D8">
          <w:rPr>
            <w:rStyle w:val="Hyperlink"/>
          </w:rPr>
          <w:t>https://definitions.uslegal.com/u/united-states-federal-government/</w:t>
        </w:r>
      </w:hyperlink>
      <w:r w:rsidRPr="008806D8">
        <w:t>]</w:t>
      </w:r>
    </w:p>
    <w:p w14:paraId="2EAA3E10" w14:textId="77777777" w:rsidR="00D418A0" w:rsidRPr="008806D8" w:rsidRDefault="00D418A0" w:rsidP="00D418A0">
      <w:pPr>
        <w:rPr>
          <w:sz w:val="18"/>
          <w:szCs w:val="18"/>
        </w:rPr>
      </w:pPr>
      <w:r w:rsidRPr="00FC72E6">
        <w:rPr>
          <w:rStyle w:val="StyleUnderline"/>
          <w:highlight w:val="green"/>
        </w:rPr>
        <w:t xml:space="preserve">The </w:t>
      </w:r>
      <w:r w:rsidRPr="00FC72E6">
        <w:rPr>
          <w:rStyle w:val="Emphasis"/>
          <w:highlight w:val="green"/>
        </w:rPr>
        <w:t>U</w:t>
      </w:r>
      <w:r w:rsidRPr="008806D8">
        <w:rPr>
          <w:sz w:val="18"/>
          <w:szCs w:val="18"/>
        </w:rPr>
        <w:t xml:space="preserve">nited </w:t>
      </w:r>
      <w:r w:rsidRPr="00FC72E6">
        <w:rPr>
          <w:rStyle w:val="Emphasis"/>
          <w:highlight w:val="green"/>
        </w:rPr>
        <w:t>S</w:t>
      </w:r>
      <w:r w:rsidRPr="008806D8">
        <w:rPr>
          <w:sz w:val="18"/>
          <w:szCs w:val="18"/>
        </w:rPr>
        <w:t xml:space="preserve">tates </w:t>
      </w:r>
      <w:r w:rsidRPr="00FC72E6">
        <w:rPr>
          <w:rStyle w:val="Emphasis"/>
          <w:highlight w:val="green"/>
        </w:rPr>
        <w:t>F</w:t>
      </w:r>
      <w:r w:rsidRPr="008806D8">
        <w:rPr>
          <w:sz w:val="18"/>
          <w:szCs w:val="18"/>
        </w:rPr>
        <w:t xml:space="preserve">ederal </w:t>
      </w:r>
      <w:r w:rsidRPr="00FC72E6">
        <w:rPr>
          <w:rStyle w:val="Emphasis"/>
          <w:highlight w:val="green"/>
        </w:rPr>
        <w:t>G</w:t>
      </w:r>
      <w:r w:rsidRPr="008806D8">
        <w:rPr>
          <w:sz w:val="18"/>
          <w:szCs w:val="18"/>
        </w:rPr>
        <w:t xml:space="preserve">overnment </w:t>
      </w:r>
      <w:r w:rsidRPr="00FC72E6">
        <w:rPr>
          <w:rStyle w:val="StyleUnderline"/>
          <w:highlight w:val="green"/>
        </w:rPr>
        <w:t>is</w:t>
      </w:r>
      <w:r w:rsidRPr="008806D8">
        <w:rPr>
          <w:sz w:val="18"/>
          <w:szCs w:val="18"/>
        </w:rPr>
        <w:t xml:space="preserve"> established by the US Constitution. The Federal Government shares sovereignty over the United Sates with the individual governments of the States of US. The Federal government has </w:t>
      </w:r>
      <w:r w:rsidRPr="00FC72E6">
        <w:rPr>
          <w:rStyle w:val="StyleUnderline"/>
          <w:highlight w:val="green"/>
        </w:rPr>
        <w:t>three branches</w:t>
      </w:r>
      <w:r w:rsidRPr="008806D8">
        <w:rPr>
          <w:rStyle w:val="StyleUnderline"/>
        </w:rPr>
        <w:t xml:space="preserve">: </w:t>
      </w:r>
      <w:proofErr w:type="spellStart"/>
      <w:r w:rsidRPr="008806D8">
        <w:rPr>
          <w:rStyle w:val="StyleUnderline"/>
        </w:rPr>
        <w:t>i</w:t>
      </w:r>
      <w:proofErr w:type="spellEnd"/>
      <w:r w:rsidRPr="008806D8">
        <w:rPr>
          <w:rStyle w:val="StyleUnderline"/>
        </w:rPr>
        <w:t>)</w:t>
      </w:r>
      <w:r w:rsidRPr="008806D8">
        <w:rPr>
          <w:sz w:val="18"/>
          <w:szCs w:val="18"/>
        </w:rPr>
        <w:t xml:space="preserve"> the</w:t>
      </w:r>
      <w:r w:rsidRPr="008806D8">
        <w:rPr>
          <w:rStyle w:val="StyleUnderline"/>
        </w:rPr>
        <w:t xml:space="preserve"> </w:t>
      </w:r>
      <w:r w:rsidRPr="00FC72E6">
        <w:rPr>
          <w:rStyle w:val="Emphasis"/>
          <w:highlight w:val="green"/>
        </w:rPr>
        <w:t>legislature</w:t>
      </w:r>
      <w:r w:rsidRPr="008806D8">
        <w:rPr>
          <w:rStyle w:val="StyleUnderline"/>
        </w:rPr>
        <w:t>, which is the</w:t>
      </w:r>
      <w:r w:rsidRPr="008806D8">
        <w:rPr>
          <w:sz w:val="18"/>
          <w:szCs w:val="18"/>
        </w:rPr>
        <w:t xml:space="preserve"> US </w:t>
      </w:r>
      <w:r w:rsidRPr="008806D8">
        <w:rPr>
          <w:rStyle w:val="StyleUnderline"/>
        </w:rPr>
        <w:t xml:space="preserve">Congress, ii) </w:t>
      </w:r>
      <w:r w:rsidRPr="00FC72E6">
        <w:rPr>
          <w:rStyle w:val="Emphasis"/>
          <w:highlight w:val="green"/>
        </w:rPr>
        <w:t>Executive</w:t>
      </w:r>
      <w:r w:rsidRPr="008806D8">
        <w:rPr>
          <w:sz w:val="18"/>
          <w:szCs w:val="18"/>
        </w:rPr>
        <w:t xml:space="preserve">, comprised of </w:t>
      </w:r>
      <w:r w:rsidRPr="008806D8">
        <w:rPr>
          <w:rStyle w:val="StyleUnderline"/>
        </w:rPr>
        <w:t>the President</w:t>
      </w:r>
      <w:r w:rsidRPr="008806D8">
        <w:rPr>
          <w:sz w:val="18"/>
          <w:szCs w:val="18"/>
        </w:rPr>
        <w:t xml:space="preserve"> and Vice president of the US </w:t>
      </w:r>
      <w:r w:rsidRPr="00FC72E6">
        <w:rPr>
          <w:rStyle w:val="StyleUnderline"/>
          <w:highlight w:val="green"/>
        </w:rPr>
        <w:t>and</w:t>
      </w:r>
      <w:r w:rsidRPr="008806D8">
        <w:rPr>
          <w:rStyle w:val="StyleUnderline"/>
        </w:rPr>
        <w:t xml:space="preserve"> iii) </w:t>
      </w:r>
      <w:r w:rsidRPr="00FC72E6">
        <w:rPr>
          <w:rStyle w:val="Emphasis"/>
          <w:highlight w:val="green"/>
        </w:rPr>
        <w:t>Judiciary</w:t>
      </w:r>
      <w:r w:rsidRPr="008806D8">
        <w:rPr>
          <w:sz w:val="18"/>
          <w:szCs w:val="18"/>
        </w:rPr>
        <w:t xml:space="preserve">. The US Constitution prescribes a system of separation of powers and ‘checks and balances’ for the smooth functioning of all the three branches of the Federal Government. </w:t>
      </w:r>
      <w:r w:rsidRPr="008806D8">
        <w:rPr>
          <w:rStyle w:val="StyleUnderline"/>
        </w:rPr>
        <w:t>The</w:t>
      </w:r>
      <w:r w:rsidRPr="008806D8">
        <w:rPr>
          <w:sz w:val="18"/>
          <w:szCs w:val="18"/>
        </w:rPr>
        <w:t xml:space="preserve"> US </w:t>
      </w:r>
      <w:r w:rsidRPr="008806D8">
        <w:rPr>
          <w:rStyle w:val="StyleUnderline"/>
        </w:rPr>
        <w:t xml:space="preserve">Constitution </w:t>
      </w:r>
      <w:r w:rsidRPr="008806D8">
        <w:rPr>
          <w:rStyle w:val="Emphasis"/>
        </w:rPr>
        <w:t>limits</w:t>
      </w:r>
      <w:r w:rsidRPr="008806D8">
        <w:rPr>
          <w:sz w:val="18"/>
          <w:szCs w:val="18"/>
        </w:rPr>
        <w:t xml:space="preserve"> the powers of </w:t>
      </w:r>
      <w:r w:rsidRPr="008806D8">
        <w:rPr>
          <w:rStyle w:val="StyleUnderline"/>
        </w:rPr>
        <w:t>the Federal Government</w:t>
      </w:r>
      <w:r w:rsidRPr="008806D8">
        <w:rPr>
          <w:sz w:val="18"/>
          <w:szCs w:val="18"/>
        </w:rPr>
        <w:t xml:space="preserve"> to the powers assigned to it; </w:t>
      </w:r>
      <w:r w:rsidRPr="008806D8">
        <w:rPr>
          <w:rStyle w:val="StyleUnderline"/>
        </w:rPr>
        <w:t xml:space="preserve">all powers not </w:t>
      </w:r>
      <w:r w:rsidRPr="008806D8">
        <w:rPr>
          <w:rStyle w:val="Emphasis"/>
        </w:rPr>
        <w:t>expressly assigned</w:t>
      </w:r>
      <w:r w:rsidRPr="008806D8">
        <w:rPr>
          <w:rStyle w:val="StyleUnderline"/>
        </w:rPr>
        <w:t xml:space="preserve"> to the Federal Government are </w:t>
      </w:r>
      <w:r w:rsidRPr="008806D8">
        <w:rPr>
          <w:rStyle w:val="Emphasis"/>
        </w:rPr>
        <w:t>reserved</w:t>
      </w:r>
      <w:r w:rsidRPr="008806D8">
        <w:rPr>
          <w:rStyle w:val="StyleUnderline"/>
        </w:rPr>
        <w:t xml:space="preserve"> to the </w:t>
      </w:r>
      <w:r w:rsidRPr="008806D8">
        <w:rPr>
          <w:rStyle w:val="Emphasis"/>
        </w:rPr>
        <w:t>States</w:t>
      </w:r>
      <w:r w:rsidRPr="008806D8">
        <w:rPr>
          <w:sz w:val="18"/>
          <w:szCs w:val="18"/>
        </w:rPr>
        <w:t xml:space="preserve"> or to the people.</w:t>
      </w:r>
    </w:p>
    <w:p w14:paraId="541BA535" w14:textId="77777777" w:rsidR="00D418A0" w:rsidRPr="008806D8" w:rsidRDefault="00D418A0" w:rsidP="00D418A0">
      <w:pPr>
        <w:pStyle w:val="Heading4"/>
        <w:rPr>
          <w:rFonts w:cs="Calibri"/>
        </w:rPr>
      </w:pPr>
      <w:r w:rsidRPr="008806D8">
        <w:rPr>
          <w:rFonts w:cs="Calibri"/>
        </w:rPr>
        <w:t xml:space="preserve">In the context of ‘bargaining rights’, that entails legal </w:t>
      </w:r>
      <w:r w:rsidRPr="008806D8">
        <w:rPr>
          <w:rFonts w:cs="Calibri"/>
          <w:u w:val="single"/>
        </w:rPr>
        <w:t>enforcement</w:t>
      </w:r>
      <w:r w:rsidRPr="008806D8">
        <w:rPr>
          <w:rFonts w:cs="Calibri"/>
        </w:rPr>
        <w:t>.</w:t>
      </w:r>
    </w:p>
    <w:p w14:paraId="439DC157" w14:textId="77777777" w:rsidR="00D418A0" w:rsidRPr="008806D8" w:rsidRDefault="00D418A0" w:rsidP="00D418A0">
      <w:r w:rsidRPr="008806D8">
        <w:t xml:space="preserve">US </w:t>
      </w:r>
      <w:r w:rsidRPr="008806D8">
        <w:rPr>
          <w:rFonts w:eastAsiaTheme="majorEastAsia"/>
          <w:b/>
          <w:iCs/>
          <w:sz w:val="26"/>
        </w:rPr>
        <w:t>Code 20</w:t>
      </w:r>
      <w:r w:rsidRPr="008806D8">
        <w:t>. Cornell Law School is a renounced Ivy-League institution.  “</w:t>
      </w:r>
      <w:proofErr w:type="gramStart"/>
      <w:r w:rsidRPr="008806D8">
        <w:t>collective</w:t>
      </w:r>
      <w:proofErr w:type="gramEnd"/>
      <w:r w:rsidRPr="008806D8">
        <w:t xml:space="preserve"> bargaining.” Legal Information Institute. 2024. https://www.law.cornell.edu/wex/collective_bargaining. </w:t>
      </w:r>
    </w:p>
    <w:p w14:paraId="160EED57" w14:textId="77777777" w:rsidR="00D418A0" w:rsidRPr="008806D8" w:rsidRDefault="00D418A0" w:rsidP="00D418A0">
      <w:pPr>
        <w:rPr>
          <w:sz w:val="16"/>
        </w:rPr>
      </w:pPr>
      <w:r w:rsidRPr="00FC72E6">
        <w:rPr>
          <w:rStyle w:val="Emphasis"/>
          <w:highlight w:val="green"/>
        </w:rPr>
        <w:t>C</w:t>
      </w:r>
      <w:r w:rsidRPr="008806D8">
        <w:rPr>
          <w:rStyle w:val="StyleUnderline"/>
        </w:rPr>
        <w:t xml:space="preserve">ollective </w:t>
      </w:r>
      <w:r w:rsidRPr="00FC72E6">
        <w:rPr>
          <w:rStyle w:val="Emphasis"/>
          <w:highlight w:val="green"/>
        </w:rPr>
        <w:t>b</w:t>
      </w:r>
      <w:r w:rsidRPr="008806D8">
        <w:rPr>
          <w:rStyle w:val="StyleUnderline"/>
        </w:rPr>
        <w:t>argaining</w:t>
      </w:r>
      <w:r w:rsidRPr="008806D8">
        <w:rPr>
          <w:sz w:val="16"/>
        </w:rPr>
        <w:t xml:space="preserve"> is the negotiation </w:t>
      </w:r>
      <w:r w:rsidRPr="00FC72E6">
        <w:rPr>
          <w:rStyle w:val="Emphasis"/>
          <w:highlight w:val="green"/>
        </w:rPr>
        <w:t>process</w:t>
      </w:r>
      <w:r w:rsidRPr="008806D8">
        <w:rPr>
          <w:rStyle w:val="StyleUnderline"/>
        </w:rPr>
        <w:t xml:space="preserve"> between</w:t>
      </w:r>
      <w:r w:rsidRPr="008806D8">
        <w:rPr>
          <w:sz w:val="16"/>
        </w:rPr>
        <w:t xml:space="preserve"> an </w:t>
      </w:r>
      <w:r w:rsidRPr="008806D8">
        <w:rPr>
          <w:rStyle w:val="StyleUnderline"/>
        </w:rPr>
        <w:t>employer and</w:t>
      </w:r>
      <w:r w:rsidRPr="008806D8">
        <w:rPr>
          <w:sz w:val="16"/>
        </w:rPr>
        <w:t xml:space="preserve"> a </w:t>
      </w:r>
      <w:r w:rsidRPr="008806D8">
        <w:rPr>
          <w:rStyle w:val="StyleUnderline"/>
        </w:rPr>
        <w:t>union</w:t>
      </w:r>
      <w:r w:rsidRPr="008806D8">
        <w:rPr>
          <w:sz w:val="16"/>
        </w:rPr>
        <w:t xml:space="preserve"> comprised of workers </w:t>
      </w:r>
      <w:r w:rsidRPr="00FC72E6">
        <w:rPr>
          <w:rStyle w:val="StyleUnderline"/>
          <w:highlight w:val="green"/>
        </w:rPr>
        <w:t>to create</w:t>
      </w:r>
      <w:r w:rsidRPr="008806D8">
        <w:rPr>
          <w:rStyle w:val="StyleUnderline"/>
        </w:rPr>
        <w:t xml:space="preserve"> an </w:t>
      </w:r>
      <w:r w:rsidRPr="00FC72E6">
        <w:rPr>
          <w:rStyle w:val="Emphasis"/>
          <w:highlight w:val="green"/>
        </w:rPr>
        <w:t>agreement</w:t>
      </w:r>
      <w:r w:rsidRPr="00FC72E6">
        <w:rPr>
          <w:rStyle w:val="StyleUnderline"/>
          <w:highlight w:val="green"/>
        </w:rPr>
        <w:t xml:space="preserve"> that will govern</w:t>
      </w:r>
      <w:r w:rsidRPr="008806D8">
        <w:rPr>
          <w:sz w:val="16"/>
        </w:rPr>
        <w:t xml:space="preserve"> the terms and conditions of the workers' </w:t>
      </w:r>
      <w:r w:rsidRPr="00FC72E6">
        <w:rPr>
          <w:rStyle w:val="Emphasis"/>
          <w:highlight w:val="green"/>
        </w:rPr>
        <w:t>employment</w:t>
      </w:r>
      <w:r w:rsidRPr="008806D8">
        <w:rPr>
          <w:sz w:val="16"/>
        </w:rPr>
        <w:t>.</w:t>
      </w:r>
    </w:p>
    <w:p w14:paraId="55B3E810" w14:textId="77777777" w:rsidR="00D418A0" w:rsidRPr="008806D8" w:rsidRDefault="00D418A0" w:rsidP="00D418A0">
      <w:pPr>
        <w:rPr>
          <w:sz w:val="16"/>
        </w:rPr>
      </w:pPr>
      <w:r w:rsidRPr="008806D8">
        <w:rPr>
          <w:sz w:val="16"/>
        </w:rPr>
        <w:t xml:space="preserve">The </w:t>
      </w:r>
      <w:r w:rsidRPr="008806D8">
        <w:rPr>
          <w:rStyle w:val="StyleUnderline"/>
        </w:rPr>
        <w:t>result</w:t>
      </w:r>
      <w:r w:rsidRPr="008806D8">
        <w:rPr>
          <w:sz w:val="16"/>
        </w:rPr>
        <w:t xml:space="preserve"> of collective bargaining procedures </w:t>
      </w:r>
      <w:r w:rsidRPr="008806D8">
        <w:rPr>
          <w:rStyle w:val="StyleUnderline"/>
        </w:rPr>
        <w:t xml:space="preserve">is a </w:t>
      </w:r>
      <w:r w:rsidRPr="008806D8">
        <w:rPr>
          <w:rStyle w:val="Emphasis"/>
        </w:rPr>
        <w:t>collective</w:t>
      </w:r>
      <w:r w:rsidRPr="008806D8">
        <w:rPr>
          <w:rStyle w:val="StyleUnderline"/>
        </w:rPr>
        <w:t xml:space="preserve"> agreement</w:t>
      </w:r>
      <w:r w:rsidRPr="008806D8">
        <w:rPr>
          <w:sz w:val="16"/>
        </w:rPr>
        <w:t xml:space="preserve">.  Collective bargaining is </w:t>
      </w:r>
      <w:r w:rsidRPr="00FC72E6">
        <w:rPr>
          <w:rStyle w:val="StyleUnderline"/>
          <w:highlight w:val="green"/>
        </w:rPr>
        <w:t>governed by</w:t>
      </w:r>
      <w:r w:rsidRPr="008806D8">
        <w:rPr>
          <w:sz w:val="16"/>
        </w:rPr>
        <w:t xml:space="preserve"> federal and </w:t>
      </w:r>
      <w:r w:rsidRPr="00FC72E6">
        <w:rPr>
          <w:rStyle w:val="StyleUnderline"/>
          <w:highlight w:val="green"/>
        </w:rPr>
        <w:t>state</w:t>
      </w:r>
      <w:r w:rsidRPr="008806D8">
        <w:rPr>
          <w:rStyle w:val="StyleUnderline"/>
        </w:rPr>
        <w:t xml:space="preserve"> </w:t>
      </w:r>
      <w:r w:rsidRPr="008806D8">
        <w:rPr>
          <w:rStyle w:val="Emphasis"/>
        </w:rPr>
        <w:t>statutory</w:t>
      </w:r>
      <w:r w:rsidRPr="008806D8">
        <w:rPr>
          <w:rStyle w:val="StyleUnderline"/>
        </w:rPr>
        <w:t xml:space="preserve"> </w:t>
      </w:r>
      <w:r w:rsidRPr="00FC72E6">
        <w:rPr>
          <w:rStyle w:val="StyleUnderline"/>
          <w:highlight w:val="green"/>
        </w:rPr>
        <w:t>laws</w:t>
      </w:r>
      <w:r w:rsidRPr="008806D8">
        <w:rPr>
          <w:sz w:val="16"/>
        </w:rPr>
        <w:t xml:space="preserve">, administrative agency regulations, and judicial decisions. </w:t>
      </w:r>
    </w:p>
    <w:p w14:paraId="71DA9643" w14:textId="77777777" w:rsidR="00D418A0" w:rsidRPr="008806D8" w:rsidRDefault="00D418A0" w:rsidP="00D418A0">
      <w:pPr>
        <w:rPr>
          <w:sz w:val="16"/>
        </w:rPr>
      </w:pPr>
      <w:r w:rsidRPr="008806D8">
        <w:rPr>
          <w:sz w:val="16"/>
        </w:rPr>
        <w:t xml:space="preserve">The main body of law governing collective bargaining is the National Labor Relations Act (NLRA). It is also referred to as the Wagner </w:t>
      </w:r>
      <w:proofErr w:type="gramStart"/>
      <w:r w:rsidRPr="008806D8">
        <w:rPr>
          <w:sz w:val="16"/>
        </w:rPr>
        <w:t>Act, and</w:t>
      </w:r>
      <w:proofErr w:type="gramEnd"/>
      <w:r w:rsidRPr="008806D8">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9C36A1E" w14:textId="77777777" w:rsidR="00D418A0" w:rsidRPr="008806D8" w:rsidRDefault="00D418A0" w:rsidP="00D418A0">
      <w:pPr>
        <w:rPr>
          <w:sz w:val="16"/>
        </w:rPr>
      </w:pPr>
      <w:r w:rsidRPr="008806D8">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8806D8">
        <w:rPr>
          <w:sz w:val="16"/>
        </w:rPr>
        <w:t>NLRA</w:t>
      </w:r>
      <w:proofErr w:type="gramEnd"/>
      <w:r w:rsidRPr="008806D8">
        <w:rPr>
          <w:sz w:val="16"/>
        </w:rPr>
        <w:t xml:space="preserve"> or other laws may not be subject to collective bargaining. The NLRA also establishes regulations on what tactics (e.g. strikes, </w:t>
      </w:r>
      <w:proofErr w:type="gramStart"/>
      <w:r w:rsidRPr="008806D8">
        <w:rPr>
          <w:sz w:val="16"/>
        </w:rPr>
        <w:t>lock-outs</w:t>
      </w:r>
      <w:proofErr w:type="gramEnd"/>
      <w:r w:rsidRPr="008806D8">
        <w:rPr>
          <w:sz w:val="16"/>
        </w:rPr>
        <w:t>, picketing) each side may employ to further their bargaining objectives.</w:t>
      </w:r>
    </w:p>
    <w:p w14:paraId="08CB02C1" w14:textId="77777777" w:rsidR="00D418A0" w:rsidRPr="008806D8" w:rsidRDefault="00D418A0" w:rsidP="00D418A0">
      <w:pPr>
        <w:rPr>
          <w:sz w:val="16"/>
        </w:rPr>
      </w:pPr>
      <w:r w:rsidRPr="008806D8">
        <w:rPr>
          <w:rStyle w:val="StyleUnderline"/>
        </w:rPr>
        <w:t>State laws</w:t>
      </w:r>
      <w:r w:rsidRPr="008806D8">
        <w:rPr>
          <w:sz w:val="16"/>
        </w:rPr>
        <w:t xml:space="preserve"> further </w:t>
      </w:r>
      <w:r w:rsidRPr="00FC72E6">
        <w:rPr>
          <w:rStyle w:val="Emphasis"/>
          <w:highlight w:val="green"/>
        </w:rPr>
        <w:t>regulate</w:t>
      </w:r>
      <w:r w:rsidRPr="008806D8">
        <w:rPr>
          <w:sz w:val="16"/>
        </w:rPr>
        <w:t xml:space="preserve"> collective bargaining </w:t>
      </w:r>
      <w:r w:rsidRPr="00FC72E6">
        <w:rPr>
          <w:rStyle w:val="StyleUnderline"/>
          <w:highlight w:val="green"/>
        </w:rPr>
        <w:t>and make</w:t>
      </w:r>
      <w:r w:rsidRPr="008806D8">
        <w:rPr>
          <w:rStyle w:val="StyleUnderline"/>
        </w:rPr>
        <w:t xml:space="preserve"> collective </w:t>
      </w:r>
      <w:r w:rsidRPr="00FC72E6">
        <w:rPr>
          <w:rStyle w:val="StyleUnderline"/>
          <w:highlight w:val="green"/>
        </w:rPr>
        <w:t xml:space="preserve">agreements </w:t>
      </w:r>
      <w:r w:rsidRPr="00FC72E6">
        <w:rPr>
          <w:rStyle w:val="Emphasis"/>
          <w:highlight w:val="green"/>
        </w:rPr>
        <w:t>enforceable</w:t>
      </w:r>
      <w:r w:rsidRPr="008806D8">
        <w:rPr>
          <w:rStyle w:val="StyleUnderline"/>
        </w:rPr>
        <w:t xml:space="preserve"> under state law</w:t>
      </w:r>
      <w:r w:rsidRPr="008806D8">
        <w:rPr>
          <w:sz w:val="16"/>
        </w:rPr>
        <w:t>. They may also provide guidelines for those employers and employees not covered by the NLRA, such as agricultural laborers.</w:t>
      </w:r>
    </w:p>
    <w:p w14:paraId="6F355145" w14:textId="77777777" w:rsidR="00D418A0" w:rsidRPr="008806D8" w:rsidRDefault="00D418A0" w:rsidP="00D418A0"/>
    <w:p w14:paraId="6B7BB5E1" w14:textId="77777777" w:rsidR="00D418A0" w:rsidRPr="008806D8" w:rsidRDefault="00D418A0" w:rsidP="00D418A0">
      <w:pPr>
        <w:pStyle w:val="Heading2"/>
        <w:rPr>
          <w:rFonts w:cs="Calibri"/>
        </w:rPr>
      </w:pPr>
      <w:r w:rsidRPr="008806D8">
        <w:rPr>
          <w:rFonts w:cs="Calibri"/>
        </w:rPr>
        <w:lastRenderedPageBreak/>
        <w:t>2</w:t>
      </w:r>
    </w:p>
    <w:p w14:paraId="03FD75A6" w14:textId="77777777" w:rsidR="00D418A0" w:rsidRPr="008806D8" w:rsidRDefault="00D418A0" w:rsidP="00D418A0">
      <w:pPr>
        <w:pStyle w:val="Heading4"/>
        <w:rPr>
          <w:rFonts w:cs="Calibri"/>
          <w:u w:val="single"/>
        </w:rPr>
      </w:pPr>
      <w:r w:rsidRPr="008806D8">
        <w:rPr>
          <w:rFonts w:cs="Calibri"/>
          <w:u w:val="single"/>
        </w:rPr>
        <w:t>K – Racial Cap</w:t>
      </w:r>
    </w:p>
    <w:p w14:paraId="2D970CFD" w14:textId="77777777" w:rsidR="00D418A0" w:rsidRPr="008806D8" w:rsidRDefault="00D418A0" w:rsidP="00D418A0"/>
    <w:p w14:paraId="16DA1BC8" w14:textId="77777777" w:rsidR="00D418A0" w:rsidRPr="00C52EE6" w:rsidRDefault="00D418A0" w:rsidP="00D418A0">
      <w:pPr>
        <w:pStyle w:val="Heading4"/>
        <w:rPr>
          <w:rStyle w:val="Style13ptBold"/>
          <w:rFonts w:cs="Calibri"/>
          <w:b/>
          <w:bCs w:val="0"/>
          <w:color w:val="000000" w:themeColor="text1"/>
        </w:rPr>
      </w:pPr>
      <w:r w:rsidRPr="00C52EE6">
        <w:rPr>
          <w:rStyle w:val="Style13ptBold"/>
          <w:rFonts w:cs="Calibri"/>
          <w:b/>
          <w:bCs w:val="0"/>
          <w:color w:val="000000" w:themeColor="text1"/>
        </w:rPr>
        <w:t xml:space="preserve">Racial Capitalism is </w:t>
      </w:r>
      <w:r w:rsidRPr="00C52EE6">
        <w:rPr>
          <w:rStyle w:val="Style13ptBold"/>
          <w:rFonts w:cs="Calibri"/>
          <w:b/>
          <w:bCs w:val="0"/>
          <w:i/>
          <w:iCs w:val="0"/>
          <w:color w:val="000000" w:themeColor="text1"/>
        </w:rPr>
        <w:t>unsustainable</w:t>
      </w:r>
      <w:r w:rsidRPr="00C52EE6">
        <w:rPr>
          <w:rStyle w:val="Style13ptBold"/>
          <w:rFonts w:cs="Calibri"/>
          <w:b/>
          <w:bCs w:val="0"/>
          <w:color w:val="000000" w:themeColor="text1"/>
        </w:rPr>
        <w:t xml:space="preserve">, and its collapse is </w:t>
      </w:r>
      <w:r w:rsidRPr="00C52EE6">
        <w:rPr>
          <w:rStyle w:val="Style13ptBold"/>
          <w:rFonts w:cs="Calibri"/>
          <w:b/>
          <w:bCs w:val="0"/>
          <w:i/>
          <w:iCs w:val="0"/>
          <w:color w:val="000000" w:themeColor="text1"/>
        </w:rPr>
        <w:t>inevitable</w:t>
      </w:r>
      <w:r w:rsidRPr="00C52EE6">
        <w:rPr>
          <w:rStyle w:val="Style13ptBold"/>
          <w:rFonts w:cs="Calibri"/>
          <w:b/>
          <w:bCs w:val="0"/>
          <w:color w:val="000000" w:themeColor="text1"/>
        </w:rPr>
        <w:t xml:space="preserve"> which ensures endless war, climate change, fascism and inequality. </w:t>
      </w:r>
    </w:p>
    <w:p w14:paraId="48688147" w14:textId="77777777" w:rsidR="00D418A0" w:rsidRPr="008806D8" w:rsidRDefault="00D418A0" w:rsidP="00D418A0">
      <w:r w:rsidRPr="008806D8">
        <w:rPr>
          <w:rStyle w:val="Style13ptBold"/>
        </w:rPr>
        <w:t>Robinson 25.</w:t>
      </w:r>
      <w:r w:rsidRPr="008806D8">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6C344E6B" w14:textId="77777777" w:rsidR="00D418A0" w:rsidRPr="008806D8" w:rsidRDefault="00D418A0" w:rsidP="00D418A0">
      <w:hyperlink r:id="rId9" w:history="1">
        <w:r w:rsidRPr="008806D8">
          <w:rPr>
            <w:rStyle w:val="Hyperlink"/>
          </w:rPr>
          <w:t>https://links.org.au/epochal-crisis-global-capitalism-challenges-popular-resistance-below</w:t>
        </w:r>
      </w:hyperlink>
    </w:p>
    <w:p w14:paraId="2DB13F9B" w14:textId="77777777" w:rsidR="00D418A0" w:rsidRDefault="00D418A0" w:rsidP="00D418A0">
      <w:pPr>
        <w:rPr>
          <w:sz w:val="16"/>
        </w:rPr>
      </w:pPr>
      <w:r w:rsidRPr="008806D8">
        <w:rPr>
          <w:u w:val="single"/>
        </w:rPr>
        <w:t xml:space="preserve">Global </w:t>
      </w:r>
      <w:r w:rsidRPr="00FC72E6">
        <w:rPr>
          <w:rStyle w:val="Emphasis"/>
          <w:highlight w:val="green"/>
        </w:rPr>
        <w:t>capitalism</w:t>
      </w:r>
      <w:r w:rsidRPr="008806D8">
        <w:rPr>
          <w:u w:val="single"/>
        </w:rPr>
        <w:t xml:space="preserve"> </w:t>
      </w:r>
      <w:r w:rsidRPr="00FC72E6">
        <w:rPr>
          <w:rStyle w:val="Emphasis"/>
          <w:highlight w:val="green"/>
        </w:rPr>
        <w:t>faces</w:t>
      </w:r>
      <w:r w:rsidRPr="008806D8">
        <w:rPr>
          <w:u w:val="single"/>
        </w:rPr>
        <w:t xml:space="preserve"> an unprecedented </w:t>
      </w:r>
      <w:r w:rsidRPr="00FC72E6">
        <w:rPr>
          <w:rStyle w:val="Emphasis"/>
          <w:highlight w:val="green"/>
        </w:rPr>
        <w:t>crisis</w:t>
      </w:r>
      <w:r w:rsidRPr="008806D8">
        <w:rPr>
          <w:u w:val="single"/>
        </w:rPr>
        <w:t xml:space="preserve"> of epochal proportions</w:t>
      </w:r>
      <w:r w:rsidRPr="008806D8">
        <w:rPr>
          <w:sz w:val="16"/>
        </w:rPr>
        <w:t xml:space="preserve">. It has </w:t>
      </w:r>
      <w:proofErr w:type="gramStart"/>
      <w:r w:rsidRPr="008806D8">
        <w:rPr>
          <w:sz w:val="16"/>
        </w:rPr>
        <w:t>entered into</w:t>
      </w:r>
      <w:proofErr w:type="gramEnd"/>
      <w:r w:rsidRPr="008806D8">
        <w:rPr>
          <w:sz w:val="16"/>
        </w:rPr>
        <w:t xml:space="preserve">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8806D8">
        <w:rPr>
          <w:u w:val="single"/>
        </w:rPr>
        <w:t xml:space="preserve">ongoing </w:t>
      </w:r>
      <w:r w:rsidRPr="008806D8">
        <w:rPr>
          <w:rStyle w:val="Emphasis"/>
        </w:rPr>
        <w:t xml:space="preserve">waves of </w:t>
      </w:r>
      <w:r w:rsidRPr="00FC72E6">
        <w:rPr>
          <w:rStyle w:val="Emphasis"/>
          <w:highlight w:val="green"/>
        </w:rPr>
        <w:t>expansion through colonialism</w:t>
      </w:r>
      <w:r w:rsidRPr="008806D8">
        <w:rPr>
          <w:u w:val="single"/>
        </w:rPr>
        <w:t xml:space="preserve"> and imperialism, great cycles of crises and restructuring</w:t>
      </w:r>
      <w:r w:rsidRPr="008806D8">
        <w:rPr>
          <w:sz w:val="16"/>
        </w:rPr>
        <w:t xml:space="preserve">, followed by new waves of expansion. I want to talk about the nature of the global crisis, potentially more catastrophic than earlier cycles of crisis. I will present the “big picture” and naturally this means that I am forced to simplify and </w:t>
      </w:r>
      <w:proofErr w:type="spellStart"/>
      <w:r w:rsidRPr="008806D8">
        <w:rPr>
          <w:sz w:val="16"/>
        </w:rPr>
        <w:t>generalise</w:t>
      </w:r>
      <w:proofErr w:type="spellEnd"/>
      <w:r w:rsidRPr="008806D8">
        <w:rPr>
          <w:sz w:val="16"/>
        </w:rPr>
        <w:t xml:space="preserve">. What kind of a crisis are we facing? The internal dynamics of capitalism, by its very nature, produces crises. Crises are inevitable. We can speak about three types of crises. </w:t>
      </w:r>
      <w:r w:rsidRPr="008806D8">
        <w:rPr>
          <w:u w:val="single"/>
        </w:rPr>
        <w:t xml:space="preserve">The first are </w:t>
      </w:r>
      <w:r w:rsidRPr="00FC72E6">
        <w:rPr>
          <w:rStyle w:val="Emphasis"/>
          <w:highlight w:val="green"/>
        </w:rPr>
        <w:t>cyclical</w:t>
      </w:r>
      <w:r w:rsidRPr="008806D8">
        <w:rPr>
          <w:u w:val="single"/>
        </w:rPr>
        <w:t xml:space="preserve">, periodic </w:t>
      </w:r>
      <w:r w:rsidRPr="00FC72E6">
        <w:rPr>
          <w:rStyle w:val="Emphasis"/>
          <w:highlight w:val="green"/>
        </w:rPr>
        <w:t>downturns</w:t>
      </w:r>
      <w:r w:rsidRPr="008806D8">
        <w:rPr>
          <w:u w:val="single"/>
        </w:rPr>
        <w:t xml:space="preserve"> or recessions, which occur about once </w:t>
      </w:r>
      <w:r w:rsidRPr="00FC72E6">
        <w:rPr>
          <w:rStyle w:val="Emphasis"/>
          <w:highlight w:val="green"/>
        </w:rPr>
        <w:t>every ten years</w:t>
      </w:r>
      <w:r w:rsidRPr="008806D8">
        <w:rPr>
          <w:u w:val="single"/>
        </w:rPr>
        <w:t xml:space="preserve">. There were downturns of this nature in the early 1980s, the early 1990s, and at the turn of the century. But we are facing something much more serious: a </w:t>
      </w:r>
      <w:r w:rsidRPr="00FC72E6">
        <w:rPr>
          <w:rStyle w:val="Emphasis"/>
          <w:highlight w:val="green"/>
        </w:rPr>
        <w:t>structural crisis</w:t>
      </w:r>
      <w:r w:rsidRPr="008806D8">
        <w:rPr>
          <w:u w:val="single"/>
        </w:rPr>
        <w:t xml:space="preserve">. Such structural crises occur about </w:t>
      </w:r>
      <w:r w:rsidRPr="00FC72E6">
        <w:rPr>
          <w:rStyle w:val="Emphasis"/>
          <w:highlight w:val="green"/>
        </w:rPr>
        <w:t>every</w:t>
      </w:r>
      <w:r w:rsidRPr="008806D8">
        <w:rPr>
          <w:u w:val="single"/>
        </w:rPr>
        <w:t xml:space="preserve"> 40-</w:t>
      </w:r>
      <w:r w:rsidRPr="00FC72E6">
        <w:rPr>
          <w:rStyle w:val="Emphasis"/>
          <w:highlight w:val="green"/>
        </w:rPr>
        <w:t>50 years</w:t>
      </w:r>
      <w:r w:rsidRPr="008806D8">
        <w:rPr>
          <w:u w:val="single"/>
        </w:rPr>
        <w:t xml:space="preserve">. I call them restructuring crises because the only way to resolve them is to restructure how the system is </w:t>
      </w:r>
      <w:proofErr w:type="spellStart"/>
      <w:r w:rsidRPr="008806D8">
        <w:rPr>
          <w:u w:val="single"/>
        </w:rPr>
        <w:t>organised</w:t>
      </w:r>
      <w:proofErr w:type="spellEnd"/>
      <w:r w:rsidRPr="008806D8">
        <w:rPr>
          <w:u w:val="single"/>
        </w:rPr>
        <w:t xml:space="preserve">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w:t>
      </w:r>
      <w:proofErr w:type="spellStart"/>
      <w:r w:rsidRPr="008806D8">
        <w:rPr>
          <w:u w:val="single"/>
        </w:rPr>
        <w:t>globalisation</w:t>
      </w:r>
      <w:proofErr w:type="spellEnd"/>
      <w:r w:rsidRPr="008806D8">
        <w:rPr>
          <w:u w:val="single"/>
        </w:rPr>
        <w:t xml:space="preserve"> as prolonged class warfare from above. A </w:t>
      </w:r>
      <w:r w:rsidRPr="008806D8">
        <w:rPr>
          <w:rStyle w:val="Emphasis"/>
        </w:rPr>
        <w:t>transnational capitalist class</w:t>
      </w:r>
      <w:r w:rsidRPr="008806D8">
        <w:rPr>
          <w:u w:val="single"/>
        </w:rPr>
        <w:t xml:space="preserve">, or TCC, </w:t>
      </w:r>
      <w:r w:rsidRPr="008806D8">
        <w:rPr>
          <w:rStyle w:val="Emphasis"/>
        </w:rPr>
        <w:t>emerged</w:t>
      </w:r>
      <w:r w:rsidRPr="008806D8">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w:t>
      </w:r>
      <w:proofErr w:type="spellStart"/>
      <w:r w:rsidRPr="008806D8">
        <w:rPr>
          <w:u w:val="single"/>
        </w:rPr>
        <w:t>Globalisation</w:t>
      </w:r>
      <w:proofErr w:type="spellEnd"/>
      <w:r w:rsidRPr="008806D8">
        <w:rPr>
          <w:u w:val="single"/>
        </w:rPr>
        <w:t xml:space="preserve"> over the past half century has involved a prolonged wave of worldwide capitalist expansion. The </w:t>
      </w:r>
      <w:r w:rsidRPr="008806D8">
        <w:rPr>
          <w:rStyle w:val="Emphasis"/>
        </w:rPr>
        <w:t>former Soviet bloc countries, China and the Third World revolutionary states were reintegrated</w:t>
      </w:r>
      <w:r w:rsidRPr="008806D8">
        <w:rPr>
          <w:u w:val="single"/>
        </w:rPr>
        <w:t>.</w:t>
      </w:r>
      <w:r w:rsidRPr="008806D8">
        <w:rPr>
          <w:sz w:val="16"/>
        </w:rPr>
        <w:t xml:space="preserve"> We have arrived at the end of the extensive enlargement of world capitalism, in the sense that apart from a few pockets there are no longer countries and peoples that are outside of the system</w:t>
      </w:r>
      <w:r w:rsidRPr="00FC72E6">
        <w:rPr>
          <w:rStyle w:val="Emphasis"/>
          <w:highlight w:val="green"/>
        </w:rPr>
        <w:t>. Every country has become inserted</w:t>
      </w:r>
      <w:r w:rsidRPr="008806D8">
        <w:rPr>
          <w:rStyle w:val="Emphasis"/>
        </w:rPr>
        <w:t xml:space="preserve">, often violently, into a new </w:t>
      </w:r>
      <w:proofErr w:type="spellStart"/>
      <w:r w:rsidRPr="008806D8">
        <w:rPr>
          <w:rStyle w:val="Emphasis"/>
        </w:rPr>
        <w:t>globalised</w:t>
      </w:r>
      <w:proofErr w:type="spellEnd"/>
      <w:r w:rsidRPr="008806D8">
        <w:rPr>
          <w:rStyle w:val="Emphasis"/>
        </w:rPr>
        <w:t xml:space="preserve"> system of production, finances and services controlled by the TCC and their political agents in states and transnational institutions.</w:t>
      </w:r>
      <w:r w:rsidRPr="008806D8">
        <w:rPr>
          <w:sz w:val="16"/>
        </w:rPr>
        <w:t xml:space="preserve"> There have been vast new rounds of primitive accumulation, especially in the countryside of the former Third World. Hundreds of millions have been uprooted, thrown into the global </w:t>
      </w:r>
      <w:proofErr w:type="spellStart"/>
      <w:r w:rsidRPr="008806D8">
        <w:rPr>
          <w:sz w:val="16"/>
        </w:rPr>
        <w:t>labour</w:t>
      </w:r>
      <w:proofErr w:type="spellEnd"/>
      <w:r w:rsidRPr="008806D8">
        <w:rPr>
          <w:sz w:val="16"/>
        </w:rPr>
        <w:t xml:space="preserve"> market and made available for exploitation by transnational capital, or simply </w:t>
      </w:r>
      <w:proofErr w:type="spellStart"/>
      <w:r w:rsidRPr="008806D8">
        <w:rPr>
          <w:sz w:val="16"/>
        </w:rPr>
        <w:t>marginalised</w:t>
      </w:r>
      <w:proofErr w:type="spellEnd"/>
      <w:r w:rsidRPr="008806D8">
        <w:rPr>
          <w:sz w:val="16"/>
        </w:rPr>
        <w:t xml:space="preserve"> as surplus </w:t>
      </w:r>
      <w:proofErr w:type="spellStart"/>
      <w:r w:rsidRPr="008806D8">
        <w:rPr>
          <w:sz w:val="16"/>
        </w:rPr>
        <w:t>labour</w:t>
      </w:r>
      <w:proofErr w:type="spellEnd"/>
      <w:r w:rsidRPr="008806D8">
        <w:rPr>
          <w:sz w:val="16"/>
        </w:rPr>
        <w:t xml:space="preserve">. The global proletarian now numbers five billion, the largest class in history. But it faces an all-out siege by the TCC and its political and military agents. Throughout </w:t>
      </w:r>
      <w:proofErr w:type="gramStart"/>
      <w:r w:rsidRPr="008806D8">
        <w:rPr>
          <w:sz w:val="16"/>
        </w:rPr>
        <w:t>all of</w:t>
      </w:r>
      <w:proofErr w:type="gramEnd"/>
      <w:r w:rsidRPr="008806D8">
        <w:rPr>
          <w:sz w:val="16"/>
        </w:rPr>
        <w:t xml:space="preserve"> this there has been an extremely rapid and unprecedented concentration and </w:t>
      </w:r>
      <w:proofErr w:type="spellStart"/>
      <w:r w:rsidRPr="008806D8">
        <w:rPr>
          <w:sz w:val="16"/>
        </w:rPr>
        <w:t>centralisation</w:t>
      </w:r>
      <w:proofErr w:type="spellEnd"/>
      <w:r w:rsidRPr="008806D8">
        <w:rPr>
          <w:sz w:val="16"/>
        </w:rPr>
        <w:t xml:space="preserve"> of capital on a world scale in the form of transnational capital. </w:t>
      </w:r>
      <w:r w:rsidRPr="008806D8">
        <w:rPr>
          <w:u w:val="single"/>
        </w:rPr>
        <w:t xml:space="preserve">In 2023, just </w:t>
      </w:r>
      <w:r w:rsidRPr="00FC72E6">
        <w:rPr>
          <w:rStyle w:val="Emphasis"/>
          <w:highlight w:val="green"/>
        </w:rPr>
        <w:t xml:space="preserve">17 </w:t>
      </w:r>
      <w:r w:rsidRPr="008806D8">
        <w:rPr>
          <w:rStyle w:val="Emphasis"/>
        </w:rPr>
        <w:t xml:space="preserve">global financial </w:t>
      </w:r>
      <w:r w:rsidRPr="00FC72E6">
        <w:rPr>
          <w:rStyle w:val="Emphasis"/>
          <w:highlight w:val="green"/>
        </w:rPr>
        <w:t>conglomerates controll</w:t>
      </w:r>
      <w:r w:rsidRPr="008806D8">
        <w:rPr>
          <w:rStyle w:val="Emphasis"/>
        </w:rPr>
        <w:t>ed $49 trillion in wealth</w:t>
      </w:r>
      <w:r w:rsidRPr="008806D8">
        <w:rPr>
          <w:u w:val="single"/>
        </w:rPr>
        <w:t xml:space="preserve">, more than </w:t>
      </w:r>
      <w:r w:rsidRPr="00FC72E6">
        <w:rPr>
          <w:rStyle w:val="Emphasis"/>
          <w:highlight w:val="green"/>
        </w:rPr>
        <w:t>half</w:t>
      </w:r>
      <w:r w:rsidRPr="008806D8">
        <w:rPr>
          <w:u w:val="single"/>
        </w:rPr>
        <w:t xml:space="preserve"> the value </w:t>
      </w:r>
      <w:r w:rsidRPr="008806D8">
        <w:rPr>
          <w:rStyle w:val="Emphasis"/>
        </w:rPr>
        <w:t>of</w:t>
      </w:r>
      <w:r w:rsidRPr="008806D8">
        <w:rPr>
          <w:u w:val="single"/>
        </w:rPr>
        <w:t xml:space="preserve"> </w:t>
      </w:r>
      <w:r w:rsidRPr="008806D8">
        <w:rPr>
          <w:rStyle w:val="Emphasis"/>
        </w:rPr>
        <w:t>the</w:t>
      </w:r>
      <w:r w:rsidRPr="008806D8">
        <w:rPr>
          <w:u w:val="single"/>
        </w:rPr>
        <w:t xml:space="preserve"> entire </w:t>
      </w:r>
      <w:r w:rsidRPr="008806D8">
        <w:rPr>
          <w:rStyle w:val="Emphasis"/>
        </w:rPr>
        <w:t>global</w:t>
      </w:r>
      <w:r w:rsidRPr="008806D8">
        <w:rPr>
          <w:u w:val="single"/>
        </w:rPr>
        <w:t xml:space="preserve"> </w:t>
      </w:r>
      <w:r w:rsidRPr="00FC72E6">
        <w:rPr>
          <w:rStyle w:val="Emphasis"/>
          <w:highlight w:val="green"/>
        </w:rPr>
        <w:t>economy</w:t>
      </w:r>
      <w:r w:rsidRPr="008806D8">
        <w:rPr>
          <w:u w:val="single"/>
        </w:rPr>
        <w:t xml:space="preserve">. In 2022, the world’s ultra-wealthy, made up of 62 billionaires and million millionaires, had a combined wealth of more than $190 trillion — more than double the entire global GDP. And this while </w:t>
      </w:r>
      <w:r w:rsidRPr="00FC72E6">
        <w:rPr>
          <w:rStyle w:val="Emphasis"/>
          <w:highlight w:val="green"/>
        </w:rPr>
        <w:t>80%</w:t>
      </w:r>
      <w:r w:rsidRPr="008806D8">
        <w:rPr>
          <w:rStyle w:val="Emphasis"/>
        </w:rPr>
        <w:t xml:space="preserve"> of humanity</w:t>
      </w:r>
      <w:r w:rsidRPr="008806D8">
        <w:rPr>
          <w:u w:val="single"/>
        </w:rPr>
        <w:t xml:space="preserve">, </w:t>
      </w:r>
      <w:r w:rsidRPr="008806D8">
        <w:rPr>
          <w:u w:val="single"/>
        </w:rPr>
        <w:lastRenderedPageBreak/>
        <w:t xml:space="preserve">some six billion people, lived </w:t>
      </w:r>
      <w:r w:rsidRPr="00FC72E6">
        <w:rPr>
          <w:rStyle w:val="Emphasis"/>
          <w:highlight w:val="green"/>
        </w:rPr>
        <w:t>in</w:t>
      </w:r>
      <w:r w:rsidRPr="008806D8">
        <w:rPr>
          <w:u w:val="single"/>
        </w:rPr>
        <w:t xml:space="preserve"> </w:t>
      </w:r>
      <w:r w:rsidRPr="00FC72E6">
        <w:rPr>
          <w:rStyle w:val="Emphasis"/>
          <w:highlight w:val="green"/>
        </w:rPr>
        <w:t>poverty</w:t>
      </w:r>
      <w:r w:rsidRPr="008806D8">
        <w:rPr>
          <w:u w:val="single"/>
        </w:rPr>
        <w:t xml:space="preserve"> or just above the poverty line.</w:t>
      </w:r>
      <w:r w:rsidRPr="008806D8">
        <w:rPr>
          <w:sz w:val="16"/>
        </w:rPr>
        <w:t xml:space="preserve"> We have seen an accelerated social </w:t>
      </w:r>
      <w:proofErr w:type="spellStart"/>
      <w:r w:rsidRPr="008806D8">
        <w:rPr>
          <w:sz w:val="16"/>
        </w:rPr>
        <w:t>polarisation</w:t>
      </w:r>
      <w:proofErr w:type="spellEnd"/>
      <w:r w:rsidRPr="008806D8">
        <w:rPr>
          <w:sz w:val="16"/>
        </w:rPr>
        <w:t xml:space="preserve">.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w:t>
      </w:r>
      <w:proofErr w:type="spellStart"/>
      <w:r w:rsidRPr="008806D8">
        <w:rPr>
          <w:sz w:val="16"/>
        </w:rPr>
        <w:t>precariatisation</w:t>
      </w:r>
      <w:proofErr w:type="spellEnd"/>
      <w:r w:rsidRPr="008806D8">
        <w:rPr>
          <w:sz w:val="16"/>
        </w:rPr>
        <w:t xml:space="preserve">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8806D8">
        <w:rPr>
          <w:u w:val="single"/>
        </w:rPr>
        <w:t xml:space="preserve">But if we see it as structural, then it has </w:t>
      </w:r>
      <w:proofErr w:type="gramStart"/>
      <w:r w:rsidRPr="008806D8">
        <w:rPr>
          <w:u w:val="single"/>
        </w:rPr>
        <w:t>actually been</w:t>
      </w:r>
      <w:proofErr w:type="gramEnd"/>
      <w:r w:rsidRPr="008806D8">
        <w:rPr>
          <w:u w:val="single"/>
        </w:rPr>
        <w:t xml:space="preserve"> getting worse and is now </w:t>
      </w:r>
      <w:proofErr w:type="spellStart"/>
      <w:r w:rsidRPr="008806D8">
        <w:rPr>
          <w:u w:val="single"/>
        </w:rPr>
        <w:t>spiralling</w:t>
      </w:r>
      <w:proofErr w:type="spellEnd"/>
      <w:r w:rsidRPr="008806D8">
        <w:rPr>
          <w:u w:val="single"/>
        </w:rPr>
        <w:t xml:space="preserve"> into the third type of crisis — systemic — meaning that the </w:t>
      </w:r>
      <w:r w:rsidRPr="008806D8">
        <w:rPr>
          <w:rStyle w:val="Emphasis"/>
        </w:rPr>
        <w:t>only way we can resolve it is by moving beyond the system itself</w:t>
      </w:r>
      <w:r w:rsidRPr="008806D8">
        <w:rPr>
          <w:u w:val="single"/>
        </w:rPr>
        <w:t xml:space="preserve">, beyond global capitalism. Quite simply, we are facing the exhaustion of global capitalism’s capacity for renewal. The ruling classes are getting desperate. They are </w:t>
      </w:r>
      <w:r w:rsidRPr="008806D8">
        <w:rPr>
          <w:rStyle w:val="Emphasis"/>
        </w:rPr>
        <w:t xml:space="preserve">upping the ante with </w:t>
      </w:r>
      <w:r w:rsidRPr="00FC72E6">
        <w:rPr>
          <w:rStyle w:val="Emphasis"/>
          <w:highlight w:val="green"/>
        </w:rPr>
        <w:t>war, fascism and genocide</w:t>
      </w:r>
      <w:r w:rsidRPr="008806D8">
        <w:rPr>
          <w:u w:val="single"/>
        </w:rPr>
        <w:t xml:space="preserve">. These </w:t>
      </w:r>
      <w:r w:rsidRPr="008806D8">
        <w:rPr>
          <w:rStyle w:val="Emphasis"/>
        </w:rPr>
        <w:t xml:space="preserve">ruling classes </w:t>
      </w:r>
      <w:proofErr w:type="spellStart"/>
      <w:r w:rsidRPr="008806D8">
        <w:rPr>
          <w:rStyle w:val="Emphasis"/>
        </w:rPr>
        <w:t>recognise</w:t>
      </w:r>
      <w:proofErr w:type="spellEnd"/>
      <w:r w:rsidRPr="008806D8">
        <w:rPr>
          <w:rStyle w:val="Emphasis"/>
        </w:rPr>
        <w:t xml:space="preserve"> the severity of the crisis</w:t>
      </w:r>
      <w:r w:rsidRPr="008806D8">
        <w:rPr>
          <w:u w:val="single"/>
        </w:rPr>
        <w:t>.</w:t>
      </w:r>
      <w:r w:rsidRPr="008806D8">
        <w:rPr>
          <w:sz w:val="16"/>
        </w:rPr>
        <w:t xml:space="preserve"> Recall that in 2023 the World Economic Forum released its report </w:t>
      </w:r>
      <w:proofErr w:type="spellStart"/>
      <w:r w:rsidRPr="008806D8">
        <w:rPr>
          <w:sz w:val="16"/>
        </w:rPr>
        <w:t>characterising</w:t>
      </w:r>
      <w:proofErr w:type="spellEnd"/>
      <w:r w:rsidRPr="008806D8">
        <w:rPr>
          <w:sz w:val="16"/>
        </w:rPr>
        <w:t xml:space="preserve"> the situation as a </w:t>
      </w:r>
      <w:proofErr w:type="spellStart"/>
      <w:r w:rsidRPr="008806D8">
        <w:rPr>
          <w:sz w:val="16"/>
        </w:rPr>
        <w:t>polycrisis</w:t>
      </w:r>
      <w:proofErr w:type="spellEnd"/>
      <w:r w:rsidRPr="008806D8">
        <w:rPr>
          <w:sz w:val="16"/>
        </w:rPr>
        <w:t xml:space="preserve">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w:t>
      </w:r>
      <w:proofErr w:type="spellStart"/>
      <w:r w:rsidRPr="008806D8">
        <w:rPr>
          <w:sz w:val="16"/>
        </w:rPr>
        <w:t>civilisation</w:t>
      </w:r>
      <w:proofErr w:type="spellEnd"/>
      <w:r w:rsidRPr="008806D8">
        <w:rPr>
          <w:sz w:val="16"/>
        </w:rPr>
        <w:t xml:space="preserve">. Structural: Overaccumulation and stagnation </w:t>
      </w:r>
      <w:proofErr w:type="gramStart"/>
      <w:r w:rsidRPr="008806D8">
        <w:rPr>
          <w:sz w:val="16"/>
        </w:rPr>
        <w:t>The</w:t>
      </w:r>
      <w:proofErr w:type="gramEnd"/>
      <w:r w:rsidRPr="008806D8">
        <w:rPr>
          <w:sz w:val="16"/>
        </w:rPr>
        <w:t xml:space="preserve"> first is structural, a crisis of chronic stagnation. </w:t>
      </w:r>
      <w:r w:rsidRPr="00FC72E6">
        <w:rPr>
          <w:rStyle w:val="Emphasis"/>
          <w:highlight w:val="green"/>
        </w:rPr>
        <w:t>Overaccumulation</w:t>
      </w:r>
      <w:r w:rsidRPr="008806D8">
        <w:rPr>
          <w:u w:val="single"/>
        </w:rPr>
        <w:t xml:space="preserve"> is built into capitalism. The overproduction of capital </w:t>
      </w:r>
      <w:r w:rsidRPr="00FC72E6">
        <w:rPr>
          <w:rStyle w:val="Emphasis"/>
          <w:highlight w:val="green"/>
        </w:rPr>
        <w:t xml:space="preserve">is </w:t>
      </w:r>
      <w:r w:rsidRPr="008806D8">
        <w:rPr>
          <w:rStyle w:val="Emphasis"/>
        </w:rPr>
        <w:t xml:space="preserve">the most </w:t>
      </w:r>
      <w:r w:rsidRPr="00FC72E6">
        <w:rPr>
          <w:rStyle w:val="Emphasis"/>
          <w:highlight w:val="green"/>
        </w:rPr>
        <w:t>fundamental contradiction</w:t>
      </w:r>
      <w:r w:rsidRPr="008806D8">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8806D8">
        <w:rPr>
          <w:rStyle w:val="Emphasis"/>
        </w:rPr>
        <w:t xml:space="preserve">Global </w:t>
      </w:r>
      <w:r w:rsidRPr="00FC72E6">
        <w:rPr>
          <w:rStyle w:val="Emphasis"/>
          <w:highlight w:val="green"/>
        </w:rPr>
        <w:t>markets</w:t>
      </w:r>
      <w:r w:rsidRPr="008806D8">
        <w:rPr>
          <w:rStyle w:val="Emphasis"/>
        </w:rPr>
        <w:t xml:space="preserve"> are saturated</w:t>
      </w:r>
      <w:r w:rsidRPr="008806D8">
        <w:rPr>
          <w:u w:val="single"/>
        </w:rPr>
        <w:t xml:space="preserve">. </w:t>
      </w:r>
      <w:r w:rsidRPr="008806D8">
        <w:rPr>
          <w:rStyle w:val="Emphasis"/>
        </w:rPr>
        <w:t xml:space="preserve">They </w:t>
      </w:r>
      <w:r w:rsidRPr="00FC72E6">
        <w:rPr>
          <w:rStyle w:val="Emphasis"/>
          <w:highlight w:val="green"/>
        </w:rPr>
        <w:t xml:space="preserve">cannot absorb the output </w:t>
      </w:r>
      <w:r w:rsidRPr="008806D8">
        <w:rPr>
          <w:rStyle w:val="Emphasis"/>
        </w:rPr>
        <w:t>of the global economy</w:t>
      </w:r>
      <w:r w:rsidRPr="008806D8">
        <w:rPr>
          <w:u w:val="single"/>
        </w:rPr>
        <w:t xml:space="preserve">. </w:t>
      </w:r>
      <w:r w:rsidRPr="008806D8">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8806D8">
        <w:rPr>
          <w:u w:val="single"/>
        </w:rPr>
        <w:t xml:space="preserve">The </w:t>
      </w:r>
      <w:r w:rsidRPr="00FC72E6">
        <w:rPr>
          <w:rStyle w:val="Emphasis"/>
          <w:highlight w:val="green"/>
        </w:rPr>
        <w:t>ruling</w:t>
      </w:r>
      <w:r w:rsidRPr="008806D8">
        <w:rPr>
          <w:u w:val="single"/>
        </w:rPr>
        <w:t xml:space="preserve"> </w:t>
      </w:r>
      <w:r w:rsidRPr="00FC72E6">
        <w:rPr>
          <w:rStyle w:val="Emphasis"/>
          <w:highlight w:val="green"/>
        </w:rPr>
        <w:t>groups</w:t>
      </w:r>
      <w:r w:rsidRPr="008806D8">
        <w:rPr>
          <w:u w:val="single"/>
        </w:rPr>
        <w:t xml:space="preserve"> now face a great challenge: how to keep the global economy going and sustain accumulation in the face of stagnation? They </w:t>
      </w:r>
      <w:r w:rsidRPr="00FC72E6">
        <w:rPr>
          <w:rStyle w:val="Emphasis"/>
          <w:highlight w:val="green"/>
        </w:rPr>
        <w:t xml:space="preserve">have </w:t>
      </w:r>
      <w:r w:rsidRPr="008806D8">
        <w:rPr>
          <w:rStyle w:val="Emphasis"/>
        </w:rPr>
        <w:t>turned to financial speculation</w:t>
      </w:r>
      <w:r w:rsidRPr="008806D8">
        <w:rPr>
          <w:u w:val="single"/>
        </w:rPr>
        <w:t xml:space="preserve">, </w:t>
      </w:r>
      <w:r w:rsidRPr="00FC72E6">
        <w:rPr>
          <w:rStyle w:val="Emphasis"/>
          <w:highlight w:val="green"/>
        </w:rPr>
        <w:t>debt-driven growth</w:t>
      </w:r>
      <w:r w:rsidRPr="008806D8">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8806D8">
        <w:rPr>
          <w:rStyle w:val="Emphasis"/>
        </w:rPr>
        <w:t>financial collapse is on the horizon</w:t>
      </w:r>
      <w:r w:rsidRPr="008806D8">
        <w:rPr>
          <w:u w:val="single"/>
        </w:rPr>
        <w:t xml:space="preserve">. </w:t>
      </w:r>
      <w:r w:rsidRPr="008806D8">
        <w:rPr>
          <w:sz w:val="16"/>
        </w:rPr>
        <w:t xml:space="preserve">Enormous pressures are building up to unload this </w:t>
      </w:r>
      <w:proofErr w:type="spellStart"/>
      <w:r w:rsidRPr="008806D8">
        <w:rPr>
          <w:sz w:val="16"/>
        </w:rPr>
        <w:t>overaccumulated</w:t>
      </w:r>
      <w:proofErr w:type="spellEnd"/>
      <w:r w:rsidRPr="008806D8">
        <w:rPr>
          <w:sz w:val="16"/>
        </w:rPr>
        <w:t xml:space="preserve"> surplus, to violently crack open new spaces for profitable investment. This leads the system to become ever more violent, predatory and reckless. </w:t>
      </w:r>
      <w:r w:rsidRPr="008806D8">
        <w:rPr>
          <w:rStyle w:val="Emphasis"/>
        </w:rPr>
        <w:t xml:space="preserve">A deadly new round of </w:t>
      </w:r>
      <w:proofErr w:type="spellStart"/>
      <w:r w:rsidRPr="00FC72E6">
        <w:rPr>
          <w:rStyle w:val="Emphasis"/>
          <w:highlight w:val="green"/>
        </w:rPr>
        <w:t>extractivist</w:t>
      </w:r>
      <w:proofErr w:type="spellEnd"/>
      <w:r w:rsidRPr="00FC72E6">
        <w:rPr>
          <w:rStyle w:val="Emphasis"/>
          <w:highlight w:val="green"/>
        </w:rPr>
        <w:t xml:space="preserve"> accumulation </w:t>
      </w:r>
      <w:r w:rsidRPr="008806D8">
        <w:rPr>
          <w:rStyle w:val="Emphasis"/>
        </w:rPr>
        <w:t xml:space="preserve">around the world is already underway, a new round of global enclosures, and an intensification of what I refer to as </w:t>
      </w:r>
      <w:proofErr w:type="spellStart"/>
      <w:r w:rsidRPr="008806D8">
        <w:rPr>
          <w:rStyle w:val="Emphasis"/>
        </w:rPr>
        <w:t>militarised</w:t>
      </w:r>
      <w:proofErr w:type="spellEnd"/>
      <w:r w:rsidRPr="008806D8">
        <w:rPr>
          <w:rStyle w:val="Emphasis"/>
        </w:rPr>
        <w:t xml:space="preserve"> accumulation and accumulation by repression. Expanding systems of </w:t>
      </w:r>
      <w:r w:rsidRPr="00FC72E6">
        <w:rPr>
          <w:rStyle w:val="Emphasis"/>
          <w:highlight w:val="green"/>
        </w:rPr>
        <w:t>mass surveillance, warfare, social control and repression</w:t>
      </w:r>
      <w:r w:rsidRPr="008806D8">
        <w:rPr>
          <w:rStyle w:val="Emphasis"/>
        </w:rPr>
        <w:t xml:space="preserve"> constitute in themselves strategies of accumulation.</w:t>
      </w:r>
      <w:r w:rsidRPr="008806D8">
        <w:rPr>
          <w:sz w:val="16"/>
        </w:rPr>
        <w:t xml:space="preserve"> We are living in a global war economy. </w:t>
      </w:r>
      <w:r w:rsidRPr="00FC72E6">
        <w:rPr>
          <w:rStyle w:val="Emphasis"/>
          <w:highlight w:val="green"/>
        </w:rPr>
        <w:t>Russia</w:t>
      </w:r>
      <w:r w:rsidRPr="008806D8">
        <w:rPr>
          <w:rStyle w:val="Emphasis"/>
        </w:rPr>
        <w:t xml:space="preserve">’s invasion of </w:t>
      </w:r>
      <w:r w:rsidRPr="00FC72E6">
        <w:rPr>
          <w:rStyle w:val="Emphasis"/>
          <w:highlight w:val="green"/>
        </w:rPr>
        <w:t>Ukraine</w:t>
      </w:r>
      <w:r w:rsidRPr="008806D8">
        <w:rPr>
          <w:sz w:val="16"/>
        </w:rPr>
        <w:t xml:space="preserve"> was a tragedy for the Russian and Ukrainian peoples, for the world’s peoples. But the invasion was a bonanza for the global military-industrial complex and for a vast host of corporate actors, from tech to finance. This is why one </w:t>
      </w:r>
      <w:proofErr w:type="spellStart"/>
      <w:r w:rsidRPr="008806D8">
        <w:rPr>
          <w:sz w:val="16"/>
        </w:rPr>
        <w:t>defence</w:t>
      </w:r>
      <w:proofErr w:type="spellEnd"/>
      <w:r w:rsidRPr="008806D8">
        <w:rPr>
          <w:sz w:val="16"/>
        </w:rPr>
        <w:t xml:space="preserve"> consultant explained right after the invasion began, “happy days are here again.” This is why, </w:t>
      </w:r>
      <w:r w:rsidRPr="008806D8">
        <w:rPr>
          <w:rStyle w:val="Emphasis"/>
        </w:rPr>
        <w:t xml:space="preserve">when </w:t>
      </w:r>
      <w:r w:rsidRPr="00FC72E6">
        <w:rPr>
          <w:rStyle w:val="Emphasis"/>
          <w:highlight w:val="green"/>
        </w:rPr>
        <w:t xml:space="preserve">Israel </w:t>
      </w:r>
      <w:r w:rsidRPr="008806D8">
        <w:rPr>
          <w:rStyle w:val="Emphasis"/>
        </w:rPr>
        <w:t xml:space="preserve">launched its genocide against </w:t>
      </w:r>
      <w:r w:rsidRPr="00FC72E6">
        <w:rPr>
          <w:rStyle w:val="Emphasis"/>
          <w:highlight w:val="green"/>
        </w:rPr>
        <w:t>Gaza</w:t>
      </w:r>
      <w:r w:rsidRPr="008806D8">
        <w:rPr>
          <w:u w:val="single"/>
        </w:rPr>
        <w:t xml:space="preserve">, a Morgan-Stanley executive declared, “Gaza fits quite nicely into our portfolio.” </w:t>
      </w:r>
      <w:r w:rsidRPr="00FC72E6">
        <w:rPr>
          <w:rStyle w:val="Emphasis"/>
          <w:highlight w:val="green"/>
        </w:rPr>
        <w:t>Wars</w:t>
      </w:r>
      <w:r w:rsidRPr="008806D8">
        <w:rPr>
          <w:u w:val="single"/>
        </w:rPr>
        <w:t xml:space="preserve"> </w:t>
      </w:r>
      <w:r w:rsidRPr="00FC72E6">
        <w:rPr>
          <w:rStyle w:val="Emphasis"/>
          <w:highlight w:val="green"/>
        </w:rPr>
        <w:t>on</w:t>
      </w:r>
      <w:r w:rsidRPr="008806D8">
        <w:rPr>
          <w:u w:val="single"/>
        </w:rPr>
        <w:t xml:space="preserve"> poor communities, </w:t>
      </w:r>
      <w:r w:rsidRPr="00FC72E6">
        <w:rPr>
          <w:rStyle w:val="Emphasis"/>
          <w:highlight w:val="green"/>
        </w:rPr>
        <w:t>immigrants</w:t>
      </w:r>
      <w:r w:rsidRPr="008806D8">
        <w:rPr>
          <w:u w:val="single"/>
        </w:rPr>
        <w:t xml:space="preserve">, refugees, gangs and cartels, </w:t>
      </w:r>
      <w:proofErr w:type="spellStart"/>
      <w:r w:rsidRPr="008806D8">
        <w:rPr>
          <w:u w:val="single"/>
        </w:rPr>
        <w:t>privatised</w:t>
      </w:r>
      <w:proofErr w:type="spellEnd"/>
      <w:r w:rsidRPr="008806D8">
        <w:rPr>
          <w:u w:val="single"/>
        </w:rPr>
        <w:t xml:space="preserve"> </w:t>
      </w:r>
      <w:r w:rsidRPr="008806D8">
        <w:rPr>
          <w:rStyle w:val="Emphasis"/>
        </w:rPr>
        <w:t xml:space="preserve">mass </w:t>
      </w:r>
      <w:r w:rsidRPr="00FC72E6">
        <w:rPr>
          <w:rStyle w:val="Emphasis"/>
          <w:highlight w:val="green"/>
        </w:rPr>
        <w:t>incarceration</w:t>
      </w:r>
      <w:r w:rsidRPr="008806D8">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w:t>
      </w:r>
      <w:proofErr w:type="spellStart"/>
      <w:r w:rsidRPr="008806D8">
        <w:rPr>
          <w:sz w:val="16"/>
        </w:rPr>
        <w:t>militarised</w:t>
      </w:r>
      <w:proofErr w:type="spellEnd"/>
      <w:r w:rsidRPr="008806D8">
        <w:rPr>
          <w:sz w:val="16"/>
        </w:rPr>
        <w:t xml:space="preserve"> accumulation and accumulation by repression. </w:t>
      </w:r>
      <w:r w:rsidRPr="00FC72E6">
        <w:rPr>
          <w:rStyle w:val="Emphasis"/>
          <w:highlight w:val="green"/>
        </w:rPr>
        <w:t>Genocide becomes</w:t>
      </w:r>
      <w:r w:rsidRPr="008806D8">
        <w:rPr>
          <w:u w:val="single"/>
        </w:rPr>
        <w:t xml:space="preserve"> enormously </w:t>
      </w:r>
      <w:r w:rsidRPr="00FC72E6">
        <w:rPr>
          <w:rStyle w:val="Emphasis"/>
          <w:highlight w:val="green"/>
        </w:rPr>
        <w:t>profitable</w:t>
      </w:r>
      <w:r w:rsidRPr="008806D8">
        <w:rPr>
          <w:u w:val="single"/>
        </w:rPr>
        <w:t xml:space="preserve"> and attractive, as it resolves political and economic problems for the ruling groups. </w:t>
      </w:r>
      <w:r w:rsidRPr="008806D8">
        <w:rPr>
          <w:sz w:val="16"/>
        </w:rPr>
        <w:t xml:space="preserve">The limits to expansion must be overcome by technologies of death and destruction. Crisis of social reproduction: Capital’s extermination impulse Surplus capital produces </w:t>
      </w:r>
      <w:proofErr w:type="gramStart"/>
      <w:r w:rsidRPr="008806D8">
        <w:rPr>
          <w:sz w:val="16"/>
        </w:rPr>
        <w:t>its</w:t>
      </w:r>
      <w:proofErr w:type="gramEnd"/>
      <w:r w:rsidRPr="008806D8">
        <w:rPr>
          <w:sz w:val="16"/>
        </w:rPr>
        <w:t xml:space="preserve"> alter-ego, surplus </w:t>
      </w:r>
      <w:proofErr w:type="spellStart"/>
      <w:r w:rsidRPr="008806D8">
        <w:rPr>
          <w:sz w:val="16"/>
        </w:rPr>
        <w:t>labour</w:t>
      </w:r>
      <w:proofErr w:type="spellEnd"/>
      <w:r w:rsidRPr="008806D8">
        <w:rPr>
          <w:sz w:val="16"/>
        </w:rPr>
        <w:t xml:space="preserve">. Two billion people have become surplus humanity. The global proletariat is spread out into two overlapping categories: those expelled from the circuits of global capital, made redundant and surplus; and those incorporated into capital’s circuits as precarious </w:t>
      </w:r>
      <w:proofErr w:type="spellStart"/>
      <w:r w:rsidRPr="008806D8">
        <w:rPr>
          <w:sz w:val="16"/>
        </w:rPr>
        <w:t>labour</w:t>
      </w:r>
      <w:proofErr w:type="spellEnd"/>
      <w:r w:rsidRPr="008806D8">
        <w:rPr>
          <w:sz w:val="16"/>
        </w:rPr>
        <w:t xml:space="preserve">. The </w:t>
      </w:r>
      <w:proofErr w:type="gramStart"/>
      <w:r w:rsidRPr="008806D8">
        <w:rPr>
          <w:sz w:val="16"/>
        </w:rPr>
        <w:t>digitally-driven</w:t>
      </w:r>
      <w:proofErr w:type="gramEnd"/>
      <w:r w:rsidRPr="008806D8">
        <w:rPr>
          <w:sz w:val="16"/>
        </w:rPr>
        <w:t xml:space="preserve"> restructuring now underway will vastly expand the ranks of both categories. Billions of people cannot </w:t>
      </w:r>
      <w:r w:rsidRPr="008806D8">
        <w:rPr>
          <w:sz w:val="16"/>
        </w:rPr>
        <w:lastRenderedPageBreak/>
        <w:t xml:space="preserve">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w:t>
      </w:r>
      <w:proofErr w:type="gramStart"/>
      <w:r w:rsidRPr="008806D8">
        <w:rPr>
          <w:sz w:val="16"/>
        </w:rPr>
        <w:t>open up</w:t>
      </w:r>
      <w:proofErr w:type="gramEnd"/>
      <w:r w:rsidRPr="008806D8">
        <w:rPr>
          <w:sz w:val="16"/>
        </w:rPr>
        <w:t xml:space="preserve">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w:t>
      </w:r>
      <w:proofErr w:type="gramStart"/>
      <w:r w:rsidRPr="008806D8">
        <w:rPr>
          <w:sz w:val="16"/>
        </w:rPr>
        <w:t>less</w:t>
      </w:r>
      <w:proofErr w:type="gramEnd"/>
      <w:r w:rsidRPr="008806D8">
        <w:rPr>
          <w:sz w:val="16"/>
        </w:rPr>
        <w:t xml:space="preserve"> physical markers than axes around which intensive control of those expelled is </w:t>
      </w:r>
      <w:proofErr w:type="spellStart"/>
      <w:r w:rsidRPr="008806D8">
        <w:rPr>
          <w:sz w:val="16"/>
        </w:rPr>
        <w:t>organised</w:t>
      </w:r>
      <w:proofErr w:type="spellEnd"/>
      <w:r w:rsidRPr="008806D8">
        <w:rPr>
          <w:sz w:val="16"/>
        </w:rPr>
        <w:t xml:space="preserve">. </w:t>
      </w:r>
      <w:r w:rsidRPr="008806D8">
        <w:rPr>
          <w:u w:val="single"/>
        </w:rPr>
        <w:t xml:space="preserve">These </w:t>
      </w:r>
      <w:r w:rsidRPr="008806D8">
        <w:rPr>
          <w:rStyle w:val="Emphasis"/>
        </w:rPr>
        <w:t>borderlands are zones of non-being</w:t>
      </w:r>
      <w:r w:rsidRPr="008806D8">
        <w:rPr>
          <w:u w:val="single"/>
        </w:rPr>
        <w:t>, zones of death.</w:t>
      </w:r>
      <w:r w:rsidRPr="008806D8">
        <w:rPr>
          <w:sz w:val="16"/>
        </w:rPr>
        <w:t xml:space="preserve"> The US-Mexico border is one such zone, where 7000 people have died in recent years, although this is only the bodies that have been recovered and identified. Thousands more are unaccounted </w:t>
      </w:r>
      <w:proofErr w:type="gramStart"/>
      <w:r w:rsidRPr="008806D8">
        <w:rPr>
          <w:sz w:val="16"/>
        </w:rPr>
        <w:t>for, or</w:t>
      </w:r>
      <w:proofErr w:type="gramEnd"/>
      <w:r w:rsidRPr="008806D8">
        <w:rPr>
          <w:sz w:val="16"/>
        </w:rPr>
        <w:t xml:space="preserve"> perished making the treacherous journey from as far away as South America through Central America and Mexico. The Mediterranean is another such zone of death. Between 2014-24, more than 24,000 people perished, although again, this does not </w:t>
      </w:r>
      <w:proofErr w:type="gramStart"/>
      <w:r w:rsidRPr="008806D8">
        <w:rPr>
          <w:sz w:val="16"/>
        </w:rPr>
        <w:t>take into account</w:t>
      </w:r>
      <w:proofErr w:type="gramEnd"/>
      <w:r w:rsidRPr="008806D8">
        <w:rPr>
          <w:sz w:val="16"/>
        </w:rPr>
        <w:t xml:space="preserve">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w:t>
      </w:r>
      <w:proofErr w:type="spellStart"/>
      <w:r w:rsidRPr="008806D8">
        <w:rPr>
          <w:sz w:val="16"/>
        </w:rPr>
        <w:t>labour</w:t>
      </w:r>
      <w:proofErr w:type="spellEnd"/>
      <w:r w:rsidRPr="008806D8">
        <w:rPr>
          <w:sz w:val="16"/>
        </w:rPr>
        <w:t xml:space="preserve"> is crucial to the global economy. The ruling groups want to </w:t>
      </w:r>
      <w:proofErr w:type="spellStart"/>
      <w:r w:rsidRPr="008806D8">
        <w:rPr>
          <w:sz w:val="16"/>
        </w:rPr>
        <w:t>generalise</w:t>
      </w:r>
      <w:proofErr w:type="spellEnd"/>
      <w:r w:rsidRPr="008806D8">
        <w:rPr>
          <w:sz w:val="16"/>
        </w:rPr>
        <w:t xml:space="preserve"> the Gulf States model, a system of virtual slavery whereby migrants are brought in with work visas, may not change employment, have no </w:t>
      </w:r>
      <w:proofErr w:type="spellStart"/>
      <w:r w:rsidRPr="008806D8">
        <w:rPr>
          <w:sz w:val="16"/>
        </w:rPr>
        <w:t>labour</w:t>
      </w:r>
      <w:proofErr w:type="spellEnd"/>
      <w:r w:rsidRPr="008806D8">
        <w:rPr>
          <w:sz w:val="16"/>
        </w:rPr>
        <w:t xml:space="preserve">, civil, social or political rights, are often held in households or </w:t>
      </w:r>
      <w:proofErr w:type="spellStart"/>
      <w:r w:rsidRPr="008806D8">
        <w:rPr>
          <w:sz w:val="16"/>
        </w:rPr>
        <w:t>labour</w:t>
      </w:r>
      <w:proofErr w:type="spellEnd"/>
      <w:r w:rsidRPr="008806D8">
        <w:rPr>
          <w:sz w:val="16"/>
        </w:rPr>
        <w:t xml:space="preserve"> camps under virtual slave-like conditions, and are deported once their </w:t>
      </w:r>
      <w:proofErr w:type="spellStart"/>
      <w:r w:rsidRPr="008806D8">
        <w:rPr>
          <w:sz w:val="16"/>
        </w:rPr>
        <w:t>labour</w:t>
      </w:r>
      <w:proofErr w:type="spellEnd"/>
      <w:r w:rsidRPr="008806D8">
        <w:rPr>
          <w:sz w:val="16"/>
        </w:rPr>
        <w:t xml:space="preserve">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sidRPr="008806D8">
        <w:rPr>
          <w:sz w:val="16"/>
        </w:rPr>
        <w:t>colonisation</w:t>
      </w:r>
      <w:proofErr w:type="spellEnd"/>
      <w:r w:rsidRPr="008806D8">
        <w:rPr>
          <w:sz w:val="16"/>
        </w:rPr>
        <w:t xml:space="preserve"> of India, when the </w:t>
      </w:r>
      <w:proofErr w:type="spellStart"/>
      <w:r w:rsidRPr="008806D8">
        <w:rPr>
          <w:sz w:val="16"/>
        </w:rPr>
        <w:t>colonisers</w:t>
      </w:r>
      <w:proofErr w:type="spellEnd"/>
      <w:r w:rsidRPr="008806D8">
        <w:rPr>
          <w:sz w:val="16"/>
        </w:rPr>
        <w:t xml:space="preserve"> shipped out all the country’s agricultural resources so that periodic famines would take millions — tens of millions — of Indian lives. </w:t>
      </w:r>
      <w:r w:rsidRPr="008806D8">
        <w:rPr>
          <w:u w:val="single"/>
        </w:rPr>
        <w:t xml:space="preserve">For the </w:t>
      </w:r>
      <w:proofErr w:type="spellStart"/>
      <w:r w:rsidRPr="008806D8">
        <w:rPr>
          <w:u w:val="single"/>
        </w:rPr>
        <w:t>colonisers</w:t>
      </w:r>
      <w:proofErr w:type="spellEnd"/>
      <w:r w:rsidRPr="008806D8">
        <w:rPr>
          <w:u w:val="single"/>
        </w:rPr>
        <w:t xml:space="preserve"> these victims were just human waste. Gaza, Congo, Haiti, the world’s borderlands — these hellscapes are real-time alarm bells warning that </w:t>
      </w:r>
      <w:r w:rsidRPr="008806D8">
        <w:rPr>
          <w:rStyle w:val="Emphasis"/>
        </w:rPr>
        <w:t xml:space="preserve">capitalism’s </w:t>
      </w:r>
      <w:r w:rsidRPr="00FC72E6">
        <w:rPr>
          <w:rStyle w:val="Emphasis"/>
          <w:highlight w:val="green"/>
        </w:rPr>
        <w:t xml:space="preserve">extermination </w:t>
      </w:r>
      <w:r w:rsidRPr="008806D8">
        <w:rPr>
          <w:rStyle w:val="Emphasis"/>
        </w:rPr>
        <w:t xml:space="preserve">impulse </w:t>
      </w:r>
      <w:r w:rsidRPr="00FC72E6">
        <w:rPr>
          <w:rStyle w:val="Emphasis"/>
          <w:highlight w:val="green"/>
        </w:rPr>
        <w:t xml:space="preserve">is </w:t>
      </w:r>
      <w:r w:rsidRPr="008806D8">
        <w:rPr>
          <w:rStyle w:val="Emphasis"/>
        </w:rPr>
        <w:t xml:space="preserve">now </w:t>
      </w:r>
      <w:r w:rsidRPr="00FC72E6">
        <w:rPr>
          <w:rStyle w:val="Emphasis"/>
          <w:highlight w:val="green"/>
        </w:rPr>
        <w:t xml:space="preserve">being activated to resolve </w:t>
      </w:r>
      <w:r w:rsidRPr="008806D8">
        <w:rPr>
          <w:rStyle w:val="Emphasis"/>
        </w:rPr>
        <w:t xml:space="preserve">capital’s intractable </w:t>
      </w:r>
      <w:r w:rsidRPr="00FC72E6">
        <w:rPr>
          <w:rStyle w:val="Emphasis"/>
          <w:highlight w:val="green"/>
        </w:rPr>
        <w:t>contradiction</w:t>
      </w:r>
      <w:r w:rsidRPr="008806D8">
        <w:rPr>
          <w:u w:val="single"/>
        </w:rPr>
        <w:t xml:space="preserve"> between surplus capital and surplus </w:t>
      </w:r>
      <w:proofErr w:type="spellStart"/>
      <w:r w:rsidRPr="008806D8">
        <w:rPr>
          <w:u w:val="single"/>
        </w:rPr>
        <w:t>labour</w:t>
      </w:r>
      <w:proofErr w:type="spellEnd"/>
      <w:r w:rsidRPr="008806D8">
        <w:rPr>
          <w:u w:val="single"/>
        </w:rPr>
        <w:t xml:space="preserve">. Finally, regarding the crisis of social reproduction, global capitalism increasingly turns women proletarians from producers of </w:t>
      </w:r>
      <w:proofErr w:type="spellStart"/>
      <w:r w:rsidRPr="008806D8">
        <w:rPr>
          <w:u w:val="single"/>
        </w:rPr>
        <w:t>labour</w:t>
      </w:r>
      <w:proofErr w:type="spellEnd"/>
      <w:r w:rsidRPr="008806D8">
        <w:rPr>
          <w:u w:val="single"/>
        </w:rPr>
        <w:t xml:space="preserve"> power required by capital into producers of supernumeraries for which capital has no use.</w:t>
      </w:r>
      <w:r w:rsidRPr="008806D8">
        <w:rPr>
          <w:sz w:val="16"/>
        </w:rPr>
        <w:t xml:space="preserve"> Women’s </w:t>
      </w:r>
      <w:proofErr w:type="spellStart"/>
      <w:r w:rsidRPr="008806D8">
        <w:rPr>
          <w:sz w:val="16"/>
        </w:rPr>
        <w:t>labour</w:t>
      </w:r>
      <w:proofErr w:type="spellEnd"/>
      <w:r w:rsidRPr="008806D8">
        <w:rPr>
          <w:sz w:val="16"/>
        </w:rPr>
        <w:t xml:space="preserve">, already devalued when it is unwaged, is further devalued, and women denigrated, as the function of the household economy moves from rearing </w:t>
      </w:r>
      <w:proofErr w:type="spellStart"/>
      <w:r w:rsidRPr="008806D8">
        <w:rPr>
          <w:sz w:val="16"/>
        </w:rPr>
        <w:t>labour</w:t>
      </w:r>
      <w:proofErr w:type="spellEnd"/>
      <w:r w:rsidRPr="008806D8">
        <w:rPr>
          <w:sz w:val="16"/>
        </w:rPr>
        <w:t xml:space="preserve">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w:t>
      </w:r>
      <w:proofErr w:type="spellStart"/>
      <w:r w:rsidRPr="008806D8">
        <w:rPr>
          <w:sz w:val="16"/>
        </w:rPr>
        <w:t>militarisation</w:t>
      </w:r>
      <w:proofErr w:type="spellEnd"/>
      <w:r w:rsidRPr="008806D8">
        <w:rPr>
          <w:sz w:val="16"/>
        </w:rPr>
        <w:t xml:space="preserve">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w:t>
      </w:r>
      <w:proofErr w:type="spellStart"/>
      <w:r w:rsidRPr="008806D8">
        <w:rPr>
          <w:sz w:val="16"/>
        </w:rPr>
        <w:t>mobilisation</w:t>
      </w:r>
      <w:proofErr w:type="spellEnd"/>
      <w:r w:rsidRPr="008806D8">
        <w:rPr>
          <w:sz w:val="16"/>
        </w:rPr>
        <w:t xml:space="preserve">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w:t>
      </w:r>
      <w:proofErr w:type="spellStart"/>
      <w:r w:rsidRPr="008806D8">
        <w:rPr>
          <w:sz w:val="16"/>
        </w:rPr>
        <w:t>masculinisation</w:t>
      </w:r>
      <w:proofErr w:type="spellEnd"/>
      <w:r w:rsidRPr="008806D8">
        <w:rPr>
          <w:sz w:val="16"/>
        </w:rPr>
        <w:t xml:space="preserve">.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w:t>
      </w:r>
      <w:proofErr w:type="spellStart"/>
      <w:r w:rsidRPr="008806D8">
        <w:rPr>
          <w:sz w:val="16"/>
        </w:rPr>
        <w:t>manoeuvring</w:t>
      </w:r>
      <w:proofErr w:type="spellEnd"/>
      <w:r w:rsidRPr="008806D8">
        <w:rPr>
          <w:sz w:val="16"/>
        </w:rPr>
        <w:t xml:space="preserve"> room for popular struggles around the world, but a politically multipolar world does not mean that emerging poles of global capitalism are any less exploitative or oppressive than established </w:t>
      </w:r>
      <w:proofErr w:type="spellStart"/>
      <w:r w:rsidRPr="008806D8">
        <w:rPr>
          <w:sz w:val="16"/>
        </w:rPr>
        <w:t>centres</w:t>
      </w:r>
      <w:proofErr w:type="spellEnd"/>
      <w:r w:rsidRPr="008806D8">
        <w:rPr>
          <w:sz w:val="16"/>
        </w:rPr>
        <w:t xml:space="preserve">. An anti-imperialism that supports one </w:t>
      </w:r>
      <w:proofErr w:type="spellStart"/>
      <w:r w:rsidRPr="008806D8">
        <w:rPr>
          <w:sz w:val="16"/>
        </w:rPr>
        <w:t>centre</w:t>
      </w:r>
      <w:proofErr w:type="spellEnd"/>
      <w:r w:rsidRPr="008806D8">
        <w:rPr>
          <w:sz w:val="16"/>
        </w:rPr>
        <w:t xml:space="preserve"> of global capitalist power over another is an anti-imperialism of fools. Ecological holocaust </w:t>
      </w:r>
      <w:r w:rsidRPr="008806D8">
        <w:rPr>
          <w:u w:val="single"/>
        </w:rPr>
        <w:t xml:space="preserve">We face a </w:t>
      </w:r>
      <w:r w:rsidRPr="00FC72E6">
        <w:rPr>
          <w:rStyle w:val="Emphasis"/>
          <w:highlight w:val="green"/>
        </w:rPr>
        <w:t>collapse of the biosphere</w:t>
      </w:r>
      <w:r w:rsidRPr="008806D8">
        <w:rPr>
          <w:u w:val="single"/>
        </w:rPr>
        <w:t xml:space="preserve">. Each round of expansion of world capitalism has been more catastrophic than prior ones for the planetary ecosystem. </w:t>
      </w:r>
      <w:r w:rsidRPr="00FC72E6">
        <w:rPr>
          <w:rStyle w:val="Emphasis"/>
          <w:highlight w:val="green"/>
        </w:rPr>
        <w:t>A</w:t>
      </w:r>
      <w:r w:rsidRPr="008806D8">
        <w:rPr>
          <w:rStyle w:val="Emphasis"/>
        </w:rPr>
        <w:t>rtificial</w:t>
      </w:r>
      <w:r w:rsidRPr="00FC72E6">
        <w:rPr>
          <w:rStyle w:val="Emphasis"/>
          <w:highlight w:val="green"/>
        </w:rPr>
        <w:t xml:space="preserve"> i</w:t>
      </w:r>
      <w:r w:rsidRPr="008806D8">
        <w:rPr>
          <w:rStyle w:val="Emphasis"/>
        </w:rPr>
        <w:t>ntelligence</w:t>
      </w:r>
      <w:r w:rsidRPr="008806D8">
        <w:rPr>
          <w:u w:val="single"/>
        </w:rPr>
        <w:t xml:space="preserve"> and the digital revolution now underway </w:t>
      </w:r>
      <w:r w:rsidRPr="00FC72E6">
        <w:rPr>
          <w:rStyle w:val="Emphasis"/>
          <w:highlight w:val="green"/>
        </w:rPr>
        <w:t>promises</w:t>
      </w:r>
      <w:r w:rsidRPr="008806D8">
        <w:rPr>
          <w:u w:val="single"/>
        </w:rPr>
        <w:t xml:space="preserve"> to </w:t>
      </w:r>
      <w:r w:rsidRPr="008806D8">
        <w:rPr>
          <w:u w:val="single"/>
        </w:rPr>
        <w:lastRenderedPageBreak/>
        <w:t xml:space="preserve">bring about a massive new wave of expansion with a </w:t>
      </w:r>
      <w:r w:rsidRPr="00FC72E6">
        <w:rPr>
          <w:rStyle w:val="Emphasis"/>
          <w:highlight w:val="green"/>
        </w:rPr>
        <w:t>devastating impact</w:t>
      </w:r>
      <w:r w:rsidRPr="008806D8">
        <w:rPr>
          <w:u w:val="single"/>
        </w:rPr>
        <w:t xml:space="preserve"> on the biosphere.</w:t>
      </w:r>
      <w:r w:rsidRPr="008806D8">
        <w:rPr>
          <w:sz w:val="16"/>
        </w:rPr>
        <w:t xml:space="preserve"> </w:t>
      </w:r>
      <w:r w:rsidRPr="008806D8">
        <w:rPr>
          <w:rStyle w:val="Emphasis"/>
        </w:rPr>
        <w:t>Capitalism</w:t>
      </w:r>
      <w:r w:rsidRPr="008806D8">
        <w:rPr>
          <w:sz w:val="16"/>
        </w:rPr>
        <w:t xml:space="preserve"> by its very nature </w:t>
      </w:r>
      <w:r w:rsidRPr="00FC72E6">
        <w:rPr>
          <w:rStyle w:val="Emphasis"/>
          <w:highlight w:val="green"/>
        </w:rPr>
        <w:t>requires</w:t>
      </w:r>
      <w:r w:rsidRPr="008806D8">
        <w:rPr>
          <w:sz w:val="16"/>
        </w:rPr>
        <w:t xml:space="preserve"> </w:t>
      </w:r>
      <w:r w:rsidRPr="008806D8">
        <w:rPr>
          <w:rStyle w:val="Emphasis"/>
        </w:rPr>
        <w:t>perpetual</w:t>
      </w:r>
      <w:r w:rsidRPr="008806D8">
        <w:rPr>
          <w:sz w:val="16"/>
        </w:rPr>
        <w:t xml:space="preserve"> </w:t>
      </w:r>
      <w:r w:rsidRPr="008806D8">
        <w:rPr>
          <w:rStyle w:val="Emphasis"/>
        </w:rPr>
        <w:t>expansion</w:t>
      </w:r>
      <w:r w:rsidRPr="008806D8">
        <w:rPr>
          <w:sz w:val="16"/>
        </w:rPr>
        <w:t xml:space="preserve">, </w:t>
      </w:r>
      <w:r w:rsidRPr="00FC72E6">
        <w:rPr>
          <w:rStyle w:val="Emphasis"/>
          <w:highlight w:val="green"/>
        </w:rPr>
        <w:t>endless growth</w:t>
      </w:r>
      <w:r w:rsidRPr="008806D8">
        <w:rPr>
          <w:sz w:val="16"/>
        </w:rPr>
        <w:t xml:space="preserve">,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w:t>
      </w:r>
      <w:proofErr w:type="spellStart"/>
      <w:r w:rsidRPr="008806D8">
        <w:rPr>
          <w:sz w:val="16"/>
        </w:rPr>
        <w:t>sombre</w:t>
      </w:r>
      <w:proofErr w:type="spellEnd"/>
      <w:r w:rsidRPr="008806D8">
        <w:rPr>
          <w:sz w:val="16"/>
        </w:rPr>
        <w:t xml:space="preserv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w:t>
      </w:r>
      <w:proofErr w:type="spellStart"/>
      <w:r w:rsidRPr="008806D8">
        <w:rPr>
          <w:sz w:val="16"/>
        </w:rPr>
        <w:t>criminalising</w:t>
      </w:r>
      <w:proofErr w:type="spellEnd"/>
      <w:r w:rsidRPr="008806D8">
        <w:rPr>
          <w:sz w:val="16"/>
        </w:rPr>
        <w:t xml:space="preserve"> dissent and resistance. In sum, global capitalism’s extermination impulse will be restrained only to the extent that we resist. Never has the slogan, “</w:t>
      </w:r>
      <w:r w:rsidRPr="008806D8">
        <w:rPr>
          <w:rStyle w:val="Emphasis"/>
        </w:rPr>
        <w:t>resist to exist</w:t>
      </w:r>
      <w:r w:rsidRPr="008806D8">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w:t>
      </w:r>
      <w:proofErr w:type="spellStart"/>
      <w:r w:rsidRPr="008806D8">
        <w:rPr>
          <w:sz w:val="16"/>
        </w:rPr>
        <w:t>polarisation</w:t>
      </w:r>
      <w:proofErr w:type="spellEnd"/>
      <w:r w:rsidRPr="008806D8">
        <w:rPr>
          <w:sz w:val="16"/>
        </w:rPr>
        <w:t xml:space="preserve"> in global society between poorly </w:t>
      </w:r>
      <w:proofErr w:type="spellStart"/>
      <w:r w:rsidRPr="008806D8">
        <w:rPr>
          <w:sz w:val="16"/>
        </w:rPr>
        <w:t>organised</w:t>
      </w:r>
      <w:proofErr w:type="spellEnd"/>
      <w:r w:rsidRPr="008806D8">
        <w:rPr>
          <w:sz w:val="16"/>
        </w:rPr>
        <w:t xml:space="preserve"> and ideologically inchoate counterhegemonic forces and an increasingly well-</w:t>
      </w:r>
      <w:proofErr w:type="spellStart"/>
      <w:r w:rsidRPr="008806D8">
        <w:rPr>
          <w:sz w:val="16"/>
        </w:rPr>
        <w:t>organised</w:t>
      </w:r>
      <w:proofErr w:type="spellEnd"/>
      <w:r w:rsidRPr="008806D8">
        <w:rPr>
          <w:sz w:val="16"/>
        </w:rPr>
        <w:t xml:space="preserve"> far right as the </w:t>
      </w:r>
      <w:proofErr w:type="spellStart"/>
      <w:r w:rsidRPr="008806D8">
        <w:rPr>
          <w:sz w:val="16"/>
        </w:rPr>
        <w:t>centre</w:t>
      </w:r>
      <w:proofErr w:type="spellEnd"/>
      <w:r w:rsidRPr="008806D8">
        <w:rPr>
          <w:sz w:val="16"/>
        </w:rPr>
        <w:t xml:space="preserv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w:t>
      </w:r>
      <w:proofErr w:type="spellStart"/>
      <w:r w:rsidRPr="008806D8">
        <w:rPr>
          <w:sz w:val="16"/>
        </w:rPr>
        <w:t>organisational</w:t>
      </w:r>
      <w:proofErr w:type="spellEnd"/>
      <w:r w:rsidRPr="008806D8">
        <w:rPr>
          <w:sz w:val="16"/>
        </w:rPr>
        <w:t xml:space="preserve">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w:t>
      </w:r>
      <w:proofErr w:type="spellStart"/>
      <w:r w:rsidRPr="008806D8">
        <w:rPr>
          <w:sz w:val="16"/>
        </w:rPr>
        <w:t>organised</w:t>
      </w:r>
      <w:proofErr w:type="spellEnd"/>
      <w:r w:rsidRPr="008806D8">
        <w:rPr>
          <w:sz w:val="16"/>
        </w:rPr>
        <w:t xml:space="preserve">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8806D8">
        <w:rPr>
          <w:rStyle w:val="Emphasis"/>
        </w:rPr>
        <w:t xml:space="preserve">political </w:t>
      </w:r>
      <w:proofErr w:type="spellStart"/>
      <w:r w:rsidRPr="008806D8">
        <w:rPr>
          <w:rStyle w:val="Emphasis"/>
        </w:rPr>
        <w:t>organisations</w:t>
      </w:r>
      <w:proofErr w:type="spellEnd"/>
      <w:r w:rsidRPr="008806D8">
        <w:rPr>
          <w:rStyle w:val="Emphasis"/>
        </w:rPr>
        <w:t xml:space="preserve"> that cannot be collapsed into social movements as well as the inverse</w:t>
      </w:r>
      <w:r w:rsidRPr="008806D8">
        <w:rPr>
          <w:sz w:val="16"/>
        </w:rPr>
        <w:t xml:space="preserve"> — mass social movements autonomous of political parties and independent of states. Any renovated left would have to rethink the relationship between social movements, political </w:t>
      </w:r>
      <w:proofErr w:type="spellStart"/>
      <w:r w:rsidRPr="008806D8">
        <w:rPr>
          <w:sz w:val="16"/>
        </w:rPr>
        <w:t>organisations</w:t>
      </w:r>
      <w:proofErr w:type="spellEnd"/>
      <w:r w:rsidRPr="008806D8">
        <w:rPr>
          <w:sz w:val="16"/>
        </w:rPr>
        <w:t xml:space="preserve">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w:t>
      </w:r>
      <w:proofErr w:type="spellStart"/>
      <w:r w:rsidRPr="008806D8">
        <w:rPr>
          <w:sz w:val="16"/>
        </w:rPr>
        <w:t>destabilise</w:t>
      </w:r>
      <w:proofErr w:type="spellEnd"/>
      <w:r w:rsidRPr="008806D8">
        <w:rPr>
          <w:sz w:val="16"/>
        </w:rPr>
        <w:t xml:space="preserve"> and dismantle it from within. We have a lot to learn from Rojava, with its model of Democratic </w:t>
      </w:r>
      <w:proofErr w:type="spellStart"/>
      <w:r w:rsidRPr="008806D8">
        <w:rPr>
          <w:sz w:val="16"/>
        </w:rPr>
        <w:t>Confederalism</w:t>
      </w:r>
      <w:proofErr w:type="spellEnd"/>
      <w:r w:rsidRPr="008806D8">
        <w:rPr>
          <w:sz w:val="16"/>
        </w:rPr>
        <w:t xml:space="preserve">, from the Zapatistas, and other such experiments in local emancipatory struggles that place bottom-up autonomy and the struggle against patriarchy at the front and </w:t>
      </w:r>
      <w:proofErr w:type="spellStart"/>
      <w:r w:rsidRPr="008806D8">
        <w:rPr>
          <w:sz w:val="16"/>
        </w:rPr>
        <w:t>centre</w:t>
      </w:r>
      <w:proofErr w:type="spellEnd"/>
      <w:r w:rsidRPr="008806D8">
        <w:rPr>
          <w:sz w:val="16"/>
        </w:rPr>
        <w:t xml:space="preserve">. But </w:t>
      </w:r>
      <w:proofErr w:type="gramStart"/>
      <w:r w:rsidRPr="008806D8">
        <w:rPr>
          <w:sz w:val="16"/>
        </w:rPr>
        <w:t>also</w:t>
      </w:r>
      <w:proofErr w:type="gramEnd"/>
      <w:r w:rsidRPr="008806D8">
        <w:rPr>
          <w:sz w:val="16"/>
        </w:rPr>
        <w:t xml:space="preserve">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03E1E3F8" w14:textId="77777777" w:rsidR="00C52EE6" w:rsidRDefault="00C52EE6" w:rsidP="00C52EE6">
      <w:pPr>
        <w:pStyle w:val="Heading4"/>
      </w:pPr>
      <w:r>
        <w:t>Trump acts a vehicle that has shifted right wing violence from preparation to military deployment – that raises the stakes for black and brown bodies and places us on the brink of race war</w:t>
      </w:r>
    </w:p>
    <w:p w14:paraId="0BF35F96" w14:textId="77777777" w:rsidR="00C52EE6" w:rsidRPr="001D5513" w:rsidRDefault="00C52EE6" w:rsidP="00C52EE6">
      <w:r w:rsidRPr="001D5513">
        <w:rPr>
          <w:b/>
          <w:bCs/>
          <w:sz w:val="26"/>
        </w:rPr>
        <w:t>Hill</w:t>
      </w:r>
      <w:r w:rsidRPr="001D5513">
        <w:t xml:space="preserve">, M. </w:t>
      </w:r>
      <w:r w:rsidRPr="001D5513">
        <w:rPr>
          <w:b/>
          <w:bCs/>
          <w:sz w:val="26"/>
        </w:rPr>
        <w:t>23</w:t>
      </w:r>
      <w:r w:rsidRPr="001D5513">
        <w:t xml:space="preserve">. Whiteness in the </w:t>
      </w:r>
      <w:proofErr w:type="spellStart"/>
      <w:r w:rsidRPr="001D5513">
        <w:t>Trumpocene</w:t>
      </w:r>
      <w:proofErr w:type="spellEnd"/>
      <w:r w:rsidRPr="001D5513">
        <w:t xml:space="preserve">: Carl Schmitt's concept of the political and the American race war to come. In The Routledge International Handbook of New Critical Race and Whiteness Studies (pp. 212-227). Routledge. Accessed 3-27-24 CSUF </w:t>
      </w:r>
      <w:proofErr w:type="spellStart"/>
      <w:r w:rsidRPr="001D5513">
        <w:t>JmB</w:t>
      </w:r>
      <w:proofErr w:type="spellEnd"/>
    </w:p>
    <w:p w14:paraId="12A6C3B4" w14:textId="77777777" w:rsidR="00C52EE6" w:rsidRDefault="00C52EE6" w:rsidP="00C52EE6">
      <w:pPr>
        <w:rPr>
          <w:sz w:val="16"/>
        </w:rPr>
      </w:pPr>
      <w:r w:rsidRPr="001D5513">
        <w:rPr>
          <w:sz w:val="16"/>
        </w:rPr>
        <w:t xml:space="preserve">In the above quotation, </w:t>
      </w:r>
      <w:r w:rsidRPr="001D5513">
        <w:rPr>
          <w:u w:val="single"/>
        </w:rPr>
        <w:t>the ‘it’ in question, as Donald Trump goes on to elaborate, is the ‘dispatch [of] thousands and thousands of heavily armed soldiers, military personnel and law enforcement officers to stop the rioting, looting, vandalism, assaults and wanton destruction of property’</w:t>
      </w:r>
      <w:r w:rsidRPr="001D5513">
        <w:rPr>
          <w:sz w:val="16"/>
        </w:rPr>
        <w:t xml:space="preserve"> (2020). Triggered by the death of George Floyd – an unarmed Black man who was killed by a white police officer who knelt on his neck during an arrest for the alleged use of counterfeit currency – during the ‘American Spring’ of 2020 has been </w:t>
      </w:r>
      <w:proofErr w:type="spellStart"/>
      <w:r w:rsidRPr="001D5513">
        <w:rPr>
          <w:sz w:val="16"/>
        </w:rPr>
        <w:t>recognised</w:t>
      </w:r>
      <w:proofErr w:type="spellEnd"/>
      <w:r w:rsidRPr="001D5513">
        <w:rPr>
          <w:sz w:val="16"/>
        </w:rPr>
        <w:t xml:space="preserve"> as the largest and most persistent display of anti-racist demonstrations in the United States since the 1960s. While </w:t>
      </w:r>
      <w:r w:rsidRPr="001D5513">
        <w:rPr>
          <w:u w:val="single"/>
        </w:rPr>
        <w:t xml:space="preserve">Trump </w:t>
      </w:r>
      <w:proofErr w:type="spellStart"/>
      <w:r w:rsidRPr="001D5513">
        <w:rPr>
          <w:u w:val="single"/>
        </w:rPr>
        <w:t>emphasised</w:t>
      </w:r>
      <w:proofErr w:type="spellEnd"/>
      <w:r w:rsidRPr="001D5513">
        <w:rPr>
          <w:u w:val="single"/>
        </w:rPr>
        <w:t xml:space="preserve"> a relatively small number of opportunistic criminal acts associated with the protests, using the sweeping term ‘domestic terror’</w:t>
      </w:r>
      <w:r w:rsidRPr="001D5513">
        <w:rPr>
          <w:sz w:val="16"/>
        </w:rPr>
        <w:t xml:space="preserve">, </w:t>
      </w:r>
      <w:r w:rsidRPr="001D5513">
        <w:rPr>
          <w:sz w:val="16"/>
        </w:rPr>
        <w:lastRenderedPageBreak/>
        <w:t xml:space="preserve">Attorney General William Barr imagined an affiliation – which was nowhere to be found </w:t>
      </w:r>
      <w:r w:rsidRPr="001D5513">
        <w:rPr>
          <w:u w:val="single"/>
        </w:rPr>
        <w:t>– between the Black Lives Matters (BLM) movement and ‘foreign actors playing all sides to exacerbate violence’</w:t>
      </w:r>
      <w:r w:rsidRPr="001D5513">
        <w:rPr>
          <w:sz w:val="16"/>
        </w:rPr>
        <w:t xml:space="preserve"> (Dunleavy 2020).1 Trump’s exhortation for ‘weak’ governors to turn their public spaces into ‘battlespaces’ was an exceptional event, to be sure. Yet Defense Secretary Mark Esper encouraged </w:t>
      </w:r>
      <w:r w:rsidRPr="001D5513">
        <w:rPr>
          <w:u w:val="single"/>
        </w:rPr>
        <w:t xml:space="preserve">Trump’s appeal for ‘total domination’ as the ‘quickest way […] we get back to normal’ </w:t>
      </w:r>
      <w:r w:rsidRPr="001D5513">
        <w:rPr>
          <w:sz w:val="16"/>
        </w:rPr>
        <w:t xml:space="preserve">(Myers 2020). This version of normalcy supports Noam </w:t>
      </w:r>
      <w:r w:rsidRPr="001D5513">
        <w:rPr>
          <w:u w:val="single"/>
        </w:rPr>
        <w:t>Chomsky’s reference to President Trump as ‘the most dangerous figure in human history’</w:t>
      </w:r>
      <w:r w:rsidRPr="001D5513">
        <w:rPr>
          <w:sz w:val="16"/>
        </w:rPr>
        <w:t xml:space="preserve"> (2020). In the pages that follow, I will focus on aspects of the ‘</w:t>
      </w:r>
      <w:r w:rsidRPr="00FC72E6">
        <w:rPr>
          <w:highlight w:val="green"/>
          <w:u w:val="single"/>
        </w:rPr>
        <w:t>Trump</w:t>
      </w:r>
      <w:r w:rsidRPr="001D5513">
        <w:rPr>
          <w:u w:val="single"/>
        </w:rPr>
        <w:t xml:space="preserve"> era’ that </w:t>
      </w:r>
      <w:r w:rsidRPr="00FC72E6">
        <w:rPr>
          <w:highlight w:val="green"/>
          <w:u w:val="single"/>
        </w:rPr>
        <w:t>marks</w:t>
      </w:r>
      <w:r w:rsidRPr="001D5513">
        <w:rPr>
          <w:u w:val="single"/>
        </w:rPr>
        <w:t xml:space="preserve"> a </w:t>
      </w:r>
      <w:r w:rsidRPr="00FC72E6">
        <w:rPr>
          <w:highlight w:val="green"/>
          <w:u w:val="single"/>
        </w:rPr>
        <w:t>fundamental shift</w:t>
      </w:r>
      <w:r w:rsidRPr="001D5513">
        <w:rPr>
          <w:u w:val="single"/>
        </w:rPr>
        <w:t xml:space="preserve"> </w:t>
      </w:r>
      <w:r w:rsidRPr="00FC72E6">
        <w:rPr>
          <w:highlight w:val="green"/>
          <w:u w:val="single"/>
        </w:rPr>
        <w:t>in</w:t>
      </w:r>
      <w:r w:rsidRPr="001D5513">
        <w:rPr>
          <w:u w:val="single"/>
        </w:rPr>
        <w:t xml:space="preserve"> American social </w:t>
      </w:r>
      <w:proofErr w:type="spellStart"/>
      <w:r w:rsidRPr="001D5513">
        <w:rPr>
          <w:u w:val="single"/>
        </w:rPr>
        <w:t>organisation</w:t>
      </w:r>
      <w:proofErr w:type="spellEnd"/>
      <w:r w:rsidRPr="001D5513">
        <w:rPr>
          <w:u w:val="single"/>
        </w:rPr>
        <w:t xml:space="preserve"> and </w:t>
      </w:r>
      <w:r w:rsidRPr="00FC72E6">
        <w:rPr>
          <w:highlight w:val="green"/>
          <w:u w:val="single"/>
        </w:rPr>
        <w:t>government</w:t>
      </w:r>
      <w:r w:rsidRPr="001D5513">
        <w:rPr>
          <w:u w:val="single"/>
        </w:rPr>
        <w:t xml:space="preserve">al </w:t>
      </w:r>
      <w:r w:rsidRPr="007D7CE7">
        <w:rPr>
          <w:u w:val="single"/>
        </w:rPr>
        <w:t>practice</w:t>
      </w:r>
      <w:r w:rsidRPr="001D5513">
        <w:rPr>
          <w:u w:val="single"/>
        </w:rPr>
        <w:t>: ‘</w:t>
      </w:r>
      <w:r w:rsidRPr="00FC72E6">
        <w:rPr>
          <w:highlight w:val="green"/>
          <w:u w:val="single"/>
        </w:rPr>
        <w:t>civilian’ life is no longer</w:t>
      </w:r>
      <w:r w:rsidRPr="001D5513">
        <w:rPr>
          <w:u w:val="single"/>
        </w:rPr>
        <w:t xml:space="preserve"> fundamentally </w:t>
      </w:r>
      <w:r w:rsidRPr="00FC72E6">
        <w:rPr>
          <w:highlight w:val="green"/>
          <w:u w:val="single"/>
        </w:rPr>
        <w:t>attached to liberal democracy.</w:t>
      </w:r>
      <w:r w:rsidRPr="00FC72E6">
        <w:rPr>
          <w:sz w:val="16"/>
          <w:highlight w:val="green"/>
        </w:rPr>
        <w:t xml:space="preserve"> </w:t>
      </w:r>
      <w:r w:rsidRPr="00FC72E6">
        <w:rPr>
          <w:highlight w:val="green"/>
          <w:u w:val="single"/>
        </w:rPr>
        <w:t>The presumption that civil society</w:t>
      </w:r>
      <w:r w:rsidRPr="001D5513">
        <w:rPr>
          <w:u w:val="single"/>
        </w:rPr>
        <w:t xml:space="preserve"> can reliably </w:t>
      </w:r>
      <w:r w:rsidRPr="00FC72E6">
        <w:rPr>
          <w:highlight w:val="green"/>
          <w:u w:val="single"/>
        </w:rPr>
        <w:t>exclude popular violence no</w:t>
      </w:r>
      <w:r w:rsidRPr="001D5513">
        <w:rPr>
          <w:u w:val="single"/>
        </w:rPr>
        <w:t xml:space="preserve"> </w:t>
      </w:r>
      <w:r w:rsidRPr="00FC72E6">
        <w:rPr>
          <w:highlight w:val="green"/>
          <w:u w:val="single"/>
        </w:rPr>
        <w:t>longer holds</w:t>
      </w:r>
      <w:r w:rsidRPr="001D5513">
        <w:rPr>
          <w:u w:val="single"/>
        </w:rPr>
        <w:t xml:space="preserve">. This is </w:t>
      </w:r>
      <w:r w:rsidRPr="00FC72E6">
        <w:rPr>
          <w:highlight w:val="green"/>
          <w:u w:val="single"/>
        </w:rPr>
        <w:t>clear in</w:t>
      </w:r>
      <w:r w:rsidRPr="001D5513">
        <w:rPr>
          <w:u w:val="single"/>
        </w:rPr>
        <w:t xml:space="preserve"> not only in </w:t>
      </w:r>
      <w:r w:rsidRPr="007D7CE7">
        <w:rPr>
          <w:u w:val="single"/>
        </w:rPr>
        <w:t>the</w:t>
      </w:r>
      <w:r w:rsidRPr="001D5513">
        <w:rPr>
          <w:u w:val="single"/>
        </w:rPr>
        <w:t xml:space="preserve"> infamous exhibition of Trumpian insurgency on </w:t>
      </w:r>
      <w:r w:rsidRPr="00FC72E6">
        <w:rPr>
          <w:highlight w:val="green"/>
          <w:u w:val="single"/>
        </w:rPr>
        <w:t>January 6</w:t>
      </w:r>
      <w:r w:rsidRPr="001D5513">
        <w:rPr>
          <w:u w:val="single"/>
        </w:rPr>
        <w:t xml:space="preserve">, </w:t>
      </w:r>
      <w:proofErr w:type="gramStart"/>
      <w:r w:rsidRPr="001D5513">
        <w:rPr>
          <w:u w:val="single"/>
        </w:rPr>
        <w:t>2021</w:t>
      </w:r>
      <w:proofErr w:type="gramEnd"/>
      <w:r w:rsidRPr="001D5513">
        <w:rPr>
          <w:u w:val="single"/>
        </w:rPr>
        <w:t xml:space="preserve"> </w:t>
      </w:r>
      <w:r w:rsidRPr="00FC72E6">
        <w:rPr>
          <w:highlight w:val="green"/>
          <w:u w:val="single"/>
        </w:rPr>
        <w:t>but also</w:t>
      </w:r>
      <w:r w:rsidRPr="001D5513">
        <w:rPr>
          <w:u w:val="single"/>
        </w:rPr>
        <w:t xml:space="preserve"> in the state’s </w:t>
      </w:r>
      <w:proofErr w:type="spellStart"/>
      <w:r w:rsidRPr="00FC72E6">
        <w:rPr>
          <w:highlight w:val="green"/>
          <w:u w:val="single"/>
        </w:rPr>
        <w:t>militarised</w:t>
      </w:r>
      <w:proofErr w:type="spellEnd"/>
      <w:r w:rsidRPr="00FC72E6">
        <w:rPr>
          <w:highlight w:val="green"/>
          <w:u w:val="single"/>
        </w:rPr>
        <w:t xml:space="preserve"> response to popular movements</w:t>
      </w:r>
      <w:r w:rsidRPr="001D5513">
        <w:rPr>
          <w:sz w:val="16"/>
        </w:rPr>
        <w:t xml:space="preserve">. On the right-wing side of the political spectrum, </w:t>
      </w:r>
      <w:r w:rsidRPr="001D5513">
        <w:rPr>
          <w:u w:val="single"/>
        </w:rPr>
        <w:t xml:space="preserve">domestic military </w:t>
      </w:r>
      <w:r w:rsidRPr="00FC72E6">
        <w:rPr>
          <w:highlight w:val="green"/>
          <w:u w:val="single"/>
        </w:rPr>
        <w:t>intervention mirrors</w:t>
      </w:r>
      <w:r w:rsidRPr="001D5513">
        <w:rPr>
          <w:u w:val="single"/>
        </w:rPr>
        <w:t xml:space="preserve"> the largely imagined threat of an American </w:t>
      </w:r>
      <w:r w:rsidRPr="00FC72E6">
        <w:rPr>
          <w:highlight w:val="green"/>
          <w:u w:val="single"/>
        </w:rPr>
        <w:t>race war to come</w:t>
      </w:r>
      <w:r w:rsidRPr="001D5513">
        <w:rPr>
          <w:u w:val="single"/>
        </w:rPr>
        <w:t>.</w:t>
      </w:r>
      <w:r w:rsidRPr="001D5513">
        <w:rPr>
          <w:sz w:val="16"/>
        </w:rPr>
        <w:t xml:space="preserve"> The quotation that opened this chapter underlines a grim irony in twenty-first century United States politics: </w:t>
      </w:r>
      <w:r w:rsidRPr="001D5513">
        <w:rPr>
          <w:b/>
          <w:iCs/>
          <w:u w:val="single"/>
        </w:rPr>
        <w:t>the democratic principles of government have been rendered inoperable in the name of governability, itself</w:t>
      </w:r>
      <w:r w:rsidRPr="001D5513">
        <w:rPr>
          <w:sz w:val="16"/>
        </w:rPr>
        <w:t xml:space="preserve">. But this is not the whole story of whiteness in the ‘Trumpocene’.2 In 1790, the first United States statute to codify </w:t>
      </w:r>
      <w:proofErr w:type="spellStart"/>
      <w:r w:rsidRPr="001D5513">
        <w:rPr>
          <w:sz w:val="16"/>
        </w:rPr>
        <w:t>naturalisation</w:t>
      </w:r>
      <w:proofErr w:type="spellEnd"/>
      <w:r w:rsidRPr="001D5513">
        <w:rPr>
          <w:sz w:val="16"/>
        </w:rPr>
        <w:t xml:space="preserve"> law restricted citizenship to ‘any alien, being a free white person’ who had resided in the United States for two or more years. The ‘Nationality Act’, also known as the ‘Naturalization Act’, thus sutured the modern ideals of constitutional rights to what was once – but is no longer – the normative status of American whiteness (1790). (In fact, the contradiction of juridical norms applied to a minority population of white </w:t>
      </w:r>
      <w:proofErr w:type="gramStart"/>
      <w:r w:rsidRPr="001D5513">
        <w:rPr>
          <w:sz w:val="16"/>
        </w:rPr>
        <w:t>subjects</w:t>
      </w:r>
      <w:proofErr w:type="gramEnd"/>
      <w:r w:rsidRPr="001D5513">
        <w:rPr>
          <w:sz w:val="16"/>
        </w:rPr>
        <w:t xml:space="preserve"> way was already apparent, insofar as ‘freedom’s’ limitation to ‘white persons’ excluded the majority – comprised of Indigenous people, indentured servants, slaves and women.) Accordingly, </w:t>
      </w:r>
      <w:r w:rsidRPr="007D7CE7">
        <w:rPr>
          <w:u w:val="single"/>
        </w:rPr>
        <w:t>how</w:t>
      </w:r>
      <w:r w:rsidRPr="001D5513">
        <w:rPr>
          <w:u w:val="single"/>
        </w:rPr>
        <w:t xml:space="preserve"> can we </w:t>
      </w:r>
      <w:r w:rsidRPr="007D7CE7">
        <w:rPr>
          <w:u w:val="single"/>
        </w:rPr>
        <w:t>explain</w:t>
      </w:r>
      <w:r w:rsidRPr="001D5513">
        <w:rPr>
          <w:u w:val="single"/>
        </w:rPr>
        <w:t xml:space="preserve"> the correspondence between the paradoxical </w:t>
      </w:r>
      <w:r w:rsidRPr="007D7CE7">
        <w:rPr>
          <w:u w:val="single"/>
        </w:rPr>
        <w:t>degeneration of liberalism into ‘domestic terror’</w:t>
      </w:r>
      <w:r w:rsidRPr="001D5513">
        <w:rPr>
          <w:u w:val="single"/>
        </w:rPr>
        <w:t>, launched in democracy’s name?</w:t>
      </w:r>
      <w:r w:rsidRPr="001D5513">
        <w:rPr>
          <w:sz w:val="16"/>
        </w:rPr>
        <w:t xml:space="preserve"> How might we understand the end of the white race as the unmarked, ubiquitous and largely fictional stand-in for American identity at large? This chapter seeks to explain the </w:t>
      </w:r>
      <w:proofErr w:type="spellStart"/>
      <w:r w:rsidRPr="001D5513">
        <w:rPr>
          <w:sz w:val="16"/>
        </w:rPr>
        <w:t>weaponisation</w:t>
      </w:r>
      <w:proofErr w:type="spellEnd"/>
      <w:r w:rsidRPr="001D5513">
        <w:rPr>
          <w:sz w:val="16"/>
        </w:rPr>
        <w:t xml:space="preserve"> of United States social relations during the Trump presidency in the context of what we might call, hesitatingly, ‘post-whiteness’. </w:t>
      </w:r>
      <w:r w:rsidRPr="001D5513">
        <w:rPr>
          <w:u w:val="single"/>
        </w:rPr>
        <w:t xml:space="preserve">The hesitation is rooted in the incipient and paradoxical </w:t>
      </w:r>
      <w:proofErr w:type="spellStart"/>
      <w:r w:rsidRPr="001D5513">
        <w:rPr>
          <w:u w:val="single"/>
        </w:rPr>
        <w:t>minoritisation</w:t>
      </w:r>
      <w:proofErr w:type="spellEnd"/>
      <w:r w:rsidRPr="001D5513">
        <w:rPr>
          <w:u w:val="single"/>
        </w:rPr>
        <w:t xml:space="preserve"> of white identity</w:t>
      </w:r>
      <w:r w:rsidRPr="001D5513">
        <w:rPr>
          <w:sz w:val="16"/>
        </w:rPr>
        <w:t xml:space="preserve"> (or, recalling 1790, its re-</w:t>
      </w:r>
      <w:proofErr w:type="spellStart"/>
      <w:r w:rsidRPr="001D5513">
        <w:rPr>
          <w:sz w:val="16"/>
        </w:rPr>
        <w:t>minoritisation</w:t>
      </w:r>
      <w:proofErr w:type="spellEnd"/>
      <w:r w:rsidRPr="001D5513">
        <w:rPr>
          <w:sz w:val="16"/>
        </w:rPr>
        <w:t xml:space="preserve">): although whiteness lost numerical superiority during the twenty first century, it gained political significance. At the same time, </w:t>
      </w:r>
      <w:r w:rsidRPr="001D5513">
        <w:rPr>
          <w:b/>
          <w:iCs/>
          <w:u w:val="single"/>
        </w:rPr>
        <w:t xml:space="preserve">the US </w:t>
      </w:r>
      <w:r w:rsidRPr="00FC72E6">
        <w:rPr>
          <w:b/>
          <w:iCs/>
          <w:highlight w:val="green"/>
          <w:u w:val="single"/>
        </w:rPr>
        <w:t>government</w:t>
      </w:r>
      <w:r w:rsidRPr="001D5513">
        <w:rPr>
          <w:b/>
          <w:iCs/>
          <w:u w:val="single"/>
        </w:rPr>
        <w:t xml:space="preserve"> further </w:t>
      </w:r>
      <w:r w:rsidRPr="00FC72E6">
        <w:rPr>
          <w:b/>
          <w:iCs/>
          <w:highlight w:val="green"/>
          <w:u w:val="single"/>
        </w:rPr>
        <w:t>shifted</w:t>
      </w:r>
      <w:r w:rsidRPr="001D5513">
        <w:rPr>
          <w:b/>
          <w:iCs/>
          <w:u w:val="single"/>
        </w:rPr>
        <w:t xml:space="preserve"> its orientation </w:t>
      </w:r>
      <w:r w:rsidRPr="00FC72E6">
        <w:rPr>
          <w:b/>
          <w:iCs/>
          <w:highlight w:val="green"/>
          <w:u w:val="single"/>
        </w:rPr>
        <w:t>from</w:t>
      </w:r>
      <w:r w:rsidRPr="001D5513">
        <w:rPr>
          <w:b/>
          <w:iCs/>
          <w:u w:val="single"/>
        </w:rPr>
        <w:t xml:space="preserve"> being a </w:t>
      </w:r>
      <w:r w:rsidRPr="00FC72E6">
        <w:rPr>
          <w:b/>
          <w:iCs/>
          <w:highlight w:val="green"/>
          <w:u w:val="single"/>
        </w:rPr>
        <w:t>welfare to warfare state</w:t>
      </w:r>
      <w:r w:rsidRPr="001D5513">
        <w:rPr>
          <w:b/>
          <w:iCs/>
          <w:u w:val="single"/>
        </w:rPr>
        <w:t>.</w:t>
      </w:r>
      <w:r w:rsidRPr="001D5513">
        <w:rPr>
          <w:sz w:val="16"/>
        </w:rPr>
        <w:t xml:space="preserve"> To reduce my argument to a single proposition: </w:t>
      </w:r>
      <w:r w:rsidRPr="001D5513">
        <w:rPr>
          <w:u w:val="single"/>
        </w:rPr>
        <w:t xml:space="preserve">white population decline generates civil war under the guise of securing civility – or, in the jingoistic propaganda of the Trump campaign, white </w:t>
      </w:r>
      <w:proofErr w:type="gramStart"/>
      <w:r w:rsidRPr="001D5513">
        <w:rPr>
          <w:u w:val="single"/>
        </w:rPr>
        <w:t>‘ America’s</w:t>
      </w:r>
      <w:proofErr w:type="gramEnd"/>
      <w:r w:rsidRPr="001D5513">
        <w:rPr>
          <w:u w:val="single"/>
        </w:rPr>
        <w:t xml:space="preserve">’ </w:t>
      </w:r>
      <w:proofErr w:type="spellStart"/>
      <w:r w:rsidRPr="001D5513">
        <w:rPr>
          <w:u w:val="single"/>
        </w:rPr>
        <w:t>disappreance</w:t>
      </w:r>
      <w:proofErr w:type="spellEnd"/>
      <w:r w:rsidRPr="001D5513">
        <w:rPr>
          <w:u w:val="single"/>
        </w:rPr>
        <w:t xml:space="preserve"> corresponds with a frenzied desire to ‘</w:t>
      </w:r>
      <w:r w:rsidRPr="00FC72E6">
        <w:rPr>
          <w:highlight w:val="green"/>
          <w:u w:val="single"/>
        </w:rPr>
        <w:t>Make America Great Again</w:t>
      </w:r>
      <w:r w:rsidRPr="001D5513">
        <w:rPr>
          <w:u w:val="single"/>
        </w:rPr>
        <w:t>’</w:t>
      </w:r>
      <w:r w:rsidRPr="001D5513">
        <w:rPr>
          <w:sz w:val="16"/>
        </w:rPr>
        <w:t xml:space="preserve">. However, the ‘greatness’ of whiteness is caught in an </w:t>
      </w:r>
      <w:proofErr w:type="spellStart"/>
      <w:r w:rsidRPr="001D5513">
        <w:rPr>
          <w:sz w:val="16"/>
        </w:rPr>
        <w:t>irrepreable</w:t>
      </w:r>
      <w:proofErr w:type="spellEnd"/>
      <w:r w:rsidRPr="001D5513">
        <w:rPr>
          <w:sz w:val="16"/>
        </w:rPr>
        <w:t xml:space="preserve"> conflict </w:t>
      </w:r>
      <w:proofErr w:type="spellStart"/>
      <w:proofErr w:type="gramStart"/>
      <w:r w:rsidRPr="001D5513">
        <w:rPr>
          <w:sz w:val="16"/>
        </w:rPr>
        <w:t>between‘</w:t>
      </w:r>
      <w:proofErr w:type="gramEnd"/>
      <w:r w:rsidRPr="001D5513">
        <w:rPr>
          <w:sz w:val="16"/>
        </w:rPr>
        <w:t>greatness</w:t>
      </w:r>
      <w:proofErr w:type="spellEnd"/>
      <w:r w:rsidRPr="001D5513">
        <w:rPr>
          <w:sz w:val="16"/>
        </w:rPr>
        <w:t xml:space="preserve">’ of value </w:t>
      </w:r>
      <w:proofErr w:type="spellStart"/>
      <w:proofErr w:type="gramStart"/>
      <w:r w:rsidRPr="001D5513">
        <w:rPr>
          <w:sz w:val="16"/>
        </w:rPr>
        <w:t>and‘</w:t>
      </w:r>
      <w:proofErr w:type="gramEnd"/>
      <w:r w:rsidRPr="001D5513">
        <w:rPr>
          <w:sz w:val="16"/>
        </w:rPr>
        <w:t>greatness</w:t>
      </w:r>
      <w:proofErr w:type="spellEnd"/>
      <w:r w:rsidRPr="001D5513">
        <w:rPr>
          <w:sz w:val="16"/>
        </w:rPr>
        <w:t xml:space="preserve">’ of size. </w:t>
      </w:r>
      <w:r w:rsidRPr="001D5513">
        <w:rPr>
          <w:u w:val="single"/>
        </w:rPr>
        <w:t xml:space="preserve">The </w:t>
      </w:r>
      <w:proofErr w:type="spellStart"/>
      <w:r w:rsidRPr="001D5513">
        <w:rPr>
          <w:u w:val="single"/>
        </w:rPr>
        <w:t>minoritization</w:t>
      </w:r>
      <w:proofErr w:type="spellEnd"/>
      <w:r w:rsidRPr="001D5513">
        <w:rPr>
          <w:u w:val="single"/>
        </w:rPr>
        <w:t xml:space="preserve"> of US white identity </w:t>
      </w:r>
      <w:r w:rsidRPr="00FC72E6">
        <w:rPr>
          <w:highlight w:val="green"/>
          <w:u w:val="single"/>
        </w:rPr>
        <w:t>motivates a war within the population</w:t>
      </w:r>
      <w:r w:rsidRPr="001D5513">
        <w:rPr>
          <w:u w:val="single"/>
        </w:rPr>
        <w:t xml:space="preserve">, a civil war in which the state itself promotes the citizen’s turn to violence. </w:t>
      </w:r>
      <w:r w:rsidRPr="001D5513">
        <w:rPr>
          <w:sz w:val="16"/>
        </w:rPr>
        <w:t xml:space="preserve">Within the cycles of hostility leading up to the Trump-incited riots in Washington, DC in the early weeks of January 2021 – and, reciprocally, the state’s </w:t>
      </w:r>
      <w:proofErr w:type="spellStart"/>
      <w:r w:rsidRPr="001D5513">
        <w:rPr>
          <w:sz w:val="16"/>
        </w:rPr>
        <w:t>militarised</w:t>
      </w:r>
      <w:proofErr w:type="spellEnd"/>
      <w:r w:rsidRPr="001D5513">
        <w:rPr>
          <w:sz w:val="16"/>
        </w:rPr>
        <w:t xml:space="preserve"> preparation for armed protest in all 50 capital cities on the day of President Biden’s inauguration – pundits wondered: ‘Is America entering its Weimar stage?’ (Ferguson 2020). </w:t>
      </w:r>
      <w:r w:rsidRPr="001D5513">
        <w:rPr>
          <w:u w:val="single"/>
        </w:rPr>
        <w:t xml:space="preserve">The reciprocation between popular violence and the use of military troops is important. Their common cause designates what we might call the ‘autogenic’ nature of war within US civil society. </w:t>
      </w:r>
      <w:r w:rsidRPr="001D5513">
        <w:rPr>
          <w:sz w:val="16"/>
        </w:rPr>
        <w:t xml:space="preserve">Here war is perpetuated (and is internal to the state): </w:t>
      </w:r>
      <w:r w:rsidRPr="001D5513">
        <w:rPr>
          <w:u w:val="single"/>
        </w:rPr>
        <w:t>war is fought at home in the name of securing the peace.</w:t>
      </w:r>
      <w:r w:rsidRPr="001D5513">
        <w:rPr>
          <w:sz w:val="16"/>
        </w:rPr>
        <w:t xml:space="preserve"> Taking Weimar as a cue, and the coming white minority as its focus, the first section of what follows brings the political theory of Carl Schmitt to bear on the vexing issues of racial representation, as connected to the United States Census. The focus here is on the 2000 count, followed by Trump’s proposal for the Census count to enumerate only ‘citizens’, rather than ‘the whole people’. William Connolly’s reminder that ‘</w:t>
      </w:r>
      <w:r w:rsidRPr="001D5513">
        <w:rPr>
          <w:u w:val="single"/>
        </w:rPr>
        <w:t>the coldness of classical liberalism and individualism’ can ‘foster the temptation for many to support fascism during a crisis’ (2017) invites us to imagine an American Weimar</w:t>
      </w:r>
      <w:r w:rsidRPr="001D5513">
        <w:rPr>
          <w:sz w:val="16"/>
        </w:rPr>
        <w:t xml:space="preserve">. Schmitt, a German philosopher and jurist who saw the collapse of the German republic, joined the Nazi Party in the same year as Martin Heidegger, and infamously advised Hindenburg to invoke temporary dictatorial powers. </w:t>
      </w:r>
      <w:r w:rsidRPr="001D5513">
        <w:rPr>
          <w:u w:val="single"/>
        </w:rPr>
        <w:t xml:space="preserve">This context allows me to propose, as a kind of </w:t>
      </w:r>
      <w:proofErr w:type="spellStart"/>
      <w:r w:rsidRPr="001D5513">
        <w:rPr>
          <w:u w:val="single"/>
        </w:rPr>
        <w:t>Schmittian</w:t>
      </w:r>
      <w:proofErr w:type="spellEnd"/>
      <w:r w:rsidRPr="001D5513">
        <w:rPr>
          <w:u w:val="single"/>
        </w:rPr>
        <w:t xml:space="preserve"> politics 2.0, a further analysis of ‘cold </w:t>
      </w:r>
      <w:proofErr w:type="spellStart"/>
      <w:r w:rsidRPr="001D5513">
        <w:rPr>
          <w:u w:val="single"/>
        </w:rPr>
        <w:t>liberal’Census</w:t>
      </w:r>
      <w:proofErr w:type="spellEnd"/>
      <w:r w:rsidRPr="001D5513">
        <w:rPr>
          <w:u w:val="single"/>
        </w:rPr>
        <w:t xml:space="preserve"> taking in the hot context of authoritarian governmental power. </w:t>
      </w:r>
      <w:r w:rsidRPr="001D5513">
        <w:rPr>
          <w:sz w:val="16"/>
        </w:rPr>
        <w:t xml:space="preserve">But this chapter is not merely a primer on Schmitt’s critique of classical liberalism.3 His preoccupation with such </w:t>
      </w:r>
      <w:proofErr w:type="spellStart"/>
      <w:r w:rsidRPr="001D5513">
        <w:rPr>
          <w:sz w:val="16"/>
        </w:rPr>
        <w:t>erms</w:t>
      </w:r>
      <w:proofErr w:type="spellEnd"/>
      <w:r w:rsidRPr="001D5513">
        <w:rPr>
          <w:sz w:val="16"/>
        </w:rPr>
        <w:t xml:space="preserve"> as ‘multitudes’, ‘masses’, ‘mathematics’, ‘technology’ and ‘numbers’ reveals a complex philosophical problem overlooked by even seasoned scholars of his work: </w:t>
      </w:r>
      <w:r w:rsidRPr="001D5513">
        <w:rPr>
          <w:u w:val="single"/>
        </w:rPr>
        <w:t xml:space="preserve">quantifiable manifestations of collective struggle have collided with qualified expressions of the law. This problem reveals why the United States Census is important, in </w:t>
      </w:r>
      <w:r w:rsidRPr="001D5513">
        <w:rPr>
          <w:u w:val="single"/>
        </w:rPr>
        <w:lastRenderedPageBreak/>
        <w:t xml:space="preserve">addition to elucidating the problem of a US </w:t>
      </w:r>
      <w:proofErr w:type="spellStart"/>
      <w:r w:rsidRPr="001D5513">
        <w:rPr>
          <w:u w:val="single"/>
        </w:rPr>
        <w:t>whiteminority</w:t>
      </w:r>
      <w:proofErr w:type="spellEnd"/>
      <w:r w:rsidRPr="001D5513">
        <w:rPr>
          <w:u w:val="single"/>
        </w:rPr>
        <w:t>,</w:t>
      </w:r>
      <w:r w:rsidRPr="001D5513">
        <w:rPr>
          <w:sz w:val="16"/>
        </w:rPr>
        <w:t xml:space="preserve"> more generally. In the same way that the ‘greatness’ of white ‘America’ signals a contradiction between the normative value (a qualitative matter) and the declining numbers (a qualitative matter) of whiteness, </w:t>
      </w:r>
      <w:r w:rsidRPr="001D5513">
        <w:rPr>
          <w:u w:val="single"/>
        </w:rPr>
        <w:t xml:space="preserve">the American masses have become </w:t>
      </w:r>
      <w:proofErr w:type="spellStart"/>
      <w:r w:rsidRPr="001D5513">
        <w:rPr>
          <w:u w:val="single"/>
        </w:rPr>
        <w:t>disharmonised</w:t>
      </w:r>
      <w:proofErr w:type="spellEnd"/>
      <w:r w:rsidRPr="001D5513">
        <w:rPr>
          <w:u w:val="single"/>
        </w:rPr>
        <w:t xml:space="preserve"> with the nation’s juridical ideals</w:t>
      </w:r>
      <w:r w:rsidRPr="001D5513">
        <w:rPr>
          <w:sz w:val="16"/>
        </w:rPr>
        <w:t>. As Census takers projecting ‘white decline’ have noted, ‘our nerdy projections are scaring the hell out of people’ (</w:t>
      </w:r>
      <w:proofErr w:type="spellStart"/>
      <w:r w:rsidRPr="001D5513">
        <w:rPr>
          <w:sz w:val="16"/>
        </w:rPr>
        <w:t>Tavernise</w:t>
      </w:r>
      <w:proofErr w:type="spellEnd"/>
      <w:r w:rsidRPr="001D5513">
        <w:rPr>
          <w:sz w:val="16"/>
        </w:rPr>
        <w:t xml:space="preserve"> 2018). ‘</w:t>
      </w:r>
      <w:r w:rsidRPr="001D5513">
        <w:rPr>
          <w:u w:val="single"/>
        </w:rPr>
        <w:t xml:space="preserve">Hell’, here, represents a state of social unrest commensurate with the loss of white normativity – in short, the </w:t>
      </w:r>
      <w:proofErr w:type="spellStart"/>
      <w:r w:rsidRPr="001D5513">
        <w:rPr>
          <w:u w:val="single"/>
        </w:rPr>
        <w:t>Trumpocene</w:t>
      </w:r>
      <w:proofErr w:type="spellEnd"/>
      <w:r w:rsidRPr="001D5513">
        <w:rPr>
          <w:u w:val="single"/>
        </w:rPr>
        <w:t xml:space="preserve">. </w:t>
      </w:r>
      <w:r w:rsidRPr="001D5513">
        <w:rPr>
          <w:sz w:val="16"/>
        </w:rPr>
        <w:t xml:space="preserve">In reference to the US Census through the </w:t>
      </w:r>
      <w:proofErr w:type="spellStart"/>
      <w:r w:rsidRPr="001D5513">
        <w:rPr>
          <w:sz w:val="16"/>
        </w:rPr>
        <w:t>lense</w:t>
      </w:r>
      <w:proofErr w:type="spellEnd"/>
      <w:r w:rsidRPr="001D5513">
        <w:rPr>
          <w:sz w:val="16"/>
        </w:rPr>
        <w:t xml:space="preserve"> of Schmitt’s critique of Western liberalism, part one of this chapter proposes to explain demography’s contribution to shifting the role of the liberal state: In the </w:t>
      </w:r>
      <w:proofErr w:type="spellStart"/>
      <w:r w:rsidRPr="001D5513">
        <w:rPr>
          <w:sz w:val="16"/>
        </w:rPr>
        <w:t>Trumposcene</w:t>
      </w:r>
      <w:proofErr w:type="spellEnd"/>
      <w:r w:rsidRPr="001D5513">
        <w:rPr>
          <w:sz w:val="16"/>
        </w:rPr>
        <w:t xml:space="preserve">, </w:t>
      </w:r>
      <w:r w:rsidRPr="001D5513">
        <w:rPr>
          <w:u w:val="single"/>
        </w:rPr>
        <w:t xml:space="preserve">we </w:t>
      </w:r>
      <w:r w:rsidRPr="00FC72E6">
        <w:rPr>
          <w:highlight w:val="green"/>
          <w:u w:val="single"/>
        </w:rPr>
        <w:t>move from</w:t>
      </w:r>
      <w:r w:rsidRPr="001D5513">
        <w:rPr>
          <w:u w:val="single"/>
        </w:rPr>
        <w:t xml:space="preserve"> a juridical objective </w:t>
      </w:r>
      <w:proofErr w:type="spellStart"/>
      <w:r w:rsidRPr="001D5513">
        <w:rPr>
          <w:u w:val="single"/>
        </w:rPr>
        <w:t>ofthat</w:t>
      </w:r>
      <w:proofErr w:type="spellEnd"/>
      <w:r w:rsidRPr="001D5513">
        <w:rPr>
          <w:u w:val="single"/>
        </w:rPr>
        <w:t xml:space="preserve"> </w:t>
      </w:r>
      <w:r w:rsidRPr="00FC72E6">
        <w:rPr>
          <w:highlight w:val="green"/>
          <w:u w:val="single"/>
        </w:rPr>
        <w:t>protecting</w:t>
      </w:r>
      <w:r w:rsidRPr="001D5513">
        <w:rPr>
          <w:u w:val="single"/>
        </w:rPr>
        <w:t xml:space="preserve"> civil </w:t>
      </w:r>
      <w:r w:rsidRPr="00FC72E6">
        <w:rPr>
          <w:highlight w:val="green"/>
          <w:u w:val="single"/>
        </w:rPr>
        <w:t>rights to</w:t>
      </w:r>
      <w:r w:rsidRPr="001D5513">
        <w:rPr>
          <w:u w:val="single"/>
        </w:rPr>
        <w:t xml:space="preserve"> and </w:t>
      </w:r>
      <w:r w:rsidRPr="00FC72E6">
        <w:rPr>
          <w:highlight w:val="green"/>
          <w:u w:val="single"/>
        </w:rPr>
        <w:t>escalation of</w:t>
      </w:r>
      <w:r w:rsidRPr="001D5513">
        <w:rPr>
          <w:u w:val="single"/>
        </w:rPr>
        <w:t xml:space="preserve"> social and </w:t>
      </w:r>
      <w:r w:rsidRPr="00FC72E6">
        <w:rPr>
          <w:highlight w:val="green"/>
          <w:u w:val="single"/>
        </w:rPr>
        <w:t>government</w:t>
      </w:r>
      <w:r w:rsidRPr="001D5513">
        <w:rPr>
          <w:u w:val="single"/>
        </w:rPr>
        <w:t xml:space="preserve">al </w:t>
      </w:r>
      <w:r w:rsidRPr="00FC72E6">
        <w:rPr>
          <w:highlight w:val="green"/>
          <w:u w:val="single"/>
        </w:rPr>
        <w:t>violence</w:t>
      </w:r>
      <w:r w:rsidRPr="001D5513">
        <w:rPr>
          <w:u w:val="single"/>
        </w:rPr>
        <w:t xml:space="preserve"> that suspends civilian status. In the context of what I call a ‘mass- minority’ condition, the loss of white normativity erases the lines separating war from peace</w:t>
      </w:r>
      <w:r w:rsidRPr="001D5513">
        <w:rPr>
          <w:sz w:val="16"/>
        </w:rPr>
        <w:t>.4</w:t>
      </w:r>
    </w:p>
    <w:p w14:paraId="22AE8B70" w14:textId="77777777" w:rsidR="00C52EE6" w:rsidRDefault="00C52EE6" w:rsidP="00C52EE6">
      <w:pPr>
        <w:rPr>
          <w:sz w:val="16"/>
        </w:rPr>
      </w:pPr>
    </w:p>
    <w:p w14:paraId="1D280043" w14:textId="77777777" w:rsidR="00C52EE6" w:rsidRPr="008806D8" w:rsidRDefault="00C52EE6" w:rsidP="00D418A0">
      <w:pPr>
        <w:rPr>
          <w:sz w:val="16"/>
        </w:rPr>
      </w:pPr>
    </w:p>
    <w:p w14:paraId="229EC323" w14:textId="77777777" w:rsidR="00D418A0" w:rsidRPr="008806D8" w:rsidRDefault="00D418A0" w:rsidP="00D418A0">
      <w:pPr>
        <w:pStyle w:val="Heading4"/>
        <w:rPr>
          <w:rFonts w:cs="Calibri"/>
        </w:rPr>
      </w:pPr>
      <w:r w:rsidRPr="008806D8">
        <w:rPr>
          <w:rFonts w:cs="Calibri"/>
        </w:rPr>
        <w:t xml:space="preserve">Black resistance can’t start form the point of symbolic resistance, but collective and material action against an anti-black world. The 1ac analysis of </w:t>
      </w:r>
      <w:r>
        <w:rPr>
          <w:rFonts w:cs="Calibri"/>
        </w:rPr>
        <w:t>planned failure</w:t>
      </w:r>
      <w:r w:rsidRPr="008806D8">
        <w:rPr>
          <w:rFonts w:cs="Calibri"/>
        </w:rPr>
        <w:t xml:space="preserve"> mystifies the structural conditions of antiblack violence, turning black suffering into an empty signifier that renders targeted resistance impossible. </w:t>
      </w:r>
    </w:p>
    <w:p w14:paraId="3FB0E36A" w14:textId="77777777" w:rsidR="00D418A0" w:rsidRPr="008806D8" w:rsidRDefault="00D418A0" w:rsidP="00D418A0">
      <w:r w:rsidRPr="008806D8">
        <w:rPr>
          <w:rStyle w:val="Style13ptBold"/>
        </w:rPr>
        <w:t>Reed, 22</w:t>
      </w:r>
      <w:r w:rsidRPr="008806D8">
        <w:t xml:space="preserve">—Associate Professor of English at Vanderbilt University (Anthony, “The Black Situation: Notes on Black Critical Theory Now,” American Literary History, vol. 34, no. 1, pp. 283–300, </w:t>
      </w:r>
      <w:proofErr w:type="spellStart"/>
      <w:r w:rsidRPr="008806D8">
        <w:t>dml</w:t>
      </w:r>
      <w:proofErr w:type="spellEnd"/>
      <w:r w:rsidRPr="008806D8">
        <w:t>)</w:t>
      </w:r>
    </w:p>
    <w:p w14:paraId="00114136" w14:textId="77777777" w:rsidR="00D418A0" w:rsidRPr="008806D8" w:rsidRDefault="00D418A0" w:rsidP="00D418A0">
      <w:pPr>
        <w:rPr>
          <w:sz w:val="16"/>
        </w:rPr>
      </w:pPr>
      <w:r w:rsidRPr="008806D8">
        <w:rPr>
          <w:sz w:val="16"/>
        </w:rPr>
        <w:t xml:space="preserve">This essay is a preliminary attempt to analyze varieties of disappointment, disillusionment, and exhaustion in </w:t>
      </w:r>
      <w:r w:rsidRPr="00FC72E6">
        <w:rPr>
          <w:rStyle w:val="StyleUnderline"/>
          <w:highlight w:val="green"/>
        </w:rPr>
        <w:t>contemporary Black critical theory</w:t>
      </w:r>
      <w:r w:rsidRPr="008806D8">
        <w:rPr>
          <w:sz w:val="16"/>
        </w:rPr>
        <w:t xml:space="preserve">, which I argue </w:t>
      </w:r>
      <w:r w:rsidRPr="008806D8">
        <w:rPr>
          <w:rStyle w:val="StyleUnderline"/>
        </w:rPr>
        <w:t xml:space="preserve">is linked to an ongoing </w:t>
      </w:r>
      <w:r w:rsidRPr="008806D8">
        <w:rPr>
          <w:rStyle w:val="Emphasis"/>
        </w:rPr>
        <w:t>crisis</w:t>
      </w:r>
      <w:r w:rsidRPr="008806D8">
        <w:rPr>
          <w:rStyle w:val="StyleUnderline"/>
        </w:rPr>
        <w:t xml:space="preserve"> of temporality</w:t>
      </w:r>
      <w:r w:rsidRPr="008806D8">
        <w:rPr>
          <w:sz w:val="16"/>
        </w:rPr>
        <w:t xml:space="preserve">. By “crisis,” I mean a theoretical and affective discrepancy between temporality and history, an experience of time lived and theorized as an accretion of exhausted past possibilities and foreclosed futures. I argue that </w:t>
      </w:r>
      <w:r w:rsidRPr="008806D8">
        <w:rPr>
          <w:rStyle w:val="StyleUnderline"/>
        </w:rPr>
        <w:t xml:space="preserve">the experience of living in the </w:t>
      </w:r>
      <w:r w:rsidRPr="008806D8">
        <w:rPr>
          <w:rStyle w:val="Emphasis"/>
        </w:rPr>
        <w:t>aftermath</w:t>
      </w:r>
      <w:r w:rsidRPr="008806D8">
        <w:rPr>
          <w:rStyle w:val="StyleUnderline"/>
        </w:rPr>
        <w:t xml:space="preserve"> of</w:t>
      </w:r>
      <w:r w:rsidRPr="008806D8">
        <w:rPr>
          <w:sz w:val="16"/>
        </w:rPr>
        <w:t xml:space="preserve"> subverted, annulled, or still </w:t>
      </w:r>
      <w:r w:rsidRPr="008806D8">
        <w:rPr>
          <w:rStyle w:val="Emphasis"/>
        </w:rPr>
        <w:t>unfulfilled freedom dreams</w:t>
      </w:r>
      <w:r w:rsidRPr="008806D8">
        <w:rPr>
          <w:sz w:val="16"/>
        </w:rPr>
        <w:t xml:space="preserve"> across the diaspora </w:t>
      </w:r>
      <w:r w:rsidRPr="008806D8">
        <w:rPr>
          <w:rStyle w:val="StyleUnderline"/>
        </w:rPr>
        <w:t xml:space="preserve">has intensified the feeling of </w:t>
      </w:r>
      <w:r w:rsidRPr="008806D8">
        <w:rPr>
          <w:rStyle w:val="Emphasis"/>
        </w:rPr>
        <w:t>disordered time</w:t>
      </w:r>
      <w:r w:rsidRPr="008806D8">
        <w:rPr>
          <w:sz w:val="16"/>
        </w:rPr>
        <w:t xml:space="preserve">, </w:t>
      </w:r>
      <w:r w:rsidRPr="008806D8">
        <w:rPr>
          <w:rStyle w:val="Emphasis"/>
        </w:rPr>
        <w:t>distorting</w:t>
      </w:r>
      <w:r w:rsidRPr="008806D8">
        <w:rPr>
          <w:rStyle w:val="StyleUnderline"/>
        </w:rPr>
        <w:t xml:space="preserve"> or </w:t>
      </w:r>
      <w:r w:rsidRPr="008806D8">
        <w:rPr>
          <w:rStyle w:val="Emphasis"/>
        </w:rPr>
        <w:t>displacing</w:t>
      </w:r>
      <w:r w:rsidRPr="008806D8">
        <w:rPr>
          <w:rStyle w:val="StyleUnderline"/>
        </w:rPr>
        <w:t xml:space="preserve"> an impulse toward engaging</w:t>
      </w:r>
      <w:r w:rsidRPr="008806D8">
        <w:rPr>
          <w:sz w:val="16"/>
        </w:rPr>
        <w:t xml:space="preserve"> what Hortense Spillers calls </w:t>
      </w:r>
      <w:r w:rsidRPr="008806D8">
        <w:rPr>
          <w:rStyle w:val="StyleUnderline"/>
        </w:rPr>
        <w:t>the</w:t>
      </w:r>
      <w:r w:rsidRPr="008806D8">
        <w:rPr>
          <w:sz w:val="16"/>
        </w:rPr>
        <w:t xml:space="preserve"> “</w:t>
      </w:r>
      <w:r w:rsidRPr="008806D8">
        <w:rPr>
          <w:rStyle w:val="Emphasis"/>
        </w:rPr>
        <w:t>total perspective</w:t>
      </w:r>
      <w:r w:rsidRPr="008806D8">
        <w:rPr>
          <w:rStyle w:val="StyleUnderline"/>
        </w:rPr>
        <w:t xml:space="preserve"> against which the work of the intellectual unfolds</w:t>
      </w:r>
      <w:r w:rsidRPr="008806D8">
        <w:rPr>
          <w:sz w:val="16"/>
        </w:rPr>
        <w:t xml:space="preserve">” </w:t>
      </w:r>
      <w:r w:rsidRPr="008806D8">
        <w:rPr>
          <w:rStyle w:val="StyleUnderline"/>
        </w:rPr>
        <w:t xml:space="preserve">into </w:t>
      </w:r>
      <w:r w:rsidRPr="008806D8">
        <w:rPr>
          <w:rStyle w:val="Emphasis"/>
        </w:rPr>
        <w:t>ontology</w:t>
      </w:r>
      <w:r w:rsidRPr="008806D8">
        <w:rPr>
          <w:sz w:val="16"/>
        </w:rPr>
        <w:t xml:space="preserve">, </w:t>
      </w:r>
      <w:r w:rsidRPr="008806D8">
        <w:rPr>
          <w:rStyle w:val="StyleUnderline"/>
        </w:rPr>
        <w:t xml:space="preserve">which </w:t>
      </w:r>
      <w:r w:rsidRPr="00FC72E6">
        <w:rPr>
          <w:rStyle w:val="StyleUnderline"/>
          <w:highlight w:val="green"/>
        </w:rPr>
        <w:t xml:space="preserve">tends to </w:t>
      </w:r>
      <w:r w:rsidRPr="00FC72E6">
        <w:rPr>
          <w:rStyle w:val="Emphasis"/>
          <w:highlight w:val="green"/>
        </w:rPr>
        <w:t>obscure material</w:t>
      </w:r>
      <w:r w:rsidRPr="008806D8">
        <w:rPr>
          <w:rStyle w:val="Emphasis"/>
        </w:rPr>
        <w:t xml:space="preserve"> </w:t>
      </w:r>
      <w:r w:rsidRPr="00FC72E6">
        <w:rPr>
          <w:rStyle w:val="Emphasis"/>
          <w:highlight w:val="green"/>
        </w:rPr>
        <w:t>conditions</w:t>
      </w:r>
      <w:r w:rsidRPr="00FC72E6">
        <w:rPr>
          <w:rStyle w:val="StyleUnderline"/>
          <w:highlight w:val="green"/>
        </w:rPr>
        <w:t xml:space="preserve"> and the </w:t>
      </w:r>
      <w:r w:rsidRPr="00FC72E6">
        <w:rPr>
          <w:rStyle w:val="Emphasis"/>
          <w:highlight w:val="green"/>
        </w:rPr>
        <w:t>complexities of Black living</w:t>
      </w:r>
      <w:r w:rsidRPr="008806D8">
        <w:rPr>
          <w:sz w:val="16"/>
        </w:rPr>
        <w:t xml:space="preserve"> (431, italics in original). A “crisis of temporality” has as its flipside a crisis of history, a conceptual blockage on navigating unresolved antagonisms and attachments to outmoded forms of thinking and desiring even as those antagonisms now assume new forms. I offer “Black situation” as a critical and theoretical framework through which to link the experience of time with historical analysis and engage such a perspective toward the end of theorizing what Lauren Berlant has called our “stretched-out present” (5). </w:t>
      </w:r>
      <w:r w:rsidRPr="008806D8">
        <w:rPr>
          <w:rStyle w:val="StyleUnderline"/>
        </w:rPr>
        <w:t>The crisis of temporality</w:t>
      </w:r>
      <w:r w:rsidRPr="008806D8">
        <w:rPr>
          <w:sz w:val="16"/>
        </w:rPr>
        <w:t xml:space="preserve">, as a sense of temporal </w:t>
      </w:r>
      <w:proofErr w:type="spellStart"/>
      <w:r w:rsidRPr="008806D8">
        <w:rPr>
          <w:sz w:val="16"/>
        </w:rPr>
        <w:t>stuckness</w:t>
      </w:r>
      <w:proofErr w:type="spellEnd"/>
      <w:r w:rsidRPr="008806D8">
        <w:rPr>
          <w:sz w:val="16"/>
        </w:rPr>
        <w:t xml:space="preserve">, </w:t>
      </w:r>
      <w:r w:rsidRPr="00FC72E6">
        <w:rPr>
          <w:rStyle w:val="StyleUnderline"/>
          <w:highlight w:val="green"/>
        </w:rPr>
        <w:t>manifests in</w:t>
      </w:r>
      <w:r w:rsidRPr="008806D8">
        <w:rPr>
          <w:sz w:val="16"/>
        </w:rPr>
        <w:t xml:space="preserve"> some prominent </w:t>
      </w:r>
      <w:r w:rsidRPr="008806D8">
        <w:rPr>
          <w:rStyle w:val="StyleUnderline"/>
        </w:rPr>
        <w:t>strands of</w:t>
      </w:r>
      <w:r w:rsidRPr="008806D8">
        <w:rPr>
          <w:sz w:val="16"/>
        </w:rPr>
        <w:t xml:space="preserve"> contemporary </w:t>
      </w:r>
      <w:r w:rsidRPr="008806D8">
        <w:rPr>
          <w:rStyle w:val="StyleUnderline"/>
        </w:rPr>
        <w:t xml:space="preserve">Black critical theory that rely on the sense of </w:t>
      </w:r>
      <w:r w:rsidRPr="00FC72E6">
        <w:rPr>
          <w:rStyle w:val="StyleUnderline"/>
          <w:highlight w:val="green"/>
        </w:rPr>
        <w:t xml:space="preserve">a </w:t>
      </w:r>
      <w:r w:rsidRPr="00FC72E6">
        <w:rPr>
          <w:rStyle w:val="Emphasis"/>
          <w:highlight w:val="green"/>
        </w:rPr>
        <w:t>static</w:t>
      </w:r>
      <w:r w:rsidRPr="00FC72E6">
        <w:rPr>
          <w:sz w:val="16"/>
          <w:highlight w:val="green"/>
        </w:rPr>
        <w:t xml:space="preserve">, </w:t>
      </w:r>
      <w:r w:rsidRPr="00FC72E6">
        <w:rPr>
          <w:rStyle w:val="Emphasis"/>
          <w:highlight w:val="green"/>
        </w:rPr>
        <w:t>quasi-ontological</w:t>
      </w:r>
      <w:r w:rsidRPr="008806D8">
        <w:rPr>
          <w:rStyle w:val="Emphasis"/>
        </w:rPr>
        <w:t xml:space="preserve"> </w:t>
      </w:r>
      <w:r w:rsidRPr="00FC72E6">
        <w:rPr>
          <w:rStyle w:val="Emphasis"/>
          <w:highlight w:val="green"/>
        </w:rPr>
        <w:t>antinomy</w:t>
      </w:r>
      <w:r w:rsidRPr="008806D8">
        <w:rPr>
          <w:rStyle w:val="StyleUnderline"/>
        </w:rPr>
        <w:t xml:space="preserve"> rather than antagonism or dialectical struggle to account for Blackness</w:t>
      </w:r>
      <w:r w:rsidRPr="008806D8">
        <w:rPr>
          <w:sz w:val="16"/>
        </w:rPr>
        <w:t xml:space="preserve">. I write more than a year following George Floyd’s murder and the subsequent uprising, a month after his murderer’s unlikely conviction in a Minnesota court, and as the COVID-19 pandemic exhaustingly continues. Ian </w:t>
      </w:r>
      <w:r w:rsidRPr="008806D8">
        <w:rPr>
          <w:rStyle w:val="Emphasis"/>
        </w:rPr>
        <w:t>Baucom’s</w:t>
      </w:r>
      <w:r w:rsidRPr="008806D8">
        <w:rPr>
          <w:rStyle w:val="StyleUnderline"/>
        </w:rPr>
        <w:t xml:space="preserve"> claim</w:t>
      </w:r>
      <w:r w:rsidRPr="008806D8">
        <w:rPr>
          <w:sz w:val="16"/>
        </w:rPr>
        <w:t xml:space="preserve"> in Specters of the Atlantic (2005) </w:t>
      </w:r>
      <w:r w:rsidRPr="008806D8">
        <w:rPr>
          <w:rStyle w:val="StyleUnderline"/>
        </w:rPr>
        <w:t>resonates</w:t>
      </w:r>
      <w:r w:rsidRPr="008806D8">
        <w:rPr>
          <w:sz w:val="16"/>
        </w:rPr>
        <w:t>: “</w:t>
      </w:r>
      <w:r w:rsidRPr="008806D8">
        <w:rPr>
          <w:rStyle w:val="StyleUnderline"/>
        </w:rPr>
        <w:t>Time does not pass or progress</w:t>
      </w:r>
      <w:r w:rsidRPr="008806D8">
        <w:rPr>
          <w:sz w:val="16"/>
        </w:rPr>
        <w:t xml:space="preserve">, </w:t>
      </w:r>
      <w:r w:rsidRPr="008806D8">
        <w:rPr>
          <w:rStyle w:val="StyleUnderline"/>
        </w:rPr>
        <w:t xml:space="preserve">it </w:t>
      </w:r>
      <w:r w:rsidRPr="008806D8">
        <w:rPr>
          <w:rStyle w:val="Emphasis"/>
        </w:rPr>
        <w:t>accumulates</w:t>
      </w:r>
      <w:r w:rsidRPr="008806D8">
        <w:rPr>
          <w:sz w:val="16"/>
        </w:rPr>
        <w:t xml:space="preserve">.” Time accumulates, he continues, “even in the work of forgetting or ending, even in the immense labor it takes to surrender what-has-been, or to make reparation on it, or to address its ill effects” (330–331). </w:t>
      </w:r>
      <w:r w:rsidRPr="008806D8">
        <w:rPr>
          <w:rStyle w:val="StyleUnderline"/>
        </w:rPr>
        <w:t xml:space="preserve">A </w:t>
      </w:r>
      <w:r w:rsidRPr="008806D8">
        <w:rPr>
          <w:rStyle w:val="Emphasis"/>
        </w:rPr>
        <w:t>critique of progress narratives</w:t>
      </w:r>
      <w:r w:rsidRPr="008806D8">
        <w:rPr>
          <w:rStyle w:val="StyleUnderline"/>
        </w:rPr>
        <w:t xml:space="preserve"> becomes </w:t>
      </w:r>
      <w:r w:rsidRPr="008806D8">
        <w:rPr>
          <w:rStyle w:val="Emphasis"/>
        </w:rPr>
        <w:t>method</w:t>
      </w:r>
      <w:r w:rsidRPr="008806D8">
        <w:rPr>
          <w:sz w:val="16"/>
        </w:rPr>
        <w:t xml:space="preserve">. He is not alone. We can read him </w:t>
      </w:r>
      <w:r w:rsidRPr="008806D8">
        <w:rPr>
          <w:rStyle w:val="StyleUnderline"/>
        </w:rPr>
        <w:t>alongside</w:t>
      </w:r>
      <w:r w:rsidRPr="008806D8">
        <w:rPr>
          <w:sz w:val="16"/>
        </w:rPr>
        <w:t xml:space="preserve"> </w:t>
      </w:r>
      <w:proofErr w:type="spellStart"/>
      <w:r w:rsidRPr="008806D8">
        <w:rPr>
          <w:sz w:val="16"/>
        </w:rPr>
        <w:t>Saidiya</w:t>
      </w:r>
      <w:proofErr w:type="spellEnd"/>
      <w:r w:rsidRPr="008806D8">
        <w:rPr>
          <w:sz w:val="16"/>
        </w:rPr>
        <w:t xml:space="preserve"> </w:t>
      </w:r>
      <w:r w:rsidRPr="008806D8">
        <w:rPr>
          <w:rStyle w:val="Emphasis"/>
        </w:rPr>
        <w:t>Hartman’s</w:t>
      </w:r>
      <w:r w:rsidRPr="008806D8">
        <w:rPr>
          <w:sz w:val="16"/>
        </w:rPr>
        <w:t xml:space="preserve"> 2008 </w:t>
      </w:r>
      <w:r w:rsidRPr="008806D8">
        <w:rPr>
          <w:rStyle w:val="StyleUnderline"/>
        </w:rPr>
        <w:t>analysis of the</w:t>
      </w:r>
      <w:r w:rsidRPr="008806D8">
        <w:rPr>
          <w:sz w:val="16"/>
        </w:rPr>
        <w:t xml:space="preserve"> “</w:t>
      </w:r>
      <w:r w:rsidRPr="008806D8">
        <w:rPr>
          <w:rStyle w:val="Emphasis"/>
        </w:rPr>
        <w:t>afterlife of slavery</w:t>
      </w:r>
      <w:r w:rsidRPr="008806D8">
        <w:rPr>
          <w:sz w:val="16"/>
        </w:rPr>
        <w:t>”</w:t>
      </w:r>
      <w:proofErr w:type="gramStart"/>
      <w:r w:rsidRPr="008806D8">
        <w:rPr>
          <w:sz w:val="16"/>
        </w:rPr>
        <w:t>—“</w:t>
      </w:r>
      <w:proofErr w:type="gramEnd"/>
      <w:r w:rsidRPr="008806D8">
        <w:rPr>
          <w:sz w:val="16"/>
        </w:rPr>
        <w:t xml:space="preserve">skewed life chances, limited access to health and education, premature death, incarceration, and impoverishment” (6). To a similar effect, Christina </w:t>
      </w:r>
      <w:r w:rsidRPr="008806D8">
        <w:rPr>
          <w:rStyle w:val="Emphasis"/>
        </w:rPr>
        <w:t>Sharpe</w:t>
      </w:r>
      <w:r w:rsidRPr="008806D8">
        <w:rPr>
          <w:sz w:val="16"/>
        </w:rPr>
        <w:t xml:space="preserve">, invoking Maurice Blanchot, </w:t>
      </w:r>
      <w:r w:rsidRPr="008806D8">
        <w:rPr>
          <w:rStyle w:val="StyleUnderline"/>
        </w:rPr>
        <w:t>has described the ongoing</w:t>
      </w:r>
      <w:r w:rsidRPr="008806D8">
        <w:rPr>
          <w:sz w:val="16"/>
        </w:rPr>
        <w:t xml:space="preserve"> “</w:t>
      </w:r>
      <w:r w:rsidRPr="008806D8">
        <w:rPr>
          <w:rStyle w:val="Emphasis"/>
        </w:rPr>
        <w:t>wake</w:t>
      </w:r>
      <w:r w:rsidRPr="008806D8">
        <w:rPr>
          <w:sz w:val="16"/>
        </w:rPr>
        <w:t xml:space="preserve">” </w:t>
      </w:r>
      <w:r w:rsidRPr="008806D8">
        <w:rPr>
          <w:rStyle w:val="StyleUnderline"/>
        </w:rPr>
        <w:t>of chattel slavery</w:t>
      </w:r>
      <w:r w:rsidRPr="008806D8">
        <w:rPr>
          <w:sz w:val="16"/>
        </w:rPr>
        <w:t xml:space="preserve"> as a “disaster”: at once historical and “deeply atemporal” (5). “</w:t>
      </w:r>
      <w:r w:rsidRPr="008806D8">
        <w:rPr>
          <w:rStyle w:val="StyleUnderline"/>
        </w:rPr>
        <w:t>Crisis of temporality</w:t>
      </w:r>
      <w:r w:rsidRPr="008806D8">
        <w:rPr>
          <w:sz w:val="16"/>
        </w:rPr>
        <w:t xml:space="preserve">” </w:t>
      </w:r>
      <w:r w:rsidRPr="008806D8">
        <w:rPr>
          <w:rStyle w:val="StyleUnderline"/>
        </w:rPr>
        <w:t>names a structure of</w:t>
      </w:r>
      <w:r w:rsidRPr="008806D8">
        <w:rPr>
          <w:sz w:val="16"/>
        </w:rPr>
        <w:t xml:space="preserve"> “</w:t>
      </w:r>
      <w:r w:rsidRPr="008806D8">
        <w:rPr>
          <w:rStyle w:val="Emphasis"/>
        </w:rPr>
        <w:t>deeply atemporal</w:t>
      </w:r>
      <w:r w:rsidRPr="008806D8">
        <w:rPr>
          <w:sz w:val="16"/>
        </w:rPr>
        <w:t xml:space="preserve">” </w:t>
      </w:r>
      <w:r w:rsidRPr="008806D8">
        <w:rPr>
          <w:rStyle w:val="StyleUnderline"/>
        </w:rPr>
        <w:t>feeling</w:t>
      </w:r>
      <w:r w:rsidRPr="008806D8">
        <w:rPr>
          <w:sz w:val="16"/>
        </w:rPr>
        <w:t xml:space="preserve"> for those living in the wake of long- and </w:t>
      </w:r>
      <w:proofErr w:type="spellStart"/>
      <w:r w:rsidRPr="008806D8">
        <w:rPr>
          <w:sz w:val="16"/>
        </w:rPr>
        <w:t>shortterm</w:t>
      </w:r>
      <w:proofErr w:type="spellEnd"/>
      <w:r w:rsidRPr="008806D8">
        <w:rPr>
          <w:sz w:val="16"/>
        </w:rPr>
        <w:t xml:space="preserve"> disasters, </w:t>
      </w:r>
      <w:r w:rsidRPr="008806D8">
        <w:rPr>
          <w:rStyle w:val="StyleUnderline"/>
        </w:rPr>
        <w:t xml:space="preserve">a feeling of being </w:t>
      </w:r>
      <w:r w:rsidRPr="008806D8">
        <w:rPr>
          <w:rStyle w:val="Emphasis"/>
        </w:rPr>
        <w:t>cut off</w:t>
      </w:r>
      <w:r w:rsidRPr="008806D8">
        <w:rPr>
          <w:rStyle w:val="StyleUnderline"/>
        </w:rPr>
        <w:t xml:space="preserve"> from transformative possibilities</w:t>
      </w:r>
      <w:r w:rsidRPr="008806D8">
        <w:rPr>
          <w:sz w:val="16"/>
        </w:rPr>
        <w:t xml:space="preserve">, </w:t>
      </w:r>
      <w:r w:rsidRPr="008806D8">
        <w:rPr>
          <w:rStyle w:val="StyleUnderline"/>
        </w:rPr>
        <w:t>or</w:t>
      </w:r>
      <w:r w:rsidRPr="008806D8">
        <w:rPr>
          <w:sz w:val="16"/>
        </w:rPr>
        <w:t xml:space="preserve"> even </w:t>
      </w:r>
      <w:r w:rsidRPr="008806D8">
        <w:rPr>
          <w:rStyle w:val="StyleUnderline"/>
        </w:rPr>
        <w:t>livable futures</w:t>
      </w:r>
      <w:r w:rsidRPr="008806D8">
        <w:rPr>
          <w:sz w:val="16"/>
        </w:rPr>
        <w:t>. This crisis is organic to a historical conjuncture whose rhythms of attachment and sociality David Scott, discussing “the ethical-political experience of the temporal ‘</w:t>
      </w:r>
      <w:proofErr w:type="spellStart"/>
      <w:r w:rsidRPr="008806D8">
        <w:rPr>
          <w:sz w:val="16"/>
        </w:rPr>
        <w:t>afterness</w:t>
      </w:r>
      <w:proofErr w:type="spellEnd"/>
      <w:r w:rsidRPr="008806D8">
        <w:rPr>
          <w:sz w:val="16"/>
        </w:rPr>
        <w:t xml:space="preserve">’ of our postcolonial, </w:t>
      </w:r>
      <w:proofErr w:type="spellStart"/>
      <w:r w:rsidRPr="008806D8">
        <w:rPr>
          <w:sz w:val="16"/>
        </w:rPr>
        <w:t>postsocialist</w:t>
      </w:r>
      <w:proofErr w:type="spellEnd"/>
      <w:r w:rsidRPr="008806D8">
        <w:rPr>
          <w:sz w:val="16"/>
        </w:rPr>
        <w:t xml:space="preserve"> time” (21), links to the problem of “living on in the wake of past political time,” what I would thematize as ambivalence (2). Answering Rinaldo Walcott’s call for “a theory of post-civil rights black disappointment,” this essay takes Black </w:t>
      </w:r>
      <w:r w:rsidRPr="008806D8">
        <w:rPr>
          <w:sz w:val="16"/>
        </w:rPr>
        <w:lastRenderedPageBreak/>
        <w:t xml:space="preserve">Nationalism—especially its insistence on a common transhistorical “Black experience”—to be one such temporal horizon, navigated as the “ruins” of what yesterday seemed like possibilities (118). One cause of the current crisis for Black critical theory is </w:t>
      </w:r>
      <w:r w:rsidRPr="008806D8">
        <w:rPr>
          <w:rStyle w:val="StyleUnderline"/>
        </w:rPr>
        <w:t xml:space="preserve">the </w:t>
      </w:r>
      <w:r w:rsidRPr="008806D8">
        <w:rPr>
          <w:rStyle w:val="Emphasis"/>
        </w:rPr>
        <w:t>serial collapse</w:t>
      </w:r>
      <w:r w:rsidRPr="008806D8">
        <w:rPr>
          <w:sz w:val="16"/>
        </w:rPr>
        <w:t xml:space="preserve">, </w:t>
      </w:r>
      <w:r w:rsidRPr="008806D8">
        <w:rPr>
          <w:rStyle w:val="Emphasis"/>
        </w:rPr>
        <w:t>co-optation</w:t>
      </w:r>
      <w:r w:rsidRPr="008806D8">
        <w:rPr>
          <w:sz w:val="16"/>
        </w:rPr>
        <w:t xml:space="preserve">, </w:t>
      </w:r>
      <w:r w:rsidRPr="008806D8">
        <w:rPr>
          <w:rStyle w:val="StyleUnderline"/>
        </w:rPr>
        <w:t xml:space="preserve">or </w:t>
      </w:r>
      <w:r w:rsidRPr="008806D8">
        <w:rPr>
          <w:rStyle w:val="Emphasis"/>
        </w:rPr>
        <w:t>depoliticization</w:t>
      </w:r>
      <w:r w:rsidRPr="008806D8">
        <w:rPr>
          <w:rStyle w:val="StyleUnderline"/>
        </w:rPr>
        <w:t xml:space="preserve"> of the </w:t>
      </w:r>
      <w:r w:rsidRPr="008806D8">
        <w:rPr>
          <w:rStyle w:val="Emphasis"/>
        </w:rPr>
        <w:t>most meaningful spaces</w:t>
      </w:r>
      <w:r w:rsidRPr="008806D8">
        <w:rPr>
          <w:rStyle w:val="StyleUnderline"/>
        </w:rPr>
        <w:t xml:space="preserve"> within which Black people nurtured substantive alternatives to the present order</w:t>
      </w:r>
      <w:r w:rsidRPr="008806D8">
        <w:rPr>
          <w:sz w:val="16"/>
        </w:rPr>
        <w:t xml:space="preserve">. Moreover, as Black intellectuals have gained toeholds in previously barred institutions, the fates of Black </w:t>
      </w:r>
      <w:proofErr w:type="spellStart"/>
      <w:r w:rsidRPr="008806D8">
        <w:rPr>
          <w:sz w:val="16"/>
        </w:rPr>
        <w:t>lifeworlds</w:t>
      </w:r>
      <w:proofErr w:type="spellEnd"/>
      <w:r w:rsidRPr="008806D8">
        <w:rPr>
          <w:sz w:val="16"/>
        </w:rPr>
        <w:t xml:space="preserve"> have worsened globally. The tendency to individualize— through pathology or exception—</w:t>
      </w:r>
      <w:r w:rsidRPr="00FC72E6">
        <w:rPr>
          <w:rStyle w:val="StyleUnderline"/>
          <w:highlight w:val="green"/>
        </w:rPr>
        <w:t xml:space="preserve">makes it </w:t>
      </w:r>
      <w:r w:rsidRPr="00FC72E6">
        <w:rPr>
          <w:rStyle w:val="Emphasis"/>
          <w:highlight w:val="green"/>
        </w:rPr>
        <w:t>more difficult</w:t>
      </w:r>
      <w:r w:rsidRPr="00FC72E6">
        <w:rPr>
          <w:rStyle w:val="StyleUnderline"/>
          <w:highlight w:val="green"/>
        </w:rPr>
        <w:t xml:space="preserve"> to conceive</w:t>
      </w:r>
      <w:r w:rsidRPr="008806D8">
        <w:rPr>
          <w:rStyle w:val="StyleUnderline"/>
        </w:rPr>
        <w:t xml:space="preserve"> </w:t>
      </w:r>
      <w:r w:rsidRPr="008806D8">
        <w:rPr>
          <w:rStyle w:val="Emphasis"/>
        </w:rPr>
        <w:t xml:space="preserve">substantive forms of </w:t>
      </w:r>
      <w:r w:rsidRPr="00FC72E6">
        <w:rPr>
          <w:rStyle w:val="Emphasis"/>
          <w:highlight w:val="green"/>
        </w:rPr>
        <w:t>collectivity</w:t>
      </w:r>
      <w:r w:rsidRPr="008806D8">
        <w:rPr>
          <w:rStyle w:val="StyleUnderline"/>
        </w:rPr>
        <w:t xml:space="preserve"> or </w:t>
      </w:r>
      <w:r w:rsidRPr="008806D8">
        <w:rPr>
          <w:rStyle w:val="Emphasis"/>
        </w:rPr>
        <w:t>solidarity</w:t>
      </w:r>
      <w:r w:rsidRPr="008806D8">
        <w:rPr>
          <w:sz w:val="16"/>
        </w:rPr>
        <w:t xml:space="preserve">. </w:t>
      </w:r>
      <w:r w:rsidRPr="008806D8">
        <w:rPr>
          <w:rStyle w:val="StyleUnderline"/>
        </w:rPr>
        <w:t>One result</w:t>
      </w:r>
      <w:r w:rsidRPr="008806D8">
        <w:rPr>
          <w:sz w:val="16"/>
        </w:rPr>
        <w:t xml:space="preserve">, as I will take up, </w:t>
      </w:r>
      <w:r w:rsidRPr="008806D8">
        <w:rPr>
          <w:rStyle w:val="StyleUnderline"/>
        </w:rPr>
        <w:t xml:space="preserve">is Black critical theory’s increasing tendency to invoke Blackness as </w:t>
      </w:r>
      <w:r w:rsidRPr="008806D8">
        <w:rPr>
          <w:rStyle w:val="Emphasis"/>
        </w:rPr>
        <w:t>fundamentally figural</w:t>
      </w:r>
      <w:r w:rsidRPr="008806D8">
        <w:rPr>
          <w:sz w:val="16"/>
        </w:rPr>
        <w:t xml:space="preserve">, </w:t>
      </w:r>
      <w:r w:rsidRPr="008806D8">
        <w:rPr>
          <w:rStyle w:val="StyleUnderline"/>
        </w:rPr>
        <w:t>as inhering in rhetorical</w:t>
      </w:r>
      <w:r w:rsidRPr="008806D8">
        <w:rPr>
          <w:sz w:val="16"/>
        </w:rPr>
        <w:t xml:space="preserve">, </w:t>
      </w:r>
      <w:r w:rsidRPr="008806D8">
        <w:rPr>
          <w:rStyle w:val="StyleUnderline"/>
        </w:rPr>
        <w:t>grammatical</w:t>
      </w:r>
      <w:r w:rsidRPr="008806D8">
        <w:rPr>
          <w:sz w:val="16"/>
        </w:rPr>
        <w:t xml:space="preserve">, </w:t>
      </w:r>
      <w:r w:rsidRPr="008806D8">
        <w:rPr>
          <w:rStyle w:val="StyleUnderline"/>
        </w:rPr>
        <w:t xml:space="preserve">and tropological configurations that are </w:t>
      </w:r>
      <w:r w:rsidRPr="008806D8">
        <w:rPr>
          <w:rStyle w:val="Emphasis"/>
        </w:rPr>
        <w:t>definitionally prior</w:t>
      </w:r>
      <w:r w:rsidRPr="008806D8">
        <w:rPr>
          <w:rStyle w:val="StyleUnderline"/>
        </w:rPr>
        <w:t xml:space="preserve"> to any history</w:t>
      </w:r>
      <w:r w:rsidRPr="008806D8">
        <w:rPr>
          <w:sz w:val="16"/>
        </w:rPr>
        <w:t xml:space="preserve">. </w:t>
      </w:r>
      <w:r w:rsidRPr="008806D8">
        <w:rPr>
          <w:rStyle w:val="StyleUnderline"/>
        </w:rPr>
        <w:t xml:space="preserve">The </w:t>
      </w:r>
      <w:r w:rsidRPr="00FC72E6">
        <w:rPr>
          <w:rStyle w:val="StyleUnderline"/>
          <w:highlight w:val="green"/>
        </w:rPr>
        <w:t xml:space="preserve">figural </w:t>
      </w:r>
      <w:r w:rsidRPr="008806D8">
        <w:rPr>
          <w:rStyle w:val="Emphasis"/>
        </w:rPr>
        <w:t xml:space="preserve">easily </w:t>
      </w:r>
      <w:r w:rsidRPr="00FC72E6">
        <w:rPr>
          <w:rStyle w:val="Emphasis"/>
          <w:highlight w:val="green"/>
        </w:rPr>
        <w:t>slides</w:t>
      </w:r>
      <w:r w:rsidRPr="00FC72E6">
        <w:rPr>
          <w:rStyle w:val="StyleUnderline"/>
          <w:highlight w:val="green"/>
        </w:rPr>
        <w:t xml:space="preserve"> into the </w:t>
      </w:r>
      <w:r w:rsidRPr="00FC72E6">
        <w:rPr>
          <w:rStyle w:val="Emphasis"/>
          <w:highlight w:val="green"/>
        </w:rPr>
        <w:t>ontological</w:t>
      </w:r>
      <w:r w:rsidRPr="00FC72E6">
        <w:rPr>
          <w:sz w:val="16"/>
          <w:highlight w:val="green"/>
        </w:rPr>
        <w:t xml:space="preserve">, </w:t>
      </w:r>
      <w:r w:rsidRPr="00FC72E6">
        <w:rPr>
          <w:rStyle w:val="StyleUnderline"/>
          <w:highlight w:val="green"/>
        </w:rPr>
        <w:t xml:space="preserve">which </w:t>
      </w:r>
      <w:r w:rsidRPr="00FC72E6">
        <w:rPr>
          <w:rStyle w:val="Emphasis"/>
          <w:highlight w:val="green"/>
        </w:rPr>
        <w:t>predetermines</w:t>
      </w:r>
      <w:r w:rsidRPr="008806D8">
        <w:rPr>
          <w:rStyle w:val="StyleUnderline"/>
        </w:rPr>
        <w:t xml:space="preserve"> any possible</w:t>
      </w:r>
      <w:r w:rsidRPr="008806D8">
        <w:rPr>
          <w:sz w:val="16"/>
        </w:rPr>
        <w:t xml:space="preserve"> “</w:t>
      </w:r>
      <w:r w:rsidRPr="00FC72E6">
        <w:rPr>
          <w:rStyle w:val="Emphasis"/>
          <w:highlight w:val="green"/>
        </w:rPr>
        <w:t>meaning</w:t>
      </w:r>
      <w:r w:rsidRPr="00FC72E6">
        <w:rPr>
          <w:sz w:val="16"/>
          <w:highlight w:val="green"/>
        </w:rPr>
        <w:t xml:space="preserve">” </w:t>
      </w:r>
      <w:r w:rsidRPr="00FC72E6">
        <w:rPr>
          <w:rStyle w:val="StyleUnderline"/>
          <w:highlight w:val="green"/>
        </w:rPr>
        <w:t>of Blackness and</w:t>
      </w:r>
      <w:r w:rsidRPr="008806D8">
        <w:rPr>
          <w:sz w:val="16"/>
        </w:rPr>
        <w:t xml:space="preserve">, moreover, </w:t>
      </w:r>
      <w:r w:rsidRPr="00FC72E6">
        <w:rPr>
          <w:rStyle w:val="Emphasis"/>
          <w:sz w:val="30"/>
          <w:szCs w:val="30"/>
          <w:highlight w:val="green"/>
        </w:rPr>
        <w:t>undermines material analysis</w:t>
      </w:r>
      <w:r w:rsidRPr="008806D8">
        <w:rPr>
          <w:rStyle w:val="Emphasis"/>
          <w:sz w:val="30"/>
          <w:szCs w:val="30"/>
        </w:rPr>
        <w:t xml:space="preserve"> </w:t>
      </w:r>
      <w:r w:rsidRPr="00FC72E6">
        <w:rPr>
          <w:rStyle w:val="Emphasis"/>
          <w:sz w:val="30"/>
          <w:szCs w:val="30"/>
          <w:highlight w:val="green"/>
        </w:rPr>
        <w:t>despite claims to radicalness</w:t>
      </w:r>
      <w:r w:rsidRPr="008806D8">
        <w:rPr>
          <w:sz w:val="16"/>
        </w:rPr>
        <w:t xml:space="preserve">. To be clear, chattel slavery—using the term as a shorthand for the array of ideologies, statutes, customs, stories, myths, and cultural logics that normalize enslavement—unsettles the myths and narratives of capitalist modernity; its legacies inform both institutions and concepts such as liberty and humanity without which thinking about our social world is difficult. </w:t>
      </w:r>
      <w:r w:rsidRPr="008806D8">
        <w:rPr>
          <w:rStyle w:val="StyleUnderline"/>
        </w:rPr>
        <w:t xml:space="preserve">When we </w:t>
      </w:r>
      <w:r w:rsidRPr="008806D8">
        <w:rPr>
          <w:rStyle w:val="Emphasis"/>
        </w:rPr>
        <w:t>mistake</w:t>
      </w:r>
      <w:r w:rsidRPr="008806D8">
        <w:rPr>
          <w:rStyle w:val="StyleUnderline"/>
        </w:rPr>
        <w:t xml:space="preserve"> our shorthand for the </w:t>
      </w:r>
      <w:r w:rsidRPr="008806D8">
        <w:rPr>
          <w:rStyle w:val="Emphasis"/>
        </w:rPr>
        <w:t>contradictory practices</w:t>
      </w:r>
      <w:r w:rsidRPr="008806D8">
        <w:rPr>
          <w:rStyle w:val="StyleUnderline"/>
        </w:rPr>
        <w:t xml:space="preserve"> that shaped the practices of slavery in </w:t>
      </w:r>
      <w:r w:rsidRPr="008806D8">
        <w:rPr>
          <w:rStyle w:val="Emphasis"/>
        </w:rPr>
        <w:t>different contexts</w:t>
      </w:r>
      <w:r w:rsidRPr="008806D8">
        <w:rPr>
          <w:sz w:val="16"/>
        </w:rPr>
        <w:t xml:space="preserve">, </w:t>
      </w:r>
      <w:r w:rsidRPr="008806D8">
        <w:rPr>
          <w:rStyle w:val="StyleUnderline"/>
        </w:rPr>
        <w:t xml:space="preserve">we </w:t>
      </w:r>
      <w:proofErr w:type="gramStart"/>
      <w:r w:rsidRPr="008806D8">
        <w:rPr>
          <w:rStyle w:val="StyleUnderline"/>
        </w:rPr>
        <w:t>enter into</w:t>
      </w:r>
      <w:proofErr w:type="gramEnd"/>
      <w:r w:rsidRPr="008806D8">
        <w:rPr>
          <w:rStyle w:val="StyleUnderline"/>
        </w:rPr>
        <w:t xml:space="preserve"> the play of tropes and grammars that </w:t>
      </w:r>
      <w:r w:rsidRPr="008806D8">
        <w:rPr>
          <w:rStyle w:val="Emphasis"/>
        </w:rPr>
        <w:t>shape contemporary self-understanding</w:t>
      </w:r>
      <w:r w:rsidRPr="008806D8">
        <w:rPr>
          <w:rStyle w:val="StyleUnderline"/>
        </w:rPr>
        <w:t xml:space="preserve"> even as we adapt a posture of </w:t>
      </w:r>
      <w:r w:rsidRPr="008806D8">
        <w:rPr>
          <w:rStyle w:val="Emphasis"/>
        </w:rPr>
        <w:t>critique</w:t>
      </w:r>
      <w:r w:rsidRPr="008806D8">
        <w:rPr>
          <w:sz w:val="16"/>
        </w:rPr>
        <w:t xml:space="preserve">. In short, I worry about the ways </w:t>
      </w:r>
      <w:r w:rsidRPr="008806D8">
        <w:rPr>
          <w:rStyle w:val="StyleUnderline"/>
        </w:rPr>
        <w:t xml:space="preserve">a narrative thematization of slavery as </w:t>
      </w:r>
      <w:r w:rsidRPr="008806D8">
        <w:rPr>
          <w:rStyle w:val="Emphasis"/>
        </w:rPr>
        <w:t>coextensive</w:t>
      </w:r>
      <w:r w:rsidRPr="008806D8">
        <w:rPr>
          <w:rStyle w:val="StyleUnderline"/>
        </w:rPr>
        <w:t xml:space="preserve"> with contemporary racially distributed violence </w:t>
      </w:r>
      <w:r w:rsidRPr="008806D8">
        <w:rPr>
          <w:rStyle w:val="Emphasis"/>
        </w:rPr>
        <w:t>obscures</w:t>
      </w:r>
      <w:r w:rsidRPr="008806D8">
        <w:rPr>
          <w:rStyle w:val="StyleUnderline"/>
        </w:rPr>
        <w:t xml:space="preserve"> other ways of conceiving Black living</w:t>
      </w:r>
      <w:r w:rsidRPr="008806D8">
        <w:rPr>
          <w:sz w:val="16"/>
        </w:rPr>
        <w:t xml:space="preserve">. </w:t>
      </w:r>
      <w:r w:rsidRPr="008806D8">
        <w:rPr>
          <w:rStyle w:val="StyleUnderline"/>
        </w:rPr>
        <w:t>One symptom</w:t>
      </w:r>
      <w:r w:rsidRPr="008806D8">
        <w:rPr>
          <w:sz w:val="16"/>
        </w:rPr>
        <w:t xml:space="preserve"> of the crisis of temporality at issue here </w:t>
      </w:r>
      <w:r w:rsidRPr="008806D8">
        <w:rPr>
          <w:rStyle w:val="StyleUnderline"/>
        </w:rPr>
        <w:t xml:space="preserve">is a turn to </w:t>
      </w:r>
      <w:r w:rsidRPr="008806D8">
        <w:rPr>
          <w:rStyle w:val="Emphasis"/>
        </w:rPr>
        <w:t>ontology</w:t>
      </w:r>
      <w:r w:rsidRPr="008806D8">
        <w:rPr>
          <w:sz w:val="16"/>
        </w:rPr>
        <w:t>, which is also a tendency toward the figural. For some strands of critical theory, “</w:t>
      </w:r>
      <w:r w:rsidRPr="008806D8">
        <w:rPr>
          <w:rStyle w:val="StyleUnderline"/>
        </w:rPr>
        <w:t>Blackness</w:t>
      </w:r>
      <w:r w:rsidRPr="008806D8">
        <w:rPr>
          <w:sz w:val="16"/>
        </w:rPr>
        <w:t xml:space="preserve">” </w:t>
      </w:r>
      <w:r w:rsidRPr="008806D8">
        <w:rPr>
          <w:rStyle w:val="StyleUnderline"/>
        </w:rPr>
        <w:t>stands as a figure</w:t>
      </w:r>
      <w:r w:rsidRPr="008806D8">
        <w:rPr>
          <w:sz w:val="16"/>
        </w:rPr>
        <w:t xml:space="preserve"> of </w:t>
      </w:r>
      <w:proofErr w:type="spellStart"/>
      <w:r w:rsidRPr="008806D8">
        <w:rPr>
          <w:sz w:val="16"/>
        </w:rPr>
        <w:t>some thing</w:t>
      </w:r>
      <w:proofErr w:type="spellEnd"/>
      <w:r w:rsidRPr="008806D8">
        <w:rPr>
          <w:sz w:val="16"/>
        </w:rPr>
        <w:t xml:space="preserve"> that stands </w:t>
      </w:r>
      <w:r w:rsidRPr="008806D8">
        <w:rPr>
          <w:rStyle w:val="Emphasis"/>
        </w:rPr>
        <w:t>outside</w:t>
      </w:r>
      <w:r w:rsidRPr="008806D8">
        <w:rPr>
          <w:rStyle w:val="StyleUnderline"/>
        </w:rPr>
        <w:t xml:space="preserve"> of Western universalisms</w:t>
      </w:r>
      <w:r w:rsidRPr="008806D8">
        <w:rPr>
          <w:sz w:val="16"/>
        </w:rPr>
        <w:t xml:space="preserve">, which are always more specific than they might appear. For some, Blackness also figures as antithesis and therefore critique of the Western categories whose very capaciousness at once depends upon and disavows it. Staged in that way, a certain “Blackness” motivates a critique of systems of thought and social organization historically shaped by or juxtaposed with the formation of Western modernity. Presenting Blackness as a thing rather than a process requires abstracting a whatness (not to say “essence”) from concrete forms of Black life. In other words, Blackness becomes nominal. As such, critical intuition connects irreducibly unique events and practices into an intelligible form, a name, which can then be treated as natural or general. Presenting the generality of the concept as “historical” (meaning only that some past event or conceptual matrix is said to determine the present form of what usually appears as an antinomy) obscures the conceptual labor that (re)produces it. </w:t>
      </w:r>
      <w:r w:rsidRPr="00FC72E6">
        <w:rPr>
          <w:rStyle w:val="StyleUnderline"/>
          <w:highlight w:val="green"/>
        </w:rPr>
        <w:t>Theories</w:t>
      </w:r>
      <w:r w:rsidRPr="008806D8">
        <w:rPr>
          <w:sz w:val="16"/>
        </w:rPr>
        <w:t xml:space="preserve"> proceeding in this mode, such as </w:t>
      </w:r>
      <w:proofErr w:type="spellStart"/>
      <w:r w:rsidRPr="008806D8">
        <w:rPr>
          <w:sz w:val="16"/>
        </w:rPr>
        <w:t>Afropessimism</w:t>
      </w:r>
      <w:proofErr w:type="spellEnd"/>
      <w:r w:rsidRPr="008806D8">
        <w:rPr>
          <w:sz w:val="16"/>
        </w:rPr>
        <w:t xml:space="preserve">, often struggle to articulate a relationship between the singular and the exemplary. </w:t>
      </w:r>
      <w:proofErr w:type="spellStart"/>
      <w:r w:rsidRPr="008806D8">
        <w:rPr>
          <w:sz w:val="16"/>
        </w:rPr>
        <w:t>Afropessimism</w:t>
      </w:r>
      <w:proofErr w:type="spellEnd"/>
      <w:r w:rsidRPr="008806D8">
        <w:rPr>
          <w:sz w:val="16"/>
        </w:rPr>
        <w:t xml:space="preserve"> </w:t>
      </w:r>
      <w:r w:rsidRPr="00FC72E6">
        <w:rPr>
          <w:rStyle w:val="Emphasis"/>
          <w:highlight w:val="green"/>
        </w:rPr>
        <w:t>abstracts</w:t>
      </w:r>
      <w:r w:rsidRPr="00FC72E6">
        <w:rPr>
          <w:rStyle w:val="StyleUnderline"/>
          <w:highlight w:val="green"/>
        </w:rPr>
        <w:t xml:space="preserve"> Blackness from </w:t>
      </w:r>
      <w:r w:rsidRPr="008806D8">
        <w:rPr>
          <w:rStyle w:val="StyleUnderline"/>
        </w:rPr>
        <w:t xml:space="preserve">more general </w:t>
      </w:r>
      <w:r w:rsidRPr="00FC72E6">
        <w:rPr>
          <w:rStyle w:val="StyleUnderline"/>
          <w:highlight w:val="green"/>
        </w:rPr>
        <w:t>histories of</w:t>
      </w:r>
      <w:r w:rsidRPr="00FC72E6">
        <w:rPr>
          <w:sz w:val="16"/>
          <w:highlight w:val="green"/>
        </w:rPr>
        <w:t xml:space="preserve"> </w:t>
      </w:r>
      <w:r w:rsidRPr="008806D8">
        <w:rPr>
          <w:sz w:val="16"/>
        </w:rPr>
        <w:t xml:space="preserve">colonial modernity or </w:t>
      </w:r>
      <w:r w:rsidRPr="00FC72E6">
        <w:rPr>
          <w:rStyle w:val="Emphasis"/>
          <w:highlight w:val="green"/>
        </w:rPr>
        <w:t>racial capitalism</w:t>
      </w:r>
      <w:r w:rsidRPr="008806D8">
        <w:rPr>
          <w:rStyle w:val="StyleUnderline"/>
        </w:rPr>
        <w:t xml:space="preserve"> so that it seems to be </w:t>
      </w:r>
      <w:r w:rsidRPr="008806D8">
        <w:rPr>
          <w:rStyle w:val="Emphasis"/>
        </w:rPr>
        <w:t>cause</w:t>
      </w:r>
      <w:r w:rsidRPr="008806D8">
        <w:rPr>
          <w:rStyle w:val="StyleUnderline"/>
        </w:rPr>
        <w:t xml:space="preserve"> rather than </w:t>
      </w:r>
      <w:r w:rsidRPr="008806D8">
        <w:rPr>
          <w:rStyle w:val="Emphasis"/>
        </w:rPr>
        <w:t>effect</w:t>
      </w:r>
      <w:r w:rsidRPr="008806D8">
        <w:rPr>
          <w:sz w:val="16"/>
        </w:rPr>
        <w:t>. Afropessimists’ trenchant critiques of the social order target conceptual logics and theoretical formations that depend on unacknowledged but constitutive exclusions that its authors—linked more by a common way of posing questions than their answers— gather under the sign of “anti-Blackness” (as distinct from “</w:t>
      </w:r>
      <w:proofErr w:type="spellStart"/>
      <w:r w:rsidRPr="008806D8">
        <w:rPr>
          <w:sz w:val="16"/>
        </w:rPr>
        <w:t>antiBlack</w:t>
      </w:r>
      <w:proofErr w:type="spellEnd"/>
      <w:r w:rsidRPr="008806D8">
        <w:rPr>
          <w:sz w:val="16"/>
        </w:rPr>
        <w:t xml:space="preserve"> racism”). </w:t>
      </w:r>
      <w:r w:rsidRPr="008806D8">
        <w:rPr>
          <w:sz w:val="14"/>
        </w:rPr>
        <w:t xml:space="preserve">Although he expressly rejects the Afropessimist label, Fred </w:t>
      </w:r>
      <w:r w:rsidRPr="00FC72E6">
        <w:rPr>
          <w:rStyle w:val="Emphasis"/>
          <w:highlight w:val="green"/>
        </w:rPr>
        <w:t>Moten’s</w:t>
      </w:r>
      <w:r w:rsidRPr="00FC72E6">
        <w:rPr>
          <w:sz w:val="14"/>
          <w:highlight w:val="green"/>
        </w:rPr>
        <w:t xml:space="preserve"> </w:t>
      </w:r>
      <w:r w:rsidRPr="00F37E05">
        <w:rPr>
          <w:sz w:val="14"/>
        </w:rPr>
        <w:t>early</w:t>
      </w:r>
      <w:r w:rsidRPr="008806D8">
        <w:rPr>
          <w:sz w:val="14"/>
        </w:rPr>
        <w:t xml:space="preserve"> work is instructive for the ways he reframes historical struggles as conceptual, even ontological, abstracting those struggles from specific contexts. In the Break (2003) develops Moten’s concept of “objection,” the ongoing processes by which Black people refuse objectification and commodification. Objection can be literal, conceptual, or both. Isolating the moment in Karl Marx’s discussion of commodity fetishism where prosopopoeia endows the commodity with fictive, impossible speech, Moten observes the consequences of Marx’s ignoring enslaved people—commodities who did speak, scream, and otherwise object. Moten’s procedure thus avoids simply opposing Blackness and Western modernity </w:t>
      </w:r>
      <w:proofErr w:type="gramStart"/>
      <w:r w:rsidRPr="008806D8">
        <w:rPr>
          <w:sz w:val="14"/>
        </w:rPr>
        <w:t>in order to</w:t>
      </w:r>
      <w:proofErr w:type="gramEnd"/>
      <w:r w:rsidRPr="008806D8">
        <w:rPr>
          <w:sz w:val="14"/>
        </w:rPr>
        <w:t xml:space="preserve"> demonstrate the degree to which philosophers often rely on an implicit account of Blackness that they disavow. </w:t>
      </w:r>
      <w:r w:rsidRPr="008806D8">
        <w:rPr>
          <w:sz w:val="16"/>
        </w:rPr>
        <w:t xml:space="preserve">Few working in Black critical theory have emphasized Black social life more or done so to more bracing effect. Yet </w:t>
      </w:r>
      <w:r w:rsidRPr="008806D8">
        <w:rPr>
          <w:rStyle w:val="Emphasis"/>
        </w:rPr>
        <w:t>continually foregrounding</w:t>
      </w:r>
      <w:r w:rsidRPr="008806D8">
        <w:rPr>
          <w:rStyle w:val="StyleUnderline"/>
        </w:rPr>
        <w:t xml:space="preserve"> the white supremacist logics that Blackness subverts can </w:t>
      </w:r>
      <w:r w:rsidRPr="00FC72E6">
        <w:rPr>
          <w:rStyle w:val="StyleUnderline"/>
          <w:highlight w:val="green"/>
        </w:rPr>
        <w:t xml:space="preserve">make Blackness seem </w:t>
      </w:r>
      <w:r w:rsidRPr="00FC72E6">
        <w:rPr>
          <w:rStyle w:val="Emphasis"/>
          <w:highlight w:val="green"/>
        </w:rPr>
        <w:t>merely reactive</w:t>
      </w:r>
      <w:r w:rsidRPr="008806D8">
        <w:rPr>
          <w:sz w:val="16"/>
        </w:rPr>
        <w:t xml:space="preserve">. More concerning is it that </w:t>
      </w:r>
      <w:r w:rsidRPr="00FC72E6">
        <w:rPr>
          <w:rStyle w:val="StyleUnderline"/>
          <w:highlight w:val="green"/>
        </w:rPr>
        <w:t xml:space="preserve">figuring Blackness as a matter of </w:t>
      </w:r>
      <w:r w:rsidRPr="00FC72E6">
        <w:rPr>
          <w:rStyle w:val="Emphasis"/>
          <w:highlight w:val="green"/>
        </w:rPr>
        <w:t>discursive positioning</w:t>
      </w:r>
      <w:r w:rsidRPr="00FC72E6">
        <w:rPr>
          <w:rStyle w:val="StyleUnderline"/>
          <w:highlight w:val="green"/>
        </w:rPr>
        <w:t xml:space="preserve"> suggests that solutions are within </w:t>
      </w:r>
      <w:r w:rsidRPr="00FC72E6">
        <w:rPr>
          <w:rStyle w:val="Emphasis"/>
          <w:highlight w:val="green"/>
        </w:rPr>
        <w:t>philosophy</w:t>
      </w:r>
      <w:r w:rsidRPr="008806D8">
        <w:rPr>
          <w:sz w:val="16"/>
        </w:rPr>
        <w:t xml:space="preserve">, </w:t>
      </w:r>
      <w:r w:rsidRPr="00FC72E6">
        <w:rPr>
          <w:rStyle w:val="StyleUnderline"/>
          <w:highlight w:val="green"/>
        </w:rPr>
        <w:t>which makes the</w:t>
      </w:r>
      <w:r w:rsidRPr="008806D8">
        <w:rPr>
          <w:rStyle w:val="StyleUnderline"/>
        </w:rPr>
        <w:t xml:space="preserve"> ultimate </w:t>
      </w:r>
      <w:r w:rsidRPr="00FC72E6">
        <w:rPr>
          <w:rStyle w:val="StyleUnderline"/>
          <w:highlight w:val="green"/>
        </w:rPr>
        <w:t xml:space="preserve">effect of objection </w:t>
      </w:r>
      <w:r w:rsidRPr="00FC72E6">
        <w:rPr>
          <w:rStyle w:val="Emphasis"/>
          <w:highlight w:val="green"/>
        </w:rPr>
        <w:t>ambiguous</w:t>
      </w:r>
      <w:r w:rsidRPr="008806D8">
        <w:rPr>
          <w:sz w:val="16"/>
        </w:rPr>
        <w:t xml:space="preserve">. Moreover, as we will see, objection is always </w:t>
      </w:r>
      <w:proofErr w:type="gramStart"/>
      <w:r w:rsidRPr="008806D8">
        <w:rPr>
          <w:sz w:val="16"/>
        </w:rPr>
        <w:t>present .</w:t>
      </w:r>
      <w:proofErr w:type="gramEnd"/>
      <w:r w:rsidRPr="008806D8">
        <w:rPr>
          <w:sz w:val="16"/>
        </w:rPr>
        <w:t xml:space="preserve"> Both Moten and the Afropessimists take up Hartman’s work, but </w:t>
      </w:r>
      <w:r w:rsidRPr="008806D8">
        <w:rPr>
          <w:rStyle w:val="StyleUnderline"/>
        </w:rPr>
        <w:t>their</w:t>
      </w:r>
      <w:r w:rsidRPr="008806D8">
        <w:rPr>
          <w:sz w:val="16"/>
        </w:rPr>
        <w:t xml:space="preserve"> respective </w:t>
      </w:r>
      <w:r w:rsidRPr="008806D8">
        <w:rPr>
          <w:rStyle w:val="StyleUnderline"/>
        </w:rPr>
        <w:t>ways of navigating the</w:t>
      </w:r>
      <w:r w:rsidRPr="008806D8">
        <w:rPr>
          <w:sz w:val="16"/>
        </w:rPr>
        <w:t xml:space="preserve"> “</w:t>
      </w:r>
      <w:r w:rsidRPr="008806D8">
        <w:rPr>
          <w:rStyle w:val="StyleUnderline"/>
        </w:rPr>
        <w:t>ruins</w:t>
      </w:r>
      <w:r w:rsidRPr="008806D8">
        <w:rPr>
          <w:sz w:val="16"/>
        </w:rPr>
        <w:t xml:space="preserve">” of an older, outward-looking Black Nationalism ultimately </w:t>
      </w:r>
      <w:r w:rsidRPr="008806D8">
        <w:rPr>
          <w:rStyle w:val="Emphasis"/>
        </w:rPr>
        <w:t>dulls</w:t>
      </w:r>
      <w:r w:rsidRPr="008806D8">
        <w:rPr>
          <w:rStyle w:val="StyleUnderline"/>
        </w:rPr>
        <w:t xml:space="preserve"> the critical edge of their work</w:t>
      </w:r>
      <w:r w:rsidRPr="008806D8">
        <w:rPr>
          <w:sz w:val="16"/>
        </w:rPr>
        <w:t xml:space="preserve">. Where </w:t>
      </w:r>
      <w:r w:rsidRPr="008806D8">
        <w:rPr>
          <w:rStyle w:val="Emphasis"/>
        </w:rPr>
        <w:t>Hartman</w:t>
      </w:r>
      <w:r w:rsidRPr="008806D8">
        <w:rPr>
          <w:rStyle w:val="StyleUnderline"/>
        </w:rPr>
        <w:t xml:space="preserve"> insists on</w:t>
      </w:r>
      <w:r w:rsidRPr="008806D8">
        <w:rPr>
          <w:sz w:val="16"/>
        </w:rPr>
        <w:t xml:space="preserve"> “</w:t>
      </w:r>
      <w:r w:rsidRPr="008806D8">
        <w:rPr>
          <w:rStyle w:val="StyleUnderline"/>
        </w:rPr>
        <w:t>terror of the mundane and the quotidian</w:t>
      </w:r>
      <w:r w:rsidRPr="008806D8">
        <w:rPr>
          <w:sz w:val="16"/>
        </w:rPr>
        <w:t xml:space="preserve"> . . . the diffusion of terror” and violence in places critics generally had not looked</w:t>
      </w:r>
      <w:proofErr w:type="gramStart"/>
      <w:r w:rsidRPr="008806D8">
        <w:rPr>
          <w:sz w:val="16"/>
        </w:rPr>
        <w:t>—“</w:t>
      </w:r>
      <w:proofErr w:type="gramEnd"/>
      <w:r w:rsidRPr="008806D8">
        <w:rPr>
          <w:sz w:val="16"/>
        </w:rPr>
        <w:t>pleasure, paternalism, and property”</w:t>
      </w:r>
      <w:proofErr w:type="gramStart"/>
      <w:r w:rsidRPr="008806D8">
        <w:rPr>
          <w:sz w:val="16"/>
        </w:rPr>
        <w:t>—(</w:t>
      </w:r>
      <w:proofErr w:type="gramEnd"/>
      <w:r w:rsidRPr="008806D8">
        <w:rPr>
          <w:sz w:val="16"/>
        </w:rPr>
        <w:t xml:space="preserve">Scenes 4), </w:t>
      </w:r>
      <w:r w:rsidRPr="008806D8">
        <w:rPr>
          <w:rStyle w:val="Emphasis"/>
        </w:rPr>
        <w:t>Moten</w:t>
      </w:r>
      <w:r w:rsidRPr="008806D8">
        <w:rPr>
          <w:rStyle w:val="StyleUnderline"/>
        </w:rPr>
        <w:t xml:space="preserve"> attunes us to a</w:t>
      </w:r>
      <w:r w:rsidRPr="008806D8">
        <w:rPr>
          <w:sz w:val="16"/>
        </w:rPr>
        <w:t xml:space="preserve"> “</w:t>
      </w:r>
      <w:r w:rsidRPr="008806D8">
        <w:rPr>
          <w:rStyle w:val="StyleUnderline"/>
        </w:rPr>
        <w:t>terrible beauty</w:t>
      </w:r>
      <w:r w:rsidRPr="008806D8">
        <w:rPr>
          <w:sz w:val="16"/>
        </w:rPr>
        <w:t xml:space="preserve">” </w:t>
      </w:r>
      <w:r w:rsidRPr="008806D8">
        <w:rPr>
          <w:rStyle w:val="StyleUnderline"/>
        </w:rPr>
        <w:t>in scenes of subjection that seeds rebellions past and to come</w:t>
      </w:r>
      <w:r w:rsidRPr="008806D8">
        <w:rPr>
          <w:sz w:val="16"/>
        </w:rPr>
        <w:t xml:space="preserve">. </w:t>
      </w:r>
      <w:r w:rsidRPr="008806D8">
        <w:rPr>
          <w:rStyle w:val="StyleUnderline"/>
        </w:rPr>
        <w:t>Black aesthetics thus express</w:t>
      </w:r>
      <w:r w:rsidRPr="008806D8">
        <w:rPr>
          <w:sz w:val="16"/>
        </w:rPr>
        <w:t xml:space="preserve"> an “[e]</w:t>
      </w:r>
      <w:proofErr w:type="spellStart"/>
      <w:r w:rsidRPr="008806D8">
        <w:rPr>
          <w:sz w:val="16"/>
        </w:rPr>
        <w:t>xhaustive</w:t>
      </w:r>
      <w:proofErr w:type="spellEnd"/>
      <w:r w:rsidRPr="008806D8">
        <w:rPr>
          <w:sz w:val="16"/>
        </w:rPr>
        <w:t xml:space="preserve"> </w:t>
      </w:r>
      <w:r w:rsidRPr="008806D8">
        <w:rPr>
          <w:rStyle w:val="Emphasis"/>
        </w:rPr>
        <w:t>celebration</w:t>
      </w:r>
      <w:r w:rsidRPr="008806D8">
        <w:rPr>
          <w:rStyle w:val="StyleUnderline"/>
        </w:rPr>
        <w:t xml:space="preserve"> of and in and through our</w:t>
      </w:r>
      <w:r w:rsidRPr="008806D8">
        <w:rPr>
          <w:sz w:val="16"/>
        </w:rPr>
        <w:t xml:space="preserve"> [</w:t>
      </w:r>
      <w:r w:rsidRPr="008806D8">
        <w:rPr>
          <w:rStyle w:val="StyleUnderline"/>
        </w:rPr>
        <w:t>Black</w:t>
      </w:r>
      <w:r w:rsidRPr="008806D8">
        <w:rPr>
          <w:sz w:val="16"/>
        </w:rPr>
        <w:t xml:space="preserve">] </w:t>
      </w:r>
      <w:r w:rsidRPr="008806D8">
        <w:rPr>
          <w:rStyle w:val="StyleUnderline"/>
        </w:rPr>
        <w:t>suffering</w:t>
      </w:r>
      <w:r w:rsidRPr="008806D8">
        <w:rPr>
          <w:sz w:val="16"/>
        </w:rPr>
        <w:t xml:space="preserve">” (Black and Blur xiii). Drawing on Cedric Robinson, Moten conceives “the performative essence of blackness” (Black and Blur 16) as fidelity to “the ontological totality, granted by a metaphysical system that had never allowed for property in either the physical, philosophical, temporal, legal, social, or psychic senses” (Robinson 168). The relative absence of temporality as a theme in this work—the relative privilege of mediated performance rather than the performers and their publics—indicates a more general problem in contemporary criticism related to theories of Blackness and Black politics that miss the </w:t>
      </w:r>
      <w:r w:rsidRPr="008806D8">
        <w:rPr>
          <w:sz w:val="16"/>
        </w:rPr>
        <w:lastRenderedPageBreak/>
        <w:t xml:space="preserve">complexities of those performers and audiences comprise the aesthetic event. A notion of tradition corresponding to “the ontological totality”—which resonates with earlier Black Nationalist critical procedures—grants a form of </w:t>
      </w:r>
      <w:r w:rsidRPr="008806D8">
        <w:rPr>
          <w:rStyle w:val="StyleUnderline"/>
        </w:rPr>
        <w:t>aesthetic autonomy</w:t>
      </w:r>
      <w:r w:rsidRPr="008806D8">
        <w:rPr>
          <w:sz w:val="16"/>
        </w:rPr>
        <w:t xml:space="preserve"> that ultimately alienates artworks from communities. The artists, meanwhile, correspond with a community that appears on no map (a fantasy that media such as print, film, and sound recording often invite), and thus this mode of analysis </w:t>
      </w:r>
      <w:r w:rsidRPr="008806D8">
        <w:rPr>
          <w:rStyle w:val="Emphasis"/>
        </w:rPr>
        <w:t>need not concern itself</w:t>
      </w:r>
      <w:r w:rsidRPr="008806D8">
        <w:rPr>
          <w:rStyle w:val="StyleUnderline"/>
        </w:rPr>
        <w:t xml:space="preserve"> with historical transformations</w:t>
      </w:r>
      <w:r w:rsidRPr="008806D8">
        <w:rPr>
          <w:sz w:val="16"/>
        </w:rPr>
        <w:t xml:space="preserve"> of those communities. </w:t>
      </w:r>
      <w:r w:rsidRPr="008806D8">
        <w:rPr>
          <w:rStyle w:val="Emphasis"/>
        </w:rPr>
        <w:t>Ironing out historical differences</w:t>
      </w:r>
      <w:r w:rsidRPr="008806D8">
        <w:rPr>
          <w:sz w:val="16"/>
        </w:rPr>
        <w:t xml:space="preserve">, his work </w:t>
      </w:r>
      <w:r w:rsidRPr="00FC72E6">
        <w:rPr>
          <w:rStyle w:val="StyleUnderline"/>
          <w:highlight w:val="green"/>
        </w:rPr>
        <w:t xml:space="preserve">leaves the impression that Black aesthetics develop according to an </w:t>
      </w:r>
      <w:r w:rsidRPr="00FC72E6">
        <w:rPr>
          <w:rStyle w:val="Emphasis"/>
          <w:highlight w:val="green"/>
        </w:rPr>
        <w:t>atemporal logic</w:t>
      </w:r>
      <w:r w:rsidRPr="00FC72E6">
        <w:rPr>
          <w:rStyle w:val="StyleUnderline"/>
          <w:highlight w:val="green"/>
        </w:rPr>
        <w:t xml:space="preserve"> that</w:t>
      </w:r>
      <w:r w:rsidRPr="008806D8">
        <w:rPr>
          <w:rStyle w:val="StyleUnderline"/>
        </w:rPr>
        <w:t xml:space="preserve"> </w:t>
      </w:r>
      <w:r w:rsidRPr="00FC72E6">
        <w:rPr>
          <w:rStyle w:val="StyleUnderline"/>
          <w:highlight w:val="green"/>
        </w:rPr>
        <w:t>allows discrete moments</w:t>
      </w:r>
      <w:r w:rsidRPr="008806D8">
        <w:rPr>
          <w:sz w:val="16"/>
        </w:rPr>
        <w:t>—a representation of Aunt Hester in Frederick Douglass’ 1845 Narrative and Hartman’s Scenes of Subjection (1997) and a Marvin Gaye recording from 1976—</w:t>
      </w:r>
      <w:r w:rsidRPr="00FC72E6">
        <w:rPr>
          <w:rStyle w:val="StyleUnderline"/>
          <w:highlight w:val="green"/>
        </w:rPr>
        <w:t>to appear</w:t>
      </w:r>
      <w:r w:rsidRPr="008806D8">
        <w:rPr>
          <w:rStyle w:val="StyleUnderline"/>
        </w:rPr>
        <w:t xml:space="preserve"> both simultaneous with one another and unmediated</w:t>
      </w:r>
      <w:r w:rsidRPr="008806D8">
        <w:rPr>
          <w:sz w:val="16"/>
        </w:rPr>
        <w:t xml:space="preserve">.3 Moten’s refusal to draw lines between historical periods, genres, and mediums enables such startling connections—what he might term the ante-historical aspects of Blackness. The drawback is that </w:t>
      </w:r>
      <w:r w:rsidRPr="008806D8">
        <w:rPr>
          <w:rStyle w:val="StyleUnderline"/>
        </w:rPr>
        <w:t xml:space="preserve">it becomes </w:t>
      </w:r>
      <w:r w:rsidRPr="008806D8">
        <w:rPr>
          <w:rStyle w:val="Emphasis"/>
        </w:rPr>
        <w:t>difficult</w:t>
      </w:r>
      <w:r w:rsidRPr="008806D8">
        <w:rPr>
          <w:rStyle w:val="StyleUnderline"/>
        </w:rPr>
        <w:t xml:space="preserve"> within such an analysis</w:t>
      </w:r>
      <w:r w:rsidRPr="008806D8">
        <w:rPr>
          <w:sz w:val="16"/>
        </w:rPr>
        <w:t>—</w:t>
      </w:r>
      <w:r w:rsidRPr="008806D8">
        <w:rPr>
          <w:rStyle w:val="StyleUnderline"/>
        </w:rPr>
        <w:t xml:space="preserve">perhaps even </w:t>
      </w:r>
      <w:r w:rsidRPr="008806D8">
        <w:rPr>
          <w:rStyle w:val="Emphasis"/>
        </w:rPr>
        <w:t>beside the point</w:t>
      </w:r>
      <w:r w:rsidRPr="008806D8">
        <w:rPr>
          <w:sz w:val="16"/>
        </w:rPr>
        <w:t>—</w:t>
      </w:r>
      <w:r w:rsidRPr="008806D8">
        <w:rPr>
          <w:rStyle w:val="StyleUnderline"/>
        </w:rPr>
        <w:t xml:space="preserve">to inquire about </w:t>
      </w:r>
      <w:r w:rsidRPr="008806D8">
        <w:rPr>
          <w:rStyle w:val="Emphasis"/>
        </w:rPr>
        <w:t>specific historical processes</w:t>
      </w:r>
      <w:r w:rsidRPr="008806D8">
        <w:rPr>
          <w:sz w:val="16"/>
        </w:rPr>
        <w:t xml:space="preserve">, </w:t>
      </w:r>
      <w:r w:rsidRPr="008806D8">
        <w:rPr>
          <w:rStyle w:val="StyleUnderline"/>
        </w:rPr>
        <w:t>the networks</w:t>
      </w:r>
      <w:r w:rsidRPr="008806D8">
        <w:rPr>
          <w:sz w:val="16"/>
        </w:rPr>
        <w:t xml:space="preserve"> of performance and publication </w:t>
      </w:r>
      <w:r w:rsidRPr="008806D8">
        <w:rPr>
          <w:rStyle w:val="StyleUnderline"/>
        </w:rPr>
        <w:t xml:space="preserve">that </w:t>
      </w:r>
      <w:r w:rsidRPr="008806D8">
        <w:rPr>
          <w:rStyle w:val="Emphasis"/>
        </w:rPr>
        <w:t>materially reproduce</w:t>
      </w:r>
      <w:r w:rsidRPr="008806D8">
        <w:rPr>
          <w:rStyle w:val="StyleUnderline"/>
        </w:rPr>
        <w:t xml:space="preserve"> both Black aesthetics and </w:t>
      </w:r>
      <w:proofErr w:type="spellStart"/>
      <w:r w:rsidRPr="008806D8">
        <w:rPr>
          <w:rStyle w:val="StyleUnderline"/>
        </w:rPr>
        <w:t>counterpublics</w:t>
      </w:r>
      <w:proofErr w:type="spellEnd"/>
      <w:r w:rsidRPr="008806D8">
        <w:rPr>
          <w:sz w:val="16"/>
        </w:rPr>
        <w:t xml:space="preserve">. Rather, to make a very small distinction, his sensibility is deeply historical, even as his analysis proceeds by way of astonishing montages of moments and details whose connections are forged in and through his critical practice. One notes that Moten’s engagement with aesthetic objects, framed by Black feminist thought and Derridean deconstruction, tends to serve a larger critique of Western phenomenology. </w:t>
      </w:r>
      <w:r w:rsidRPr="008806D8">
        <w:rPr>
          <w:rStyle w:val="StyleUnderline"/>
        </w:rPr>
        <w:t xml:space="preserve">Black </w:t>
      </w:r>
      <w:r w:rsidRPr="008806D8">
        <w:rPr>
          <w:rStyle w:val="Emphasis"/>
        </w:rPr>
        <w:t>texts</w:t>
      </w:r>
      <w:r w:rsidRPr="008806D8">
        <w:rPr>
          <w:sz w:val="16"/>
        </w:rPr>
        <w:t xml:space="preserve">, </w:t>
      </w:r>
      <w:r w:rsidRPr="008806D8">
        <w:rPr>
          <w:rStyle w:val="StyleUnderline"/>
        </w:rPr>
        <w:t xml:space="preserve">functionally identical with Black </w:t>
      </w:r>
      <w:r w:rsidRPr="008806D8">
        <w:rPr>
          <w:rStyle w:val="Emphasis"/>
        </w:rPr>
        <w:t>performances</w:t>
      </w:r>
      <w:r w:rsidRPr="008806D8">
        <w:rPr>
          <w:sz w:val="16"/>
        </w:rPr>
        <w:t xml:space="preserve">, </w:t>
      </w:r>
      <w:r w:rsidRPr="008806D8">
        <w:rPr>
          <w:rStyle w:val="StyleUnderline"/>
        </w:rPr>
        <w:t xml:space="preserve">become iterations of an </w:t>
      </w:r>
      <w:r w:rsidRPr="008806D8">
        <w:rPr>
          <w:rStyle w:val="Emphasis"/>
        </w:rPr>
        <w:t>underlying Blackness</w:t>
      </w:r>
      <w:r w:rsidRPr="008806D8">
        <w:rPr>
          <w:sz w:val="16"/>
        </w:rPr>
        <w:t xml:space="preserve">, discussed above, which they imperfectly embody. </w:t>
      </w:r>
      <w:r w:rsidRPr="008806D8">
        <w:rPr>
          <w:rStyle w:val="StyleUnderline"/>
        </w:rPr>
        <w:t xml:space="preserve">That framework allows for a notion of tradition that </w:t>
      </w:r>
      <w:r w:rsidRPr="008806D8">
        <w:rPr>
          <w:rStyle w:val="Emphasis"/>
        </w:rPr>
        <w:t>unites disparate performances</w:t>
      </w:r>
      <w:r w:rsidRPr="008806D8">
        <w:rPr>
          <w:sz w:val="16"/>
        </w:rPr>
        <w:t>, textual and otherwise, across time. His claim that “</w:t>
      </w:r>
      <w:r w:rsidRPr="008806D8">
        <w:rPr>
          <w:rStyle w:val="StyleUnderline"/>
        </w:rPr>
        <w:t>[c]</w:t>
      </w:r>
      <w:proofErr w:type="spellStart"/>
      <w:r w:rsidRPr="008806D8">
        <w:rPr>
          <w:rStyle w:val="StyleUnderline"/>
        </w:rPr>
        <w:t>elebration</w:t>
      </w:r>
      <w:proofErr w:type="spellEnd"/>
      <w:r w:rsidRPr="008806D8">
        <w:rPr>
          <w:sz w:val="16"/>
        </w:rPr>
        <w:t xml:space="preserve"> is the essence of black thought, the animation of black operations, which are, in the first instance, our </w:t>
      </w:r>
      <w:proofErr w:type="spellStart"/>
      <w:r w:rsidRPr="008806D8">
        <w:rPr>
          <w:sz w:val="16"/>
        </w:rPr>
        <w:t>undercommon</w:t>
      </w:r>
      <w:proofErr w:type="spellEnd"/>
      <w:r w:rsidRPr="008806D8">
        <w:rPr>
          <w:sz w:val="16"/>
        </w:rPr>
        <w:t xml:space="preserve">, underground, submarine sociality” </w:t>
      </w:r>
      <w:r w:rsidRPr="008806D8">
        <w:rPr>
          <w:rStyle w:val="StyleUnderline"/>
        </w:rPr>
        <w:t>leaves us at</w:t>
      </w:r>
      <w:r w:rsidRPr="008806D8">
        <w:rPr>
          <w:sz w:val="16"/>
        </w:rPr>
        <w:t xml:space="preserve"> something of </w:t>
      </w:r>
      <w:r w:rsidRPr="008806D8">
        <w:rPr>
          <w:rStyle w:val="StyleUnderline"/>
        </w:rPr>
        <w:t xml:space="preserve">an </w:t>
      </w:r>
      <w:r w:rsidRPr="008806D8">
        <w:rPr>
          <w:rStyle w:val="Emphasis"/>
        </w:rPr>
        <w:t>impasse</w:t>
      </w:r>
      <w:r w:rsidRPr="008806D8">
        <w:rPr>
          <w:rStyle w:val="StyleUnderline"/>
        </w:rPr>
        <w:t xml:space="preserve"> when our project is to move between Blackness and Black people</w:t>
      </w:r>
      <w:r w:rsidRPr="008806D8">
        <w:rPr>
          <w:sz w:val="16"/>
        </w:rPr>
        <w:t xml:space="preserve">, </w:t>
      </w:r>
      <w:r w:rsidRPr="008806D8">
        <w:rPr>
          <w:rStyle w:val="StyleUnderline"/>
        </w:rPr>
        <w:t>Black life and Black lives</w:t>
      </w:r>
      <w:r w:rsidRPr="008806D8">
        <w:rPr>
          <w:sz w:val="16"/>
        </w:rPr>
        <w:t xml:space="preserve"> (Machine 197, my italics). These are roughly analogous to the relationship between poetry and poems, music and songs. The strangely out-of-time aspect of his approach to aesthetics also informs Moten’s articulation of Blackness. In the opening pages of his pathbreaking In the Break, Moten defines Blackness in three ways: it is “the extended movement of a specific upheaval, an ongoing irruption that </w:t>
      </w:r>
      <w:proofErr w:type="spellStart"/>
      <w:r w:rsidRPr="008806D8">
        <w:rPr>
          <w:sz w:val="16"/>
        </w:rPr>
        <w:t>anarranges</w:t>
      </w:r>
      <w:proofErr w:type="spellEnd"/>
      <w:r w:rsidRPr="008806D8">
        <w:rPr>
          <w:sz w:val="16"/>
        </w:rPr>
        <w:t xml:space="preserve"> [sic] every line”; “a strain that pressures the assumption of the equivalence of personhood and subjectivity”; and “always a disruptive surprise moving in the rich </w:t>
      </w:r>
      <w:proofErr w:type="spellStart"/>
      <w:r w:rsidRPr="008806D8">
        <w:rPr>
          <w:sz w:val="16"/>
        </w:rPr>
        <w:t>nonfullness</w:t>
      </w:r>
      <w:proofErr w:type="spellEnd"/>
      <w:r w:rsidRPr="008806D8">
        <w:rPr>
          <w:sz w:val="16"/>
        </w:rPr>
        <w:t xml:space="preserve"> of every term it modifies” (1, 255n1). Movement, upheaval, irruption, disruption, surprise—Blackness apparently acts of its own volition. As Moten has subsequently written, there are important distinctions between Blackness and (individual) Black people: to “say that Blackness is intrinsically experimental is not the same thing as to say that Black folk are intrinsically experimental” (“Forum” 130). Moten’s textual metaphors are therefore symptomatic of the degree to which </w:t>
      </w:r>
      <w:r w:rsidRPr="008806D8">
        <w:rPr>
          <w:rStyle w:val="StyleUnderline"/>
        </w:rPr>
        <w:t>Blackness</w:t>
      </w:r>
      <w:r w:rsidRPr="008806D8">
        <w:rPr>
          <w:sz w:val="16"/>
        </w:rPr>
        <w:t xml:space="preserve"> for him </w:t>
      </w:r>
      <w:r w:rsidRPr="008806D8">
        <w:rPr>
          <w:rStyle w:val="StyleUnderline"/>
        </w:rPr>
        <w:t xml:space="preserve">is </w:t>
      </w:r>
      <w:r w:rsidRPr="008806D8">
        <w:rPr>
          <w:rStyle w:val="Emphasis"/>
        </w:rPr>
        <w:t>abstracted</w:t>
      </w:r>
      <w:r w:rsidRPr="008806D8">
        <w:rPr>
          <w:rStyle w:val="StyleUnderline"/>
        </w:rPr>
        <w:t xml:space="preserve"> from the </w:t>
      </w:r>
      <w:r w:rsidRPr="008806D8">
        <w:rPr>
          <w:rStyle w:val="Emphasis"/>
        </w:rPr>
        <w:t>quotidian</w:t>
      </w:r>
      <w:r w:rsidRPr="008806D8">
        <w:rPr>
          <w:rStyle w:val="StyleUnderline"/>
        </w:rPr>
        <w:t xml:space="preserve"> and </w:t>
      </w:r>
      <w:r w:rsidRPr="008806D8">
        <w:rPr>
          <w:rStyle w:val="Emphasis"/>
        </w:rPr>
        <w:t>historical contingencies</w:t>
      </w:r>
      <w:r w:rsidRPr="008806D8">
        <w:rPr>
          <w:rStyle w:val="StyleUnderline"/>
        </w:rPr>
        <w:t xml:space="preserve"> of social life</w:t>
      </w:r>
      <w:r w:rsidRPr="008806D8">
        <w:rPr>
          <w:sz w:val="16"/>
        </w:rPr>
        <w:t xml:space="preserve">. Akin to Derridean </w:t>
      </w:r>
      <w:proofErr w:type="spellStart"/>
      <w:proofErr w:type="gramStart"/>
      <w:r w:rsidRPr="008806D8">
        <w:rPr>
          <w:sz w:val="16"/>
        </w:rPr>
        <w:t>differance</w:t>
      </w:r>
      <w:proofErr w:type="spellEnd"/>
      <w:r w:rsidRPr="008806D8">
        <w:rPr>
          <w:sz w:val="16"/>
        </w:rPr>
        <w:t xml:space="preserve"> ,</w:t>
      </w:r>
      <w:proofErr w:type="gramEnd"/>
      <w:r w:rsidRPr="008806D8">
        <w:rPr>
          <w:sz w:val="16"/>
        </w:rPr>
        <w:t xml:space="preserve"> Blackness differs/defers meaning, prevents conceptual closure, inhabits those fields of thought from which it seems excluded. The misfit—indeed, the indistinction—between the general and the specific makes Blackness nominal. Moten elevates </w:t>
      </w:r>
      <w:r w:rsidRPr="008806D8">
        <w:rPr>
          <w:rStyle w:val="StyleUnderline"/>
        </w:rPr>
        <w:t>the idea that Black performance</w:t>
      </w:r>
      <w:r w:rsidRPr="008806D8">
        <w:rPr>
          <w:sz w:val="16"/>
        </w:rPr>
        <w:t xml:space="preserve">, rooted in colonial slavery, </w:t>
      </w:r>
      <w:r w:rsidRPr="008806D8">
        <w:rPr>
          <w:rStyle w:val="StyleUnderline"/>
        </w:rPr>
        <w:t xml:space="preserve">carries </w:t>
      </w:r>
      <w:r w:rsidRPr="008806D8">
        <w:rPr>
          <w:rStyle w:val="Emphasis"/>
        </w:rPr>
        <w:t>secret meanings</w:t>
      </w:r>
      <w:r w:rsidRPr="008806D8">
        <w:rPr>
          <w:rStyle w:val="StyleUnderline"/>
        </w:rPr>
        <w:t xml:space="preserve"> opaque to the white disciplinary gaze</w:t>
      </w:r>
      <w:r w:rsidRPr="008806D8">
        <w:rPr>
          <w:sz w:val="16"/>
        </w:rPr>
        <w:t xml:space="preserve"> to the place of the West’s </w:t>
      </w:r>
      <w:proofErr w:type="spellStart"/>
      <w:r w:rsidRPr="008806D8">
        <w:rPr>
          <w:sz w:val="16"/>
        </w:rPr>
        <w:t>selfreproduction</w:t>
      </w:r>
      <w:proofErr w:type="spellEnd"/>
      <w:r w:rsidRPr="008806D8">
        <w:rPr>
          <w:sz w:val="16"/>
        </w:rPr>
        <w:t xml:space="preserve"> as self-identical and modern. Doing so </w:t>
      </w:r>
      <w:r w:rsidRPr="00FC72E6">
        <w:rPr>
          <w:rStyle w:val="StyleUnderline"/>
          <w:highlight w:val="green"/>
        </w:rPr>
        <w:t xml:space="preserve">makes Blackness a </w:t>
      </w:r>
      <w:r w:rsidRPr="00FC72E6">
        <w:rPr>
          <w:rStyle w:val="Emphasis"/>
          <w:highlight w:val="green"/>
        </w:rPr>
        <w:t>proxy</w:t>
      </w:r>
      <w:r w:rsidRPr="00FC72E6">
        <w:rPr>
          <w:rStyle w:val="StyleUnderline"/>
          <w:highlight w:val="green"/>
        </w:rPr>
        <w:t xml:space="preserve"> for philosophical problems</w:t>
      </w:r>
      <w:r w:rsidRPr="008806D8">
        <w:rPr>
          <w:sz w:val="16"/>
        </w:rPr>
        <w:t xml:space="preserve">, which in turn confers on it a curious form of autonomy: every potential example is true; plus, the heuristic value of any example is already subsumed by the concept’s generality. </w:t>
      </w:r>
      <w:r w:rsidRPr="00FC72E6">
        <w:rPr>
          <w:rStyle w:val="StyleUnderline"/>
          <w:highlight w:val="green"/>
        </w:rPr>
        <w:t>From within this theoretical frame</w:t>
      </w:r>
      <w:r w:rsidRPr="00FC72E6">
        <w:rPr>
          <w:sz w:val="16"/>
          <w:highlight w:val="green"/>
        </w:rPr>
        <w:t xml:space="preserve">, </w:t>
      </w:r>
      <w:r w:rsidRPr="00FC72E6">
        <w:rPr>
          <w:rStyle w:val="StyleUnderline"/>
          <w:highlight w:val="green"/>
        </w:rPr>
        <w:t xml:space="preserve">it is </w:t>
      </w:r>
      <w:r w:rsidRPr="00FC72E6">
        <w:rPr>
          <w:rStyle w:val="Emphasis"/>
          <w:highlight w:val="green"/>
        </w:rPr>
        <w:t>difficult</w:t>
      </w:r>
      <w:r w:rsidRPr="00FC72E6">
        <w:rPr>
          <w:rStyle w:val="StyleUnderline"/>
          <w:highlight w:val="green"/>
        </w:rPr>
        <w:t xml:space="preserve"> to see how Blackness can be </w:t>
      </w:r>
      <w:r w:rsidRPr="00FC72E6">
        <w:rPr>
          <w:rStyle w:val="Emphasis"/>
          <w:highlight w:val="green"/>
        </w:rPr>
        <w:t>anything other</w:t>
      </w:r>
      <w:r w:rsidRPr="00FC72E6">
        <w:rPr>
          <w:rStyle w:val="StyleUnderline"/>
          <w:highlight w:val="green"/>
        </w:rPr>
        <w:t xml:space="preserve"> than a </w:t>
      </w:r>
      <w:r w:rsidRPr="00FC72E6">
        <w:rPr>
          <w:rStyle w:val="Emphasis"/>
          <w:highlight w:val="green"/>
        </w:rPr>
        <w:t>position</w:t>
      </w:r>
      <w:r w:rsidRPr="00FC72E6">
        <w:rPr>
          <w:rStyle w:val="StyleUnderline"/>
          <w:highlight w:val="green"/>
        </w:rPr>
        <w:t xml:space="preserve"> in discourse</w:t>
      </w:r>
      <w:r w:rsidRPr="008806D8">
        <w:rPr>
          <w:sz w:val="16"/>
        </w:rPr>
        <w:t xml:space="preserve">. </w:t>
      </w:r>
    </w:p>
    <w:p w14:paraId="30FF7714" w14:textId="77777777" w:rsidR="00D418A0" w:rsidRDefault="00D418A0" w:rsidP="00D418A0">
      <w:pPr>
        <w:pStyle w:val="Heading4"/>
      </w:pPr>
      <w:r>
        <w:t xml:space="preserve">The </w:t>
      </w:r>
      <w:proofErr w:type="spellStart"/>
      <w:r>
        <w:t>aff</w:t>
      </w:r>
      <w:proofErr w:type="spellEnd"/>
      <w:r>
        <w:t xml:space="preserve"> is a politics of speculative leftism unable to overcome capital, leaving their politics open for crackdown and reterritorialization. Endlessly waiting for the assemblage to actualize true revolutionary potential trades off with the need for large scale, unified organizing. </w:t>
      </w:r>
    </w:p>
    <w:p w14:paraId="53881887" w14:textId="77777777" w:rsidR="00D418A0" w:rsidRPr="009F02F7" w:rsidRDefault="00D418A0" w:rsidP="00D418A0">
      <w:r>
        <w:rPr>
          <w:rStyle w:val="Style13ptBold"/>
        </w:rPr>
        <w:t xml:space="preserve">Nail 13’ </w:t>
      </w:r>
      <w:r>
        <w:t>[Thomas Nail, Professor of Philosophy at the University of Denver, in 2013, “Deleuze, Occupy, and the Actuality of Revolution,” John Hopkins University Press, Theory and Event, Volume 16, Issue 1] VIK$</w:t>
      </w:r>
    </w:p>
    <w:p w14:paraId="2721C77D" w14:textId="77777777" w:rsidR="00D418A0" w:rsidRPr="009F02F7" w:rsidRDefault="00D418A0" w:rsidP="00D418A0">
      <w:pPr>
        <w:rPr>
          <w:sz w:val="14"/>
        </w:rPr>
      </w:pPr>
      <w:r w:rsidRPr="009F02F7">
        <w:rPr>
          <w:sz w:val="14"/>
        </w:rPr>
        <w:t xml:space="preserve">However, the subtraction of the historical actuality of revolution also poses a new danger defined by Alain Badiou in Being and Event (2005): “We can term speculative leftism any thought of being which bases itself upon the theme of an absolute commencement. </w:t>
      </w:r>
      <w:r w:rsidRPr="00FC72E6">
        <w:rPr>
          <w:b/>
          <w:bCs/>
          <w:highlight w:val="green"/>
          <w:u w:val="single"/>
        </w:rPr>
        <w:t>Speculative leftism</w:t>
      </w:r>
      <w:r w:rsidRPr="00B56259">
        <w:rPr>
          <w:u w:val="single"/>
        </w:rPr>
        <w:t xml:space="preserve"> </w:t>
      </w:r>
      <w:r w:rsidRPr="00FC72E6">
        <w:rPr>
          <w:highlight w:val="green"/>
          <w:u w:val="single"/>
        </w:rPr>
        <w:t>imagines</w:t>
      </w:r>
      <w:r w:rsidRPr="00B56259">
        <w:rPr>
          <w:u w:val="single"/>
        </w:rPr>
        <w:t xml:space="preserve"> that </w:t>
      </w:r>
      <w:r w:rsidRPr="00FC72E6">
        <w:rPr>
          <w:highlight w:val="green"/>
          <w:u w:val="single"/>
        </w:rPr>
        <w:t>intervention</w:t>
      </w:r>
      <w:r w:rsidRPr="00B56259">
        <w:rPr>
          <w:u w:val="single"/>
        </w:rPr>
        <w:t xml:space="preserve"> </w:t>
      </w:r>
      <w:r w:rsidRPr="009F02F7">
        <w:rPr>
          <w:u w:val="single"/>
        </w:rPr>
        <w:t>authorizes itself</w:t>
      </w:r>
      <w:r w:rsidRPr="00B56259">
        <w:rPr>
          <w:u w:val="single"/>
        </w:rPr>
        <w:t xml:space="preserve"> on the </w:t>
      </w:r>
      <w:r w:rsidRPr="00B56259">
        <w:rPr>
          <w:b/>
          <w:bCs/>
          <w:u w:val="single"/>
        </w:rPr>
        <w:t>basis of itself</w:t>
      </w:r>
      <w:r w:rsidRPr="009F02F7">
        <w:rPr>
          <w:sz w:val="14"/>
        </w:rPr>
        <w:t xml:space="preserve"> </w:t>
      </w:r>
      <w:r w:rsidRPr="00B56259">
        <w:rPr>
          <w:u w:val="single"/>
        </w:rPr>
        <w:t>alone</w:t>
      </w:r>
      <w:r w:rsidRPr="009F02F7">
        <w:rPr>
          <w:sz w:val="14"/>
        </w:rPr>
        <w:t xml:space="preserve">; </w:t>
      </w:r>
      <w:r w:rsidRPr="00B56259">
        <w:rPr>
          <w:u w:val="single"/>
        </w:rPr>
        <w:t xml:space="preserve">that it </w:t>
      </w:r>
      <w:r w:rsidRPr="00FC72E6">
        <w:rPr>
          <w:highlight w:val="green"/>
          <w:u w:val="single"/>
        </w:rPr>
        <w:t>breaks</w:t>
      </w:r>
      <w:r w:rsidRPr="00B56259">
        <w:rPr>
          <w:u w:val="single"/>
        </w:rPr>
        <w:t xml:space="preserve"> with </w:t>
      </w:r>
      <w:r w:rsidRPr="00FC72E6">
        <w:rPr>
          <w:highlight w:val="green"/>
          <w:u w:val="single"/>
        </w:rPr>
        <w:t xml:space="preserve">the situation without </w:t>
      </w:r>
      <w:r w:rsidRPr="00FC72E6">
        <w:rPr>
          <w:b/>
          <w:bCs/>
          <w:highlight w:val="green"/>
          <w:u w:val="single"/>
        </w:rPr>
        <w:t>any</w:t>
      </w:r>
      <w:r w:rsidRPr="00B56259">
        <w:rPr>
          <w:b/>
          <w:bCs/>
          <w:u w:val="single"/>
        </w:rPr>
        <w:t xml:space="preserve"> </w:t>
      </w:r>
      <w:r w:rsidRPr="00FC72E6">
        <w:rPr>
          <w:b/>
          <w:bCs/>
          <w:highlight w:val="green"/>
          <w:u w:val="single"/>
        </w:rPr>
        <w:t>other</w:t>
      </w:r>
      <w:r w:rsidRPr="009F02F7">
        <w:rPr>
          <w:b/>
          <w:bCs/>
          <w:sz w:val="14"/>
        </w:rPr>
        <w:t xml:space="preserve"> </w:t>
      </w:r>
      <w:r w:rsidRPr="00FC72E6">
        <w:rPr>
          <w:b/>
          <w:bCs/>
          <w:highlight w:val="green"/>
          <w:u w:val="single"/>
        </w:rPr>
        <w:t>support than its own negative will</w:t>
      </w:r>
      <w:r w:rsidRPr="009F02F7">
        <w:rPr>
          <w:sz w:val="14"/>
        </w:rPr>
        <w:t xml:space="preserve">” (2005, 210).5 Expanding and applying this concept further, Bruno </w:t>
      </w:r>
      <w:proofErr w:type="spellStart"/>
      <w:r w:rsidRPr="009F02F7">
        <w:rPr>
          <w:sz w:val="14"/>
        </w:rPr>
        <w:t>Bosteels</w:t>
      </w:r>
      <w:proofErr w:type="spellEnd"/>
      <w:r w:rsidRPr="009F02F7">
        <w:rPr>
          <w:sz w:val="14"/>
        </w:rPr>
        <w:t xml:space="preserve"> has recently argued that this tendency toward the uncompromising philosophical purification of a potential radical politics without concrete expression can be located in the work of </w:t>
      </w:r>
      <w:r w:rsidRPr="009F02F7">
        <w:rPr>
          <w:sz w:val="14"/>
        </w:rPr>
        <w:lastRenderedPageBreak/>
        <w:t xml:space="preserve">many contemporary European thinkers: </w:t>
      </w:r>
      <w:proofErr w:type="spellStart"/>
      <w:r w:rsidRPr="009F02F7">
        <w:rPr>
          <w:sz w:val="14"/>
        </w:rPr>
        <w:t>Rancière</w:t>
      </w:r>
      <w:proofErr w:type="spellEnd"/>
      <w:r w:rsidRPr="009F02F7">
        <w:rPr>
          <w:sz w:val="14"/>
        </w:rPr>
        <w:t xml:space="preserve">, Žižek, Nancy, Hardt and Negri, </w:t>
      </w:r>
      <w:r w:rsidRPr="00FC72E6">
        <w:rPr>
          <w:highlight w:val="green"/>
          <w:u w:val="single"/>
        </w:rPr>
        <w:t>D</w:t>
      </w:r>
      <w:r w:rsidRPr="00B56259">
        <w:rPr>
          <w:u w:val="single"/>
        </w:rPr>
        <w:t>eleuze a</w:t>
      </w:r>
      <w:r w:rsidRPr="00FC72E6">
        <w:rPr>
          <w:highlight w:val="green"/>
          <w:u w:val="single"/>
        </w:rPr>
        <w:t>n</w:t>
      </w:r>
      <w:r w:rsidRPr="00B56259">
        <w:rPr>
          <w:u w:val="single"/>
        </w:rPr>
        <w:t xml:space="preserve">d </w:t>
      </w:r>
      <w:proofErr w:type="spellStart"/>
      <w:r w:rsidRPr="00FC72E6">
        <w:rPr>
          <w:highlight w:val="green"/>
          <w:u w:val="single"/>
        </w:rPr>
        <w:t>G</w:t>
      </w:r>
      <w:r w:rsidRPr="009F02F7">
        <w:rPr>
          <w:u w:val="single"/>
        </w:rPr>
        <w:t>uattari</w:t>
      </w:r>
      <w:proofErr w:type="spellEnd"/>
      <w:r w:rsidRPr="009F02F7">
        <w:rPr>
          <w:sz w:val="14"/>
        </w:rPr>
        <w:t xml:space="preserve">, Roberto Esposito, and even, to some degree, </w:t>
      </w:r>
      <w:proofErr w:type="spellStart"/>
      <w:r w:rsidRPr="009F02F7">
        <w:rPr>
          <w:sz w:val="14"/>
        </w:rPr>
        <w:t>Badiou</w:t>
      </w:r>
      <w:proofErr w:type="spellEnd"/>
      <w:r w:rsidRPr="009F02F7">
        <w:rPr>
          <w:sz w:val="14"/>
        </w:rPr>
        <w:t xml:space="preserve"> himself (</w:t>
      </w:r>
      <w:proofErr w:type="spellStart"/>
      <w:r w:rsidRPr="009F02F7">
        <w:rPr>
          <w:sz w:val="14"/>
        </w:rPr>
        <w:t>Bosteels</w:t>
      </w:r>
      <w:proofErr w:type="spellEnd"/>
      <w:r w:rsidRPr="009F02F7">
        <w:rPr>
          <w:sz w:val="14"/>
        </w:rPr>
        <w:t xml:space="preserve"> 2011). Insofar as the work of these thinkers tends to </w:t>
      </w:r>
      <w:r w:rsidRPr="00FC72E6">
        <w:rPr>
          <w:highlight w:val="green"/>
          <w:u w:val="single"/>
        </w:rPr>
        <w:t>privilege</w:t>
      </w:r>
      <w:r w:rsidRPr="009F02F7">
        <w:rPr>
          <w:sz w:val="14"/>
        </w:rPr>
        <w:t xml:space="preserve"> </w:t>
      </w:r>
      <w:r w:rsidRPr="00FC72E6">
        <w:rPr>
          <w:highlight w:val="green"/>
          <w:u w:val="single"/>
        </w:rPr>
        <w:t>the</w:t>
      </w:r>
      <w:r w:rsidRPr="009F02F7">
        <w:rPr>
          <w:sz w:val="14"/>
        </w:rPr>
        <w:t xml:space="preserve"> “generic,” “hypothetical” (</w:t>
      </w:r>
      <w:proofErr w:type="spellStart"/>
      <w:r w:rsidRPr="009F02F7">
        <w:rPr>
          <w:sz w:val="14"/>
        </w:rPr>
        <w:t>Badiou</w:t>
      </w:r>
      <w:proofErr w:type="spellEnd"/>
      <w:r w:rsidRPr="009F02F7">
        <w:rPr>
          <w:sz w:val="14"/>
        </w:rPr>
        <w:t xml:space="preserve">), “a-temporal,” “formal” (Žižek), “absolutely </w:t>
      </w:r>
      <w:proofErr w:type="spellStart"/>
      <w:r w:rsidRPr="009F02F7">
        <w:rPr>
          <w:sz w:val="14"/>
        </w:rPr>
        <w:t>deterritorialized</w:t>
      </w:r>
      <w:proofErr w:type="spellEnd"/>
      <w:r w:rsidRPr="009F02F7">
        <w:rPr>
          <w:sz w:val="14"/>
        </w:rPr>
        <w:t xml:space="preserve">” (Hardt, Negri, Deleuze, </w:t>
      </w:r>
      <w:proofErr w:type="spellStart"/>
      <w:r w:rsidRPr="009F02F7">
        <w:rPr>
          <w:sz w:val="14"/>
        </w:rPr>
        <w:t>Guattari</w:t>
      </w:r>
      <w:proofErr w:type="spellEnd"/>
      <w:r w:rsidRPr="009F02F7">
        <w:rPr>
          <w:sz w:val="14"/>
        </w:rPr>
        <w:t xml:space="preserve">) and ultimately </w:t>
      </w:r>
      <w:r w:rsidRPr="00FC72E6">
        <w:rPr>
          <w:highlight w:val="green"/>
          <w:u w:val="single"/>
        </w:rPr>
        <w:t>non</w:t>
      </w:r>
      <w:r w:rsidRPr="00FC72E6">
        <w:rPr>
          <w:b/>
          <w:bCs/>
          <w:highlight w:val="green"/>
          <w:u w:val="single"/>
        </w:rPr>
        <w:t>-concrete character of revolutionary events</w:t>
      </w:r>
      <w:r w:rsidRPr="00FC72E6">
        <w:rPr>
          <w:sz w:val="14"/>
          <w:highlight w:val="green"/>
        </w:rPr>
        <w:t xml:space="preserve">, </w:t>
      </w:r>
      <w:r w:rsidRPr="00FC72E6">
        <w:rPr>
          <w:highlight w:val="green"/>
          <w:u w:val="single"/>
        </w:rPr>
        <w:t>they are guilty</w:t>
      </w:r>
      <w:r w:rsidRPr="009F02F7">
        <w:rPr>
          <w:sz w:val="14"/>
        </w:rPr>
        <w:t xml:space="preserve">, according to </w:t>
      </w:r>
      <w:proofErr w:type="spellStart"/>
      <w:r w:rsidRPr="009F02F7">
        <w:rPr>
          <w:sz w:val="14"/>
        </w:rPr>
        <w:t>Bosteels</w:t>
      </w:r>
      <w:proofErr w:type="spellEnd"/>
      <w:r w:rsidRPr="009F02F7">
        <w:rPr>
          <w:sz w:val="14"/>
        </w:rPr>
        <w:t xml:space="preserve">, </w:t>
      </w:r>
      <w:r w:rsidRPr="00FC72E6">
        <w:rPr>
          <w:highlight w:val="green"/>
          <w:u w:val="single"/>
        </w:rPr>
        <w:t>of</w:t>
      </w:r>
      <w:r w:rsidRPr="00B56259">
        <w:rPr>
          <w:u w:val="single"/>
        </w:rPr>
        <w:t xml:space="preserve"> a </w:t>
      </w:r>
      <w:r w:rsidRPr="00FC72E6">
        <w:rPr>
          <w:highlight w:val="green"/>
          <w:u w:val="single"/>
        </w:rPr>
        <w:t>“</w:t>
      </w:r>
      <w:r w:rsidRPr="009F02F7">
        <w:rPr>
          <w:b/>
          <w:bCs/>
          <w:u w:val="single"/>
        </w:rPr>
        <w:t>philosophical</w:t>
      </w:r>
      <w:r w:rsidRPr="00B56259">
        <w:rPr>
          <w:b/>
          <w:bCs/>
          <w:u w:val="single"/>
        </w:rPr>
        <w:t xml:space="preserve"> </w:t>
      </w:r>
      <w:r w:rsidRPr="00FC72E6">
        <w:rPr>
          <w:b/>
          <w:bCs/>
          <w:highlight w:val="green"/>
          <w:u w:val="single"/>
        </w:rPr>
        <w:t>appropriation</w:t>
      </w:r>
      <w:r w:rsidRPr="00FC72E6">
        <w:rPr>
          <w:highlight w:val="green"/>
          <w:u w:val="single"/>
        </w:rPr>
        <w:t xml:space="preserve"> of</w:t>
      </w:r>
      <w:r w:rsidRPr="00B56259">
        <w:rPr>
          <w:u w:val="single"/>
        </w:rPr>
        <w:t xml:space="preserve"> </w:t>
      </w:r>
      <w:r w:rsidRPr="00FC72E6">
        <w:rPr>
          <w:b/>
          <w:bCs/>
          <w:highlight w:val="green"/>
          <w:u w:val="single"/>
        </w:rPr>
        <w:t>radical</w:t>
      </w:r>
      <w:r w:rsidRPr="009F02F7">
        <w:rPr>
          <w:sz w:val="14"/>
        </w:rPr>
        <w:t xml:space="preserve"> </w:t>
      </w:r>
      <w:r w:rsidRPr="00FC72E6">
        <w:rPr>
          <w:b/>
          <w:bCs/>
          <w:highlight w:val="green"/>
          <w:u w:val="single"/>
        </w:rPr>
        <w:t>emancipatory</w:t>
      </w:r>
      <w:r w:rsidRPr="00B56259">
        <w:rPr>
          <w:b/>
          <w:bCs/>
          <w:u w:val="single"/>
        </w:rPr>
        <w:t xml:space="preserve"> politics</w:t>
      </w:r>
      <w:r w:rsidRPr="00B56259">
        <w:rPr>
          <w:u w:val="single"/>
        </w:rPr>
        <w:t xml:space="preserve">, as if this radicality depended on philosophy in order to be able </w:t>
      </w:r>
      <w:r w:rsidRPr="00FC72E6">
        <w:rPr>
          <w:highlight w:val="green"/>
          <w:u w:val="single"/>
        </w:rPr>
        <w:t xml:space="preserve">to </w:t>
      </w:r>
      <w:r w:rsidRPr="00FC72E6">
        <w:rPr>
          <w:b/>
          <w:bCs/>
          <w:highlight w:val="green"/>
          <w:u w:val="single"/>
        </w:rPr>
        <w:t xml:space="preserve">subtract </w:t>
      </w:r>
      <w:r w:rsidRPr="009F02F7">
        <w:rPr>
          <w:b/>
          <w:bCs/>
          <w:u w:val="single"/>
        </w:rPr>
        <w:t>itself</w:t>
      </w:r>
      <w:r w:rsidRPr="00B56259">
        <w:rPr>
          <w:u w:val="single"/>
        </w:rPr>
        <w:t xml:space="preserve"> </w:t>
      </w:r>
      <w:r w:rsidRPr="00FC72E6">
        <w:rPr>
          <w:highlight w:val="green"/>
          <w:u w:val="single"/>
        </w:rPr>
        <w:t>from</w:t>
      </w:r>
      <w:r w:rsidRPr="00B56259">
        <w:rPr>
          <w:u w:val="single"/>
        </w:rPr>
        <w:t xml:space="preserve"> the </w:t>
      </w:r>
      <w:r w:rsidRPr="00FC72E6">
        <w:rPr>
          <w:b/>
          <w:bCs/>
          <w:highlight w:val="green"/>
          <w:u w:val="single"/>
        </w:rPr>
        <w:t>questions of power and the State</w:t>
      </w:r>
      <w:r w:rsidRPr="009F02F7">
        <w:rPr>
          <w:sz w:val="14"/>
        </w:rPr>
        <w:t>” (</w:t>
      </w:r>
      <w:proofErr w:type="spellStart"/>
      <w:r w:rsidRPr="009F02F7">
        <w:rPr>
          <w:sz w:val="14"/>
        </w:rPr>
        <w:t>Bosteels</w:t>
      </w:r>
      <w:proofErr w:type="spellEnd"/>
      <w:r w:rsidRPr="009F02F7">
        <w:rPr>
          <w:sz w:val="14"/>
        </w:rPr>
        <w:t xml:space="preserve"> 2011, 33).</w:t>
      </w:r>
    </w:p>
    <w:p w14:paraId="55EED515" w14:textId="77777777" w:rsidR="00D418A0" w:rsidRPr="009F02F7" w:rsidRDefault="00D418A0" w:rsidP="00D418A0">
      <w:pPr>
        <w:rPr>
          <w:sz w:val="14"/>
        </w:rPr>
      </w:pPr>
      <w:r w:rsidRPr="009F02F7">
        <w:rPr>
          <w:sz w:val="14"/>
        </w:rPr>
        <w:t xml:space="preserve">Further, speculative leftism, according to </w:t>
      </w:r>
      <w:proofErr w:type="spellStart"/>
      <w:r w:rsidRPr="009F02F7">
        <w:rPr>
          <w:sz w:val="14"/>
        </w:rPr>
        <w:t>Bosteels</w:t>
      </w:r>
      <w:proofErr w:type="spellEnd"/>
      <w:r w:rsidRPr="009F02F7">
        <w:rPr>
          <w:sz w:val="14"/>
        </w:rPr>
        <w:t>, has tended to follow an “ontological turn” based on an “acknowledgment or coming to terms with the inherent gap or ghostly remainder in the discourse of being qua being, whereas a rightist orientation would be one that disavows, represses, or displaces this gap or remainder” (</w:t>
      </w:r>
      <w:proofErr w:type="spellStart"/>
      <w:r w:rsidRPr="009F02F7">
        <w:rPr>
          <w:sz w:val="14"/>
        </w:rPr>
        <w:t>Bosteels</w:t>
      </w:r>
      <w:proofErr w:type="spellEnd"/>
      <w:r w:rsidRPr="009F02F7">
        <w:rPr>
          <w:sz w:val="14"/>
        </w:rPr>
        <w:t xml:space="preserve"> 2011, 53). However, as </w:t>
      </w:r>
      <w:proofErr w:type="spellStart"/>
      <w:r w:rsidRPr="009F02F7">
        <w:rPr>
          <w:sz w:val="14"/>
        </w:rPr>
        <w:t>Bosteels</w:t>
      </w:r>
      <w:proofErr w:type="spellEnd"/>
      <w:r w:rsidRPr="009F02F7">
        <w:rPr>
          <w:sz w:val="14"/>
        </w:rPr>
        <w:t xml:space="preserve"> quotes Roland Végsö,</w:t>
      </w:r>
    </w:p>
    <w:p w14:paraId="46717C31" w14:textId="77777777" w:rsidR="00D418A0" w:rsidRPr="009F02F7" w:rsidRDefault="00D418A0" w:rsidP="00D418A0">
      <w:pPr>
        <w:rPr>
          <w:sz w:val="14"/>
        </w:rPr>
      </w:pPr>
      <w:r w:rsidRPr="009F02F7">
        <w:rPr>
          <w:sz w:val="14"/>
        </w:rPr>
        <w:t>Because one of the basic insights of deconstruction is that the primary ontological terrain of the constitution of subjectivity is that of radical undecidability, it is impossible to found politics on an ontology. That is, there is no logical move from radical undecidability to a leftist politics. This is why deconstructionist ontology (or hauntology) cannot be inherently leftist. Of course, it can be used for leftist purposes, but that use must be determined on a normative and not on an ontological level</w:t>
      </w:r>
    </w:p>
    <w:p w14:paraId="0AB63D6B" w14:textId="77777777" w:rsidR="00D418A0" w:rsidRPr="009F02F7" w:rsidRDefault="00D418A0" w:rsidP="00D418A0">
      <w:pPr>
        <w:rPr>
          <w:sz w:val="14"/>
        </w:rPr>
      </w:pPr>
      <w:r w:rsidRPr="009F02F7">
        <w:rPr>
          <w:sz w:val="14"/>
        </w:rPr>
        <w:t xml:space="preserve">(quoted in </w:t>
      </w:r>
      <w:proofErr w:type="spellStart"/>
      <w:r w:rsidRPr="009F02F7">
        <w:rPr>
          <w:sz w:val="14"/>
        </w:rPr>
        <w:t>Bosteels</w:t>
      </w:r>
      <w:proofErr w:type="spellEnd"/>
      <w:r w:rsidRPr="009F02F7">
        <w:rPr>
          <w:sz w:val="14"/>
        </w:rPr>
        <w:t xml:space="preserve"> 2011, 56).</w:t>
      </w:r>
    </w:p>
    <w:p w14:paraId="0C5EEEA4" w14:textId="77777777" w:rsidR="00D418A0" w:rsidRPr="009F02F7" w:rsidRDefault="00D418A0" w:rsidP="00D418A0">
      <w:pPr>
        <w:rPr>
          <w:sz w:val="14"/>
        </w:rPr>
      </w:pPr>
      <w:r w:rsidRPr="009F02F7">
        <w:rPr>
          <w:sz w:val="14"/>
        </w:rPr>
        <w:t xml:space="preserve">While I share </w:t>
      </w:r>
      <w:proofErr w:type="spellStart"/>
      <w:r w:rsidRPr="009F02F7">
        <w:rPr>
          <w:sz w:val="14"/>
        </w:rPr>
        <w:t>Bosteels</w:t>
      </w:r>
      <w:proofErr w:type="spellEnd"/>
      <w:r w:rsidRPr="009F02F7">
        <w:rPr>
          <w:sz w:val="14"/>
        </w:rPr>
        <w:t xml:space="preserve">’ critique of the tendency toward speculative leftism in these thinkers, I think that many of these philosophers also equally provide us with the resources to move forward toward understanding the actuality of revolution (without falling prey to mere historicism). For example, all of the following philosophers offer us possible points of departure: </w:t>
      </w:r>
      <w:proofErr w:type="spellStart"/>
      <w:r w:rsidRPr="009F02F7">
        <w:rPr>
          <w:sz w:val="14"/>
        </w:rPr>
        <w:t>Badiou</w:t>
      </w:r>
      <w:proofErr w:type="spellEnd"/>
      <w:r w:rsidRPr="009F02F7">
        <w:rPr>
          <w:sz w:val="14"/>
        </w:rPr>
        <w:t xml:space="preserve"> insists on studying the consequences of revolutionary events within the current situation or world, particularly those of the Paris Commune, the Cultural Revolution, and the recent Egyptian revolution (</w:t>
      </w:r>
      <w:proofErr w:type="spellStart"/>
      <w:r w:rsidRPr="009F02F7">
        <w:rPr>
          <w:sz w:val="14"/>
        </w:rPr>
        <w:t>Badiou</w:t>
      </w:r>
      <w:proofErr w:type="spellEnd"/>
      <w:r w:rsidRPr="009F02F7">
        <w:rPr>
          <w:sz w:val="14"/>
        </w:rPr>
        <w:t xml:space="preserve"> 2011a); </w:t>
      </w:r>
      <w:proofErr w:type="spellStart"/>
      <w:r w:rsidRPr="009F02F7">
        <w:rPr>
          <w:sz w:val="14"/>
        </w:rPr>
        <w:t>Rancière</w:t>
      </w:r>
      <w:proofErr w:type="spellEnd"/>
      <w:r w:rsidRPr="009F02F7">
        <w:rPr>
          <w:sz w:val="14"/>
        </w:rPr>
        <w:t xml:space="preserve"> insists on the possibility of “examining the existence of historical forms of politics,” despite the fact that he admits he has not done this as carefully as he has with the history of aesthetics (</w:t>
      </w:r>
      <w:proofErr w:type="spellStart"/>
      <w:r w:rsidRPr="009F02F7">
        <w:rPr>
          <w:sz w:val="14"/>
        </w:rPr>
        <w:t>Rancière</w:t>
      </w:r>
      <w:proofErr w:type="spellEnd"/>
      <w:r w:rsidRPr="009F02F7">
        <w:rPr>
          <w:sz w:val="14"/>
        </w:rPr>
        <w:t xml:space="preserve"> 2009, 287); Foucault’s “ontology of actuality” (Foucault 1984, 45–6) could be redirected toward the analysis of militant struggles, revolutionary organizations, and counter conducts in addition to the typical analysis of prisons, power, and neoliberalism; and even Žižek’s notion of a “communist patience” is based on the pre-</w:t>
      </w:r>
      <w:proofErr w:type="spellStart"/>
      <w:r w:rsidRPr="009F02F7">
        <w:rPr>
          <w:sz w:val="14"/>
        </w:rPr>
        <w:t>evental</w:t>
      </w:r>
      <w:proofErr w:type="spellEnd"/>
      <w:r w:rsidRPr="009F02F7">
        <w:rPr>
          <w:sz w:val="14"/>
        </w:rPr>
        <w:t xml:space="preserve"> activity of gathering together all the concrete points of capitalist resistance (Žižek 2010).</w:t>
      </w:r>
    </w:p>
    <w:p w14:paraId="30F5C8F8" w14:textId="77777777" w:rsidR="00D418A0" w:rsidRPr="009F02F7" w:rsidRDefault="00D418A0" w:rsidP="00D418A0">
      <w:pPr>
        <w:rPr>
          <w:sz w:val="14"/>
        </w:rPr>
      </w:pPr>
      <w:r w:rsidRPr="009F02F7">
        <w:rPr>
          <w:sz w:val="14"/>
        </w:rPr>
        <w:t xml:space="preserve">Deleuze, </w:t>
      </w:r>
      <w:proofErr w:type="spellStart"/>
      <w:r w:rsidRPr="009F02F7">
        <w:rPr>
          <w:sz w:val="14"/>
        </w:rPr>
        <w:t>Guattari</w:t>
      </w:r>
      <w:proofErr w:type="spellEnd"/>
      <w:r w:rsidRPr="009F02F7">
        <w:rPr>
          <w:sz w:val="14"/>
        </w:rPr>
        <w:t>, and Speculative Leftism</w:t>
      </w:r>
    </w:p>
    <w:p w14:paraId="602B9F31" w14:textId="77777777" w:rsidR="00D418A0" w:rsidRPr="009F02F7" w:rsidRDefault="00D418A0" w:rsidP="00D418A0">
      <w:pPr>
        <w:rPr>
          <w:sz w:val="14"/>
        </w:rPr>
      </w:pPr>
      <w:r w:rsidRPr="009F02F7">
        <w:rPr>
          <w:sz w:val="14"/>
        </w:rPr>
        <w:t xml:space="preserve">But perhaps more than any of these thinkers, </w:t>
      </w:r>
      <w:r w:rsidRPr="00B56259">
        <w:rPr>
          <w:u w:val="single"/>
        </w:rPr>
        <w:t xml:space="preserve">Deleuze and </w:t>
      </w:r>
      <w:proofErr w:type="spellStart"/>
      <w:r w:rsidRPr="00B56259">
        <w:rPr>
          <w:u w:val="single"/>
        </w:rPr>
        <w:t>Guattari</w:t>
      </w:r>
      <w:proofErr w:type="spellEnd"/>
      <w:r w:rsidRPr="00B56259">
        <w:rPr>
          <w:u w:val="single"/>
        </w:rPr>
        <w:t xml:space="preserve"> offer us the </w:t>
      </w:r>
      <w:r w:rsidRPr="00B56259">
        <w:rPr>
          <w:b/>
          <w:bCs/>
          <w:u w:val="single"/>
        </w:rPr>
        <w:t>strongest point of departure</w:t>
      </w:r>
      <w:r w:rsidRPr="00B56259">
        <w:rPr>
          <w:u w:val="single"/>
        </w:rPr>
        <w:t xml:space="preserve"> to begin an analysis of revolutionary actuality;</w:t>
      </w:r>
      <w:r w:rsidRPr="009F02F7">
        <w:rPr>
          <w:sz w:val="14"/>
        </w:rPr>
        <w:t xml:space="preserve"> not at all because of their emphasis on deterritorialization, </w:t>
      </w:r>
      <w:proofErr w:type="spellStart"/>
      <w:r w:rsidRPr="009F02F7">
        <w:rPr>
          <w:sz w:val="14"/>
        </w:rPr>
        <w:t>desubjectification</w:t>
      </w:r>
      <w:proofErr w:type="spellEnd"/>
      <w:r w:rsidRPr="009F02F7">
        <w:rPr>
          <w:sz w:val="14"/>
        </w:rPr>
        <w:t xml:space="preserve">, and ontological multiplicity (which are undeniable dimensions of their thought), but because the heated debate around their political work reveals an exemplarily axis of tension that exists in contemporary political theory (and practice): the tension between the affirmation of potentiality and difference and the need for a concrete political organization of some kind to realize this difference. Ultimately, it is their positive emphasis on philosophical “constructivism,” and their “overthrow of ontology” in favor of the primacy of politics that will allow us to reconcile this tension. </w:t>
      </w:r>
      <w:proofErr w:type="gramStart"/>
      <w:r w:rsidRPr="009F02F7">
        <w:rPr>
          <w:sz w:val="14"/>
        </w:rPr>
        <w:t>In particular, A</w:t>
      </w:r>
      <w:proofErr w:type="gramEnd"/>
      <w:r w:rsidRPr="009F02F7">
        <w:rPr>
          <w:sz w:val="14"/>
        </w:rPr>
        <w:t xml:space="preserve"> Thousand Plateaus (1987) demonstrates an illuminating methodological shift from Deleuze’s earlier philosophical works to </w:t>
      </w:r>
      <w:r w:rsidRPr="00B56259">
        <w:rPr>
          <w:u w:val="single"/>
        </w:rPr>
        <w:t xml:space="preserve">a logic of </w:t>
      </w:r>
      <w:r w:rsidRPr="00B56259">
        <w:rPr>
          <w:b/>
          <w:bCs/>
          <w:u w:val="single"/>
        </w:rPr>
        <w:t>heterogeneous assemblages</w:t>
      </w:r>
      <w:r w:rsidRPr="00B56259">
        <w:rPr>
          <w:u w:val="single"/>
        </w:rPr>
        <w:t xml:space="preserve"> (in politics, art, music, biology, linguistics, mathematics, literature, animality, history, etc.).</w:t>
      </w:r>
      <w:r w:rsidRPr="009F02F7">
        <w:rPr>
          <w:sz w:val="14"/>
        </w:rPr>
        <w:t xml:space="preserve"> Instead of merely affirming the speculative leftist thesis that we must come to grips with or affirm ontological difference-in-itself or pure multiplicity, understood only philosophically, in A Thousand Plateaus </w:t>
      </w:r>
      <w:r w:rsidRPr="00B56259">
        <w:rPr>
          <w:u w:val="single"/>
        </w:rPr>
        <w:t xml:space="preserve">Deleuze and </w:t>
      </w:r>
      <w:proofErr w:type="spellStart"/>
      <w:r w:rsidRPr="00B56259">
        <w:rPr>
          <w:u w:val="single"/>
        </w:rPr>
        <w:t>Guattari</w:t>
      </w:r>
      <w:proofErr w:type="spellEnd"/>
      <w:r w:rsidRPr="00B56259">
        <w:rPr>
          <w:u w:val="single"/>
        </w:rPr>
        <w:t xml:space="preserve"> insist that multiplicity must be “constructed” through concrete </w:t>
      </w:r>
      <w:r w:rsidRPr="00B56259">
        <w:rPr>
          <w:b/>
          <w:bCs/>
          <w:u w:val="single"/>
        </w:rPr>
        <w:t>assemblages of different</w:t>
      </w:r>
      <w:r w:rsidRPr="009F02F7">
        <w:rPr>
          <w:sz w:val="14"/>
        </w:rPr>
        <w:t xml:space="preserve"> (largely non-philosophical) </w:t>
      </w:r>
      <w:r w:rsidRPr="00B56259">
        <w:rPr>
          <w:b/>
          <w:bCs/>
          <w:u w:val="single"/>
        </w:rPr>
        <w:t>types</w:t>
      </w:r>
      <w:r w:rsidRPr="00B56259">
        <w:rPr>
          <w:u w:val="single"/>
        </w:rPr>
        <w:t xml:space="preserve"> that function according to their own logics. Each chapter is thus historically situated, dated, and assembled from the concrete elements of politics, painting, novels, geology</w:t>
      </w:r>
      <w:r w:rsidRPr="009F02F7">
        <w:rPr>
          <w:sz w:val="14"/>
        </w:rPr>
        <w:t>, etc.6</w:t>
      </w:r>
    </w:p>
    <w:p w14:paraId="0487177C" w14:textId="77777777" w:rsidR="00D418A0" w:rsidRPr="009F02F7" w:rsidRDefault="00D418A0" w:rsidP="00D418A0">
      <w:pPr>
        <w:rPr>
          <w:sz w:val="14"/>
        </w:rPr>
      </w:pPr>
      <w:r w:rsidRPr="009F02F7">
        <w:rPr>
          <w:sz w:val="14"/>
        </w:rPr>
        <w:t xml:space="preserve">Deleuze and </w:t>
      </w:r>
      <w:proofErr w:type="spellStart"/>
      <w:r w:rsidRPr="009F02F7">
        <w:rPr>
          <w:sz w:val="14"/>
        </w:rPr>
        <w:t>Guattari’s</w:t>
      </w:r>
      <w:proofErr w:type="spellEnd"/>
      <w:r w:rsidRPr="009F02F7">
        <w:rPr>
          <w:sz w:val="14"/>
        </w:rPr>
        <w:t xml:space="preserve"> political writings, including A Thousand Plateaus, have been the subject of significant attention and criticism. Since 1999, three full-length books have been dedicated to a critique of Deleuze’s philosophy: Alain Badiou’s Deleuze: </w:t>
      </w:r>
      <w:proofErr w:type="gramStart"/>
      <w:r w:rsidRPr="009F02F7">
        <w:rPr>
          <w:sz w:val="14"/>
        </w:rPr>
        <w:t>the</w:t>
      </w:r>
      <w:proofErr w:type="gramEnd"/>
      <w:r w:rsidRPr="009F02F7">
        <w:rPr>
          <w:sz w:val="14"/>
        </w:rPr>
        <w:t xml:space="preserve"> Clamor of Being (1999); Slavoj Žižek’s Organs Without Bodies (2004); and Peter Hallward’s Out of This World: Deleuze and the Philosophy of Creation (2006). From these works, and several other critical essays, (including </w:t>
      </w:r>
      <w:proofErr w:type="spellStart"/>
      <w:r w:rsidRPr="009F02F7">
        <w:rPr>
          <w:sz w:val="14"/>
        </w:rPr>
        <w:t>Bosteels</w:t>
      </w:r>
      <w:proofErr w:type="spellEnd"/>
      <w:r w:rsidRPr="009F02F7">
        <w:rPr>
          <w:sz w:val="14"/>
        </w:rPr>
        <w:t xml:space="preserve"> 2005, Hallward et al 2010) we can discern at least three distinct criticisms that, while perhaps not an entirely balanced assessment of Deleuze (and </w:t>
      </w:r>
      <w:proofErr w:type="spellStart"/>
      <w:r w:rsidRPr="009F02F7">
        <w:rPr>
          <w:sz w:val="14"/>
        </w:rPr>
        <w:t>Guattari</w:t>
      </w:r>
      <w:proofErr w:type="spellEnd"/>
      <w:r w:rsidRPr="009F02F7">
        <w:rPr>
          <w:sz w:val="14"/>
        </w:rPr>
        <w:t xml:space="preserve">), do outline several legitimate dangers raised by their philosophy: political ambivalence, virtual hierarchy, and subjective </w:t>
      </w:r>
      <w:r w:rsidRPr="009F02F7">
        <w:rPr>
          <w:strike/>
          <w:sz w:val="14"/>
          <w:szCs w:val="20"/>
        </w:rPr>
        <w:t>paralysis</w:t>
      </w:r>
      <w:r w:rsidRPr="009F02F7">
        <w:rPr>
          <w:sz w:val="14"/>
        </w:rPr>
        <w:t>.7 While these critics tend to overstate their case, I also think they do well to highlight, through their critiques, several more broadly applicable political dangers that must be overcome if we are going to understand the actuality of revolution in contemporary politics.</w:t>
      </w:r>
    </w:p>
    <w:p w14:paraId="4D9CAD1D" w14:textId="77777777" w:rsidR="00D418A0" w:rsidRPr="009F02F7" w:rsidRDefault="00D418A0" w:rsidP="00D418A0">
      <w:pPr>
        <w:rPr>
          <w:sz w:val="14"/>
        </w:rPr>
      </w:pPr>
      <w:r w:rsidRPr="009F02F7">
        <w:rPr>
          <w:sz w:val="14"/>
        </w:rPr>
        <w:t>(1) Political Ambivalence</w:t>
      </w:r>
    </w:p>
    <w:p w14:paraId="0EAA0CCD" w14:textId="77777777" w:rsidR="00D418A0" w:rsidRPr="009F02F7" w:rsidRDefault="00D418A0" w:rsidP="00D418A0">
      <w:pPr>
        <w:rPr>
          <w:sz w:val="14"/>
        </w:rPr>
      </w:pPr>
      <w:r w:rsidRPr="009F02F7">
        <w:rPr>
          <w:sz w:val="14"/>
        </w:rPr>
        <w:t>“</w:t>
      </w:r>
      <w:r w:rsidRPr="00B56259">
        <w:rPr>
          <w:u w:val="single"/>
        </w:rPr>
        <w:t xml:space="preserve">Affirming Difference in the state of permanent revolution </w:t>
      </w:r>
      <w:r w:rsidRPr="009F02F7">
        <w:rPr>
          <w:sz w:val="14"/>
        </w:rPr>
        <w:t xml:space="preserve">[affirmer la </w:t>
      </w:r>
      <w:proofErr w:type="spellStart"/>
      <w:r w:rsidRPr="009F02F7">
        <w:rPr>
          <w:sz w:val="14"/>
        </w:rPr>
        <w:t>Différence</w:t>
      </w:r>
      <w:proofErr w:type="spellEnd"/>
      <w:r w:rsidRPr="009F02F7">
        <w:rPr>
          <w:sz w:val="14"/>
        </w:rPr>
        <w:t xml:space="preserve"> dans </w:t>
      </w:r>
      <w:proofErr w:type="spellStart"/>
      <w:r w:rsidRPr="009F02F7">
        <w:rPr>
          <w:sz w:val="14"/>
        </w:rPr>
        <w:t>l’état</w:t>
      </w:r>
      <w:proofErr w:type="spellEnd"/>
      <w:r w:rsidRPr="009F02F7">
        <w:rPr>
          <w:sz w:val="14"/>
        </w:rPr>
        <w:t xml:space="preserve"> de </w:t>
      </w:r>
      <w:proofErr w:type="spellStart"/>
      <w:r w:rsidRPr="009F02F7">
        <w:rPr>
          <w:sz w:val="14"/>
        </w:rPr>
        <w:t>révolution</w:t>
      </w:r>
      <w:proofErr w:type="spellEnd"/>
      <w:r w:rsidRPr="009F02F7">
        <w:rPr>
          <w:sz w:val="14"/>
        </w:rPr>
        <w:t xml:space="preserve"> </w:t>
      </w:r>
      <w:proofErr w:type="spellStart"/>
      <w:r w:rsidRPr="009F02F7">
        <w:rPr>
          <w:sz w:val="14"/>
        </w:rPr>
        <w:t>permanente</w:t>
      </w:r>
      <w:proofErr w:type="spellEnd"/>
      <w:r w:rsidRPr="009F02F7">
        <w:rPr>
          <w:sz w:val="14"/>
        </w:rPr>
        <w:t xml:space="preserve">],” as Deleuze says in Difference and Repetition (75/53),8 may escape the previous problems of vanguardism and the party-state, but it also poses a new danger: that the “pure affirmation of Difference” </w:t>
      </w:r>
      <w:r w:rsidRPr="00B56259">
        <w:rPr>
          <w:u w:val="single"/>
        </w:rPr>
        <w:t>will be ultimately ambivalent</w:t>
      </w:r>
      <w:r w:rsidRPr="009F02F7">
        <w:rPr>
          <w:sz w:val="14"/>
        </w:rPr>
        <w:t xml:space="preserve">. </w:t>
      </w:r>
      <w:r w:rsidRPr="00FC72E6">
        <w:rPr>
          <w:highlight w:val="green"/>
          <w:u w:val="single"/>
        </w:rPr>
        <w:t>Revolution may</w:t>
      </w:r>
      <w:r w:rsidRPr="00B56259">
        <w:rPr>
          <w:u w:val="single"/>
        </w:rPr>
        <w:t xml:space="preserve"> provide </w:t>
      </w:r>
      <w:r w:rsidRPr="00FC72E6">
        <w:rPr>
          <w:highlight w:val="green"/>
          <w:u w:val="single"/>
        </w:rPr>
        <w:t>a</w:t>
      </w:r>
      <w:r w:rsidRPr="00B56259">
        <w:rPr>
          <w:u w:val="single"/>
        </w:rPr>
        <w:t xml:space="preserve"> new </w:t>
      </w:r>
      <w:r w:rsidRPr="00FC72E6">
        <w:rPr>
          <w:highlight w:val="green"/>
          <w:u w:val="single"/>
        </w:rPr>
        <w:t>n</w:t>
      </w:r>
      <w:r w:rsidRPr="00FC72E6">
        <w:rPr>
          <w:b/>
          <w:bCs/>
          <w:highlight w:val="green"/>
          <w:u w:val="single"/>
        </w:rPr>
        <w:t>on</w:t>
      </w:r>
      <w:r w:rsidRPr="00B56259">
        <w:rPr>
          <w:b/>
          <w:bCs/>
          <w:u w:val="single"/>
        </w:rPr>
        <w:t>-</w:t>
      </w:r>
      <w:r w:rsidRPr="00FC72E6">
        <w:rPr>
          <w:b/>
          <w:bCs/>
          <w:highlight w:val="green"/>
          <w:u w:val="single"/>
        </w:rPr>
        <w:t>representational space of</w:t>
      </w:r>
      <w:r w:rsidRPr="00B56259">
        <w:rPr>
          <w:b/>
          <w:bCs/>
          <w:u w:val="single"/>
        </w:rPr>
        <w:t xml:space="preserve"> </w:t>
      </w:r>
      <w:r w:rsidRPr="00FC72E6">
        <w:rPr>
          <w:b/>
          <w:bCs/>
          <w:highlight w:val="green"/>
          <w:u w:val="single"/>
        </w:rPr>
        <w:t>liberty</w:t>
      </w:r>
      <w:r w:rsidRPr="00B56259">
        <w:rPr>
          <w:u w:val="single"/>
        </w:rPr>
        <w:t xml:space="preserve">, </w:t>
      </w:r>
      <w:r w:rsidRPr="00FC72E6">
        <w:rPr>
          <w:highlight w:val="green"/>
          <w:u w:val="single"/>
        </w:rPr>
        <w:t>or</w:t>
      </w:r>
      <w:r w:rsidRPr="00B56259">
        <w:rPr>
          <w:u w:val="single"/>
        </w:rPr>
        <w:t xml:space="preserve"> it may provide </w:t>
      </w:r>
      <w:r w:rsidRPr="00FC72E6">
        <w:rPr>
          <w:highlight w:val="green"/>
          <w:u w:val="single"/>
        </w:rPr>
        <w:t>a</w:t>
      </w:r>
      <w:r w:rsidRPr="00B56259">
        <w:rPr>
          <w:u w:val="single"/>
        </w:rPr>
        <w:t xml:space="preserve"> </w:t>
      </w:r>
      <w:r w:rsidRPr="00B56259">
        <w:rPr>
          <w:b/>
          <w:bCs/>
          <w:u w:val="single"/>
        </w:rPr>
        <w:t>ruptured “</w:t>
      </w:r>
      <w:r w:rsidRPr="00FC72E6">
        <w:rPr>
          <w:b/>
          <w:bCs/>
          <w:highlight w:val="green"/>
          <w:u w:val="single"/>
        </w:rPr>
        <w:t>open” domain</w:t>
      </w:r>
      <w:r w:rsidRPr="00B56259">
        <w:rPr>
          <w:u w:val="single"/>
        </w:rPr>
        <w:t xml:space="preserve"> </w:t>
      </w:r>
      <w:r w:rsidRPr="00FC72E6">
        <w:rPr>
          <w:highlight w:val="green"/>
          <w:u w:val="single"/>
        </w:rPr>
        <w:t>for</w:t>
      </w:r>
      <w:r w:rsidRPr="00B56259">
        <w:rPr>
          <w:u w:val="single"/>
        </w:rPr>
        <w:t xml:space="preserve"> a </w:t>
      </w:r>
      <w:r w:rsidRPr="00FC72E6">
        <w:rPr>
          <w:highlight w:val="green"/>
          <w:u w:val="single"/>
        </w:rPr>
        <w:t>new</w:t>
      </w:r>
      <w:r w:rsidRPr="00B56259">
        <w:rPr>
          <w:u w:val="single"/>
        </w:rPr>
        <w:t xml:space="preserve"> </w:t>
      </w:r>
      <w:r w:rsidRPr="009F02F7">
        <w:rPr>
          <w:u w:val="single"/>
        </w:rPr>
        <w:t>discourse</w:t>
      </w:r>
      <w:r w:rsidRPr="00B56259">
        <w:rPr>
          <w:u w:val="single"/>
        </w:rPr>
        <w:t xml:space="preserve"> of </w:t>
      </w:r>
      <w:r w:rsidRPr="00B56259">
        <w:rPr>
          <w:b/>
          <w:bCs/>
          <w:u w:val="single"/>
        </w:rPr>
        <w:t xml:space="preserve">rights and </w:t>
      </w:r>
      <w:r w:rsidRPr="00FC72E6">
        <w:rPr>
          <w:b/>
          <w:bCs/>
          <w:highlight w:val="green"/>
          <w:u w:val="single"/>
        </w:rPr>
        <w:t>military occupation by the state</w:t>
      </w:r>
      <w:r w:rsidRPr="00FC72E6">
        <w:rPr>
          <w:highlight w:val="green"/>
          <w:u w:val="single"/>
        </w:rPr>
        <w:t>,</w:t>
      </w:r>
      <w:r w:rsidRPr="00B56259">
        <w:rPr>
          <w:u w:val="single"/>
        </w:rPr>
        <w:t xml:space="preserve"> </w:t>
      </w:r>
      <w:r w:rsidRPr="00FC72E6">
        <w:rPr>
          <w:highlight w:val="green"/>
          <w:u w:val="single"/>
        </w:rPr>
        <w:t>or</w:t>
      </w:r>
      <w:r w:rsidRPr="00B56259">
        <w:rPr>
          <w:u w:val="single"/>
        </w:rPr>
        <w:t xml:space="preserve"> it may merely </w:t>
      </w:r>
      <w:r w:rsidRPr="00FC72E6">
        <w:rPr>
          <w:b/>
          <w:bCs/>
          <w:highlight w:val="green"/>
          <w:u w:val="single"/>
        </w:rPr>
        <w:t>reproduce</w:t>
      </w:r>
      <w:r w:rsidRPr="00B56259">
        <w:rPr>
          <w:u w:val="single"/>
        </w:rPr>
        <w:t xml:space="preserve"> a </w:t>
      </w:r>
      <w:r w:rsidRPr="00FC72E6">
        <w:rPr>
          <w:b/>
          <w:bCs/>
          <w:highlight w:val="green"/>
          <w:u w:val="single"/>
        </w:rPr>
        <w:t>complicity</w:t>
      </w:r>
      <w:r w:rsidRPr="00B56259">
        <w:rPr>
          <w:u w:val="single"/>
        </w:rPr>
        <w:t xml:space="preserve"> </w:t>
      </w:r>
      <w:r w:rsidRPr="00FC72E6">
        <w:rPr>
          <w:highlight w:val="green"/>
          <w:u w:val="single"/>
        </w:rPr>
        <w:t>with</w:t>
      </w:r>
      <w:r w:rsidRPr="00B56259">
        <w:rPr>
          <w:u w:val="single"/>
        </w:rPr>
        <w:t xml:space="preserve"> the </w:t>
      </w:r>
      <w:r w:rsidRPr="00FC72E6">
        <w:rPr>
          <w:highlight w:val="green"/>
          <w:u w:val="single"/>
        </w:rPr>
        <w:t>processes</w:t>
      </w:r>
      <w:r w:rsidRPr="00B56259">
        <w:rPr>
          <w:u w:val="single"/>
        </w:rPr>
        <w:t xml:space="preserve"> of capitalist deterritorialization </w:t>
      </w:r>
      <w:r w:rsidRPr="00FC72E6">
        <w:rPr>
          <w:highlight w:val="green"/>
          <w:u w:val="single"/>
        </w:rPr>
        <w:t>necessary</w:t>
      </w:r>
      <w:r w:rsidRPr="00B56259">
        <w:rPr>
          <w:u w:val="single"/>
        </w:rPr>
        <w:t xml:space="preserve"> </w:t>
      </w:r>
      <w:r w:rsidRPr="00FC72E6">
        <w:rPr>
          <w:b/>
          <w:bCs/>
          <w:highlight w:val="green"/>
          <w:u w:val="single"/>
        </w:rPr>
        <w:t>for</w:t>
      </w:r>
      <w:r w:rsidRPr="00B56259">
        <w:rPr>
          <w:b/>
          <w:bCs/>
          <w:u w:val="single"/>
        </w:rPr>
        <w:t xml:space="preserve"> new capitalist </w:t>
      </w:r>
      <w:r w:rsidRPr="00FC72E6">
        <w:rPr>
          <w:b/>
          <w:bCs/>
          <w:highlight w:val="green"/>
          <w:u w:val="single"/>
        </w:rPr>
        <w:t>reterritorializations</w:t>
      </w:r>
      <w:r w:rsidRPr="00B56259">
        <w:rPr>
          <w:u w:val="single"/>
        </w:rPr>
        <w:t>.</w:t>
      </w:r>
      <w:r w:rsidRPr="009F02F7">
        <w:rPr>
          <w:sz w:val="14"/>
        </w:rPr>
        <w:t xml:space="preserve"> Slavoj Žižek, in particular, frequently attributes this capitalist ambivalence to Deleuze and </w:t>
      </w:r>
      <w:proofErr w:type="spellStart"/>
      <w:r w:rsidRPr="009F02F7">
        <w:rPr>
          <w:sz w:val="14"/>
        </w:rPr>
        <w:t>Guattari’s</w:t>
      </w:r>
      <w:proofErr w:type="spellEnd"/>
      <w:r w:rsidRPr="009F02F7">
        <w:rPr>
          <w:sz w:val="14"/>
        </w:rPr>
        <w:t xml:space="preserve"> politics (2004, 184). But to say, with Alain Badiou, that affirming the potentiality for transformation as such is to </w:t>
      </w:r>
      <w:r w:rsidRPr="009F02F7">
        <w:rPr>
          <w:sz w:val="14"/>
        </w:rPr>
        <w:lastRenderedPageBreak/>
        <w:t>affirm a “purely ideolog</w:t>
      </w:r>
      <w:r w:rsidRPr="009F02F7">
        <w:rPr>
          <w:b/>
          <w:bCs/>
          <w:sz w:val="14"/>
        </w:rPr>
        <w:t>i</w:t>
      </w:r>
      <w:r w:rsidRPr="009F02F7">
        <w:rPr>
          <w:sz w:val="14"/>
        </w:rPr>
        <w:t>cal radicality” that “inevitably changes over into its opposite: once the mass festivals of democracy and discourse are over, things make place for the modernist restoration of order among workers and bosses,” would be to overstate the problem (</w:t>
      </w:r>
      <w:proofErr w:type="spellStart"/>
      <w:r w:rsidRPr="009F02F7">
        <w:rPr>
          <w:sz w:val="14"/>
        </w:rPr>
        <w:t>Badiou</w:t>
      </w:r>
      <w:proofErr w:type="spellEnd"/>
      <w:r w:rsidRPr="009F02F7">
        <w:rPr>
          <w:sz w:val="14"/>
        </w:rPr>
        <w:t xml:space="preserve"> and </w:t>
      </w:r>
      <w:proofErr w:type="spellStart"/>
      <w:r w:rsidRPr="009F02F7">
        <w:rPr>
          <w:sz w:val="14"/>
        </w:rPr>
        <w:t>Balmès</w:t>
      </w:r>
      <w:proofErr w:type="spellEnd"/>
      <w:r w:rsidRPr="009F02F7">
        <w:rPr>
          <w:sz w:val="14"/>
        </w:rPr>
        <w:t xml:space="preserve"> 1976, 83).</w:t>
      </w:r>
    </w:p>
    <w:p w14:paraId="2CB9D117" w14:textId="77777777" w:rsidR="00D418A0" w:rsidRPr="009F02F7" w:rsidRDefault="00D418A0" w:rsidP="00D418A0">
      <w:pPr>
        <w:rPr>
          <w:sz w:val="14"/>
        </w:rPr>
      </w:pPr>
      <w:r w:rsidRPr="009F02F7">
        <w:rPr>
          <w:sz w:val="14"/>
        </w:rPr>
        <w:t xml:space="preserve">Rather, it would be much more appropriate to say, with Paolo Virno, that </w:t>
      </w:r>
      <w:r w:rsidRPr="00B56259">
        <w:rPr>
          <w:u w:val="single"/>
        </w:rPr>
        <w:t>“[t]he multitude is a form of being that can give birth to one thing but also to the other: ambivalence</w:t>
      </w:r>
      <w:r w:rsidRPr="009F02F7">
        <w:rPr>
          <w:sz w:val="14"/>
        </w:rPr>
        <w:t>” (</w:t>
      </w:r>
      <w:proofErr w:type="spellStart"/>
      <w:r w:rsidRPr="009F02F7">
        <w:rPr>
          <w:sz w:val="14"/>
        </w:rPr>
        <w:t>Virno</w:t>
      </w:r>
      <w:proofErr w:type="spellEnd"/>
      <w:r w:rsidRPr="009F02F7">
        <w:rPr>
          <w:sz w:val="14"/>
        </w:rPr>
        <w:t xml:space="preserve"> 2003, 131). </w:t>
      </w:r>
      <w:r w:rsidRPr="00B56259">
        <w:rPr>
          <w:u w:val="single"/>
        </w:rPr>
        <w:t xml:space="preserve">Accordingly, the </w:t>
      </w:r>
      <w:r w:rsidRPr="00FC72E6">
        <w:rPr>
          <w:b/>
          <w:bCs/>
          <w:highlight w:val="green"/>
          <w:u w:val="single"/>
        </w:rPr>
        <w:t>affirmation</w:t>
      </w:r>
      <w:r w:rsidRPr="00B56259">
        <w:rPr>
          <w:b/>
          <w:bCs/>
          <w:u w:val="single"/>
        </w:rPr>
        <w:t xml:space="preserve"> </w:t>
      </w:r>
      <w:r w:rsidRPr="00FC72E6">
        <w:rPr>
          <w:b/>
          <w:bCs/>
          <w:highlight w:val="green"/>
          <w:u w:val="single"/>
        </w:rPr>
        <w:t>of</w:t>
      </w:r>
      <w:r w:rsidRPr="00B56259">
        <w:rPr>
          <w:b/>
          <w:bCs/>
          <w:u w:val="single"/>
        </w:rPr>
        <w:t xml:space="preserve"> this</w:t>
      </w:r>
      <w:r w:rsidRPr="00B56259">
        <w:rPr>
          <w:u w:val="single"/>
        </w:rPr>
        <w:t xml:space="preserve"> </w:t>
      </w:r>
      <w:r w:rsidRPr="00FC72E6">
        <w:rPr>
          <w:highlight w:val="green"/>
          <w:u w:val="single"/>
        </w:rPr>
        <w:t xml:space="preserve">ambivalence as a </w:t>
      </w:r>
      <w:r w:rsidRPr="00FC72E6">
        <w:rPr>
          <w:b/>
          <w:bCs/>
          <w:highlight w:val="green"/>
          <w:u w:val="single"/>
        </w:rPr>
        <w:t xml:space="preserve">political </w:t>
      </w:r>
      <w:r w:rsidRPr="00FC72E6">
        <w:rPr>
          <w:rStyle w:val="Emphasis"/>
          <w:highlight w:val="green"/>
        </w:rPr>
        <w:t>commitment</w:t>
      </w:r>
      <w:r w:rsidRPr="009F02F7">
        <w:rPr>
          <w:sz w:val="14"/>
        </w:rPr>
        <w:t xml:space="preserve">, and the “politico-ontological optimism and unapologetic vitalism” it assumes in Hardt, Negri, and Deleuze’s work, according to Bruno Bosteels, </w:t>
      </w:r>
      <w:r w:rsidRPr="00FC72E6">
        <w:rPr>
          <w:highlight w:val="green"/>
          <w:u w:val="single"/>
        </w:rPr>
        <w:t>remains</w:t>
      </w:r>
      <w:r w:rsidRPr="00B56259">
        <w:rPr>
          <w:u w:val="single"/>
        </w:rPr>
        <w:t xml:space="preserve"> </w:t>
      </w:r>
      <w:r w:rsidRPr="00B56259">
        <w:rPr>
          <w:b/>
          <w:bCs/>
          <w:u w:val="single"/>
        </w:rPr>
        <w:t xml:space="preserve">radically </w:t>
      </w:r>
      <w:r w:rsidRPr="00FC72E6">
        <w:rPr>
          <w:b/>
          <w:bCs/>
          <w:highlight w:val="green"/>
          <w:u w:val="single"/>
        </w:rPr>
        <w:t>insufficient</w:t>
      </w:r>
      <w:r w:rsidRPr="009F02F7">
        <w:rPr>
          <w:sz w:val="14"/>
        </w:rPr>
        <w:t xml:space="preserve"> (2004, 95). While </w:t>
      </w:r>
      <w:r w:rsidRPr="00FC72E6">
        <w:rPr>
          <w:highlight w:val="green"/>
          <w:u w:val="single"/>
        </w:rPr>
        <w:t>the</w:t>
      </w:r>
      <w:r w:rsidRPr="00B56259">
        <w:rPr>
          <w:u w:val="single"/>
        </w:rPr>
        <w:t xml:space="preserve"> </w:t>
      </w:r>
      <w:r w:rsidRPr="00B56259">
        <w:rPr>
          <w:b/>
          <w:bCs/>
          <w:u w:val="single"/>
        </w:rPr>
        <w:t xml:space="preserve">purely </w:t>
      </w:r>
      <w:r w:rsidRPr="00FC72E6">
        <w:rPr>
          <w:b/>
          <w:bCs/>
          <w:highlight w:val="green"/>
          <w:u w:val="single"/>
        </w:rPr>
        <w:t>creative power</w:t>
      </w:r>
      <w:r w:rsidRPr="00FC72E6">
        <w:rPr>
          <w:highlight w:val="green"/>
          <w:u w:val="single"/>
        </w:rPr>
        <w:t xml:space="preserve"> of the multitude</w:t>
      </w:r>
      <w:r w:rsidRPr="009F02F7">
        <w:rPr>
          <w:sz w:val="14"/>
        </w:rPr>
        <w:t xml:space="preserve"> may be the condition for global liberation from Empire, it </w:t>
      </w:r>
      <w:r w:rsidRPr="00FC72E6">
        <w:rPr>
          <w:highlight w:val="green"/>
          <w:u w:val="single"/>
        </w:rPr>
        <w:t>is</w:t>
      </w:r>
      <w:r w:rsidRPr="00B56259">
        <w:rPr>
          <w:u w:val="single"/>
        </w:rPr>
        <w:t xml:space="preserve"> also </w:t>
      </w:r>
      <w:r w:rsidRPr="00FC72E6">
        <w:rPr>
          <w:highlight w:val="green"/>
          <w:u w:val="single"/>
        </w:rPr>
        <w:t>the</w:t>
      </w:r>
      <w:r w:rsidRPr="00B56259">
        <w:rPr>
          <w:u w:val="single"/>
        </w:rPr>
        <w:t xml:space="preserve"> </w:t>
      </w:r>
      <w:r w:rsidRPr="00FC72E6">
        <w:rPr>
          <w:b/>
          <w:bCs/>
          <w:highlight w:val="green"/>
          <w:u w:val="single"/>
        </w:rPr>
        <w:t>productive condition for Empire</w:t>
      </w:r>
      <w:r w:rsidRPr="00FC72E6">
        <w:rPr>
          <w:highlight w:val="green"/>
          <w:u w:val="single"/>
        </w:rPr>
        <w:t xml:space="preserve"> as</w:t>
      </w:r>
      <w:r w:rsidRPr="00B56259">
        <w:rPr>
          <w:u w:val="single"/>
        </w:rPr>
        <w:t xml:space="preserve"> well.</w:t>
      </w:r>
      <w:r w:rsidRPr="009F02F7">
        <w:rPr>
          <w:sz w:val="14"/>
        </w:rPr>
        <w:t xml:space="preserve"> </w:t>
      </w:r>
      <w:r w:rsidRPr="00FC72E6">
        <w:rPr>
          <w:highlight w:val="green"/>
          <w:u w:val="single"/>
        </w:rPr>
        <w:t>With</w:t>
      </w:r>
      <w:r w:rsidRPr="00FC72E6">
        <w:rPr>
          <w:sz w:val="14"/>
          <w:highlight w:val="green"/>
        </w:rPr>
        <w:t xml:space="preserve"> </w:t>
      </w:r>
      <w:r w:rsidRPr="00FC72E6">
        <w:rPr>
          <w:b/>
          <w:bCs/>
          <w:highlight w:val="green"/>
          <w:u w:val="single"/>
        </w:rPr>
        <w:t>no</w:t>
      </w:r>
      <w:r w:rsidRPr="00B56259">
        <w:rPr>
          <w:b/>
          <w:bCs/>
          <w:u w:val="single"/>
        </w:rPr>
        <w:t xml:space="preserve"> clear </w:t>
      </w:r>
      <w:r w:rsidRPr="00FC72E6">
        <w:rPr>
          <w:b/>
          <w:bCs/>
          <w:highlight w:val="green"/>
          <w:u w:val="single"/>
        </w:rPr>
        <w:t>political consistency</w:t>
      </w:r>
      <w:r w:rsidRPr="00B56259">
        <w:rPr>
          <w:u w:val="single"/>
        </w:rPr>
        <w:t xml:space="preserve"> </w:t>
      </w:r>
      <w:r w:rsidRPr="00FC72E6">
        <w:rPr>
          <w:highlight w:val="green"/>
          <w:u w:val="single"/>
        </w:rPr>
        <w:t xml:space="preserve">to </w:t>
      </w:r>
      <w:r w:rsidRPr="00FC72E6">
        <w:rPr>
          <w:b/>
          <w:bCs/>
          <w:highlight w:val="green"/>
          <w:u w:val="single"/>
        </w:rPr>
        <w:t>organize</w:t>
      </w:r>
      <w:r w:rsidRPr="00B56259">
        <w:rPr>
          <w:u w:val="single"/>
        </w:rPr>
        <w:t xml:space="preserve"> or </w:t>
      </w:r>
      <w:r w:rsidRPr="00B56259">
        <w:rPr>
          <w:b/>
          <w:bCs/>
          <w:u w:val="single"/>
        </w:rPr>
        <w:t>motivate</w:t>
      </w:r>
      <w:r w:rsidRPr="00B56259">
        <w:rPr>
          <w:u w:val="single"/>
        </w:rPr>
        <w:t xml:space="preserve"> any </w:t>
      </w:r>
      <w:proofErr w:type="gramStart"/>
      <w:r w:rsidRPr="00B56259">
        <w:rPr>
          <w:u w:val="single"/>
        </w:rPr>
        <w:t xml:space="preserve">particular </w:t>
      </w:r>
      <w:r w:rsidRPr="00B56259">
        <w:rPr>
          <w:b/>
          <w:bCs/>
          <w:u w:val="single"/>
        </w:rPr>
        <w:t>political</w:t>
      </w:r>
      <w:proofErr w:type="gramEnd"/>
      <w:r w:rsidRPr="00B56259">
        <w:rPr>
          <w:b/>
          <w:bCs/>
          <w:u w:val="single"/>
        </w:rPr>
        <w:t xml:space="preserve"> </w:t>
      </w:r>
      <w:r w:rsidRPr="00FC72E6">
        <w:rPr>
          <w:b/>
          <w:bCs/>
          <w:highlight w:val="green"/>
          <w:u w:val="single"/>
        </w:rPr>
        <w:t>transformation</w:t>
      </w:r>
      <w:r w:rsidRPr="00B56259">
        <w:rPr>
          <w:u w:val="single"/>
        </w:rPr>
        <w:t xml:space="preserve"> “vitalist </w:t>
      </w:r>
      <w:r w:rsidRPr="00FC72E6">
        <w:rPr>
          <w:highlight w:val="green"/>
          <w:u w:val="single"/>
        </w:rPr>
        <w:t>optimism</w:t>
      </w:r>
      <w:r w:rsidRPr="00B56259">
        <w:rPr>
          <w:u w:val="single"/>
        </w:rPr>
        <w:t xml:space="preserve">” </w:t>
      </w:r>
      <w:r w:rsidRPr="00FC72E6">
        <w:rPr>
          <w:highlight w:val="green"/>
          <w:u w:val="single"/>
        </w:rPr>
        <w:t>is</w:t>
      </w:r>
      <w:r w:rsidRPr="00B56259">
        <w:rPr>
          <w:u w:val="single"/>
        </w:rPr>
        <w:t xml:space="preserve"> </w:t>
      </w:r>
      <w:r w:rsidRPr="00B56259">
        <w:rPr>
          <w:b/>
          <w:bCs/>
          <w:u w:val="single"/>
        </w:rPr>
        <w:t xml:space="preserve">politically </w:t>
      </w:r>
      <w:r w:rsidRPr="00FC72E6">
        <w:rPr>
          <w:b/>
          <w:bCs/>
          <w:highlight w:val="green"/>
          <w:u w:val="single"/>
        </w:rPr>
        <w:t>ambivalent</w:t>
      </w:r>
      <w:r w:rsidRPr="00B56259">
        <w:rPr>
          <w:u w:val="single"/>
        </w:rPr>
        <w:t xml:space="preserve">, </w:t>
      </w:r>
      <w:r w:rsidRPr="00FC72E6">
        <w:rPr>
          <w:b/>
          <w:bCs/>
          <w:highlight w:val="green"/>
          <w:u w:val="single"/>
        </w:rPr>
        <w:t>speculative</w:t>
      </w:r>
      <w:r w:rsidRPr="00B56259">
        <w:rPr>
          <w:u w:val="single"/>
        </w:rPr>
        <w:t xml:space="preserve">, </w:t>
      </w:r>
      <w:r w:rsidRPr="00FC72E6">
        <w:rPr>
          <w:highlight w:val="green"/>
          <w:u w:val="single"/>
        </w:rPr>
        <w:t xml:space="preserve">and </w:t>
      </w:r>
      <w:r w:rsidRPr="00FC72E6">
        <w:rPr>
          <w:b/>
          <w:bCs/>
          <w:highlight w:val="green"/>
          <w:u w:val="single"/>
        </w:rPr>
        <w:t>spontaneous</w:t>
      </w:r>
      <w:r w:rsidRPr="00B56259">
        <w:rPr>
          <w:u w:val="single"/>
        </w:rPr>
        <w:t xml:space="preserve">. Showing </w:t>
      </w:r>
      <w:r w:rsidRPr="00FC72E6">
        <w:rPr>
          <w:highlight w:val="green"/>
          <w:u w:val="single"/>
        </w:rPr>
        <w:t>the</w:t>
      </w:r>
      <w:r w:rsidRPr="00B56259">
        <w:rPr>
          <w:u w:val="single"/>
        </w:rPr>
        <w:t xml:space="preserve"> non-foundational or </w:t>
      </w:r>
      <w:r w:rsidRPr="00FC72E6">
        <w:rPr>
          <w:highlight w:val="green"/>
          <w:u w:val="single"/>
        </w:rPr>
        <w:t>ungrounded nature of politics</w:t>
      </w:r>
      <w:r w:rsidRPr="00B56259">
        <w:rPr>
          <w:u w:val="single"/>
        </w:rPr>
        <w:t xml:space="preserve"> </w:t>
      </w:r>
      <w:r w:rsidRPr="00FC72E6">
        <w:rPr>
          <w:highlight w:val="green"/>
          <w:u w:val="single"/>
        </w:rPr>
        <w:t xml:space="preserve">provides no </w:t>
      </w:r>
      <w:r w:rsidRPr="00FC72E6">
        <w:rPr>
          <w:b/>
          <w:bCs/>
          <w:highlight w:val="green"/>
          <w:u w:val="single"/>
        </w:rPr>
        <w:t>more of a</w:t>
      </w:r>
      <w:r w:rsidRPr="00B56259">
        <w:rPr>
          <w:b/>
          <w:bCs/>
          <w:u w:val="single"/>
        </w:rPr>
        <w:t xml:space="preserve"> </w:t>
      </w:r>
      <w:r w:rsidRPr="00FC72E6">
        <w:rPr>
          <w:b/>
          <w:bCs/>
          <w:highlight w:val="green"/>
          <w:u w:val="single"/>
        </w:rPr>
        <w:t>contribution for organized</w:t>
      </w:r>
      <w:r w:rsidRPr="00FC72E6">
        <w:rPr>
          <w:highlight w:val="green"/>
          <w:u w:val="single"/>
        </w:rPr>
        <w:t xml:space="preserve"> politics</w:t>
      </w:r>
      <w:r w:rsidRPr="00B56259">
        <w:rPr>
          <w:u w:val="single"/>
        </w:rPr>
        <w:t xml:space="preserve"> </w:t>
      </w:r>
      <w:r w:rsidRPr="00FC72E6">
        <w:rPr>
          <w:highlight w:val="green"/>
          <w:u w:val="single"/>
        </w:rPr>
        <w:t>than</w:t>
      </w:r>
      <w:r w:rsidRPr="00B56259">
        <w:rPr>
          <w:u w:val="single"/>
        </w:rPr>
        <w:t xml:space="preserve"> does </w:t>
      </w:r>
      <w:r w:rsidRPr="00FC72E6">
        <w:rPr>
          <w:highlight w:val="green"/>
          <w:u w:val="single"/>
        </w:rPr>
        <w:t xml:space="preserve">the </w:t>
      </w:r>
      <w:r w:rsidRPr="00FC72E6">
        <w:rPr>
          <w:b/>
          <w:bCs/>
          <w:highlight w:val="green"/>
          <w:u w:val="single"/>
        </w:rPr>
        <w:t>creative potentiality of desire</w:t>
      </w:r>
      <w:r w:rsidRPr="00B56259">
        <w:rPr>
          <w:u w:val="single"/>
        </w:rPr>
        <w:t xml:space="preserve">. “A subject’s intervention,” </w:t>
      </w:r>
      <w:proofErr w:type="spellStart"/>
      <w:r w:rsidRPr="00B56259">
        <w:rPr>
          <w:u w:val="single"/>
        </w:rPr>
        <w:t>Bosteels</w:t>
      </w:r>
      <w:proofErr w:type="spellEnd"/>
      <w:r w:rsidRPr="00B56259">
        <w:rPr>
          <w:u w:val="single"/>
        </w:rPr>
        <w:t xml:space="preserve"> suggests, “cannot consist merely in showing or recognizing the traumatic impossibility, void, or antagonism around which the situation as a whole is structured”</w:t>
      </w:r>
      <w:r w:rsidRPr="009F02F7">
        <w:rPr>
          <w:sz w:val="14"/>
        </w:rPr>
        <w:t xml:space="preserve"> (2004, 104). Rather, following </w:t>
      </w:r>
      <w:proofErr w:type="spellStart"/>
      <w:r w:rsidRPr="009F02F7">
        <w:rPr>
          <w:sz w:val="14"/>
        </w:rPr>
        <w:t>Badiou</w:t>
      </w:r>
      <w:proofErr w:type="spellEnd"/>
      <w:r w:rsidRPr="009F02F7">
        <w:rPr>
          <w:sz w:val="14"/>
        </w:rPr>
        <w:t>, a “</w:t>
      </w:r>
      <w:r w:rsidRPr="00FC72E6">
        <w:rPr>
          <w:b/>
          <w:bCs/>
          <w:highlight w:val="green"/>
          <w:u w:val="single"/>
        </w:rPr>
        <w:t>political organization is necessary</w:t>
      </w:r>
      <w:r w:rsidRPr="00B56259">
        <w:rPr>
          <w:u w:val="single"/>
        </w:rPr>
        <w:t xml:space="preserve"> </w:t>
      </w:r>
      <w:proofErr w:type="gramStart"/>
      <w:r w:rsidRPr="00B56259">
        <w:rPr>
          <w:u w:val="single"/>
        </w:rPr>
        <w:t xml:space="preserve">in order </w:t>
      </w:r>
      <w:r w:rsidRPr="00FC72E6">
        <w:rPr>
          <w:highlight w:val="green"/>
          <w:u w:val="single"/>
        </w:rPr>
        <w:t>for</w:t>
      </w:r>
      <w:proofErr w:type="gramEnd"/>
      <w:r w:rsidRPr="00B56259">
        <w:rPr>
          <w:u w:val="single"/>
        </w:rPr>
        <w:t xml:space="preserve"> the </w:t>
      </w:r>
      <w:r w:rsidRPr="00FC72E6">
        <w:rPr>
          <w:highlight w:val="green"/>
          <w:u w:val="single"/>
        </w:rPr>
        <w:t>intervention</w:t>
      </w:r>
      <w:r w:rsidRPr="00B56259">
        <w:rPr>
          <w:u w:val="single"/>
        </w:rPr>
        <w:t xml:space="preserve">, as wager, to make a process out of the trajectory that goes from an interruption to </w:t>
      </w:r>
      <w:r w:rsidRPr="009F02F7">
        <w:rPr>
          <w:u w:val="single"/>
        </w:rPr>
        <w:t>a</w:t>
      </w:r>
      <w:r w:rsidRPr="00B56259">
        <w:rPr>
          <w:u w:val="single"/>
        </w:rPr>
        <w:t xml:space="preserve"> fidelit</w:t>
      </w:r>
      <w:r w:rsidRPr="009F02F7">
        <w:rPr>
          <w:sz w:val="14"/>
        </w:rPr>
        <w:t>y. In this sense, organization is nothing but the consistency of politics” (</w:t>
      </w:r>
      <w:proofErr w:type="spellStart"/>
      <w:r w:rsidRPr="00115D21">
        <w:rPr>
          <w:sz w:val="14"/>
        </w:rPr>
        <w:t>Badiou</w:t>
      </w:r>
      <w:proofErr w:type="spellEnd"/>
      <w:r w:rsidRPr="00115D21">
        <w:rPr>
          <w:sz w:val="14"/>
        </w:rPr>
        <w:t xml:space="preserve"> 1985, 12). And in so far as </w:t>
      </w:r>
      <w:r w:rsidRPr="00115D21">
        <w:rPr>
          <w:u w:val="single"/>
        </w:rPr>
        <w:t xml:space="preserve">Deleuze and </w:t>
      </w:r>
      <w:proofErr w:type="spellStart"/>
      <w:r w:rsidRPr="00115D21">
        <w:rPr>
          <w:u w:val="single"/>
        </w:rPr>
        <w:t>Guattari</w:t>
      </w:r>
      <w:proofErr w:type="spellEnd"/>
      <w:r w:rsidRPr="00115D21">
        <w:rPr>
          <w:sz w:val="14"/>
        </w:rPr>
        <w:t xml:space="preserve">, and those inspired by their work, </w:t>
      </w:r>
      <w:r w:rsidRPr="00115D21">
        <w:rPr>
          <w:u w:val="single"/>
        </w:rPr>
        <w:t>do not offer developed concepts of political consistency and organization that would bring differential multiplicities into specific political interventions and distributions</w:t>
      </w:r>
      <w:r w:rsidRPr="00115D21">
        <w:rPr>
          <w:sz w:val="14"/>
        </w:rPr>
        <w:t xml:space="preserve">, </w:t>
      </w:r>
      <w:r w:rsidRPr="00115D21">
        <w:rPr>
          <w:u w:val="single"/>
        </w:rPr>
        <w:t>they</w:t>
      </w:r>
      <w:r w:rsidRPr="00115D21">
        <w:rPr>
          <w:sz w:val="14"/>
        </w:rPr>
        <w:t xml:space="preserve"> </w:t>
      </w:r>
      <w:r w:rsidRPr="00115D21">
        <w:rPr>
          <w:u w:val="single"/>
        </w:rPr>
        <w:t>remain</w:t>
      </w:r>
      <w:r w:rsidRPr="00115D21">
        <w:rPr>
          <w:sz w:val="14"/>
        </w:rPr>
        <w:t xml:space="preserve">, at most, </w:t>
      </w:r>
      <w:r w:rsidRPr="00115D21">
        <w:rPr>
          <w:u w:val="single"/>
        </w:rPr>
        <w:t>ambivalent toward revolutionary politics.</w:t>
      </w:r>
    </w:p>
    <w:p w14:paraId="6F97372B" w14:textId="77777777" w:rsidR="00D418A0" w:rsidRPr="009F02F7" w:rsidRDefault="00D418A0" w:rsidP="00D418A0">
      <w:pPr>
        <w:rPr>
          <w:sz w:val="14"/>
        </w:rPr>
      </w:pPr>
      <w:r w:rsidRPr="009F02F7">
        <w:rPr>
          <w:sz w:val="14"/>
        </w:rPr>
        <w:t>(2) Virtual Hierarchy</w:t>
      </w:r>
    </w:p>
    <w:p w14:paraId="172C6855" w14:textId="77777777" w:rsidR="00D418A0" w:rsidRPr="009F02F7" w:rsidRDefault="00D418A0" w:rsidP="00D418A0">
      <w:pPr>
        <w:rPr>
          <w:sz w:val="14"/>
        </w:rPr>
      </w:pPr>
      <w:r w:rsidRPr="009F02F7">
        <w:rPr>
          <w:sz w:val="14"/>
        </w:rPr>
        <w:t xml:space="preserve">In addition to this first danger of revolutionary ambivalence, Deleuze’s concept of revolution, according to </w:t>
      </w:r>
      <w:proofErr w:type="spellStart"/>
      <w:r w:rsidRPr="009F02F7">
        <w:rPr>
          <w:sz w:val="14"/>
        </w:rPr>
        <w:t>Badiou</w:t>
      </w:r>
      <w:proofErr w:type="spellEnd"/>
      <w:r w:rsidRPr="009F02F7">
        <w:rPr>
          <w:sz w:val="14"/>
        </w:rPr>
        <w:t xml:space="preserve"> and Hallward, risks a second danger; namely, that of creating a political hierarchy of virtual potential. </w:t>
      </w:r>
      <w:proofErr w:type="spellStart"/>
      <w:r w:rsidRPr="009F02F7">
        <w:rPr>
          <w:sz w:val="14"/>
        </w:rPr>
        <w:t>Badiou</w:t>
      </w:r>
      <w:proofErr w:type="spellEnd"/>
      <w:r w:rsidRPr="009F02F7">
        <w:rPr>
          <w:sz w:val="14"/>
        </w:rPr>
        <w:t xml:space="preserve"> argues at length in The Clamor of Being that,</w:t>
      </w:r>
    </w:p>
    <w:p w14:paraId="1DAB3429" w14:textId="77777777" w:rsidR="00D418A0" w:rsidRPr="009F02F7" w:rsidRDefault="00D418A0" w:rsidP="00D418A0">
      <w:pPr>
        <w:rPr>
          <w:sz w:val="14"/>
        </w:rPr>
      </w:pPr>
      <w:r w:rsidRPr="009F02F7">
        <w:rPr>
          <w:sz w:val="14"/>
        </w:rPr>
        <w:t xml:space="preserve">… contrary to all egalitarian or “communitarian” norms, Deleuze’s conception of thought is profoundly aristocratic. </w:t>
      </w:r>
      <w:proofErr w:type="spellStart"/>
      <w:r w:rsidRPr="009F02F7">
        <w:rPr>
          <w:sz w:val="14"/>
        </w:rPr>
        <w:t>Thought</w:t>
      </w:r>
      <w:proofErr w:type="spellEnd"/>
      <w:r w:rsidRPr="009F02F7">
        <w:rPr>
          <w:sz w:val="14"/>
        </w:rPr>
        <w:t xml:space="preserve"> only exists in a hierarchized space</w:t>
      </w:r>
      <w:r w:rsidRPr="00B56259">
        <w:rPr>
          <w:u w:val="single"/>
        </w:rPr>
        <w:t xml:space="preserve">. </w:t>
      </w:r>
      <w:r w:rsidRPr="009F02F7">
        <w:rPr>
          <w:sz w:val="14"/>
        </w:rPr>
        <w:t xml:space="preserve">This is because, for individuals to attain the point where they are seized by their </w:t>
      </w:r>
      <w:proofErr w:type="spellStart"/>
      <w:r w:rsidRPr="009F02F7">
        <w:rPr>
          <w:sz w:val="14"/>
        </w:rPr>
        <w:t>preindividual</w:t>
      </w:r>
      <w:proofErr w:type="spellEnd"/>
      <w:r w:rsidRPr="009F02F7">
        <w:rPr>
          <w:sz w:val="14"/>
        </w:rPr>
        <w:t xml:space="preserve"> determination and, thus, by the power of the One-All—of which they are, at the start, only meager local configurations—they have to go beyond their limits and endure the transfixion and disintegration of their actuality by infinite virtuality, which is actuality’s veritable being. And individuals are not equally capable of this. Admittedly, </w:t>
      </w:r>
      <w:proofErr w:type="gramStart"/>
      <w:r w:rsidRPr="009F02F7">
        <w:rPr>
          <w:sz w:val="14"/>
        </w:rPr>
        <w:t>Being</w:t>
      </w:r>
      <w:proofErr w:type="gramEnd"/>
      <w:r w:rsidRPr="009F02F7">
        <w:rPr>
          <w:sz w:val="14"/>
        </w:rPr>
        <w:t xml:space="preserve"> is itself neutral, equal, outside all evaluation … But ‘things reside unequally in this equal being’ (Deleuze 1994, 60/37). And, as a result, it is essential to think according to ‘a hierarchy which considers things and beings from the point of view of power’</w:t>
      </w:r>
    </w:p>
    <w:p w14:paraId="4BFCD3F9" w14:textId="77777777" w:rsidR="00D418A0" w:rsidRPr="009F02F7" w:rsidRDefault="00D418A0" w:rsidP="00D418A0">
      <w:pPr>
        <w:rPr>
          <w:sz w:val="14"/>
        </w:rPr>
      </w:pPr>
      <w:r w:rsidRPr="009F02F7">
        <w:rPr>
          <w:sz w:val="14"/>
        </w:rPr>
        <w:t xml:space="preserve">(Deleuze 1994, 60/37; </w:t>
      </w:r>
      <w:proofErr w:type="spellStart"/>
      <w:r w:rsidRPr="009F02F7">
        <w:rPr>
          <w:sz w:val="14"/>
        </w:rPr>
        <w:t>Badiou</w:t>
      </w:r>
      <w:proofErr w:type="spellEnd"/>
      <w:r w:rsidRPr="009F02F7">
        <w:rPr>
          <w:sz w:val="14"/>
        </w:rPr>
        <w:t xml:space="preserve"> 1999, 12–13).</w:t>
      </w:r>
    </w:p>
    <w:p w14:paraId="3D5CD172" w14:textId="77777777" w:rsidR="00D418A0" w:rsidRPr="009F02F7" w:rsidRDefault="00D418A0" w:rsidP="00D418A0">
      <w:pPr>
        <w:rPr>
          <w:sz w:val="14"/>
        </w:rPr>
      </w:pPr>
      <w:r w:rsidRPr="009F02F7">
        <w:rPr>
          <w:sz w:val="14"/>
        </w:rPr>
        <w:t xml:space="preserve">The political thrust of this argument is that, if we understand revolutionary change as the pure potential for change as such, and not actual change for or against certain forms, then, contrary to any kind of egalitarianism, there will instead be a hierarchy of actual political beings that </w:t>
      </w:r>
      <w:proofErr w:type="gramStart"/>
      <w:r w:rsidRPr="009F02F7">
        <w:rPr>
          <w:sz w:val="14"/>
        </w:rPr>
        <w:t>more or less participate</w:t>
      </w:r>
      <w:proofErr w:type="gramEnd"/>
      <w:r w:rsidRPr="009F02F7">
        <w:rPr>
          <w:sz w:val="14"/>
        </w:rPr>
        <w:t xml:space="preserve"> in this degree of pure potential transformation. The more actual political beings renounce their specific and local determinations and affirm their participation in the larger processes of difference-in-itself, the more powerful they become. Thus, if the point of examining any local political intervention is in every case to show to what degree it renounces its concrete determinations and might “become other than it is” (as a virtuality or potentiality), there is, according to Badiou, a risk of “asceticism” and hierarchy in such a relationship of potential (</w:t>
      </w:r>
      <w:proofErr w:type="spellStart"/>
      <w:r w:rsidRPr="009F02F7">
        <w:rPr>
          <w:sz w:val="14"/>
        </w:rPr>
        <w:t>Badiou</w:t>
      </w:r>
      <w:proofErr w:type="spellEnd"/>
      <w:r w:rsidRPr="009F02F7">
        <w:rPr>
          <w:sz w:val="14"/>
        </w:rPr>
        <w:t xml:space="preserve"> 1999, 13).</w:t>
      </w:r>
    </w:p>
    <w:p w14:paraId="2CDBE206" w14:textId="77777777" w:rsidR="00D418A0" w:rsidRPr="00B56259" w:rsidRDefault="00D418A0" w:rsidP="00D418A0">
      <w:pPr>
        <w:rPr>
          <w:u w:val="single"/>
        </w:rPr>
      </w:pPr>
      <w:r w:rsidRPr="009F02F7">
        <w:rPr>
          <w:sz w:val="14"/>
        </w:rPr>
        <w:t xml:space="preserve">Similarly, Peter Hallward has argued that Deleuze’s political philosophy is “indifferent to the politics of this world” (2006, 162). Hallward claims that “once a social field is defined less by its conflicts and contradictions than by the lines of flight running through it” any distinctive space for political action can only be subsumed within the more general dynamics of creation, life, and potential transformation (2006, 62n16). And since these dynamics are “themselves anti-dialectical if not anti-relational, there can be little room in Deleuze’s philosophy for relations of conflict and solidarity” (2006, 162). </w:t>
      </w:r>
      <w:r w:rsidRPr="00FC72E6">
        <w:rPr>
          <w:highlight w:val="green"/>
          <w:u w:val="single"/>
        </w:rPr>
        <w:t>If</w:t>
      </w:r>
      <w:r w:rsidRPr="00B56259">
        <w:rPr>
          <w:u w:val="single"/>
        </w:rPr>
        <w:t xml:space="preserve"> </w:t>
      </w:r>
      <w:r w:rsidRPr="00FC72E6">
        <w:rPr>
          <w:highlight w:val="green"/>
          <w:u w:val="single"/>
        </w:rPr>
        <w:t>each</w:t>
      </w:r>
      <w:r w:rsidRPr="00B56259">
        <w:rPr>
          <w:u w:val="single"/>
        </w:rPr>
        <w:t xml:space="preserve"> concrete, </w:t>
      </w:r>
      <w:r w:rsidRPr="00FC72E6">
        <w:rPr>
          <w:highlight w:val="green"/>
          <w:u w:val="single"/>
        </w:rPr>
        <w:t>localized</w:t>
      </w:r>
      <w:r w:rsidRPr="00B56259">
        <w:rPr>
          <w:u w:val="single"/>
        </w:rPr>
        <w:t xml:space="preserve">, actual political </w:t>
      </w:r>
      <w:r w:rsidRPr="00FC72E6">
        <w:rPr>
          <w:highlight w:val="green"/>
          <w:u w:val="single"/>
        </w:rPr>
        <w:t>being is important only in so far as it</w:t>
      </w:r>
      <w:r w:rsidRPr="00B56259">
        <w:rPr>
          <w:u w:val="single"/>
        </w:rPr>
        <w:t xml:space="preserve"> </w:t>
      </w:r>
      <w:r w:rsidRPr="00FC72E6">
        <w:rPr>
          <w:highlight w:val="green"/>
          <w:u w:val="single"/>
        </w:rPr>
        <w:t>realizes</w:t>
      </w:r>
      <w:r w:rsidRPr="00B56259">
        <w:rPr>
          <w:u w:val="single"/>
        </w:rPr>
        <w:t xml:space="preserve"> a degree of </w:t>
      </w:r>
      <w:r w:rsidRPr="00FC72E6">
        <w:rPr>
          <w:highlight w:val="green"/>
          <w:u w:val="single"/>
        </w:rPr>
        <w:t>pure potentiality</w:t>
      </w:r>
      <w:r w:rsidRPr="00B56259">
        <w:rPr>
          <w:u w:val="single"/>
        </w:rPr>
        <w:t xml:space="preserve"> of a virtual event,</w:t>
      </w:r>
      <w:r w:rsidRPr="009F02F7">
        <w:rPr>
          <w:sz w:val="14"/>
        </w:rPr>
        <w:t xml:space="preserve"> “and every mortal event in a single Event” (Deleuze 1990, 178/152), </w:t>
      </w:r>
      <w:r w:rsidRPr="00FC72E6">
        <w:rPr>
          <w:sz w:val="14"/>
          <w:highlight w:val="green"/>
        </w:rPr>
        <w:t>th</w:t>
      </w:r>
      <w:r w:rsidRPr="00FC72E6">
        <w:rPr>
          <w:highlight w:val="green"/>
          <w:u w:val="single"/>
        </w:rPr>
        <w:t>en</w:t>
      </w:r>
      <w:r w:rsidRPr="00B56259">
        <w:rPr>
          <w:u w:val="single"/>
        </w:rPr>
        <w:t xml:space="preserve"> </w:t>
      </w:r>
      <w:r w:rsidRPr="00FC72E6">
        <w:rPr>
          <w:highlight w:val="green"/>
          <w:u w:val="single"/>
        </w:rPr>
        <w:t>the</w:t>
      </w:r>
      <w:r w:rsidRPr="00B56259">
        <w:rPr>
          <w:u w:val="single"/>
        </w:rPr>
        <w:t xml:space="preserve"> processional “</w:t>
      </w:r>
      <w:r w:rsidRPr="00FC72E6">
        <w:rPr>
          <w:highlight w:val="green"/>
          <w:u w:val="single"/>
        </w:rPr>
        <w:t>telos</w:t>
      </w:r>
      <w:r w:rsidRPr="00B56259">
        <w:rPr>
          <w:u w:val="single"/>
        </w:rPr>
        <w:t xml:space="preserve">” of absolute </w:t>
      </w:r>
      <w:r w:rsidRPr="009F02F7">
        <w:rPr>
          <w:u w:val="single"/>
        </w:rPr>
        <w:t>political</w:t>
      </w:r>
      <w:r w:rsidRPr="00B56259">
        <w:rPr>
          <w:u w:val="single"/>
        </w:rPr>
        <w:t xml:space="preserve"> deterritorialization </w:t>
      </w:r>
      <w:r w:rsidRPr="00FC72E6">
        <w:rPr>
          <w:highlight w:val="green"/>
          <w:u w:val="single"/>
        </w:rPr>
        <w:t>is</w:t>
      </w:r>
      <w:r w:rsidRPr="00B56259">
        <w:rPr>
          <w:u w:val="single"/>
        </w:rPr>
        <w:t xml:space="preserve"> completely </w:t>
      </w:r>
      <w:r w:rsidRPr="00FC72E6">
        <w:rPr>
          <w:highlight w:val="green"/>
          <w:u w:val="single"/>
        </w:rPr>
        <w:t>indifferent to the actual politics of this world</w:t>
      </w:r>
      <w:r w:rsidRPr="00B56259">
        <w:rPr>
          <w:u w:val="single"/>
        </w:rPr>
        <w:t xml:space="preserve"> (2006, 97). By valorizing this pure potentiality for transformation as such against all </w:t>
      </w:r>
      <w:r w:rsidRPr="009F02F7">
        <w:rPr>
          <w:u w:val="single"/>
        </w:rPr>
        <w:t>actual</w:t>
      </w:r>
      <w:r w:rsidRPr="00B56259">
        <w:rPr>
          <w:u w:val="single"/>
        </w:rPr>
        <w:t xml:space="preserve"> political determinations</w:t>
      </w:r>
      <w:r w:rsidRPr="009F02F7">
        <w:rPr>
          <w:sz w:val="14"/>
        </w:rPr>
        <w:t xml:space="preserve">, Hallward argues, </w:t>
      </w:r>
      <w:r w:rsidRPr="00B56259">
        <w:rPr>
          <w:u w:val="single"/>
        </w:rPr>
        <w:t>Deleuze</w:t>
      </w:r>
      <w:r w:rsidRPr="009F02F7">
        <w:rPr>
          <w:sz w:val="14"/>
        </w:rPr>
        <w:t xml:space="preserve"> is guilty of </w:t>
      </w:r>
      <w:r w:rsidRPr="00B56259">
        <w:rPr>
          <w:u w:val="single"/>
        </w:rPr>
        <w:t>affirming an impossible utopianism</w:t>
      </w:r>
      <w:r w:rsidRPr="009F02F7">
        <w:rPr>
          <w:sz w:val="14"/>
        </w:rPr>
        <w:t xml:space="preserve">. “By posing the question of politics in the starkly dualistic terms of war machine or state,” Hallward argues, “by posing it, in the end, in the apocalyptic terms of a new people and a new earth or else no people and no earth—the political aspect of </w:t>
      </w:r>
      <w:r w:rsidRPr="00B56259">
        <w:rPr>
          <w:u w:val="single"/>
        </w:rPr>
        <w:t>Deleuze’s philosophy amounts to little more than utopian distraction” (2006, 162).</w:t>
      </w:r>
    </w:p>
    <w:p w14:paraId="0A7AD155" w14:textId="77777777" w:rsidR="00D418A0" w:rsidRPr="008806D8" w:rsidRDefault="00D418A0" w:rsidP="00D418A0">
      <w:pPr>
        <w:rPr>
          <w:sz w:val="16"/>
        </w:rPr>
      </w:pPr>
    </w:p>
    <w:p w14:paraId="24BD527E" w14:textId="77777777" w:rsidR="00D418A0" w:rsidRPr="008806D8" w:rsidRDefault="00D418A0" w:rsidP="00D418A0">
      <w:pPr>
        <w:pStyle w:val="Heading4"/>
        <w:rPr>
          <w:rFonts w:cs="Calibri"/>
          <w:color w:val="000000" w:themeColor="text1"/>
        </w:rPr>
      </w:pPr>
      <w:r w:rsidRPr="008806D8">
        <w:rPr>
          <w:rFonts w:cs="Calibri"/>
          <w:color w:val="000000" w:themeColor="text1"/>
        </w:rPr>
        <w:lastRenderedPageBreak/>
        <w:t xml:space="preserve">The alternative is to endorse the communist party – base-building and dual power organizing with the aim of supplanting the state through revolution to impose a </w:t>
      </w:r>
      <w:r w:rsidRPr="008806D8">
        <w:rPr>
          <w:rFonts w:cs="Calibri"/>
          <w:color w:val="000000" w:themeColor="text1"/>
          <w:u w:val="single"/>
        </w:rPr>
        <w:t>monopoly of the working class</w:t>
      </w:r>
      <w:r w:rsidRPr="008806D8">
        <w:rPr>
          <w:rFonts w:cs="Calibri"/>
          <w:color w:val="000000" w:themeColor="text1"/>
        </w:rPr>
        <w:t xml:space="preserve"> is the only hope for organizing post racial capitalism’s collapse</w:t>
      </w:r>
    </w:p>
    <w:p w14:paraId="0E12707C" w14:textId="77777777" w:rsidR="00D418A0" w:rsidRPr="008806D8" w:rsidRDefault="00D418A0" w:rsidP="00D418A0">
      <w:pPr>
        <w:rPr>
          <w:b/>
          <w:bCs/>
          <w:color w:val="000000" w:themeColor="text1"/>
          <w:sz w:val="26"/>
        </w:rPr>
      </w:pPr>
      <w:r w:rsidRPr="008806D8">
        <w:rPr>
          <w:rStyle w:val="Style13ptBold"/>
          <w:color w:val="000000" w:themeColor="text1"/>
        </w:rPr>
        <w:t xml:space="preserve">Burns, 18 </w:t>
      </w:r>
      <w:r w:rsidRPr="008806D8">
        <w:rPr>
          <w:color w:val="000000" w:themeColor="text1"/>
        </w:rPr>
        <w:t xml:space="preserve">[Sophia, communist and devotional polytheist: "Revolution Is Not a Metaphor: A Response to Critics," GODS &amp; RADICALS, published June 15, 2018. </w:t>
      </w:r>
      <w:hyperlink r:id="rId10" w:history="1">
        <w:r w:rsidRPr="008806D8">
          <w:rPr>
            <w:rStyle w:val="Hyperlink"/>
            <w:color w:val="000000" w:themeColor="text1"/>
          </w:rPr>
          <w:t>https://godsandradicals.org/2018/06/15/revolution-is-not-a-metaphor-a-response-to-critics/]//AD</w:t>
        </w:r>
      </w:hyperlink>
      <w:r w:rsidRPr="008806D8">
        <w:rPr>
          <w:color w:val="000000" w:themeColor="text1"/>
        </w:rPr>
        <w:t>, recut by Anuj</w:t>
      </w:r>
    </w:p>
    <w:p w14:paraId="74720E2D" w14:textId="77777777" w:rsidR="00D418A0" w:rsidRPr="008806D8" w:rsidRDefault="00D418A0" w:rsidP="00D418A0">
      <w:pPr>
        <w:rPr>
          <w:color w:val="000000" w:themeColor="text1"/>
          <w:sz w:val="14"/>
        </w:rPr>
      </w:pPr>
      <w:r w:rsidRPr="008806D8">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FC72E6">
        <w:rPr>
          <w:color w:val="000000" w:themeColor="text1"/>
          <w:sz w:val="14"/>
          <w:highlight w:val="green"/>
        </w:rPr>
        <w:t xml:space="preserve">. </w:t>
      </w:r>
      <w:r w:rsidRPr="00FC72E6">
        <w:rPr>
          <w:rStyle w:val="Emphasis"/>
          <w:color w:val="000000" w:themeColor="text1"/>
          <w:highlight w:val="green"/>
        </w:rPr>
        <w:t>Revolutionary base-building</w:t>
      </w:r>
      <w:r w:rsidRPr="008806D8">
        <w:rPr>
          <w:color w:val="000000" w:themeColor="text1"/>
          <w:sz w:val="14"/>
        </w:rPr>
        <w:t xml:space="preserve"> means rejecting “activist networking” in favor of organizing the unorganized outside of elections. It </w:t>
      </w:r>
      <w:r w:rsidRPr="00FC72E6">
        <w:rPr>
          <w:rStyle w:val="Emphasis"/>
          <w:color w:val="000000" w:themeColor="text1"/>
          <w:highlight w:val="green"/>
        </w:rPr>
        <w:t>involves</w:t>
      </w:r>
      <w:r w:rsidRPr="00FC72E6">
        <w:rPr>
          <w:color w:val="000000" w:themeColor="text1"/>
          <w:sz w:val="14"/>
          <w:highlight w:val="green"/>
        </w:rPr>
        <w:t xml:space="preserve"> </w:t>
      </w:r>
      <w:r w:rsidRPr="00FC72E6">
        <w:rPr>
          <w:rStyle w:val="Emphasis"/>
          <w:color w:val="000000" w:themeColor="text1"/>
          <w:highlight w:val="green"/>
        </w:rPr>
        <w:t xml:space="preserve">independent </w:t>
      </w:r>
      <w:r w:rsidRPr="008806D8">
        <w:rPr>
          <w:rStyle w:val="Emphasis"/>
          <w:color w:val="000000" w:themeColor="text1"/>
        </w:rPr>
        <w:t xml:space="preserve">workplace </w:t>
      </w:r>
      <w:r w:rsidRPr="00FC72E6">
        <w:rPr>
          <w:rStyle w:val="Emphasis"/>
          <w:color w:val="000000" w:themeColor="text1"/>
          <w:highlight w:val="green"/>
        </w:rPr>
        <w:t xml:space="preserve">organizations, </w:t>
      </w:r>
      <w:r w:rsidRPr="008806D8">
        <w:rPr>
          <w:rStyle w:val="Emphasis"/>
          <w:color w:val="000000" w:themeColor="text1"/>
        </w:rPr>
        <w:t xml:space="preserve">tenant unions, community </w:t>
      </w:r>
      <w:r w:rsidRPr="00FC72E6">
        <w:rPr>
          <w:rStyle w:val="Emphasis"/>
          <w:color w:val="000000" w:themeColor="text1"/>
          <w:highlight w:val="green"/>
        </w:rPr>
        <w:t>self-defense, and mutual aid</w:t>
      </w:r>
      <w:r w:rsidRPr="008806D8">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w:t>
      </w:r>
      <w:proofErr w:type="gramStart"/>
      <w:r w:rsidRPr="008806D8">
        <w:rPr>
          <w:color w:val="000000" w:themeColor="text1"/>
          <w:sz w:val="14"/>
        </w:rPr>
        <w:t>mostly-spontaneous</w:t>
      </w:r>
      <w:proofErr w:type="gramEnd"/>
      <w:r w:rsidRPr="008806D8">
        <w:rPr>
          <w:color w:val="000000" w:themeColor="text1"/>
          <w:sz w:val="14"/>
        </w:rPr>
        <w:t xml:space="preserve"> mobilizations, so it would behoove a revolutionary to understand the </w:t>
      </w:r>
      <w:proofErr w:type="spellStart"/>
      <w:r w:rsidRPr="008806D8">
        <w:rPr>
          <w:color w:val="000000" w:themeColor="text1"/>
          <w:sz w:val="14"/>
        </w:rPr>
        <w:t>abc’s</w:t>
      </w:r>
      <w:proofErr w:type="spellEnd"/>
      <w:r w:rsidRPr="008806D8">
        <w:rPr>
          <w:color w:val="000000" w:themeColor="text1"/>
          <w:sz w:val="14"/>
        </w:rPr>
        <w:t xml:space="preserve">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w:t>
      </w:r>
      <w:proofErr w:type="gramStart"/>
      <w:r w:rsidRPr="008806D8">
        <w:rPr>
          <w:color w:val="000000" w:themeColor="text1"/>
          <w:sz w:val="14"/>
        </w:rPr>
        <w:t>actually succeed</w:t>
      </w:r>
      <w:proofErr w:type="gramEnd"/>
      <w:r w:rsidRPr="008806D8">
        <w:rPr>
          <w:color w:val="000000" w:themeColor="text1"/>
          <w:sz w:val="14"/>
        </w:rPr>
        <w:t xml:space="preserve"> in challenging power, the ruling class would aggressively respond, since their economic and political power would </w:t>
      </w:r>
      <w:proofErr w:type="gramStart"/>
      <w:r w:rsidRPr="008806D8">
        <w:rPr>
          <w:color w:val="000000" w:themeColor="text1"/>
          <w:sz w:val="14"/>
        </w:rPr>
        <w:t>actually be</w:t>
      </w:r>
      <w:proofErr w:type="gramEnd"/>
      <w:r w:rsidRPr="008806D8">
        <w:rPr>
          <w:color w:val="000000" w:themeColor="text1"/>
          <w:sz w:val="14"/>
        </w:rPr>
        <w:t xml:space="preserve"> threatened, at which point Burns’ approach would be rendered useless, requiring a completely different strategy. The “completely different strategy” he advocates </w:t>
      </w:r>
      <w:r w:rsidRPr="00FC72E6">
        <w:rPr>
          <w:rStyle w:val="Emphasis"/>
          <w:color w:val="000000" w:themeColor="text1"/>
          <w:highlight w:val="green"/>
        </w:rPr>
        <w:t>involves</w:t>
      </w:r>
      <w:r w:rsidRPr="008806D8">
        <w:rPr>
          <w:rStyle w:val="Emphasis"/>
          <w:color w:val="000000" w:themeColor="text1"/>
        </w:rPr>
        <w:t xml:space="preserve"> combining base-building methods, electoral work, and conventional </w:t>
      </w:r>
      <w:r w:rsidRPr="00FC72E6">
        <w:rPr>
          <w:rStyle w:val="Emphasis"/>
          <w:color w:val="000000" w:themeColor="text1"/>
          <w:highlight w:val="green"/>
        </w:rPr>
        <w:t xml:space="preserve">activism to shift </w:t>
      </w:r>
      <w:r w:rsidRPr="008806D8">
        <w:rPr>
          <w:rStyle w:val="Emphasis"/>
          <w:color w:val="000000" w:themeColor="text1"/>
        </w:rPr>
        <w:t xml:space="preserve">“the balance of forces” </w:t>
      </w:r>
      <w:r w:rsidRPr="00FC72E6">
        <w:rPr>
          <w:rStyle w:val="Emphasis"/>
          <w:color w:val="000000" w:themeColor="text1"/>
          <w:highlight w:val="green"/>
        </w:rPr>
        <w:t>against “</w:t>
      </w:r>
      <w:r w:rsidRPr="008806D8">
        <w:rPr>
          <w:rStyle w:val="Emphasis"/>
          <w:color w:val="000000" w:themeColor="text1"/>
        </w:rPr>
        <w:t xml:space="preserve">the </w:t>
      </w:r>
      <w:r w:rsidRPr="00FC72E6">
        <w:rPr>
          <w:rStyle w:val="Emphasis"/>
          <w:color w:val="000000" w:themeColor="text1"/>
          <w:highlight w:val="green"/>
        </w:rPr>
        <w:t>establishment</w:t>
      </w:r>
      <w:r w:rsidRPr="008806D8">
        <w:rPr>
          <w:color w:val="000000" w:themeColor="text1"/>
          <w:sz w:val="14"/>
        </w:rPr>
        <w:t xml:space="preserve">.” </w:t>
      </w:r>
      <w:r w:rsidRPr="008806D8">
        <w:rPr>
          <w:rStyle w:val="Emphasis"/>
          <w:color w:val="000000" w:themeColor="text1"/>
        </w:rPr>
        <w:t xml:space="preserve">What does that look like concretely? </w:t>
      </w:r>
      <w:r w:rsidRPr="008806D8">
        <w:rPr>
          <w:color w:val="000000" w:themeColor="text1"/>
          <w:sz w:val="14"/>
        </w:rPr>
        <w:t xml:space="preserve">Cooke repeatedly cites the city-level electoral and lobbying efforts of his own organization, Portland Tenants United. Balmer and Cooke </w:t>
      </w:r>
      <w:proofErr w:type="gramStart"/>
      <w:r w:rsidRPr="008806D8">
        <w:rPr>
          <w:color w:val="000000" w:themeColor="text1"/>
          <w:sz w:val="14"/>
        </w:rPr>
        <w:t>agree:</w:t>
      </w:r>
      <w:proofErr w:type="gramEnd"/>
      <w:r w:rsidRPr="008806D8">
        <w:rPr>
          <w:color w:val="000000" w:themeColor="text1"/>
          <w:sz w:val="14"/>
        </w:rPr>
        <w:t xml:space="preserv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w:t>
      </w:r>
      <w:proofErr w:type="gramStart"/>
      <w:r w:rsidRPr="008806D8">
        <w:rPr>
          <w:color w:val="000000" w:themeColor="text1"/>
          <w:sz w:val="14"/>
        </w:rPr>
        <w:t>actually do</w:t>
      </w:r>
      <w:proofErr w:type="gramEnd"/>
      <w:r w:rsidRPr="008806D8">
        <w:rPr>
          <w:color w:val="000000" w:themeColor="text1"/>
          <w:sz w:val="14"/>
        </w:rPr>
        <w:t xml:space="preserve"> than mutual aid. </w:t>
      </w:r>
      <w:proofErr w:type="gramStart"/>
      <w:r w:rsidRPr="008806D8">
        <w:rPr>
          <w:color w:val="000000" w:themeColor="text1"/>
          <w:sz w:val="14"/>
        </w:rPr>
        <w:t>But,</w:t>
      </w:r>
      <w:proofErr w:type="gramEnd"/>
      <w:r w:rsidRPr="008806D8">
        <w:rPr>
          <w:color w:val="000000" w:themeColor="text1"/>
          <w:sz w:val="14"/>
        </w:rPr>
        <w:t xml:space="preserve"> it’s true that “</w:t>
      </w:r>
      <w:r w:rsidRPr="008806D8">
        <w:rPr>
          <w:rStyle w:val="Emphasis"/>
          <w:color w:val="000000" w:themeColor="text1"/>
        </w:rPr>
        <w:t>base-building” is</w:t>
      </w:r>
      <w:r w:rsidRPr="008806D8">
        <w:rPr>
          <w:color w:val="000000" w:themeColor="text1"/>
          <w:sz w:val="14"/>
        </w:rPr>
        <w:t xml:space="preserve"> itself not a political strategy; it’s </w:t>
      </w:r>
      <w:r w:rsidRPr="008806D8">
        <w:rPr>
          <w:rStyle w:val="Emphasis"/>
          <w:color w:val="000000" w:themeColor="text1"/>
        </w:rPr>
        <w:t xml:space="preserve">a set of techniques. </w:t>
      </w:r>
      <w:r w:rsidRPr="008806D8">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8806D8">
        <w:rPr>
          <w:rStyle w:val="Emphasis"/>
          <w:color w:val="000000" w:themeColor="text1"/>
        </w:rPr>
        <w:t xml:space="preserve">. How does any </w:t>
      </w:r>
      <w:r w:rsidRPr="00FC72E6">
        <w:rPr>
          <w:rStyle w:val="Emphasis"/>
          <w:color w:val="000000" w:themeColor="text1"/>
          <w:highlight w:val="green"/>
        </w:rPr>
        <w:t>organization develop</w:t>
      </w:r>
      <w:r w:rsidRPr="008806D8">
        <w:rPr>
          <w:rStyle w:val="Emphasis"/>
          <w:color w:val="000000" w:themeColor="text1"/>
        </w:rPr>
        <w:t xml:space="preserve"> a base of </w:t>
      </w:r>
      <w:r w:rsidRPr="00FC72E6">
        <w:rPr>
          <w:rStyle w:val="Emphasis"/>
          <w:color w:val="000000" w:themeColor="text1"/>
          <w:highlight w:val="green"/>
        </w:rPr>
        <w:t>support</w:t>
      </w:r>
      <w:r w:rsidRPr="008806D8">
        <w:rPr>
          <w:rStyle w:val="Emphasis"/>
          <w:color w:val="000000" w:themeColor="text1"/>
        </w:rPr>
        <w:t xml:space="preserve">? It organizes </w:t>
      </w:r>
      <w:proofErr w:type="gramStart"/>
      <w:r w:rsidRPr="008806D8">
        <w:rPr>
          <w:rStyle w:val="Emphasis"/>
          <w:color w:val="000000" w:themeColor="text1"/>
        </w:rPr>
        <w:t>previously-unorganized</w:t>
      </w:r>
      <w:proofErr w:type="gramEnd"/>
      <w:r w:rsidRPr="008806D8">
        <w:rPr>
          <w:rStyle w:val="Emphasis"/>
          <w:color w:val="000000" w:themeColor="text1"/>
        </w:rPr>
        <w:t xml:space="preserve"> people. It </w:t>
      </w:r>
      <w:r w:rsidRPr="00FC72E6">
        <w:rPr>
          <w:rStyle w:val="Emphasis"/>
          <w:color w:val="000000" w:themeColor="text1"/>
          <w:highlight w:val="green"/>
        </w:rPr>
        <w:t xml:space="preserve">campaigns against </w:t>
      </w:r>
      <w:r w:rsidRPr="008806D8">
        <w:rPr>
          <w:rStyle w:val="Emphasis"/>
          <w:color w:val="000000" w:themeColor="text1"/>
        </w:rPr>
        <w:t xml:space="preserve">their </w:t>
      </w:r>
      <w:r w:rsidRPr="00FC72E6">
        <w:rPr>
          <w:rStyle w:val="Emphasis"/>
          <w:color w:val="000000" w:themeColor="text1"/>
          <w:highlight w:val="green"/>
        </w:rPr>
        <w:t>enemies</w:t>
      </w:r>
      <w:r w:rsidRPr="008806D8">
        <w:rPr>
          <w:rStyle w:val="Emphasis"/>
          <w:color w:val="000000" w:themeColor="text1"/>
        </w:rPr>
        <w:t xml:space="preserve"> while offering mutual-aid, cultural, and social activities.</w:t>
      </w:r>
      <w:r w:rsidRPr="008806D8">
        <w:rPr>
          <w:color w:val="000000" w:themeColor="text1"/>
          <w:sz w:val="14"/>
        </w:rPr>
        <w:t xml:space="preserve"> It puts its own work above networking with the </w:t>
      </w:r>
      <w:proofErr w:type="gramStart"/>
      <w:r w:rsidRPr="008806D8">
        <w:rPr>
          <w:color w:val="000000" w:themeColor="text1"/>
          <w:sz w:val="14"/>
        </w:rPr>
        <w:t>already-converted</w:t>
      </w:r>
      <w:proofErr w:type="gramEnd"/>
      <w:r w:rsidRPr="00FC72E6">
        <w:rPr>
          <w:color w:val="000000" w:themeColor="text1"/>
          <w:sz w:val="14"/>
          <w:highlight w:val="green"/>
        </w:rPr>
        <w:t xml:space="preserve">. </w:t>
      </w:r>
      <w:r w:rsidRPr="00FC72E6">
        <w:rPr>
          <w:rStyle w:val="Emphasis"/>
          <w:color w:val="000000" w:themeColor="text1"/>
          <w:highlight w:val="green"/>
        </w:rPr>
        <w:t xml:space="preserve">Churches, businesses, political parties, </w:t>
      </w:r>
      <w:r w:rsidRPr="008806D8">
        <w:rPr>
          <w:rStyle w:val="Emphasis"/>
          <w:color w:val="000000" w:themeColor="text1"/>
        </w:rPr>
        <w:t>and fan clubs</w:t>
      </w:r>
      <w:r w:rsidRPr="00FC72E6">
        <w:rPr>
          <w:rStyle w:val="Emphasis"/>
          <w:color w:val="000000" w:themeColor="text1"/>
          <w:highlight w:val="green"/>
        </w:rPr>
        <w:t xml:space="preserve"> all use some variant of the formula</w:t>
      </w:r>
      <w:r w:rsidRPr="008806D8">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FC72E6">
        <w:rPr>
          <w:color w:val="000000" w:themeColor="text1"/>
          <w:sz w:val="14"/>
          <w:highlight w:val="green"/>
        </w:rPr>
        <w:t xml:space="preserve">. </w:t>
      </w:r>
      <w:r w:rsidRPr="00FC72E6">
        <w:rPr>
          <w:rStyle w:val="Emphasis"/>
          <w:color w:val="000000" w:themeColor="text1"/>
          <w:highlight w:val="green"/>
        </w:rPr>
        <w:t>We seek “</w:t>
      </w:r>
      <w:r w:rsidRPr="008806D8">
        <w:rPr>
          <w:rStyle w:val="Emphasis"/>
          <w:color w:val="000000" w:themeColor="text1"/>
        </w:rPr>
        <w:t xml:space="preserve">the </w:t>
      </w:r>
      <w:r w:rsidRPr="00FC72E6">
        <w:rPr>
          <w:rStyle w:val="Emphasis"/>
          <w:color w:val="000000" w:themeColor="text1"/>
          <w:highlight w:val="green"/>
        </w:rPr>
        <w:t xml:space="preserve">forcible overthrow of </w:t>
      </w:r>
      <w:r w:rsidRPr="008806D8">
        <w:rPr>
          <w:rStyle w:val="Emphasis"/>
          <w:color w:val="000000" w:themeColor="text1"/>
        </w:rPr>
        <w:t xml:space="preserve">all </w:t>
      </w:r>
      <w:r w:rsidRPr="00FC72E6">
        <w:rPr>
          <w:rStyle w:val="Emphasis"/>
          <w:color w:val="000000" w:themeColor="text1"/>
          <w:highlight w:val="green"/>
        </w:rPr>
        <w:t xml:space="preserve">existing </w:t>
      </w:r>
      <w:r w:rsidRPr="008806D8">
        <w:rPr>
          <w:rStyle w:val="Emphasis"/>
          <w:color w:val="000000" w:themeColor="text1"/>
        </w:rPr>
        <w:t xml:space="preserve">social </w:t>
      </w:r>
      <w:r w:rsidRPr="00FC72E6">
        <w:rPr>
          <w:rStyle w:val="Emphasis"/>
          <w:color w:val="000000" w:themeColor="text1"/>
          <w:highlight w:val="green"/>
        </w:rPr>
        <w:t>conditions.”</w:t>
      </w:r>
      <w:r w:rsidRPr="00FC72E6">
        <w:rPr>
          <w:color w:val="000000" w:themeColor="text1"/>
          <w:sz w:val="14"/>
          <w:highlight w:val="green"/>
        </w:rPr>
        <w:t xml:space="preserve"> </w:t>
      </w:r>
      <w:r w:rsidRPr="008806D8">
        <w:rPr>
          <w:rStyle w:val="Emphasis"/>
          <w:color w:val="000000" w:themeColor="text1"/>
        </w:rPr>
        <w:t xml:space="preserve">That </w:t>
      </w:r>
      <w:r w:rsidRPr="00FC72E6">
        <w:rPr>
          <w:rStyle w:val="Emphasis"/>
          <w:color w:val="000000" w:themeColor="text1"/>
          <w:highlight w:val="green"/>
        </w:rPr>
        <w:t xml:space="preserve">includes </w:t>
      </w:r>
      <w:r w:rsidRPr="008806D8">
        <w:rPr>
          <w:rStyle w:val="Emphasis"/>
          <w:color w:val="000000" w:themeColor="text1"/>
        </w:rPr>
        <w:t xml:space="preserve">the </w:t>
      </w:r>
      <w:r w:rsidRPr="00FC72E6">
        <w:rPr>
          <w:rStyle w:val="Emphasis"/>
          <w:color w:val="000000" w:themeColor="text1"/>
          <w:highlight w:val="green"/>
        </w:rPr>
        <w:t xml:space="preserve">private ownership </w:t>
      </w:r>
      <w:r w:rsidRPr="008806D8">
        <w:rPr>
          <w:rStyle w:val="Emphasis"/>
          <w:color w:val="000000" w:themeColor="text1"/>
        </w:rPr>
        <w:t xml:space="preserve">of economically </w:t>
      </w:r>
      <w:r w:rsidRPr="00FC72E6">
        <w:rPr>
          <w:rStyle w:val="Emphasis"/>
          <w:color w:val="000000" w:themeColor="text1"/>
          <w:highlight w:val="green"/>
        </w:rPr>
        <w:t xml:space="preserve">productive property; the division of labor </w:t>
      </w:r>
      <w:r w:rsidRPr="008806D8">
        <w:rPr>
          <w:rStyle w:val="Emphasis"/>
          <w:color w:val="000000" w:themeColor="text1"/>
        </w:rPr>
        <w:t xml:space="preserve">and benefits </w:t>
      </w:r>
      <w:r w:rsidRPr="00FC72E6">
        <w:rPr>
          <w:rStyle w:val="Emphasis"/>
          <w:color w:val="000000" w:themeColor="text1"/>
          <w:highlight w:val="green"/>
        </w:rPr>
        <w:t xml:space="preserve">according to white supremacy, patriarchy, and empire; and </w:t>
      </w:r>
      <w:r w:rsidRPr="008806D8">
        <w:rPr>
          <w:rStyle w:val="Emphasis"/>
          <w:color w:val="000000" w:themeColor="text1"/>
        </w:rPr>
        <w:t xml:space="preserve">the </w:t>
      </w:r>
      <w:r w:rsidRPr="00FC72E6">
        <w:rPr>
          <w:rStyle w:val="Emphasis"/>
          <w:color w:val="000000" w:themeColor="text1"/>
          <w:highlight w:val="green"/>
        </w:rPr>
        <w:t xml:space="preserve">existence of </w:t>
      </w:r>
      <w:r w:rsidRPr="008806D8">
        <w:rPr>
          <w:rStyle w:val="Emphasis"/>
          <w:color w:val="000000" w:themeColor="text1"/>
        </w:rPr>
        <w:t xml:space="preserve">the </w:t>
      </w:r>
      <w:r w:rsidRPr="00FC72E6">
        <w:rPr>
          <w:rStyle w:val="Emphasis"/>
          <w:color w:val="000000" w:themeColor="text1"/>
          <w:highlight w:val="green"/>
        </w:rPr>
        <w:t>capitalist government</w:t>
      </w:r>
      <w:r w:rsidRPr="008806D8">
        <w:rPr>
          <w:rStyle w:val="Emphasis"/>
          <w:color w:val="000000" w:themeColor="text1"/>
        </w:rPr>
        <w:t>.</w:t>
      </w:r>
      <w:r w:rsidRPr="008806D8">
        <w:rPr>
          <w:color w:val="000000" w:themeColor="text1"/>
          <w:sz w:val="14"/>
        </w:rPr>
        <w:t xml:space="preserve"> That won’t happen by winning elections or voting for socialism. It won’t happen through one-cooperative-at-a-time mutualism, either. Rather, </w:t>
      </w:r>
      <w:r w:rsidRPr="008806D8">
        <w:rPr>
          <w:rStyle w:val="Emphasis"/>
          <w:color w:val="000000" w:themeColor="text1"/>
        </w:rPr>
        <w:t xml:space="preserve">it means building up revolutionary capacity by </w:t>
      </w:r>
      <w:r w:rsidRPr="00FC72E6">
        <w:rPr>
          <w:rStyle w:val="Emphasis"/>
          <w:color w:val="000000" w:themeColor="text1"/>
          <w:highlight w:val="green"/>
        </w:rPr>
        <w:t>cultivating a mass base within the working</w:t>
      </w:r>
      <w:r w:rsidRPr="008806D8">
        <w:rPr>
          <w:rStyle w:val="Emphasis"/>
          <w:color w:val="000000" w:themeColor="text1"/>
        </w:rPr>
        <w:t xml:space="preserve"> class</w:t>
      </w:r>
      <w:r w:rsidRPr="008806D8">
        <w:rPr>
          <w:color w:val="000000" w:themeColor="text1"/>
          <w:sz w:val="14"/>
        </w:rPr>
        <w:t xml:space="preserve">. When the conditions are right, </w:t>
      </w:r>
      <w:r w:rsidRPr="008806D8">
        <w:rPr>
          <w:rStyle w:val="Emphasis"/>
          <w:color w:val="000000" w:themeColor="text1"/>
        </w:rPr>
        <w:t xml:space="preserve">it will mean </w:t>
      </w:r>
      <w:r w:rsidRPr="00FC72E6">
        <w:rPr>
          <w:rStyle w:val="Emphasis"/>
          <w:color w:val="000000" w:themeColor="text1"/>
          <w:highlight w:val="green"/>
        </w:rPr>
        <w:t xml:space="preserve">launching a </w:t>
      </w:r>
      <w:r w:rsidRPr="008806D8">
        <w:rPr>
          <w:rStyle w:val="Emphasis"/>
          <w:color w:val="000000" w:themeColor="text1"/>
        </w:rPr>
        <w:t xml:space="preserve">revolutionary </w:t>
      </w:r>
      <w:r w:rsidRPr="00FC72E6">
        <w:rPr>
          <w:rStyle w:val="Emphasis"/>
          <w:color w:val="000000" w:themeColor="text1"/>
          <w:highlight w:val="green"/>
        </w:rPr>
        <w:t>uprising to establish a monopoly</w:t>
      </w:r>
      <w:r w:rsidRPr="008806D8">
        <w:rPr>
          <w:rStyle w:val="Emphasis"/>
          <w:color w:val="000000" w:themeColor="text1"/>
        </w:rPr>
        <w:t xml:space="preserve"> on the legitimate use of force by participatory-democratic organs of the working class</w:t>
      </w:r>
      <w:r w:rsidRPr="008806D8">
        <w:rPr>
          <w:color w:val="000000" w:themeColor="text1"/>
          <w:sz w:val="14"/>
        </w:rPr>
        <w:t xml:space="preserve">. It will mean </w:t>
      </w:r>
      <w:r w:rsidRPr="00FC72E6">
        <w:rPr>
          <w:rStyle w:val="Emphasis"/>
          <w:color w:val="000000" w:themeColor="text1"/>
          <w:highlight w:val="green"/>
        </w:rPr>
        <w:t xml:space="preserve">restructuring the economy according to a democratic, ecological, and scientific plan </w:t>
      </w:r>
      <w:r w:rsidRPr="008806D8">
        <w:rPr>
          <w:rStyle w:val="Emphasis"/>
          <w:color w:val="000000" w:themeColor="text1"/>
        </w:rPr>
        <w:t>based on production for human use, not private profit</w:t>
      </w:r>
      <w:r w:rsidRPr="008806D8">
        <w:rPr>
          <w:color w:val="000000" w:themeColor="text1"/>
          <w:sz w:val="14"/>
        </w:rPr>
        <w:t xml:space="preserve">. Our ideas don’t make us revolutionary. Ideology runs deeper than the things you think. What’s the long-term trajectory implied by what you’re </w:t>
      </w:r>
      <w:proofErr w:type="gramStart"/>
      <w:r w:rsidRPr="008806D8">
        <w:rPr>
          <w:color w:val="000000" w:themeColor="text1"/>
          <w:sz w:val="14"/>
        </w:rPr>
        <w:t>actually doing</w:t>
      </w:r>
      <w:proofErr w:type="gramEnd"/>
      <w:r w:rsidRPr="008806D8">
        <w:rPr>
          <w:color w:val="000000" w:themeColor="text1"/>
          <w:sz w:val="14"/>
        </w:rPr>
        <w:t xml:space="preserve">? That’s your ideology. </w:t>
      </w:r>
      <w:r w:rsidRPr="008806D8">
        <w:rPr>
          <w:rStyle w:val="Emphasis"/>
          <w:color w:val="000000" w:themeColor="text1"/>
        </w:rPr>
        <w:t xml:space="preserve">We build institutions of class confrontation and mutual aid outside of the state, </w:t>
      </w:r>
      <w:r w:rsidRPr="00FC72E6">
        <w:rPr>
          <w:rStyle w:val="Emphasis"/>
          <w:color w:val="000000" w:themeColor="text1"/>
          <w:highlight w:val="green"/>
        </w:rPr>
        <w:t>against the state, and in order displace the state</w:t>
      </w:r>
      <w:r w:rsidRPr="008806D8">
        <w:rPr>
          <w:rStyle w:val="Emphasis"/>
          <w:color w:val="000000" w:themeColor="text1"/>
        </w:rPr>
        <w:t>.</w:t>
      </w:r>
      <w:r w:rsidRPr="008806D8">
        <w:rPr>
          <w:color w:val="000000" w:themeColor="text1"/>
          <w:sz w:val="14"/>
        </w:rPr>
        <w:t xml:space="preserve"> That trajectory makes us revolutionary – what we are, not what we say. Electioneering, lobbying, and waving signs may well involve revolutionary slogans, taking </w:t>
      </w:r>
      <w:r w:rsidRPr="008806D8">
        <w:rPr>
          <w:color w:val="000000" w:themeColor="text1"/>
          <w:sz w:val="14"/>
        </w:rPr>
        <w:lastRenderedPageBreak/>
        <w:t xml:space="preserve">the form of radical politics. </w:t>
      </w:r>
      <w:proofErr w:type="gramStart"/>
      <w:r w:rsidRPr="008806D8">
        <w:rPr>
          <w:color w:val="000000" w:themeColor="text1"/>
          <w:sz w:val="14"/>
        </w:rPr>
        <w:t>But,</w:t>
      </w:r>
      <w:proofErr w:type="gramEnd"/>
      <w:r w:rsidRPr="008806D8">
        <w:rPr>
          <w:color w:val="000000" w:themeColor="text1"/>
          <w:sz w:val="14"/>
        </w:rPr>
        <w:t xml:space="preserve">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8806D8">
        <w:rPr>
          <w:rStyle w:val="Emphasis"/>
          <w:color w:val="000000" w:themeColor="text1"/>
        </w:rPr>
        <w:t>Revolutionary base-building is a process of preparation for collective self-government, for the seizure of power by the working class</w:t>
      </w:r>
      <w:r w:rsidRPr="008806D8">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8806D8">
        <w:rPr>
          <w:rStyle w:val="Emphasis"/>
          <w:color w:val="000000" w:themeColor="text1"/>
        </w:rPr>
        <w:t>Organized power does. Confrontational protests feel “more revolutionary” to their participants because they’re more disruptive</w:t>
      </w:r>
      <w:r w:rsidRPr="008806D8">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8806D8">
        <w:rPr>
          <w:rStyle w:val="Emphasis"/>
          <w:color w:val="000000" w:themeColor="text1"/>
        </w:rPr>
        <w:t>. Revolutionary base-builders, though, synthesize organizing for tangible gains with the long-game commitment to literal revolution</w:t>
      </w:r>
      <w:r w:rsidRPr="008806D8">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8806D8">
        <w:rPr>
          <w:rStyle w:val="Emphasis"/>
          <w:color w:val="000000" w:themeColor="text1"/>
        </w:rPr>
        <w:t>political revolution means replacing the government, not reforming it</w:t>
      </w:r>
      <w:r w:rsidRPr="008806D8">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FC72E6">
        <w:rPr>
          <w:rStyle w:val="Emphasis"/>
          <w:color w:val="000000" w:themeColor="text1"/>
          <w:highlight w:val="green"/>
        </w:rPr>
        <w:t>The capitalist state can’t not uphold the rule of the capitalist class</w:t>
      </w:r>
      <w:r w:rsidRPr="008806D8">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5696B8FA" w14:textId="77777777" w:rsidR="00D418A0" w:rsidRPr="008806D8" w:rsidRDefault="00D418A0" w:rsidP="00D418A0">
      <w:pPr>
        <w:rPr>
          <w:sz w:val="16"/>
        </w:rPr>
      </w:pPr>
    </w:p>
    <w:p w14:paraId="6F43268F" w14:textId="77777777" w:rsidR="00D418A0" w:rsidRPr="008806D8" w:rsidRDefault="00D418A0" w:rsidP="00D418A0"/>
    <w:p w14:paraId="7E2B30AF" w14:textId="77777777" w:rsidR="00D418A0" w:rsidRPr="008806D8" w:rsidRDefault="00D418A0" w:rsidP="00D418A0">
      <w:pPr>
        <w:pStyle w:val="Heading2"/>
        <w:rPr>
          <w:rFonts w:cs="Calibri"/>
        </w:rPr>
      </w:pPr>
      <w:r w:rsidRPr="008806D8">
        <w:rPr>
          <w:rFonts w:cs="Calibri"/>
        </w:rPr>
        <w:lastRenderedPageBreak/>
        <w:t>3</w:t>
      </w:r>
    </w:p>
    <w:p w14:paraId="59F7A9A0" w14:textId="77777777" w:rsidR="00D418A0" w:rsidRPr="008806D8" w:rsidRDefault="00D418A0" w:rsidP="00D418A0">
      <w:pPr>
        <w:pStyle w:val="Heading4"/>
        <w:rPr>
          <w:rFonts w:cs="Calibri"/>
          <w:u w:val="single"/>
        </w:rPr>
      </w:pPr>
      <w:r w:rsidRPr="008806D8">
        <w:rPr>
          <w:rFonts w:cs="Calibri"/>
          <w:u w:val="single"/>
        </w:rPr>
        <w:t>K – Settler Academy</w:t>
      </w:r>
    </w:p>
    <w:p w14:paraId="0D33494D" w14:textId="77777777" w:rsidR="00D418A0" w:rsidRPr="00FC72E6" w:rsidRDefault="00D418A0" w:rsidP="00D418A0">
      <w:pPr>
        <w:pStyle w:val="Heading4"/>
        <w:rPr>
          <w:rStyle w:val="StyleUnderline"/>
          <w:rFonts w:cs="Calibri"/>
          <w:highlight w:val="green"/>
        </w:rPr>
      </w:pPr>
      <w:r w:rsidRPr="008806D8">
        <w:rPr>
          <w:rFonts w:cs="Calibri"/>
          <w:u w:val="single"/>
        </w:rPr>
        <w:t>Academic recognition</w:t>
      </w:r>
      <w:r w:rsidRPr="008806D8">
        <w:rPr>
          <w:rFonts w:cs="Calibri"/>
        </w:rPr>
        <w:t xml:space="preserve"> through the </w:t>
      </w:r>
      <w:r w:rsidRPr="008806D8">
        <w:rPr>
          <w:rFonts w:cs="Calibri"/>
          <w:u w:val="single"/>
        </w:rPr>
        <w:t>ballot</w:t>
      </w:r>
      <w:r w:rsidRPr="008806D8">
        <w:rPr>
          <w:rFonts w:cs="Calibri"/>
        </w:rPr>
        <w:t xml:space="preserve"> legitimizes </w:t>
      </w:r>
      <w:r w:rsidRPr="008806D8">
        <w:rPr>
          <w:rFonts w:cs="Calibri"/>
          <w:u w:val="single"/>
        </w:rPr>
        <w:t>settler colonialism</w:t>
      </w:r>
      <w:r w:rsidRPr="008806D8">
        <w:rPr>
          <w:rFonts w:cs="Calibri"/>
        </w:rPr>
        <w:t xml:space="preserve">, which perpetuates the </w:t>
      </w:r>
      <w:r w:rsidRPr="008806D8">
        <w:rPr>
          <w:rFonts w:cs="Calibri"/>
          <w:u w:val="single"/>
        </w:rPr>
        <w:t>murder</w:t>
      </w:r>
      <w:r w:rsidRPr="008806D8">
        <w:rPr>
          <w:rFonts w:cs="Calibri"/>
        </w:rPr>
        <w:t xml:space="preserve"> of indigenous women and black folks, </w:t>
      </w:r>
      <w:r w:rsidRPr="008806D8">
        <w:rPr>
          <w:rFonts w:cs="Calibri"/>
          <w:u w:val="single"/>
        </w:rPr>
        <w:t>border expansion</w:t>
      </w:r>
      <w:r w:rsidRPr="008806D8">
        <w:rPr>
          <w:rFonts w:cs="Calibri"/>
        </w:rPr>
        <w:t xml:space="preserve">, </w:t>
      </w:r>
      <w:r w:rsidRPr="008806D8">
        <w:rPr>
          <w:rFonts w:cs="Calibri"/>
          <w:u w:val="single"/>
        </w:rPr>
        <w:t>mass incarceration</w:t>
      </w:r>
      <w:r w:rsidRPr="008806D8">
        <w:rPr>
          <w:rFonts w:cs="Calibri"/>
        </w:rPr>
        <w:t xml:space="preserve"> and </w:t>
      </w:r>
      <w:r w:rsidRPr="008806D8">
        <w:rPr>
          <w:rFonts w:cs="Calibri"/>
          <w:u w:val="single"/>
        </w:rPr>
        <w:t>environmental genocide</w:t>
      </w:r>
      <w:r w:rsidRPr="008806D8">
        <w:rPr>
          <w:rFonts w:cs="Calibri"/>
        </w:rPr>
        <w:t>. Even if the AFF thinks planned failure is the point, the only ethical action is to vote neg.</w:t>
      </w:r>
    </w:p>
    <w:p w14:paraId="038FD137" w14:textId="77777777" w:rsidR="00D418A0" w:rsidRPr="00FC72E6" w:rsidRDefault="00D418A0" w:rsidP="00D418A0">
      <w:pPr>
        <w:rPr>
          <w:rStyle w:val="StyleUnderline"/>
          <w:highlight w:val="green"/>
        </w:rPr>
      </w:pPr>
      <w:r w:rsidRPr="008806D8">
        <w:t xml:space="preserve">Edwin </w:t>
      </w:r>
      <w:r w:rsidRPr="008806D8">
        <w:rPr>
          <w:rStyle w:val="Style13ptBold"/>
        </w:rPr>
        <w:t>Mayorga et al. 19</w:t>
      </w:r>
      <w:r w:rsidRPr="008806D8">
        <w:t xml:space="preserve">, Assistant Professor in the Department of Educational Studies and the Program in </w:t>
      </w:r>
      <w:proofErr w:type="spellStart"/>
      <w:r w:rsidRPr="008806D8">
        <w:t>Latín</w:t>
      </w:r>
      <w:proofErr w:type="spellEnd"/>
      <w:r w:rsidRPr="008806D8">
        <w:t xml:space="preserve"> American and Latino Studies at Swarthmore College, 2019, “Burn it Down: The Incommensurability of the University and Decolonization,” Journal of Critical Thought and Praxis, 8(1), pp. 87-106</w:t>
      </w:r>
    </w:p>
    <w:p w14:paraId="3F59CDF9" w14:textId="77777777" w:rsidR="00D418A0" w:rsidRPr="00FC72E6" w:rsidRDefault="00D418A0" w:rsidP="00D418A0">
      <w:pPr>
        <w:rPr>
          <w:rStyle w:val="StyleUnderline"/>
          <w:highlight w:val="green"/>
        </w:rPr>
      </w:pPr>
      <w:r w:rsidRPr="008806D8">
        <w:rPr>
          <w:sz w:val="16"/>
        </w:rPr>
        <w:t xml:space="preserve">We three collaborators, who met while ensnared in a small liberal arts college, draw upon our lived and felt experiences of that place to argue that the institution of </w:t>
      </w:r>
      <w:r w:rsidRPr="008806D8">
        <w:rPr>
          <w:rStyle w:val="Emphasis"/>
        </w:rPr>
        <w:t>higher education</w:t>
      </w:r>
      <w:r w:rsidRPr="008806D8">
        <w:rPr>
          <w:rStyle w:val="StyleUnderline"/>
        </w:rPr>
        <w:t xml:space="preserve"> is an integral site for the reproduction of </w:t>
      </w:r>
      <w:r w:rsidRPr="008806D8">
        <w:rPr>
          <w:rStyle w:val="Emphasis"/>
        </w:rPr>
        <w:t>settler colonial violence</w:t>
      </w:r>
      <w:r w:rsidRPr="008806D8">
        <w:rPr>
          <w:sz w:val="16"/>
        </w:rPr>
        <w:t xml:space="preserve">. Weaving together historical analysis, the ideas of other “criminal” (Moten &amp; Harney 2004) scholars, and our own testimonios (Acevedo 2001), we highlight ways in which </w:t>
      </w:r>
      <w:r w:rsidRPr="008806D8">
        <w:rPr>
          <w:rStyle w:val="StyleUnderline"/>
        </w:rPr>
        <w:t xml:space="preserve">the </w:t>
      </w:r>
      <w:r w:rsidRPr="008806D8">
        <w:rPr>
          <w:rStyle w:val="Emphasis"/>
        </w:rPr>
        <w:t>university</w:t>
      </w:r>
      <w:r w:rsidRPr="008806D8">
        <w:rPr>
          <w:rStyle w:val="StyleUnderline"/>
        </w:rPr>
        <w:t xml:space="preserve"> sustains itself</w:t>
      </w:r>
      <w:r w:rsidRPr="008806D8">
        <w:rPr>
          <w:sz w:val="16"/>
        </w:rPr>
        <w:t xml:space="preserve"> in, </w:t>
      </w:r>
      <w:proofErr w:type="spellStart"/>
      <w:r w:rsidRPr="008806D8">
        <w:rPr>
          <w:rStyle w:val="StyleUnderline"/>
        </w:rPr>
        <w:t>through</w:t>
      </w:r>
      <w:proofErr w:type="spellEnd"/>
      <w:r w:rsidRPr="008806D8">
        <w:rPr>
          <w:sz w:val="16"/>
        </w:rPr>
        <w:t xml:space="preserve">, and for </w:t>
      </w:r>
      <w:r w:rsidRPr="008806D8">
        <w:rPr>
          <w:rStyle w:val="Emphasis"/>
        </w:rPr>
        <w:t>coloniality</w:t>
      </w:r>
      <w:r w:rsidRPr="008806D8">
        <w:rPr>
          <w:sz w:val="16"/>
        </w:rPr>
        <w:t xml:space="preserve">. We contend that </w:t>
      </w:r>
      <w:r w:rsidRPr="00FC72E6">
        <w:rPr>
          <w:rStyle w:val="StyleUnderline"/>
          <w:highlight w:val="green"/>
        </w:rPr>
        <w:t>the university</w:t>
      </w:r>
      <w:r w:rsidRPr="008806D8">
        <w:rPr>
          <w:sz w:val="16"/>
        </w:rPr>
        <w:t xml:space="preserve">, as such, </w:t>
      </w:r>
      <w:r w:rsidRPr="00FC72E6">
        <w:rPr>
          <w:rStyle w:val="StyleUnderline"/>
          <w:highlight w:val="green"/>
        </w:rPr>
        <w:t xml:space="preserve">can never be </w:t>
      </w:r>
      <w:r w:rsidRPr="00FC72E6">
        <w:rPr>
          <w:rStyle w:val="Emphasis"/>
          <w:highlight w:val="green"/>
        </w:rPr>
        <w:t>unsnarled</w:t>
      </w:r>
      <w:r w:rsidRPr="00FC72E6">
        <w:rPr>
          <w:rStyle w:val="StyleUnderline"/>
          <w:highlight w:val="green"/>
        </w:rPr>
        <w:t xml:space="preserve"> from its </w:t>
      </w:r>
      <w:r w:rsidRPr="00FC72E6">
        <w:rPr>
          <w:rStyle w:val="Emphasis"/>
          <w:highlight w:val="green"/>
        </w:rPr>
        <w:t>colonial origin</w:t>
      </w:r>
      <w:r w:rsidRPr="008806D8">
        <w:rPr>
          <w:rStyle w:val="StyleUnderline"/>
        </w:rPr>
        <w:t xml:space="preserve"> and operation, </w:t>
      </w:r>
      <w:r w:rsidRPr="00FC72E6">
        <w:rPr>
          <w:rStyle w:val="StyleUnderline"/>
          <w:highlight w:val="green"/>
        </w:rPr>
        <w:t xml:space="preserve">and must be </w:t>
      </w:r>
      <w:r w:rsidRPr="00FC72E6">
        <w:rPr>
          <w:rStyle w:val="Emphasis"/>
          <w:highlight w:val="green"/>
        </w:rPr>
        <w:t>destroyed</w:t>
      </w:r>
      <w:r w:rsidRPr="008806D8">
        <w:rPr>
          <w:sz w:val="16"/>
        </w:rPr>
        <w:t xml:space="preserve"> </w:t>
      </w:r>
      <w:proofErr w:type="gramStart"/>
      <w:r w:rsidRPr="008806D8">
        <w:rPr>
          <w:sz w:val="16"/>
        </w:rPr>
        <w:t xml:space="preserve">in order </w:t>
      </w:r>
      <w:r w:rsidRPr="008806D8">
        <w:rPr>
          <w:rStyle w:val="StyleUnderline"/>
        </w:rPr>
        <w:t>to</w:t>
      </w:r>
      <w:proofErr w:type="gramEnd"/>
      <w:r w:rsidRPr="008806D8">
        <w:rPr>
          <w:rStyle w:val="StyleUnderline"/>
        </w:rPr>
        <w:t xml:space="preserve"> build </w:t>
      </w:r>
      <w:r w:rsidRPr="008806D8">
        <w:rPr>
          <w:rStyle w:val="Emphasis"/>
        </w:rPr>
        <w:t>educational spaces</w:t>
      </w:r>
      <w:r w:rsidRPr="008806D8">
        <w:rPr>
          <w:rStyle w:val="StyleUnderline"/>
        </w:rPr>
        <w:t xml:space="preserve"> that support thriving </w:t>
      </w:r>
      <w:r w:rsidRPr="008806D8">
        <w:rPr>
          <w:rStyle w:val="Emphasis"/>
        </w:rPr>
        <w:t>indigenous communities</w:t>
      </w:r>
      <w:r w:rsidRPr="008806D8">
        <w:rPr>
          <w:sz w:val="16"/>
        </w:rPr>
        <w:t>. To these ends, we present three “stances” that may be adopted from within the university and move towards this alternative vision of education.</w:t>
      </w:r>
    </w:p>
    <w:p w14:paraId="733F9CA0" w14:textId="77777777" w:rsidR="00D418A0" w:rsidRPr="00FC72E6" w:rsidRDefault="00D418A0" w:rsidP="00D418A0">
      <w:pPr>
        <w:rPr>
          <w:rStyle w:val="StyleUnderline"/>
          <w:highlight w:val="green"/>
        </w:rPr>
      </w:pPr>
      <w:r w:rsidRPr="008806D8">
        <w:rPr>
          <w:sz w:val="16"/>
          <w:szCs w:val="16"/>
        </w:rPr>
        <w:t>Of the authors of this piece, one is the child of Southern rednecks and Natives, and two of us are from communities of color who settled on indigenous North American lands. While we have different relationships to settler colonialism, we were brought together by shared struggles within the university, which led to a shared desire to see something else grow in its place. That desire birthed this collaboration of study and writing, interrogating our responsibilities to both end the settler colonial state, and all its mechanisms, and to simultaneously secure the wellbeing and futures of our communities. This work summarizes our thinking and learning about ways that we can get there together.</w:t>
      </w:r>
    </w:p>
    <w:p w14:paraId="6A6897CA" w14:textId="77777777" w:rsidR="00D418A0" w:rsidRPr="00FC72E6" w:rsidRDefault="00D418A0" w:rsidP="00D418A0">
      <w:pPr>
        <w:rPr>
          <w:rStyle w:val="StyleUnderline"/>
          <w:highlight w:val="green"/>
        </w:rPr>
      </w:pPr>
      <w:r w:rsidRPr="008806D8">
        <w:rPr>
          <w:sz w:val="16"/>
          <w:szCs w:val="16"/>
        </w:rPr>
        <w:t>The three of us met at Swarthmore College, a small liberal arts college just outside Philadelphia, Pennsylvania in the United States. Lekey and Daniel had come as undergraduate students. From the beginning, they lived at the school struggling to keep their heads above water, navigating the trauma of feeling themselves unknowingly uprooted from the homes they left behind. Eventually they learned to make their way through that place, and both, although by separate paths, found refuge in the Educational Studies Department. In the fall of 2014, Edwin joined that department as a faculty member.</w:t>
      </w:r>
    </w:p>
    <w:p w14:paraId="49940F5A" w14:textId="77777777" w:rsidR="00D418A0" w:rsidRPr="00FC72E6" w:rsidRDefault="00D418A0" w:rsidP="00D418A0">
      <w:pPr>
        <w:rPr>
          <w:rStyle w:val="StyleUnderline"/>
          <w:highlight w:val="green"/>
        </w:rPr>
      </w:pPr>
      <w:r w:rsidRPr="008806D8">
        <w:rPr>
          <w:sz w:val="16"/>
          <w:szCs w:val="16"/>
        </w:rPr>
        <w:t xml:space="preserve">It was Lekey who first reached out to Edwin, looking for guidance in her remaining time at the college. As a student and teacher, and now as a non/member of the academy, Edwin had relied on the work of Gerald Vizenor to navigate the violence of higher education. And </w:t>
      </w:r>
      <w:proofErr w:type="gramStart"/>
      <w:r w:rsidRPr="008806D8">
        <w:rPr>
          <w:sz w:val="16"/>
          <w:szCs w:val="16"/>
        </w:rPr>
        <w:t>so</w:t>
      </w:r>
      <w:proofErr w:type="gramEnd"/>
      <w:r w:rsidRPr="008806D8">
        <w:rPr>
          <w:sz w:val="16"/>
          <w:szCs w:val="16"/>
        </w:rPr>
        <w:t xml:space="preserve"> he shared with Lekey Vizenor’s (1999) teachings on survivance. Not long after, Daniel also came to Edwin, needing help to complete his major and stay enrolled. Edwin became his academic mentor and greatest support. In the time we spent together we sought to live beyond a survivable name (Vizenor, 1999).</w:t>
      </w:r>
    </w:p>
    <w:p w14:paraId="501DC9E9" w14:textId="77777777" w:rsidR="00D418A0" w:rsidRPr="00FC72E6" w:rsidRDefault="00D418A0" w:rsidP="00D418A0">
      <w:pPr>
        <w:rPr>
          <w:rStyle w:val="StyleUnderline"/>
          <w:highlight w:val="green"/>
        </w:rPr>
      </w:pPr>
      <w:r w:rsidRPr="008806D8">
        <w:rPr>
          <w:sz w:val="16"/>
          <w:szCs w:val="16"/>
        </w:rPr>
        <w:t xml:space="preserve">Now, since Lekey and Daniel have left Swarthmore, and as Edwin continues to work at the college, we are all trying to recover ourselves from the violence of that place. We write this article to understand our own experiences there and to study together in ways that are “separate from the thinking that the institution had required” of us (Halberstam, 2013, p. 11). To study in this manner is to engage in a process of inquiring and </w:t>
      </w:r>
      <w:proofErr w:type="spellStart"/>
      <w:r w:rsidRPr="008806D8">
        <w:rPr>
          <w:sz w:val="16"/>
          <w:szCs w:val="16"/>
        </w:rPr>
        <w:t>platicando</w:t>
      </w:r>
      <w:proofErr w:type="spellEnd"/>
      <w:r w:rsidRPr="008806D8">
        <w:rPr>
          <w:sz w:val="16"/>
          <w:szCs w:val="16"/>
        </w:rPr>
        <w:t xml:space="preserve"> (speaking) “with people, rather than teaching them, in service of a project,” (Harney &amp; Moten, 2013, p. 148). This paper is therefore, in the tradition of Grande (2015), a joining of lived experience and theory as subversive practice; the creation of a theory which is personally, and intimately felt (Million, 2014).</w:t>
      </w:r>
    </w:p>
    <w:p w14:paraId="21D7BDCC" w14:textId="77777777" w:rsidR="00D418A0" w:rsidRPr="00FC72E6" w:rsidRDefault="00D418A0" w:rsidP="00D418A0">
      <w:pPr>
        <w:rPr>
          <w:rStyle w:val="StyleUnderline"/>
          <w:highlight w:val="green"/>
        </w:rPr>
      </w:pPr>
      <w:r w:rsidRPr="008806D8">
        <w:rPr>
          <w:rStyle w:val="StyleUnderline"/>
        </w:rPr>
        <w:t xml:space="preserve">The </w:t>
      </w:r>
      <w:r w:rsidRPr="008806D8">
        <w:rPr>
          <w:rStyle w:val="Emphasis"/>
        </w:rPr>
        <w:t>derelict</w:t>
      </w:r>
      <w:r w:rsidRPr="008806D8">
        <w:rPr>
          <w:sz w:val="16"/>
        </w:rPr>
        <w:t xml:space="preserve"> and devastative image of the </w:t>
      </w:r>
      <w:r w:rsidRPr="008806D8">
        <w:rPr>
          <w:rStyle w:val="Emphasis"/>
        </w:rPr>
        <w:t>university</w:t>
      </w:r>
      <w:r w:rsidRPr="008806D8">
        <w:rPr>
          <w:sz w:val="16"/>
        </w:rPr>
        <w:t xml:space="preserve"> that manifested in our </w:t>
      </w:r>
      <w:proofErr w:type="spellStart"/>
      <w:r w:rsidRPr="008806D8">
        <w:rPr>
          <w:sz w:val="16"/>
        </w:rPr>
        <w:t>pláticas</w:t>
      </w:r>
      <w:proofErr w:type="spellEnd"/>
      <w:r w:rsidRPr="008806D8">
        <w:rPr>
          <w:sz w:val="16"/>
        </w:rPr>
        <w:t xml:space="preserve"> </w:t>
      </w:r>
      <w:r w:rsidRPr="008806D8">
        <w:rPr>
          <w:rStyle w:val="StyleUnderline"/>
        </w:rPr>
        <w:t>led us to ask whether our</w:t>
      </w:r>
      <w:r w:rsidRPr="008806D8">
        <w:rPr>
          <w:sz w:val="16"/>
        </w:rPr>
        <w:t xml:space="preserve"> current </w:t>
      </w:r>
      <w:r w:rsidRPr="008806D8">
        <w:rPr>
          <w:rStyle w:val="StyleUnderline"/>
        </w:rPr>
        <w:t xml:space="preserve">institutions of </w:t>
      </w:r>
      <w:r w:rsidRPr="008806D8">
        <w:rPr>
          <w:rStyle w:val="Emphasis"/>
        </w:rPr>
        <w:t>higher</w:t>
      </w:r>
      <w:r w:rsidRPr="008806D8">
        <w:rPr>
          <w:rStyle w:val="StyleUnderline"/>
        </w:rPr>
        <w:t xml:space="preserve"> </w:t>
      </w:r>
      <w:r w:rsidRPr="008806D8">
        <w:rPr>
          <w:rStyle w:val="Emphasis"/>
        </w:rPr>
        <w:t>education</w:t>
      </w:r>
      <w:r w:rsidRPr="008806D8">
        <w:rPr>
          <w:rStyle w:val="StyleUnderline"/>
        </w:rPr>
        <w:t xml:space="preserve"> are compatible with</w:t>
      </w:r>
      <w:r w:rsidRPr="008806D8">
        <w:rPr>
          <w:sz w:val="16"/>
        </w:rPr>
        <w:t xml:space="preserve"> a project of </w:t>
      </w:r>
      <w:r w:rsidRPr="008806D8">
        <w:rPr>
          <w:rStyle w:val="Emphasis"/>
        </w:rPr>
        <w:t>decolonization</w:t>
      </w:r>
      <w:r w:rsidRPr="008806D8">
        <w:rPr>
          <w:sz w:val="16"/>
        </w:rPr>
        <w:t xml:space="preserve">. In what follows, we construct a genealogy of Western knowledge and the </w:t>
      </w:r>
      <w:proofErr w:type="gramStart"/>
      <w:r w:rsidRPr="008806D8">
        <w:rPr>
          <w:sz w:val="16"/>
        </w:rPr>
        <w:t>university, and</w:t>
      </w:r>
      <w:proofErr w:type="gramEnd"/>
      <w:r w:rsidRPr="008806D8">
        <w:rPr>
          <w:sz w:val="16"/>
        </w:rPr>
        <w:t xml:space="preserve"> put that into conversation with our own testimonios (Acevedo, 2001; Flores &amp; Garcia, 2009) to argue that </w:t>
      </w:r>
      <w:r w:rsidRPr="008806D8">
        <w:rPr>
          <w:rStyle w:val="StyleUnderline"/>
        </w:rPr>
        <w:t>U.S. higher education</w:t>
      </w:r>
      <w:r w:rsidRPr="008806D8">
        <w:rPr>
          <w:sz w:val="16"/>
        </w:rPr>
        <w:t xml:space="preserve"> both </w:t>
      </w:r>
      <w:r w:rsidRPr="008806D8">
        <w:rPr>
          <w:rStyle w:val="StyleUnderline"/>
        </w:rPr>
        <w:t xml:space="preserve">authorizes and perpetrates </w:t>
      </w:r>
      <w:r w:rsidRPr="008806D8">
        <w:rPr>
          <w:rStyle w:val="Emphasis"/>
        </w:rPr>
        <w:t>settler colonial violence</w:t>
      </w:r>
      <w:r w:rsidRPr="008806D8">
        <w:rPr>
          <w:sz w:val="16"/>
        </w:rPr>
        <w:t xml:space="preserve">. As such, </w:t>
      </w:r>
      <w:r w:rsidRPr="008806D8">
        <w:rPr>
          <w:rStyle w:val="StyleUnderline"/>
        </w:rPr>
        <w:t>we find</w:t>
      </w:r>
      <w:r w:rsidRPr="008806D8">
        <w:rPr>
          <w:sz w:val="16"/>
        </w:rPr>
        <w:t xml:space="preserve"> that </w:t>
      </w:r>
      <w:r w:rsidRPr="00FC72E6">
        <w:rPr>
          <w:rStyle w:val="StyleUnderline"/>
          <w:highlight w:val="green"/>
        </w:rPr>
        <w:t>higher education is not</w:t>
      </w:r>
      <w:r w:rsidRPr="008806D8">
        <w:rPr>
          <w:rStyle w:val="StyleUnderline"/>
        </w:rPr>
        <w:t xml:space="preserve"> only </w:t>
      </w:r>
      <w:r w:rsidRPr="008806D8">
        <w:rPr>
          <w:rStyle w:val="Emphasis"/>
        </w:rPr>
        <w:t>in</w:t>
      </w:r>
      <w:r w:rsidRPr="00FC72E6">
        <w:rPr>
          <w:rStyle w:val="Emphasis"/>
          <w:highlight w:val="green"/>
        </w:rPr>
        <w:t>compatible</w:t>
      </w:r>
      <w:r w:rsidRPr="00FC72E6">
        <w:rPr>
          <w:rStyle w:val="StyleUnderline"/>
          <w:highlight w:val="green"/>
        </w:rPr>
        <w:t xml:space="preserve"> with </w:t>
      </w:r>
      <w:r w:rsidRPr="00FC72E6">
        <w:rPr>
          <w:rStyle w:val="Emphasis"/>
          <w:highlight w:val="green"/>
        </w:rPr>
        <w:t>decolonization</w:t>
      </w:r>
      <w:r w:rsidRPr="00FC72E6">
        <w:rPr>
          <w:rStyle w:val="StyleUnderline"/>
          <w:highlight w:val="green"/>
        </w:rPr>
        <w:t>, but</w:t>
      </w:r>
      <w:r w:rsidRPr="008806D8">
        <w:rPr>
          <w:rStyle w:val="StyleUnderline"/>
        </w:rPr>
        <w:t xml:space="preserve"> </w:t>
      </w:r>
      <w:r w:rsidRPr="008806D8">
        <w:rPr>
          <w:rStyle w:val="Emphasis"/>
        </w:rPr>
        <w:t xml:space="preserve">irredeemably </w:t>
      </w:r>
      <w:r w:rsidRPr="00FC72E6">
        <w:rPr>
          <w:rStyle w:val="Emphasis"/>
          <w:highlight w:val="green"/>
        </w:rPr>
        <w:t>incommensurable</w:t>
      </w:r>
      <w:r w:rsidRPr="008806D8">
        <w:rPr>
          <w:sz w:val="16"/>
        </w:rPr>
        <w:t xml:space="preserve"> </w:t>
      </w:r>
      <w:r w:rsidRPr="008806D8">
        <w:rPr>
          <w:rStyle w:val="StyleUnderline"/>
        </w:rPr>
        <w:t xml:space="preserve">with it, and must be </w:t>
      </w:r>
      <w:r w:rsidRPr="008806D8">
        <w:rPr>
          <w:rStyle w:val="Emphasis"/>
        </w:rPr>
        <w:t>eliminated</w:t>
      </w:r>
      <w:r w:rsidRPr="008806D8">
        <w:rPr>
          <w:sz w:val="16"/>
        </w:rPr>
        <w:t xml:space="preserve"> so that we may start anew. Thus, </w:t>
      </w:r>
      <w:r w:rsidRPr="008806D8">
        <w:rPr>
          <w:rStyle w:val="StyleUnderline"/>
        </w:rPr>
        <w:t xml:space="preserve">we </w:t>
      </w:r>
      <w:r w:rsidRPr="00FC72E6">
        <w:rPr>
          <w:rStyle w:val="StyleUnderline"/>
          <w:highlight w:val="green"/>
        </w:rPr>
        <w:t>reject</w:t>
      </w:r>
      <w:r w:rsidRPr="008806D8">
        <w:rPr>
          <w:rStyle w:val="StyleUnderline"/>
        </w:rPr>
        <w:t xml:space="preserve"> the desire for “</w:t>
      </w:r>
      <w:r w:rsidRPr="00FC72E6">
        <w:rPr>
          <w:rStyle w:val="Emphasis"/>
          <w:highlight w:val="green"/>
        </w:rPr>
        <w:t>inclusion</w:t>
      </w:r>
      <w:r w:rsidRPr="008806D8">
        <w:rPr>
          <w:rStyle w:val="StyleUnderline"/>
        </w:rPr>
        <w:t>” within that institution</w:t>
      </w:r>
      <w:r w:rsidRPr="008806D8">
        <w:rPr>
          <w:sz w:val="16"/>
        </w:rPr>
        <w:t xml:space="preserve">; rather, </w:t>
      </w:r>
      <w:r w:rsidRPr="008806D8">
        <w:rPr>
          <w:rStyle w:val="StyleUnderline"/>
        </w:rPr>
        <w:t xml:space="preserve">we </w:t>
      </w:r>
      <w:r w:rsidRPr="00FC72E6">
        <w:rPr>
          <w:rStyle w:val="StyleUnderline"/>
          <w:highlight w:val="green"/>
        </w:rPr>
        <w:t>strive for</w:t>
      </w:r>
      <w:r w:rsidRPr="008806D8">
        <w:rPr>
          <w:rStyle w:val="StyleUnderline"/>
        </w:rPr>
        <w:t xml:space="preserve"> its </w:t>
      </w:r>
      <w:r w:rsidRPr="00FC72E6">
        <w:rPr>
          <w:rStyle w:val="Emphasis"/>
          <w:highlight w:val="green"/>
        </w:rPr>
        <w:t>deflagration</w:t>
      </w:r>
      <w:r w:rsidRPr="008806D8">
        <w:rPr>
          <w:sz w:val="16"/>
        </w:rPr>
        <w:t>.</w:t>
      </w:r>
    </w:p>
    <w:p w14:paraId="6C98FFE4" w14:textId="77777777" w:rsidR="00D418A0" w:rsidRPr="00FC72E6" w:rsidRDefault="00D418A0" w:rsidP="00D418A0">
      <w:pPr>
        <w:rPr>
          <w:rStyle w:val="StyleUnderline"/>
          <w:highlight w:val="green"/>
        </w:rPr>
      </w:pPr>
      <w:r w:rsidRPr="00FC72E6">
        <w:rPr>
          <w:rStyle w:val="StyleUnderline"/>
          <w:highlight w:val="green"/>
        </w:rPr>
        <w:lastRenderedPageBreak/>
        <w:t>Those</w:t>
      </w:r>
      <w:r w:rsidRPr="008806D8">
        <w:rPr>
          <w:rStyle w:val="StyleUnderline"/>
        </w:rPr>
        <w:t xml:space="preserve"> of us who are </w:t>
      </w:r>
      <w:r w:rsidRPr="00FC72E6">
        <w:rPr>
          <w:rStyle w:val="Emphasis"/>
          <w:highlight w:val="green"/>
        </w:rPr>
        <w:t>in the university</w:t>
      </w:r>
      <w:r w:rsidRPr="008806D8">
        <w:rPr>
          <w:sz w:val="16"/>
        </w:rPr>
        <w:t xml:space="preserve"> but not of the university (Harney &amp; Moten, 2013), with intimate access to the institution and its resources, </w:t>
      </w:r>
      <w:r w:rsidRPr="00FC72E6">
        <w:rPr>
          <w:rStyle w:val="StyleUnderline"/>
          <w:highlight w:val="green"/>
        </w:rPr>
        <w:t>are</w:t>
      </w:r>
      <w:r w:rsidRPr="008806D8">
        <w:rPr>
          <w:rStyle w:val="StyleUnderline"/>
        </w:rPr>
        <w:t xml:space="preserve"> </w:t>
      </w:r>
      <w:r w:rsidRPr="008806D8">
        <w:rPr>
          <w:rStyle w:val="Emphasis"/>
        </w:rPr>
        <w:t xml:space="preserve">especially </w:t>
      </w:r>
      <w:r w:rsidRPr="00FC72E6">
        <w:rPr>
          <w:rStyle w:val="Emphasis"/>
          <w:highlight w:val="green"/>
        </w:rPr>
        <w:t>responsible</w:t>
      </w:r>
      <w:r w:rsidRPr="00FC72E6">
        <w:rPr>
          <w:rStyle w:val="StyleUnderline"/>
          <w:highlight w:val="green"/>
        </w:rPr>
        <w:t xml:space="preserve"> for </w:t>
      </w:r>
      <w:r w:rsidRPr="00FC72E6">
        <w:rPr>
          <w:rStyle w:val="Emphasis"/>
          <w:highlight w:val="green"/>
        </w:rPr>
        <w:t>stoking</w:t>
      </w:r>
      <w:r w:rsidRPr="008806D8">
        <w:rPr>
          <w:rStyle w:val="StyleUnderline"/>
        </w:rPr>
        <w:t xml:space="preserve"> and </w:t>
      </w:r>
      <w:r w:rsidRPr="008806D8">
        <w:rPr>
          <w:rStyle w:val="Emphasis"/>
        </w:rPr>
        <w:t xml:space="preserve">managing </w:t>
      </w:r>
      <w:r w:rsidRPr="00FC72E6">
        <w:rPr>
          <w:rStyle w:val="Emphasis"/>
          <w:highlight w:val="green"/>
        </w:rPr>
        <w:t>the fire</w:t>
      </w:r>
      <w:r w:rsidRPr="008806D8">
        <w:rPr>
          <w:sz w:val="16"/>
        </w:rPr>
        <w:t>. However, our peoples and communities are entangled in the university. Enkindling it, therefore, requires that we determine how to nullify this entanglement, while also mobilizing techniques to steal from, survive, and build space for life outside of the institution. For that purpose, we conclude by discussing three constructive and transformative techniques which work towards the development of a new social structure, one that will outlast and supplant higher education; we name them stances of survival, empowerment, and (theft by) conversion.</w:t>
      </w:r>
    </w:p>
    <w:p w14:paraId="449DC44A" w14:textId="77777777" w:rsidR="00D418A0" w:rsidRPr="00FC72E6" w:rsidRDefault="00D418A0" w:rsidP="00D418A0">
      <w:pPr>
        <w:rPr>
          <w:rStyle w:val="StyleUnderline"/>
          <w:highlight w:val="green"/>
        </w:rPr>
      </w:pPr>
      <w:r w:rsidRPr="008806D8">
        <w:rPr>
          <w:sz w:val="16"/>
        </w:rPr>
        <w:t xml:space="preserve">To us </w:t>
      </w:r>
      <w:r w:rsidRPr="008806D8">
        <w:rPr>
          <w:rStyle w:val="StyleUnderline"/>
        </w:rPr>
        <w:t>this writing is</w:t>
      </w:r>
      <w:r w:rsidRPr="008806D8">
        <w:rPr>
          <w:sz w:val="16"/>
        </w:rPr>
        <w:t xml:space="preserve"> itself a </w:t>
      </w:r>
      <w:r w:rsidRPr="008806D8">
        <w:rPr>
          <w:rStyle w:val="StyleUnderline"/>
        </w:rPr>
        <w:t xml:space="preserve">decolonial act of </w:t>
      </w:r>
      <w:r w:rsidRPr="008806D8">
        <w:rPr>
          <w:rStyle w:val="Emphasis"/>
        </w:rPr>
        <w:t>studying</w:t>
      </w:r>
      <w:r w:rsidRPr="008806D8">
        <w:rPr>
          <w:sz w:val="16"/>
        </w:rPr>
        <w:t xml:space="preserve">, planning, </w:t>
      </w:r>
      <w:r w:rsidRPr="008806D8">
        <w:rPr>
          <w:rStyle w:val="StyleUnderline"/>
        </w:rPr>
        <w:t xml:space="preserve">and </w:t>
      </w:r>
      <w:r w:rsidRPr="008806D8">
        <w:rPr>
          <w:rStyle w:val="Emphasis"/>
        </w:rPr>
        <w:t>actualizing</w:t>
      </w:r>
      <w:r w:rsidRPr="008806D8">
        <w:rPr>
          <w:rStyle w:val="StyleUnderline"/>
        </w:rPr>
        <w:t xml:space="preserve"> what we</w:t>
      </w:r>
      <w:r w:rsidRPr="008806D8">
        <w:rPr>
          <w:sz w:val="16"/>
        </w:rPr>
        <w:t xml:space="preserve"> do </w:t>
      </w:r>
      <w:r w:rsidRPr="008806D8">
        <w:rPr>
          <w:rStyle w:val="StyleUnderline"/>
        </w:rPr>
        <w:t>want</w:t>
      </w:r>
      <w:r w:rsidRPr="008806D8">
        <w:rPr>
          <w:sz w:val="16"/>
        </w:rPr>
        <w:t xml:space="preserve">. </w:t>
      </w:r>
      <w:r w:rsidRPr="008806D8">
        <w:rPr>
          <w:rStyle w:val="StyleUnderline"/>
        </w:rPr>
        <w:t xml:space="preserve">By speaking </w:t>
      </w:r>
      <w:r w:rsidRPr="008806D8">
        <w:rPr>
          <w:sz w:val="16"/>
        </w:rPr>
        <w:t xml:space="preserve">the truth of </w:t>
      </w:r>
      <w:r w:rsidRPr="008806D8">
        <w:rPr>
          <w:rStyle w:val="StyleUnderline"/>
        </w:rPr>
        <w:t>our experiences</w:t>
      </w:r>
      <w:r w:rsidRPr="008806D8">
        <w:rPr>
          <w:sz w:val="16"/>
        </w:rPr>
        <w:t xml:space="preserve">, without compromise, and </w:t>
      </w:r>
      <w:r w:rsidRPr="008806D8">
        <w:rPr>
          <w:rStyle w:val="Emphasis"/>
        </w:rPr>
        <w:t>without regard for the settler or their institutions</w:t>
      </w:r>
      <w:r w:rsidRPr="008806D8">
        <w:rPr>
          <w:rStyle w:val="StyleUnderline"/>
        </w:rPr>
        <w:t xml:space="preserve">, the oppressed confront hegemonic attempts to </w:t>
      </w:r>
      <w:r w:rsidRPr="008806D8">
        <w:rPr>
          <w:rStyle w:val="Emphasis"/>
        </w:rPr>
        <w:t>confine</w:t>
      </w:r>
      <w:r w:rsidRPr="008806D8">
        <w:rPr>
          <w:sz w:val="16"/>
        </w:rPr>
        <w:t xml:space="preserve"> and foreclose upon </w:t>
      </w:r>
      <w:r w:rsidRPr="008806D8">
        <w:rPr>
          <w:rStyle w:val="Emphasis"/>
        </w:rPr>
        <w:t>decolonization</w:t>
      </w:r>
      <w:r w:rsidRPr="008806D8">
        <w:rPr>
          <w:sz w:val="16"/>
        </w:rPr>
        <w:t>. This is no handbook to destroying the neoliberal colonial structure of higher education. It is, however, an affirmation of the necessity of its deflagration within the larger project of decolonization, and an opportunity to imagine life after the burning.</w:t>
      </w:r>
    </w:p>
    <w:p w14:paraId="73802B76" w14:textId="77777777" w:rsidR="00D418A0" w:rsidRPr="00FC72E6" w:rsidRDefault="00D418A0" w:rsidP="00D418A0">
      <w:pPr>
        <w:rPr>
          <w:rStyle w:val="StyleUnderline"/>
          <w:highlight w:val="green"/>
        </w:rPr>
      </w:pPr>
      <w:r w:rsidRPr="008806D8">
        <w:rPr>
          <w:sz w:val="16"/>
          <w:szCs w:val="16"/>
        </w:rPr>
        <w:t>A Definition of Settler Colonialism</w:t>
      </w:r>
    </w:p>
    <w:p w14:paraId="1710533E" w14:textId="77777777" w:rsidR="00D418A0" w:rsidRPr="00FC72E6" w:rsidRDefault="00D418A0" w:rsidP="00D418A0">
      <w:pPr>
        <w:rPr>
          <w:rStyle w:val="StyleUnderline"/>
          <w:highlight w:val="green"/>
        </w:rPr>
      </w:pPr>
      <w:r w:rsidRPr="008806D8">
        <w:rPr>
          <w:rStyle w:val="StyleUnderline"/>
        </w:rPr>
        <w:t xml:space="preserve">We speak of </w:t>
      </w:r>
      <w:r w:rsidRPr="00FC72E6">
        <w:rPr>
          <w:rStyle w:val="Emphasis"/>
          <w:highlight w:val="green"/>
        </w:rPr>
        <w:t>settler colonialism</w:t>
      </w:r>
      <w:r w:rsidRPr="008806D8">
        <w:rPr>
          <w:rStyle w:val="StyleUnderline"/>
        </w:rPr>
        <w:t xml:space="preserve"> as that</w:t>
      </w:r>
      <w:r w:rsidRPr="008806D8">
        <w:rPr>
          <w:sz w:val="16"/>
        </w:rPr>
        <w:t xml:space="preserve"> </w:t>
      </w:r>
      <w:proofErr w:type="gramStart"/>
      <w:r w:rsidRPr="008806D8">
        <w:rPr>
          <w:sz w:val="16"/>
        </w:rPr>
        <w:t xml:space="preserve">particular </w:t>
      </w:r>
      <w:r w:rsidRPr="008806D8">
        <w:rPr>
          <w:rStyle w:val="Emphasis"/>
        </w:rPr>
        <w:t>imperial</w:t>
      </w:r>
      <w:proofErr w:type="gramEnd"/>
      <w:r w:rsidRPr="008806D8">
        <w:rPr>
          <w:rStyle w:val="Emphasis"/>
        </w:rPr>
        <w:t xml:space="preserve"> violence</w:t>
      </w:r>
      <w:r w:rsidRPr="008806D8">
        <w:rPr>
          <w:rStyle w:val="StyleUnderline"/>
        </w:rPr>
        <w:t xml:space="preserve"> practiced by settler populations on colonized lands</w:t>
      </w:r>
      <w:r w:rsidRPr="008806D8">
        <w:rPr>
          <w:sz w:val="16"/>
        </w:rPr>
        <w:t xml:space="preserve">. As settlers, these populations must secure their own futurity, belonging, and dominion within the homelands of indigenous peoples. For that reason, settler colonialism is primarily concerned with territoriality (Wolfe, 2006), exercising both internal and external modes of imperialism </w:t>
      </w:r>
      <w:proofErr w:type="gramStart"/>
      <w:r w:rsidRPr="008806D8">
        <w:rPr>
          <w:sz w:val="16"/>
        </w:rPr>
        <w:t>in order to</w:t>
      </w:r>
      <w:proofErr w:type="gramEnd"/>
      <w:r w:rsidRPr="008806D8">
        <w:rPr>
          <w:sz w:val="16"/>
        </w:rPr>
        <w:t xml:space="preserve"> secure the permanent occupation of indigenous territory, with the “express purpose of building an ethnically distinct national community” (Bonds &amp; Inwood, 2016, p. 716). </w:t>
      </w:r>
      <w:r w:rsidRPr="008806D8">
        <w:rPr>
          <w:rStyle w:val="StyleUnderline"/>
        </w:rPr>
        <w:t>The maintenance of</w:t>
      </w:r>
      <w:r w:rsidRPr="008806D8">
        <w:rPr>
          <w:sz w:val="16"/>
        </w:rPr>
        <w:t xml:space="preserve"> that national community, i.e. </w:t>
      </w:r>
      <w:r w:rsidRPr="008806D8">
        <w:rPr>
          <w:rStyle w:val="StyleUnderline"/>
        </w:rPr>
        <w:t xml:space="preserve">the </w:t>
      </w:r>
      <w:r w:rsidRPr="008806D8">
        <w:rPr>
          <w:rStyle w:val="Emphasis"/>
        </w:rPr>
        <w:t>settler state</w:t>
      </w:r>
      <w:r w:rsidRPr="008806D8">
        <w:rPr>
          <w:sz w:val="16"/>
        </w:rPr>
        <w:t xml:space="preserve">, is defined by and </w:t>
      </w:r>
      <w:r w:rsidRPr="00FC72E6">
        <w:rPr>
          <w:rStyle w:val="StyleUnderline"/>
          <w:highlight w:val="green"/>
        </w:rPr>
        <w:t>depends</w:t>
      </w:r>
      <w:r w:rsidRPr="008806D8">
        <w:rPr>
          <w:rStyle w:val="StyleUnderline"/>
        </w:rPr>
        <w:t xml:space="preserve"> up</w:t>
      </w:r>
      <w:r w:rsidRPr="00FC72E6">
        <w:rPr>
          <w:rStyle w:val="StyleUnderline"/>
          <w:highlight w:val="green"/>
        </w:rPr>
        <w:t>on eliminating indigenous peoples</w:t>
      </w:r>
      <w:r w:rsidRPr="008806D8">
        <w:rPr>
          <w:rStyle w:val="StyleUnderline"/>
        </w:rPr>
        <w:t>,</w:t>
      </w:r>
      <w:r w:rsidRPr="008806D8">
        <w:rPr>
          <w:sz w:val="16"/>
        </w:rPr>
        <w:t xml:space="preserve"> seizing and privatizing indigenous lands, </w:t>
      </w:r>
      <w:r w:rsidRPr="008806D8">
        <w:rPr>
          <w:rStyle w:val="StyleUnderline"/>
        </w:rPr>
        <w:t xml:space="preserve">exploiting and containing marginalized peoples </w:t>
      </w:r>
      <w:r w:rsidRPr="00FC72E6">
        <w:rPr>
          <w:rStyle w:val="StyleUnderline"/>
          <w:highlight w:val="green"/>
        </w:rPr>
        <w:t>in</w:t>
      </w:r>
      <w:r w:rsidRPr="008806D8">
        <w:rPr>
          <w:rStyle w:val="StyleUnderline"/>
        </w:rPr>
        <w:t xml:space="preserve"> a system of </w:t>
      </w:r>
      <w:r w:rsidRPr="00FC72E6">
        <w:rPr>
          <w:rStyle w:val="Emphasis"/>
          <w:highlight w:val="green"/>
        </w:rPr>
        <w:t>racial capitalism</w:t>
      </w:r>
      <w:r w:rsidRPr="008806D8">
        <w:rPr>
          <w:sz w:val="16"/>
        </w:rPr>
        <w:t xml:space="preserve"> (Bonds &amp; Inwood, 2016; Gilmore, 2007). These operations, of what we henceforth describe as </w:t>
      </w:r>
      <w:r w:rsidRPr="008806D8">
        <w:rPr>
          <w:rStyle w:val="StyleUnderline"/>
        </w:rPr>
        <w:t>settler colonial violence</w:t>
      </w:r>
      <w:r w:rsidRPr="008806D8">
        <w:rPr>
          <w:sz w:val="16"/>
        </w:rPr>
        <w:t xml:space="preserve">, </w:t>
      </w:r>
      <w:r w:rsidRPr="008806D8">
        <w:rPr>
          <w:rStyle w:val="StyleUnderline"/>
        </w:rPr>
        <w:t>are carried out by</w:t>
      </w:r>
      <w:r w:rsidRPr="008806D8">
        <w:rPr>
          <w:sz w:val="16"/>
        </w:rPr>
        <w:t xml:space="preserve"> the various formal institutions and informal social systems of </w:t>
      </w:r>
      <w:r w:rsidRPr="008806D8">
        <w:rPr>
          <w:rStyle w:val="StyleUnderline"/>
        </w:rPr>
        <w:t xml:space="preserve">the </w:t>
      </w:r>
      <w:r w:rsidRPr="008806D8">
        <w:rPr>
          <w:rStyle w:val="Emphasis"/>
        </w:rPr>
        <w:t>settler state</w:t>
      </w:r>
      <w:r w:rsidRPr="008806D8">
        <w:rPr>
          <w:rStyle w:val="StyleUnderline"/>
        </w:rPr>
        <w:t xml:space="preserve">; the </w:t>
      </w:r>
      <w:r w:rsidRPr="00FC72E6">
        <w:rPr>
          <w:rStyle w:val="Emphasis"/>
          <w:highlight w:val="green"/>
        </w:rPr>
        <w:t>murder</w:t>
      </w:r>
      <w:r w:rsidRPr="00FC72E6">
        <w:rPr>
          <w:rStyle w:val="StyleUnderline"/>
          <w:highlight w:val="green"/>
        </w:rPr>
        <w:t xml:space="preserve"> of </w:t>
      </w:r>
      <w:r w:rsidRPr="00FC72E6">
        <w:rPr>
          <w:rStyle w:val="Emphasis"/>
          <w:highlight w:val="green"/>
        </w:rPr>
        <w:t>indigenous women</w:t>
      </w:r>
      <w:r w:rsidRPr="008806D8">
        <w:rPr>
          <w:rStyle w:val="StyleUnderline"/>
        </w:rPr>
        <w:t xml:space="preserve">, </w:t>
      </w:r>
      <w:r w:rsidRPr="008806D8">
        <w:rPr>
          <w:rStyle w:val="Emphasis"/>
        </w:rPr>
        <w:t xml:space="preserve">industry-driven </w:t>
      </w:r>
      <w:r w:rsidRPr="00FC72E6">
        <w:rPr>
          <w:rStyle w:val="Emphasis"/>
          <w:highlight w:val="green"/>
        </w:rPr>
        <w:t>environmental genocide</w:t>
      </w:r>
      <w:r w:rsidRPr="008806D8">
        <w:rPr>
          <w:sz w:val="16"/>
        </w:rPr>
        <w:t xml:space="preserve"> (Whyte, 2018)</w:t>
      </w:r>
      <w:r w:rsidRPr="008806D8">
        <w:rPr>
          <w:rStyle w:val="StyleUnderline"/>
        </w:rPr>
        <w:t xml:space="preserve">, </w:t>
      </w:r>
      <w:r w:rsidRPr="008806D8">
        <w:rPr>
          <w:rStyle w:val="Emphasis"/>
        </w:rPr>
        <w:t xml:space="preserve">racist </w:t>
      </w:r>
      <w:r w:rsidRPr="00FC72E6">
        <w:rPr>
          <w:rStyle w:val="Emphasis"/>
          <w:highlight w:val="green"/>
        </w:rPr>
        <w:t>border expansion</w:t>
      </w:r>
      <w:r w:rsidRPr="008806D8">
        <w:rPr>
          <w:rStyle w:val="StyleUnderline"/>
        </w:rPr>
        <w:t xml:space="preserve">, </w:t>
      </w:r>
      <w:r w:rsidRPr="008806D8">
        <w:rPr>
          <w:rStyle w:val="Emphasis"/>
        </w:rPr>
        <w:t>urban restructuring</w:t>
      </w:r>
      <w:r w:rsidRPr="008806D8">
        <w:rPr>
          <w:rStyle w:val="StyleUnderline"/>
        </w:rPr>
        <w:t xml:space="preserve">, </w:t>
      </w:r>
      <w:r w:rsidRPr="00FC72E6">
        <w:rPr>
          <w:rStyle w:val="Emphasis"/>
          <w:highlight w:val="green"/>
        </w:rPr>
        <w:t>mass incarceration</w:t>
      </w:r>
      <w:r w:rsidRPr="00FC72E6">
        <w:rPr>
          <w:rStyle w:val="StyleUnderline"/>
          <w:highlight w:val="green"/>
        </w:rPr>
        <w:t>, and</w:t>
      </w:r>
      <w:r w:rsidRPr="008806D8">
        <w:rPr>
          <w:rStyle w:val="StyleUnderline"/>
        </w:rPr>
        <w:t xml:space="preserve"> the </w:t>
      </w:r>
      <w:r w:rsidRPr="008806D8">
        <w:rPr>
          <w:rStyle w:val="Emphasis"/>
        </w:rPr>
        <w:t>exploitation</w:t>
      </w:r>
      <w:r w:rsidRPr="008806D8">
        <w:rPr>
          <w:rStyle w:val="StyleUnderline"/>
        </w:rPr>
        <w:t xml:space="preserve"> and </w:t>
      </w:r>
      <w:r w:rsidRPr="00FC72E6">
        <w:rPr>
          <w:rStyle w:val="Emphasis"/>
          <w:highlight w:val="green"/>
        </w:rPr>
        <w:t>killing</w:t>
      </w:r>
      <w:r w:rsidRPr="008806D8">
        <w:rPr>
          <w:rStyle w:val="StyleUnderline"/>
        </w:rPr>
        <w:t xml:space="preserve"> of </w:t>
      </w:r>
      <w:r w:rsidRPr="00FC72E6">
        <w:rPr>
          <w:rStyle w:val="Emphasis"/>
          <w:highlight w:val="green"/>
        </w:rPr>
        <w:t>Black people</w:t>
      </w:r>
      <w:r w:rsidRPr="008806D8">
        <w:rPr>
          <w:sz w:val="16"/>
        </w:rPr>
        <w:t xml:space="preserve"> (to name a few examples), </w:t>
      </w:r>
      <w:r w:rsidRPr="00FC72E6">
        <w:rPr>
          <w:rStyle w:val="StyleUnderline"/>
          <w:highlight w:val="green"/>
        </w:rPr>
        <w:t xml:space="preserve">are its </w:t>
      </w:r>
      <w:r w:rsidRPr="00FC72E6">
        <w:rPr>
          <w:rStyle w:val="Emphasis"/>
          <w:highlight w:val="green"/>
        </w:rPr>
        <w:t>evidence</w:t>
      </w:r>
      <w:r w:rsidRPr="008806D8">
        <w:rPr>
          <w:rStyle w:val="StyleUnderline"/>
        </w:rPr>
        <w:t>. What must be understood</w:t>
      </w:r>
      <w:r w:rsidRPr="008806D8">
        <w:rPr>
          <w:sz w:val="16"/>
        </w:rPr>
        <w:t xml:space="preserve"> then, </w:t>
      </w:r>
      <w:r w:rsidRPr="008806D8">
        <w:rPr>
          <w:rStyle w:val="StyleUnderline"/>
        </w:rPr>
        <w:t xml:space="preserve">is that </w:t>
      </w:r>
      <w:r w:rsidRPr="00FC72E6">
        <w:rPr>
          <w:rStyle w:val="Emphasis"/>
          <w:highlight w:val="green"/>
        </w:rPr>
        <w:t>settler colonialism</w:t>
      </w:r>
      <w:r w:rsidRPr="00FC72E6">
        <w:rPr>
          <w:rStyle w:val="StyleUnderline"/>
          <w:highlight w:val="green"/>
        </w:rPr>
        <w:t xml:space="preserve"> is</w:t>
      </w:r>
      <w:r w:rsidRPr="008806D8">
        <w:rPr>
          <w:rStyle w:val="StyleUnderline"/>
        </w:rPr>
        <w:t xml:space="preserve"> not an isolated </w:t>
      </w:r>
      <w:r w:rsidRPr="008806D8">
        <w:rPr>
          <w:rStyle w:val="Emphasis"/>
        </w:rPr>
        <w:t>historical event</w:t>
      </w:r>
      <w:r w:rsidRPr="008806D8">
        <w:rPr>
          <w:rStyle w:val="StyleUnderline"/>
        </w:rPr>
        <w:t xml:space="preserve">, nor a regrettable </w:t>
      </w:r>
      <w:r w:rsidRPr="008806D8">
        <w:rPr>
          <w:rStyle w:val="Emphasis"/>
        </w:rPr>
        <w:t>vestige</w:t>
      </w:r>
      <w:r w:rsidRPr="008806D8">
        <w:rPr>
          <w:sz w:val="16"/>
        </w:rPr>
        <w:t xml:space="preserve"> of times passed. </w:t>
      </w:r>
      <w:r w:rsidRPr="008806D8">
        <w:rPr>
          <w:rStyle w:val="StyleUnderline"/>
        </w:rPr>
        <w:t>It is</w:t>
      </w:r>
      <w:r w:rsidRPr="008806D8">
        <w:rPr>
          <w:sz w:val="16"/>
        </w:rPr>
        <w:t xml:space="preserve">, rather, </w:t>
      </w:r>
      <w:r w:rsidRPr="00FC72E6">
        <w:rPr>
          <w:rStyle w:val="StyleUnderline"/>
          <w:highlight w:val="green"/>
        </w:rPr>
        <w:t xml:space="preserve">an </w:t>
      </w:r>
      <w:r w:rsidRPr="00FC72E6">
        <w:rPr>
          <w:rStyle w:val="Emphasis"/>
          <w:highlight w:val="green"/>
        </w:rPr>
        <w:t>enduring reality</w:t>
      </w:r>
      <w:r w:rsidRPr="008806D8">
        <w:rPr>
          <w:rStyle w:val="StyleUnderline"/>
        </w:rPr>
        <w:t>, re/</w:t>
      </w:r>
      <w:r w:rsidRPr="00FC72E6">
        <w:rPr>
          <w:rStyle w:val="StyleUnderline"/>
          <w:highlight w:val="green"/>
        </w:rPr>
        <w:t>structured by</w:t>
      </w:r>
      <w:r w:rsidRPr="008806D8">
        <w:rPr>
          <w:sz w:val="16"/>
        </w:rPr>
        <w:t xml:space="preserve"> the </w:t>
      </w:r>
      <w:r w:rsidRPr="008806D8">
        <w:rPr>
          <w:rStyle w:val="StyleUnderline"/>
        </w:rPr>
        <w:t xml:space="preserve">settler insecurities of living on </w:t>
      </w:r>
      <w:r w:rsidRPr="00FC72E6">
        <w:rPr>
          <w:rStyle w:val="Emphasis"/>
          <w:highlight w:val="green"/>
        </w:rPr>
        <w:t xml:space="preserve">stolen </w:t>
      </w:r>
      <w:proofErr w:type="gramStart"/>
      <w:r w:rsidRPr="00FC72E6">
        <w:rPr>
          <w:rStyle w:val="Emphasis"/>
          <w:highlight w:val="green"/>
        </w:rPr>
        <w:t>land</w:t>
      </w:r>
      <w:r w:rsidRPr="008806D8">
        <w:rPr>
          <w:sz w:val="16"/>
        </w:rPr>
        <w:t>, and</w:t>
      </w:r>
      <w:proofErr w:type="gramEnd"/>
      <w:r w:rsidRPr="008806D8">
        <w:rPr>
          <w:sz w:val="16"/>
        </w:rPr>
        <w:t xml:space="preserve"> reckoning with the violence of their own existence.</w:t>
      </w:r>
    </w:p>
    <w:p w14:paraId="68563149" w14:textId="77777777" w:rsidR="00D418A0" w:rsidRPr="00FC72E6" w:rsidRDefault="00D418A0" w:rsidP="00D418A0">
      <w:pPr>
        <w:rPr>
          <w:rStyle w:val="StyleUnderline"/>
          <w:highlight w:val="green"/>
        </w:rPr>
      </w:pPr>
      <w:r w:rsidRPr="008806D8">
        <w:rPr>
          <w:sz w:val="16"/>
          <w:szCs w:val="16"/>
        </w:rPr>
        <w:t>A Definition of Decolonization</w:t>
      </w:r>
    </w:p>
    <w:p w14:paraId="4DADAD76" w14:textId="77777777" w:rsidR="00D418A0" w:rsidRPr="00FC72E6" w:rsidRDefault="00D418A0" w:rsidP="00D418A0">
      <w:pPr>
        <w:rPr>
          <w:highlight w:val="green"/>
          <w:u w:val="single"/>
        </w:rPr>
      </w:pPr>
      <w:r w:rsidRPr="008806D8">
        <w:rPr>
          <w:sz w:val="16"/>
        </w:rPr>
        <w:t xml:space="preserve">As Tuck and Yang (2012) have urged us to see, </w:t>
      </w:r>
      <w:r w:rsidRPr="008806D8">
        <w:rPr>
          <w:rStyle w:val="Emphasis"/>
        </w:rPr>
        <w:t>decolonization</w:t>
      </w:r>
      <w:r w:rsidRPr="008806D8">
        <w:rPr>
          <w:sz w:val="16"/>
        </w:rPr>
        <w:t xml:space="preserve"> is not a metaphor for social change. It </w:t>
      </w:r>
      <w:r w:rsidRPr="008806D8">
        <w:rPr>
          <w:rStyle w:val="StyleUnderline"/>
        </w:rPr>
        <w:t xml:space="preserve">is a </w:t>
      </w:r>
      <w:r w:rsidRPr="008806D8">
        <w:rPr>
          <w:sz w:val="16"/>
        </w:rPr>
        <w:t xml:space="preserve">likewise necessarily </w:t>
      </w:r>
      <w:r w:rsidRPr="008806D8">
        <w:rPr>
          <w:rStyle w:val="Emphasis"/>
        </w:rPr>
        <w:t>violent disruption</w:t>
      </w:r>
      <w:r w:rsidRPr="008806D8">
        <w:rPr>
          <w:rStyle w:val="StyleUnderline"/>
        </w:rPr>
        <w:t xml:space="preserve"> and expulsion of </w:t>
      </w:r>
      <w:r w:rsidRPr="008806D8">
        <w:rPr>
          <w:rStyle w:val="Emphasis"/>
        </w:rPr>
        <w:t>colonial order</w:t>
      </w:r>
      <w:r w:rsidRPr="008806D8">
        <w:rPr>
          <w:rStyle w:val="StyleUnderline"/>
        </w:rPr>
        <w:t xml:space="preserve"> from </w:t>
      </w:r>
      <w:r w:rsidRPr="008806D8">
        <w:rPr>
          <w:rStyle w:val="Emphasis"/>
        </w:rPr>
        <w:t>indigenous lives</w:t>
      </w:r>
      <w:r w:rsidRPr="008806D8">
        <w:rPr>
          <w:rStyle w:val="StyleUnderline"/>
        </w:rPr>
        <w:t xml:space="preserve"> and </w:t>
      </w:r>
      <w:r w:rsidRPr="008806D8">
        <w:rPr>
          <w:rStyle w:val="Emphasis"/>
        </w:rPr>
        <w:t>lands</w:t>
      </w:r>
      <w:r w:rsidRPr="008806D8">
        <w:rPr>
          <w:sz w:val="16"/>
        </w:rPr>
        <w:t xml:space="preserve"> (Smith, 2012). </w:t>
      </w:r>
      <w:r w:rsidRPr="008806D8">
        <w:rPr>
          <w:rStyle w:val="StyleUnderline"/>
        </w:rPr>
        <w:t xml:space="preserve">Decolonization is not an attempt to seize </w:t>
      </w:r>
      <w:r w:rsidRPr="008806D8">
        <w:rPr>
          <w:rStyle w:val="Emphasis"/>
        </w:rPr>
        <w:t>imperial wealth</w:t>
      </w:r>
      <w:r w:rsidRPr="008806D8">
        <w:rPr>
          <w:rStyle w:val="StyleUnderline"/>
        </w:rPr>
        <w:t xml:space="preserve"> or recreate</w:t>
      </w:r>
      <w:r w:rsidRPr="008806D8">
        <w:rPr>
          <w:sz w:val="16"/>
        </w:rPr>
        <w:t xml:space="preserve"> the </w:t>
      </w:r>
      <w:r w:rsidRPr="008806D8">
        <w:rPr>
          <w:rStyle w:val="StyleUnderline"/>
        </w:rPr>
        <w:t>progress it affords, but to end</w:t>
      </w:r>
      <w:r w:rsidRPr="008806D8">
        <w:rPr>
          <w:sz w:val="16"/>
        </w:rPr>
        <w:t xml:space="preserve"> the systems of </w:t>
      </w:r>
      <w:r w:rsidRPr="008806D8">
        <w:rPr>
          <w:rStyle w:val="Emphasis"/>
        </w:rPr>
        <w:t>exploitation</w:t>
      </w:r>
      <w:r w:rsidRPr="008806D8">
        <w:rPr>
          <w:rStyle w:val="StyleUnderline"/>
        </w:rPr>
        <w:t xml:space="preserve"> that produce them both. Decolonization is concerned with the reclamation of </w:t>
      </w:r>
      <w:r w:rsidRPr="008806D8">
        <w:rPr>
          <w:rStyle w:val="Emphasis"/>
        </w:rPr>
        <w:t>indigenous</w:t>
      </w:r>
      <w:r w:rsidRPr="008806D8">
        <w:rPr>
          <w:sz w:val="16"/>
        </w:rPr>
        <w:t xml:space="preserve"> modes of </w:t>
      </w:r>
      <w:r w:rsidRPr="008806D8">
        <w:rPr>
          <w:rStyle w:val="Emphasis"/>
        </w:rPr>
        <w:t>life</w:t>
      </w:r>
      <w:r w:rsidRPr="008806D8">
        <w:rPr>
          <w:sz w:val="16"/>
        </w:rPr>
        <w:t xml:space="preserve"> (Coulthard, 2014), </w:t>
      </w:r>
      <w:r w:rsidRPr="008806D8">
        <w:rPr>
          <w:rStyle w:val="StyleUnderline"/>
        </w:rPr>
        <w:t>centering relationships between people and the land, and envisioning</w:t>
      </w:r>
      <w:r w:rsidRPr="008806D8">
        <w:rPr>
          <w:sz w:val="16"/>
        </w:rPr>
        <w:t xml:space="preserve"> our own </w:t>
      </w:r>
      <w:r w:rsidRPr="008806D8">
        <w:rPr>
          <w:rStyle w:val="StyleUnderline"/>
        </w:rPr>
        <w:t xml:space="preserve">futurities without regard for the </w:t>
      </w:r>
      <w:r w:rsidRPr="008806D8">
        <w:rPr>
          <w:rStyle w:val="Emphasis"/>
        </w:rPr>
        <w:t>settler</w:t>
      </w:r>
      <w:r w:rsidRPr="008806D8">
        <w:rPr>
          <w:sz w:val="16"/>
        </w:rPr>
        <w:t>.</w:t>
      </w:r>
    </w:p>
    <w:p w14:paraId="1AE46FF2" w14:textId="77777777" w:rsidR="00D418A0" w:rsidRPr="008806D8" w:rsidRDefault="00D418A0" w:rsidP="00D418A0"/>
    <w:p w14:paraId="48A755DB" w14:textId="77777777" w:rsidR="00D418A0" w:rsidRPr="008806D8" w:rsidRDefault="00D418A0" w:rsidP="00D418A0">
      <w:pPr>
        <w:pStyle w:val="Heading2"/>
        <w:rPr>
          <w:rFonts w:cs="Calibri"/>
        </w:rPr>
      </w:pPr>
      <w:r w:rsidRPr="008806D8">
        <w:rPr>
          <w:rFonts w:cs="Calibri"/>
        </w:rPr>
        <w:lastRenderedPageBreak/>
        <w:t>4</w:t>
      </w:r>
    </w:p>
    <w:p w14:paraId="56957C36" w14:textId="77777777" w:rsidR="00D418A0" w:rsidRPr="008806D8" w:rsidRDefault="00D418A0" w:rsidP="00D418A0">
      <w:pPr>
        <w:pStyle w:val="Heading4"/>
        <w:rPr>
          <w:rFonts w:cs="Calibri"/>
          <w:u w:val="single"/>
        </w:rPr>
      </w:pPr>
      <w:r w:rsidRPr="008806D8">
        <w:rPr>
          <w:rFonts w:cs="Calibri"/>
          <w:u w:val="single"/>
        </w:rPr>
        <w:t>CP – Civil Rights</w:t>
      </w:r>
    </w:p>
    <w:p w14:paraId="3FCB12A9" w14:textId="77777777" w:rsidR="00D418A0" w:rsidRPr="008806D8" w:rsidRDefault="00D418A0" w:rsidP="00D418A0">
      <w:pPr>
        <w:pStyle w:val="Heading4"/>
        <w:rPr>
          <w:rFonts w:cs="Calibri"/>
        </w:rPr>
      </w:pPr>
      <w:r w:rsidRPr="008806D8">
        <w:rPr>
          <w:rFonts w:cs="Calibri"/>
        </w:rPr>
        <w:t>The United States federal government should add collective bargaining as a protected category to Title VII of the Civil Rights Act of 1964.</w:t>
      </w:r>
    </w:p>
    <w:p w14:paraId="6C97BE93" w14:textId="77777777" w:rsidR="00D418A0" w:rsidRPr="008806D8" w:rsidRDefault="00D418A0" w:rsidP="00D418A0">
      <w:r w:rsidRPr="008806D8">
        <w:rPr>
          <w:b/>
          <w:bCs/>
          <w:sz w:val="26"/>
          <w:szCs w:val="26"/>
        </w:rPr>
        <w:t xml:space="preserve">Kahlenberg and </w:t>
      </w:r>
      <w:proofErr w:type="spellStart"/>
      <w:r w:rsidRPr="008806D8">
        <w:rPr>
          <w:b/>
          <w:bCs/>
          <w:sz w:val="26"/>
          <w:szCs w:val="26"/>
        </w:rPr>
        <w:t>Marvit</w:t>
      </w:r>
      <w:proofErr w:type="spellEnd"/>
      <w:r w:rsidRPr="008806D8">
        <w:rPr>
          <w:b/>
          <w:bCs/>
          <w:sz w:val="26"/>
          <w:szCs w:val="26"/>
        </w:rPr>
        <w:t xml:space="preserve"> 13</w:t>
      </w:r>
      <w:r w:rsidRPr="008806D8">
        <w:t xml:space="preserve"> </w:t>
      </w:r>
      <w:r w:rsidRPr="008806D8">
        <w:rPr>
          <w:sz w:val="16"/>
          <w:szCs w:val="16"/>
        </w:rPr>
        <w:t xml:space="preserve">(Richard D. Kahlenberg is an attorney and writer who has written about a variety of education, labor and housing issues and Moshe Z. </w:t>
      </w:r>
      <w:proofErr w:type="spellStart"/>
      <w:r w:rsidRPr="008806D8">
        <w:rPr>
          <w:sz w:val="16"/>
          <w:szCs w:val="16"/>
        </w:rPr>
        <w:t>Marvit</w:t>
      </w:r>
      <w:proofErr w:type="spellEnd"/>
      <w:r w:rsidRPr="008806D8">
        <w:rPr>
          <w:sz w:val="16"/>
          <w:szCs w:val="16"/>
        </w:rPr>
        <w:t xml:space="preserve"> is an attorney and fellow at the Century Foundation, “Architects of Democracy: Labor Organizing as a Civil Right”</w:t>
      </w:r>
      <w:r w:rsidRPr="008806D8">
        <w:rPr>
          <w:i/>
          <w:iCs/>
          <w:sz w:val="16"/>
          <w:szCs w:val="16"/>
        </w:rPr>
        <w:t xml:space="preserve">, </w:t>
      </w:r>
      <w:r w:rsidRPr="008806D8">
        <w:rPr>
          <w:sz w:val="16"/>
          <w:szCs w:val="16"/>
        </w:rPr>
        <w:t>vol 9 Stanford Journal of Civil Rights and Civil Liberties 213 (2013). https://law.stanford.edu/wp-content/uploads/2018/06/kahlenberg.pdf) CT</w:t>
      </w:r>
    </w:p>
    <w:p w14:paraId="1476FDCC" w14:textId="77777777" w:rsidR="00D418A0" w:rsidRPr="008806D8" w:rsidRDefault="00D418A0" w:rsidP="00D418A0">
      <w:pPr>
        <w:rPr>
          <w:sz w:val="10"/>
          <w:szCs w:val="10"/>
        </w:rPr>
      </w:pPr>
      <w:r w:rsidRPr="008806D8">
        <w:rPr>
          <w:rStyle w:val="StyleUnderline"/>
        </w:rPr>
        <w:t xml:space="preserve">III. RECOGNIZING LABOR ORGANIZING AS A CIVIL RIGHT Rather than engage in the likely fruitless fight to enhance the existing labor law, which can be diminished in a variety of ways, </w:t>
      </w:r>
      <w:r w:rsidRPr="00FC72E6">
        <w:rPr>
          <w:rStyle w:val="StyleUnderline"/>
          <w:highlight w:val="green"/>
        </w:rPr>
        <w:t xml:space="preserve">we propose writing labor organizing into </w:t>
      </w:r>
      <w:r w:rsidRPr="008806D8">
        <w:rPr>
          <w:rStyle w:val="StyleUnderline"/>
        </w:rPr>
        <w:t xml:space="preserve">our </w:t>
      </w:r>
      <w:r w:rsidRPr="00FC72E6">
        <w:rPr>
          <w:rStyle w:val="StyleUnderline"/>
          <w:highlight w:val="green"/>
        </w:rPr>
        <w:t>civil rights laws</w:t>
      </w:r>
      <w:r w:rsidRPr="008806D8">
        <w:rPr>
          <w:rStyle w:val="StyleUnderline"/>
        </w:rPr>
        <w:t>.</w:t>
      </w:r>
      <w:r w:rsidRPr="008806D8">
        <w:t xml:space="preserve">72 Though some may argue that civil rights and labor rights are incompatible, </w:t>
      </w:r>
      <w:r w:rsidRPr="008806D8">
        <w:rPr>
          <w:rStyle w:val="StyleUnderline"/>
        </w:rPr>
        <w:t xml:space="preserve">there are theoretical, historical, and tactical </w:t>
      </w:r>
      <w:r w:rsidRPr="00FC72E6">
        <w:rPr>
          <w:rStyle w:val="StyleUnderline"/>
          <w:highlight w:val="green"/>
        </w:rPr>
        <w:t xml:space="preserve">reasons for them to exist side by side in the law. </w:t>
      </w:r>
      <w:r w:rsidRPr="008806D8">
        <w:rPr>
          <w:rStyle w:val="StyleUnderline"/>
        </w:rPr>
        <w:t>Civil rights are those rights that belong to the free individual in society</w:t>
      </w:r>
      <w:r w:rsidRPr="008806D8">
        <w:t xml:space="preserve">. </w:t>
      </w:r>
      <w:r w:rsidRPr="008806D8">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8806D8">
        <w:t xml:space="preserve"> </w:t>
      </w:r>
      <w:r w:rsidRPr="008806D8">
        <w:rPr>
          <w:rStyle w:val="StyleUnderline"/>
        </w:rPr>
        <w:t xml:space="preserve">The </w:t>
      </w:r>
      <w:r w:rsidRPr="00FC72E6">
        <w:rPr>
          <w:rStyle w:val="StyleUnderline"/>
          <w:highlight w:val="green"/>
        </w:rPr>
        <w:t>right to organize is</w:t>
      </w:r>
      <w:r w:rsidRPr="008806D8">
        <w:rPr>
          <w:rStyle w:val="StyleUnderline"/>
        </w:rPr>
        <w:t xml:space="preserve"> closely </w:t>
      </w:r>
      <w:r w:rsidRPr="00FC72E6">
        <w:rPr>
          <w:rStyle w:val="StyleUnderline"/>
          <w:highlight w:val="green"/>
        </w:rPr>
        <w:t>related to the</w:t>
      </w:r>
      <w:r w:rsidRPr="008806D8">
        <w:rPr>
          <w:rStyle w:val="StyleUnderline"/>
        </w:rPr>
        <w:t xml:space="preserve"> Constitution’s right to </w:t>
      </w:r>
      <w:r w:rsidRPr="00FC72E6">
        <w:rPr>
          <w:rStyle w:val="StyleUnderline"/>
          <w:highlight w:val="green"/>
        </w:rPr>
        <w:t>“freedom of association</w:t>
      </w:r>
      <w:r w:rsidRPr="008806D8">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8806D8">
        <w:t xml:space="preserve">. </w:t>
      </w:r>
      <w:r w:rsidRPr="008806D8">
        <w:rPr>
          <w:sz w:val="10"/>
          <w:szCs w:val="10"/>
        </w:rPr>
        <w:t>As Alexis de Tocqueville remarked, “Better use has been made of association and this powerful instrument of action has been applied to more varied aims in America than anywhere else in the world.”74</w:t>
      </w:r>
      <w:r w:rsidRPr="008806D8">
        <w:t xml:space="preserve"> </w:t>
      </w:r>
      <w:r w:rsidRPr="008806D8">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8806D8">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8806D8">
        <w:t xml:space="preserve"> </w:t>
      </w:r>
      <w:r w:rsidRPr="008806D8">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8806D8">
        <w:t>”</w:t>
      </w:r>
      <w:r w:rsidRPr="008806D8">
        <w:rPr>
          <w:sz w:val="10"/>
          <w:szCs w:val="10"/>
        </w:rPr>
        <w:t>78 Likewise, in Smith v. Arkansas State Highway Employees Local 1315, the Court suggested in dicta that the Constitution forbids a highway commission from “prohibit[</w:t>
      </w:r>
      <w:proofErr w:type="spellStart"/>
      <w:r w:rsidRPr="008806D8">
        <w:rPr>
          <w:sz w:val="10"/>
          <w:szCs w:val="10"/>
        </w:rPr>
        <w:t>ing</w:t>
      </w:r>
      <w:proofErr w:type="spellEnd"/>
      <w:r w:rsidRPr="008806D8">
        <w:rPr>
          <w:sz w:val="10"/>
          <w:szCs w:val="10"/>
        </w:rPr>
        <w:t xml:space="preserve">] its employees from joining together in a union, from persuading others to do so, or from advocating any particular ideas.”79 </w:t>
      </w:r>
      <w:r w:rsidRPr="008806D8">
        <w:rPr>
          <w:rStyle w:val="StyleUnderline"/>
          <w:sz w:val="10"/>
          <w:szCs w:val="10"/>
        </w:rPr>
        <w:t>Under international law, the right of workers to organize is likewise considered a core democratic value.</w:t>
      </w:r>
      <w:r w:rsidRPr="008806D8">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8806D8">
        <w:t xml:space="preserve">81 </w:t>
      </w:r>
      <w:r w:rsidRPr="008806D8">
        <w:rPr>
          <w:rStyle w:val="StyleUnderline"/>
        </w:rPr>
        <w:t xml:space="preserve">However the range of </w:t>
      </w:r>
      <w:r w:rsidRPr="00FC72E6">
        <w:rPr>
          <w:rStyle w:val="StyleUnderline"/>
          <w:highlight w:val="green"/>
        </w:rPr>
        <w:t>civil rights</w:t>
      </w:r>
      <w:r w:rsidRPr="008806D8">
        <w:rPr>
          <w:rStyle w:val="StyleUnderline"/>
        </w:rPr>
        <w:t xml:space="preserve"> protections in the United States has been </w:t>
      </w:r>
      <w:r w:rsidRPr="00FC72E6">
        <w:rPr>
          <w:rStyle w:val="StyleUnderline"/>
          <w:highlight w:val="green"/>
        </w:rPr>
        <w:t>expanding</w:t>
      </w:r>
      <w:r w:rsidRPr="008806D8">
        <w:rPr>
          <w:rStyle w:val="StyleUnderline"/>
        </w:rPr>
        <w:t xml:space="preserve"> for the last few decades </w:t>
      </w:r>
      <w:r w:rsidRPr="00FC72E6">
        <w:rPr>
          <w:rStyle w:val="StyleUnderline"/>
          <w:highlight w:val="green"/>
        </w:rPr>
        <w:t>to encompass</w:t>
      </w:r>
      <w:r w:rsidRPr="008806D8">
        <w:rPr>
          <w:rStyle w:val="StyleUnderline"/>
        </w:rPr>
        <w:t xml:space="preserve"> a variety of characteristics and </w:t>
      </w:r>
      <w:r w:rsidRPr="00FC72E6">
        <w:rPr>
          <w:rStyle w:val="StyleUnderline"/>
          <w:highlight w:val="green"/>
        </w:rPr>
        <w:t>activities</w:t>
      </w:r>
      <w:r w:rsidRPr="008806D8">
        <w:rPr>
          <w:rStyle w:val="StyleUnderline"/>
        </w:rPr>
        <w:t xml:space="preserve">. In the context of employment, federal protections include </w:t>
      </w:r>
      <w:r w:rsidRPr="00FC72E6">
        <w:rPr>
          <w:rStyle w:val="StyleUnderline"/>
          <w:highlight w:val="green"/>
        </w:rPr>
        <w:t>Title VII,</w:t>
      </w:r>
      <w:r w:rsidRPr="008806D8">
        <w:rPr>
          <w:rStyle w:val="StyleUnderline"/>
        </w:rPr>
        <w:t xml:space="preserve"> which </w:t>
      </w:r>
      <w:r w:rsidRPr="00FC72E6">
        <w:rPr>
          <w:rStyle w:val="StyleUnderline"/>
          <w:highlight w:val="green"/>
        </w:rPr>
        <w:t>prohibits employers from</w:t>
      </w:r>
      <w:r w:rsidRPr="008806D8">
        <w:rPr>
          <w:rStyle w:val="StyleUnderline"/>
        </w:rPr>
        <w:t xml:space="preserve"> terminating, disciplining, or taking </w:t>
      </w:r>
      <w:r w:rsidRPr="00FC72E6">
        <w:rPr>
          <w:rStyle w:val="StyleUnderline"/>
          <w:highlight w:val="green"/>
        </w:rPr>
        <w:t>employment actions “because of</w:t>
      </w:r>
      <w:r w:rsidRPr="008806D8">
        <w:rPr>
          <w:rStyle w:val="StyleUnderline"/>
        </w:rPr>
        <w:t xml:space="preserve"> such individual’s </w:t>
      </w:r>
      <w:r w:rsidRPr="00FC72E6">
        <w:rPr>
          <w:rStyle w:val="StyleUnderline"/>
          <w:highlight w:val="green"/>
        </w:rPr>
        <w:t>race</w:t>
      </w:r>
      <w:r w:rsidRPr="008806D8">
        <w:rPr>
          <w:rStyle w:val="StyleUnderline"/>
        </w:rPr>
        <w:t xml:space="preserve">, color, </w:t>
      </w:r>
      <w:r w:rsidRPr="00FC72E6">
        <w:rPr>
          <w:rStyle w:val="StyleUnderline"/>
          <w:highlight w:val="green"/>
        </w:rPr>
        <w:t>religion</w:t>
      </w:r>
      <w:r w:rsidRPr="008806D8">
        <w:rPr>
          <w:rStyle w:val="StyleUnderline"/>
        </w:rPr>
        <w:t xml:space="preserve">, sex, </w:t>
      </w:r>
      <w:r w:rsidRPr="00FC72E6">
        <w:rPr>
          <w:rStyle w:val="StyleUnderline"/>
          <w:highlight w:val="green"/>
        </w:rPr>
        <w:t>or national origin</w:t>
      </w:r>
      <w:r w:rsidRPr="008806D8">
        <w:rPr>
          <w:rStyle w:val="StyleUnderline"/>
        </w:rPr>
        <w:t xml:space="preserve">.”82 Subsequently, </w:t>
      </w:r>
      <w:r w:rsidRPr="00FC72E6">
        <w:rPr>
          <w:rStyle w:val="StyleUnderline"/>
          <w:highlight w:val="green"/>
        </w:rPr>
        <w:t>additional</w:t>
      </w:r>
      <w:r w:rsidRPr="008806D8">
        <w:rPr>
          <w:rStyle w:val="StyleUnderline"/>
        </w:rPr>
        <w:t xml:space="preserve"> federal </w:t>
      </w:r>
      <w:r w:rsidRPr="00FC72E6">
        <w:rPr>
          <w:rStyle w:val="StyleUnderline"/>
          <w:highlight w:val="green"/>
        </w:rPr>
        <w:t>statutes</w:t>
      </w:r>
      <w:r w:rsidRPr="008806D8">
        <w:rPr>
          <w:rStyle w:val="StyleUnderline"/>
        </w:rPr>
        <w:t xml:space="preserve"> have been passed that have </w:t>
      </w:r>
      <w:r w:rsidRPr="00FC72E6">
        <w:rPr>
          <w:rStyle w:val="StyleUnderline"/>
          <w:highlight w:val="green"/>
        </w:rPr>
        <w:t>supplemented</w:t>
      </w:r>
      <w:r w:rsidRPr="008806D8">
        <w:rPr>
          <w:rStyle w:val="StyleUnderline"/>
        </w:rPr>
        <w:t xml:space="preserve"> the </w:t>
      </w:r>
      <w:r w:rsidRPr="00FC72E6">
        <w:rPr>
          <w:rStyle w:val="StyleUnderline"/>
          <w:highlight w:val="green"/>
        </w:rPr>
        <w:t>original</w:t>
      </w:r>
      <w:r w:rsidRPr="008806D8">
        <w:rPr>
          <w:rStyle w:val="StyleUnderline"/>
        </w:rPr>
        <w:t xml:space="preserve"> protected </w:t>
      </w:r>
      <w:r w:rsidRPr="00FC72E6">
        <w:rPr>
          <w:rStyle w:val="StyleUnderline"/>
          <w:highlight w:val="green"/>
        </w:rPr>
        <w:t>categories.</w:t>
      </w:r>
      <w:r w:rsidRPr="00FC72E6">
        <w:rPr>
          <w:highlight w:val="green"/>
        </w:rPr>
        <w:t xml:space="preserve"> </w:t>
      </w:r>
      <w:r w:rsidRPr="008806D8">
        <w:t>These include, but are</w:t>
      </w:r>
      <w:r w:rsidRPr="00FC72E6">
        <w:rPr>
          <w:highlight w:val="green"/>
        </w:rPr>
        <w:t xml:space="preserve"> not </w:t>
      </w:r>
      <w:r w:rsidRPr="00FC72E6">
        <w:rPr>
          <w:rStyle w:val="StyleUnderline"/>
          <w:highlight w:val="green"/>
        </w:rPr>
        <w:t>limited to</w:t>
      </w:r>
      <w:r w:rsidRPr="008806D8">
        <w:rPr>
          <w:rStyle w:val="StyleUnderline"/>
        </w:rPr>
        <w:t xml:space="preserve">: </w:t>
      </w:r>
      <w:r w:rsidRPr="008806D8">
        <w:rPr>
          <w:rStyle w:val="Emphasis"/>
        </w:rPr>
        <w:t xml:space="preserve">the </w:t>
      </w:r>
      <w:r w:rsidRPr="00FC72E6">
        <w:rPr>
          <w:rStyle w:val="Emphasis"/>
          <w:highlight w:val="green"/>
        </w:rPr>
        <w:t xml:space="preserve">Age </w:t>
      </w:r>
      <w:r w:rsidRPr="008806D8">
        <w:rPr>
          <w:rStyle w:val="Emphasis"/>
        </w:rPr>
        <w:t>Discrimination in Employment Act of 1967 (ADEA</w:t>
      </w:r>
      <w:r w:rsidRPr="008806D8">
        <w:rPr>
          <w:rStyle w:val="StyleUnderline"/>
        </w:rPr>
        <w:t xml:space="preserve">), </w:t>
      </w:r>
      <w:r w:rsidRPr="008806D8">
        <w:rPr>
          <w:sz w:val="16"/>
          <w:szCs w:val="16"/>
        </w:rPr>
        <w:t>which prohibits employment discrimination against persons forty years of age or older;83</w:t>
      </w:r>
      <w:r w:rsidRPr="008806D8">
        <w:t xml:space="preserve"> </w:t>
      </w:r>
      <w:r w:rsidRPr="008806D8">
        <w:rPr>
          <w:rStyle w:val="Emphasis"/>
        </w:rPr>
        <w:t xml:space="preserve">the </w:t>
      </w:r>
      <w:r w:rsidRPr="00FC72E6">
        <w:rPr>
          <w:rStyle w:val="Emphasis"/>
          <w:highlight w:val="green"/>
        </w:rPr>
        <w:t xml:space="preserve">Pregnancy </w:t>
      </w:r>
      <w:r w:rsidRPr="008806D8">
        <w:rPr>
          <w:rStyle w:val="Emphasis"/>
        </w:rPr>
        <w:t>Discrimination Act of 1978,</w:t>
      </w:r>
      <w:r w:rsidRPr="008806D8">
        <w:t xml:space="preserve"> </w:t>
      </w:r>
      <w:r w:rsidRPr="008806D8">
        <w:rPr>
          <w:sz w:val="16"/>
          <w:szCs w:val="16"/>
        </w:rPr>
        <w:t>which prohibits discrimination based on pregnancy, childbirth, or related conditions;84</w:t>
      </w:r>
      <w:r w:rsidRPr="008806D8">
        <w:t xml:space="preserve"> </w:t>
      </w:r>
      <w:r w:rsidRPr="008806D8">
        <w:rPr>
          <w:rStyle w:val="Emphasis"/>
        </w:rPr>
        <w:t>Titles I and V of the Americans with Disabilities Act of 1990 (ADA)</w:t>
      </w:r>
      <w:r w:rsidRPr="008806D8">
        <w:t xml:space="preserve">, </w:t>
      </w:r>
      <w:r w:rsidRPr="008806D8">
        <w:rPr>
          <w:sz w:val="16"/>
          <w:szCs w:val="16"/>
        </w:rPr>
        <w:t xml:space="preserve">which prohibits employment discrimination against qualified individuals based upon </w:t>
      </w:r>
      <w:r w:rsidRPr="00FC72E6">
        <w:rPr>
          <w:rStyle w:val="StyleUnderline"/>
          <w:bCs/>
          <w:highlight w:val="green"/>
        </w:rPr>
        <w:t>disability</w:t>
      </w:r>
      <w:r w:rsidRPr="008806D8">
        <w:rPr>
          <w:rStyle w:val="StyleUnderline"/>
        </w:rPr>
        <w:t xml:space="preserve"> </w:t>
      </w:r>
      <w:r w:rsidRPr="008806D8">
        <w:t xml:space="preserve">or </w:t>
      </w:r>
      <w:r w:rsidRPr="008806D8">
        <w:rPr>
          <w:sz w:val="16"/>
          <w:szCs w:val="16"/>
        </w:rPr>
        <w:t>perceived disability;</w:t>
      </w:r>
      <w:r w:rsidRPr="008806D8">
        <w:rPr>
          <w:rStyle w:val="StyleUnderline"/>
          <w:sz w:val="16"/>
          <w:szCs w:val="16"/>
        </w:rPr>
        <w:t>85</w:t>
      </w:r>
      <w:r w:rsidRPr="008806D8">
        <w:rPr>
          <w:rStyle w:val="StyleUnderline"/>
        </w:rPr>
        <w:t xml:space="preserve"> </w:t>
      </w:r>
      <w:r w:rsidRPr="008806D8">
        <w:rPr>
          <w:rStyle w:val="Emphasis"/>
        </w:rPr>
        <w:t>the Uniformed Services Employment and Reemployment Rights Act of 1994 (USERRA),</w:t>
      </w:r>
      <w:r w:rsidRPr="008806D8">
        <w:t xml:space="preserve"> </w:t>
      </w:r>
      <w:r w:rsidRPr="008806D8">
        <w:rPr>
          <w:sz w:val="16"/>
          <w:szCs w:val="16"/>
        </w:rPr>
        <w:t xml:space="preserve">which prohibits discrimination based on “membership, application for membership, performance of service, application for service, or obligation” with a “uniformed service”;86 </w:t>
      </w:r>
      <w:r w:rsidRPr="008806D8">
        <w:rPr>
          <w:rStyle w:val="Emphasis"/>
        </w:rPr>
        <w:t>Title II of the Genetic Information Nondiscrimination Act of 2008 (GINA),</w:t>
      </w:r>
      <w:r w:rsidRPr="008806D8">
        <w:t xml:space="preserve"> </w:t>
      </w:r>
      <w:r w:rsidRPr="008806D8">
        <w:rPr>
          <w:sz w:val="16"/>
          <w:szCs w:val="16"/>
        </w:rPr>
        <w:t xml:space="preserve">which prohibits employment discrimination based on </w:t>
      </w:r>
      <w:r w:rsidRPr="008806D8">
        <w:rPr>
          <w:sz w:val="16"/>
          <w:szCs w:val="16"/>
        </w:rPr>
        <w:lastRenderedPageBreak/>
        <w:t xml:space="preserve">genetic information about the individual,87 </w:t>
      </w:r>
      <w:r w:rsidRPr="00FC72E6">
        <w:rPr>
          <w:rStyle w:val="StyleUnderline"/>
          <w:bCs/>
          <w:highlight w:val="green"/>
        </w:rPr>
        <w:t>and</w:t>
      </w:r>
      <w:r w:rsidRPr="008806D8">
        <w:rPr>
          <w:rStyle w:val="StyleUnderline"/>
        </w:rPr>
        <w:t xml:space="preserve"> laws prohibiting discrimination based upon in</w:t>
      </w:r>
      <w:r w:rsidRPr="00FC72E6">
        <w:rPr>
          <w:rStyle w:val="StyleUnderline"/>
          <w:bCs/>
          <w:highlight w:val="green"/>
        </w:rPr>
        <w:t>debt</w:t>
      </w:r>
      <w:r w:rsidRPr="008806D8">
        <w:rPr>
          <w:rStyle w:val="StyleUnderline"/>
        </w:rPr>
        <w:t xml:space="preserve">edness or bankruptcy.88 </w:t>
      </w:r>
      <w:r w:rsidRPr="008806D8">
        <w:rPr>
          <w:sz w:val="14"/>
          <w:szCs w:val="14"/>
        </w:rPr>
        <w:t>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8806D8">
        <w:t xml:space="preserve"> </w:t>
      </w:r>
      <w:r w:rsidRPr="008806D8">
        <w:rPr>
          <w:rStyle w:val="StyleUnderline"/>
        </w:rPr>
        <w:t xml:space="preserve">In sum, civil rights protections have never been limited to immutable characteristics; and the list of </w:t>
      </w:r>
      <w:r w:rsidRPr="00FC72E6">
        <w:rPr>
          <w:rStyle w:val="StyleUnderline"/>
          <w:highlight w:val="green"/>
        </w:rPr>
        <w:t>protected categories has not been</w:t>
      </w:r>
      <w:r w:rsidRPr="008806D8">
        <w:rPr>
          <w:rStyle w:val="StyleUnderline"/>
        </w:rPr>
        <w:t xml:space="preserve"> static or </w:t>
      </w:r>
      <w:r w:rsidRPr="00FC72E6">
        <w:rPr>
          <w:rStyle w:val="StyleUnderline"/>
          <w:highlight w:val="green"/>
        </w:rPr>
        <w:t>frozen</w:t>
      </w:r>
      <w:r w:rsidRPr="008806D8">
        <w:rPr>
          <w:rStyle w:val="StyleUnderline"/>
        </w:rPr>
        <w:t xml:space="preserve"> so as to protect only those criteria that were part of the original Civil Rights Act. Civil rights groups generally recognize that enlarging the circle of groups and actions protected by civil rights statutes is a positive development that has in no way diminished the core rights of women and people of color.</w:t>
      </w:r>
      <w:r w:rsidRPr="008806D8">
        <w:t xml:space="preserve"> </w:t>
      </w:r>
      <w:r w:rsidRPr="008806D8">
        <w:rPr>
          <w:sz w:val="10"/>
          <w:szCs w:val="10"/>
        </w:rPr>
        <w:t xml:space="preserve">In 2004, for example, Julian Bond, then chairman of the NAACP, suggested that the gay rights movement does not in any way detract from the civil rights movement for African Americans. He declared, </w:t>
      </w:r>
      <w:proofErr w:type="gramStart"/>
      <w:r w:rsidRPr="008806D8">
        <w:rPr>
          <w:sz w:val="10"/>
          <w:szCs w:val="10"/>
        </w:rPr>
        <w:t>The</w:t>
      </w:r>
      <w:proofErr w:type="gramEnd"/>
      <w:r w:rsidRPr="008806D8">
        <w:rPr>
          <w:sz w:val="10"/>
          <w:szCs w:val="10"/>
        </w:rPr>
        <w:t xml:space="preserv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8806D8">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8806D8">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8806D8">
        <w:rPr>
          <w:rStyle w:val="StyleUnderline"/>
          <w:sz w:val="10"/>
          <w:szCs w:val="10"/>
        </w:rPr>
        <w:t xml:space="preserve">However, this </w:t>
      </w:r>
      <w:proofErr w:type="spellStart"/>
      <w:r w:rsidRPr="008806D8">
        <w:rPr>
          <w:rStyle w:val="StyleUnderline"/>
          <w:sz w:val="10"/>
          <w:szCs w:val="10"/>
        </w:rPr>
        <w:t>reconception</w:t>
      </w:r>
      <w:proofErr w:type="spellEnd"/>
      <w:r w:rsidRPr="008806D8">
        <w:rPr>
          <w:rStyle w:val="StyleUnderline"/>
          <w:sz w:val="10"/>
          <w:szCs w:val="10"/>
        </w:rPr>
        <w:t xml:space="preserve"> does not transform all labor rights into individual rights. Rather, it recognizes the reality that when an employee </w:t>
      </w:r>
      <w:proofErr w:type="gramStart"/>
      <w:r w:rsidRPr="008806D8">
        <w:rPr>
          <w:rStyle w:val="StyleUnderline"/>
          <w:sz w:val="10"/>
          <w:szCs w:val="10"/>
        </w:rPr>
        <w:t>takes action</w:t>
      </w:r>
      <w:proofErr w:type="gramEnd"/>
      <w:r w:rsidRPr="008806D8">
        <w:rPr>
          <w:rStyle w:val="StyleUnderline"/>
          <w:sz w:val="10"/>
          <w:szCs w:val="10"/>
        </w:rPr>
        <w:t xml:space="preserve">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8806D8">
        <w:rPr>
          <w:sz w:val="10"/>
          <w:szCs w:val="10"/>
        </w:rPr>
        <w:t xml:space="preserve"> The proposed amendment recognizes the individual nature of early-stage union </w:t>
      </w:r>
      <w:proofErr w:type="gramStart"/>
      <w:r w:rsidRPr="008806D8">
        <w:rPr>
          <w:sz w:val="10"/>
          <w:szCs w:val="10"/>
        </w:rPr>
        <w:t>organizing, and</w:t>
      </w:r>
      <w:proofErr w:type="gramEnd"/>
      <w:r w:rsidRPr="008806D8">
        <w:rPr>
          <w:sz w:val="10"/>
          <w:szCs w:val="10"/>
        </w:rPr>
        <w:t xml:space="preserve"> provides prohibitions and protections for the individual so that she can proceed to assert collective demands and enforce those through the collective mechanisms.</w:t>
      </w:r>
    </w:p>
    <w:p w14:paraId="33F34045" w14:textId="77777777" w:rsidR="00D418A0" w:rsidRPr="008806D8" w:rsidRDefault="00D418A0" w:rsidP="00D418A0">
      <w:r w:rsidRPr="008806D8">
        <w:t xml:space="preserve">IV. STRENGTHENING LABOR ADVANCES THE LARGER GOALS OF THE CIVIL RIGHTS ACT: Some might worry that adding protections for workers trying to organize a union to civil rights legislation would weigh Title VII down with a right that does not have broad appeal, thus diminishing other protected rights. </w:t>
      </w:r>
      <w:r w:rsidRPr="008806D8">
        <w:rPr>
          <w:rStyle w:val="StyleUnderline"/>
        </w:rPr>
        <w:t xml:space="preserve">But an examination of the overlapping histories of the </w:t>
      </w:r>
      <w:r w:rsidRPr="00FC72E6">
        <w:rPr>
          <w:rStyle w:val="StyleUnderline"/>
          <w:highlight w:val="green"/>
        </w:rPr>
        <w:t xml:space="preserve">labor and civil rights movements </w:t>
      </w:r>
      <w:r w:rsidRPr="008806D8">
        <w:rPr>
          <w:rStyle w:val="StyleUnderline"/>
        </w:rPr>
        <w:t xml:space="preserve">demonstrates that each has </w:t>
      </w:r>
      <w:r w:rsidRPr="00FC72E6">
        <w:rPr>
          <w:rStyle w:val="StyleUnderline"/>
          <w:highlight w:val="green"/>
        </w:rPr>
        <w:t xml:space="preserve">advanced </w:t>
      </w:r>
      <w:r w:rsidRPr="008806D8">
        <w:rPr>
          <w:rStyle w:val="StyleUnderline"/>
        </w:rPr>
        <w:t xml:space="preserve">the interests of </w:t>
      </w:r>
      <w:r w:rsidRPr="00FC72E6">
        <w:rPr>
          <w:rStyle w:val="StyleUnderline"/>
          <w:highlight w:val="green"/>
        </w:rPr>
        <w:t>the other.</w:t>
      </w:r>
      <w:r w:rsidRPr="008806D8">
        <w:rPr>
          <w:rStyle w:val="StyleUnderline"/>
        </w:rPr>
        <w:t xml:space="preserve"> Although organized labor has, like many American institutions, been unforgivably marred by a history of racism, many have recognized that the civil rights and labor movements </w:t>
      </w:r>
      <w:r w:rsidRPr="00FC72E6">
        <w:rPr>
          <w:rStyle w:val="StyleUnderline"/>
          <w:highlight w:val="green"/>
        </w:rPr>
        <w:t xml:space="preserve">share </w:t>
      </w:r>
      <w:r w:rsidRPr="008806D8">
        <w:rPr>
          <w:rStyle w:val="StyleUnderline"/>
        </w:rPr>
        <w:t xml:space="preserve">basic </w:t>
      </w:r>
      <w:r w:rsidRPr="00FC72E6">
        <w:rPr>
          <w:rStyle w:val="StyleUnderline"/>
          <w:highlight w:val="green"/>
        </w:rPr>
        <w:t>values</w:t>
      </w:r>
      <w:r w:rsidRPr="008806D8">
        <w:rPr>
          <w:rStyle w:val="StyleUnderline"/>
        </w:rPr>
        <w:t xml:space="preserve">, interests, tactics, </w:t>
      </w:r>
      <w:r w:rsidRPr="00FC72E6">
        <w:rPr>
          <w:rStyle w:val="StyleUnderline"/>
          <w:highlight w:val="green"/>
        </w:rPr>
        <w:t xml:space="preserve">and adversaries, </w:t>
      </w:r>
      <w:r w:rsidRPr="008806D8">
        <w:rPr>
          <w:rStyle w:val="StyleUnderline"/>
        </w:rPr>
        <w:t xml:space="preserve">all of </w:t>
      </w:r>
      <w:r w:rsidRPr="00FC72E6">
        <w:rPr>
          <w:rStyle w:val="StyleUnderline"/>
          <w:highlight w:val="green"/>
        </w:rPr>
        <w:t xml:space="preserve">which make the Civil Rights Act a </w:t>
      </w:r>
      <w:r w:rsidRPr="008806D8">
        <w:rPr>
          <w:rStyle w:val="StyleUnderline"/>
        </w:rPr>
        <w:t xml:space="preserve">fitting </w:t>
      </w:r>
      <w:r w:rsidRPr="00FC72E6">
        <w:rPr>
          <w:rStyle w:val="StyleUnderline"/>
          <w:highlight w:val="green"/>
        </w:rPr>
        <w:t xml:space="preserve">vehicle for </w:t>
      </w:r>
      <w:r w:rsidRPr="008806D8">
        <w:rPr>
          <w:rStyle w:val="StyleUnderline"/>
        </w:rPr>
        <w:t xml:space="preserve">advancing </w:t>
      </w:r>
      <w:r w:rsidRPr="00FC72E6">
        <w:rPr>
          <w:rStyle w:val="StyleUnderline"/>
          <w:highlight w:val="green"/>
        </w:rPr>
        <w:t>labor rights.</w:t>
      </w:r>
      <w:r w:rsidRPr="008806D8">
        <w:rPr>
          <w:rStyle w:val="StyleUnderline"/>
        </w:rPr>
        <w:t xml:space="preserve"> </w:t>
      </w:r>
      <w:r w:rsidRPr="008806D8">
        <w:rPr>
          <w:sz w:val="12"/>
          <w:szCs w:val="12"/>
        </w:rPr>
        <w:t>There can be no whitewashing of the history of racial and gender discrimination in the trade union movement. For many years, labor unions were not immune from the vicious racism and sexism that was a part of virtually all American institutions, including religious and governmental entities. Some unions officially barred black workers from joining.</w:t>
      </w:r>
      <w:r w:rsidRPr="008806D8">
        <w:t xml:space="preserve"> </w:t>
      </w:r>
      <w:r w:rsidRPr="008806D8">
        <w:rPr>
          <w:rStyle w:val="StyleUnderline"/>
        </w:rPr>
        <w:t xml:space="preserve">For years, A. Philip Randolph, the African American head of the Brotherhood of Sleeping Car Porters, offered resolutions calling on the AFL-CIO to expel segregated unions, </w:t>
      </w:r>
      <w:r w:rsidRPr="008806D8">
        <w:rPr>
          <w:sz w:val="12"/>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8806D8">
        <w:t xml:space="preserve"> </w:t>
      </w:r>
      <w:r w:rsidRPr="008806D8">
        <w:rPr>
          <w:rStyle w:val="StyleUnderline"/>
        </w:rPr>
        <w:t xml:space="preserve">King, Randolph, and Bayard Rustin, the organizer of the March on Washington, each argued that </w:t>
      </w:r>
      <w:r w:rsidRPr="00FC72E6">
        <w:rPr>
          <w:rStyle w:val="StyleUnderline"/>
          <w:highlight w:val="green"/>
        </w:rPr>
        <w:t>labor was an indispensable ally to the civil rights movement in the fight for social justice</w:t>
      </w:r>
      <w:r w:rsidRPr="008806D8">
        <w:rPr>
          <w:rStyle w:val="StyleUnderline"/>
        </w:rPr>
        <w:t xml:space="preserve">. </w:t>
      </w:r>
      <w:r w:rsidRPr="008806D8">
        <w:rPr>
          <w:sz w:val="12"/>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8806D8">
        <w:t xml:space="preserve"> </w:t>
      </w:r>
      <w:r w:rsidRPr="008806D8">
        <w:rPr>
          <w:rStyle w:val="StyleUnderline"/>
        </w:rPr>
        <w:t xml:space="preserve">the labor movement and the civil rights movement are </w:t>
      </w:r>
      <w:r w:rsidRPr="00FC72E6">
        <w:rPr>
          <w:rStyle w:val="StyleUnderline"/>
          <w:highlight w:val="green"/>
        </w:rPr>
        <w:t xml:space="preserve">both concerned about </w:t>
      </w:r>
      <w:r w:rsidRPr="008806D8">
        <w:rPr>
          <w:rStyle w:val="StyleUnderline"/>
        </w:rPr>
        <w:t xml:space="preserve">the same principles: </w:t>
      </w:r>
      <w:r w:rsidRPr="00FC72E6">
        <w:rPr>
          <w:rStyle w:val="StyleUnderline"/>
          <w:highlight w:val="green"/>
        </w:rPr>
        <w:t>the dignity of individuals</w:t>
      </w:r>
      <w:r w:rsidRPr="008806D8">
        <w:rPr>
          <w:rStyle w:val="StyleUnderline"/>
        </w:rPr>
        <w:t xml:space="preserve">, who have the right to be respected and valued whatever their job or race; the importance of equality, both racial and economic; the centrality of the right to vote—both for elected representatives in government and for union leadership—to bring about greater political and workplace democracy; </w:t>
      </w:r>
      <w:r w:rsidRPr="00FC72E6">
        <w:rPr>
          <w:rStyle w:val="StyleUnderline"/>
          <w:highlight w:val="green"/>
        </w:rPr>
        <w:t>and</w:t>
      </w:r>
      <w:r w:rsidRPr="008806D8">
        <w:rPr>
          <w:rStyle w:val="StyleUnderline"/>
        </w:rPr>
        <w:t xml:space="preserve"> the salience of </w:t>
      </w:r>
      <w:r w:rsidRPr="00FC72E6">
        <w:rPr>
          <w:rStyle w:val="StyleUnderline"/>
          <w:highlight w:val="green"/>
        </w:rPr>
        <w:t>human solidarity</w:t>
      </w:r>
      <w:r w:rsidRPr="008806D8">
        <w:rPr>
          <w:rStyle w:val="StyleUnderline"/>
        </w:rPr>
        <w:t>, that is the need to rise above our atomized existence to join together to improve the larger society.</w:t>
      </w:r>
      <w:r w:rsidRPr="008806D8">
        <w:t xml:space="preserve"> </w:t>
      </w:r>
      <w:r w:rsidRPr="008806D8">
        <w:rPr>
          <w:sz w:val="10"/>
          <w:szCs w:val="10"/>
        </w:rPr>
        <w:t>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spearhead the legendary 1963 March on Washington, with Randolph as chairman, Rustin as chief organizer, and King as the event’s most celebrated speaker. The march merged the goals of both movements—it was a march for “Jobs and Freedom”—and though it is mostly remembered as a landmark in the fight for civil rights, it originated as a labor march.104</w:t>
      </w:r>
      <w:r w:rsidRPr="008806D8">
        <w:t xml:space="preserve"> </w:t>
      </w:r>
      <w:r w:rsidRPr="008806D8">
        <w:rPr>
          <w:rStyle w:val="StyleUnderline"/>
        </w:rPr>
        <w:t xml:space="preserve">Animated by shared values, the two movements aided one another. </w:t>
      </w:r>
      <w:r w:rsidRPr="00FC72E6">
        <w:rPr>
          <w:rStyle w:val="StyleUnderline"/>
          <w:highlight w:val="green"/>
        </w:rPr>
        <w:t>In the</w:t>
      </w:r>
      <w:r w:rsidRPr="008806D8">
        <w:rPr>
          <w:rStyle w:val="StyleUnderline"/>
        </w:rPr>
        <w:t xml:space="preserve"> 19</w:t>
      </w:r>
      <w:r w:rsidRPr="00FC72E6">
        <w:rPr>
          <w:rStyle w:val="StyleUnderline"/>
          <w:highlight w:val="green"/>
        </w:rPr>
        <w:t>50s</w:t>
      </w:r>
      <w:r w:rsidRPr="008806D8">
        <w:rPr>
          <w:rStyle w:val="StyleUnderline"/>
        </w:rPr>
        <w:t xml:space="preserve">, several </w:t>
      </w:r>
      <w:r w:rsidRPr="00FC72E6">
        <w:rPr>
          <w:rStyle w:val="StyleUnderline"/>
          <w:highlight w:val="green"/>
        </w:rPr>
        <w:t>unions supported the</w:t>
      </w:r>
      <w:r w:rsidRPr="008806D8">
        <w:rPr>
          <w:rStyle w:val="StyleUnderline"/>
        </w:rPr>
        <w:t xml:space="preserve"> Montgomery </w:t>
      </w:r>
      <w:r w:rsidRPr="00FC72E6">
        <w:rPr>
          <w:rStyle w:val="StyleUnderline"/>
          <w:highlight w:val="green"/>
        </w:rPr>
        <w:t>bus boycott</w:t>
      </w:r>
      <w:r w:rsidRPr="008806D8">
        <w:rPr>
          <w:rStyle w:val="StyleUnderline"/>
        </w:rPr>
        <w:t xml:space="preserve">,105 and </w:t>
      </w:r>
      <w:r w:rsidRPr="00FC72E6">
        <w:rPr>
          <w:rStyle w:val="StyleUnderline"/>
          <w:highlight w:val="green"/>
        </w:rPr>
        <w:t>King’s</w:t>
      </w:r>
      <w:r w:rsidRPr="008806D8">
        <w:rPr>
          <w:rStyle w:val="StyleUnderline"/>
        </w:rPr>
        <w:t xml:space="preserve"> Southern Christian </w:t>
      </w:r>
      <w:r w:rsidRPr="00FC72E6">
        <w:rPr>
          <w:rStyle w:val="StyleUnderline"/>
          <w:highlight w:val="green"/>
        </w:rPr>
        <w:t xml:space="preserve">Leadership Conference received 80% of </w:t>
      </w:r>
      <w:r w:rsidRPr="008806D8">
        <w:rPr>
          <w:rStyle w:val="StyleUnderline"/>
        </w:rPr>
        <w:t xml:space="preserve">its </w:t>
      </w:r>
      <w:r w:rsidRPr="00FC72E6">
        <w:rPr>
          <w:rStyle w:val="StyleUnderline"/>
          <w:highlight w:val="green"/>
        </w:rPr>
        <w:t>funding</w:t>
      </w:r>
      <w:r w:rsidRPr="008806D8">
        <w:rPr>
          <w:rStyle w:val="StyleUnderline"/>
        </w:rPr>
        <w:t xml:space="preserve"> during its first year </w:t>
      </w:r>
      <w:r w:rsidRPr="00FC72E6">
        <w:rPr>
          <w:rStyle w:val="StyleUnderline"/>
          <w:highlight w:val="green"/>
        </w:rPr>
        <w:t xml:space="preserve">from the United Packinghouse Workers Unions </w:t>
      </w:r>
      <w:r w:rsidRPr="008806D8">
        <w:rPr>
          <w:rStyle w:val="StyleUnderline"/>
        </w:rPr>
        <w:t xml:space="preserve">of America.106 In the 1960s, the AFL-CIO provided critical political support to help pass </w:t>
      </w:r>
      <w:r w:rsidRPr="00FC72E6">
        <w:rPr>
          <w:rStyle w:val="StyleUnderline"/>
          <w:highlight w:val="green"/>
        </w:rPr>
        <w:t>the Civil Rights Act</w:t>
      </w:r>
      <w:r w:rsidRPr="008806D8">
        <w:rPr>
          <w:rStyle w:val="StyleUnderline"/>
        </w:rPr>
        <w:t xml:space="preserve"> of 1964 and Voting Rights Act of 1965, with some suggesting that the former </w:t>
      </w:r>
      <w:r w:rsidRPr="00FC72E6">
        <w:rPr>
          <w:rStyle w:val="StyleUnderline"/>
          <w:highlight w:val="green"/>
        </w:rPr>
        <w:t>“never would have passed” without labor</w:t>
      </w:r>
      <w:r w:rsidRPr="008806D8">
        <w:rPr>
          <w:rStyle w:val="StyleUnderline"/>
        </w:rPr>
        <w:t>.</w:t>
      </w:r>
      <w:r w:rsidRPr="008806D8">
        <w:t xml:space="preserve">107 </w:t>
      </w:r>
      <w:r w:rsidRPr="00FC72E6">
        <w:rPr>
          <w:rStyle w:val="Emphasis"/>
          <w:highlight w:val="green"/>
        </w:rPr>
        <w:t>The coalition of the labor and civil rights</w:t>
      </w:r>
      <w:r w:rsidRPr="008806D8">
        <w:rPr>
          <w:rStyle w:val="Emphasis"/>
        </w:rPr>
        <w:t xml:space="preserve"> </w:t>
      </w:r>
      <w:r w:rsidRPr="008806D8">
        <w:rPr>
          <w:rStyle w:val="Emphasis"/>
        </w:rPr>
        <w:lastRenderedPageBreak/>
        <w:t xml:space="preserve">movements, writes historian Michael K. Honey, “ultimately </w:t>
      </w:r>
      <w:r w:rsidRPr="00FC72E6">
        <w:rPr>
          <w:rStyle w:val="Emphasis"/>
          <w:highlight w:val="green"/>
        </w:rPr>
        <w:t>broke the back of Jim Crow</w:t>
      </w:r>
      <w:r w:rsidRPr="008806D8">
        <w:rPr>
          <w:rStyle w:val="Emphasis"/>
        </w:rPr>
        <w:t>.”</w:t>
      </w:r>
      <w:r w:rsidRPr="008806D8">
        <w:t xml:space="preserve">108 </w:t>
      </w:r>
      <w:r w:rsidRPr="008806D8">
        <w:rPr>
          <w:sz w:val="10"/>
          <w:szCs w:val="10"/>
        </w:rPr>
        <w:t>The civil rights movement, meanwhile, supported labor. As King noted, “If the Negro wins, labor wins.” Emancipated and energized black voters in Louisiana, he noted in his 1961 speech to the AFL-CIO, helped repeal an antiunion “right-to-work”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as allies in the larger fight for social justice. Racial animus has always been a key impediment to union organizing, which helps explain why the American South has historically been most resistant to unions</w:t>
      </w:r>
      <w:r w:rsidRPr="008806D8">
        <w:rPr>
          <w:rStyle w:val="StyleUnderline"/>
        </w:rPr>
        <w:t xml:space="preserve">. In the 1940s, </w:t>
      </w:r>
      <w:r w:rsidRPr="00FC72E6">
        <w:rPr>
          <w:rStyle w:val="StyleUnderline"/>
          <w:highlight w:val="green"/>
        </w:rPr>
        <w:t>the CIO</w:t>
      </w:r>
      <w:r w:rsidRPr="008806D8">
        <w:rPr>
          <w:rStyle w:val="StyleUnderline"/>
        </w:rPr>
        <w:t xml:space="preserve"> launched “Operation Dixie” to organize the South, </w:t>
      </w:r>
      <w:r w:rsidRPr="00FC72E6">
        <w:rPr>
          <w:rStyle w:val="StyleUnderline"/>
          <w:highlight w:val="green"/>
        </w:rPr>
        <w:t>and</w:t>
      </w:r>
      <w:r w:rsidRPr="008806D8">
        <w:rPr>
          <w:rStyle w:val="StyleUnderline"/>
        </w:rPr>
        <w:t xml:space="preserve"> part of its agenda included efforts to reduce discrimination.</w:t>
      </w:r>
      <w:r w:rsidRPr="008806D8">
        <w:t xml:space="preserve"> As historian Tami Friedman notes, the CIO, with a $1 million war chest and 250 organizers, set out in 1946 to organize at least one million workers by the end of the year. </w:t>
      </w:r>
      <w:r w:rsidRPr="00FC72E6">
        <w:rPr>
          <w:rStyle w:val="StyleUnderline"/>
          <w:highlight w:val="green"/>
        </w:rPr>
        <w:t>The AFL</w:t>
      </w:r>
      <w:r w:rsidRPr="008806D8">
        <w:rPr>
          <w:rStyle w:val="StyleUnderline"/>
        </w:rPr>
        <w:t xml:space="preserve"> also </w:t>
      </w:r>
      <w:r w:rsidRPr="00FC72E6">
        <w:rPr>
          <w:rStyle w:val="StyleUnderline"/>
          <w:highlight w:val="green"/>
        </w:rPr>
        <w:t>made a pledge to organize one million Southern workers</w:t>
      </w:r>
      <w:r w:rsidRPr="008806D8">
        <w:rPr>
          <w:rStyle w:val="StyleUnderline"/>
        </w:rPr>
        <w:t>. The threat to Southern segregationists was clear as CIO President Philip Murray promised both “political and economic emancipation” for Southern workers and vowed to defeat two major segregationists in Mississippi.</w:t>
      </w:r>
      <w:r w:rsidRPr="008806D8">
        <w:t xml:space="preserve">113 W.E.B. </w:t>
      </w:r>
      <w:r w:rsidRPr="00FC72E6">
        <w:rPr>
          <w:rStyle w:val="StyleUnderline"/>
          <w:highlight w:val="green"/>
        </w:rPr>
        <w:t>Du Bois called the CIO the best hope for equal rights</w:t>
      </w:r>
      <w:r w:rsidRPr="008806D8">
        <w:rPr>
          <w:rStyle w:val="StyleUnderline"/>
        </w:rPr>
        <w:t xml:space="preserve"> in the post-World War II era.114 </w:t>
      </w:r>
      <w:r w:rsidRPr="008806D8">
        <w:rPr>
          <w:sz w:val="8"/>
          <w:szCs w:val="8"/>
        </w:rPr>
        <w:t xml:space="preserve">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w:t>
      </w:r>
      <w:proofErr w:type="spellStart"/>
      <w:r w:rsidRPr="008806D8">
        <w:rPr>
          <w:sz w:val="8"/>
          <w:szCs w:val="8"/>
        </w:rPr>
        <w:t>TaftHartley</w:t>
      </w:r>
      <w:proofErr w:type="spellEnd"/>
      <w:r w:rsidRPr="008806D8">
        <w:rPr>
          <w:sz w:val="8"/>
          <w:szCs w:val="8"/>
        </w:rPr>
        <w:t xml:space="preserve">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w:t>
      </w:r>
      <w:proofErr w:type="spellStart"/>
      <w:r w:rsidRPr="008806D8">
        <w:rPr>
          <w:sz w:val="8"/>
          <w:szCs w:val="8"/>
        </w:rPr>
        <w:t>exas</w:t>
      </w:r>
      <w:proofErr w:type="spellEnd"/>
      <w:r w:rsidRPr="008806D8">
        <w:rPr>
          <w:sz w:val="8"/>
          <w:szCs w:val="8"/>
        </w:rPr>
        <w:t xml:space="preserve">, Oklahoma, and Florida. </w:t>
      </w:r>
      <w:proofErr w:type="gramStart"/>
      <w:r w:rsidRPr="008806D8">
        <w:rPr>
          <w:sz w:val="8"/>
          <w:szCs w:val="8"/>
        </w:rPr>
        <w:t>All of</w:t>
      </w:r>
      <w:proofErr w:type="gramEnd"/>
      <w:r w:rsidRPr="008806D8">
        <w:rPr>
          <w:sz w:val="8"/>
          <w:szCs w:val="8"/>
        </w:rPr>
        <w:t xml:space="preserve">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w:t>
      </w:r>
      <w:proofErr w:type="spellStart"/>
      <w:r w:rsidRPr="008806D8">
        <w:rPr>
          <w:sz w:val="8"/>
          <w:szCs w:val="8"/>
        </w:rPr>
        <w:t>sitdown</w:t>
      </w:r>
      <w:proofErr w:type="spellEnd"/>
      <w:r w:rsidRPr="008806D8">
        <w:rPr>
          <w:sz w:val="8"/>
          <w:szCs w:val="8"/>
        </w:rPr>
        <w:t xml:space="preserve">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w:t>
      </w:r>
      <w:r w:rsidRPr="008806D8">
        <w:t xml:space="preserve"> </w:t>
      </w:r>
    </w:p>
    <w:p w14:paraId="15F563A5" w14:textId="77777777" w:rsidR="00D418A0" w:rsidRPr="008806D8" w:rsidRDefault="00D418A0" w:rsidP="00D418A0">
      <w:r w:rsidRPr="008806D8">
        <w:rPr>
          <w:rStyle w:val="StyleUnderline"/>
        </w:rPr>
        <w:t xml:space="preserve">V. LABOR ENHANCES THE PROTECTIONS OF THE CIVIL RIGHTS </w:t>
      </w:r>
      <w:proofErr w:type="gramStart"/>
      <w:r w:rsidRPr="008806D8">
        <w:rPr>
          <w:rStyle w:val="StyleUnderline"/>
        </w:rPr>
        <w:t>ACT  Finally</w:t>
      </w:r>
      <w:proofErr w:type="gramEnd"/>
      <w:r w:rsidRPr="008806D8">
        <w:rPr>
          <w:rStyle w:val="StyleUnderline"/>
        </w:rPr>
        <w:t xml:space="preserve">,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8806D8">
        <w:rPr>
          <w:sz w:val="16"/>
        </w:rPr>
        <w:t xml:space="preserve">A. Unions Decrease Employer Discretion to Discriminate </w:t>
      </w:r>
      <w:r w:rsidRPr="008806D8">
        <w:rPr>
          <w:rStyle w:val="StyleUnderline"/>
        </w:rPr>
        <w:t xml:space="preserve">For one thing, </w:t>
      </w:r>
      <w:r w:rsidRPr="00FC72E6">
        <w:rPr>
          <w:rStyle w:val="StyleUnderline"/>
          <w:highlight w:val="green"/>
        </w:rPr>
        <w:t xml:space="preserve">unions decrease </w:t>
      </w:r>
      <w:r w:rsidRPr="008806D8">
        <w:rPr>
          <w:rStyle w:val="StyleUnderline"/>
        </w:rPr>
        <w:t xml:space="preserve">the discretion of </w:t>
      </w:r>
      <w:r w:rsidRPr="00FC72E6">
        <w:rPr>
          <w:rStyle w:val="StyleUnderline"/>
          <w:highlight w:val="green"/>
        </w:rPr>
        <w:t xml:space="preserve">employers </w:t>
      </w:r>
      <w:r w:rsidRPr="008806D8">
        <w:rPr>
          <w:rStyle w:val="StyleUnderline"/>
        </w:rPr>
        <w:t xml:space="preserve">to make arbitrary and </w:t>
      </w:r>
      <w:r w:rsidRPr="00FC72E6">
        <w:rPr>
          <w:rStyle w:val="StyleUnderline"/>
          <w:highlight w:val="green"/>
        </w:rPr>
        <w:t>abusive decisions</w:t>
      </w:r>
      <w:r w:rsidRPr="008806D8">
        <w:rPr>
          <w:rStyle w:val="StyleUnderline"/>
        </w:rPr>
        <w:t xml:space="preserve"> to fire workers or to pay some workers more than others—which can reduce the opportunity for discrimination.</w:t>
      </w:r>
      <w:r w:rsidRPr="008806D8">
        <w:rPr>
          <w:sz w:val="16"/>
        </w:rPr>
        <w:t xml:space="preserve"> Many Americans do not realize that most employees work “at will,” meaning they can be fired for any reason or no reason at all. Unions, by contrast, usually bargain for the right to be fired only for “just cause.” This higher 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8806D8">
        <w:rPr>
          <w:rStyle w:val="StyleUnderline"/>
        </w:rPr>
        <w:t xml:space="preserve">Likewise, because </w:t>
      </w:r>
      <w:r w:rsidRPr="00FC72E6">
        <w:rPr>
          <w:rStyle w:val="StyleUnderline"/>
          <w:highlight w:val="green"/>
        </w:rPr>
        <w:t xml:space="preserve">unions </w:t>
      </w:r>
      <w:r w:rsidRPr="008806D8">
        <w:rPr>
          <w:rStyle w:val="StyleUnderline"/>
        </w:rPr>
        <w:t>tend to bargain for uniform wages, they</w:t>
      </w:r>
      <w:r w:rsidRPr="00FC72E6">
        <w:rPr>
          <w:rStyle w:val="StyleUnderline"/>
          <w:highlight w:val="green"/>
        </w:rPr>
        <w:t xml:space="preserve"> reduce employer discretion to pay minority</w:t>
      </w:r>
      <w:r w:rsidRPr="008806D8">
        <w:rPr>
          <w:rStyle w:val="StyleUnderline"/>
        </w:rPr>
        <w:t xml:space="preserve"> and female </w:t>
      </w:r>
      <w:r w:rsidRPr="00FC72E6">
        <w:rPr>
          <w:rStyle w:val="StyleUnderline"/>
          <w:highlight w:val="green"/>
        </w:rPr>
        <w:t xml:space="preserve">employees less </w:t>
      </w:r>
      <w:r w:rsidRPr="008806D8">
        <w:rPr>
          <w:rStyle w:val="StyleUnderline"/>
        </w:rPr>
        <w:t>than white and male employees. Researchers find that the greater use of “objective pay setting criteria such as job classification and tenure” helps explain why the wage differentials between men and women and blacks and whites tend to be lower in unionized firms than in nonunionized firms.</w:t>
      </w:r>
      <w:r w:rsidRPr="008806D8">
        <w:rPr>
          <w:sz w:val="16"/>
        </w:rPr>
        <w:t xml:space="preserve">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employees.134 </w:t>
      </w:r>
      <w:r w:rsidRPr="008806D8">
        <w:rPr>
          <w:rStyle w:val="StyleUnderline"/>
        </w:rPr>
        <w:t xml:space="preserve">Unions also educate workers about their rights, so union members are more likely to recognize when wrongdoing or discrimination has occurred. Because </w:t>
      </w:r>
      <w:r w:rsidRPr="00FC72E6">
        <w:rPr>
          <w:rStyle w:val="StyleUnderline"/>
          <w:highlight w:val="green"/>
        </w:rPr>
        <w:t>unions</w:t>
      </w:r>
      <w:r w:rsidRPr="008806D8">
        <w:rPr>
          <w:rStyle w:val="StyleUnderline"/>
        </w:rPr>
        <w:t xml:space="preserve"> provide a </w:t>
      </w:r>
      <w:r w:rsidRPr="00FC72E6">
        <w:rPr>
          <w:rStyle w:val="StyleUnderline"/>
          <w:highlight w:val="green"/>
        </w:rPr>
        <w:t>counterbalance</w:t>
      </w:r>
      <w:r w:rsidRPr="008806D8">
        <w:rPr>
          <w:rStyle w:val="StyleUnderline"/>
        </w:rPr>
        <w:t xml:space="preserve"> to management’s </w:t>
      </w:r>
      <w:r w:rsidRPr="00FC72E6">
        <w:rPr>
          <w:rStyle w:val="StyleUnderline"/>
          <w:highlight w:val="green"/>
        </w:rPr>
        <w:t xml:space="preserve">authority, </w:t>
      </w:r>
      <w:r w:rsidRPr="008806D8">
        <w:rPr>
          <w:rStyle w:val="StyleUnderline"/>
        </w:rPr>
        <w:t xml:space="preserve">the mere presence of the union can often deter abusive employer practices, including discrimination. </w:t>
      </w:r>
      <w:r w:rsidRPr="008806D8">
        <w:rPr>
          <w:sz w:val="16"/>
        </w:rPr>
        <w:t xml:space="preserve">B. Union Procedures and Support </w:t>
      </w:r>
      <w:r w:rsidRPr="008806D8">
        <w:rPr>
          <w:rStyle w:val="StyleUnderline"/>
        </w:rPr>
        <w:t>In addition to reducing management’s discretion to discriminate and leveling the playing field, unions usually bargain for contracts that put into place procedures to address grievances—including those having to do with race or sex discrimination—that can address problems more efficiently and cheaply than litigation.</w:t>
      </w:r>
      <w:r w:rsidRPr="008806D8">
        <w:rPr>
          <w:sz w:val="16"/>
        </w:rPr>
        <w:t xml:space="preserve"> As Julius </w:t>
      </w:r>
      <w:proofErr w:type="spellStart"/>
      <w:r w:rsidRPr="008806D8">
        <w:rPr>
          <w:sz w:val="16"/>
        </w:rPr>
        <w:t>Getman</w:t>
      </w:r>
      <w:proofErr w:type="spellEnd"/>
      <w:r w:rsidRPr="008806D8">
        <w:rPr>
          <w:sz w:val="16"/>
        </w:rPr>
        <w:t xml:space="preserve"> of the University of Texas notes, the grievance process established under collective bargaining agreements usually provides that </w:t>
      </w:r>
      <w:r w:rsidRPr="008806D8">
        <w:rPr>
          <w:sz w:val="16"/>
        </w:rPr>
        <w:lastRenderedPageBreak/>
        <w:t xml:space="preserve">“employer decisions may be challenged before a neutral </w:t>
      </w:r>
      <w:proofErr w:type="spellStart"/>
      <w:r w:rsidRPr="008806D8">
        <w:rPr>
          <w:sz w:val="16"/>
        </w:rPr>
        <w:t>thirdparty</w:t>
      </w:r>
      <w:proofErr w:type="spellEnd"/>
      <w:r w:rsidRPr="008806D8">
        <w:rPr>
          <w:sz w:val="16"/>
        </w:rPr>
        <w:t xml:space="preserve"> arbitrator with broad powers to review and set aside.”135 These grievance procedures provide an important supplement to civil rights protections. The Leadership Conference notes: </w:t>
      </w:r>
      <w:r w:rsidRPr="008806D8">
        <w:rPr>
          <w:rStyle w:val="StyleUnderline"/>
        </w:rPr>
        <w:t>While not a substitute for the right to go to court, access to the grievance process is important to women and people of color, because it is less expensive, time-consuming and contentious than litigation; it engages the union directly in representing aggrieved workers; and it promotes faster resolution of disputes.</w:t>
      </w:r>
      <w:r w:rsidRPr="008806D8">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8806D8">
        <w:rPr>
          <w:rStyle w:val="StyleUnderline"/>
        </w:rPr>
        <w:t>Moreover, in instances where employees do wish to bring discrimination suits all the way to federal court</w:t>
      </w:r>
      <w:r w:rsidRPr="00FC72E6">
        <w:rPr>
          <w:rStyle w:val="StyleUnderline"/>
          <w:highlight w:val="green"/>
        </w:rPr>
        <w:t>, unions</w:t>
      </w:r>
      <w:r w:rsidRPr="008806D8">
        <w:rPr>
          <w:rStyle w:val="StyleUnderline"/>
        </w:rPr>
        <w:t xml:space="preserve"> can </w:t>
      </w:r>
      <w:r w:rsidRPr="00FC72E6">
        <w:rPr>
          <w:rStyle w:val="StyleUnderline"/>
          <w:highlight w:val="green"/>
        </w:rPr>
        <w:t>provide legal counsel</w:t>
      </w:r>
      <w:r w:rsidRPr="008806D8">
        <w:rPr>
          <w:rStyle w:val="StyleUnderline"/>
        </w:rPr>
        <w:t xml:space="preserve"> to discrimination victims, as well as financial benefits to help compensate </w:t>
      </w:r>
      <w:r w:rsidRPr="00FC72E6">
        <w:rPr>
          <w:rStyle w:val="StyleUnderline"/>
          <w:highlight w:val="green"/>
        </w:rPr>
        <w:t>for wages lost</w:t>
      </w:r>
      <w:r w:rsidRPr="008806D8">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8806D8">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8806D8">
        <w:rPr>
          <w:rStyle w:val="StyleUnderline"/>
        </w:rPr>
        <w:t>The protections that unions provide against discrimination are 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 “less likely to be dismissed or to settle early.</w:t>
      </w:r>
      <w:r w:rsidRPr="008806D8">
        <w:t>”141 In total, scholars conclude that, for a variety of reasons—including more uniform pay scales and the availability of grievance procedures—there appears to be “less discrimination among union workers.”142</w:t>
      </w:r>
    </w:p>
    <w:p w14:paraId="01FC7CD9" w14:textId="77777777" w:rsidR="00D418A0" w:rsidRPr="008806D8" w:rsidRDefault="00D418A0" w:rsidP="00D418A0"/>
    <w:p w14:paraId="09EE02CC" w14:textId="29E8852C" w:rsidR="00D418A0" w:rsidRPr="00E15340" w:rsidRDefault="00D418A0" w:rsidP="00E15340">
      <w:pPr>
        <w:pStyle w:val="Heading2"/>
        <w:rPr>
          <w:rFonts w:cs="Calibri"/>
        </w:rPr>
      </w:pPr>
      <w:r w:rsidRPr="008806D8">
        <w:rPr>
          <w:rFonts w:cs="Calibri"/>
        </w:rPr>
        <w:lastRenderedPageBreak/>
        <w:t>Case</w:t>
      </w:r>
    </w:p>
    <w:p w14:paraId="0AEE11A5" w14:textId="77777777" w:rsidR="00D418A0" w:rsidRPr="001F524F" w:rsidRDefault="00402689" w:rsidP="00D418A0">
      <w:pPr>
        <w:pStyle w:val="Heading4"/>
        <w:rPr>
          <w:rFonts w:cs="Arial"/>
          <w:b w:val="0"/>
          <w:bCs/>
          <w:iCs w:val="0"/>
        </w:rPr>
      </w:pPr>
      <w:r>
        <w:rPr>
          <w:rFonts w:cs="Arial"/>
        </w:rPr>
        <w:lastRenderedPageBreak/>
        <w:t xml:space="preserve">2. </w:t>
      </w:r>
      <w:r w:rsidR="00D418A0" w:rsidRPr="001F524F">
        <w:rPr>
          <w:rFonts w:cs="Arial"/>
        </w:rPr>
        <w:t>We’re impact turning Moten’s idea of existing outside politics.</w:t>
      </w:r>
    </w:p>
    <w:p w14:paraId="6A27AFFF" w14:textId="77777777" w:rsidR="00D418A0" w:rsidRPr="001F524F" w:rsidRDefault="00D418A0" w:rsidP="00D418A0">
      <w:pPr>
        <w:rPr>
          <w:bCs/>
          <w:sz w:val="26"/>
        </w:rPr>
      </w:pPr>
      <w:r w:rsidRPr="001F524F">
        <w:rPr>
          <w:b/>
          <w:bCs/>
          <w:sz w:val="26"/>
        </w:rPr>
        <w:t xml:space="preserve">Krause 13 </w:t>
      </w:r>
      <w:r w:rsidRPr="001F524F">
        <w:rPr>
          <w:bCs/>
        </w:rPr>
        <w:t xml:space="preserve">(Elizabeth L., Anthropology professor at the University of Massachusetts in Amherst, “My Trouble with the Anti-Essentialist Struggle” </w:t>
      </w:r>
      <w:hyperlink r:id="rId11" w:history="1">
        <w:r w:rsidRPr="001F524F">
          <w:t>http://www.anthropology-news.org/index.php/2013/01/10/my-trouble-with-the-anti-essentialist-struggle/</w:t>
        </w:r>
      </w:hyperlink>
      <w:r w:rsidRPr="001F524F">
        <w:rPr>
          <w:bCs/>
        </w:rPr>
        <w:t xml:space="preserve"> retrieved 2/14/14 R.C.)</w:t>
      </w:r>
    </w:p>
    <w:p w14:paraId="0F97A74D" w14:textId="77777777" w:rsidR="00D418A0" w:rsidRPr="001F524F" w:rsidRDefault="00D418A0" w:rsidP="00D418A0">
      <w:pPr>
        <w:rPr>
          <w:sz w:val="14"/>
        </w:rPr>
      </w:pPr>
      <w:r w:rsidRPr="001F524F">
        <w:rPr>
          <w:sz w:val="14"/>
        </w:rPr>
        <w:t xml:space="preserve">This approach is difficult to square with a strong materialist method. Consider a neo-Gramscian inspired belief that </w:t>
      </w:r>
      <w:r w:rsidRPr="00FC72E6">
        <w:rPr>
          <w:b/>
          <w:highlight w:val="green"/>
          <w:u w:val="single"/>
        </w:rPr>
        <w:t>there is a purpose in striving for a coherent explanation of the world</w:t>
      </w:r>
      <w:r w:rsidRPr="00FC72E6">
        <w:rPr>
          <w:sz w:val="14"/>
          <w:highlight w:val="green"/>
        </w:rPr>
        <w:t>.</w:t>
      </w:r>
      <w:r w:rsidRPr="001F524F">
        <w:rPr>
          <w:sz w:val="14"/>
        </w:rPr>
        <w:t xml:space="preserve"> Gramsci was critical of folk superstition and sought a strategy to wake people up to their own subjugation and collectively overcome it. </w:t>
      </w:r>
      <w:r w:rsidRPr="00FC72E6">
        <w:rPr>
          <w:b/>
          <w:highlight w:val="green"/>
          <w:u w:val="single"/>
        </w:rPr>
        <w:t>Class differences and inequality</w:t>
      </w:r>
      <w:r w:rsidRPr="001F524F">
        <w:rPr>
          <w:b/>
          <w:u w:val="single"/>
        </w:rPr>
        <w:t xml:space="preserve"> </w:t>
      </w:r>
      <w:r w:rsidRPr="001F524F">
        <w:rPr>
          <w:sz w:val="14"/>
        </w:rPr>
        <w:t>were and</w:t>
      </w:r>
      <w:r w:rsidRPr="001F524F">
        <w:rPr>
          <w:b/>
          <w:u w:val="single"/>
        </w:rPr>
        <w:t xml:space="preserve"> </w:t>
      </w:r>
      <w:r w:rsidRPr="00FC72E6">
        <w:rPr>
          <w:b/>
          <w:highlight w:val="green"/>
          <w:u w:val="single"/>
        </w:rPr>
        <w:t>are as real and as miserable as the</w:t>
      </w:r>
      <w:r w:rsidRPr="001F524F">
        <w:rPr>
          <w:b/>
          <w:u w:val="single"/>
        </w:rPr>
        <w:t xml:space="preserve"> </w:t>
      </w:r>
      <w:r w:rsidRPr="001F524F">
        <w:rPr>
          <w:sz w:val="14"/>
        </w:rPr>
        <w:t>better part of a</w:t>
      </w:r>
      <w:r w:rsidRPr="001F524F">
        <w:rPr>
          <w:b/>
          <w:u w:val="single"/>
        </w:rPr>
        <w:t xml:space="preserve"> </w:t>
      </w:r>
      <w:r w:rsidRPr="00FC72E6">
        <w:rPr>
          <w:b/>
          <w:highlight w:val="green"/>
          <w:u w:val="single"/>
        </w:rPr>
        <w:t>life spent in prison</w:t>
      </w:r>
      <w:r w:rsidRPr="001F524F">
        <w:rPr>
          <w:sz w:val="14"/>
        </w:rPr>
        <w:t xml:space="preserve">. As Kate Crehan has articulated in Gramsci, Culture and Anthropology, Gramsci used a concept of culture to understand how class was lived. He believed that cultural practices also entailed critically and consciously working out coherent conceptions of the world </w:t>
      </w:r>
      <w:proofErr w:type="gramStart"/>
      <w:r w:rsidRPr="001F524F">
        <w:rPr>
          <w:sz w:val="14"/>
        </w:rPr>
        <w:t>so as to</w:t>
      </w:r>
      <w:proofErr w:type="gramEnd"/>
      <w:r w:rsidRPr="001F524F">
        <w:rPr>
          <w:sz w:val="14"/>
        </w:rPr>
        <w:t xml:space="preserve"> work against “fragmentary, incoherent and inconsequential” ways of thinking so typical of folk beliefs and elite common sense</w:t>
      </w:r>
      <w:r w:rsidRPr="001F524F">
        <w:rPr>
          <w:b/>
          <w:u w:val="single"/>
        </w:rPr>
        <w:t xml:space="preserve">. </w:t>
      </w:r>
      <w:r w:rsidRPr="00FC72E6">
        <w:rPr>
          <w:b/>
          <w:highlight w:val="green"/>
          <w:u w:val="single"/>
        </w:rPr>
        <w:t>For a counter-hegemonic politics to develop and succeed, coherent conceptions of the world were thought to be necessary</w:t>
      </w:r>
      <w:r w:rsidRPr="001F524F">
        <w:rPr>
          <w:sz w:val="14"/>
        </w:rPr>
        <w:t>.</w:t>
      </w:r>
      <w:r w:rsidRPr="00E972E0">
        <w:rPr>
          <w:sz w:val="12"/>
        </w:rPr>
        <w:t>¶</w:t>
      </w:r>
      <w:r w:rsidRPr="001F524F">
        <w:rPr>
          <w:sz w:val="14"/>
        </w:rPr>
        <w:t xml:space="preserve"> This past summer, I spent six weeks in Prato, Italy, initiating a collaborative research project to examine how local and transnational families cope with globalization as it intensifies and manifests in a fast-fashion district in one corner of the eurozone. Coming back from Europe, where talk of a ferocious economic crisis is incessant, it’s hard not to feel that the call for a new imaginary isn’t the stuff of fables. At the same time, such a characterization epitomizes </w:t>
      </w:r>
      <w:proofErr w:type="spellStart"/>
      <w:r w:rsidRPr="001F524F">
        <w:rPr>
          <w:sz w:val="14"/>
        </w:rPr>
        <w:t>capitalocentric</w:t>
      </w:r>
      <w:proofErr w:type="spellEnd"/>
      <w:r w:rsidRPr="001F524F">
        <w:rPr>
          <w:sz w:val="14"/>
        </w:rPr>
        <w:t xml:space="preserve"> ventriloquism. It quickly discredits and erases the fact that solidarity movements across the globe are arguing another world is possible and already present. In my new project, we are forging networks with a group of smart young go-getters who are engaging in cooperative development politics. They are doing this in a city where numerous Chinese immigrant workers churn out garments for the “Made </w:t>
      </w:r>
      <w:proofErr w:type="gramStart"/>
      <w:r w:rsidRPr="001F524F">
        <w:rPr>
          <w:sz w:val="14"/>
        </w:rPr>
        <w:t>In</w:t>
      </w:r>
      <w:proofErr w:type="gramEnd"/>
      <w:r w:rsidRPr="001F524F">
        <w:rPr>
          <w:sz w:val="14"/>
        </w:rPr>
        <w:t xml:space="preserve"> Italy” brand and where the intense crisis in the economy paralleled a political lurch to the right—the first time since the postwar era—with the 2009 mayoral </w:t>
      </w:r>
      <w:proofErr w:type="gramStart"/>
      <w:r w:rsidRPr="001F524F">
        <w:rPr>
          <w:sz w:val="14"/>
        </w:rPr>
        <w:t>election.</w:t>
      </w:r>
      <w:r w:rsidRPr="00E972E0">
        <w:rPr>
          <w:sz w:val="12"/>
        </w:rPr>
        <w:t>¶</w:t>
      </w:r>
      <w:proofErr w:type="gramEnd"/>
      <w:r w:rsidRPr="001F524F">
        <w:rPr>
          <w:sz w:val="14"/>
        </w:rPr>
        <w:t xml:space="preserve"> </w:t>
      </w:r>
      <w:proofErr w:type="spellStart"/>
      <w:r w:rsidRPr="001F524F">
        <w:rPr>
          <w:sz w:val="14"/>
        </w:rPr>
        <w:t>Capitalocentrism</w:t>
      </w:r>
      <w:proofErr w:type="spellEnd"/>
      <w:r w:rsidRPr="001F524F">
        <w:rPr>
          <w:sz w:val="14"/>
        </w:rPr>
        <w:t xml:space="preserve"> is as persistent as certain bacterial strains. With an economic downturn in textile-related sectors specifically and in the economy generally, the mainstream media has focused on dire budget cuts, such as eliminating hospital beds and patients’ water; unemployment rates, which are as high as 35% among young adults; and other cost-saving measures, such as combining provincial governments and reducing staff.</w:t>
      </w:r>
      <w:r w:rsidRPr="00E972E0">
        <w:rPr>
          <w:sz w:val="12"/>
        </w:rPr>
        <w:t>¶</w:t>
      </w:r>
      <w:r w:rsidRPr="001F524F">
        <w:rPr>
          <w:sz w:val="14"/>
        </w:rPr>
        <w:t xml:space="preserve"> Numerous Pratesi no longer have the jobs that they had ten years ago. None of the people I knew who owned or worked in sweater-making firms in the 1990s are employed in that sector, and many are not employed at all. Official statistics published in the financial daily Il Sole 24 Ore in August 2012 indicate that Italian textile-related firms have nearly halved—from 5,800 to 3,000 in the past decade—and went from employing 38,000 to 18,000 workers; meanwhile, low-cost Chinese garment-finishing firms have grown to employ an estimated 30,000 workers in Prato. The latter appear to be doing a better job at the globalization game of bottom-line costs and top-line profits. In various ways, </w:t>
      </w:r>
      <w:proofErr w:type="gramStart"/>
      <w:r w:rsidRPr="001F524F">
        <w:rPr>
          <w:sz w:val="14"/>
        </w:rPr>
        <w:t>all of</w:t>
      </w:r>
      <w:proofErr w:type="gramEnd"/>
      <w:r w:rsidRPr="001F524F">
        <w:rPr>
          <w:sz w:val="14"/>
        </w:rPr>
        <w:t xml:space="preserve"> these</w:t>
      </w:r>
      <w:r w:rsidRPr="001F524F">
        <w:rPr>
          <w:b/>
          <w:u w:val="single"/>
        </w:rPr>
        <w:t xml:space="preserve"> </w:t>
      </w:r>
      <w:r w:rsidRPr="00FC72E6">
        <w:rPr>
          <w:b/>
          <w:highlight w:val="green"/>
          <w:u w:val="single"/>
        </w:rPr>
        <w:t>workers</w:t>
      </w:r>
      <w:r w:rsidRPr="001F524F">
        <w:rPr>
          <w:b/>
          <w:u w:val="single"/>
        </w:rPr>
        <w:t xml:space="preserve">, </w:t>
      </w:r>
      <w:r w:rsidRPr="001F524F">
        <w:rPr>
          <w:sz w:val="14"/>
        </w:rPr>
        <w:t>past and present,</w:t>
      </w:r>
      <w:r w:rsidRPr="001F524F">
        <w:rPr>
          <w:b/>
          <w:u w:val="single"/>
        </w:rPr>
        <w:t xml:space="preserve"> </w:t>
      </w:r>
      <w:r w:rsidRPr="00FC72E6">
        <w:rPr>
          <w:b/>
          <w:highlight w:val="green"/>
          <w:u w:val="single"/>
        </w:rPr>
        <w:t xml:space="preserve">participate in diverse economic </w:t>
      </w:r>
      <w:proofErr w:type="gramStart"/>
      <w:r w:rsidRPr="00FC72E6">
        <w:rPr>
          <w:b/>
          <w:highlight w:val="green"/>
          <w:u w:val="single"/>
        </w:rPr>
        <w:t>activities</w:t>
      </w:r>
      <w:r w:rsidRPr="001F524F">
        <w:rPr>
          <w:b/>
          <w:u w:val="single"/>
        </w:rPr>
        <w:t>.</w:t>
      </w:r>
      <w:r w:rsidRPr="00E972E0">
        <w:rPr>
          <w:sz w:val="12"/>
        </w:rPr>
        <w:t>¶</w:t>
      </w:r>
      <w:proofErr w:type="gramEnd"/>
      <w:r w:rsidRPr="001F524F">
        <w:rPr>
          <w:b/>
          <w:sz w:val="12"/>
          <w:u w:val="single"/>
        </w:rPr>
        <w:t xml:space="preserve"> </w:t>
      </w:r>
      <w:r w:rsidRPr="001F524F">
        <w:rPr>
          <w:b/>
          <w:u w:val="single"/>
        </w:rPr>
        <w:t>In the current context it may not be clear how recasting such activities might help solve problems of exploitation, illegality, precarious labor, temporary contracts, dwindling household resources, or uncertain futures. The anti-essentialist struggle may appear to lack a strong core</w:t>
      </w:r>
      <w:r w:rsidRPr="001F524F">
        <w:rPr>
          <w:sz w:val="14"/>
        </w:rPr>
        <w:t>. The language of “economic difference” may come off as too wishy-washy and willy-nilly for the current political climate, at least in the United States and Europe.</w:t>
      </w:r>
      <w:r w:rsidRPr="00E972E0">
        <w:rPr>
          <w:sz w:val="12"/>
        </w:rPr>
        <w:t>¶</w:t>
      </w:r>
      <w:r w:rsidRPr="001F524F">
        <w:rPr>
          <w:sz w:val="14"/>
        </w:rPr>
        <w:t xml:space="preserve"> </w:t>
      </w:r>
      <w:r w:rsidRPr="00FC72E6">
        <w:rPr>
          <w:b/>
          <w:highlight w:val="green"/>
          <w:u w:val="single"/>
        </w:rPr>
        <w:t>The multiple truths that manifest from the anti-essentialist tactic,</w:t>
      </w:r>
      <w:r w:rsidRPr="001F524F">
        <w:rPr>
          <w:b/>
          <w:u w:val="single"/>
        </w:rPr>
        <w:t xml:space="preserve"> </w:t>
      </w:r>
      <w:r w:rsidRPr="001F524F">
        <w:rPr>
          <w:sz w:val="14"/>
        </w:rPr>
        <w:t>however</w:t>
      </w:r>
      <w:r w:rsidRPr="001F524F">
        <w:rPr>
          <w:b/>
          <w:u w:val="single"/>
        </w:rPr>
        <w:t xml:space="preserve">, </w:t>
      </w:r>
      <w:r w:rsidRPr="00FC72E6">
        <w:rPr>
          <w:b/>
          <w:highlight w:val="green"/>
          <w:u w:val="single"/>
        </w:rPr>
        <w:t xml:space="preserve">provide powerful tools to chip away at the </w:t>
      </w:r>
      <w:r w:rsidRPr="001F524F">
        <w:rPr>
          <w:sz w:val="14"/>
        </w:rPr>
        <w:t>common sense</w:t>
      </w:r>
      <w:r w:rsidRPr="00FC72E6">
        <w:rPr>
          <w:b/>
          <w:highlight w:val="green"/>
          <w:u w:val="single"/>
        </w:rPr>
        <w:t xml:space="preserve"> notions that fuel </w:t>
      </w:r>
      <w:proofErr w:type="spellStart"/>
      <w:r w:rsidRPr="001F524F">
        <w:rPr>
          <w:b/>
          <w:u w:val="single"/>
        </w:rPr>
        <w:t>capitalocentrism</w:t>
      </w:r>
      <w:proofErr w:type="spellEnd"/>
      <w:r w:rsidRPr="001F524F">
        <w:rPr>
          <w:b/>
          <w:u w:val="single"/>
        </w:rPr>
        <w:t xml:space="preserve"> of </w:t>
      </w:r>
      <w:r w:rsidRPr="00FC72E6">
        <w:rPr>
          <w:b/>
          <w:highlight w:val="green"/>
          <w:u w:val="single"/>
        </w:rPr>
        <w:t>the neoliberal order</w:t>
      </w:r>
      <w:r w:rsidRPr="001F524F">
        <w:rPr>
          <w:b/>
          <w:u w:val="single"/>
        </w:rPr>
        <w:t xml:space="preserve"> and foment skepticism about a different way being possible.</w:t>
      </w:r>
      <w:r w:rsidRPr="00E972E0">
        <w:rPr>
          <w:sz w:val="12"/>
        </w:rPr>
        <w:t>¶</w:t>
      </w:r>
      <w:r w:rsidRPr="001F524F">
        <w:rPr>
          <w:b/>
          <w:sz w:val="12"/>
          <w:u w:val="single"/>
        </w:rPr>
        <w:t xml:space="preserve"> </w:t>
      </w:r>
      <w:r w:rsidRPr="001F524F">
        <w:rPr>
          <w:b/>
          <w:u w:val="single"/>
        </w:rPr>
        <w:t xml:space="preserve">Ultimately, </w:t>
      </w:r>
      <w:r w:rsidRPr="00FC72E6">
        <w:rPr>
          <w:b/>
          <w:highlight w:val="green"/>
          <w:u w:val="single"/>
        </w:rPr>
        <w:t>countering the dominance of capitalism</w:t>
      </w:r>
      <w:r w:rsidRPr="001F524F">
        <w:rPr>
          <w:b/>
          <w:u w:val="single"/>
        </w:rPr>
        <w:t xml:space="preserve"> </w:t>
      </w:r>
      <w:r w:rsidRPr="001F524F">
        <w:rPr>
          <w:sz w:val="14"/>
        </w:rPr>
        <w:t xml:space="preserve">even as it appears at the brink of collapse in much of the globe </w:t>
      </w:r>
      <w:r w:rsidRPr="00FC72E6">
        <w:rPr>
          <w:b/>
          <w:highlight w:val="green"/>
          <w:u w:val="single"/>
        </w:rPr>
        <w:t>will require a coherent counter narrative</w:t>
      </w:r>
      <w:r w:rsidRPr="001F524F">
        <w:rPr>
          <w:b/>
          <w:u w:val="single"/>
        </w:rPr>
        <w:t xml:space="preserve">. It will require telling new stories and constructing new subjectivities. It will call for asserting new possibilities beyond those staged in scripts of opposition and resistance. </w:t>
      </w:r>
      <w:r w:rsidRPr="00FC72E6">
        <w:rPr>
          <w:b/>
          <w:highlight w:val="green"/>
          <w:u w:val="single"/>
        </w:rPr>
        <w:t xml:space="preserve">Can a strong counter-narrative be crafted on the tails of weak theory? Embracing a </w:t>
      </w:r>
      <w:r w:rsidRPr="001F524F">
        <w:rPr>
          <w:sz w:val="14"/>
        </w:rPr>
        <w:t>diverse economy</w:t>
      </w:r>
      <w:r w:rsidRPr="00FC72E6">
        <w:rPr>
          <w:b/>
          <w:highlight w:val="green"/>
          <w:u w:val="single"/>
        </w:rPr>
        <w:t xml:space="preserve"> approach that de-centers </w:t>
      </w:r>
      <w:proofErr w:type="spellStart"/>
      <w:r w:rsidRPr="00FC72E6">
        <w:rPr>
          <w:b/>
          <w:highlight w:val="green"/>
          <w:u w:val="single"/>
        </w:rPr>
        <w:t>capitalocentrism</w:t>
      </w:r>
      <w:proofErr w:type="spellEnd"/>
      <w:r w:rsidRPr="00FC72E6">
        <w:rPr>
          <w:b/>
          <w:highlight w:val="green"/>
          <w:u w:val="single"/>
        </w:rPr>
        <w:t xml:space="preserve"> offers promise if approached with conviction </w:t>
      </w:r>
      <w:r w:rsidRPr="001F524F">
        <w:rPr>
          <w:sz w:val="14"/>
        </w:rPr>
        <w:t>and courage.</w:t>
      </w:r>
    </w:p>
    <w:p w14:paraId="47F9EA65" w14:textId="77777777" w:rsidR="00D418A0" w:rsidRPr="00F37E05" w:rsidRDefault="00D418A0" w:rsidP="00D418A0"/>
    <w:p w14:paraId="59A21216" w14:textId="77777777" w:rsidR="00D418A0" w:rsidRDefault="00402689" w:rsidP="00D418A0">
      <w:pPr>
        <w:pStyle w:val="Heading4"/>
        <w:spacing w:before="30" w:line="278" w:lineRule="atLeast"/>
        <w:rPr>
          <w:rFonts w:cs="Calibri"/>
          <w:color w:val="000000"/>
          <w:szCs w:val="26"/>
        </w:rPr>
      </w:pPr>
      <w:r>
        <w:rPr>
          <w:rFonts w:cs="Calibri"/>
          <w:color w:val="000000"/>
          <w:szCs w:val="26"/>
        </w:rPr>
        <w:t xml:space="preserve">4. </w:t>
      </w:r>
      <w:proofErr w:type="spellStart"/>
      <w:r w:rsidR="00D418A0">
        <w:rPr>
          <w:rFonts w:cs="Calibri"/>
          <w:color w:val="000000"/>
          <w:szCs w:val="26"/>
        </w:rPr>
        <w:t>Paraontology</w:t>
      </w:r>
      <w:proofErr w:type="spellEnd"/>
      <w:r w:rsidR="00D418A0">
        <w:rPr>
          <w:rFonts w:cs="Calibri"/>
          <w:color w:val="000000"/>
          <w:szCs w:val="26"/>
        </w:rPr>
        <w:t xml:space="preserve"> turn. The </w:t>
      </w:r>
      <w:r w:rsidR="00060753">
        <w:rPr>
          <w:rFonts w:cs="Calibri"/>
          <w:color w:val="000000"/>
          <w:szCs w:val="26"/>
        </w:rPr>
        <w:t>use of</w:t>
      </w:r>
      <w:r w:rsidR="00D418A0">
        <w:rPr>
          <w:rFonts w:cs="Calibri"/>
          <w:color w:val="000000"/>
          <w:szCs w:val="26"/>
        </w:rPr>
        <w:t xml:space="preserve"> para-ontology expresses a kinship relation with Nazism. There is no separating the concept from its history as race science. Vote neg as a reason to reject the team</w:t>
      </w:r>
    </w:p>
    <w:p w14:paraId="399CB753" w14:textId="77777777" w:rsidR="00D418A0" w:rsidRDefault="00D418A0" w:rsidP="00D418A0">
      <w:pPr>
        <w:spacing w:after="120" w:line="235" w:lineRule="atLeast"/>
        <w:rPr>
          <w:color w:val="000000"/>
        </w:rPr>
      </w:pPr>
      <w:r>
        <w:rPr>
          <w:b/>
          <w:bCs/>
          <w:color w:val="000000"/>
          <w:sz w:val="26"/>
          <w:szCs w:val="26"/>
        </w:rPr>
        <w:t>Moten 23</w:t>
      </w:r>
      <w:r>
        <w:rPr>
          <w:color w:val="000000"/>
        </w:rPr>
        <w:t> (Fred Moten in interview conducted by Deise Faria Nunes “Inhabiting the Crossroads” https://kunstkritikk.com/inhabiting-the-crossroads/ October 13</w:t>
      </w:r>
      <w:proofErr w:type="gramStart"/>
      <w:r>
        <w:rPr>
          <w:color w:val="000000"/>
        </w:rPr>
        <w:t xml:space="preserve"> 2023</w:t>
      </w:r>
      <w:proofErr w:type="gramEnd"/>
      <w:r>
        <w:rPr>
          <w:color w:val="000000"/>
        </w:rPr>
        <w:t>)//4scythe</w:t>
      </w:r>
    </w:p>
    <w:p w14:paraId="4C31C31E" w14:textId="77777777" w:rsidR="00D418A0" w:rsidRDefault="00D418A0" w:rsidP="00D418A0">
      <w:pPr>
        <w:spacing w:line="235" w:lineRule="atLeast"/>
        <w:rPr>
          <w:color w:val="000000"/>
        </w:rPr>
      </w:pPr>
      <w:r>
        <w:rPr>
          <w:color w:val="000000"/>
          <w:u w:val="single"/>
        </w:rPr>
        <w:lastRenderedPageBreak/>
        <w:t>I later found out</w:t>
      </w:r>
      <w:r>
        <w:rPr>
          <w:color w:val="000000"/>
        </w:rPr>
        <w:t> from another friend, another great black scholar and thinker named Ronald Judy, </w:t>
      </w:r>
      <w:r>
        <w:rPr>
          <w:color w:val="000000"/>
          <w:u w:val="single"/>
        </w:rPr>
        <w:t>that</w:t>
      </w:r>
      <w:r>
        <w:rPr>
          <w:color w:val="000000"/>
        </w:rPr>
        <w:t> </w:t>
      </w:r>
      <w:r>
        <w:rPr>
          <w:color w:val="000000"/>
          <w:u w:val="single"/>
          <w:shd w:val="clear" w:color="auto" w:fill="00FF00"/>
        </w:rPr>
        <w:t>the term</w:t>
      </w:r>
      <w:r>
        <w:rPr>
          <w:color w:val="000000"/>
        </w:rPr>
        <w:t> </w:t>
      </w:r>
      <w:proofErr w:type="spellStart"/>
      <w:r>
        <w:rPr>
          <w:b/>
          <w:bCs/>
          <w:color w:val="000000"/>
          <w:u w:val="single"/>
          <w:shd w:val="clear" w:color="auto" w:fill="00FF00"/>
        </w:rPr>
        <w:t>paraontology</w:t>
      </w:r>
      <w:proofErr w:type="spellEnd"/>
      <w:r>
        <w:rPr>
          <w:color w:val="000000"/>
        </w:rPr>
        <w:t> </w:t>
      </w:r>
      <w:r>
        <w:rPr>
          <w:color w:val="000000"/>
          <w:u w:val="single"/>
          <w:shd w:val="clear" w:color="auto" w:fill="00FF00"/>
        </w:rPr>
        <w:t>was</w:t>
      </w:r>
      <w:r>
        <w:rPr>
          <w:color w:val="000000"/>
        </w:rPr>
        <w:t> </w:t>
      </w:r>
      <w:r>
        <w:rPr>
          <w:b/>
          <w:bCs/>
          <w:color w:val="000000"/>
          <w:u w:val="single"/>
          <w:shd w:val="clear" w:color="auto" w:fill="00FF00"/>
        </w:rPr>
        <w:t>originally used</w:t>
      </w:r>
      <w:r>
        <w:rPr>
          <w:color w:val="000000"/>
        </w:rPr>
        <w:t> </w:t>
      </w:r>
      <w:r>
        <w:rPr>
          <w:color w:val="000000"/>
          <w:u w:val="single"/>
          <w:shd w:val="clear" w:color="auto" w:fill="00FF00"/>
        </w:rPr>
        <w:t>by</w:t>
      </w:r>
      <w:r>
        <w:rPr>
          <w:color w:val="000000"/>
        </w:rPr>
        <w:t> </w:t>
      </w:r>
      <w:r>
        <w:rPr>
          <w:color w:val="000000"/>
          <w:u w:val="single"/>
        </w:rPr>
        <w:t>this</w:t>
      </w:r>
      <w:r>
        <w:rPr>
          <w:color w:val="000000"/>
        </w:rPr>
        <w:t> important but </w:t>
      </w:r>
      <w:r>
        <w:rPr>
          <w:b/>
          <w:bCs/>
          <w:color w:val="000000"/>
          <w:u w:val="single"/>
        </w:rPr>
        <w:t>very problematic</w:t>
      </w:r>
      <w:r>
        <w:rPr>
          <w:color w:val="000000"/>
        </w:rPr>
        <w:t> </w:t>
      </w:r>
      <w:r>
        <w:rPr>
          <w:color w:val="000000"/>
          <w:u w:val="single"/>
        </w:rPr>
        <w:t>German</w:t>
      </w:r>
      <w:r>
        <w:rPr>
          <w:color w:val="000000"/>
        </w:rPr>
        <w:t> </w:t>
      </w:r>
      <w:r>
        <w:rPr>
          <w:b/>
          <w:bCs/>
          <w:color w:val="000000"/>
          <w:u w:val="single"/>
        </w:rPr>
        <w:t>thinker</w:t>
      </w:r>
      <w:r>
        <w:rPr>
          <w:color w:val="000000"/>
        </w:rPr>
        <w:t> </w:t>
      </w:r>
      <w:r>
        <w:rPr>
          <w:color w:val="000000"/>
          <w:u w:val="single"/>
        </w:rPr>
        <w:t>named</w:t>
      </w:r>
      <w:r>
        <w:rPr>
          <w:color w:val="000000"/>
        </w:rPr>
        <w:t> </w:t>
      </w:r>
      <w:r>
        <w:rPr>
          <w:b/>
          <w:bCs/>
          <w:color w:val="000000"/>
          <w:u w:val="single"/>
          <w:shd w:val="clear" w:color="auto" w:fill="00FF00"/>
        </w:rPr>
        <w:t>Oscar Becker</w:t>
      </w:r>
      <w:r>
        <w:rPr>
          <w:color w:val="000000"/>
        </w:rPr>
        <w:t>, </w:t>
      </w:r>
      <w:r>
        <w:rPr>
          <w:color w:val="000000"/>
          <w:u w:val="single"/>
        </w:rPr>
        <w:t>who was</w:t>
      </w:r>
      <w:r>
        <w:rPr>
          <w:color w:val="000000"/>
        </w:rPr>
        <w:t> </w:t>
      </w:r>
      <w:r>
        <w:rPr>
          <w:color w:val="000000"/>
          <w:u w:val="single"/>
          <w:shd w:val="clear" w:color="auto" w:fill="00FF00"/>
        </w:rPr>
        <w:t>a</w:t>
      </w:r>
      <w:r>
        <w:rPr>
          <w:color w:val="000000"/>
        </w:rPr>
        <w:t> student of Edmund Husserl’s and a fellow </w:t>
      </w:r>
      <w:r>
        <w:rPr>
          <w:b/>
          <w:bCs/>
          <w:color w:val="000000"/>
          <w:u w:val="single"/>
          <w:shd w:val="clear" w:color="auto" w:fill="00FF00"/>
        </w:rPr>
        <w:t>disciple</w:t>
      </w:r>
      <w:r>
        <w:rPr>
          <w:color w:val="000000"/>
        </w:rPr>
        <w:t> </w:t>
      </w:r>
      <w:r>
        <w:rPr>
          <w:color w:val="000000"/>
          <w:u w:val="single"/>
        </w:rPr>
        <w:t>of</w:t>
      </w:r>
      <w:r>
        <w:rPr>
          <w:color w:val="000000"/>
        </w:rPr>
        <w:t> Husserl with </w:t>
      </w:r>
      <w:r>
        <w:rPr>
          <w:color w:val="000000"/>
          <w:u w:val="single"/>
        </w:rPr>
        <w:t>Martin</w:t>
      </w:r>
      <w:r>
        <w:rPr>
          <w:color w:val="000000"/>
        </w:rPr>
        <w:t> </w:t>
      </w:r>
      <w:r>
        <w:rPr>
          <w:b/>
          <w:bCs/>
          <w:color w:val="000000"/>
          <w:u w:val="single"/>
          <w:shd w:val="clear" w:color="auto" w:fill="00FF00"/>
        </w:rPr>
        <w:t>Heidegger</w:t>
      </w:r>
      <w:r>
        <w:rPr>
          <w:color w:val="000000"/>
        </w:rPr>
        <w:t>. </w:t>
      </w:r>
      <w:r>
        <w:rPr>
          <w:color w:val="000000"/>
          <w:u w:val="single"/>
          <w:shd w:val="clear" w:color="auto" w:fill="00FF00"/>
        </w:rPr>
        <w:t>His</w:t>
      </w:r>
      <w:r>
        <w:rPr>
          <w:color w:val="000000"/>
        </w:rPr>
        <w:t> </w:t>
      </w:r>
      <w:r>
        <w:rPr>
          <w:color w:val="000000"/>
          <w:u w:val="single"/>
        </w:rPr>
        <w:t>notion of</w:t>
      </w:r>
      <w:r>
        <w:rPr>
          <w:color w:val="000000"/>
        </w:rPr>
        <w:t> </w:t>
      </w:r>
      <w:proofErr w:type="spellStart"/>
      <w:r>
        <w:rPr>
          <w:b/>
          <w:bCs/>
          <w:color w:val="000000"/>
          <w:u w:val="single"/>
          <w:shd w:val="clear" w:color="auto" w:fill="00FF00"/>
        </w:rPr>
        <w:t>paraontology</w:t>
      </w:r>
      <w:proofErr w:type="spellEnd"/>
      <w:r>
        <w:rPr>
          <w:color w:val="000000"/>
        </w:rPr>
        <w:t> </w:t>
      </w:r>
      <w:r>
        <w:rPr>
          <w:b/>
          <w:bCs/>
          <w:color w:val="000000"/>
          <w:u w:val="single"/>
        </w:rPr>
        <w:t>is interesting</w:t>
      </w:r>
      <w:r>
        <w:rPr>
          <w:color w:val="000000"/>
        </w:rPr>
        <w:t>, suggestive, and rich </w:t>
      </w:r>
      <w:r>
        <w:rPr>
          <w:color w:val="000000"/>
          <w:u w:val="single"/>
        </w:rPr>
        <w:t>but</w:t>
      </w:r>
      <w:r>
        <w:rPr>
          <w:color w:val="000000"/>
        </w:rPr>
        <w:t>, like in Heidegger or maybe </w:t>
      </w:r>
      <w:r>
        <w:rPr>
          <w:color w:val="000000"/>
          <w:u w:val="single"/>
          <w:shd w:val="clear" w:color="auto" w:fill="00FF00"/>
        </w:rPr>
        <w:t>even more intensely than in Heidegger</w:t>
      </w:r>
      <w:r>
        <w:rPr>
          <w:color w:val="000000"/>
          <w:u w:val="single"/>
        </w:rPr>
        <w:t>, it</w:t>
      </w:r>
      <w:r>
        <w:rPr>
          <w:color w:val="000000"/>
        </w:rPr>
        <w:t> </w:t>
      </w:r>
      <w:r>
        <w:rPr>
          <w:b/>
          <w:bCs/>
          <w:color w:val="000000"/>
          <w:u w:val="single"/>
          <w:shd w:val="clear" w:color="auto" w:fill="00FF00"/>
        </w:rPr>
        <w:t>folds into</w:t>
      </w:r>
      <w:r>
        <w:rPr>
          <w:color w:val="000000"/>
        </w:rPr>
        <w:t> </w:t>
      </w:r>
      <w:r>
        <w:rPr>
          <w:b/>
          <w:bCs/>
          <w:color w:val="000000"/>
          <w:u w:val="single"/>
        </w:rPr>
        <w:t>Becker’s</w:t>
      </w:r>
      <w:r>
        <w:rPr>
          <w:color w:val="000000"/>
        </w:rPr>
        <w:t> </w:t>
      </w:r>
      <w:proofErr w:type="gramStart"/>
      <w:r>
        <w:rPr>
          <w:color w:val="000000"/>
        </w:rPr>
        <w:t>really ugly</w:t>
      </w:r>
      <w:proofErr w:type="gramEnd"/>
      <w:r>
        <w:rPr>
          <w:color w:val="000000"/>
        </w:rPr>
        <w:t>, problematic politics, and his </w:t>
      </w:r>
      <w:r>
        <w:rPr>
          <w:b/>
          <w:bCs/>
          <w:color w:val="000000"/>
          <w:u w:val="single"/>
          <w:shd w:val="clear" w:color="auto" w:fill="00FF00"/>
        </w:rPr>
        <w:t>Nazism</w:t>
      </w:r>
      <w:r>
        <w:rPr>
          <w:b/>
          <w:bCs/>
          <w:color w:val="000000"/>
          <w:u w:val="single"/>
        </w:rPr>
        <w:t>.</w:t>
      </w:r>
      <w:r>
        <w:rPr>
          <w:color w:val="000000"/>
        </w:rPr>
        <w:t xml:space="preserve"> Can </w:t>
      </w:r>
      <w:proofErr w:type="spellStart"/>
      <w:r>
        <w:rPr>
          <w:color w:val="000000"/>
        </w:rPr>
        <w:t>paraontology</w:t>
      </w:r>
      <w:proofErr w:type="spellEnd"/>
      <w:r>
        <w:rPr>
          <w:color w:val="000000"/>
        </w:rPr>
        <w:t xml:space="preserve"> be connected to the idea of the Übermensch? Well, that’s an interesting question. There is probably a way in which I would have ultimately said: “Yes, that is true.” But to say </w:t>
      </w:r>
      <w:proofErr w:type="gramStart"/>
      <w:r>
        <w:rPr>
          <w:color w:val="000000"/>
        </w:rPr>
        <w:t>that is to say a</w:t>
      </w:r>
      <w:proofErr w:type="gramEnd"/>
      <w:r>
        <w:rPr>
          <w:color w:val="000000"/>
        </w:rPr>
        <w:t xml:space="preserve"> complicated thing. The notion of the Übermensch is a philosophical term, and we know it primarily as a Nietzschean term, which was adopted by Nazism, </w:t>
      </w:r>
      <w:proofErr w:type="gramStart"/>
      <w:r>
        <w:rPr>
          <w:color w:val="000000"/>
        </w:rPr>
        <w:t>and also</w:t>
      </w:r>
      <w:proofErr w:type="gramEnd"/>
      <w:r>
        <w:rPr>
          <w:color w:val="000000"/>
        </w:rPr>
        <w:t xml:space="preserve"> very much distorted by Nazism. However, there is a compatibility, yes. Which is not to say that there is a direct line between the notions of the Übermensch and </w:t>
      </w:r>
      <w:proofErr w:type="spellStart"/>
      <w:r>
        <w:rPr>
          <w:color w:val="000000"/>
        </w:rPr>
        <w:t>paraontology</w:t>
      </w:r>
      <w:proofErr w:type="spellEnd"/>
      <w:r>
        <w:rPr>
          <w:color w:val="000000"/>
        </w:rPr>
        <w:t xml:space="preserve"> because I do not know that that is the case. </w:t>
      </w:r>
      <w:r>
        <w:rPr>
          <w:color w:val="000000"/>
          <w:u w:val="single"/>
          <w:shd w:val="clear" w:color="auto" w:fill="00FF00"/>
        </w:rPr>
        <w:t>There is nothing about</w:t>
      </w:r>
      <w:r>
        <w:rPr>
          <w:color w:val="000000"/>
        </w:rPr>
        <w:t> </w:t>
      </w:r>
      <w:r>
        <w:rPr>
          <w:color w:val="000000"/>
          <w:u w:val="single"/>
        </w:rPr>
        <w:t>the term</w:t>
      </w:r>
      <w:r>
        <w:rPr>
          <w:color w:val="000000"/>
        </w:rPr>
        <w:t> </w:t>
      </w:r>
      <w:proofErr w:type="spellStart"/>
      <w:r>
        <w:rPr>
          <w:b/>
          <w:bCs/>
          <w:color w:val="000000"/>
          <w:u w:val="single"/>
          <w:shd w:val="clear" w:color="auto" w:fill="00FF00"/>
        </w:rPr>
        <w:t>paraontology</w:t>
      </w:r>
      <w:proofErr w:type="spellEnd"/>
      <w:r>
        <w:rPr>
          <w:color w:val="000000"/>
        </w:rPr>
        <w:t> </w:t>
      </w:r>
      <w:r>
        <w:rPr>
          <w:color w:val="000000"/>
          <w:u w:val="single"/>
          <w:shd w:val="clear" w:color="auto" w:fill="00FF00"/>
        </w:rPr>
        <w:t>that made it</w:t>
      </w:r>
      <w:r>
        <w:rPr>
          <w:color w:val="000000"/>
        </w:rPr>
        <w:t> </w:t>
      </w:r>
      <w:r>
        <w:rPr>
          <w:b/>
          <w:bCs/>
          <w:color w:val="000000"/>
          <w:u w:val="single"/>
          <w:shd w:val="clear" w:color="auto" w:fill="00FF00"/>
        </w:rPr>
        <w:t>impossible</w:t>
      </w:r>
      <w:r>
        <w:rPr>
          <w:color w:val="000000"/>
        </w:rPr>
        <w:t> </w:t>
      </w:r>
      <w:r>
        <w:rPr>
          <w:color w:val="000000"/>
          <w:u w:val="single"/>
          <w:shd w:val="clear" w:color="auto" w:fill="00FF00"/>
        </w:rPr>
        <w:t>for Becker to</w:t>
      </w:r>
      <w:r>
        <w:rPr>
          <w:color w:val="000000"/>
        </w:rPr>
        <w:t> </w:t>
      </w:r>
      <w:r>
        <w:rPr>
          <w:color w:val="000000"/>
          <w:u w:val="single"/>
          <w:shd w:val="clear" w:color="auto" w:fill="00FF00"/>
        </w:rPr>
        <w:t>be a</w:t>
      </w:r>
      <w:r>
        <w:rPr>
          <w:color w:val="000000"/>
        </w:rPr>
        <w:t> </w:t>
      </w:r>
      <w:r>
        <w:rPr>
          <w:b/>
          <w:bCs/>
          <w:color w:val="000000"/>
          <w:u w:val="single"/>
          <w:shd w:val="clear" w:color="auto" w:fill="00FF00"/>
        </w:rPr>
        <w:t>Nazi</w:t>
      </w:r>
      <w:r>
        <w:rPr>
          <w:color w:val="000000"/>
        </w:rPr>
        <w:t xml:space="preserve">, and in this </w:t>
      </w:r>
      <w:proofErr w:type="gramStart"/>
      <w:r>
        <w:rPr>
          <w:color w:val="000000"/>
        </w:rPr>
        <w:t>respect</w:t>
      </w:r>
      <w:proofErr w:type="gramEnd"/>
      <w:r>
        <w:rPr>
          <w:color w:val="000000"/>
        </w:rPr>
        <w:t xml:space="preserve"> there was nothing about the phrase “all men are created equal” that kept Thomas Jefferson from being a slave owner. </w:t>
      </w:r>
      <w:r>
        <w:rPr>
          <w:color w:val="000000"/>
          <w:u w:val="single"/>
        </w:rPr>
        <w:t>But</w:t>
      </w:r>
      <w:r>
        <w:rPr>
          <w:color w:val="000000"/>
        </w:rPr>
        <w:t> another, and more disturbingly precise, way to put it is that </w:t>
      </w:r>
      <w:r>
        <w:rPr>
          <w:b/>
          <w:bCs/>
          <w:color w:val="000000"/>
          <w:u w:val="single"/>
          <w:shd w:val="clear" w:color="auto" w:fill="00FF00"/>
        </w:rPr>
        <w:t>perhaps there is something</w:t>
      </w:r>
      <w:r>
        <w:rPr>
          <w:color w:val="000000"/>
        </w:rPr>
        <w:t> </w:t>
      </w:r>
      <w:r>
        <w:rPr>
          <w:b/>
          <w:bCs/>
          <w:color w:val="000000"/>
          <w:u w:val="single"/>
        </w:rPr>
        <w:t>about</w:t>
      </w:r>
      <w:r>
        <w:rPr>
          <w:color w:val="000000"/>
        </w:rPr>
        <w:t> </w:t>
      </w:r>
      <w:r>
        <w:rPr>
          <w:b/>
          <w:bCs/>
          <w:color w:val="000000"/>
          <w:u w:val="single"/>
        </w:rPr>
        <w:t>those terms</w:t>
      </w:r>
      <w:r>
        <w:rPr>
          <w:color w:val="000000"/>
        </w:rPr>
        <w:t> </w:t>
      </w:r>
      <w:r>
        <w:rPr>
          <w:b/>
          <w:bCs/>
          <w:color w:val="000000"/>
          <w:u w:val="single"/>
          <w:shd w:val="clear" w:color="auto" w:fill="00FF00"/>
        </w:rPr>
        <w:t>that made it possible for Becker</w:t>
      </w:r>
      <w:r>
        <w:rPr>
          <w:color w:val="000000"/>
        </w:rPr>
        <w:t> and Jefferson </w:t>
      </w:r>
      <w:r>
        <w:rPr>
          <w:b/>
          <w:bCs/>
          <w:color w:val="000000"/>
          <w:u w:val="single"/>
          <w:shd w:val="clear" w:color="auto" w:fill="00FF00"/>
        </w:rPr>
        <w:t>to be the</w:t>
      </w:r>
      <w:r>
        <w:rPr>
          <w:color w:val="000000"/>
        </w:rPr>
        <w:t> </w:t>
      </w:r>
      <w:r>
        <w:rPr>
          <w:b/>
          <w:bCs/>
          <w:color w:val="000000"/>
          <w:u w:val="single"/>
          <w:shd w:val="clear" w:color="auto" w:fill="00FF00"/>
        </w:rPr>
        <w:t>monster</w:t>
      </w:r>
      <w:r>
        <w:rPr>
          <w:color w:val="000000"/>
        </w:rPr>
        <w:t>s </w:t>
      </w:r>
      <w:r>
        <w:rPr>
          <w:b/>
          <w:bCs/>
          <w:color w:val="000000"/>
          <w:u w:val="single"/>
        </w:rPr>
        <w:t>that</w:t>
      </w:r>
      <w:r>
        <w:rPr>
          <w:color w:val="000000"/>
        </w:rPr>
        <w:t> </w:t>
      </w:r>
      <w:r>
        <w:rPr>
          <w:b/>
          <w:bCs/>
          <w:color w:val="000000"/>
          <w:u w:val="single"/>
          <w:shd w:val="clear" w:color="auto" w:fill="00FF00"/>
        </w:rPr>
        <w:t>they</w:t>
      </w:r>
      <w:r>
        <w:rPr>
          <w:color w:val="000000"/>
        </w:rPr>
        <w:t> were and </w:t>
      </w:r>
      <w:r>
        <w:rPr>
          <w:b/>
          <w:bCs/>
          <w:color w:val="000000"/>
          <w:u w:val="single"/>
          <w:shd w:val="clear" w:color="auto" w:fill="00FF00"/>
        </w:rPr>
        <w:t>are.</w:t>
      </w:r>
      <w:r>
        <w:rPr>
          <w:color w:val="000000"/>
        </w:rPr>
        <w:t xml:space="preserve"> I think that has to do with very deep questions concerning two things. One is the limits of theoretical activity, which is generally understood </w:t>
      </w:r>
      <w:proofErr w:type="gramStart"/>
      <w:r>
        <w:rPr>
          <w:color w:val="000000"/>
        </w:rPr>
        <w:t>in itself to</w:t>
      </w:r>
      <w:proofErr w:type="gramEnd"/>
      <w:r>
        <w:rPr>
          <w:color w:val="000000"/>
        </w:rPr>
        <w:t xml:space="preserve"> be an essential hallmark of the self-determining man. </w:t>
      </w:r>
      <w:proofErr w:type="gramStart"/>
      <w:r>
        <w:rPr>
          <w:color w:val="000000"/>
        </w:rPr>
        <w:t>First of all</w:t>
      </w:r>
      <w:proofErr w:type="gramEnd"/>
      <w:r>
        <w:rPr>
          <w:color w:val="000000"/>
        </w:rPr>
        <w:t>, I don’t believe that there is some ultimate, final, best theoretical proposition to be made, or some unique and proper conceptual scheme from which it could be made. And even if there were, it still would not absolve us from the work of dealing with the problems and chances of social and aesthetic practice. The work of dealing with practical problems will almost always mean deviating from and violating the theoretical assertion. </w:t>
      </w:r>
      <w:r>
        <w:rPr>
          <w:color w:val="000000"/>
          <w:u w:val="single"/>
        </w:rPr>
        <w:t>But it also means that</w:t>
      </w:r>
      <w:r>
        <w:rPr>
          <w:color w:val="000000"/>
        </w:rPr>
        <w:t> </w:t>
      </w:r>
      <w:r>
        <w:rPr>
          <w:b/>
          <w:bCs/>
          <w:color w:val="000000"/>
          <w:u w:val="single"/>
          <w:shd w:val="clear" w:color="auto" w:fill="00FF00"/>
        </w:rPr>
        <w:t>we</w:t>
      </w:r>
      <w:r>
        <w:rPr>
          <w:color w:val="000000"/>
        </w:rPr>
        <w:t> </w:t>
      </w:r>
      <w:proofErr w:type="gramStart"/>
      <w:r>
        <w:rPr>
          <w:b/>
          <w:bCs/>
          <w:color w:val="000000"/>
          <w:u w:val="single"/>
          <w:shd w:val="clear" w:color="auto" w:fill="00FF00"/>
        </w:rPr>
        <w:t>have to</w:t>
      </w:r>
      <w:proofErr w:type="gramEnd"/>
      <w:r>
        <w:rPr>
          <w:color w:val="000000"/>
        </w:rPr>
        <w:t> </w:t>
      </w:r>
      <w:r>
        <w:rPr>
          <w:b/>
          <w:bCs/>
          <w:color w:val="000000"/>
          <w:u w:val="single"/>
          <w:shd w:val="clear" w:color="auto" w:fill="00FF00"/>
        </w:rPr>
        <w:t>deal with</w:t>
      </w:r>
      <w:r>
        <w:rPr>
          <w:color w:val="000000"/>
        </w:rPr>
        <w:t> </w:t>
      </w:r>
      <w:r>
        <w:rPr>
          <w:b/>
          <w:bCs/>
          <w:color w:val="000000"/>
          <w:u w:val="single"/>
        </w:rPr>
        <w:t>the history of our</w:t>
      </w:r>
      <w:r>
        <w:rPr>
          <w:color w:val="000000"/>
        </w:rPr>
        <w:t> </w:t>
      </w:r>
      <w:r>
        <w:rPr>
          <w:b/>
          <w:bCs/>
          <w:color w:val="000000"/>
          <w:u w:val="single"/>
          <w:shd w:val="clear" w:color="auto" w:fill="00FF00"/>
        </w:rPr>
        <w:t>own inheritance as thinkers.</w:t>
      </w:r>
      <w:r>
        <w:rPr>
          <w:color w:val="000000"/>
        </w:rPr>
        <w:t xml:space="preserve"> There is a scholar in the United States named Axelle Karera who has written about this term, </w:t>
      </w:r>
      <w:proofErr w:type="spellStart"/>
      <w:r>
        <w:rPr>
          <w:color w:val="000000"/>
        </w:rPr>
        <w:t>paraontology</w:t>
      </w:r>
      <w:proofErr w:type="spellEnd"/>
      <w:r>
        <w:rPr>
          <w:color w:val="000000"/>
        </w:rPr>
        <w:t>. She means to expose the terrible origins of this term and to take certain thinkers to task in their use of it. She wants to suggest that it produces a condition of problematic indebtedness to the thinker who originates those terms. My sense of it is that, no, </w:t>
      </w:r>
      <w:r>
        <w:rPr>
          <w:b/>
          <w:bCs/>
          <w:color w:val="000000"/>
          <w:u w:val="single"/>
          <w:shd w:val="clear" w:color="auto" w:fill="00FF00"/>
        </w:rPr>
        <w:t>it is</w:t>
      </w:r>
      <w:r>
        <w:rPr>
          <w:color w:val="000000"/>
        </w:rPr>
        <w:t> </w:t>
      </w:r>
      <w:proofErr w:type="gramStart"/>
      <w:r>
        <w:rPr>
          <w:b/>
          <w:bCs/>
          <w:color w:val="000000"/>
          <w:u w:val="single"/>
        </w:rPr>
        <w:t>really</w:t>
      </w:r>
      <w:r>
        <w:rPr>
          <w:color w:val="000000"/>
        </w:rPr>
        <w:t> </w:t>
      </w:r>
      <w:r>
        <w:rPr>
          <w:b/>
          <w:bCs/>
          <w:color w:val="000000"/>
          <w:u w:val="single"/>
          <w:shd w:val="clear" w:color="auto" w:fill="00FF00"/>
        </w:rPr>
        <w:t>not</w:t>
      </w:r>
      <w:proofErr w:type="gramEnd"/>
      <w:r>
        <w:rPr>
          <w:color w:val="000000"/>
        </w:rPr>
        <w:t> </w:t>
      </w:r>
      <w:r>
        <w:rPr>
          <w:b/>
          <w:bCs/>
          <w:color w:val="000000"/>
          <w:u w:val="single"/>
          <w:shd w:val="clear" w:color="auto" w:fill="00FF00"/>
        </w:rPr>
        <w:t>a matter of indebtedness</w:t>
      </w:r>
      <w:r>
        <w:rPr>
          <w:b/>
          <w:bCs/>
          <w:color w:val="000000"/>
          <w:u w:val="single"/>
        </w:rPr>
        <w:t>. It is more problematic than that. It is</w:t>
      </w:r>
      <w:r>
        <w:rPr>
          <w:color w:val="000000"/>
        </w:rPr>
        <w:t> </w:t>
      </w:r>
      <w:r>
        <w:rPr>
          <w:b/>
          <w:bCs/>
          <w:color w:val="000000"/>
          <w:u w:val="single"/>
          <w:shd w:val="clear" w:color="auto" w:fill="00FF00"/>
        </w:rPr>
        <w:t>not even</w:t>
      </w:r>
      <w:r>
        <w:rPr>
          <w:color w:val="000000"/>
        </w:rPr>
        <w:t> </w:t>
      </w:r>
      <w:r>
        <w:rPr>
          <w:b/>
          <w:bCs/>
          <w:color w:val="000000"/>
          <w:u w:val="single"/>
        </w:rPr>
        <w:t>a matter of</w:t>
      </w:r>
      <w:r>
        <w:rPr>
          <w:color w:val="000000"/>
        </w:rPr>
        <w:t> </w:t>
      </w:r>
      <w:r>
        <w:rPr>
          <w:b/>
          <w:bCs/>
          <w:color w:val="000000"/>
          <w:u w:val="single"/>
          <w:shd w:val="clear" w:color="auto" w:fill="00FF00"/>
        </w:rPr>
        <w:t>inheritance.</w:t>
      </w:r>
      <w:r>
        <w:rPr>
          <w:color w:val="000000"/>
        </w:rPr>
        <w:t> </w:t>
      </w:r>
      <w:r>
        <w:rPr>
          <w:b/>
          <w:bCs/>
          <w:color w:val="000000"/>
          <w:u w:val="single"/>
          <w:shd w:val="clear" w:color="auto" w:fill="00FF00"/>
        </w:rPr>
        <w:t>It is a matter of kinship.</w:t>
      </w:r>
      <w:r>
        <w:rPr>
          <w:color w:val="000000"/>
        </w:rPr>
        <w:t> </w:t>
      </w:r>
      <w:r>
        <w:rPr>
          <w:color w:val="000000"/>
          <w:u w:val="single"/>
          <w:shd w:val="clear" w:color="auto" w:fill="00FF00"/>
        </w:rPr>
        <w:t>The history of thought produces</w:t>
      </w:r>
      <w:r>
        <w:rPr>
          <w:color w:val="000000"/>
        </w:rPr>
        <w:t> </w:t>
      </w:r>
      <w:r>
        <w:rPr>
          <w:b/>
          <w:bCs/>
          <w:color w:val="000000"/>
          <w:u w:val="single"/>
          <w:shd w:val="clear" w:color="auto" w:fill="00FF00"/>
        </w:rPr>
        <w:t>strange kinship relations</w:t>
      </w:r>
      <w:r>
        <w:rPr>
          <w:color w:val="000000"/>
        </w:rPr>
        <w:t> </w:t>
      </w:r>
      <w:r>
        <w:rPr>
          <w:color w:val="000000"/>
          <w:u w:val="single"/>
          <w:shd w:val="clear" w:color="auto" w:fill="00FF00"/>
        </w:rPr>
        <w:t>that</w:t>
      </w:r>
      <w:r>
        <w:rPr>
          <w:color w:val="000000"/>
        </w:rPr>
        <w:t> </w:t>
      </w:r>
      <w:r>
        <w:rPr>
          <w:color w:val="000000"/>
          <w:u w:val="single"/>
        </w:rPr>
        <w:t>often</w:t>
      </w:r>
      <w:r>
        <w:rPr>
          <w:color w:val="000000"/>
        </w:rPr>
        <w:t> </w:t>
      </w:r>
      <w:r>
        <w:rPr>
          <w:color w:val="000000"/>
          <w:u w:val="single"/>
          <w:shd w:val="clear" w:color="auto" w:fill="00FF00"/>
        </w:rPr>
        <w:t>we</w:t>
      </w:r>
      <w:r>
        <w:rPr>
          <w:color w:val="000000"/>
        </w:rPr>
        <w:t> </w:t>
      </w:r>
      <w:r>
        <w:rPr>
          <w:b/>
          <w:bCs/>
          <w:color w:val="000000"/>
          <w:u w:val="single"/>
          <w:shd w:val="clear" w:color="auto" w:fill="00FF00"/>
        </w:rPr>
        <w:t>don’t want</w:t>
      </w:r>
      <w:r>
        <w:rPr>
          <w:color w:val="000000"/>
        </w:rPr>
        <w:t> </w:t>
      </w:r>
      <w:r>
        <w:rPr>
          <w:color w:val="000000"/>
          <w:u w:val="single"/>
          <w:shd w:val="clear" w:color="auto" w:fill="00FF00"/>
        </w:rPr>
        <w:t>to acknowledge because we</w:t>
      </w:r>
      <w:r>
        <w:rPr>
          <w:color w:val="000000"/>
        </w:rPr>
        <w:t> </w:t>
      </w:r>
      <w:r>
        <w:rPr>
          <w:b/>
          <w:bCs/>
          <w:color w:val="000000"/>
          <w:u w:val="single"/>
          <w:shd w:val="clear" w:color="auto" w:fill="00FF00"/>
        </w:rPr>
        <w:t>don’t want to be</w:t>
      </w:r>
      <w:r>
        <w:rPr>
          <w:color w:val="000000"/>
        </w:rPr>
        <w:t> </w:t>
      </w:r>
      <w:r>
        <w:rPr>
          <w:b/>
          <w:bCs/>
          <w:color w:val="000000"/>
          <w:u w:val="single"/>
        </w:rPr>
        <w:t>seen as being</w:t>
      </w:r>
      <w:r>
        <w:rPr>
          <w:color w:val="000000"/>
        </w:rPr>
        <w:t> </w:t>
      </w:r>
      <w:r>
        <w:rPr>
          <w:b/>
          <w:bCs/>
          <w:color w:val="000000"/>
          <w:u w:val="single"/>
          <w:shd w:val="clear" w:color="auto" w:fill="00FF00"/>
        </w:rPr>
        <w:t>related to</w:t>
      </w:r>
      <w:r>
        <w:rPr>
          <w:color w:val="000000"/>
        </w:rPr>
        <w:t> </w:t>
      </w:r>
      <w:r>
        <w:rPr>
          <w:b/>
          <w:bCs/>
          <w:color w:val="000000"/>
          <w:u w:val="single"/>
          <w:shd w:val="clear" w:color="auto" w:fill="00FF00"/>
        </w:rPr>
        <w:t>Heidegger</w:t>
      </w:r>
      <w:r>
        <w:rPr>
          <w:color w:val="000000"/>
        </w:rPr>
        <w:t> </w:t>
      </w:r>
      <w:r>
        <w:rPr>
          <w:color w:val="000000"/>
          <w:u w:val="single"/>
        </w:rPr>
        <w:t>because he was so much of a…</w:t>
      </w:r>
      <w:r>
        <w:rPr>
          <w:color w:val="000000"/>
        </w:rPr>
        <w:t> </w:t>
      </w:r>
      <w:r>
        <w:rPr>
          <w:b/>
          <w:bCs/>
          <w:color w:val="000000"/>
          <w:u w:val="single"/>
        </w:rPr>
        <w:t>bastard.</w:t>
      </w:r>
      <w:r>
        <w:rPr>
          <w:color w:val="000000"/>
        </w:rPr>
        <w:t xml:space="preserve"> I don’t want to be related to Thomas Jefferson, but every instance in which I begin to engage in the discourse of freedom and equality is a moment in which I show that kinship. Now, we then have to say something about that, and maybe we also </w:t>
      </w:r>
      <w:proofErr w:type="gramStart"/>
      <w:r>
        <w:rPr>
          <w:color w:val="000000"/>
        </w:rPr>
        <w:t>have to</w:t>
      </w:r>
      <w:proofErr w:type="gramEnd"/>
      <w:r>
        <w:rPr>
          <w:color w:val="000000"/>
        </w:rPr>
        <w:t xml:space="preserve"> do something about that, but we certainly cannot deny it. Again, this is very much tied to that whole problem of claiming subjectivity. We </w:t>
      </w:r>
      <w:proofErr w:type="gramStart"/>
      <w:r>
        <w:rPr>
          <w:color w:val="000000"/>
        </w:rPr>
        <w:t>have to</w:t>
      </w:r>
      <w:proofErr w:type="gramEnd"/>
      <w:r>
        <w:rPr>
          <w:color w:val="000000"/>
        </w:rPr>
        <w:t xml:space="preserve"> recognize that our struggle for liberation is given in the language of liberalism. That is not just true for Barack Obama. It is true for Frantz Fanon. It is totally clear. It is undeniable. We might not want that to be true, but it is. We might not want there to be a kinship between Frantz Fanon and Daniel Patrick Moynihan [a former US politician, 1927–2003], it is unseemly, that it is. We can love Fanon and hate Moynihan, but there is a kinship there, and it behooves us to pay attention to that. It goes beyond the intentions of an individual thinker. That is why it is not really a matter of indebtedness to a thinker. </w:t>
      </w:r>
      <w:r>
        <w:rPr>
          <w:color w:val="000000"/>
          <w:u w:val="single"/>
        </w:rPr>
        <w:t>It is a matter of kinship within the practice of thinking.</w:t>
      </w:r>
      <w:r>
        <w:rPr>
          <w:color w:val="000000"/>
        </w:rPr>
        <w:t> </w:t>
      </w:r>
      <w:r>
        <w:rPr>
          <w:b/>
          <w:bCs/>
          <w:color w:val="000000"/>
          <w:u w:val="single"/>
          <w:shd w:val="clear" w:color="auto" w:fill="00FF00"/>
        </w:rPr>
        <w:t>There is no cleansing that can be done.</w:t>
      </w:r>
      <w:r>
        <w:rPr>
          <w:color w:val="000000"/>
        </w:rPr>
        <w:t> Instead, </w:t>
      </w:r>
      <w:r>
        <w:rPr>
          <w:color w:val="000000"/>
          <w:u w:val="single"/>
          <w:shd w:val="clear" w:color="auto" w:fill="00FF00"/>
        </w:rPr>
        <w:t>these are</w:t>
      </w:r>
      <w:r>
        <w:rPr>
          <w:color w:val="000000"/>
        </w:rPr>
        <w:t> </w:t>
      </w:r>
      <w:r>
        <w:rPr>
          <w:color w:val="000000"/>
          <w:u w:val="single"/>
        </w:rPr>
        <w:t>paradoxes and</w:t>
      </w:r>
      <w:r>
        <w:rPr>
          <w:color w:val="000000"/>
        </w:rPr>
        <w:t> </w:t>
      </w:r>
      <w:r>
        <w:rPr>
          <w:color w:val="000000"/>
          <w:u w:val="single"/>
          <w:shd w:val="clear" w:color="auto" w:fill="00FF00"/>
        </w:rPr>
        <w:t>contradictions</w:t>
      </w:r>
      <w:r>
        <w:rPr>
          <w:color w:val="000000"/>
        </w:rPr>
        <w:t xml:space="preserve"> that we </w:t>
      </w:r>
      <w:proofErr w:type="gramStart"/>
      <w:r>
        <w:rPr>
          <w:color w:val="000000"/>
        </w:rPr>
        <w:t>have to</w:t>
      </w:r>
      <w:proofErr w:type="gramEnd"/>
      <w:r>
        <w:rPr>
          <w:color w:val="000000"/>
        </w:rPr>
        <w:t xml:space="preserve"> recognize </w:t>
      </w:r>
      <w:r>
        <w:rPr>
          <w:color w:val="000000"/>
          <w:u w:val="single"/>
        </w:rPr>
        <w:t>that</w:t>
      </w:r>
      <w:r>
        <w:rPr>
          <w:color w:val="000000"/>
        </w:rPr>
        <w:t> </w:t>
      </w:r>
      <w:r>
        <w:rPr>
          <w:color w:val="000000"/>
          <w:u w:val="single"/>
          <w:shd w:val="clear" w:color="auto" w:fill="00FF00"/>
        </w:rPr>
        <w:t>we</w:t>
      </w:r>
      <w:r>
        <w:rPr>
          <w:color w:val="000000"/>
        </w:rPr>
        <w:t> </w:t>
      </w:r>
      <w:r>
        <w:rPr>
          <w:b/>
          <w:bCs/>
          <w:color w:val="000000"/>
          <w:u w:val="single"/>
          <w:shd w:val="clear" w:color="auto" w:fill="00FF00"/>
        </w:rPr>
        <w:t>inhabit</w:t>
      </w:r>
      <w:r>
        <w:rPr>
          <w:color w:val="000000"/>
        </w:rPr>
        <w:t> </w:t>
      </w:r>
      <w:r>
        <w:rPr>
          <w:color w:val="000000"/>
          <w:u w:val="single"/>
          <w:shd w:val="clear" w:color="auto" w:fill="00FF00"/>
        </w:rPr>
        <w:t>and</w:t>
      </w:r>
      <w:r>
        <w:rPr>
          <w:color w:val="000000"/>
        </w:rPr>
        <w:t> </w:t>
      </w:r>
      <w:r>
        <w:rPr>
          <w:color w:val="000000"/>
          <w:u w:val="single"/>
        </w:rPr>
        <w:t>then</w:t>
      </w:r>
      <w:r>
        <w:rPr>
          <w:color w:val="000000"/>
        </w:rPr>
        <w:t> </w:t>
      </w:r>
      <w:r>
        <w:rPr>
          <w:color w:val="000000"/>
          <w:u w:val="single"/>
          <w:shd w:val="clear" w:color="auto" w:fill="00FF00"/>
        </w:rPr>
        <w:t>figure out</w:t>
      </w:r>
      <w:r>
        <w:rPr>
          <w:color w:val="000000"/>
        </w:rPr>
        <w:t> </w:t>
      </w:r>
      <w:r>
        <w:rPr>
          <w:color w:val="000000"/>
          <w:u w:val="single"/>
        </w:rPr>
        <w:t>a</w:t>
      </w:r>
      <w:r>
        <w:rPr>
          <w:color w:val="000000"/>
        </w:rPr>
        <w:t> practical, </w:t>
      </w:r>
      <w:r>
        <w:rPr>
          <w:b/>
          <w:bCs/>
          <w:color w:val="000000"/>
          <w:u w:val="single"/>
          <w:shd w:val="clear" w:color="auto" w:fill="00FF00"/>
        </w:rPr>
        <w:t>ethical approach to</w:t>
      </w:r>
      <w:r>
        <w:rPr>
          <w:color w:val="000000"/>
        </w:rPr>
        <w:t> </w:t>
      </w:r>
      <w:r>
        <w:rPr>
          <w:color w:val="000000"/>
          <w:u w:val="single"/>
        </w:rPr>
        <w:t>that</w:t>
      </w:r>
      <w:r>
        <w:rPr>
          <w:color w:val="000000"/>
        </w:rPr>
        <w:t> </w:t>
      </w:r>
      <w:r>
        <w:rPr>
          <w:b/>
          <w:bCs/>
          <w:color w:val="000000"/>
          <w:u w:val="single"/>
        </w:rPr>
        <w:t>inhabitation</w:t>
      </w:r>
      <w:r>
        <w:rPr>
          <w:color w:val="000000"/>
          <w:u w:val="single"/>
        </w:rPr>
        <w:t>.</w:t>
      </w:r>
      <w:r>
        <w:rPr>
          <w:color w:val="000000"/>
        </w:rPr>
        <w:t> </w:t>
      </w:r>
      <w:r>
        <w:rPr>
          <w:color w:val="000000"/>
          <w:u w:val="single"/>
          <w:shd w:val="clear" w:color="auto" w:fill="00FF00"/>
        </w:rPr>
        <w:t>That will allow us to</w:t>
      </w:r>
      <w:r>
        <w:rPr>
          <w:color w:val="000000"/>
        </w:rPr>
        <w:t> </w:t>
      </w:r>
      <w:proofErr w:type="gramStart"/>
      <w:r>
        <w:rPr>
          <w:b/>
          <w:bCs/>
          <w:color w:val="000000"/>
          <w:u w:val="single"/>
          <w:shd w:val="clear" w:color="auto" w:fill="00FF00"/>
        </w:rPr>
        <w:t>actually</w:t>
      </w:r>
      <w:r>
        <w:rPr>
          <w:color w:val="000000"/>
        </w:rPr>
        <w:t> </w:t>
      </w:r>
      <w:r>
        <w:rPr>
          <w:b/>
          <w:bCs/>
          <w:color w:val="000000"/>
          <w:u w:val="single"/>
          <w:shd w:val="clear" w:color="auto" w:fill="00FF00"/>
        </w:rPr>
        <w:t>practice</w:t>
      </w:r>
      <w:proofErr w:type="gramEnd"/>
      <w:r>
        <w:rPr>
          <w:color w:val="000000"/>
        </w:rPr>
        <w:t> </w:t>
      </w:r>
      <w:r>
        <w:rPr>
          <w:color w:val="000000"/>
          <w:u w:val="single"/>
          <w:shd w:val="clear" w:color="auto" w:fill="00FF00"/>
        </w:rPr>
        <w:t>our</w:t>
      </w:r>
      <w:r>
        <w:rPr>
          <w:color w:val="000000"/>
        </w:rPr>
        <w:t> </w:t>
      </w:r>
      <w:r>
        <w:rPr>
          <w:b/>
          <w:bCs/>
          <w:color w:val="000000"/>
          <w:u w:val="single"/>
          <w:shd w:val="clear" w:color="auto" w:fill="00FF00"/>
        </w:rPr>
        <w:t>difference from Heidegger</w:t>
      </w:r>
      <w:r>
        <w:rPr>
          <w:color w:val="000000"/>
        </w:rPr>
        <w:t> </w:t>
      </w:r>
      <w:r>
        <w:rPr>
          <w:color w:val="000000"/>
          <w:u w:val="single"/>
        </w:rPr>
        <w:t>rather than assert it as if it were an identity.</w:t>
      </w:r>
      <w:r>
        <w:rPr>
          <w:color w:val="000000"/>
        </w:rPr>
        <w:t xml:space="preserve"> We </w:t>
      </w:r>
      <w:proofErr w:type="gramStart"/>
      <w:r>
        <w:rPr>
          <w:color w:val="000000"/>
        </w:rPr>
        <w:t>have to</w:t>
      </w:r>
      <w:proofErr w:type="gramEnd"/>
      <w:r>
        <w:rPr>
          <w:color w:val="000000"/>
        </w:rPr>
        <w:t xml:space="preserve"> work that and play that as a practice.</w:t>
      </w:r>
    </w:p>
    <w:p w14:paraId="2C17392E" w14:textId="77777777" w:rsidR="00D418A0" w:rsidRDefault="00D418A0" w:rsidP="00D418A0">
      <w:pPr>
        <w:rPr>
          <w:color w:val="000000"/>
          <w:sz w:val="27"/>
          <w:szCs w:val="27"/>
        </w:rPr>
      </w:pPr>
    </w:p>
    <w:p w14:paraId="11F9670A" w14:textId="77777777" w:rsidR="00D418A0" w:rsidRDefault="00402689" w:rsidP="00D418A0">
      <w:pPr>
        <w:pStyle w:val="Heading4"/>
        <w:spacing w:before="30" w:line="278" w:lineRule="atLeast"/>
        <w:rPr>
          <w:rFonts w:cs="Calibri"/>
          <w:color w:val="000000"/>
          <w:szCs w:val="26"/>
        </w:rPr>
      </w:pPr>
      <w:r>
        <w:rPr>
          <w:rFonts w:cs="Calibri"/>
          <w:color w:val="000000"/>
          <w:szCs w:val="26"/>
        </w:rPr>
        <w:lastRenderedPageBreak/>
        <w:t xml:space="preserve">5. </w:t>
      </w:r>
      <w:proofErr w:type="spellStart"/>
      <w:r w:rsidR="00D418A0">
        <w:rPr>
          <w:rFonts w:cs="Calibri"/>
          <w:color w:val="000000"/>
          <w:szCs w:val="26"/>
        </w:rPr>
        <w:t>Paraontology</w:t>
      </w:r>
      <w:proofErr w:type="spellEnd"/>
      <w:r w:rsidR="00D418A0">
        <w:rPr>
          <w:rFonts w:cs="Calibri"/>
          <w:color w:val="000000"/>
          <w:szCs w:val="26"/>
        </w:rPr>
        <w:t xml:space="preserve"> is wrong and depoliticizing.</w:t>
      </w:r>
    </w:p>
    <w:p w14:paraId="27F2AF7E" w14:textId="77777777" w:rsidR="00D418A0" w:rsidRDefault="00D418A0" w:rsidP="00D418A0">
      <w:pPr>
        <w:spacing w:after="120" w:line="235" w:lineRule="atLeast"/>
        <w:rPr>
          <w:color w:val="000000"/>
        </w:rPr>
      </w:pPr>
      <w:r>
        <w:rPr>
          <w:b/>
          <w:bCs/>
          <w:color w:val="000000"/>
          <w:sz w:val="26"/>
          <w:szCs w:val="26"/>
        </w:rPr>
        <w:t>Cruz, 17</w:t>
      </w:r>
      <w:r>
        <w:rPr>
          <w:color w:val="000000"/>
        </w:rPr>
        <w:t xml:space="preserve">—Ph.D. candidate in English Literature, Kings College, University of London (Victor Manuel, “Metaphysics in the Dark: Music, Mimesis and the Making of Utopia,” https://core.ac.uk/download/pdf/146495167.pdf, </w:t>
      </w:r>
      <w:proofErr w:type="spellStart"/>
      <w:r>
        <w:rPr>
          <w:color w:val="000000"/>
        </w:rPr>
        <w:t>dml</w:t>
      </w:r>
      <w:proofErr w:type="spellEnd"/>
      <w:r>
        <w:rPr>
          <w:color w:val="000000"/>
        </w:rPr>
        <w:t>)</w:t>
      </w:r>
    </w:p>
    <w:p w14:paraId="24434BD8" w14:textId="77777777" w:rsidR="00D418A0" w:rsidRDefault="00D418A0" w:rsidP="00D418A0">
      <w:pPr>
        <w:spacing w:line="235" w:lineRule="atLeast"/>
        <w:rPr>
          <w:color w:val="000000"/>
        </w:rPr>
      </w:pPr>
      <w:r>
        <w:rPr>
          <w:color w:val="000000"/>
          <w:u w:val="single"/>
          <w:shd w:val="clear" w:color="auto" w:fill="00FF00"/>
        </w:rPr>
        <w:t>Moten</w:t>
      </w:r>
      <w:r>
        <w:rPr>
          <w:color w:val="000000"/>
        </w:rPr>
        <w:t> and the afro-pessimists </w:t>
      </w:r>
      <w:r>
        <w:rPr>
          <w:b/>
          <w:bCs/>
          <w:color w:val="000000"/>
          <w:u w:val="single"/>
          <w:shd w:val="clear" w:color="auto" w:fill="00FF00"/>
        </w:rPr>
        <w:t>begin</w:t>
      </w:r>
      <w:r>
        <w:rPr>
          <w:color w:val="000000"/>
        </w:rPr>
        <w:t> </w:t>
      </w:r>
      <w:r>
        <w:rPr>
          <w:color w:val="000000"/>
          <w:u w:val="single"/>
          <w:shd w:val="clear" w:color="auto" w:fill="00FF00"/>
        </w:rPr>
        <w:t>with the premise that</w:t>
      </w:r>
      <w:r>
        <w:rPr>
          <w:color w:val="000000"/>
        </w:rPr>
        <w:t> </w:t>
      </w:r>
      <w:r>
        <w:rPr>
          <w:b/>
          <w:bCs/>
          <w:color w:val="000000"/>
          <w:u w:val="single"/>
          <w:shd w:val="clear" w:color="auto" w:fill="00FF00"/>
        </w:rPr>
        <w:t>slave = object</w:t>
      </w:r>
      <w:r>
        <w:rPr>
          <w:color w:val="000000"/>
        </w:rPr>
        <w:t xml:space="preserve">. Where the </w:t>
      </w:r>
      <w:proofErr w:type="spellStart"/>
      <w:r>
        <w:rPr>
          <w:color w:val="000000"/>
        </w:rPr>
        <w:t>afropessimists</w:t>
      </w:r>
      <w:proofErr w:type="spellEnd"/>
      <w:r>
        <w:rPr>
          <w:color w:val="000000"/>
        </w:rPr>
        <w:t xml:space="preserve"> prefer to dwell in the purity of blackness as constitutive negativity, </w:t>
      </w:r>
      <w:r>
        <w:rPr>
          <w:color w:val="000000"/>
          <w:u w:val="single"/>
        </w:rPr>
        <w:t>Moten attempts to</w:t>
      </w:r>
      <w:r>
        <w:rPr>
          <w:color w:val="000000"/>
        </w:rPr>
        <w:t> </w:t>
      </w:r>
      <w:r>
        <w:rPr>
          <w:b/>
          <w:bCs/>
          <w:color w:val="000000"/>
          <w:u w:val="single"/>
        </w:rPr>
        <w:t>understand that negativity in positive terms</w:t>
      </w:r>
      <w:r>
        <w:rPr>
          <w:color w:val="000000"/>
        </w:rPr>
        <w:t>. Thus, the capacities of the (European) subject are matched and indeed undone by the capacities of </w:t>
      </w:r>
      <w:r>
        <w:rPr>
          <w:color w:val="000000"/>
          <w:u w:val="single"/>
        </w:rPr>
        <w:t>the (black) object</w:t>
      </w:r>
      <w:r>
        <w:rPr>
          <w:color w:val="000000"/>
        </w:rPr>
        <w:t>; the object ‘always already’ </w:t>
      </w:r>
      <w:r>
        <w:rPr>
          <w:color w:val="000000"/>
          <w:u w:val="single"/>
        </w:rPr>
        <w:t>functions as a</w:t>
      </w:r>
      <w:r>
        <w:rPr>
          <w:color w:val="000000"/>
        </w:rPr>
        <w:t> </w:t>
      </w:r>
      <w:r>
        <w:rPr>
          <w:b/>
          <w:bCs/>
          <w:color w:val="000000"/>
          <w:u w:val="single"/>
        </w:rPr>
        <w:t>disruption</w:t>
      </w:r>
      <w:r>
        <w:rPr>
          <w:color w:val="000000"/>
        </w:rPr>
        <w:t> </w:t>
      </w:r>
      <w:r>
        <w:rPr>
          <w:color w:val="000000"/>
          <w:u w:val="single"/>
        </w:rPr>
        <w:t>of the subject’s self-possession</w:t>
      </w:r>
      <w:r>
        <w:rPr>
          <w:color w:val="000000"/>
        </w:rPr>
        <w:t xml:space="preserve">, interrupting its reflex for </w:t>
      </w:r>
      <w:proofErr w:type="spellStart"/>
      <w:r>
        <w:rPr>
          <w:color w:val="000000"/>
        </w:rPr>
        <w:t>selfpreservation</w:t>
      </w:r>
      <w:proofErr w:type="spellEnd"/>
      <w:r>
        <w:rPr>
          <w:color w:val="000000"/>
        </w:rPr>
        <w:t>. Like Wilderson’s ‘ontological first moment’, Aunt Hester’s scream serves as a ‘paradigmatic point of origin’ of the on-going political power of the black aesthetic, or ‘what’s at stake in the music: the universalization or socialization of the surplus, the generative force of a venerable phonic propulsion, the ontological and historical priority of resistance to power and objection to subjection, the old-new thing, the freedom drive that animates black performances’.54</w:t>
      </w:r>
    </w:p>
    <w:p w14:paraId="44C1537E" w14:textId="77777777" w:rsidR="00D418A0" w:rsidRDefault="00D418A0" w:rsidP="00D418A0">
      <w:pPr>
        <w:spacing w:line="235" w:lineRule="atLeast"/>
        <w:rPr>
          <w:color w:val="000000"/>
        </w:rPr>
      </w:pPr>
      <w:r>
        <w:rPr>
          <w:color w:val="000000"/>
        </w:rPr>
        <w:t>Like Robinson, Moten argues that Marx, and by extension Marxism, is ultimately too Marxist to mean anything to the black radical tradition. Like the previous thinkers, </w:t>
      </w:r>
      <w:r>
        <w:rPr>
          <w:color w:val="000000"/>
          <w:u w:val="single"/>
        </w:rPr>
        <w:t>Moten all but</w:t>
      </w:r>
      <w:r>
        <w:rPr>
          <w:color w:val="000000"/>
        </w:rPr>
        <w:t> </w:t>
      </w:r>
      <w:r>
        <w:rPr>
          <w:b/>
          <w:bCs/>
          <w:color w:val="000000"/>
          <w:u w:val="single"/>
        </w:rPr>
        <w:t>naturalizes</w:t>
      </w:r>
      <w:r>
        <w:rPr>
          <w:color w:val="000000"/>
        </w:rPr>
        <w:t> </w:t>
      </w:r>
      <w:r>
        <w:rPr>
          <w:color w:val="000000"/>
          <w:u w:val="single"/>
        </w:rPr>
        <w:t>the propensity for</w:t>
      </w:r>
      <w:r>
        <w:rPr>
          <w:color w:val="000000"/>
        </w:rPr>
        <w:t> ‘</w:t>
      </w:r>
      <w:proofErr w:type="spellStart"/>
      <w:r>
        <w:rPr>
          <w:color w:val="000000"/>
        </w:rPr>
        <w:t>theorising</w:t>
      </w:r>
      <w:proofErr w:type="spellEnd"/>
      <w:r>
        <w:rPr>
          <w:color w:val="000000"/>
        </w:rPr>
        <w:t>’ and ‘being’ communist, and by implication </w:t>
      </w:r>
      <w:proofErr w:type="spellStart"/>
      <w:r>
        <w:rPr>
          <w:color w:val="000000"/>
          <w:u w:val="single"/>
        </w:rPr>
        <w:t>theorising</w:t>
      </w:r>
      <w:proofErr w:type="spellEnd"/>
      <w:r>
        <w:rPr>
          <w:color w:val="000000"/>
        </w:rPr>
        <w:t> </w:t>
      </w:r>
      <w:r>
        <w:rPr>
          <w:color w:val="000000"/>
          <w:u w:val="single"/>
        </w:rPr>
        <w:t>and being black(ness)</w:t>
      </w:r>
      <w:r>
        <w:rPr>
          <w:color w:val="000000"/>
        </w:rPr>
        <w:t>. In arguing that Marx was merely a theorist of communism and not himself a communist (like black-ness or black people?), Moten reinforces the barrier between classes, between theory and practice, bourgeois and (lumpen)proletariat, a move which shores up the continuity between all who would claim blackness, though the latter now resembles a shield rather than a weapon.</w:t>
      </w:r>
    </w:p>
    <w:p w14:paraId="47ACE130" w14:textId="77777777" w:rsidR="00D418A0" w:rsidRDefault="00D418A0" w:rsidP="00D418A0">
      <w:pPr>
        <w:spacing w:line="235" w:lineRule="atLeast"/>
        <w:rPr>
          <w:color w:val="000000"/>
        </w:rPr>
      </w:pPr>
      <w:r>
        <w:rPr>
          <w:color w:val="000000"/>
        </w:rPr>
        <w:t>Marx liked to point out the incoherence of Proudhon’s slogan ‘property is theft!’- namely, that the notion of theft implies the existence of private property in the first place.55 Proudhon’s radicalism is caught within what Moten might call a certain propriety or notion of the proper. But </w:t>
      </w:r>
      <w:r>
        <w:rPr>
          <w:color w:val="000000"/>
          <w:u w:val="single"/>
        </w:rPr>
        <w:t>rallying cries like ‘the</w:t>
      </w:r>
      <w:r>
        <w:rPr>
          <w:color w:val="000000"/>
        </w:rPr>
        <w:t> </w:t>
      </w:r>
      <w:r>
        <w:rPr>
          <w:b/>
          <w:bCs/>
          <w:color w:val="000000"/>
          <w:u w:val="single"/>
        </w:rPr>
        <w:t>ontological</w:t>
      </w:r>
      <w:r>
        <w:rPr>
          <w:color w:val="000000"/>
        </w:rPr>
        <w:t> </w:t>
      </w:r>
      <w:r>
        <w:rPr>
          <w:color w:val="000000"/>
          <w:u w:val="single"/>
        </w:rPr>
        <w:t>and</w:t>
      </w:r>
      <w:r>
        <w:rPr>
          <w:color w:val="000000"/>
        </w:rPr>
        <w:t> </w:t>
      </w:r>
      <w:r>
        <w:rPr>
          <w:b/>
          <w:bCs/>
          <w:color w:val="000000"/>
          <w:u w:val="single"/>
        </w:rPr>
        <w:t>historical priority</w:t>
      </w:r>
      <w:r>
        <w:rPr>
          <w:color w:val="000000"/>
        </w:rPr>
        <w:t> </w:t>
      </w:r>
      <w:r>
        <w:rPr>
          <w:color w:val="000000"/>
          <w:u w:val="single"/>
        </w:rPr>
        <w:t>of resistance to power and objection to subjection’</w:t>
      </w:r>
      <w:r>
        <w:rPr>
          <w:color w:val="000000"/>
        </w:rPr>
        <w:t>56 </w:t>
      </w:r>
      <w:r>
        <w:rPr>
          <w:color w:val="000000"/>
          <w:u w:val="single"/>
        </w:rPr>
        <w:t>are</w:t>
      </w:r>
      <w:r>
        <w:rPr>
          <w:color w:val="000000"/>
        </w:rPr>
        <w:t> </w:t>
      </w:r>
      <w:r>
        <w:rPr>
          <w:b/>
          <w:bCs/>
          <w:color w:val="000000"/>
          <w:u w:val="single"/>
        </w:rPr>
        <w:t>symptoms</w:t>
      </w:r>
      <w:r>
        <w:rPr>
          <w:color w:val="000000"/>
        </w:rPr>
        <w:t> </w:t>
      </w:r>
      <w:r>
        <w:rPr>
          <w:color w:val="000000"/>
          <w:u w:val="single"/>
        </w:rPr>
        <w:t>of</w:t>
      </w:r>
      <w:r>
        <w:rPr>
          <w:color w:val="000000"/>
        </w:rPr>
        <w:t> a similar </w:t>
      </w:r>
      <w:r>
        <w:rPr>
          <w:b/>
          <w:bCs/>
          <w:color w:val="000000"/>
          <w:u w:val="single"/>
        </w:rPr>
        <w:t>confusion</w:t>
      </w:r>
      <w:r>
        <w:rPr>
          <w:color w:val="000000"/>
          <w:u w:val="single"/>
        </w:rPr>
        <w:t>. Resistance and objection</w:t>
      </w:r>
      <w:r>
        <w:rPr>
          <w:color w:val="000000"/>
        </w:rPr>
        <w:t> </w:t>
      </w:r>
      <w:r>
        <w:rPr>
          <w:b/>
          <w:bCs/>
          <w:color w:val="000000"/>
          <w:u w:val="single"/>
        </w:rPr>
        <w:t>do not happen in a vacuum</w:t>
      </w:r>
      <w:r>
        <w:rPr>
          <w:color w:val="000000"/>
          <w:u w:val="single"/>
        </w:rPr>
        <w:t>.</w:t>
      </w:r>
      <w:r>
        <w:rPr>
          <w:color w:val="000000"/>
        </w:rPr>
        <w:t> </w:t>
      </w:r>
      <w:r>
        <w:rPr>
          <w:color w:val="000000"/>
          <w:u w:val="single"/>
          <w:shd w:val="clear" w:color="auto" w:fill="00FF00"/>
        </w:rPr>
        <w:t>Why this need to</w:t>
      </w:r>
      <w:r>
        <w:rPr>
          <w:color w:val="000000"/>
        </w:rPr>
        <w:t> </w:t>
      </w:r>
      <w:r>
        <w:rPr>
          <w:b/>
          <w:bCs/>
          <w:color w:val="000000"/>
          <w:u w:val="single"/>
          <w:shd w:val="clear" w:color="auto" w:fill="00FF00"/>
        </w:rPr>
        <w:t>weigh</w:t>
      </w:r>
      <w:r>
        <w:rPr>
          <w:color w:val="000000"/>
        </w:rPr>
        <w:t> </w:t>
      </w:r>
      <w:r>
        <w:rPr>
          <w:b/>
          <w:bCs/>
          <w:color w:val="000000"/>
          <w:u w:val="single"/>
        </w:rPr>
        <w:t>either side down with</w:t>
      </w:r>
      <w:r>
        <w:rPr>
          <w:color w:val="000000"/>
        </w:rPr>
        <w:t> </w:t>
      </w:r>
      <w:r>
        <w:rPr>
          <w:b/>
          <w:bCs/>
          <w:color w:val="000000"/>
          <w:u w:val="single"/>
          <w:shd w:val="clear" w:color="auto" w:fill="00FF00"/>
        </w:rPr>
        <w:t>ontological</w:t>
      </w:r>
      <w:r>
        <w:rPr>
          <w:color w:val="000000"/>
        </w:rPr>
        <w:t> </w:t>
      </w:r>
      <w:r>
        <w:rPr>
          <w:color w:val="000000"/>
          <w:u w:val="single"/>
        </w:rPr>
        <w:t>and</w:t>
      </w:r>
      <w:r>
        <w:rPr>
          <w:color w:val="000000"/>
        </w:rPr>
        <w:t> </w:t>
      </w:r>
      <w:r>
        <w:rPr>
          <w:b/>
          <w:bCs/>
          <w:color w:val="000000"/>
          <w:u w:val="single"/>
        </w:rPr>
        <w:t>historical</w:t>
      </w:r>
      <w:r>
        <w:rPr>
          <w:color w:val="000000"/>
        </w:rPr>
        <w:t> </w:t>
      </w:r>
      <w:r>
        <w:rPr>
          <w:b/>
          <w:bCs/>
          <w:color w:val="000000"/>
          <w:u w:val="single"/>
          <w:shd w:val="clear" w:color="auto" w:fill="00FF00"/>
        </w:rPr>
        <w:t>priority</w:t>
      </w:r>
      <w:r>
        <w:rPr>
          <w:color w:val="000000"/>
          <w:u w:val="single"/>
        </w:rPr>
        <w:t>, as if the</w:t>
      </w:r>
      <w:r>
        <w:rPr>
          <w:color w:val="000000"/>
        </w:rPr>
        <w:t> </w:t>
      </w:r>
      <w:r>
        <w:rPr>
          <w:b/>
          <w:bCs/>
          <w:color w:val="000000"/>
          <w:u w:val="single"/>
        </w:rPr>
        <w:t>answer to the riddle</w:t>
      </w:r>
      <w:r>
        <w:rPr>
          <w:color w:val="000000"/>
        </w:rPr>
        <w:t> </w:t>
      </w:r>
      <w:r>
        <w:rPr>
          <w:color w:val="000000"/>
          <w:u w:val="single"/>
        </w:rPr>
        <w:t>of the chicken and the egg could be</w:t>
      </w:r>
      <w:r>
        <w:rPr>
          <w:color w:val="000000"/>
        </w:rPr>
        <w:t> </w:t>
      </w:r>
      <w:r>
        <w:rPr>
          <w:b/>
          <w:bCs/>
          <w:color w:val="000000"/>
          <w:u w:val="single"/>
        </w:rPr>
        <w:t>one or the other</w:t>
      </w:r>
      <w:r>
        <w:rPr>
          <w:color w:val="000000"/>
          <w:u w:val="single"/>
        </w:rPr>
        <w:t>? Moten describes his work as ‘an attempt to describe the material reproductivity of black performance and to claim for this reproductivity the status of an ontological condition’</w:t>
      </w:r>
      <w:r>
        <w:rPr>
          <w:color w:val="000000"/>
        </w:rPr>
        <w:t>.57 </w:t>
      </w:r>
      <w:r>
        <w:rPr>
          <w:color w:val="000000"/>
          <w:u w:val="single"/>
          <w:shd w:val="clear" w:color="auto" w:fill="00FF00"/>
        </w:rPr>
        <w:t>What</w:t>
      </w:r>
      <w:r>
        <w:rPr>
          <w:color w:val="000000"/>
        </w:rPr>
        <w:t> </w:t>
      </w:r>
      <w:r>
        <w:rPr>
          <w:color w:val="000000"/>
          <w:u w:val="single"/>
        </w:rPr>
        <w:t>exactly</w:t>
      </w:r>
      <w:r>
        <w:rPr>
          <w:color w:val="000000"/>
        </w:rPr>
        <w:t> </w:t>
      </w:r>
      <w:r>
        <w:rPr>
          <w:color w:val="000000"/>
          <w:u w:val="single"/>
          <w:shd w:val="clear" w:color="auto" w:fill="00FF00"/>
        </w:rPr>
        <w:t>would this</w:t>
      </w:r>
      <w:r>
        <w:rPr>
          <w:color w:val="000000"/>
        </w:rPr>
        <w:t> </w:t>
      </w:r>
      <w:r>
        <w:rPr>
          <w:color w:val="000000"/>
          <w:u w:val="single"/>
        </w:rPr>
        <w:t>status</w:t>
      </w:r>
      <w:r>
        <w:rPr>
          <w:color w:val="000000"/>
        </w:rPr>
        <w:t> </w:t>
      </w:r>
      <w:r>
        <w:rPr>
          <w:color w:val="000000"/>
          <w:u w:val="single"/>
          <w:shd w:val="clear" w:color="auto" w:fill="00FF00"/>
        </w:rPr>
        <w:t>achieve that</w:t>
      </w:r>
      <w:r>
        <w:rPr>
          <w:color w:val="000000"/>
        </w:rPr>
        <w:t> </w:t>
      </w:r>
      <w:r>
        <w:rPr>
          <w:b/>
          <w:bCs/>
          <w:color w:val="000000"/>
          <w:u w:val="single"/>
          <w:shd w:val="clear" w:color="auto" w:fill="00FF00"/>
        </w:rPr>
        <w:t>would not</w:t>
      </w:r>
      <w:r>
        <w:rPr>
          <w:color w:val="000000"/>
        </w:rPr>
        <w:t> </w:t>
      </w:r>
      <w:r>
        <w:rPr>
          <w:b/>
          <w:bCs/>
          <w:color w:val="000000"/>
          <w:u w:val="single"/>
        </w:rPr>
        <w:t>simply redouble</w:t>
      </w:r>
      <w:r>
        <w:rPr>
          <w:color w:val="000000"/>
        </w:rPr>
        <w:t> </w:t>
      </w:r>
      <w:r>
        <w:rPr>
          <w:color w:val="000000"/>
          <w:u w:val="single"/>
        </w:rPr>
        <w:t>or</w:t>
      </w:r>
      <w:r>
        <w:rPr>
          <w:color w:val="000000"/>
        </w:rPr>
        <w:t> </w:t>
      </w:r>
      <w:r>
        <w:rPr>
          <w:b/>
          <w:bCs/>
          <w:color w:val="000000"/>
          <w:u w:val="single"/>
          <w:shd w:val="clear" w:color="auto" w:fill="00FF00"/>
        </w:rPr>
        <w:t>redound into mere description</w:t>
      </w:r>
      <w:r>
        <w:rPr>
          <w:color w:val="000000"/>
          <w:u w:val="single"/>
        </w:rPr>
        <w:t>,</w:t>
      </w:r>
      <w:r>
        <w:rPr>
          <w:color w:val="000000"/>
        </w:rPr>
        <w:t> </w:t>
      </w:r>
      <w:r>
        <w:rPr>
          <w:b/>
          <w:bCs/>
          <w:color w:val="000000"/>
          <w:u w:val="single"/>
          <w:shd w:val="clear" w:color="auto" w:fill="00FF00"/>
        </w:rPr>
        <w:t>divorced from material conditions</w:t>
      </w:r>
      <w:r>
        <w:rPr>
          <w:color w:val="000000"/>
          <w:u w:val="single"/>
        </w:rPr>
        <w:t>? What would we</w:t>
      </w:r>
      <w:r>
        <w:rPr>
          <w:color w:val="000000"/>
        </w:rPr>
        <w:t> </w:t>
      </w:r>
      <w:r>
        <w:rPr>
          <w:b/>
          <w:bCs/>
          <w:color w:val="000000"/>
          <w:u w:val="single"/>
        </w:rPr>
        <w:t>gain</w:t>
      </w:r>
      <w:r>
        <w:rPr>
          <w:color w:val="000000"/>
        </w:rPr>
        <w:t> </w:t>
      </w:r>
      <w:r>
        <w:rPr>
          <w:color w:val="000000"/>
          <w:u w:val="single"/>
        </w:rPr>
        <w:t>from understanding black performance as an abstract ‘</w:t>
      </w:r>
      <w:r>
        <w:rPr>
          <w:b/>
          <w:bCs/>
          <w:color w:val="000000"/>
          <w:u w:val="single"/>
        </w:rPr>
        <w:t>material reproductivity</w:t>
      </w:r>
      <w:r>
        <w:rPr>
          <w:color w:val="000000"/>
          <w:u w:val="single"/>
        </w:rPr>
        <w:t>’? How is it</w:t>
      </w:r>
      <w:r>
        <w:rPr>
          <w:color w:val="000000"/>
        </w:rPr>
        <w:t> </w:t>
      </w:r>
      <w:r>
        <w:rPr>
          <w:b/>
          <w:bCs/>
          <w:color w:val="000000"/>
          <w:u w:val="single"/>
        </w:rPr>
        <w:t>distinct</w:t>
      </w:r>
      <w:r>
        <w:rPr>
          <w:color w:val="000000"/>
        </w:rPr>
        <w:t> </w:t>
      </w:r>
      <w:r>
        <w:rPr>
          <w:color w:val="000000"/>
          <w:u w:val="single"/>
        </w:rPr>
        <w:t>from the material reproductivity of</w:t>
      </w:r>
      <w:r>
        <w:rPr>
          <w:color w:val="000000"/>
        </w:rPr>
        <w:t> </w:t>
      </w:r>
      <w:r>
        <w:rPr>
          <w:b/>
          <w:bCs/>
          <w:color w:val="000000"/>
          <w:u w:val="single"/>
        </w:rPr>
        <w:t>non-black performance</w:t>
      </w:r>
      <w:r>
        <w:rPr>
          <w:color w:val="000000"/>
          <w:u w:val="single"/>
        </w:rPr>
        <w:t>?</w:t>
      </w:r>
      <w:r>
        <w:rPr>
          <w:color w:val="000000"/>
        </w:rPr>
        <w:t> Are such generalizations any more helpful than the afro-pessimist’s declaration that there is ‘no such thing as the fugitive slave’, or are they simply the optimistic reversal of the latter?</w:t>
      </w:r>
    </w:p>
    <w:p w14:paraId="4E47D52A" w14:textId="77777777" w:rsidR="00D418A0" w:rsidRDefault="00D418A0" w:rsidP="00D418A0">
      <w:pPr>
        <w:spacing w:line="235" w:lineRule="atLeast"/>
        <w:rPr>
          <w:color w:val="000000"/>
        </w:rPr>
      </w:pPr>
      <w:r>
        <w:rPr>
          <w:color w:val="000000"/>
        </w:rPr>
        <w:t>Is it too late to claim blackness and Marxism together? Are the two perspectives simply incommensurable? It would mean rejecting </w:t>
      </w:r>
      <w:r>
        <w:rPr>
          <w:color w:val="000000"/>
          <w:u w:val="single"/>
          <w:shd w:val="clear" w:color="auto" w:fill="00FF00"/>
        </w:rPr>
        <w:t>Moten’s</w:t>
      </w:r>
      <w:r>
        <w:rPr>
          <w:color w:val="000000"/>
        </w:rPr>
        <w:t> </w:t>
      </w:r>
      <w:r>
        <w:rPr>
          <w:b/>
          <w:bCs/>
          <w:color w:val="000000"/>
          <w:u w:val="single"/>
          <w:shd w:val="clear" w:color="auto" w:fill="00FF00"/>
        </w:rPr>
        <w:t>idealism</w:t>
      </w:r>
      <w:r>
        <w:rPr>
          <w:color w:val="000000"/>
        </w:rPr>
        <w:t>, which </w:t>
      </w:r>
      <w:r>
        <w:rPr>
          <w:color w:val="000000"/>
          <w:u w:val="single"/>
          <w:shd w:val="clear" w:color="auto" w:fill="00FF00"/>
        </w:rPr>
        <w:t>ends up</w:t>
      </w:r>
      <w:r>
        <w:rPr>
          <w:color w:val="000000"/>
        </w:rPr>
        <w:t> in the same place as Robinson’s ontological totality, </w:t>
      </w:r>
      <w:r>
        <w:rPr>
          <w:b/>
          <w:bCs/>
          <w:color w:val="000000"/>
          <w:u w:val="single"/>
          <w:shd w:val="clear" w:color="auto" w:fill="00FF00"/>
        </w:rPr>
        <w:t>sealed off</w:t>
      </w:r>
      <w:r>
        <w:rPr>
          <w:color w:val="000000"/>
        </w:rPr>
        <w:t> </w:t>
      </w:r>
      <w:r>
        <w:rPr>
          <w:color w:val="000000"/>
          <w:u w:val="single"/>
        </w:rPr>
        <w:t>from the non-black world</w:t>
      </w:r>
      <w:r>
        <w:rPr>
          <w:color w:val="000000"/>
        </w:rPr>
        <w:t>. Yet if we are truly concerned with the relationship between theory and society, culture and the people that produce it, then </w:t>
      </w:r>
      <w:r>
        <w:rPr>
          <w:b/>
          <w:bCs/>
          <w:color w:val="000000"/>
          <w:u w:val="single"/>
          <w:shd w:val="clear" w:color="auto" w:fill="00FF00"/>
        </w:rPr>
        <w:t>ontology</w:t>
      </w:r>
      <w:r>
        <w:rPr>
          <w:color w:val="000000"/>
          <w:u w:val="single"/>
        </w:rPr>
        <w:t>,</w:t>
      </w:r>
      <w:r>
        <w:rPr>
          <w:color w:val="000000"/>
        </w:rPr>
        <w:t> </w:t>
      </w:r>
      <w:r>
        <w:rPr>
          <w:b/>
          <w:bCs/>
          <w:color w:val="000000"/>
          <w:u w:val="single"/>
          <w:shd w:val="clear" w:color="auto" w:fill="00FF00"/>
        </w:rPr>
        <w:t>para-</w:t>
      </w:r>
      <w:r>
        <w:rPr>
          <w:color w:val="000000"/>
        </w:rPr>
        <w:t> </w:t>
      </w:r>
      <w:r>
        <w:rPr>
          <w:color w:val="000000"/>
          <w:u w:val="single"/>
          <w:shd w:val="clear" w:color="auto" w:fill="00FF00"/>
        </w:rPr>
        <w:t>or</w:t>
      </w:r>
      <w:r>
        <w:rPr>
          <w:color w:val="000000"/>
        </w:rPr>
        <w:t> </w:t>
      </w:r>
      <w:r>
        <w:rPr>
          <w:b/>
          <w:bCs/>
          <w:color w:val="000000"/>
          <w:u w:val="single"/>
          <w:shd w:val="clear" w:color="auto" w:fill="00FF00"/>
        </w:rPr>
        <w:t>otherwise</w:t>
      </w:r>
      <w:r>
        <w:rPr>
          <w:color w:val="000000"/>
          <w:u w:val="single"/>
        </w:rPr>
        <w:t>, is</w:t>
      </w:r>
      <w:r>
        <w:rPr>
          <w:color w:val="000000"/>
        </w:rPr>
        <w:t> </w:t>
      </w:r>
      <w:r>
        <w:rPr>
          <w:b/>
          <w:bCs/>
          <w:color w:val="000000"/>
          <w:u w:val="single"/>
          <w:shd w:val="clear" w:color="auto" w:fill="00FF00"/>
        </w:rPr>
        <w:t>not the way forward</w:t>
      </w:r>
      <w:r>
        <w:rPr>
          <w:color w:val="000000"/>
          <w:u w:val="single"/>
        </w:rPr>
        <w:t>. Concepts</w:t>
      </w:r>
      <w:r>
        <w:rPr>
          <w:color w:val="000000"/>
        </w:rPr>
        <w:t> </w:t>
      </w:r>
      <w:r>
        <w:rPr>
          <w:b/>
          <w:bCs/>
          <w:color w:val="000000"/>
          <w:u w:val="single"/>
        </w:rPr>
        <w:t>can’t be fully disentangled</w:t>
      </w:r>
      <w:r>
        <w:rPr>
          <w:color w:val="000000"/>
        </w:rPr>
        <w:t> </w:t>
      </w:r>
      <w:r>
        <w:rPr>
          <w:color w:val="000000"/>
          <w:u w:val="single"/>
        </w:rPr>
        <w:t>from the</w:t>
      </w:r>
      <w:r>
        <w:rPr>
          <w:color w:val="000000"/>
        </w:rPr>
        <w:t> </w:t>
      </w:r>
      <w:r>
        <w:rPr>
          <w:b/>
          <w:bCs/>
          <w:color w:val="000000"/>
          <w:u w:val="single"/>
        </w:rPr>
        <w:t>things</w:t>
      </w:r>
      <w:r>
        <w:rPr>
          <w:color w:val="000000"/>
          <w:u w:val="single"/>
        </w:rPr>
        <w:t>, or</w:t>
      </w:r>
      <w:r>
        <w:rPr>
          <w:color w:val="000000"/>
        </w:rPr>
        <w:t> </w:t>
      </w:r>
      <w:r>
        <w:rPr>
          <w:b/>
          <w:bCs/>
          <w:color w:val="000000"/>
          <w:u w:val="single"/>
        </w:rPr>
        <w:t>people</w:t>
      </w:r>
      <w:r>
        <w:rPr>
          <w:color w:val="000000"/>
          <w:u w:val="single"/>
        </w:rPr>
        <w:t>, to which they refer</w:t>
      </w:r>
      <w:r>
        <w:rPr>
          <w:color w:val="000000"/>
        </w:rPr>
        <w:t> (</w:t>
      </w:r>
      <w:r>
        <w:rPr>
          <w:b/>
          <w:bCs/>
          <w:color w:val="000000"/>
          <w:u w:val="single"/>
        </w:rPr>
        <w:t>nor</w:t>
      </w:r>
      <w:r>
        <w:rPr>
          <w:color w:val="000000"/>
        </w:rPr>
        <w:t>, on the other hand, </w:t>
      </w:r>
      <w:r>
        <w:rPr>
          <w:color w:val="000000"/>
          <w:u w:val="single"/>
        </w:rPr>
        <w:t>should they be</w:t>
      </w:r>
      <w:r>
        <w:rPr>
          <w:color w:val="000000"/>
        </w:rPr>
        <w:t> </w:t>
      </w:r>
      <w:r>
        <w:rPr>
          <w:b/>
          <w:bCs/>
          <w:color w:val="000000"/>
          <w:u w:val="single"/>
        </w:rPr>
        <w:t>permanently fixed</w:t>
      </w:r>
      <w:r>
        <w:rPr>
          <w:color w:val="000000"/>
        </w:rPr>
        <w:t> </w:t>
      </w:r>
      <w:r>
        <w:rPr>
          <w:color w:val="000000"/>
          <w:u w:val="single"/>
        </w:rPr>
        <w:t>to them</w:t>
      </w:r>
      <w:r>
        <w:rPr>
          <w:color w:val="000000"/>
        </w:rPr>
        <w:t>). </w:t>
      </w:r>
      <w:r>
        <w:rPr>
          <w:color w:val="000000"/>
          <w:u w:val="single"/>
        </w:rPr>
        <w:t>One answers the riddle</w:t>
      </w:r>
      <w:r>
        <w:rPr>
          <w:color w:val="000000"/>
        </w:rPr>
        <w:t> </w:t>
      </w:r>
      <w:r>
        <w:rPr>
          <w:b/>
          <w:bCs/>
          <w:color w:val="000000"/>
          <w:u w:val="single"/>
        </w:rPr>
        <w:t>not</w:t>
      </w:r>
      <w:r>
        <w:rPr>
          <w:color w:val="000000"/>
        </w:rPr>
        <w:t> </w:t>
      </w:r>
      <w:r>
        <w:rPr>
          <w:color w:val="000000"/>
          <w:u w:val="single"/>
        </w:rPr>
        <w:t>by thinking through the implications of ‘egg-ness’, but by referring to</w:t>
      </w:r>
      <w:r>
        <w:rPr>
          <w:color w:val="000000"/>
        </w:rPr>
        <w:t> </w:t>
      </w:r>
      <w:r>
        <w:rPr>
          <w:b/>
          <w:bCs/>
          <w:color w:val="000000"/>
          <w:u w:val="single"/>
        </w:rPr>
        <w:t>complex processes</w:t>
      </w:r>
      <w:r>
        <w:rPr>
          <w:color w:val="000000"/>
        </w:rPr>
        <w:t>- natural history (evolution) for eggs and chickens, or social re/production (historical materialism) for human beings. </w:t>
      </w:r>
      <w:r>
        <w:rPr>
          <w:color w:val="000000"/>
          <w:u w:val="single"/>
        </w:rPr>
        <w:t>Doing so would render</w:t>
      </w:r>
      <w:r>
        <w:rPr>
          <w:color w:val="000000"/>
        </w:rPr>
        <w:t> the </w:t>
      </w:r>
      <w:r>
        <w:rPr>
          <w:color w:val="000000"/>
          <w:u w:val="single"/>
        </w:rPr>
        <w:t>black history</w:t>
      </w:r>
      <w:r>
        <w:rPr>
          <w:color w:val="000000"/>
        </w:rPr>
        <w:t> (a tangle of radical and conservative traditions) </w:t>
      </w:r>
      <w:r>
        <w:rPr>
          <w:b/>
          <w:bCs/>
          <w:color w:val="000000"/>
          <w:u w:val="single"/>
        </w:rPr>
        <w:t>vulnerable to critique</w:t>
      </w:r>
      <w:r>
        <w:rPr>
          <w:color w:val="000000"/>
          <w:u w:val="single"/>
        </w:rPr>
        <w:t>, would require us to</w:t>
      </w:r>
      <w:r>
        <w:rPr>
          <w:color w:val="000000"/>
        </w:rPr>
        <w:t> </w:t>
      </w:r>
      <w:r>
        <w:rPr>
          <w:b/>
          <w:bCs/>
          <w:color w:val="000000"/>
          <w:u w:val="single"/>
        </w:rPr>
        <w:t>take a position</w:t>
      </w:r>
      <w:r>
        <w:rPr>
          <w:color w:val="000000"/>
        </w:rPr>
        <w:t xml:space="preserve"> on, say, the </w:t>
      </w:r>
      <w:r>
        <w:rPr>
          <w:color w:val="000000"/>
        </w:rPr>
        <w:lastRenderedPageBreak/>
        <w:t>‘blackness’ of black nationalism, the cost of ‘black capitalism’, or the more recent intersections of black culture and neoliberalism, many of which crystallized in the figure of Barack Obama. </w:t>
      </w:r>
      <w:r>
        <w:rPr>
          <w:color w:val="000000"/>
          <w:u w:val="single"/>
          <w:shd w:val="clear" w:color="auto" w:fill="00FF00"/>
        </w:rPr>
        <w:t>From Moten’s</w:t>
      </w:r>
      <w:r>
        <w:rPr>
          <w:color w:val="000000"/>
        </w:rPr>
        <w:t> </w:t>
      </w:r>
      <w:r>
        <w:rPr>
          <w:color w:val="000000"/>
          <w:u w:val="single"/>
          <w:shd w:val="clear" w:color="auto" w:fill="00FF00"/>
        </w:rPr>
        <w:t>perspective</w:t>
      </w:r>
      <w:r>
        <w:rPr>
          <w:color w:val="000000"/>
          <w:u w:val="single"/>
        </w:rPr>
        <w:t>,</w:t>
      </w:r>
      <w:r>
        <w:rPr>
          <w:color w:val="000000"/>
        </w:rPr>
        <w:t> </w:t>
      </w:r>
      <w:proofErr w:type="gramStart"/>
      <w:r>
        <w:rPr>
          <w:color w:val="000000"/>
          <w:u w:val="single"/>
        </w:rPr>
        <w:t>it would seem that</w:t>
      </w:r>
      <w:r>
        <w:rPr>
          <w:color w:val="000000"/>
        </w:rPr>
        <w:t> </w:t>
      </w:r>
      <w:r>
        <w:rPr>
          <w:b/>
          <w:bCs/>
          <w:color w:val="000000"/>
          <w:u w:val="single"/>
          <w:shd w:val="clear" w:color="auto" w:fill="00FF00"/>
        </w:rPr>
        <w:t>reading</w:t>
      </w:r>
      <w:proofErr w:type="gramEnd"/>
      <w:r>
        <w:rPr>
          <w:color w:val="000000"/>
        </w:rPr>
        <w:t> </w:t>
      </w:r>
      <w:r>
        <w:rPr>
          <w:b/>
          <w:bCs/>
          <w:color w:val="000000"/>
          <w:u w:val="single"/>
        </w:rPr>
        <w:t>blackness</w:t>
      </w:r>
      <w:r>
        <w:rPr>
          <w:color w:val="000000"/>
        </w:rPr>
        <w:t> </w:t>
      </w:r>
      <w:r>
        <w:rPr>
          <w:color w:val="000000"/>
          <w:u w:val="single"/>
        </w:rPr>
        <w:t xml:space="preserve">for </w:t>
      </w:r>
      <w:proofErr w:type="gramStart"/>
      <w:r>
        <w:rPr>
          <w:color w:val="000000"/>
          <w:u w:val="single"/>
        </w:rPr>
        <w:t>all of</w:t>
      </w:r>
      <w:proofErr w:type="gramEnd"/>
      <w:r>
        <w:rPr>
          <w:color w:val="000000"/>
          <w:u w:val="single"/>
        </w:rPr>
        <w:t xml:space="preserve"> its</w:t>
      </w:r>
      <w:r>
        <w:rPr>
          <w:color w:val="000000"/>
        </w:rPr>
        <w:t> </w:t>
      </w:r>
      <w:r>
        <w:rPr>
          <w:b/>
          <w:bCs/>
          <w:color w:val="000000"/>
          <w:u w:val="single"/>
        </w:rPr>
        <w:t>lived fissures</w:t>
      </w:r>
      <w:r>
        <w:rPr>
          <w:color w:val="000000"/>
        </w:rPr>
        <w:t> </w:t>
      </w:r>
      <w:r>
        <w:rPr>
          <w:color w:val="000000"/>
          <w:u w:val="single"/>
        </w:rPr>
        <w:t>and</w:t>
      </w:r>
      <w:r>
        <w:rPr>
          <w:color w:val="000000"/>
        </w:rPr>
        <w:t> </w:t>
      </w:r>
      <w:r>
        <w:rPr>
          <w:b/>
          <w:bCs/>
          <w:color w:val="000000"/>
          <w:u w:val="single"/>
          <w:shd w:val="clear" w:color="auto" w:fill="00FF00"/>
        </w:rPr>
        <w:t>political fault lines</w:t>
      </w:r>
      <w:r>
        <w:rPr>
          <w:color w:val="000000"/>
          <w:u w:val="single"/>
        </w:rPr>
        <w:t>, would be a</w:t>
      </w:r>
      <w:r>
        <w:rPr>
          <w:color w:val="000000"/>
        </w:rPr>
        <w:t> </w:t>
      </w:r>
      <w:r>
        <w:rPr>
          <w:b/>
          <w:bCs/>
          <w:color w:val="000000"/>
          <w:u w:val="single"/>
          <w:shd w:val="clear" w:color="auto" w:fill="00FF00"/>
        </w:rPr>
        <w:t>capitulation</w:t>
      </w:r>
      <w:r>
        <w:rPr>
          <w:color w:val="000000"/>
        </w:rPr>
        <w:t> </w:t>
      </w:r>
      <w:r>
        <w:rPr>
          <w:color w:val="000000"/>
          <w:u w:val="single"/>
          <w:shd w:val="clear" w:color="auto" w:fill="00FF00"/>
        </w:rPr>
        <w:t>to</w:t>
      </w:r>
      <w:r>
        <w:rPr>
          <w:color w:val="000000"/>
        </w:rPr>
        <w:t> </w:t>
      </w:r>
      <w:r>
        <w:rPr>
          <w:color w:val="000000"/>
          <w:u w:val="single"/>
        </w:rPr>
        <w:t>the discourse on ‘</w:t>
      </w:r>
      <w:r>
        <w:rPr>
          <w:b/>
          <w:bCs/>
          <w:color w:val="000000"/>
          <w:u w:val="single"/>
          <w:shd w:val="clear" w:color="auto" w:fill="00FF00"/>
        </w:rPr>
        <w:t>black pathology</w:t>
      </w:r>
      <w:r>
        <w:rPr>
          <w:color w:val="000000"/>
          <w:u w:val="single"/>
        </w:rPr>
        <w:t>’</w:t>
      </w:r>
      <w:r>
        <w:rPr>
          <w:color w:val="000000"/>
        </w:rPr>
        <w:t>, which is how he understands Fanon and his influence on the afro-pessimists. </w:t>
      </w:r>
      <w:r>
        <w:rPr>
          <w:color w:val="000000"/>
          <w:u w:val="single"/>
          <w:shd w:val="clear" w:color="auto" w:fill="00FF00"/>
        </w:rPr>
        <w:t>Criticism</w:t>
      </w:r>
      <w:r>
        <w:rPr>
          <w:color w:val="000000"/>
        </w:rPr>
        <w:t>, in short, </w:t>
      </w:r>
      <w:r>
        <w:rPr>
          <w:color w:val="000000"/>
          <w:u w:val="single"/>
          <w:shd w:val="clear" w:color="auto" w:fill="00FF00"/>
        </w:rPr>
        <w:t>becomes a</w:t>
      </w:r>
      <w:r>
        <w:rPr>
          <w:color w:val="000000"/>
        </w:rPr>
        <w:t> (European) </w:t>
      </w:r>
      <w:r>
        <w:rPr>
          <w:b/>
          <w:bCs/>
          <w:color w:val="000000"/>
          <w:u w:val="single"/>
          <w:shd w:val="clear" w:color="auto" w:fill="00FF00"/>
        </w:rPr>
        <w:t>luxury</w:t>
      </w:r>
      <w:r>
        <w:rPr>
          <w:color w:val="000000"/>
        </w:rPr>
        <w:t> </w:t>
      </w:r>
      <w:r>
        <w:rPr>
          <w:color w:val="000000"/>
          <w:u w:val="single"/>
          <w:shd w:val="clear" w:color="auto" w:fill="00FF00"/>
        </w:rPr>
        <w:t>that blackness</w:t>
      </w:r>
      <w:r>
        <w:rPr>
          <w:color w:val="000000"/>
        </w:rPr>
        <w:t> </w:t>
      </w:r>
      <w:r>
        <w:rPr>
          <w:b/>
          <w:bCs/>
          <w:color w:val="000000"/>
          <w:u w:val="single"/>
          <w:shd w:val="clear" w:color="auto" w:fill="00FF00"/>
        </w:rPr>
        <w:t>can never afford</w:t>
      </w:r>
      <w:r>
        <w:rPr>
          <w:color w:val="000000"/>
        </w:rPr>
        <w:t>.</w:t>
      </w:r>
    </w:p>
    <w:p w14:paraId="34C98739" w14:textId="77777777" w:rsidR="00D418A0" w:rsidRDefault="00D418A0" w:rsidP="00D418A0">
      <w:pPr>
        <w:rPr>
          <w:color w:val="000000"/>
          <w:sz w:val="27"/>
          <w:szCs w:val="27"/>
        </w:rPr>
      </w:pPr>
    </w:p>
    <w:p w14:paraId="32555CD1" w14:textId="77777777" w:rsidR="00D418A0" w:rsidRPr="008806D8" w:rsidRDefault="00D418A0" w:rsidP="00D418A0"/>
    <w:p w14:paraId="0FD67FDE" w14:textId="77777777" w:rsidR="00D418A0" w:rsidRPr="008806D8" w:rsidRDefault="00D418A0" w:rsidP="00D418A0"/>
    <w:p w14:paraId="32F41522" w14:textId="77777777" w:rsidR="00D418A0" w:rsidRDefault="00402689" w:rsidP="00D418A0">
      <w:pPr>
        <w:pStyle w:val="Heading4"/>
      </w:pPr>
      <w:r>
        <w:t xml:space="preserve">6. </w:t>
      </w:r>
      <w:r w:rsidR="00D418A0">
        <w:t>A</w:t>
      </w:r>
      <w:r w:rsidR="00D418A0" w:rsidRPr="00CA2E72">
        <w:t>ffirming study without specific praxis to seize power opens the form of the 1AC for surveillance and cooption – they are literally defenseless against the many-faceted defense systems of capital – only the alt solves</w:t>
      </w:r>
      <w:r w:rsidR="00D418A0">
        <w:t xml:space="preserve">. </w:t>
      </w:r>
    </w:p>
    <w:p w14:paraId="58DB76A4" w14:textId="77777777" w:rsidR="00D418A0" w:rsidRDefault="00D418A0" w:rsidP="00D418A0">
      <w:r w:rsidRPr="00CA2E72">
        <w:rPr>
          <w:rStyle w:val="Style13ptBold"/>
        </w:rPr>
        <w:t>Ford 17</w:t>
      </w:r>
      <w:r w:rsidRPr="00CA2E72">
        <w:rPr>
          <w:rStyle w:val="Style13ptBold"/>
        </w:rPr>
        <w:br/>
      </w:r>
      <w:r>
        <w:rPr>
          <w:sz w:val="16"/>
        </w:rPr>
        <w:t xml:space="preserve">(Derek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Pr>
          <w:sz w:val="16"/>
        </w:rPr>
        <w:t>rvs</w:t>
      </w:r>
      <w:proofErr w:type="spellEnd"/>
      <w:r>
        <w:rPr>
          <w:sz w:val="16"/>
        </w:rPr>
        <w:t>)</w:t>
      </w:r>
    </w:p>
    <w:p w14:paraId="766361BE" w14:textId="77777777" w:rsidR="00D418A0" w:rsidRDefault="00D418A0" w:rsidP="00D418A0">
      <w:pPr>
        <w:rPr>
          <w:u w:val="single"/>
        </w:rPr>
      </w:pPr>
      <w:r>
        <w:rPr>
          <w:u w:val="single"/>
        </w:rPr>
        <w:t>Studying is</w:t>
      </w:r>
      <w:r>
        <w:rPr>
          <w:sz w:val="16"/>
        </w:rPr>
        <w:t xml:space="preserve">, like the crowd event, a beautiful moment of encounter, </w:t>
      </w:r>
      <w:r>
        <w:rPr>
          <w:u w:val="single"/>
        </w:rPr>
        <w:t>the opening up of the possible</w:t>
      </w:r>
      <w:r>
        <w:rPr>
          <w:sz w:val="16"/>
        </w:rPr>
        <w:t xml:space="preserve">, the breeding ground of the new. While studying one is </w:t>
      </w:r>
      <w:proofErr w:type="spellStart"/>
      <w:r>
        <w:rPr>
          <w:sz w:val="16"/>
        </w:rPr>
        <w:t>disindivuated</w:t>
      </w:r>
      <w:proofErr w:type="spellEnd"/>
      <w:r>
        <w:rPr>
          <w:sz w:val="16"/>
        </w:rPr>
        <w:t xml:space="preserve">, swaying between subjectification and </w:t>
      </w:r>
      <w:proofErr w:type="spellStart"/>
      <w:r>
        <w:rPr>
          <w:sz w:val="16"/>
        </w:rPr>
        <w:t>desubjectification</w:t>
      </w:r>
      <w:proofErr w:type="spellEnd"/>
      <w:r>
        <w:rPr>
          <w:sz w:val="16"/>
        </w:rPr>
        <w:t xml:space="preserve">, between being this and being that. The studier resists classification, preferring not to actualize any predicate. And like the crowd event, I contend, </w:t>
      </w:r>
      <w:r w:rsidRPr="00FC72E6">
        <w:rPr>
          <w:highlight w:val="green"/>
          <w:u w:val="single"/>
        </w:rPr>
        <w:t>studying isn’t politics, it is only the occasion for politics</w:t>
      </w:r>
      <w:r>
        <w:rPr>
          <w:u w:val="single"/>
        </w:rPr>
        <w:t xml:space="preserve">, a necessary but insufficient educational logic for the struggle against capitalist production relations and for the common. Without something more, </w:t>
      </w:r>
      <w:r w:rsidRPr="00FC72E6">
        <w:rPr>
          <w:highlight w:val="green"/>
          <w:u w:val="single"/>
        </w:rPr>
        <w:t xml:space="preserve">studying can retreat from </w:t>
      </w:r>
      <w:proofErr w:type="spellStart"/>
      <w:r w:rsidRPr="00FC72E6">
        <w:rPr>
          <w:highlight w:val="green"/>
          <w:u w:val="single"/>
        </w:rPr>
        <w:t>impotentiality</w:t>
      </w:r>
      <w:proofErr w:type="spellEnd"/>
      <w:r w:rsidRPr="00FC72E6">
        <w:rPr>
          <w:highlight w:val="green"/>
          <w:u w:val="single"/>
        </w:rPr>
        <w:t xml:space="preserve"> into impotence, and</w:t>
      </w:r>
      <w:r>
        <w:rPr>
          <w:u w:val="single"/>
        </w:rPr>
        <w:t xml:space="preserve">, on the other hand, </w:t>
      </w:r>
      <w:r w:rsidRPr="00FC72E6">
        <w:rPr>
          <w:b/>
          <w:iCs/>
          <w:highlight w:val="green"/>
          <w:u w:val="single"/>
        </w:rPr>
        <w:t>it can be actualized into something reactionary</w:t>
      </w:r>
      <w:r>
        <w:rPr>
          <w:b/>
          <w:iCs/>
          <w:u w:val="single"/>
        </w:rPr>
        <w:t>.</w:t>
      </w:r>
      <w:r>
        <w:rPr>
          <w:sz w:val="16"/>
        </w:rPr>
        <w:t xml:space="preserve"> To illustrate these possibilities, I will turn to two examples. The first example is of studying as hacking, when one takes some thing or process, </w:t>
      </w:r>
      <w:proofErr w:type="gramStart"/>
      <w:r>
        <w:rPr>
          <w:sz w:val="16"/>
        </w:rPr>
        <w:t>enters into</w:t>
      </w:r>
      <w:proofErr w:type="gramEnd"/>
      <w:r>
        <w:rPr>
          <w:sz w:val="16"/>
        </w:rPr>
        <w:t xml:space="preserve"> and disrupts it. </w:t>
      </w:r>
      <w:r>
        <w:rPr>
          <w:u w:val="single"/>
        </w:rPr>
        <w:t>Hacking is an intervention that directs something toward other ends and uses, detaching it from its attachments to other objects and processes, potentially opening it up to the unforeseen and unforeseeable.</w:t>
      </w:r>
      <w:r>
        <w:rPr>
          <w:sz w:val="16"/>
        </w:rPr>
        <w:t xml:space="preserve"> In this way, hacking is a </w:t>
      </w:r>
      <w:proofErr w:type="gramStart"/>
      <w:r>
        <w:rPr>
          <w:sz w:val="16"/>
        </w:rPr>
        <w:t>transgression</w:t>
      </w:r>
      <w:proofErr w:type="gramEnd"/>
      <w:r>
        <w:rPr>
          <w:sz w:val="16"/>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Pr>
          <w:u w:val="single"/>
        </w:rPr>
        <w:t xml:space="preserve">Anonymous’ very mode of organization is subversive in that anyone can join. </w:t>
      </w:r>
      <w:r>
        <w:rPr>
          <w:sz w:val="16"/>
        </w:rPr>
        <w:t xml:space="preserve">Membership in the collective is not predicated upon any </w:t>
      </w:r>
      <w:proofErr w:type="gramStart"/>
      <w:r>
        <w:rPr>
          <w:sz w:val="16"/>
        </w:rPr>
        <w:t>particular identity</w:t>
      </w:r>
      <w:proofErr w:type="gramEnd"/>
      <w:r>
        <w:rPr>
          <w:sz w:val="16"/>
        </w:rPr>
        <w:t xml:space="preserve"> or a commitment to a specific end. Anonymous are ‘pirates who steal back private code for common use, and in this sense </w:t>
      </w:r>
      <w:proofErr w:type="gramStart"/>
      <w:r>
        <w:rPr>
          <w:sz w:val="16"/>
        </w:rPr>
        <w:t>open up</w:t>
      </w:r>
      <w:proofErr w:type="gramEnd"/>
      <w:r>
        <w:rPr>
          <w:sz w:val="16"/>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Pr>
          <w:sz w:val="16"/>
        </w:rPr>
        <w:t>DoJ’s</w:t>
      </w:r>
      <w:proofErr w:type="spellEnd"/>
      <w:r>
        <w:rPr>
          <w:sz w:val="16"/>
        </w:rPr>
        <w:t xml:space="preserve"> takedown of a file-sharing network) to the International Association of Chiefs of Police (as part of a </w:t>
      </w:r>
      <w:proofErr w:type="gramStart"/>
      <w:r>
        <w:rPr>
          <w:sz w:val="16"/>
        </w:rPr>
        <w:t>national day of action</w:t>
      </w:r>
      <w:proofErr w:type="gramEnd"/>
      <w:r>
        <w:rPr>
          <w:sz w:val="16"/>
        </w:rPr>
        <w:t xml:space="preserve"> against police brutality). </w:t>
      </w:r>
      <w:r>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Pr>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w:t>
      </w:r>
      <w:r>
        <w:rPr>
          <w:sz w:val="16"/>
        </w:rPr>
        <w:lastRenderedPageBreak/>
        <w:t xml:space="preserve">government was the progressive force. Or consider a spin-off of Anonymous, </w:t>
      </w:r>
      <w:r>
        <w:rPr>
          <w:u w:val="single"/>
        </w:rPr>
        <w:t>Ghost Squad</w:t>
      </w:r>
      <w:r>
        <w:rPr>
          <w:sz w:val="16"/>
        </w:rPr>
        <w:t xml:space="preserve">, which </w:t>
      </w:r>
      <w:r>
        <w:rPr>
          <w:u w:val="single"/>
        </w:rPr>
        <w:t>shut down the official website of th</w:t>
      </w:r>
      <w:r>
        <w:rPr>
          <w:sz w:val="16"/>
        </w:rPr>
        <w:t xml:space="preserve">e Loyal White Knights of the </w:t>
      </w:r>
      <w:r>
        <w:rPr>
          <w:u w:val="single"/>
        </w:rPr>
        <w:t>Ku Klux Klan and the next week attacked the website of Black Lives Matter</w:t>
      </w:r>
      <w:r>
        <w:rPr>
          <w:sz w:val="16"/>
        </w:rPr>
        <w:t xml:space="preserve"> (before tweeting, ‘All lives matter!’). Regardless of one’s position on these issues, conflicts, nation-states, and so on, it is clear from these few examples that </w:t>
      </w:r>
      <w:r>
        <w:rPr>
          <w:u w:val="single"/>
        </w:rPr>
        <w:t>hacking doesn’t have a politics and that, as an act of studying, it is not inherently against capitalist production relations.</w:t>
      </w:r>
      <w:r>
        <w:rPr>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Pr>
          <w:u w:val="single"/>
        </w:rPr>
        <w:t xml:space="preserve">Lewis celebrates </w:t>
      </w:r>
      <w:r w:rsidRPr="00FC72E6">
        <w:rPr>
          <w:highlight w:val="green"/>
          <w:u w:val="single"/>
        </w:rPr>
        <w:t>the beginning stage of Occupy</w:t>
      </w:r>
      <w:r>
        <w:rPr>
          <w:u w:val="single"/>
        </w:rPr>
        <w:t xml:space="preserve"> Wall Street </w:t>
      </w:r>
      <w:r w:rsidRPr="00FC72E6">
        <w:rPr>
          <w:highlight w:val="green"/>
          <w:u w:val="single"/>
        </w:rPr>
        <w:t>as a form of collective, public studying</w:t>
      </w:r>
      <w:r>
        <w:rPr>
          <w:u w:val="single"/>
        </w:rPr>
        <w:t xml:space="preserve">, especially </w:t>
      </w:r>
      <w:r w:rsidRPr="00FC72E6">
        <w:rPr>
          <w:highlight w:val="green"/>
          <w:u w:val="single"/>
        </w:rPr>
        <w:t>in its absence of concrete demands</w:t>
      </w:r>
      <w:r>
        <w:rPr>
          <w:u w:val="single"/>
        </w:rPr>
        <w:t>.</w:t>
      </w:r>
      <w:r>
        <w:rPr>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Pr>
          <w:u w:val="single"/>
        </w:rPr>
        <w:t>Rather than actualize political polemics and demands</w:t>
      </w:r>
      <w:r>
        <w:rPr>
          <w:sz w:val="16"/>
        </w:rPr>
        <w:t xml:space="preserve">, articulating them into proposals that could then be evaluated, occupiers produced a rupture within the received order of political struggle. The </w:t>
      </w:r>
      <w:r>
        <w:rPr>
          <w:u w:val="single"/>
        </w:rPr>
        <w:t xml:space="preserve">occupation actively resisted the drive to achieve results and instead conducted an ongoing study of politics, suspending the pursuit of </w:t>
      </w:r>
      <w:proofErr w:type="spellStart"/>
      <w:r>
        <w:rPr>
          <w:u w:val="single"/>
        </w:rPr>
        <w:t>measureable</w:t>
      </w:r>
      <w:proofErr w:type="spellEnd"/>
      <w:r>
        <w:rPr>
          <w:u w:val="single"/>
        </w:rPr>
        <w:t xml:space="preserve"> outcomes; engaging in protest as not protest.</w:t>
      </w:r>
      <w:r>
        <w:rPr>
          <w:sz w:val="16"/>
        </w:rPr>
        <w:t xml:space="preserve"> As a result, </w:t>
      </w:r>
      <w:r>
        <w:rPr>
          <w:u w:val="single"/>
        </w:rPr>
        <w:t>efforts to grade Occupy falter, for there were no pre-established criteria with which to evaluate it.</w:t>
      </w:r>
      <w:r>
        <w:rPr>
          <w:sz w:val="16"/>
        </w:rPr>
        <w:t xml:space="preserve"> Occupy celebrated </w:t>
      </w:r>
      <w:proofErr w:type="spellStart"/>
      <w:r>
        <w:rPr>
          <w:sz w:val="16"/>
        </w:rPr>
        <w:t>horizontalism</w:t>
      </w:r>
      <w:proofErr w:type="spellEnd"/>
      <w:r>
        <w:rPr>
          <w:sz w:val="16"/>
        </w:rPr>
        <w:t xml:space="preserve">, </w:t>
      </w:r>
      <w:proofErr w:type="spellStart"/>
      <w:r>
        <w:rPr>
          <w:sz w:val="16"/>
        </w:rPr>
        <w:t>leaderlessness</w:t>
      </w:r>
      <w:proofErr w:type="spellEnd"/>
      <w:r>
        <w:rPr>
          <w:sz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FC72E6">
        <w:rPr>
          <w:highlight w:val="green"/>
          <w:u w:val="single"/>
        </w:rPr>
        <w:t>A major problem with this ongoing collective stud</w:t>
      </w:r>
      <w:r>
        <w:rPr>
          <w:u w:val="single"/>
        </w:rPr>
        <w:t>y</w:t>
      </w:r>
      <w:r>
        <w:rPr>
          <w:sz w:val="16"/>
        </w:rPr>
        <w:t xml:space="preserve">, however, </w:t>
      </w:r>
      <w:r w:rsidRPr="00FC72E6">
        <w:rPr>
          <w:highlight w:val="green"/>
          <w:u w:val="single"/>
        </w:rPr>
        <w:t>is that there was nothing to defend it</w:t>
      </w:r>
      <w:r>
        <w:rPr>
          <w:u w:val="single"/>
        </w:rPr>
        <w:t xml:space="preserve"> or to sustain it. </w:t>
      </w:r>
      <w:r w:rsidRPr="00FC72E6">
        <w:rPr>
          <w:highlight w:val="green"/>
          <w:u w:val="single"/>
        </w:rPr>
        <w:t xml:space="preserve">Capital and its state weren’t </w:t>
      </w:r>
      <w:proofErr w:type="gramStart"/>
      <w:r w:rsidRPr="00FC72E6">
        <w:rPr>
          <w:highlight w:val="green"/>
          <w:u w:val="single"/>
        </w:rPr>
        <w:t>studying, but</w:t>
      </w:r>
      <w:proofErr w:type="gramEnd"/>
      <w:r w:rsidRPr="00FC72E6">
        <w:rPr>
          <w:highlight w:val="green"/>
          <w:u w:val="single"/>
        </w:rPr>
        <w:t xml:space="preserve"> were</w:t>
      </w:r>
      <w:r>
        <w:rPr>
          <w:u w:val="single"/>
        </w:rPr>
        <w:t xml:space="preserve"> rather </w:t>
      </w:r>
      <w:r w:rsidRPr="00FC72E6">
        <w:rPr>
          <w:highlight w:val="green"/>
          <w:u w:val="single"/>
        </w:rPr>
        <w:t>gearing up to unleash a wave of repression</w:t>
      </w:r>
      <w:r>
        <w:rPr>
          <w:u w:val="single"/>
        </w:rPr>
        <w:t xml:space="preserve"> that would eventually undo the occupation.</w:t>
      </w:r>
      <w:r>
        <w:rPr>
          <w:sz w:val="16"/>
        </w:rPr>
        <w:t xml:space="preserve"> The Partnership for Civil Justice Fund has released several sets of documents obtained through Freedom of Information Act requests that detail </w:t>
      </w:r>
      <w:r>
        <w:rPr>
          <w:u w:val="single"/>
        </w:rPr>
        <w:t xml:space="preserve">the dense network of surveillance and </w:t>
      </w:r>
      <w:r w:rsidRPr="00FC72E6">
        <w:rPr>
          <w:highlight w:val="green"/>
          <w:u w:val="single"/>
        </w:rPr>
        <w:t>repressive efforts</w:t>
      </w:r>
      <w:r>
        <w:rPr>
          <w:u w:val="single"/>
        </w:rPr>
        <w:t xml:space="preserve"> that </w:t>
      </w:r>
      <w:r w:rsidRPr="00FC72E6">
        <w:rPr>
          <w:highlight w:val="green"/>
          <w:u w:val="single"/>
        </w:rPr>
        <w:t xml:space="preserve">included </w:t>
      </w:r>
      <w:r>
        <w:rPr>
          <w:u w:val="single"/>
        </w:rPr>
        <w:t xml:space="preserve">offices of </w:t>
      </w:r>
      <w:r w:rsidRPr="00FC72E6">
        <w:rPr>
          <w:highlight w:val="green"/>
          <w:u w:val="single"/>
        </w:rPr>
        <w:t>the F</w:t>
      </w:r>
      <w:r>
        <w:rPr>
          <w:sz w:val="16"/>
        </w:rPr>
        <w:t xml:space="preserve">ederal </w:t>
      </w:r>
      <w:r w:rsidRPr="00FC72E6">
        <w:rPr>
          <w:highlight w:val="green"/>
          <w:u w:val="single"/>
        </w:rPr>
        <w:t>B</w:t>
      </w:r>
      <w:r>
        <w:rPr>
          <w:sz w:val="16"/>
        </w:rPr>
        <w:t xml:space="preserve">ureau of </w:t>
      </w:r>
      <w:r w:rsidRPr="00FC72E6">
        <w:rPr>
          <w:highlight w:val="green"/>
          <w:u w:val="single"/>
        </w:rPr>
        <w:t>I</w:t>
      </w:r>
      <w:r>
        <w:rPr>
          <w:sz w:val="16"/>
        </w:rPr>
        <w:t xml:space="preserve">nvestigation, the Department of </w:t>
      </w:r>
      <w:r w:rsidRPr="00FC72E6">
        <w:rPr>
          <w:highlight w:val="green"/>
          <w:u w:val="single"/>
        </w:rPr>
        <w:t>Homeland Security, the</w:t>
      </w:r>
      <w:r>
        <w:rPr>
          <w:sz w:val="16"/>
        </w:rPr>
        <w:t xml:space="preserve"> New York </w:t>
      </w:r>
      <w:r w:rsidRPr="00FC72E6">
        <w:rPr>
          <w:highlight w:val="green"/>
          <w:u w:val="single"/>
        </w:rPr>
        <w:t>Stock Exchange</w:t>
      </w:r>
      <w:r>
        <w:rPr>
          <w:u w:val="single"/>
        </w:rPr>
        <w:t xml:space="preserve">, the Federal Reserve, </w:t>
      </w:r>
      <w:r w:rsidRPr="00FC72E6">
        <w:rPr>
          <w:highlight w:val="green"/>
          <w:u w:val="single"/>
        </w:rPr>
        <w:t>universities</w:t>
      </w:r>
      <w:r>
        <w:rPr>
          <w:u w:val="single"/>
        </w:rPr>
        <w:t xml:space="preserve"> and colleges, major </w:t>
      </w:r>
      <w:r w:rsidRPr="00FC72E6">
        <w:rPr>
          <w:highlight w:val="green"/>
          <w:u w:val="single"/>
        </w:rPr>
        <w:t>corporations</w:t>
      </w:r>
      <w:r>
        <w:rPr>
          <w:u w:val="single"/>
        </w:rPr>
        <w:t xml:space="preserve">, local </w:t>
      </w:r>
      <w:r w:rsidRPr="00FC72E6">
        <w:rPr>
          <w:highlight w:val="green"/>
          <w:u w:val="single"/>
        </w:rPr>
        <w:t>police</w:t>
      </w:r>
      <w:r>
        <w:rPr>
          <w:u w:val="single"/>
        </w:rPr>
        <w:t xml:space="preserve"> forces, and </w:t>
      </w:r>
      <w:r w:rsidRPr="00FC72E6">
        <w:rPr>
          <w:highlight w:val="green"/>
          <w:u w:val="single"/>
        </w:rPr>
        <w:t>local governments</w:t>
      </w:r>
      <w:r>
        <w:rPr>
          <w:u w:val="single"/>
        </w:rPr>
        <w:t>,</w:t>
      </w:r>
      <w:r>
        <w:rPr>
          <w:sz w:val="16"/>
        </w:rPr>
        <w:t xml:space="preserve"> as well as the Bureau of Alcohol, Tobacco, and Firearms and the US Marshals Service (Partnership for Civil Justice Fund, 2012, 2016). In this case, </w:t>
      </w:r>
      <w:r w:rsidRPr="00FC72E6">
        <w:rPr>
          <w:b/>
          <w:iCs/>
          <w:highlight w:val="green"/>
          <w:u w:val="single"/>
        </w:rPr>
        <w:t>repression opened the door to reabsorption</w:t>
      </w:r>
      <w:r>
        <w:rPr>
          <w:u w:val="single"/>
        </w:rPr>
        <w:t xml:space="preserve">, as many </w:t>
      </w:r>
      <w:r w:rsidRPr="00FC72E6">
        <w:rPr>
          <w:highlight w:val="green"/>
          <w:u w:val="single"/>
        </w:rPr>
        <w:t>Occupiers entered the non-profit industrial complex, or</w:t>
      </w:r>
      <w:r>
        <w:rPr>
          <w:u w:val="single"/>
        </w:rPr>
        <w:t xml:space="preserve"> even </w:t>
      </w:r>
      <w:r w:rsidRPr="00FC72E6">
        <w:rPr>
          <w:highlight w:val="green"/>
          <w:u w:val="single"/>
        </w:rPr>
        <w:t>started</w:t>
      </w:r>
      <w:r>
        <w:rPr>
          <w:u w:val="single"/>
        </w:rPr>
        <w:t xml:space="preserve"> their own </w:t>
      </w:r>
      <w:r w:rsidRPr="00FC72E6">
        <w:rPr>
          <w:highlight w:val="green"/>
          <w:u w:val="single"/>
        </w:rPr>
        <w:t>business ventures to profit from</w:t>
      </w:r>
      <w:r>
        <w:rPr>
          <w:u w:val="single"/>
        </w:rPr>
        <w:t xml:space="preserve"> their </w:t>
      </w:r>
      <w:r w:rsidRPr="00FC72E6">
        <w:rPr>
          <w:highlight w:val="green"/>
          <w:u w:val="single"/>
        </w:rPr>
        <w:t>activism.</w:t>
      </w:r>
      <w:r>
        <w:rPr>
          <w:u w:val="single"/>
        </w:rPr>
        <w:t xml:space="preserve"> Occupying and hacking represent study as embryonic political praxis, the enactment of educational logics that are potentially antagonistic to capitalist production relations and capital’s logic of learning.</w:t>
      </w:r>
      <w:r>
        <w:rPr>
          <w:sz w:val="16"/>
        </w:rPr>
        <w:t xml:space="preserve"> Whereas capitalism demands that everything—even that which opposes it—be actualized so that it can be subsumed within its circuits of productivity, occupying and hacking interrupt this seemingly ceaseless process, </w:t>
      </w:r>
      <w:proofErr w:type="gramStart"/>
      <w:r>
        <w:rPr>
          <w:sz w:val="16"/>
        </w:rPr>
        <w:t>opening up</w:t>
      </w:r>
      <w:proofErr w:type="gramEnd"/>
      <w:r>
        <w:rPr>
          <w:sz w:val="16"/>
        </w:rPr>
        <w:t xml:space="preserve"> the world and subjectivity to the possibility of being otherwise than. </w:t>
      </w:r>
      <w:r w:rsidRPr="00FC72E6">
        <w:rPr>
          <w:highlight w:val="green"/>
          <w:u w:val="single"/>
        </w:rPr>
        <w:t>Studying</w:t>
      </w:r>
      <w:r>
        <w:rPr>
          <w:u w:val="single"/>
        </w:rPr>
        <w:t xml:space="preserve"> </w:t>
      </w:r>
      <w:proofErr w:type="gramStart"/>
      <w:r>
        <w:rPr>
          <w:u w:val="single"/>
        </w:rPr>
        <w:t>is</w:t>
      </w:r>
      <w:proofErr w:type="gramEnd"/>
      <w:r>
        <w:rPr>
          <w:u w:val="single"/>
        </w:rPr>
        <w:t xml:space="preserve"> therefore</w:t>
      </w:r>
      <w:r>
        <w:rPr>
          <w:sz w:val="16"/>
        </w:rPr>
        <w:t xml:space="preserve">, I proffer, </w:t>
      </w:r>
      <w:r>
        <w:rPr>
          <w:u w:val="single"/>
        </w:rPr>
        <w:t>the educational activity of the crowd</w:t>
      </w:r>
      <w:r>
        <w:rPr>
          <w:sz w:val="16"/>
        </w:rPr>
        <w:t xml:space="preserve">, a way to pedagogically bring forth the beautiful moment. </w:t>
      </w:r>
      <w:r>
        <w:rPr>
          <w:u w:val="single"/>
        </w:rPr>
        <w:t>This is a crucial element of struggle but</w:t>
      </w:r>
      <w:r>
        <w:rPr>
          <w:sz w:val="16"/>
        </w:rPr>
        <w:t xml:space="preserve">, as Dean insists, </w:t>
      </w:r>
      <w:r>
        <w:rPr>
          <w:u w:val="single"/>
        </w:rPr>
        <w:t xml:space="preserve">it </w:t>
      </w:r>
      <w:r w:rsidRPr="00FC72E6">
        <w:rPr>
          <w:highlight w:val="green"/>
          <w:u w:val="single"/>
        </w:rPr>
        <w:t>isn’t properly a politics; it is merely an opening for politics.</w:t>
      </w:r>
      <w:r>
        <w:rPr>
          <w:sz w:val="16"/>
        </w:rPr>
        <w:t xml:space="preserve"> Writing again explicitly about political movements, Dean (2016) contends: </w:t>
      </w:r>
      <w:r w:rsidRPr="00FC72E6">
        <w:rPr>
          <w:highlight w:val="green"/>
          <w:u w:val="single"/>
        </w:rPr>
        <w:t>The beautiful in-between of infinite potentiality can’t last forever. People</w:t>
      </w:r>
      <w:r>
        <w:rPr>
          <w:u w:val="single"/>
        </w:rPr>
        <w:t xml:space="preserve"> get tired. Some </w:t>
      </w:r>
      <w:r w:rsidRPr="00FC72E6">
        <w:rPr>
          <w:highlight w:val="green"/>
          <w:u w:val="single"/>
        </w:rPr>
        <w:t>want a little predictability</w:t>
      </w:r>
      <w:r>
        <w:rPr>
          <w:u w:val="single"/>
        </w:rPr>
        <w:t xml:space="preserve">, reliable </w:t>
      </w:r>
      <w:r w:rsidRPr="00FC72E6">
        <w:rPr>
          <w:highlight w:val="green"/>
          <w:u w:val="single"/>
        </w:rPr>
        <w:t>food</w:t>
      </w:r>
      <w:r>
        <w:rPr>
          <w:u w:val="single"/>
        </w:rPr>
        <w:t xml:space="preserve"> sources, </w:t>
      </w:r>
      <w:r w:rsidRPr="00FC72E6">
        <w:rPr>
          <w:highlight w:val="green"/>
          <w:u w:val="single"/>
        </w:rPr>
        <w:t>shelter, and medical care.</w:t>
      </w:r>
      <w:r>
        <w:rPr>
          <w:u w:val="single"/>
        </w:rPr>
        <w:t xml:space="preserve"> Others realize they’re doing all the work… The crowd isn’t an alternative political arrangement; it’s the opening to a process of re-arrangement.</w:t>
      </w:r>
      <w:r>
        <w:rPr>
          <w:sz w:val="16"/>
        </w:rPr>
        <w:t xml:space="preserve"> (p. 142) </w:t>
      </w:r>
      <w:r w:rsidRPr="00FC72E6">
        <w:rPr>
          <w:highlight w:val="green"/>
          <w:u w:val="single"/>
        </w:rPr>
        <w:t>The question</w:t>
      </w:r>
      <w:r>
        <w:rPr>
          <w:u w:val="single"/>
        </w:rPr>
        <w:t xml:space="preserve">, then, </w:t>
      </w:r>
      <w:r w:rsidRPr="00FC72E6">
        <w:rPr>
          <w:highlight w:val="green"/>
          <w:u w:val="single"/>
        </w:rPr>
        <w:t>is how to seize upon this opening and carry it forward into a real revolutionary movement.</w:t>
      </w:r>
      <w:r>
        <w:rPr>
          <w:u w:val="single"/>
        </w:rPr>
        <w:t xml:space="preserve"> </w:t>
      </w:r>
      <w:r>
        <w:rPr>
          <w:sz w:val="16"/>
        </w:rPr>
        <w:t xml:space="preserve">How, in other words, to make the encounter take hold, how to make it take off in a desirable direction? </w:t>
      </w:r>
      <w:r w:rsidRPr="00FC72E6">
        <w:rPr>
          <w:highlight w:val="green"/>
          <w:u w:val="single"/>
        </w:rPr>
        <w:t>These</w:t>
      </w:r>
      <w:r>
        <w:rPr>
          <w:u w:val="single"/>
        </w:rPr>
        <w:t xml:space="preserve"> are </w:t>
      </w:r>
      <w:r w:rsidRPr="00FC72E6">
        <w:rPr>
          <w:highlight w:val="green"/>
          <w:u w:val="single"/>
        </w:rPr>
        <w:t>questions</w:t>
      </w:r>
      <w:r>
        <w:rPr>
          <w:u w:val="single"/>
        </w:rPr>
        <w:t xml:space="preserve"> that, while they should always be open to study, </w:t>
      </w:r>
      <w:proofErr w:type="gramStart"/>
      <w:r w:rsidRPr="00FC72E6">
        <w:rPr>
          <w:highlight w:val="green"/>
          <w:u w:val="single"/>
        </w:rPr>
        <w:t>have to</w:t>
      </w:r>
      <w:proofErr w:type="gramEnd"/>
      <w:r w:rsidRPr="00FC72E6">
        <w:rPr>
          <w:highlight w:val="green"/>
          <w:u w:val="single"/>
        </w:rPr>
        <w:t xml:space="preserve"> be answered</w:t>
      </w:r>
      <w:r>
        <w:rPr>
          <w:u w:val="single"/>
        </w:rPr>
        <w:t xml:space="preserve">, at least provisionally and contingently. </w:t>
      </w:r>
      <w:r w:rsidRPr="00FC72E6">
        <w:rPr>
          <w:highlight w:val="green"/>
          <w:u w:val="single"/>
        </w:rPr>
        <w:t>Or else the market</w:t>
      </w:r>
      <w:r>
        <w:rPr>
          <w:u w:val="single"/>
        </w:rPr>
        <w:t xml:space="preserve"> and its advertising agencies </w:t>
      </w:r>
      <w:r w:rsidRPr="00FC72E6">
        <w:rPr>
          <w:highlight w:val="green"/>
          <w:u w:val="single"/>
        </w:rPr>
        <w:t>will come knocking with an endless list of</w:t>
      </w:r>
      <w:r>
        <w:rPr>
          <w:u w:val="single"/>
        </w:rPr>
        <w:t xml:space="preserve"> glossy, high-definition </w:t>
      </w:r>
      <w:r w:rsidRPr="00FC72E6">
        <w:rPr>
          <w:highlight w:val="green"/>
          <w:u w:val="single"/>
        </w:rPr>
        <w:t>answers. Or</w:t>
      </w:r>
      <w:r>
        <w:rPr>
          <w:u w:val="single"/>
        </w:rPr>
        <w:t xml:space="preserve">, alternatively, </w:t>
      </w:r>
      <w:r w:rsidRPr="00FC72E6">
        <w:rPr>
          <w:highlight w:val="green"/>
          <w:u w:val="single"/>
        </w:rPr>
        <w:t xml:space="preserve">the state will come knocking down doors, guns </w:t>
      </w:r>
      <w:r w:rsidRPr="00FC72E6">
        <w:rPr>
          <w:highlight w:val="green"/>
          <w:u w:val="single"/>
        </w:rPr>
        <w:lastRenderedPageBreak/>
        <w:t>drawn</w:t>
      </w:r>
      <w:r>
        <w:rPr>
          <w:u w:val="single"/>
        </w:rPr>
        <w:t xml:space="preserve"> and handcuffs aplenty. </w:t>
      </w:r>
      <w:r w:rsidRPr="00FC72E6">
        <w:rPr>
          <w:highlight w:val="green"/>
          <w:u w:val="single"/>
        </w:rPr>
        <w:t>The encounter won’t take hold and the possibility of the new will be foreclosed as the crowd is dispersed through redirection, exhaustion, or repression.</w:t>
      </w:r>
      <w:r>
        <w:rPr>
          <w:u w:val="single"/>
        </w:rPr>
        <w:t xml:space="preserve"> </w:t>
      </w:r>
    </w:p>
    <w:p w14:paraId="5DA9B301" w14:textId="77777777" w:rsidR="00926232" w:rsidRDefault="00402689" w:rsidP="00926232">
      <w:pPr>
        <w:pStyle w:val="Heading4"/>
        <w:spacing w:before="30" w:line="278" w:lineRule="atLeast"/>
        <w:rPr>
          <w:rFonts w:cs="Calibri"/>
          <w:color w:val="000000"/>
          <w:szCs w:val="26"/>
        </w:rPr>
      </w:pPr>
      <w:r>
        <w:rPr>
          <w:rFonts w:cs="Calibri"/>
          <w:color w:val="000000"/>
          <w:szCs w:val="26"/>
        </w:rPr>
        <w:t xml:space="preserve">7. </w:t>
      </w:r>
      <w:r w:rsidR="00926232">
        <w:rPr>
          <w:rFonts w:cs="Calibri"/>
          <w:color w:val="000000"/>
          <w:szCs w:val="26"/>
        </w:rPr>
        <w:t>Moten and Harney’s positioning of being always at war, always in hiding represents a totalizing critique of academia that reinscribes capitalism and prevents meaningful analysis.</w:t>
      </w:r>
    </w:p>
    <w:p w14:paraId="5245064D" w14:textId="77777777" w:rsidR="00926232" w:rsidRDefault="00926232" w:rsidP="00926232">
      <w:pPr>
        <w:spacing w:after="120" w:line="235" w:lineRule="atLeast"/>
        <w:rPr>
          <w:color w:val="000000"/>
        </w:rPr>
      </w:pPr>
      <w:r>
        <w:rPr>
          <w:b/>
          <w:bCs/>
          <w:color w:val="000000"/>
          <w:sz w:val="26"/>
          <w:szCs w:val="26"/>
        </w:rPr>
        <w:t>Neary 15</w:t>
      </w:r>
      <w:r>
        <w:rPr>
          <w:color w:val="000000"/>
        </w:rPr>
        <w:t> </w:t>
      </w:r>
      <w:r>
        <w:rPr>
          <w:b/>
          <w:bCs/>
          <w:color w:val="000000"/>
          <w:sz w:val="26"/>
          <w:szCs w:val="26"/>
        </w:rPr>
        <w:t>(</w:t>
      </w:r>
      <w:proofErr w:type="gramStart"/>
      <w:r>
        <w:rPr>
          <w:b/>
          <w:bCs/>
          <w:color w:val="000000"/>
          <w:sz w:val="26"/>
          <w:szCs w:val="26"/>
        </w:rPr>
        <w:t>Mike[</w:t>
      </w:r>
      <w:proofErr w:type="gramEnd"/>
      <w:r>
        <w:rPr>
          <w:b/>
          <w:bCs/>
          <w:color w:val="000000"/>
          <w:sz w:val="26"/>
          <w:szCs w:val="26"/>
        </w:rPr>
        <w:t>Professor of Sociology in the School of Social and Political Sciences at the University of Lincoln], “Educative Power: The Myth of</w:t>
      </w:r>
      <w:r>
        <w:rPr>
          <w:color w:val="000000"/>
        </w:rPr>
        <w:t> </w:t>
      </w:r>
      <w:r>
        <w:rPr>
          <w:b/>
          <w:bCs/>
          <w:color w:val="000000"/>
          <w:sz w:val="26"/>
          <w:szCs w:val="26"/>
        </w:rPr>
        <w:t>Dronic</w:t>
      </w:r>
      <w:r>
        <w:rPr>
          <w:color w:val="000000"/>
        </w:rPr>
        <w:t> </w:t>
      </w:r>
      <w:r>
        <w:rPr>
          <w:b/>
          <w:bCs/>
          <w:color w:val="000000"/>
          <w:sz w:val="26"/>
          <w:szCs w:val="26"/>
        </w:rPr>
        <w:t>Violence in a Period of Civil War,” Culture Machine Volume 16,</w:t>
      </w:r>
      <w:r>
        <w:rPr>
          <w:color w:val="000000"/>
        </w:rPr>
        <w:t> http://eprints.lincoln.ac.uk/19412/1/591.pdf</w:t>
      </w:r>
      <w:r>
        <w:rPr>
          <w:b/>
          <w:bCs/>
          <w:color w:val="000000"/>
          <w:sz w:val="26"/>
          <w:szCs w:val="26"/>
        </w:rPr>
        <w:t>, accessed 3/20/19) JA</w:t>
      </w:r>
    </w:p>
    <w:p w14:paraId="3D0FA91D" w14:textId="77777777" w:rsidR="00926232" w:rsidRDefault="00926232" w:rsidP="00926232">
      <w:pPr>
        <w:spacing w:line="235" w:lineRule="atLeast"/>
        <w:rPr>
          <w:color w:val="000000"/>
        </w:rPr>
      </w:pPr>
      <w:r>
        <w:rPr>
          <w:color w:val="000000"/>
        </w:rPr>
        <w:t>The Social Science Centre is part of a radical tradition of subversive academic activity. One of the most compelling accounts of this activity is contained in </w:t>
      </w:r>
      <w:r>
        <w:rPr>
          <w:color w:val="000000"/>
          <w:u w:val="single"/>
          <w:shd w:val="clear" w:color="auto" w:fill="00FF00"/>
        </w:rPr>
        <w:t>Harney and Moten’s concept</w:t>
      </w:r>
      <w:r>
        <w:rPr>
          <w:color w:val="000000"/>
        </w:rPr>
        <w:t xml:space="preserve"> of ‘the </w:t>
      </w:r>
      <w:proofErr w:type="spellStart"/>
      <w:r>
        <w:rPr>
          <w:color w:val="000000"/>
        </w:rPr>
        <w:t>Undercommons</w:t>
      </w:r>
      <w:proofErr w:type="spellEnd"/>
      <w:r>
        <w:rPr>
          <w:color w:val="000000"/>
        </w:rPr>
        <w:t xml:space="preserve">’ (Harney &amp; Moten, 2013). The </w:t>
      </w:r>
      <w:proofErr w:type="spellStart"/>
      <w:r>
        <w:rPr>
          <w:color w:val="000000"/>
        </w:rPr>
        <w:t>Undercommons</w:t>
      </w:r>
      <w:proofErr w:type="spellEnd"/>
      <w:r>
        <w:rPr>
          <w:color w:val="000000"/>
        </w:rPr>
        <w:t> </w:t>
      </w:r>
      <w:r>
        <w:rPr>
          <w:color w:val="000000"/>
          <w:u w:val="single"/>
          <w:shd w:val="clear" w:color="auto" w:fill="00FF00"/>
        </w:rPr>
        <w:t>is a general antagonism</w:t>
      </w:r>
      <w:r>
        <w:rPr>
          <w:color w:val="000000"/>
        </w:rPr>
        <w:t>, where </w:t>
      </w:r>
      <w:r>
        <w:rPr>
          <w:color w:val="000000"/>
          <w:u w:val="single"/>
        </w:rPr>
        <w:t>academics exist ‘in and against’ the University</w:t>
      </w:r>
      <w:r>
        <w:rPr>
          <w:color w:val="000000"/>
        </w:rPr>
        <w:t xml:space="preserve">. The Social Science Centre is when this general antagonism is taken outside the University, as an alternative site of collective resistance. The </w:t>
      </w:r>
      <w:proofErr w:type="spellStart"/>
      <w:r>
        <w:rPr>
          <w:color w:val="000000"/>
        </w:rPr>
        <w:t>Undercommons</w:t>
      </w:r>
      <w:proofErr w:type="spellEnd"/>
      <w:r>
        <w:rPr>
          <w:color w:val="000000"/>
        </w:rPr>
        <w:t xml:space="preserve"> and the SSC are both built on the notion that academic work is a non-exceptional form of capitalist work, where academics have become ‘cyborgs of knowledge production’ (Moten &amp; Harney, 1999). The </w:t>
      </w:r>
      <w:proofErr w:type="spellStart"/>
      <w:r>
        <w:rPr>
          <w:color w:val="000000"/>
        </w:rPr>
        <w:t>Undercommons</w:t>
      </w:r>
      <w:proofErr w:type="spellEnd"/>
      <w:r>
        <w:rPr>
          <w:color w:val="000000"/>
        </w:rPr>
        <w:t xml:space="preserve"> and the SSC maintain that </w:t>
      </w:r>
      <w:proofErr w:type="gramStart"/>
      <w:r>
        <w:rPr>
          <w:color w:val="000000"/>
        </w:rPr>
        <w:t>in order to</w:t>
      </w:r>
      <w:proofErr w:type="gramEnd"/>
      <w:r>
        <w:rPr>
          <w:color w:val="000000"/>
        </w:rPr>
        <w:t xml:space="preserve"> challenge this automated arrangement it is necessary to focus on the social relations of capitalist production on which state strategy for higher education is based. </w:t>
      </w:r>
      <w:r>
        <w:rPr>
          <w:color w:val="000000"/>
          <w:u w:val="single"/>
        </w:rPr>
        <w:t>The</w:t>
      </w:r>
      <w:r>
        <w:rPr>
          <w:color w:val="000000"/>
        </w:rPr>
        <w:t> </w:t>
      </w:r>
      <w:proofErr w:type="spellStart"/>
      <w:r>
        <w:rPr>
          <w:color w:val="000000"/>
          <w:u w:val="single"/>
        </w:rPr>
        <w:t>Undercommons</w:t>
      </w:r>
      <w:proofErr w:type="spellEnd"/>
      <w:r>
        <w:rPr>
          <w:color w:val="000000"/>
        </w:rPr>
        <w:t> </w:t>
      </w:r>
      <w:r>
        <w:rPr>
          <w:color w:val="000000"/>
          <w:u w:val="single"/>
        </w:rPr>
        <w:t>is highly critical of the professionalization of academic life: the ways in which surplus value is extracted by worker-against-worker surveillance schemes, research targets, the increase in the numbers of students to be taught, severe constraints on</w:t>
      </w:r>
      <w:r>
        <w:rPr>
          <w:color w:val="000000"/>
        </w:rPr>
        <w:t> </w:t>
      </w:r>
      <w:r>
        <w:rPr>
          <w:color w:val="000000"/>
          <w:u w:val="single"/>
        </w:rPr>
        <w:t>collegiality</w:t>
      </w:r>
      <w:r>
        <w:rPr>
          <w:color w:val="000000"/>
        </w:rPr>
        <w:t> </w:t>
      </w:r>
      <w:r>
        <w:rPr>
          <w:color w:val="000000"/>
          <w:u w:val="single"/>
        </w:rPr>
        <w:t>which is also undermined by management structures, with academics lacking ownership of the means through which their knowledge is produced</w:t>
      </w:r>
      <w:r>
        <w:rPr>
          <w:color w:val="000000"/>
        </w:rPr>
        <w:t>. This is exacerbated with pressure to find funding from state, military and other donors whose interests may not coincide with those of academics, and who may have no interest in alternative models for social development (Harney &amp; Moten, 1998: 165). </w:t>
      </w:r>
      <w:r>
        <w:rPr>
          <w:color w:val="000000"/>
          <w:u w:val="single"/>
        </w:rPr>
        <w:t>In this situation</w:t>
      </w:r>
      <w:r>
        <w:rPr>
          <w:color w:val="000000"/>
        </w:rPr>
        <w:t> </w:t>
      </w:r>
      <w:r>
        <w:rPr>
          <w:color w:val="000000"/>
          <w:u w:val="single"/>
          <w:shd w:val="clear" w:color="auto" w:fill="00FF00"/>
        </w:rPr>
        <w:t>Harney and Moten deny the possibility for real critical intellectual activity in mainstream higher education</w:t>
      </w:r>
      <w:r>
        <w:rPr>
          <w:color w:val="000000"/>
        </w:rPr>
        <w:t>. </w:t>
      </w:r>
      <w:r>
        <w:rPr>
          <w:color w:val="000000"/>
          <w:u w:val="single"/>
        </w:rPr>
        <w:t>They argue that to be a critical academic inside a capitalist university means ‘</w:t>
      </w:r>
      <w:proofErr w:type="spellStart"/>
      <w:r>
        <w:rPr>
          <w:color w:val="000000"/>
          <w:u w:val="single"/>
        </w:rPr>
        <w:t>recognising</w:t>
      </w:r>
      <w:proofErr w:type="spellEnd"/>
      <w:r>
        <w:rPr>
          <w:color w:val="000000"/>
        </w:rPr>
        <w:t> </w:t>
      </w:r>
      <w:r>
        <w:rPr>
          <w:color w:val="000000"/>
          <w:u w:val="single"/>
        </w:rPr>
        <w:t>the university and being recognized by it as an assertion of the university’s impeccable liberal credentials and the academic’s bourgeois individuality</w:t>
      </w:r>
      <w:r>
        <w:rPr>
          <w:color w:val="000000"/>
        </w:rPr>
        <w:t xml:space="preserve"> (Harney &amp; Moten, 2013: 31). In this way critical education gets to perfect higher education in its current form, as ‘professional education... a counterinsurgency, coming for the discredited, for those who refuse to write of or write up the </w:t>
      </w:r>
      <w:proofErr w:type="spellStart"/>
      <w:r>
        <w:rPr>
          <w:color w:val="000000"/>
        </w:rPr>
        <w:t>undercommons</w:t>
      </w:r>
      <w:proofErr w:type="spellEnd"/>
      <w:r>
        <w:rPr>
          <w:color w:val="000000"/>
        </w:rPr>
        <w:t>’ (32). </w:t>
      </w:r>
      <w:r>
        <w:rPr>
          <w:color w:val="000000"/>
          <w:u w:val="single"/>
        </w:rPr>
        <w:t>Critical educators in this context are regarded as 'harmless intellectuals, malleable, perhaps capable of some modest intervention in the so-called public sphere’</w:t>
      </w:r>
      <w:r>
        <w:rPr>
          <w:color w:val="000000"/>
        </w:rPr>
        <w:t xml:space="preserve"> (32). Harney and Moten (2013: 30) discover the subversive intellectual in the identity of radical students and faculty: Maroon communities of composition teachers, </w:t>
      </w:r>
      <w:proofErr w:type="spellStart"/>
      <w:r>
        <w:rPr>
          <w:color w:val="000000"/>
        </w:rPr>
        <w:t>mentorless</w:t>
      </w:r>
      <w:proofErr w:type="spellEnd"/>
      <w:r>
        <w:rPr>
          <w:color w:val="000000"/>
        </w:rPr>
        <w:t xml:space="preserve"> graduate students, adjunct Marxist historians, or queer management professors, state college ethnic studies departments, closed down film </w:t>
      </w:r>
      <w:proofErr w:type="spellStart"/>
      <w:r>
        <w:rPr>
          <w:color w:val="000000"/>
        </w:rPr>
        <w:t>programmes</w:t>
      </w:r>
      <w:proofErr w:type="spellEnd"/>
      <w:r>
        <w:rPr>
          <w:color w:val="000000"/>
        </w:rPr>
        <w:t>, visa-expired Yemeni student newspaper editors, historically black college NEARY • EDUCATIVE POWER CM 16 • 2015 www.culturemachine.net • 18 sociologists and feminist engineers. And what will the university say of them? It will say they are unprofessional. How do those who exceed the profession, who exceed and by exceeding escape, how do those maroons problematize themselves, problematize the university, force the university to consider them a problem, a danger? </w:t>
      </w:r>
      <w:r>
        <w:rPr>
          <w:color w:val="000000"/>
          <w:u w:val="single"/>
          <w:shd w:val="clear" w:color="auto" w:fill="00FF00"/>
        </w:rPr>
        <w:t>The</w:t>
      </w:r>
      <w:r>
        <w:rPr>
          <w:color w:val="000000"/>
        </w:rPr>
        <w:t> </w:t>
      </w:r>
      <w:proofErr w:type="spellStart"/>
      <w:r>
        <w:rPr>
          <w:color w:val="000000"/>
          <w:u w:val="single"/>
          <w:shd w:val="clear" w:color="auto" w:fill="00FF00"/>
        </w:rPr>
        <w:t>Undercommons</w:t>
      </w:r>
      <w:proofErr w:type="spellEnd"/>
      <w:r>
        <w:rPr>
          <w:color w:val="000000"/>
        </w:rPr>
        <w:t> </w:t>
      </w:r>
      <w:r>
        <w:rPr>
          <w:color w:val="000000"/>
          <w:u w:val="single"/>
          <w:shd w:val="clear" w:color="auto" w:fill="00FF00"/>
        </w:rPr>
        <w:t>… are always at war, always in hiding</w:t>
      </w:r>
      <w:r>
        <w:rPr>
          <w:color w:val="000000"/>
        </w:rPr>
        <w:t xml:space="preserve">. Faced with this predicament the only rationale for radical faculty is to steal from the university (26) and to teach, or, rather, not teach: the not visible other side of teaching, a thinking through the skin of teaching toward a collective orientation to the knowledge object as future project, and a commitment to what we want to call the prophetic </w:t>
      </w:r>
      <w:proofErr w:type="spellStart"/>
      <w:r>
        <w:rPr>
          <w:color w:val="000000"/>
        </w:rPr>
        <w:t>organisation</w:t>
      </w:r>
      <w:proofErr w:type="spellEnd"/>
      <w:r>
        <w:rPr>
          <w:color w:val="000000"/>
        </w:rPr>
        <w:t>. (27) </w:t>
      </w:r>
      <w:r>
        <w:rPr>
          <w:color w:val="000000"/>
          <w:u w:val="single"/>
        </w:rPr>
        <w:t xml:space="preserve">This means not finishing, not </w:t>
      </w:r>
      <w:r>
        <w:rPr>
          <w:color w:val="000000"/>
          <w:u w:val="single"/>
        </w:rPr>
        <w:lastRenderedPageBreak/>
        <w:t>passing, not graduating, but being driven</w:t>
      </w:r>
      <w:r>
        <w:rPr>
          <w:color w:val="000000"/>
        </w:rPr>
        <w:t> </w:t>
      </w:r>
      <w:proofErr w:type="gramStart"/>
      <w:r>
        <w:rPr>
          <w:color w:val="000000"/>
          <w:u w:val="single"/>
        </w:rPr>
        <w:t>by:</w:t>
      </w:r>
      <w:proofErr w:type="gramEnd"/>
      <w:r>
        <w:rPr>
          <w:color w:val="000000"/>
        </w:rPr>
        <w:t> </w:t>
      </w:r>
      <w:r>
        <w:rPr>
          <w:color w:val="000000"/>
          <w:u w:val="single"/>
        </w:rPr>
        <w:t>a radical passion and passivity that one becomes unfit for subjection...</w:t>
      </w:r>
      <w:r>
        <w:rPr>
          <w:color w:val="000000"/>
        </w:rPr>
        <w:t xml:space="preserve"> It is not so much the teaching as it is about the prophecy in the </w:t>
      </w:r>
      <w:proofErr w:type="spellStart"/>
      <w:r>
        <w:rPr>
          <w:color w:val="000000"/>
        </w:rPr>
        <w:t>organisation</w:t>
      </w:r>
      <w:proofErr w:type="spellEnd"/>
      <w:r>
        <w:rPr>
          <w:color w:val="000000"/>
        </w:rPr>
        <w:t xml:space="preserve"> of teaching... against its own deadening </w:t>
      </w:r>
      <w:proofErr w:type="spellStart"/>
      <w:r>
        <w:rPr>
          <w:color w:val="000000"/>
        </w:rPr>
        <w:t>labour</w:t>
      </w:r>
      <w:proofErr w:type="spellEnd"/>
      <w:r>
        <w:rPr>
          <w:color w:val="000000"/>
        </w:rPr>
        <w:t xml:space="preserve"> and the professionalization of the critical academic. (28) This form of teaching, they argue, is not only unethical, but becomes a security breach (36). A key feature of the </w:t>
      </w:r>
      <w:proofErr w:type="spellStart"/>
      <w:r>
        <w:rPr>
          <w:color w:val="000000"/>
        </w:rPr>
        <w:t>Undercommons</w:t>
      </w:r>
      <w:proofErr w:type="spellEnd"/>
      <w:r>
        <w:rPr>
          <w:color w:val="000000"/>
        </w:rPr>
        <w:t xml:space="preserve"> view of the University is an assertion about the non-exceptional nature of academic work, which can only be done in collaboration with other academics, other university workers, workers outside of the university and with students. This highly collaborative model of academic work includes students as co-workers and collaborators: ‘student as producer’ (Harney &amp; Moten, 1998: 172), in fact, of knowledge as part of the teaching process. Harney and Moten argue that any strategy where academics work alongside students for radical social change based on a critique of capitalist society must recognize students as coworkers as well as the material conditions of capitalist production. NEARY • EDUCATIVE POWER CM 16 • 2015 www.culturemachine.net • 19 </w:t>
      </w:r>
      <w:proofErr w:type="spellStart"/>
      <w:r>
        <w:rPr>
          <w:color w:val="000000"/>
          <w:u w:val="single"/>
        </w:rPr>
        <w:t>Recognising</w:t>
      </w:r>
      <w:proofErr w:type="spellEnd"/>
      <w:r>
        <w:rPr>
          <w:color w:val="000000"/>
        </w:rPr>
        <w:t> </w:t>
      </w:r>
      <w:r>
        <w:rPr>
          <w:color w:val="000000"/>
          <w:u w:val="single"/>
        </w:rPr>
        <w:t>the violence inherent in state strategy they proclaim that the</w:t>
      </w:r>
      <w:r>
        <w:rPr>
          <w:color w:val="000000"/>
        </w:rPr>
        <w:t> </w:t>
      </w:r>
      <w:proofErr w:type="spellStart"/>
      <w:r>
        <w:rPr>
          <w:color w:val="000000"/>
          <w:u w:val="single"/>
        </w:rPr>
        <w:t>Undercommons</w:t>
      </w:r>
      <w:proofErr w:type="spellEnd"/>
      <w:r>
        <w:rPr>
          <w:color w:val="000000"/>
        </w:rPr>
        <w:t> </w:t>
      </w:r>
      <w:r>
        <w:rPr>
          <w:color w:val="000000"/>
          <w:u w:val="single"/>
        </w:rPr>
        <w:t>is a declaration of war against war, or the state’s refusal of a new society</w:t>
      </w:r>
      <w:r>
        <w:rPr>
          <w:color w:val="000000"/>
        </w:rPr>
        <w:t>. </w:t>
      </w:r>
      <w:r>
        <w:rPr>
          <w:color w:val="000000"/>
          <w:u w:val="single"/>
        </w:rPr>
        <w:t>The</w:t>
      </w:r>
      <w:r>
        <w:rPr>
          <w:color w:val="000000"/>
        </w:rPr>
        <w:t> </w:t>
      </w:r>
      <w:proofErr w:type="spellStart"/>
      <w:r>
        <w:rPr>
          <w:color w:val="000000"/>
          <w:u w:val="single"/>
        </w:rPr>
        <w:t>Undercommons</w:t>
      </w:r>
      <w:proofErr w:type="spellEnd"/>
      <w:r>
        <w:rPr>
          <w:color w:val="000000"/>
        </w:rPr>
        <w:t> </w:t>
      </w:r>
      <w:r>
        <w:rPr>
          <w:color w:val="000000"/>
          <w:u w:val="single"/>
        </w:rPr>
        <w:t>is a ‘non-place’</w:t>
      </w:r>
      <w:r>
        <w:rPr>
          <w:color w:val="000000"/>
        </w:rPr>
        <w:t xml:space="preserve"> (Harney &amp; Moten, 2013: 39), or a ‘prophetic </w:t>
      </w:r>
      <w:proofErr w:type="spellStart"/>
      <w:r>
        <w:rPr>
          <w:color w:val="000000"/>
        </w:rPr>
        <w:t>organisation</w:t>
      </w:r>
      <w:proofErr w:type="spellEnd"/>
      <w:r>
        <w:rPr>
          <w:color w:val="000000"/>
        </w:rPr>
        <w:t xml:space="preserve">’ (27) that works towards the abolition of a society that relies on wages, prisons and slavery, and ‘the founding of a new society [which] would have the resemblance of communism’ (42). This is a powerful analysis, written with a highly literary sensibility, sharing the SSC’s commitment to the notion of the student as co-worker in the production of communism. However, there are significant differences between the </w:t>
      </w:r>
      <w:proofErr w:type="spellStart"/>
      <w:r>
        <w:rPr>
          <w:color w:val="000000"/>
        </w:rPr>
        <w:t>Undercommons</w:t>
      </w:r>
      <w:proofErr w:type="spellEnd"/>
      <w:r>
        <w:rPr>
          <w:color w:val="000000"/>
        </w:rPr>
        <w:t xml:space="preserve"> and the SSC</w:t>
      </w:r>
      <w:r>
        <w:rPr>
          <w:color w:val="000000"/>
          <w:shd w:val="clear" w:color="auto" w:fill="00FF00"/>
        </w:rPr>
        <w:t>.</w:t>
      </w:r>
      <w:r>
        <w:rPr>
          <w:color w:val="000000"/>
        </w:rPr>
        <w:t> </w:t>
      </w:r>
      <w:r>
        <w:rPr>
          <w:b/>
          <w:bCs/>
          <w:color w:val="000000"/>
          <w:u w:val="single"/>
          <w:shd w:val="clear" w:color="auto" w:fill="00FF00"/>
        </w:rPr>
        <w:t>The</w:t>
      </w:r>
      <w:r>
        <w:rPr>
          <w:color w:val="000000"/>
        </w:rPr>
        <w:t> </w:t>
      </w:r>
      <w:proofErr w:type="spellStart"/>
      <w:r>
        <w:rPr>
          <w:b/>
          <w:bCs/>
          <w:color w:val="000000"/>
          <w:u w:val="single"/>
          <w:shd w:val="clear" w:color="auto" w:fill="00FF00"/>
        </w:rPr>
        <w:t>Undercommons</w:t>
      </w:r>
      <w:proofErr w:type="spellEnd"/>
      <w:r>
        <w:rPr>
          <w:color w:val="000000"/>
        </w:rPr>
        <w:t> </w:t>
      </w:r>
      <w:r>
        <w:rPr>
          <w:b/>
          <w:bCs/>
          <w:color w:val="000000"/>
          <w:u w:val="single"/>
          <w:shd w:val="clear" w:color="auto" w:fill="00FF00"/>
        </w:rPr>
        <w:t>is an analysis of the capitalist</w:t>
      </w:r>
      <w:r>
        <w:rPr>
          <w:color w:val="000000"/>
        </w:rPr>
        <w:t> </w:t>
      </w:r>
      <w:proofErr w:type="spellStart"/>
      <w:r>
        <w:rPr>
          <w:b/>
          <w:bCs/>
          <w:color w:val="000000"/>
          <w:u w:val="single"/>
          <w:shd w:val="clear" w:color="auto" w:fill="00FF00"/>
        </w:rPr>
        <w:t>labour</w:t>
      </w:r>
      <w:proofErr w:type="spellEnd"/>
      <w:r>
        <w:rPr>
          <w:color w:val="000000"/>
        </w:rPr>
        <w:t> </w:t>
      </w:r>
      <w:r>
        <w:rPr>
          <w:b/>
          <w:bCs/>
          <w:color w:val="000000"/>
          <w:u w:val="single"/>
          <w:shd w:val="clear" w:color="auto" w:fill="00FF00"/>
        </w:rPr>
        <w:t>process which leaves out the dynamics of</w:t>
      </w:r>
      <w:r>
        <w:rPr>
          <w:color w:val="000000"/>
        </w:rPr>
        <w:t> </w:t>
      </w:r>
      <w:proofErr w:type="spellStart"/>
      <w:r>
        <w:rPr>
          <w:b/>
          <w:bCs/>
          <w:color w:val="000000"/>
          <w:u w:val="single"/>
          <w:shd w:val="clear" w:color="auto" w:fill="00FF00"/>
        </w:rPr>
        <w:t>valorisation</w:t>
      </w:r>
      <w:proofErr w:type="spellEnd"/>
      <w:r>
        <w:rPr>
          <w:b/>
          <w:bCs/>
          <w:color w:val="000000"/>
          <w:u w:val="single"/>
        </w:rPr>
        <w:t>.</w:t>
      </w:r>
      <w:r>
        <w:rPr>
          <w:color w:val="000000"/>
        </w:rPr>
        <w:t> </w:t>
      </w:r>
      <w:r>
        <w:rPr>
          <w:color w:val="000000"/>
          <w:u w:val="single"/>
          <w:shd w:val="clear" w:color="auto" w:fill="00FF00"/>
        </w:rPr>
        <w:t>Value is discussed</w:t>
      </w:r>
      <w:r>
        <w:rPr>
          <w:color w:val="000000"/>
        </w:rPr>
        <w:t> by Harney and Moten, but </w:t>
      </w:r>
      <w:r>
        <w:rPr>
          <w:color w:val="000000"/>
          <w:u w:val="single"/>
          <w:shd w:val="clear" w:color="auto" w:fill="00FF00"/>
        </w:rPr>
        <w:t>only as a marketized medium of exchange</w:t>
      </w:r>
      <w:r>
        <w:rPr>
          <w:color w:val="000000"/>
          <w:u w:val="single"/>
        </w:rPr>
        <w:t xml:space="preserve">, with no understanding being shown of the violent law of abstraction by which value </w:t>
      </w:r>
      <w:proofErr w:type="gramStart"/>
      <w:r>
        <w:rPr>
          <w:color w:val="000000"/>
          <w:u w:val="single"/>
        </w:rPr>
        <w:t>expands</w:t>
      </w:r>
      <w:proofErr w:type="gramEnd"/>
      <w:r>
        <w:rPr>
          <w:color w:val="000000"/>
          <w:u w:val="single"/>
        </w:rPr>
        <w:t xml:space="preserve"> and social life is brutalized.</w:t>
      </w:r>
      <w:r>
        <w:rPr>
          <w:color w:val="000000"/>
        </w:rPr>
        <w:t> </w:t>
      </w:r>
      <w:r>
        <w:rPr>
          <w:color w:val="000000"/>
          <w:u w:val="single"/>
          <w:shd w:val="clear" w:color="auto" w:fill="00FF00"/>
        </w:rPr>
        <w:t>While Harney and Moten do use the term ‘abstracting academic</w:t>
      </w:r>
      <w:r>
        <w:rPr>
          <w:color w:val="000000"/>
        </w:rPr>
        <w:t> </w:t>
      </w:r>
      <w:proofErr w:type="spellStart"/>
      <w:r>
        <w:rPr>
          <w:color w:val="000000"/>
          <w:u w:val="single"/>
          <w:shd w:val="clear" w:color="auto" w:fill="00FF00"/>
        </w:rPr>
        <w:t>labour</w:t>
      </w:r>
      <w:proofErr w:type="spellEnd"/>
      <w:r>
        <w:rPr>
          <w:color w:val="000000"/>
          <w:u w:val="single"/>
        </w:rPr>
        <w:t>’, they do so</w:t>
      </w:r>
      <w:r>
        <w:rPr>
          <w:color w:val="000000"/>
        </w:rPr>
        <w:t> </w:t>
      </w:r>
      <w:r>
        <w:rPr>
          <w:color w:val="000000"/>
          <w:u w:val="single"/>
        </w:rPr>
        <w:t>as a way of looking more closely at work inside the academy, and</w:t>
      </w:r>
      <w:r>
        <w:rPr>
          <w:color w:val="000000"/>
        </w:rPr>
        <w:t> </w:t>
      </w:r>
      <w:r>
        <w:rPr>
          <w:color w:val="000000"/>
          <w:u w:val="single"/>
          <w:shd w:val="clear" w:color="auto" w:fill="00FF00"/>
        </w:rPr>
        <w:t>without consideration</w:t>
      </w:r>
      <w:r>
        <w:rPr>
          <w:color w:val="000000"/>
        </w:rPr>
        <w:t> </w:t>
      </w:r>
      <w:r>
        <w:rPr>
          <w:color w:val="000000"/>
          <w:u w:val="single"/>
          <w:shd w:val="clear" w:color="auto" w:fill="00FF00"/>
        </w:rPr>
        <w:t>being given to it as the process of the abstraction of surplus value</w:t>
      </w:r>
      <w:r>
        <w:rPr>
          <w:color w:val="000000"/>
        </w:rPr>
        <w:t>. </w:t>
      </w:r>
      <w:r>
        <w:rPr>
          <w:color w:val="000000"/>
          <w:u w:val="single"/>
        </w:rPr>
        <w:t>The critique</w:t>
      </w:r>
      <w:r>
        <w:rPr>
          <w:color w:val="000000"/>
        </w:rPr>
        <w:t> of value on which the SSC relies </w:t>
      </w:r>
      <w:r>
        <w:rPr>
          <w:color w:val="000000"/>
          <w:u w:val="single"/>
        </w:rPr>
        <w:t>recognizes the social world as the totality of capitalist social relations, out of which social forms are derived, whereas the</w:t>
      </w:r>
      <w:r>
        <w:rPr>
          <w:color w:val="000000"/>
        </w:rPr>
        <w:t> </w:t>
      </w:r>
      <w:proofErr w:type="spellStart"/>
      <w:r>
        <w:rPr>
          <w:color w:val="000000"/>
          <w:u w:val="single"/>
        </w:rPr>
        <w:t>Undercommons</w:t>
      </w:r>
      <w:proofErr w:type="spellEnd"/>
      <w:r>
        <w:rPr>
          <w:color w:val="000000"/>
        </w:rPr>
        <w:t> </w:t>
      </w:r>
      <w:r>
        <w:rPr>
          <w:color w:val="000000"/>
          <w:u w:val="single"/>
        </w:rPr>
        <w:t>see society as already</w:t>
      </w:r>
      <w:r>
        <w:rPr>
          <w:color w:val="000000"/>
        </w:rPr>
        <w:t> </w:t>
      </w:r>
      <w:proofErr w:type="gramStart"/>
      <w:r>
        <w:rPr>
          <w:color w:val="000000"/>
          <w:u w:val="single"/>
        </w:rPr>
        <w:t>made:</w:t>
      </w:r>
      <w:proofErr w:type="gramEnd"/>
      <w:r>
        <w:rPr>
          <w:color w:val="000000"/>
        </w:rPr>
        <w:t> </w:t>
      </w:r>
      <w:r>
        <w:rPr>
          <w:color w:val="000000"/>
          <w:u w:val="single"/>
        </w:rPr>
        <w:t>as a place in which wages and slavery and prison exist</w:t>
      </w:r>
      <w:r>
        <w:rPr>
          <w:color w:val="000000"/>
        </w:rPr>
        <w:t> (Harney &amp; Moten, 2013: 42). The critique of value on which the SSC is based recognizes class struggle and ultimately communism as emerging from the dynamic contradiction of the commodity-form: it is thus not fixated on the identity politics of excluded faculty, whose oppositional nature or otherwise is determined by the substance of their radical Otherness, which for Harney and Moten has its defining moment in the concept of Black Studies. </w:t>
      </w:r>
      <w:r>
        <w:rPr>
          <w:color w:val="000000"/>
          <w:u w:val="single"/>
        </w:rPr>
        <w:t>While</w:t>
      </w:r>
      <w:r>
        <w:rPr>
          <w:color w:val="000000"/>
        </w:rPr>
        <w:t> </w:t>
      </w:r>
      <w:r>
        <w:rPr>
          <w:color w:val="000000"/>
          <w:u w:val="single"/>
          <w:shd w:val="clear" w:color="auto" w:fill="00FF00"/>
        </w:rPr>
        <w:t>the</w:t>
      </w:r>
      <w:r>
        <w:rPr>
          <w:color w:val="000000"/>
        </w:rPr>
        <w:t> </w:t>
      </w:r>
      <w:proofErr w:type="spellStart"/>
      <w:r>
        <w:rPr>
          <w:color w:val="000000"/>
          <w:u w:val="single"/>
          <w:shd w:val="clear" w:color="auto" w:fill="00FF00"/>
        </w:rPr>
        <w:t>Undercommons</w:t>
      </w:r>
      <w:proofErr w:type="spellEnd"/>
      <w:r>
        <w:rPr>
          <w:color w:val="000000"/>
        </w:rPr>
        <w:t> </w:t>
      </w:r>
      <w:r>
        <w:rPr>
          <w:color w:val="000000"/>
          <w:u w:val="single"/>
        </w:rPr>
        <w:t>regard stealing as a radical political act</w:t>
      </w:r>
      <w:r>
        <w:rPr>
          <w:color w:val="000000"/>
        </w:rPr>
        <w:t>, the SSC does not advocate theft, which </w:t>
      </w:r>
      <w:r>
        <w:rPr>
          <w:color w:val="000000"/>
          <w:u w:val="single"/>
          <w:shd w:val="clear" w:color="auto" w:fill="00FF00"/>
        </w:rPr>
        <w:t>does nothing to challenge property relations</w:t>
      </w:r>
      <w:r>
        <w:rPr>
          <w:color w:val="000000"/>
        </w:rPr>
        <w:t xml:space="preserve">; instead, the SSC </w:t>
      </w:r>
      <w:proofErr w:type="spellStart"/>
      <w:r>
        <w:rPr>
          <w:color w:val="000000"/>
        </w:rPr>
        <w:t>endeavours</w:t>
      </w:r>
      <w:proofErr w:type="spellEnd"/>
      <w:r>
        <w:rPr>
          <w:color w:val="000000"/>
        </w:rPr>
        <w:t xml:space="preserve"> to appropriate the power of capitalist knowledge production in a non-alienated form. The </w:t>
      </w:r>
      <w:proofErr w:type="spellStart"/>
      <w:r>
        <w:rPr>
          <w:color w:val="000000"/>
        </w:rPr>
        <w:t>Undercommons</w:t>
      </w:r>
      <w:proofErr w:type="spellEnd"/>
      <w:r>
        <w:rPr>
          <w:color w:val="000000"/>
        </w:rPr>
        <w:t xml:space="preserve">’ subversive model is also based on a positive affirmation of worker solidarity, rather than a </w:t>
      </w:r>
      <w:proofErr w:type="spellStart"/>
      <w:r>
        <w:rPr>
          <w:color w:val="000000"/>
        </w:rPr>
        <w:t>détournment</w:t>
      </w:r>
      <w:proofErr w:type="spellEnd"/>
      <w:r>
        <w:rPr>
          <w:color w:val="000000"/>
        </w:rPr>
        <w:t xml:space="preserve"> of the nature of work itself. In the end, then, </w:t>
      </w:r>
      <w:r>
        <w:rPr>
          <w:color w:val="000000"/>
          <w:u w:val="single"/>
          <w:shd w:val="clear" w:color="auto" w:fill="00FF00"/>
        </w:rPr>
        <w:t>the</w:t>
      </w:r>
      <w:r>
        <w:rPr>
          <w:color w:val="000000"/>
        </w:rPr>
        <w:t> </w:t>
      </w:r>
      <w:proofErr w:type="spellStart"/>
      <w:r>
        <w:rPr>
          <w:color w:val="000000"/>
          <w:u w:val="single"/>
          <w:shd w:val="clear" w:color="auto" w:fill="00FF00"/>
        </w:rPr>
        <w:t>Undercommons</w:t>
      </w:r>
      <w:proofErr w:type="spellEnd"/>
      <w:r>
        <w:rPr>
          <w:color w:val="000000"/>
        </w:rPr>
        <w:t> </w:t>
      </w:r>
      <w:r>
        <w:rPr>
          <w:color w:val="000000"/>
          <w:u w:val="single"/>
        </w:rPr>
        <w:t>is passionate, rather than a negative critique, and</w:t>
      </w:r>
      <w:r>
        <w:rPr>
          <w:color w:val="000000"/>
        </w:rPr>
        <w:t> </w:t>
      </w:r>
      <w:r>
        <w:rPr>
          <w:color w:val="000000"/>
          <w:u w:val="single"/>
          <w:shd w:val="clear" w:color="auto" w:fill="00FF00"/>
        </w:rPr>
        <w:t>is</w:t>
      </w:r>
      <w:r>
        <w:rPr>
          <w:color w:val="000000"/>
        </w:rPr>
        <w:t> </w:t>
      </w:r>
      <w:r>
        <w:rPr>
          <w:color w:val="000000"/>
          <w:u w:val="single"/>
        </w:rPr>
        <w:t>altogether</w:t>
      </w:r>
      <w:r>
        <w:rPr>
          <w:color w:val="000000"/>
        </w:rPr>
        <w:t> </w:t>
      </w:r>
      <w:r>
        <w:rPr>
          <w:color w:val="000000"/>
          <w:u w:val="single"/>
          <w:shd w:val="clear" w:color="auto" w:fill="00FF00"/>
        </w:rPr>
        <w:t>too certain, lacking any sense of critical reflexivity or radical doubt or educative power, laying itself open to its own critical analysis of the critical academic</w:t>
      </w:r>
      <w:r>
        <w:rPr>
          <w:color w:val="000000"/>
        </w:rPr>
        <w:t xml:space="preserve">. Stripped of any </w:t>
      </w:r>
      <w:proofErr w:type="spellStart"/>
      <w:r>
        <w:rPr>
          <w:color w:val="000000"/>
        </w:rPr>
        <w:t>scopic</w:t>
      </w:r>
      <w:proofErr w:type="spellEnd"/>
      <w:r>
        <w:rPr>
          <w:color w:val="000000"/>
        </w:rPr>
        <w:t xml:space="preserve"> vision by which it can reveal the foundation of capitalist violence, the </w:t>
      </w:r>
      <w:proofErr w:type="spellStart"/>
      <w:r>
        <w:rPr>
          <w:color w:val="000000"/>
        </w:rPr>
        <w:t>Undercommons</w:t>
      </w:r>
      <w:proofErr w:type="spellEnd"/>
      <w:r>
        <w:rPr>
          <w:color w:val="000000"/>
        </w:rPr>
        <w:t xml:space="preserve"> provides no assurance on which to launch a violent attack on police state power and its militarized drones.</w:t>
      </w:r>
    </w:p>
    <w:p w14:paraId="1CD7A204" w14:textId="77777777" w:rsidR="00926232" w:rsidRDefault="00926232" w:rsidP="00926232">
      <w:pPr>
        <w:rPr>
          <w:color w:val="000000"/>
          <w:sz w:val="27"/>
          <w:szCs w:val="27"/>
        </w:rPr>
      </w:pPr>
    </w:p>
    <w:p w14:paraId="176F3D2F" w14:textId="77777777" w:rsidR="00D418A0" w:rsidRPr="00CD785A" w:rsidRDefault="00D418A0" w:rsidP="00D418A0"/>
    <w:p w14:paraId="218B03BA" w14:textId="77777777" w:rsidR="00D418A0" w:rsidRPr="008806D8" w:rsidRDefault="00D418A0" w:rsidP="00D418A0"/>
    <w:p w14:paraId="6D1AAD44" w14:textId="77777777" w:rsidR="002D3156" w:rsidRPr="008806D8" w:rsidRDefault="00402689" w:rsidP="002D3156">
      <w:pPr>
        <w:pStyle w:val="Heading4"/>
        <w:rPr>
          <w:rFonts w:cs="Calibri"/>
        </w:rPr>
      </w:pPr>
      <w:r>
        <w:rPr>
          <w:rFonts w:cs="Calibri"/>
          <w:u w:val="single"/>
        </w:rPr>
        <w:lastRenderedPageBreak/>
        <w:t xml:space="preserve">8. </w:t>
      </w:r>
      <w:r w:rsidR="002D3156" w:rsidRPr="008806D8">
        <w:rPr>
          <w:rFonts w:cs="Calibri"/>
          <w:u w:val="single"/>
        </w:rPr>
        <w:t>NEGATION TURNS</w:t>
      </w:r>
      <w:r w:rsidR="002D3156" w:rsidRPr="008806D8">
        <w:rPr>
          <w:rFonts w:cs="Calibri"/>
        </w:rPr>
        <w:t xml:space="preserve">---debates are </w:t>
      </w:r>
      <w:r w:rsidR="002D3156" w:rsidRPr="008806D8">
        <w:rPr>
          <w:rFonts w:cs="Calibri"/>
          <w:u w:val="single"/>
        </w:rPr>
        <w:t>insular</w:t>
      </w:r>
      <w:r w:rsidR="002D3156" w:rsidRPr="008806D8">
        <w:rPr>
          <w:rFonts w:cs="Calibri"/>
        </w:rPr>
        <w:t xml:space="preserve">; adversarial strategies reinforce </w:t>
      </w:r>
      <w:r w:rsidR="002D3156" w:rsidRPr="008806D8">
        <w:rPr>
          <w:rFonts w:cs="Calibri"/>
          <w:u w:val="single"/>
        </w:rPr>
        <w:t>factionalism</w:t>
      </w:r>
      <w:r w:rsidR="002D3156" w:rsidRPr="008806D8">
        <w:rPr>
          <w:rFonts w:cs="Calibri"/>
        </w:rPr>
        <w:t>.</w:t>
      </w:r>
    </w:p>
    <w:p w14:paraId="3375FA79" w14:textId="77777777" w:rsidR="002D3156" w:rsidRPr="008806D8" w:rsidRDefault="002D3156" w:rsidP="002D3156">
      <w:r w:rsidRPr="008806D8">
        <w:rPr>
          <w:rStyle w:val="Style13ptBold"/>
        </w:rPr>
        <w:t>Karlberg ’3</w:t>
      </w:r>
      <w:r w:rsidRPr="008806D8">
        <w:t xml:space="preserve"> [Michael; July 2003; Assistant Professor of Communication at Western Washington University; Peace &amp; Change, vol. 28]</w:t>
      </w:r>
    </w:p>
    <w:p w14:paraId="5016B5AB" w14:textId="77777777" w:rsidR="002D3156" w:rsidRPr="008806D8" w:rsidRDefault="002D3156" w:rsidP="002D3156">
      <w:pPr>
        <w:rPr>
          <w:sz w:val="16"/>
        </w:rPr>
      </w:pPr>
      <w:r w:rsidRPr="008806D8">
        <w:rPr>
          <w:rStyle w:val="StyleUnderline"/>
        </w:rPr>
        <w:t>Granted,</w:t>
      </w:r>
      <w:r w:rsidRPr="008806D8">
        <w:rPr>
          <w:sz w:val="16"/>
        </w:rPr>
        <w:t xml:space="preserve"> social </w:t>
      </w:r>
      <w:r w:rsidRPr="00FC72E6">
        <w:rPr>
          <w:rStyle w:val="Emphasis"/>
          <w:highlight w:val="green"/>
        </w:rPr>
        <w:t>activists</w:t>
      </w:r>
      <w:r w:rsidRPr="008806D8">
        <w:rPr>
          <w:rStyle w:val="StyleUnderline"/>
        </w:rPr>
        <w:t xml:space="preserve"> do </w:t>
      </w:r>
      <w:r w:rsidRPr="00FC72E6">
        <w:rPr>
          <w:rStyle w:val="StyleUnderline"/>
          <w:highlight w:val="green"/>
        </w:rPr>
        <w:t>"</w:t>
      </w:r>
      <w:r w:rsidRPr="00FC72E6">
        <w:rPr>
          <w:rStyle w:val="Emphasis"/>
          <w:highlight w:val="green"/>
        </w:rPr>
        <w:t>win</w:t>
      </w:r>
      <w:r w:rsidRPr="00FC72E6">
        <w:rPr>
          <w:rStyle w:val="StyleUnderline"/>
          <w:highlight w:val="green"/>
        </w:rPr>
        <w:t>"</w:t>
      </w:r>
      <w:r w:rsidRPr="008806D8">
        <w:rPr>
          <w:rStyle w:val="StyleUnderline"/>
        </w:rPr>
        <w:t xml:space="preserve"> occasional “battles” </w:t>
      </w:r>
      <w:r w:rsidRPr="00FC72E6">
        <w:rPr>
          <w:rStyle w:val="StyleUnderline"/>
          <w:highlight w:val="green"/>
        </w:rPr>
        <w:t>in</w:t>
      </w:r>
      <w:r w:rsidRPr="008806D8">
        <w:rPr>
          <w:sz w:val="16"/>
        </w:rPr>
        <w:t xml:space="preserve"> these </w:t>
      </w:r>
      <w:r w:rsidRPr="00FC72E6">
        <w:rPr>
          <w:rStyle w:val="Emphasis"/>
          <w:highlight w:val="green"/>
        </w:rPr>
        <w:t>adversarial</w:t>
      </w:r>
      <w:r w:rsidRPr="00FC72E6">
        <w:rPr>
          <w:rStyle w:val="StyleUnderline"/>
          <w:highlight w:val="green"/>
        </w:rPr>
        <w:t xml:space="preserve"> arenas, but </w:t>
      </w:r>
      <w:r w:rsidRPr="008806D8">
        <w:rPr>
          <w:rStyle w:val="StyleUnderline"/>
        </w:rPr>
        <w:t xml:space="preserve">the </w:t>
      </w:r>
      <w:r w:rsidRPr="00FC72E6">
        <w:rPr>
          <w:rStyle w:val="Emphasis"/>
          <w:highlight w:val="green"/>
        </w:rPr>
        <w:t>root cause</w:t>
      </w:r>
      <w:r w:rsidRPr="008806D8">
        <w:rPr>
          <w:rStyle w:val="StyleUnderline"/>
        </w:rPr>
        <w:t xml:space="preserve">s of their concerns </w:t>
      </w:r>
      <w:r w:rsidRPr="008806D8">
        <w:rPr>
          <w:rStyle w:val="Emphasis"/>
        </w:rPr>
        <w:t xml:space="preserve">largely </w:t>
      </w:r>
      <w:r w:rsidRPr="00FC72E6">
        <w:rPr>
          <w:rStyle w:val="Emphasis"/>
          <w:highlight w:val="green"/>
        </w:rPr>
        <w:t xml:space="preserve">remain </w:t>
      </w:r>
      <w:proofErr w:type="gramStart"/>
      <w:r w:rsidRPr="00FC72E6">
        <w:rPr>
          <w:rStyle w:val="Emphasis"/>
          <w:highlight w:val="green"/>
        </w:rPr>
        <w:t>unaddressed</w:t>
      </w:r>
      <w:proofErr w:type="gramEnd"/>
      <w:r w:rsidRPr="008806D8">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FC72E6">
        <w:rPr>
          <w:rStyle w:val="Emphasis"/>
          <w:highlight w:val="green"/>
        </w:rPr>
        <w:t>adversarial strategies</w:t>
      </w:r>
      <w:r w:rsidRPr="00FC72E6">
        <w:rPr>
          <w:rStyle w:val="StyleUnderline"/>
          <w:highlight w:val="green"/>
        </w:rPr>
        <w:t xml:space="preserve"> of</w:t>
      </w:r>
      <w:r w:rsidRPr="008806D8">
        <w:rPr>
          <w:rStyle w:val="StyleUnderline"/>
        </w:rPr>
        <w:t xml:space="preserve"> </w:t>
      </w:r>
      <w:r w:rsidRPr="008806D8">
        <w:rPr>
          <w:rStyle w:val="Emphasis"/>
        </w:rPr>
        <w:t xml:space="preserve">social </w:t>
      </w:r>
      <w:r w:rsidRPr="00FC72E6">
        <w:rPr>
          <w:rStyle w:val="Emphasis"/>
          <w:highlight w:val="green"/>
        </w:rPr>
        <w:t>change</w:t>
      </w:r>
      <w:r w:rsidRPr="00FC72E6">
        <w:rPr>
          <w:rStyle w:val="StyleUnderline"/>
          <w:highlight w:val="green"/>
        </w:rPr>
        <w:t xml:space="preserve"> </w:t>
      </w:r>
      <w:r w:rsidRPr="008806D8">
        <w:rPr>
          <w:rStyle w:val="StyleUnderline"/>
        </w:rPr>
        <w:t xml:space="preserve">embody assumptions that </w:t>
      </w:r>
      <w:r w:rsidRPr="00FC72E6">
        <w:rPr>
          <w:rStyle w:val="StyleUnderline"/>
          <w:highlight w:val="green"/>
        </w:rPr>
        <w:t xml:space="preserve">have </w:t>
      </w:r>
      <w:r w:rsidRPr="008806D8">
        <w:rPr>
          <w:rStyle w:val="Emphasis"/>
        </w:rPr>
        <w:t xml:space="preserve">internal </w:t>
      </w:r>
      <w:r w:rsidRPr="00FC72E6">
        <w:rPr>
          <w:rStyle w:val="Emphasis"/>
          <w:highlight w:val="green"/>
        </w:rPr>
        <w:t>consequences</w:t>
      </w:r>
      <w:r w:rsidRPr="008806D8">
        <w:rPr>
          <w:rStyle w:val="StyleUnderline"/>
        </w:rPr>
        <w:t xml:space="preserve"> for social </w:t>
      </w:r>
      <w:r w:rsidRPr="008806D8">
        <w:rPr>
          <w:rStyle w:val="Emphasis"/>
        </w:rPr>
        <w:t>movements</w:t>
      </w:r>
      <w:r w:rsidRPr="008806D8">
        <w:rPr>
          <w:rStyle w:val="StyleUnderline"/>
        </w:rPr>
        <w:t xml:space="preserve">, </w:t>
      </w:r>
      <w:r w:rsidRPr="00FC72E6">
        <w:rPr>
          <w:rStyle w:val="StyleUnderline"/>
          <w:highlight w:val="green"/>
        </w:rPr>
        <w:t>such as</w:t>
      </w:r>
      <w:r w:rsidRPr="008806D8">
        <w:rPr>
          <w:rStyle w:val="StyleUnderline"/>
        </w:rPr>
        <w:t xml:space="preserve"> </w:t>
      </w:r>
      <w:r w:rsidRPr="008806D8">
        <w:rPr>
          <w:rStyle w:val="Emphasis"/>
        </w:rPr>
        <w:t xml:space="preserve">internal </w:t>
      </w:r>
      <w:proofErr w:type="spellStart"/>
      <w:r w:rsidRPr="00FC72E6">
        <w:rPr>
          <w:rStyle w:val="Emphasis"/>
          <w:highlight w:val="green"/>
        </w:rPr>
        <w:t>factionalization</w:t>
      </w:r>
      <w:proofErr w:type="spellEnd"/>
      <w:r w:rsidRPr="008806D8">
        <w:rPr>
          <w:sz w:val="16"/>
        </w:rPr>
        <w:t xml:space="preserve">. For instance, </w:t>
      </w:r>
      <w:r w:rsidRPr="008806D8">
        <w:rPr>
          <w:rStyle w:val="StyleUnderline"/>
        </w:rPr>
        <w:t xml:space="preserve">virtually </w:t>
      </w:r>
      <w:proofErr w:type="gramStart"/>
      <w:r w:rsidRPr="008806D8">
        <w:rPr>
          <w:rStyle w:val="StyleUnderline"/>
        </w:rPr>
        <w:t>all of</w:t>
      </w:r>
      <w:proofErr w:type="gramEnd"/>
      <w:r w:rsidRPr="008806D8">
        <w:rPr>
          <w:rStyle w:val="StyleUnderline"/>
        </w:rPr>
        <w:t xml:space="preserve"> the social projects of the "left</w:t>
      </w:r>
      <w:r w:rsidRPr="008806D8">
        <w:rPr>
          <w:sz w:val="16"/>
        </w:rPr>
        <w:t xml:space="preserve">” throughout the 20th century </w:t>
      </w:r>
      <w:r w:rsidRPr="008806D8">
        <w:rPr>
          <w:rStyle w:val="StyleUnderline"/>
        </w:rPr>
        <w:t xml:space="preserve">have suffered from </w:t>
      </w:r>
      <w:r w:rsidRPr="008806D8">
        <w:rPr>
          <w:rStyle w:val="Emphasis"/>
        </w:rPr>
        <w:t>recurrent internal</w:t>
      </w:r>
      <w:r w:rsidRPr="008806D8">
        <w:rPr>
          <w:rStyle w:val="StyleUnderline"/>
        </w:rPr>
        <w:t xml:space="preserve"> </w:t>
      </w:r>
      <w:proofErr w:type="spellStart"/>
      <w:r w:rsidRPr="008806D8">
        <w:rPr>
          <w:rStyle w:val="StyleUnderline"/>
        </w:rPr>
        <w:t>factionalization</w:t>
      </w:r>
      <w:proofErr w:type="spellEnd"/>
      <w:r w:rsidRPr="008806D8">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8806D8">
        <w:rPr>
          <w:sz w:val="16"/>
        </w:rPr>
        <w:t>the a</w:t>
      </w:r>
      <w:proofErr w:type="gramEnd"/>
      <w:r w:rsidRPr="008806D8">
        <w:rPr>
          <w:sz w:val="16"/>
        </w:rPr>
        <w:t xml:space="preserve"> new left** under the centrifugal pressures of identity politics. </w:t>
      </w:r>
      <w:r w:rsidRPr="008806D8">
        <w:rPr>
          <w:rStyle w:val="StyleUnderline"/>
        </w:rPr>
        <w:t xml:space="preserve">Underlying this pattern of </w:t>
      </w:r>
      <w:r w:rsidRPr="008806D8">
        <w:rPr>
          <w:rStyle w:val="Emphasis"/>
        </w:rPr>
        <w:t>infighting</w:t>
      </w:r>
      <w:r w:rsidRPr="008806D8">
        <w:rPr>
          <w:rStyle w:val="StyleUnderline"/>
        </w:rPr>
        <w:t xml:space="preserve"> and </w:t>
      </w:r>
      <w:proofErr w:type="spellStart"/>
      <w:r w:rsidRPr="008806D8">
        <w:rPr>
          <w:rStyle w:val="Emphasis"/>
        </w:rPr>
        <w:t>factionalization</w:t>
      </w:r>
      <w:proofErr w:type="spellEnd"/>
      <w:r w:rsidRPr="008806D8">
        <w:rPr>
          <w:rStyle w:val="StyleUnderline"/>
        </w:rPr>
        <w:t xml:space="preserve"> is the tendency </w:t>
      </w:r>
      <w:r w:rsidRPr="00FC72E6">
        <w:rPr>
          <w:rStyle w:val="StyleUnderline"/>
          <w:highlight w:val="green"/>
        </w:rPr>
        <w:t xml:space="preserve">to </w:t>
      </w:r>
      <w:r w:rsidRPr="00FC72E6">
        <w:rPr>
          <w:rStyle w:val="Emphasis"/>
          <w:highlight w:val="green"/>
        </w:rPr>
        <w:t>interpret</w:t>
      </w:r>
      <w:r w:rsidRPr="008806D8">
        <w:rPr>
          <w:rStyle w:val="StyleUnderline"/>
        </w:rPr>
        <w:t xml:space="preserve"> differences</w:t>
      </w:r>
      <w:r w:rsidRPr="008806D8">
        <w:rPr>
          <w:sz w:val="16"/>
        </w:rPr>
        <w:t xml:space="preserve">—of </w:t>
      </w:r>
      <w:r w:rsidRPr="008806D8">
        <w:rPr>
          <w:rStyle w:val="Emphasis"/>
        </w:rPr>
        <w:t>class</w:t>
      </w:r>
      <w:r w:rsidRPr="008806D8">
        <w:rPr>
          <w:rStyle w:val="StyleUnderline"/>
        </w:rPr>
        <w:t xml:space="preserve">, </w:t>
      </w:r>
      <w:r w:rsidRPr="00FC72E6">
        <w:rPr>
          <w:rStyle w:val="Emphasis"/>
          <w:highlight w:val="green"/>
        </w:rPr>
        <w:t>race</w:t>
      </w:r>
      <w:r w:rsidRPr="00FC72E6">
        <w:rPr>
          <w:rStyle w:val="StyleUnderline"/>
          <w:highlight w:val="green"/>
        </w:rPr>
        <w:t xml:space="preserve">, </w:t>
      </w:r>
      <w:r w:rsidRPr="00FC72E6">
        <w:rPr>
          <w:rStyle w:val="Emphasis"/>
          <w:highlight w:val="green"/>
        </w:rPr>
        <w:t>gender</w:t>
      </w:r>
      <w:r w:rsidRPr="008806D8">
        <w:rPr>
          <w:rStyle w:val="StyleUnderline"/>
        </w:rPr>
        <w:t xml:space="preserve">, </w:t>
      </w:r>
      <w:r w:rsidRPr="00FC72E6">
        <w:rPr>
          <w:rStyle w:val="Emphasis"/>
          <w:highlight w:val="green"/>
        </w:rPr>
        <w:t>perspective</w:t>
      </w:r>
      <w:r w:rsidRPr="00FC72E6">
        <w:rPr>
          <w:rStyle w:val="StyleUnderline"/>
          <w:highlight w:val="green"/>
        </w:rPr>
        <w:t xml:space="preserve">, or </w:t>
      </w:r>
      <w:r w:rsidRPr="00FC72E6">
        <w:rPr>
          <w:rStyle w:val="Emphasis"/>
          <w:highlight w:val="green"/>
        </w:rPr>
        <w:t>strategy</w:t>
      </w:r>
      <w:r w:rsidRPr="008806D8">
        <w:rPr>
          <w:sz w:val="16"/>
        </w:rPr>
        <w:t>—</w:t>
      </w:r>
      <w:r w:rsidRPr="00FC72E6">
        <w:rPr>
          <w:rStyle w:val="StyleUnderline"/>
          <w:highlight w:val="green"/>
        </w:rPr>
        <w:t>as</w:t>
      </w:r>
      <w:r w:rsidRPr="008806D8">
        <w:rPr>
          <w:rStyle w:val="StyleUnderline"/>
        </w:rPr>
        <w:t xml:space="preserve"> sources of </w:t>
      </w:r>
      <w:r w:rsidRPr="00FC72E6">
        <w:rPr>
          <w:rStyle w:val="Emphasis"/>
          <w:highlight w:val="green"/>
        </w:rPr>
        <w:t>antagonism</w:t>
      </w:r>
      <w:r w:rsidRPr="008806D8">
        <w:rPr>
          <w:rStyle w:val="StyleUnderline"/>
        </w:rPr>
        <w:t xml:space="preserve"> and </w:t>
      </w:r>
      <w:r w:rsidRPr="008806D8">
        <w:rPr>
          <w:rStyle w:val="Emphasis"/>
        </w:rPr>
        <w:t>conflict</w:t>
      </w:r>
      <w:r w:rsidRPr="008806D8">
        <w:rPr>
          <w:rStyle w:val="StyleUnderline"/>
        </w:rPr>
        <w:t>.</w:t>
      </w:r>
      <w:r w:rsidRPr="008806D8">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w:t>
      </w:r>
      <w:proofErr w:type="gramStart"/>
      <w:r w:rsidRPr="008806D8">
        <w:rPr>
          <w:sz w:val="16"/>
        </w:rPr>
        <w:t>in order to</w:t>
      </w:r>
      <w:proofErr w:type="gramEnd"/>
      <w:r w:rsidRPr="008806D8">
        <w:rPr>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8806D8">
        <w:rPr>
          <w:sz w:val="16"/>
        </w:rPr>
        <w:t>In reality, social</w:t>
      </w:r>
      <w:proofErr w:type="gramEnd"/>
      <w:r w:rsidRPr="008806D8">
        <w:rPr>
          <w:sz w:val="16"/>
        </w:rPr>
        <w:t xml:space="preserve"> relations, values, and beliefs are infinitely complex and variable. Yet </w:t>
      </w:r>
      <w:r w:rsidRPr="008806D8">
        <w:rPr>
          <w:rStyle w:val="StyleUnderline"/>
        </w:rPr>
        <w:t xml:space="preserve">once an adversarial posture is </w:t>
      </w:r>
      <w:r w:rsidRPr="008806D8">
        <w:rPr>
          <w:rStyle w:val="Emphasis"/>
        </w:rPr>
        <w:t>adopted</w:t>
      </w:r>
      <w:r w:rsidRPr="008806D8">
        <w:rPr>
          <w:sz w:val="16"/>
        </w:rPr>
        <w:t xml:space="preserve"> by assuming that differences are sources at conflict, </w:t>
      </w:r>
      <w:r w:rsidRPr="008806D8">
        <w:rPr>
          <w:rStyle w:val="StyleUnderline"/>
        </w:rPr>
        <w:t>initial distinctions</w:t>
      </w:r>
      <w:r w:rsidRPr="008806D8">
        <w:rPr>
          <w:sz w:val="16"/>
        </w:rPr>
        <w:t xml:space="preserve"> between the left and the right </w:t>
      </w:r>
      <w:r w:rsidRPr="008806D8">
        <w:rPr>
          <w:rStyle w:val="Emphasis"/>
        </w:rPr>
        <w:t>inevitably</w:t>
      </w:r>
      <w:r w:rsidRPr="008806D8">
        <w:rPr>
          <w:rStyle w:val="StyleUnderline"/>
        </w:rPr>
        <w:t xml:space="preserve"> are followed by subsequent distinctions within the </w:t>
      </w:r>
      <w:r w:rsidRPr="008806D8">
        <w:rPr>
          <w:rStyle w:val="Emphasis"/>
        </w:rPr>
        <w:t>left</w:t>
      </w:r>
      <w:r w:rsidRPr="008806D8">
        <w:rPr>
          <w:rStyle w:val="StyleUnderline"/>
        </w:rPr>
        <w:t xml:space="preserve"> and the </w:t>
      </w:r>
      <w:r w:rsidRPr="008806D8">
        <w:rPr>
          <w:rStyle w:val="Emphasis"/>
        </w:rPr>
        <w:t>right</w:t>
      </w:r>
      <w:r w:rsidRPr="008806D8">
        <w:rPr>
          <w:rStyle w:val="StyleUnderline"/>
        </w:rPr>
        <w:t xml:space="preserve">. Once this </w:t>
      </w:r>
      <w:r w:rsidRPr="008806D8">
        <w:rPr>
          <w:sz w:val="16"/>
        </w:rPr>
        <w:t xml:space="preserve">centrifugal </w:t>
      </w:r>
      <w:r w:rsidRPr="008806D8">
        <w:rPr>
          <w:rStyle w:val="StyleUnderline"/>
        </w:rPr>
        <w:t xml:space="preserve">process is </w:t>
      </w:r>
      <w:r w:rsidRPr="008806D8">
        <w:rPr>
          <w:rStyle w:val="Emphasis"/>
        </w:rPr>
        <w:t>set in motion</w:t>
      </w:r>
      <w:r w:rsidRPr="008806D8">
        <w:rPr>
          <w:rStyle w:val="StyleUnderline"/>
        </w:rPr>
        <w:t xml:space="preserve">, it is </w:t>
      </w:r>
      <w:r w:rsidRPr="008806D8">
        <w:rPr>
          <w:rStyle w:val="Emphasis"/>
        </w:rPr>
        <w:t>difficult</w:t>
      </w:r>
      <w:r w:rsidRPr="008806D8">
        <w:rPr>
          <w:rStyle w:val="StyleUnderline"/>
        </w:rPr>
        <w:t xml:space="preserve">, if not </w:t>
      </w:r>
      <w:r w:rsidRPr="008806D8">
        <w:rPr>
          <w:rStyle w:val="Emphasis"/>
        </w:rPr>
        <w:t>impossible</w:t>
      </w:r>
      <w:r w:rsidRPr="008806D8">
        <w:rPr>
          <w:rStyle w:val="StyleUnderline"/>
        </w:rPr>
        <w:t xml:space="preserve">, to </w:t>
      </w:r>
      <w:r w:rsidRPr="008806D8">
        <w:rPr>
          <w:rStyle w:val="Emphasis"/>
        </w:rPr>
        <w:t>restrain</w:t>
      </w:r>
      <w:r w:rsidRPr="008806D8">
        <w:rPr>
          <w:sz w:val="16"/>
        </w:rPr>
        <w:t xml:space="preserve">. For </w:t>
      </w:r>
      <w:proofErr w:type="gramStart"/>
      <w:r w:rsidRPr="008806D8">
        <w:rPr>
          <w:sz w:val="16"/>
        </w:rPr>
        <w:t>all of</w:t>
      </w:r>
      <w:proofErr w:type="gramEnd"/>
      <w:r w:rsidRPr="008806D8">
        <w:rPr>
          <w:sz w:val="16"/>
        </w:rPr>
        <w:t xml:space="preserve"> these reasons, </w:t>
      </w:r>
      <w:r w:rsidRPr="00FC72E6">
        <w:rPr>
          <w:rStyle w:val="Emphasis"/>
          <w:highlight w:val="green"/>
        </w:rPr>
        <w:t>adversarial strategies</w:t>
      </w:r>
      <w:r w:rsidRPr="00FC72E6">
        <w:rPr>
          <w:rStyle w:val="StyleUnderline"/>
          <w:highlight w:val="green"/>
        </w:rPr>
        <w:t xml:space="preserve"> have </w:t>
      </w:r>
      <w:r w:rsidRPr="00FC72E6">
        <w:rPr>
          <w:rStyle w:val="Emphasis"/>
          <w:highlight w:val="green"/>
        </w:rPr>
        <w:t>reached</w:t>
      </w:r>
      <w:r w:rsidRPr="008806D8">
        <w:rPr>
          <w:rStyle w:val="StyleUnderline"/>
        </w:rPr>
        <w:t xml:space="preserve"> a point of </w:t>
      </w:r>
      <w:r w:rsidRPr="00FC72E6">
        <w:rPr>
          <w:rStyle w:val="Emphasis"/>
          <w:highlight w:val="green"/>
        </w:rPr>
        <w:t>diminishing returns</w:t>
      </w:r>
      <w:r w:rsidRPr="008806D8">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sidRPr="008806D8">
        <w:rPr>
          <w:sz w:val="16"/>
        </w:rPr>
        <w:t>In order to</w:t>
      </w:r>
      <w:proofErr w:type="gramEnd"/>
      <w:r w:rsidRPr="008806D8">
        <w:rPr>
          <w:sz w:val="16"/>
        </w:rPr>
        <w:t xml:space="preserve"> meet the complex social and environmental challenges now </w:t>
      </w:r>
      <w:proofErr w:type="spellStart"/>
      <w:r w:rsidRPr="008806D8">
        <w:rPr>
          <w:sz w:val="16"/>
        </w:rPr>
        <w:t>facng</w:t>
      </w:r>
      <w:proofErr w:type="spellEnd"/>
      <w:r w:rsidRPr="008806D8">
        <w:rPr>
          <w:sz w:val="16"/>
        </w:rPr>
        <w:t xml:space="preserve"> us, we must learn to coordinate our collective actions. Yet a body cannot coordinate its actions </w:t>
      </w:r>
      <w:proofErr w:type="gramStart"/>
      <w:r w:rsidRPr="008806D8">
        <w:rPr>
          <w:sz w:val="16"/>
        </w:rPr>
        <w:t>as long as</w:t>
      </w:r>
      <w:proofErr w:type="gramEnd"/>
      <w:r w:rsidRPr="008806D8">
        <w:rPr>
          <w:sz w:val="16"/>
        </w:rPr>
        <w:t xml:space="preserve"> its "left" and is "right," or its "north" and its "south," or its "east" and its "west" are locked in adversarial relationships.</w:t>
      </w:r>
    </w:p>
    <w:p w14:paraId="1244466D" w14:textId="77777777" w:rsidR="00D418A0" w:rsidRPr="008806D8" w:rsidRDefault="00D418A0" w:rsidP="00D418A0"/>
    <w:p w14:paraId="604E8D4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C4FBE" w14:textId="77777777" w:rsidR="00573000" w:rsidRDefault="00573000" w:rsidP="00066D2C">
      <w:pPr>
        <w:spacing w:after="0" w:line="240" w:lineRule="auto"/>
      </w:pPr>
      <w:r>
        <w:separator/>
      </w:r>
    </w:p>
  </w:endnote>
  <w:endnote w:type="continuationSeparator" w:id="0">
    <w:p w14:paraId="24ED63AD" w14:textId="77777777" w:rsidR="00573000" w:rsidRDefault="0057300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0BE1D" w14:textId="77777777" w:rsidR="00573000" w:rsidRDefault="00573000" w:rsidP="00066D2C">
      <w:pPr>
        <w:spacing w:after="0" w:line="240" w:lineRule="auto"/>
      </w:pPr>
      <w:r>
        <w:separator/>
      </w:r>
    </w:p>
  </w:footnote>
  <w:footnote w:type="continuationSeparator" w:id="0">
    <w:p w14:paraId="6C77CED1" w14:textId="77777777" w:rsidR="00573000" w:rsidRDefault="0057300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90AE2"/>
    <w:rsid w:val="00001C7E"/>
    <w:rsid w:val="0000487C"/>
    <w:rsid w:val="00011FEF"/>
    <w:rsid w:val="00013C8B"/>
    <w:rsid w:val="00023AEF"/>
    <w:rsid w:val="000250CA"/>
    <w:rsid w:val="00032119"/>
    <w:rsid w:val="000427BD"/>
    <w:rsid w:val="00043C82"/>
    <w:rsid w:val="00050713"/>
    <w:rsid w:val="00053D0F"/>
    <w:rsid w:val="00056966"/>
    <w:rsid w:val="00060753"/>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0CB"/>
    <w:rsid w:val="000B5FBB"/>
    <w:rsid w:val="000B6974"/>
    <w:rsid w:val="000B6B3E"/>
    <w:rsid w:val="000C0C30"/>
    <w:rsid w:val="000C137E"/>
    <w:rsid w:val="000D0D08"/>
    <w:rsid w:val="000D4D97"/>
    <w:rsid w:val="000D739E"/>
    <w:rsid w:val="000D7A2C"/>
    <w:rsid w:val="000E0913"/>
    <w:rsid w:val="000E13F7"/>
    <w:rsid w:val="000E1952"/>
    <w:rsid w:val="000E2525"/>
    <w:rsid w:val="000F5C68"/>
    <w:rsid w:val="000F6390"/>
    <w:rsid w:val="000F6530"/>
    <w:rsid w:val="000F775F"/>
    <w:rsid w:val="001014FC"/>
    <w:rsid w:val="0010417F"/>
    <w:rsid w:val="00105540"/>
    <w:rsid w:val="00105C8A"/>
    <w:rsid w:val="00107EBE"/>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0E30"/>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B3E"/>
    <w:rsid w:val="002005AF"/>
    <w:rsid w:val="00200C1A"/>
    <w:rsid w:val="002052E3"/>
    <w:rsid w:val="00206537"/>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E58"/>
    <w:rsid w:val="002B5F0C"/>
    <w:rsid w:val="002C0731"/>
    <w:rsid w:val="002C0B33"/>
    <w:rsid w:val="002C30D9"/>
    <w:rsid w:val="002C6C7D"/>
    <w:rsid w:val="002C769C"/>
    <w:rsid w:val="002D2594"/>
    <w:rsid w:val="002D3156"/>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7D9"/>
    <w:rsid w:val="0031761F"/>
    <w:rsid w:val="00323E50"/>
    <w:rsid w:val="00324135"/>
    <w:rsid w:val="003264E7"/>
    <w:rsid w:val="00333A69"/>
    <w:rsid w:val="003352D6"/>
    <w:rsid w:val="00345BF2"/>
    <w:rsid w:val="00347131"/>
    <w:rsid w:val="003479B5"/>
    <w:rsid w:val="003500B6"/>
    <w:rsid w:val="00352622"/>
    <w:rsid w:val="00355B45"/>
    <w:rsid w:val="003607DC"/>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2689"/>
    <w:rsid w:val="00405AD7"/>
    <w:rsid w:val="004127EF"/>
    <w:rsid w:val="00414EB4"/>
    <w:rsid w:val="004208C6"/>
    <w:rsid w:val="00425531"/>
    <w:rsid w:val="00425A83"/>
    <w:rsid w:val="00425E9C"/>
    <w:rsid w:val="00426CC6"/>
    <w:rsid w:val="00431905"/>
    <w:rsid w:val="004326E6"/>
    <w:rsid w:val="00432F5F"/>
    <w:rsid w:val="0043419E"/>
    <w:rsid w:val="0043450D"/>
    <w:rsid w:val="004348C6"/>
    <w:rsid w:val="00434BCC"/>
    <w:rsid w:val="004350BF"/>
    <w:rsid w:val="00435588"/>
    <w:rsid w:val="004433A0"/>
    <w:rsid w:val="004436F8"/>
    <w:rsid w:val="00444B1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600"/>
    <w:rsid w:val="004B3C97"/>
    <w:rsid w:val="004B4D3B"/>
    <w:rsid w:val="004B5436"/>
    <w:rsid w:val="004C2990"/>
    <w:rsid w:val="004C5A38"/>
    <w:rsid w:val="004C5E96"/>
    <w:rsid w:val="004C7B42"/>
    <w:rsid w:val="004D05AA"/>
    <w:rsid w:val="004D14C3"/>
    <w:rsid w:val="004D2C8F"/>
    <w:rsid w:val="004D43AE"/>
    <w:rsid w:val="004D5EAC"/>
    <w:rsid w:val="004D6EEE"/>
    <w:rsid w:val="004D73E6"/>
    <w:rsid w:val="004D7907"/>
    <w:rsid w:val="004E1C27"/>
    <w:rsid w:val="004E6CD8"/>
    <w:rsid w:val="004E6F12"/>
    <w:rsid w:val="004E746C"/>
    <w:rsid w:val="004E7533"/>
    <w:rsid w:val="004F16CA"/>
    <w:rsid w:val="004F4139"/>
    <w:rsid w:val="004F682B"/>
    <w:rsid w:val="00500F93"/>
    <w:rsid w:val="005015BF"/>
    <w:rsid w:val="00503593"/>
    <w:rsid w:val="005036B1"/>
    <w:rsid w:val="00504E1D"/>
    <w:rsid w:val="00511177"/>
    <w:rsid w:val="005125C9"/>
    <w:rsid w:val="00515BDD"/>
    <w:rsid w:val="00521B9F"/>
    <w:rsid w:val="005268F8"/>
    <w:rsid w:val="0053626E"/>
    <w:rsid w:val="00544936"/>
    <w:rsid w:val="005449A8"/>
    <w:rsid w:val="00547EEE"/>
    <w:rsid w:val="0055242A"/>
    <w:rsid w:val="005525AE"/>
    <w:rsid w:val="005546C5"/>
    <w:rsid w:val="005558FC"/>
    <w:rsid w:val="00557B59"/>
    <w:rsid w:val="00565142"/>
    <w:rsid w:val="00567D6A"/>
    <w:rsid w:val="00567D90"/>
    <w:rsid w:val="0057300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7FF"/>
    <w:rsid w:val="005C5B70"/>
    <w:rsid w:val="005D027B"/>
    <w:rsid w:val="005D3400"/>
    <w:rsid w:val="005D3778"/>
    <w:rsid w:val="005D388F"/>
    <w:rsid w:val="005D45F4"/>
    <w:rsid w:val="005D700C"/>
    <w:rsid w:val="005E0F22"/>
    <w:rsid w:val="005E43F7"/>
    <w:rsid w:val="005E519A"/>
    <w:rsid w:val="005E5941"/>
    <w:rsid w:val="005E78A2"/>
    <w:rsid w:val="005F5E14"/>
    <w:rsid w:val="00603285"/>
    <w:rsid w:val="006142CE"/>
    <w:rsid w:val="00622773"/>
    <w:rsid w:val="00622C58"/>
    <w:rsid w:val="0062614B"/>
    <w:rsid w:val="006266E2"/>
    <w:rsid w:val="0063037B"/>
    <w:rsid w:val="0063203C"/>
    <w:rsid w:val="00632C54"/>
    <w:rsid w:val="00635616"/>
    <w:rsid w:val="00641E99"/>
    <w:rsid w:val="006463F8"/>
    <w:rsid w:val="00650C88"/>
    <w:rsid w:val="0065258E"/>
    <w:rsid w:val="00655035"/>
    <w:rsid w:val="00656814"/>
    <w:rsid w:val="00657A00"/>
    <w:rsid w:val="006620F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90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5B"/>
    <w:rsid w:val="007B4DC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87C"/>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232"/>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5CF"/>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85D"/>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7A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A53"/>
    <w:rsid w:val="00B1231F"/>
    <w:rsid w:val="00B17927"/>
    <w:rsid w:val="00B2113E"/>
    <w:rsid w:val="00B2123B"/>
    <w:rsid w:val="00B2410E"/>
    <w:rsid w:val="00B2727D"/>
    <w:rsid w:val="00B301A2"/>
    <w:rsid w:val="00B31350"/>
    <w:rsid w:val="00B315A8"/>
    <w:rsid w:val="00B32C3E"/>
    <w:rsid w:val="00B41D37"/>
    <w:rsid w:val="00B45128"/>
    <w:rsid w:val="00B53DB3"/>
    <w:rsid w:val="00B63A7A"/>
    <w:rsid w:val="00B66AF2"/>
    <w:rsid w:val="00B72848"/>
    <w:rsid w:val="00B74544"/>
    <w:rsid w:val="00B77754"/>
    <w:rsid w:val="00B81054"/>
    <w:rsid w:val="00B820DB"/>
    <w:rsid w:val="00B837F0"/>
    <w:rsid w:val="00B83896"/>
    <w:rsid w:val="00B860A9"/>
    <w:rsid w:val="00B90AE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2AA"/>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275"/>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2EE6"/>
    <w:rsid w:val="00C56008"/>
    <w:rsid w:val="00C56CBC"/>
    <w:rsid w:val="00C617B0"/>
    <w:rsid w:val="00C62D2B"/>
    <w:rsid w:val="00C6344F"/>
    <w:rsid w:val="00C659E2"/>
    <w:rsid w:val="00C669AD"/>
    <w:rsid w:val="00C7171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F69"/>
    <w:rsid w:val="00D01F0A"/>
    <w:rsid w:val="00D023CB"/>
    <w:rsid w:val="00D04C40"/>
    <w:rsid w:val="00D07A11"/>
    <w:rsid w:val="00D13012"/>
    <w:rsid w:val="00D14159"/>
    <w:rsid w:val="00D14990"/>
    <w:rsid w:val="00D21551"/>
    <w:rsid w:val="00D24268"/>
    <w:rsid w:val="00D25BE6"/>
    <w:rsid w:val="00D321DB"/>
    <w:rsid w:val="00D32460"/>
    <w:rsid w:val="00D32EBF"/>
    <w:rsid w:val="00D343B3"/>
    <w:rsid w:val="00D35073"/>
    <w:rsid w:val="00D36085"/>
    <w:rsid w:val="00D418A0"/>
    <w:rsid w:val="00D421D9"/>
    <w:rsid w:val="00D47529"/>
    <w:rsid w:val="00D47713"/>
    <w:rsid w:val="00D51103"/>
    <w:rsid w:val="00D53B1C"/>
    <w:rsid w:val="00D54971"/>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349"/>
    <w:rsid w:val="00E12F22"/>
    <w:rsid w:val="00E15340"/>
    <w:rsid w:val="00E165FC"/>
    <w:rsid w:val="00E168D7"/>
    <w:rsid w:val="00E23A47"/>
    <w:rsid w:val="00E23E0E"/>
    <w:rsid w:val="00E2482B"/>
    <w:rsid w:val="00E2592B"/>
    <w:rsid w:val="00E25D98"/>
    <w:rsid w:val="00E264F8"/>
    <w:rsid w:val="00E30C52"/>
    <w:rsid w:val="00E33666"/>
    <w:rsid w:val="00E3771A"/>
    <w:rsid w:val="00E40B45"/>
    <w:rsid w:val="00E41637"/>
    <w:rsid w:val="00E42BDD"/>
    <w:rsid w:val="00E50C30"/>
    <w:rsid w:val="00E51410"/>
    <w:rsid w:val="00E515E7"/>
    <w:rsid w:val="00E5580D"/>
    <w:rsid w:val="00E56402"/>
    <w:rsid w:val="00E56CB5"/>
    <w:rsid w:val="00E57A88"/>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52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34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DDE"/>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2E6"/>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E05277"/>
  <w15:chartTrackingRefBased/>
  <w15:docId w15:val="{F2756F54-CB46-3346-BA8C-38C44E94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5340"/>
    <w:rPr>
      <w:rFonts w:ascii="Calibri" w:hAnsi="Calibri" w:cs="Calibri"/>
    </w:rPr>
  </w:style>
  <w:style w:type="paragraph" w:styleId="Heading1">
    <w:name w:val="heading 1"/>
    <w:aliases w:val="Pocket"/>
    <w:basedOn w:val="Normal"/>
    <w:next w:val="Normal"/>
    <w:link w:val="Heading1Char"/>
    <w:qFormat/>
    <w:rsid w:val="00E153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
    <w:basedOn w:val="Normal"/>
    <w:next w:val="Normal"/>
    <w:link w:val="Heading2Char"/>
    <w:uiPriority w:val="1"/>
    <w:qFormat/>
    <w:rsid w:val="00E153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C"/>
    <w:basedOn w:val="Normal"/>
    <w:next w:val="Normal"/>
    <w:link w:val="Heading3Char"/>
    <w:uiPriority w:val="2"/>
    <w:qFormat/>
    <w:rsid w:val="00E153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qFormat/>
    <w:rsid w:val="00E153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534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1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153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534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E1534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15340"/>
    <w:rPr>
      <w:color w:val="auto"/>
      <w:u w:val="none"/>
    </w:rPr>
  </w:style>
  <w:style w:type="character" w:customStyle="1" w:styleId="Heading1Char">
    <w:name w:val="Heading 1 Char"/>
    <w:aliases w:val="Pocket Char"/>
    <w:basedOn w:val="DefaultParagraphFont"/>
    <w:link w:val="Heading1"/>
    <w:rsid w:val="00E1534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E15340"/>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E1534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E1534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15340"/>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E15340"/>
    <w:rPr>
      <w:b w:val="0"/>
      <w:sz w:val="22"/>
      <w:u w:val="single"/>
    </w:rPr>
  </w:style>
  <w:style w:type="character" w:styleId="Strong">
    <w:name w:val="Strong"/>
    <w:basedOn w:val="DefaultParagraphFont"/>
    <w:uiPriority w:val="22"/>
    <w:qFormat/>
    <w:rsid w:val="00E15340"/>
    <w:rPr>
      <w:b/>
      <w:bCs/>
    </w:rPr>
  </w:style>
  <w:style w:type="character" w:styleId="BookTitle">
    <w:name w:val="Book Title"/>
    <w:basedOn w:val="DefaultParagraphFont"/>
    <w:uiPriority w:val="33"/>
    <w:qFormat/>
    <w:rsid w:val="00E15340"/>
    <w:rPr>
      <w:b/>
      <w:bCs/>
      <w:i/>
      <w:iCs/>
      <w:spacing w:val="5"/>
    </w:rPr>
  </w:style>
  <w:style w:type="character" w:customStyle="1" w:styleId="Heading5Char">
    <w:name w:val="Heading 5 Char"/>
    <w:basedOn w:val="DefaultParagraphFont"/>
    <w:link w:val="Heading5"/>
    <w:uiPriority w:val="9"/>
    <w:semiHidden/>
    <w:rsid w:val="00E153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5340"/>
  </w:style>
  <w:style w:type="paragraph" w:styleId="Header">
    <w:name w:val="header"/>
    <w:basedOn w:val="Normal"/>
    <w:link w:val="HeaderChar"/>
    <w:uiPriority w:val="99"/>
    <w:semiHidden/>
    <w:rsid w:val="00E15340"/>
    <w:pPr>
      <w:tabs>
        <w:tab w:val="center" w:pos="4680"/>
        <w:tab w:val="right" w:pos="9360"/>
      </w:tabs>
    </w:pPr>
  </w:style>
  <w:style w:type="character" w:customStyle="1" w:styleId="HeaderChar">
    <w:name w:val="Header Char"/>
    <w:basedOn w:val="DefaultParagraphFont"/>
    <w:link w:val="Header"/>
    <w:uiPriority w:val="99"/>
    <w:semiHidden/>
    <w:rsid w:val="00E15340"/>
    <w:rPr>
      <w:rFonts w:ascii="Calibri" w:hAnsi="Calibri" w:cs="Calibri"/>
    </w:rPr>
  </w:style>
  <w:style w:type="paragraph" w:styleId="Footer">
    <w:name w:val="footer"/>
    <w:basedOn w:val="Normal"/>
    <w:link w:val="FooterChar"/>
    <w:uiPriority w:val="99"/>
    <w:semiHidden/>
    <w:rsid w:val="00E15340"/>
    <w:pPr>
      <w:tabs>
        <w:tab w:val="center" w:pos="4680"/>
        <w:tab w:val="right" w:pos="9360"/>
      </w:tabs>
    </w:pPr>
  </w:style>
  <w:style w:type="character" w:customStyle="1" w:styleId="FooterChar">
    <w:name w:val="Footer Char"/>
    <w:basedOn w:val="DefaultParagraphFont"/>
    <w:link w:val="Footer"/>
    <w:uiPriority w:val="99"/>
    <w:semiHidden/>
    <w:rsid w:val="00E15340"/>
    <w:rPr>
      <w:rFonts w:ascii="Calibri" w:hAnsi="Calibri" w:cs="Calibri"/>
    </w:rPr>
  </w:style>
  <w:style w:type="paragraph" w:styleId="BodyText">
    <w:name w:val="Body Text"/>
    <w:basedOn w:val="Normal"/>
    <w:link w:val="BodyTextChar"/>
    <w:uiPriority w:val="99"/>
    <w:semiHidden/>
    <w:unhideWhenUsed/>
    <w:rsid w:val="00E15340"/>
    <w:pPr>
      <w:spacing w:after="120"/>
    </w:pPr>
  </w:style>
  <w:style w:type="character" w:customStyle="1" w:styleId="BodyTextChar">
    <w:name w:val="Body Text Char"/>
    <w:basedOn w:val="DefaultParagraphFont"/>
    <w:link w:val="BodyText"/>
    <w:uiPriority w:val="99"/>
    <w:semiHidden/>
    <w:rsid w:val="00E15340"/>
    <w:rPr>
      <w:rFonts w:ascii="Calibri" w:hAnsi="Calibri" w:cs="Calibri"/>
    </w:rPr>
  </w:style>
  <w:style w:type="paragraph" w:styleId="NoSpacing">
    <w:name w:val="No Spacing"/>
    <w:link w:val="NoSpacingChar"/>
    <w:uiPriority w:val="99"/>
    <w:unhideWhenUsed/>
    <w:qFormat/>
    <w:rsid w:val="00E1534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15340"/>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BlockText Char1,F2 - Heading 1 Char1,AHeading 1 Char1,TAG ,T"/>
    <w:basedOn w:val="DefaultParagraphFont"/>
    <w:link w:val="Heading411"/>
    <w:uiPriority w:val="99"/>
    <w:unhideWhenUsed/>
    <w:rsid w:val="00E15340"/>
    <w:rPr>
      <w:color w:val="0563C1" w:themeColor="hyperlink"/>
      <w:u w:val="single"/>
    </w:rPr>
  </w:style>
  <w:style w:type="character" w:styleId="UnresolvedMention">
    <w:name w:val="Unresolved Mention"/>
    <w:basedOn w:val="DefaultParagraphFont"/>
    <w:uiPriority w:val="99"/>
    <w:semiHidden/>
    <w:unhideWhenUsed/>
    <w:rsid w:val="00E15340"/>
    <w:rPr>
      <w:color w:val="605E5C"/>
      <w:shd w:val="clear" w:color="auto" w:fill="E1DFDD"/>
    </w:rPr>
  </w:style>
  <w:style w:type="paragraph" w:customStyle="1" w:styleId="Analytic">
    <w:name w:val="Analytic"/>
    <w:basedOn w:val="Heading4"/>
    <w:link w:val="AnalyticChar"/>
    <w:autoRedefine/>
    <w:uiPriority w:val="5"/>
    <w:qFormat/>
    <w:rsid w:val="00E15340"/>
    <w:rPr>
      <w:color w:val="1F3864" w:themeColor="accent1" w:themeShade="80"/>
    </w:rPr>
  </w:style>
  <w:style w:type="character" w:customStyle="1" w:styleId="AnalyticChar">
    <w:name w:val="Analytic Char"/>
    <w:basedOn w:val="DefaultParagraphFont"/>
    <w:link w:val="Analytic"/>
    <w:uiPriority w:val="5"/>
    <w:rsid w:val="00E15340"/>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D418A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418A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418A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418A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41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8A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418A0"/>
    <w:pPr>
      <w:spacing w:before="160"/>
      <w:jc w:val="center"/>
    </w:pPr>
    <w:rPr>
      <w:i/>
      <w:iCs/>
      <w:color w:val="404040" w:themeColor="text1" w:themeTint="BF"/>
    </w:rPr>
  </w:style>
  <w:style w:type="character" w:customStyle="1" w:styleId="QuoteChar">
    <w:name w:val="Quote Char"/>
    <w:basedOn w:val="DefaultParagraphFont"/>
    <w:link w:val="Quote"/>
    <w:uiPriority w:val="29"/>
    <w:rsid w:val="00D418A0"/>
    <w:rPr>
      <w:rFonts w:ascii="Calibri" w:hAnsi="Calibri" w:cs="Calibri"/>
      <w:i/>
      <w:iCs/>
      <w:color w:val="404040" w:themeColor="text1" w:themeTint="BF"/>
    </w:rPr>
  </w:style>
  <w:style w:type="paragraph" w:styleId="ListParagraph">
    <w:name w:val="List Paragraph"/>
    <w:basedOn w:val="Normal"/>
    <w:uiPriority w:val="34"/>
    <w:qFormat/>
    <w:rsid w:val="00D418A0"/>
    <w:pPr>
      <w:ind w:left="720"/>
      <w:contextualSpacing/>
    </w:pPr>
  </w:style>
  <w:style w:type="character" w:styleId="IntenseEmphasis">
    <w:name w:val="Intense Emphasis"/>
    <w:basedOn w:val="DefaultParagraphFont"/>
    <w:uiPriority w:val="21"/>
    <w:qFormat/>
    <w:rsid w:val="00D418A0"/>
    <w:rPr>
      <w:i/>
      <w:iCs/>
      <w:color w:val="2F5496" w:themeColor="accent1" w:themeShade="BF"/>
    </w:rPr>
  </w:style>
  <w:style w:type="paragraph" w:styleId="IntenseQuote">
    <w:name w:val="Intense Quote"/>
    <w:basedOn w:val="Normal"/>
    <w:next w:val="Normal"/>
    <w:link w:val="IntenseQuoteChar"/>
    <w:uiPriority w:val="30"/>
    <w:qFormat/>
    <w:rsid w:val="00D418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8A0"/>
    <w:rPr>
      <w:rFonts w:ascii="Calibri" w:hAnsi="Calibri" w:cs="Calibri"/>
      <w:i/>
      <w:iCs/>
      <w:color w:val="2F5496" w:themeColor="accent1" w:themeShade="BF"/>
    </w:rPr>
  </w:style>
  <w:style w:type="character" w:styleId="IntenseReference">
    <w:name w:val="Intense Reference"/>
    <w:basedOn w:val="DefaultParagraphFont"/>
    <w:uiPriority w:val="32"/>
    <w:qFormat/>
    <w:rsid w:val="00D418A0"/>
    <w:rPr>
      <w:b/>
      <w:bCs/>
      <w:smallCaps/>
      <w:color w:val="2F5496" w:themeColor="accent1" w:themeShade="BF"/>
      <w:spacing w:val="5"/>
    </w:rPr>
  </w:style>
  <w:style w:type="paragraph" w:customStyle="1" w:styleId="textbold">
    <w:name w:val="text bold"/>
    <w:basedOn w:val="Normal"/>
    <w:link w:val="Emphasis"/>
    <w:autoRedefine/>
    <w:uiPriority w:val="8"/>
    <w:qFormat/>
    <w:rsid w:val="00D418A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D418A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99"/>
    <w:qFormat/>
    <w:rsid w:val="00D418A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99"/>
    <w:rsid w:val="00D418A0"/>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418A0"/>
    <w:pPr>
      <w:spacing w:after="0" w:line="240" w:lineRule="auto"/>
    </w:pPr>
    <w:rPr>
      <w:b/>
      <w:u w:val="single"/>
    </w:rPr>
  </w:style>
  <w:style w:type="paragraph" w:customStyle="1" w:styleId="Undertag">
    <w:name w:val="Undertag"/>
    <w:link w:val="UndertagChar"/>
    <w:autoRedefine/>
    <w:uiPriority w:val="5"/>
    <w:qFormat/>
    <w:rsid w:val="00E153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15340"/>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nthropology-news.org/index.php/2013/01/10/my-trouble-with-the-anti-essentialist-struggle/" TargetMode="External"/><Relationship Id="rId5" Type="http://schemas.openxmlformats.org/officeDocument/2006/relationships/webSettings" Target="webSettings.xml"/><Relationship Id="rId10" Type="http://schemas.openxmlformats.org/officeDocument/2006/relationships/hyperlink" Target="https://godsandradicals.org/2018/06/15/revolution-is-not-a-metaphor-a-response-to-critics/%5d//AD" TargetMode="External"/><Relationship Id="rId4" Type="http://schemas.openxmlformats.org/officeDocument/2006/relationships/settings" Target="settings.xml"/><Relationship Id="rId9" Type="http://schemas.openxmlformats.org/officeDocument/2006/relationships/hyperlink" Target="https://links.org.au/epochal-crisis-global-capitalism-challenges-popular-resistance-belo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29</Pages>
  <Words>21835</Words>
  <Characters>124465</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146008</CharactersWithSpaces>
  <SharedDoc>false</SharedDoc>
  <HLinks>
    <vt:vector size="24" baseType="variant">
      <vt:variant>
        <vt:i4>5963870</vt:i4>
      </vt:variant>
      <vt:variant>
        <vt:i4>9</vt:i4>
      </vt:variant>
      <vt:variant>
        <vt:i4>0</vt:i4>
      </vt:variant>
      <vt:variant>
        <vt:i4>5</vt:i4>
      </vt:variant>
      <vt:variant>
        <vt:lpwstr>http://www.anthropology-news.org/index.php/2013/01/10/my-trouble-with-the-anti-essentialist-struggle/</vt:lpwstr>
      </vt:variant>
      <vt:variant>
        <vt:lpwstr/>
      </vt:variant>
      <vt:variant>
        <vt:i4>852061</vt:i4>
      </vt:variant>
      <vt:variant>
        <vt:i4>6</vt:i4>
      </vt:variant>
      <vt:variant>
        <vt:i4>0</vt:i4>
      </vt:variant>
      <vt:variant>
        <vt:i4>5</vt:i4>
      </vt:variant>
      <vt:variant>
        <vt:lpwstr>https://godsandradicals.org/2018/06/15/revolution-is-not-a-metaphor-a-response-to-critics/%5d//AD</vt:lpwstr>
      </vt:variant>
      <vt:variant>
        <vt:lpwstr/>
      </vt:variant>
      <vt:variant>
        <vt:i4>6225936</vt:i4>
      </vt:variant>
      <vt:variant>
        <vt:i4>3</vt:i4>
      </vt:variant>
      <vt:variant>
        <vt:i4>0</vt:i4>
      </vt:variant>
      <vt:variant>
        <vt:i4>5</vt:i4>
      </vt:variant>
      <vt:variant>
        <vt:lpwstr>https://links.org.au/epochal-crisis-global-capitalism-challenges-popular-resistance-below</vt:lpwstr>
      </vt:variant>
      <vt:variant>
        <vt:lpwstr/>
      </vt:variant>
      <vt:variant>
        <vt:i4>7733366</vt:i4>
      </vt:variant>
      <vt:variant>
        <vt:i4>0</vt:i4>
      </vt:variant>
      <vt:variant>
        <vt:i4>0</vt:i4>
      </vt:variant>
      <vt:variant>
        <vt:i4>5</vt:i4>
      </vt:variant>
      <vt:variant>
        <vt:lpwstr>https://definitions.uslegal.com/u/united-states-federal-government/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Callum Theiding</dc:creator>
  <cp:keywords>6.0.0</cp:keywords>
  <dc:description/>
  <cp:lastModifiedBy>callum theiding</cp:lastModifiedBy>
  <cp:revision>2</cp:revision>
  <dcterms:created xsi:type="dcterms:W3CDTF">2025-10-18T18:16:00Z</dcterms:created>
  <dcterms:modified xsi:type="dcterms:W3CDTF">2025-11-15T15:11:00Z</dcterms:modified>
</cp:coreProperties>
</file>