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E092E" w14:textId="4C0E94B0" w:rsidR="002552A3" w:rsidRDefault="0087379C" w:rsidP="0087379C">
      <w:pPr>
        <w:pStyle w:val="Heading1"/>
      </w:pPr>
      <w:r>
        <w:t>Wiki Doc --- Neg vs Wake DE</w:t>
      </w:r>
    </w:p>
    <w:p w14:paraId="5BBB9B56" w14:textId="77777777" w:rsidR="0087379C" w:rsidRDefault="0087379C" w:rsidP="0087379C">
      <w:pPr>
        <w:pStyle w:val="Heading1"/>
      </w:pPr>
      <w:r>
        <w:t>1NC</w:t>
      </w:r>
    </w:p>
    <w:p w14:paraId="4743227C" w14:textId="77777777" w:rsidR="0087379C" w:rsidRDefault="0087379C" w:rsidP="0087379C">
      <w:pPr>
        <w:pStyle w:val="Heading3"/>
      </w:pPr>
      <w:r>
        <w:t>1NC</w:t>
      </w:r>
    </w:p>
    <w:p w14:paraId="758ECCA1" w14:textId="77777777" w:rsidR="0087379C" w:rsidRDefault="0087379C" w:rsidP="0087379C">
      <w:pPr>
        <w:pStyle w:val="Heading4"/>
      </w:pPr>
      <w:r>
        <w:t xml:space="preserve">Unions </w:t>
      </w:r>
      <w:r w:rsidRPr="003A3F33">
        <w:rPr>
          <w:u w:val="single"/>
        </w:rPr>
        <w:t>destroy growth</w:t>
      </w:r>
      <w:r>
        <w:t xml:space="preserve"> and depress </w:t>
      </w:r>
      <w:r w:rsidRPr="006F60BC">
        <w:rPr>
          <w:u w:val="single"/>
        </w:rPr>
        <w:t>R&amp;D investment</w:t>
      </w:r>
      <w:r>
        <w:t xml:space="preserve">, which causes </w:t>
      </w:r>
      <w:r w:rsidRPr="006F60BC">
        <w:rPr>
          <w:i/>
          <w:iCs w:val="0"/>
          <w:u w:val="single"/>
        </w:rPr>
        <w:t>firm closure</w:t>
      </w:r>
      <w:r>
        <w:t>---</w:t>
      </w:r>
      <w:r w:rsidRPr="003A3F33">
        <w:rPr>
          <w:u w:val="single"/>
        </w:rPr>
        <w:t>consilience</w:t>
      </w:r>
      <w:r>
        <w:t xml:space="preserve"> of </w:t>
      </w:r>
      <w:r w:rsidRPr="003A3F33">
        <w:rPr>
          <w:u w:val="single"/>
        </w:rPr>
        <w:t>studies</w:t>
      </w:r>
      <w:r>
        <w:t>.</w:t>
      </w:r>
    </w:p>
    <w:p w14:paraId="024D37AD" w14:textId="77777777" w:rsidR="0087379C" w:rsidRPr="008A4EA5" w:rsidRDefault="0087379C" w:rsidP="0087379C">
      <w:r>
        <w:t xml:space="preserve">Dr. Liya </w:t>
      </w:r>
      <w:r w:rsidRPr="008A4EA5">
        <w:rPr>
          <w:rStyle w:val="Style13ptBold"/>
        </w:rPr>
        <w:t>Palagashvili 25</w:t>
      </w:r>
      <w:r>
        <w:t>,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Revana Sharfuddin, “Do More Powerful Unions Generate Better Pro-Worker Outcomes?”, https://www.mercatus.org/research/working-papers/do-more-powerful-unions-generate-better-pro-worker-outcomes</w:t>
      </w:r>
    </w:p>
    <w:p w14:paraId="675D8CA3" w14:textId="77777777" w:rsidR="0087379C" w:rsidRPr="00CB0CFD" w:rsidRDefault="0087379C" w:rsidP="0087379C">
      <w:pPr>
        <w:rPr>
          <w:sz w:val="16"/>
        </w:rPr>
      </w:pPr>
      <w:r w:rsidRPr="00CB0CFD">
        <w:rPr>
          <w:sz w:val="16"/>
        </w:rPr>
        <w:t>While labor union density</w:t>
      </w:r>
      <w:r w:rsidRPr="00CB0CFD">
        <w:rPr>
          <w:sz w:val="16"/>
          <w:lang w:val="en"/>
        </w:rPr>
        <w:t xml:space="preserve">—the share of workers who are unionized relative to the total labor force—is at an all-time low, public support for labor unions is at a 57-year high at 70 percent. </w:t>
      </w:r>
      <w:r w:rsidRPr="00CB0CFD">
        <w:rPr>
          <w:sz w:val="16"/>
        </w:rPr>
        <w:t>Republicans are</w:t>
      </w:r>
      <w:r w:rsidRPr="00CB0CFD">
        <w:rPr>
          <w:sz w:val="16"/>
          <w:lang w:val="en"/>
        </w:rPr>
        <w:t xml:space="preserve"> now joining Democrats in embracing the vital role of pro-union policies to support the US worker. This level of </w:t>
      </w:r>
      <w:r w:rsidRPr="00CB0CFD">
        <w:rPr>
          <w:rStyle w:val="StyleUnderline"/>
        </w:rPr>
        <w:t>support has emboldened</w:t>
      </w:r>
      <w:r w:rsidRPr="00CB0CFD">
        <w:rPr>
          <w:sz w:val="16"/>
          <w:lang w:val="en"/>
        </w:rPr>
        <w:t xml:space="preserve"> labor </w:t>
      </w:r>
      <w:r w:rsidRPr="00E134B9">
        <w:rPr>
          <w:rStyle w:val="StyleUnderline"/>
          <w:highlight w:val="yellow"/>
        </w:rPr>
        <w:t>unions</w:t>
      </w:r>
      <w:r w:rsidRPr="00CB0CFD">
        <w:rPr>
          <w:rStyle w:val="StyleUnderline"/>
        </w:rPr>
        <w:t xml:space="preserve"> to </w:t>
      </w:r>
      <w:r w:rsidRPr="00E134B9">
        <w:rPr>
          <w:rStyle w:val="StyleUnderline"/>
          <w:highlight w:val="yellow"/>
        </w:rPr>
        <w:t>bargain for</w:t>
      </w:r>
      <w:r w:rsidRPr="00CB0CFD">
        <w:rPr>
          <w:rStyle w:val="StyleUnderline"/>
        </w:rPr>
        <w:t xml:space="preserve"> unprecedented </w:t>
      </w:r>
      <w:r w:rsidRPr="00E134B9">
        <w:rPr>
          <w:rStyle w:val="StyleUnderline"/>
          <w:highlight w:val="yellow"/>
        </w:rPr>
        <w:t>demands backed by</w:t>
      </w:r>
      <w:r w:rsidRPr="00CB0CFD">
        <w:rPr>
          <w:sz w:val="16"/>
          <w:lang w:val="en"/>
        </w:rPr>
        <w:t xml:space="preserve"> major </w:t>
      </w:r>
      <w:r w:rsidRPr="00E134B9">
        <w:rPr>
          <w:rStyle w:val="Emphasis"/>
          <w:highlight w:val="yellow"/>
        </w:rPr>
        <w:t>strikes</w:t>
      </w:r>
      <w:r w:rsidRPr="00E134B9">
        <w:rPr>
          <w:sz w:val="16"/>
          <w:highlight w:val="yellow"/>
          <w:lang w:val="en"/>
        </w:rPr>
        <w:t xml:space="preserve"> </w:t>
      </w:r>
      <w:r w:rsidRPr="00E134B9">
        <w:rPr>
          <w:rStyle w:val="StyleUnderline"/>
          <w:highlight w:val="yellow"/>
        </w:rPr>
        <w:t>or</w:t>
      </w:r>
      <w:r w:rsidRPr="00E134B9">
        <w:rPr>
          <w:sz w:val="16"/>
          <w:highlight w:val="yellow"/>
          <w:lang w:val="en"/>
        </w:rPr>
        <w:t xml:space="preserve"> </w:t>
      </w:r>
      <w:r w:rsidRPr="00E134B9">
        <w:rPr>
          <w:rStyle w:val="Emphasis"/>
          <w:highlight w:val="yellow"/>
        </w:rPr>
        <w:t>work stoppages</w:t>
      </w:r>
      <w:r w:rsidRPr="00CB0CFD">
        <w:rPr>
          <w:sz w:val="16"/>
          <w:lang w:val="en"/>
        </w:rPr>
        <w:t xml:space="preserve">. </w:t>
      </w:r>
      <w:r w:rsidRPr="00CB0CFD">
        <w:rPr>
          <w:rStyle w:val="StyleUnderline"/>
        </w:rPr>
        <w:t>Faced with this pressure, companies</w:t>
      </w:r>
      <w:r w:rsidRPr="00CB0CFD">
        <w:rPr>
          <w:sz w:val="16"/>
          <w:lang w:val="en"/>
        </w:rPr>
        <w:t xml:space="preserve"> such as Boeing, Ford, General Motors, Stellantis, and UPS </w:t>
      </w:r>
      <w:r w:rsidRPr="00CB0CFD">
        <w:rPr>
          <w:rStyle w:val="StyleUnderline"/>
        </w:rPr>
        <w:t>have yielded to labor union demands and reached collective bargaining agreements</w:t>
      </w:r>
      <w:r w:rsidRPr="00CB0CFD">
        <w:rPr>
          <w:sz w:val="16"/>
          <w:lang w:val="en"/>
        </w:rPr>
        <w:t xml:space="preserve"> with terms previously deemed unsustainable.</w:t>
      </w:r>
    </w:p>
    <w:p w14:paraId="0AE92A2E" w14:textId="77777777" w:rsidR="0087379C" w:rsidRPr="00CB0CFD" w:rsidRDefault="0087379C" w:rsidP="0087379C">
      <w:pPr>
        <w:rPr>
          <w:sz w:val="16"/>
        </w:rPr>
      </w:pPr>
      <w:r w:rsidRPr="00CB0CFD">
        <w:rPr>
          <w:sz w:val="16"/>
        </w:rPr>
        <w:t xml:space="preserve">The question is, </w:t>
      </w:r>
      <w:r w:rsidRPr="00CB0CFD">
        <w:rPr>
          <w:rStyle w:val="StyleUnderline"/>
        </w:rPr>
        <w:t>will these agreements lead to better outcomes for workers in the long-term?</w:t>
      </w:r>
      <w:r w:rsidRPr="00CB0CFD">
        <w:rPr>
          <w:sz w:val="16"/>
        </w:rPr>
        <w:t xml:space="preserve"> The answer is, not necessarily. </w:t>
      </w:r>
      <w:r w:rsidRPr="00CB0CFD">
        <w:rPr>
          <w:rStyle w:val="StyleUnderline"/>
        </w:rPr>
        <w:t xml:space="preserve">When the monopoly face dominates, apparent </w:t>
      </w:r>
      <w:r w:rsidRPr="00E134B9">
        <w:rPr>
          <w:rStyle w:val="StyleUnderline"/>
          <w:highlight w:val="yellow"/>
        </w:rPr>
        <w:t xml:space="preserve">“big wins” </w:t>
      </w:r>
      <w:r w:rsidRPr="00071028">
        <w:rPr>
          <w:rStyle w:val="StyleUnderline"/>
        </w:rPr>
        <w:t>at the bargaining table often</w:t>
      </w:r>
      <w:r w:rsidRPr="00CB0CFD">
        <w:rPr>
          <w:rStyle w:val="StyleUnderline"/>
        </w:rPr>
        <w:t xml:space="preserve"> </w:t>
      </w:r>
      <w:r w:rsidRPr="00E134B9">
        <w:rPr>
          <w:rStyle w:val="Emphasis"/>
          <w:highlight w:val="yellow"/>
        </w:rPr>
        <w:t>convert</w:t>
      </w:r>
      <w:r w:rsidRPr="00E134B9">
        <w:rPr>
          <w:sz w:val="16"/>
          <w:highlight w:val="yellow"/>
        </w:rPr>
        <w:t xml:space="preserve"> </w:t>
      </w:r>
      <w:r w:rsidRPr="00E134B9">
        <w:rPr>
          <w:rStyle w:val="StyleUnderline"/>
          <w:highlight w:val="yellow"/>
        </w:rPr>
        <w:t xml:space="preserve">into </w:t>
      </w:r>
      <w:r w:rsidRPr="00E134B9">
        <w:rPr>
          <w:rStyle w:val="Emphasis"/>
          <w:highlight w:val="yellow"/>
        </w:rPr>
        <w:t>slower</w:t>
      </w:r>
      <w:r w:rsidRPr="00CB0CFD">
        <w:rPr>
          <w:rStyle w:val="StyleUnderline"/>
        </w:rPr>
        <w:t xml:space="preserve"> employment </w:t>
      </w:r>
      <w:r w:rsidRPr="00E134B9">
        <w:rPr>
          <w:rStyle w:val="Emphasis"/>
          <w:highlight w:val="yellow"/>
        </w:rPr>
        <w:t>growth</w:t>
      </w:r>
      <w:r w:rsidRPr="00E134B9">
        <w:rPr>
          <w:sz w:val="16"/>
          <w:highlight w:val="yellow"/>
        </w:rPr>
        <w:t xml:space="preserve">, </w:t>
      </w:r>
      <w:r w:rsidRPr="00E134B9">
        <w:rPr>
          <w:rStyle w:val="Emphasis"/>
          <w:highlight w:val="yellow"/>
        </w:rPr>
        <w:t>reduced investment</w:t>
      </w:r>
      <w:r w:rsidRPr="00E134B9">
        <w:rPr>
          <w:sz w:val="16"/>
          <w:highlight w:val="yellow"/>
        </w:rPr>
        <w:t xml:space="preserve">, </w:t>
      </w:r>
      <w:r w:rsidRPr="00E134B9">
        <w:rPr>
          <w:rStyle w:val="StyleUnderline"/>
          <w:highlight w:val="yellow"/>
        </w:rPr>
        <w:t>and</w:t>
      </w:r>
      <w:r w:rsidRPr="00E134B9">
        <w:rPr>
          <w:sz w:val="16"/>
          <w:highlight w:val="yellow"/>
        </w:rPr>
        <w:t xml:space="preserve"> </w:t>
      </w:r>
      <w:r w:rsidRPr="00E134B9">
        <w:rPr>
          <w:rStyle w:val="Emphasis"/>
          <w:highlight w:val="yellow"/>
        </w:rPr>
        <w:t>fewer opportunities</w:t>
      </w:r>
      <w:r w:rsidRPr="00CB0CFD">
        <w:rPr>
          <w:sz w:val="16"/>
        </w:rPr>
        <w:t xml:space="preserve"> </w:t>
      </w:r>
      <w:r w:rsidRPr="00CB0CFD">
        <w:rPr>
          <w:rStyle w:val="StyleUnderline"/>
        </w:rPr>
        <w:t>for both present and future workers.</w:t>
      </w:r>
      <w:r w:rsidRPr="00CB0CFD">
        <w:rPr>
          <w:sz w:val="16"/>
        </w:rPr>
        <w:t xml:space="preserve"> By “monopoly face,” we mean the exclusive legal authority granted to a single certified union to represent all workers (even non-union members) in a bargaining unit—blocking other unions, alternative forms of representation, or individual negotiations. This legal exclusivity mirrors monopoly dynamics and can suppress more cooperative and diverse forms of worker voice.</w:t>
      </w:r>
    </w:p>
    <w:p w14:paraId="2E03CC7A" w14:textId="77777777" w:rsidR="0087379C" w:rsidRPr="00CB0CFD" w:rsidRDefault="0087379C" w:rsidP="0087379C">
      <w:pPr>
        <w:rPr>
          <w:rStyle w:val="StyleUnderline"/>
        </w:rPr>
      </w:pPr>
      <w:r w:rsidRPr="00CB0CFD">
        <w:rPr>
          <w:rStyle w:val="StyleUnderline"/>
        </w:rPr>
        <w:t xml:space="preserve">Powerful labor </w:t>
      </w:r>
      <w:r w:rsidRPr="00E134B9">
        <w:rPr>
          <w:rStyle w:val="StyleUnderline"/>
          <w:highlight w:val="yellow"/>
        </w:rPr>
        <w:t>unions</w:t>
      </w:r>
      <w:r w:rsidRPr="00CB0CFD">
        <w:rPr>
          <w:rStyle w:val="StyleUnderline"/>
        </w:rPr>
        <w:t xml:space="preserve"> that </w:t>
      </w:r>
      <w:r w:rsidRPr="00E134B9">
        <w:rPr>
          <w:rStyle w:val="StyleUnderline"/>
          <w:highlight w:val="yellow"/>
        </w:rPr>
        <w:t xml:space="preserve">use </w:t>
      </w:r>
      <w:r w:rsidRPr="00E134B9">
        <w:rPr>
          <w:rStyle w:val="Emphasis"/>
          <w:highlight w:val="yellow"/>
        </w:rPr>
        <w:t>aggressive</w:t>
      </w:r>
      <w:r w:rsidRPr="00CB0CFD">
        <w:rPr>
          <w:rStyle w:val="Emphasis"/>
        </w:rPr>
        <w:t xml:space="preserve"> negotiation </w:t>
      </w:r>
      <w:r w:rsidRPr="00E134B9">
        <w:rPr>
          <w:rStyle w:val="Emphasis"/>
          <w:highlight w:val="yellow"/>
        </w:rPr>
        <w:t>tactics</w:t>
      </w:r>
      <w:r w:rsidRPr="00CB0CFD">
        <w:rPr>
          <w:sz w:val="16"/>
        </w:rPr>
        <w:t xml:space="preserve"> </w:t>
      </w:r>
      <w:r w:rsidRPr="00CB0CFD">
        <w:rPr>
          <w:rStyle w:val="StyleUnderline"/>
        </w:rPr>
        <w:t>have historically secured higher wages for unionized workers</w:t>
      </w:r>
      <w:r w:rsidRPr="00CB0CFD">
        <w:rPr>
          <w:sz w:val="16"/>
        </w:rPr>
        <w:t xml:space="preserve">, </w:t>
      </w:r>
      <w:r w:rsidRPr="00CB0CFD">
        <w:rPr>
          <w:rStyle w:val="StyleUnderline"/>
        </w:rPr>
        <w:t>although</w:t>
      </w:r>
      <w:r w:rsidRPr="00CB0CFD">
        <w:rPr>
          <w:sz w:val="16"/>
        </w:rPr>
        <w:t xml:space="preserve"> recent studies suggest </w:t>
      </w:r>
      <w:r w:rsidRPr="00CB0CFD">
        <w:rPr>
          <w:rStyle w:val="StyleUnderline"/>
        </w:rPr>
        <w:t>this wage advantage has declined or disappeared due to global competition and technological changes</w:t>
      </w:r>
      <w:r w:rsidRPr="00CB0CFD">
        <w:rPr>
          <w:sz w:val="16"/>
        </w:rPr>
        <w:t xml:space="preserve">. The research shows that </w:t>
      </w:r>
      <w:r w:rsidRPr="00CB0CFD">
        <w:rPr>
          <w:rStyle w:val="StyleUnderline"/>
        </w:rPr>
        <w:t>powerful</w:t>
      </w:r>
      <w:r w:rsidRPr="00CB0CFD">
        <w:rPr>
          <w:sz w:val="16"/>
        </w:rPr>
        <w:t xml:space="preserve"> labor </w:t>
      </w:r>
      <w:r w:rsidRPr="00CB0CFD">
        <w:rPr>
          <w:rStyle w:val="StyleUnderline"/>
        </w:rPr>
        <w:t>unions</w:t>
      </w:r>
      <w:r w:rsidRPr="00CB0CFD">
        <w:rPr>
          <w:sz w:val="16"/>
        </w:rPr>
        <w:t xml:space="preserve"> acting through their monopoly face </w:t>
      </w:r>
      <w:r w:rsidRPr="00CB0CFD">
        <w:rPr>
          <w:rStyle w:val="StyleUnderline"/>
        </w:rPr>
        <w:t>can</w:t>
      </w:r>
      <w:r w:rsidRPr="00CB0CFD">
        <w:rPr>
          <w:sz w:val="16"/>
        </w:rPr>
        <w:t xml:space="preserve"> </w:t>
      </w:r>
      <w:r w:rsidRPr="00CB0CFD">
        <w:rPr>
          <w:rStyle w:val="Emphasis"/>
        </w:rPr>
        <w:t>limit job growth</w:t>
      </w:r>
      <w:r w:rsidRPr="00CB0CFD">
        <w:rPr>
          <w:sz w:val="16"/>
        </w:rPr>
        <w:t xml:space="preserve"> </w:t>
      </w:r>
      <w:r w:rsidRPr="00CB0CFD">
        <w:rPr>
          <w:rStyle w:val="StyleUnderline"/>
        </w:rPr>
        <w:t>and</w:t>
      </w:r>
      <w:r w:rsidRPr="00CB0CFD">
        <w:rPr>
          <w:sz w:val="16"/>
        </w:rPr>
        <w:t xml:space="preserve"> </w:t>
      </w:r>
      <w:r w:rsidRPr="00CB0CFD">
        <w:rPr>
          <w:rStyle w:val="Emphasis"/>
        </w:rPr>
        <w:t>employment opportunities</w:t>
      </w:r>
      <w:r w:rsidRPr="00CB0CFD">
        <w:rPr>
          <w:sz w:val="16"/>
        </w:rPr>
        <w:t xml:space="preserve">. </w:t>
      </w:r>
      <w:r w:rsidRPr="00E134B9">
        <w:rPr>
          <w:rStyle w:val="StyleUnderline"/>
          <w:highlight w:val="yellow"/>
        </w:rPr>
        <w:t>Excessive demands</w:t>
      </w:r>
      <w:r w:rsidRPr="00CB0CFD">
        <w:rPr>
          <w:rStyle w:val="StyleUnderline"/>
        </w:rPr>
        <w:t xml:space="preserve"> have </w:t>
      </w:r>
      <w:r w:rsidRPr="00E134B9">
        <w:rPr>
          <w:rStyle w:val="StyleUnderline"/>
          <w:highlight w:val="yellow"/>
        </w:rPr>
        <w:t xml:space="preserve">led companies to </w:t>
      </w:r>
      <w:r w:rsidRPr="00E134B9">
        <w:rPr>
          <w:rStyle w:val="Emphasis"/>
          <w:highlight w:val="yellow"/>
        </w:rPr>
        <w:t>cut investments</w:t>
      </w:r>
      <w:r w:rsidRPr="00CB0CFD">
        <w:rPr>
          <w:sz w:val="16"/>
        </w:rPr>
        <w:t>—</w:t>
      </w:r>
      <w:r w:rsidRPr="00CB0CFD">
        <w:rPr>
          <w:rStyle w:val="StyleUnderline"/>
        </w:rPr>
        <w:t xml:space="preserve">particularly </w:t>
      </w:r>
      <w:r w:rsidRPr="00E134B9">
        <w:rPr>
          <w:rStyle w:val="StyleUnderline"/>
          <w:highlight w:val="yellow"/>
        </w:rPr>
        <w:t xml:space="preserve">in </w:t>
      </w:r>
      <w:r w:rsidRPr="00E134B9">
        <w:rPr>
          <w:rStyle w:val="Emphasis"/>
          <w:highlight w:val="yellow"/>
        </w:rPr>
        <w:t>R&amp;D</w:t>
      </w:r>
      <w:r w:rsidRPr="00E134B9">
        <w:rPr>
          <w:rStyle w:val="StyleUnderline"/>
          <w:highlight w:val="yellow"/>
        </w:rPr>
        <w:t xml:space="preserve"> and </w:t>
      </w:r>
      <w:r w:rsidRPr="00E134B9">
        <w:rPr>
          <w:rStyle w:val="Emphasis"/>
          <w:highlight w:val="yellow"/>
        </w:rPr>
        <w:t>long-lived</w:t>
      </w:r>
      <w:r w:rsidRPr="00CB0CFD">
        <w:rPr>
          <w:rStyle w:val="Emphasis"/>
        </w:rPr>
        <w:t xml:space="preserve"> tangible </w:t>
      </w:r>
      <w:r w:rsidRPr="00E134B9">
        <w:rPr>
          <w:rStyle w:val="Emphasis"/>
          <w:highlight w:val="yellow"/>
        </w:rPr>
        <w:t>capital</w:t>
      </w:r>
      <w:r w:rsidRPr="00CB0CFD">
        <w:rPr>
          <w:sz w:val="16"/>
        </w:rPr>
        <w:t>—</w:t>
      </w:r>
      <w:r w:rsidRPr="00CB0CFD">
        <w:rPr>
          <w:rStyle w:val="StyleUnderline"/>
        </w:rPr>
        <w:t xml:space="preserve">thereby </w:t>
      </w:r>
      <w:r w:rsidRPr="00E134B9">
        <w:rPr>
          <w:rStyle w:val="Emphasis"/>
          <w:highlight w:val="yellow"/>
        </w:rPr>
        <w:t>reducing</w:t>
      </w:r>
      <w:r w:rsidRPr="00CB0CFD">
        <w:rPr>
          <w:rStyle w:val="Emphasis"/>
        </w:rPr>
        <w:t xml:space="preserve"> productivity</w:t>
      </w:r>
      <w:r w:rsidRPr="00CB0CFD">
        <w:rPr>
          <w:rStyle w:val="StyleUnderline"/>
        </w:rPr>
        <w:t xml:space="preserve">, </w:t>
      </w:r>
      <w:r w:rsidRPr="00E134B9">
        <w:rPr>
          <w:rStyle w:val="Emphasis"/>
          <w:highlight w:val="yellow"/>
        </w:rPr>
        <w:t>profitability</w:t>
      </w:r>
      <w:r w:rsidRPr="00E134B9">
        <w:rPr>
          <w:sz w:val="16"/>
          <w:highlight w:val="yellow"/>
        </w:rPr>
        <w:t xml:space="preserve">, </w:t>
      </w:r>
      <w:r w:rsidRPr="00E134B9">
        <w:rPr>
          <w:rStyle w:val="StyleUnderline"/>
          <w:highlight w:val="yellow"/>
        </w:rPr>
        <w:t>and</w:t>
      </w:r>
      <w:r w:rsidRPr="00E134B9">
        <w:rPr>
          <w:sz w:val="16"/>
          <w:highlight w:val="yellow"/>
        </w:rPr>
        <w:t xml:space="preserve"> </w:t>
      </w:r>
      <w:r w:rsidRPr="00E134B9">
        <w:rPr>
          <w:rStyle w:val="Emphasis"/>
          <w:sz w:val="24"/>
          <w:szCs w:val="24"/>
          <w:highlight w:val="yellow"/>
        </w:rPr>
        <w:t>long-term viability</w:t>
      </w:r>
      <w:r w:rsidRPr="00CB0CFD">
        <w:rPr>
          <w:sz w:val="16"/>
        </w:rPr>
        <w:t xml:space="preserve">. As a result, </w:t>
      </w:r>
      <w:r w:rsidRPr="00071028">
        <w:rPr>
          <w:rStyle w:val="StyleUnderline"/>
        </w:rPr>
        <w:t xml:space="preserve">these </w:t>
      </w:r>
      <w:r w:rsidRPr="00E134B9">
        <w:rPr>
          <w:rStyle w:val="StyleUnderline"/>
          <w:highlight w:val="yellow"/>
        </w:rPr>
        <w:t xml:space="preserve">firms </w:t>
      </w:r>
      <w:r w:rsidRPr="00071028">
        <w:rPr>
          <w:rStyle w:val="StyleUnderline"/>
        </w:rPr>
        <w:t xml:space="preserve">have been </w:t>
      </w:r>
      <w:r w:rsidRPr="00E134B9">
        <w:rPr>
          <w:rStyle w:val="Emphasis"/>
          <w:sz w:val="24"/>
          <w:szCs w:val="24"/>
          <w:highlight w:val="yellow"/>
        </w:rPr>
        <w:t>more likely to</w:t>
      </w:r>
      <w:r w:rsidRPr="00CB0CFD">
        <w:rPr>
          <w:rStyle w:val="Emphasis"/>
          <w:sz w:val="24"/>
          <w:szCs w:val="24"/>
        </w:rPr>
        <w:t xml:space="preserve"> downsize or </w:t>
      </w:r>
      <w:r w:rsidRPr="00E134B9">
        <w:rPr>
          <w:rStyle w:val="Emphasis"/>
          <w:sz w:val="24"/>
          <w:szCs w:val="24"/>
          <w:highlight w:val="yellow"/>
        </w:rPr>
        <w:t>shut down</w:t>
      </w:r>
      <w:r w:rsidRPr="00CB0CFD">
        <w:rPr>
          <w:sz w:val="16"/>
        </w:rPr>
        <w:t xml:space="preserve">, </w:t>
      </w:r>
      <w:r w:rsidRPr="00CB0CFD">
        <w:rPr>
          <w:rStyle w:val="StyleUnderline"/>
        </w:rPr>
        <w:t xml:space="preserve">ultimately </w:t>
      </w:r>
      <w:r w:rsidRPr="00E134B9">
        <w:rPr>
          <w:rStyle w:val="StyleUnderline"/>
          <w:highlight w:val="yellow"/>
        </w:rPr>
        <w:t xml:space="preserve">leading to job </w:t>
      </w:r>
      <w:r w:rsidRPr="00E134B9">
        <w:rPr>
          <w:rStyle w:val="Emphasis"/>
          <w:highlight w:val="yellow"/>
        </w:rPr>
        <w:t>losses</w:t>
      </w:r>
      <w:r w:rsidRPr="00E134B9">
        <w:rPr>
          <w:rStyle w:val="StyleUnderline"/>
          <w:highlight w:val="yellow"/>
        </w:rPr>
        <w:t xml:space="preserve"> and </w:t>
      </w:r>
      <w:r w:rsidRPr="00E134B9">
        <w:rPr>
          <w:rStyle w:val="Emphasis"/>
          <w:highlight w:val="yellow"/>
        </w:rPr>
        <w:t xml:space="preserve">lower </w:t>
      </w:r>
      <w:r w:rsidRPr="00E134B9">
        <w:rPr>
          <w:rStyle w:val="Emphasis"/>
        </w:rPr>
        <w:t xml:space="preserve">overall </w:t>
      </w:r>
      <w:r w:rsidRPr="00E134B9">
        <w:rPr>
          <w:rStyle w:val="Emphasis"/>
          <w:highlight w:val="yellow"/>
        </w:rPr>
        <w:t>employment</w:t>
      </w:r>
      <w:r w:rsidRPr="00CB0CFD">
        <w:rPr>
          <w:rStyle w:val="StyleUnderline"/>
        </w:rPr>
        <w:t xml:space="preserve"> for unionized workers</w:t>
      </w:r>
      <w:r w:rsidRPr="00CB0CFD">
        <w:rPr>
          <w:sz w:val="16"/>
        </w:rPr>
        <w:t xml:space="preserve">. Therefore, </w:t>
      </w:r>
      <w:r w:rsidRPr="00CB0CFD">
        <w:rPr>
          <w:rStyle w:val="StyleUnderline"/>
        </w:rPr>
        <w:t>our study finds that labor union power is not synonymous with being pro-worker.</w:t>
      </w:r>
    </w:p>
    <w:p w14:paraId="62C82CC6" w14:textId="77777777" w:rsidR="0087379C" w:rsidRPr="00CB0CFD" w:rsidRDefault="0087379C" w:rsidP="0087379C">
      <w:pPr>
        <w:rPr>
          <w:rStyle w:val="StyleUnderline"/>
        </w:rPr>
      </w:pPr>
      <w:r w:rsidRPr="00071028">
        <w:rPr>
          <w:rStyle w:val="StyleUnderline"/>
        </w:rPr>
        <w:t xml:space="preserve">Our conclusion is </w:t>
      </w:r>
      <w:r w:rsidRPr="00E134B9">
        <w:rPr>
          <w:rStyle w:val="StyleUnderline"/>
          <w:highlight w:val="yellow"/>
        </w:rPr>
        <w:t>based</w:t>
      </w:r>
      <w:r w:rsidRPr="00CB0CFD">
        <w:rPr>
          <w:rStyle w:val="StyleUnderline"/>
        </w:rPr>
        <w:t xml:space="preserve"> on an </w:t>
      </w:r>
      <w:r w:rsidRPr="00CB0CFD">
        <w:rPr>
          <w:rStyle w:val="Emphasis"/>
          <w:sz w:val="24"/>
          <w:szCs w:val="24"/>
        </w:rPr>
        <w:t xml:space="preserve">exhaustive analysis of </w:t>
      </w:r>
      <w:r w:rsidRPr="00E134B9">
        <w:rPr>
          <w:rStyle w:val="Emphasis"/>
          <w:sz w:val="24"/>
          <w:szCs w:val="24"/>
          <w:highlight w:val="yellow"/>
        </w:rPr>
        <w:t>147 studies</w:t>
      </w:r>
      <w:r w:rsidRPr="00CB0CFD">
        <w:rPr>
          <w:sz w:val="16"/>
          <w:lang w:val="en"/>
        </w:rPr>
        <w:t xml:space="preserve">, </w:t>
      </w:r>
      <w:r w:rsidRPr="00CB0CFD">
        <w:rPr>
          <w:rStyle w:val="StyleUnderline"/>
        </w:rPr>
        <w:t xml:space="preserve">conducted </w:t>
      </w:r>
      <w:r w:rsidRPr="00E134B9">
        <w:rPr>
          <w:rStyle w:val="Emphasis"/>
          <w:highlight w:val="yellow"/>
        </w:rPr>
        <w:t>over three decades</w:t>
      </w:r>
      <w:r w:rsidRPr="00CB0CFD">
        <w:rPr>
          <w:rStyle w:val="StyleUnderline"/>
        </w:rPr>
        <w:t>, covering labor union power in the United States</w:t>
      </w:r>
      <w:r w:rsidRPr="00CB0CFD">
        <w:rPr>
          <w:sz w:val="16"/>
          <w:lang w:val="en"/>
        </w:rPr>
        <w:t xml:space="preserve">, the United Kingdom, and Europe. These studies were </w:t>
      </w:r>
      <w:r w:rsidRPr="00CB0CFD">
        <w:rPr>
          <w:rStyle w:val="StyleUnderline"/>
        </w:rPr>
        <w:t>published in the top five economics journals</w:t>
      </w:r>
      <w:r w:rsidRPr="00CB0CFD">
        <w:rPr>
          <w:sz w:val="16"/>
          <w:lang w:val="en"/>
        </w:rPr>
        <w:t xml:space="preserve">, journals affiliated with the American Economic Association, </w:t>
      </w:r>
      <w:r w:rsidRPr="00CB0CFD">
        <w:rPr>
          <w:rStyle w:val="StyleUnderline"/>
        </w:rPr>
        <w:t>and other reputable sources of seminal research. </w:t>
      </w:r>
    </w:p>
    <w:p w14:paraId="346A9A92" w14:textId="77777777" w:rsidR="0087379C" w:rsidRPr="00E357ED" w:rsidRDefault="0087379C" w:rsidP="0087379C">
      <w:pPr>
        <w:rPr>
          <w:rStyle w:val="Emphasis"/>
        </w:rPr>
      </w:pPr>
      <w:r w:rsidRPr="00E357ED">
        <w:rPr>
          <w:rStyle w:val="StyleUnderline"/>
          <w:lang w:val="en"/>
        </w:rPr>
        <w:t>We</w:t>
      </w:r>
      <w:r w:rsidRPr="00E357ED">
        <w:rPr>
          <w:sz w:val="16"/>
          <w:lang w:val="en"/>
        </w:rPr>
        <w:t xml:space="preserve"> also </w:t>
      </w:r>
      <w:r w:rsidRPr="00E357ED">
        <w:rPr>
          <w:rStyle w:val="StyleUnderline"/>
          <w:lang w:val="en"/>
        </w:rPr>
        <w:t xml:space="preserve">look at an in-depth case study of the </w:t>
      </w:r>
      <w:r w:rsidRPr="00E357ED">
        <w:rPr>
          <w:rStyle w:val="Emphasis"/>
          <w:lang w:val="en"/>
        </w:rPr>
        <w:t>Rust Belt</w:t>
      </w:r>
      <w:r w:rsidRPr="00E357ED">
        <w:rPr>
          <w:rStyle w:val="StyleUnderline"/>
          <w:lang w:val="en"/>
        </w:rPr>
        <w:t xml:space="preserve"> that illustrates how unions</w:t>
      </w:r>
      <w:r w:rsidRPr="00E357ED">
        <w:rPr>
          <w:sz w:val="16"/>
          <w:lang w:val="en"/>
        </w:rPr>
        <w:t xml:space="preserve"> wielding monopoly privileges and </w:t>
      </w:r>
      <w:r w:rsidRPr="00E357ED">
        <w:rPr>
          <w:rStyle w:val="StyleUnderline"/>
          <w:lang w:val="en"/>
        </w:rPr>
        <w:t xml:space="preserve">fueling </w:t>
      </w:r>
      <w:r w:rsidRPr="00E357ED">
        <w:rPr>
          <w:rStyle w:val="Emphasis"/>
          <w:lang w:val="en"/>
        </w:rPr>
        <w:t>strikes</w:t>
      </w:r>
      <w:r w:rsidRPr="00E357ED">
        <w:rPr>
          <w:sz w:val="16"/>
          <w:lang w:val="en"/>
        </w:rPr>
        <w:t xml:space="preserve"> </w:t>
      </w:r>
      <w:r w:rsidRPr="00E357ED">
        <w:rPr>
          <w:rStyle w:val="StyleUnderline"/>
          <w:lang w:val="en"/>
        </w:rPr>
        <w:t>and</w:t>
      </w:r>
      <w:r w:rsidRPr="00E357ED">
        <w:rPr>
          <w:sz w:val="16"/>
          <w:lang w:val="en"/>
        </w:rPr>
        <w:t xml:space="preserve"> </w:t>
      </w:r>
      <w:r w:rsidRPr="00E357ED">
        <w:rPr>
          <w:rStyle w:val="Emphasis"/>
          <w:lang w:val="en"/>
        </w:rPr>
        <w:t>conflicts</w:t>
      </w:r>
      <w:r w:rsidRPr="00E357ED">
        <w:rPr>
          <w:sz w:val="16"/>
          <w:lang w:val="en"/>
        </w:rPr>
        <w:t xml:space="preserve"> </w:t>
      </w:r>
      <w:r w:rsidRPr="00E357ED">
        <w:rPr>
          <w:rStyle w:val="StyleUnderline"/>
          <w:lang w:val="en"/>
        </w:rPr>
        <w:t xml:space="preserve">were responsible for </w:t>
      </w:r>
      <w:r w:rsidRPr="00E357ED">
        <w:rPr>
          <w:rStyle w:val="Emphasis"/>
          <w:lang w:val="en"/>
        </w:rPr>
        <w:t>55 percent</w:t>
      </w:r>
      <w:r w:rsidRPr="00E357ED">
        <w:rPr>
          <w:sz w:val="16"/>
          <w:lang w:val="en"/>
        </w:rPr>
        <w:t xml:space="preserve"> </w:t>
      </w:r>
      <w:r w:rsidRPr="00E357ED">
        <w:rPr>
          <w:rStyle w:val="StyleUnderline"/>
          <w:lang w:val="en"/>
        </w:rPr>
        <w:t xml:space="preserve">of the decline in the Rust Belt’s share of US </w:t>
      </w:r>
      <w:r w:rsidRPr="00E357ED">
        <w:rPr>
          <w:rStyle w:val="Emphasis"/>
          <w:lang w:val="en"/>
        </w:rPr>
        <w:t>manufacturing employment</w:t>
      </w:r>
      <w:r w:rsidRPr="00E357ED">
        <w:rPr>
          <w:sz w:val="16"/>
          <w:lang w:val="en"/>
        </w:rPr>
        <w:t xml:space="preserve">. Moreover, </w:t>
      </w:r>
      <w:r w:rsidRPr="00E357ED">
        <w:rPr>
          <w:rStyle w:val="StyleUnderline"/>
          <w:lang w:val="en"/>
        </w:rPr>
        <w:t xml:space="preserve">powerful labor </w:t>
      </w:r>
      <w:r w:rsidRPr="00E134B9">
        <w:rPr>
          <w:rStyle w:val="StyleUnderline"/>
          <w:highlight w:val="yellow"/>
          <w:lang w:val="en"/>
        </w:rPr>
        <w:t>unions</w:t>
      </w:r>
      <w:r w:rsidRPr="00E357ED">
        <w:rPr>
          <w:rStyle w:val="StyleUnderline"/>
          <w:lang w:val="en"/>
        </w:rPr>
        <w:t xml:space="preserve"> can </w:t>
      </w:r>
      <w:r w:rsidRPr="00E134B9">
        <w:rPr>
          <w:rStyle w:val="StyleUnderline"/>
          <w:highlight w:val="yellow"/>
          <w:lang w:val="en"/>
        </w:rPr>
        <w:t xml:space="preserve">also </w:t>
      </w:r>
      <w:r w:rsidRPr="00E134B9">
        <w:rPr>
          <w:rStyle w:val="Emphasis"/>
          <w:highlight w:val="yellow"/>
          <w:lang w:val="en"/>
        </w:rPr>
        <w:t>reduce labor turnover</w:t>
      </w:r>
      <w:r w:rsidRPr="00E134B9">
        <w:rPr>
          <w:rStyle w:val="StyleUnderline"/>
          <w:highlight w:val="yellow"/>
          <w:lang w:val="en"/>
        </w:rPr>
        <w:t xml:space="preserve"> and </w:t>
      </w:r>
      <w:r w:rsidRPr="00E134B9">
        <w:rPr>
          <w:rStyle w:val="Emphasis"/>
          <w:highlight w:val="yellow"/>
          <w:lang w:val="en"/>
        </w:rPr>
        <w:t>mobility</w:t>
      </w:r>
      <w:r w:rsidRPr="00E357ED">
        <w:rPr>
          <w:sz w:val="16"/>
          <w:lang w:val="en"/>
        </w:rPr>
        <w:t xml:space="preserve"> </w:t>
      </w:r>
      <w:r w:rsidRPr="00E357ED">
        <w:rPr>
          <w:rStyle w:val="StyleUnderline"/>
          <w:lang w:val="en"/>
        </w:rPr>
        <w:t>through</w:t>
      </w:r>
      <w:r w:rsidRPr="00E357ED">
        <w:rPr>
          <w:sz w:val="16"/>
          <w:lang w:val="en"/>
        </w:rPr>
        <w:t xml:space="preserve"> </w:t>
      </w:r>
      <w:r w:rsidRPr="00E357ED">
        <w:rPr>
          <w:rStyle w:val="Emphasis"/>
          <w:lang w:val="en"/>
        </w:rPr>
        <w:t>job security clauses</w:t>
      </w:r>
      <w:r w:rsidRPr="00E357ED">
        <w:rPr>
          <w:sz w:val="16"/>
          <w:lang w:val="en"/>
        </w:rPr>
        <w:t xml:space="preserve"> </w:t>
      </w:r>
      <w:r w:rsidRPr="00E357ED">
        <w:rPr>
          <w:rStyle w:val="StyleUnderline"/>
          <w:lang w:val="en"/>
        </w:rPr>
        <w:t>and seniority promotions, which help union “insiders”</w:t>
      </w:r>
      <w:r w:rsidRPr="00E357ED">
        <w:rPr>
          <w:sz w:val="16"/>
          <w:lang w:val="en"/>
        </w:rPr>
        <w:t>—usually longer-tenured or senior employees—</w:t>
      </w:r>
      <w:r w:rsidRPr="00E357ED">
        <w:rPr>
          <w:rStyle w:val="StyleUnderline"/>
          <w:lang w:val="en"/>
        </w:rPr>
        <w:t>but harm “outsiders”</w:t>
      </w:r>
      <w:r w:rsidRPr="00E357ED">
        <w:rPr>
          <w:sz w:val="16"/>
          <w:lang w:val="en"/>
        </w:rPr>
        <w:t xml:space="preserve"> (e.g., younger or new workers) </w:t>
      </w:r>
      <w:r w:rsidRPr="00E357ED">
        <w:rPr>
          <w:rStyle w:val="StyleUnderline"/>
          <w:lang w:val="en"/>
        </w:rPr>
        <w:t>by</w:t>
      </w:r>
      <w:r w:rsidRPr="00E357ED">
        <w:rPr>
          <w:sz w:val="16"/>
          <w:lang w:val="en"/>
        </w:rPr>
        <w:t xml:space="preserve"> </w:t>
      </w:r>
      <w:r w:rsidRPr="00E134B9">
        <w:rPr>
          <w:rStyle w:val="Emphasis"/>
          <w:highlight w:val="yellow"/>
          <w:lang w:val="en"/>
        </w:rPr>
        <w:t>discouraging hiring</w:t>
      </w:r>
      <w:r w:rsidRPr="00E357ED">
        <w:rPr>
          <w:sz w:val="16"/>
          <w:lang w:val="en"/>
        </w:rPr>
        <w:t xml:space="preserve">. The result is that </w:t>
      </w:r>
      <w:r w:rsidRPr="00E357ED">
        <w:rPr>
          <w:rStyle w:val="StyleUnderline"/>
          <w:lang w:val="en"/>
        </w:rPr>
        <w:t>insiders continue to benefit from the reduced labor turnover and stability</w:t>
      </w:r>
      <w:r w:rsidRPr="00E357ED">
        <w:rPr>
          <w:sz w:val="16"/>
          <w:lang w:val="en"/>
        </w:rPr>
        <w:t xml:space="preserve">, </w:t>
      </w:r>
      <w:r w:rsidRPr="00E357ED">
        <w:rPr>
          <w:rStyle w:val="StyleUnderline"/>
          <w:lang w:val="en"/>
        </w:rPr>
        <w:t xml:space="preserve">while outsiders face </w:t>
      </w:r>
      <w:r w:rsidRPr="00E357ED">
        <w:rPr>
          <w:rStyle w:val="Emphasis"/>
          <w:lang w:val="en"/>
        </w:rPr>
        <w:t>few openings</w:t>
      </w:r>
      <w:r w:rsidRPr="00E357ED">
        <w:rPr>
          <w:rStyle w:val="StyleUnderline"/>
          <w:lang w:val="en"/>
        </w:rPr>
        <w:t xml:space="preserve"> and </w:t>
      </w:r>
      <w:r w:rsidRPr="00E357ED">
        <w:rPr>
          <w:rStyle w:val="Emphasis"/>
          <w:lang w:val="en"/>
        </w:rPr>
        <w:t>limited upward mobility.</w:t>
      </w:r>
    </w:p>
    <w:p w14:paraId="78B8A96E" w14:textId="77777777" w:rsidR="0087379C" w:rsidRDefault="0087379C" w:rsidP="0087379C"/>
    <w:p w14:paraId="5F48CB5C" w14:textId="77777777" w:rsidR="0087379C" w:rsidRDefault="0087379C" w:rsidP="0087379C">
      <w:pPr>
        <w:pStyle w:val="Heading4"/>
      </w:pPr>
      <w:r w:rsidRPr="006F60BC">
        <w:rPr>
          <w:u w:val="single"/>
        </w:rPr>
        <w:t>R&amp;D spending</w:t>
      </w:r>
      <w:r>
        <w:t xml:space="preserve"> and preventing </w:t>
      </w:r>
      <w:r w:rsidRPr="006F60BC">
        <w:t>business closure</w:t>
      </w:r>
      <w:r>
        <w:t xml:space="preserve"> </w:t>
      </w:r>
      <w:r w:rsidRPr="00F0405F">
        <w:t xml:space="preserve">is </w:t>
      </w:r>
      <w:r>
        <w:rPr>
          <w:u w:val="single"/>
        </w:rPr>
        <w:t>key</w:t>
      </w:r>
      <w:r w:rsidRPr="00F0405F">
        <w:t xml:space="preserve"> to</w:t>
      </w:r>
      <w:r>
        <w:t xml:space="preserve"> the </w:t>
      </w:r>
      <w:r w:rsidRPr="006F60BC">
        <w:rPr>
          <w:i/>
          <w:iCs w:val="0"/>
          <w:u w:val="single"/>
        </w:rPr>
        <w:t>broader economy</w:t>
      </w:r>
      <w:r>
        <w:t>.</w:t>
      </w:r>
    </w:p>
    <w:p w14:paraId="06AE5F91" w14:textId="77777777" w:rsidR="0087379C" w:rsidRDefault="0087379C" w:rsidP="0087379C">
      <w:r>
        <w:t xml:space="preserve">Trelysa </w:t>
      </w:r>
      <w:r w:rsidRPr="00D93CC5">
        <w:rPr>
          <w:rStyle w:val="Style13ptBold"/>
        </w:rPr>
        <w:t>Long 25</w:t>
      </w:r>
      <w:r>
        <w:t xml:space="preserve">, Policy Analyst at the Information Technology and Innovation Foundation Schumpeter Project on Competition Policy, previously worked on economic policy at the U.S. Chamber of Commerce, “How R&amp;D Keeps Businesses Alive and Economies Growing”, </w:t>
      </w:r>
      <w:r w:rsidRPr="00E23D73">
        <w:t>https://itif.org/publications/2025/04/25/how-rd-keeps-businesses-alive-and-economies-growing/</w:t>
      </w:r>
      <w:r>
        <w:t>, *visuals omitted</w:t>
      </w:r>
    </w:p>
    <w:p w14:paraId="6A94FAAA" w14:textId="77777777" w:rsidR="0087379C" w:rsidRPr="006F60BC" w:rsidRDefault="0087379C" w:rsidP="0087379C">
      <w:pPr>
        <w:rPr>
          <w:sz w:val="16"/>
        </w:rPr>
      </w:pPr>
      <w:r w:rsidRPr="006F60BC">
        <w:rPr>
          <w:sz w:val="16"/>
        </w:rPr>
        <w:t xml:space="preserve">Firm closures can play a key role in creative destruction and innovation. However, </w:t>
      </w:r>
      <w:r w:rsidRPr="006F60BC">
        <w:rPr>
          <w:rStyle w:val="Emphasis"/>
        </w:rPr>
        <w:t xml:space="preserve">too many </w:t>
      </w:r>
      <w:r w:rsidRPr="00E134B9">
        <w:rPr>
          <w:rStyle w:val="Emphasis"/>
          <w:highlight w:val="yellow"/>
        </w:rPr>
        <w:t>firm closures</w:t>
      </w:r>
      <w:r w:rsidRPr="006F60BC">
        <w:rPr>
          <w:sz w:val="16"/>
        </w:rPr>
        <w:t xml:space="preserve">, </w:t>
      </w:r>
      <w:r w:rsidRPr="00071028">
        <w:rPr>
          <w:rStyle w:val="StyleUnderline"/>
        </w:rPr>
        <w:t xml:space="preserve">especially for the </w:t>
      </w:r>
      <w:r w:rsidRPr="00071028">
        <w:rPr>
          <w:rStyle w:val="Emphasis"/>
        </w:rPr>
        <w:t>wrong reasons</w:t>
      </w:r>
      <w:r w:rsidRPr="00071028">
        <w:rPr>
          <w:rStyle w:val="StyleUnderline"/>
        </w:rPr>
        <w:t>, can</w:t>
      </w:r>
      <w:r w:rsidRPr="006F60BC">
        <w:rPr>
          <w:rStyle w:val="StyleUnderline"/>
        </w:rPr>
        <w:t xml:space="preserve"> </w:t>
      </w:r>
      <w:r w:rsidRPr="00E134B9">
        <w:rPr>
          <w:rStyle w:val="StyleUnderline"/>
          <w:highlight w:val="yellow"/>
        </w:rPr>
        <w:t xml:space="preserve">mean </w:t>
      </w:r>
      <w:r w:rsidRPr="00E134B9">
        <w:rPr>
          <w:rStyle w:val="Emphasis"/>
          <w:highlight w:val="yellow"/>
        </w:rPr>
        <w:t>fewer jobs</w:t>
      </w:r>
      <w:r w:rsidRPr="00E134B9">
        <w:rPr>
          <w:rStyle w:val="StyleUnderline"/>
          <w:highlight w:val="yellow"/>
        </w:rPr>
        <w:t xml:space="preserve">, </w:t>
      </w:r>
      <w:r w:rsidRPr="00E134B9">
        <w:rPr>
          <w:rStyle w:val="Emphasis"/>
          <w:highlight w:val="yellow"/>
        </w:rPr>
        <w:t>lower spending</w:t>
      </w:r>
      <w:r w:rsidRPr="00E134B9">
        <w:rPr>
          <w:sz w:val="16"/>
          <w:highlight w:val="yellow"/>
        </w:rPr>
        <w:t xml:space="preserve">, </w:t>
      </w:r>
      <w:r w:rsidRPr="00E134B9">
        <w:rPr>
          <w:rStyle w:val="StyleUnderline"/>
          <w:highlight w:val="yellow"/>
        </w:rPr>
        <w:t>and</w:t>
      </w:r>
      <w:r w:rsidRPr="00E134B9">
        <w:rPr>
          <w:sz w:val="16"/>
          <w:highlight w:val="yellow"/>
        </w:rPr>
        <w:t xml:space="preserve"> </w:t>
      </w:r>
      <w:r w:rsidRPr="00E134B9">
        <w:rPr>
          <w:rStyle w:val="Emphasis"/>
          <w:sz w:val="24"/>
          <w:szCs w:val="24"/>
          <w:highlight w:val="yellow"/>
        </w:rPr>
        <w:t>slower growth</w:t>
      </w:r>
      <w:r w:rsidRPr="00E134B9">
        <w:rPr>
          <w:sz w:val="16"/>
          <w:highlight w:val="yellow"/>
        </w:rPr>
        <w:t>.</w:t>
      </w:r>
      <w:r w:rsidRPr="006F60BC">
        <w:rPr>
          <w:sz w:val="16"/>
        </w:rPr>
        <w:t xml:space="preserve"> </w:t>
      </w:r>
      <w:r w:rsidRPr="006F60BC">
        <w:rPr>
          <w:rStyle w:val="StyleUnderline"/>
        </w:rPr>
        <w:t>Research and development</w:t>
      </w:r>
      <w:r w:rsidRPr="006F60BC">
        <w:rPr>
          <w:sz w:val="16"/>
        </w:rPr>
        <w:t xml:space="preserve"> </w:t>
      </w:r>
      <w:r w:rsidRPr="006F60BC">
        <w:rPr>
          <w:rStyle w:val="Emphasis"/>
        </w:rPr>
        <w:t>(</w:t>
      </w:r>
      <w:r w:rsidRPr="00E134B9">
        <w:rPr>
          <w:rStyle w:val="Emphasis"/>
          <w:highlight w:val="yellow"/>
        </w:rPr>
        <w:t>R&amp;D</w:t>
      </w:r>
      <w:r w:rsidRPr="006F60BC">
        <w:rPr>
          <w:rStyle w:val="Emphasis"/>
        </w:rPr>
        <w:t>)</w:t>
      </w:r>
      <w:r w:rsidRPr="006F60BC">
        <w:rPr>
          <w:sz w:val="16"/>
        </w:rPr>
        <w:t xml:space="preserve"> </w:t>
      </w:r>
      <w:r w:rsidRPr="006F60BC">
        <w:rPr>
          <w:rStyle w:val="StyleUnderline"/>
        </w:rPr>
        <w:t xml:space="preserve">can </w:t>
      </w:r>
      <w:r w:rsidRPr="00E134B9">
        <w:rPr>
          <w:rStyle w:val="StyleUnderline"/>
          <w:highlight w:val="yellow"/>
        </w:rPr>
        <w:t xml:space="preserve">help </w:t>
      </w:r>
      <w:r w:rsidRPr="00E134B9">
        <w:rPr>
          <w:rStyle w:val="Emphasis"/>
          <w:highlight w:val="yellow"/>
        </w:rPr>
        <w:t>prevent closures</w:t>
      </w:r>
      <w:r w:rsidRPr="006F60BC">
        <w:rPr>
          <w:sz w:val="16"/>
        </w:rPr>
        <w:t xml:space="preserve"> </w:t>
      </w:r>
      <w:r w:rsidRPr="006F60BC">
        <w:rPr>
          <w:rStyle w:val="StyleUnderline"/>
        </w:rPr>
        <w:t xml:space="preserve">by </w:t>
      </w:r>
      <w:r w:rsidRPr="00E134B9">
        <w:rPr>
          <w:rStyle w:val="StyleUnderline"/>
          <w:highlight w:val="yellow"/>
        </w:rPr>
        <w:t xml:space="preserve">boosting </w:t>
      </w:r>
      <w:r w:rsidRPr="00E134B9">
        <w:rPr>
          <w:rStyle w:val="Emphasis"/>
          <w:highlight w:val="yellow"/>
        </w:rPr>
        <w:t>productivity</w:t>
      </w:r>
      <w:r w:rsidRPr="006F60BC">
        <w:rPr>
          <w:rStyle w:val="StyleUnderline"/>
        </w:rPr>
        <w:t xml:space="preserve">, </w:t>
      </w:r>
      <w:r w:rsidRPr="006F60BC">
        <w:rPr>
          <w:rStyle w:val="Emphasis"/>
        </w:rPr>
        <w:t>competitiveness</w:t>
      </w:r>
      <w:r w:rsidRPr="006F60BC">
        <w:rPr>
          <w:sz w:val="16"/>
        </w:rPr>
        <w:t xml:space="preserve">, </w:t>
      </w:r>
      <w:r w:rsidRPr="006F60BC">
        <w:rPr>
          <w:rStyle w:val="StyleUnderline"/>
        </w:rPr>
        <w:t>and</w:t>
      </w:r>
      <w:r w:rsidRPr="006F60BC">
        <w:rPr>
          <w:sz w:val="16"/>
        </w:rPr>
        <w:t xml:space="preserve"> </w:t>
      </w:r>
      <w:r w:rsidRPr="006F60BC">
        <w:rPr>
          <w:rStyle w:val="Emphasis"/>
        </w:rPr>
        <w:t>resilience</w:t>
      </w:r>
      <w:r w:rsidRPr="006F60BC">
        <w:rPr>
          <w:sz w:val="16"/>
        </w:rPr>
        <w:t>.</w:t>
      </w:r>
    </w:p>
    <w:p w14:paraId="7061466A" w14:textId="77777777" w:rsidR="0087379C" w:rsidRPr="006F60BC" w:rsidRDefault="0087379C" w:rsidP="0087379C">
      <w:pPr>
        <w:rPr>
          <w:sz w:val="16"/>
        </w:rPr>
      </w:pPr>
      <w:r w:rsidRPr="006F60BC">
        <w:rPr>
          <w:sz w:val="16"/>
        </w:rPr>
        <w:t>Data from the World Bank’s </w:t>
      </w:r>
      <w:r w:rsidRPr="006F60BC">
        <w:rPr>
          <w:i/>
          <w:iCs/>
          <w:sz w:val="16"/>
        </w:rPr>
        <w:t>Entrepreneurship Database</w:t>
      </w:r>
      <w:r w:rsidRPr="006F60BC">
        <w:rPr>
          <w:sz w:val="16"/>
        </w:rPr>
        <w:t> and the Organization and Economic Cooperation and Development’s (OECD) </w:t>
      </w:r>
      <w:r w:rsidRPr="006F60BC">
        <w:rPr>
          <w:i/>
          <w:iCs/>
          <w:sz w:val="16"/>
        </w:rPr>
        <w:t>Business Enterprise Expenditure on R&amp;D</w:t>
      </w:r>
      <w:r w:rsidRPr="006F60BC">
        <w:rPr>
          <w:sz w:val="16"/>
        </w:rPr>
        <w:t> shows that </w:t>
      </w:r>
      <w:r w:rsidRPr="00E134B9">
        <w:rPr>
          <w:rStyle w:val="StyleUnderline"/>
          <w:highlight w:val="yellow"/>
        </w:rPr>
        <w:t>nations</w:t>
      </w:r>
      <w:r w:rsidRPr="006F60BC">
        <w:rPr>
          <w:rStyle w:val="StyleUnderline"/>
        </w:rPr>
        <w:t xml:space="preserve"> with businesses </w:t>
      </w:r>
      <w:r w:rsidRPr="00E134B9">
        <w:rPr>
          <w:rStyle w:val="StyleUnderline"/>
          <w:highlight w:val="yellow"/>
        </w:rPr>
        <w:t xml:space="preserve">that spend </w:t>
      </w:r>
      <w:r w:rsidRPr="00E134B9">
        <w:rPr>
          <w:rStyle w:val="Emphasis"/>
          <w:highlight w:val="yellow"/>
        </w:rPr>
        <w:t>more on R&amp;D</w:t>
      </w:r>
      <w:r w:rsidRPr="00E134B9">
        <w:rPr>
          <w:rStyle w:val="StyleUnderline"/>
          <w:highlight w:val="yellow"/>
        </w:rPr>
        <w:t xml:space="preserve"> experience</w:t>
      </w:r>
      <w:r w:rsidRPr="00E134B9">
        <w:rPr>
          <w:sz w:val="16"/>
          <w:highlight w:val="yellow"/>
        </w:rPr>
        <w:t xml:space="preserve"> </w:t>
      </w:r>
      <w:r w:rsidRPr="00E134B9">
        <w:rPr>
          <w:rStyle w:val="Emphasis"/>
          <w:highlight w:val="yellow"/>
        </w:rPr>
        <w:t>fewer</w:t>
      </w:r>
      <w:r w:rsidRPr="006F60BC">
        <w:rPr>
          <w:rStyle w:val="Emphasis"/>
        </w:rPr>
        <w:t xml:space="preserve"> firm </w:t>
      </w:r>
      <w:r w:rsidRPr="00E134B9">
        <w:rPr>
          <w:rStyle w:val="Emphasis"/>
          <w:highlight w:val="yellow"/>
        </w:rPr>
        <w:t>closures</w:t>
      </w:r>
      <w:r w:rsidRPr="006F60BC">
        <w:rPr>
          <w:sz w:val="16"/>
        </w:rPr>
        <w:t xml:space="preserve">. As such, </w:t>
      </w:r>
      <w:r w:rsidRPr="006F60BC">
        <w:rPr>
          <w:rStyle w:val="StyleUnderline"/>
        </w:rPr>
        <w:t xml:space="preserve">policymakers should incentivize businesses to invest more in R&amp;D if they want to see industries </w:t>
      </w:r>
      <w:r w:rsidRPr="006F60BC">
        <w:rPr>
          <w:rStyle w:val="Emphasis"/>
        </w:rPr>
        <w:t>succeed</w:t>
      </w:r>
      <w:r w:rsidRPr="006F60BC">
        <w:rPr>
          <w:rStyle w:val="StyleUnderline"/>
        </w:rPr>
        <w:t xml:space="preserve"> and </w:t>
      </w:r>
      <w:r w:rsidRPr="006F60BC">
        <w:rPr>
          <w:rStyle w:val="Emphasis"/>
        </w:rPr>
        <w:t>grow</w:t>
      </w:r>
      <w:r w:rsidRPr="006F60BC">
        <w:rPr>
          <w:sz w:val="16"/>
        </w:rPr>
        <w:t xml:space="preserve">, </w:t>
      </w:r>
      <w:r w:rsidRPr="00E134B9">
        <w:rPr>
          <w:rStyle w:val="StyleUnderline"/>
          <w:highlight w:val="yellow"/>
        </w:rPr>
        <w:t xml:space="preserve">boosting the </w:t>
      </w:r>
      <w:r w:rsidRPr="00071028">
        <w:rPr>
          <w:rStyle w:val="Emphasis"/>
          <w:sz w:val="24"/>
          <w:szCs w:val="24"/>
        </w:rPr>
        <w:t xml:space="preserve">overall </w:t>
      </w:r>
      <w:r w:rsidRPr="00E134B9">
        <w:rPr>
          <w:rStyle w:val="Emphasis"/>
          <w:sz w:val="24"/>
          <w:szCs w:val="24"/>
          <w:highlight w:val="yellow"/>
        </w:rPr>
        <w:t>economy</w:t>
      </w:r>
      <w:r w:rsidRPr="006F60BC">
        <w:rPr>
          <w:rStyle w:val="StyleUnderline"/>
        </w:rPr>
        <w:t>. </w:t>
      </w:r>
      <w:r w:rsidRPr="006F60BC">
        <w:rPr>
          <w:sz w:val="16"/>
        </w:rPr>
        <w:t>For instance, U.S. policymakers should restore R&amp;D expensing while also expanding the R&amp;D tax credit to incentivize large and small firms to invest in R&amp;D.</w:t>
      </w:r>
    </w:p>
    <w:p w14:paraId="5ED7379C" w14:textId="77777777" w:rsidR="0087379C" w:rsidRPr="006F60BC" w:rsidRDefault="0087379C" w:rsidP="0087379C">
      <w:pPr>
        <w:rPr>
          <w:sz w:val="16"/>
        </w:rPr>
      </w:pPr>
      <w:r w:rsidRPr="00E134B9">
        <w:rPr>
          <w:rStyle w:val="StyleUnderline"/>
          <w:highlight w:val="yellow"/>
        </w:rPr>
        <w:t>R&amp;D investments</w:t>
      </w:r>
      <w:r w:rsidRPr="006F60BC">
        <w:rPr>
          <w:rStyle w:val="StyleUnderline"/>
        </w:rPr>
        <w:t xml:space="preserve"> can reduce business closures because they </w:t>
      </w:r>
      <w:r w:rsidRPr="00E134B9">
        <w:rPr>
          <w:rStyle w:val="Emphasis"/>
          <w:highlight w:val="yellow"/>
        </w:rPr>
        <w:t>increase firm productivity and sales</w:t>
      </w:r>
      <w:r w:rsidRPr="006F60BC">
        <w:rPr>
          <w:sz w:val="16"/>
        </w:rPr>
        <w:t xml:space="preserve">. As a paper by Tang and Wang notes, </w:t>
      </w:r>
      <w:r w:rsidRPr="006F60BC">
        <w:rPr>
          <w:rStyle w:val="StyleUnderline"/>
        </w:rPr>
        <w:t xml:space="preserve">R&amp;D investment has historically been considered </w:t>
      </w:r>
      <w:r w:rsidRPr="006F60BC">
        <w:rPr>
          <w:rStyle w:val="Emphasis"/>
        </w:rPr>
        <w:t>critical</w:t>
      </w:r>
      <w:r w:rsidRPr="006F60BC">
        <w:rPr>
          <w:rStyle w:val="StyleUnderline"/>
        </w:rPr>
        <w:t xml:space="preserve"> to a </w:t>
      </w:r>
      <w:r w:rsidRPr="006F60BC">
        <w:rPr>
          <w:rStyle w:val="Emphasis"/>
        </w:rPr>
        <w:t>firm’s productivity</w:t>
      </w:r>
      <w:r w:rsidRPr="006F60BC">
        <w:rPr>
          <w:rStyle w:val="StyleUnderline"/>
        </w:rPr>
        <w:t xml:space="preserve"> because it improves its technological capacity to apply </w:t>
      </w:r>
      <w:r w:rsidRPr="006F60BC">
        <w:rPr>
          <w:rStyle w:val="Emphasis"/>
        </w:rPr>
        <w:t>new ideas</w:t>
      </w:r>
      <w:r w:rsidRPr="006F60BC">
        <w:rPr>
          <w:rStyle w:val="StyleUnderline"/>
        </w:rPr>
        <w:t xml:space="preserve"> and </w:t>
      </w:r>
      <w:r w:rsidRPr="006F60BC">
        <w:rPr>
          <w:rStyle w:val="Emphasis"/>
        </w:rPr>
        <w:t>innovate</w:t>
      </w:r>
      <w:r w:rsidRPr="006F60BC">
        <w:rPr>
          <w:sz w:val="16"/>
        </w:rPr>
        <w:t xml:space="preserve">. </w:t>
      </w:r>
      <w:r w:rsidRPr="00E134B9">
        <w:rPr>
          <w:rStyle w:val="StyleUnderline"/>
          <w:highlight w:val="yellow"/>
        </w:rPr>
        <w:t xml:space="preserve">Empirical literature </w:t>
      </w:r>
      <w:r w:rsidRPr="00E134B9">
        <w:rPr>
          <w:rStyle w:val="Emphasis"/>
          <w:highlight w:val="yellow"/>
        </w:rPr>
        <w:t>confirms this</w:t>
      </w:r>
      <w:r w:rsidRPr="006F60BC">
        <w:rPr>
          <w:rStyle w:val="Emphasis"/>
        </w:rPr>
        <w:t xml:space="preserve"> idea</w:t>
      </w:r>
      <w:r w:rsidRPr="006F60BC">
        <w:rPr>
          <w:rStyle w:val="StyleUnderline"/>
        </w:rPr>
        <w:t>,</w:t>
      </w:r>
      <w:r w:rsidRPr="006F60BC">
        <w:rPr>
          <w:sz w:val="16"/>
        </w:rPr>
        <w:t xml:space="preserve"> </w:t>
      </w:r>
      <w:r w:rsidRPr="006F60BC">
        <w:rPr>
          <w:rStyle w:val="StyleUnderline"/>
        </w:rPr>
        <w:t xml:space="preserve">showing that R&amp;D investments are </w:t>
      </w:r>
      <w:r w:rsidRPr="006F60BC">
        <w:rPr>
          <w:rStyle w:val="Emphasis"/>
        </w:rPr>
        <w:t>key</w:t>
      </w:r>
      <w:r w:rsidRPr="006F60BC">
        <w:rPr>
          <w:rStyle w:val="StyleUnderline"/>
        </w:rPr>
        <w:t xml:space="preserve"> to increasing productivity and </w:t>
      </w:r>
      <w:r w:rsidRPr="00E134B9">
        <w:rPr>
          <w:rStyle w:val="Emphasis"/>
          <w:sz w:val="24"/>
          <w:szCs w:val="24"/>
          <w:highlight w:val="yellow"/>
        </w:rPr>
        <w:t>reducing firm exit</w:t>
      </w:r>
      <w:r w:rsidRPr="006F60BC">
        <w:rPr>
          <w:sz w:val="16"/>
        </w:rPr>
        <w:t xml:space="preserve">, </w:t>
      </w:r>
      <w:r w:rsidRPr="006F60BC">
        <w:rPr>
          <w:rStyle w:val="StyleUnderline"/>
        </w:rPr>
        <w:t>which</w:t>
      </w:r>
      <w:r w:rsidRPr="006F60BC">
        <w:rPr>
          <w:sz w:val="16"/>
        </w:rPr>
        <w:t xml:space="preserve"> </w:t>
      </w:r>
      <w:r w:rsidRPr="006F60BC">
        <w:rPr>
          <w:rStyle w:val="Emphasis"/>
        </w:rPr>
        <w:t>boosts a nation’s economy</w:t>
      </w:r>
      <w:r w:rsidRPr="006F60BC">
        <w:rPr>
          <w:sz w:val="16"/>
        </w:rPr>
        <w:t>: </w:t>
      </w:r>
    </w:p>
    <w:p w14:paraId="017D331E" w14:textId="77777777" w:rsidR="0087379C" w:rsidRPr="006F60BC" w:rsidRDefault="0087379C" w:rsidP="0087379C">
      <w:pPr>
        <w:rPr>
          <w:sz w:val="16"/>
        </w:rPr>
      </w:pPr>
      <w:r w:rsidRPr="006F60BC">
        <w:rPr>
          <w:sz w:val="16"/>
        </w:rPr>
        <w:t>▪ A paper by Griliches found evidence of a positive effect of R&amp;D investments on productivity. As a result of higher productivity, firms investing more in R&amp;D are also more likely to survive in the economy.</w:t>
      </w:r>
    </w:p>
    <w:p w14:paraId="3B1EB867" w14:textId="77777777" w:rsidR="0087379C" w:rsidRPr="006F60BC" w:rsidRDefault="0087379C" w:rsidP="0087379C">
      <w:pPr>
        <w:rPr>
          <w:sz w:val="16"/>
        </w:rPr>
      </w:pPr>
      <w:r w:rsidRPr="006F60BC">
        <w:rPr>
          <w:sz w:val="16"/>
        </w:rPr>
        <w:t>▪ A study by Madrid et al. found a negative relationship between R&amp;D expenditures and exit probability, indicating that an increase in R&amp;D investments reduces the probability that a firm will exit.</w:t>
      </w:r>
    </w:p>
    <w:p w14:paraId="24950B3B" w14:textId="77777777" w:rsidR="0087379C" w:rsidRPr="006F60BC" w:rsidRDefault="0087379C" w:rsidP="0087379C">
      <w:pPr>
        <w:rPr>
          <w:sz w:val="16"/>
        </w:rPr>
      </w:pPr>
      <w:r w:rsidRPr="006F60BC">
        <w:rPr>
          <w:sz w:val="16"/>
        </w:rPr>
        <w:t>▪ A study by Guillin also found that investing in very high levels of R&amp;D increases a firm’s chance of survival.</w:t>
      </w:r>
    </w:p>
    <w:p w14:paraId="04DCA423" w14:textId="77777777" w:rsidR="0087379C" w:rsidRPr="006F60BC" w:rsidRDefault="0087379C" w:rsidP="0087379C">
      <w:pPr>
        <w:rPr>
          <w:rStyle w:val="Emphasis"/>
        </w:rPr>
      </w:pPr>
      <w:r w:rsidRPr="006F60BC">
        <w:rPr>
          <w:rStyle w:val="StyleUnderline"/>
        </w:rPr>
        <w:t>ITIF</w:t>
      </w:r>
      <w:r w:rsidRPr="006F60BC">
        <w:rPr>
          <w:sz w:val="16"/>
        </w:rPr>
        <w:t xml:space="preserve"> further </w:t>
      </w:r>
      <w:r w:rsidRPr="00E134B9">
        <w:rPr>
          <w:rStyle w:val="StyleUnderline"/>
        </w:rPr>
        <w:t>corroborates these findings using data from the World Bank’s Entrepreneurship Database and OECD’s Business Enterprise Expenditure on R&amp;D database</w:t>
      </w:r>
      <w:r w:rsidRPr="00E134B9">
        <w:rPr>
          <w:sz w:val="16"/>
        </w:rPr>
        <w:t xml:space="preserve">. </w:t>
      </w:r>
      <w:r w:rsidRPr="00E134B9">
        <w:rPr>
          <w:rStyle w:val="StyleUnderline"/>
        </w:rPr>
        <w:t>Using</w:t>
      </w:r>
      <w:r w:rsidRPr="00E134B9">
        <w:rPr>
          <w:sz w:val="16"/>
        </w:rPr>
        <w:t xml:space="preserve"> available </w:t>
      </w:r>
      <w:r w:rsidRPr="00E134B9">
        <w:rPr>
          <w:rStyle w:val="StyleUnderline"/>
        </w:rPr>
        <w:t xml:space="preserve">data on </w:t>
      </w:r>
      <w:r w:rsidRPr="00E134B9">
        <w:rPr>
          <w:rStyle w:val="Emphasis"/>
        </w:rPr>
        <w:t>28 nations</w:t>
      </w:r>
      <w:r w:rsidRPr="00E134B9">
        <w:rPr>
          <w:sz w:val="16"/>
        </w:rPr>
        <w:t xml:space="preserve">, </w:t>
      </w:r>
      <w:r w:rsidRPr="00E134B9">
        <w:rPr>
          <w:rStyle w:val="StyleUnderline"/>
        </w:rPr>
        <w:t>we found a negative correlation coefficient</w:t>
      </w:r>
      <w:r w:rsidRPr="00E134B9">
        <w:rPr>
          <w:sz w:val="16"/>
        </w:rPr>
        <w:t xml:space="preserve"> of -0.31 </w:t>
      </w:r>
      <w:r w:rsidRPr="00E134B9">
        <w:rPr>
          <w:rStyle w:val="StyleUnderline"/>
        </w:rPr>
        <w:t xml:space="preserve">between </w:t>
      </w:r>
      <w:r w:rsidRPr="00E134B9">
        <w:rPr>
          <w:rStyle w:val="Emphasis"/>
        </w:rPr>
        <w:t>closed business density</w:t>
      </w:r>
      <w:r w:rsidRPr="00E134B9">
        <w:rPr>
          <w:sz w:val="16"/>
        </w:rPr>
        <w:t>—defined as deregistered firms per 1,000 working-age people—</w:t>
      </w:r>
      <w:r w:rsidRPr="00E134B9">
        <w:rPr>
          <w:rStyle w:val="StyleUnderline"/>
        </w:rPr>
        <w:t>and</w:t>
      </w:r>
      <w:r w:rsidRPr="00E134B9">
        <w:rPr>
          <w:sz w:val="16"/>
        </w:rPr>
        <w:t xml:space="preserve"> </w:t>
      </w:r>
      <w:r w:rsidRPr="00E134B9">
        <w:rPr>
          <w:rStyle w:val="Emphasis"/>
        </w:rPr>
        <w:t>business R&amp;D expenditures</w:t>
      </w:r>
      <w:r w:rsidRPr="00E134B9">
        <w:rPr>
          <w:sz w:val="16"/>
        </w:rPr>
        <w:t xml:space="preserve"> </w:t>
      </w:r>
      <w:r w:rsidRPr="00E134B9">
        <w:rPr>
          <w:rStyle w:val="StyleUnderline"/>
        </w:rPr>
        <w:t xml:space="preserve">as a share of </w:t>
      </w:r>
      <w:r w:rsidRPr="00E134B9">
        <w:rPr>
          <w:rStyle w:val="Emphasis"/>
        </w:rPr>
        <w:t>GDP</w:t>
      </w:r>
      <w:r w:rsidRPr="00E134B9">
        <w:rPr>
          <w:sz w:val="16"/>
        </w:rPr>
        <w:t xml:space="preserve"> in 2021. (See figure 1.)  In other words, </w:t>
      </w:r>
      <w:r w:rsidRPr="00E134B9">
        <w:rPr>
          <w:rStyle w:val="StyleUnderline"/>
        </w:rPr>
        <w:t xml:space="preserve">when controlling for national size, countries in which firms spent </w:t>
      </w:r>
      <w:r w:rsidRPr="00E134B9">
        <w:rPr>
          <w:rStyle w:val="Emphasis"/>
        </w:rPr>
        <w:t>more on R&amp;D</w:t>
      </w:r>
      <w:r w:rsidRPr="00E134B9">
        <w:rPr>
          <w:rStyle w:val="StyleUnderline"/>
        </w:rPr>
        <w:t xml:space="preserve"> tended to experience </w:t>
      </w:r>
      <w:r w:rsidRPr="00E134B9">
        <w:rPr>
          <w:rStyle w:val="Emphasis"/>
        </w:rPr>
        <w:t>fewer business closures.</w:t>
      </w:r>
    </w:p>
    <w:p w14:paraId="1F91940E" w14:textId="77777777" w:rsidR="0087379C" w:rsidRDefault="0087379C" w:rsidP="0087379C">
      <w:pPr>
        <w:rPr>
          <w:sz w:val="16"/>
        </w:rPr>
      </w:pPr>
      <w:r w:rsidRPr="006F60BC">
        <w:rPr>
          <w:sz w:val="16"/>
        </w:rPr>
        <w:t>Figure 1: Correlation between closed businesses per 1,000 adults and business R&amp;D as a share of GDP in 2021 (all nations with available data)</w:t>
      </w:r>
    </w:p>
    <w:p w14:paraId="2EE99F8C" w14:textId="77777777" w:rsidR="0087379C" w:rsidRPr="00F0405F" w:rsidRDefault="0087379C" w:rsidP="0087379C">
      <w:pPr>
        <w:rPr>
          <w:sz w:val="16"/>
        </w:rPr>
      </w:pPr>
      <w:r>
        <w:rPr>
          <w:sz w:val="16"/>
        </w:rPr>
        <w:t>[graph omitted]</w:t>
      </w:r>
    </w:p>
    <w:p w14:paraId="539A9C1E" w14:textId="77777777" w:rsidR="0087379C" w:rsidRPr="006F60BC" w:rsidRDefault="0087379C" w:rsidP="0087379C">
      <w:pPr>
        <w:rPr>
          <w:sz w:val="16"/>
        </w:rPr>
      </w:pPr>
      <w:r w:rsidRPr="006F60BC">
        <w:rPr>
          <w:sz w:val="16"/>
        </w:rPr>
        <w:t>Moreover, the correlation is even stronger when only OECD nations are included. Using available data for 25 OECD countries, we found a negative correlation of -0.39 between closed business density and business R&amp;D as a share of GDP. (See figure 2.) This suggests that firm investment in R&amp;D is critical for survival in OECD economies. However, it is important to note that correlation does not imply causation.</w:t>
      </w:r>
    </w:p>
    <w:p w14:paraId="6D641811" w14:textId="77777777" w:rsidR="0087379C" w:rsidRDefault="0087379C" w:rsidP="0087379C">
      <w:pPr>
        <w:rPr>
          <w:sz w:val="16"/>
        </w:rPr>
      </w:pPr>
      <w:r w:rsidRPr="006F60BC">
        <w:rPr>
          <w:sz w:val="16"/>
        </w:rPr>
        <w:t>Figure 2: Correlation between closed businesses per 1,000 adults and business R&amp;D as a share of GDP in 2021 (OECD nations with available data)</w:t>
      </w:r>
    </w:p>
    <w:p w14:paraId="33FC36F8" w14:textId="77777777" w:rsidR="0087379C" w:rsidRPr="00F0405F" w:rsidRDefault="0087379C" w:rsidP="0087379C">
      <w:pPr>
        <w:rPr>
          <w:sz w:val="16"/>
        </w:rPr>
      </w:pPr>
      <w:r>
        <w:rPr>
          <w:sz w:val="16"/>
        </w:rPr>
        <w:t>[graph omitted]</w:t>
      </w:r>
    </w:p>
    <w:p w14:paraId="6DD5860F" w14:textId="77777777" w:rsidR="0087379C" w:rsidRPr="006F60BC" w:rsidRDefault="0087379C" w:rsidP="0087379C">
      <w:pPr>
        <w:rPr>
          <w:sz w:val="16"/>
        </w:rPr>
      </w:pPr>
      <w:r w:rsidRPr="00E134B9">
        <w:rPr>
          <w:rStyle w:val="StyleUnderline"/>
          <w:highlight w:val="yellow"/>
        </w:rPr>
        <w:t xml:space="preserve">Policymakers should incentivize firms to </w:t>
      </w:r>
      <w:r w:rsidRPr="00E134B9">
        <w:rPr>
          <w:rStyle w:val="Emphasis"/>
          <w:highlight w:val="yellow"/>
        </w:rPr>
        <w:t xml:space="preserve">invest more </w:t>
      </w:r>
      <w:r w:rsidRPr="00071028">
        <w:rPr>
          <w:rStyle w:val="Emphasis"/>
        </w:rPr>
        <w:t>in R&amp;D</w:t>
      </w:r>
      <w:r w:rsidRPr="00071028">
        <w:rPr>
          <w:sz w:val="16"/>
        </w:rPr>
        <w:t xml:space="preserve"> </w:t>
      </w:r>
      <w:r w:rsidRPr="00071028">
        <w:rPr>
          <w:rStyle w:val="StyleUnderline"/>
        </w:rPr>
        <w:t>if</w:t>
      </w:r>
      <w:r w:rsidRPr="006F60BC">
        <w:rPr>
          <w:rStyle w:val="StyleUnderline"/>
        </w:rPr>
        <w:t xml:space="preserve"> they want to see businesses </w:t>
      </w:r>
      <w:r w:rsidRPr="006F60BC">
        <w:rPr>
          <w:rStyle w:val="Emphasis"/>
        </w:rPr>
        <w:t>succeed</w:t>
      </w:r>
      <w:r w:rsidRPr="006F60BC">
        <w:rPr>
          <w:rStyle w:val="StyleUnderline"/>
        </w:rPr>
        <w:t xml:space="preserve"> and </w:t>
      </w:r>
      <w:r w:rsidRPr="006F60BC">
        <w:rPr>
          <w:rStyle w:val="Emphasis"/>
        </w:rPr>
        <w:t>grow</w:t>
      </w:r>
      <w:r w:rsidRPr="006F60BC">
        <w:rPr>
          <w:rStyle w:val="StyleUnderline"/>
        </w:rPr>
        <w:t xml:space="preserve"> in the economy, </w:t>
      </w:r>
      <w:r w:rsidRPr="00E134B9">
        <w:rPr>
          <w:rStyle w:val="StyleUnderline"/>
          <w:highlight w:val="yellow"/>
        </w:rPr>
        <w:t>which</w:t>
      </w:r>
      <w:r w:rsidRPr="00E134B9">
        <w:rPr>
          <w:rStyle w:val="StyleUnderline"/>
        </w:rPr>
        <w:t xml:space="preserve"> will </w:t>
      </w:r>
      <w:r w:rsidRPr="00E134B9">
        <w:rPr>
          <w:rStyle w:val="StyleUnderline"/>
          <w:highlight w:val="yellow"/>
        </w:rPr>
        <w:t xml:space="preserve">lead to </w:t>
      </w:r>
      <w:r w:rsidRPr="00E134B9">
        <w:rPr>
          <w:rStyle w:val="Emphasis"/>
          <w:highlight w:val="yellow"/>
        </w:rPr>
        <w:t>more jobs</w:t>
      </w:r>
      <w:r w:rsidRPr="00E134B9">
        <w:rPr>
          <w:rStyle w:val="StyleUnderline"/>
          <w:highlight w:val="yellow"/>
        </w:rPr>
        <w:t xml:space="preserve">, a </w:t>
      </w:r>
      <w:r w:rsidRPr="00E134B9">
        <w:rPr>
          <w:rStyle w:val="Emphasis"/>
          <w:highlight w:val="yellow"/>
        </w:rPr>
        <w:t>better living standard</w:t>
      </w:r>
      <w:r w:rsidRPr="00E134B9">
        <w:rPr>
          <w:rStyle w:val="StyleUnderline"/>
          <w:highlight w:val="yellow"/>
        </w:rPr>
        <w:t xml:space="preserve">, and a </w:t>
      </w:r>
      <w:r w:rsidRPr="00E134B9">
        <w:rPr>
          <w:rStyle w:val="Emphasis"/>
          <w:sz w:val="24"/>
          <w:szCs w:val="24"/>
          <w:highlight w:val="yellow"/>
        </w:rPr>
        <w:t>better overall economy</w:t>
      </w:r>
      <w:r w:rsidRPr="006F60BC">
        <w:rPr>
          <w:sz w:val="16"/>
        </w:rPr>
        <w:t xml:space="preserve">. </w:t>
      </w:r>
      <w:r w:rsidRPr="006F60BC">
        <w:rPr>
          <w:rStyle w:val="StyleUnderline"/>
        </w:rPr>
        <w:t>Many</w:t>
      </w:r>
      <w:r w:rsidRPr="006F60BC">
        <w:rPr>
          <w:sz w:val="16"/>
        </w:rPr>
        <w:t xml:space="preserve"> policy </w:t>
      </w:r>
      <w:r w:rsidRPr="006F60BC">
        <w:rPr>
          <w:rStyle w:val="StyleUnderline"/>
        </w:rPr>
        <w:t>tools are available to incentivize firms, but each nation should choose the best fit for them</w:t>
      </w:r>
      <w:r w:rsidRPr="006F60BC">
        <w:rPr>
          <w:sz w:val="16"/>
        </w:rPr>
        <w:t>. For example, policymakers can implement an R&amp;D tax credit or increase existing ones. In less developed countries, policymakers can enact stronger intellectual property protection and regulations to safeguard firms that invest in R&amp;D and bring new products to the market.</w:t>
      </w:r>
    </w:p>
    <w:p w14:paraId="3384CF9B" w14:textId="77777777" w:rsidR="0087379C" w:rsidRPr="006F60BC" w:rsidRDefault="0087379C" w:rsidP="0087379C"/>
    <w:p w14:paraId="091D455A" w14:textId="77777777" w:rsidR="0087379C" w:rsidRDefault="0087379C" w:rsidP="0087379C"/>
    <w:p w14:paraId="42FA5195" w14:textId="77777777" w:rsidR="0087379C" w:rsidRDefault="0087379C" w:rsidP="0087379C">
      <w:pPr>
        <w:pStyle w:val="Heading3"/>
      </w:pPr>
      <w:r>
        <w:t>1NC</w:t>
      </w:r>
    </w:p>
    <w:p w14:paraId="18188A56" w14:textId="77777777" w:rsidR="0087379C" w:rsidRPr="00264B23" w:rsidRDefault="0087379C" w:rsidP="0087379C">
      <w:r>
        <w:t xml:space="preserve">Con con CP. </w:t>
      </w:r>
    </w:p>
    <w:p w14:paraId="007FCA7B" w14:textId="77777777" w:rsidR="0087379C" w:rsidRPr="00AD51F8" w:rsidRDefault="0087379C" w:rsidP="0087379C">
      <w:pPr>
        <w:pStyle w:val="Heading4"/>
      </w:pPr>
      <w:r w:rsidRPr="00AD51F8">
        <w:t xml:space="preserve">The United States, through a </w:t>
      </w:r>
      <w:r>
        <w:t xml:space="preserve">strictly </w:t>
      </w:r>
      <w:r w:rsidRPr="00AD51F8">
        <w:t xml:space="preserve">limited constitutional convention called for by at least thirty-four of the States and ratified by at least thirty-eight of the States, should </w:t>
      </w:r>
      <w:r>
        <w:t xml:space="preserve">substantially </w:t>
      </w:r>
      <w:r w:rsidRPr="006E0BEC">
        <w:t>strengthen collective bargaining for farmworkers in the United States</w:t>
      </w:r>
      <w:r>
        <w:t xml:space="preserve"> at and beyond the enterprise level</w:t>
      </w:r>
      <w:r w:rsidRPr="00AD51F8">
        <w:t>.</w:t>
      </w:r>
    </w:p>
    <w:p w14:paraId="41877DDE" w14:textId="77777777" w:rsidR="0087379C" w:rsidRDefault="0087379C" w:rsidP="0087379C">
      <w:pPr>
        <w:pStyle w:val="Heading4"/>
      </w:pPr>
      <w:r>
        <w:t xml:space="preserve">It </w:t>
      </w:r>
      <w:r w:rsidRPr="0055679D">
        <w:rPr>
          <w:u w:val="single"/>
        </w:rPr>
        <w:t>solves</w:t>
      </w:r>
      <w:r>
        <w:t xml:space="preserve">, </w:t>
      </w:r>
      <w:r w:rsidRPr="0055679D">
        <w:rPr>
          <w:u w:val="single"/>
        </w:rPr>
        <w:t>avoids politics</w:t>
      </w:r>
      <w:r>
        <w:t xml:space="preserve">, AND is </w:t>
      </w:r>
      <w:r w:rsidRPr="0055679D">
        <w:rPr>
          <w:u w:val="single"/>
        </w:rPr>
        <w:t>good</w:t>
      </w:r>
      <w:r>
        <w:t xml:space="preserve"> to debate.</w:t>
      </w:r>
    </w:p>
    <w:p w14:paraId="05F4756F" w14:textId="77777777" w:rsidR="0087379C" w:rsidRDefault="0087379C" w:rsidP="0087379C">
      <w:r>
        <w:t xml:space="preserve">Kate </w:t>
      </w:r>
      <w:r w:rsidRPr="00860834">
        <w:rPr>
          <w:rStyle w:val="Style13ptBold"/>
        </w:rPr>
        <w:t>Andrias 24</w:t>
      </w:r>
      <w:r>
        <w:t>, JD, Professor, Law, Columbia Law School, "Constitutional Clash: Labor, Capital, and Democracy," Northwestern University Law Review, Vol. 118, No. 4, pg. 985-1080, 2024, HeinOnline. [italics in original]</w:t>
      </w:r>
    </w:p>
    <w:p w14:paraId="0E49E2B8" w14:textId="77777777" w:rsidR="0087379C" w:rsidRPr="0055679D" w:rsidRDefault="0087379C" w:rsidP="0087379C">
      <w:pPr>
        <w:rPr>
          <w:sz w:val="16"/>
        </w:rPr>
      </w:pPr>
      <w:r w:rsidRPr="0055679D">
        <w:rPr>
          <w:sz w:val="16"/>
        </w:rPr>
        <w:t xml:space="preserve">This Article examines these </w:t>
      </w:r>
      <w:r w:rsidRPr="00A9635D">
        <w:rPr>
          <w:rStyle w:val="StyleUnderline"/>
        </w:rPr>
        <w:t>efforts of</w:t>
      </w:r>
      <w:r w:rsidRPr="0055679D">
        <w:rPr>
          <w:sz w:val="16"/>
        </w:rPr>
        <w:t xml:space="preserve"> worker </w:t>
      </w:r>
      <w:r w:rsidRPr="00A9635D">
        <w:rPr>
          <w:rStyle w:val="StyleUnderline"/>
        </w:rPr>
        <w:t>movements and</w:t>
      </w:r>
      <w:r w:rsidRPr="0055679D">
        <w:rPr>
          <w:sz w:val="16"/>
        </w:rPr>
        <w:t xml:space="preserve"> allied </w:t>
      </w:r>
      <w:r w:rsidRPr="00A9635D">
        <w:rPr>
          <w:rStyle w:val="StyleUnderline"/>
        </w:rPr>
        <w:t>government officials</w:t>
      </w:r>
      <w:r w:rsidRPr="0055679D">
        <w:rPr>
          <w:sz w:val="16"/>
        </w:rPr>
        <w:t xml:space="preserve">-"labor's" efforts for short-arguing that they </w:t>
      </w:r>
      <w:r w:rsidRPr="00A9635D">
        <w:rPr>
          <w:rStyle w:val="StyleUnderline"/>
        </w:rPr>
        <w:t xml:space="preserve">not only seek </w:t>
      </w:r>
      <w:r w:rsidRPr="00276E86">
        <w:rPr>
          <w:rStyle w:val="StyleUnderline"/>
        </w:rPr>
        <w:t>to</w:t>
      </w:r>
      <w:r w:rsidRPr="00276E86">
        <w:rPr>
          <w:sz w:val="16"/>
        </w:rPr>
        <w:t xml:space="preserve"> </w:t>
      </w:r>
      <w:r w:rsidRPr="00276E86">
        <w:rPr>
          <w:rStyle w:val="Emphasis"/>
          <w:highlight w:val="yellow"/>
        </w:rPr>
        <w:t>redefine</w:t>
      </w:r>
      <w:r w:rsidRPr="0055679D">
        <w:rPr>
          <w:sz w:val="16"/>
        </w:rPr>
        <w:t xml:space="preserve"> </w:t>
      </w:r>
      <w:r w:rsidRPr="00A9635D">
        <w:rPr>
          <w:rStyle w:val="StyleUnderline"/>
        </w:rPr>
        <w:t>the contours of</w:t>
      </w:r>
      <w:r w:rsidRPr="0055679D">
        <w:rPr>
          <w:sz w:val="16"/>
        </w:rPr>
        <w:t xml:space="preserve"> </w:t>
      </w:r>
      <w:r w:rsidRPr="00276E86">
        <w:rPr>
          <w:rStyle w:val="Emphasis"/>
          <w:highlight w:val="yellow"/>
        </w:rPr>
        <w:t>labor law</w:t>
      </w:r>
      <w:r w:rsidRPr="0055679D">
        <w:rPr>
          <w:sz w:val="16"/>
        </w:rPr>
        <w:t xml:space="preserve"> </w:t>
      </w:r>
      <w:r w:rsidRPr="00A9635D">
        <w:rPr>
          <w:rStyle w:val="StyleUnderline"/>
        </w:rPr>
        <w:t>but</w:t>
      </w:r>
      <w:r w:rsidRPr="0055679D">
        <w:rPr>
          <w:sz w:val="16"/>
        </w:rPr>
        <w:t xml:space="preserve"> also present an incipient </w:t>
      </w:r>
      <w:r w:rsidRPr="00A9635D">
        <w:rPr>
          <w:rStyle w:val="StyleUnderline"/>
        </w:rPr>
        <w:t>challenge</w:t>
      </w:r>
      <w:r w:rsidRPr="0055679D">
        <w:rPr>
          <w:sz w:val="16"/>
        </w:rPr>
        <w:t xml:space="preserve"> to </w:t>
      </w:r>
      <w:r w:rsidRPr="00A9635D">
        <w:rPr>
          <w:rStyle w:val="StyleUnderline"/>
        </w:rPr>
        <w:t>our</w:t>
      </w:r>
      <w:r w:rsidRPr="0055679D">
        <w:rPr>
          <w:sz w:val="16"/>
        </w:rPr>
        <w:t xml:space="preserve"> </w:t>
      </w:r>
      <w:r w:rsidRPr="00A9635D">
        <w:rPr>
          <w:rStyle w:val="Emphasis"/>
        </w:rPr>
        <w:t>constitutional</w:t>
      </w:r>
      <w:r w:rsidRPr="0055679D">
        <w:rPr>
          <w:sz w:val="16"/>
        </w:rPr>
        <w:t xml:space="preserve"> </w:t>
      </w:r>
      <w:r w:rsidRPr="00A9635D">
        <w:rPr>
          <w:rStyle w:val="StyleUnderline"/>
        </w:rPr>
        <w:t>order</w:t>
      </w:r>
      <w:r w:rsidRPr="0055679D">
        <w:rPr>
          <w:sz w:val="16"/>
        </w:rPr>
        <w:t xml:space="preserve">. Not unlike the efforts of workers in the early twentieth century who resisted the </w:t>
      </w:r>
      <w:r w:rsidRPr="0055679D">
        <w:rPr>
          <w:i/>
          <w:iCs/>
          <w:sz w:val="16"/>
        </w:rPr>
        <w:t>Lochner</w:t>
      </w:r>
      <w:r w:rsidRPr="0055679D">
        <w:rPr>
          <w:sz w:val="16"/>
        </w:rPr>
        <w:t xml:space="preserve">-era Supreme Court and helped bring about a constitutional revolution during the New Deal,16 </w:t>
      </w:r>
      <w:r w:rsidRPr="00A9635D">
        <w:rPr>
          <w:rStyle w:val="StyleUnderline"/>
        </w:rPr>
        <w:t>today's labor movement seeks to build a</w:t>
      </w:r>
      <w:r w:rsidRPr="0055679D">
        <w:rPr>
          <w:sz w:val="16"/>
        </w:rPr>
        <w:t xml:space="preserve"> </w:t>
      </w:r>
      <w:r w:rsidRPr="00A9635D">
        <w:rPr>
          <w:rStyle w:val="Emphasis"/>
        </w:rPr>
        <w:t>more democratic and egalitarian</w:t>
      </w:r>
      <w:r w:rsidRPr="0055679D">
        <w:rPr>
          <w:sz w:val="16"/>
        </w:rPr>
        <w:t xml:space="preserve"> </w:t>
      </w:r>
      <w:r w:rsidRPr="00A9635D">
        <w:rPr>
          <w:rStyle w:val="StyleUnderline"/>
        </w:rPr>
        <w:t>constitutional democracy</w:t>
      </w:r>
      <w:r w:rsidRPr="0055679D">
        <w:rPr>
          <w:sz w:val="16"/>
        </w:rPr>
        <w:t>. Labor only intermittently articulates its efforts in formal constitutional terms. But labor consistently makes claims to higher law, couching its arguments in moral rather than pecuniary terms, and it unequivocally aims to restructure the government, to change our nation's fundamental commitments, and, ultimately, to transform how we constitute ourselves as a nation.17 Importantly, it does so through legislation and administration, in the workplace and in the public sphere, rarely pressing its claims in courts. 18 But taken collectively, labor's demands would transform the powers and obligations of government and the rights to which members of the political community are entitled, what some scholars have termed the "constitutional order" or the "small-c constitution,"" with implications for big-C constitutional law.</w:t>
      </w:r>
    </w:p>
    <w:p w14:paraId="438B5395" w14:textId="77777777" w:rsidR="0087379C" w:rsidRPr="0055679D" w:rsidRDefault="0087379C" w:rsidP="0087379C">
      <w:pPr>
        <w:rPr>
          <w:sz w:val="16"/>
        </w:rPr>
      </w:pPr>
      <w:r w:rsidRPr="0055679D">
        <w:rPr>
          <w:sz w:val="16"/>
        </w:rPr>
        <w:t xml:space="preserve">From the range of labor's actions, this Article draws out a coherent constitutional vision with four main strands.20 First, </w:t>
      </w:r>
      <w:r w:rsidRPr="00A9635D">
        <w:rPr>
          <w:rStyle w:val="StyleUnderline"/>
        </w:rPr>
        <w:t xml:space="preserve">labor seeks </w:t>
      </w:r>
      <w:r w:rsidRPr="00276E86">
        <w:rPr>
          <w:rStyle w:val="StyleUnderline"/>
          <w:highlight w:val="yellow"/>
        </w:rPr>
        <w:t>to protect</w:t>
      </w:r>
      <w:r w:rsidRPr="00A9635D">
        <w:rPr>
          <w:rStyle w:val="StyleUnderline"/>
        </w:rPr>
        <w:t xml:space="preserve"> as</w:t>
      </w:r>
      <w:r w:rsidRPr="0055679D">
        <w:rPr>
          <w:sz w:val="16"/>
        </w:rPr>
        <w:t xml:space="preserve"> </w:t>
      </w:r>
      <w:r w:rsidRPr="00A9635D">
        <w:rPr>
          <w:rStyle w:val="Emphasis"/>
        </w:rPr>
        <w:t>fundamental</w:t>
      </w:r>
      <w:r w:rsidRPr="0055679D">
        <w:rPr>
          <w:sz w:val="16"/>
        </w:rPr>
        <w:t xml:space="preserve"> </w:t>
      </w:r>
      <w:r w:rsidRPr="00A9635D">
        <w:rPr>
          <w:rStyle w:val="StyleUnderline"/>
        </w:rPr>
        <w:t xml:space="preserve">the </w:t>
      </w:r>
      <w:r w:rsidRPr="00276E86">
        <w:rPr>
          <w:rStyle w:val="StyleUnderline"/>
          <w:highlight w:val="yellow"/>
        </w:rPr>
        <w:t>rights to</w:t>
      </w:r>
      <w:r w:rsidRPr="00276E86">
        <w:rPr>
          <w:sz w:val="16"/>
          <w:highlight w:val="yellow"/>
        </w:rPr>
        <w:t xml:space="preserve"> </w:t>
      </w:r>
      <w:r w:rsidRPr="00276E86">
        <w:rPr>
          <w:rStyle w:val="Emphasis"/>
          <w:highlight w:val="yellow"/>
        </w:rPr>
        <w:t>organize</w:t>
      </w:r>
      <w:r w:rsidRPr="00276E86">
        <w:rPr>
          <w:sz w:val="16"/>
          <w:highlight w:val="yellow"/>
        </w:rPr>
        <w:t xml:space="preserve">, </w:t>
      </w:r>
      <w:r w:rsidRPr="00276E86">
        <w:rPr>
          <w:rStyle w:val="Emphasis"/>
          <w:highlight w:val="yellow"/>
        </w:rPr>
        <w:t>bargain</w:t>
      </w:r>
      <w:r w:rsidRPr="00276E86">
        <w:rPr>
          <w:sz w:val="16"/>
          <w:highlight w:val="yellow"/>
        </w:rPr>
        <w:t xml:space="preserve">, </w:t>
      </w:r>
      <w:r w:rsidRPr="00276E86">
        <w:rPr>
          <w:rStyle w:val="StyleUnderline"/>
          <w:highlight w:val="yellow"/>
        </w:rPr>
        <w:t>and</w:t>
      </w:r>
      <w:r w:rsidRPr="00276E86">
        <w:rPr>
          <w:sz w:val="16"/>
          <w:highlight w:val="yellow"/>
        </w:rPr>
        <w:t xml:space="preserve"> </w:t>
      </w:r>
      <w:r w:rsidRPr="00276E86">
        <w:rPr>
          <w:rStyle w:val="Emphasis"/>
          <w:highlight w:val="yellow"/>
        </w:rPr>
        <w:t>strike</w:t>
      </w:r>
      <w:r w:rsidRPr="00276E86">
        <w:rPr>
          <w:sz w:val="16"/>
          <w:highlight w:val="yellow"/>
        </w:rPr>
        <w:t>-</w:t>
      </w:r>
      <w:r w:rsidRPr="00A9635D">
        <w:rPr>
          <w:rStyle w:val="StyleUnderline"/>
        </w:rPr>
        <w:t>and in so doing, it demands the</w:t>
      </w:r>
      <w:r w:rsidRPr="0055679D">
        <w:rPr>
          <w:sz w:val="16"/>
        </w:rPr>
        <w:t xml:space="preserve"> </w:t>
      </w:r>
      <w:r w:rsidRPr="00A9635D">
        <w:rPr>
          <w:rStyle w:val="Emphasis"/>
        </w:rPr>
        <w:t>extension</w:t>
      </w:r>
      <w:r w:rsidRPr="0055679D">
        <w:rPr>
          <w:sz w:val="16"/>
        </w:rPr>
        <w:t xml:space="preserve"> </w:t>
      </w:r>
      <w:r w:rsidRPr="00A9635D">
        <w:rPr>
          <w:rStyle w:val="StyleUnderline"/>
        </w:rPr>
        <w:t>of democratic values into the putatively private domain of the workplace</w:t>
      </w:r>
      <w:r w:rsidRPr="0055679D">
        <w:rPr>
          <w:sz w:val="16"/>
        </w:rPr>
        <w:t xml:space="preserve">. </w:t>
      </w:r>
      <w:r w:rsidRPr="00996CF3">
        <w:rPr>
          <w:rStyle w:val="StyleUnderline"/>
          <w:highlight w:val="yellow"/>
        </w:rPr>
        <w:t>Through</w:t>
      </w:r>
      <w:r w:rsidRPr="0055679D">
        <w:rPr>
          <w:sz w:val="16"/>
        </w:rPr>
        <w:t xml:space="preserve"> organizing, </w:t>
      </w:r>
      <w:r w:rsidRPr="00996CF3">
        <w:rPr>
          <w:rStyle w:val="Emphasis"/>
          <w:highlight w:val="yellow"/>
        </w:rPr>
        <w:t>collective bargaining</w:t>
      </w:r>
      <w:r w:rsidRPr="0055679D">
        <w:rPr>
          <w:sz w:val="16"/>
        </w:rPr>
        <w:t>, and protesting (</w:t>
      </w:r>
      <w:r w:rsidRPr="007C385D">
        <w:rPr>
          <w:rStyle w:val="StyleUnderline"/>
          <w:highlight w:val="yellow"/>
        </w:rPr>
        <w:t>and</w:t>
      </w:r>
      <w:r w:rsidRPr="0055679D">
        <w:rPr>
          <w:sz w:val="16"/>
        </w:rPr>
        <w:t xml:space="preserve">, occasionally, </w:t>
      </w:r>
      <w:r w:rsidRPr="00A9635D">
        <w:rPr>
          <w:rStyle w:val="StyleUnderline"/>
        </w:rPr>
        <w:t xml:space="preserve">attempts at </w:t>
      </w:r>
      <w:r w:rsidRPr="00996CF3">
        <w:rPr>
          <w:rStyle w:val="StyleUnderline"/>
          <w:highlight w:val="yellow"/>
        </w:rPr>
        <w:t>new</w:t>
      </w:r>
      <w:r w:rsidRPr="00A9635D">
        <w:rPr>
          <w:rStyle w:val="StyleUnderline"/>
        </w:rPr>
        <w:t xml:space="preserve"> forms of</w:t>
      </w:r>
      <w:r w:rsidRPr="0055679D">
        <w:rPr>
          <w:sz w:val="16"/>
        </w:rPr>
        <w:t xml:space="preserve"> </w:t>
      </w:r>
      <w:r w:rsidRPr="00996CF3">
        <w:rPr>
          <w:rStyle w:val="Emphasis"/>
          <w:highlight w:val="yellow"/>
        </w:rPr>
        <w:t>ownership</w:t>
      </w:r>
      <w:r w:rsidRPr="0055679D">
        <w:rPr>
          <w:sz w:val="16"/>
        </w:rPr>
        <w:t xml:space="preserve">), </w:t>
      </w:r>
      <w:r w:rsidRPr="00A9635D">
        <w:rPr>
          <w:rStyle w:val="StyleUnderline"/>
        </w:rPr>
        <w:t>workers are seeking to</w:t>
      </w:r>
      <w:r w:rsidRPr="0055679D">
        <w:rPr>
          <w:sz w:val="16"/>
        </w:rPr>
        <w:t xml:space="preserve"> </w:t>
      </w:r>
      <w:r w:rsidRPr="00A9635D">
        <w:rPr>
          <w:rStyle w:val="Emphasis"/>
        </w:rPr>
        <w:t>democratize</w:t>
      </w:r>
      <w:r w:rsidRPr="0055679D">
        <w:rPr>
          <w:sz w:val="16"/>
        </w:rPr>
        <w:t xml:space="preserve"> </w:t>
      </w:r>
      <w:r w:rsidRPr="00A9635D">
        <w:rPr>
          <w:rStyle w:val="StyleUnderline"/>
        </w:rPr>
        <w:t>workplaces</w:t>
      </w:r>
      <w:r w:rsidRPr="0055679D">
        <w:rPr>
          <w:sz w:val="16"/>
        </w:rPr>
        <w:t xml:space="preserve"> that are currently autocracies-from locations in which those who control capital make the decisions unilaterally to spaces in which decision-making power is more equitably shared. In so doing, labor is challenging existing conceptions of rights, particularly freedom of speech and association and property rights, and attempting to give meaning to the constitutional guarantee of free labor. </w:t>
      </w:r>
      <w:r w:rsidRPr="00A9635D">
        <w:rPr>
          <w:rStyle w:val="StyleUnderline"/>
        </w:rPr>
        <w:t>It is</w:t>
      </w:r>
      <w:r w:rsidRPr="0055679D">
        <w:rPr>
          <w:sz w:val="16"/>
        </w:rPr>
        <w:t xml:space="preserve"> also </w:t>
      </w:r>
      <w:r w:rsidRPr="00A9635D">
        <w:rPr>
          <w:rStyle w:val="StyleUnderline"/>
        </w:rPr>
        <w:t>putting pressure on</w:t>
      </w:r>
      <w:r w:rsidRPr="0055679D">
        <w:rPr>
          <w:sz w:val="16"/>
        </w:rPr>
        <w:t xml:space="preserve"> the basic tenets of U.S. </w:t>
      </w:r>
      <w:r w:rsidRPr="00A9635D">
        <w:rPr>
          <w:rStyle w:val="Emphasis"/>
        </w:rPr>
        <w:t>constitutional law</w:t>
      </w:r>
      <w:r w:rsidRPr="0055679D">
        <w:rPr>
          <w:sz w:val="16"/>
        </w:rPr>
        <w:t xml:space="preserve"> that rights protect only against state action, not private action.</w:t>
      </w:r>
    </w:p>
    <w:p w14:paraId="53125172" w14:textId="77777777" w:rsidR="0087379C" w:rsidRPr="0055679D" w:rsidRDefault="0087379C" w:rsidP="0087379C">
      <w:pPr>
        <w:rPr>
          <w:sz w:val="12"/>
          <w:szCs w:val="12"/>
        </w:rPr>
      </w:pPr>
      <w:r w:rsidRPr="0055679D">
        <w:rPr>
          <w:sz w:val="12"/>
          <w:szCs w:val="12"/>
        </w:rPr>
        <w:t xml:space="preserve">Second, labor, led in particular by low-wage worker movements, seeks material entitlements and dignified conditions for all workers. Through a host of legislative campaigns and workplace actions, worker movements are rejecting the extraordinary economic inequality and insecurity that define our current political economy. They make rights-based claims to livable wages and just benefits, to more equality in the distribution of corporate profits, to greater economic security for the unemployed, and to compensation for caregiving. Increasingly, they make these demands of the state (though notably not of courts), as well as of employers.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w:t>
      </w:r>
    </w:p>
    <w:p w14:paraId="00CB65D9" w14:textId="77777777" w:rsidR="0087379C" w:rsidRPr="0055679D" w:rsidRDefault="0087379C" w:rsidP="0087379C">
      <w:pPr>
        <w:rPr>
          <w:sz w:val="12"/>
          <w:szCs w:val="12"/>
        </w:rPr>
      </w:pPr>
      <w:r w:rsidRPr="0055679D">
        <w:rPr>
          <w:sz w:val="12"/>
          <w:szCs w:val="12"/>
        </w:rPr>
        <w:t xml:space="preserve">Third, growing movements of workers seek to eradicate the exclusions and hierarchies that have historically characterized the U.S. labor market, wherein sectors dominated by women and people of color-from agricultural and domestic work to gig or piece work-have long been denied status as equal rights-holders and in which care work is undervalued and often unpaid. Here, labor's vision seeks to redefine who counts as "we the people" and implicitly rejects the exclusions baked into most statutory regimes. At the same time, it challenges the intent-focused approach to racial and gender discrimination that the Supreme Court has embraced, suggesting instead an antisubordination approach to problems of equal protection, one that emphasizes political rather than court-centered change. </w:t>
      </w:r>
    </w:p>
    <w:p w14:paraId="160EEABC" w14:textId="77777777" w:rsidR="0087379C" w:rsidRPr="0055679D" w:rsidRDefault="0087379C" w:rsidP="0087379C">
      <w:pPr>
        <w:rPr>
          <w:sz w:val="12"/>
          <w:szCs w:val="12"/>
        </w:rPr>
      </w:pPr>
      <w:r w:rsidRPr="0055679D">
        <w:rPr>
          <w:sz w:val="12"/>
          <w:szCs w:val="12"/>
        </w:rPr>
        <w:t xml:space="preserve">Finally, labor seeks a more democratic government-one that both grants workers more power in policymaking and subordinates the putatively private, economic sphere to greater democratic control. That is, worker movements, particularly in the service sector, are seeking to expand the administrative state's </w:t>
      </w:r>
      <w:r w:rsidRPr="0055679D">
        <w:rPr>
          <w:i/>
          <w:iCs/>
          <w:sz w:val="12"/>
          <w:szCs w:val="12"/>
        </w:rPr>
        <w:t>capacity</w:t>
      </w:r>
      <w:r w:rsidRPr="0055679D">
        <w:rPr>
          <w:sz w:val="12"/>
          <w:szCs w:val="12"/>
        </w:rPr>
        <w:t xml:space="preserve"> to deliver social welfare goods and to enforce workers' rights. They also seek to reform administration such that workers would play a larger role in shaping economic and social welfare policy through a system of "social bargaining" or greater participation by labor in co-regulation of the economy. In so doing, labor's vision sharply conflicts with the constitutional jurisprudence emerging from the conservative Supreme Court, which would eviscerate the administrative state, increase the power of the judiciary, and limit the government's capacity to regulate in the public interest. Labor's vision is also in tension with some parts of the constitutional and administrative law settlement reached in the post-New Deal period that rejected social democratic models of co-governance by social partners in favor of a technocratic, legalistic approach by experts.</w:t>
      </w:r>
    </w:p>
    <w:p w14:paraId="554FEAEA" w14:textId="77777777" w:rsidR="0087379C" w:rsidRPr="0055679D" w:rsidRDefault="0087379C" w:rsidP="0087379C">
      <w:pPr>
        <w:rPr>
          <w:sz w:val="12"/>
          <w:szCs w:val="12"/>
        </w:rPr>
      </w:pPr>
      <w:r w:rsidRPr="0055679D">
        <w:rPr>
          <w:sz w:val="12"/>
          <w:szCs w:val="12"/>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 [and private parties] are essential to respecting individuals."" Although labor's efforts along these four dimensions are not new, they are occurring in combination, with far greater intensity from workers, and with more uptake from policymakers than they have in over fifty years.22 Labor is attempting to construct a constitutional order that breaks from the one that currently reigns.</w:t>
      </w:r>
    </w:p>
    <w:p w14:paraId="75F3F653" w14:textId="77777777" w:rsidR="0087379C" w:rsidRPr="0055679D" w:rsidRDefault="0087379C" w:rsidP="0087379C">
      <w:pPr>
        <w:rPr>
          <w:sz w:val="12"/>
          <w:szCs w:val="12"/>
        </w:rPr>
      </w:pPr>
      <w:r w:rsidRPr="0055679D">
        <w:rPr>
          <w:sz w:val="12"/>
          <w:szCs w:val="12"/>
        </w:rPr>
        <w:t>The potentially transformative nature of labor's agenda has not escaped notice of the business community. The nation's largest corporations and trade associations, along with conservative legal advocacy groups, are spending vast sums lobbying against proposed labor law reform while mobilizing anti-union consultants and new forms of surveillance to defeat the recent unionization campaigns. At the same time, business is also working to reinvigorate and extend a set of constitutional and quasiconstitutional doctrines to weaken the power of workers, lock in the power of capital, and ultimately stymie core principles of egalitarian democracy and free labor embedded in the worker vision. This Article elaborates that countervailing constitutional vision-capital's constitution.</w:t>
      </w:r>
    </w:p>
    <w:p w14:paraId="2B3DB21C" w14:textId="77777777" w:rsidR="0087379C" w:rsidRPr="0055679D" w:rsidRDefault="0087379C" w:rsidP="0087379C">
      <w:pPr>
        <w:rPr>
          <w:sz w:val="12"/>
          <w:szCs w:val="12"/>
        </w:rPr>
      </w:pPr>
      <w:r w:rsidRPr="0055679D">
        <w:rPr>
          <w:sz w:val="12"/>
          <w:szCs w:val="12"/>
        </w:rPr>
        <w:t>Unlike labor, business focuses its claims on courts, including the Supreme Court. Its strategy includes the First Amendment, the Takings Clause, the Supremacy Clause, the public and private nondelegation doctrines, the Dormant Commerce Clause, and, as in the "</w:t>
      </w:r>
      <w:r w:rsidRPr="0055679D">
        <w:rPr>
          <w:i/>
          <w:iCs/>
          <w:sz w:val="12"/>
          <w:szCs w:val="12"/>
        </w:rPr>
        <w:t>Lochner</w:t>
      </w:r>
      <w:r w:rsidRPr="0055679D">
        <w:rPr>
          <w:sz w:val="12"/>
          <w:szCs w:val="12"/>
        </w:rPr>
        <w:t xml:space="preserve"> era" of the early twentieth century, the Due Process and Equal Protection Clauses. And, as in the </w:t>
      </w:r>
      <w:r w:rsidRPr="0055679D">
        <w:rPr>
          <w:i/>
          <w:iCs/>
          <w:sz w:val="12"/>
          <w:szCs w:val="12"/>
        </w:rPr>
        <w:t>Lochner</w:t>
      </w:r>
      <w:r w:rsidRPr="0055679D">
        <w:rPr>
          <w:sz w:val="12"/>
          <w:szCs w:val="12"/>
        </w:rPr>
        <w:t xml:space="preserve"> era, the Supreme Court's conservative majority has embraced much of business's constitutional agenda, along with a robust form of judicial supremacy that posits the Court as the sole and final authority over the Constitution. 23</w:t>
      </w:r>
    </w:p>
    <w:p w14:paraId="78E69BA2" w14:textId="77777777" w:rsidR="0087379C" w:rsidRPr="0055679D" w:rsidRDefault="0087379C" w:rsidP="0087379C">
      <w:pPr>
        <w:rPr>
          <w:sz w:val="16"/>
        </w:rPr>
      </w:pPr>
      <w:r w:rsidRPr="0055679D">
        <w:rPr>
          <w:sz w:val="12"/>
          <w:szCs w:val="12"/>
        </w:rPr>
        <w:t>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 27 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 28</w:t>
      </w:r>
    </w:p>
    <w:p w14:paraId="41ED9049" w14:textId="77777777" w:rsidR="0087379C" w:rsidRPr="0055679D" w:rsidRDefault="0087379C" w:rsidP="0087379C">
      <w:pPr>
        <w:rPr>
          <w:sz w:val="16"/>
        </w:rPr>
      </w:pPr>
      <w:r w:rsidRPr="0055679D">
        <w:rPr>
          <w:sz w:val="16"/>
        </w:rPr>
        <w:t xml:space="preserve">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Indeed, although business's </w:t>
      </w:r>
      <w:r w:rsidRPr="00996CF3">
        <w:rPr>
          <w:rStyle w:val="Emphasis"/>
          <w:highlight w:val="yellow"/>
        </w:rPr>
        <w:t>constitution</w:t>
      </w:r>
      <w:r w:rsidRPr="0055679D">
        <w:rPr>
          <w:sz w:val="16"/>
        </w:rPr>
        <w:t xml:space="preserve">al attack is by no means limited to labor-extending to the environment, consumers, students, and voters as well-because labor's project </w:t>
      </w:r>
      <w:r w:rsidRPr="00A9635D">
        <w:rPr>
          <w:rStyle w:val="StyleUnderline"/>
        </w:rPr>
        <w:t>squarely challenges</w:t>
      </w:r>
      <w:r w:rsidRPr="0055679D">
        <w:rPr>
          <w:sz w:val="16"/>
        </w:rPr>
        <w:t xml:space="preserve"> </w:t>
      </w:r>
      <w:r w:rsidRPr="00A9635D">
        <w:rPr>
          <w:rStyle w:val="Emphasis"/>
        </w:rPr>
        <w:t>capital's interests</w:t>
      </w:r>
      <w:r w:rsidRPr="0055679D">
        <w:rPr>
          <w:sz w:val="16"/>
        </w:rPr>
        <w:t xml:space="preserve">, </w:t>
      </w:r>
      <w:r w:rsidRPr="00A9635D">
        <w:rPr>
          <w:rStyle w:val="StyleUnderline"/>
        </w:rPr>
        <w:t>it is a</w:t>
      </w:r>
      <w:r w:rsidRPr="0055679D">
        <w:rPr>
          <w:sz w:val="16"/>
        </w:rPr>
        <w:t xml:space="preserve"> </w:t>
      </w:r>
      <w:r w:rsidRPr="00A9635D">
        <w:rPr>
          <w:rStyle w:val="Emphasis"/>
        </w:rPr>
        <w:t>useful focal point</w:t>
      </w:r>
      <w:r w:rsidRPr="0055679D">
        <w:rPr>
          <w:sz w:val="16"/>
        </w:rPr>
        <w:t xml:space="preserve"> </w:t>
      </w:r>
      <w:r w:rsidRPr="00A9635D">
        <w:rPr>
          <w:rStyle w:val="StyleUnderline"/>
        </w:rPr>
        <w:t>for understanding the scope of capital's constitution</w:t>
      </w:r>
      <w:r w:rsidRPr="0055679D">
        <w:rPr>
          <w:sz w:val="16"/>
        </w:rPr>
        <w:t xml:space="preserve"> more broadly. </w:t>
      </w:r>
    </w:p>
    <w:p w14:paraId="51C512DD" w14:textId="77777777" w:rsidR="0087379C" w:rsidRPr="0055679D" w:rsidRDefault="0087379C" w:rsidP="0087379C">
      <w:pPr>
        <w:rPr>
          <w:sz w:val="16"/>
        </w:rPr>
      </w:pPr>
      <w:r w:rsidRPr="0055679D">
        <w:rPr>
          <w:sz w:val="16"/>
        </w:rPr>
        <w:t>The analysis also highlights the limits of the liberal (or neoliberal) settlement that has defined constitutional law since the post-New Deal era and particularly since the 1970s. It shows that, despite the "switch-in-time," and the Court's promise that it would defer to democratic legislatures' economic judgments, 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antisubordination.</w:t>
      </w:r>
    </w:p>
    <w:p w14:paraId="10719A08" w14:textId="77777777" w:rsidR="0087379C" w:rsidRPr="0055679D" w:rsidRDefault="0087379C" w:rsidP="0087379C">
      <w:pPr>
        <w:rPr>
          <w:sz w:val="16"/>
        </w:rPr>
      </w:pPr>
      <w:r w:rsidRPr="0055679D">
        <w:rPr>
          <w:sz w:val="16"/>
        </w:rPr>
        <w:t xml:space="preserve">The Article begins </w:t>
      </w:r>
      <w:r w:rsidRPr="00252F5D">
        <w:rPr>
          <w:rStyle w:val="StyleUnderline"/>
        </w:rPr>
        <w:t xml:space="preserve">to sketch </w:t>
      </w:r>
      <w:r w:rsidRPr="00996CF3">
        <w:rPr>
          <w:rStyle w:val="StyleUnderline"/>
          <w:highlight w:val="yellow"/>
        </w:rPr>
        <w:t>an</w:t>
      </w:r>
      <w:r w:rsidRPr="00996CF3">
        <w:rPr>
          <w:sz w:val="16"/>
          <w:highlight w:val="yellow"/>
        </w:rPr>
        <w:t xml:space="preserve"> </w:t>
      </w:r>
      <w:r w:rsidRPr="00996CF3">
        <w:rPr>
          <w:rStyle w:val="Emphasis"/>
          <w:highlight w:val="yellow"/>
        </w:rPr>
        <w:t>alternative</w:t>
      </w:r>
      <w:r w:rsidRPr="00252F5D">
        <w:rPr>
          <w:rStyle w:val="Emphasis"/>
        </w:rPr>
        <w:t xml:space="preserve"> approach</w:t>
      </w:r>
      <w:r w:rsidRPr="0055679D">
        <w:rPr>
          <w:sz w:val="16"/>
        </w:rPr>
        <w:t xml:space="preserve"> emanating </w:t>
      </w:r>
      <w:r w:rsidRPr="00252F5D">
        <w:rPr>
          <w:rStyle w:val="StyleUnderline"/>
        </w:rPr>
        <w:t>from the worker movements</w:t>
      </w:r>
      <w:r w:rsidRPr="0055679D">
        <w:rPr>
          <w:sz w:val="16"/>
        </w:rPr>
        <w:t xml:space="preserve"> themselves. In so doing, </w:t>
      </w:r>
      <w:r w:rsidRPr="00252F5D">
        <w:rPr>
          <w:rStyle w:val="StyleUnderline"/>
        </w:rPr>
        <w:t xml:space="preserve">it </w:t>
      </w:r>
      <w:r w:rsidRPr="00996CF3">
        <w:rPr>
          <w:rStyle w:val="StyleUnderline"/>
          <w:highlight w:val="yellow"/>
        </w:rPr>
        <w:t>adds to</w:t>
      </w:r>
      <w:r w:rsidRPr="00252F5D">
        <w:rPr>
          <w:rStyle w:val="StyleUnderline"/>
        </w:rPr>
        <w:t xml:space="preserve"> the</w:t>
      </w:r>
      <w:r w:rsidRPr="0055679D">
        <w:rPr>
          <w:sz w:val="16"/>
        </w:rPr>
        <w:t xml:space="preserve"> developing </w:t>
      </w:r>
      <w:r w:rsidRPr="00996CF3">
        <w:rPr>
          <w:rStyle w:val="Emphasis"/>
          <w:highlight w:val="yellow"/>
        </w:rPr>
        <w:t>lit</w:t>
      </w:r>
      <w:r w:rsidRPr="00252F5D">
        <w:rPr>
          <w:rStyle w:val="Emphasis"/>
        </w:rPr>
        <w:t>erature</w:t>
      </w:r>
      <w:r w:rsidRPr="0055679D">
        <w:rPr>
          <w:sz w:val="16"/>
        </w:rPr>
        <w:t xml:space="preserve"> </w:t>
      </w:r>
      <w:r w:rsidRPr="00252F5D">
        <w:rPr>
          <w:rStyle w:val="StyleUnderline"/>
        </w:rPr>
        <w:t xml:space="preserve">that argues </w:t>
      </w:r>
      <w:r w:rsidRPr="00996CF3">
        <w:rPr>
          <w:rStyle w:val="StyleUnderline"/>
          <w:highlight w:val="yellow"/>
        </w:rPr>
        <w:t>for</w:t>
      </w:r>
      <w:r w:rsidRPr="00252F5D">
        <w:rPr>
          <w:rStyle w:val="StyleUnderline"/>
        </w:rPr>
        <w:t xml:space="preserve"> a more democratic and egalitarian constitutional political economy</w:t>
      </w:r>
      <w:r w:rsidRPr="0055679D">
        <w:rPr>
          <w:sz w:val="16"/>
        </w:rPr>
        <w:t xml:space="preserve">. 31 </w:t>
      </w:r>
      <w:r w:rsidRPr="00252F5D">
        <w:rPr>
          <w:rStyle w:val="StyleUnderline"/>
        </w:rPr>
        <w:t>In particular</w:t>
      </w:r>
      <w:r w:rsidRPr="0055679D">
        <w:rPr>
          <w:sz w:val="16"/>
        </w:rPr>
        <w:t xml:space="preserve">, it shows that </w:t>
      </w:r>
      <w:r w:rsidRPr="00996CF3">
        <w:rPr>
          <w:rStyle w:val="StyleUnderline"/>
          <w:highlight w:val="yellow"/>
        </w:rPr>
        <w:t>the</w:t>
      </w:r>
      <w:r w:rsidRPr="00996CF3">
        <w:rPr>
          <w:sz w:val="16"/>
          <w:highlight w:val="yellow"/>
        </w:rPr>
        <w:t xml:space="preserve"> </w:t>
      </w:r>
      <w:r w:rsidRPr="00996CF3">
        <w:rPr>
          <w:rStyle w:val="Emphasis"/>
          <w:highlight w:val="yellow"/>
        </w:rPr>
        <w:t>"forgotten" tradition</w:t>
      </w:r>
      <w:r w:rsidRPr="00996CF3">
        <w:rPr>
          <w:sz w:val="16"/>
          <w:highlight w:val="yellow"/>
        </w:rPr>
        <w:t xml:space="preserve"> </w:t>
      </w:r>
      <w:r w:rsidRPr="00996CF3">
        <w:rPr>
          <w:rStyle w:val="StyleUnderline"/>
          <w:highlight w:val="yellow"/>
        </w:rPr>
        <w:t>of</w:t>
      </w:r>
      <w:r w:rsidRPr="00996CF3">
        <w:rPr>
          <w:sz w:val="16"/>
          <w:highlight w:val="yellow"/>
        </w:rPr>
        <w:t xml:space="preserve"> </w:t>
      </w:r>
      <w:r w:rsidRPr="00996CF3">
        <w:rPr>
          <w:rStyle w:val="Emphasis"/>
          <w:highlight w:val="yellow"/>
        </w:rPr>
        <w:t>constitutional politic</w:t>
      </w:r>
      <w:r w:rsidRPr="0055679D">
        <w:rPr>
          <w:sz w:val="16"/>
        </w:rPr>
        <w:t xml:space="preserve">al economy </w:t>
      </w:r>
      <w:r w:rsidRPr="00252F5D">
        <w:rPr>
          <w:rStyle w:val="StyleUnderline"/>
        </w:rPr>
        <w:t>that</w:t>
      </w:r>
      <w:r w:rsidRPr="0055679D">
        <w:rPr>
          <w:sz w:val="16"/>
        </w:rPr>
        <w:t xml:space="preserve"> such </w:t>
      </w:r>
      <w:r w:rsidRPr="00252F5D">
        <w:rPr>
          <w:rStyle w:val="StyleUnderline"/>
        </w:rPr>
        <w:t>scholars</w:t>
      </w:r>
      <w:r w:rsidRPr="0055679D">
        <w:rPr>
          <w:sz w:val="16"/>
        </w:rPr>
        <w:t xml:space="preserve"> as Professors Joseph Fishkin and William Forbath </w:t>
      </w:r>
      <w:r w:rsidRPr="00252F5D">
        <w:rPr>
          <w:rStyle w:val="StyleUnderline"/>
        </w:rPr>
        <w:t>seek to reinvigorate is actually already emerging</w:t>
      </w:r>
      <w:r w:rsidRPr="0055679D">
        <w:rPr>
          <w:sz w:val="16"/>
        </w:rPr>
        <w:t xml:space="preserve">, at least </w:t>
      </w:r>
      <w:r w:rsidRPr="00252F5D">
        <w:rPr>
          <w:rStyle w:val="StyleUnderline"/>
        </w:rPr>
        <w:t>among</w:t>
      </w:r>
      <w:r w:rsidRPr="0055679D">
        <w:rPr>
          <w:sz w:val="16"/>
        </w:rPr>
        <w:t xml:space="preserve"> </w:t>
      </w:r>
      <w:r w:rsidRPr="00252F5D">
        <w:rPr>
          <w:rStyle w:val="Emphasis"/>
        </w:rPr>
        <w:t>labor</w:t>
      </w:r>
      <w:r w:rsidRPr="0055679D">
        <w:rPr>
          <w:sz w:val="16"/>
        </w:rPr>
        <w:t xml:space="preserve">.3 2 </w:t>
      </w:r>
      <w:r w:rsidRPr="00252F5D">
        <w:rPr>
          <w:rStyle w:val="StyleUnderline"/>
        </w:rPr>
        <w:t>And</w:t>
      </w:r>
      <w:r w:rsidRPr="0055679D">
        <w:rPr>
          <w:sz w:val="16"/>
        </w:rPr>
        <w:t xml:space="preserve"> it </w:t>
      </w:r>
      <w:r w:rsidRPr="00252F5D">
        <w:rPr>
          <w:rStyle w:val="StyleUnderline"/>
        </w:rPr>
        <w:t>emphasizes the</w:t>
      </w:r>
      <w:r w:rsidRPr="0055679D">
        <w:rPr>
          <w:sz w:val="16"/>
        </w:rPr>
        <w:t xml:space="preserve"> </w:t>
      </w:r>
      <w:r w:rsidRPr="00996CF3">
        <w:rPr>
          <w:rStyle w:val="Emphasis"/>
          <w:highlight w:val="yellow"/>
        </w:rPr>
        <w:t>important</w:t>
      </w:r>
      <w:r w:rsidRPr="00252F5D">
        <w:rPr>
          <w:rStyle w:val="Emphasis"/>
        </w:rPr>
        <w:t xml:space="preserve"> role</w:t>
      </w:r>
      <w:r w:rsidRPr="0055679D">
        <w:rPr>
          <w:sz w:val="16"/>
        </w:rPr>
        <w:t xml:space="preserve"> </w:t>
      </w:r>
      <w:r w:rsidRPr="00252F5D">
        <w:rPr>
          <w:rStyle w:val="StyleUnderline"/>
        </w:rPr>
        <w:t>of</w:t>
      </w:r>
      <w:r w:rsidRPr="0055679D">
        <w:rPr>
          <w:sz w:val="16"/>
        </w:rPr>
        <w:t xml:space="preserve"> social movements in </w:t>
      </w:r>
      <w:r w:rsidRPr="00252F5D">
        <w:rPr>
          <w:rStyle w:val="StyleUnderline"/>
        </w:rPr>
        <w:t>constructing</w:t>
      </w:r>
      <w:r w:rsidRPr="0055679D">
        <w:rPr>
          <w:sz w:val="16"/>
        </w:rPr>
        <w:t xml:space="preserve"> </w:t>
      </w:r>
      <w:r w:rsidRPr="00252F5D">
        <w:rPr>
          <w:rStyle w:val="Emphasis"/>
        </w:rPr>
        <w:t>constitution</w:t>
      </w:r>
      <w:r w:rsidRPr="0055679D">
        <w:rPr>
          <w:sz w:val="16"/>
        </w:rPr>
        <w:t xml:space="preserve">al meaning, </w:t>
      </w:r>
      <w:r w:rsidRPr="00252F5D">
        <w:rPr>
          <w:rStyle w:val="StyleUnderline"/>
        </w:rPr>
        <w:t>and</w:t>
      </w:r>
      <w:r w:rsidRPr="0055679D">
        <w:rPr>
          <w:sz w:val="16"/>
        </w:rPr>
        <w:t xml:space="preserve"> relatedly, </w:t>
      </w:r>
      <w:r w:rsidRPr="00252F5D">
        <w:rPr>
          <w:rStyle w:val="StyleUnderline"/>
        </w:rPr>
        <w:t xml:space="preserve">the need </w:t>
      </w:r>
      <w:r w:rsidRPr="00996CF3">
        <w:rPr>
          <w:rStyle w:val="StyleUnderline"/>
          <w:highlight w:val="yellow"/>
        </w:rPr>
        <w:t>for scholars</w:t>
      </w:r>
      <w:r w:rsidRPr="00252F5D">
        <w:rPr>
          <w:rStyle w:val="StyleUnderline"/>
        </w:rPr>
        <w:t xml:space="preserve"> to root an alternative progressive constitutional vision</w:t>
      </w:r>
      <w:r w:rsidRPr="0055679D">
        <w:rPr>
          <w:sz w:val="16"/>
        </w:rPr>
        <w:t xml:space="preserve"> in the efforts of social movements.33</w:t>
      </w:r>
    </w:p>
    <w:p w14:paraId="712ECE0A" w14:textId="77777777" w:rsidR="0087379C" w:rsidRPr="0055679D" w:rsidRDefault="0087379C" w:rsidP="0087379C">
      <w:pPr>
        <w:rPr>
          <w:sz w:val="12"/>
          <w:szCs w:val="12"/>
        </w:rPr>
      </w:pPr>
      <w:r w:rsidRPr="0055679D">
        <w:rPr>
          <w:sz w:val="12"/>
          <w:szCs w:val="12"/>
        </w:rPr>
        <w:t>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nonjuriscentric constitutionalism, while still recognizing a role for courts and judicial review-and as a coherent substantive alternative to both capital's constitution and the post-New Deal settlement.</w:t>
      </w:r>
    </w:p>
    <w:p w14:paraId="2BA34B1F" w14:textId="77777777" w:rsidR="0087379C" w:rsidRPr="0055679D" w:rsidRDefault="0087379C" w:rsidP="0087379C">
      <w:pPr>
        <w:rPr>
          <w:sz w:val="12"/>
          <w:szCs w:val="12"/>
        </w:rPr>
      </w:pPr>
      <w:r w:rsidRPr="0055679D">
        <w:rPr>
          <w:sz w:val="12"/>
          <w:szCs w:val="12"/>
        </w:rPr>
        <w:t>Before proceeding, a few preliminary points: This Article does not seek to provide a comprehensive overview of the activities or ideology of the U.S. labor movement. Not all workers or unions are committed to the goals highlighted in this Article. For example, many police and correctionsofficers' unions openly embrace exclusionary and racially oppressive policies. 35 Some other unions maintain a bureaucratic orientation, with little inclination for a transformation of the workplace or the political economyor even a commitment to organizing new workers. 36 Even among the progressive worker organizing efforts, there is some disagreement about engaging the state in guaranteeing labor rights. 37 While acknowledging these debates, this Article does not plumb them. Rather, it homes in on the substantial and growing worker movements that are committed to achieving greater workplace democracy while transforming the state and its fundamental commitments to build a more democratic and egalitarian political economy. It uses the word "labor" as shorthand to refer to this subset of efforts. It focuses on this subset because that is where the alternative vision for the Constitution-for a new constitutional order-is being pressed.38</w:t>
      </w:r>
    </w:p>
    <w:p w14:paraId="3285B6E9" w14:textId="77777777" w:rsidR="0087379C" w:rsidRPr="0055679D" w:rsidRDefault="0087379C" w:rsidP="0087379C">
      <w:pPr>
        <w:rPr>
          <w:sz w:val="12"/>
          <w:szCs w:val="12"/>
        </w:rPr>
      </w:pPr>
      <w:r w:rsidRPr="0055679D">
        <w:rPr>
          <w:sz w:val="12"/>
          <w:szCs w:val="12"/>
        </w:rPr>
        <w:t>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labor's.4 0</w:t>
      </w:r>
    </w:p>
    <w:p w14:paraId="4EC6C988" w14:textId="77777777" w:rsidR="0087379C" w:rsidRPr="0055679D" w:rsidRDefault="0087379C" w:rsidP="0087379C">
      <w:pPr>
        <w:rPr>
          <w:sz w:val="12"/>
          <w:szCs w:val="12"/>
        </w:rPr>
      </w:pPr>
      <w:r w:rsidRPr="0055679D">
        <w:rPr>
          <w:sz w:val="12"/>
          <w:szCs w:val="12"/>
        </w:rPr>
        <w:t>The Article proceeds as follows. Part I defines terms, unpacking what is meant by "constitutional" and exploring how constitutional meaning is constructed outside of courts. It then discusses the early-twentieth-century constitutional clash between labor and capital and the settlement that was reached following the New Deal. Part II explores the demands of contemporary worker movements and shows their coherence and potential for an alternative constitutional order by elaborating the four strands of labor's constitutional vision presented in this introduction. Part III contrasts labor's vision with corporations' antidemocratic and anti-egalitarian constitutional agenda, which opposes each element of labor's vision and which is gaining ground in the Supreme Court. Finally, Part IV explores how the labor-business constitutional clash can inform contemporary debates in constitutional law. It emphasizes the importance of advancing a robust constitutional vision to counter that of business and the conservative Court; offers a model for how to engage in nonjuriscentric constitutionalism, without abandoning courts altogether; and, ultimately, offers labor's vision as the alternative both to business's constitution and to the post-New Deal constitutional compromise that has, in many ways, failed to guarantee a democratic and egalitarian political economy.</w:t>
      </w:r>
    </w:p>
    <w:p w14:paraId="3B2E4BC9" w14:textId="77777777" w:rsidR="0087379C" w:rsidRPr="0055679D" w:rsidRDefault="0087379C" w:rsidP="0087379C">
      <w:pPr>
        <w:rPr>
          <w:sz w:val="12"/>
          <w:szCs w:val="12"/>
        </w:rPr>
      </w:pPr>
      <w:r w:rsidRPr="0055679D">
        <w:rPr>
          <w:sz w:val="12"/>
          <w:szCs w:val="12"/>
        </w:rPr>
        <w:t>I. CONSTITUTIONAL CLASH OVER TIME</w:t>
      </w:r>
    </w:p>
    <w:p w14:paraId="7A1E2EA4" w14:textId="77777777" w:rsidR="0087379C" w:rsidRPr="0055679D" w:rsidRDefault="0087379C" w:rsidP="0087379C">
      <w:pPr>
        <w:rPr>
          <w:i/>
          <w:iCs/>
          <w:sz w:val="12"/>
          <w:szCs w:val="12"/>
        </w:rPr>
      </w:pPr>
      <w:r w:rsidRPr="0055679D">
        <w:rPr>
          <w:i/>
          <w:iCs/>
          <w:sz w:val="12"/>
          <w:szCs w:val="12"/>
        </w:rPr>
        <w:t>A. Defining Constitutionalism</w:t>
      </w:r>
    </w:p>
    <w:p w14:paraId="72F0347F" w14:textId="77777777" w:rsidR="0087379C" w:rsidRPr="0055679D" w:rsidRDefault="0087379C" w:rsidP="0087379C">
      <w:pPr>
        <w:rPr>
          <w:sz w:val="16"/>
        </w:rPr>
      </w:pPr>
      <w:r w:rsidRPr="0055679D">
        <w:rPr>
          <w:sz w:val="12"/>
          <w:szCs w:val="12"/>
        </w:rPr>
        <w:t>Given that the core claims of this Article are that labor's contemporary organizing efforts present an incipient alternative to the existing constitutional order and that a fundamental constitutional clash is emerging between labor and capital, it is important to define more precisely what is meant by "constitutional."</w:t>
      </w:r>
    </w:p>
    <w:p w14:paraId="041AF423" w14:textId="77777777" w:rsidR="0087379C" w:rsidRPr="0055679D" w:rsidRDefault="0087379C" w:rsidP="0087379C">
      <w:pPr>
        <w:rPr>
          <w:sz w:val="16"/>
        </w:rPr>
      </w:pPr>
      <w:r w:rsidRPr="0055679D">
        <w:rPr>
          <w:sz w:val="16"/>
        </w:rPr>
        <w:t>Sometimes when we refer to the "</w:t>
      </w:r>
      <w:r w:rsidRPr="0055679D">
        <w:rPr>
          <w:rStyle w:val="StyleUnderline"/>
        </w:rPr>
        <w:t>constitution</w:t>
      </w:r>
      <w:r w:rsidRPr="0055679D">
        <w:rPr>
          <w:sz w:val="16"/>
        </w:rPr>
        <w:t xml:space="preserve">" in the United States, we are referring to the written document that was drafted in 1776 and has been subsequently </w:t>
      </w:r>
      <w:r w:rsidRPr="00996CF3">
        <w:rPr>
          <w:rStyle w:val="Emphasis"/>
          <w:highlight w:val="yellow"/>
        </w:rPr>
        <w:t>amended</w:t>
      </w:r>
      <w:r w:rsidRPr="00996CF3">
        <w:rPr>
          <w:sz w:val="16"/>
          <w:highlight w:val="yellow"/>
        </w:rPr>
        <w:t xml:space="preserve"> </w:t>
      </w:r>
      <w:r w:rsidRPr="00996CF3">
        <w:rPr>
          <w:rStyle w:val="StyleUnderline"/>
          <w:highlight w:val="yellow"/>
        </w:rPr>
        <w:t>through</w:t>
      </w:r>
      <w:r w:rsidRPr="0055679D">
        <w:rPr>
          <w:rStyle w:val="StyleUnderline"/>
        </w:rPr>
        <w:t xml:space="preserve"> the processes laid out in</w:t>
      </w:r>
      <w:r w:rsidRPr="0055679D">
        <w:rPr>
          <w:sz w:val="16"/>
        </w:rPr>
        <w:t xml:space="preserve"> </w:t>
      </w:r>
      <w:r w:rsidRPr="00996CF3">
        <w:rPr>
          <w:rStyle w:val="Emphasis"/>
          <w:highlight w:val="yellow"/>
        </w:rPr>
        <w:t>Article V</w:t>
      </w:r>
      <w:r w:rsidRPr="0055679D">
        <w:rPr>
          <w:sz w:val="16"/>
        </w:rPr>
        <w:t xml:space="preserve">. On this approach, constitutional law consists of the rules that appear in, or at least clearly derive from, the text of the written U.S. Constitution: "[I]f </w:t>
      </w:r>
      <w:r w:rsidRPr="0055679D">
        <w:rPr>
          <w:rStyle w:val="StyleUnderline"/>
        </w:rPr>
        <w:t>a rule</w:t>
      </w:r>
      <w:r w:rsidRPr="0055679D">
        <w:rPr>
          <w:sz w:val="16"/>
        </w:rPr>
        <w:t xml:space="preserve"> is textually grounded, it </w:t>
      </w:r>
      <w:r w:rsidRPr="0055679D">
        <w:rPr>
          <w:rStyle w:val="StyleUnderline"/>
        </w:rPr>
        <w:t>enjoys</w:t>
      </w:r>
      <w:r w:rsidRPr="0055679D">
        <w:rPr>
          <w:sz w:val="16"/>
        </w:rPr>
        <w:t xml:space="preserve"> </w:t>
      </w:r>
      <w:r w:rsidRPr="0055679D">
        <w:rPr>
          <w:rStyle w:val="Emphasis"/>
        </w:rPr>
        <w:t>constitutional status</w:t>
      </w:r>
      <w:r w:rsidRPr="0055679D">
        <w:rPr>
          <w:sz w:val="16"/>
        </w:rPr>
        <w:t xml:space="preserve"> .... "41 Scholars often refer to this as "big-C" constitutional law "because of </w:t>
      </w:r>
      <w:r w:rsidRPr="0055679D">
        <w:rPr>
          <w:rStyle w:val="StyleUnderline"/>
        </w:rPr>
        <w:t>the</w:t>
      </w:r>
      <w:r w:rsidRPr="0055679D">
        <w:rPr>
          <w:sz w:val="16"/>
        </w:rPr>
        <w:t xml:space="preserve"> </w:t>
      </w:r>
      <w:r w:rsidRPr="0055679D">
        <w:rPr>
          <w:rStyle w:val="Emphasis"/>
        </w:rPr>
        <w:t>essential role</w:t>
      </w:r>
      <w:r w:rsidRPr="0055679D">
        <w:rPr>
          <w:sz w:val="16"/>
        </w:rPr>
        <w:t xml:space="preserve"> that it reserves </w:t>
      </w:r>
      <w:r w:rsidRPr="0055679D">
        <w:rPr>
          <w:rStyle w:val="StyleUnderline"/>
        </w:rPr>
        <w:t>for the</w:t>
      </w:r>
      <w:r w:rsidRPr="0055679D">
        <w:rPr>
          <w:sz w:val="16"/>
        </w:rPr>
        <w:t xml:space="preserve"> written </w:t>
      </w:r>
      <w:r w:rsidRPr="0055679D">
        <w:rPr>
          <w:rStyle w:val="Emphasis"/>
        </w:rPr>
        <w:t>Constitution</w:t>
      </w:r>
      <w:r w:rsidRPr="0055679D">
        <w:rPr>
          <w:sz w:val="16"/>
        </w:rPr>
        <w:t xml:space="preserve">-the proper noun, with a capital 'C."' 42 On most accounts, big-C constitutional law </w:t>
      </w:r>
      <w:r w:rsidRPr="0055679D">
        <w:rPr>
          <w:rStyle w:val="StyleUnderline"/>
        </w:rPr>
        <w:t>is entitled to</w:t>
      </w:r>
      <w:r w:rsidRPr="0055679D">
        <w:rPr>
          <w:sz w:val="16"/>
        </w:rPr>
        <w:t xml:space="preserve"> </w:t>
      </w:r>
      <w:r w:rsidRPr="0055679D">
        <w:rPr>
          <w:rStyle w:val="Emphasis"/>
        </w:rPr>
        <w:t>privileged</w:t>
      </w:r>
      <w:r w:rsidRPr="0055679D">
        <w:rPr>
          <w:sz w:val="16"/>
        </w:rPr>
        <w:t xml:space="preserve"> </w:t>
      </w:r>
      <w:r w:rsidRPr="0055679D">
        <w:rPr>
          <w:rStyle w:val="StyleUnderline"/>
        </w:rPr>
        <w:t>treatment</w:t>
      </w:r>
      <w:r w:rsidRPr="0055679D">
        <w:rPr>
          <w:sz w:val="16"/>
        </w:rPr>
        <w:t xml:space="preserve">: A big-C </w:t>
      </w:r>
      <w:r w:rsidRPr="0055679D">
        <w:rPr>
          <w:rStyle w:val="StyleUnderline"/>
        </w:rPr>
        <w:t>constitutional rule</w:t>
      </w:r>
      <w:r w:rsidRPr="0055679D">
        <w:rPr>
          <w:sz w:val="16"/>
        </w:rPr>
        <w:t xml:space="preserve"> prevails when it conflicts with a nonconstitutional rule; </w:t>
      </w:r>
      <w:r w:rsidRPr="0055679D">
        <w:rPr>
          <w:rStyle w:val="Emphasis"/>
        </w:rPr>
        <w:t>can</w:t>
      </w:r>
      <w:r w:rsidRPr="00996CF3">
        <w:rPr>
          <w:rStyle w:val="Emphasis"/>
          <w:highlight w:val="yellow"/>
        </w:rPr>
        <w:t>not</w:t>
      </w:r>
      <w:r w:rsidRPr="0055679D">
        <w:rPr>
          <w:sz w:val="16"/>
        </w:rPr>
        <w:t xml:space="preserve"> </w:t>
      </w:r>
      <w:r w:rsidRPr="0055679D">
        <w:rPr>
          <w:rStyle w:val="StyleUnderline"/>
        </w:rPr>
        <w:t xml:space="preserve">be </w:t>
      </w:r>
      <w:r w:rsidRPr="00996CF3">
        <w:rPr>
          <w:rStyle w:val="StyleUnderline"/>
          <w:highlight w:val="yellow"/>
        </w:rPr>
        <w:t>changed through</w:t>
      </w:r>
      <w:r w:rsidRPr="00996CF3">
        <w:rPr>
          <w:sz w:val="16"/>
          <w:highlight w:val="yellow"/>
        </w:rPr>
        <w:t xml:space="preserve"> </w:t>
      </w:r>
      <w:r w:rsidRPr="00996CF3">
        <w:rPr>
          <w:rStyle w:val="Emphasis"/>
          <w:highlight w:val="yellow"/>
        </w:rPr>
        <w:t>ordinary politics</w:t>
      </w:r>
      <w:r w:rsidRPr="0055679D">
        <w:rPr>
          <w:sz w:val="16"/>
        </w:rPr>
        <w:t xml:space="preserve"> </w:t>
      </w:r>
      <w:r w:rsidRPr="00996CF3">
        <w:rPr>
          <w:rStyle w:val="StyleUnderline"/>
        </w:rPr>
        <w:t>and</w:t>
      </w:r>
      <w:r w:rsidRPr="0055679D">
        <w:rPr>
          <w:sz w:val="16"/>
        </w:rPr>
        <w:t xml:space="preserve"> </w:t>
      </w:r>
      <w:r w:rsidRPr="00996CF3">
        <w:rPr>
          <w:rStyle w:val="Emphasis"/>
          <w:highlight w:val="yellow"/>
        </w:rPr>
        <w:t>legislation</w:t>
      </w:r>
      <w:r w:rsidRPr="00996CF3">
        <w:rPr>
          <w:sz w:val="16"/>
          <w:highlight w:val="yellow"/>
        </w:rPr>
        <w:t xml:space="preserve">; </w:t>
      </w:r>
      <w:r w:rsidRPr="00996CF3">
        <w:rPr>
          <w:rStyle w:val="StyleUnderline"/>
          <w:highlight w:val="yellow"/>
        </w:rPr>
        <w:t>and</w:t>
      </w:r>
      <w:r w:rsidRPr="0055679D">
        <w:rPr>
          <w:sz w:val="16"/>
        </w:rPr>
        <w:t xml:space="preserve"> can be enforced by </w:t>
      </w:r>
      <w:r w:rsidRPr="00996CF3">
        <w:rPr>
          <w:rStyle w:val="Emphasis"/>
          <w:highlight w:val="yellow"/>
        </w:rPr>
        <w:t>courts</w:t>
      </w:r>
      <w:r w:rsidRPr="0055679D">
        <w:rPr>
          <w:sz w:val="16"/>
        </w:rPr>
        <w:t xml:space="preserve"> exercising the power of judicial review.</w:t>
      </w:r>
    </w:p>
    <w:p w14:paraId="191489E8" w14:textId="77777777" w:rsidR="0087379C" w:rsidRPr="0055679D" w:rsidRDefault="0087379C" w:rsidP="0087379C">
      <w:pPr>
        <w:rPr>
          <w:sz w:val="16"/>
        </w:rPr>
      </w:pPr>
      <w:r w:rsidRPr="0055679D">
        <w:rPr>
          <w:sz w:val="16"/>
        </w:rPr>
        <w:t xml:space="preserve">But, in fact, the big-C Constitution is only a part of how our constitution works on the ground. Numerous scholars, from Karl Llewellyn in the 1930s to Bruce Ackerman, William Eskridge, John Ferejohn, Richard Primus, Reva Siegel, Mark Tushnet, and Ernest Young, have recognized that in practice our constitution includes more than what is written in the canonical document. 43 Indeed, even committed textualists acknowledge that a certain amount of non-big-C constitutional law exists,44 with many constitutional rules arising more from structure or precedent or another source, rather thanfrom the text itself .5 For example, the First Amendment applies to the President even though it refers exclusively to Congress; the Fifth Amendment provides for equal protection, even though it refers only to due process; and Congress cannot "commandeer" state officials, although no language in the Constitution so declares. 46 And although </w:t>
      </w:r>
      <w:r w:rsidRPr="0055679D">
        <w:rPr>
          <w:rStyle w:val="StyleUnderline"/>
        </w:rPr>
        <w:t>the Constitution provides for amendment</w:t>
      </w:r>
      <w:r w:rsidRPr="0055679D">
        <w:rPr>
          <w:sz w:val="16"/>
        </w:rPr>
        <w:t xml:space="preserve"> only </w:t>
      </w:r>
      <w:r w:rsidRPr="0055679D">
        <w:rPr>
          <w:rStyle w:val="StyleUnderline"/>
        </w:rPr>
        <w:t>through</w:t>
      </w:r>
      <w:r w:rsidRPr="0055679D">
        <w:rPr>
          <w:sz w:val="16"/>
        </w:rPr>
        <w:t xml:space="preserve"> </w:t>
      </w:r>
      <w:r w:rsidRPr="0055679D">
        <w:rPr>
          <w:rStyle w:val="Emphasis"/>
        </w:rPr>
        <w:t>Article V</w:t>
      </w:r>
      <w:r w:rsidRPr="0055679D">
        <w:rPr>
          <w:sz w:val="16"/>
        </w:rPr>
        <w:t xml:space="preserve"> </w:t>
      </w:r>
      <w:r w:rsidRPr="0055679D">
        <w:rPr>
          <w:rStyle w:val="StyleUnderline"/>
        </w:rPr>
        <w:t>procedures</w:t>
      </w:r>
      <w:r w:rsidRPr="0055679D">
        <w:rPr>
          <w:sz w:val="16"/>
        </w:rPr>
        <w:t>, in fact, understandings of the Constitution have been changed by mechanisms other than the one that the text of Article V allows.4 7 Indeed, social movements have played a critical role in transforming constitutional practice and in changing interpretations of the Constitution.4 8</w:t>
      </w:r>
    </w:p>
    <w:p w14:paraId="43FB3CAF" w14:textId="77777777" w:rsidR="0087379C" w:rsidRPr="0055679D" w:rsidRDefault="0087379C" w:rsidP="0087379C">
      <w:pPr>
        <w:rPr>
          <w:sz w:val="16"/>
        </w:rPr>
      </w:pPr>
      <w:r w:rsidRPr="0055679D">
        <w:rPr>
          <w:sz w:val="16"/>
        </w:rPr>
        <w:t>Thus, scholars distinguish the big-C Constitution from the "small-c" constitution, "the constitution in practice," or "the constitutional order." The small-c constitution is not limited to the written Constitution but is shaped as well by the web of documents, institutions, norms, traditions, and social relations that structure our society, defining governmental powers and obligations as well as individual rights." As David Strauss puts it, the distinction between</w:t>
      </w:r>
    </w:p>
    <w:p w14:paraId="1853D048" w14:textId="77777777" w:rsidR="0087379C" w:rsidRPr="0055679D" w:rsidRDefault="0087379C" w:rsidP="0087379C">
      <w:pPr>
        <w:ind w:left="720"/>
        <w:rPr>
          <w:sz w:val="16"/>
        </w:rPr>
      </w:pPr>
      <w:r w:rsidRPr="0055679D">
        <w:rPr>
          <w:sz w:val="16"/>
        </w:rPr>
        <w:t>the small-"c" constitution-the fundamental political institutions of a society, or the constitution in practice-and the document itself . .. is imprecise, but it is both coherent and useful. . . . [T]he constitution, in practice, includes not just the text of the document, but also the settled understandings that have developed alongside the text.50</w:t>
      </w:r>
    </w:p>
    <w:p w14:paraId="626A114D" w14:textId="77777777" w:rsidR="0087379C" w:rsidRDefault="0087379C" w:rsidP="0087379C">
      <w:pPr>
        <w:rPr>
          <w:sz w:val="16"/>
        </w:rPr>
      </w:pPr>
      <w:r w:rsidRPr="0055679D">
        <w:rPr>
          <w:sz w:val="16"/>
        </w:rPr>
        <w:t xml:space="preserve">Small-c constitutional theory is internally diverse. Some argue that entrenchment is essential for a practice or rule to count as constitutional; others focus on whether the rule is constitutive of government or on whether it embodies the deepest values of the American people. 51 In elaborating what makes up the small-c constitution, some focus on </w:t>
      </w:r>
      <w:r w:rsidRPr="0055679D">
        <w:rPr>
          <w:rStyle w:val="StyleUnderline"/>
        </w:rPr>
        <w:t>institutional settlements</w:t>
      </w:r>
      <w:r w:rsidRPr="0055679D">
        <w:rPr>
          <w:sz w:val="16"/>
        </w:rPr>
        <w:t xml:space="preserve"> that </w:t>
      </w:r>
      <w:r w:rsidRPr="0055679D">
        <w:rPr>
          <w:rStyle w:val="StyleUnderline"/>
        </w:rPr>
        <w:t>occur among governmental actors, creating a</w:t>
      </w:r>
      <w:r w:rsidRPr="0055679D">
        <w:rPr>
          <w:sz w:val="16"/>
        </w:rPr>
        <w:t xml:space="preserve"> "</w:t>
      </w:r>
      <w:r w:rsidRPr="0055679D">
        <w:rPr>
          <w:rStyle w:val="Emphasis"/>
        </w:rPr>
        <w:t>constitution by convention</w:t>
      </w:r>
      <w:r w:rsidRPr="0055679D">
        <w:rPr>
          <w:sz w:val="16"/>
        </w:rPr>
        <w:t xml:space="preserve">."52 Others focus on legislation </w:t>
      </w:r>
      <w:r w:rsidRPr="0055679D">
        <w:rPr>
          <w:rStyle w:val="StyleUnderline"/>
        </w:rPr>
        <w:t>that becomes</w:t>
      </w:r>
      <w:r w:rsidRPr="0055679D">
        <w:rPr>
          <w:sz w:val="16"/>
        </w:rPr>
        <w:t xml:space="preserve"> </w:t>
      </w:r>
      <w:r w:rsidRPr="0055679D">
        <w:rPr>
          <w:rStyle w:val="Emphasis"/>
        </w:rPr>
        <w:t>entrenched</w:t>
      </w:r>
      <w:r w:rsidRPr="0055679D">
        <w:rPr>
          <w:sz w:val="16"/>
        </w:rPr>
        <w:t xml:space="preserve"> as a "super statute" 3 or on ways that elected officials and lay actors "construct" constitutional meaning.54 Still others focus on judicial interpretations that are non-textual, but instead draw on such modalities of interpretation as structure, ethos, and precedent.55 Scholars also take different perspectives on the relationship between the big-C and the small-c constitution. Some argue that the small-c constitution should be relevant only when the document is silent; others believe constitutional practice should flesh out ambiguities and provide a gloss on, or even supplant, the big-C Constitution. 56</w:t>
      </w:r>
    </w:p>
    <w:p w14:paraId="1A26AB30" w14:textId="77777777" w:rsidR="0087379C" w:rsidRDefault="0087379C" w:rsidP="0087379C">
      <w:pPr>
        <w:pStyle w:val="Heading3"/>
      </w:pPr>
      <w:r>
        <w:t>1NC</w:t>
      </w:r>
    </w:p>
    <w:p w14:paraId="58821FB6" w14:textId="77777777" w:rsidR="0087379C" w:rsidRDefault="0087379C" w:rsidP="0087379C">
      <w:r>
        <w:t>ASPEC</w:t>
      </w:r>
    </w:p>
    <w:p w14:paraId="130769B4" w14:textId="77777777" w:rsidR="0087379C" w:rsidRPr="00EF6935" w:rsidRDefault="0087379C" w:rsidP="0087379C"/>
    <w:p w14:paraId="1E6ED70A" w14:textId="77777777" w:rsidR="0087379C" w:rsidRPr="00716CA1" w:rsidRDefault="0087379C" w:rsidP="0087379C">
      <w:pPr>
        <w:pStyle w:val="Heading4"/>
      </w:pPr>
      <w:r>
        <w:t xml:space="preserve">The AFF should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1D3C5A66" w14:textId="77777777" w:rsidR="0087379C" w:rsidRDefault="0087379C" w:rsidP="0087379C">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2F64C4A3" w14:textId="77777777" w:rsidR="0087379C" w:rsidRPr="001F432A" w:rsidRDefault="0087379C" w:rsidP="0087379C">
      <w:pPr>
        <w:pStyle w:val="Analytic"/>
      </w:pPr>
      <w:r w:rsidRPr="001F432A">
        <w:t xml:space="preserve">2---New affs </w:t>
      </w:r>
      <w:r>
        <w:t xml:space="preserve">are </w:t>
      </w:r>
      <w:r w:rsidRPr="001F432A">
        <w:t>ba</w:t>
      </w:r>
      <w:r>
        <w:t xml:space="preserve">d, they kill clash and fairness and are a reason to reject. </w:t>
      </w:r>
    </w:p>
    <w:p w14:paraId="47D862ED" w14:textId="77777777" w:rsidR="0087379C" w:rsidRDefault="0087379C" w:rsidP="0087379C">
      <w:pPr>
        <w:pStyle w:val="Heading4"/>
      </w:pPr>
      <w:r>
        <w:t>3</w:t>
      </w:r>
      <w:r w:rsidRPr="00716CA1">
        <w:t>---</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53580366" w14:textId="77777777" w:rsidR="0087379C" w:rsidRDefault="0087379C" w:rsidP="0087379C">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72875012" w14:textId="77777777" w:rsidR="0087379C" w:rsidRPr="00E6799B" w:rsidRDefault="0087379C" w:rsidP="0087379C">
      <w:pPr>
        <w:rPr>
          <w:rStyle w:val="StyleUnderline"/>
        </w:rPr>
      </w:pPr>
      <w:r w:rsidRPr="005B368D">
        <w:rPr>
          <w:sz w:val="16"/>
        </w:rPr>
        <w:t xml:space="preserve">Congress enacted the NLRA in response to judicial overreach. </w:t>
      </w:r>
      <w:r w:rsidRPr="00B410AB">
        <w:rPr>
          <w:rStyle w:val="StyleUnderline"/>
          <w:highlight w:val="yellow"/>
        </w:rPr>
        <w:t>During the</w:t>
      </w:r>
      <w:r w:rsidRPr="00E6799B">
        <w:rPr>
          <w:rStyle w:val="StyleUnderline"/>
        </w:rPr>
        <w:t xml:space="preserve"> nineteenth and </w:t>
      </w:r>
      <w:r w:rsidRPr="00B410AB">
        <w:rPr>
          <w:rStyle w:val="StyleUnderline"/>
          <w:highlight w:val="yellow"/>
        </w:rPr>
        <w:t xml:space="preserve">early twentieth centuries, </w:t>
      </w:r>
      <w:r w:rsidRPr="00B410AB">
        <w:rPr>
          <w:rStyle w:val="Emphasis"/>
          <w:highlight w:val="yellow"/>
        </w:rPr>
        <w:t>courts</w:t>
      </w:r>
      <w:r w:rsidRPr="005B368D">
        <w:rPr>
          <w:sz w:val="16"/>
        </w:rPr>
        <w:t xml:space="preserve"> frequently </w:t>
      </w:r>
      <w:r w:rsidRPr="00B410AB">
        <w:rPr>
          <w:rStyle w:val="Emphasis"/>
          <w:highlight w:val="yellow"/>
        </w:rPr>
        <w:t>abused</w:t>
      </w:r>
      <w:r w:rsidRPr="00E6799B">
        <w:rPr>
          <w:rStyle w:val="StyleUnderline"/>
        </w:rPr>
        <w:t xml:space="preserve"> their </w:t>
      </w:r>
      <w:r w:rsidRPr="00B410AB">
        <w:rPr>
          <w:rStyle w:val="Emphasis"/>
          <w:highlight w:val="yellow"/>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B410AB">
        <w:rPr>
          <w:rStyle w:val="StyleUnderline"/>
          <w:highlight w:val="yellow"/>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4C17B195" w14:textId="77777777" w:rsidR="0087379C" w:rsidRPr="00E6799B" w:rsidRDefault="0087379C" w:rsidP="0087379C">
      <w:pPr>
        <w:rPr>
          <w:rStyle w:val="StyleUnderline"/>
        </w:rPr>
      </w:pPr>
      <w:r w:rsidRPr="00B410AB">
        <w:rPr>
          <w:rStyle w:val="StyleUnderline"/>
          <w:highlight w:val="yellow"/>
        </w:rPr>
        <w:t xml:space="preserve">In </w:t>
      </w:r>
      <w:r w:rsidRPr="00B410AB">
        <w:rPr>
          <w:rStyle w:val="Emphasis"/>
          <w:highlight w:val="yellow"/>
        </w:rPr>
        <w:t>reaction</w:t>
      </w:r>
      <w:r w:rsidRPr="00B410AB">
        <w:rPr>
          <w:rStyle w:val="StyleUnderline"/>
          <w:highlight w:val="yellow"/>
        </w:rPr>
        <w:t xml:space="preserve">, Congress minimized the </w:t>
      </w:r>
      <w:r w:rsidRPr="00B410AB">
        <w:rPr>
          <w:rStyle w:val="Emphasis"/>
          <w:highlight w:val="yellow"/>
        </w:rPr>
        <w:t>courts’ role</w:t>
      </w:r>
      <w:r w:rsidRPr="00B410AB">
        <w:rPr>
          <w:sz w:val="16"/>
          <w:highlight w:val="yellow"/>
        </w:rPr>
        <w:t xml:space="preserve"> </w:t>
      </w:r>
      <w:r w:rsidRPr="00B410AB">
        <w:rPr>
          <w:rStyle w:val="StyleUnderline"/>
          <w:highlight w:val="yellow"/>
        </w:rPr>
        <w:t>in</w:t>
      </w:r>
      <w:r w:rsidRPr="00E6799B">
        <w:rPr>
          <w:rStyle w:val="StyleUnderline"/>
        </w:rPr>
        <w:t xml:space="preserve"> resolving labor disputes and building </w:t>
      </w:r>
      <w:r w:rsidRPr="00B410AB">
        <w:rPr>
          <w:rStyle w:val="StyleUnderline"/>
          <w:highlight w:val="yellow"/>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44048276" w14:textId="77777777" w:rsidR="0087379C" w:rsidRPr="005B368D" w:rsidRDefault="0087379C" w:rsidP="0087379C">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7C0DC0D4" w14:textId="77777777" w:rsidR="0087379C" w:rsidRPr="005B368D" w:rsidRDefault="0087379C" w:rsidP="0087379C">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36AB8EA9" w14:textId="77777777" w:rsidR="0087379C" w:rsidRPr="005B368D" w:rsidRDefault="0087379C" w:rsidP="0087379C">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B410AB">
        <w:rPr>
          <w:rStyle w:val="StyleUnderline"/>
          <w:highlight w:val="yellow"/>
        </w:rPr>
        <w:t>why save the Board’s</w:t>
      </w:r>
      <w:r w:rsidRPr="00731A64">
        <w:rPr>
          <w:rStyle w:val="StyleUnderline"/>
        </w:rPr>
        <w:t xml:space="preserve"> construction </w:t>
      </w:r>
      <w:r w:rsidRPr="00B410AB">
        <w:rPr>
          <w:rStyle w:val="StyleUnderline"/>
          <w:highlight w:val="yellow"/>
        </w:rPr>
        <w:t>power? This</w:t>
      </w:r>
      <w:r w:rsidRPr="005B368D">
        <w:rPr>
          <w:sz w:val="16"/>
        </w:rPr>
        <w:t xml:space="preserve"> question </w:t>
      </w:r>
      <w:r w:rsidRPr="00B410AB">
        <w:rPr>
          <w:rStyle w:val="StyleUnderline"/>
          <w:highlight w:val="yellow"/>
        </w:rPr>
        <w:t xml:space="preserve">presents a </w:t>
      </w:r>
      <w:r w:rsidRPr="00B410AB">
        <w:rPr>
          <w:rStyle w:val="Emphasis"/>
          <w:highlight w:val="yellow"/>
        </w:rPr>
        <w:t>value judgment</w:t>
      </w:r>
      <w:r w:rsidRPr="00731A64">
        <w:rPr>
          <w:rStyle w:val="StyleUnderline"/>
        </w:rPr>
        <w:t xml:space="preserve"> as to </w:t>
      </w:r>
      <w:r w:rsidRPr="00B410AB">
        <w:rPr>
          <w:rStyle w:val="Emphasis"/>
          <w:sz w:val="28"/>
          <w:szCs w:val="28"/>
          <w:highlight w:val="yellow"/>
        </w:rPr>
        <w:t>which branch of government is better positioned to implement</w:t>
      </w:r>
      <w:r w:rsidRPr="00731A64">
        <w:rPr>
          <w:rStyle w:val="Emphasis"/>
          <w:sz w:val="28"/>
          <w:szCs w:val="28"/>
        </w:rPr>
        <w:t xml:space="preserve"> the provisions of </w:t>
      </w:r>
      <w:r w:rsidRPr="00B410AB">
        <w:rPr>
          <w:rStyle w:val="Emphasis"/>
          <w:sz w:val="28"/>
          <w:szCs w:val="28"/>
          <w:highlight w:val="yellow"/>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6E8CB6CB" w14:textId="77777777" w:rsidR="0087379C" w:rsidRDefault="0087379C" w:rsidP="0087379C"/>
    <w:p w14:paraId="274D7BF0" w14:textId="77777777" w:rsidR="0087379C" w:rsidRDefault="0087379C" w:rsidP="0087379C">
      <w:pPr>
        <w:rPr>
          <w:sz w:val="16"/>
        </w:rPr>
      </w:pPr>
    </w:p>
    <w:p w14:paraId="62987922" w14:textId="77777777" w:rsidR="0087379C" w:rsidRPr="005E5759" w:rsidRDefault="0087379C" w:rsidP="0087379C">
      <w:pPr>
        <w:pStyle w:val="Heading3"/>
        <w:rPr>
          <w:rFonts w:cs="Arial"/>
        </w:rPr>
      </w:pPr>
      <w:r w:rsidRPr="005E5759">
        <w:rPr>
          <w:rFonts w:cs="Arial"/>
        </w:rPr>
        <w:t>1</w:t>
      </w:r>
      <w:r>
        <w:rPr>
          <w:rFonts w:cs="Arial"/>
        </w:rPr>
        <w:t>NC</w:t>
      </w:r>
    </w:p>
    <w:p w14:paraId="0E6BEA1E" w14:textId="77777777" w:rsidR="0087379C" w:rsidRPr="005E5759" w:rsidRDefault="0087379C" w:rsidP="0087379C">
      <w:pPr>
        <w:pStyle w:val="Heading4"/>
        <w:rPr>
          <w:rFonts w:cs="Arial"/>
        </w:rPr>
      </w:pPr>
      <w:r w:rsidRPr="005E5759">
        <w:rPr>
          <w:rFonts w:cs="Arial"/>
        </w:rPr>
        <w:t>Federal labor policy is coercive---</w:t>
      </w:r>
      <w:r w:rsidRPr="005E5759">
        <w:rPr>
          <w:rFonts w:cs="Arial"/>
          <w:u w:val="single"/>
        </w:rPr>
        <w:t>tramples</w:t>
      </w:r>
      <w:r w:rsidRPr="005E5759">
        <w:rPr>
          <w:rFonts w:cs="Arial"/>
        </w:rPr>
        <w:t xml:space="preserve"> individual rights.</w:t>
      </w:r>
    </w:p>
    <w:p w14:paraId="5D012F6D" w14:textId="77777777" w:rsidR="0087379C" w:rsidRPr="005E5759" w:rsidRDefault="0087379C" w:rsidP="0087379C">
      <w:r w:rsidRPr="005E5759">
        <w:t xml:space="preserve">Dr. Charles W. </w:t>
      </w:r>
      <w:r w:rsidRPr="005E5759">
        <w:rPr>
          <w:rStyle w:val="Style13ptBold"/>
        </w:rPr>
        <w:t>Baird 25</w:t>
      </w:r>
      <w:r w:rsidRPr="005E5759">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11856116" w14:textId="77777777" w:rsidR="0087379C" w:rsidRPr="003C6095" w:rsidRDefault="0087379C" w:rsidP="0087379C">
      <w:pPr>
        <w:rPr>
          <w:rStyle w:val="Emphasis"/>
        </w:rPr>
      </w:pPr>
      <w:r w:rsidRPr="005E5759">
        <w:rPr>
          <w:rStyle w:val="StyleUnderline"/>
        </w:rPr>
        <w:t>I</w:t>
      </w:r>
      <w:r w:rsidRPr="003C6095">
        <w:rPr>
          <w:rStyle w:val="StyleUnderline"/>
        </w:rPr>
        <w:t>n America’s labor markets</w:t>
      </w:r>
      <w:r w:rsidRPr="003C6095">
        <w:rPr>
          <w:sz w:val="16"/>
        </w:rPr>
        <w:t xml:space="preserve">, </w:t>
      </w:r>
      <w:r w:rsidRPr="003C6095">
        <w:rPr>
          <w:rStyle w:val="StyleUnderline"/>
          <w:highlight w:val="yellow"/>
        </w:rPr>
        <w:t xml:space="preserve">interactions between </w:t>
      </w:r>
      <w:r w:rsidRPr="003C6095">
        <w:rPr>
          <w:rStyle w:val="Emphasis"/>
          <w:highlight w:val="yellow"/>
        </w:rPr>
        <w:t>employers and employees</w:t>
      </w:r>
      <w:r w:rsidRPr="003C6095">
        <w:rPr>
          <w:sz w:val="16"/>
          <w:highlight w:val="yellow"/>
        </w:rPr>
        <w:t xml:space="preserve"> </w:t>
      </w:r>
      <w:r w:rsidRPr="003C6095">
        <w:rPr>
          <w:rStyle w:val="StyleUnderline"/>
          <w:highlight w:val="yellow"/>
        </w:rPr>
        <w:t>are</w:t>
      </w:r>
      <w:r w:rsidRPr="003C6095">
        <w:rPr>
          <w:rStyle w:val="StyleUnderline"/>
        </w:rPr>
        <w:t xml:space="preserve"> generally </w:t>
      </w:r>
      <w:r w:rsidRPr="003C6095">
        <w:rPr>
          <w:rStyle w:val="StyleUnderline"/>
          <w:highlight w:val="yellow"/>
        </w:rPr>
        <w:t xml:space="preserve">based on </w:t>
      </w:r>
      <w:r w:rsidRPr="003C6095">
        <w:rPr>
          <w:rStyle w:val="Emphasis"/>
          <w:highlight w:val="yellow"/>
        </w:rPr>
        <w:t>voluntary exchange</w:t>
      </w:r>
      <w:r w:rsidRPr="003C6095">
        <w:rPr>
          <w:sz w:val="16"/>
        </w:rPr>
        <w:t xml:space="preserve">. Employers make offers of wages and benefits, while workers offer their services at terms that are suitable to them. </w:t>
      </w:r>
      <w:r w:rsidRPr="003C6095">
        <w:rPr>
          <w:rStyle w:val="StyleUnderline"/>
          <w:highlight w:val="yellow"/>
        </w:rPr>
        <w:t xml:space="preserve">In the absence of </w:t>
      </w:r>
      <w:r w:rsidRPr="003C6095">
        <w:rPr>
          <w:rStyle w:val="Emphasis"/>
          <w:highlight w:val="yellow"/>
        </w:rPr>
        <w:t>force and fraud</w:t>
      </w:r>
      <w:r w:rsidRPr="003C6095">
        <w:rPr>
          <w:sz w:val="16"/>
        </w:rPr>
        <w:t xml:space="preserve">, </w:t>
      </w:r>
      <w:r w:rsidRPr="003C6095">
        <w:rPr>
          <w:rStyle w:val="StyleUnderline"/>
        </w:rPr>
        <w:t xml:space="preserve">job providers and job applicants can </w:t>
      </w:r>
      <w:r w:rsidRPr="003C6095">
        <w:rPr>
          <w:rStyle w:val="Emphasis"/>
        </w:rPr>
        <w:t>bargain</w:t>
      </w:r>
      <w:r w:rsidRPr="003C6095">
        <w:rPr>
          <w:rStyle w:val="StyleUnderline"/>
        </w:rPr>
        <w:t xml:space="preserve"> to reach agreement in a </w:t>
      </w:r>
      <w:r w:rsidRPr="003C6095">
        <w:rPr>
          <w:rStyle w:val="Emphasis"/>
        </w:rPr>
        <w:t>mutually beneficial manner.</w:t>
      </w:r>
    </w:p>
    <w:p w14:paraId="44EA3F77" w14:textId="77777777" w:rsidR="0087379C" w:rsidRPr="003C6095" w:rsidRDefault="0087379C" w:rsidP="0087379C">
      <w:pPr>
        <w:rPr>
          <w:sz w:val="16"/>
        </w:rPr>
      </w:pPr>
      <w:r w:rsidRPr="003C6095">
        <w:rPr>
          <w:rStyle w:val="StyleUnderline"/>
        </w:rPr>
        <w:t>In the early 20th century</w:t>
      </w:r>
      <w:r w:rsidRPr="003C6095">
        <w:rPr>
          <w:sz w:val="16"/>
        </w:rPr>
        <w:t xml:space="preserve">, however, </w:t>
      </w:r>
      <w:r w:rsidRPr="003C6095">
        <w:rPr>
          <w:rStyle w:val="StyleUnderline"/>
        </w:rPr>
        <w:t xml:space="preserve">the idea that employers had </w:t>
      </w:r>
      <w:r w:rsidRPr="003C6095">
        <w:rPr>
          <w:rStyle w:val="Emphasis"/>
        </w:rPr>
        <w:t>too much bargaining power</w:t>
      </w:r>
      <w:r w:rsidRPr="003C6095">
        <w:rPr>
          <w:rStyle w:val="StyleUnderline"/>
        </w:rPr>
        <w:t xml:space="preserve"> relative to employees began gaining favor. </w:t>
      </w:r>
      <w:r w:rsidRPr="003C6095">
        <w:rPr>
          <w:rStyle w:val="Emphasis"/>
        </w:rPr>
        <w:t>Congress responded</w:t>
      </w:r>
      <w:r w:rsidRPr="003C6095">
        <w:rPr>
          <w:rStyle w:val="StyleUnderline"/>
        </w:rPr>
        <w:t xml:space="preserve"> by passing a series of laws allowing the formation of </w:t>
      </w:r>
      <w:r w:rsidRPr="003C6095">
        <w:rPr>
          <w:rStyle w:val="Emphasis"/>
          <w:highlight w:val="yellow"/>
        </w:rPr>
        <w:t>worker cartels</w:t>
      </w:r>
      <w:r w:rsidRPr="003C6095">
        <w:rPr>
          <w:rStyle w:val="StyleUnderline"/>
          <w:highlight w:val="yellow"/>
        </w:rPr>
        <w:t xml:space="preserve"> called</w:t>
      </w:r>
      <w:r w:rsidRPr="003C6095">
        <w:rPr>
          <w:rStyle w:val="StyleUnderline"/>
        </w:rPr>
        <w:t xml:space="preserve"> </w:t>
      </w:r>
      <w:r w:rsidRPr="003C6095">
        <w:rPr>
          <w:rStyle w:val="Emphasis"/>
        </w:rPr>
        <w:t xml:space="preserve">labor </w:t>
      </w:r>
      <w:r w:rsidRPr="003C6095">
        <w:rPr>
          <w:rStyle w:val="Emphasis"/>
          <w:highlight w:val="yellow"/>
        </w:rPr>
        <w:t>unions</w:t>
      </w:r>
      <w:r w:rsidRPr="003C6095">
        <w:rPr>
          <w:sz w:val="16"/>
        </w:rPr>
        <w:t xml:space="preserve">, </w:t>
      </w:r>
      <w:r w:rsidRPr="003C6095">
        <w:rPr>
          <w:rStyle w:val="StyleUnderline"/>
        </w:rPr>
        <w:t xml:space="preserve">which </w:t>
      </w:r>
      <w:r w:rsidRPr="003C6095">
        <w:rPr>
          <w:rStyle w:val="StyleUnderline"/>
          <w:highlight w:val="yellow"/>
        </w:rPr>
        <w:t xml:space="preserve">replaced </w:t>
      </w:r>
      <w:r w:rsidRPr="003C6095">
        <w:rPr>
          <w:rStyle w:val="Emphasis"/>
          <w:highlight w:val="yellow"/>
        </w:rPr>
        <w:t>individual</w:t>
      </w:r>
      <w:r w:rsidRPr="003C6095">
        <w:rPr>
          <w:rStyle w:val="StyleUnderline"/>
        </w:rPr>
        <w:t xml:space="preserve"> employment </w:t>
      </w:r>
      <w:r w:rsidRPr="003C6095">
        <w:rPr>
          <w:rStyle w:val="StyleUnderline"/>
          <w:highlight w:val="yellow"/>
        </w:rPr>
        <w:t xml:space="preserve">agreements with </w:t>
      </w:r>
      <w:r w:rsidRPr="003C6095">
        <w:rPr>
          <w:rStyle w:val="Emphasis"/>
          <w:highlight w:val="yellow"/>
        </w:rPr>
        <w:t>collective bargaining</w:t>
      </w:r>
      <w:r w:rsidRPr="003C6095">
        <w:rPr>
          <w:sz w:val="16"/>
          <w:highlight w:val="yellow"/>
        </w:rPr>
        <w:t>.</w:t>
      </w:r>
    </w:p>
    <w:p w14:paraId="69919417" w14:textId="77777777" w:rsidR="0087379C" w:rsidRPr="003C6095" w:rsidRDefault="0087379C" w:rsidP="0087379C">
      <w:pPr>
        <w:rPr>
          <w:rStyle w:val="StyleUnderline"/>
        </w:rPr>
      </w:pPr>
      <w:r w:rsidRPr="003C6095">
        <w:rPr>
          <w:rStyle w:val="StyleUnderline"/>
        </w:rPr>
        <w:t xml:space="preserve">Congress imposed the </w:t>
      </w:r>
      <w:r w:rsidRPr="003C6095">
        <w:rPr>
          <w:rStyle w:val="Emphasis"/>
        </w:rPr>
        <w:t>Davis–Bacon Act</w:t>
      </w:r>
      <w:r w:rsidRPr="003C6095">
        <w:rPr>
          <w:sz w:val="16"/>
        </w:rPr>
        <w:t xml:space="preserve"> of 1931, </w:t>
      </w:r>
      <w:r w:rsidRPr="003C6095">
        <w:rPr>
          <w:rStyle w:val="StyleUnderline"/>
        </w:rPr>
        <w:t>the</w:t>
      </w:r>
      <w:r w:rsidRPr="003C6095">
        <w:rPr>
          <w:sz w:val="16"/>
        </w:rPr>
        <w:t xml:space="preserve"> </w:t>
      </w:r>
      <w:r w:rsidRPr="003C6095">
        <w:rPr>
          <w:rStyle w:val="Emphasis"/>
        </w:rPr>
        <w:t>Norris–LaGuardia Act</w:t>
      </w:r>
      <w:r w:rsidRPr="003C6095">
        <w:rPr>
          <w:sz w:val="16"/>
        </w:rPr>
        <w:t xml:space="preserve"> of 1932, </w:t>
      </w:r>
      <w:r w:rsidRPr="003C6095">
        <w:rPr>
          <w:rStyle w:val="StyleUnderline"/>
        </w:rPr>
        <w:t xml:space="preserve">and the </w:t>
      </w:r>
      <w:r w:rsidRPr="003C6095">
        <w:rPr>
          <w:rStyle w:val="Emphasis"/>
        </w:rPr>
        <w:t>National Labor Relations Act</w:t>
      </w:r>
      <w:r w:rsidRPr="003C6095">
        <w:rPr>
          <w:sz w:val="16"/>
        </w:rPr>
        <w:t xml:space="preserve"> (NLRA) of 1935 </w:t>
      </w:r>
      <w:r w:rsidRPr="003C6095">
        <w:rPr>
          <w:rStyle w:val="StyleUnderline"/>
        </w:rPr>
        <w:t>on the private sector workforce. The laws created rules for exclusive representation, mandatory union dues, and other labor force restrictions.</w:t>
      </w:r>
    </w:p>
    <w:p w14:paraId="10EB2AB9" w14:textId="77777777" w:rsidR="0087379C" w:rsidRPr="003C6095" w:rsidRDefault="0087379C" w:rsidP="0087379C">
      <w:pPr>
        <w:rPr>
          <w:sz w:val="16"/>
        </w:rPr>
      </w:pPr>
      <w:r w:rsidRPr="003C6095">
        <w:rPr>
          <w:rStyle w:val="StyleUnderline"/>
        </w:rPr>
        <w:t>These</w:t>
      </w:r>
      <w:r w:rsidRPr="003C6095">
        <w:rPr>
          <w:sz w:val="16"/>
        </w:rPr>
        <w:t xml:space="preserve"> </w:t>
      </w:r>
      <w:r w:rsidRPr="003C6095">
        <w:rPr>
          <w:rStyle w:val="Emphasis"/>
          <w:highlight w:val="yellow"/>
        </w:rPr>
        <w:t>labor laws</w:t>
      </w:r>
      <w:r w:rsidRPr="003C6095">
        <w:rPr>
          <w:sz w:val="16"/>
        </w:rPr>
        <w:t xml:space="preserve"> </w:t>
      </w:r>
      <w:r w:rsidRPr="003C6095">
        <w:rPr>
          <w:rStyle w:val="StyleUnderline"/>
        </w:rPr>
        <w:t>are</w:t>
      </w:r>
      <w:r w:rsidRPr="003C6095">
        <w:rPr>
          <w:sz w:val="16"/>
        </w:rPr>
        <w:t xml:space="preserve"> </w:t>
      </w:r>
      <w:r w:rsidRPr="003C6095">
        <w:rPr>
          <w:rStyle w:val="Emphasis"/>
        </w:rPr>
        <w:t>still on the books</w:t>
      </w:r>
      <w:r w:rsidRPr="003C6095">
        <w:rPr>
          <w:sz w:val="16"/>
        </w:rPr>
        <w:t xml:space="preserve">, </w:t>
      </w:r>
      <w:r w:rsidRPr="003C6095">
        <w:rPr>
          <w:rStyle w:val="StyleUnderline"/>
        </w:rPr>
        <w:t xml:space="preserve">and they </w:t>
      </w:r>
      <w:r w:rsidRPr="003C6095">
        <w:rPr>
          <w:rStyle w:val="StyleUnderline"/>
          <w:highlight w:val="yellow"/>
        </w:rPr>
        <w:t xml:space="preserve">are </w:t>
      </w:r>
      <w:r w:rsidRPr="003C6095">
        <w:rPr>
          <w:rStyle w:val="Emphasis"/>
          <w:highlight w:val="yellow"/>
        </w:rPr>
        <w:t>deeply flawed</w:t>
      </w:r>
      <w:r w:rsidRPr="003C6095">
        <w:rPr>
          <w:sz w:val="16"/>
          <w:highlight w:val="yellow"/>
        </w:rPr>
        <w:t xml:space="preserve">. </w:t>
      </w:r>
      <w:r w:rsidRPr="003C6095">
        <w:rPr>
          <w:rStyle w:val="StyleUnderline"/>
          <w:highlight w:val="yellow"/>
        </w:rPr>
        <w:t>They</w:t>
      </w:r>
      <w:r w:rsidRPr="003C6095">
        <w:rPr>
          <w:rStyle w:val="StyleUnderline"/>
        </w:rPr>
        <w:t xml:space="preserve"> damage the economy and </w:t>
      </w:r>
      <w:r w:rsidRPr="003C6095">
        <w:rPr>
          <w:rStyle w:val="Emphasis"/>
          <w:sz w:val="24"/>
          <w:szCs w:val="24"/>
          <w:highlight w:val="yellow"/>
        </w:rPr>
        <w:t>violate individual rights</w:t>
      </w:r>
      <w:r w:rsidRPr="003C6095">
        <w:rPr>
          <w:sz w:val="16"/>
          <w:highlight w:val="yellow"/>
        </w:rPr>
        <w:t xml:space="preserve">, </w:t>
      </w:r>
      <w:r w:rsidRPr="003C6095">
        <w:rPr>
          <w:rStyle w:val="StyleUnderline"/>
          <w:highlight w:val="yellow"/>
        </w:rPr>
        <w:t>particularly</w:t>
      </w:r>
      <w:r w:rsidRPr="003C6095">
        <w:rPr>
          <w:rStyle w:val="StyleUnderline"/>
        </w:rPr>
        <w:t xml:space="preserve"> the </w:t>
      </w:r>
      <w:r w:rsidRPr="003C6095">
        <w:rPr>
          <w:rStyle w:val="Emphasis"/>
          <w:sz w:val="24"/>
          <w:szCs w:val="24"/>
          <w:highlight w:val="yellow"/>
        </w:rPr>
        <w:t>freedom of association</w:t>
      </w:r>
      <w:r w:rsidRPr="003C6095">
        <w:rPr>
          <w:sz w:val="16"/>
        </w:rPr>
        <w:t xml:space="preserve">. This study describes the 1930s </w:t>
      </w:r>
      <w:r w:rsidRPr="003C6095">
        <w:rPr>
          <w:rStyle w:val="StyleUnderline"/>
          <w:highlight w:val="yellow"/>
        </w:rPr>
        <w:t>labor laws</w:t>
      </w:r>
      <w:r w:rsidRPr="003C6095">
        <w:rPr>
          <w:sz w:val="16"/>
        </w:rPr>
        <w:t xml:space="preserve"> and discusses why they </w:t>
      </w:r>
      <w:r w:rsidRPr="003C6095">
        <w:rPr>
          <w:rStyle w:val="StyleUnderline"/>
          <w:highlight w:val="yellow"/>
        </w:rPr>
        <w:t xml:space="preserve">should be </w:t>
      </w:r>
      <w:r w:rsidRPr="003C6095">
        <w:rPr>
          <w:rStyle w:val="Emphasis"/>
          <w:highlight w:val="yellow"/>
        </w:rPr>
        <w:t>repealed</w:t>
      </w:r>
      <w:r w:rsidRPr="003C6095">
        <w:rPr>
          <w:rStyle w:val="StyleUnderline"/>
          <w:highlight w:val="yellow"/>
        </w:rPr>
        <w:t xml:space="preserve"> to allow </w:t>
      </w:r>
      <w:r w:rsidRPr="003C6095">
        <w:rPr>
          <w:rStyle w:val="Emphasis"/>
          <w:sz w:val="24"/>
          <w:szCs w:val="24"/>
          <w:highlight w:val="yellow"/>
        </w:rPr>
        <w:t>greater freedom</w:t>
      </w:r>
      <w:r w:rsidRPr="003C6095">
        <w:rPr>
          <w:sz w:val="16"/>
          <w:szCs w:val="24"/>
        </w:rPr>
        <w:t xml:space="preserve"> </w:t>
      </w:r>
      <w:r w:rsidRPr="003C6095">
        <w:rPr>
          <w:sz w:val="16"/>
        </w:rPr>
        <w:t>for workers and employers.</w:t>
      </w:r>
    </w:p>
    <w:p w14:paraId="28D2B20E" w14:textId="77777777" w:rsidR="0087379C" w:rsidRPr="005E5759" w:rsidRDefault="0087379C" w:rsidP="0087379C"/>
    <w:p w14:paraId="36059B6D" w14:textId="77777777" w:rsidR="0087379C" w:rsidRPr="005E5759" w:rsidRDefault="0087379C" w:rsidP="0087379C">
      <w:pPr>
        <w:pStyle w:val="Heading4"/>
        <w:rPr>
          <w:rFonts w:cs="Arial"/>
        </w:rPr>
      </w:pPr>
      <w:r w:rsidRPr="005E5759">
        <w:rPr>
          <w:rFonts w:cs="Arial"/>
        </w:rPr>
        <w:t xml:space="preserve">That’s a moral </w:t>
      </w:r>
      <w:r w:rsidRPr="005E5759">
        <w:rPr>
          <w:rFonts w:cs="Arial"/>
          <w:u w:val="single"/>
        </w:rPr>
        <w:t>side constraint</w:t>
      </w:r>
      <w:r w:rsidRPr="005E5759">
        <w:rPr>
          <w:rFonts w:cs="Arial"/>
        </w:rPr>
        <w:t>.</w:t>
      </w:r>
    </w:p>
    <w:p w14:paraId="1028845C" w14:textId="77777777" w:rsidR="0087379C" w:rsidRPr="005E5759" w:rsidRDefault="0087379C" w:rsidP="0087379C">
      <w:r w:rsidRPr="005E5759">
        <w:rPr>
          <w:rStyle w:val="Style13ptBold"/>
          <w:b w:val="0"/>
        </w:rPr>
        <w:t>Sylvester</w:t>
      </w:r>
      <w:r w:rsidRPr="005E5759">
        <w:rPr>
          <w:rStyle w:val="Style13ptBold"/>
        </w:rPr>
        <w:t xml:space="preserve"> Petro 74</w:t>
      </w:r>
      <w:r w:rsidRPr="005E5759">
        <w:t xml:space="preserve">, J.D. and L.L.M., Professor at the Wake Forest University School of Law, Toledo Law Review, </w:t>
      </w:r>
      <w:r w:rsidRPr="005E5759">
        <w:rPr>
          <w:rStyle w:val="Style13ptBold"/>
          <w:b w:val="0"/>
        </w:rPr>
        <w:t>1974</w:t>
      </w:r>
      <w:r w:rsidRPr="005E5759">
        <w:t>, Spring, page 480</w:t>
      </w:r>
    </w:p>
    <w:p w14:paraId="7D6A7624" w14:textId="77777777" w:rsidR="0087379C" w:rsidRPr="005E5759" w:rsidRDefault="0087379C" w:rsidP="0087379C">
      <w:pPr>
        <w:rPr>
          <w:rStyle w:val="Emphasis"/>
        </w:rPr>
      </w:pPr>
      <w:r w:rsidRPr="005E5759">
        <w:rPr>
          <w:sz w:val="16"/>
        </w:rPr>
        <w:t xml:space="preserve">However, one may still insist, echoing Ernest Hemingway - </w:t>
      </w:r>
      <w:r w:rsidRPr="005E5759">
        <w:rPr>
          <w:rStyle w:val="StyleUnderline"/>
        </w:rPr>
        <w:t xml:space="preserve">"I believe in only one thing: </w:t>
      </w:r>
      <w:r w:rsidRPr="005E5759">
        <w:rPr>
          <w:rStyle w:val="Emphasis"/>
        </w:rPr>
        <w:t>liberty</w:t>
      </w:r>
      <w:r w:rsidRPr="005E5759">
        <w:rPr>
          <w:sz w:val="16"/>
        </w:rPr>
        <w:t xml:space="preserve">."  And it is always well to bear in mind David Hume's observation: </w:t>
      </w:r>
      <w:r w:rsidRPr="005E5759">
        <w:rPr>
          <w:u w:val="single"/>
        </w:rPr>
        <w:t>"It is seldom that liberty of any kind is lost all at once</w:t>
      </w:r>
      <w:r w:rsidRPr="005E5759">
        <w:rPr>
          <w:sz w:val="16"/>
        </w:rPr>
        <w:t>."  Thus,</w:t>
      </w:r>
      <w:r w:rsidRPr="005E5759">
        <w:rPr>
          <w:u w:val="single"/>
        </w:rPr>
        <w:t xml:space="preserve"> </w:t>
      </w:r>
      <w:r w:rsidRPr="00CA55CF">
        <w:rPr>
          <w:highlight w:val="yellow"/>
          <w:u w:val="single"/>
        </w:rPr>
        <w:t xml:space="preserve">it is </w:t>
      </w:r>
      <w:r w:rsidRPr="00CA55CF">
        <w:rPr>
          <w:rStyle w:val="Emphasis"/>
          <w:highlight w:val="yellow"/>
        </w:rPr>
        <w:t>unacceptable</w:t>
      </w:r>
      <w:r w:rsidRPr="00CA55CF">
        <w:rPr>
          <w:highlight w:val="yellow"/>
          <w:u w:val="single"/>
        </w:rPr>
        <w:t xml:space="preserve"> to say</w:t>
      </w:r>
      <w:r w:rsidRPr="005E5759">
        <w:rPr>
          <w:u w:val="single"/>
        </w:rPr>
        <w:t xml:space="preserve"> that </w:t>
      </w:r>
      <w:r w:rsidRPr="00CA55CF">
        <w:rPr>
          <w:highlight w:val="yellow"/>
          <w:u w:val="single"/>
        </w:rPr>
        <w:t xml:space="preserve">the </w:t>
      </w:r>
      <w:r w:rsidRPr="00CA55CF">
        <w:rPr>
          <w:rStyle w:val="Emphasis"/>
          <w:highlight w:val="yellow"/>
        </w:rPr>
        <w:t>invasion</w:t>
      </w:r>
      <w:r w:rsidRPr="00CA55CF">
        <w:rPr>
          <w:highlight w:val="yellow"/>
          <w:u w:val="single"/>
        </w:rPr>
        <w:t xml:space="preserve"> of </w:t>
      </w:r>
      <w:r w:rsidRPr="00CA55CF">
        <w:rPr>
          <w:rStyle w:val="Emphasis"/>
          <w:highlight w:val="yellow"/>
        </w:rPr>
        <w:t>one aspect of freedom</w:t>
      </w:r>
      <w:r w:rsidRPr="00CA55CF">
        <w:rPr>
          <w:highlight w:val="yellow"/>
          <w:u w:val="single"/>
        </w:rPr>
        <w:t xml:space="preserve"> is of no import because there have </w:t>
      </w:r>
      <w:r w:rsidRPr="00CA55CF">
        <w:rPr>
          <w:rStyle w:val="Emphasis"/>
          <w:highlight w:val="yellow"/>
        </w:rPr>
        <w:t>been</w:t>
      </w:r>
      <w:r w:rsidRPr="00CA55CF">
        <w:rPr>
          <w:highlight w:val="yellow"/>
          <w:u w:val="single"/>
        </w:rPr>
        <w:t xml:space="preserve"> invasions of</w:t>
      </w:r>
      <w:r w:rsidRPr="005E5759">
        <w:rPr>
          <w:u w:val="single"/>
        </w:rPr>
        <w:t xml:space="preserve"> </w:t>
      </w:r>
      <w:r w:rsidRPr="005E5759">
        <w:rPr>
          <w:rStyle w:val="Emphasis"/>
        </w:rPr>
        <w:t xml:space="preserve">so many </w:t>
      </w:r>
      <w:r w:rsidRPr="00CA55CF">
        <w:rPr>
          <w:rStyle w:val="Emphasis"/>
          <w:highlight w:val="yellow"/>
        </w:rPr>
        <w:t>other aspects</w:t>
      </w:r>
      <w:r w:rsidRPr="00CA55CF">
        <w:rPr>
          <w:highlight w:val="yellow"/>
          <w:u w:val="single"/>
        </w:rPr>
        <w:t>.  That</w:t>
      </w:r>
      <w:r w:rsidRPr="005E5759">
        <w:rPr>
          <w:u w:val="single"/>
        </w:rPr>
        <w:t xml:space="preserve"> road </w:t>
      </w:r>
      <w:r w:rsidRPr="00CA55CF">
        <w:rPr>
          <w:highlight w:val="yellow"/>
          <w:u w:val="single"/>
        </w:rPr>
        <w:t>leads to</w:t>
      </w:r>
      <w:r w:rsidRPr="005E5759">
        <w:rPr>
          <w:u w:val="single"/>
        </w:rPr>
        <w:t xml:space="preserve"> </w:t>
      </w:r>
      <w:r w:rsidRPr="005E5759">
        <w:rPr>
          <w:rStyle w:val="Emphasis"/>
          <w:sz w:val="24"/>
          <w:szCs w:val="24"/>
        </w:rPr>
        <w:t xml:space="preserve">chaos, </w:t>
      </w:r>
      <w:r w:rsidRPr="00CA55CF">
        <w:rPr>
          <w:rStyle w:val="Emphasis"/>
          <w:sz w:val="24"/>
          <w:szCs w:val="24"/>
          <w:highlight w:val="yellow"/>
        </w:rPr>
        <w:t>tyranny</w:t>
      </w:r>
      <w:r w:rsidRPr="005E5759">
        <w:rPr>
          <w:rStyle w:val="Emphasis"/>
          <w:sz w:val="24"/>
          <w:szCs w:val="24"/>
        </w:rPr>
        <w:t xml:space="preserve">, despotism, </w:t>
      </w:r>
      <w:r w:rsidRPr="00CA55CF">
        <w:rPr>
          <w:rStyle w:val="Emphasis"/>
          <w:sz w:val="24"/>
          <w:szCs w:val="24"/>
          <w:highlight w:val="yellow"/>
        </w:rPr>
        <w:t>and the end of all human aspiration</w:t>
      </w:r>
      <w:r w:rsidRPr="005E5759">
        <w:rPr>
          <w:sz w:val="16"/>
        </w:rPr>
        <w:t xml:space="preserve">.  Ask Solzhenitsyn.  Ask Milovan Dijas.  In sum, if one believed in freedom as a supreme value and the proper ordering principle for any society aiming to maximize spiritual and material welfare, then </w:t>
      </w:r>
      <w:r w:rsidRPr="00CA55CF">
        <w:rPr>
          <w:highlight w:val="yellow"/>
          <w:u w:val="single"/>
        </w:rPr>
        <w:t>every invasion</w:t>
      </w:r>
      <w:r w:rsidRPr="005E5759">
        <w:rPr>
          <w:u w:val="single"/>
        </w:rPr>
        <w:t xml:space="preserve"> of freedom </w:t>
      </w:r>
      <w:r w:rsidRPr="00CA55CF">
        <w:rPr>
          <w:highlight w:val="yellow"/>
          <w:u w:val="single"/>
        </w:rPr>
        <w:t>must be</w:t>
      </w:r>
      <w:r w:rsidRPr="005E5759">
        <w:rPr>
          <w:u w:val="single"/>
        </w:rPr>
        <w:t xml:space="preserve"> emphatically </w:t>
      </w:r>
      <w:r w:rsidRPr="00CA55CF">
        <w:rPr>
          <w:rStyle w:val="Emphasis"/>
          <w:highlight w:val="yellow"/>
        </w:rPr>
        <w:t>identified</w:t>
      </w:r>
      <w:r w:rsidRPr="00CA55CF">
        <w:rPr>
          <w:highlight w:val="yellow"/>
          <w:u w:val="single"/>
        </w:rPr>
        <w:t xml:space="preserve"> and </w:t>
      </w:r>
      <w:r w:rsidRPr="00CA55CF">
        <w:rPr>
          <w:rStyle w:val="Emphasis"/>
          <w:highlight w:val="yellow"/>
        </w:rPr>
        <w:t>resisted</w:t>
      </w:r>
      <w:r w:rsidRPr="005E5759">
        <w:rPr>
          <w:u w:val="single"/>
        </w:rPr>
        <w:t xml:space="preserve"> with </w:t>
      </w:r>
      <w:r w:rsidRPr="00CA55CF">
        <w:rPr>
          <w:rStyle w:val="Emphasis"/>
          <w:sz w:val="28"/>
          <w:szCs w:val="28"/>
          <w:highlight w:val="yellow"/>
        </w:rPr>
        <w:t>undying spirit.</w:t>
      </w:r>
    </w:p>
    <w:p w14:paraId="7843302C" w14:textId="77777777" w:rsidR="0087379C" w:rsidRDefault="0087379C" w:rsidP="0087379C">
      <w:pPr>
        <w:rPr>
          <w:sz w:val="16"/>
        </w:rPr>
      </w:pPr>
    </w:p>
    <w:p w14:paraId="449BF3CE" w14:textId="77777777" w:rsidR="0087379C" w:rsidRPr="00990C27" w:rsidRDefault="0087379C" w:rsidP="0087379C">
      <w:pPr>
        <w:pStyle w:val="Heading3"/>
        <w:rPr>
          <w:rFonts w:cs="Arial"/>
        </w:rPr>
      </w:pPr>
      <w:r>
        <w:rPr>
          <w:rFonts w:cs="Arial"/>
        </w:rPr>
        <w:t>1NC</w:t>
      </w:r>
    </w:p>
    <w:p w14:paraId="2DE50E5D" w14:textId="77777777" w:rsidR="0087379C" w:rsidRPr="00990C27" w:rsidRDefault="0087379C" w:rsidP="0087379C">
      <w:r w:rsidRPr="00990C27">
        <w:t>States CP</w:t>
      </w:r>
    </w:p>
    <w:p w14:paraId="4764C82C" w14:textId="77777777" w:rsidR="0087379C" w:rsidRPr="00613740" w:rsidRDefault="0087379C" w:rsidP="0087379C">
      <w:pPr>
        <w:pStyle w:val="Heading4"/>
        <w:rPr>
          <w:rFonts w:cs="Arial"/>
        </w:rPr>
      </w:pPr>
      <w:r w:rsidRPr="00990C27">
        <w:rPr>
          <w:rFonts w:cs="Arial"/>
        </w:rPr>
        <w:t xml:space="preserve">The 50 states and relevant subnational entities should </w:t>
      </w:r>
      <w:r>
        <w:t xml:space="preserve">substantially </w:t>
      </w:r>
      <w:r w:rsidRPr="006E0BEC">
        <w:t>strengthen collective bargaining for farmworkers in the United States</w:t>
      </w:r>
      <w:r>
        <w:t xml:space="preserve"> at and beyond the enterprise level.</w:t>
      </w:r>
    </w:p>
    <w:p w14:paraId="00601748" w14:textId="77777777" w:rsidR="0087379C" w:rsidRPr="00990C27" w:rsidRDefault="0087379C" w:rsidP="0087379C">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0169C9BA" w14:textId="77777777" w:rsidR="0087379C" w:rsidRPr="00990C27" w:rsidRDefault="0087379C" w:rsidP="0087379C">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526C8A43" w14:textId="77777777" w:rsidR="0087379C" w:rsidRPr="00990C27" w:rsidRDefault="0087379C" w:rsidP="0087379C">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990C27">
        <w:rPr>
          <w:sz w:val="16"/>
        </w:rPr>
        <w:t xml:space="preserve">. In lieu of the NLRA, those </w:t>
      </w:r>
      <w:r w:rsidRPr="00D37456">
        <w:rPr>
          <w:rStyle w:val="Emphasis"/>
          <w:highlight w:val="yellow"/>
        </w:rPr>
        <w:t>state laws</w:t>
      </w:r>
      <w:r w:rsidRPr="00D37456">
        <w:rPr>
          <w:sz w:val="16"/>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2900FC34" w14:textId="77777777" w:rsidR="0087379C" w:rsidRPr="00990C27" w:rsidRDefault="0087379C" w:rsidP="0087379C">
      <w:pPr>
        <w:rPr>
          <w:rStyle w:val="StyleUnderline"/>
        </w:rPr>
      </w:pPr>
      <w:r w:rsidRPr="00990C27">
        <w:rPr>
          <w:sz w:val="16"/>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25D8171B" w14:textId="77777777" w:rsidR="0087379C" w:rsidRPr="00990C27" w:rsidRDefault="0087379C" w:rsidP="0087379C">
      <w:pPr>
        <w:rPr>
          <w:sz w:val="16"/>
        </w:rPr>
      </w:pPr>
      <w:r w:rsidRPr="00D37456">
        <w:rPr>
          <w:rStyle w:val="StyleUnderline"/>
          <w:highlight w:val="yellow"/>
        </w:rPr>
        <w:t>The</w:t>
      </w:r>
      <w:r w:rsidRPr="00990C27">
        <w:rPr>
          <w:rStyle w:val="StyleUnderline"/>
        </w:rPr>
        <w:t xml:space="preserve"> National Labor Relations Board</w:t>
      </w:r>
      <w:r w:rsidRPr="00990C27">
        <w:rPr>
          <w:sz w:val="16"/>
        </w:rPr>
        <w:t xml:space="preserve"> (</w:t>
      </w:r>
      <w:r w:rsidRPr="00D37456">
        <w:rPr>
          <w:rStyle w:val="Emphasis"/>
          <w:highlight w:val="yellow"/>
        </w:rPr>
        <w:t>NLRB</w:t>
      </w:r>
      <w:r w:rsidRPr="00990C27">
        <w:rPr>
          <w:sz w:val="16"/>
        </w:rPr>
        <w:t xml:space="preserve">), the agency enforcing the NLRA, </w:t>
      </w:r>
      <w:r w:rsidRPr="00D37456">
        <w:rPr>
          <w:rStyle w:val="StyleUnderline"/>
          <w:highlight w:val="yellow"/>
        </w:rPr>
        <w:t xml:space="preserve">is an </w:t>
      </w:r>
      <w:r w:rsidRPr="00D37456">
        <w:rPr>
          <w:rStyle w:val="Emphasis"/>
          <w:highlight w:val="yellow"/>
        </w:rPr>
        <w:t>empty husk</w:t>
      </w:r>
      <w:r w:rsidRPr="00990C27">
        <w:rPr>
          <w:sz w:val="16"/>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D37456">
        <w:rPr>
          <w:sz w:val="16"/>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D37456">
        <w:rPr>
          <w:sz w:val="16"/>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990C27">
        <w:rPr>
          <w:sz w:val="16"/>
        </w:rPr>
        <w:t xml:space="preserve"> </w:t>
      </w:r>
    </w:p>
    <w:p w14:paraId="6DFB33D5" w14:textId="77777777" w:rsidR="0087379C" w:rsidRPr="00990C27" w:rsidRDefault="0087379C" w:rsidP="0087379C">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59006817" w14:textId="77777777" w:rsidR="0087379C" w:rsidRPr="00990C27" w:rsidRDefault="0087379C" w:rsidP="0087379C">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7FA621FA" w14:textId="77777777" w:rsidR="0087379C" w:rsidRPr="00990C27" w:rsidRDefault="0087379C" w:rsidP="0087379C">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D37456">
        <w:rPr>
          <w:sz w:val="16"/>
          <w:highlight w:val="yellow"/>
        </w:rPr>
        <w:t xml:space="preserve"> </w:t>
      </w:r>
      <w:r w:rsidRPr="00D37456">
        <w:rPr>
          <w:rStyle w:val="Emphasis"/>
          <w:highlight w:val="yellow"/>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23727C0B" w14:textId="77777777" w:rsidR="0087379C" w:rsidRPr="00990C27" w:rsidRDefault="0087379C" w:rsidP="0087379C">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highlight w:val="yellow"/>
        </w:rPr>
        <w:t>state law</w:t>
      </w:r>
      <w:r w:rsidRPr="00990C27">
        <w:rPr>
          <w:rStyle w:val="StyleUnderline"/>
        </w:rPr>
        <w:t>.</w:t>
      </w:r>
      <w:r w:rsidRPr="00990C27">
        <w:rPr>
          <w:sz w:val="16"/>
        </w:rPr>
        <w:t xml:space="preserve"> </w:t>
      </w:r>
      <w:r w:rsidRPr="00990C27">
        <w:rPr>
          <w:rStyle w:val="Emphasis"/>
          <w:sz w:val="24"/>
        </w:rPr>
        <w:t xml:space="preserve">This alternative institutional route </w:t>
      </w:r>
      <w:r w:rsidRPr="00D37456">
        <w:rPr>
          <w:rStyle w:val="Emphasis"/>
          <w:sz w:val="24"/>
          <w:highlight w:val="yellow"/>
        </w:rPr>
        <w:t>is readily available now.</w:t>
      </w:r>
      <w:r w:rsidRPr="00990C27">
        <w:rPr>
          <w:sz w:val="16"/>
        </w:rPr>
        <w:t xml:space="preserve"> Following a review of those state laws, rarely acknowledged in legal scholarship, this Essay reviews paths to using those laws alongside or as a replacement for the NLRA. </w:t>
      </w:r>
    </w:p>
    <w:p w14:paraId="7A0D6E29" w14:textId="77777777" w:rsidR="0087379C" w:rsidRPr="00990C27" w:rsidRDefault="0087379C" w:rsidP="0087379C">
      <w:pPr>
        <w:rPr>
          <w:sz w:val="16"/>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990C27">
        <w:rPr>
          <w:sz w:val="16"/>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D37456">
        <w:rPr>
          <w:sz w:val="16"/>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990C27">
        <w:rPr>
          <w:sz w:val="16"/>
          <w:szCs w:val="24"/>
        </w:rPr>
        <w:t xml:space="preserve"> </w:t>
      </w:r>
    </w:p>
    <w:p w14:paraId="704815A0" w14:textId="77777777" w:rsidR="0087379C" w:rsidRPr="00990C27" w:rsidRDefault="0087379C" w:rsidP="0087379C">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18728959" w14:textId="77777777" w:rsidR="0087379C" w:rsidRDefault="0087379C" w:rsidP="0087379C">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990C27">
        <w:rPr>
          <w:sz w:val="16"/>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7D0BD64C" w14:textId="77777777" w:rsidR="0087379C" w:rsidRPr="008615DE" w:rsidRDefault="0087379C" w:rsidP="0087379C">
      <w:pPr>
        <w:rPr>
          <w:sz w:val="16"/>
        </w:rPr>
      </w:pPr>
    </w:p>
    <w:p w14:paraId="4A291FF0" w14:textId="77777777" w:rsidR="0087379C" w:rsidRDefault="0087379C" w:rsidP="0087379C">
      <w:pPr>
        <w:pStyle w:val="Heading3"/>
      </w:pPr>
      <w:r>
        <w:t>1NC</w:t>
      </w:r>
    </w:p>
    <w:p w14:paraId="26BB1D9F" w14:textId="77777777" w:rsidR="0087379C" w:rsidRPr="001F3731" w:rsidRDefault="0087379C" w:rsidP="0087379C">
      <w:r>
        <w:t>Federalism DA</w:t>
      </w:r>
    </w:p>
    <w:p w14:paraId="736C11A9" w14:textId="77777777" w:rsidR="0087379C" w:rsidRPr="002F5E4F" w:rsidRDefault="0087379C" w:rsidP="0087379C">
      <w:pPr>
        <w:pStyle w:val="Heading4"/>
      </w:pPr>
      <w:r>
        <w:t xml:space="preserve">The plan </w:t>
      </w:r>
      <w:r w:rsidRPr="002F5E4F">
        <w:rPr>
          <w:u w:val="single"/>
        </w:rPr>
        <w:t>eviscerates</w:t>
      </w:r>
      <w:r>
        <w:t xml:space="preserve"> the federal-state </w:t>
      </w:r>
      <w:r w:rsidRPr="002F5E4F">
        <w:rPr>
          <w:u w:val="single"/>
        </w:rPr>
        <w:t>balance of power</w:t>
      </w:r>
      <w:r>
        <w:t>.</w:t>
      </w:r>
    </w:p>
    <w:p w14:paraId="13EE6361" w14:textId="77777777" w:rsidR="0087379C" w:rsidRPr="007E3DB8" w:rsidRDefault="0087379C" w:rsidP="0087379C">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3B6731C4" w14:textId="77777777" w:rsidR="0087379C" w:rsidRPr="00130F8C" w:rsidRDefault="0087379C" w:rsidP="0087379C">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721059">
        <w:rPr>
          <w:rStyle w:val="StyleUnderline"/>
          <w:highlight w:val="yellow"/>
        </w:rPr>
        <w:t>a bill</w:t>
      </w:r>
      <w:r w:rsidRPr="00130F8C">
        <w:rPr>
          <w:rStyle w:val="StyleUnderline"/>
        </w:rPr>
        <w:t xml:space="preserve"> that </w:t>
      </w:r>
      <w:r w:rsidRPr="00721059">
        <w:rPr>
          <w:rStyle w:val="StyleUnderline"/>
          <w:highlight w:val="yellow"/>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w:t>
      </w:r>
      <w:r w:rsidRPr="00C01D4C">
        <w:rPr>
          <w:rStyle w:val="StyleUnderline"/>
        </w:rPr>
        <w:t xml:space="preserve">And it </w:t>
      </w:r>
      <w:r w:rsidRPr="00721059">
        <w:rPr>
          <w:rStyle w:val="StyleUnderline"/>
          <w:highlight w:val="yellow"/>
        </w:rPr>
        <w:t xml:space="preserve">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00ED0885" w14:textId="77777777" w:rsidR="0087379C" w:rsidRPr="00130F8C" w:rsidRDefault="0087379C" w:rsidP="0087379C">
      <w:pPr>
        <w:rPr>
          <w:sz w:val="16"/>
        </w:rPr>
      </w:pPr>
      <w:r w:rsidRPr="00130F8C">
        <w:rPr>
          <w:sz w:val="16"/>
        </w:rPr>
        <w:t>Rising Costs, Different Approaches</w:t>
      </w:r>
    </w:p>
    <w:p w14:paraId="206C8167" w14:textId="77777777" w:rsidR="0087379C" w:rsidRPr="00130F8C" w:rsidRDefault="0087379C" w:rsidP="0087379C">
      <w:pPr>
        <w:rPr>
          <w:sz w:val="16"/>
        </w:rPr>
      </w:pPr>
      <w:r w:rsidRPr="00721059">
        <w:rPr>
          <w:rStyle w:val="StyleUnderline"/>
          <w:highlight w:val="yellow"/>
        </w:rPr>
        <w:t>It's</w:t>
      </w:r>
      <w:r w:rsidRPr="00721059">
        <w:rPr>
          <w:sz w:val="16"/>
          <w:highlight w:val="yellow"/>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r w:rsidRPr="00721059">
        <w:rPr>
          <w:rStyle w:val="Emphasis"/>
          <w:sz w:val="24"/>
          <w:highlight w:val="yellow"/>
        </w:rPr>
        <w:t>big of a change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7DAD10E6" w14:textId="77777777" w:rsidR="0087379C" w:rsidRPr="00130F8C" w:rsidRDefault="0087379C" w:rsidP="0087379C">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736E5401" w14:textId="77777777" w:rsidR="0087379C" w:rsidRPr="00130F8C" w:rsidRDefault="0087379C" w:rsidP="0087379C">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6A99AA1D" w14:textId="77777777" w:rsidR="0087379C" w:rsidRPr="00130F8C" w:rsidRDefault="0087379C" w:rsidP="0087379C">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24200F33" w14:textId="77777777" w:rsidR="0087379C" w:rsidRPr="00130F8C" w:rsidRDefault="0087379C" w:rsidP="0087379C">
      <w:pPr>
        <w:rPr>
          <w:sz w:val="16"/>
        </w:rPr>
      </w:pPr>
      <w:r w:rsidRPr="00130F8C">
        <w:rPr>
          <w:sz w:val="16"/>
        </w:rPr>
        <w:t xml:space="preserve">Until now, </w:t>
      </w:r>
      <w:r w:rsidRPr="00721059">
        <w:rPr>
          <w:rStyle w:val="StyleUnderline"/>
          <w:highlight w:val="yellow"/>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7CF3EA3F" w14:textId="77777777" w:rsidR="0087379C" w:rsidRPr="00130F8C" w:rsidRDefault="0087379C" w:rsidP="0087379C">
      <w:pPr>
        <w:rPr>
          <w:sz w:val="16"/>
        </w:rPr>
      </w:pPr>
      <w:r w:rsidRPr="00130F8C">
        <w:rPr>
          <w:sz w:val="16"/>
        </w:rPr>
        <w:t>Federalizing State Bargaining</w:t>
      </w:r>
    </w:p>
    <w:p w14:paraId="346E611B" w14:textId="77777777" w:rsidR="0087379C" w:rsidRPr="00130F8C" w:rsidRDefault="0087379C" w:rsidP="0087379C">
      <w:pPr>
        <w:rPr>
          <w:rStyle w:val="StyleUnderline"/>
        </w:rPr>
      </w:pPr>
      <w:r w:rsidRPr="00130F8C">
        <w:rPr>
          <w:rStyle w:val="Emphasis"/>
          <w:sz w:val="24"/>
        </w:rPr>
        <w:t xml:space="preserve">But </w:t>
      </w:r>
      <w:r w:rsidRPr="00721059">
        <w:rPr>
          <w:rStyle w:val="Emphasis"/>
          <w:sz w:val="24"/>
          <w:highlight w:val="yellow"/>
        </w:rPr>
        <w:t>a federal bill 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w:t>
      </w:r>
      <w:r w:rsidRPr="00C01D4C">
        <w:rPr>
          <w:rStyle w:val="StyleUnderline"/>
        </w:rPr>
        <w:t xml:space="preserve">standards. If a state’s law </w:t>
      </w:r>
      <w:r w:rsidRPr="00C01D4C">
        <w:rPr>
          <w:rStyle w:val="Emphasis"/>
        </w:rPr>
        <w:t>falls short</w:t>
      </w:r>
      <w:r w:rsidRPr="00C01D4C">
        <w:rPr>
          <w:rStyle w:val="StyleUnderline"/>
        </w:rPr>
        <w:t xml:space="preserve"> in some</w:t>
      </w:r>
      <w:r w:rsidRPr="00130F8C">
        <w:rPr>
          <w:rStyle w:val="StyleUnderline"/>
        </w:rPr>
        <w:t xml:space="preserv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721059">
        <w:rPr>
          <w:rStyle w:val="StyleUnderline"/>
          <w:highlight w:val="yellow"/>
        </w:rPr>
        <w:t xml:space="preserve"> if it </w:t>
      </w:r>
      <w:r w:rsidRPr="00721059">
        <w:rPr>
          <w:rStyle w:val="Emphasis"/>
          <w:highlight w:val="yellow"/>
        </w:rPr>
        <w:t>failed to comply</w:t>
      </w:r>
      <w:r w:rsidRPr="00130F8C">
        <w:rPr>
          <w:rStyle w:val="Emphasis"/>
        </w:rPr>
        <w:t>.</w:t>
      </w:r>
    </w:p>
    <w:p w14:paraId="09902A25" w14:textId="77777777" w:rsidR="0087379C" w:rsidRPr="00C01D4C" w:rsidRDefault="0087379C" w:rsidP="0087379C">
      <w:pPr>
        <w:rPr>
          <w:sz w:val="16"/>
        </w:rPr>
      </w:pPr>
      <w:r w:rsidRPr="00130F8C">
        <w:rPr>
          <w:rStyle w:val="StyleUnderline"/>
        </w:rPr>
        <w:t xml:space="preserve">Besides importing bargaining to new </w:t>
      </w:r>
      <w:r w:rsidRPr="00C01D4C">
        <w:rPr>
          <w:rStyle w:val="StyleUnderline"/>
        </w:rPr>
        <w:t>states, the bill would</w:t>
      </w:r>
      <w:r w:rsidRPr="00C01D4C">
        <w:rPr>
          <w:sz w:val="16"/>
        </w:rPr>
        <w:t xml:space="preserve"> also </w:t>
      </w:r>
      <w:r w:rsidRPr="00C01D4C">
        <w:rPr>
          <w:rStyle w:val="Emphasis"/>
        </w:rPr>
        <w:t>transform bargaining</w:t>
      </w:r>
      <w:r w:rsidRPr="00C01D4C">
        <w:rPr>
          <w:sz w:val="16"/>
        </w:rPr>
        <w:t xml:space="preserve"> </w:t>
      </w:r>
      <w:r w:rsidRPr="00C01D4C">
        <w:rPr>
          <w:rStyle w:val="StyleUnderline"/>
        </w:rPr>
        <w:t xml:space="preserve">where it </w:t>
      </w:r>
      <w:r w:rsidRPr="00C01D4C">
        <w:rPr>
          <w:rStyle w:val="Emphasis"/>
        </w:rPr>
        <w:t>already exists.</w:t>
      </w:r>
      <w:r w:rsidRPr="00C01D4C">
        <w:rPr>
          <w:sz w:val="16"/>
        </w:rPr>
        <w:t xml:space="preserve"> </w:t>
      </w:r>
      <w:r w:rsidRPr="00C01D4C">
        <w:rPr>
          <w:rStyle w:val="StyleUnderline"/>
        </w:rPr>
        <w:t xml:space="preserve">Today, there is </w:t>
      </w:r>
      <w:r w:rsidRPr="00C01D4C">
        <w:rPr>
          <w:rStyle w:val="Emphasis"/>
        </w:rPr>
        <w:t>wide diversity</w:t>
      </w:r>
      <w:r w:rsidRPr="00C01D4C">
        <w:rPr>
          <w:rStyle w:val="StyleUnderline"/>
        </w:rPr>
        <w:t xml:space="preserve"> among state bargaining regimes. Some states require unions to maintain minimum levels</w:t>
      </w:r>
      <w:r w:rsidRPr="00C01D4C">
        <w:rPr>
          <w:sz w:val="16"/>
        </w:rPr>
        <w:t xml:space="preserve"> of membership. </w:t>
      </w:r>
      <w:r w:rsidRPr="00C01D4C">
        <w:rPr>
          <w:rStyle w:val="StyleUnderline"/>
        </w:rPr>
        <w:t>Others require unions to undergo periodic recertification</w:t>
      </w:r>
      <w:r w:rsidRPr="00C01D4C">
        <w:rPr>
          <w:sz w:val="16"/>
        </w:rPr>
        <w:t xml:space="preserve"> elections. And </w:t>
      </w:r>
      <w:r w:rsidRPr="00C01D4C">
        <w:rPr>
          <w:rStyle w:val="StyleUnderline"/>
        </w:rPr>
        <w:t>still others require unions to get fresh approval for dues “checkoffs”</w:t>
      </w:r>
      <w:r w:rsidRPr="00C01D4C">
        <w:rPr>
          <w:sz w:val="16"/>
        </w:rPr>
        <w:t>—i.e., automatic deductions from an employee’s paycheck. Those measures are meant to protect</w:t>
      </w:r>
      <w:r w:rsidRPr="00130F8C">
        <w:rPr>
          <w:sz w:val="16"/>
        </w:rPr>
        <w:t xml:space="preserve">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w:t>
      </w:r>
      <w:r w:rsidRPr="00C01D4C">
        <w:rPr>
          <w:sz w:val="16"/>
        </w:rPr>
        <w:t>sion.</w:t>
      </w:r>
    </w:p>
    <w:p w14:paraId="7AAD7F0A" w14:textId="77777777" w:rsidR="0087379C" w:rsidRPr="00C01D4C" w:rsidRDefault="0087379C" w:rsidP="0087379C">
      <w:pPr>
        <w:rPr>
          <w:sz w:val="16"/>
        </w:rPr>
      </w:pPr>
      <w:r w:rsidRPr="00C01D4C">
        <w:rPr>
          <w:sz w:val="16"/>
        </w:rPr>
        <w:t>Legal Doubts and Political Expediency</w:t>
      </w:r>
    </w:p>
    <w:p w14:paraId="6CEFAC46" w14:textId="77777777" w:rsidR="0087379C" w:rsidRPr="00130F8C" w:rsidRDefault="0087379C" w:rsidP="0087379C">
      <w:pPr>
        <w:rPr>
          <w:rStyle w:val="Emphasis"/>
          <w:szCs w:val="28"/>
        </w:rPr>
      </w:pPr>
      <w:r w:rsidRPr="00C01D4C">
        <w:rPr>
          <w:rStyle w:val="StyleUnderline"/>
        </w:rPr>
        <w:t>This scheme would be</w:t>
      </w:r>
      <w:r w:rsidRPr="00C01D4C">
        <w:rPr>
          <w:sz w:val="16"/>
        </w:rPr>
        <w:t xml:space="preserve">, </w:t>
      </w:r>
      <w:r w:rsidRPr="00C01D4C">
        <w:rPr>
          <w:rStyle w:val="Emphasis"/>
        </w:rPr>
        <w:t>to put it gently</w:t>
      </w:r>
      <w:r w:rsidRPr="00C01D4C">
        <w:rPr>
          <w:sz w:val="16"/>
        </w:rPr>
        <w:t xml:space="preserve">, </w:t>
      </w:r>
      <w:r w:rsidRPr="00C01D4C">
        <w:rPr>
          <w:rStyle w:val="Emphasis"/>
          <w:szCs w:val="28"/>
        </w:rPr>
        <w:t>constitutionally adventurous</w:t>
      </w:r>
      <w:r w:rsidRPr="00C01D4C">
        <w:rPr>
          <w:sz w:val="16"/>
        </w:rPr>
        <w:t xml:space="preserve">. </w:t>
      </w:r>
      <w:r w:rsidRPr="00C01D4C">
        <w:rPr>
          <w:rStyle w:val="StyleUnderline"/>
        </w:rPr>
        <w:t xml:space="preserve">On its face, it seems </w:t>
      </w:r>
      <w:r w:rsidRPr="00721059">
        <w:rPr>
          <w:rStyle w:val="StyleUnderline"/>
          <w:highlight w:val="yellow"/>
        </w:rPr>
        <w:t xml:space="preserve">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 xml:space="preserve">. </w:t>
      </w:r>
      <w:r w:rsidRPr="00721059">
        <w:rPr>
          <w:rStyle w:val="StyleUnderline"/>
          <w:highlight w:val="yellow"/>
        </w:rPr>
        <w:t>Congress cannot</w:t>
      </w:r>
      <w:r w:rsidRPr="00130F8C">
        <w:rPr>
          <w:rStyle w:val="StyleUnderline"/>
        </w:rPr>
        <w:t>, for example, </w:t>
      </w:r>
      <w:r w:rsidRPr="00721059">
        <w:rPr>
          <w:rStyle w:val="Emphasis"/>
          <w:highlight w:val="yellow"/>
        </w:rPr>
        <w:t>enlist state officers</w:t>
      </w:r>
      <w:r w:rsidRPr="00721059">
        <w:rPr>
          <w:rStyle w:val="StyleUnderline"/>
          <w:highlight w:val="yellow"/>
        </w:rPr>
        <w:t xml:space="preserve"> to </w:t>
      </w:r>
      <w:r w:rsidRPr="00721059">
        <w:rPr>
          <w:rStyle w:val="Emphasis"/>
          <w:highlight w:val="yellow"/>
        </w:rPr>
        <w:t>carry out federal policies</w:t>
      </w:r>
      <w:r w:rsidRPr="00130F8C">
        <w:rPr>
          <w:sz w:val="16"/>
        </w:rPr>
        <w:t xml:space="preserve">. Nor can it instruct states to adopt specific legislative </w:t>
      </w:r>
      <w:r w:rsidRPr="00C01D4C">
        <w:rPr>
          <w:sz w:val="16"/>
        </w:rPr>
        <w:t xml:space="preserve">programs. </w:t>
      </w:r>
      <w:r w:rsidRPr="00C01D4C">
        <w:rPr>
          <w:rStyle w:val="StyleUnderline"/>
        </w:rPr>
        <w:t>The PSFNA</w:t>
      </w:r>
      <w:r w:rsidRPr="00C01D4C">
        <w:rPr>
          <w:sz w:val="16"/>
        </w:rPr>
        <w:t xml:space="preserve">, however, seems to do both. It </w:t>
      </w:r>
      <w:r w:rsidRPr="00C01D4C">
        <w:rPr>
          <w:rStyle w:val="StyleUnderline"/>
        </w:rPr>
        <w:t xml:space="preserve">would </w:t>
      </w:r>
      <w:r w:rsidRPr="00C01D4C">
        <w:rPr>
          <w:rStyle w:val="Emphasis"/>
        </w:rPr>
        <w:t>direct states to adopt collective-bargaining laws</w:t>
      </w:r>
      <w:r w:rsidRPr="00C01D4C">
        <w:rPr>
          <w:rStyle w:val="StyleUnderline"/>
        </w:rPr>
        <w:t xml:space="preserve"> to </w:t>
      </w:r>
      <w:r w:rsidRPr="00C01D4C">
        <w:rPr>
          <w:rStyle w:val="Emphasis"/>
        </w:rPr>
        <w:t>meet federal standards</w:t>
      </w:r>
      <w:r w:rsidRPr="00C01D4C">
        <w:rPr>
          <w:sz w:val="16"/>
        </w:rPr>
        <w:t xml:space="preserve">. </w:t>
      </w:r>
      <w:r w:rsidRPr="00C01D4C">
        <w:rPr>
          <w:rStyle w:val="StyleUnderline"/>
        </w:rPr>
        <w:t>It would</w:t>
      </w:r>
      <w:r w:rsidRPr="00130F8C">
        <w:rPr>
          <w:rStyle w:val="StyleUnderline"/>
        </w:rPr>
        <w:t xml:space="preserve"> also force state officials to carry out those standards through collective bargaining</w:t>
      </w:r>
      <w:r w:rsidRPr="00130F8C">
        <w:rPr>
          <w:sz w:val="16"/>
        </w:rPr>
        <w:t xml:space="preserve">. </w:t>
      </w:r>
      <w:r w:rsidRPr="00130F8C">
        <w:rPr>
          <w:rStyle w:val="StyleUnderline"/>
        </w:rPr>
        <w:t xml:space="preserve">Indeed, </w:t>
      </w:r>
      <w:r w:rsidRPr="00721059">
        <w:rPr>
          <w:rStyle w:val="StyleUnderline"/>
          <w:highlight w:val="yellow"/>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C01D4C">
        <w:rPr>
          <w:rStyle w:val="Emphasis"/>
          <w:szCs w:val="28"/>
        </w:rPr>
        <w:t>principles of </w:t>
      </w:r>
      <w:r w:rsidRPr="00721059">
        <w:rPr>
          <w:rStyle w:val="Emphasis"/>
          <w:szCs w:val="28"/>
          <w:highlight w:val="yellow"/>
        </w:rPr>
        <w:t>federalism.</w:t>
      </w:r>
    </w:p>
    <w:p w14:paraId="41B0ED32" w14:textId="77777777" w:rsidR="0087379C" w:rsidRDefault="0087379C" w:rsidP="0087379C"/>
    <w:p w14:paraId="3B886311" w14:textId="77777777" w:rsidR="0087379C" w:rsidRDefault="0087379C" w:rsidP="0087379C">
      <w:pPr>
        <w:pStyle w:val="Heading4"/>
      </w:pPr>
      <w:r>
        <w:t xml:space="preserve">That </w:t>
      </w:r>
      <w:r w:rsidRPr="00A24902">
        <w:rPr>
          <w:u w:val="single"/>
        </w:rPr>
        <w:t>spills over</w:t>
      </w:r>
      <w:r>
        <w:t xml:space="preserve"> to other issues.</w:t>
      </w:r>
    </w:p>
    <w:p w14:paraId="7A4D5D16" w14:textId="77777777" w:rsidR="0087379C" w:rsidRPr="00242503" w:rsidRDefault="0087379C" w:rsidP="0087379C">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04F91400" w14:textId="77777777" w:rsidR="0087379C" w:rsidRPr="00F77129" w:rsidRDefault="0087379C" w:rsidP="0087379C">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sudden power grabs</w:t>
      </w:r>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the potential of the asserted principle to effect important change in the equilibrium of power is not immediately evident, and must be discerned by a careful and perceptive analysis</w:t>
      </w:r>
      <w:r w:rsidRPr="00721059">
        <w:rPr>
          <w:sz w:val="16"/>
        </w:rPr>
        <w:t>.”2</w:t>
      </w:r>
    </w:p>
    <w:p w14:paraId="6280F2FA" w14:textId="77777777" w:rsidR="0087379C" w:rsidRPr="00F77129" w:rsidRDefault="0087379C" w:rsidP="0087379C">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representatives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07F65CC1" w14:textId="77777777" w:rsidR="0087379C" w:rsidRPr="00F77129" w:rsidRDefault="0087379C" w:rsidP="0087379C">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case </w:t>
      </w:r>
      <w:r w:rsidRPr="00B237EB">
        <w:rPr>
          <w:rStyle w:val="StyleUnderline"/>
          <w:highlight w:val="yellow"/>
        </w:rPr>
        <w:t>warrant</w:t>
      </w:r>
      <w:r w:rsidRPr="00F77129">
        <w:rPr>
          <w:rStyle w:val="StyleUnderline"/>
        </w:rPr>
        <w:t xml:space="preserve"> </w:t>
      </w:r>
      <w:r w:rsidRPr="00F77129">
        <w:rPr>
          <w:rStyle w:val="Emphasis"/>
        </w:rPr>
        <w:t>serious</w:t>
      </w:r>
      <w:r w:rsidRPr="00F77129">
        <w:rPr>
          <w:sz w:val="16"/>
        </w:rPr>
        <w:t xml:space="preserve"> </w:t>
      </w:r>
      <w:r w:rsidRPr="00F77129">
        <w:rPr>
          <w:rStyle w:val="StyleUnderline"/>
        </w:rPr>
        <w:t>professional and public</w:t>
      </w:r>
      <w:r w:rsidRPr="00F77129">
        <w:rPr>
          <w:sz w:val="16"/>
        </w:rPr>
        <w:t xml:space="preserve"> </w:t>
      </w:r>
      <w:r w:rsidRPr="00B237EB">
        <w:rPr>
          <w:rStyle w:val="Emphasis"/>
          <w:highlight w:val="yellow"/>
        </w:rPr>
        <w:t>attention</w:t>
      </w:r>
      <w:r w:rsidRPr="00F77129">
        <w:rPr>
          <w:sz w:val="16"/>
        </w:rPr>
        <w:t xml:space="preserve">, partly because of their novelty, partly because the district court ruled in the Board’s favor on some of them,3 but perhaps most </w:t>
      </w:r>
      <w:r w:rsidRPr="00F77129">
        <w:rPr>
          <w:rStyle w:val="StyleUnderline"/>
        </w:rPr>
        <w:t xml:space="preserve">significantly because </w:t>
      </w:r>
      <w:r w:rsidRPr="00C01D4C">
        <w:rPr>
          <w:rStyle w:val="StyleUnderline"/>
        </w:rPr>
        <w:t xml:space="preserve">they reflect </w:t>
      </w:r>
      <w:r w:rsidRPr="00B237EB">
        <w:rPr>
          <w:rStyle w:val="StyleUnderline"/>
          <w:highlight w:val="yellow"/>
        </w:rPr>
        <w:t xml:space="preserve">a </w:t>
      </w:r>
      <w:r w:rsidRPr="00B237EB">
        <w:rPr>
          <w:rStyle w:val="Emphasis"/>
          <w:sz w:val="24"/>
          <w:highlight w:val="yellow"/>
        </w:rPr>
        <w:t>disturbing conception of federal-state relations</w:t>
      </w:r>
      <w:r w:rsidRPr="00B237EB">
        <w:rPr>
          <w:sz w:val="16"/>
          <w:szCs w:val="24"/>
          <w:highlight w:val="yellow"/>
        </w:rPr>
        <w:t xml:space="preserve"> </w:t>
      </w:r>
      <w:r w:rsidRPr="00C01D4C">
        <w:rPr>
          <w:rStyle w:val="StyleUnderline"/>
        </w:rPr>
        <w:t xml:space="preserve">and of the proper </w:t>
      </w:r>
      <w:r w:rsidRPr="00C01D4C">
        <w:rPr>
          <w:rStyle w:val="Emphasis"/>
          <w:sz w:val="24"/>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B237EB">
        <w:rPr>
          <w:rStyle w:val="StyleUnderline"/>
          <w:highlight w:val="yellow"/>
        </w:rPr>
        <w:t>could 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B237EB">
        <w:rPr>
          <w:rStyle w:val="Emphasis"/>
          <w:highlight w:val="yellow"/>
        </w:rPr>
        <w:t>governmental 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in areas of the law far removed from labor relations</w:t>
      </w:r>
      <w:r w:rsidRPr="00F77129">
        <w:rPr>
          <w:sz w:val="16"/>
        </w:rPr>
        <w:t>.</w:t>
      </w:r>
    </w:p>
    <w:p w14:paraId="11511C3A" w14:textId="77777777" w:rsidR="0087379C" w:rsidRDefault="0087379C" w:rsidP="0087379C"/>
    <w:p w14:paraId="6FB494D0" w14:textId="77777777" w:rsidR="0087379C" w:rsidRDefault="0087379C" w:rsidP="0087379C">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7DBDF528" w14:textId="77777777" w:rsidR="0087379C" w:rsidRPr="00EA0EC2" w:rsidRDefault="0087379C" w:rsidP="0087379C">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7B72FAA3" w14:textId="77777777" w:rsidR="0087379C" w:rsidRPr="00E2428F" w:rsidRDefault="0087379C" w:rsidP="0087379C">
      <w:pPr>
        <w:rPr>
          <w:sz w:val="16"/>
        </w:rPr>
      </w:pPr>
      <w:r w:rsidRPr="00B237EB">
        <w:rPr>
          <w:rStyle w:val="StyleUnderline"/>
          <w:highlight w:val="yellow"/>
        </w:rPr>
        <w:t>The grid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96780A">
        <w:rPr>
          <w:rStyle w:val="Emphasis"/>
          <w:sz w:val="24"/>
          <w:szCs w:val="24"/>
        </w:rPr>
        <w:t>bulk system</w:t>
      </w:r>
      <w:r w:rsidRPr="00E2428F">
        <w:rPr>
          <w:sz w:val="16"/>
        </w:rPr>
        <w:t xml:space="preserve">, </w:t>
      </w:r>
      <w:r w:rsidRPr="00B237EB">
        <w:rPr>
          <w:rStyle w:val="StyleUnderline"/>
          <w:highlight w:val="yellow"/>
        </w:rPr>
        <w:t>including</w:t>
      </w:r>
      <w:r w:rsidRPr="0096780A">
        <w:rPr>
          <w:rStyle w:val="StyleUnderline"/>
        </w:rPr>
        <w:t xml:space="preserve"> increasing intensity and frequency of </w:t>
      </w:r>
      <w:r w:rsidRPr="00B237EB">
        <w:rPr>
          <w:rStyle w:val="Emphasis"/>
          <w:sz w:val="24"/>
          <w:szCs w:val="24"/>
          <w:highlight w:val="yellow"/>
        </w:rPr>
        <w:t>climatic events.</w:t>
      </w:r>
      <w:r w:rsidRPr="00B237EB">
        <w:rPr>
          <w:sz w:val="16"/>
          <w:szCs w:val="24"/>
          <w:highlight w:val="yellow"/>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B237EB">
        <w:rPr>
          <w:rStyle w:val="StyleUnderline"/>
          <w:highlight w:val="yellow"/>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B237EB">
        <w:rPr>
          <w:rStyle w:val="StyleUnderline"/>
          <w:highlight w:val="yellow"/>
        </w:rPr>
        <w:t>These</w:t>
      </w:r>
      <w:r w:rsidRPr="00E2428F">
        <w:rPr>
          <w:sz w:val="16"/>
        </w:rPr>
        <w:t xml:space="preserve"> solutions not only </w:t>
      </w:r>
      <w:r w:rsidRPr="00B237EB">
        <w:rPr>
          <w:rStyle w:val="Emphasis"/>
          <w:highlight w:val="yellow"/>
        </w:rPr>
        <w:t>mitigate</w:t>
      </w:r>
      <w:r w:rsidRPr="0096780A">
        <w:rPr>
          <w:rStyle w:val="Emphasis"/>
        </w:rPr>
        <w:t xml:space="preserve"> the </w:t>
      </w:r>
      <w:r w:rsidRPr="00B237EB">
        <w:rPr>
          <w:rStyle w:val="Emphasis"/>
          <w:highlight w:val="yellow"/>
        </w:rPr>
        <w:t>risks</w:t>
      </w:r>
      <w:r w:rsidRPr="00E2428F">
        <w:rPr>
          <w:sz w:val="16"/>
        </w:rPr>
        <w:t xml:space="preserve"> </w:t>
      </w:r>
      <w:r w:rsidRPr="0096780A">
        <w:rPr>
          <w:rStyle w:val="StyleUnderline"/>
        </w:rPr>
        <w:t xml:space="preserve">associated with </w:t>
      </w:r>
      <w:r w:rsidRPr="0096780A">
        <w:rPr>
          <w:rStyle w:val="Emphasis"/>
        </w:rPr>
        <w:t>traditional grid infrastructure</w:t>
      </w:r>
      <w:r w:rsidRPr="00E2428F">
        <w:rPr>
          <w:sz w:val="16"/>
        </w:rPr>
        <w:t xml:space="preserve"> but also empower consumers and communities to play a more active role in managing their energy needs.</w:t>
      </w:r>
    </w:p>
    <w:p w14:paraId="050629D7" w14:textId="77777777" w:rsidR="0087379C" w:rsidRPr="00E2428F" w:rsidRDefault="0087379C" w:rsidP="0087379C">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587FE2DD" w14:textId="77777777" w:rsidR="0087379C" w:rsidRPr="00E2428F" w:rsidRDefault="0087379C" w:rsidP="0087379C">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3D2F163F" w14:textId="77777777" w:rsidR="0087379C" w:rsidRPr="00E2428F" w:rsidRDefault="0087379C" w:rsidP="0087379C">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5275402F" w14:textId="77777777" w:rsidR="0087379C" w:rsidRPr="00E2428F" w:rsidRDefault="0087379C" w:rsidP="0087379C">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772C27FB" w14:textId="77777777" w:rsidR="0087379C" w:rsidRPr="00E2428F" w:rsidRDefault="0087379C" w:rsidP="0087379C">
      <w:pPr>
        <w:rPr>
          <w:sz w:val="4"/>
          <w:szCs w:val="4"/>
        </w:rPr>
      </w:pPr>
      <w:r w:rsidRPr="00E2428F">
        <w:rPr>
          <w:sz w:val="4"/>
          <w:szCs w:val="4"/>
        </w:rPr>
        <w:t>III. Implications of the Innovation Framework</w:t>
      </w:r>
    </w:p>
    <w:p w14:paraId="7406D160" w14:textId="77777777" w:rsidR="0087379C" w:rsidRPr="00E2428F" w:rsidRDefault="0087379C" w:rsidP="0087379C">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449B4031" w14:textId="77777777" w:rsidR="0087379C" w:rsidRPr="00E2428F" w:rsidRDefault="0087379C" w:rsidP="0087379C">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12FA7C6F" w14:textId="77777777" w:rsidR="0087379C" w:rsidRPr="0096780A" w:rsidRDefault="0087379C" w:rsidP="0087379C">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96780A">
        <w:rPr>
          <w:rStyle w:val="StyleUnderline"/>
        </w:rPr>
        <w:t xml:space="preserve">The level of </w:t>
      </w:r>
      <w:r w:rsidRPr="0096780A">
        <w:rPr>
          <w:rStyle w:val="Emphasis"/>
        </w:rPr>
        <w:t>uncertainty</w:t>
      </w:r>
      <w:r w:rsidRPr="00E2428F">
        <w:rPr>
          <w:sz w:val="16"/>
        </w:rPr>
        <w:t xml:space="preserve"> </w:t>
      </w:r>
      <w:r w:rsidRPr="0096780A">
        <w:rPr>
          <w:rStyle w:val="StyleUnderline"/>
        </w:rPr>
        <w:t>about the future of the electricity sector</w:t>
      </w:r>
      <w:r w:rsidRPr="00E2428F">
        <w:rPr>
          <w:sz w:val="16"/>
        </w:rPr>
        <w:t xml:space="preserve">, on both the demand side and the supply side, </w:t>
      </w:r>
      <w:r w:rsidRPr="0096780A">
        <w:rPr>
          <w:rStyle w:val="StyleUnderline"/>
        </w:rPr>
        <w:t>is greater than at any time since Thomas Edison</w:t>
      </w:r>
      <w:r w:rsidRPr="00E2428F">
        <w:rPr>
          <w:sz w:val="16"/>
        </w:rPr>
        <w:t xml:space="preserve"> and George Westinghouse battled over direct versus alternating current. </w:t>
      </w:r>
      <w:r w:rsidRPr="0096780A">
        <w:rPr>
          <w:rStyle w:val="StyleUnderline"/>
        </w:rPr>
        <w:t xml:space="preserve">As a result, </w:t>
      </w:r>
      <w:r w:rsidRPr="00B237EB">
        <w:rPr>
          <w:rStyle w:val="StyleUnderline"/>
          <w:highlight w:val="yellow"/>
        </w:rPr>
        <w:t xml:space="preserve">rewarding </w:t>
      </w:r>
      <w:r w:rsidRPr="00B237EB">
        <w:rPr>
          <w:rStyle w:val="Emphasis"/>
          <w:highlight w:val="yellow"/>
        </w:rPr>
        <w:t>innovation</w:t>
      </w:r>
      <w:r w:rsidRPr="0096780A">
        <w:rPr>
          <w:rStyle w:val="StyleUnderline"/>
        </w:rPr>
        <w:t xml:space="preserve"> and expanding the institutional and commercial ability to leverage </w:t>
      </w:r>
      <w:r w:rsidRPr="0096780A">
        <w:rPr>
          <w:rStyle w:val="Emphasis"/>
        </w:rPr>
        <w:t>emerging products</w:t>
      </w:r>
      <w:r w:rsidRPr="00E2428F">
        <w:rPr>
          <w:sz w:val="16"/>
        </w:rPr>
        <w:t xml:space="preserve"> and services </w:t>
      </w:r>
      <w:r w:rsidRPr="00B237EB">
        <w:rPr>
          <w:rStyle w:val="StyleUnderline"/>
          <w:highlight w:val="yellow"/>
        </w:rPr>
        <w:t>is</w:t>
      </w:r>
      <w:r w:rsidRPr="00B237EB">
        <w:rPr>
          <w:sz w:val="16"/>
          <w:highlight w:val="yellow"/>
        </w:rPr>
        <w:t xml:space="preserve"> </w:t>
      </w:r>
      <w:r w:rsidRPr="00B237EB">
        <w:rPr>
          <w:rStyle w:val="Emphasis"/>
          <w:highlight w:val="yellow"/>
        </w:rPr>
        <w:t>more important than ever</w:t>
      </w:r>
      <w:r w:rsidRPr="00E2428F">
        <w:rPr>
          <w:sz w:val="16"/>
        </w:rPr>
        <w:t xml:space="preserve">. </w:t>
      </w:r>
      <w:r w:rsidRPr="00B237EB">
        <w:rPr>
          <w:rStyle w:val="StyleUnderline"/>
          <w:highlight w:val="yellow"/>
        </w:rPr>
        <w:t>Some</w:t>
      </w:r>
      <w:r w:rsidRPr="00E2428F">
        <w:rPr>
          <w:sz w:val="16"/>
        </w:rPr>
        <w:t xml:space="preserve"> aspects of the technologies, </w:t>
      </w:r>
      <w:r w:rsidRPr="0096780A">
        <w:rPr>
          <w:rStyle w:val="Emphasis"/>
        </w:rPr>
        <w:t xml:space="preserve">regulatory </w:t>
      </w:r>
      <w:r w:rsidRPr="00B237EB">
        <w:rPr>
          <w:rStyle w:val="Emphasis"/>
          <w:highlight w:val="yellow"/>
        </w:rPr>
        <w:t>institutions</w:t>
      </w:r>
      <w:r w:rsidRPr="00E2428F">
        <w:rPr>
          <w:sz w:val="16"/>
        </w:rPr>
        <w:t xml:space="preserve">, </w:t>
      </w:r>
      <w:r w:rsidRPr="0096780A">
        <w:rPr>
          <w:rStyle w:val="StyleUnderline"/>
        </w:rPr>
        <w:t>and</w:t>
      </w:r>
      <w:r w:rsidRPr="00E2428F">
        <w:rPr>
          <w:sz w:val="16"/>
        </w:rPr>
        <w:t xml:space="preserve"> industry business </w:t>
      </w:r>
      <w:r w:rsidRPr="0096780A">
        <w:rPr>
          <w:rStyle w:val="StyleUnderline"/>
        </w:rPr>
        <w:t xml:space="preserve">models in electricity </w:t>
      </w:r>
      <w:r w:rsidRPr="00B237EB">
        <w:rPr>
          <w:rStyle w:val="StyleUnderline"/>
          <w:highlight w:val="yellow"/>
        </w:rPr>
        <w:t xml:space="preserve">have become </w:t>
      </w:r>
      <w:r w:rsidRPr="00B237EB">
        <w:rPr>
          <w:rStyle w:val="Emphasis"/>
          <w:highlight w:val="yellow"/>
        </w:rPr>
        <w:t>obsolete</w:t>
      </w:r>
      <w:r w:rsidRPr="0096780A">
        <w:rPr>
          <w:rStyle w:val="StyleUnderline"/>
        </w:rPr>
        <w:t xml:space="preserve"> and in some cases have become </w:t>
      </w:r>
      <w:r w:rsidRPr="0096780A">
        <w:rPr>
          <w:rStyle w:val="Emphasis"/>
        </w:rPr>
        <w:t>obstacles</w:t>
      </w:r>
      <w:r w:rsidRPr="0096780A">
        <w:rPr>
          <w:rStyle w:val="StyleUnderline"/>
        </w:rPr>
        <w:t xml:space="preserve"> to </w:t>
      </w:r>
      <w:r w:rsidRPr="0096780A">
        <w:rPr>
          <w:rStyle w:val="Emphasis"/>
        </w:rPr>
        <w:t>achieving the vision we have articulated.</w:t>
      </w:r>
    </w:p>
    <w:p w14:paraId="2E845FA1" w14:textId="77777777" w:rsidR="0087379C" w:rsidRPr="00E2428F" w:rsidRDefault="0087379C" w:rsidP="0087379C">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27556AE6" w14:textId="77777777" w:rsidR="0087379C" w:rsidRPr="00E2428F" w:rsidRDefault="0087379C" w:rsidP="0087379C">
      <w:pPr>
        <w:rPr>
          <w:sz w:val="16"/>
        </w:rPr>
      </w:pPr>
      <w:r w:rsidRPr="0096780A">
        <w:rPr>
          <w:rStyle w:val="StyleUnderline"/>
        </w:rPr>
        <w:t>A framework favoring greater decentralization and democratization recognizes that</w:t>
      </w:r>
      <w:r w:rsidRPr="00E2428F">
        <w:rPr>
          <w:sz w:val="16"/>
        </w:rPr>
        <w:t xml:space="preserve">, as digital technologies have progressed, </w:t>
      </w:r>
      <w:r w:rsidRPr="00B237EB">
        <w:rPr>
          <w:rStyle w:val="StyleUnderline"/>
          <w:highlight w:val="yellow"/>
        </w:rPr>
        <w:t>the legacy</w:t>
      </w:r>
      <w:r w:rsidRPr="0096780A">
        <w:rPr>
          <w:rStyle w:val="StyleUnderline"/>
        </w:rPr>
        <w:t xml:space="preserve"> industry ecosystem of a </w:t>
      </w:r>
      <w:r w:rsidRPr="00B237EB">
        <w:rPr>
          <w:rStyle w:val="Emphasis"/>
          <w:highlight w:val="yellow"/>
        </w:rPr>
        <w:t>centralized</w:t>
      </w:r>
      <w:r w:rsidRPr="00B237EB">
        <w:rPr>
          <w:sz w:val="16"/>
          <w:highlight w:val="yellow"/>
        </w:rPr>
        <w:t xml:space="preserve">, </w:t>
      </w:r>
      <w:r w:rsidRPr="00B237EB">
        <w:rPr>
          <w:rStyle w:val="Emphasis"/>
          <w:highlight w:val="yellow"/>
        </w:rPr>
        <w:t>top-down</w:t>
      </w:r>
      <w:r w:rsidRPr="00B237EB">
        <w:rPr>
          <w:sz w:val="16"/>
          <w:highlight w:val="yellow"/>
        </w:rPr>
        <w:t>,</w:t>
      </w:r>
      <w:r w:rsidRPr="00E2428F">
        <w:rPr>
          <w:sz w:val="16"/>
        </w:rPr>
        <w:t xml:space="preserve"> </w:t>
      </w:r>
      <w:r w:rsidRPr="0096780A">
        <w:rPr>
          <w:rStyle w:val="Emphasis"/>
        </w:rPr>
        <w:t>unidirectional</w:t>
      </w:r>
      <w:r w:rsidRPr="00E2428F">
        <w:rPr>
          <w:sz w:val="16"/>
        </w:rPr>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 represents</w:t>
      </w:r>
      <w:r w:rsidRPr="00B237EB">
        <w:rPr>
          <w:sz w:val="16"/>
          <w:highlight w:val="yellow"/>
        </w:rPr>
        <w:t xml:space="preserve"> </w:t>
      </w:r>
      <w:r w:rsidRPr="00B237EB">
        <w:rPr>
          <w:rStyle w:val="StyleUnderline"/>
          <w:highlight w:val="yellow"/>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rPr>
          <w:sz w:val="16"/>
        </w:rPr>
        <w:t xml:space="preserve"> </w:t>
      </w:r>
      <w:r w:rsidRPr="0096780A">
        <w:rPr>
          <w:rStyle w:val="Emphasis"/>
        </w:rPr>
        <w:t>dependable</w:t>
      </w:r>
      <w:r w:rsidRPr="00E2428F">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12F2B101" w14:textId="77777777" w:rsidR="0087379C" w:rsidRPr="00E2428F" w:rsidRDefault="0087379C" w:rsidP="0087379C">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037D36BA" w14:textId="77777777" w:rsidR="0087379C" w:rsidRPr="00E2428F" w:rsidRDefault="0087379C" w:rsidP="0087379C">
      <w:pPr>
        <w:rPr>
          <w:sz w:val="4"/>
          <w:szCs w:val="4"/>
        </w:rPr>
      </w:pPr>
      <w:r w:rsidRPr="00E2428F">
        <w:rPr>
          <w:sz w:val="4"/>
          <w:szCs w:val="4"/>
        </w:rPr>
        <w:t>Regulators</w:t>
      </w:r>
    </w:p>
    <w:p w14:paraId="75A93C5B" w14:textId="77777777" w:rsidR="0087379C" w:rsidRPr="00E2428F" w:rsidRDefault="0087379C" w:rsidP="0087379C">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787D7780" w14:textId="77777777" w:rsidR="0087379C" w:rsidRPr="00E2428F" w:rsidRDefault="0087379C" w:rsidP="0087379C">
      <w:pPr>
        <w:rPr>
          <w:sz w:val="4"/>
          <w:szCs w:val="4"/>
        </w:rPr>
      </w:pPr>
      <w:r w:rsidRPr="00E2428F">
        <w:rPr>
          <w:sz w:val="4"/>
          <w:szCs w:val="4"/>
        </w:rPr>
        <w:t>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005E60DD" w14:textId="77777777" w:rsidR="0087379C" w:rsidRPr="00E2428F" w:rsidRDefault="0087379C" w:rsidP="0087379C">
      <w:pPr>
        <w:rPr>
          <w:sz w:val="4"/>
          <w:szCs w:val="4"/>
        </w:rPr>
      </w:pPr>
      <w:r w:rsidRPr="00E2428F">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3FB6BF66" w14:textId="77777777" w:rsidR="0087379C" w:rsidRPr="00E2428F" w:rsidRDefault="0087379C" w:rsidP="0087379C">
      <w:pPr>
        <w:rPr>
          <w:sz w:val="16"/>
        </w:rPr>
      </w:pPr>
      <w:r w:rsidRPr="0096780A">
        <w:rPr>
          <w:rStyle w:val="StyleUnderline"/>
        </w:rPr>
        <w:t xml:space="preserve">Electricity </w:t>
      </w:r>
      <w:r w:rsidRPr="00B237EB">
        <w:rPr>
          <w:rStyle w:val="Emphasis"/>
          <w:highlight w:val="yellow"/>
        </w:rPr>
        <w:t>regulators</w:t>
      </w:r>
      <w:r w:rsidRPr="00B237EB">
        <w:rPr>
          <w:rStyle w:val="StyleUnderline"/>
          <w:highlight w:val="yellow"/>
        </w:rPr>
        <w:t xml:space="preserve"> have</w:t>
      </w:r>
      <w:r w:rsidRPr="00E2428F">
        <w:rPr>
          <w:sz w:val="16"/>
        </w:rPr>
        <w:t xml:space="preserve"> three basic </w:t>
      </w:r>
      <w:r w:rsidRPr="00B237EB">
        <w:rPr>
          <w:rStyle w:val="StyleUnderline"/>
          <w:highlight w:val="yellow"/>
        </w:rPr>
        <w:t xml:space="preserve">roles in leveraging </w:t>
      </w:r>
      <w:r w:rsidRPr="00B237EB">
        <w:rPr>
          <w:rStyle w:val="Emphasis"/>
          <w:highlight w:val="yellow"/>
        </w:rPr>
        <w:t>innovation</w:t>
      </w:r>
      <w:r w:rsidRPr="0096780A">
        <w:rPr>
          <w:rStyle w:val="StyleUnderline"/>
        </w:rPr>
        <w:t>:</w:t>
      </w:r>
    </w:p>
    <w:p w14:paraId="60D97FF9" w14:textId="77777777" w:rsidR="0087379C" w:rsidRPr="00E2428F" w:rsidRDefault="0087379C" w:rsidP="0087379C">
      <w:pPr>
        <w:rPr>
          <w:sz w:val="4"/>
          <w:szCs w:val="4"/>
        </w:rPr>
      </w:pPr>
      <w:r w:rsidRPr="00E2428F">
        <w:rPr>
          <w:sz w:val="4"/>
          <w:szCs w:val="4"/>
        </w:rPr>
        <w:t>Ensuring that innovators have a fair opportunity to use grids as open platforms to interact with potential customers without compromising reliability</w:t>
      </w:r>
    </w:p>
    <w:p w14:paraId="130F6C78" w14:textId="77777777" w:rsidR="0087379C" w:rsidRPr="00E2428F" w:rsidRDefault="0087379C" w:rsidP="0087379C">
      <w:pPr>
        <w:rPr>
          <w:sz w:val="4"/>
          <w:szCs w:val="4"/>
        </w:rPr>
      </w:pPr>
      <w:r w:rsidRPr="00E2428F">
        <w:rPr>
          <w:sz w:val="4"/>
          <w:szCs w:val="4"/>
        </w:rPr>
        <w:t>Incentivizing monopoly grid operators to employ innovation in optimizing the value, reliability, and resilience of the services they provide</w:t>
      </w:r>
    </w:p>
    <w:p w14:paraId="51C0F87B" w14:textId="77777777" w:rsidR="0087379C" w:rsidRPr="00E2428F" w:rsidRDefault="0087379C" w:rsidP="0087379C">
      <w:pPr>
        <w:rPr>
          <w:sz w:val="4"/>
          <w:szCs w:val="4"/>
        </w:rPr>
      </w:pPr>
      <w:r w:rsidRPr="00E2428F">
        <w:rPr>
          <w:sz w:val="4"/>
          <w:szCs w:val="4"/>
        </w:rPr>
        <w:t>Embracing and encouraging innovation in the pricing and service options available to consumers under their jurisdiction, including designing appropriate safeguards</w:t>
      </w:r>
    </w:p>
    <w:p w14:paraId="73096C0F" w14:textId="77777777" w:rsidR="0087379C" w:rsidRPr="00E2428F" w:rsidRDefault="0087379C" w:rsidP="0087379C">
      <w:pPr>
        <w:rPr>
          <w:sz w:val="4"/>
          <w:szCs w:val="4"/>
        </w:rPr>
      </w:pPr>
      <w:r w:rsidRPr="00E2428F">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4B83726F" w14:textId="77777777" w:rsidR="0087379C" w:rsidRPr="00E2428F" w:rsidRDefault="0087379C" w:rsidP="0087379C">
      <w:pPr>
        <w:rPr>
          <w:sz w:val="16"/>
        </w:rPr>
      </w:pPr>
      <w:r w:rsidRPr="00E2428F">
        <w:rPr>
          <w:sz w:val="16"/>
        </w:rPr>
        <w:t xml:space="preserve">The second role implies </w:t>
      </w:r>
      <w:r w:rsidRPr="00B237EB">
        <w:rPr>
          <w:rStyle w:val="StyleUnderline"/>
          <w:highlight w:val="yellow"/>
        </w:rPr>
        <w:t xml:space="preserve">adapting </w:t>
      </w:r>
      <w:r w:rsidRPr="00B237EB">
        <w:rPr>
          <w:rStyle w:val="Emphasis"/>
          <w:highlight w:val="yellow"/>
        </w:rPr>
        <w:t>regulatory incentives</w:t>
      </w:r>
      <w:r w:rsidRPr="00B237EB">
        <w:rPr>
          <w:rStyle w:val="StyleUnderline"/>
          <w:highlight w:val="yellow"/>
        </w:rPr>
        <w:t xml:space="preserve"> to </w:t>
      </w:r>
      <w:r w:rsidRPr="00B237EB">
        <w:rPr>
          <w:rStyle w:val="Emphasis"/>
          <w:highlight w:val="yellow"/>
        </w:rPr>
        <w:t>shift monopoly</w:t>
      </w:r>
      <w:r w:rsidRPr="0096780A">
        <w:rPr>
          <w:rStyle w:val="Emphasis"/>
        </w:rPr>
        <w:t xml:space="preserve"> grid </w:t>
      </w:r>
      <w:r w:rsidRPr="00B237EB">
        <w:rPr>
          <w:rStyle w:val="Emphasis"/>
          <w:highlight w:val="yellow"/>
        </w:rPr>
        <w:t>operators</w:t>
      </w:r>
      <w:r w:rsidRPr="00E2428F">
        <w:rPr>
          <w:sz w:val="16"/>
        </w:rPr>
        <w:t xml:space="preserve"> </w:t>
      </w:r>
      <w:r w:rsidRPr="0096780A">
        <w:rPr>
          <w:rStyle w:val="StyleUnderline"/>
        </w:rPr>
        <w:t xml:space="preserve">away from legacy business models and toward business models more suited to the rapidly changing electricity </w:t>
      </w:r>
      <w:r w:rsidRPr="00B237EB">
        <w:rPr>
          <w:rStyle w:val="StyleUnderline"/>
        </w:rPr>
        <w:t>landscape</w:t>
      </w:r>
      <w:r w:rsidRPr="00B237EB">
        <w:rPr>
          <w:sz w:val="16"/>
        </w:rPr>
        <w:t xml:space="preserve">. </w:t>
      </w:r>
      <w:r w:rsidRPr="00B237EB">
        <w:rPr>
          <w:rStyle w:val="Emphasis"/>
        </w:rPr>
        <w:t>Historically</w:t>
      </w:r>
      <w:r w:rsidRPr="00B237EB">
        <w:rPr>
          <w:sz w:val="16"/>
        </w:rPr>
        <w:t xml:space="preserve">, </w:t>
      </w:r>
      <w:r w:rsidRPr="00B237EB">
        <w:rPr>
          <w:rStyle w:val="StyleUnderline"/>
        </w:rPr>
        <w:t>electric</w:t>
      </w:r>
      <w:r w:rsidRPr="00B237EB">
        <w:rPr>
          <w:sz w:val="16"/>
        </w:rPr>
        <w:t xml:space="preserve"> industry </w:t>
      </w:r>
      <w:r w:rsidRPr="00B237EB">
        <w:rPr>
          <w:rStyle w:val="StyleUnderline"/>
        </w:rPr>
        <w:t>regulation operated from a presumption that, because of favorable economies of scale, it should incentivize a business model based on</w:t>
      </w:r>
      <w:r w:rsidRPr="00B237EB">
        <w:rPr>
          <w:sz w:val="16"/>
        </w:rPr>
        <w:t xml:space="preserve"> investment in capital-intensive, supply-side, </w:t>
      </w:r>
      <w:r w:rsidRPr="00B237EB">
        <w:rPr>
          <w:rStyle w:val="Emphasis"/>
        </w:rPr>
        <w:t>centrally planned and operated capacity</w:t>
      </w:r>
      <w:r w:rsidRPr="00B237EB">
        <w:rPr>
          <w:sz w:val="16"/>
        </w:rPr>
        <w:t xml:space="preserve">, irrespective of how much or how little it is expected to be used, which was deemed necessary to support an “obligation to serve” on-demand, around-the-clock consumption at a flat rate. </w:t>
      </w:r>
      <w:r w:rsidRPr="00B237EB">
        <w:rPr>
          <w:rStyle w:val="StyleUnderline"/>
        </w:rPr>
        <w:t xml:space="preserve">With the transformations already well underway at the center and </w:t>
      </w:r>
      <w:r w:rsidRPr="00B237EB">
        <w:rPr>
          <w:rStyle w:val="Emphasis"/>
        </w:rPr>
        <w:t>on the periphery of the grid</w:t>
      </w:r>
      <w:r w:rsidRPr="00B237EB">
        <w:rPr>
          <w:sz w:val="16"/>
        </w:rPr>
        <w:t xml:space="preserve">, </w:t>
      </w:r>
      <w:r w:rsidRPr="00B237EB">
        <w:rPr>
          <w:rStyle w:val="StyleUnderline"/>
        </w:rPr>
        <w:t xml:space="preserve">that model will become increasingly </w:t>
      </w:r>
      <w:r w:rsidRPr="00B237EB">
        <w:rPr>
          <w:rStyle w:val="Emphasis"/>
        </w:rPr>
        <w:t>unaffordable</w:t>
      </w:r>
      <w:r w:rsidRPr="00B237EB">
        <w:rPr>
          <w:sz w:val="16"/>
        </w:rPr>
        <w:t>.</w:t>
      </w:r>
    </w:p>
    <w:p w14:paraId="0CC9F740" w14:textId="77777777" w:rsidR="0087379C" w:rsidRPr="00E2428F" w:rsidRDefault="0087379C" w:rsidP="0087379C">
      <w:pPr>
        <w:rPr>
          <w:sz w:val="4"/>
          <w:szCs w:val="4"/>
        </w:rPr>
      </w:pPr>
      <w:r w:rsidRPr="00E2428F">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3B1F0D72" w14:textId="77777777" w:rsidR="0087379C" w:rsidRPr="00E2428F" w:rsidRDefault="0087379C" w:rsidP="0087379C">
      <w:pPr>
        <w:rPr>
          <w:sz w:val="4"/>
          <w:szCs w:val="4"/>
        </w:rPr>
      </w:pPr>
      <w:r w:rsidRPr="00E2428F">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315394EC" w14:textId="77777777" w:rsidR="0087379C" w:rsidRPr="00E2428F" w:rsidRDefault="0087379C" w:rsidP="0087379C">
      <w:pPr>
        <w:rPr>
          <w:sz w:val="4"/>
          <w:szCs w:val="4"/>
        </w:rPr>
      </w:pPr>
      <w:r w:rsidRPr="00E2428F">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6E84F8A6" w14:textId="77777777" w:rsidR="0087379C" w:rsidRPr="00E2428F" w:rsidRDefault="0087379C" w:rsidP="0087379C">
      <w:pPr>
        <w:rPr>
          <w:sz w:val="4"/>
          <w:szCs w:val="4"/>
        </w:rPr>
      </w:pPr>
      <w:r w:rsidRPr="00E2428F">
        <w:rPr>
          <w:sz w:val="4"/>
          <w:szCs w:val="4"/>
        </w:rPr>
        <w:t>Policymakers</w:t>
      </w:r>
    </w:p>
    <w:p w14:paraId="7E43ED1D" w14:textId="77777777" w:rsidR="0087379C" w:rsidRPr="00E2428F" w:rsidRDefault="0087379C" w:rsidP="0087379C">
      <w:pPr>
        <w:rPr>
          <w:sz w:val="16"/>
        </w:rPr>
      </w:pPr>
      <w:r w:rsidRPr="0096780A">
        <w:rPr>
          <w:rStyle w:val="StyleUnderline"/>
        </w:rPr>
        <w:t>The vision we</w:t>
      </w:r>
      <w:r w:rsidRPr="00E2428F">
        <w:rPr>
          <w:sz w:val="16"/>
        </w:rPr>
        <w:t xml:space="preserve"> have </w:t>
      </w:r>
      <w:r w:rsidRPr="0096780A">
        <w:rPr>
          <w:rStyle w:val="StyleUnderline"/>
        </w:rPr>
        <w:t>articulated has implications</w:t>
      </w:r>
      <w:r w:rsidRPr="00E2428F">
        <w:rPr>
          <w:sz w:val="16"/>
        </w:rPr>
        <w:t xml:space="preserve"> also </w:t>
      </w:r>
      <w:r w:rsidRPr="0096780A">
        <w:rPr>
          <w:rStyle w:val="StyleUnderline"/>
        </w:rPr>
        <w:t>for</w:t>
      </w:r>
      <w:r w:rsidRPr="00E2428F">
        <w:rPr>
          <w:sz w:val="16"/>
        </w:rPr>
        <w:t xml:space="preserve"> state and federal </w:t>
      </w:r>
      <w:r w:rsidRPr="0096780A">
        <w:rPr>
          <w:rStyle w:val="Emphasis"/>
        </w:rPr>
        <w:t>policymakers</w:t>
      </w:r>
      <w:r w:rsidRPr="00E2428F">
        <w:rPr>
          <w:sz w:val="16"/>
        </w:rPr>
        <w:t xml:space="preserve">. Dependability will of course remain paramount to energy policymakers, but </w:t>
      </w:r>
      <w:r w:rsidRPr="0096780A">
        <w:rPr>
          <w:rStyle w:val="StyleUnderline"/>
        </w:rPr>
        <w:t>new challenges are arising as they consider the</w:t>
      </w:r>
      <w:r w:rsidRPr="00E2428F">
        <w:rPr>
          <w:sz w:val="16"/>
        </w:rPr>
        <w:t xml:space="preserve"> equally important </w:t>
      </w:r>
      <w:r w:rsidRPr="0096780A">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sz w:val="16"/>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0EEC78A2" w14:textId="77777777" w:rsidR="0087379C" w:rsidRPr="00DA792C" w:rsidRDefault="0087379C" w:rsidP="0087379C">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20DCA583" w14:textId="77777777" w:rsidR="0087379C" w:rsidRPr="00E2428F" w:rsidRDefault="0087379C" w:rsidP="0087379C">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96780A">
        <w:rPr>
          <w:rStyle w:val="Emphasis"/>
        </w:rPr>
        <w:t>nontraditional, non-supply-side</w:t>
      </w:r>
      <w:r w:rsidRPr="00E2428F">
        <w:rPr>
          <w:sz w:val="16"/>
        </w:rPr>
        <w:t xml:space="preserve"> </w:t>
      </w:r>
      <w:r w:rsidRPr="0096780A">
        <w:rPr>
          <w:rStyle w:val="StyleUnderline"/>
        </w:rPr>
        <w:t>alternatives</w:t>
      </w:r>
      <w:r w:rsidRPr="00E2428F">
        <w:rPr>
          <w:sz w:val="16"/>
        </w:rPr>
        <w:t>.</w:t>
      </w:r>
    </w:p>
    <w:p w14:paraId="4BC65114" w14:textId="77777777" w:rsidR="0087379C" w:rsidRPr="00DA792C" w:rsidRDefault="0087379C" w:rsidP="0087379C">
      <w:pPr>
        <w:rPr>
          <w:sz w:val="4"/>
          <w:szCs w:val="4"/>
        </w:rPr>
      </w:pPr>
      <w:r w:rsidRPr="00DA792C">
        <w:rPr>
          <w:sz w:val="4"/>
          <w:szCs w:val="4"/>
        </w:rPr>
        <w:t>Legislators</w:t>
      </w:r>
    </w:p>
    <w:p w14:paraId="122158D7" w14:textId="77777777" w:rsidR="0087379C" w:rsidRPr="00DA792C" w:rsidRDefault="0087379C" w:rsidP="0087379C">
      <w:pPr>
        <w:rPr>
          <w:sz w:val="4"/>
          <w:szCs w:val="4"/>
        </w:rPr>
      </w:pPr>
      <w:r w:rsidRPr="00DA792C">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2459EB27" w14:textId="77777777" w:rsidR="0087379C" w:rsidRPr="00E2428F" w:rsidRDefault="0087379C" w:rsidP="0087379C">
      <w:pPr>
        <w:rPr>
          <w:sz w:val="16"/>
        </w:rPr>
      </w:pPr>
      <w:r w:rsidRPr="00B237EB">
        <w:rPr>
          <w:rStyle w:val="StyleUnderline"/>
          <w:highlight w:val="yellow"/>
        </w:rPr>
        <w:t>Legislators should</w:t>
      </w:r>
      <w:r w:rsidRPr="00E2428F">
        <w:rPr>
          <w:sz w:val="16"/>
        </w:rPr>
        <w:t xml:space="preserve"> also pass legislation to expand and clarify the statutory mandate for regulators, </w:t>
      </w:r>
      <w:r w:rsidRPr="00B237EB">
        <w:rPr>
          <w:rStyle w:val="Emphasis"/>
          <w:highlight w:val="yellow"/>
        </w:rPr>
        <w:t>empower</w:t>
      </w:r>
      <w:r w:rsidRPr="00B237EB">
        <w:rPr>
          <w:sz w:val="16"/>
          <w:highlight w:val="yellow"/>
        </w:rPr>
        <w:t>i</w:t>
      </w:r>
      <w:r w:rsidRPr="00E2428F">
        <w:rPr>
          <w:sz w:val="16"/>
        </w:rPr>
        <w:t xml:space="preserve">ng them </w:t>
      </w:r>
      <w:r w:rsidRPr="00B237EB">
        <w:rPr>
          <w:rStyle w:val="StyleUnderline"/>
          <w:highlight w:val="yellow"/>
        </w:rPr>
        <w:t>to</w:t>
      </w:r>
      <w:r w:rsidRPr="00B237EB">
        <w:rPr>
          <w:sz w:val="16"/>
          <w:highlight w:val="yellow"/>
        </w:rPr>
        <w:t xml:space="preserve"> </w:t>
      </w:r>
      <w:r w:rsidRPr="00B237EB">
        <w:rPr>
          <w:rStyle w:val="Emphasis"/>
          <w:highlight w:val="yellow"/>
        </w:rPr>
        <w:t>innovate</w:t>
      </w:r>
      <w:r w:rsidRPr="00E2428F">
        <w:rPr>
          <w:sz w:val="16"/>
        </w:rPr>
        <w:t xml:space="preserve"> </w:t>
      </w:r>
      <w:r w:rsidRPr="0096780A">
        <w:rPr>
          <w:rStyle w:val="StyleUnderline"/>
        </w:rPr>
        <w:t>in</w:t>
      </w:r>
      <w:r w:rsidRPr="00E2428F">
        <w:rPr>
          <w:sz w:val="16"/>
        </w:rPr>
        <w:t xml:space="preserve"> their </w:t>
      </w:r>
      <w:r w:rsidRPr="0096780A">
        <w:rPr>
          <w:rStyle w:val="StyleUnderline"/>
        </w:rPr>
        <w:t>pursuit of reliability and affordability and direct</w:t>
      </w:r>
      <w:r w:rsidRPr="00E2428F">
        <w:rPr>
          <w:sz w:val="16"/>
        </w:rPr>
        <w:t xml:space="preserve">ing </w:t>
      </w:r>
      <w:r w:rsidRPr="0096780A">
        <w:rPr>
          <w:rStyle w:val="StyleUnderline"/>
        </w:rPr>
        <w:t>them to actively consider nontraditional, non-supply-side solutions and solution providers</w:t>
      </w:r>
      <w:r w:rsidRPr="00E2428F">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289EEFBE" w14:textId="77777777" w:rsidR="0087379C" w:rsidRPr="00E2428F" w:rsidRDefault="0087379C" w:rsidP="0087379C">
      <w:pPr>
        <w:rPr>
          <w:sz w:val="4"/>
          <w:szCs w:val="4"/>
        </w:rPr>
      </w:pPr>
      <w:r w:rsidRPr="00E2428F">
        <w:rPr>
          <w:sz w:val="4"/>
          <w:szCs w:val="4"/>
        </w:rPr>
        <w:t>Incumbent Industry Players</w:t>
      </w:r>
    </w:p>
    <w:p w14:paraId="746004D1" w14:textId="77777777" w:rsidR="0087379C" w:rsidRPr="00E2428F" w:rsidRDefault="0087379C" w:rsidP="0087379C">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22A5B9FE" w14:textId="77777777" w:rsidR="0087379C" w:rsidRPr="00E2428F" w:rsidRDefault="0087379C" w:rsidP="0087379C">
      <w:pPr>
        <w:rPr>
          <w:sz w:val="4"/>
          <w:szCs w:val="4"/>
        </w:rPr>
      </w:pPr>
      <w:r w:rsidRPr="00E2428F">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4ADD06AF" w14:textId="77777777" w:rsidR="0087379C" w:rsidRPr="00E2428F" w:rsidRDefault="0087379C" w:rsidP="0087379C">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1C56575F" w14:textId="77777777" w:rsidR="0087379C" w:rsidRPr="00E2428F" w:rsidRDefault="0087379C" w:rsidP="0087379C">
      <w:pPr>
        <w:rPr>
          <w:sz w:val="4"/>
          <w:szCs w:val="4"/>
        </w:rPr>
      </w:pPr>
      <w:r w:rsidRPr="00E2428F">
        <w:rPr>
          <w:sz w:val="4"/>
          <w:szCs w:val="4"/>
        </w:rPr>
        <w:t>Innovators</w:t>
      </w:r>
    </w:p>
    <w:p w14:paraId="37628B4A" w14:textId="77777777" w:rsidR="0087379C" w:rsidRPr="00E2428F" w:rsidRDefault="0087379C" w:rsidP="0087379C">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5A865D10" w14:textId="77777777" w:rsidR="0087379C" w:rsidRPr="00E2428F" w:rsidRDefault="0087379C" w:rsidP="0087379C">
      <w:pPr>
        <w:rPr>
          <w:sz w:val="4"/>
          <w:szCs w:val="4"/>
        </w:rPr>
      </w:pPr>
      <w:r w:rsidRPr="00E2428F">
        <w:rPr>
          <w:sz w:val="4"/>
          <w:szCs w:val="4"/>
        </w:rPr>
        <w:t>Customers</w:t>
      </w:r>
    </w:p>
    <w:p w14:paraId="6FAD1E14" w14:textId="77777777" w:rsidR="0087379C" w:rsidRPr="00E2428F" w:rsidRDefault="0087379C" w:rsidP="0087379C">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5F67DB5A" w14:textId="77777777" w:rsidR="0087379C" w:rsidRPr="00E2428F" w:rsidRDefault="0087379C" w:rsidP="0087379C">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2E56EFBA" w14:textId="77777777" w:rsidR="0087379C" w:rsidRPr="00E2428F" w:rsidRDefault="0087379C" w:rsidP="0087379C">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583778DA" w14:textId="77777777" w:rsidR="0087379C" w:rsidRPr="00E2428F" w:rsidRDefault="0087379C" w:rsidP="0087379C">
      <w:pPr>
        <w:rPr>
          <w:sz w:val="4"/>
          <w:szCs w:val="4"/>
        </w:rPr>
      </w:pPr>
      <w:r w:rsidRPr="00E2428F">
        <w:rPr>
          <w:sz w:val="4"/>
          <w:szCs w:val="4"/>
        </w:rPr>
        <w:t>IV. Action Plans for Implementation</w:t>
      </w:r>
    </w:p>
    <w:p w14:paraId="63242B92" w14:textId="77777777" w:rsidR="0087379C" w:rsidRPr="00E2428F" w:rsidRDefault="0087379C" w:rsidP="0087379C">
      <w:pPr>
        <w:rPr>
          <w:sz w:val="4"/>
          <w:szCs w:val="4"/>
        </w:rPr>
      </w:pPr>
      <w:r w:rsidRPr="00E2428F">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7DA85AD9" w14:textId="77777777" w:rsidR="0087379C" w:rsidRPr="00E2428F" w:rsidRDefault="0087379C" w:rsidP="0087379C">
      <w:pPr>
        <w:rPr>
          <w:sz w:val="16"/>
        </w:rPr>
      </w:pPr>
      <w:r w:rsidRPr="00E2428F">
        <w:rPr>
          <w:rStyle w:val="StyleUnderline"/>
        </w:rPr>
        <w:t>Implementing practical changes</w:t>
      </w:r>
      <w:r w:rsidRPr="00E2428F">
        <w:rPr>
          <w:sz w:val="16"/>
        </w:rPr>
        <w:t xml:space="preserve"> using the framework we have outlined </w:t>
      </w:r>
      <w:r w:rsidRPr="00E2428F">
        <w:rPr>
          <w:rStyle w:val="StyleUnderline"/>
        </w:rPr>
        <w:t>is critical to the transformation</w:t>
      </w:r>
      <w:r w:rsidRPr="00E2428F">
        <w:rPr>
          <w:sz w:val="16"/>
        </w:rPr>
        <w:t xml:space="preserve"> envisioned. </w:t>
      </w:r>
      <w:r w:rsidRPr="00E2428F">
        <w:rPr>
          <w:rStyle w:val="StyleUnderline"/>
        </w:rPr>
        <w:t>This is no simple feat, and</w:t>
      </w:r>
      <w:r w:rsidRPr="00E2428F">
        <w:rPr>
          <w:sz w:val="16"/>
        </w:rPr>
        <w:t xml:space="preserve"> unfortunately, </w:t>
      </w:r>
      <w:r w:rsidRPr="00B237EB">
        <w:rPr>
          <w:rStyle w:val="Emphasis"/>
          <w:highlight w:val="yellow"/>
        </w:rPr>
        <w:t>there is no single prescription</w:t>
      </w:r>
      <w:r w:rsidRPr="00E2428F">
        <w:rPr>
          <w:sz w:val="16"/>
        </w:rPr>
        <w:t xml:space="preserve"> </w:t>
      </w:r>
      <w:r w:rsidRPr="00E2428F">
        <w:rPr>
          <w:rStyle w:val="StyleUnderline"/>
        </w:rPr>
        <w:t xml:space="preserve">for how that can take place. </w:t>
      </w:r>
      <w:r w:rsidRPr="00B237EB">
        <w:rPr>
          <w:rStyle w:val="Emphasis"/>
          <w:highlight w:val="yellow"/>
        </w:rPr>
        <w:t>Each state</w:t>
      </w:r>
      <w:r w:rsidRPr="00E2428F">
        <w:rPr>
          <w:rStyle w:val="Emphasis"/>
        </w:rPr>
        <w:t xml:space="preserve"> or jurisdiction</w:t>
      </w:r>
      <w:r w:rsidRPr="00E2428F">
        <w:rPr>
          <w:sz w:val="16"/>
        </w:rPr>
        <w:t xml:space="preserve"> </w:t>
      </w:r>
      <w:r w:rsidRPr="00B237EB">
        <w:rPr>
          <w:rStyle w:val="StyleUnderline"/>
          <w:highlight w:val="yellow"/>
        </w:rPr>
        <w:t xml:space="preserve">has a </w:t>
      </w:r>
      <w:r w:rsidRPr="00B237EB">
        <w:rPr>
          <w:rStyle w:val="Emphasis"/>
          <w:highlight w:val="yellow"/>
        </w:rPr>
        <w:t>unique mix</w:t>
      </w:r>
      <w:r w:rsidRPr="00E2428F">
        <w:rPr>
          <w:rStyle w:val="StyleUnderline"/>
        </w:rPr>
        <w:t xml:space="preserve"> of agencies, authorities, and other stakeholders that compose the regulatory ecosystem surrounding the utility industry</w:t>
      </w:r>
      <w:r w:rsidRPr="00E2428F">
        <w:rPr>
          <w:sz w:val="16"/>
        </w:rPr>
        <w:t>. Still, transformative change clearly requires some executive leadership that supports coordinated action and collaborative discussion.</w:t>
      </w:r>
    </w:p>
    <w:p w14:paraId="3EB23CBB" w14:textId="77777777" w:rsidR="0087379C" w:rsidRDefault="0087379C" w:rsidP="0087379C">
      <w:pPr>
        <w:rPr>
          <w:rStyle w:val="Emphasis"/>
          <w:sz w:val="24"/>
          <w:szCs w:val="24"/>
        </w:rPr>
      </w:pPr>
      <w:r w:rsidRPr="00B237EB">
        <w:rPr>
          <w:rStyle w:val="Emphasis"/>
          <w:sz w:val="24"/>
          <w:szCs w:val="24"/>
          <w:highlight w:val="yellow"/>
        </w:rPr>
        <w:t>In our federalist system</w:t>
      </w:r>
      <w:r w:rsidRPr="00B237EB">
        <w:rPr>
          <w:sz w:val="16"/>
          <w:highlight w:val="yellow"/>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 xml:space="preserve">and offer a pathway to </w:t>
      </w:r>
      <w:r w:rsidRPr="00B237EB">
        <w:rPr>
          <w:rStyle w:val="Emphasis"/>
          <w:sz w:val="24"/>
          <w:szCs w:val="24"/>
          <w:highlight w:val="yellow"/>
        </w:rPr>
        <w:t>transformative change.</w:t>
      </w:r>
    </w:p>
    <w:p w14:paraId="56D09C30" w14:textId="77777777" w:rsidR="0087379C" w:rsidRDefault="0087379C" w:rsidP="0087379C">
      <w:pPr>
        <w:rPr>
          <w:rStyle w:val="Emphasis"/>
          <w:sz w:val="24"/>
          <w:szCs w:val="24"/>
        </w:rPr>
      </w:pPr>
    </w:p>
    <w:p w14:paraId="1C04B781" w14:textId="77777777" w:rsidR="0087379C" w:rsidRDefault="0087379C" w:rsidP="0087379C">
      <w:pPr>
        <w:pStyle w:val="Heading4"/>
      </w:pPr>
      <w:r>
        <w:t xml:space="preserve">Grid collapse </w:t>
      </w:r>
      <w:r w:rsidRPr="00CB1EF7">
        <w:rPr>
          <w:u w:val="single"/>
        </w:rPr>
        <w:t>ends civilization</w:t>
      </w:r>
      <w:r>
        <w:t>.</w:t>
      </w:r>
    </w:p>
    <w:p w14:paraId="7C009013" w14:textId="77777777" w:rsidR="0087379C" w:rsidRDefault="0087379C" w:rsidP="0087379C">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3CA41C4B" w14:textId="77777777" w:rsidR="0087379C" w:rsidRPr="00CB1EF7" w:rsidRDefault="0087379C" w:rsidP="0087379C">
      <w:pPr>
        <w:rPr>
          <w:rStyle w:val="StyleUnderline"/>
        </w:rPr>
      </w:pPr>
      <w:r w:rsidRPr="00597695">
        <w:rPr>
          <w:rStyle w:val="StyleUnderline"/>
          <w:highlight w:val="yellow"/>
        </w:rPr>
        <w:t>Strip away</w:t>
      </w:r>
      <w:r w:rsidRPr="00CB1EF7">
        <w:rPr>
          <w:rStyle w:val="StyleUnderline"/>
        </w:rPr>
        <w:t xml:space="preserve"> the</w:t>
      </w:r>
      <w:r w:rsidRPr="00CB1EF7">
        <w:rPr>
          <w:sz w:val="16"/>
        </w:rPr>
        <w:t xml:space="preserve"> digital </w:t>
      </w:r>
      <w:r w:rsidRPr="00CB1EF7">
        <w:rPr>
          <w:rStyle w:val="StyleUnderline"/>
        </w:rPr>
        <w:t xml:space="preserve">veneer of our </w:t>
      </w:r>
      <w:r w:rsidRPr="00597695">
        <w:rPr>
          <w:rStyle w:val="StyleUnderline"/>
          <w:highlight w:val="yellow"/>
        </w:rPr>
        <w:t>modern civilization</w:t>
      </w:r>
      <w:r w:rsidRPr="00CB1EF7">
        <w:rPr>
          <w:sz w:val="16"/>
        </w:rPr>
        <w:t xml:space="preserve"> — the smartphones, the streaming services, the smart home symphony — </w:t>
      </w:r>
      <w:r w:rsidRPr="00CB1EF7">
        <w:rPr>
          <w:rStyle w:val="StyleUnderline"/>
        </w:rPr>
        <w:t xml:space="preserve">and </w:t>
      </w:r>
      <w:r w:rsidRPr="00597695">
        <w:rPr>
          <w:rStyle w:val="StyleUnderline"/>
          <w:highlight w:val="yellow"/>
        </w:rPr>
        <w:t>you’re left with</w:t>
      </w:r>
      <w:r w:rsidRPr="00CB1EF7">
        <w:rPr>
          <w:rStyle w:val="StyleUnderline"/>
        </w:rPr>
        <w:t xml:space="preserve"> two fundamental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7EDE3897" w14:textId="77777777" w:rsidR="0087379C" w:rsidRPr="00ED1EBE" w:rsidRDefault="0087379C" w:rsidP="0087379C">
      <w:pPr>
        <w:rPr>
          <w:rStyle w:val="StyleUnderline"/>
        </w:rPr>
      </w:pPr>
      <w:r w:rsidRPr="00CB1EF7">
        <w:rPr>
          <w:rStyle w:val="StyleUnderline"/>
        </w:rPr>
        <w:t xml:space="preserve">We take them for granted </w:t>
      </w:r>
      <w:r w:rsidRPr="00597695">
        <w:rPr>
          <w:rStyle w:val="StyleUnderline"/>
          <w:highlight w:val="yellow"/>
        </w:rPr>
        <w:t>until</w:t>
      </w:r>
      <w:r w:rsidRPr="00CB1EF7">
        <w:rPr>
          <w:sz w:val="16"/>
        </w:rPr>
        <w:t xml:space="preserve"> the taps run dry and </w:t>
      </w:r>
      <w:r w:rsidRPr="00597695">
        <w:rPr>
          <w:rStyle w:val="Emphasis"/>
          <w:highlight w:val="yellow"/>
        </w:rPr>
        <w:t>the lights flicker out</w:t>
      </w:r>
      <w:r w:rsidRPr="00CB1EF7">
        <w:rPr>
          <w:sz w:val="16"/>
        </w:rPr>
        <w:t xml:space="preserve">. While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2E2E06C5" w14:textId="77777777" w:rsidR="0087379C" w:rsidRPr="00CB1EF7" w:rsidRDefault="0087379C" w:rsidP="0087379C">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36C68E9B" w14:textId="77777777" w:rsidR="0087379C" w:rsidRPr="00ED1EBE" w:rsidRDefault="0087379C" w:rsidP="0087379C">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7A599E61" w14:textId="77777777" w:rsidR="0087379C" w:rsidRPr="00CB1EF7" w:rsidRDefault="0087379C" w:rsidP="0087379C">
      <w:pPr>
        <w:rPr>
          <w:sz w:val="16"/>
        </w:rPr>
      </w:pPr>
      <w:r w:rsidRPr="00ED1EBE">
        <w:rPr>
          <w:sz w:val="16"/>
        </w:rPr>
        <w:t>I want you to be better prepared.</w:t>
      </w:r>
    </w:p>
    <w:p w14:paraId="5B1DF9C8" w14:textId="77777777" w:rsidR="0087379C" w:rsidRPr="00CB1EF7" w:rsidRDefault="0087379C" w:rsidP="0087379C">
      <w:pPr>
        <w:rPr>
          <w:rStyle w:val="Emphasis"/>
        </w:rPr>
      </w:pPr>
      <w:r w:rsidRPr="00CB1EF7">
        <w:rPr>
          <w:rStyle w:val="Emphasis"/>
        </w:rPr>
        <w:t>The Probability of Darkness</w:t>
      </w:r>
    </w:p>
    <w:p w14:paraId="280441F4" w14:textId="77777777" w:rsidR="0087379C" w:rsidRPr="00CB1EF7" w:rsidRDefault="0087379C" w:rsidP="0087379C">
      <w:pPr>
        <w:rPr>
          <w:sz w:val="16"/>
        </w:rPr>
      </w:pPr>
      <w:r w:rsidRPr="00CB1EF7">
        <w:rPr>
          <w:rStyle w:val="StyleUnderline"/>
        </w:rPr>
        <w:t xml:space="preserve">The </w:t>
      </w:r>
      <w:r w:rsidRPr="00597695">
        <w:rPr>
          <w:rStyle w:val="Emphasis"/>
          <w:highlight w:val="yellow"/>
        </w:rPr>
        <w:t>fragility</w:t>
      </w:r>
      <w:r w:rsidRPr="00597695">
        <w:rPr>
          <w:rStyle w:val="StyleUnderline"/>
          <w:highlight w:val="yellow"/>
        </w:rPr>
        <w:t xml:space="preserve"> of our power</w:t>
      </w:r>
      <w:r w:rsidRPr="00CB1EF7">
        <w:rPr>
          <w:rStyle w:val="StyleUnderline"/>
        </w:rPr>
        <w:t xml:space="preserve"> and water </w:t>
      </w:r>
      <w:r w:rsidRPr="00597695">
        <w:rPr>
          <w:rStyle w:val="StyleUnderline"/>
          <w:highlight w:val="yellow"/>
        </w:rPr>
        <w:t xml:space="preserve">infrastructure </w:t>
      </w:r>
      <w:r w:rsidRPr="00597695">
        <w:rPr>
          <w:rStyle w:val="Emphasis"/>
          <w:highlight w:val="yellow"/>
        </w:rPr>
        <w:t>isn’t</w:t>
      </w:r>
      <w:r w:rsidRPr="00CB1EF7">
        <w:rPr>
          <w:rStyle w:val="Emphasis"/>
        </w:rPr>
        <w:t xml:space="preserve"> just </w:t>
      </w:r>
      <w:r w:rsidRPr="00597695">
        <w:rPr>
          <w:rStyle w:val="Emphasis"/>
          <w:highlight w:val="yellow"/>
        </w:rPr>
        <w:t>theoretical</w:t>
      </w:r>
      <w:r w:rsidRPr="00CB1EF7">
        <w:rPr>
          <w:sz w:val="16"/>
        </w:rPr>
        <w:t xml:space="preserve"> — </w:t>
      </w:r>
      <w:r w:rsidRPr="00597695">
        <w:rPr>
          <w:rStyle w:val="StyleUnderline"/>
          <w:highlight w:val="yellow"/>
        </w:rPr>
        <w:t xml:space="preserve">it’s a </w:t>
      </w:r>
      <w:r w:rsidRPr="00597695">
        <w:rPr>
          <w:rStyle w:val="Emphasis"/>
          <w:sz w:val="24"/>
          <w:szCs w:val="24"/>
          <w:highlight w:val="yellow"/>
        </w:rPr>
        <w:t>ticking probability bomb with multiple detonators</w:t>
      </w:r>
      <w:r w:rsidRPr="00CB1EF7">
        <w:rPr>
          <w:sz w:val="16"/>
        </w:rPr>
        <w:t>.</w:t>
      </w:r>
    </w:p>
    <w:p w14:paraId="4662EE61" w14:textId="77777777" w:rsidR="0087379C" w:rsidRPr="00CB1EF7" w:rsidRDefault="0087379C" w:rsidP="0087379C">
      <w:pPr>
        <w:rPr>
          <w:sz w:val="16"/>
        </w:rPr>
      </w:pPr>
      <w:r w:rsidRPr="00597695">
        <w:rPr>
          <w:rStyle w:val="StyleUnderline"/>
          <w:highlight w:val="yellow"/>
        </w:rPr>
        <w:t>From</w:t>
      </w:r>
      <w:r w:rsidRPr="00CB1EF7">
        <w:rPr>
          <w:sz w:val="16"/>
        </w:rPr>
        <w:t xml:space="preserve"> natural </w:t>
      </w:r>
      <w:r w:rsidRPr="00597695">
        <w:rPr>
          <w:rStyle w:val="Emphasis"/>
          <w:highlight w:val="yellow"/>
        </w:rPr>
        <w:t>disasters</w:t>
      </w:r>
      <w:r w:rsidRPr="00597695">
        <w:rPr>
          <w:sz w:val="16"/>
          <w:highlight w:val="yellow"/>
        </w:rPr>
        <w:t xml:space="preserve"> </w:t>
      </w:r>
      <w:r w:rsidRPr="00597695">
        <w:rPr>
          <w:rStyle w:val="StyleUnderline"/>
          <w:highlight w:val="yellow"/>
        </w:rPr>
        <w:t>to</w:t>
      </w:r>
      <w:r w:rsidRPr="00597695">
        <w:rPr>
          <w:sz w:val="16"/>
          <w:highlight w:val="yellow"/>
        </w:rPr>
        <w:t xml:space="preserve"> </w:t>
      </w:r>
      <w:r w:rsidRPr="00597695">
        <w:rPr>
          <w:rStyle w:val="Emphasis"/>
          <w:highlight w:val="yellow"/>
        </w:rPr>
        <w:t>cyber</w:t>
      </w:r>
      <w:r w:rsidRPr="00CB1EF7">
        <w:rPr>
          <w:rStyle w:val="Emphasis"/>
        </w:rPr>
        <w:t xml:space="preserve"> attacks</w:t>
      </w:r>
      <w:r w:rsidRPr="00CB1EF7">
        <w:rPr>
          <w:sz w:val="16"/>
        </w:rPr>
        <w:t xml:space="preserve">, </w:t>
      </w:r>
      <w:r w:rsidRPr="00CB1EF7">
        <w:rPr>
          <w:rStyle w:val="StyleUnderline"/>
        </w:rPr>
        <w:t>from</w:t>
      </w:r>
      <w:r w:rsidRPr="00CB1EF7">
        <w:rPr>
          <w:sz w:val="16"/>
        </w:rPr>
        <w:t xml:space="preserve"> </w:t>
      </w:r>
      <w:r w:rsidRPr="00597695">
        <w:rPr>
          <w:rStyle w:val="Emphasis"/>
          <w:highlight w:val="yellow"/>
        </w:rPr>
        <w:t>solar flares</w:t>
      </w:r>
      <w:r w:rsidRPr="00597695">
        <w:rPr>
          <w:sz w:val="16"/>
          <w:highlight w:val="yellow"/>
        </w:rPr>
        <w:t xml:space="preserve"> </w:t>
      </w:r>
      <w:r w:rsidRPr="00597695">
        <w:rPr>
          <w:rStyle w:val="StyleUnderline"/>
          <w:highlight w:val="yellow"/>
        </w:rPr>
        <w:t>to</w:t>
      </w:r>
      <w:r w:rsidRPr="00CB1EF7">
        <w:rPr>
          <w:sz w:val="16"/>
        </w:rPr>
        <w:t xml:space="preserve"> physical </w:t>
      </w:r>
      <w:r w:rsidRPr="00597695">
        <w:rPr>
          <w:rStyle w:val="Emphasis"/>
          <w:highlight w:val="yellow"/>
        </w:rPr>
        <w:t>sabotage</w:t>
      </w:r>
      <w:r w:rsidRPr="00CB1EF7">
        <w:rPr>
          <w:sz w:val="16"/>
        </w:rPr>
        <w:t xml:space="preserve">, </w:t>
      </w:r>
      <w:r w:rsidRPr="00597695">
        <w:rPr>
          <w:rStyle w:val="StyleUnderline"/>
          <w:highlight w:val="yellow"/>
        </w:rPr>
        <w:t xml:space="preserve">the ways our critical 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5C5FD6AE" w14:textId="77777777" w:rsidR="0087379C" w:rsidRPr="00CB1EF7" w:rsidRDefault="0087379C" w:rsidP="0087379C">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tallies over 200 significant cyber attacks targeting energy infrastructure annually.</w:t>
      </w:r>
    </w:p>
    <w:p w14:paraId="63BBAA13" w14:textId="77777777" w:rsidR="0087379C" w:rsidRPr="00CB1EF7" w:rsidRDefault="0087379C" w:rsidP="0087379C">
      <w:pPr>
        <w:rPr>
          <w:sz w:val="16"/>
        </w:rPr>
      </w:pPr>
      <w:r w:rsidRPr="00CB1EF7">
        <w:rPr>
          <w:sz w:val="16"/>
        </w:rPr>
        <w:t>“</w:t>
      </w:r>
      <w:r w:rsidRPr="00597695">
        <w:rPr>
          <w:rStyle w:val="StyleUnderline"/>
          <w:highlight w:val="yellow"/>
        </w:rPr>
        <w:t xml:space="preserve">The question isn’t </w:t>
      </w:r>
      <w:r w:rsidRPr="00597695">
        <w:rPr>
          <w:rStyle w:val="Emphasis"/>
          <w:highlight w:val="yellow"/>
        </w:rPr>
        <w:t>if</w:t>
      </w:r>
      <w:r w:rsidRPr="00597695">
        <w:rPr>
          <w:rStyle w:val="StyleUnderline"/>
          <w:highlight w:val="yellow"/>
        </w:rPr>
        <w:t xml:space="preserve"> you’ll face</w:t>
      </w:r>
      <w:r w:rsidRPr="00CB1EF7">
        <w:rPr>
          <w:rStyle w:val="StyleUnderline"/>
        </w:rPr>
        <w:t xml:space="preserve"> a resource </w:t>
      </w:r>
      <w:r w:rsidRPr="00597695">
        <w:rPr>
          <w:rStyle w:val="StyleUnderline"/>
          <w:highlight w:val="yellow"/>
        </w:rPr>
        <w:t>crisis</w:t>
      </w:r>
      <w:r w:rsidRPr="00CB1EF7">
        <w:rPr>
          <w:sz w:val="16"/>
        </w:rPr>
        <w:t xml:space="preserve"> — </w:t>
      </w:r>
      <w:r w:rsidRPr="00597695">
        <w:rPr>
          <w:rStyle w:val="Emphasis"/>
          <w:highlight w:val="yellow"/>
        </w:rPr>
        <w:t>it’s which one</w:t>
      </w:r>
      <w:r w:rsidRPr="00CB1EF7">
        <w:rPr>
          <w:rStyle w:val="Emphasis"/>
        </w:rPr>
        <w:t xml:space="preserve"> will arrive first</w:t>
      </w:r>
      <w:r w:rsidRPr="00CB1EF7">
        <w:rPr>
          <w:sz w:val="16"/>
        </w:rPr>
        <w:t xml:space="preserve">, </w:t>
      </w:r>
      <w:r w:rsidRPr="00597695">
        <w:rPr>
          <w:rStyle w:val="StyleUnderline"/>
          <w:highlight w:val="yellow"/>
        </w:rPr>
        <w:t>and</w:t>
      </w:r>
      <w:r w:rsidRPr="00597695">
        <w:rPr>
          <w:sz w:val="16"/>
          <w:highlight w:val="yellow"/>
        </w:rPr>
        <w:t xml:space="preserve"> </w:t>
      </w:r>
      <w:r w:rsidRPr="00597695">
        <w:rPr>
          <w:rStyle w:val="Emphasis"/>
          <w:sz w:val="26"/>
          <w:szCs w:val="26"/>
          <w:highlight w:val="yellow"/>
        </w:rPr>
        <w:t>how prepared you’ll be</w:t>
      </w:r>
      <w:r w:rsidRPr="00CB1EF7">
        <w:rPr>
          <w:rStyle w:val="Emphasis"/>
          <w:sz w:val="26"/>
          <w:szCs w:val="26"/>
        </w:rPr>
        <w:t xml:space="preserve"> when it does</w:t>
      </w:r>
      <w:r w:rsidRPr="00CB1EF7">
        <w:rPr>
          <w:sz w:val="16"/>
        </w:rPr>
        <w:t>.”</w:t>
      </w:r>
    </w:p>
    <w:p w14:paraId="31788514" w14:textId="77777777" w:rsidR="0087379C" w:rsidRPr="00CB1EF7" w:rsidRDefault="0087379C" w:rsidP="0087379C">
      <w:pPr>
        <w:rPr>
          <w:sz w:val="16"/>
        </w:rPr>
      </w:pPr>
      <w:r w:rsidRPr="00CB1EF7">
        <w:rPr>
          <w:rStyle w:val="StyleUnderline"/>
        </w:rPr>
        <w:t xml:space="preserve">Then there’s the cosmic joker in the deck: </w:t>
      </w:r>
      <w:r w:rsidRPr="00597695">
        <w:rPr>
          <w:rStyle w:val="Emphasis"/>
          <w:highlight w:val="yellow"/>
        </w:rPr>
        <w:t>solar flares</w:t>
      </w:r>
      <w:r w:rsidRPr="00597695">
        <w:rPr>
          <w:sz w:val="16"/>
          <w:highlight w:val="yellow"/>
        </w:rPr>
        <w:t>.</w:t>
      </w:r>
    </w:p>
    <w:p w14:paraId="77961280" w14:textId="77777777" w:rsidR="0087379C" w:rsidRPr="00CB1EF7" w:rsidRDefault="0087379C" w:rsidP="0087379C">
      <w:pPr>
        <w:rPr>
          <w:rStyle w:val="Emphasis"/>
          <w:sz w:val="24"/>
          <w:szCs w:val="24"/>
        </w:rPr>
      </w:pPr>
      <w:r w:rsidRPr="00CB1EF7">
        <w:rPr>
          <w:rStyle w:val="StyleUnderline"/>
        </w:rPr>
        <w:t>A Carrington Event-level solar storm</w:t>
      </w:r>
      <w:r w:rsidRPr="00CB1EF7">
        <w:rPr>
          <w:sz w:val="16"/>
        </w:rPr>
        <w:t xml:space="preserve"> — like the one that hit Earth in 1859 — </w:t>
      </w:r>
      <w:r w:rsidRPr="00597695">
        <w:rPr>
          <w:rStyle w:val="StyleUnderline"/>
          <w:highlight w:val="yellow"/>
        </w:rPr>
        <w:t>would</w:t>
      </w:r>
      <w:r w:rsidRPr="00CB1EF7">
        <w:rPr>
          <w:rStyle w:val="StyleUnderline"/>
        </w:rPr>
        <w:t xml:space="preserve"> today </w:t>
      </w:r>
      <w:r w:rsidRPr="00597695">
        <w:rPr>
          <w:rStyle w:val="Emphasis"/>
          <w:sz w:val="24"/>
          <w:szCs w:val="24"/>
          <w:highlight w:val="yellow"/>
        </w:rPr>
        <w:t>cascade through our</w:t>
      </w:r>
      <w:r w:rsidRPr="00CB1EF7">
        <w:rPr>
          <w:rStyle w:val="Emphasis"/>
          <w:sz w:val="24"/>
          <w:szCs w:val="24"/>
        </w:rPr>
        <w:t xml:space="preserve"> power </w:t>
      </w:r>
      <w:r w:rsidRPr="00597695">
        <w:rPr>
          <w:rStyle w:val="Emphasis"/>
          <w:sz w:val="24"/>
          <w:szCs w:val="24"/>
          <w:highlight w:val="yellow"/>
        </w:rPr>
        <w:t>grids like digital wildfire.</w:t>
      </w:r>
    </w:p>
    <w:p w14:paraId="5350A838" w14:textId="77777777" w:rsidR="0087379C" w:rsidRPr="00CB1EF7" w:rsidRDefault="0087379C" w:rsidP="0087379C">
      <w:pPr>
        <w:rPr>
          <w:sz w:val="16"/>
        </w:rPr>
      </w:pPr>
      <w:r w:rsidRPr="00CB1EF7">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58523F97" w14:textId="77777777" w:rsidR="0087379C" w:rsidRPr="00CB1EF7" w:rsidRDefault="0087379C" w:rsidP="0087379C">
      <w:pPr>
        <w:rPr>
          <w:sz w:val="16"/>
          <w:szCs w:val="16"/>
        </w:rPr>
      </w:pPr>
      <w:r w:rsidRPr="00CB1EF7">
        <w:rPr>
          <w:sz w:val="16"/>
          <w:szCs w:val="16"/>
        </w:rPr>
        <w:t>The Cruel Dependency</w:t>
      </w:r>
    </w:p>
    <w:p w14:paraId="665E5620" w14:textId="77777777" w:rsidR="0087379C" w:rsidRPr="00ED1EBE" w:rsidRDefault="0087379C" w:rsidP="0087379C">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4C1AF466" w14:textId="77777777" w:rsidR="0087379C" w:rsidRPr="00ED1EBE" w:rsidRDefault="0087379C" w:rsidP="0087379C">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411EC0AD" w14:textId="77777777" w:rsidR="0087379C" w:rsidRPr="00CB1EF7" w:rsidRDefault="0087379C" w:rsidP="0087379C">
      <w:pPr>
        <w:rPr>
          <w:sz w:val="16"/>
          <w:szCs w:val="16"/>
        </w:rPr>
      </w:pPr>
      <w:r w:rsidRPr="00ED1EBE">
        <w:rPr>
          <w:sz w:val="16"/>
          <w:szCs w:val="16"/>
        </w:rPr>
        <w:t>No pumps means no water pressure.</w:t>
      </w:r>
    </w:p>
    <w:p w14:paraId="53D27B99" w14:textId="77777777" w:rsidR="0087379C" w:rsidRPr="00CB1EF7" w:rsidRDefault="0087379C" w:rsidP="0087379C">
      <w:pPr>
        <w:rPr>
          <w:sz w:val="16"/>
          <w:szCs w:val="16"/>
        </w:rPr>
      </w:pPr>
      <w:r w:rsidRPr="00CB1EF7">
        <w:rPr>
          <w:sz w:val="16"/>
          <w:szCs w:val="16"/>
        </w:rPr>
        <w:t>No water pressure means failed cooling systems.</w:t>
      </w:r>
    </w:p>
    <w:p w14:paraId="4CDC72C0" w14:textId="77777777" w:rsidR="0087379C" w:rsidRPr="00CB1EF7" w:rsidRDefault="0087379C" w:rsidP="0087379C">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402B053E" w14:textId="77777777" w:rsidR="0087379C" w:rsidRPr="00601D3F" w:rsidRDefault="0087379C" w:rsidP="0087379C">
      <w:pPr>
        <w:rPr>
          <w:sz w:val="16"/>
        </w:rPr>
      </w:pPr>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597695">
        <w:rPr>
          <w:rStyle w:val="StyleUnderline"/>
          <w:highlight w:val="yellow"/>
        </w:rPr>
        <w:t xml:space="preserve">Lose </w:t>
      </w:r>
      <w:r w:rsidRPr="00597695">
        <w:rPr>
          <w:rStyle w:val="Emphasis"/>
          <w:highlight w:val="yellow"/>
        </w:rPr>
        <w:t>either one</w:t>
      </w:r>
      <w:r w:rsidRPr="00CB1EF7">
        <w:rPr>
          <w:sz w:val="16"/>
        </w:rPr>
        <w:t xml:space="preserve">, </w:t>
      </w:r>
      <w:r w:rsidRPr="00CB1EF7">
        <w:rPr>
          <w:rStyle w:val="StyleUnderline"/>
        </w:rPr>
        <w:t xml:space="preserve">and </w:t>
      </w:r>
      <w:r w:rsidRPr="00597695">
        <w:rPr>
          <w:rStyle w:val="StyleUnderline"/>
          <w:highlight w:val="yellow"/>
        </w:rPr>
        <w:t xml:space="preserve">the </w:t>
      </w:r>
      <w:r w:rsidRPr="00597695">
        <w:rPr>
          <w:rStyle w:val="Emphasis"/>
          <w:highlight w:val="yellow"/>
        </w:rPr>
        <w:t>other</w:t>
      </w:r>
      <w:r w:rsidRPr="00597695">
        <w:rPr>
          <w:rStyle w:val="StyleUnderline"/>
          <w:highlight w:val="yellow"/>
        </w:rPr>
        <w:t xml:space="preserve"> becomes </w:t>
      </w:r>
      <w:r w:rsidRPr="00597695">
        <w:rPr>
          <w:rStyle w:val="Emphasis"/>
          <w:sz w:val="24"/>
          <w:szCs w:val="24"/>
          <w:highlight w:val="yellow"/>
        </w:rPr>
        <w:t>increasingly difficult to maintain</w:t>
      </w:r>
      <w:r w:rsidRPr="00CB1EF7">
        <w:rPr>
          <w:sz w:val="16"/>
        </w:rPr>
        <w:t>. The Texas power crisis of 2021 wasn’t just a failure of infrastructure — it was a preview of coming attractions.</w:t>
      </w:r>
    </w:p>
    <w:p w14:paraId="4D74FF07" w14:textId="77777777" w:rsidR="0087379C" w:rsidRPr="001239AD" w:rsidRDefault="0087379C" w:rsidP="0087379C">
      <w:pPr>
        <w:rPr>
          <w:sz w:val="16"/>
        </w:rPr>
      </w:pPr>
    </w:p>
    <w:p w14:paraId="1C6891C7" w14:textId="77777777" w:rsidR="0087379C" w:rsidRDefault="0087379C" w:rsidP="0087379C">
      <w:pPr>
        <w:pStyle w:val="Heading3"/>
      </w:pPr>
      <w:r>
        <w:t>1NC</w:t>
      </w:r>
    </w:p>
    <w:p w14:paraId="72AD37C9" w14:textId="77777777" w:rsidR="0087379C" w:rsidRDefault="0087379C" w:rsidP="0087379C">
      <w:r>
        <w:t>CRA CP</w:t>
      </w:r>
    </w:p>
    <w:p w14:paraId="7A421892" w14:textId="77777777" w:rsidR="0087379C" w:rsidRDefault="0087379C" w:rsidP="0087379C">
      <w:pPr>
        <w:pStyle w:val="Heading4"/>
      </w:pPr>
      <w:r>
        <w:t>The United States executive branch</w:t>
      </w:r>
      <w:r w:rsidRPr="004B75F0">
        <w:t xml:space="preserve"> </w:t>
      </w:r>
      <w:r>
        <w:t xml:space="preserve">should issue an interpretive rule stating that its statutory authority neither allows nor requires substantially </w:t>
      </w:r>
      <w:r w:rsidRPr="006E0BEC">
        <w:t>strengthen</w:t>
      </w:r>
      <w:r>
        <w:t>ing</w:t>
      </w:r>
      <w:r w:rsidRPr="006E0BEC">
        <w:t xml:space="preserve"> collective bargaining for farmworkers in the United States</w:t>
      </w:r>
      <w:r>
        <w:t xml:space="preserve"> at and beyond the enterprise level. The United States Congress should enact, and the President should sign, a resolution of disapproval of this rule pursuant to the Congressional Review Act.</w:t>
      </w:r>
    </w:p>
    <w:p w14:paraId="54B5914C" w14:textId="77777777" w:rsidR="0087379C" w:rsidRPr="004B75F0" w:rsidRDefault="0087379C" w:rsidP="0087379C">
      <w:pPr>
        <w:pStyle w:val="Heading4"/>
      </w:pPr>
      <w:r>
        <w:t xml:space="preserve">It </w:t>
      </w:r>
      <w:r w:rsidRPr="004B75F0">
        <w:rPr>
          <w:u w:val="single"/>
        </w:rPr>
        <w:t>solves</w:t>
      </w:r>
      <w:r>
        <w:t xml:space="preserve"> AND </w:t>
      </w:r>
      <w:r w:rsidRPr="004B75F0">
        <w:rPr>
          <w:u w:val="single"/>
        </w:rPr>
        <w:t>rebalances</w:t>
      </w:r>
      <w:r>
        <w:t xml:space="preserve"> statutory interpretation </w:t>
      </w:r>
      <w:r w:rsidRPr="004B75F0">
        <w:rPr>
          <w:u w:val="single"/>
        </w:rPr>
        <w:t>away</w:t>
      </w:r>
      <w:r>
        <w:t xml:space="preserve"> from courts.</w:t>
      </w:r>
    </w:p>
    <w:p w14:paraId="5493FEFA" w14:textId="77777777" w:rsidR="0087379C" w:rsidRDefault="0087379C" w:rsidP="0087379C">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4CA9AC03" w14:textId="77777777" w:rsidR="0087379C" w:rsidRPr="00475BF5" w:rsidRDefault="0087379C" w:rsidP="0087379C">
      <w:pPr>
        <w:rPr>
          <w:sz w:val="16"/>
        </w:rPr>
      </w:pPr>
      <w:r w:rsidRPr="004B75F0">
        <w:rPr>
          <w:rStyle w:val="StyleUnderline"/>
        </w:rPr>
        <w:t>Imagine</w:t>
      </w:r>
      <w:r w:rsidRPr="004B75F0">
        <w:rPr>
          <w:sz w:val="16"/>
        </w:rPr>
        <w:t xml:space="preserve"> there was </w:t>
      </w:r>
      <w:r w:rsidRPr="004B75F0">
        <w:rPr>
          <w:rStyle w:val="StyleUnderline"/>
        </w:rPr>
        <w:t xml:space="preserve">a </w:t>
      </w:r>
      <w:r w:rsidRPr="00BD1C0E">
        <w:rPr>
          <w:rStyle w:val="StyleUnderline"/>
          <w:highlight w:val="yellow"/>
        </w:rPr>
        <w:t>statute</w:t>
      </w:r>
      <w:r w:rsidRPr="0013283B">
        <w:rPr>
          <w:rStyle w:val="StyleUnderline"/>
        </w:rPr>
        <w:t xml:space="preserve"> that </w:t>
      </w:r>
      <w:r w:rsidRPr="00BD1C0E">
        <w:rPr>
          <w:rStyle w:val="StyleUnderline"/>
          <w:highlight w:val="yellow"/>
        </w:rPr>
        <w:t>allow</w:t>
      </w:r>
      <w:r w:rsidRPr="004B75F0">
        <w:rPr>
          <w:rStyle w:val="StyleUnderline"/>
        </w:rPr>
        <w:t>ed</w:t>
      </w:r>
      <w:r w:rsidRPr="00475BF5">
        <w:rPr>
          <w:sz w:val="16"/>
        </w:rPr>
        <w:t xml:space="preserve"> federal </w:t>
      </w:r>
      <w:r w:rsidRPr="00BD1C0E">
        <w:rPr>
          <w:rStyle w:val="StyleUnderline"/>
          <w:highlight w:val="yellow"/>
        </w:rPr>
        <w:t>agencies</w:t>
      </w:r>
      <w:r w:rsidRPr="0013283B">
        <w:rPr>
          <w:rStyle w:val="StyleUnderline"/>
        </w:rPr>
        <w:t xml:space="preserve"> to</w:t>
      </w:r>
      <w:r w:rsidRPr="00475BF5">
        <w:rPr>
          <w:sz w:val="16"/>
        </w:rPr>
        <w:t xml:space="preserve"> seek and </w:t>
      </w:r>
      <w:r w:rsidRPr="00BD1C0E">
        <w:rPr>
          <w:rStyle w:val="Emphasis"/>
          <w:highlight w:val="yellow"/>
        </w:rPr>
        <w:t>prompt</w:t>
      </w:r>
      <w:r w:rsidRPr="00A430A9">
        <w:rPr>
          <w:rStyle w:val="StyleUnderline"/>
        </w:rPr>
        <w:t xml:space="preserve">ly receive </w:t>
      </w:r>
      <w:r w:rsidRPr="00BA0177">
        <w:rPr>
          <w:rStyle w:val="Emphasis"/>
        </w:rPr>
        <w:t xml:space="preserve">from Congress </w:t>
      </w:r>
      <w:r w:rsidRPr="00BD1C0E">
        <w:rPr>
          <w:rStyle w:val="Emphasis"/>
          <w:highlight w:val="yellow"/>
        </w:rPr>
        <w:t>formal endorsements</w:t>
      </w:r>
      <w:r w:rsidRPr="00BD1C0E">
        <w:rPr>
          <w:rStyle w:val="StyleUnderline"/>
          <w:highlight w:val="yellow"/>
        </w:rPr>
        <w:t xml:space="preserve"> of</w:t>
      </w:r>
      <w:r w:rsidRPr="0013283B">
        <w:rPr>
          <w:rStyle w:val="StyleUnderline"/>
        </w:rPr>
        <w:t xml:space="preserve"> their statutory </w:t>
      </w:r>
      <w:r w:rsidRPr="00BD1C0E">
        <w:rPr>
          <w:rStyle w:val="Emphasis"/>
          <w:highlight w:val="yellow"/>
        </w:rPr>
        <w:t>interp</w:t>
      </w:r>
      <w:r w:rsidRPr="0013283B">
        <w:rPr>
          <w:rStyle w:val="StyleUnderline"/>
        </w:rPr>
        <w:t>retation</w:t>
      </w:r>
      <w:r w:rsidRPr="00BD1C0E">
        <w:rPr>
          <w:rStyle w:val="Emphasis"/>
          <w:highlight w:val="yellow"/>
        </w:rPr>
        <w:t>s</w:t>
      </w:r>
      <w:r w:rsidRPr="00475BF5">
        <w:rPr>
          <w:sz w:val="16"/>
        </w:rPr>
        <w:t xml:space="preserve">— and that Congress could provide such endorsements </w:t>
      </w:r>
      <w:r w:rsidRPr="0013283B">
        <w:rPr>
          <w:rStyle w:val="StyleUnderline"/>
        </w:rPr>
        <w:t xml:space="preserve">via </w:t>
      </w:r>
      <w:r w:rsidRPr="0013283B">
        <w:rPr>
          <w:rStyle w:val="Emphasis"/>
        </w:rPr>
        <w:t>special fast-track procedures</w:t>
      </w:r>
      <w:r w:rsidRPr="0013283B">
        <w:rPr>
          <w:rStyle w:val="StyleUnderline"/>
        </w:rPr>
        <w:t xml:space="preserve"> </w:t>
      </w:r>
      <w:r w:rsidRPr="00BD1C0E">
        <w:rPr>
          <w:rStyle w:val="StyleUnderline"/>
          <w:highlight w:val="yellow"/>
        </w:rPr>
        <w:t>requiring</w:t>
      </w:r>
      <w:r w:rsidRPr="0013283B">
        <w:rPr>
          <w:rStyle w:val="StyleUnderline"/>
        </w:rPr>
        <w:t xml:space="preserve"> only a </w:t>
      </w:r>
      <w:r w:rsidRPr="00BA0177">
        <w:rPr>
          <w:rStyle w:val="StyleUnderline"/>
        </w:rPr>
        <w:t xml:space="preserve">simple </w:t>
      </w:r>
      <w:r w:rsidRPr="00BD1C0E">
        <w:rPr>
          <w:rStyle w:val="StyleUnderline"/>
          <w:highlight w:val="yellow"/>
        </w:rPr>
        <w:t>majority</w:t>
      </w:r>
      <w:r w:rsidRPr="0013283B">
        <w:rPr>
          <w:rStyle w:val="StyleUnderline"/>
        </w:rPr>
        <w:t xml:space="preserve"> vote</w:t>
      </w:r>
      <w:r w:rsidRPr="004B75F0">
        <w:rPr>
          <w:rStyle w:val="StyleUnderline"/>
        </w:rPr>
        <w:t xml:space="preserve">, </w:t>
      </w:r>
      <w:r w:rsidRPr="004B75F0">
        <w:rPr>
          <w:rStyle w:val="Emphasis"/>
        </w:rPr>
        <w:t>without</w:t>
      </w:r>
      <w:r w:rsidRPr="004B75F0">
        <w:rPr>
          <w:sz w:val="16"/>
        </w:rPr>
        <w:t xml:space="preserve"> the possibility of </w:t>
      </w:r>
      <w:r w:rsidRPr="004B75F0">
        <w:rPr>
          <w:rStyle w:val="Emphasis"/>
        </w:rPr>
        <w:t>filibuster or amendment</w:t>
      </w:r>
      <w:r w:rsidRPr="004B75F0">
        <w:rPr>
          <w:rStyle w:val="StyleUnderline"/>
        </w:rPr>
        <w:t>. This</w:t>
      </w:r>
      <w:r w:rsidRPr="004B75F0">
        <w:rPr>
          <w:sz w:val="16"/>
        </w:rPr>
        <w:t xml:space="preserve"> expedited process</w:t>
      </w:r>
      <w:r w:rsidRPr="00475BF5">
        <w:rPr>
          <w:sz w:val="16"/>
        </w:rPr>
        <w:t xml:space="preserve"> </w:t>
      </w:r>
      <w:r w:rsidRPr="0013283B">
        <w:rPr>
          <w:rStyle w:val="StyleUnderline"/>
        </w:rPr>
        <w:t xml:space="preserve">would make it </w:t>
      </w:r>
      <w:r w:rsidRPr="004B75F0">
        <w:rPr>
          <w:rStyle w:val="StyleUnderline"/>
        </w:rPr>
        <w:t xml:space="preserve">easier for agencies to </w:t>
      </w:r>
      <w:r w:rsidRPr="00BD1C0E">
        <w:rPr>
          <w:rStyle w:val="Emphasis"/>
          <w:highlight w:val="yellow"/>
        </w:rPr>
        <w:t>resolve uncertainties</w:t>
      </w:r>
      <w:r w:rsidRPr="0013283B">
        <w:rPr>
          <w:rStyle w:val="StyleUnderline"/>
        </w:rPr>
        <w:t xml:space="preserve"> </w:t>
      </w:r>
      <w:r w:rsidRPr="004B75F0">
        <w:rPr>
          <w:rStyle w:val="StyleUnderline"/>
        </w:rPr>
        <w:t>about their legal authority</w:t>
      </w:r>
      <w:r w:rsidRPr="004B75F0">
        <w:rPr>
          <w:sz w:val="16"/>
        </w:rPr>
        <w:t xml:space="preserve">—uncertainties </w:t>
      </w:r>
      <w:r w:rsidRPr="004B75F0">
        <w:rPr>
          <w:rStyle w:val="StyleUnderline"/>
        </w:rPr>
        <w:t>that have multiplied as agencies increasingly interpret old statutes to confront new problems</w:t>
      </w:r>
      <w:r w:rsidRPr="004B75F0">
        <w:rPr>
          <w:sz w:val="16"/>
        </w:rPr>
        <w:t>.1 By</w:t>
      </w:r>
      <w:r w:rsidRPr="00475BF5">
        <w:rPr>
          <w:sz w:val="16"/>
        </w:rPr>
        <w:t xml:space="preserve"> </w:t>
      </w:r>
      <w:r w:rsidRPr="0013283B">
        <w:rPr>
          <w:rStyle w:val="StyleUnderline"/>
        </w:rPr>
        <w:t>enabling Congress to weigh in quickly to resolve questions of statutory meaning</w:t>
      </w:r>
      <w:r w:rsidRPr="00475BF5">
        <w:rPr>
          <w:sz w:val="16"/>
        </w:rPr>
        <w:t xml:space="preserve">, such a </w:t>
      </w:r>
      <w:r w:rsidRPr="00BD1C0E">
        <w:rPr>
          <w:rStyle w:val="StyleUnderline"/>
          <w:highlight w:val="yellow"/>
        </w:rPr>
        <w:t>mech</w:t>
      </w:r>
      <w:r w:rsidRPr="004B75F0">
        <w:rPr>
          <w:rStyle w:val="StyleUnderline"/>
        </w:rPr>
        <w:t xml:space="preserve">anism could </w:t>
      </w:r>
      <w:r w:rsidRPr="00BD1C0E">
        <w:rPr>
          <w:rStyle w:val="Emphasis"/>
          <w:highlight w:val="yellow"/>
        </w:rPr>
        <w:t>fundamentally re-balance</w:t>
      </w:r>
      <w:r w:rsidRPr="00475BF5">
        <w:rPr>
          <w:sz w:val="16"/>
        </w:rPr>
        <w:t xml:space="preserve"> the respective </w:t>
      </w:r>
      <w:r w:rsidRPr="0013283B">
        <w:rPr>
          <w:rStyle w:val="StyleUnderline"/>
        </w:rPr>
        <w:t xml:space="preserve">roles of </w:t>
      </w:r>
      <w:r w:rsidRPr="00BD1C0E">
        <w:rPr>
          <w:rStyle w:val="Emphasis"/>
          <w:highlight w:val="yellow"/>
        </w:rPr>
        <w:t>Congress and</w:t>
      </w:r>
      <w:r w:rsidRPr="0013283B">
        <w:rPr>
          <w:rStyle w:val="StyleUnderline"/>
        </w:rPr>
        <w:t xml:space="preserve"> the </w:t>
      </w:r>
      <w:r w:rsidRPr="00BD1C0E">
        <w:rPr>
          <w:rStyle w:val="Emphasis"/>
          <w:highlight w:val="yellow"/>
        </w:rPr>
        <w:t>courts</w:t>
      </w:r>
      <w:r w:rsidRPr="0013283B">
        <w:rPr>
          <w:rStyle w:val="StyleUnderline"/>
        </w:rPr>
        <w:t xml:space="preserve"> in </w:t>
      </w:r>
      <w:r w:rsidRPr="00BD1C0E">
        <w:rPr>
          <w:rStyle w:val="Emphasis"/>
          <w:highlight w:val="yellow"/>
        </w:rPr>
        <w:t>shaping</w:t>
      </w:r>
      <w:r w:rsidRPr="0013283B">
        <w:rPr>
          <w:rStyle w:val="StyleUnderline"/>
        </w:rPr>
        <w:t xml:space="preserve"> and constraining agency </w:t>
      </w:r>
      <w:r w:rsidRPr="00BD1C0E">
        <w:rPr>
          <w:rStyle w:val="Emphasis"/>
          <w:highlight w:val="yellow"/>
        </w:rPr>
        <w:t>policy</w:t>
      </w:r>
      <w:r w:rsidRPr="0013283B">
        <w:rPr>
          <w:rStyle w:val="StyleUnderline"/>
        </w:rPr>
        <w:t>making</w:t>
      </w:r>
      <w:r w:rsidRPr="00475BF5">
        <w:rPr>
          <w:sz w:val="16"/>
        </w:rPr>
        <w:t xml:space="preserve">. Moreover, </w:t>
      </w:r>
      <w:r w:rsidRPr="0013283B">
        <w:rPr>
          <w:rStyle w:val="StyleUnderline"/>
        </w:rPr>
        <w:t xml:space="preserve">this tool could be used by agencies, </w:t>
      </w:r>
      <w:r w:rsidRPr="00295368">
        <w:rPr>
          <w:rStyle w:val="StyleUnderline"/>
        </w:rPr>
        <w:t xml:space="preserve">in collaboration with sympathetic congressional majorities, to amend—rather than merely clarify—the </w:t>
      </w:r>
      <w:r w:rsidRPr="0013283B">
        <w:rPr>
          <w:rStyle w:val="StyleUnderline"/>
        </w:rPr>
        <w:t>relevant statutes</w:t>
      </w:r>
      <w:r w:rsidRPr="00475BF5">
        <w:rPr>
          <w:sz w:val="16"/>
        </w:rPr>
        <w:t xml:space="preserve">. After all, </w:t>
      </w:r>
      <w:r w:rsidRPr="00BD1C0E">
        <w:rPr>
          <w:rStyle w:val="StyleUnderline"/>
          <w:highlight w:val="yellow"/>
        </w:rPr>
        <w:t>if</w:t>
      </w:r>
      <w:r w:rsidRPr="0013283B">
        <w:rPr>
          <w:rStyle w:val="StyleUnderline"/>
        </w:rPr>
        <w:t xml:space="preserve"> an </w:t>
      </w:r>
      <w:r w:rsidRPr="00BD1C0E">
        <w:rPr>
          <w:rStyle w:val="StyleUnderline"/>
          <w:highlight w:val="yellow"/>
        </w:rPr>
        <w:t>agency</w:t>
      </w:r>
      <w:r w:rsidRPr="0013283B">
        <w:rPr>
          <w:rStyle w:val="StyleUnderline"/>
        </w:rPr>
        <w:t xml:space="preserve"> proposed an interpretation that </w:t>
      </w:r>
      <w:r w:rsidRPr="00BD1C0E">
        <w:rPr>
          <w:rStyle w:val="StyleUnderline"/>
          <w:highlight w:val="yellow"/>
        </w:rPr>
        <w:t>contravened</w:t>
      </w:r>
      <w:r w:rsidRPr="00295368">
        <w:rPr>
          <w:rStyle w:val="StyleUnderline"/>
        </w:rPr>
        <w:t xml:space="preserve"> the </w:t>
      </w:r>
      <w:r w:rsidRPr="004B75F0">
        <w:rPr>
          <w:rStyle w:val="StyleUnderline"/>
        </w:rPr>
        <w:t>existing</w:t>
      </w:r>
      <w:r w:rsidRPr="00295368">
        <w:rPr>
          <w:rStyle w:val="StyleUnderline"/>
        </w:rPr>
        <w:t xml:space="preserve"> statutory </w:t>
      </w:r>
      <w:r w:rsidRPr="00BD1C0E">
        <w:rPr>
          <w:rStyle w:val="StyleUnderline"/>
          <w:highlight w:val="yellow"/>
        </w:rPr>
        <w:t xml:space="preserve">text, but </w:t>
      </w:r>
      <w:r w:rsidRPr="00BD1C0E">
        <w:rPr>
          <w:rStyle w:val="Emphasis"/>
          <w:highlight w:val="yellow"/>
        </w:rPr>
        <w:t>Congress</w:t>
      </w:r>
      <w:r w:rsidRPr="0013283B">
        <w:rPr>
          <w:rStyle w:val="Emphasis"/>
        </w:rPr>
        <w:t xml:space="preserve"> subsequently </w:t>
      </w:r>
      <w:r w:rsidRPr="00BD1C0E">
        <w:rPr>
          <w:rStyle w:val="Emphasis"/>
          <w:highlight w:val="yellow"/>
        </w:rPr>
        <w:t>endorsed</w:t>
      </w:r>
      <w:r w:rsidRPr="00BD1C0E">
        <w:rPr>
          <w:rStyle w:val="StyleUnderline"/>
          <w:highlight w:val="yellow"/>
        </w:rPr>
        <w:t xml:space="preserve"> that</w:t>
      </w:r>
      <w:r w:rsidRPr="0013283B">
        <w:rPr>
          <w:rStyle w:val="StyleUnderline"/>
        </w:rPr>
        <w:t xml:space="preserve"> interpretation through a formal exercise of legislative power, </w:t>
      </w:r>
      <w:r w:rsidRPr="00BA0177">
        <w:rPr>
          <w:rStyle w:val="StyleUnderline"/>
        </w:rPr>
        <w:t xml:space="preserve">Congress </w:t>
      </w:r>
      <w:r w:rsidRPr="00BD1C0E">
        <w:rPr>
          <w:rStyle w:val="Emphasis"/>
          <w:highlight w:val="yellow"/>
        </w:rPr>
        <w:t>effectively</w:t>
      </w:r>
      <w:r w:rsidRPr="004B75F0">
        <w:rPr>
          <w:rStyle w:val="StyleUnderline"/>
        </w:rPr>
        <w:t xml:space="preserve"> would</w:t>
      </w:r>
      <w:r w:rsidRPr="0013283B">
        <w:rPr>
          <w:rStyle w:val="StyleUnderline"/>
        </w:rPr>
        <w:t xml:space="preserve"> have </w:t>
      </w:r>
      <w:r w:rsidRPr="00BD1C0E">
        <w:rPr>
          <w:rStyle w:val="Emphasis"/>
          <w:highlight w:val="yellow"/>
        </w:rPr>
        <w:t>amend</w:t>
      </w:r>
      <w:r w:rsidRPr="0013283B">
        <w:rPr>
          <w:rStyle w:val="StyleUnderline"/>
        </w:rPr>
        <w:t xml:space="preserve">ed the </w:t>
      </w:r>
      <w:r w:rsidRPr="00BD1C0E">
        <w:rPr>
          <w:rStyle w:val="StyleUnderline"/>
          <w:highlight w:val="yellow"/>
        </w:rPr>
        <w:t>statute</w:t>
      </w:r>
      <w:r w:rsidRPr="0013283B">
        <w:rPr>
          <w:rStyle w:val="StyleUnderline"/>
        </w:rPr>
        <w:t xml:space="preserve"> to </w:t>
      </w:r>
      <w:r w:rsidRPr="0013283B">
        <w:rPr>
          <w:rStyle w:val="Emphasis"/>
        </w:rPr>
        <w:t>permit the agency’s proposed interpretation</w:t>
      </w:r>
      <w:r w:rsidRPr="00475BF5">
        <w:rPr>
          <w:sz w:val="16"/>
        </w:rPr>
        <w:t>.</w:t>
      </w:r>
    </w:p>
    <w:p w14:paraId="2438DE36" w14:textId="77777777" w:rsidR="0087379C" w:rsidRPr="00475BF5" w:rsidRDefault="0087379C" w:rsidP="0087379C">
      <w:pPr>
        <w:rPr>
          <w:sz w:val="16"/>
        </w:rPr>
      </w:pPr>
      <w:r w:rsidRPr="00475BF5">
        <w:rPr>
          <w:sz w:val="16"/>
        </w:rPr>
        <w:t xml:space="preserve">No special framework law is required for agencies to request, or for Congress to adopt, legislation clarifying or amending a statute.2 But as a practical matter, </w:t>
      </w:r>
      <w:r w:rsidRPr="0013283B">
        <w:rPr>
          <w:rStyle w:val="Emphasis"/>
        </w:rPr>
        <w:t>numerous features</w:t>
      </w:r>
      <w:r w:rsidRPr="0013283B">
        <w:rPr>
          <w:rStyle w:val="StyleUnderline"/>
        </w:rPr>
        <w:t xml:space="preserve"> of the legislative process make it </w:t>
      </w:r>
      <w:r w:rsidRPr="0013283B">
        <w:rPr>
          <w:rStyle w:val="Emphasis"/>
        </w:rPr>
        <w:t>very hard</w:t>
      </w:r>
      <w:r w:rsidRPr="0013283B">
        <w:rPr>
          <w:rStyle w:val="StyleUnderline"/>
        </w:rPr>
        <w:t xml:space="preserve"> for agencies to secure formal legislative endorsement of their legal views, even when majorities in both chambers of Congress are supportive</w:t>
      </w:r>
      <w:r w:rsidRPr="00475BF5">
        <w:rPr>
          <w:sz w:val="16"/>
        </w:rPr>
        <w:t xml:space="preserve">. The </w:t>
      </w:r>
      <w:r w:rsidRPr="0013283B">
        <w:rPr>
          <w:rStyle w:val="Emphasis"/>
        </w:rPr>
        <w:t>greatest obstacle</w:t>
      </w:r>
      <w:r w:rsidRPr="0013283B">
        <w:rPr>
          <w:rStyle w:val="StyleUnderline"/>
        </w:rPr>
        <w:t xml:space="preserve"> is</w:t>
      </w:r>
      <w:r w:rsidRPr="00475BF5">
        <w:rPr>
          <w:sz w:val="16"/>
        </w:rPr>
        <w:t xml:space="preserve"> almost certainly </w:t>
      </w:r>
      <w:r w:rsidRPr="0013283B">
        <w:rPr>
          <w:rStyle w:val="StyleUnderline"/>
        </w:rPr>
        <w:t>the Senate filibuster, but there are others</w:t>
      </w:r>
      <w:r w:rsidRPr="00475BF5">
        <w:rPr>
          <w:sz w:val="16"/>
        </w:rPr>
        <w:t xml:space="preserve"> as well, </w:t>
      </w:r>
      <w:r w:rsidRPr="0013283B">
        <w:rPr>
          <w:rStyle w:val="StyleUnderline"/>
        </w:rPr>
        <w:t>including</w:t>
      </w:r>
      <w:r w:rsidRPr="00475BF5">
        <w:rPr>
          <w:sz w:val="16"/>
        </w:rPr>
        <w:t xml:space="preserve"> the </w:t>
      </w:r>
      <w:r w:rsidRPr="0013283B">
        <w:rPr>
          <w:rStyle w:val="StyleUnderline"/>
        </w:rPr>
        <w:t>possibility</w:t>
      </w:r>
      <w:r w:rsidRPr="00475BF5">
        <w:rPr>
          <w:sz w:val="16"/>
        </w:rPr>
        <w:t xml:space="preserve"> that </w:t>
      </w:r>
      <w:r w:rsidRPr="0013283B">
        <w:rPr>
          <w:rStyle w:val="StyleUnderline"/>
        </w:rPr>
        <w:t>a proposal will get bottled up in committee or bogged down with amendments</w:t>
      </w:r>
      <w:r w:rsidRPr="00475BF5">
        <w:rPr>
          <w:sz w:val="16"/>
        </w:rPr>
        <w:t xml:space="preserve">. For these reasons, </w:t>
      </w:r>
      <w:r w:rsidRPr="0013283B">
        <w:rPr>
          <w:rStyle w:val="StyleUnderline"/>
        </w:rPr>
        <w:t xml:space="preserve">Congress </w:t>
      </w:r>
      <w:r w:rsidRPr="0013283B">
        <w:rPr>
          <w:rStyle w:val="Emphasis"/>
        </w:rPr>
        <w:t>rarely</w:t>
      </w:r>
      <w:r w:rsidRPr="0013283B">
        <w:rPr>
          <w:rStyle w:val="StyleUnderline"/>
        </w:rPr>
        <w:t xml:space="preserve"> uses its formal Article I powers to </w:t>
      </w:r>
      <w:r w:rsidRPr="0013283B">
        <w:rPr>
          <w:rStyle w:val="Emphasis"/>
        </w:rPr>
        <w:t>confirm administrative agencies’ interpretive positions</w:t>
      </w:r>
      <w:r w:rsidRPr="0013283B">
        <w:rPr>
          <w:rStyle w:val="StyleUnderline"/>
        </w:rPr>
        <w:t>, even during</w:t>
      </w:r>
      <w:r w:rsidRPr="00475BF5">
        <w:rPr>
          <w:sz w:val="16"/>
        </w:rPr>
        <w:t xml:space="preserve"> periods of </w:t>
      </w:r>
      <w:r w:rsidRPr="0013283B">
        <w:rPr>
          <w:rStyle w:val="StyleUnderline"/>
        </w:rPr>
        <w:t>unified government</w:t>
      </w:r>
      <w:r w:rsidRPr="00475BF5">
        <w:rPr>
          <w:sz w:val="16"/>
        </w:rPr>
        <w:t xml:space="preserve">.3 </w:t>
      </w:r>
      <w:r w:rsidRPr="0013283B">
        <w:rPr>
          <w:rStyle w:val="StyleUnderline"/>
        </w:rPr>
        <w:t xml:space="preserve">A framework statute that </w:t>
      </w:r>
      <w:r w:rsidRPr="0013283B">
        <w:rPr>
          <w:rStyle w:val="Emphasis"/>
        </w:rPr>
        <w:t>guaranteed</w:t>
      </w:r>
      <w:r w:rsidRPr="0013283B">
        <w:rPr>
          <w:rStyle w:val="StyleUnderline"/>
        </w:rPr>
        <w:t xml:space="preserve"> a fast-track, filibuster-proof, amendment-free, up-or-down majority vote on whether to endorse an agency’s</w:t>
      </w:r>
      <w:r w:rsidRPr="00475BF5">
        <w:rPr>
          <w:sz w:val="16"/>
        </w:rPr>
        <w:t xml:space="preserve"> proposed </w:t>
      </w:r>
      <w:r w:rsidRPr="0013283B">
        <w:rPr>
          <w:rStyle w:val="StyleUnderline"/>
        </w:rPr>
        <w:t>interpretation of its legal authority would</w:t>
      </w:r>
      <w:r w:rsidRPr="00475BF5">
        <w:rPr>
          <w:sz w:val="16"/>
        </w:rPr>
        <w:t xml:space="preserve"> therefore </w:t>
      </w:r>
      <w:r w:rsidRPr="0013283B">
        <w:rPr>
          <w:rStyle w:val="Emphasis"/>
        </w:rPr>
        <w:t>be a game changer</w:t>
      </w:r>
      <w:r w:rsidRPr="00475BF5">
        <w:rPr>
          <w:sz w:val="16"/>
        </w:rPr>
        <w:t>.</w:t>
      </w:r>
    </w:p>
    <w:p w14:paraId="34B17F68" w14:textId="77777777" w:rsidR="0087379C" w:rsidRPr="00475BF5" w:rsidRDefault="0087379C" w:rsidP="0087379C">
      <w:pPr>
        <w:rPr>
          <w:sz w:val="16"/>
        </w:rPr>
      </w:pPr>
      <w:r w:rsidRPr="00475BF5">
        <w:rPr>
          <w:sz w:val="16"/>
        </w:rPr>
        <w:t xml:space="preserve">It turns out that </w:t>
      </w:r>
      <w:r w:rsidRPr="004B75F0">
        <w:rPr>
          <w:rStyle w:val="Emphasis"/>
        </w:rPr>
        <w:t>this framework law already exists</w:t>
      </w:r>
      <w:r w:rsidRPr="004B75F0">
        <w:rPr>
          <w:rStyle w:val="StyleUnderline"/>
        </w:rPr>
        <w:t xml:space="preserve">, though </w:t>
      </w:r>
      <w:r w:rsidRPr="004B75F0">
        <w:rPr>
          <w:rStyle w:val="Emphasis"/>
        </w:rPr>
        <w:t>nobody</w:t>
      </w:r>
      <w:r w:rsidRPr="004B75F0">
        <w:rPr>
          <w:sz w:val="16"/>
        </w:rPr>
        <w:t xml:space="preserve"> seems to have </w:t>
      </w:r>
      <w:r w:rsidRPr="004B75F0">
        <w:rPr>
          <w:rStyle w:val="Emphasis"/>
        </w:rPr>
        <w:t>noticed</w:t>
      </w:r>
      <w:r w:rsidRPr="004B75F0">
        <w:rPr>
          <w:rStyle w:val="StyleUnderline"/>
        </w:rPr>
        <w:t>. That law</w:t>
      </w:r>
      <w:r w:rsidRPr="0013283B">
        <w:rPr>
          <w:rStyle w:val="StyleUnderline"/>
        </w:rPr>
        <w:t xml:space="preserve"> is the </w:t>
      </w:r>
      <w:r w:rsidRPr="0013283B">
        <w:rPr>
          <w:rStyle w:val="Emphasis"/>
        </w:rPr>
        <w:t>Congressional Review Act</w:t>
      </w:r>
      <w:r w:rsidRPr="00475BF5">
        <w:rPr>
          <w:sz w:val="16"/>
        </w:rPr>
        <w:t xml:space="preserve"> (“</w:t>
      </w:r>
      <w:r w:rsidRPr="00BD1C0E">
        <w:rPr>
          <w:rStyle w:val="Emphasis"/>
          <w:highlight w:val="yellow"/>
        </w:rPr>
        <w:t>CRA</w:t>
      </w:r>
      <w:r w:rsidRPr="00475BF5">
        <w:rPr>
          <w:sz w:val="16"/>
        </w:rPr>
        <w:t xml:space="preserve">”).4 The CRA, enacted in 1996 as part of the Small Business Regulatory Enforcement Fairness Act,5 </w:t>
      </w:r>
      <w:r w:rsidRPr="00BD1C0E">
        <w:rPr>
          <w:rStyle w:val="StyleUnderline"/>
          <w:highlight w:val="yellow"/>
        </w:rPr>
        <w:t>authorizes</w:t>
      </w:r>
      <w:r w:rsidRPr="0013283B">
        <w:rPr>
          <w:rStyle w:val="StyleUnderline"/>
        </w:rPr>
        <w:t xml:space="preserve"> special </w:t>
      </w:r>
      <w:r w:rsidRPr="004B75F0">
        <w:rPr>
          <w:rStyle w:val="StyleUnderline"/>
          <w:highlight w:val="yellow"/>
        </w:rPr>
        <w:t>fast-track</w:t>
      </w:r>
      <w:r w:rsidRPr="004B75F0">
        <w:rPr>
          <w:rStyle w:val="StyleUnderline"/>
        </w:rPr>
        <w:t xml:space="preserve"> procedures</w:t>
      </w:r>
      <w:r w:rsidRPr="0013283B">
        <w:rPr>
          <w:rStyle w:val="StyleUnderline"/>
        </w:rPr>
        <w:t xml:space="preserve"> for Congress to pass a joint </w:t>
      </w:r>
      <w:r w:rsidRPr="004B75F0">
        <w:rPr>
          <w:rStyle w:val="StyleUnderline"/>
        </w:rPr>
        <w:t xml:space="preserve">resolution </w:t>
      </w:r>
      <w:r w:rsidRPr="00BD1C0E">
        <w:rPr>
          <w:rStyle w:val="Emphasis"/>
          <w:highlight w:val="yellow"/>
        </w:rPr>
        <w:t>disapproving</w:t>
      </w:r>
      <w:r w:rsidRPr="0013283B">
        <w:rPr>
          <w:rStyle w:val="StyleUnderline"/>
        </w:rPr>
        <w:t xml:space="preserve"> an </w:t>
      </w:r>
      <w:r w:rsidRPr="00BD1C0E">
        <w:rPr>
          <w:rStyle w:val="StyleUnderline"/>
          <w:highlight w:val="yellow"/>
        </w:rPr>
        <w:t>agency rule</w:t>
      </w:r>
      <w:r w:rsidRPr="00475BF5">
        <w:rPr>
          <w:sz w:val="16"/>
        </w:rPr>
        <w:t xml:space="preserve">. The CRA is </w:t>
      </w:r>
      <w:r w:rsidRPr="0013283B">
        <w:rPr>
          <w:rStyle w:val="StyleUnderline"/>
        </w:rPr>
        <w:t xml:space="preserve">universally </w:t>
      </w:r>
      <w:r w:rsidRPr="004B75F0">
        <w:rPr>
          <w:rStyle w:val="StyleUnderline"/>
        </w:rPr>
        <w:t xml:space="preserve">viewed as </w:t>
      </w:r>
      <w:r w:rsidRPr="00BD1C0E">
        <w:rPr>
          <w:rStyle w:val="StyleUnderline"/>
          <w:highlight w:val="yellow"/>
        </w:rPr>
        <w:t xml:space="preserve">a </w:t>
      </w:r>
      <w:r w:rsidRPr="00BD1C0E">
        <w:rPr>
          <w:rStyle w:val="Emphasis"/>
          <w:highlight w:val="yellow"/>
        </w:rPr>
        <w:t>negative instrument</w:t>
      </w:r>
      <w:r w:rsidRPr="00475BF5">
        <w:rPr>
          <w:sz w:val="16"/>
        </w:rPr>
        <w:t xml:space="preserve"> that </w:t>
      </w:r>
      <w:r w:rsidRPr="004B75F0">
        <w:rPr>
          <w:rStyle w:val="StyleUnderline"/>
        </w:rPr>
        <w:t>the President and Congress may use to “</w:t>
      </w:r>
      <w:r w:rsidRPr="004B75F0">
        <w:rPr>
          <w:rStyle w:val="Emphasis"/>
        </w:rPr>
        <w:t>cancel” agency</w:t>
      </w:r>
      <w:r w:rsidRPr="004B75F0">
        <w:rPr>
          <w:rStyle w:val="StyleUnderline"/>
        </w:rPr>
        <w:t xml:space="preserve"> </w:t>
      </w:r>
      <w:r w:rsidRPr="004B75F0">
        <w:rPr>
          <w:rStyle w:val="Emphasis"/>
        </w:rPr>
        <w:t>reg</w:t>
      </w:r>
      <w:r w:rsidRPr="004B75F0">
        <w:rPr>
          <w:rStyle w:val="StyleUnderline"/>
        </w:rPr>
        <w:t>ulation</w:t>
      </w:r>
      <w:r w:rsidRPr="004B75F0">
        <w:rPr>
          <w:rStyle w:val="Emphasis"/>
        </w:rPr>
        <w:t>s</w:t>
      </w:r>
      <w:r w:rsidRPr="004B75F0">
        <w:rPr>
          <w:sz w:val="16"/>
        </w:rPr>
        <w:t>. That</w:t>
      </w:r>
      <w:r w:rsidRPr="00475BF5">
        <w:rPr>
          <w:sz w:val="16"/>
        </w:rPr>
        <w:t xml:space="preserve"> perception is understandable given the CRA’s framing, history, and original purpose. Moreover, the </w:t>
      </w:r>
      <w:r w:rsidRPr="0013283B">
        <w:rPr>
          <w:rStyle w:val="StyleUnderline"/>
        </w:rPr>
        <w:t xml:space="preserve">prevailing </w:t>
      </w:r>
      <w:r w:rsidRPr="0013283B">
        <w:rPr>
          <w:rStyle w:val="Emphasis"/>
        </w:rPr>
        <w:t>assumption</w:t>
      </w:r>
      <w:r w:rsidRPr="0013283B">
        <w:rPr>
          <w:rStyle w:val="StyleUnderline"/>
        </w:rPr>
        <w:t xml:space="preserve"> is that </w:t>
      </w:r>
      <w:r w:rsidRPr="0013283B">
        <w:rPr>
          <w:rStyle w:val="Emphasis"/>
        </w:rPr>
        <w:t>presidents will usually veto</w:t>
      </w:r>
      <w:r w:rsidRPr="0013283B">
        <w:rPr>
          <w:rStyle w:val="StyleUnderline"/>
        </w:rPr>
        <w:t xml:space="preserve"> CRA resolutions that disapprove rules issued by the sitting President’s own administration. That</w:t>
      </w:r>
      <w:r w:rsidRPr="00475BF5">
        <w:rPr>
          <w:sz w:val="16"/>
        </w:rPr>
        <w:t xml:space="preserve"> assumption </w:t>
      </w:r>
      <w:r w:rsidRPr="0013283B">
        <w:rPr>
          <w:rStyle w:val="StyleUnderline"/>
        </w:rPr>
        <w:t>implies</w:t>
      </w:r>
      <w:r w:rsidRPr="00475BF5">
        <w:rPr>
          <w:sz w:val="16"/>
        </w:rPr>
        <w:t xml:space="preserve"> that </w:t>
      </w:r>
      <w:r w:rsidRPr="0013283B">
        <w:rPr>
          <w:rStyle w:val="StyleUnderline"/>
        </w:rPr>
        <w:t xml:space="preserve">the CRA is relevant </w:t>
      </w:r>
      <w:r w:rsidRPr="0013283B">
        <w:rPr>
          <w:rStyle w:val="Emphasis"/>
        </w:rPr>
        <w:t>only in the few months after a presidential transition</w:t>
      </w:r>
      <w:r w:rsidRPr="0013283B">
        <w:rPr>
          <w:rStyle w:val="StyleUnderline"/>
        </w:rPr>
        <w:t xml:space="preserve">, when the incoming administration can </w:t>
      </w:r>
      <w:r w:rsidRPr="0013283B">
        <w:rPr>
          <w:rStyle w:val="Emphasis"/>
        </w:rPr>
        <w:t>nullify rules adopted late in the prior administration</w:t>
      </w:r>
      <w:r w:rsidRPr="00475BF5">
        <w:rPr>
          <w:sz w:val="16"/>
        </w:rPr>
        <w:t xml:space="preserve">. And </w:t>
      </w:r>
      <w:r w:rsidRPr="0013283B">
        <w:rPr>
          <w:rStyle w:val="StyleUnderline"/>
        </w:rPr>
        <w:t>this has</w:t>
      </w:r>
      <w:r w:rsidRPr="00475BF5">
        <w:rPr>
          <w:sz w:val="16"/>
        </w:rPr>
        <w:t xml:space="preserve"> indeed </w:t>
      </w:r>
      <w:r w:rsidRPr="0013283B">
        <w:rPr>
          <w:rStyle w:val="StyleUnderline"/>
        </w:rPr>
        <w:t>been the pattern to date</w:t>
      </w:r>
      <w:r w:rsidRPr="00475BF5">
        <w:rPr>
          <w:sz w:val="16"/>
        </w:rPr>
        <w:t>.6</w:t>
      </w:r>
    </w:p>
    <w:p w14:paraId="18717EB1" w14:textId="77777777" w:rsidR="0087379C" w:rsidRPr="00475BF5" w:rsidRDefault="0087379C" w:rsidP="0087379C">
      <w:pPr>
        <w:rPr>
          <w:sz w:val="16"/>
        </w:rPr>
      </w:pPr>
      <w:r w:rsidRPr="0013283B">
        <w:rPr>
          <w:rStyle w:val="StyleUnderline"/>
        </w:rPr>
        <w:t xml:space="preserve">Yet the </w:t>
      </w:r>
      <w:r w:rsidRPr="00C0373D">
        <w:rPr>
          <w:rStyle w:val="StyleUnderline"/>
        </w:rPr>
        <w:t xml:space="preserve">CRA has </w:t>
      </w:r>
      <w:r w:rsidRPr="00C0373D">
        <w:rPr>
          <w:rStyle w:val="Emphasis"/>
        </w:rPr>
        <w:t>substantially greater unrealized potential</w:t>
      </w:r>
      <w:r w:rsidRPr="00C0373D">
        <w:rPr>
          <w:rStyle w:val="StyleUnderline"/>
        </w:rPr>
        <w:t>. Unlocking that</w:t>
      </w:r>
      <w:r w:rsidRPr="00C0373D">
        <w:rPr>
          <w:sz w:val="16"/>
        </w:rPr>
        <w:t xml:space="preserve"> potential </w:t>
      </w:r>
      <w:r w:rsidRPr="00C0373D">
        <w:rPr>
          <w:rStyle w:val="StyleUnderline"/>
        </w:rPr>
        <w:t>requires embracing</w:t>
      </w:r>
      <w:r w:rsidRPr="00C0373D">
        <w:rPr>
          <w:sz w:val="16"/>
        </w:rPr>
        <w:t xml:space="preserve"> two </w:t>
      </w:r>
      <w:r w:rsidRPr="00C0373D">
        <w:rPr>
          <w:rStyle w:val="StyleUnderline"/>
        </w:rPr>
        <w:t>important but overlooked facts about the CRA</w:t>
      </w:r>
      <w:r w:rsidRPr="00C0373D">
        <w:rPr>
          <w:sz w:val="16"/>
        </w:rPr>
        <w:t xml:space="preserve">. First, </w:t>
      </w:r>
      <w:r w:rsidRPr="00C0373D">
        <w:rPr>
          <w:rStyle w:val="Emphasis"/>
        </w:rPr>
        <w:t>nothing</w:t>
      </w:r>
      <w:r w:rsidRPr="00C0373D">
        <w:rPr>
          <w:rStyle w:val="StyleUnderline"/>
        </w:rPr>
        <w:t xml:space="preserve"> in the CRA’s text or structure requires that the Congress and President that use the CRA to veto a rule </w:t>
      </w:r>
      <w:r w:rsidRPr="00C0373D">
        <w:rPr>
          <w:rStyle w:val="Emphasis"/>
        </w:rPr>
        <w:t>actually have different views</w:t>
      </w:r>
      <w:r w:rsidRPr="00C0373D">
        <w:rPr>
          <w:rStyle w:val="StyleUnderline"/>
        </w:rPr>
        <w:t xml:space="preserve"> from the agency</w:t>
      </w:r>
      <w:r w:rsidRPr="00C0373D">
        <w:rPr>
          <w:sz w:val="16"/>
        </w:rPr>
        <w:t xml:space="preserve"> that promulgated the rule. Instead, </w:t>
      </w:r>
      <w:r w:rsidRPr="00C0373D">
        <w:rPr>
          <w:rStyle w:val="StyleUnderline"/>
        </w:rPr>
        <w:t xml:space="preserve">these entities may </w:t>
      </w:r>
      <w:r w:rsidRPr="00C0373D">
        <w:rPr>
          <w:rStyle w:val="Emphasis"/>
        </w:rPr>
        <w:t>cooperate</w:t>
      </w:r>
      <w:r w:rsidRPr="00C0373D">
        <w:rPr>
          <w:rStyle w:val="StyleUnderline"/>
        </w:rPr>
        <w:t xml:space="preserve"> to </w:t>
      </w:r>
      <w:r w:rsidRPr="00C0373D">
        <w:rPr>
          <w:rStyle w:val="Emphasis"/>
        </w:rPr>
        <w:t>secure an outcome that they all favor</w:t>
      </w:r>
      <w:r w:rsidRPr="00C0373D">
        <w:rPr>
          <w:sz w:val="16"/>
        </w:rPr>
        <w:t xml:space="preserve">. Second, </w:t>
      </w:r>
      <w:r w:rsidRPr="00C0373D">
        <w:rPr>
          <w:rStyle w:val="StyleUnderline"/>
        </w:rPr>
        <w:t>al</w:t>
      </w:r>
      <w:r w:rsidRPr="00C0373D">
        <w:rPr>
          <w:rStyle w:val="Emphasis"/>
        </w:rPr>
        <w:t>though</w:t>
      </w:r>
      <w:r w:rsidRPr="00C0373D">
        <w:rPr>
          <w:rStyle w:val="StyleUnderline"/>
        </w:rPr>
        <w:t xml:space="preserve"> the CRA only applies to joint resolutions of </w:t>
      </w:r>
      <w:r w:rsidRPr="00C0373D">
        <w:rPr>
          <w:rStyle w:val="Emphasis"/>
        </w:rPr>
        <w:t>disapproval, not</w:t>
      </w:r>
      <w:r w:rsidRPr="00C0373D">
        <w:rPr>
          <w:sz w:val="16"/>
        </w:rPr>
        <w:t xml:space="preserve"> joint resolutions of </w:t>
      </w:r>
      <w:r w:rsidRPr="00C0373D">
        <w:rPr>
          <w:rStyle w:val="Emphasis"/>
        </w:rPr>
        <w:t>approval</w:t>
      </w:r>
      <w:r w:rsidRPr="00C0373D">
        <w:rPr>
          <w:rStyle w:val="StyleUnderline"/>
        </w:rPr>
        <w:t xml:space="preserve">, any </w:t>
      </w:r>
      <w:r w:rsidRPr="00BD1C0E">
        <w:rPr>
          <w:rStyle w:val="Emphasis"/>
          <w:highlight w:val="yellow"/>
        </w:rPr>
        <w:t xml:space="preserve">disapproval </w:t>
      </w:r>
      <w:r w:rsidRPr="00C0373D">
        <w:rPr>
          <w:rStyle w:val="Emphasis"/>
          <w:highlight w:val="yellow"/>
        </w:rPr>
        <w:t>can be</w:t>
      </w:r>
      <w:r w:rsidRPr="0013283B">
        <w:rPr>
          <w:rStyle w:val="Emphasis"/>
        </w:rPr>
        <w:t xml:space="preserve"> converted into </w:t>
      </w:r>
      <w:r w:rsidRPr="00FD31D4">
        <w:rPr>
          <w:rStyle w:val="Emphasis"/>
        </w:rPr>
        <w:t xml:space="preserve">an </w:t>
      </w:r>
      <w:r w:rsidRPr="00BD1C0E">
        <w:rPr>
          <w:rStyle w:val="Emphasis"/>
          <w:highlight w:val="yellow"/>
        </w:rPr>
        <w:t>approval</w:t>
      </w:r>
      <w:r w:rsidRPr="00C0373D">
        <w:rPr>
          <w:rStyle w:val="StyleUnderline"/>
        </w:rPr>
        <w:t xml:space="preserve"> by </w:t>
      </w:r>
      <w:r w:rsidRPr="00BD1C0E">
        <w:rPr>
          <w:rStyle w:val="Emphasis"/>
          <w:highlight w:val="yellow"/>
        </w:rPr>
        <w:t>framing</w:t>
      </w:r>
      <w:r w:rsidRPr="0013283B">
        <w:rPr>
          <w:rStyle w:val="Emphasis"/>
        </w:rPr>
        <w:t xml:space="preserve"> the </w:t>
      </w:r>
      <w:r w:rsidRPr="00C0373D">
        <w:rPr>
          <w:rStyle w:val="Emphasis"/>
        </w:rPr>
        <w:t xml:space="preserve">original </w:t>
      </w:r>
      <w:r w:rsidRPr="00BD1C0E">
        <w:rPr>
          <w:rStyle w:val="Emphasis"/>
          <w:highlight w:val="yellow"/>
        </w:rPr>
        <w:t>statement in negative terms</w:t>
      </w:r>
      <w:r w:rsidRPr="00475BF5">
        <w:rPr>
          <w:sz w:val="16"/>
        </w:rPr>
        <w:t xml:space="preserve">. Therefore, </w:t>
      </w:r>
      <w:r w:rsidRPr="0013283B">
        <w:rPr>
          <w:rStyle w:val="StyleUnderline"/>
        </w:rPr>
        <w:t xml:space="preserve">when the President and Congress are aligned, </w:t>
      </w:r>
      <w:r w:rsidRPr="00C0373D">
        <w:rPr>
          <w:rStyle w:val="StyleUnderline"/>
        </w:rPr>
        <w:t>an agency seeking</w:t>
      </w:r>
      <w:r w:rsidRPr="00C0373D">
        <w:rPr>
          <w:sz w:val="16"/>
        </w:rPr>
        <w:t xml:space="preserve"> to secure </w:t>
      </w:r>
      <w:r w:rsidRPr="00C0373D">
        <w:rPr>
          <w:rStyle w:val="StyleUnderline"/>
        </w:rPr>
        <w:t xml:space="preserve">fast-track legislation endorsing a given statutory </w:t>
      </w:r>
      <w:r w:rsidRPr="00C0373D">
        <w:rPr>
          <w:rStyle w:val="Emphasis"/>
        </w:rPr>
        <w:t>interp</w:t>
      </w:r>
      <w:r w:rsidRPr="00C0373D">
        <w:rPr>
          <w:rStyle w:val="StyleUnderline"/>
        </w:rPr>
        <w:t>retation can do so by</w:t>
      </w:r>
      <w:r w:rsidRPr="0013283B">
        <w:rPr>
          <w:rStyle w:val="StyleUnderline"/>
        </w:rPr>
        <w:t xml:space="preserve"> </w:t>
      </w:r>
      <w:r w:rsidRPr="00BD1C0E">
        <w:rPr>
          <w:rStyle w:val="Emphasis"/>
          <w:highlight w:val="yellow"/>
        </w:rPr>
        <w:t>promulgat</w:t>
      </w:r>
      <w:r w:rsidRPr="00E7051C">
        <w:rPr>
          <w:rStyle w:val="StyleUnderline"/>
        </w:rPr>
        <w:t xml:space="preserve">ing </w:t>
      </w:r>
      <w:r w:rsidRPr="00BD1C0E">
        <w:rPr>
          <w:rStyle w:val="Emphasis"/>
          <w:highlight w:val="yellow"/>
        </w:rPr>
        <w:t>a rule</w:t>
      </w:r>
      <w:r w:rsidRPr="00C0373D">
        <w:rPr>
          <w:rStyle w:val="Emphasis"/>
        </w:rPr>
        <w:t xml:space="preserve"> that </w:t>
      </w:r>
      <w:r w:rsidRPr="00BD1C0E">
        <w:rPr>
          <w:rStyle w:val="Emphasis"/>
          <w:highlight w:val="yellow"/>
        </w:rPr>
        <w:t>announces</w:t>
      </w:r>
      <w:r w:rsidRPr="0013283B">
        <w:rPr>
          <w:rStyle w:val="Emphasis"/>
        </w:rPr>
        <w:t xml:space="preserve"> the </w:t>
      </w:r>
      <w:r w:rsidRPr="00BD1C0E">
        <w:rPr>
          <w:rStyle w:val="Emphasis"/>
          <w:highlight w:val="yellow"/>
        </w:rPr>
        <w:t>opposite</w:t>
      </w:r>
      <w:r w:rsidRPr="00BD1C0E">
        <w:rPr>
          <w:rStyle w:val="StyleUnderline"/>
          <w:highlight w:val="yellow"/>
        </w:rPr>
        <w:t xml:space="preserve"> of</w:t>
      </w:r>
      <w:r w:rsidRPr="0013283B">
        <w:rPr>
          <w:rStyle w:val="StyleUnderline"/>
        </w:rPr>
        <w:t xml:space="preserve"> the </w:t>
      </w:r>
      <w:r w:rsidRPr="00BD1C0E">
        <w:rPr>
          <w:rStyle w:val="Emphasis"/>
          <w:highlight w:val="yellow"/>
        </w:rPr>
        <w:t>interp</w:t>
      </w:r>
      <w:r w:rsidRPr="0013283B">
        <w:rPr>
          <w:rStyle w:val="StyleUnderline"/>
        </w:rPr>
        <w:t xml:space="preserve">retation that the </w:t>
      </w:r>
      <w:r w:rsidRPr="00BD1C0E">
        <w:rPr>
          <w:rStyle w:val="StyleUnderline"/>
          <w:highlight w:val="yellow"/>
        </w:rPr>
        <w:t xml:space="preserve">agency </w:t>
      </w:r>
      <w:r w:rsidRPr="00BD1C0E">
        <w:rPr>
          <w:rStyle w:val="Emphasis"/>
          <w:highlight w:val="yellow"/>
        </w:rPr>
        <w:t>actually wants</w:t>
      </w:r>
      <w:r w:rsidRPr="00475BF5">
        <w:rPr>
          <w:sz w:val="16"/>
        </w:rPr>
        <w:t xml:space="preserve">— for example, </w:t>
      </w:r>
      <w:r w:rsidRPr="0013283B">
        <w:rPr>
          <w:rStyle w:val="StyleUnderline"/>
        </w:rPr>
        <w:t xml:space="preserve">by </w:t>
      </w:r>
      <w:r w:rsidRPr="00C0373D">
        <w:rPr>
          <w:rStyle w:val="StyleUnderline"/>
        </w:rPr>
        <w:t xml:space="preserve">interpreting a statute to </w:t>
      </w:r>
      <w:r w:rsidRPr="00BD1C0E">
        <w:rPr>
          <w:rStyle w:val="Emphasis"/>
          <w:highlight w:val="yellow"/>
        </w:rPr>
        <w:t>prohibit a reg</w:t>
      </w:r>
      <w:r w:rsidRPr="006C5BF5">
        <w:rPr>
          <w:rStyle w:val="StyleUnderline"/>
        </w:rPr>
        <w:t xml:space="preserve">ulation that the </w:t>
      </w:r>
      <w:r w:rsidRPr="00BD1C0E">
        <w:rPr>
          <w:rStyle w:val="Emphasis"/>
          <w:highlight w:val="yellow"/>
        </w:rPr>
        <w:t>agency</w:t>
      </w:r>
      <w:r w:rsidRPr="00C0373D">
        <w:rPr>
          <w:rStyle w:val="Emphasis"/>
        </w:rPr>
        <w:t xml:space="preserve"> would </w:t>
      </w:r>
      <w:r w:rsidRPr="00BD1C0E">
        <w:rPr>
          <w:rStyle w:val="Emphasis"/>
          <w:highlight w:val="yellow"/>
        </w:rPr>
        <w:t>like</w:t>
      </w:r>
      <w:r w:rsidRPr="0013283B">
        <w:rPr>
          <w:rStyle w:val="Emphasis"/>
        </w:rPr>
        <w:t xml:space="preserve"> to adopt</w:t>
      </w:r>
      <w:r w:rsidRPr="00475BF5">
        <w:rPr>
          <w:sz w:val="16"/>
        </w:rPr>
        <w:t xml:space="preserve">—and </w:t>
      </w:r>
      <w:r w:rsidRPr="0013283B">
        <w:rPr>
          <w:rStyle w:val="StyleUnderline"/>
        </w:rPr>
        <w:t xml:space="preserve">inviting </w:t>
      </w:r>
      <w:r w:rsidRPr="00BD1C0E">
        <w:rPr>
          <w:rStyle w:val="StyleUnderline"/>
          <w:highlight w:val="yellow"/>
        </w:rPr>
        <w:t>Congress</w:t>
      </w:r>
      <w:r w:rsidRPr="006C5BF5">
        <w:rPr>
          <w:rStyle w:val="StyleUnderline"/>
        </w:rPr>
        <w:t xml:space="preserve"> and the President</w:t>
      </w:r>
      <w:r w:rsidRPr="0013283B">
        <w:rPr>
          <w:rStyle w:val="StyleUnderline"/>
        </w:rPr>
        <w:t xml:space="preserve"> to </w:t>
      </w:r>
      <w:r w:rsidRPr="00BD1C0E">
        <w:rPr>
          <w:rStyle w:val="Emphasis"/>
          <w:highlight w:val="yellow"/>
        </w:rPr>
        <w:t>use</w:t>
      </w:r>
      <w:r w:rsidRPr="0013283B">
        <w:rPr>
          <w:rStyle w:val="Emphasis"/>
        </w:rPr>
        <w:t xml:space="preserve"> the </w:t>
      </w:r>
      <w:r w:rsidRPr="00BD1C0E">
        <w:rPr>
          <w:rStyle w:val="Emphasis"/>
          <w:highlight w:val="yellow"/>
        </w:rPr>
        <w:t>CRA to disapprove</w:t>
      </w:r>
      <w:r w:rsidRPr="0013283B">
        <w:rPr>
          <w:rStyle w:val="Emphasis"/>
        </w:rPr>
        <w:t xml:space="preserve"> that rule</w:t>
      </w:r>
      <w:r w:rsidRPr="0013283B">
        <w:rPr>
          <w:rStyle w:val="StyleUnderline"/>
        </w:rPr>
        <w:t xml:space="preserve">. The </w:t>
      </w:r>
      <w:r w:rsidRPr="00BD1C0E">
        <w:rPr>
          <w:rStyle w:val="Emphasis"/>
          <w:highlight w:val="yellow"/>
        </w:rPr>
        <w:t>trick</w:t>
      </w:r>
      <w:r w:rsidRPr="00475BF5">
        <w:rPr>
          <w:sz w:val="16"/>
        </w:rPr>
        <w:t xml:space="preserve"> here </w:t>
      </w:r>
      <w:r w:rsidRPr="00BD1C0E">
        <w:rPr>
          <w:rStyle w:val="StyleUnderline"/>
          <w:highlight w:val="yellow"/>
        </w:rPr>
        <w:t>is</w:t>
      </w:r>
      <w:r w:rsidRPr="00475BF5">
        <w:rPr>
          <w:sz w:val="16"/>
        </w:rPr>
        <w:t xml:space="preserve">, in essence, </w:t>
      </w:r>
      <w:r w:rsidRPr="00BD1C0E">
        <w:rPr>
          <w:rStyle w:val="Emphasis"/>
          <w:highlight w:val="yellow"/>
        </w:rPr>
        <w:t>a legal double-negative</w:t>
      </w:r>
      <w:r w:rsidRPr="00BD1C0E">
        <w:rPr>
          <w:rStyle w:val="StyleUnderline"/>
          <w:highlight w:val="yellow"/>
        </w:rPr>
        <w:t>: disapproving</w:t>
      </w:r>
      <w:r w:rsidRPr="006C5BF5">
        <w:rPr>
          <w:rStyle w:val="StyleUnderline"/>
        </w:rPr>
        <w:t xml:space="preserve"> the statement </w:t>
      </w:r>
      <w:r w:rsidRPr="00BD1C0E">
        <w:rPr>
          <w:rStyle w:val="StyleUnderline"/>
          <w:highlight w:val="yellow"/>
        </w:rPr>
        <w:t>“X</w:t>
      </w:r>
      <w:r w:rsidRPr="0013283B">
        <w:rPr>
          <w:rStyle w:val="StyleUnderline"/>
        </w:rPr>
        <w:t xml:space="preserve"> is </w:t>
      </w:r>
      <w:r w:rsidRPr="00BD1C0E">
        <w:rPr>
          <w:rStyle w:val="StyleUnderline"/>
          <w:highlight w:val="yellow"/>
        </w:rPr>
        <w:t xml:space="preserve">not permitted” is </w:t>
      </w:r>
      <w:r w:rsidRPr="00BD1C0E">
        <w:rPr>
          <w:rStyle w:val="Emphasis"/>
          <w:highlight w:val="yellow"/>
        </w:rPr>
        <w:t>equivalent</w:t>
      </w:r>
      <w:r w:rsidRPr="0013283B">
        <w:rPr>
          <w:rStyle w:val="StyleUnderline"/>
        </w:rPr>
        <w:t xml:space="preserve"> (linguistically and </w:t>
      </w:r>
      <w:r w:rsidRPr="00BD1C0E">
        <w:rPr>
          <w:rStyle w:val="Emphasis"/>
          <w:highlight w:val="yellow"/>
        </w:rPr>
        <w:t>legally</w:t>
      </w:r>
      <w:r w:rsidRPr="00BD1C0E">
        <w:rPr>
          <w:rStyle w:val="StyleUnderline"/>
          <w:highlight w:val="yellow"/>
        </w:rPr>
        <w:t>) to</w:t>
      </w:r>
      <w:r w:rsidRPr="00DE7FA3">
        <w:rPr>
          <w:rStyle w:val="StyleUnderline"/>
        </w:rPr>
        <w:t xml:space="preserve"> </w:t>
      </w:r>
      <w:r w:rsidRPr="00DE7FA3">
        <w:rPr>
          <w:rStyle w:val="Emphasis"/>
        </w:rPr>
        <w:t>approving the statement “</w:t>
      </w:r>
      <w:r w:rsidRPr="00BD1C0E">
        <w:rPr>
          <w:rStyle w:val="Emphasis"/>
          <w:highlight w:val="yellow"/>
        </w:rPr>
        <w:t>X is permitted</w:t>
      </w:r>
      <w:r w:rsidRPr="00475BF5">
        <w:rPr>
          <w:sz w:val="16"/>
        </w:rPr>
        <w:t>.” Once one recognizes this fact, the transformative potential of the CRA snaps into focus.</w:t>
      </w:r>
    </w:p>
    <w:p w14:paraId="551611D5" w14:textId="77777777" w:rsidR="0087379C" w:rsidRPr="00475BF5" w:rsidRDefault="0087379C" w:rsidP="0087379C">
      <w:pPr>
        <w:rPr>
          <w:sz w:val="16"/>
        </w:rPr>
      </w:pPr>
      <w:r w:rsidRPr="00475BF5">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4AB707CC" w14:textId="77777777" w:rsidR="0087379C" w:rsidRPr="00475BF5" w:rsidRDefault="0087379C" w:rsidP="0087379C">
      <w:pPr>
        <w:rPr>
          <w:sz w:val="16"/>
        </w:rPr>
      </w:pPr>
      <w:r w:rsidRPr="009A74C5">
        <w:rPr>
          <w:sz w:val="16"/>
        </w:rPr>
        <w:t xml:space="preserve">We acknowledge, right at the outset, that </w:t>
      </w:r>
      <w:r w:rsidRPr="009A74C5">
        <w:rPr>
          <w:rStyle w:val="StyleUnderline"/>
        </w:rPr>
        <w:t xml:space="preserve">our proposed use of the CRA would be a </w:t>
      </w:r>
      <w:r w:rsidRPr="009A74C5">
        <w:rPr>
          <w:rStyle w:val="Emphasis"/>
        </w:rPr>
        <w:t>dramatic departure</w:t>
      </w:r>
      <w:r w:rsidRPr="009A74C5">
        <w:rPr>
          <w:rStyle w:val="StyleUnderline"/>
        </w:rPr>
        <w:t xml:space="preserve"> from prevailing assumptions about how that statute is supposed to operate</w:t>
      </w:r>
      <w:r w:rsidRPr="009A74C5">
        <w:rPr>
          <w:sz w:val="16"/>
        </w:rPr>
        <w:t xml:space="preserve">. We are not aware of any prior work that even hints at something like the proposal we advance.7 We therefore anticipate that many readers will be skeptical. Our objective in this Article is to overcome this skepticism. </w:t>
      </w:r>
      <w:r w:rsidRPr="009A74C5">
        <w:rPr>
          <w:rStyle w:val="StyleUnderline"/>
        </w:rPr>
        <w:t xml:space="preserve">By </w:t>
      </w:r>
      <w:r w:rsidRPr="009A74C5">
        <w:rPr>
          <w:rStyle w:val="Emphasis"/>
        </w:rPr>
        <w:t>responding</w:t>
      </w:r>
      <w:r w:rsidRPr="009A74C5">
        <w:rPr>
          <w:sz w:val="16"/>
        </w:rPr>
        <w:t xml:space="preserve"> as </w:t>
      </w:r>
      <w:r w:rsidRPr="009A74C5">
        <w:rPr>
          <w:rStyle w:val="Emphasis"/>
        </w:rPr>
        <w:t>clearly and methodically</w:t>
      </w:r>
      <w:r w:rsidRPr="009A74C5">
        <w:rPr>
          <w:sz w:val="16"/>
        </w:rPr>
        <w:t xml:space="preserve"> as we can </w:t>
      </w:r>
      <w:r w:rsidRPr="009A74C5">
        <w:rPr>
          <w:rStyle w:val="StyleUnderline"/>
        </w:rPr>
        <w:t xml:space="preserve">to the principal legal objections, we hope to convince dubious readers that our proposed use of the CRA, </w:t>
      </w:r>
      <w:r w:rsidRPr="009A74C5">
        <w:rPr>
          <w:rStyle w:val="Emphasis"/>
        </w:rPr>
        <w:t>while admittedly novel</w:t>
      </w:r>
      <w:r w:rsidRPr="009A74C5">
        <w:rPr>
          <w:rStyle w:val="StyleUnderline"/>
        </w:rPr>
        <w:t xml:space="preserve">, is </w:t>
      </w:r>
      <w:r w:rsidRPr="009A74C5">
        <w:rPr>
          <w:rStyle w:val="Emphasis"/>
        </w:rPr>
        <w:t>just as valid</w:t>
      </w:r>
      <w:r w:rsidRPr="009A74C5">
        <w:rPr>
          <w:rStyle w:val="StyleUnderline"/>
        </w:rPr>
        <w:t xml:space="preserve"> and </w:t>
      </w:r>
      <w:r w:rsidRPr="009A74C5">
        <w:rPr>
          <w:rStyle w:val="Emphasis"/>
        </w:rPr>
        <w:t>legit</w:t>
      </w:r>
      <w:r w:rsidRPr="009A74C5">
        <w:rPr>
          <w:rStyle w:val="StyleUnderline"/>
        </w:rPr>
        <w:t xml:space="preserve">imate as other maneuvers that deploy existing laws or procedural rules in </w:t>
      </w:r>
      <w:r w:rsidRPr="009A74C5">
        <w:rPr>
          <w:rStyle w:val="Emphasis"/>
        </w:rPr>
        <w:t>unanticipated ways</w:t>
      </w:r>
      <w:r w:rsidRPr="009A74C5">
        <w:rPr>
          <w:sz w:val="16"/>
        </w:rPr>
        <w:t>.8</w:t>
      </w:r>
    </w:p>
    <w:p w14:paraId="6AB2FAC4" w14:textId="77777777" w:rsidR="0087379C" w:rsidRDefault="0087379C" w:rsidP="0087379C">
      <w:pPr>
        <w:rPr>
          <w:sz w:val="16"/>
        </w:rPr>
      </w:pPr>
      <w:r w:rsidRPr="00956D90">
        <w:rPr>
          <w:rStyle w:val="StyleUnderline"/>
        </w:rPr>
        <w:t xml:space="preserve">This is </w:t>
      </w:r>
      <w:r w:rsidRPr="00956D90">
        <w:rPr>
          <w:rStyle w:val="Emphasis"/>
        </w:rPr>
        <w:t>not merely</w:t>
      </w:r>
      <w:r w:rsidRPr="00475BF5">
        <w:rPr>
          <w:sz w:val="16"/>
        </w:rPr>
        <w:t xml:space="preserve"> an </w:t>
      </w:r>
      <w:r w:rsidRPr="00956D90">
        <w:rPr>
          <w:rStyle w:val="Emphasis"/>
        </w:rPr>
        <w:t>academic</w:t>
      </w:r>
      <w:r w:rsidRPr="00475BF5">
        <w:rPr>
          <w:sz w:val="16"/>
        </w:rPr>
        <w:t xml:space="preserve"> exercise. The </w:t>
      </w:r>
      <w:r w:rsidRPr="00C0373D">
        <w:rPr>
          <w:rStyle w:val="Emphasis"/>
        </w:rPr>
        <w:t>dysfunction</w:t>
      </w:r>
      <w:r w:rsidRPr="00C0373D">
        <w:rPr>
          <w:rStyle w:val="StyleUnderline"/>
        </w:rPr>
        <w:t xml:space="preserve"> of the modern Congress justifies</w:t>
      </w:r>
      <w:r w:rsidRPr="00C0373D">
        <w:rPr>
          <w:sz w:val="16"/>
        </w:rPr>
        <w:t xml:space="preserve"> exploring </w:t>
      </w:r>
      <w:r w:rsidRPr="00C0373D">
        <w:rPr>
          <w:rStyle w:val="Emphasis"/>
        </w:rPr>
        <w:t>unconventional methods for overcoming obstructionism</w:t>
      </w:r>
      <w:r w:rsidRPr="00C0373D">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C0373D">
        <w:rPr>
          <w:rStyle w:val="StyleUnderline"/>
        </w:rPr>
        <w:t xml:space="preserve">the CRA, used in the manner we describe, could be a </w:t>
      </w:r>
      <w:r w:rsidRPr="00C0373D">
        <w:rPr>
          <w:rStyle w:val="Emphasis"/>
        </w:rPr>
        <w:t>powerful and flexible tool</w:t>
      </w:r>
      <w:r w:rsidRPr="00C0373D">
        <w:rPr>
          <w:rStyle w:val="StyleUnderline"/>
        </w:rPr>
        <w:t xml:space="preserve"> for achieving important changes in law and public policy</w:t>
      </w:r>
      <w:r w:rsidRPr="00C0373D">
        <w:rPr>
          <w:sz w:val="16"/>
        </w:rPr>
        <w:t>.</w:t>
      </w:r>
    </w:p>
    <w:p w14:paraId="6F4B335A" w14:textId="77777777" w:rsidR="0087379C" w:rsidRPr="00475BF5" w:rsidRDefault="0087379C" w:rsidP="0087379C">
      <w:pPr>
        <w:pStyle w:val="Heading4"/>
      </w:pPr>
      <w:r>
        <w:t xml:space="preserve">Restricting court power </w:t>
      </w:r>
      <w:r w:rsidRPr="00C0373D">
        <w:rPr>
          <w:b w:val="0"/>
          <w:bCs/>
        </w:rPr>
        <w:t>grabs in statutory interpretation</w:t>
      </w:r>
      <w:r>
        <w:t xml:space="preserve"> is </w:t>
      </w:r>
      <w:r w:rsidRPr="00C0373D">
        <w:rPr>
          <w:u w:val="single"/>
        </w:rPr>
        <w:t>key</w:t>
      </w:r>
      <w:r>
        <w:t xml:space="preserve"> to credible </w:t>
      </w:r>
      <w:r w:rsidRPr="00C0373D">
        <w:rPr>
          <w:u w:val="single"/>
        </w:rPr>
        <w:t>economic foreign policy</w:t>
      </w:r>
      <w:r>
        <w:t xml:space="preserve"> that prevents great power </w:t>
      </w:r>
      <w:r w:rsidRPr="00C0373D">
        <w:rPr>
          <w:u w:val="single"/>
        </w:rPr>
        <w:t>nuclear</w:t>
      </w:r>
      <w:r>
        <w:t xml:space="preserve"> war.</w:t>
      </w:r>
    </w:p>
    <w:p w14:paraId="32FDF117" w14:textId="77777777" w:rsidR="0087379C" w:rsidRDefault="0087379C" w:rsidP="0087379C">
      <w:r>
        <w:t xml:space="preserve">Timothy </w:t>
      </w:r>
      <w:r w:rsidRPr="00F82ECC">
        <w:rPr>
          <w:rStyle w:val="Style13ptBold"/>
        </w:rPr>
        <w:t>Meyer 23</w:t>
      </w:r>
      <w:r>
        <w:t xml:space="preserve">, Richard Allen/Cravath Distinguished Professor in International Business Law, Duke University School of Law; and Ganesh </w:t>
      </w:r>
      <w:r w:rsidRPr="00F82ECC">
        <w:rPr>
          <w:b/>
          <w:bCs/>
        </w:rPr>
        <w:t>Sitaraman</w:t>
      </w:r>
      <w:r>
        <w:t>, New York Alumni Chancellor’s Chair in Law, Vanderbilt University Law School, 2023, “The National Security Consequences of the Major Questions Doctrine,” Michigan Law Review, 122(1), pp. 55-96</w:t>
      </w:r>
    </w:p>
    <w:p w14:paraId="5316E0B0" w14:textId="77777777" w:rsidR="0087379C" w:rsidRPr="00174364" w:rsidRDefault="0087379C" w:rsidP="0087379C">
      <w:pPr>
        <w:rPr>
          <w:sz w:val="16"/>
        </w:rPr>
      </w:pPr>
      <w:r w:rsidRPr="00174364">
        <w:rPr>
          <w:sz w:val="16"/>
        </w:rPr>
        <w:t xml:space="preserve">The </w:t>
      </w:r>
      <w:r w:rsidRPr="00731F82">
        <w:rPr>
          <w:rStyle w:val="StyleUnderline"/>
        </w:rPr>
        <w:t xml:space="preserve">rise of the </w:t>
      </w:r>
      <w:r w:rsidRPr="00BD1C0E">
        <w:rPr>
          <w:rStyle w:val="Emphasis"/>
          <w:highlight w:val="yellow"/>
        </w:rPr>
        <w:t>m</w:t>
      </w:r>
      <w:r w:rsidRPr="00731F82">
        <w:rPr>
          <w:rStyle w:val="StyleUnderline"/>
        </w:rPr>
        <w:t xml:space="preserve">ajor </w:t>
      </w:r>
      <w:r w:rsidRPr="00BD1C0E">
        <w:rPr>
          <w:rStyle w:val="Emphasis"/>
          <w:highlight w:val="yellow"/>
        </w:rPr>
        <w:t>q</w:t>
      </w:r>
      <w:r w:rsidRPr="00731F82">
        <w:rPr>
          <w:rStyle w:val="StyleUnderline"/>
        </w:rPr>
        <w:t xml:space="preserve">uestions </w:t>
      </w:r>
      <w:r w:rsidRPr="00BD1C0E">
        <w:rPr>
          <w:rStyle w:val="Emphasis"/>
          <w:highlight w:val="yellow"/>
        </w:rPr>
        <w:t>d</w:t>
      </w:r>
      <w:r w:rsidRPr="00731F82">
        <w:rPr>
          <w:rStyle w:val="StyleUnderline"/>
        </w:rPr>
        <w:t>octrine</w:t>
      </w:r>
      <w:r w:rsidRPr="00174364">
        <w:rPr>
          <w:sz w:val="16"/>
        </w:rPr>
        <w:t>—the rule that says that in order to delegate to the executive branch the power to resolve a “question of deep ‘economic and political significance’ that is central to [a] statutory scheme,” Congress must do so expressly —</w:t>
      </w:r>
      <w:r w:rsidRPr="00BD1C0E">
        <w:rPr>
          <w:rStyle w:val="StyleUnderline"/>
          <w:highlight w:val="yellow"/>
        </w:rPr>
        <w:t>threatens</w:t>
      </w:r>
      <w:r w:rsidRPr="00731F82">
        <w:rPr>
          <w:rStyle w:val="StyleUnderline"/>
        </w:rPr>
        <w:t xml:space="preserve"> to </w:t>
      </w:r>
      <w:r w:rsidRPr="00731F82">
        <w:rPr>
          <w:rStyle w:val="Emphasis"/>
        </w:rPr>
        <w:t xml:space="preserve">unmake the modern </w:t>
      </w:r>
      <w:r w:rsidRPr="00BD1C0E">
        <w:rPr>
          <w:rStyle w:val="Emphasis"/>
          <w:highlight w:val="yellow"/>
        </w:rPr>
        <w:t>executive’s authority</w:t>
      </w:r>
      <w:r w:rsidRPr="00731F82">
        <w:rPr>
          <w:rStyle w:val="Emphasis"/>
        </w:rPr>
        <w:t xml:space="preserve"> over foreign affairs</w:t>
      </w:r>
      <w:r w:rsidRPr="00731F82">
        <w:rPr>
          <w:rStyle w:val="StyleUnderline"/>
        </w:rPr>
        <w:t xml:space="preserve">, especially </w:t>
      </w:r>
      <w:r w:rsidRPr="00BD1C0E">
        <w:rPr>
          <w:rStyle w:val="StyleUnderline"/>
          <w:highlight w:val="yellow"/>
        </w:rPr>
        <w:t>in</w:t>
      </w:r>
      <w:r w:rsidRPr="00731F82">
        <w:rPr>
          <w:rStyle w:val="StyleUnderline"/>
        </w:rPr>
        <w:t xml:space="preserve"> matters of </w:t>
      </w:r>
      <w:r w:rsidRPr="00731F82">
        <w:rPr>
          <w:rStyle w:val="Emphasis"/>
        </w:rPr>
        <w:t xml:space="preserve">national security and </w:t>
      </w:r>
      <w:r w:rsidRPr="00BD1C0E">
        <w:rPr>
          <w:rStyle w:val="Emphasis"/>
          <w:highlight w:val="yellow"/>
        </w:rPr>
        <w:t>interstate conflict</w:t>
      </w:r>
      <w:r w:rsidRPr="00174364">
        <w:rPr>
          <w:sz w:val="16"/>
        </w:rPr>
        <w:t>. In the twenty-first ce</w:t>
      </w:r>
      <w:r w:rsidRPr="00D66108">
        <w:rPr>
          <w:sz w:val="16"/>
        </w:rPr>
        <w:t xml:space="preserve">ntury, </w:t>
      </w:r>
      <w:r w:rsidRPr="00D66108">
        <w:rPr>
          <w:rStyle w:val="Emphasis"/>
        </w:rPr>
        <w:t>global conflicts</w:t>
      </w:r>
      <w:r w:rsidRPr="00D66108">
        <w:rPr>
          <w:rStyle w:val="StyleUnderline"/>
        </w:rPr>
        <w:t xml:space="preserve"> increasingly involve economic warfare, rather than (or in addition to) the force of arms</w:t>
      </w:r>
      <w:r w:rsidRPr="00D66108">
        <w:rPr>
          <w:sz w:val="16"/>
        </w:rPr>
        <w:t>. In the wake of 9/11, the United States and its allies developed a glo</w:t>
      </w:r>
      <w:r w:rsidRPr="00174364">
        <w:rPr>
          <w:sz w:val="16"/>
        </w:rPr>
        <w:t>bal financial architecture that aimed to dry up the financing for al-Qaeda specifically and global terrorism generally.</w:t>
      </w:r>
      <w:r>
        <w:rPr>
          <w:sz w:val="16"/>
        </w:rPr>
        <w:t xml:space="preserve"> </w:t>
      </w:r>
      <w:r w:rsidRPr="00731F82">
        <w:rPr>
          <w:rStyle w:val="StyleUnderline"/>
        </w:rPr>
        <w:t xml:space="preserve">Economic sanctions played a central role in enforcing the </w:t>
      </w:r>
      <w:r w:rsidRPr="00731F82">
        <w:rPr>
          <w:rStyle w:val="Emphasis"/>
        </w:rPr>
        <w:t>J</w:t>
      </w:r>
      <w:r w:rsidRPr="00731F82">
        <w:rPr>
          <w:rStyle w:val="StyleUnderline"/>
        </w:rPr>
        <w:t xml:space="preserve">oint </w:t>
      </w:r>
      <w:r w:rsidRPr="00731F82">
        <w:rPr>
          <w:rStyle w:val="Emphasis"/>
        </w:rPr>
        <w:t>C</w:t>
      </w:r>
      <w:r w:rsidRPr="00731F82">
        <w:rPr>
          <w:rStyle w:val="StyleUnderline"/>
        </w:rPr>
        <w:t xml:space="preserve">omprehensive </w:t>
      </w:r>
      <w:r w:rsidRPr="00731F82">
        <w:rPr>
          <w:rStyle w:val="Emphasis"/>
        </w:rPr>
        <w:t>P</w:t>
      </w:r>
      <w:r w:rsidRPr="00731F82">
        <w:rPr>
          <w:rStyle w:val="StyleUnderline"/>
        </w:rPr>
        <w:t xml:space="preserve">lan </w:t>
      </w:r>
      <w:r w:rsidRPr="00731F82">
        <w:rPr>
          <w:rStyle w:val="Emphasis"/>
        </w:rPr>
        <w:t>o</w:t>
      </w:r>
      <w:r w:rsidRPr="00731F82">
        <w:rPr>
          <w:rStyle w:val="StyleUnderline"/>
        </w:rPr>
        <w:t xml:space="preserve">f </w:t>
      </w:r>
      <w:r w:rsidRPr="00731F82">
        <w:rPr>
          <w:rStyle w:val="Emphasis"/>
        </w:rPr>
        <w:t>A</w:t>
      </w:r>
      <w:r w:rsidRPr="00731F82">
        <w:rPr>
          <w:rStyle w:val="StyleUnderline"/>
        </w:rPr>
        <w:t>ction</w:t>
      </w:r>
      <w:r w:rsidRPr="00174364">
        <w:rPr>
          <w:sz w:val="16"/>
        </w:rPr>
        <w:t xml:space="preserve">, the agreement aimed at </w:t>
      </w:r>
      <w:r w:rsidRPr="00731F82">
        <w:rPr>
          <w:rStyle w:val="StyleUnderline"/>
        </w:rPr>
        <w:t>ending Iran’s nuclear program</w:t>
      </w:r>
      <w:r w:rsidRPr="00174364">
        <w:rPr>
          <w:sz w:val="16"/>
        </w:rPr>
        <w:t>.</w:t>
      </w:r>
      <w:r>
        <w:rPr>
          <w:sz w:val="16"/>
        </w:rPr>
        <w:t xml:space="preserve"> </w:t>
      </w:r>
      <w:r w:rsidRPr="00174364">
        <w:rPr>
          <w:sz w:val="16"/>
        </w:rPr>
        <w:t xml:space="preserve">And most recently, </w:t>
      </w:r>
      <w:r w:rsidRPr="00731F82">
        <w:rPr>
          <w:rStyle w:val="StyleUnderline"/>
        </w:rPr>
        <w:t>the United States</w:t>
      </w:r>
      <w:r w:rsidRPr="00174364">
        <w:rPr>
          <w:sz w:val="16"/>
        </w:rPr>
        <w:t xml:space="preserve"> and its allies </w:t>
      </w:r>
      <w:r w:rsidRPr="00731F82">
        <w:rPr>
          <w:rStyle w:val="StyleUnderline"/>
        </w:rPr>
        <w:t>have</w:t>
      </w:r>
      <w:r w:rsidRPr="00174364">
        <w:rPr>
          <w:sz w:val="16"/>
        </w:rPr>
        <w:t xml:space="preserve"> largely </w:t>
      </w:r>
      <w:r w:rsidRPr="00731F82">
        <w:rPr>
          <w:rStyle w:val="Emphasis"/>
        </w:rPr>
        <w:t>shut Russia out of the global economic system</w:t>
      </w:r>
      <w:r w:rsidRPr="00731F82">
        <w:rPr>
          <w:rStyle w:val="StyleUnderline"/>
        </w:rPr>
        <w:t xml:space="preserve"> in response to</w:t>
      </w:r>
      <w:r w:rsidRPr="00174364">
        <w:rPr>
          <w:sz w:val="16"/>
        </w:rPr>
        <w:t xml:space="preserve"> Russia’s invasion of </w:t>
      </w:r>
      <w:r w:rsidRPr="00731F82">
        <w:rPr>
          <w:rStyle w:val="StyleUnderline"/>
        </w:rPr>
        <w:t>Ukraine</w:t>
      </w:r>
      <w:r w:rsidRPr="00174364">
        <w:rPr>
          <w:sz w:val="16"/>
        </w:rPr>
        <w:t xml:space="preserve">. </w:t>
      </w:r>
    </w:p>
    <w:p w14:paraId="2FB697E8" w14:textId="77777777" w:rsidR="0087379C" w:rsidRPr="00174364" w:rsidRDefault="0087379C" w:rsidP="0087379C">
      <w:pPr>
        <w:rPr>
          <w:sz w:val="16"/>
        </w:rPr>
      </w:pPr>
      <w:r w:rsidRPr="00174364">
        <w:rPr>
          <w:sz w:val="16"/>
        </w:rPr>
        <w:t xml:space="preserve">In the United States, the </w:t>
      </w:r>
      <w:r w:rsidRPr="00BD1C0E">
        <w:rPr>
          <w:rStyle w:val="Emphasis"/>
          <w:highlight w:val="yellow"/>
        </w:rPr>
        <w:t>exec</w:t>
      </w:r>
      <w:r w:rsidRPr="00731F82">
        <w:rPr>
          <w:rStyle w:val="StyleUnderline"/>
        </w:rPr>
        <w:t xml:space="preserve">utive </w:t>
      </w:r>
      <w:r w:rsidRPr="00BD1C0E">
        <w:rPr>
          <w:rStyle w:val="StyleUnderline"/>
          <w:highlight w:val="yellow"/>
        </w:rPr>
        <w:t>power to levy</w:t>
      </w:r>
      <w:r w:rsidRPr="00731F82">
        <w:rPr>
          <w:rStyle w:val="StyleUnderline"/>
        </w:rPr>
        <w:t xml:space="preserve"> economic sanctions, engage in other forms of </w:t>
      </w:r>
      <w:r w:rsidRPr="00BD1C0E">
        <w:rPr>
          <w:rStyle w:val="StyleUnderline"/>
          <w:highlight w:val="yellow"/>
        </w:rPr>
        <w:t xml:space="preserve">economic warfare, or </w:t>
      </w:r>
      <w:r w:rsidRPr="00BD1C0E">
        <w:rPr>
          <w:rStyle w:val="Emphasis"/>
          <w:highlight w:val="yellow"/>
        </w:rPr>
        <w:t>ensure U.S. resilience</w:t>
      </w:r>
      <w:r w:rsidRPr="00731F82">
        <w:rPr>
          <w:rStyle w:val="StyleUnderline"/>
        </w:rPr>
        <w:t xml:space="preserve"> in the face of </w:t>
      </w:r>
      <w:r w:rsidRPr="00731F82">
        <w:rPr>
          <w:rStyle w:val="Emphasis"/>
        </w:rPr>
        <w:t>global dangers</w:t>
      </w:r>
      <w:r w:rsidRPr="00731F82">
        <w:rPr>
          <w:rStyle w:val="StyleUnderline"/>
        </w:rPr>
        <w:t xml:space="preserve"> </w:t>
      </w:r>
      <w:r w:rsidRPr="00BD1C0E">
        <w:rPr>
          <w:rStyle w:val="StyleUnderline"/>
          <w:highlight w:val="yellow"/>
        </w:rPr>
        <w:t>is</w:t>
      </w:r>
      <w:r w:rsidRPr="00731F82">
        <w:rPr>
          <w:rStyle w:val="StyleUnderline"/>
        </w:rPr>
        <w:t xml:space="preserve"> generally </w:t>
      </w:r>
      <w:r w:rsidRPr="00BD1C0E">
        <w:rPr>
          <w:rStyle w:val="StyleUnderline"/>
          <w:highlight w:val="yellow"/>
        </w:rPr>
        <w:t>based on</w:t>
      </w:r>
      <w:r w:rsidRPr="00731F82">
        <w:rPr>
          <w:rStyle w:val="StyleUnderline"/>
        </w:rPr>
        <w:t xml:space="preserve"> </w:t>
      </w:r>
      <w:r w:rsidRPr="00731F82">
        <w:rPr>
          <w:rStyle w:val="Emphasis"/>
        </w:rPr>
        <w:t xml:space="preserve">extremely </w:t>
      </w:r>
      <w:r w:rsidRPr="00BD1C0E">
        <w:rPr>
          <w:rStyle w:val="Emphasis"/>
          <w:highlight w:val="yellow"/>
        </w:rPr>
        <w:t>broad delegations</w:t>
      </w:r>
      <w:r w:rsidRPr="00731F82">
        <w:rPr>
          <w:rStyle w:val="Emphasis"/>
        </w:rPr>
        <w:t xml:space="preserve"> of authority</w:t>
      </w:r>
      <w:r w:rsidRPr="00731F82">
        <w:rPr>
          <w:rStyle w:val="StyleUnderline"/>
        </w:rPr>
        <w:t xml:space="preserve"> from Congress</w:t>
      </w:r>
      <w:r w:rsidRPr="00174364">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w:t>
      </w:r>
      <w:r>
        <w:rPr>
          <w:sz w:val="16"/>
        </w:rPr>
        <w:t xml:space="preserve"> </w:t>
      </w:r>
      <w:r w:rsidRPr="00174364">
        <w:rPr>
          <w:sz w:val="16"/>
        </w:rPr>
        <w:t>IEEPA has provided the basis for a wide range of economic sanctions that various administrations have employed, including, for example, the current import bans on Russian products in response to that nation’s invasion of Ukraine.</w:t>
      </w:r>
      <w:r>
        <w:rPr>
          <w:sz w:val="16"/>
        </w:rPr>
        <w:t xml:space="preserve"> </w:t>
      </w:r>
      <w:r w:rsidRPr="00174364">
        <w:rPr>
          <w:sz w:val="16"/>
        </w:rPr>
        <w:t>Section 232 of the Trade Expansion Act of 1962 and Section 301 of the Trade Act of 1974 give the president expansive powers to wage trade wars—including by functionally revoking a country’s most-favored-nation (MFN) status.</w:t>
      </w:r>
      <w:r>
        <w:rPr>
          <w:sz w:val="16"/>
        </w:rPr>
        <w:t xml:space="preserve"> </w:t>
      </w:r>
      <w:r w:rsidRPr="00174364">
        <w:rPr>
          <w:sz w:val="16"/>
        </w:rPr>
        <w:t>At a more granular level, the Defense Production Act (</w:t>
      </w:r>
      <w:r w:rsidRPr="00731F82">
        <w:rPr>
          <w:rStyle w:val="Emphasis"/>
        </w:rPr>
        <w:t>DPA</w:t>
      </w:r>
      <w:r w:rsidRPr="00731F82">
        <w:rPr>
          <w:rStyle w:val="StyleUnderline"/>
        </w:rPr>
        <w:t>) delegates expansive powers to the president to mobilize U.S. industry to produce goods necessary to U.S. national security</w:t>
      </w:r>
      <w:r w:rsidRPr="00174364">
        <w:rPr>
          <w:sz w:val="16"/>
        </w:rPr>
        <w:t xml:space="preserve"> —a broad concept that can be considered either offensive (projecting U.S. interests abroad) or defensive (protecting U.S. interests). For example, the </w:t>
      </w:r>
      <w:r w:rsidRPr="00731F82">
        <w:rPr>
          <w:rStyle w:val="StyleUnderline"/>
        </w:rPr>
        <w:t>Biden</w:t>
      </w:r>
      <w:r w:rsidRPr="00174364">
        <w:rPr>
          <w:sz w:val="16"/>
        </w:rPr>
        <w:t xml:space="preserve"> administration </w:t>
      </w:r>
      <w:r w:rsidRPr="00731F82">
        <w:rPr>
          <w:rStyle w:val="Emphasis"/>
        </w:rPr>
        <w:t>invoked the DPA to spur the manufacture of a range of clean-energy and energy-efficient technologies</w:t>
      </w:r>
      <w:r w:rsidRPr="00731F82">
        <w:rPr>
          <w:rStyle w:val="StyleUnderline"/>
        </w:rPr>
        <w:t xml:space="preserve"> in the United States</w:t>
      </w:r>
      <w:r w:rsidRPr="00174364">
        <w:rPr>
          <w:sz w:val="16"/>
        </w:rPr>
        <w:t xml:space="preserve">, including solar cells and heat pumps. The administration took this action </w:t>
      </w:r>
      <w:r w:rsidRPr="00731F82">
        <w:rPr>
          <w:rStyle w:val="StyleUnderline"/>
        </w:rPr>
        <w:t>in the context of the conflict with Russia</w:t>
      </w:r>
      <w:r w:rsidRPr="00174364">
        <w:rPr>
          <w:sz w:val="16"/>
        </w:rPr>
        <w:t xml:space="preserve"> (which derives significant revenue and diplomatic leverage from the fossil fuel dependence of European nations), </w:t>
      </w:r>
      <w:r w:rsidRPr="00731F82">
        <w:rPr>
          <w:rStyle w:val="StyleUnderline"/>
        </w:rPr>
        <w:t>economic competition with China</w:t>
      </w:r>
      <w:r w:rsidRPr="00174364">
        <w:rPr>
          <w:sz w:val="16"/>
        </w:rPr>
        <w:t xml:space="preserve"> (which has threatened the development of renewable energy industries in developed countries by heavily subsidizing its own export-oriented renewable energy sector), </w:t>
      </w:r>
      <w:r w:rsidRPr="00731F82">
        <w:rPr>
          <w:rStyle w:val="StyleUnderline"/>
        </w:rPr>
        <w:t>and the global dangers of climate change</w:t>
      </w:r>
      <w:r w:rsidRPr="00174364">
        <w:rPr>
          <w:sz w:val="16"/>
        </w:rPr>
        <w:t>.</w:t>
      </w:r>
      <w:r>
        <w:rPr>
          <w:sz w:val="16"/>
        </w:rPr>
        <w:t xml:space="preserve"> </w:t>
      </w:r>
      <w:r w:rsidRPr="00174364">
        <w:rPr>
          <w:sz w:val="16"/>
        </w:rPr>
        <w:t xml:space="preserve">The administration has also invoked the DPA to spur production of COVID-19 vaccines and infant formula in response to shortfalls of both medical necessities. </w:t>
      </w:r>
    </w:p>
    <w:p w14:paraId="0AEE5C34" w14:textId="77777777" w:rsidR="0087379C" w:rsidRPr="00174364" w:rsidRDefault="0087379C" w:rsidP="0087379C">
      <w:pPr>
        <w:rPr>
          <w:sz w:val="16"/>
        </w:rPr>
      </w:pPr>
      <w:r w:rsidRPr="00174364">
        <w:rPr>
          <w:sz w:val="16"/>
        </w:rPr>
        <w:t>The major questions doctrine (</w:t>
      </w:r>
      <w:r w:rsidRPr="00BD1C0E">
        <w:rPr>
          <w:rStyle w:val="Emphasis"/>
          <w:highlight w:val="yellow"/>
        </w:rPr>
        <w:t>MQD</w:t>
      </w:r>
      <w:r w:rsidRPr="00BD1C0E">
        <w:rPr>
          <w:rStyle w:val="StyleUnderline"/>
          <w:highlight w:val="yellow"/>
        </w:rPr>
        <w:t>) threatens</w:t>
      </w:r>
      <w:r w:rsidRPr="00731F82">
        <w:rPr>
          <w:rStyle w:val="StyleUnderline"/>
        </w:rPr>
        <w:t xml:space="preserve"> the </w:t>
      </w:r>
      <w:r w:rsidRPr="00BD1C0E">
        <w:rPr>
          <w:rStyle w:val="Emphasis"/>
          <w:highlight w:val="yellow"/>
        </w:rPr>
        <w:t>ability to use</w:t>
      </w:r>
      <w:r w:rsidRPr="00C0373D">
        <w:rPr>
          <w:rStyle w:val="Emphasis"/>
        </w:rPr>
        <w:t xml:space="preserve"> these</w:t>
      </w:r>
      <w:r w:rsidRPr="00731F82">
        <w:rPr>
          <w:rStyle w:val="Emphasis"/>
        </w:rPr>
        <w:t xml:space="preserve"> kinds of </w:t>
      </w:r>
      <w:r w:rsidRPr="00BD1C0E">
        <w:rPr>
          <w:rStyle w:val="Emphasis"/>
          <w:highlight w:val="yellow"/>
        </w:rPr>
        <w:t>authorities</w:t>
      </w:r>
      <w:r w:rsidRPr="00BD1C0E">
        <w:rPr>
          <w:rStyle w:val="StyleUnderline"/>
          <w:highlight w:val="yellow"/>
        </w:rPr>
        <w:t xml:space="preserve"> to fight</w:t>
      </w:r>
      <w:r w:rsidRPr="00731F82">
        <w:rPr>
          <w:rStyle w:val="StyleUnderline"/>
        </w:rPr>
        <w:t xml:space="preserve"> modern </w:t>
      </w:r>
      <w:r w:rsidRPr="00BD1C0E">
        <w:rPr>
          <w:rStyle w:val="StyleUnderline"/>
          <w:highlight w:val="yellow"/>
        </w:rPr>
        <w:t>conflicts</w:t>
      </w:r>
      <w:r w:rsidRPr="00174364">
        <w:rPr>
          <w:sz w:val="16"/>
        </w:rPr>
        <w:t xml:space="preserve"> for two reasons. First, </w:t>
      </w:r>
      <w:r w:rsidRPr="00731F82">
        <w:rPr>
          <w:rStyle w:val="StyleUnderline"/>
        </w:rPr>
        <w:t>classic national-security-related conflicts</w:t>
      </w:r>
      <w:r w:rsidRPr="00174364">
        <w:rPr>
          <w:sz w:val="16"/>
        </w:rPr>
        <w:t>—</w:t>
      </w:r>
      <w:r w:rsidRPr="00731F82">
        <w:rPr>
          <w:rStyle w:val="StyleUnderline"/>
        </w:rPr>
        <w:t xml:space="preserve">such as wars of </w:t>
      </w:r>
      <w:r w:rsidRPr="00731F82">
        <w:rPr>
          <w:rStyle w:val="Emphasis"/>
        </w:rPr>
        <w:t>territorial conquest</w:t>
      </w:r>
      <w:r w:rsidRPr="00731F82">
        <w:rPr>
          <w:rStyle w:val="StyleUnderline"/>
        </w:rPr>
        <w:t xml:space="preserve">, </w:t>
      </w:r>
      <w:r w:rsidRPr="00731F82">
        <w:rPr>
          <w:rStyle w:val="Emphasis"/>
        </w:rPr>
        <w:t>terrorism</w:t>
      </w:r>
      <w:r w:rsidRPr="00731F82">
        <w:rPr>
          <w:rStyle w:val="StyleUnderline"/>
        </w:rPr>
        <w:t xml:space="preserve">, and </w:t>
      </w:r>
      <w:r w:rsidRPr="00731F82">
        <w:rPr>
          <w:rStyle w:val="Emphasis"/>
        </w:rPr>
        <w:t>nuclear prolif</w:t>
      </w:r>
      <w:r w:rsidRPr="00731F82">
        <w:rPr>
          <w:rStyle w:val="StyleUnderline"/>
        </w:rPr>
        <w:t>eration</w:t>
      </w:r>
      <w:r w:rsidRPr="00174364">
        <w:rPr>
          <w:sz w:val="16"/>
        </w:rPr>
        <w:t>—</w:t>
      </w:r>
      <w:r w:rsidRPr="00731F82">
        <w:rPr>
          <w:rStyle w:val="StyleUnderline"/>
        </w:rPr>
        <w:t>increasingly are met with economic measures</w:t>
      </w:r>
      <w:r w:rsidRPr="00174364">
        <w:rPr>
          <w:sz w:val="16"/>
        </w:rPr>
        <w:t xml:space="preserve">. In a globalized economy, the </w:t>
      </w:r>
      <w:r w:rsidRPr="00731F82">
        <w:rPr>
          <w:rStyle w:val="StyleUnderline"/>
        </w:rPr>
        <w:t>ability to weaponize the economic system to punish violations of international peace and security is a valuable tool. But</w:t>
      </w:r>
      <w:r w:rsidRPr="00174364">
        <w:rPr>
          <w:sz w:val="16"/>
        </w:rPr>
        <w:t xml:space="preserve"> the </w:t>
      </w:r>
      <w:r w:rsidRPr="00731F82">
        <w:rPr>
          <w:rStyle w:val="StyleUnderline"/>
        </w:rPr>
        <w:t>statutes that authorize these actions are</w:t>
      </w:r>
      <w:r w:rsidRPr="00174364">
        <w:rPr>
          <w:sz w:val="16"/>
        </w:rPr>
        <w:t xml:space="preserve"> incredibly </w:t>
      </w:r>
      <w:r w:rsidRPr="00731F82">
        <w:rPr>
          <w:rStyle w:val="Emphasis"/>
        </w:rPr>
        <w:t>broad</w:t>
      </w:r>
      <w:r w:rsidRPr="00731F82">
        <w:rPr>
          <w:rStyle w:val="StyleUnderline"/>
        </w:rPr>
        <w:t xml:space="preserve"> and recent administrations have interpreted these statutes in ways that risk running </w:t>
      </w:r>
      <w:r w:rsidRPr="00731F82">
        <w:rPr>
          <w:rStyle w:val="Emphasis"/>
        </w:rPr>
        <w:t>afoul of an expansive and free-form MQD</w:t>
      </w:r>
      <w:r w:rsidRPr="00174364">
        <w:rPr>
          <w:sz w:val="16"/>
        </w:rPr>
        <w:t>. Second, “</w:t>
      </w:r>
      <w:r w:rsidRPr="00731F82">
        <w:rPr>
          <w:rStyle w:val="StyleUnderline"/>
        </w:rPr>
        <w:t xml:space="preserve">foreign affairs exceptionalism,” in which the Court would </w:t>
      </w:r>
      <w:r w:rsidRPr="00731F82">
        <w:rPr>
          <w:rStyle w:val="Emphasis"/>
        </w:rPr>
        <w:t>decide not to apply the MQD to statutes involving foreign affairs</w:t>
      </w:r>
      <w:r w:rsidRPr="00731F82">
        <w:rPr>
          <w:rStyle w:val="StyleUnderline"/>
        </w:rPr>
        <w:t>, is unlikely to work</w:t>
      </w:r>
      <w:r w:rsidRPr="00174364">
        <w:rPr>
          <w:sz w:val="16"/>
        </w:rPr>
        <w:t xml:space="preserve"> well as a response. The </w:t>
      </w:r>
      <w:r w:rsidRPr="00731F82">
        <w:rPr>
          <w:rStyle w:val="StyleUnderline"/>
        </w:rPr>
        <w:t>line between foreign and domestic economic statutes is blurry</w:t>
      </w:r>
      <w:r w:rsidRPr="00174364">
        <w:rPr>
          <w:sz w:val="16"/>
        </w:rPr>
        <w:t>, and “</w:t>
      </w:r>
      <w:r w:rsidRPr="00731F82">
        <w:rPr>
          <w:rStyle w:val="StyleUnderline"/>
        </w:rPr>
        <w:t>foreign affairs” uses of economic powers cannot be neatly distinguished from domestic uses</w:t>
      </w:r>
      <w:r w:rsidRPr="00174364">
        <w:rPr>
          <w:sz w:val="16"/>
        </w:rPr>
        <w:t xml:space="preserve">. For this reason, </w:t>
      </w:r>
      <w:r w:rsidRPr="00731F82">
        <w:rPr>
          <w:rStyle w:val="StyleUnderline"/>
        </w:rPr>
        <w:t xml:space="preserve">the Court may simply </w:t>
      </w:r>
      <w:r w:rsidRPr="00731F82">
        <w:rPr>
          <w:rStyle w:val="Emphasis"/>
        </w:rPr>
        <w:t>apply the MQD to economic statutes, regardless</w:t>
      </w:r>
      <w:r w:rsidRPr="00731F82">
        <w:rPr>
          <w:rStyle w:val="StyleUnderline"/>
        </w:rPr>
        <w:t xml:space="preserve"> of whether they implicate foreign or domestic affairs</w:t>
      </w:r>
      <w:r w:rsidRPr="00174364">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7553DDDA" w14:textId="77777777" w:rsidR="0087379C" w:rsidRPr="00174364" w:rsidRDefault="0087379C" w:rsidP="0087379C">
      <w:pPr>
        <w:rPr>
          <w:sz w:val="16"/>
        </w:rPr>
      </w:pPr>
      <w:r w:rsidRPr="00174364">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37791B">
        <w:rPr>
          <w:rStyle w:val="StyleUnderline"/>
        </w:rPr>
        <w:t>increasing importance of economic warfare means</w:t>
      </w:r>
      <w:r w:rsidRPr="00174364">
        <w:rPr>
          <w:sz w:val="16"/>
        </w:rPr>
        <w:t xml:space="preserve"> that </w:t>
      </w:r>
      <w:r w:rsidRPr="0037791B">
        <w:rPr>
          <w:rStyle w:val="Emphasis"/>
        </w:rPr>
        <w:t>economic regulators and policymakers</w:t>
      </w:r>
      <w:r w:rsidRPr="0037791B">
        <w:rPr>
          <w:rStyle w:val="StyleUnderline"/>
        </w:rPr>
        <w:t xml:space="preserve">, not just members of the military, play </w:t>
      </w:r>
      <w:r w:rsidRPr="0037791B">
        <w:rPr>
          <w:rStyle w:val="Emphasis"/>
        </w:rPr>
        <w:t>critical roles during modern national security crises</w:t>
      </w:r>
      <w:r w:rsidRPr="00174364">
        <w:rPr>
          <w:sz w:val="16"/>
        </w:rPr>
        <w:t xml:space="preserve"> and operations. In Part II, we show that </w:t>
      </w:r>
      <w:r w:rsidRPr="00D66108">
        <w:rPr>
          <w:rStyle w:val="StyleUnderline"/>
        </w:rPr>
        <w:t xml:space="preserve">foreign </w:t>
      </w:r>
      <w:r w:rsidRPr="00BD1C0E">
        <w:rPr>
          <w:rStyle w:val="StyleUnderline"/>
          <w:highlight w:val="yellow"/>
        </w:rPr>
        <w:t>econ</w:t>
      </w:r>
      <w:r w:rsidRPr="00C0373D">
        <w:rPr>
          <w:rStyle w:val="StyleUnderline"/>
        </w:rPr>
        <w:t>omic</w:t>
      </w:r>
      <w:r w:rsidRPr="0037791B">
        <w:rPr>
          <w:rStyle w:val="StyleUnderline"/>
        </w:rPr>
        <w:t xml:space="preserve"> statutes and </w:t>
      </w:r>
      <w:r w:rsidRPr="00BD1C0E">
        <w:rPr>
          <w:rStyle w:val="Emphasis"/>
          <w:highlight w:val="yellow"/>
        </w:rPr>
        <w:t>reg</w:t>
      </w:r>
      <w:r w:rsidRPr="0037791B">
        <w:rPr>
          <w:rStyle w:val="StyleUnderline"/>
        </w:rPr>
        <w:t>ulation</w:t>
      </w:r>
      <w:r w:rsidRPr="00BD1C0E">
        <w:rPr>
          <w:rStyle w:val="Emphasis"/>
          <w:highlight w:val="yellow"/>
        </w:rPr>
        <w:t>s</w:t>
      </w:r>
      <w:r w:rsidRPr="0037791B">
        <w:rPr>
          <w:rStyle w:val="StyleUnderline"/>
        </w:rPr>
        <w:t xml:space="preserve"> are </w:t>
      </w:r>
      <w:r w:rsidRPr="00BD1C0E">
        <w:rPr>
          <w:rStyle w:val="StyleUnderline"/>
          <w:highlight w:val="yellow"/>
        </w:rPr>
        <w:t>likely</w:t>
      </w:r>
      <w:r w:rsidRPr="00D66108">
        <w:rPr>
          <w:rStyle w:val="StyleUnderline"/>
        </w:rPr>
        <w:t xml:space="preserve"> to </w:t>
      </w:r>
      <w:r w:rsidRPr="00BD1C0E">
        <w:rPr>
          <w:rStyle w:val="StyleUnderline"/>
          <w:highlight w:val="yellow"/>
        </w:rPr>
        <w:t>run afoul of</w:t>
      </w:r>
      <w:r w:rsidRPr="0037791B">
        <w:rPr>
          <w:rStyle w:val="StyleUnderline"/>
        </w:rPr>
        <w:t xml:space="preserve"> the </w:t>
      </w:r>
      <w:r w:rsidRPr="00BD1C0E">
        <w:rPr>
          <w:rStyle w:val="StyleUnderline"/>
          <w:highlight w:val="yellow"/>
        </w:rPr>
        <w:t>MQD</w:t>
      </w:r>
      <w:r w:rsidRPr="0037791B">
        <w:rPr>
          <w:rStyle w:val="StyleUnderline"/>
        </w:rPr>
        <w:t xml:space="preserve"> when </w:t>
      </w:r>
      <w:r w:rsidRPr="00D66108">
        <w:rPr>
          <w:rStyle w:val="StyleUnderline"/>
        </w:rPr>
        <w:t xml:space="preserve">used </w:t>
      </w:r>
      <w:r w:rsidRPr="00BD1C0E">
        <w:rPr>
          <w:rStyle w:val="StyleUnderline"/>
          <w:highlight w:val="yellow"/>
        </w:rPr>
        <w:t>for national security</w:t>
      </w:r>
      <w:r w:rsidRPr="0037791B">
        <w:rPr>
          <w:rStyle w:val="StyleUnderline"/>
        </w:rPr>
        <w:t xml:space="preserve"> purposes</w:t>
      </w:r>
      <w:r w:rsidRPr="00174364">
        <w:rPr>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37791B">
        <w:rPr>
          <w:rStyle w:val="StyleUnderline"/>
        </w:rPr>
        <w:t xml:space="preserve">the </w:t>
      </w:r>
      <w:r w:rsidRPr="00BD1C0E">
        <w:rPr>
          <w:rStyle w:val="StyleUnderline"/>
          <w:highlight w:val="yellow"/>
        </w:rPr>
        <w:t>Court will</w:t>
      </w:r>
      <w:r w:rsidRPr="0037791B">
        <w:rPr>
          <w:rStyle w:val="StyleUnderline"/>
        </w:rPr>
        <w:t xml:space="preserve"> simply </w:t>
      </w:r>
      <w:r w:rsidRPr="00BD1C0E">
        <w:rPr>
          <w:rStyle w:val="Emphasis"/>
          <w:highlight w:val="yellow"/>
        </w:rPr>
        <w:t>pick and choose when</w:t>
      </w:r>
      <w:r w:rsidRPr="0037791B">
        <w:rPr>
          <w:rStyle w:val="Emphasis"/>
        </w:rPr>
        <w:t xml:space="preserve"> the </w:t>
      </w:r>
      <w:r w:rsidRPr="00BD1C0E">
        <w:rPr>
          <w:rStyle w:val="Emphasis"/>
          <w:highlight w:val="yellow"/>
        </w:rPr>
        <w:t>doctrine applies</w:t>
      </w:r>
      <w:r w:rsidRPr="0037791B">
        <w:rPr>
          <w:rStyle w:val="StyleUnderline"/>
        </w:rPr>
        <w:t xml:space="preserve"> to economic delegations that touch foreign commerce. This will turn </w:t>
      </w:r>
      <w:r w:rsidRPr="0037791B">
        <w:rPr>
          <w:rStyle w:val="Emphasis"/>
        </w:rPr>
        <w:t>judges</w:t>
      </w:r>
      <w:r w:rsidRPr="00174364">
        <w:rPr>
          <w:sz w:val="16"/>
        </w:rPr>
        <w:t xml:space="preserve">—and particularly lower court judges— </w:t>
      </w:r>
      <w:r w:rsidRPr="0037791B">
        <w:rPr>
          <w:rStyle w:val="Emphasis"/>
        </w:rPr>
        <w:t>into</w:t>
      </w:r>
      <w:r w:rsidRPr="00174364">
        <w:rPr>
          <w:sz w:val="16"/>
        </w:rPr>
        <w:t xml:space="preserve"> some of the </w:t>
      </w:r>
      <w:r w:rsidRPr="0037791B">
        <w:rPr>
          <w:rStyle w:val="Emphasis"/>
        </w:rPr>
        <w:t>key policymakers in shaping the future of American foreign policy and national security</w:t>
      </w:r>
      <w:r w:rsidRPr="00174364">
        <w:rPr>
          <w:sz w:val="16"/>
        </w:rPr>
        <w:t xml:space="preserve">. This prospect should be troubling, as </w:t>
      </w:r>
      <w:r w:rsidRPr="0037791B">
        <w:rPr>
          <w:rStyle w:val="StyleUnderline"/>
        </w:rPr>
        <w:t>judges are ill-suited to be foreign policymakers and the error costs of wrong decisions are high</w:t>
      </w:r>
      <w:r w:rsidRPr="00174364">
        <w:rPr>
          <w:sz w:val="16"/>
        </w:rPr>
        <w:t>.</w:t>
      </w:r>
    </w:p>
    <w:p w14:paraId="2D72DF6B" w14:textId="77777777" w:rsidR="0087379C" w:rsidRPr="00174364" w:rsidRDefault="0087379C" w:rsidP="0087379C">
      <w:pPr>
        <w:rPr>
          <w:sz w:val="16"/>
        </w:rPr>
      </w:pPr>
      <w:r w:rsidRPr="00174364">
        <w:rPr>
          <w:sz w:val="16"/>
        </w:rPr>
        <w:t>I. THE RISE OF ECONOMIC WARFARE AS A NATIONAL SECURITY STRATEGY</w:t>
      </w:r>
    </w:p>
    <w:p w14:paraId="2AF1E304" w14:textId="77777777" w:rsidR="0087379C" w:rsidRPr="00174364" w:rsidRDefault="0087379C" w:rsidP="0087379C">
      <w:pPr>
        <w:rPr>
          <w:sz w:val="16"/>
        </w:rPr>
      </w:pPr>
      <w:r w:rsidRPr="00174364">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0620D5">
        <w:rPr>
          <w:rStyle w:val="Emphasis"/>
        </w:rPr>
        <w:t xml:space="preserve">spread of </w:t>
      </w:r>
      <w:r w:rsidRPr="00BD1C0E">
        <w:rPr>
          <w:rStyle w:val="Emphasis"/>
          <w:highlight w:val="yellow"/>
        </w:rPr>
        <w:t>nuc</w:t>
      </w:r>
      <w:r w:rsidRPr="00C0373D">
        <w:rPr>
          <w:rStyle w:val="Emphasis"/>
        </w:rPr>
        <w:t>lear weapon</w:t>
      </w:r>
      <w:r w:rsidRPr="00BD1C0E">
        <w:rPr>
          <w:rStyle w:val="Emphasis"/>
          <w:highlight w:val="yellow"/>
        </w:rPr>
        <w:t>s</w:t>
      </w:r>
      <w:r w:rsidRPr="00174364">
        <w:rPr>
          <w:sz w:val="16"/>
        </w:rPr>
        <w:t xml:space="preserve"> in the years after World War II </w:t>
      </w:r>
      <w:r w:rsidRPr="00BD1C0E">
        <w:rPr>
          <w:rStyle w:val="StyleUnderline"/>
          <w:highlight w:val="yellow"/>
        </w:rPr>
        <w:t>made</w:t>
      </w:r>
      <w:r w:rsidRPr="000620D5">
        <w:rPr>
          <w:rStyle w:val="StyleUnderline"/>
        </w:rPr>
        <w:t xml:space="preserve"> the prospect of a </w:t>
      </w:r>
      <w:r w:rsidRPr="000620D5">
        <w:rPr>
          <w:rStyle w:val="Emphasis"/>
        </w:rPr>
        <w:t xml:space="preserve">direct </w:t>
      </w:r>
      <w:r w:rsidRPr="00BD1C0E">
        <w:rPr>
          <w:rStyle w:val="Emphasis"/>
          <w:highlight w:val="yellow"/>
        </w:rPr>
        <w:t>conflict</w:t>
      </w:r>
      <w:r w:rsidRPr="00D66108">
        <w:rPr>
          <w:rStyle w:val="Emphasis"/>
        </w:rPr>
        <w:t xml:space="preserve"> between great powers</w:t>
      </w:r>
      <w:r w:rsidRPr="000620D5">
        <w:rPr>
          <w:rStyle w:val="Emphasis"/>
        </w:rPr>
        <w:t xml:space="preserve"> even more </w:t>
      </w:r>
      <w:r w:rsidRPr="00BD1C0E">
        <w:rPr>
          <w:rStyle w:val="Emphasis"/>
          <w:highlight w:val="yellow"/>
        </w:rPr>
        <w:t>catastrophic</w:t>
      </w:r>
      <w:r w:rsidRPr="000620D5">
        <w:rPr>
          <w:rStyle w:val="StyleUnderline"/>
        </w:rPr>
        <w:t>.</w:t>
      </w:r>
      <w:r>
        <w:rPr>
          <w:rStyle w:val="StyleUnderline"/>
        </w:rPr>
        <w:t xml:space="preserve"> </w:t>
      </w:r>
      <w:r w:rsidRPr="000620D5">
        <w:rPr>
          <w:rStyle w:val="StyleUnderline"/>
        </w:rPr>
        <w:t>To avoid such horrors, militarized conflicts among the great powers took the form of proxy wars</w:t>
      </w:r>
      <w:r w:rsidRPr="00174364">
        <w:rPr>
          <w:sz w:val="16"/>
        </w:rPr>
        <w:t>.</w:t>
      </w:r>
      <w:r>
        <w:rPr>
          <w:sz w:val="16"/>
        </w:rPr>
        <w:t xml:space="preserve"> </w:t>
      </w:r>
      <w:r w:rsidRPr="00174364">
        <w:rPr>
          <w:sz w:val="16"/>
        </w:rPr>
        <w:t>In the Vietnam War, for instance, the United States fought directly against a small nation backed by the Soviet Union and China, but without official direct involvement by either.</w:t>
      </w:r>
      <w:r>
        <w:rPr>
          <w:sz w:val="16"/>
        </w:rPr>
        <w:t xml:space="preserve"> </w:t>
      </w:r>
      <w:r w:rsidRPr="00174364">
        <w:rPr>
          <w:sz w:val="16"/>
        </w:rPr>
        <w:t xml:space="preserve">In Afghanistan in the 1980s, the roles were reversed, with the United States backing insurgent groups against a Soviet invasion. </w:t>
      </w:r>
      <w:r w:rsidRPr="000620D5">
        <w:rPr>
          <w:rStyle w:val="StyleUnderline"/>
        </w:rPr>
        <w:t>With the end of the Cold War, international conflict morphed yet again</w:t>
      </w:r>
      <w:r w:rsidRPr="00174364">
        <w:rPr>
          <w:sz w:val="16"/>
        </w:rPr>
        <w:t>. Nonstate actors and intrastate conflicts became more prominent.</w:t>
      </w:r>
      <w:r>
        <w:rPr>
          <w:sz w:val="16"/>
        </w:rPr>
        <w:t xml:space="preserve"> </w:t>
      </w:r>
      <w:r w:rsidRPr="00174364">
        <w:rPr>
          <w:sz w:val="16"/>
        </w:rPr>
        <w:t xml:space="preserve">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 </w:t>
      </w:r>
    </w:p>
    <w:p w14:paraId="1C9ECD72" w14:textId="77777777" w:rsidR="0087379C" w:rsidRPr="00174364" w:rsidRDefault="0087379C" w:rsidP="0087379C">
      <w:pPr>
        <w:rPr>
          <w:sz w:val="16"/>
        </w:rPr>
      </w:pPr>
      <w:r w:rsidRPr="00BD1C0E">
        <w:rPr>
          <w:rStyle w:val="Emphasis"/>
          <w:highlight w:val="yellow"/>
        </w:rPr>
        <w:t>Today</w:t>
      </w:r>
      <w:r w:rsidRPr="00174364">
        <w:rPr>
          <w:sz w:val="16"/>
        </w:rPr>
        <w:t xml:space="preserve">, though, </w:t>
      </w:r>
      <w:r w:rsidRPr="000620D5">
        <w:rPr>
          <w:rStyle w:val="StyleUnderline"/>
        </w:rPr>
        <w:t xml:space="preserve">the state of military conflict </w:t>
      </w:r>
      <w:r w:rsidRPr="00BD1C0E">
        <w:rPr>
          <w:rStyle w:val="Emphasis"/>
          <w:highlight w:val="yellow"/>
        </w:rPr>
        <w:t>looks</w:t>
      </w:r>
      <w:r w:rsidRPr="000620D5">
        <w:rPr>
          <w:rStyle w:val="Emphasis"/>
        </w:rPr>
        <w:t xml:space="preserve"> more </w:t>
      </w:r>
      <w:r w:rsidRPr="00BD1C0E">
        <w:rPr>
          <w:rStyle w:val="Emphasis"/>
          <w:highlight w:val="yellow"/>
        </w:rPr>
        <w:t>like</w:t>
      </w:r>
      <w:r w:rsidRPr="000620D5">
        <w:rPr>
          <w:rStyle w:val="Emphasis"/>
        </w:rPr>
        <w:t xml:space="preserve"> it did during </w:t>
      </w:r>
      <w:r w:rsidRPr="00BD1C0E">
        <w:rPr>
          <w:rStyle w:val="Emphasis"/>
          <w:highlight w:val="yellow"/>
        </w:rPr>
        <w:t>the Cold War</w:t>
      </w:r>
      <w:r w:rsidRPr="00174364">
        <w:rPr>
          <w:sz w:val="16"/>
        </w:rPr>
        <w:t xml:space="preserve">. In particular, </w:t>
      </w:r>
      <w:r w:rsidRPr="000620D5">
        <w:rPr>
          <w:rStyle w:val="StyleUnderline"/>
        </w:rPr>
        <w:t>China and Russia have again asserted territorial ambitions that include</w:t>
      </w:r>
      <w:r w:rsidRPr="00174364">
        <w:rPr>
          <w:sz w:val="16"/>
        </w:rPr>
        <w:t xml:space="preserve"> the formal </w:t>
      </w:r>
      <w:r w:rsidRPr="000620D5">
        <w:rPr>
          <w:rStyle w:val="StyleUnderline"/>
        </w:rPr>
        <w:t>annexation or</w:t>
      </w:r>
      <w:r w:rsidRPr="00174364">
        <w:rPr>
          <w:sz w:val="16"/>
        </w:rPr>
        <w:t xml:space="preserve"> at least </w:t>
      </w:r>
      <w:r w:rsidRPr="000620D5">
        <w:rPr>
          <w:rStyle w:val="StyleUnderline"/>
        </w:rPr>
        <w:t>domination of independent nations and territory</w:t>
      </w:r>
      <w:r w:rsidRPr="00174364">
        <w:rPr>
          <w:sz w:val="16"/>
        </w:rPr>
        <w:t xml:space="preserve"> that those nations control or claim.</w:t>
      </w:r>
      <w:r>
        <w:rPr>
          <w:sz w:val="16"/>
        </w:rPr>
        <w:t xml:space="preserve"> </w:t>
      </w:r>
      <w:r w:rsidRPr="00BD1C0E">
        <w:rPr>
          <w:rStyle w:val="StyleUnderline"/>
          <w:highlight w:val="yellow"/>
        </w:rPr>
        <w:t>Russia</w:t>
      </w:r>
      <w:r w:rsidRPr="00174364">
        <w:rPr>
          <w:sz w:val="16"/>
        </w:rPr>
        <w:t xml:space="preserve">, in particular, has </w:t>
      </w:r>
      <w:r w:rsidRPr="000620D5">
        <w:rPr>
          <w:rStyle w:val="StyleUnderline"/>
        </w:rPr>
        <w:t xml:space="preserve">repeatedly </w:t>
      </w:r>
      <w:r w:rsidRPr="00BD1C0E">
        <w:rPr>
          <w:rStyle w:val="StyleUnderline"/>
          <w:highlight w:val="yellow"/>
        </w:rPr>
        <w:t>used</w:t>
      </w:r>
      <w:r w:rsidRPr="000620D5">
        <w:rPr>
          <w:rStyle w:val="StyleUnderline"/>
        </w:rPr>
        <w:t xml:space="preserve"> military </w:t>
      </w:r>
      <w:r w:rsidRPr="00BD1C0E">
        <w:rPr>
          <w:rStyle w:val="StyleUnderline"/>
          <w:highlight w:val="yellow"/>
        </w:rPr>
        <w:t>force against</w:t>
      </w:r>
      <w:r w:rsidRPr="000620D5">
        <w:rPr>
          <w:rStyle w:val="StyleUnderline"/>
        </w:rPr>
        <w:t xml:space="preserve"> its neighbors</w:t>
      </w:r>
      <w:r w:rsidRPr="00174364">
        <w:rPr>
          <w:sz w:val="16"/>
        </w:rPr>
        <w:t>—</w:t>
      </w:r>
      <w:r w:rsidRPr="00D66108">
        <w:rPr>
          <w:rStyle w:val="Emphasis"/>
        </w:rPr>
        <w:t>Georgia</w:t>
      </w:r>
      <w:r w:rsidRPr="00174364">
        <w:rPr>
          <w:sz w:val="16"/>
        </w:rPr>
        <w:t xml:space="preserve"> in 2008, Ukraine in 2014, </w:t>
      </w:r>
      <w:r w:rsidRPr="000620D5">
        <w:rPr>
          <w:rStyle w:val="Emphasis"/>
        </w:rPr>
        <w:t xml:space="preserve">and </w:t>
      </w:r>
      <w:r w:rsidRPr="00BD1C0E">
        <w:rPr>
          <w:rStyle w:val="Emphasis"/>
          <w:highlight w:val="yellow"/>
        </w:rPr>
        <w:t>Ukraine</w:t>
      </w:r>
      <w:r w:rsidRPr="00174364">
        <w:rPr>
          <w:sz w:val="16"/>
        </w:rPr>
        <w:t xml:space="preserve"> again in 2022—in order to seize and annex territory and install friendly governments.</w:t>
      </w:r>
      <w:r>
        <w:rPr>
          <w:sz w:val="16"/>
        </w:rPr>
        <w:t xml:space="preserve"> </w:t>
      </w:r>
      <w:r w:rsidRPr="00BD1C0E">
        <w:rPr>
          <w:rStyle w:val="StyleUnderline"/>
          <w:highlight w:val="yellow"/>
        </w:rPr>
        <w:t>China</w:t>
      </w:r>
      <w:r w:rsidRPr="00174364">
        <w:rPr>
          <w:sz w:val="16"/>
        </w:rPr>
        <w:t xml:space="preserve"> has continued to </w:t>
      </w:r>
      <w:r w:rsidRPr="00BD1C0E">
        <w:rPr>
          <w:rStyle w:val="StyleUnderline"/>
          <w:highlight w:val="yellow"/>
        </w:rPr>
        <w:t>make clear</w:t>
      </w:r>
      <w:r w:rsidRPr="000620D5">
        <w:rPr>
          <w:rStyle w:val="StyleUnderline"/>
        </w:rPr>
        <w:t xml:space="preserve"> its </w:t>
      </w:r>
      <w:r w:rsidRPr="00BD1C0E">
        <w:rPr>
          <w:rStyle w:val="StyleUnderline"/>
          <w:highlight w:val="yellow"/>
        </w:rPr>
        <w:t xml:space="preserve">ambition to </w:t>
      </w:r>
      <w:r w:rsidRPr="00BD1C0E">
        <w:rPr>
          <w:rStyle w:val="Emphasis"/>
          <w:highlight w:val="yellow"/>
        </w:rPr>
        <w:t>reannex Taiwan</w:t>
      </w:r>
      <w:r w:rsidRPr="000620D5">
        <w:rPr>
          <w:rStyle w:val="StyleUnderline"/>
        </w:rPr>
        <w:t xml:space="preserve">, while also advancing </w:t>
      </w:r>
      <w:r w:rsidRPr="000620D5">
        <w:rPr>
          <w:rStyle w:val="Emphasis"/>
        </w:rPr>
        <w:t>territorial claims in the S</w:t>
      </w:r>
      <w:r w:rsidRPr="000620D5">
        <w:rPr>
          <w:rStyle w:val="StyleUnderline"/>
        </w:rPr>
        <w:t xml:space="preserve">outh </w:t>
      </w:r>
      <w:r w:rsidRPr="000620D5">
        <w:rPr>
          <w:rStyle w:val="Emphasis"/>
        </w:rPr>
        <w:t>C</w:t>
      </w:r>
      <w:r w:rsidRPr="000620D5">
        <w:rPr>
          <w:rStyle w:val="StyleUnderline"/>
        </w:rPr>
        <w:t xml:space="preserve">hina </w:t>
      </w:r>
      <w:r w:rsidRPr="000620D5">
        <w:rPr>
          <w:rStyle w:val="Emphasis"/>
        </w:rPr>
        <w:t>S</w:t>
      </w:r>
      <w:r w:rsidRPr="000620D5">
        <w:rPr>
          <w:rStyle w:val="StyleUnderline"/>
        </w:rPr>
        <w:t>ea</w:t>
      </w:r>
      <w:r w:rsidRPr="00174364">
        <w:rPr>
          <w:sz w:val="16"/>
        </w:rPr>
        <w:t>.</w:t>
      </w:r>
      <w:r>
        <w:rPr>
          <w:sz w:val="16"/>
        </w:rPr>
        <w:t xml:space="preserve"> </w:t>
      </w:r>
      <w:r w:rsidRPr="00174364">
        <w:rPr>
          <w:sz w:val="16"/>
        </w:rPr>
        <w:t xml:space="preserve">The fact </w:t>
      </w:r>
      <w:r w:rsidRPr="00BD1C0E">
        <w:rPr>
          <w:rStyle w:val="StyleUnderline"/>
          <w:highlight w:val="yellow"/>
        </w:rPr>
        <w:t>that both</w:t>
      </w:r>
      <w:r w:rsidRPr="0088024B">
        <w:rPr>
          <w:rStyle w:val="StyleUnderline"/>
        </w:rPr>
        <w:t xml:space="preserve"> Russia and China </w:t>
      </w:r>
      <w:r w:rsidRPr="00BD1C0E">
        <w:rPr>
          <w:rStyle w:val="StyleUnderline"/>
          <w:highlight w:val="yellow"/>
        </w:rPr>
        <w:t xml:space="preserve">are </w:t>
      </w:r>
      <w:r w:rsidRPr="00BD1C0E">
        <w:rPr>
          <w:rStyle w:val="Emphasis"/>
          <w:highlight w:val="yellow"/>
        </w:rPr>
        <w:t>nuclear</w:t>
      </w:r>
      <w:r w:rsidRPr="00D66108">
        <w:rPr>
          <w:rStyle w:val="Emphasis"/>
        </w:rPr>
        <w:t>-armed</w:t>
      </w:r>
      <w:r w:rsidRPr="0088024B">
        <w:rPr>
          <w:rStyle w:val="Emphasis"/>
        </w:rPr>
        <w:t xml:space="preserve"> powers</w:t>
      </w:r>
      <w:r w:rsidRPr="0088024B">
        <w:rPr>
          <w:rStyle w:val="StyleUnderline"/>
        </w:rPr>
        <w:t xml:space="preserve"> </w:t>
      </w:r>
      <w:r w:rsidRPr="00BD1C0E">
        <w:rPr>
          <w:rStyle w:val="StyleUnderline"/>
          <w:highlight w:val="yellow"/>
        </w:rPr>
        <w:t>makes</w:t>
      </w:r>
      <w:r w:rsidRPr="0088024B">
        <w:rPr>
          <w:rStyle w:val="StyleUnderline"/>
        </w:rPr>
        <w:t xml:space="preserve"> the prospect of </w:t>
      </w:r>
      <w:r w:rsidRPr="00D66108">
        <w:rPr>
          <w:rStyle w:val="StyleUnderline"/>
        </w:rPr>
        <w:t>direct</w:t>
      </w:r>
      <w:r w:rsidRPr="0088024B">
        <w:rPr>
          <w:rStyle w:val="StyleUnderline"/>
        </w:rPr>
        <w:t xml:space="preserve"> military </w:t>
      </w:r>
      <w:r w:rsidRPr="00BD1C0E">
        <w:rPr>
          <w:rStyle w:val="StyleUnderline"/>
          <w:highlight w:val="yellow"/>
        </w:rPr>
        <w:t>confrontation</w:t>
      </w:r>
      <w:r w:rsidRPr="0088024B">
        <w:rPr>
          <w:rStyle w:val="StyleUnderline"/>
        </w:rPr>
        <w:t xml:space="preserve"> </w:t>
      </w:r>
      <w:r w:rsidRPr="0088024B">
        <w:rPr>
          <w:rStyle w:val="Emphasis"/>
        </w:rPr>
        <w:t xml:space="preserve">very </w:t>
      </w:r>
      <w:r w:rsidRPr="00BD1C0E">
        <w:rPr>
          <w:rStyle w:val="Emphasis"/>
          <w:highlight w:val="yellow"/>
        </w:rPr>
        <w:t>risky</w:t>
      </w:r>
      <w:r w:rsidRPr="00174364">
        <w:rPr>
          <w:sz w:val="16"/>
        </w:rPr>
        <w:t>. As a result, the United States and its allies have been left searching for alternative modes of response.</w:t>
      </w:r>
    </w:p>
    <w:p w14:paraId="133C62B6" w14:textId="77777777" w:rsidR="0087379C" w:rsidRPr="00174364" w:rsidRDefault="0087379C" w:rsidP="0087379C">
      <w:pPr>
        <w:rPr>
          <w:sz w:val="16"/>
        </w:rPr>
      </w:pPr>
      <w:r w:rsidRPr="00174364">
        <w:rPr>
          <w:sz w:val="16"/>
        </w:rPr>
        <w:t xml:space="preserve">The second trend—the increased </w:t>
      </w:r>
      <w:r w:rsidRPr="00536566">
        <w:rPr>
          <w:rStyle w:val="StyleUnderline"/>
        </w:rPr>
        <w:t>economic interdependence</w:t>
      </w:r>
      <w:r w:rsidRPr="00174364">
        <w:rPr>
          <w:sz w:val="16"/>
        </w:rPr>
        <w:t xml:space="preserve"> of nations— has </w:t>
      </w:r>
      <w:r w:rsidRPr="00536566">
        <w:rPr>
          <w:rStyle w:val="StyleUnderline"/>
        </w:rPr>
        <w:t xml:space="preserve">offered an </w:t>
      </w:r>
      <w:r w:rsidRPr="00BD1C0E">
        <w:rPr>
          <w:rStyle w:val="StyleUnderline"/>
          <w:highlight w:val="yellow"/>
        </w:rPr>
        <w:t>answer to</w:t>
      </w:r>
      <w:r w:rsidRPr="00536566">
        <w:rPr>
          <w:rStyle w:val="StyleUnderline"/>
        </w:rPr>
        <w:t xml:space="preserve"> the problem posed by the resurgence of </w:t>
      </w:r>
      <w:r w:rsidRPr="00D66108">
        <w:rPr>
          <w:rStyle w:val="StyleUnderline"/>
        </w:rPr>
        <w:t xml:space="preserve">territorial </w:t>
      </w:r>
      <w:r w:rsidRPr="00BD1C0E">
        <w:rPr>
          <w:rStyle w:val="Emphasis"/>
          <w:highlight w:val="yellow"/>
        </w:rPr>
        <w:t>revisionism by nuclear</w:t>
      </w:r>
      <w:r w:rsidRPr="00536566">
        <w:rPr>
          <w:rStyle w:val="Emphasis"/>
        </w:rPr>
        <w:t xml:space="preserve">-armed </w:t>
      </w:r>
      <w:r w:rsidRPr="00BD1C0E">
        <w:rPr>
          <w:rStyle w:val="Emphasis"/>
          <w:highlight w:val="yellow"/>
        </w:rPr>
        <w:t>countries</w:t>
      </w:r>
      <w:r w:rsidRPr="00174364">
        <w:rPr>
          <w:sz w:val="16"/>
        </w:rPr>
        <w:t>. Globalization and economic interdependence have long been thought of as tools of economic peace and prosperity.</w:t>
      </w:r>
      <w:r>
        <w:rPr>
          <w:sz w:val="16"/>
        </w:rPr>
        <w:t xml:space="preserve"> </w:t>
      </w:r>
      <w:r w:rsidRPr="00174364">
        <w:rPr>
          <w:sz w:val="16"/>
        </w:rPr>
        <w:t>Nations that trade together will not go to war,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0EA3A0DC" w14:textId="77777777" w:rsidR="0087379C" w:rsidRPr="00174364" w:rsidRDefault="0087379C" w:rsidP="0087379C">
      <w:pPr>
        <w:rPr>
          <w:sz w:val="16"/>
        </w:rPr>
      </w:pPr>
      <w:r w:rsidRPr="00174364">
        <w:rPr>
          <w:sz w:val="16"/>
        </w:rPr>
        <w:t xml:space="preserve">It </w:t>
      </w:r>
      <w:r w:rsidRPr="00BD1C0E">
        <w:rPr>
          <w:rStyle w:val="StyleUnderline"/>
          <w:highlight w:val="yellow"/>
        </w:rPr>
        <w:t>is</w:t>
      </w:r>
      <w:r w:rsidRPr="00174364">
        <w:rPr>
          <w:sz w:val="16"/>
        </w:rPr>
        <w:t xml:space="preserve"> now clear that </w:t>
      </w:r>
      <w:r w:rsidRPr="00536566">
        <w:rPr>
          <w:rStyle w:val="StyleUnderline"/>
        </w:rPr>
        <w:t>the globalized economy allows for</w:t>
      </w:r>
      <w:r w:rsidRPr="00174364">
        <w:rPr>
          <w:sz w:val="16"/>
        </w:rPr>
        <w:t xml:space="preserve"> what has been termed “</w:t>
      </w:r>
      <w:r w:rsidRPr="00BD1C0E">
        <w:rPr>
          <w:rStyle w:val="Emphasis"/>
          <w:highlight w:val="yellow"/>
        </w:rPr>
        <w:t>weaponized interdependence</w:t>
      </w:r>
      <w:r w:rsidRPr="00174364">
        <w:rPr>
          <w:sz w:val="16"/>
        </w:rPr>
        <w:t xml:space="preserve">.”22 Economic ties between nations, the globalization of the financial system, and the dollar’s enduring status as a reserve currency all mean that </w:t>
      </w:r>
      <w:r w:rsidRPr="0071266F">
        <w:rPr>
          <w:rStyle w:val="StyleUnderline"/>
        </w:rPr>
        <w:t>the United States and its allies can deploy sophisticated economic sanctions as a means of attempting to disrupt and discourage the use of force by</w:t>
      </w:r>
      <w:r w:rsidRPr="00174364">
        <w:rPr>
          <w:sz w:val="16"/>
        </w:rPr>
        <w:t xml:space="preserve"> both </w:t>
      </w:r>
      <w:r w:rsidRPr="0071266F">
        <w:rPr>
          <w:rStyle w:val="StyleUnderline"/>
        </w:rPr>
        <w:t>traditional state actors and nonstate actors. Breaches of international peace and security</w:t>
      </w:r>
      <w:r w:rsidRPr="00174364">
        <w:rPr>
          <w:sz w:val="16"/>
        </w:rPr>
        <w:t xml:space="preserve"> and violations of international obligations that support international peace and security </w:t>
      </w:r>
      <w:r w:rsidRPr="0071266F">
        <w:rPr>
          <w:rStyle w:val="StyleUnderline"/>
        </w:rPr>
        <w:t>are</w:t>
      </w:r>
      <w:r w:rsidRPr="00174364">
        <w:rPr>
          <w:sz w:val="16"/>
        </w:rPr>
        <w:t xml:space="preserve"> thus </w:t>
      </w:r>
      <w:r w:rsidRPr="0071266F">
        <w:rPr>
          <w:rStyle w:val="Emphasis"/>
        </w:rPr>
        <w:t>increasingly met with a wide range of economic measures</w:t>
      </w:r>
      <w:r w:rsidRPr="00174364">
        <w:rPr>
          <w:sz w:val="16"/>
        </w:rPr>
        <w:t xml:space="preserve"> designed </w:t>
      </w:r>
      <w:r w:rsidRPr="00BD1C0E">
        <w:rPr>
          <w:rStyle w:val="StyleUnderline"/>
          <w:highlight w:val="yellow"/>
        </w:rPr>
        <w:t>to</w:t>
      </w:r>
      <w:r w:rsidRPr="00174364">
        <w:rPr>
          <w:sz w:val="16"/>
        </w:rPr>
        <w:t xml:space="preserve"> punish, cripple, and </w:t>
      </w:r>
      <w:r w:rsidRPr="00BD1C0E">
        <w:rPr>
          <w:rStyle w:val="StyleUnderline"/>
          <w:highlight w:val="yellow"/>
        </w:rPr>
        <w:t>deter</w:t>
      </w:r>
      <w:r w:rsidRPr="0071266F">
        <w:rPr>
          <w:rStyle w:val="StyleUnderline"/>
        </w:rPr>
        <w:t xml:space="preserve"> American </w:t>
      </w:r>
      <w:r w:rsidRPr="00BD1C0E">
        <w:rPr>
          <w:rStyle w:val="StyleUnderline"/>
          <w:highlight w:val="yellow"/>
        </w:rPr>
        <w:t>enemies</w:t>
      </w:r>
      <w:r w:rsidRPr="0071266F">
        <w:rPr>
          <w:rStyle w:val="StyleUnderline"/>
        </w:rPr>
        <w:t xml:space="preserve">. Those measures include </w:t>
      </w:r>
      <w:r w:rsidRPr="0071266F">
        <w:rPr>
          <w:rStyle w:val="Emphasis"/>
        </w:rPr>
        <w:t xml:space="preserve">trade </w:t>
      </w:r>
      <w:r w:rsidRPr="00BD1C0E">
        <w:rPr>
          <w:rStyle w:val="Emphasis"/>
          <w:highlight w:val="yellow"/>
        </w:rPr>
        <w:t>sanctions</w:t>
      </w:r>
      <w:r w:rsidRPr="00174364">
        <w:rPr>
          <w:sz w:val="16"/>
        </w:rPr>
        <w:t xml:space="preserve">,23 </w:t>
      </w:r>
      <w:r w:rsidRPr="00BD1C0E">
        <w:rPr>
          <w:rStyle w:val="Emphasis"/>
          <w:highlight w:val="yellow"/>
        </w:rPr>
        <w:t>divestment</w:t>
      </w:r>
      <w:r w:rsidRPr="0071266F">
        <w:rPr>
          <w:rStyle w:val="Emphasis"/>
        </w:rPr>
        <w:t xml:space="preserve"> and investment restrictions</w:t>
      </w:r>
      <w:r w:rsidRPr="00174364">
        <w:rPr>
          <w:sz w:val="16"/>
        </w:rPr>
        <w:t xml:space="preserve">,24 </w:t>
      </w:r>
      <w:r w:rsidRPr="00BD1C0E">
        <w:rPr>
          <w:rStyle w:val="StyleUnderline"/>
          <w:highlight w:val="yellow"/>
        </w:rPr>
        <w:t xml:space="preserve">and </w:t>
      </w:r>
      <w:r w:rsidRPr="00BD1C0E">
        <w:rPr>
          <w:rStyle w:val="Emphasis"/>
          <w:highlight w:val="yellow"/>
        </w:rPr>
        <w:t>financial blockades</w:t>
      </w:r>
      <w:r w:rsidRPr="00174364">
        <w:rPr>
          <w:sz w:val="16"/>
        </w:rPr>
        <w:t xml:space="preserve">.25 Moreover, </w:t>
      </w:r>
      <w:r w:rsidRPr="0071266F">
        <w:rPr>
          <w:rStyle w:val="StyleUnderline"/>
        </w:rPr>
        <w:t xml:space="preserve">as geopolitical competition re-emerges, the </w:t>
      </w:r>
      <w:r w:rsidRPr="0071266F">
        <w:rPr>
          <w:rStyle w:val="Emphasis"/>
        </w:rPr>
        <w:t>U</w:t>
      </w:r>
      <w:r w:rsidRPr="00174364">
        <w:rPr>
          <w:sz w:val="16"/>
        </w:rPr>
        <w:t xml:space="preserve">nited </w:t>
      </w:r>
      <w:r w:rsidRPr="0071266F">
        <w:rPr>
          <w:rStyle w:val="Emphasis"/>
        </w:rPr>
        <w:t>S</w:t>
      </w:r>
      <w:r w:rsidRPr="00174364">
        <w:rPr>
          <w:sz w:val="16"/>
        </w:rPr>
        <w:t xml:space="preserve">tates </w:t>
      </w:r>
      <w:r w:rsidRPr="0071266F">
        <w:rPr>
          <w:rStyle w:val="StyleUnderline"/>
        </w:rPr>
        <w:t>and its allies have</w:t>
      </w:r>
      <w:r w:rsidRPr="00174364">
        <w:rPr>
          <w:sz w:val="16"/>
        </w:rPr>
        <w:t xml:space="preserve"> also (perhaps belatedly) </w:t>
      </w:r>
      <w:r w:rsidRPr="00991061">
        <w:rPr>
          <w:rStyle w:val="StyleUnderline"/>
        </w:rPr>
        <w:t xml:space="preserve">begun to consider how to proactively reduce their own economic dependence on geopolitical rivals. </w:t>
      </w:r>
      <w:r w:rsidRPr="00991061">
        <w:rPr>
          <w:rStyle w:val="Emphasis"/>
        </w:rPr>
        <w:t>Reducing such dependence</w:t>
      </w:r>
      <w:r w:rsidRPr="00174364">
        <w:rPr>
          <w:sz w:val="16"/>
        </w:rPr>
        <w:t>—such as by weaning the European Union off of Russian natural gas or reducing U.S. dependence on critical minerals from China and Russia26—</w:t>
      </w:r>
      <w:r w:rsidRPr="00991061">
        <w:rPr>
          <w:rStyle w:val="Emphasis"/>
        </w:rPr>
        <w:t xml:space="preserve">is </w:t>
      </w:r>
      <w:r w:rsidRPr="00BD1C0E">
        <w:rPr>
          <w:rStyle w:val="Emphasis"/>
          <w:highlight w:val="yellow"/>
        </w:rPr>
        <w:t>critical</w:t>
      </w:r>
      <w:r w:rsidRPr="00BD1C0E">
        <w:rPr>
          <w:rStyle w:val="StyleUnderline"/>
          <w:highlight w:val="yellow"/>
        </w:rPr>
        <w:t xml:space="preserve"> to</w:t>
      </w:r>
      <w:r w:rsidRPr="00991061">
        <w:rPr>
          <w:rStyle w:val="StyleUnderline"/>
        </w:rPr>
        <w:t xml:space="preserve"> enabling a more robust </w:t>
      </w:r>
      <w:r w:rsidRPr="00BD1C0E">
        <w:rPr>
          <w:rStyle w:val="StyleUnderline"/>
          <w:highlight w:val="yellow"/>
        </w:rPr>
        <w:t>response</w:t>
      </w:r>
      <w:r w:rsidRPr="00991061">
        <w:rPr>
          <w:rStyle w:val="StyleUnderline"/>
        </w:rPr>
        <w:t xml:space="preserve"> to these nations’ aggressive territorial conduct</w:t>
      </w:r>
      <w:r w:rsidRPr="00174364">
        <w:rPr>
          <w:sz w:val="16"/>
        </w:rPr>
        <w:t>.</w:t>
      </w:r>
    </w:p>
    <w:p w14:paraId="365EC900" w14:textId="77777777" w:rsidR="0087379C" w:rsidRPr="00174364" w:rsidRDefault="0087379C" w:rsidP="0087379C">
      <w:pPr>
        <w:rPr>
          <w:sz w:val="16"/>
        </w:rPr>
      </w:pPr>
      <w:r w:rsidRPr="00174364">
        <w:rPr>
          <w:sz w:val="16"/>
        </w:rPr>
        <w:t>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w:t>
      </w:r>
      <w:r>
        <w:rPr>
          <w:sz w:val="16"/>
        </w:rPr>
        <w:t xml:space="preserve"> </w:t>
      </w:r>
      <w:r w:rsidRPr="00174364">
        <w:rPr>
          <w:sz w:val="16"/>
        </w:rPr>
        <w:t>Second, the Obama administration used economic sanctions to push Iran to join the Joint Comprehensive Plan of Action (JCPOA), an international agreement aimed at preventing Iran from developing nuclear weapons.</w:t>
      </w:r>
      <w:r>
        <w:rPr>
          <w:sz w:val="16"/>
        </w:rPr>
        <w:t xml:space="preserve"> </w:t>
      </w:r>
      <w:r w:rsidRPr="00174364">
        <w:rPr>
          <w:sz w:val="16"/>
        </w:rPr>
        <w:t>The sanctions regime included legislatively specified sanctions, executive branch sanctions, and international sanctions from the United Nations and allied countries.</w:t>
      </w:r>
      <w:r>
        <w:rPr>
          <w:sz w:val="16"/>
        </w:rPr>
        <w:t xml:space="preserve"> </w:t>
      </w:r>
      <w:r w:rsidRPr="00174364">
        <w:rPr>
          <w:sz w:val="16"/>
        </w:rPr>
        <w:t>Third, the Trump administration began a trade war with China, elevating a range of authorities to raise tariffs to the forefront of policymaking.</w:t>
      </w:r>
      <w:r>
        <w:rPr>
          <w:sz w:val="16"/>
        </w:rPr>
        <w:t xml:space="preserve"> </w:t>
      </w:r>
      <w:r w:rsidRPr="00174364">
        <w:rPr>
          <w:sz w:val="16"/>
        </w:rPr>
        <w:t>It also took an aggressive posture on foreign tech platforms and foreign investment, including restricting outbound U.S. investment in China and authorizing the Commerce Department to develop rules and regulations for foreign tech platforms operating in the United States.</w:t>
      </w:r>
      <w:r>
        <w:rPr>
          <w:sz w:val="16"/>
        </w:rPr>
        <w:t xml:space="preserve"> </w:t>
      </w:r>
      <w:r w:rsidRPr="00174364">
        <w:rPr>
          <w:sz w:val="16"/>
        </w:rPr>
        <w:t xml:space="preserve">Finally, as noted above, under the Biden administration, the federal government has used economic warfare tools in its response to the Russian invasion of Ukraine, including economic sanctions and the Defense Production Act. </w:t>
      </w:r>
    </w:p>
    <w:p w14:paraId="6D51DDDD" w14:textId="77777777" w:rsidR="0087379C" w:rsidRPr="00174364" w:rsidRDefault="0087379C" w:rsidP="0087379C">
      <w:pPr>
        <w:rPr>
          <w:sz w:val="16"/>
        </w:rPr>
      </w:pPr>
      <w:r w:rsidRPr="00174364">
        <w:rPr>
          <w:sz w:val="16"/>
        </w:rPr>
        <w:t>As these examples show, economic warfare has increasingly become a complement to, and sometimes a substitute for, direct military confrontation and the provision of military aid to proxies.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barriers.34 In international trade disputes at the World Trade Organization (WTO), countries have begun to regularly invoke national security exceptions to defend economic security measures.</w:t>
      </w:r>
      <w:r>
        <w:rPr>
          <w:sz w:val="16"/>
        </w:rPr>
        <w:t xml:space="preserve"> </w:t>
      </w:r>
      <w:r w:rsidRPr="00174364">
        <w:rPr>
          <w:sz w:val="16"/>
        </w:rPr>
        <w:t>The United States, for instance, has done so in disputes over the Trump administration’s national security tariffs on steel and aluminum, and in disputes over trade sanctions against Hong Kong stemming from Chinese efforts to squash democracy there.</w:t>
      </w:r>
      <w:r>
        <w:rPr>
          <w:sz w:val="16"/>
        </w:rPr>
        <w:t xml:space="preserve"> </w:t>
      </w:r>
      <w:r w:rsidRPr="00174364">
        <w:rPr>
          <w:sz w:val="16"/>
        </w:rPr>
        <w:t>Russia successfully invoked the exception against Ukraine in an economic dispute stemming from its 2014 conflict,</w:t>
      </w:r>
      <w:r>
        <w:rPr>
          <w:sz w:val="16"/>
        </w:rPr>
        <w:t xml:space="preserve"> </w:t>
      </w:r>
      <w:r w:rsidRPr="00174364">
        <w:rPr>
          <w:sz w:val="16"/>
        </w:rPr>
        <w:t xml:space="preserve">and Saudi Arabia was partially successful in invoking the exception to justify an economic blockage of Qatar. </w:t>
      </w:r>
    </w:p>
    <w:p w14:paraId="78B95175" w14:textId="77777777" w:rsidR="0087379C" w:rsidRPr="00174364" w:rsidRDefault="0087379C" w:rsidP="0087379C">
      <w:pPr>
        <w:rPr>
          <w:sz w:val="16"/>
        </w:rPr>
      </w:pPr>
      <w:r w:rsidRPr="00174364">
        <w:rPr>
          <w:sz w:val="16"/>
        </w:rPr>
        <w:t>As a result, the securitization of international economic affairs is well underway. This has sometimes concerned scholars and commentators, who argue for clearer lines as to when national security is a valid justification for using economic tools.</w:t>
      </w:r>
      <w:r>
        <w:rPr>
          <w:sz w:val="16"/>
        </w:rPr>
        <w:t xml:space="preserve"> </w:t>
      </w:r>
      <w:r w:rsidRPr="00174364">
        <w:rPr>
          <w:sz w:val="16"/>
        </w:rPr>
        <w:t>But while the exceptions to international economic rules date from the Cold War and often were based on assumptions about traditional military conflicts,</w:t>
      </w:r>
      <w:r>
        <w:rPr>
          <w:sz w:val="16"/>
        </w:rPr>
        <w:t xml:space="preserve"> </w:t>
      </w:r>
      <w:r w:rsidRPr="00174364">
        <w:rPr>
          <w:sz w:val="16"/>
        </w:rPr>
        <w:t xml:space="preserve">governments have moved effectively to repurpose these rules for modern conflicts, and to date international tribunals have generally upheld the use of national security as a justification for economic warfare. </w:t>
      </w:r>
    </w:p>
    <w:p w14:paraId="7876DE2D" w14:textId="77777777" w:rsidR="0087379C" w:rsidRPr="00174364" w:rsidRDefault="0087379C" w:rsidP="0087379C">
      <w:pPr>
        <w:rPr>
          <w:sz w:val="16"/>
        </w:rPr>
      </w:pPr>
      <w:r w:rsidRPr="00174364">
        <w:rPr>
          <w:sz w:val="16"/>
        </w:rPr>
        <w:t>II. ECONOMIC WARFARE AS A MAJOR QUESTION</w:t>
      </w:r>
    </w:p>
    <w:p w14:paraId="03365B1D" w14:textId="77777777" w:rsidR="0087379C" w:rsidRPr="00174364" w:rsidRDefault="0087379C" w:rsidP="0087379C">
      <w:pPr>
        <w:rPr>
          <w:sz w:val="16"/>
        </w:rPr>
      </w:pPr>
      <w:r w:rsidRPr="00991061">
        <w:rPr>
          <w:rStyle w:val="StyleUnderline"/>
        </w:rPr>
        <w:t xml:space="preserve">If international economic law and practice is moving toward </w:t>
      </w:r>
      <w:r w:rsidRPr="00991061">
        <w:rPr>
          <w:rStyle w:val="Emphasis"/>
        </w:rPr>
        <w:t>greater acceptance of economic warfare</w:t>
      </w:r>
      <w:r w:rsidRPr="00991061">
        <w:rPr>
          <w:rStyle w:val="StyleUnderline"/>
        </w:rPr>
        <w:t xml:space="preserve">, </w:t>
      </w:r>
      <w:r w:rsidRPr="00991061">
        <w:rPr>
          <w:rStyle w:val="Emphasis"/>
        </w:rPr>
        <w:t>domestic law</w:t>
      </w:r>
      <w:r w:rsidRPr="00991061">
        <w:rPr>
          <w:rStyle w:val="StyleUnderline"/>
        </w:rPr>
        <w:t xml:space="preserve"> in the United States risks </w:t>
      </w:r>
      <w:r w:rsidRPr="00991061">
        <w:rPr>
          <w:rStyle w:val="Emphasis"/>
        </w:rPr>
        <w:t>moving in the other direction</w:t>
      </w:r>
      <w:r w:rsidRPr="00174364">
        <w:rPr>
          <w:sz w:val="16"/>
        </w:rPr>
        <w:t xml:space="preserve">. The </w:t>
      </w:r>
      <w:r w:rsidRPr="00991061">
        <w:rPr>
          <w:rStyle w:val="StyleUnderline"/>
        </w:rPr>
        <w:t xml:space="preserve">importance of economic warfare to contemporary foreign policy and national security runs into </w:t>
      </w:r>
      <w:r w:rsidRPr="00991061">
        <w:rPr>
          <w:rStyle w:val="Emphasis"/>
        </w:rPr>
        <w:t>direct conflict with the m</w:t>
      </w:r>
      <w:r w:rsidRPr="00991061">
        <w:rPr>
          <w:rStyle w:val="StyleUnderline"/>
        </w:rPr>
        <w:t xml:space="preserve">ajor </w:t>
      </w:r>
      <w:r w:rsidRPr="00991061">
        <w:rPr>
          <w:rStyle w:val="Emphasis"/>
        </w:rPr>
        <w:t>q</w:t>
      </w:r>
      <w:r w:rsidRPr="00991061">
        <w:rPr>
          <w:rStyle w:val="StyleUnderline"/>
        </w:rPr>
        <w:t xml:space="preserve">uestions </w:t>
      </w:r>
      <w:r w:rsidRPr="00991061">
        <w:rPr>
          <w:rStyle w:val="Emphasis"/>
        </w:rPr>
        <w:t>d</w:t>
      </w:r>
      <w:r w:rsidRPr="00991061">
        <w:rPr>
          <w:rStyle w:val="StyleUnderline"/>
        </w:rPr>
        <w:t>octrine</w:t>
      </w:r>
      <w:r w:rsidRPr="00174364">
        <w:rPr>
          <w:sz w:val="16"/>
        </w:rPr>
        <w:t xml:space="preserve">. The reason is that the legal structure of </w:t>
      </w:r>
      <w:r w:rsidRPr="00BD1C0E">
        <w:rPr>
          <w:rStyle w:val="StyleUnderline"/>
          <w:highlight w:val="yellow"/>
        </w:rPr>
        <w:t>economic warfare</w:t>
      </w:r>
      <w:r w:rsidRPr="00174364">
        <w:rPr>
          <w:sz w:val="16"/>
        </w:rPr>
        <w:t xml:space="preserve"> in the United States </w:t>
      </w:r>
      <w:r w:rsidRPr="00BD1C0E">
        <w:rPr>
          <w:rStyle w:val="Emphasis"/>
          <w:highlight w:val="yellow"/>
        </w:rPr>
        <w:t>depends on statutes that delegate</w:t>
      </w:r>
      <w:r w:rsidRPr="00613CB5">
        <w:rPr>
          <w:rStyle w:val="Emphasis"/>
        </w:rPr>
        <w:t xml:space="preserve"> authority </w:t>
      </w:r>
      <w:r w:rsidRPr="00BD1C0E">
        <w:rPr>
          <w:rStyle w:val="Emphasis"/>
          <w:highlight w:val="yellow"/>
        </w:rPr>
        <w:t>broadly</w:t>
      </w:r>
      <w:r w:rsidRPr="00613CB5">
        <w:rPr>
          <w:rStyle w:val="StyleUnderline"/>
        </w:rPr>
        <w:t xml:space="preserve"> to the executive branch in ways that cannot be neatly divided between foreign and domestic</w:t>
      </w:r>
      <w:r w:rsidRPr="00174364">
        <w:rPr>
          <w:sz w:val="16"/>
        </w:rPr>
        <w:t>.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w:t>
      </w:r>
    </w:p>
    <w:p w14:paraId="57521743" w14:textId="77777777" w:rsidR="0087379C" w:rsidRPr="00C0373D" w:rsidRDefault="0087379C" w:rsidP="0087379C">
      <w:pPr>
        <w:rPr>
          <w:sz w:val="12"/>
          <w:szCs w:val="12"/>
        </w:rPr>
      </w:pPr>
      <w:r w:rsidRPr="00C0373D">
        <w:rPr>
          <w:sz w:val="12"/>
          <w:szCs w:val="12"/>
        </w:rPr>
        <w:t>A. The Major Questions Doctrine</w:t>
      </w:r>
    </w:p>
    <w:p w14:paraId="03535A3C" w14:textId="77777777" w:rsidR="0087379C" w:rsidRPr="00C0373D" w:rsidRDefault="0087379C" w:rsidP="0087379C">
      <w:pPr>
        <w:rPr>
          <w:sz w:val="12"/>
          <w:szCs w:val="12"/>
        </w:rPr>
      </w:pPr>
      <w:r w:rsidRPr="00C0373D">
        <w:rPr>
          <w:sz w:val="12"/>
          <w:szCs w:val="12"/>
        </w:rPr>
        <w:t>Under the major questions doctrine, the Supreme Court “expect[s] Congress to speak clearly if it wishes to assign to an agency decisions of vast ‘economic and political significance.’ ” So stated, the doctrine has two critically important parts for thinking about national security and foreign affairs issues: the consequences of applying the doctrine and the factors that courts would use in determining a major question.</w:t>
      </w:r>
    </w:p>
    <w:p w14:paraId="2FB961B3" w14:textId="77777777" w:rsidR="0087379C" w:rsidRPr="00C0373D" w:rsidRDefault="0087379C" w:rsidP="0087379C">
      <w:pPr>
        <w:rPr>
          <w:sz w:val="12"/>
          <w:szCs w:val="12"/>
        </w:rPr>
      </w:pPr>
      <w:r w:rsidRPr="00C0373D">
        <w:rPr>
          <w:sz w:val="12"/>
          <w:szCs w:val="12"/>
        </w:rPr>
        <w:t>For a time, it was unclear whether the Supreme Court saw the major questions doctrine as a carve-out from Chevron deference or as entailing a clear statement rule that prevented agency action without specific congressional authorization. In recent cases, it has become increasingly clear that the consequence of applying the MQD is the latter—a requirement that Congress speak clearly if it wishes for agencies to regulate in ways that have significant economic or political impacts.</w:t>
      </w:r>
    </w:p>
    <w:p w14:paraId="75E5E8D1" w14:textId="77777777" w:rsidR="0087379C" w:rsidRPr="00C0373D" w:rsidRDefault="0087379C" w:rsidP="0087379C">
      <w:pPr>
        <w:rPr>
          <w:sz w:val="12"/>
          <w:szCs w:val="12"/>
        </w:rPr>
      </w:pPr>
      <w:r w:rsidRPr="00C0373D">
        <w:rPr>
          <w:sz w:val="12"/>
          <w:szCs w:val="12"/>
        </w:rPr>
        <w:t xml:space="preserve">Early MQD cases operated within the Chevron framework.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 Similarly, in FDA v. Brown &amp; Williamson Tobacco Corp., the Court found that Congress had regulated tobacco in a variety of statutes—and had always exempted cigarettes from regulation.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 </w:t>
      </w:r>
    </w:p>
    <w:p w14:paraId="10219423" w14:textId="77777777" w:rsidR="0087379C" w:rsidRPr="00C0373D" w:rsidRDefault="0087379C" w:rsidP="0087379C">
      <w:pPr>
        <w:rPr>
          <w:sz w:val="12"/>
          <w:szCs w:val="12"/>
        </w:rPr>
      </w:pPr>
      <w:r w:rsidRPr="00C0373D">
        <w:rPr>
          <w:sz w:val="12"/>
          <w:szCs w:val="12"/>
        </w:rPr>
        <w:t>Decades later, in King v. Burwell, the MQD migrated from Chevron Step One to Step Zero, providing a reason to infer that Congress had not intended to delegate interpretive authority to the agency in the first place. There, Chief Justice John Roberts declined to apply Chevron analysis at all to an interpretation of the Affordable Care Act:</w:t>
      </w:r>
    </w:p>
    <w:p w14:paraId="733CC014" w14:textId="77777777" w:rsidR="0087379C" w:rsidRPr="00C0373D" w:rsidRDefault="0087379C" w:rsidP="0087379C">
      <w:pPr>
        <w:rPr>
          <w:sz w:val="12"/>
          <w:szCs w:val="12"/>
        </w:rPr>
      </w:pPr>
      <w:r w:rsidRPr="00C0373D">
        <w:rPr>
          <w:sz w:val="12"/>
          <w:szCs w:val="12"/>
        </w:rPr>
        <w:t xml:space="preserve">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 </w:t>
      </w:r>
    </w:p>
    <w:p w14:paraId="7CA1B666" w14:textId="77777777" w:rsidR="0087379C" w:rsidRPr="00C0373D" w:rsidRDefault="0087379C" w:rsidP="0087379C">
      <w:pPr>
        <w:rPr>
          <w:sz w:val="12"/>
          <w:szCs w:val="12"/>
        </w:rPr>
      </w:pPr>
      <w:r w:rsidRPr="00C0373D">
        <w:rPr>
          <w:sz w:val="12"/>
          <w:szCs w:val="12"/>
        </w:rPr>
        <w:t xml:space="preserve">In other words, the Chief Justice concluded that interpretive authority had not been delegated to the IRS, meaning that Chevron’s two-step test did not apply, and that the Court would interpret the statute itself. </w:t>
      </w:r>
    </w:p>
    <w:p w14:paraId="62DF6010" w14:textId="77777777" w:rsidR="0087379C" w:rsidRPr="00C0373D" w:rsidRDefault="0087379C" w:rsidP="0087379C">
      <w:pPr>
        <w:rPr>
          <w:sz w:val="12"/>
          <w:szCs w:val="12"/>
        </w:rPr>
      </w:pPr>
      <w:r w:rsidRPr="00C0373D">
        <w:rPr>
          <w:sz w:val="12"/>
          <w:szCs w:val="12"/>
        </w:rPr>
        <w:t xml:space="preserve">Looking backwards, King appears to have been a critical pivot point. More recent cases have simply abandoned the relationship between the MQD and the Chevron framework altogether. In the seminal case establishing the contemporary MQD, West Virginia v. EPA, the Court’s opinion does not cite Chevron once. Instead, the Court made plain that it is applying a distinct mode of statutory interpretation to what it decides are major questions. As the Court put it, “in certain extraordinary cases, both separation of powers principles and a practical understanding of legislative intent make us ‘reluctant to read into ambiguous statutory text’ the delegation claimed to be lurking there.” The separation of powers concerns, presumably, sound in the key of nondelegation—a concern that broad statutes should be read narrowly to avoid constitutional concerns that Congress has given away its legislative power. The “practical understanding of legislative” history turns on the larger context in which the agency asserts delegated authority. </w:t>
      </w:r>
    </w:p>
    <w:p w14:paraId="2E752D24" w14:textId="77777777" w:rsidR="0087379C" w:rsidRPr="00C0373D" w:rsidRDefault="0087379C" w:rsidP="0087379C">
      <w:pPr>
        <w:rPr>
          <w:sz w:val="12"/>
          <w:szCs w:val="12"/>
        </w:rPr>
      </w:pPr>
      <w:r w:rsidRPr="00C0373D">
        <w:rPr>
          <w:sz w:val="12"/>
          <w:szCs w:val="12"/>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6051840F" w14:textId="77777777" w:rsidR="0087379C" w:rsidRPr="00174364" w:rsidRDefault="0087379C" w:rsidP="0087379C">
      <w:pPr>
        <w:rPr>
          <w:sz w:val="16"/>
        </w:rPr>
      </w:pPr>
      <w:r w:rsidRPr="00174364">
        <w:rPr>
          <w:sz w:val="16"/>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w:t>
      </w:r>
      <w:r>
        <w:rPr>
          <w:sz w:val="16"/>
        </w:rPr>
        <w:t xml:space="preserve"> </w:t>
      </w:r>
      <w:r w:rsidRPr="0056071E">
        <w:rPr>
          <w:rStyle w:val="StyleUnderline"/>
        </w:rPr>
        <w:t>When the MQD applies, the requirement of clear congressional authorization means</w:t>
      </w:r>
      <w:r w:rsidRPr="00174364">
        <w:rPr>
          <w:sz w:val="16"/>
        </w:rPr>
        <w:t xml:space="preserve"> that </w:t>
      </w:r>
      <w:r w:rsidRPr="0056071E">
        <w:rPr>
          <w:rStyle w:val="Emphasis"/>
        </w:rPr>
        <w:t>Congress must have spoken to the precise issue at hand</w:t>
      </w:r>
      <w:r w:rsidRPr="0056071E">
        <w:rPr>
          <w:rStyle w:val="StyleUnderline"/>
        </w:rPr>
        <w:t xml:space="preserve"> for agencies to have authority to act</w:t>
      </w:r>
      <w:r w:rsidRPr="00174364">
        <w:rPr>
          <w:sz w:val="16"/>
        </w:rPr>
        <w:t>. It is worth noting that this is a complete inversion of the Chevron rule. Under Chevron Step One, the agency gets deference unless Congress has spoken on the precise question; here the agency can regulate only if Congress has spoken on the precise question at issue.60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32442651" w14:textId="77777777" w:rsidR="0087379C" w:rsidRPr="00174364" w:rsidRDefault="0087379C" w:rsidP="0087379C">
      <w:pPr>
        <w:rPr>
          <w:sz w:val="16"/>
        </w:rPr>
      </w:pPr>
      <w:r w:rsidRPr="00174364">
        <w:rPr>
          <w:sz w:val="16"/>
        </w:rPr>
        <w:t xml:space="preserve">The second important feature of the doctrine is what factors determine when it applies. These factors do not focus on the text of the statute itself. The </w:t>
      </w:r>
      <w:r w:rsidRPr="0056071E">
        <w:rPr>
          <w:rStyle w:val="StyleUnderline"/>
        </w:rPr>
        <w:t>main factor is whether the issue is one of “</w:t>
      </w:r>
      <w:r w:rsidRPr="0056071E">
        <w:rPr>
          <w:rStyle w:val="Emphasis"/>
        </w:rPr>
        <w:t>economic and political significance</w:t>
      </w:r>
      <w:r w:rsidRPr="00174364">
        <w:rPr>
          <w:sz w:val="16"/>
        </w:rPr>
        <w:t>.”62 This was not always so. In the early cases, it was possible to understand the doctrine as determining “majorness” with reference to the underlying statute. As Michael Coenen and Seth Davis have observed, the much-quoted analogy that Congress does not place “elephants” in “mouseholes”63 required analyzing not only the magnitude of the agency’s claim of statutory power (the elephant) but also the underlying statute from which the claimed power emerged (the mousehole).64</w:t>
      </w:r>
    </w:p>
    <w:p w14:paraId="7B7EB65B" w14:textId="77777777" w:rsidR="0087379C" w:rsidRPr="00174364" w:rsidRDefault="0087379C" w:rsidP="0087379C">
      <w:pPr>
        <w:rPr>
          <w:sz w:val="16"/>
        </w:rPr>
      </w:pPr>
      <w:r w:rsidRPr="00174364">
        <w:rPr>
          <w:sz w:val="16"/>
        </w:rPr>
        <w:t xml:space="preserve">The </w:t>
      </w:r>
      <w:r w:rsidRPr="00B6653C">
        <w:rPr>
          <w:rStyle w:val="StyleUnderline"/>
        </w:rPr>
        <w:t>more recent cases</w:t>
      </w:r>
      <w:r w:rsidRPr="00174364">
        <w:rPr>
          <w:sz w:val="16"/>
        </w:rPr>
        <w:t xml:space="preserve">, however, </w:t>
      </w:r>
      <w:r w:rsidRPr="00B6653C">
        <w:rPr>
          <w:rStyle w:val="StyleUnderline"/>
        </w:rPr>
        <w:t xml:space="preserve">shift the baseline reference point from the underlying statutory authority to the </w:t>
      </w:r>
      <w:r w:rsidRPr="00B6653C">
        <w:rPr>
          <w:rStyle w:val="Emphasis"/>
        </w:rPr>
        <w:t>societal consequences of the agency’s policy choice</w:t>
      </w:r>
      <w:r w:rsidRPr="00174364">
        <w:rPr>
          <w:sz w:val="16"/>
        </w:rPr>
        <w:t>. As the Court put it in one recent case, it will “typically greet” an assertion of “extravagant statutory power over the national economy” with “skepticism.”65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4726C575" w14:textId="77777777" w:rsidR="0087379C" w:rsidRPr="00174364" w:rsidRDefault="0087379C" w:rsidP="0087379C">
      <w:pPr>
        <w:rPr>
          <w:sz w:val="16"/>
        </w:rPr>
      </w:pPr>
      <w:r w:rsidRPr="00174364">
        <w:rPr>
          <w:sz w:val="16"/>
        </w:rPr>
        <w:t>Other contextual aspects of the statutory scheme and its relation to the claimed authority are also relevant. For example, several of the Court’s cases have focused on the novelty of the agency’s claim of authority.</w:t>
      </w:r>
      <w:r>
        <w:rPr>
          <w:sz w:val="16"/>
        </w:rPr>
        <w:t xml:space="preserve"> </w:t>
      </w:r>
      <w:r w:rsidRPr="00174364">
        <w:rPr>
          <w:sz w:val="16"/>
        </w:rPr>
        <w:t>This suspicion of novelty is found in other strands of the Roberts Court’s constitutional decisions, and it has played a particular role in structural constitutional law cases involving appointments and removal.</w:t>
      </w:r>
      <w:r>
        <w:rPr>
          <w:sz w:val="16"/>
        </w:rPr>
        <w:t xml:space="preserve"> </w:t>
      </w:r>
      <w:r w:rsidRPr="00174364">
        <w:rPr>
          <w:sz w:val="16"/>
        </w:rPr>
        <w:t>If traditional statutory analysis compares the claimed authority to statutory text and purpose, and the first factor of the MQD compares the claimed authority to its societal consequences, this factor compares the claimed authority to prior claims of authority.</w:t>
      </w:r>
      <w:r>
        <w:rPr>
          <w:sz w:val="16"/>
        </w:rPr>
        <w:t xml:space="preserve"> </w:t>
      </w:r>
      <w:r w:rsidRPr="00174364">
        <w:rPr>
          <w:sz w:val="16"/>
        </w:rPr>
        <w:t xml:space="preserve">The MQD thus operates to require a clear statement of congressional authorization when an agency seeks to issue a new type of policy initiative that arguably requires a broader understanding of its delegated authority than the agency has previously adopted. </w:t>
      </w:r>
    </w:p>
    <w:p w14:paraId="3571F1D8" w14:textId="77777777" w:rsidR="0087379C" w:rsidRPr="00174364" w:rsidRDefault="0087379C" w:rsidP="0087379C">
      <w:pPr>
        <w:rPr>
          <w:sz w:val="16"/>
        </w:rPr>
      </w:pPr>
      <w:r w:rsidRPr="006613A7">
        <w:rPr>
          <w:rStyle w:val="StyleUnderline"/>
        </w:rPr>
        <w:t>These two elements</w:t>
      </w:r>
      <w:r w:rsidRPr="00174364">
        <w:rPr>
          <w:sz w:val="16"/>
        </w:rPr>
        <w:t>—the consequences of the MQD’s application (the clear statement rule) and the factors that determine its application—</w:t>
      </w:r>
      <w:r w:rsidRPr="006613A7">
        <w:rPr>
          <w:rStyle w:val="StyleUnderline"/>
        </w:rPr>
        <w:t xml:space="preserve">raise a </w:t>
      </w:r>
      <w:r w:rsidRPr="006613A7">
        <w:rPr>
          <w:rStyle w:val="Emphasis"/>
        </w:rPr>
        <w:t>variety of serious problems</w:t>
      </w:r>
      <w:r w:rsidRPr="00174364">
        <w:rPr>
          <w:sz w:val="16"/>
        </w:rPr>
        <w:t>. First and foremost is the question of “majorness.”</w:t>
      </w:r>
      <w:r>
        <w:rPr>
          <w:sz w:val="16"/>
        </w:rPr>
        <w:t xml:space="preserve"> </w:t>
      </w:r>
      <w:r w:rsidRPr="006613A7">
        <w:rPr>
          <w:rStyle w:val="StyleUnderline"/>
        </w:rPr>
        <w:t>What constitutes a major action?</w:t>
      </w:r>
      <w:r>
        <w:rPr>
          <w:sz w:val="16"/>
        </w:rPr>
        <w:t xml:space="preserve"> </w:t>
      </w:r>
      <w:r w:rsidRPr="00174364">
        <w:rPr>
          <w:sz w:val="16"/>
        </w:rPr>
        <w:t xml:space="preserve">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 </w:t>
      </w:r>
    </w:p>
    <w:p w14:paraId="6F57CB39" w14:textId="77777777" w:rsidR="0087379C" w:rsidRPr="00174364" w:rsidRDefault="0087379C" w:rsidP="0087379C">
      <w:pPr>
        <w:rPr>
          <w:sz w:val="16"/>
        </w:rPr>
      </w:pPr>
      <w:r w:rsidRPr="006613A7">
        <w:rPr>
          <w:rStyle w:val="StyleUnderline"/>
        </w:rPr>
        <w:t xml:space="preserve">Second is the question of </w:t>
      </w:r>
      <w:r w:rsidRPr="006613A7">
        <w:rPr>
          <w:rStyle w:val="Emphasis"/>
        </w:rPr>
        <w:t>institutional competence</w:t>
      </w:r>
      <w:r w:rsidRPr="006613A7">
        <w:rPr>
          <w:rStyle w:val="StyleUnderline"/>
        </w:rPr>
        <w:t xml:space="preserve"> and the judicial role</w:t>
      </w:r>
      <w:r w:rsidRPr="00174364">
        <w:rPr>
          <w:sz w:val="16"/>
        </w:rPr>
        <w:t xml:space="preserve">. While </w:t>
      </w:r>
      <w:r w:rsidRPr="006613A7">
        <w:rPr>
          <w:rStyle w:val="StyleUnderline"/>
        </w:rPr>
        <w:t>the MQD</w:t>
      </w:r>
      <w:r w:rsidRPr="00174364">
        <w:rPr>
          <w:sz w:val="16"/>
        </w:rPr>
        <w:t xml:space="preserve"> claims to shift authority from agencies to Congress, in reality, it </w:t>
      </w:r>
      <w:r w:rsidRPr="006613A7">
        <w:rPr>
          <w:rStyle w:val="Emphasis"/>
        </w:rPr>
        <w:t>aggrandizes the power of the courts</w:t>
      </w:r>
      <w:r w:rsidRPr="00174364">
        <w:rPr>
          <w:sz w:val="16"/>
        </w:rPr>
        <w:t>.</w:t>
      </w:r>
      <w:r>
        <w:rPr>
          <w:sz w:val="16"/>
        </w:rPr>
        <w:t xml:space="preserve"> </w:t>
      </w:r>
      <w:r w:rsidRPr="00174364">
        <w:rPr>
          <w:sz w:val="16"/>
        </w:rPr>
        <w:t>Under the doctrine, judges do not ask whether Congress thought an issue was major. They decide for themselves whether an agency action has “economic and political significance.”</w:t>
      </w:r>
      <w:r>
        <w:rPr>
          <w:sz w:val="16"/>
        </w:rPr>
        <w:t xml:space="preserve"> </w:t>
      </w:r>
      <w:r w:rsidRPr="00174364">
        <w:rPr>
          <w:sz w:val="16"/>
        </w:rPr>
        <w:t>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w:t>
      </w:r>
      <w:r>
        <w:rPr>
          <w:sz w:val="16"/>
        </w:rPr>
        <w:t xml:space="preserve"> </w:t>
      </w:r>
      <w:r w:rsidRPr="00174364">
        <w:rPr>
          <w:sz w:val="16"/>
        </w:rPr>
        <w:t>Dobbs’s skepticism that courts can or should evaluate societal and political consequences sits in a great deal of tension with the MQD cases that direct courts to do just that.</w:t>
      </w:r>
    </w:p>
    <w:p w14:paraId="161C4F28" w14:textId="77777777" w:rsidR="0087379C" w:rsidRPr="00174364" w:rsidRDefault="0087379C" w:rsidP="0087379C">
      <w:pPr>
        <w:rPr>
          <w:sz w:val="16"/>
        </w:rPr>
      </w:pPr>
      <w:r w:rsidRPr="00174364">
        <w:rPr>
          <w:sz w:val="16"/>
        </w:rPr>
        <w:t xml:space="preserve">Third, the </w:t>
      </w:r>
      <w:r w:rsidRPr="00BD1C0E">
        <w:rPr>
          <w:rStyle w:val="StyleUnderline"/>
          <w:highlight w:val="yellow"/>
        </w:rPr>
        <w:t>MQD might have</w:t>
      </w:r>
      <w:r w:rsidRPr="00174364">
        <w:rPr>
          <w:rStyle w:val="StyleUnderline"/>
        </w:rPr>
        <w:t xml:space="preserve"> a “</w:t>
      </w:r>
      <w:r w:rsidRPr="00BD1C0E">
        <w:rPr>
          <w:rStyle w:val="Emphasis"/>
          <w:highlight w:val="yellow"/>
        </w:rPr>
        <w:t>chilling effect</w:t>
      </w:r>
      <w:r w:rsidRPr="00BD1C0E">
        <w:rPr>
          <w:rStyle w:val="StyleUnderline"/>
          <w:highlight w:val="yellow"/>
        </w:rPr>
        <w:t>” on agencies</w:t>
      </w:r>
      <w:r w:rsidRPr="00174364">
        <w:rPr>
          <w:rStyle w:val="StyleUnderline"/>
        </w:rPr>
        <w:t xml:space="preserve"> that has </w:t>
      </w:r>
      <w:r w:rsidRPr="00174364">
        <w:rPr>
          <w:rStyle w:val="Emphasis"/>
        </w:rPr>
        <w:t>high error costs</w:t>
      </w:r>
      <w:r w:rsidRPr="00174364">
        <w:rPr>
          <w:sz w:val="16"/>
        </w:rPr>
        <w:t>. Given the vagueness of the test, agencies may not promulgate valid regulations for fear of running afoul of the doctrine or simply being tied up in litigation even if courts ultimately uphold the regulation.</w:t>
      </w:r>
      <w:r>
        <w:rPr>
          <w:sz w:val="16"/>
        </w:rPr>
        <w:t xml:space="preserve"> </w:t>
      </w:r>
      <w:r w:rsidRPr="00174364">
        <w:rPr>
          <w:sz w:val="16"/>
        </w:rPr>
        <w:t>This concern raises its own separation of powers issues. If a vague and uncertain test chills valid regulation, then both Congress’s ability to legislate and the president’s duty to take care that the laws are faithfully executed will be negatively impacted.</w:t>
      </w:r>
    </w:p>
    <w:p w14:paraId="57157856" w14:textId="77777777" w:rsidR="0087379C" w:rsidRPr="00174364" w:rsidRDefault="0087379C" w:rsidP="0087379C">
      <w:pPr>
        <w:rPr>
          <w:sz w:val="16"/>
        </w:rPr>
      </w:pPr>
      <w:r w:rsidRPr="00174364">
        <w:rPr>
          <w:sz w:val="16"/>
        </w:rPr>
        <w:t>Fourth, and relatedly, by requiring congressional authorization for actions with “economic and political significance,” the MQD is likely to operate as a form of what Cass Sunstein and Adrian Vermeule have called “libertarian administrative law.”</w:t>
      </w:r>
      <w:r>
        <w:rPr>
          <w:sz w:val="16"/>
        </w:rPr>
        <w:t xml:space="preserve"> </w:t>
      </w:r>
      <w:r w:rsidRPr="00174364">
        <w:rPr>
          <w:sz w:val="16"/>
        </w:rPr>
        <w:t>In other words, the doctrine is likely to operate asymmetrically, serving libertarian values by preventing or striking down regulations that impose new obligations more than it is used to strike down deregulatory action.</w:t>
      </w:r>
      <w:r>
        <w:rPr>
          <w:sz w:val="16"/>
        </w:rPr>
        <w:t xml:space="preserve"> </w:t>
      </w:r>
      <w:r w:rsidRPr="00174364">
        <w:rPr>
          <w:sz w:val="16"/>
        </w:rPr>
        <w:t>The reason for this asymmetric effect is the current MQD’s inversion of the Chevron rule. Early MQD cases prevented agencies from unwinding regulated sectors by denying the existence of agency-empowering ambiguity in the statute.</w:t>
      </w:r>
      <w:r>
        <w:rPr>
          <w:sz w:val="16"/>
        </w:rPr>
        <w:t xml:space="preserve"> </w:t>
      </w:r>
      <w:r w:rsidRPr="00174364">
        <w:rPr>
          <w:sz w:val="16"/>
        </w:rPr>
        <w:t xml:space="preserve">In this way, early MQD cases operated like much of administrative law, including the Chevron doctrine, applying to both regulatory and deregulatory decisions. </w:t>
      </w:r>
    </w:p>
    <w:p w14:paraId="6DB66E08" w14:textId="77777777" w:rsidR="0087379C" w:rsidRPr="00174364" w:rsidRDefault="0087379C" w:rsidP="0087379C">
      <w:pPr>
        <w:rPr>
          <w:sz w:val="16"/>
        </w:rPr>
      </w:pPr>
      <w:r w:rsidRPr="00174364">
        <w:rPr>
          <w:sz w:val="16"/>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0AA80D3D" w14:textId="77777777" w:rsidR="0087379C" w:rsidRPr="00174364" w:rsidRDefault="0087379C" w:rsidP="0087379C">
      <w:pPr>
        <w:rPr>
          <w:sz w:val="16"/>
        </w:rPr>
      </w:pPr>
      <w:r w:rsidRPr="00174364">
        <w:rPr>
          <w:sz w:val="16"/>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6C109907" w14:textId="77777777" w:rsidR="0087379C" w:rsidRPr="00174364" w:rsidRDefault="0087379C" w:rsidP="0087379C">
      <w:pPr>
        <w:rPr>
          <w:sz w:val="16"/>
        </w:rPr>
      </w:pPr>
      <w:r w:rsidRPr="00174364">
        <w:rPr>
          <w:sz w:val="16"/>
        </w:rPr>
        <w:t>Finally, the doctrine raises a number of other problems.</w:t>
      </w:r>
      <w:r>
        <w:rPr>
          <w:sz w:val="16"/>
        </w:rPr>
        <w:t xml:space="preserve"> </w:t>
      </w:r>
      <w:r w:rsidRPr="00174364">
        <w:rPr>
          <w:sz w:val="16"/>
        </w:rPr>
        <w:t>Indeed, in a remarkable concurrence in Biden v. Nebraska, Justice Barrett conceded as much. She argued that major questions analysis involves, at bottom, a judge consulting her view of whether a particular interpretation of a delegation is “reasonable.”82 A judge should reach that judgment by consulting a range of factors ordinarily rejected or at least deemphasized by textualists, including legislative history and postenactment interpretations by agencies.83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53CB8067" w14:textId="77777777" w:rsidR="0087379C" w:rsidRPr="00174364" w:rsidRDefault="0087379C" w:rsidP="0087379C">
      <w:pPr>
        <w:rPr>
          <w:sz w:val="16"/>
        </w:rPr>
      </w:pPr>
      <w:r w:rsidRPr="00D66108">
        <w:rPr>
          <w:sz w:val="16"/>
        </w:rPr>
        <w:t xml:space="preserve">But perhaps </w:t>
      </w:r>
      <w:r w:rsidRPr="00D66108">
        <w:rPr>
          <w:rStyle w:val="Emphasis"/>
        </w:rPr>
        <w:t>most damaging</w:t>
      </w:r>
      <w:r w:rsidRPr="00D66108">
        <w:rPr>
          <w:rStyle w:val="StyleUnderline"/>
        </w:rPr>
        <w:t xml:space="preserve">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w:t>
      </w:r>
      <w:r w:rsidRPr="00D66108">
        <w:rPr>
          <w:sz w:val="16"/>
        </w:rPr>
        <w:t xml:space="preserve">, after all, </w:t>
      </w:r>
      <w:r w:rsidRPr="00D66108">
        <w:rPr>
          <w:rStyle w:val="Emphasis"/>
        </w:rPr>
        <w:t>changes frequently</w:t>
      </w:r>
      <w:r w:rsidRPr="00D66108">
        <w:rPr>
          <w:sz w:val="16"/>
        </w:rPr>
        <w:t xml:space="preserve"> and </w:t>
      </w:r>
      <w:r w:rsidRPr="00D66108">
        <w:rPr>
          <w:rStyle w:val="StyleUnderline"/>
        </w:rPr>
        <w:t>there is little reason to think</w:t>
      </w:r>
      <w:r w:rsidRPr="00D66108">
        <w:rPr>
          <w:sz w:val="16"/>
        </w:rPr>
        <w:t xml:space="preserve"> that </w:t>
      </w:r>
      <w:r w:rsidRPr="00D66108">
        <w:rPr>
          <w:rStyle w:val="StyleUnderline"/>
        </w:rPr>
        <w:t xml:space="preserve">Congress intended future administrations to be limited to early interpretations of the scope of their delegated powers. These </w:t>
      </w:r>
      <w:r w:rsidRPr="00BD1C0E">
        <w:rPr>
          <w:rStyle w:val="StyleUnderline"/>
          <w:highlight w:val="yellow"/>
        </w:rPr>
        <w:t>problems</w:t>
      </w:r>
      <w:r w:rsidRPr="00D66108">
        <w:rPr>
          <w:sz w:val="16"/>
        </w:rPr>
        <w:t xml:space="preserve">, as we shall see, </w:t>
      </w:r>
      <w:r w:rsidRPr="00BD1C0E">
        <w:rPr>
          <w:rStyle w:val="StyleUnderline"/>
          <w:highlight w:val="yellow"/>
        </w:rPr>
        <w:t>raise</w:t>
      </w:r>
      <w:r w:rsidRPr="00D66108">
        <w:rPr>
          <w:rStyle w:val="StyleUnderline"/>
        </w:rPr>
        <w:t xml:space="preserve"> </w:t>
      </w:r>
      <w:r w:rsidRPr="00D66108">
        <w:rPr>
          <w:rStyle w:val="Emphasis"/>
        </w:rPr>
        <w:t xml:space="preserve">serious </w:t>
      </w:r>
      <w:r w:rsidRPr="00BD1C0E">
        <w:rPr>
          <w:rStyle w:val="Emphasis"/>
          <w:highlight w:val="yellow"/>
        </w:rPr>
        <w:t>concerns</w:t>
      </w:r>
      <w:r w:rsidRPr="00D66108">
        <w:rPr>
          <w:rStyle w:val="StyleUnderline"/>
        </w:rPr>
        <w:t xml:space="preserve"> about </w:t>
      </w:r>
      <w:r w:rsidRPr="00BD1C0E">
        <w:rPr>
          <w:rStyle w:val="StyleUnderline"/>
          <w:highlight w:val="yellow"/>
        </w:rPr>
        <w:t>how</w:t>
      </w:r>
      <w:r w:rsidRPr="00D66108">
        <w:rPr>
          <w:rStyle w:val="StyleUnderline"/>
        </w:rPr>
        <w:t xml:space="preserve"> the </w:t>
      </w:r>
      <w:r w:rsidRPr="00BD1C0E">
        <w:rPr>
          <w:rStyle w:val="Emphasis"/>
          <w:highlight w:val="yellow"/>
        </w:rPr>
        <w:t>U</w:t>
      </w:r>
      <w:r w:rsidRPr="00D66108">
        <w:rPr>
          <w:rStyle w:val="StyleUnderline"/>
        </w:rPr>
        <w:t xml:space="preserve">nited </w:t>
      </w:r>
      <w:r w:rsidRPr="00BD1C0E">
        <w:rPr>
          <w:rStyle w:val="Emphasis"/>
          <w:highlight w:val="yellow"/>
        </w:rPr>
        <w:t>S</w:t>
      </w:r>
      <w:r w:rsidRPr="00D66108">
        <w:rPr>
          <w:rStyle w:val="StyleUnderline"/>
        </w:rPr>
        <w:t xml:space="preserve">tates </w:t>
      </w:r>
      <w:r w:rsidRPr="00BD1C0E">
        <w:rPr>
          <w:rStyle w:val="StyleUnderline"/>
          <w:highlight w:val="yellow"/>
        </w:rPr>
        <w:t xml:space="preserve">will </w:t>
      </w:r>
      <w:r w:rsidRPr="00BD1C0E">
        <w:rPr>
          <w:rStyle w:val="Emphasis"/>
          <w:highlight w:val="yellow"/>
        </w:rPr>
        <w:t>make</w:t>
      </w:r>
      <w:r w:rsidRPr="00D66108">
        <w:rPr>
          <w:rStyle w:val="Emphasis"/>
        </w:rPr>
        <w:t xml:space="preserve"> foreign policy and national </w:t>
      </w:r>
      <w:r w:rsidRPr="00BD1C0E">
        <w:rPr>
          <w:rStyle w:val="Emphasis"/>
          <w:highlight w:val="yellow"/>
        </w:rPr>
        <w:t>security decisions</w:t>
      </w:r>
      <w:r w:rsidRPr="00D66108">
        <w:rPr>
          <w:sz w:val="16"/>
        </w:rPr>
        <w:t xml:space="preserve"> in the future.</w:t>
      </w:r>
    </w:p>
    <w:p w14:paraId="4109C7C2" w14:textId="77777777" w:rsidR="0087379C" w:rsidRDefault="0087379C" w:rsidP="0087379C"/>
    <w:p w14:paraId="2F413D3C" w14:textId="77777777" w:rsidR="0087379C" w:rsidRDefault="0087379C" w:rsidP="0087379C">
      <w:pPr>
        <w:pStyle w:val="Heading3"/>
      </w:pPr>
      <w:r>
        <w:t>1NC</w:t>
      </w:r>
    </w:p>
    <w:p w14:paraId="74D705E1" w14:textId="77777777" w:rsidR="0087379C" w:rsidRPr="002A4A8C" w:rsidRDefault="0087379C" w:rsidP="0087379C">
      <w:r>
        <w:t xml:space="preserve">Entanglement K. </w:t>
      </w:r>
    </w:p>
    <w:p w14:paraId="780975D5" w14:textId="77777777" w:rsidR="0087379C" w:rsidRDefault="0087379C" w:rsidP="0087379C">
      <w:pPr>
        <w:pStyle w:val="Heading4"/>
      </w:pPr>
      <w:r>
        <w:t xml:space="preserve">The 1AC’s theory of labor politics is </w:t>
      </w:r>
      <w:r w:rsidRPr="00930447">
        <w:rPr>
          <w:u w:val="single"/>
        </w:rPr>
        <w:t>inaccurate</w:t>
      </w:r>
      <w:r>
        <w:t xml:space="preserve"> and </w:t>
      </w:r>
      <w:r w:rsidRPr="00930447">
        <w:rPr>
          <w:u w:val="single"/>
        </w:rPr>
        <w:t>violent</w:t>
      </w:r>
      <w:r>
        <w:t xml:space="preserve">. Vote Neg for </w:t>
      </w:r>
      <w:r w:rsidRPr="00CF42E0">
        <w:rPr>
          <w:u w:val="single"/>
        </w:rPr>
        <w:t>resignation</w:t>
      </w:r>
      <w:r>
        <w:t xml:space="preserve">. </w:t>
      </w:r>
      <w:r w:rsidRPr="00CD110D">
        <w:rPr>
          <w:b w:val="0"/>
          <w:bCs/>
        </w:rPr>
        <w:t xml:space="preserve">The </w:t>
      </w:r>
      <w:r w:rsidRPr="00CD110D">
        <w:rPr>
          <w:b w:val="0"/>
          <w:bCs/>
          <w:u w:val="single"/>
        </w:rPr>
        <w:t>terms of the 1AC</w:t>
      </w:r>
      <w:r w:rsidRPr="00CD110D">
        <w:rPr>
          <w:b w:val="0"/>
          <w:bCs/>
        </w:rPr>
        <w:t xml:space="preserve"> are complicit in a </w:t>
      </w:r>
      <w:r w:rsidRPr="00CD110D">
        <w:rPr>
          <w:b w:val="0"/>
          <w:bCs/>
          <w:u w:val="single"/>
        </w:rPr>
        <w:t>violent</w:t>
      </w:r>
      <w:r w:rsidRPr="00CD110D">
        <w:rPr>
          <w:b w:val="0"/>
          <w:bCs/>
        </w:rPr>
        <w:t xml:space="preserve">, </w:t>
      </w:r>
      <w:r w:rsidRPr="00CD110D">
        <w:rPr>
          <w:b w:val="0"/>
          <w:bCs/>
          <w:u w:val="single"/>
        </w:rPr>
        <w:t>archaic</w:t>
      </w:r>
      <w:r w:rsidRPr="00CD110D">
        <w:rPr>
          <w:b w:val="0"/>
          <w:bCs/>
        </w:rPr>
        <w:t xml:space="preserve"> IR</w:t>
      </w:r>
      <w:r>
        <w:rPr>
          <w:b w:val="0"/>
          <w:bCs/>
        </w:rPr>
        <w:t xml:space="preserve">. </w:t>
      </w:r>
      <w:r w:rsidRPr="00511CB9">
        <w:t xml:space="preserve">That </w:t>
      </w:r>
      <w:r w:rsidRPr="00511CB9">
        <w:rPr>
          <w:u w:val="single"/>
        </w:rPr>
        <w:t>lacks</w:t>
      </w:r>
      <w:r w:rsidRPr="00511CB9">
        <w:t xml:space="preserve"> predictive capacity and only a</w:t>
      </w:r>
      <w:r>
        <w:rPr>
          <w:b w:val="0"/>
          <w:bCs/>
        </w:rPr>
        <w:t xml:space="preserve"> </w:t>
      </w:r>
      <w:r w:rsidRPr="00CF42E0">
        <w:rPr>
          <w:u w:val="single"/>
        </w:rPr>
        <w:t>focus on language</w:t>
      </w:r>
      <w:r>
        <w:t xml:space="preserve"> resolves </w:t>
      </w:r>
      <w:r w:rsidRPr="00CF42E0">
        <w:rPr>
          <w:u w:val="single"/>
        </w:rPr>
        <w:t>all</w:t>
      </w:r>
      <w:r>
        <w:t xml:space="preserve"> suffering.</w:t>
      </w:r>
    </w:p>
    <w:p w14:paraId="1DFA5834" w14:textId="77777777" w:rsidR="0087379C" w:rsidRDefault="0087379C" w:rsidP="0087379C">
      <w:r>
        <w:t xml:space="preserve">Dr. Kosuke </w:t>
      </w:r>
      <w:r w:rsidRPr="00CF42E0">
        <w:rPr>
          <w:rStyle w:val="Style13ptBold"/>
        </w:rPr>
        <w:t>Shimizu 24</w:t>
      </w:r>
      <w:r>
        <w:t xml:space="preserve">, PhD, </w:t>
      </w:r>
      <w:r w:rsidRPr="00CF42E0">
        <w:t>Professor</w:t>
      </w:r>
      <w:r>
        <w:t xml:space="preserve">, </w:t>
      </w:r>
      <w:r w:rsidRPr="00CF42E0">
        <w:t>International Relation</w:t>
      </w:r>
      <w:r>
        <w:t xml:space="preserve">, </w:t>
      </w:r>
      <w:r w:rsidRPr="00CF42E0">
        <w:t xml:space="preserve">Ryukoku University, "Buddhism, Quantum Theory and International Relations: On the Strength of The Subject, The Discontinuous Relationality, and The World </w:t>
      </w:r>
      <w:r>
        <w:t>o</w:t>
      </w:r>
      <w:r w:rsidRPr="00CF42E0">
        <w:t xml:space="preserve">f Contingency," Journal of International Political Theory, Vol. 20, Issue 1, pg. </w:t>
      </w:r>
      <w:r>
        <w:t>91</w:t>
      </w:r>
      <w:r w:rsidRPr="00CF42E0">
        <w:t>-</w:t>
      </w:r>
      <w:r>
        <w:t>94</w:t>
      </w:r>
      <w:r w:rsidRPr="00CF42E0">
        <w:t>, 2024, SAGE. [italics in original</w:t>
      </w:r>
      <w:r>
        <w:t>; language edited]</w:t>
      </w:r>
    </w:p>
    <w:p w14:paraId="2816850E" w14:textId="77777777" w:rsidR="0087379C" w:rsidRPr="00CF42E0" w:rsidRDefault="0087379C" w:rsidP="0087379C">
      <w:pPr>
        <w:rPr>
          <w:sz w:val="16"/>
        </w:rPr>
      </w:pPr>
      <w:r w:rsidRPr="00CF42E0">
        <w:rPr>
          <w:sz w:val="16"/>
        </w:rPr>
        <w:t xml:space="preserve">Contemporary </w:t>
      </w:r>
      <w:r w:rsidRPr="00CF42E0">
        <w:rPr>
          <w:rStyle w:val="StyleUnderline"/>
        </w:rPr>
        <w:t xml:space="preserve">international relations </w:t>
      </w:r>
      <w:r w:rsidRPr="00CF42E0">
        <w:rPr>
          <w:sz w:val="16"/>
        </w:rPr>
        <w:t xml:space="preserve">as an academic field </w:t>
      </w:r>
      <w:r w:rsidRPr="00CF42E0">
        <w:rPr>
          <w:rStyle w:val="StyleUnderline"/>
        </w:rPr>
        <w:t>has been dominated by</w:t>
      </w:r>
      <w:r w:rsidRPr="00CF42E0">
        <w:rPr>
          <w:sz w:val="16"/>
        </w:rPr>
        <w:t xml:space="preserve"> </w:t>
      </w:r>
      <w:r w:rsidRPr="00CF42E0">
        <w:rPr>
          <w:rStyle w:val="Emphasis"/>
        </w:rPr>
        <w:t>strong subjectivity</w:t>
      </w:r>
      <w:r w:rsidRPr="00CF42E0">
        <w:rPr>
          <w:sz w:val="16"/>
        </w:rPr>
        <w:t xml:space="preserve">. This </w:t>
      </w:r>
      <w:r w:rsidRPr="00CF42E0">
        <w:rPr>
          <w:rStyle w:val="StyleUnderline"/>
        </w:rPr>
        <w:t>subject</w:t>
      </w:r>
      <w:r w:rsidRPr="00CF42E0">
        <w:rPr>
          <w:sz w:val="16"/>
        </w:rPr>
        <w:t xml:space="preserve"> </w:t>
      </w:r>
      <w:r w:rsidRPr="00CF42E0">
        <w:rPr>
          <w:rStyle w:val="Emphasis"/>
        </w:rPr>
        <w:t>inscribes itself</w:t>
      </w:r>
      <w:r w:rsidRPr="00CF42E0">
        <w:rPr>
          <w:sz w:val="16"/>
        </w:rPr>
        <w:t xml:space="preserve"> </w:t>
      </w:r>
      <w:r w:rsidRPr="00CF42E0">
        <w:rPr>
          <w:rStyle w:val="StyleUnderline"/>
        </w:rPr>
        <w:t>in the flat world of materialism</w:t>
      </w:r>
      <w:r w:rsidRPr="00CF42E0">
        <w:rPr>
          <w:sz w:val="16"/>
        </w:rPr>
        <w:t xml:space="preserve"> in various ways. The strong sense of </w:t>
      </w:r>
      <w:r w:rsidRPr="00CF42E0">
        <w:rPr>
          <w:rStyle w:val="StyleUnderline"/>
        </w:rPr>
        <w:t xml:space="preserve">the </w:t>
      </w:r>
      <w:r w:rsidRPr="00303AD4">
        <w:rPr>
          <w:rStyle w:val="StyleUnderline"/>
          <w:highlight w:val="yellow"/>
        </w:rPr>
        <w:t>subject</w:t>
      </w:r>
      <w:r w:rsidRPr="00CF42E0">
        <w:rPr>
          <w:sz w:val="16"/>
        </w:rPr>
        <w:t xml:space="preserve"> is spatial and even spatialises and </w:t>
      </w:r>
      <w:r w:rsidRPr="00303AD4">
        <w:rPr>
          <w:rStyle w:val="Emphasis"/>
          <w:highlight w:val="yellow"/>
        </w:rPr>
        <w:t>linearises</w:t>
      </w:r>
      <w:r w:rsidRPr="00CF42E0">
        <w:rPr>
          <w:sz w:val="16"/>
        </w:rPr>
        <w:t xml:space="preserve"> </w:t>
      </w:r>
      <w:r w:rsidRPr="00CF42E0">
        <w:rPr>
          <w:rStyle w:val="StyleUnderline"/>
        </w:rPr>
        <w:t>time</w:t>
      </w:r>
      <w:r w:rsidRPr="00CF42E0">
        <w:rPr>
          <w:sz w:val="16"/>
        </w:rPr>
        <w:t xml:space="preserve">: what Karin Fierke attempts to </w:t>
      </w:r>
      <w:r w:rsidRPr="00CF42E0">
        <w:rPr>
          <w:rStyle w:val="StyleUnderline"/>
        </w:rPr>
        <w:t>reveal</w:t>
      </w:r>
      <w:r w:rsidRPr="00CF42E0">
        <w:rPr>
          <w:sz w:val="16"/>
        </w:rPr>
        <w:t xml:space="preserve"> in her </w:t>
      </w:r>
      <w:r w:rsidRPr="00CF42E0">
        <w:rPr>
          <w:i/>
          <w:iCs/>
          <w:sz w:val="16"/>
        </w:rPr>
        <w:t>Snapshots from Home</w:t>
      </w:r>
      <w:r w:rsidRPr="00CF42E0">
        <w:rPr>
          <w:sz w:val="16"/>
        </w:rPr>
        <w:t xml:space="preserve"> is, </w:t>
      </w:r>
      <w:r w:rsidRPr="00CF42E0">
        <w:rPr>
          <w:rStyle w:val="StyleUnderline"/>
        </w:rPr>
        <w:t>on the contrary</w:t>
      </w:r>
      <w:r w:rsidRPr="00CF42E0">
        <w:rPr>
          <w:sz w:val="16"/>
        </w:rPr>
        <w:t xml:space="preserve">, </w:t>
      </w:r>
      <w:r w:rsidRPr="00CF42E0">
        <w:rPr>
          <w:rStyle w:val="Emphasis"/>
        </w:rPr>
        <w:t>non-self image</w:t>
      </w:r>
      <w:r w:rsidRPr="00CF42E0">
        <w:rPr>
          <w:sz w:val="16"/>
        </w:rPr>
        <w:t xml:space="preserve"> </w:t>
      </w:r>
      <w:r w:rsidRPr="00CF42E0">
        <w:rPr>
          <w:rStyle w:val="StyleUnderline"/>
        </w:rPr>
        <w:t>based on a multifaceted worldview, relations and discontinuity that contrasts with this strong sense of the self</w:t>
      </w:r>
      <w:r w:rsidRPr="00CF42E0">
        <w:rPr>
          <w:sz w:val="16"/>
        </w:rPr>
        <w:t xml:space="preserve"> (Fierke, 2022).</w:t>
      </w:r>
    </w:p>
    <w:p w14:paraId="02FB2C7A" w14:textId="77777777" w:rsidR="0087379C" w:rsidRPr="00CF42E0" w:rsidRDefault="0087379C" w:rsidP="0087379C">
      <w:pPr>
        <w:rPr>
          <w:sz w:val="16"/>
        </w:rPr>
      </w:pPr>
      <w:r w:rsidRPr="00CF42E0">
        <w:rPr>
          <w:sz w:val="16"/>
        </w:rPr>
        <w:t xml:space="preserve">This non-self image has never existed in the discipline of international relations before, where the strong image of the self has thoroughly dominated the worldview. The </w:t>
      </w:r>
      <w:r w:rsidRPr="00CF42E0">
        <w:rPr>
          <w:rStyle w:val="StyleUnderline"/>
        </w:rPr>
        <w:t>subject of</w:t>
      </w:r>
      <w:r w:rsidRPr="00CF42E0">
        <w:rPr>
          <w:sz w:val="16"/>
        </w:rPr>
        <w:t xml:space="preserve"> </w:t>
      </w:r>
      <w:r w:rsidRPr="00303AD4">
        <w:rPr>
          <w:rStyle w:val="Emphasis"/>
          <w:highlight w:val="yellow"/>
        </w:rPr>
        <w:t>non-self</w:t>
      </w:r>
      <w:r w:rsidRPr="00CF42E0">
        <w:rPr>
          <w:sz w:val="16"/>
        </w:rPr>
        <w:t xml:space="preserve"> </w:t>
      </w:r>
      <w:r w:rsidRPr="00CF42E0">
        <w:rPr>
          <w:rStyle w:val="StyleUnderline"/>
        </w:rPr>
        <w:t xml:space="preserve">appears as a nod to </w:t>
      </w:r>
      <w:r w:rsidRPr="00CF42E0">
        <w:rPr>
          <w:rStyle w:val="Emphasis"/>
        </w:rPr>
        <w:t>the web of connections</w:t>
      </w:r>
      <w:r w:rsidRPr="00CF42E0">
        <w:rPr>
          <w:sz w:val="16"/>
        </w:rPr>
        <w:t xml:space="preserve"> </w:t>
      </w:r>
      <w:r w:rsidRPr="00CF42E0">
        <w:rPr>
          <w:rStyle w:val="StyleUnderline"/>
        </w:rPr>
        <w:t>with the background of an ever-changing world picture</w:t>
      </w:r>
      <w:r w:rsidRPr="00CF42E0">
        <w:rPr>
          <w:sz w:val="16"/>
        </w:rPr>
        <w:t xml:space="preserve">. But </w:t>
      </w:r>
      <w:r w:rsidRPr="00CF42E0">
        <w:rPr>
          <w:rStyle w:val="StyleUnderline"/>
        </w:rPr>
        <w:t xml:space="preserve">it </w:t>
      </w:r>
      <w:r w:rsidRPr="00303AD4">
        <w:rPr>
          <w:rStyle w:val="StyleUnderline"/>
          <w:highlight w:val="yellow"/>
        </w:rPr>
        <w:t>is</w:t>
      </w:r>
      <w:r w:rsidRPr="00303AD4">
        <w:rPr>
          <w:sz w:val="16"/>
          <w:highlight w:val="yellow"/>
        </w:rPr>
        <w:t xml:space="preserve"> </w:t>
      </w:r>
      <w:r w:rsidRPr="00303AD4">
        <w:rPr>
          <w:rStyle w:val="Emphasis"/>
          <w:sz w:val="24"/>
          <w:szCs w:val="24"/>
          <w:highlight w:val="yellow"/>
        </w:rPr>
        <w:t>not permanent</w:t>
      </w:r>
      <w:r w:rsidRPr="00CF42E0">
        <w:rPr>
          <w:sz w:val="16"/>
        </w:rPr>
        <w:t xml:space="preserve">. </w:t>
      </w:r>
      <w:r w:rsidRPr="00CF42E0">
        <w:rPr>
          <w:rStyle w:val="StyleUnderline"/>
        </w:rPr>
        <w:t>It</w:t>
      </w:r>
      <w:r w:rsidRPr="00CF42E0">
        <w:rPr>
          <w:sz w:val="16"/>
        </w:rPr>
        <w:t xml:space="preserve"> </w:t>
      </w:r>
      <w:r w:rsidRPr="00CF42E0">
        <w:rPr>
          <w:rStyle w:val="Emphasis"/>
        </w:rPr>
        <w:t>appears</w:t>
      </w:r>
      <w:r w:rsidRPr="00CF42E0">
        <w:rPr>
          <w:sz w:val="16"/>
        </w:rPr>
        <w:t xml:space="preserve"> </w:t>
      </w:r>
      <w:r w:rsidRPr="00CF42E0">
        <w:rPr>
          <w:rStyle w:val="StyleUnderline"/>
        </w:rPr>
        <w:t>and</w:t>
      </w:r>
      <w:r w:rsidRPr="00CF42E0">
        <w:rPr>
          <w:sz w:val="16"/>
        </w:rPr>
        <w:t xml:space="preserve"> </w:t>
      </w:r>
      <w:r w:rsidRPr="00CF42E0">
        <w:rPr>
          <w:rStyle w:val="Emphasis"/>
        </w:rPr>
        <w:t>disappears</w:t>
      </w:r>
      <w:r w:rsidRPr="00CF42E0">
        <w:rPr>
          <w:sz w:val="16"/>
        </w:rPr>
        <w:t>, it disappears and appears again. So how does the discipline of international relations change when it accepts this concept of non-self instead of the strong self? How does this change the billiard model, which we have taken as common sense?</w:t>
      </w:r>
    </w:p>
    <w:p w14:paraId="78E5F53F" w14:textId="77777777" w:rsidR="0087379C" w:rsidRPr="00CF42E0" w:rsidRDefault="0087379C" w:rsidP="0087379C">
      <w:pPr>
        <w:rPr>
          <w:sz w:val="16"/>
        </w:rPr>
      </w:pPr>
      <w:bookmarkStart w:id="0" w:name="_Hlk183375749"/>
      <w:r w:rsidRPr="00303AD4">
        <w:rPr>
          <w:rStyle w:val="Emphasis"/>
          <w:highlight w:val="yellow"/>
        </w:rPr>
        <w:t>I</w:t>
      </w:r>
      <w:r w:rsidRPr="00CF42E0">
        <w:rPr>
          <w:sz w:val="16"/>
        </w:rPr>
        <w:t xml:space="preserve">nternational </w:t>
      </w:r>
      <w:r w:rsidRPr="00303AD4">
        <w:rPr>
          <w:rStyle w:val="Emphasis"/>
          <w:highlight w:val="yellow"/>
        </w:rPr>
        <w:t>R</w:t>
      </w:r>
      <w:r w:rsidRPr="00CF42E0">
        <w:rPr>
          <w:sz w:val="16"/>
        </w:rPr>
        <w:t xml:space="preserve">elations </w:t>
      </w:r>
      <w:r w:rsidRPr="00CF42E0">
        <w:rPr>
          <w:rStyle w:val="StyleUnderline"/>
        </w:rPr>
        <w:t>has</w:t>
      </w:r>
      <w:r w:rsidRPr="00CF42E0">
        <w:rPr>
          <w:sz w:val="16"/>
        </w:rPr>
        <w:t xml:space="preserve"> </w:t>
      </w:r>
      <w:r w:rsidRPr="00CF42E0">
        <w:rPr>
          <w:rStyle w:val="Emphasis"/>
        </w:rPr>
        <w:t xml:space="preserve">invariably been </w:t>
      </w:r>
      <w:r w:rsidRPr="00303AD4">
        <w:rPr>
          <w:rStyle w:val="Emphasis"/>
          <w:highlight w:val="yellow"/>
        </w:rPr>
        <w:t>imbued</w:t>
      </w:r>
      <w:r w:rsidRPr="00303AD4">
        <w:rPr>
          <w:sz w:val="16"/>
          <w:highlight w:val="yellow"/>
        </w:rPr>
        <w:t xml:space="preserve"> </w:t>
      </w:r>
      <w:r w:rsidRPr="00303AD4">
        <w:rPr>
          <w:rStyle w:val="StyleUnderline"/>
          <w:highlight w:val="yellow"/>
        </w:rPr>
        <w:t>with the</w:t>
      </w:r>
      <w:r w:rsidRPr="00CF42E0">
        <w:rPr>
          <w:rStyle w:val="StyleUnderline"/>
        </w:rPr>
        <w:t xml:space="preserve"> image of clashing actors</w:t>
      </w:r>
      <w:r w:rsidRPr="00CF42E0">
        <w:rPr>
          <w:sz w:val="16"/>
        </w:rPr>
        <w:t xml:space="preserve">. </w:t>
      </w:r>
      <w:r w:rsidRPr="00CF42E0">
        <w:rPr>
          <w:rStyle w:val="StyleUnderline"/>
        </w:rPr>
        <w:t>The</w:t>
      </w:r>
      <w:r w:rsidRPr="00CF42E0">
        <w:rPr>
          <w:sz w:val="16"/>
        </w:rPr>
        <w:t xml:space="preserve"> </w:t>
      </w:r>
      <w:r w:rsidRPr="00303AD4">
        <w:rPr>
          <w:rStyle w:val="Emphasis"/>
          <w:highlight w:val="yellow"/>
        </w:rPr>
        <w:t>billiard model</w:t>
      </w:r>
      <w:r w:rsidRPr="00CF42E0">
        <w:rPr>
          <w:sz w:val="16"/>
        </w:rPr>
        <w:t xml:space="preserve"> </w:t>
      </w:r>
      <w:r w:rsidRPr="00CF42E0">
        <w:rPr>
          <w:rStyle w:val="StyleUnderline"/>
        </w:rPr>
        <w:t>is a</w:t>
      </w:r>
      <w:r w:rsidRPr="00CF42E0">
        <w:rPr>
          <w:sz w:val="16"/>
        </w:rPr>
        <w:t xml:space="preserve"> typical </w:t>
      </w:r>
      <w:r w:rsidRPr="00CF42E0">
        <w:rPr>
          <w:rStyle w:val="StyleUnderline"/>
        </w:rPr>
        <w:t>example</w:t>
      </w:r>
      <w:r w:rsidRPr="00CF42E0">
        <w:rPr>
          <w:sz w:val="16"/>
        </w:rPr>
        <w:t xml:space="preserve">. The </w:t>
      </w:r>
      <w:r w:rsidRPr="00CF42E0">
        <w:rPr>
          <w:rStyle w:val="StyleUnderline"/>
        </w:rPr>
        <w:t>subject’s position as an</w:t>
      </w:r>
      <w:r w:rsidRPr="00CF42E0">
        <w:rPr>
          <w:sz w:val="16"/>
        </w:rPr>
        <w:t xml:space="preserve"> </w:t>
      </w:r>
      <w:r w:rsidRPr="00303AD4">
        <w:rPr>
          <w:rStyle w:val="Emphasis"/>
          <w:highlight w:val="yellow"/>
        </w:rPr>
        <w:t>agent</w:t>
      </w:r>
      <w:r w:rsidRPr="00CF42E0">
        <w:rPr>
          <w:sz w:val="16"/>
        </w:rPr>
        <w:t xml:space="preserve"> in international relations </w:t>
      </w:r>
      <w:r w:rsidRPr="00CF42E0">
        <w:rPr>
          <w:rStyle w:val="StyleUnderline"/>
        </w:rPr>
        <w:t>has been</w:t>
      </w:r>
      <w:r w:rsidRPr="00CF42E0">
        <w:rPr>
          <w:sz w:val="16"/>
        </w:rPr>
        <w:t xml:space="preserve"> </w:t>
      </w:r>
      <w:r w:rsidRPr="00CF42E0">
        <w:rPr>
          <w:rStyle w:val="Emphasis"/>
        </w:rPr>
        <w:t xml:space="preserve">assumed to </w:t>
      </w:r>
      <w:r w:rsidRPr="00303AD4">
        <w:rPr>
          <w:rStyle w:val="Emphasis"/>
          <w:highlight w:val="yellow"/>
        </w:rPr>
        <w:t>maximise</w:t>
      </w:r>
      <w:r w:rsidRPr="00CF42E0">
        <w:rPr>
          <w:rStyle w:val="Emphasis"/>
        </w:rPr>
        <w:t xml:space="preserve"> its own </w:t>
      </w:r>
      <w:r w:rsidRPr="00303AD4">
        <w:rPr>
          <w:rStyle w:val="Emphasis"/>
          <w:highlight w:val="yellow"/>
        </w:rPr>
        <w:t>interests</w:t>
      </w:r>
      <w:r w:rsidRPr="00CF42E0">
        <w:rPr>
          <w:sz w:val="16"/>
        </w:rPr>
        <w:t xml:space="preserve">, </w:t>
      </w:r>
      <w:r w:rsidRPr="00CF42E0">
        <w:rPr>
          <w:rStyle w:val="StyleUnderline"/>
        </w:rPr>
        <w:t>in accordance with the image of the</w:t>
      </w:r>
      <w:r w:rsidRPr="00CF42E0">
        <w:rPr>
          <w:sz w:val="16"/>
        </w:rPr>
        <w:t xml:space="preserve"> </w:t>
      </w:r>
      <w:r w:rsidRPr="00CF42E0">
        <w:rPr>
          <w:rStyle w:val="Emphasis"/>
        </w:rPr>
        <w:t>rational</w:t>
      </w:r>
      <w:r w:rsidRPr="00CF42E0">
        <w:rPr>
          <w:sz w:val="16"/>
        </w:rPr>
        <w:t xml:space="preserve"> economic </w:t>
      </w:r>
      <w:r w:rsidRPr="00CF42E0">
        <w:rPr>
          <w:rStyle w:val="StyleUnderline"/>
        </w:rPr>
        <w:t>[person]</w:t>
      </w:r>
      <w:r w:rsidRPr="00CF42E0">
        <w:rPr>
          <w:sz w:val="16"/>
        </w:rPr>
        <w:t xml:space="preserve"> </w:t>
      </w:r>
      <w:r w:rsidRPr="00CF42E0">
        <w:rPr>
          <w:strike/>
          <w:sz w:val="16"/>
        </w:rPr>
        <w:t>man</w:t>
      </w:r>
      <w:r w:rsidRPr="00CF42E0">
        <w:rPr>
          <w:sz w:val="16"/>
        </w:rPr>
        <w:t xml:space="preserve"> </w:t>
      </w:r>
      <w:r w:rsidRPr="00CF42E0">
        <w:rPr>
          <w:rStyle w:val="StyleUnderline"/>
        </w:rPr>
        <w:t>of</w:t>
      </w:r>
      <w:r w:rsidRPr="00CF42E0">
        <w:rPr>
          <w:sz w:val="16"/>
        </w:rPr>
        <w:t xml:space="preserve"> </w:t>
      </w:r>
      <w:r w:rsidRPr="00CF42E0">
        <w:rPr>
          <w:rStyle w:val="Emphasis"/>
        </w:rPr>
        <w:t>contemporary</w:t>
      </w:r>
      <w:r w:rsidRPr="00CF42E0">
        <w:rPr>
          <w:sz w:val="16"/>
        </w:rPr>
        <w:t xml:space="preserve"> </w:t>
      </w:r>
      <w:r w:rsidRPr="00CF42E0">
        <w:rPr>
          <w:rStyle w:val="StyleUnderline"/>
        </w:rPr>
        <w:t>economics</w:t>
      </w:r>
      <w:r w:rsidRPr="00CF42E0">
        <w:rPr>
          <w:sz w:val="16"/>
        </w:rPr>
        <w:t xml:space="preserve">. In international relations, </w:t>
      </w:r>
      <w:r w:rsidRPr="00CF42E0">
        <w:rPr>
          <w:rStyle w:val="StyleUnderline"/>
        </w:rPr>
        <w:t>this has meant</w:t>
      </w:r>
      <w:r w:rsidRPr="00CF42E0">
        <w:rPr>
          <w:sz w:val="16"/>
        </w:rPr>
        <w:t xml:space="preserve"> </w:t>
      </w:r>
      <w:r w:rsidRPr="00CF42E0">
        <w:rPr>
          <w:rStyle w:val="Emphasis"/>
        </w:rPr>
        <w:t xml:space="preserve">maintaining </w:t>
      </w:r>
      <w:r w:rsidRPr="00303AD4">
        <w:rPr>
          <w:rStyle w:val="Emphasis"/>
          <w:highlight w:val="yellow"/>
        </w:rPr>
        <w:t>sovereignty</w:t>
      </w:r>
      <w:r w:rsidRPr="00303AD4">
        <w:rPr>
          <w:sz w:val="16"/>
          <w:highlight w:val="yellow"/>
        </w:rPr>
        <w:t xml:space="preserve"> </w:t>
      </w:r>
      <w:r w:rsidRPr="00303AD4">
        <w:rPr>
          <w:rStyle w:val="StyleUnderline"/>
          <w:highlight w:val="yellow"/>
        </w:rPr>
        <w:t>and</w:t>
      </w:r>
      <w:r w:rsidRPr="00CF42E0">
        <w:rPr>
          <w:sz w:val="16"/>
        </w:rPr>
        <w:t xml:space="preserve"> </w:t>
      </w:r>
      <w:r w:rsidRPr="00CF42E0">
        <w:rPr>
          <w:rStyle w:val="Emphasis"/>
        </w:rPr>
        <w:t>maximising</w:t>
      </w:r>
      <w:r w:rsidRPr="00CF42E0">
        <w:rPr>
          <w:sz w:val="16"/>
        </w:rPr>
        <w:t xml:space="preserve"> political power and </w:t>
      </w:r>
      <w:r w:rsidRPr="00303AD4">
        <w:rPr>
          <w:rStyle w:val="Emphasis"/>
          <w:highlight w:val="yellow"/>
        </w:rPr>
        <w:t>influence</w:t>
      </w:r>
      <w:r w:rsidRPr="00CF42E0">
        <w:rPr>
          <w:sz w:val="16"/>
        </w:rPr>
        <w:t xml:space="preserve"> </w:t>
      </w:r>
      <w:r w:rsidRPr="00CF42E0">
        <w:rPr>
          <w:rStyle w:val="StyleUnderline"/>
        </w:rPr>
        <w:t>over other nations and institutions</w:t>
      </w:r>
      <w:r w:rsidRPr="00CF42E0">
        <w:rPr>
          <w:sz w:val="16"/>
        </w:rPr>
        <w:t xml:space="preserve">. Even in liberalism, which preaches interdependence, </w:t>
      </w:r>
      <w:r w:rsidRPr="00CF42E0">
        <w:rPr>
          <w:rStyle w:val="StyleUnderline"/>
        </w:rPr>
        <w:t>the actor image has</w:t>
      </w:r>
      <w:r w:rsidRPr="00CF42E0">
        <w:rPr>
          <w:sz w:val="16"/>
        </w:rPr>
        <w:t xml:space="preserve"> </w:t>
      </w:r>
      <w:r w:rsidRPr="00CF42E0">
        <w:rPr>
          <w:rStyle w:val="Emphasis"/>
        </w:rPr>
        <w:t>not changed significantl</w:t>
      </w:r>
      <w:r w:rsidRPr="00CF42E0">
        <w:rPr>
          <w:sz w:val="16"/>
        </w:rPr>
        <w:t xml:space="preserve">y. There, </w:t>
      </w:r>
      <w:r w:rsidRPr="00CF42E0">
        <w:rPr>
          <w:rStyle w:val="StyleUnderline"/>
        </w:rPr>
        <w:t>the basic image of the subject</w:t>
      </w:r>
      <w:r w:rsidRPr="00CF42E0">
        <w:rPr>
          <w:sz w:val="16"/>
        </w:rPr>
        <w:t xml:space="preserve"> </w:t>
      </w:r>
      <w:r w:rsidRPr="00CF42E0">
        <w:rPr>
          <w:rStyle w:val="Emphasis"/>
        </w:rPr>
        <w:t>remains</w:t>
      </w:r>
      <w:r w:rsidRPr="00CF42E0">
        <w:rPr>
          <w:sz w:val="16"/>
        </w:rPr>
        <w:t xml:space="preserve"> </w:t>
      </w:r>
      <w:r w:rsidRPr="00CF42E0">
        <w:rPr>
          <w:rStyle w:val="StyleUnderline"/>
        </w:rPr>
        <w:t>the same, but</w:t>
      </w:r>
      <w:r w:rsidRPr="00CF42E0">
        <w:rPr>
          <w:sz w:val="16"/>
        </w:rPr>
        <w:t xml:space="preserve"> the subject </w:t>
      </w:r>
      <w:r w:rsidRPr="00CF42E0">
        <w:rPr>
          <w:rStyle w:val="StyleUnderline"/>
        </w:rPr>
        <w:t>is defined with a preference for a more cooperative approach</w:t>
      </w:r>
      <w:r w:rsidRPr="00CF42E0">
        <w:rPr>
          <w:sz w:val="16"/>
        </w:rPr>
        <w:t xml:space="preserve"> based on political and economic interdependence.</w:t>
      </w:r>
    </w:p>
    <w:p w14:paraId="28FE632F" w14:textId="77777777" w:rsidR="0087379C" w:rsidRPr="00CF42E0" w:rsidRDefault="0087379C" w:rsidP="0087379C">
      <w:pPr>
        <w:rPr>
          <w:sz w:val="16"/>
        </w:rPr>
      </w:pPr>
      <w:r w:rsidRPr="00CF42E0">
        <w:rPr>
          <w:sz w:val="16"/>
        </w:rPr>
        <w:t xml:space="preserve">The </w:t>
      </w:r>
      <w:r w:rsidRPr="00CF42E0">
        <w:rPr>
          <w:rStyle w:val="StyleUnderline"/>
        </w:rPr>
        <w:t>common assumption</w:t>
      </w:r>
      <w:r w:rsidRPr="00CF42E0">
        <w:rPr>
          <w:sz w:val="16"/>
        </w:rPr>
        <w:t xml:space="preserve"> of both realism and liberalism </w:t>
      </w:r>
      <w:r w:rsidRPr="00CF42E0">
        <w:rPr>
          <w:rStyle w:val="StyleUnderline"/>
        </w:rPr>
        <w:t xml:space="preserve">is </w:t>
      </w:r>
      <w:r w:rsidRPr="008615DE">
        <w:rPr>
          <w:rStyle w:val="StyleUnderline"/>
        </w:rPr>
        <w:t>a</w:t>
      </w:r>
      <w:r w:rsidRPr="00CF42E0">
        <w:rPr>
          <w:rStyle w:val="StyleUnderline"/>
        </w:rPr>
        <w:t>n</w:t>
      </w:r>
      <w:r w:rsidRPr="00CF42E0">
        <w:rPr>
          <w:sz w:val="16"/>
        </w:rPr>
        <w:t xml:space="preserve"> </w:t>
      </w:r>
      <w:r w:rsidRPr="008615DE">
        <w:rPr>
          <w:rStyle w:val="Emphasis"/>
          <w:sz w:val="24"/>
          <w:szCs w:val="24"/>
        </w:rPr>
        <w:t>independent and autonomous image</w:t>
      </w:r>
      <w:r w:rsidRPr="00CF42E0">
        <w:rPr>
          <w:rStyle w:val="Emphasis"/>
          <w:sz w:val="24"/>
          <w:szCs w:val="24"/>
        </w:rPr>
        <w:t xml:space="preserve"> of the subject</w:t>
      </w:r>
      <w:r w:rsidRPr="00CF42E0">
        <w:rPr>
          <w:sz w:val="16"/>
        </w:rPr>
        <w:t xml:space="preserve">, </w:t>
      </w:r>
      <w:r w:rsidRPr="00CF42E0">
        <w:rPr>
          <w:rStyle w:val="StyleUnderline"/>
        </w:rPr>
        <w:t>where the individual subject is understood in isolation from the rest of existence</w:t>
      </w:r>
      <w:r w:rsidRPr="00CF42E0">
        <w:rPr>
          <w:sz w:val="16"/>
        </w:rPr>
        <w:t xml:space="preserve">. The common thread that runs through this is the subject with clear boundaries that forcefully distinguish the inside from the outside. In other words, </w:t>
      </w:r>
      <w:r w:rsidRPr="00CF42E0">
        <w:rPr>
          <w:rStyle w:val="StyleUnderline"/>
        </w:rPr>
        <w:t>it is the image of</w:t>
      </w:r>
      <w:r w:rsidRPr="00CF42E0">
        <w:rPr>
          <w:sz w:val="16"/>
        </w:rPr>
        <w:t xml:space="preserve"> </w:t>
      </w:r>
      <w:r w:rsidRPr="00CF42E0">
        <w:rPr>
          <w:rStyle w:val="Emphasis"/>
        </w:rPr>
        <w:t>solid</w:t>
      </w:r>
      <w:r w:rsidRPr="00CF42E0">
        <w:rPr>
          <w:sz w:val="16"/>
        </w:rPr>
        <w:t xml:space="preserve"> and autonomous </w:t>
      </w:r>
      <w:r w:rsidRPr="00CF42E0">
        <w:rPr>
          <w:rStyle w:val="StyleUnderline"/>
        </w:rPr>
        <w:t>subjectivity</w:t>
      </w:r>
      <w:r w:rsidRPr="00CF42E0">
        <w:rPr>
          <w:sz w:val="16"/>
        </w:rPr>
        <w:t xml:space="preserve">. Conversely, when this solid image of the subject is examined critically, a different image of the world may emerge. So </w:t>
      </w:r>
      <w:r w:rsidRPr="00CF42E0">
        <w:rPr>
          <w:rStyle w:val="StyleUnderline"/>
        </w:rPr>
        <w:t>what kind of subject is</w:t>
      </w:r>
      <w:r w:rsidRPr="00CF42E0">
        <w:rPr>
          <w:sz w:val="16"/>
        </w:rPr>
        <w:t xml:space="preserve"> </w:t>
      </w:r>
      <w:r w:rsidRPr="00CF42E0">
        <w:rPr>
          <w:rStyle w:val="Emphasis"/>
        </w:rPr>
        <w:t>possible</w:t>
      </w:r>
      <w:r w:rsidRPr="00CF42E0">
        <w:rPr>
          <w:sz w:val="16"/>
        </w:rPr>
        <w:t xml:space="preserve">, different </w:t>
      </w:r>
      <w:r w:rsidRPr="00CF42E0">
        <w:rPr>
          <w:rStyle w:val="StyleUnderline"/>
        </w:rPr>
        <w:t>from the independent and autonomous image of the subject</w:t>
      </w:r>
      <w:r w:rsidRPr="00CF42E0">
        <w:rPr>
          <w:sz w:val="16"/>
        </w:rPr>
        <w:t>?</w:t>
      </w:r>
    </w:p>
    <w:p w14:paraId="422FBED7" w14:textId="77777777" w:rsidR="0087379C" w:rsidRPr="00CF42E0" w:rsidRDefault="0087379C" w:rsidP="0087379C">
      <w:pPr>
        <w:rPr>
          <w:sz w:val="16"/>
        </w:rPr>
      </w:pPr>
      <w:r w:rsidRPr="00CF42E0">
        <w:rPr>
          <w:sz w:val="16"/>
        </w:rPr>
        <w:t xml:space="preserve">In her book, Fierke focuses on Quantum Theory, Buddhism, Daoism and Hinduism. The </w:t>
      </w:r>
      <w:r w:rsidRPr="00CF42E0">
        <w:rPr>
          <w:rStyle w:val="StyleUnderline"/>
        </w:rPr>
        <w:t>common denominator</w:t>
      </w:r>
      <w:r w:rsidRPr="00CF42E0">
        <w:rPr>
          <w:sz w:val="16"/>
        </w:rPr>
        <w:t xml:space="preserve"> here </w:t>
      </w:r>
      <w:r w:rsidRPr="00CF42E0">
        <w:rPr>
          <w:rStyle w:val="StyleUnderline"/>
        </w:rPr>
        <w:t>is not the</w:t>
      </w:r>
      <w:r w:rsidRPr="00CF42E0">
        <w:rPr>
          <w:sz w:val="16"/>
        </w:rPr>
        <w:t xml:space="preserve"> </w:t>
      </w:r>
      <w:r w:rsidRPr="00CF42E0">
        <w:rPr>
          <w:rStyle w:val="Emphasis"/>
        </w:rPr>
        <w:t>strong subject image</w:t>
      </w:r>
      <w:r w:rsidRPr="00CF42E0">
        <w:rPr>
          <w:sz w:val="16"/>
        </w:rPr>
        <w:t xml:space="preserve"> </w:t>
      </w:r>
      <w:r w:rsidRPr="00CF42E0">
        <w:rPr>
          <w:rStyle w:val="StyleUnderline"/>
        </w:rPr>
        <w:t>assumed by</w:t>
      </w:r>
      <w:r w:rsidRPr="00CF42E0">
        <w:rPr>
          <w:sz w:val="16"/>
        </w:rPr>
        <w:t xml:space="preserve"> previous </w:t>
      </w:r>
      <w:r w:rsidRPr="00CF42E0">
        <w:rPr>
          <w:rStyle w:val="Emphasis"/>
        </w:rPr>
        <w:t>theories of i</w:t>
      </w:r>
      <w:r w:rsidRPr="00CF42E0">
        <w:rPr>
          <w:sz w:val="16"/>
        </w:rPr>
        <w:t xml:space="preserve">nternational </w:t>
      </w:r>
      <w:r w:rsidRPr="00CF42E0">
        <w:rPr>
          <w:rStyle w:val="Emphasis"/>
        </w:rPr>
        <w:t>r</w:t>
      </w:r>
      <w:r w:rsidRPr="00CF42E0">
        <w:rPr>
          <w:sz w:val="16"/>
        </w:rPr>
        <w:t xml:space="preserve">elations </w:t>
      </w:r>
      <w:r w:rsidRPr="00CF42E0">
        <w:rPr>
          <w:rStyle w:val="StyleUnderline"/>
        </w:rPr>
        <w:t>but a</w:t>
      </w:r>
      <w:r w:rsidRPr="00CF42E0">
        <w:rPr>
          <w:sz w:val="16"/>
        </w:rPr>
        <w:t xml:space="preserve"> new, </w:t>
      </w:r>
      <w:r w:rsidRPr="00CF42E0">
        <w:rPr>
          <w:rStyle w:val="Emphasis"/>
        </w:rPr>
        <w:t>flexible</w:t>
      </w:r>
      <w:r w:rsidRPr="00CF42E0">
        <w:rPr>
          <w:sz w:val="16"/>
        </w:rPr>
        <w:t xml:space="preserve"> </w:t>
      </w:r>
      <w:r w:rsidRPr="00CF42E0">
        <w:rPr>
          <w:rStyle w:val="StyleUnderline"/>
        </w:rPr>
        <w:t>and</w:t>
      </w:r>
      <w:r w:rsidRPr="00CF42E0">
        <w:rPr>
          <w:sz w:val="16"/>
        </w:rPr>
        <w:t xml:space="preserve"> </w:t>
      </w:r>
      <w:r w:rsidRPr="00CF42E0">
        <w:rPr>
          <w:rStyle w:val="Emphasis"/>
        </w:rPr>
        <w:t>unfixed</w:t>
      </w:r>
      <w:r w:rsidRPr="00CF42E0">
        <w:rPr>
          <w:sz w:val="16"/>
        </w:rPr>
        <w:t xml:space="preserve"> </w:t>
      </w:r>
      <w:r w:rsidRPr="00CF42E0">
        <w:rPr>
          <w:rStyle w:val="StyleUnderline"/>
        </w:rPr>
        <w:t>subject image constructed through relationships</w:t>
      </w:r>
      <w:r w:rsidRPr="00CF42E0">
        <w:rPr>
          <w:sz w:val="16"/>
        </w:rPr>
        <w:t xml:space="preserve">. In other words, </w:t>
      </w:r>
      <w:r w:rsidRPr="00CF42E0">
        <w:rPr>
          <w:rStyle w:val="StyleUnderline"/>
        </w:rPr>
        <w:t>it is a</w:t>
      </w:r>
      <w:r w:rsidRPr="00CF42E0">
        <w:rPr>
          <w:sz w:val="16"/>
        </w:rPr>
        <w:t xml:space="preserve"> </w:t>
      </w:r>
      <w:r w:rsidRPr="00CF42E0">
        <w:rPr>
          <w:rStyle w:val="Emphasis"/>
        </w:rPr>
        <w:t>non-self subjectivity</w:t>
      </w:r>
      <w:r w:rsidRPr="00CF42E0">
        <w:rPr>
          <w:sz w:val="16"/>
        </w:rPr>
        <w:t xml:space="preserve"> </w:t>
      </w:r>
      <w:r w:rsidRPr="00CF42E0">
        <w:rPr>
          <w:rStyle w:val="StyleUnderline"/>
        </w:rPr>
        <w:t>with a</w:t>
      </w:r>
      <w:r w:rsidRPr="00CF42E0">
        <w:rPr>
          <w:sz w:val="16"/>
        </w:rPr>
        <w:t xml:space="preserve"> </w:t>
      </w:r>
      <w:r w:rsidRPr="00CF42E0">
        <w:rPr>
          <w:rStyle w:val="Emphasis"/>
        </w:rPr>
        <w:t>weak</w:t>
      </w:r>
      <w:r w:rsidRPr="00CF42E0">
        <w:rPr>
          <w:sz w:val="16"/>
        </w:rPr>
        <w:t xml:space="preserve"> </w:t>
      </w:r>
      <w:r w:rsidRPr="00CF42E0">
        <w:rPr>
          <w:rStyle w:val="StyleUnderline"/>
        </w:rPr>
        <w:t>sense of independence and autonomy, and with</w:t>
      </w:r>
      <w:r w:rsidRPr="00CF42E0">
        <w:rPr>
          <w:sz w:val="16"/>
        </w:rPr>
        <w:t xml:space="preserve"> </w:t>
      </w:r>
      <w:r w:rsidRPr="00CF42E0">
        <w:rPr>
          <w:rStyle w:val="Emphasis"/>
        </w:rPr>
        <w:t>unclear contours</w:t>
      </w:r>
      <w:r w:rsidRPr="00CF42E0">
        <w:rPr>
          <w:sz w:val="16"/>
        </w:rPr>
        <w:t xml:space="preserve">, </w:t>
      </w:r>
      <w:r w:rsidRPr="00CF42E0">
        <w:rPr>
          <w:rStyle w:val="StyleUnderline"/>
        </w:rPr>
        <w:t>situated ‘in between’ various entities</w:t>
      </w:r>
      <w:r w:rsidRPr="00CF42E0">
        <w:rPr>
          <w:sz w:val="16"/>
        </w:rPr>
        <w:t xml:space="preserve">. Moreover, it is </w:t>
      </w:r>
      <w:r w:rsidRPr="00CF42E0">
        <w:rPr>
          <w:rStyle w:val="StyleUnderline"/>
        </w:rPr>
        <w:t>characterised by its</w:t>
      </w:r>
      <w:r w:rsidRPr="00CF42E0">
        <w:rPr>
          <w:sz w:val="16"/>
        </w:rPr>
        <w:t xml:space="preserve"> </w:t>
      </w:r>
      <w:r w:rsidRPr="00CF42E0">
        <w:rPr>
          <w:rStyle w:val="Emphasis"/>
        </w:rPr>
        <w:t>ephemeral</w:t>
      </w:r>
      <w:r w:rsidRPr="00CF42E0">
        <w:rPr>
          <w:sz w:val="16"/>
        </w:rPr>
        <w:t xml:space="preserve"> </w:t>
      </w:r>
      <w:r w:rsidRPr="00CF42E0">
        <w:rPr>
          <w:rStyle w:val="StyleUnderline"/>
        </w:rPr>
        <w:t>position and lack of permanence</w:t>
      </w:r>
      <w:r w:rsidRPr="00CF42E0">
        <w:rPr>
          <w:sz w:val="16"/>
        </w:rPr>
        <w:t>. In other words, the subject is temporal.</w:t>
      </w:r>
    </w:p>
    <w:p w14:paraId="3CB923DC" w14:textId="77777777" w:rsidR="0087379C" w:rsidRPr="00CF42E0" w:rsidRDefault="0087379C" w:rsidP="0087379C">
      <w:pPr>
        <w:rPr>
          <w:sz w:val="16"/>
        </w:rPr>
      </w:pPr>
      <w:r w:rsidRPr="00CF42E0">
        <w:rPr>
          <w:sz w:val="16"/>
        </w:rPr>
        <w:t xml:space="preserve">Here, we will focus on quantum theory and Buddhism, which are characterised by temporal relationality. The theory of international relations based on quantum theory can be traced back to Alexander Wendt’s ‘Social Theory as Cartesian Science: and Auto-Critique from a Quantum Perspective’ (Wendt, 2006), but perhaps its most complete form appeared in Wendt’s </w:t>
      </w:r>
      <w:r w:rsidRPr="00CF42E0">
        <w:rPr>
          <w:i/>
          <w:iCs/>
          <w:sz w:val="16"/>
        </w:rPr>
        <w:t>Quantum Mind and Social Science</w:t>
      </w:r>
      <w:r w:rsidRPr="00CF42E0">
        <w:rPr>
          <w:sz w:val="16"/>
        </w:rPr>
        <w:t xml:space="preserve"> (Wendt, 2015).</w:t>
      </w:r>
    </w:p>
    <w:p w14:paraId="25A17C06" w14:textId="77777777" w:rsidR="0087379C" w:rsidRPr="00CF42E0" w:rsidRDefault="0087379C" w:rsidP="0087379C">
      <w:pPr>
        <w:rPr>
          <w:sz w:val="16"/>
        </w:rPr>
      </w:pPr>
      <w:r w:rsidRPr="00CF42E0">
        <w:rPr>
          <w:sz w:val="16"/>
        </w:rPr>
        <w:t xml:space="preserve">Quantum theory investigates the micro-level of physics, which shows an astonishingly different constitution from the macro-level of it. While the </w:t>
      </w:r>
      <w:r w:rsidRPr="00CF42E0">
        <w:rPr>
          <w:rStyle w:val="StyleUnderline"/>
        </w:rPr>
        <w:t>macro-level of matter appears</w:t>
      </w:r>
      <w:r w:rsidRPr="00CF42E0">
        <w:rPr>
          <w:sz w:val="16"/>
        </w:rPr>
        <w:t xml:space="preserve"> to us </w:t>
      </w:r>
      <w:r w:rsidRPr="00CF42E0">
        <w:rPr>
          <w:rStyle w:val="StyleUnderline"/>
        </w:rPr>
        <w:t>as pre-given, fixed ‘things’, existing prior to the encounter</w:t>
      </w:r>
      <w:r w:rsidRPr="00CF42E0">
        <w:rPr>
          <w:sz w:val="16"/>
        </w:rPr>
        <w:t xml:space="preserve"> with us as investigating subjects, </w:t>
      </w:r>
      <w:r w:rsidRPr="00303AD4">
        <w:rPr>
          <w:rStyle w:val="StyleUnderline"/>
          <w:highlight w:val="yellow"/>
        </w:rPr>
        <w:t>at the</w:t>
      </w:r>
      <w:r w:rsidRPr="00303AD4">
        <w:rPr>
          <w:sz w:val="16"/>
          <w:highlight w:val="yellow"/>
        </w:rPr>
        <w:t xml:space="preserve"> </w:t>
      </w:r>
      <w:r w:rsidRPr="00303AD4">
        <w:rPr>
          <w:rStyle w:val="Emphasis"/>
          <w:highlight w:val="yellow"/>
        </w:rPr>
        <w:t>micro</w:t>
      </w:r>
      <w:r w:rsidRPr="00CF42E0">
        <w:rPr>
          <w:rStyle w:val="Emphasis"/>
        </w:rPr>
        <w:t>-level</w:t>
      </w:r>
      <w:r w:rsidRPr="00CF42E0">
        <w:rPr>
          <w:sz w:val="16"/>
        </w:rPr>
        <w:t xml:space="preserve">, </w:t>
      </w:r>
      <w:r w:rsidRPr="00CF42E0">
        <w:rPr>
          <w:rStyle w:val="StyleUnderline"/>
        </w:rPr>
        <w:t xml:space="preserve">quantum </w:t>
      </w:r>
      <w:r w:rsidRPr="00303AD4">
        <w:rPr>
          <w:rStyle w:val="StyleUnderline"/>
          <w:highlight w:val="yellow"/>
        </w:rPr>
        <w:t>phenomena</w:t>
      </w:r>
      <w:r w:rsidRPr="00930447">
        <w:rPr>
          <w:rStyle w:val="StyleUnderline"/>
        </w:rPr>
        <w:t xml:space="preserve"> can </w:t>
      </w:r>
      <w:r w:rsidRPr="00303AD4">
        <w:rPr>
          <w:rStyle w:val="StyleUnderline"/>
          <w:highlight w:val="yellow"/>
        </w:rPr>
        <w:t>be particles and waves</w:t>
      </w:r>
      <w:r w:rsidRPr="00CF42E0">
        <w:rPr>
          <w:sz w:val="16"/>
        </w:rPr>
        <w:t xml:space="preserve">. The </w:t>
      </w:r>
      <w:r w:rsidRPr="00CF42E0">
        <w:rPr>
          <w:rStyle w:val="StyleUnderline"/>
        </w:rPr>
        <w:t>superposition of particles and waves has a</w:t>
      </w:r>
      <w:r w:rsidRPr="00CF42E0">
        <w:rPr>
          <w:sz w:val="16"/>
        </w:rPr>
        <w:t xml:space="preserve"> </w:t>
      </w:r>
      <w:r w:rsidRPr="00CF42E0">
        <w:rPr>
          <w:rStyle w:val="Emphasis"/>
        </w:rPr>
        <w:t>profound meaning</w:t>
      </w:r>
      <w:r w:rsidRPr="00CF42E0">
        <w:rPr>
          <w:sz w:val="16"/>
        </w:rPr>
        <w:t xml:space="preserve"> </w:t>
      </w:r>
      <w:r w:rsidRPr="00CF42E0">
        <w:rPr>
          <w:rStyle w:val="StyleUnderline"/>
        </w:rPr>
        <w:t>in the sense that it is</w:t>
      </w:r>
      <w:r w:rsidRPr="00CF42E0">
        <w:rPr>
          <w:sz w:val="16"/>
        </w:rPr>
        <w:t xml:space="preserve"> </w:t>
      </w:r>
      <w:r w:rsidRPr="00CF42E0">
        <w:rPr>
          <w:rStyle w:val="Emphasis"/>
        </w:rPr>
        <w:t>not possible</w:t>
      </w:r>
      <w:r w:rsidRPr="00CF42E0">
        <w:rPr>
          <w:sz w:val="16"/>
        </w:rPr>
        <w:t xml:space="preserve"> </w:t>
      </w:r>
      <w:r w:rsidRPr="00CF42E0">
        <w:rPr>
          <w:rStyle w:val="StyleUnderline"/>
        </w:rPr>
        <w:t>to measure quantum phenomena</w:t>
      </w:r>
      <w:r w:rsidRPr="00CF42E0">
        <w:rPr>
          <w:sz w:val="16"/>
        </w:rPr>
        <w:t xml:space="preserve"> </w:t>
      </w:r>
      <w:r w:rsidRPr="00CF42E0">
        <w:rPr>
          <w:rStyle w:val="Emphasis"/>
        </w:rPr>
        <w:t>without</w:t>
      </w:r>
      <w:r w:rsidRPr="00CF42E0">
        <w:rPr>
          <w:sz w:val="16"/>
        </w:rPr>
        <w:t xml:space="preserve"> </w:t>
      </w:r>
      <w:r w:rsidRPr="00CF42E0">
        <w:rPr>
          <w:rStyle w:val="StyleUnderline"/>
        </w:rPr>
        <w:t>affecting them</w:t>
      </w:r>
      <w:r w:rsidRPr="00CF42E0">
        <w:rPr>
          <w:sz w:val="16"/>
        </w:rPr>
        <w:t xml:space="preserve">. This </w:t>
      </w:r>
      <w:r w:rsidRPr="00CF42E0">
        <w:rPr>
          <w:rStyle w:val="StyleUnderline"/>
        </w:rPr>
        <w:t>means when we</w:t>
      </w:r>
      <w:r w:rsidRPr="00CF42E0">
        <w:rPr>
          <w:sz w:val="16"/>
        </w:rPr>
        <w:t xml:space="preserve"> </w:t>
      </w:r>
      <w:r w:rsidRPr="00930447">
        <w:rPr>
          <w:rStyle w:val="Emphasis"/>
        </w:rPr>
        <w:t>do not</w:t>
      </w:r>
      <w:r w:rsidRPr="00CF42E0">
        <w:rPr>
          <w:rStyle w:val="Emphasis"/>
        </w:rPr>
        <w:t xml:space="preserve"> try </w:t>
      </w:r>
      <w:r w:rsidRPr="00930447">
        <w:rPr>
          <w:rStyle w:val="Emphasis"/>
          <w:highlight w:val="yellow"/>
        </w:rPr>
        <w:t>to measure</w:t>
      </w:r>
      <w:r w:rsidRPr="00CF42E0">
        <w:rPr>
          <w:rStyle w:val="Emphasis"/>
        </w:rPr>
        <w:t xml:space="preserve"> them</w:t>
      </w:r>
      <w:r w:rsidRPr="00CF42E0">
        <w:rPr>
          <w:sz w:val="16"/>
        </w:rPr>
        <w:t xml:space="preserve">, </w:t>
      </w:r>
      <w:r w:rsidRPr="00303AD4">
        <w:rPr>
          <w:rStyle w:val="StyleUnderline"/>
          <w:highlight w:val="yellow"/>
        </w:rPr>
        <w:t>they are</w:t>
      </w:r>
      <w:r w:rsidRPr="00CF42E0">
        <w:rPr>
          <w:rStyle w:val="StyleUnderline"/>
        </w:rPr>
        <w:t xml:space="preserve"> in the form of </w:t>
      </w:r>
      <w:r w:rsidRPr="00303AD4">
        <w:rPr>
          <w:rStyle w:val="StyleUnderline"/>
          <w:highlight w:val="yellow"/>
        </w:rPr>
        <w:t>waves</w:t>
      </w:r>
      <w:r w:rsidRPr="00CF42E0">
        <w:rPr>
          <w:rStyle w:val="StyleUnderline"/>
        </w:rPr>
        <w:t xml:space="preserve">, yet </w:t>
      </w:r>
      <w:r w:rsidRPr="00303AD4">
        <w:rPr>
          <w:rStyle w:val="StyleUnderline"/>
          <w:highlight w:val="yellow"/>
        </w:rPr>
        <w:t>when we try</w:t>
      </w:r>
      <w:r w:rsidRPr="00CF42E0">
        <w:rPr>
          <w:rStyle w:val="StyleUnderline"/>
        </w:rPr>
        <w:t xml:space="preserve"> to do so they appear as </w:t>
      </w:r>
      <w:r w:rsidRPr="00303AD4">
        <w:rPr>
          <w:rStyle w:val="StyleUnderline"/>
          <w:highlight w:val="yellow"/>
        </w:rPr>
        <w:t>particles</w:t>
      </w:r>
      <w:r w:rsidRPr="00CF42E0">
        <w:rPr>
          <w:sz w:val="16"/>
        </w:rPr>
        <w:t xml:space="preserve">. This </w:t>
      </w:r>
      <w:r w:rsidRPr="00CF42E0">
        <w:rPr>
          <w:rStyle w:val="StyleUnderline"/>
        </w:rPr>
        <w:t xml:space="preserve">illuminates </w:t>
      </w:r>
      <w:r w:rsidRPr="00303AD4">
        <w:rPr>
          <w:rStyle w:val="StyleUnderline"/>
          <w:highlight w:val="yellow"/>
        </w:rPr>
        <w:t>the</w:t>
      </w:r>
      <w:r w:rsidRPr="00303AD4">
        <w:rPr>
          <w:sz w:val="16"/>
          <w:highlight w:val="yellow"/>
        </w:rPr>
        <w:t xml:space="preserve"> </w:t>
      </w:r>
      <w:r w:rsidRPr="00303AD4">
        <w:rPr>
          <w:rStyle w:val="Emphasis"/>
          <w:highlight w:val="yellow"/>
        </w:rPr>
        <w:t>problem</w:t>
      </w:r>
      <w:r w:rsidRPr="00CF42E0">
        <w:rPr>
          <w:rStyle w:val="Emphasis"/>
        </w:rPr>
        <w:t xml:space="preserve">s </w:t>
      </w:r>
      <w:r w:rsidRPr="00303AD4">
        <w:rPr>
          <w:rStyle w:val="Emphasis"/>
          <w:highlight w:val="yellow"/>
        </w:rPr>
        <w:t>of subject/object distinction</w:t>
      </w:r>
      <w:r w:rsidRPr="00CF42E0">
        <w:rPr>
          <w:sz w:val="16"/>
        </w:rPr>
        <w:t xml:space="preserve"> </w:t>
      </w:r>
      <w:r w:rsidRPr="00CF42E0">
        <w:rPr>
          <w:rStyle w:val="StyleUnderline"/>
        </w:rPr>
        <w:t>on which not only physics but</w:t>
      </w:r>
      <w:r w:rsidRPr="00CF42E0">
        <w:rPr>
          <w:sz w:val="16"/>
        </w:rPr>
        <w:t xml:space="preserve"> also </w:t>
      </w:r>
      <w:r w:rsidRPr="00CF42E0">
        <w:rPr>
          <w:rStyle w:val="StyleUnderline"/>
        </w:rPr>
        <w:t>contemporary knowledge</w:t>
      </w:r>
      <w:r w:rsidRPr="00CF42E0">
        <w:rPr>
          <w:sz w:val="16"/>
        </w:rPr>
        <w:t xml:space="preserve">, in general, </w:t>
      </w:r>
      <w:r w:rsidRPr="00CF42E0">
        <w:rPr>
          <w:rStyle w:val="StyleUnderline"/>
        </w:rPr>
        <w:t>is constructed</w:t>
      </w:r>
      <w:r w:rsidRPr="00CF42E0">
        <w:rPr>
          <w:sz w:val="16"/>
        </w:rPr>
        <w:t xml:space="preserve">. This is </w:t>
      </w:r>
      <w:r w:rsidRPr="00CF42E0">
        <w:rPr>
          <w:rStyle w:val="StyleUnderline"/>
        </w:rPr>
        <w:t>the moment called</w:t>
      </w:r>
      <w:r w:rsidRPr="00CF42E0">
        <w:rPr>
          <w:sz w:val="16"/>
        </w:rPr>
        <w:t xml:space="preserve"> </w:t>
      </w:r>
      <w:r w:rsidRPr="00CF42E0">
        <w:rPr>
          <w:rStyle w:val="Emphasis"/>
        </w:rPr>
        <w:t>‘collapse of waves’</w:t>
      </w:r>
      <w:r w:rsidRPr="00CF42E0">
        <w:rPr>
          <w:sz w:val="16"/>
        </w:rPr>
        <w:t xml:space="preserve"> </w:t>
      </w:r>
      <w:r w:rsidRPr="00CF42E0">
        <w:rPr>
          <w:rStyle w:val="StyleUnderline"/>
        </w:rPr>
        <w:t>in which the quantum losses its wave function and appears as a particle</w:t>
      </w:r>
      <w:r w:rsidRPr="00CF42E0">
        <w:rPr>
          <w:sz w:val="16"/>
        </w:rPr>
        <w:t>. Alexandre Wendt brings this idea to social science and argues ‘</w:t>
      </w:r>
      <w:r w:rsidRPr="00CF42E0">
        <w:rPr>
          <w:rStyle w:val="StyleUnderline"/>
        </w:rPr>
        <w:t>our knowledge</w:t>
      </w:r>
      <w:r w:rsidRPr="00CF42E0">
        <w:rPr>
          <w:sz w:val="16"/>
        </w:rPr>
        <w:t xml:space="preserve"> of ourselves - our identity or sense of Self - </w:t>
      </w:r>
      <w:r w:rsidRPr="00CF42E0">
        <w:rPr>
          <w:rStyle w:val="Emphasis"/>
        </w:rPr>
        <w:t>does not have</w:t>
      </w:r>
      <w:r w:rsidRPr="00CF42E0">
        <w:rPr>
          <w:sz w:val="16"/>
        </w:rPr>
        <w:t xml:space="preserve"> </w:t>
      </w:r>
      <w:r w:rsidRPr="00CF42E0">
        <w:rPr>
          <w:rStyle w:val="StyleUnderline"/>
        </w:rPr>
        <w:t>determinate properties</w:t>
      </w:r>
      <w:r w:rsidRPr="00CF42E0">
        <w:rPr>
          <w:sz w:val="16"/>
        </w:rPr>
        <w:t xml:space="preserve"> at any given moment, </w:t>
      </w:r>
      <w:r w:rsidRPr="00CF42E0">
        <w:rPr>
          <w:rStyle w:val="StyleUnderline"/>
        </w:rPr>
        <w:t>but becomes determinate</w:t>
      </w:r>
      <w:r w:rsidRPr="00CF42E0">
        <w:rPr>
          <w:sz w:val="16"/>
        </w:rPr>
        <w:t xml:space="preserve"> </w:t>
      </w:r>
      <w:r w:rsidRPr="00CF42E0">
        <w:rPr>
          <w:rStyle w:val="Emphasis"/>
        </w:rPr>
        <w:t>only</w:t>
      </w:r>
      <w:r w:rsidRPr="00CF42E0">
        <w:rPr>
          <w:sz w:val="16"/>
        </w:rPr>
        <w:t xml:space="preserve"> </w:t>
      </w:r>
      <w:r w:rsidRPr="00CF42E0">
        <w:rPr>
          <w:rStyle w:val="StyleUnderline"/>
        </w:rPr>
        <w:t>when we act into the world</w:t>
      </w:r>
      <w:r w:rsidRPr="00CF42E0">
        <w:rPr>
          <w:sz w:val="16"/>
        </w:rPr>
        <w:t xml:space="preserve"> (collapse)’ (Wendt, 2006: 195). In this sense, </w:t>
      </w:r>
      <w:r w:rsidRPr="00CF42E0">
        <w:rPr>
          <w:rStyle w:val="StyleUnderline"/>
        </w:rPr>
        <w:t>the</w:t>
      </w:r>
      <w:r w:rsidRPr="00CF42E0">
        <w:rPr>
          <w:sz w:val="16"/>
        </w:rPr>
        <w:t xml:space="preserve"> </w:t>
      </w:r>
      <w:r w:rsidRPr="00CF42E0">
        <w:rPr>
          <w:rStyle w:val="Emphasis"/>
        </w:rPr>
        <w:t>anarchy of</w:t>
      </w:r>
      <w:r w:rsidRPr="00CF42E0">
        <w:rPr>
          <w:sz w:val="16"/>
        </w:rPr>
        <w:t xml:space="preserve"> the </w:t>
      </w:r>
      <w:r w:rsidRPr="00CF42E0">
        <w:rPr>
          <w:rStyle w:val="Emphasis"/>
        </w:rPr>
        <w:t>international</w:t>
      </w:r>
      <w:r w:rsidRPr="00CF42E0">
        <w:rPr>
          <w:sz w:val="16"/>
        </w:rPr>
        <w:t xml:space="preserve"> </w:t>
      </w:r>
      <w:r w:rsidRPr="00CF42E0">
        <w:rPr>
          <w:rStyle w:val="StyleUnderline"/>
        </w:rPr>
        <w:t>is not a given or pre-existing fact</w:t>
      </w:r>
      <w:r w:rsidRPr="00CF42E0">
        <w:rPr>
          <w:sz w:val="16"/>
        </w:rPr>
        <w:t xml:space="preserve">. </w:t>
      </w:r>
      <w:r w:rsidRPr="00CF42E0">
        <w:rPr>
          <w:rStyle w:val="StyleUnderline"/>
        </w:rPr>
        <w:t>It is the</w:t>
      </w:r>
      <w:r w:rsidRPr="00CF42E0">
        <w:rPr>
          <w:sz w:val="16"/>
        </w:rPr>
        <w:t xml:space="preserve"> </w:t>
      </w:r>
      <w:r w:rsidRPr="00CF42E0">
        <w:rPr>
          <w:rStyle w:val="Emphasis"/>
        </w:rPr>
        <w:t>researchers’</w:t>
      </w:r>
      <w:r w:rsidRPr="00CF42E0">
        <w:rPr>
          <w:sz w:val="16"/>
        </w:rPr>
        <w:t xml:space="preserve"> and actors’ </w:t>
      </w:r>
      <w:r w:rsidRPr="00CF42E0">
        <w:rPr>
          <w:rStyle w:val="Emphasis"/>
        </w:rPr>
        <w:t>actions of investigation</w:t>
      </w:r>
      <w:r w:rsidRPr="00CF42E0">
        <w:rPr>
          <w:sz w:val="16"/>
        </w:rPr>
        <w:t xml:space="preserve"> </w:t>
      </w:r>
      <w:r w:rsidRPr="00CF42E0">
        <w:rPr>
          <w:rStyle w:val="StyleUnderline"/>
        </w:rPr>
        <w:t>that make international anarchy</w:t>
      </w:r>
      <w:r w:rsidRPr="00CF42E0">
        <w:rPr>
          <w:sz w:val="16"/>
        </w:rPr>
        <w:t>.</w:t>
      </w:r>
    </w:p>
    <w:p w14:paraId="3F1FC87F" w14:textId="77777777" w:rsidR="0087379C" w:rsidRPr="00CF42E0" w:rsidRDefault="0087379C" w:rsidP="0087379C">
      <w:pPr>
        <w:rPr>
          <w:sz w:val="16"/>
        </w:rPr>
      </w:pPr>
      <w:r w:rsidRPr="00CF42E0">
        <w:rPr>
          <w:sz w:val="16"/>
        </w:rPr>
        <w:t xml:space="preserve">Wendt’s point that at the quantum level, </w:t>
      </w:r>
      <w:r w:rsidRPr="00CF42E0">
        <w:rPr>
          <w:rStyle w:val="StyleUnderline"/>
        </w:rPr>
        <w:t>through the</w:t>
      </w:r>
      <w:r w:rsidRPr="00CF42E0">
        <w:rPr>
          <w:sz w:val="16"/>
        </w:rPr>
        <w:t xml:space="preserve"> </w:t>
      </w:r>
      <w:r w:rsidRPr="008615DE">
        <w:rPr>
          <w:rStyle w:val="Emphasis"/>
        </w:rPr>
        <w:t>act of observation</w:t>
      </w:r>
      <w:r w:rsidRPr="00CF42E0">
        <w:rPr>
          <w:sz w:val="16"/>
        </w:rPr>
        <w:t xml:space="preserve"> </w:t>
      </w:r>
      <w:r w:rsidRPr="00CF42E0">
        <w:rPr>
          <w:rStyle w:val="StyleUnderline"/>
        </w:rPr>
        <w:t>by the observer</w:t>
      </w:r>
      <w:r w:rsidRPr="00CF42E0">
        <w:rPr>
          <w:sz w:val="16"/>
        </w:rPr>
        <w:t xml:space="preserve">, the </w:t>
      </w:r>
      <w:r w:rsidRPr="00CF42E0">
        <w:rPr>
          <w:rStyle w:val="StyleUnderline"/>
        </w:rPr>
        <w:t>quantum loses its wave function and emerges as a particle is</w:t>
      </w:r>
      <w:r w:rsidRPr="00CF42E0">
        <w:rPr>
          <w:sz w:val="16"/>
        </w:rPr>
        <w:t xml:space="preserve"> also </w:t>
      </w:r>
      <w:r w:rsidRPr="00CF42E0">
        <w:rPr>
          <w:rStyle w:val="StyleUnderline"/>
        </w:rPr>
        <w:t>of great importance in the social sciences</w:t>
      </w:r>
      <w:r w:rsidRPr="00CF42E0">
        <w:rPr>
          <w:sz w:val="16"/>
        </w:rPr>
        <w:t xml:space="preserve">. In fact, </w:t>
      </w:r>
      <w:r w:rsidRPr="00CF42E0">
        <w:rPr>
          <w:rStyle w:val="StyleUnderline"/>
        </w:rPr>
        <w:t>the people we focus on are</w:t>
      </w:r>
      <w:r w:rsidRPr="00CF42E0">
        <w:rPr>
          <w:sz w:val="16"/>
        </w:rPr>
        <w:t xml:space="preserve"> </w:t>
      </w:r>
      <w:r w:rsidRPr="00CF42E0">
        <w:rPr>
          <w:rStyle w:val="Emphasis"/>
        </w:rPr>
        <w:t>not those who exist in pure reality</w:t>
      </w:r>
      <w:r w:rsidRPr="00CF42E0">
        <w:rPr>
          <w:sz w:val="16"/>
        </w:rPr>
        <w:t xml:space="preserve">, </w:t>
      </w:r>
      <w:r w:rsidRPr="00CF42E0">
        <w:rPr>
          <w:rStyle w:val="StyleUnderline"/>
        </w:rPr>
        <w:t xml:space="preserve">but named people </w:t>
      </w:r>
      <w:r w:rsidRPr="008615DE">
        <w:rPr>
          <w:rStyle w:val="StyleUnderline"/>
        </w:rPr>
        <w:t>positioned in a</w:t>
      </w:r>
      <w:r w:rsidRPr="008615DE">
        <w:rPr>
          <w:sz w:val="16"/>
        </w:rPr>
        <w:t xml:space="preserve"> </w:t>
      </w:r>
      <w:r w:rsidRPr="008615DE">
        <w:rPr>
          <w:rStyle w:val="Emphasis"/>
        </w:rPr>
        <w:t>specific</w:t>
      </w:r>
      <w:r w:rsidRPr="008615DE">
        <w:rPr>
          <w:sz w:val="16"/>
        </w:rPr>
        <w:t xml:space="preserve"> given </w:t>
      </w:r>
      <w:r w:rsidRPr="008615DE">
        <w:rPr>
          <w:rStyle w:val="StyleUnderline"/>
        </w:rPr>
        <w:t>context</w:t>
      </w:r>
      <w:r w:rsidRPr="00CF42E0">
        <w:rPr>
          <w:sz w:val="16"/>
        </w:rPr>
        <w:t xml:space="preserve">. They </w:t>
      </w:r>
      <w:r w:rsidRPr="00CF42E0">
        <w:rPr>
          <w:rStyle w:val="StyleUnderline"/>
        </w:rPr>
        <w:t>emerge as</w:t>
      </w:r>
      <w:r w:rsidRPr="00CF42E0">
        <w:rPr>
          <w:sz w:val="16"/>
        </w:rPr>
        <w:t xml:space="preserve"> </w:t>
      </w:r>
      <w:r w:rsidRPr="00CF42E0">
        <w:rPr>
          <w:rStyle w:val="Emphasis"/>
        </w:rPr>
        <w:t>conceptual entities</w:t>
      </w:r>
      <w:r w:rsidRPr="00CF42E0">
        <w:rPr>
          <w:sz w:val="16"/>
        </w:rPr>
        <w:t xml:space="preserve"> </w:t>
      </w:r>
      <w:r w:rsidRPr="00CF42E0">
        <w:rPr>
          <w:rStyle w:val="StyleUnderline"/>
        </w:rPr>
        <w:t>linked to specific social roles and positions</w:t>
      </w:r>
      <w:r w:rsidRPr="00CF42E0">
        <w:rPr>
          <w:sz w:val="16"/>
        </w:rPr>
        <w:t xml:space="preserve">, such as politicians, entrepreneurs, literary scholars, soldiers, perpetrators/victims of wartime sexual violence, refugees, and so on, rather than concrete existence as human beings. In other words, </w:t>
      </w:r>
      <w:r w:rsidRPr="00CF42E0">
        <w:rPr>
          <w:rStyle w:val="StyleUnderline"/>
        </w:rPr>
        <w:t>the</w:t>
      </w:r>
      <w:r w:rsidRPr="00CF42E0">
        <w:rPr>
          <w:sz w:val="16"/>
        </w:rPr>
        <w:t xml:space="preserve"> </w:t>
      </w:r>
      <w:r w:rsidRPr="00303AD4">
        <w:rPr>
          <w:rStyle w:val="Emphasis"/>
          <w:highlight w:val="yellow"/>
        </w:rPr>
        <w:t>collapse of</w:t>
      </w:r>
      <w:r w:rsidRPr="00CF42E0">
        <w:rPr>
          <w:rStyle w:val="Emphasis"/>
        </w:rPr>
        <w:t xml:space="preserve"> the </w:t>
      </w:r>
      <w:r w:rsidRPr="00303AD4">
        <w:rPr>
          <w:rStyle w:val="Emphasis"/>
          <w:highlight w:val="yellow"/>
        </w:rPr>
        <w:t>wave</w:t>
      </w:r>
      <w:r w:rsidRPr="00CF42E0">
        <w:rPr>
          <w:sz w:val="16"/>
        </w:rPr>
        <w:t xml:space="preserve"> </w:t>
      </w:r>
      <w:r w:rsidRPr="00CF42E0">
        <w:rPr>
          <w:rStyle w:val="StyleUnderline"/>
        </w:rPr>
        <w:t xml:space="preserve">in social science occurs </w:t>
      </w:r>
      <w:r w:rsidRPr="00303AD4">
        <w:rPr>
          <w:rStyle w:val="StyleUnderline"/>
          <w:highlight w:val="yellow"/>
        </w:rPr>
        <w:t>at</w:t>
      </w:r>
      <w:r w:rsidRPr="00CF42E0">
        <w:rPr>
          <w:rStyle w:val="StyleUnderline"/>
        </w:rPr>
        <w:t xml:space="preserve"> this</w:t>
      </w:r>
      <w:r w:rsidRPr="00CF42E0">
        <w:rPr>
          <w:sz w:val="16"/>
        </w:rPr>
        <w:t xml:space="preserve"> </w:t>
      </w:r>
      <w:r w:rsidRPr="00CF42E0">
        <w:rPr>
          <w:rStyle w:val="Emphasis"/>
        </w:rPr>
        <w:t>moment</w:t>
      </w:r>
      <w:r w:rsidRPr="00CF42E0">
        <w:rPr>
          <w:sz w:val="16"/>
        </w:rPr>
        <w:t xml:space="preserve"> </w:t>
      </w:r>
      <w:r w:rsidRPr="00CF42E0">
        <w:rPr>
          <w:rStyle w:val="StyleUnderline"/>
        </w:rPr>
        <w:t xml:space="preserve">of </w:t>
      </w:r>
      <w:r w:rsidRPr="00303AD4">
        <w:rPr>
          <w:rStyle w:val="StyleUnderline"/>
          <w:highlight w:val="yellow"/>
        </w:rPr>
        <w:t>conceptualisation</w:t>
      </w:r>
      <w:r w:rsidRPr="00CF42E0">
        <w:rPr>
          <w:sz w:val="16"/>
        </w:rPr>
        <w:t xml:space="preserve">. Here, </w:t>
      </w:r>
      <w:r w:rsidRPr="00CF42E0">
        <w:rPr>
          <w:rStyle w:val="StyleUnderline"/>
        </w:rPr>
        <w:t>the</w:t>
      </w:r>
      <w:r w:rsidRPr="00CF42E0">
        <w:rPr>
          <w:sz w:val="16"/>
        </w:rPr>
        <w:t xml:space="preserve"> act </w:t>
      </w:r>
      <w:r w:rsidRPr="00CF42E0">
        <w:rPr>
          <w:rStyle w:val="Emphasis"/>
        </w:rPr>
        <w:t xml:space="preserve">of describing an event </w:t>
      </w:r>
      <w:r w:rsidRPr="00303AD4">
        <w:rPr>
          <w:rStyle w:val="Emphasis"/>
          <w:highlight w:val="yellow"/>
        </w:rPr>
        <w:t>fixes people</w:t>
      </w:r>
      <w:r w:rsidRPr="00CF42E0">
        <w:rPr>
          <w:sz w:val="16"/>
        </w:rPr>
        <w:t xml:space="preserve"> as soldiers, perpetrators/victims of wartime sexual violence or refugees. </w:t>
      </w:r>
      <w:r w:rsidRPr="00CF42E0">
        <w:rPr>
          <w:rStyle w:val="StyleUnderline"/>
        </w:rPr>
        <w:t>They</w:t>
      </w:r>
      <w:r w:rsidRPr="00CF42E0">
        <w:rPr>
          <w:sz w:val="16"/>
        </w:rPr>
        <w:t xml:space="preserve"> </w:t>
      </w:r>
      <w:r w:rsidRPr="00303AD4">
        <w:rPr>
          <w:rStyle w:val="Emphasis"/>
          <w:highlight w:val="yellow"/>
        </w:rPr>
        <w:t>lose</w:t>
      </w:r>
      <w:r w:rsidRPr="00CF42E0">
        <w:rPr>
          <w:rStyle w:val="Emphasis"/>
        </w:rPr>
        <w:t xml:space="preserve"> the </w:t>
      </w:r>
      <w:r w:rsidRPr="00303AD4">
        <w:rPr>
          <w:rStyle w:val="Emphasis"/>
          <w:highlight w:val="yellow"/>
        </w:rPr>
        <w:t>qualities</w:t>
      </w:r>
      <w:r w:rsidRPr="00303AD4">
        <w:rPr>
          <w:sz w:val="16"/>
          <w:highlight w:val="yellow"/>
        </w:rPr>
        <w:t xml:space="preserve"> </w:t>
      </w:r>
      <w:r w:rsidRPr="00303AD4">
        <w:rPr>
          <w:rStyle w:val="StyleUnderline"/>
          <w:highlight w:val="yellow"/>
        </w:rPr>
        <w:t>of</w:t>
      </w:r>
      <w:r w:rsidRPr="00CF42E0">
        <w:rPr>
          <w:rStyle w:val="StyleUnderline"/>
        </w:rPr>
        <w:t xml:space="preserve"> their </w:t>
      </w:r>
      <w:r w:rsidRPr="00303AD4">
        <w:rPr>
          <w:rStyle w:val="StyleUnderline"/>
          <w:highlight w:val="yellow"/>
        </w:rPr>
        <w:t>multifaceted and fluid existence</w:t>
      </w:r>
      <w:r w:rsidRPr="00CF42E0">
        <w:rPr>
          <w:sz w:val="16"/>
        </w:rPr>
        <w:t xml:space="preserve"> – a husband, good father, a good colleague at work, Asian, science degree holder, football fan, male - and appear before us only as soldiers, perpetrators/victims of wartime sexual violence or refugees (Fierke, 2022).</w:t>
      </w:r>
    </w:p>
    <w:p w14:paraId="415B9391" w14:textId="77777777" w:rsidR="0087379C" w:rsidRPr="00CF42E0" w:rsidRDefault="0087379C" w:rsidP="0087379C">
      <w:pPr>
        <w:rPr>
          <w:sz w:val="16"/>
        </w:rPr>
      </w:pPr>
      <w:r w:rsidRPr="00CF42E0">
        <w:rPr>
          <w:sz w:val="16"/>
        </w:rPr>
        <w:t xml:space="preserve">According to this conception, </w:t>
      </w:r>
      <w:r w:rsidRPr="00CF42E0">
        <w:rPr>
          <w:rStyle w:val="StyleUnderline"/>
        </w:rPr>
        <w:t>the</w:t>
      </w:r>
      <w:r w:rsidRPr="00CF42E0">
        <w:rPr>
          <w:sz w:val="16"/>
        </w:rPr>
        <w:t xml:space="preserve"> </w:t>
      </w:r>
      <w:r w:rsidRPr="008615DE">
        <w:rPr>
          <w:rStyle w:val="Emphasis"/>
        </w:rPr>
        <w:t>subject</w:t>
      </w:r>
      <w:r w:rsidRPr="00CF42E0">
        <w:rPr>
          <w:sz w:val="16"/>
        </w:rPr>
        <w:t xml:space="preserve"> </w:t>
      </w:r>
      <w:r w:rsidRPr="00CF42E0">
        <w:rPr>
          <w:rStyle w:val="StyleUnderline"/>
        </w:rPr>
        <w:t>and</w:t>
      </w:r>
      <w:r w:rsidRPr="00CF42E0">
        <w:rPr>
          <w:sz w:val="16"/>
        </w:rPr>
        <w:t xml:space="preserve"> </w:t>
      </w:r>
      <w:r w:rsidRPr="00CF42E0">
        <w:rPr>
          <w:rStyle w:val="Emphasis"/>
        </w:rPr>
        <w:t>object</w:t>
      </w:r>
      <w:r w:rsidRPr="00CF42E0">
        <w:rPr>
          <w:sz w:val="16"/>
        </w:rPr>
        <w:t xml:space="preserve"> </w:t>
      </w:r>
      <w:r w:rsidRPr="00CF42E0">
        <w:rPr>
          <w:rStyle w:val="StyleUnderline"/>
        </w:rPr>
        <w:t xml:space="preserve">in the world we depict are </w:t>
      </w:r>
      <w:r w:rsidRPr="008615DE">
        <w:rPr>
          <w:rStyle w:val="StyleUnderline"/>
        </w:rPr>
        <w:t>determined by</w:t>
      </w:r>
      <w:r w:rsidRPr="008615DE">
        <w:rPr>
          <w:sz w:val="16"/>
        </w:rPr>
        <w:t xml:space="preserve"> </w:t>
      </w:r>
      <w:r w:rsidRPr="008615DE">
        <w:rPr>
          <w:rStyle w:val="Emphasis"/>
        </w:rPr>
        <w:t>various relationalities</w:t>
      </w:r>
      <w:r w:rsidRPr="00CF42E0">
        <w:rPr>
          <w:sz w:val="16"/>
        </w:rPr>
        <w:t xml:space="preserve"> </w:t>
      </w:r>
      <w:r w:rsidRPr="00CF42E0">
        <w:rPr>
          <w:rStyle w:val="StyleUnderline"/>
        </w:rPr>
        <w:t>and</w:t>
      </w:r>
      <w:r w:rsidRPr="00CF42E0">
        <w:rPr>
          <w:sz w:val="16"/>
        </w:rPr>
        <w:t xml:space="preserve"> </w:t>
      </w:r>
      <w:r w:rsidRPr="00CF42E0">
        <w:rPr>
          <w:rStyle w:val="Emphasis"/>
        </w:rPr>
        <w:t>do not exist</w:t>
      </w:r>
      <w:r w:rsidRPr="00CF42E0">
        <w:rPr>
          <w:sz w:val="16"/>
        </w:rPr>
        <w:t xml:space="preserve"> </w:t>
      </w:r>
      <w:r w:rsidRPr="00CF42E0">
        <w:rPr>
          <w:rStyle w:val="StyleUnderline"/>
        </w:rPr>
        <w:t>independently of themselves</w:t>
      </w:r>
      <w:r w:rsidRPr="00CF42E0">
        <w:rPr>
          <w:sz w:val="16"/>
        </w:rPr>
        <w:t xml:space="preserve">. The most salient is, of course, ourselves. </w:t>
      </w:r>
      <w:r w:rsidRPr="00CF42E0">
        <w:rPr>
          <w:rStyle w:val="StyleUnderline"/>
        </w:rPr>
        <w:t>Researchers are</w:t>
      </w:r>
      <w:r w:rsidRPr="00CF42E0">
        <w:rPr>
          <w:sz w:val="16"/>
        </w:rPr>
        <w:t xml:space="preserve"> </w:t>
      </w:r>
      <w:r w:rsidRPr="00CF42E0">
        <w:rPr>
          <w:rStyle w:val="Emphasis"/>
        </w:rPr>
        <w:t>deeply involved</w:t>
      </w:r>
      <w:r w:rsidRPr="00CF42E0">
        <w:rPr>
          <w:sz w:val="16"/>
        </w:rPr>
        <w:t xml:space="preserve"> </w:t>
      </w:r>
      <w:r w:rsidRPr="00CF42E0">
        <w:rPr>
          <w:rStyle w:val="StyleUnderline"/>
        </w:rPr>
        <w:t>in</w:t>
      </w:r>
      <w:r w:rsidRPr="00CF42E0">
        <w:rPr>
          <w:sz w:val="16"/>
        </w:rPr>
        <w:t xml:space="preserve"> the </w:t>
      </w:r>
      <w:r w:rsidRPr="00CF42E0">
        <w:rPr>
          <w:rStyle w:val="StyleUnderline"/>
        </w:rPr>
        <w:t>construction of this world</w:t>
      </w:r>
      <w:r w:rsidRPr="00CF42E0">
        <w:rPr>
          <w:sz w:val="16"/>
        </w:rPr>
        <w:t xml:space="preserve">. We are </w:t>
      </w:r>
      <w:r w:rsidRPr="00CF42E0">
        <w:rPr>
          <w:rStyle w:val="StyleUnderline"/>
        </w:rPr>
        <w:t>not looking at</w:t>
      </w:r>
      <w:r w:rsidRPr="00CF42E0">
        <w:rPr>
          <w:sz w:val="16"/>
        </w:rPr>
        <w:t xml:space="preserve"> </w:t>
      </w:r>
      <w:r w:rsidRPr="00CF42E0">
        <w:rPr>
          <w:rStyle w:val="Emphasis"/>
        </w:rPr>
        <w:t>i</w:t>
      </w:r>
      <w:r w:rsidRPr="00CF42E0">
        <w:rPr>
          <w:sz w:val="16"/>
        </w:rPr>
        <w:t xml:space="preserve">nternational </w:t>
      </w:r>
      <w:r w:rsidRPr="00CF42E0">
        <w:rPr>
          <w:rStyle w:val="Emphasis"/>
        </w:rPr>
        <w:t>r</w:t>
      </w:r>
      <w:r w:rsidRPr="00CF42E0">
        <w:rPr>
          <w:sz w:val="16"/>
        </w:rPr>
        <w:t xml:space="preserve">elations </w:t>
      </w:r>
      <w:r w:rsidRPr="00CF42E0">
        <w:rPr>
          <w:rStyle w:val="Emphasis"/>
        </w:rPr>
        <w:t>from afar</w:t>
      </w:r>
      <w:r w:rsidRPr="00CF42E0">
        <w:rPr>
          <w:sz w:val="16"/>
        </w:rPr>
        <w:t xml:space="preserve"> </w:t>
      </w:r>
      <w:r w:rsidRPr="00CF42E0">
        <w:rPr>
          <w:rStyle w:val="StyleUnderline"/>
        </w:rPr>
        <w:t>but are in fact</w:t>
      </w:r>
      <w:r w:rsidRPr="00CF42E0">
        <w:rPr>
          <w:sz w:val="16"/>
        </w:rPr>
        <w:t xml:space="preserve"> </w:t>
      </w:r>
      <w:r w:rsidRPr="00CF42E0">
        <w:rPr>
          <w:rStyle w:val="Emphasis"/>
        </w:rPr>
        <w:t>intervening in and constructing</w:t>
      </w:r>
      <w:r w:rsidRPr="00CF42E0">
        <w:rPr>
          <w:sz w:val="16"/>
        </w:rPr>
        <w:t xml:space="preserve"> </w:t>
      </w:r>
      <w:r w:rsidRPr="00CF42E0">
        <w:rPr>
          <w:rStyle w:val="StyleUnderline"/>
        </w:rPr>
        <w:t>them as objects through the</w:t>
      </w:r>
      <w:r w:rsidRPr="00CF42E0">
        <w:rPr>
          <w:sz w:val="16"/>
        </w:rPr>
        <w:t xml:space="preserve"> </w:t>
      </w:r>
      <w:r w:rsidRPr="00CF42E0">
        <w:rPr>
          <w:rStyle w:val="Emphasis"/>
        </w:rPr>
        <w:t>act</w:t>
      </w:r>
      <w:r w:rsidRPr="00CF42E0">
        <w:rPr>
          <w:sz w:val="16"/>
        </w:rPr>
        <w:t xml:space="preserve"> </w:t>
      </w:r>
      <w:r w:rsidRPr="00CF42E0">
        <w:rPr>
          <w:rStyle w:val="StyleUnderline"/>
        </w:rPr>
        <w:t>of our research</w:t>
      </w:r>
      <w:r w:rsidRPr="00CF42E0">
        <w:rPr>
          <w:sz w:val="16"/>
        </w:rPr>
        <w:t xml:space="preserve">. </w:t>
      </w:r>
    </w:p>
    <w:bookmarkEnd w:id="0"/>
    <w:p w14:paraId="7138FCF0" w14:textId="77777777" w:rsidR="0087379C" w:rsidRPr="00CF42E0" w:rsidRDefault="0087379C" w:rsidP="0087379C">
      <w:pPr>
        <w:rPr>
          <w:sz w:val="16"/>
        </w:rPr>
      </w:pPr>
      <w:r w:rsidRPr="00CF42E0">
        <w:rPr>
          <w:sz w:val="16"/>
        </w:rPr>
        <w:t xml:space="preserve">This relationship-based worldview is not limited to quantum theory. A very similar worldview can also be found in Mahāyāna Buddhism. In fact, Carlo Rovelli, a wellknown scholar of quantum theory, refers in his book </w:t>
      </w:r>
      <w:r w:rsidRPr="00CF42E0">
        <w:rPr>
          <w:i/>
          <w:iCs/>
          <w:sz w:val="16"/>
        </w:rPr>
        <w:t>Helgoland</w:t>
      </w:r>
      <w:r w:rsidRPr="00CF42E0">
        <w:rPr>
          <w:sz w:val="16"/>
        </w:rPr>
        <w:t xml:space="preserve"> to Nagarjuna, the founder of Mahāyāna Buddhism, as having similar ideas to quantum theory (Rovelli, 2020). There, Nagarjuna explains that all existence is established through dependent origination (Engi). The dependent origination is a relationality that does not last, and in this sense, what we consider to be continuous existence means that there is a continuous emergence of the dependent origination. This continuous arising of relationality is not planned in advance but is understood to be happening contingently (Shimizu and Noro, 2023). Time in Buddhism is therefore centred on the present moment where the dependent origination is taking place. In the words of Nishida Kitaro of the Kyoto School, time is a continuity of discontinuities (Nishida, 1948).</w:t>
      </w:r>
    </w:p>
    <w:p w14:paraId="324C662B" w14:textId="77777777" w:rsidR="0087379C" w:rsidRPr="00CF42E0" w:rsidRDefault="0087379C" w:rsidP="0087379C">
      <w:pPr>
        <w:rPr>
          <w:sz w:val="16"/>
        </w:rPr>
      </w:pPr>
      <w:bookmarkStart w:id="1" w:name="_Hlk183376445"/>
      <w:r w:rsidRPr="00CF42E0">
        <w:rPr>
          <w:sz w:val="16"/>
        </w:rPr>
        <w:t xml:space="preserve">In Mahāyāna Buddhism, </w:t>
      </w:r>
      <w:r w:rsidRPr="00CF42E0">
        <w:rPr>
          <w:rStyle w:val="StyleUnderline"/>
        </w:rPr>
        <w:t>there is</w:t>
      </w:r>
      <w:r w:rsidRPr="00CF42E0">
        <w:rPr>
          <w:sz w:val="16"/>
        </w:rPr>
        <w:t xml:space="preserve"> </w:t>
      </w:r>
      <w:r w:rsidRPr="00CF42E0">
        <w:rPr>
          <w:rStyle w:val="Emphasis"/>
        </w:rPr>
        <w:t>no existence</w:t>
      </w:r>
      <w:r w:rsidRPr="00CF42E0">
        <w:rPr>
          <w:sz w:val="16"/>
        </w:rPr>
        <w:t xml:space="preserve"> </w:t>
      </w:r>
      <w:r w:rsidRPr="00CF42E0">
        <w:rPr>
          <w:rStyle w:val="StyleUnderline"/>
        </w:rPr>
        <w:t>without relations</w:t>
      </w:r>
      <w:r w:rsidRPr="00CF42E0">
        <w:rPr>
          <w:sz w:val="16"/>
        </w:rPr>
        <w:t xml:space="preserve">. The </w:t>
      </w:r>
      <w:r w:rsidRPr="00CF42E0">
        <w:rPr>
          <w:rStyle w:val="StyleUnderline"/>
        </w:rPr>
        <w:t>world</w:t>
      </w:r>
      <w:r w:rsidRPr="00CF42E0">
        <w:rPr>
          <w:sz w:val="16"/>
        </w:rPr>
        <w:t xml:space="preserve"> </w:t>
      </w:r>
      <w:r w:rsidRPr="00CF42E0">
        <w:rPr>
          <w:rStyle w:val="Emphasis"/>
        </w:rPr>
        <w:t>before</w:t>
      </w:r>
      <w:r w:rsidRPr="00CF42E0">
        <w:rPr>
          <w:sz w:val="16"/>
        </w:rPr>
        <w:t xml:space="preserve"> </w:t>
      </w:r>
      <w:r w:rsidRPr="00CF42E0">
        <w:rPr>
          <w:rStyle w:val="StyleUnderline"/>
        </w:rPr>
        <w:t>the relation is described by the term ‘emptiness’</w:t>
      </w:r>
      <w:r w:rsidRPr="00CF42E0">
        <w:rPr>
          <w:sz w:val="16"/>
        </w:rPr>
        <w:t xml:space="preserve">. This is the same as the world depicted by quantum theory, which is fundamentally empty and orderless. </w:t>
      </w:r>
      <w:r w:rsidRPr="00CF42E0">
        <w:rPr>
          <w:rStyle w:val="StyleUnderline"/>
        </w:rPr>
        <w:t>There is</w:t>
      </w:r>
      <w:r w:rsidRPr="00CF42E0">
        <w:rPr>
          <w:sz w:val="16"/>
        </w:rPr>
        <w:t xml:space="preserve"> </w:t>
      </w:r>
      <w:r w:rsidRPr="00CF42E0">
        <w:rPr>
          <w:rStyle w:val="Emphasis"/>
        </w:rPr>
        <w:t>no reality or essence</w:t>
      </w:r>
      <w:r w:rsidRPr="00CF42E0">
        <w:rPr>
          <w:sz w:val="16"/>
        </w:rPr>
        <w:t xml:space="preserve"> in this world </w:t>
      </w:r>
      <w:r w:rsidRPr="00CF42E0">
        <w:rPr>
          <w:rStyle w:val="StyleUnderline"/>
        </w:rPr>
        <w:t>according to Mahayana Buddhism</w:t>
      </w:r>
      <w:r w:rsidRPr="00CF42E0">
        <w:rPr>
          <w:sz w:val="16"/>
        </w:rPr>
        <w:t xml:space="preserve">. What exists are intermittent dependent originations and the resulting illusions. This empty view of the world would certainly make us feel uneasy. However, Mahāyāna Buddhism </w:t>
      </w:r>
      <w:r w:rsidRPr="00CF42E0">
        <w:rPr>
          <w:rStyle w:val="StyleUnderline"/>
        </w:rPr>
        <w:t>teaches us that</w:t>
      </w:r>
      <w:r w:rsidRPr="00CF42E0">
        <w:rPr>
          <w:sz w:val="16"/>
        </w:rPr>
        <w:t xml:space="preserve"> </w:t>
      </w:r>
      <w:r w:rsidRPr="00303AD4">
        <w:rPr>
          <w:rStyle w:val="Emphasis"/>
          <w:highlight w:val="yellow"/>
        </w:rPr>
        <w:t>accepting</w:t>
      </w:r>
      <w:r w:rsidRPr="00CF42E0">
        <w:rPr>
          <w:sz w:val="16"/>
        </w:rPr>
        <w:t xml:space="preserve"> this </w:t>
      </w:r>
      <w:r w:rsidRPr="00303AD4">
        <w:rPr>
          <w:rStyle w:val="Emphasis"/>
          <w:highlight w:val="yellow"/>
        </w:rPr>
        <w:t>‘emptiness’</w:t>
      </w:r>
      <w:r w:rsidRPr="00CF42E0">
        <w:rPr>
          <w:sz w:val="16"/>
        </w:rPr>
        <w:t xml:space="preserve"> </w:t>
      </w:r>
      <w:r w:rsidRPr="00CF42E0">
        <w:rPr>
          <w:rStyle w:val="StyleUnderline"/>
        </w:rPr>
        <w:t xml:space="preserve">actually </w:t>
      </w:r>
      <w:r w:rsidRPr="00303AD4">
        <w:rPr>
          <w:rStyle w:val="StyleUnderline"/>
          <w:highlight w:val="yellow"/>
        </w:rPr>
        <w:t>means</w:t>
      </w:r>
      <w:r w:rsidRPr="00303AD4">
        <w:rPr>
          <w:sz w:val="16"/>
          <w:highlight w:val="yellow"/>
        </w:rPr>
        <w:t xml:space="preserve"> </w:t>
      </w:r>
      <w:r w:rsidRPr="00303AD4">
        <w:rPr>
          <w:rStyle w:val="Emphasis"/>
          <w:highlight w:val="yellow"/>
        </w:rPr>
        <w:t>freedom from anxiety</w:t>
      </w:r>
      <w:r w:rsidRPr="00CF42E0">
        <w:rPr>
          <w:sz w:val="16"/>
        </w:rPr>
        <w:t xml:space="preserve">. </w:t>
      </w:r>
      <w:r w:rsidRPr="00CF42E0">
        <w:rPr>
          <w:rStyle w:val="StyleUnderline"/>
        </w:rPr>
        <w:t>If the world is</w:t>
      </w:r>
      <w:r w:rsidRPr="00CF42E0">
        <w:rPr>
          <w:sz w:val="16"/>
        </w:rPr>
        <w:t xml:space="preserve"> </w:t>
      </w:r>
      <w:r w:rsidRPr="00CF42E0">
        <w:rPr>
          <w:rStyle w:val="Emphasis"/>
        </w:rPr>
        <w:t>empty</w:t>
      </w:r>
      <w:r w:rsidRPr="00CF42E0">
        <w:rPr>
          <w:sz w:val="16"/>
        </w:rPr>
        <w:t xml:space="preserve">, then our </w:t>
      </w:r>
      <w:r w:rsidRPr="00CF42E0">
        <w:rPr>
          <w:rStyle w:val="StyleUnderline"/>
        </w:rPr>
        <w:t>worries and suffering are</w:t>
      </w:r>
      <w:r w:rsidRPr="00CF42E0">
        <w:rPr>
          <w:sz w:val="16"/>
        </w:rPr>
        <w:t xml:space="preserve"> also </w:t>
      </w:r>
      <w:r w:rsidRPr="00CF42E0">
        <w:rPr>
          <w:rStyle w:val="StyleUnderline"/>
        </w:rPr>
        <w:t>empty</w:t>
      </w:r>
      <w:r w:rsidRPr="00CF42E0">
        <w:rPr>
          <w:sz w:val="16"/>
        </w:rPr>
        <w:t xml:space="preserve">. On the contrary, </w:t>
      </w:r>
      <w:r w:rsidRPr="00CF42E0">
        <w:rPr>
          <w:rStyle w:val="StyleUnderline"/>
        </w:rPr>
        <w:t>it is an illusion that this world is</w:t>
      </w:r>
      <w:r w:rsidRPr="00CF42E0">
        <w:rPr>
          <w:sz w:val="16"/>
        </w:rPr>
        <w:t xml:space="preserve"> </w:t>
      </w:r>
      <w:r w:rsidRPr="00CF42E0">
        <w:rPr>
          <w:rStyle w:val="Emphasis"/>
        </w:rPr>
        <w:t>essential</w:t>
      </w:r>
      <w:r w:rsidRPr="00CF42E0">
        <w:rPr>
          <w:sz w:val="16"/>
        </w:rPr>
        <w:t xml:space="preserve"> </w:t>
      </w:r>
      <w:r w:rsidRPr="00CF42E0">
        <w:rPr>
          <w:rStyle w:val="StyleUnderline"/>
        </w:rPr>
        <w:t>and</w:t>
      </w:r>
      <w:r w:rsidRPr="00CF42E0">
        <w:rPr>
          <w:sz w:val="16"/>
        </w:rPr>
        <w:t xml:space="preserve"> </w:t>
      </w:r>
      <w:r w:rsidRPr="00CF42E0">
        <w:rPr>
          <w:rStyle w:val="Emphasis"/>
        </w:rPr>
        <w:t>substantial</w:t>
      </w:r>
      <w:r w:rsidRPr="00CF42E0">
        <w:rPr>
          <w:sz w:val="16"/>
        </w:rPr>
        <w:t xml:space="preserve"> </w:t>
      </w:r>
      <w:r w:rsidRPr="00CF42E0">
        <w:rPr>
          <w:rStyle w:val="StyleUnderline"/>
        </w:rPr>
        <w:t>that makes us anxious</w:t>
      </w:r>
      <w:r w:rsidRPr="00CF42E0">
        <w:rPr>
          <w:sz w:val="16"/>
        </w:rPr>
        <w:t xml:space="preserve">. </w:t>
      </w:r>
      <w:r w:rsidRPr="00CF42E0">
        <w:rPr>
          <w:rStyle w:val="Emphasis"/>
        </w:rPr>
        <w:t>Power</w:t>
      </w:r>
      <w:r w:rsidRPr="00CF42E0">
        <w:rPr>
          <w:sz w:val="16"/>
        </w:rPr>
        <w:t xml:space="preserve">, wealth, </w:t>
      </w:r>
      <w:r w:rsidRPr="00CF42E0">
        <w:rPr>
          <w:rStyle w:val="Emphasis"/>
        </w:rPr>
        <w:t>civilisation</w:t>
      </w:r>
      <w:r w:rsidRPr="00CF42E0">
        <w:rPr>
          <w:sz w:val="16"/>
        </w:rPr>
        <w:t xml:space="preserve">, </w:t>
      </w:r>
      <w:r w:rsidRPr="00CF42E0">
        <w:rPr>
          <w:rStyle w:val="StyleUnderline"/>
        </w:rPr>
        <w:t>everything is impermanent, transient, and constantly changing</w:t>
      </w:r>
      <w:r w:rsidRPr="00CF42E0">
        <w:rPr>
          <w:sz w:val="16"/>
        </w:rPr>
        <w:t xml:space="preserve">. This is because </w:t>
      </w:r>
      <w:r w:rsidRPr="00CF42E0">
        <w:rPr>
          <w:rStyle w:val="StyleUnderline"/>
        </w:rPr>
        <w:t>the</w:t>
      </w:r>
      <w:r w:rsidRPr="00CF42E0">
        <w:rPr>
          <w:sz w:val="16"/>
        </w:rPr>
        <w:t xml:space="preserve"> </w:t>
      </w:r>
      <w:r w:rsidRPr="00CF42E0">
        <w:rPr>
          <w:rStyle w:val="Emphasis"/>
        </w:rPr>
        <w:t>dependent origination</w:t>
      </w:r>
      <w:r w:rsidRPr="00CF42E0">
        <w:rPr>
          <w:sz w:val="16"/>
        </w:rPr>
        <w:t xml:space="preserve"> </w:t>
      </w:r>
      <w:r w:rsidRPr="00CF42E0">
        <w:rPr>
          <w:rStyle w:val="StyleUnderline"/>
        </w:rPr>
        <w:t>always takes place contingently</w:t>
      </w:r>
      <w:r w:rsidRPr="00CF42E0">
        <w:rPr>
          <w:sz w:val="16"/>
        </w:rPr>
        <w:t xml:space="preserve">. Under the contingent engi, </w:t>
      </w:r>
      <w:r w:rsidRPr="00CF42E0">
        <w:rPr>
          <w:rStyle w:val="StyleUnderline"/>
        </w:rPr>
        <w:t>we</w:t>
      </w:r>
      <w:r w:rsidRPr="00CF42E0">
        <w:rPr>
          <w:sz w:val="16"/>
        </w:rPr>
        <w:t xml:space="preserve"> </w:t>
      </w:r>
      <w:r w:rsidRPr="00CF42E0">
        <w:rPr>
          <w:rStyle w:val="Emphasis"/>
        </w:rPr>
        <w:t>cannot</w:t>
      </w:r>
      <w:r w:rsidRPr="00CF42E0">
        <w:rPr>
          <w:sz w:val="16"/>
        </w:rPr>
        <w:t xml:space="preserve"> </w:t>
      </w:r>
      <w:r w:rsidRPr="00CF42E0">
        <w:rPr>
          <w:rStyle w:val="StyleUnderline"/>
        </w:rPr>
        <w:t>continuously have power, money or prosperity</w:t>
      </w:r>
      <w:r w:rsidRPr="00CF42E0">
        <w:rPr>
          <w:sz w:val="16"/>
        </w:rPr>
        <w:t xml:space="preserve">. If you are now in possession of these things, </w:t>
      </w:r>
      <w:r w:rsidRPr="00CF42E0">
        <w:rPr>
          <w:rStyle w:val="StyleUnderline"/>
        </w:rPr>
        <w:t>it would be</w:t>
      </w:r>
      <w:r w:rsidRPr="00CF42E0">
        <w:rPr>
          <w:sz w:val="16"/>
        </w:rPr>
        <w:t xml:space="preserve"> </w:t>
      </w:r>
      <w:r w:rsidRPr="008615DE">
        <w:rPr>
          <w:rStyle w:val="Emphasis"/>
        </w:rPr>
        <w:t>less unsettling</w:t>
      </w:r>
      <w:r w:rsidRPr="00CF42E0">
        <w:rPr>
          <w:sz w:val="16"/>
        </w:rPr>
        <w:t xml:space="preserve"> </w:t>
      </w:r>
      <w:r w:rsidRPr="00CF42E0">
        <w:rPr>
          <w:rStyle w:val="StyleUnderline"/>
        </w:rPr>
        <w:t xml:space="preserve">for you </w:t>
      </w:r>
      <w:r w:rsidRPr="008615DE">
        <w:rPr>
          <w:rStyle w:val="StyleUnderline"/>
        </w:rPr>
        <w:t>to think</w:t>
      </w:r>
      <w:r w:rsidRPr="00CF42E0">
        <w:rPr>
          <w:rStyle w:val="StyleUnderline"/>
        </w:rPr>
        <w:t xml:space="preserve"> that </w:t>
      </w:r>
      <w:r w:rsidRPr="008615DE">
        <w:rPr>
          <w:rStyle w:val="StyleUnderline"/>
        </w:rPr>
        <w:t>they are the result of chance</w:t>
      </w:r>
      <w:r w:rsidRPr="00CF42E0">
        <w:rPr>
          <w:rStyle w:val="StyleUnderline"/>
        </w:rPr>
        <w:t xml:space="preserve"> caused by innumerable dependent originations</w:t>
      </w:r>
      <w:r w:rsidRPr="00CF42E0">
        <w:rPr>
          <w:sz w:val="16"/>
        </w:rPr>
        <w:t xml:space="preserve">. </w:t>
      </w:r>
      <w:r w:rsidRPr="00CF42E0">
        <w:rPr>
          <w:rStyle w:val="StyleUnderline"/>
        </w:rPr>
        <w:t>If you are</w:t>
      </w:r>
      <w:r w:rsidRPr="00CF42E0">
        <w:rPr>
          <w:sz w:val="16"/>
        </w:rPr>
        <w:t xml:space="preserve"> </w:t>
      </w:r>
      <w:r w:rsidRPr="00CF42E0">
        <w:rPr>
          <w:rStyle w:val="Emphasis"/>
        </w:rPr>
        <w:t>not in possession of these</w:t>
      </w:r>
      <w:r w:rsidRPr="00CF42E0">
        <w:rPr>
          <w:sz w:val="16"/>
        </w:rPr>
        <w:t xml:space="preserve">, then </w:t>
      </w:r>
      <w:r w:rsidRPr="00CF42E0">
        <w:rPr>
          <w:rStyle w:val="StyleUnderline"/>
        </w:rPr>
        <w:t>they are</w:t>
      </w:r>
      <w:r w:rsidRPr="00CF42E0">
        <w:rPr>
          <w:sz w:val="16"/>
        </w:rPr>
        <w:t xml:space="preserve"> also </w:t>
      </w:r>
      <w:r w:rsidRPr="00CF42E0">
        <w:rPr>
          <w:rStyle w:val="StyleUnderline"/>
        </w:rPr>
        <w:t>just the result of coincidence</w:t>
      </w:r>
      <w:r w:rsidRPr="00CF42E0">
        <w:rPr>
          <w:sz w:val="16"/>
        </w:rPr>
        <w:t xml:space="preserve">. </w:t>
      </w:r>
      <w:r w:rsidRPr="00CF42E0">
        <w:rPr>
          <w:rStyle w:val="StyleUnderline"/>
        </w:rPr>
        <w:t>This</w:t>
      </w:r>
      <w:r w:rsidRPr="00CF42E0">
        <w:rPr>
          <w:sz w:val="16"/>
        </w:rPr>
        <w:t xml:space="preserve"> miracle/</w:t>
      </w:r>
      <w:r w:rsidRPr="00303AD4">
        <w:rPr>
          <w:rStyle w:val="Emphasis"/>
          <w:sz w:val="24"/>
          <w:szCs w:val="24"/>
          <w:highlight w:val="yellow"/>
        </w:rPr>
        <w:t>suffering is not eternal</w:t>
      </w:r>
      <w:r w:rsidRPr="00CF42E0">
        <w:rPr>
          <w:sz w:val="16"/>
        </w:rPr>
        <w:t xml:space="preserve">. </w:t>
      </w:r>
      <w:r w:rsidRPr="00303AD4">
        <w:rPr>
          <w:rStyle w:val="StyleUnderline"/>
          <w:highlight w:val="yellow"/>
        </w:rPr>
        <w:t>This is</w:t>
      </w:r>
      <w:r w:rsidRPr="00CF42E0">
        <w:rPr>
          <w:rStyle w:val="StyleUnderline"/>
        </w:rPr>
        <w:t xml:space="preserve"> the</w:t>
      </w:r>
      <w:r w:rsidRPr="00CF42E0">
        <w:rPr>
          <w:sz w:val="16"/>
        </w:rPr>
        <w:t xml:space="preserve"> </w:t>
      </w:r>
      <w:r w:rsidRPr="00CF42E0">
        <w:rPr>
          <w:rStyle w:val="Emphasis"/>
        </w:rPr>
        <w:t xml:space="preserve">logic of </w:t>
      </w:r>
      <w:r w:rsidRPr="00303AD4">
        <w:rPr>
          <w:rStyle w:val="Emphasis"/>
          <w:highlight w:val="yellow"/>
        </w:rPr>
        <w:t>emptiness</w:t>
      </w:r>
      <w:r w:rsidRPr="00CF42E0">
        <w:rPr>
          <w:sz w:val="16"/>
        </w:rPr>
        <w:t xml:space="preserve">. And </w:t>
      </w:r>
      <w:r w:rsidRPr="00303AD4">
        <w:rPr>
          <w:rStyle w:val="StyleUnderline"/>
          <w:highlight w:val="yellow"/>
        </w:rPr>
        <w:t>when you realise</w:t>
      </w:r>
      <w:r w:rsidRPr="00CF42E0">
        <w:rPr>
          <w:rStyle w:val="StyleUnderline"/>
        </w:rPr>
        <w:t xml:space="preserve"> this</w:t>
      </w:r>
      <w:r w:rsidRPr="00CF42E0">
        <w:rPr>
          <w:sz w:val="16"/>
        </w:rPr>
        <w:t xml:space="preserve">, your </w:t>
      </w:r>
      <w:r w:rsidRPr="00CF42E0">
        <w:rPr>
          <w:rStyle w:val="Emphasis"/>
        </w:rPr>
        <w:t>anxiety</w:t>
      </w:r>
      <w:r w:rsidRPr="00CF42E0">
        <w:rPr>
          <w:sz w:val="16"/>
        </w:rPr>
        <w:t xml:space="preserve"> </w:t>
      </w:r>
      <w:r w:rsidRPr="00CF42E0">
        <w:rPr>
          <w:rStyle w:val="StyleUnderline"/>
        </w:rPr>
        <w:t>and</w:t>
      </w:r>
      <w:r w:rsidRPr="00CF42E0">
        <w:rPr>
          <w:sz w:val="16"/>
        </w:rPr>
        <w:t xml:space="preserve"> </w:t>
      </w:r>
      <w:r w:rsidRPr="00303AD4">
        <w:rPr>
          <w:rStyle w:val="Emphasis"/>
          <w:highlight w:val="yellow"/>
        </w:rPr>
        <w:t>suffering</w:t>
      </w:r>
      <w:r w:rsidRPr="00303AD4">
        <w:rPr>
          <w:sz w:val="16"/>
          <w:highlight w:val="yellow"/>
        </w:rPr>
        <w:t xml:space="preserve"> </w:t>
      </w:r>
      <w:r w:rsidRPr="00303AD4">
        <w:rPr>
          <w:rStyle w:val="StyleUnderline"/>
          <w:highlight w:val="yellow"/>
        </w:rPr>
        <w:t>will be dispelled</w:t>
      </w:r>
      <w:r w:rsidRPr="00CF42E0">
        <w:rPr>
          <w:sz w:val="16"/>
        </w:rPr>
        <w:t>. In this sense, Mahāyāna Buddhism is a philosophy of liberation.</w:t>
      </w:r>
    </w:p>
    <w:p w14:paraId="37F85783" w14:textId="77777777" w:rsidR="0087379C" w:rsidRPr="00CF42E0" w:rsidRDefault="0087379C" w:rsidP="0087379C">
      <w:pPr>
        <w:rPr>
          <w:sz w:val="16"/>
        </w:rPr>
      </w:pPr>
      <w:bookmarkStart w:id="2" w:name="_Hlk183372579"/>
      <w:bookmarkEnd w:id="1"/>
      <w:r w:rsidRPr="00CF42E0">
        <w:rPr>
          <w:sz w:val="16"/>
        </w:rPr>
        <w:t xml:space="preserve">The idea that the world is empty and that the dependent origination gives rise to the whole range of existence, also </w:t>
      </w:r>
      <w:r w:rsidRPr="00CF42E0">
        <w:rPr>
          <w:rStyle w:val="StyleUnderline"/>
        </w:rPr>
        <w:t>tells us how</w:t>
      </w:r>
      <w:r w:rsidRPr="00CF42E0">
        <w:rPr>
          <w:sz w:val="16"/>
        </w:rPr>
        <w:t xml:space="preserve"> </w:t>
      </w:r>
      <w:r w:rsidRPr="00CF42E0">
        <w:rPr>
          <w:rStyle w:val="Emphasis"/>
        </w:rPr>
        <w:t xml:space="preserve">current </w:t>
      </w:r>
      <w:r w:rsidRPr="00303AD4">
        <w:rPr>
          <w:rStyle w:val="Emphasis"/>
          <w:highlight w:val="yellow"/>
        </w:rPr>
        <w:t>i</w:t>
      </w:r>
      <w:r w:rsidRPr="00CF42E0">
        <w:rPr>
          <w:sz w:val="16"/>
        </w:rPr>
        <w:t xml:space="preserve">nternational </w:t>
      </w:r>
      <w:r w:rsidRPr="00303AD4">
        <w:rPr>
          <w:rStyle w:val="Emphasis"/>
          <w:highlight w:val="yellow"/>
        </w:rPr>
        <w:t>r</w:t>
      </w:r>
      <w:r w:rsidRPr="00CF42E0">
        <w:rPr>
          <w:sz w:val="16"/>
        </w:rPr>
        <w:t xml:space="preserve">elations </w:t>
      </w:r>
      <w:r w:rsidRPr="00CF42E0">
        <w:rPr>
          <w:rStyle w:val="StyleUnderline"/>
        </w:rPr>
        <w:t xml:space="preserve">are </w:t>
      </w:r>
      <w:r w:rsidRPr="00303AD4">
        <w:rPr>
          <w:rStyle w:val="StyleUnderline"/>
          <w:highlight w:val="yellow"/>
        </w:rPr>
        <w:t>shaped</w:t>
      </w:r>
      <w:r w:rsidRPr="00CF42E0">
        <w:rPr>
          <w:sz w:val="16"/>
        </w:rPr>
        <w:t xml:space="preserve">: if, as Fierke says, </w:t>
      </w:r>
      <w:r w:rsidRPr="00CF42E0">
        <w:rPr>
          <w:rStyle w:val="StyleUnderline"/>
        </w:rPr>
        <w:t>the world is</w:t>
      </w:r>
      <w:r w:rsidRPr="00CF42E0">
        <w:rPr>
          <w:sz w:val="16"/>
        </w:rPr>
        <w:t xml:space="preserve"> </w:t>
      </w:r>
      <w:r w:rsidRPr="00CF42E0">
        <w:rPr>
          <w:rStyle w:val="Emphasis"/>
        </w:rPr>
        <w:t xml:space="preserve">shaped </w:t>
      </w:r>
      <w:r w:rsidRPr="00303AD4">
        <w:rPr>
          <w:rStyle w:val="Emphasis"/>
          <w:highlight w:val="yellow"/>
        </w:rPr>
        <w:t>by</w:t>
      </w:r>
      <w:r w:rsidRPr="00CF42E0">
        <w:rPr>
          <w:sz w:val="16"/>
        </w:rPr>
        <w:t xml:space="preserve"> our </w:t>
      </w:r>
      <w:r w:rsidRPr="00303AD4">
        <w:rPr>
          <w:rStyle w:val="Emphasis"/>
          <w:highlight w:val="yellow"/>
        </w:rPr>
        <w:t>linguistic acts</w:t>
      </w:r>
      <w:r w:rsidRPr="00CF42E0">
        <w:rPr>
          <w:sz w:val="16"/>
        </w:rPr>
        <w:t xml:space="preserve"> like measurement in Quantum theory, </w:t>
      </w:r>
      <w:r w:rsidRPr="00CF42E0">
        <w:rPr>
          <w:rStyle w:val="StyleUnderline"/>
        </w:rPr>
        <w:t>then it is natural to assume that the dependent origination</w:t>
      </w:r>
      <w:r w:rsidRPr="00CF42E0">
        <w:rPr>
          <w:sz w:val="16"/>
        </w:rPr>
        <w:t xml:space="preserve"> in Mahāyāna Buddhism </w:t>
      </w:r>
      <w:r w:rsidRPr="00CF42E0">
        <w:rPr>
          <w:rStyle w:val="StyleUnderline"/>
        </w:rPr>
        <w:t>is</w:t>
      </w:r>
      <w:r w:rsidRPr="00CF42E0">
        <w:rPr>
          <w:sz w:val="16"/>
        </w:rPr>
        <w:t xml:space="preserve"> also </w:t>
      </w:r>
      <w:r w:rsidRPr="00CF42E0">
        <w:rPr>
          <w:rStyle w:val="StyleUnderline"/>
        </w:rPr>
        <w:t>brought about through linguistic</w:t>
      </w:r>
      <w:r w:rsidRPr="00CF42E0">
        <w:rPr>
          <w:sz w:val="16"/>
        </w:rPr>
        <w:t xml:space="preserve"> acts (Fierke, 2022). If this is correct, </w:t>
      </w:r>
      <w:r w:rsidRPr="00CF42E0">
        <w:rPr>
          <w:rStyle w:val="StyleUnderline"/>
        </w:rPr>
        <w:t>then we</w:t>
      </w:r>
      <w:r w:rsidRPr="00CF42E0">
        <w:rPr>
          <w:sz w:val="16"/>
        </w:rPr>
        <w:t xml:space="preserve"> </w:t>
      </w:r>
      <w:r w:rsidRPr="00303AD4">
        <w:rPr>
          <w:rStyle w:val="Emphasis"/>
          <w:highlight w:val="yellow"/>
        </w:rPr>
        <w:t>cannot avoid paying attention</w:t>
      </w:r>
      <w:r w:rsidRPr="00CF42E0">
        <w:rPr>
          <w:sz w:val="16"/>
        </w:rPr>
        <w:t xml:space="preserve"> </w:t>
      </w:r>
      <w:r w:rsidRPr="00CF42E0">
        <w:rPr>
          <w:rStyle w:val="StyleUnderline"/>
        </w:rPr>
        <w:t>to the function of language</w:t>
      </w:r>
      <w:r w:rsidRPr="00CF42E0">
        <w:rPr>
          <w:sz w:val="16"/>
        </w:rPr>
        <w:t xml:space="preserve"> at the same time (Wittgenstein, 1958).</w:t>
      </w:r>
    </w:p>
    <w:p w14:paraId="4D4218E7" w14:textId="77777777" w:rsidR="0087379C" w:rsidRPr="00CF42E0" w:rsidRDefault="0087379C" w:rsidP="0087379C">
      <w:pPr>
        <w:rPr>
          <w:sz w:val="16"/>
        </w:rPr>
      </w:pPr>
      <w:r w:rsidRPr="00CF42E0">
        <w:rPr>
          <w:rStyle w:val="StyleUnderline"/>
        </w:rPr>
        <w:t>When we</w:t>
      </w:r>
      <w:r w:rsidRPr="00CF42E0">
        <w:rPr>
          <w:sz w:val="16"/>
        </w:rPr>
        <w:t xml:space="preserve"> </w:t>
      </w:r>
      <w:r w:rsidRPr="00CF42E0">
        <w:rPr>
          <w:rStyle w:val="Emphasis"/>
        </w:rPr>
        <w:t xml:space="preserve">use </w:t>
      </w:r>
      <w:r w:rsidRPr="008A28D9">
        <w:rPr>
          <w:rStyle w:val="Emphasis"/>
        </w:rPr>
        <w:t>language</w:t>
      </w:r>
      <w:r w:rsidRPr="00CF42E0">
        <w:rPr>
          <w:sz w:val="16"/>
        </w:rPr>
        <w:t xml:space="preserve">, </w:t>
      </w:r>
      <w:r w:rsidRPr="00CF42E0">
        <w:rPr>
          <w:rStyle w:val="StyleUnderline"/>
        </w:rPr>
        <w:t xml:space="preserve">we have to </w:t>
      </w:r>
      <w:r w:rsidRPr="008A28D9">
        <w:rPr>
          <w:rStyle w:val="StyleUnderline"/>
        </w:rPr>
        <w:t>accept</w:t>
      </w:r>
      <w:r w:rsidRPr="00CF42E0">
        <w:rPr>
          <w:sz w:val="16"/>
        </w:rPr>
        <w:t xml:space="preserve"> certain </w:t>
      </w:r>
      <w:r w:rsidRPr="008A28D9">
        <w:rPr>
          <w:rStyle w:val="Emphasis"/>
        </w:rPr>
        <w:t>cultural</w:t>
      </w:r>
      <w:r w:rsidRPr="008A28D9">
        <w:rPr>
          <w:sz w:val="16"/>
        </w:rPr>
        <w:t xml:space="preserve"> </w:t>
      </w:r>
      <w:r w:rsidRPr="008A28D9">
        <w:rPr>
          <w:rStyle w:val="StyleUnderline"/>
        </w:rPr>
        <w:t>and</w:t>
      </w:r>
      <w:r w:rsidRPr="008A28D9">
        <w:rPr>
          <w:sz w:val="16"/>
        </w:rPr>
        <w:t xml:space="preserve"> </w:t>
      </w:r>
      <w:r w:rsidRPr="008A28D9">
        <w:rPr>
          <w:rStyle w:val="Emphasis"/>
        </w:rPr>
        <w:t>social</w:t>
      </w:r>
      <w:r w:rsidRPr="008A28D9">
        <w:rPr>
          <w:sz w:val="16"/>
        </w:rPr>
        <w:t xml:space="preserve"> </w:t>
      </w:r>
      <w:r w:rsidRPr="008A28D9">
        <w:rPr>
          <w:rStyle w:val="StyleUnderline"/>
        </w:rPr>
        <w:t>structures</w:t>
      </w:r>
      <w:r w:rsidRPr="00CF42E0">
        <w:rPr>
          <w:sz w:val="16"/>
        </w:rPr>
        <w:t xml:space="preserve">. Ray Chow argues, in response to Spivak’s question of whether Subalterns can speak, that </w:t>
      </w:r>
      <w:r w:rsidRPr="008615DE">
        <w:rPr>
          <w:rStyle w:val="Emphasis"/>
        </w:rPr>
        <w:t>speaking</w:t>
      </w:r>
      <w:r w:rsidRPr="00CF42E0">
        <w:rPr>
          <w:rStyle w:val="Emphasis"/>
        </w:rPr>
        <w:t xml:space="preserve"> itself</w:t>
      </w:r>
      <w:r w:rsidRPr="00CF42E0">
        <w:rPr>
          <w:sz w:val="16"/>
        </w:rPr>
        <w:t xml:space="preserve"> </w:t>
      </w:r>
      <w:r w:rsidRPr="00CF42E0">
        <w:rPr>
          <w:rStyle w:val="StyleUnderline"/>
        </w:rPr>
        <w:t xml:space="preserve">has </w:t>
      </w:r>
      <w:r w:rsidRPr="008615DE">
        <w:rPr>
          <w:rStyle w:val="StyleUnderline"/>
        </w:rPr>
        <w:t>already</w:t>
      </w:r>
      <w:r w:rsidRPr="00CF42E0">
        <w:rPr>
          <w:rStyle w:val="StyleUnderline"/>
        </w:rPr>
        <w:t xml:space="preserve"> been</w:t>
      </w:r>
      <w:r w:rsidRPr="00CF42E0">
        <w:rPr>
          <w:sz w:val="16"/>
        </w:rPr>
        <w:t xml:space="preserve"> </w:t>
      </w:r>
      <w:r w:rsidRPr="00CF42E0">
        <w:rPr>
          <w:rStyle w:val="Emphasis"/>
        </w:rPr>
        <w:t>structurally</w:t>
      </w:r>
      <w:r w:rsidRPr="00CF42E0">
        <w:rPr>
          <w:sz w:val="16"/>
        </w:rPr>
        <w:t xml:space="preserve"> </w:t>
      </w:r>
      <w:r w:rsidRPr="008615DE">
        <w:rPr>
          <w:rStyle w:val="StyleUnderline"/>
        </w:rPr>
        <w:t>incorporated</w:t>
      </w:r>
      <w:r w:rsidRPr="00CF42E0">
        <w:rPr>
          <w:rStyle w:val="StyleUnderline"/>
        </w:rPr>
        <w:t xml:space="preserve"> into a firm history of domination and oppression</w:t>
      </w:r>
      <w:r w:rsidRPr="00CF42E0">
        <w:rPr>
          <w:sz w:val="16"/>
        </w:rPr>
        <w:t xml:space="preserve"> (Chow, 1993). </w:t>
      </w:r>
      <w:r w:rsidRPr="00303AD4">
        <w:rPr>
          <w:rStyle w:val="StyleUnderline"/>
          <w:highlight w:val="yellow"/>
        </w:rPr>
        <w:t>There are</w:t>
      </w:r>
      <w:r w:rsidRPr="00303AD4">
        <w:rPr>
          <w:sz w:val="16"/>
          <w:highlight w:val="yellow"/>
        </w:rPr>
        <w:t xml:space="preserve"> </w:t>
      </w:r>
      <w:r w:rsidRPr="00303AD4">
        <w:rPr>
          <w:rStyle w:val="Emphasis"/>
          <w:highlight w:val="yellow"/>
        </w:rPr>
        <w:t>gatekeeping practices</w:t>
      </w:r>
      <w:r w:rsidRPr="00CF42E0">
        <w:rPr>
          <w:sz w:val="16"/>
        </w:rPr>
        <w:t xml:space="preserve"> going on </w:t>
      </w:r>
      <w:r w:rsidRPr="00303AD4">
        <w:rPr>
          <w:rStyle w:val="StyleUnderline"/>
          <w:highlight w:val="yellow"/>
        </w:rPr>
        <w:t>for the dominant</w:t>
      </w:r>
      <w:r w:rsidRPr="00CF42E0">
        <w:rPr>
          <w:rStyle w:val="StyleUnderline"/>
        </w:rPr>
        <w:t xml:space="preserve"> language</w:t>
      </w:r>
      <w:r w:rsidRPr="00CF42E0">
        <w:rPr>
          <w:sz w:val="16"/>
        </w:rPr>
        <w:t>. On the other hand, Derrida draws attention to the undecidability of language (symbols). Symbols are always open to a multitude of meaning possibilities, and the intended meaning of the author is always open to misunderstanding, misinterpretation and transformation (Derrida, 1977).</w:t>
      </w:r>
    </w:p>
    <w:p w14:paraId="7BC2275D" w14:textId="77777777" w:rsidR="0087379C" w:rsidRPr="00CF42E0" w:rsidRDefault="0087379C" w:rsidP="0087379C">
      <w:pPr>
        <w:rPr>
          <w:sz w:val="16"/>
        </w:rPr>
      </w:pPr>
      <w:r w:rsidRPr="00CF42E0">
        <w:rPr>
          <w:sz w:val="16"/>
        </w:rPr>
        <w:t xml:space="preserve">Decidability and undecidability, or </w:t>
      </w:r>
      <w:r w:rsidRPr="00303AD4">
        <w:rPr>
          <w:rStyle w:val="Emphasis"/>
          <w:highlight w:val="yellow"/>
        </w:rPr>
        <w:t>rules</w:t>
      </w:r>
      <w:r w:rsidRPr="00CF42E0">
        <w:rPr>
          <w:sz w:val="16"/>
        </w:rPr>
        <w:t xml:space="preserve"> and contingencies, these dichotomies </w:t>
      </w:r>
      <w:r w:rsidRPr="00303AD4">
        <w:rPr>
          <w:rStyle w:val="StyleUnderline"/>
          <w:highlight w:val="yellow"/>
        </w:rPr>
        <w:t>appear</w:t>
      </w:r>
      <w:r w:rsidRPr="00CF42E0">
        <w:rPr>
          <w:rStyle w:val="StyleUnderline"/>
        </w:rPr>
        <w:t xml:space="preserve"> to us </w:t>
      </w:r>
      <w:r w:rsidRPr="00303AD4">
        <w:rPr>
          <w:rStyle w:val="StyleUnderline"/>
          <w:highlight w:val="yellow"/>
        </w:rPr>
        <w:t>as</w:t>
      </w:r>
      <w:r w:rsidRPr="00CF42E0">
        <w:rPr>
          <w:rStyle w:val="StyleUnderline"/>
        </w:rPr>
        <w:t xml:space="preserve"> an</w:t>
      </w:r>
      <w:r w:rsidRPr="00CF42E0">
        <w:rPr>
          <w:sz w:val="16"/>
        </w:rPr>
        <w:t xml:space="preserve"> </w:t>
      </w:r>
      <w:r w:rsidRPr="00303AD4">
        <w:rPr>
          <w:rStyle w:val="Emphasis"/>
          <w:highlight w:val="yellow"/>
        </w:rPr>
        <w:t>unrefusable</w:t>
      </w:r>
      <w:r w:rsidRPr="00CF42E0">
        <w:rPr>
          <w:rStyle w:val="Emphasis"/>
        </w:rPr>
        <w:t xml:space="preserve"> temptation</w:t>
      </w:r>
      <w:r w:rsidRPr="00CF42E0">
        <w:rPr>
          <w:sz w:val="16"/>
        </w:rPr>
        <w:t xml:space="preserve">, </w:t>
      </w:r>
      <w:r w:rsidRPr="00CF42E0">
        <w:rPr>
          <w:rStyle w:val="StyleUnderline"/>
        </w:rPr>
        <w:t>that is, the dichotomy must be settled</w:t>
      </w:r>
      <w:r w:rsidRPr="00CF42E0">
        <w:rPr>
          <w:sz w:val="16"/>
        </w:rPr>
        <w:t xml:space="preserve">. </w:t>
      </w:r>
      <w:r w:rsidRPr="00CF42E0">
        <w:rPr>
          <w:rStyle w:val="StyleUnderline"/>
        </w:rPr>
        <w:t>This</w:t>
      </w:r>
      <w:r w:rsidRPr="00CF42E0">
        <w:rPr>
          <w:sz w:val="16"/>
        </w:rPr>
        <w:t xml:space="preserve"> </w:t>
      </w:r>
      <w:r w:rsidRPr="00CF42E0">
        <w:rPr>
          <w:rStyle w:val="Emphasis"/>
        </w:rPr>
        <w:t>overwhelming temptation</w:t>
      </w:r>
      <w:r w:rsidRPr="00CF42E0">
        <w:rPr>
          <w:sz w:val="16"/>
        </w:rPr>
        <w:t xml:space="preserve">, which </w:t>
      </w:r>
      <w:r w:rsidRPr="00CF42E0">
        <w:rPr>
          <w:rStyle w:val="StyleUnderline"/>
        </w:rPr>
        <w:t xml:space="preserve">resembles an </w:t>
      </w:r>
      <w:r w:rsidRPr="00303AD4">
        <w:rPr>
          <w:rStyle w:val="StyleUnderline"/>
          <w:highlight w:val="yellow"/>
        </w:rPr>
        <w:t>obsession</w:t>
      </w:r>
      <w:r w:rsidRPr="00CF42E0">
        <w:rPr>
          <w:rStyle w:val="StyleUnderline"/>
        </w:rPr>
        <w:t xml:space="preserve"> that </w:t>
      </w:r>
      <w:r w:rsidRPr="00303AD4">
        <w:rPr>
          <w:rStyle w:val="StyleUnderline"/>
          <w:highlight w:val="yellow"/>
        </w:rPr>
        <w:t>one</w:t>
      </w:r>
      <w:r w:rsidRPr="00CF42E0">
        <w:rPr>
          <w:rStyle w:val="StyleUnderline"/>
        </w:rPr>
        <w:t xml:space="preserve"> or the other </w:t>
      </w:r>
      <w:r w:rsidRPr="00303AD4">
        <w:rPr>
          <w:rStyle w:val="StyleUnderline"/>
          <w:highlight w:val="yellow"/>
        </w:rPr>
        <w:t>must be right</w:t>
      </w:r>
      <w:r w:rsidRPr="00CF42E0">
        <w:rPr>
          <w:rStyle w:val="StyleUnderline"/>
        </w:rPr>
        <w:t>, rather than</w:t>
      </w:r>
      <w:r w:rsidRPr="00CF42E0">
        <w:rPr>
          <w:sz w:val="16"/>
        </w:rPr>
        <w:t xml:space="preserve"> both are </w:t>
      </w:r>
      <w:r w:rsidRPr="00CF42E0">
        <w:rPr>
          <w:rStyle w:val="Emphasis"/>
        </w:rPr>
        <w:t>right</w:t>
      </w:r>
      <w:r w:rsidRPr="00CF42E0">
        <w:rPr>
          <w:sz w:val="16"/>
        </w:rPr>
        <w:t xml:space="preserve">, </w:t>
      </w:r>
      <w:r w:rsidRPr="00303AD4">
        <w:rPr>
          <w:rStyle w:val="StyleUnderline"/>
          <w:highlight w:val="yellow"/>
        </w:rPr>
        <w:t>suspends us</w:t>
      </w:r>
      <w:r w:rsidRPr="00CF42E0">
        <w:rPr>
          <w:rStyle w:val="StyleUnderline"/>
        </w:rPr>
        <w:t xml:space="preserve"> in midair</w:t>
      </w:r>
      <w:r w:rsidRPr="00CF42E0">
        <w:rPr>
          <w:sz w:val="16"/>
        </w:rPr>
        <w:t xml:space="preserve">. But </w:t>
      </w:r>
      <w:r w:rsidRPr="00CF42E0">
        <w:rPr>
          <w:rStyle w:val="StyleUnderline"/>
        </w:rPr>
        <w:t xml:space="preserve">Buddhism and quantum theory teach us </w:t>
      </w:r>
      <w:r w:rsidRPr="00303AD4">
        <w:rPr>
          <w:rStyle w:val="StyleUnderline"/>
          <w:highlight w:val="yellow"/>
        </w:rPr>
        <w:t>the</w:t>
      </w:r>
      <w:r w:rsidRPr="00303AD4">
        <w:rPr>
          <w:sz w:val="16"/>
          <w:highlight w:val="yellow"/>
        </w:rPr>
        <w:t xml:space="preserve"> </w:t>
      </w:r>
      <w:r w:rsidRPr="00303AD4">
        <w:rPr>
          <w:rStyle w:val="Emphasis"/>
          <w:highlight w:val="yellow"/>
        </w:rPr>
        <w:t>import</w:t>
      </w:r>
      <w:r w:rsidRPr="00CF42E0">
        <w:rPr>
          <w:rStyle w:val="Emphasis"/>
        </w:rPr>
        <w:t xml:space="preserve">ance </w:t>
      </w:r>
      <w:r w:rsidRPr="00303AD4">
        <w:rPr>
          <w:rStyle w:val="Emphasis"/>
          <w:highlight w:val="yellow"/>
        </w:rPr>
        <w:t>of ‘resignation’</w:t>
      </w:r>
      <w:r w:rsidRPr="00CF42E0">
        <w:rPr>
          <w:sz w:val="16"/>
        </w:rPr>
        <w:t xml:space="preserve">, or ‘giving up’ </w:t>
      </w:r>
      <w:r w:rsidRPr="00CF42E0">
        <w:rPr>
          <w:rStyle w:val="StyleUnderline"/>
        </w:rPr>
        <w:t>of the either/or thinking</w:t>
      </w:r>
      <w:r w:rsidRPr="00CF42E0">
        <w:rPr>
          <w:sz w:val="16"/>
        </w:rPr>
        <w:t xml:space="preserve">. Nagarjuna explains </w:t>
      </w:r>
      <w:r w:rsidRPr="00CF42E0">
        <w:rPr>
          <w:rStyle w:val="StyleUnderline"/>
        </w:rPr>
        <w:t>the importance of the</w:t>
      </w:r>
      <w:r w:rsidRPr="00CF42E0">
        <w:rPr>
          <w:sz w:val="16"/>
        </w:rPr>
        <w:t xml:space="preserve"> middle way, or </w:t>
      </w:r>
      <w:r w:rsidRPr="00CF42E0">
        <w:rPr>
          <w:rStyle w:val="Emphasis"/>
        </w:rPr>
        <w:t>third way</w:t>
      </w:r>
      <w:r w:rsidRPr="00CF42E0">
        <w:rPr>
          <w:sz w:val="16"/>
        </w:rPr>
        <w:t xml:space="preserve">, </w:t>
      </w:r>
      <w:r w:rsidRPr="008A28D9">
        <w:rPr>
          <w:rStyle w:val="StyleUnderline"/>
        </w:rPr>
        <w:t>without</w:t>
      </w:r>
      <w:r w:rsidRPr="00CF42E0">
        <w:rPr>
          <w:rStyle w:val="StyleUnderline"/>
        </w:rPr>
        <w:t xml:space="preserve"> extreme </w:t>
      </w:r>
      <w:r w:rsidRPr="008A28D9">
        <w:rPr>
          <w:rStyle w:val="StyleUnderline"/>
        </w:rPr>
        <w:t>dichotomies</w:t>
      </w:r>
      <w:r w:rsidRPr="00CF42E0">
        <w:rPr>
          <w:sz w:val="16"/>
        </w:rPr>
        <w:t xml:space="preserve">. Unlike Giddens’s well-known Third Way (Giddens, 1999), what we have to recall here is </w:t>
      </w:r>
      <w:r w:rsidRPr="00CF42E0">
        <w:rPr>
          <w:rStyle w:val="StyleUnderline"/>
        </w:rPr>
        <w:t>the</w:t>
      </w:r>
      <w:r w:rsidRPr="00CF42E0">
        <w:rPr>
          <w:sz w:val="16"/>
        </w:rPr>
        <w:t xml:space="preserve"> </w:t>
      </w:r>
      <w:r w:rsidRPr="00CF42E0">
        <w:rPr>
          <w:rStyle w:val="Emphasis"/>
        </w:rPr>
        <w:t>concept of superposition</w:t>
      </w:r>
      <w:r w:rsidRPr="00CF42E0">
        <w:rPr>
          <w:sz w:val="16"/>
        </w:rPr>
        <w:t xml:space="preserve">, </w:t>
      </w:r>
      <w:r w:rsidRPr="00CF42E0">
        <w:rPr>
          <w:rStyle w:val="StyleUnderline"/>
        </w:rPr>
        <w:t>in which the quantum is a wave and a particle before the intervention of humans</w:t>
      </w:r>
      <w:r w:rsidRPr="00CF42E0">
        <w:rPr>
          <w:sz w:val="16"/>
        </w:rPr>
        <w:t xml:space="preserve">. </w:t>
      </w:r>
      <w:r w:rsidRPr="00CF42E0">
        <w:rPr>
          <w:rStyle w:val="StyleUnderline"/>
        </w:rPr>
        <w:t>Unless there is an</w:t>
      </w:r>
      <w:r w:rsidRPr="00CF42E0">
        <w:rPr>
          <w:sz w:val="16"/>
        </w:rPr>
        <w:t xml:space="preserve"> </w:t>
      </w:r>
      <w:r w:rsidRPr="00CF42E0">
        <w:rPr>
          <w:rStyle w:val="Emphasis"/>
        </w:rPr>
        <w:t>intervention</w:t>
      </w:r>
      <w:r w:rsidRPr="00CF42E0">
        <w:rPr>
          <w:sz w:val="16"/>
        </w:rPr>
        <w:t xml:space="preserve"> </w:t>
      </w:r>
      <w:r w:rsidRPr="00CF42E0">
        <w:rPr>
          <w:rStyle w:val="StyleUnderline"/>
        </w:rPr>
        <w:t>by the observer</w:t>
      </w:r>
      <w:r w:rsidRPr="00CF42E0">
        <w:rPr>
          <w:sz w:val="16"/>
        </w:rPr>
        <w:t xml:space="preserve">, the </w:t>
      </w:r>
      <w:r w:rsidRPr="00303AD4">
        <w:rPr>
          <w:rStyle w:val="StyleUnderline"/>
          <w:highlight w:val="yellow"/>
        </w:rPr>
        <w:t>quantum</w:t>
      </w:r>
      <w:r w:rsidRPr="00303AD4">
        <w:rPr>
          <w:sz w:val="16"/>
          <w:highlight w:val="yellow"/>
        </w:rPr>
        <w:t xml:space="preserve"> </w:t>
      </w:r>
      <w:r w:rsidRPr="00303AD4">
        <w:rPr>
          <w:rStyle w:val="Emphasis"/>
          <w:highlight w:val="yellow"/>
        </w:rPr>
        <w:t>retains</w:t>
      </w:r>
      <w:r w:rsidRPr="00CF42E0">
        <w:rPr>
          <w:sz w:val="16"/>
        </w:rPr>
        <w:t xml:space="preserve"> the </w:t>
      </w:r>
      <w:r w:rsidRPr="00303AD4">
        <w:rPr>
          <w:rStyle w:val="Emphasis"/>
          <w:highlight w:val="yellow"/>
        </w:rPr>
        <w:t>superposition</w:t>
      </w:r>
      <w:r w:rsidRPr="00CF42E0">
        <w:rPr>
          <w:sz w:val="16"/>
        </w:rPr>
        <w:t xml:space="preserve"> </w:t>
      </w:r>
      <w:r w:rsidRPr="00CF42E0">
        <w:rPr>
          <w:rStyle w:val="StyleUnderline"/>
        </w:rPr>
        <w:t>of the two properties</w:t>
      </w:r>
      <w:r w:rsidRPr="00CF42E0">
        <w:rPr>
          <w:sz w:val="16"/>
        </w:rPr>
        <w:t xml:space="preserve">. Schrödinger’s cat is in a state of a superposition of life and death. This </w:t>
      </w:r>
      <w:r w:rsidRPr="00CF42E0">
        <w:rPr>
          <w:rStyle w:val="StyleUnderline"/>
        </w:rPr>
        <w:t>quantum revelation presents us with</w:t>
      </w:r>
      <w:r w:rsidRPr="00CF42E0">
        <w:rPr>
          <w:sz w:val="16"/>
        </w:rPr>
        <w:t xml:space="preserve"> </w:t>
      </w:r>
      <w:r w:rsidRPr="00CF42E0">
        <w:rPr>
          <w:rStyle w:val="Emphasis"/>
        </w:rPr>
        <w:t>a</w:t>
      </w:r>
      <w:r w:rsidRPr="00CF42E0">
        <w:rPr>
          <w:sz w:val="16"/>
        </w:rPr>
        <w:t xml:space="preserve">nother </w:t>
      </w:r>
      <w:r w:rsidRPr="00CF42E0">
        <w:rPr>
          <w:rStyle w:val="Emphasis"/>
        </w:rPr>
        <w:t>third way</w:t>
      </w:r>
      <w:r w:rsidRPr="00CF42E0">
        <w:rPr>
          <w:sz w:val="16"/>
        </w:rPr>
        <w:t xml:space="preserve"> </w:t>
      </w:r>
      <w:r w:rsidRPr="00CF42E0">
        <w:rPr>
          <w:rStyle w:val="StyleUnderline"/>
        </w:rPr>
        <w:t>of both/and rather than either/or</w:t>
      </w:r>
      <w:r w:rsidRPr="00CF42E0">
        <w:rPr>
          <w:sz w:val="16"/>
        </w:rPr>
        <w:t>.</w:t>
      </w:r>
    </w:p>
    <w:p w14:paraId="626D05A2" w14:textId="77777777" w:rsidR="0087379C" w:rsidRDefault="0087379C" w:rsidP="0087379C">
      <w:pPr>
        <w:rPr>
          <w:sz w:val="16"/>
        </w:rPr>
      </w:pPr>
      <w:r w:rsidRPr="00CF42E0">
        <w:rPr>
          <w:sz w:val="16"/>
        </w:rPr>
        <w:t xml:space="preserve">The word for </w:t>
      </w:r>
      <w:r w:rsidRPr="00CF42E0">
        <w:rPr>
          <w:rStyle w:val="Emphasis"/>
        </w:rPr>
        <w:t>‘truth’</w:t>
      </w:r>
      <w:r w:rsidRPr="00CF42E0">
        <w:rPr>
          <w:sz w:val="16"/>
        </w:rPr>
        <w:t xml:space="preserve"> </w:t>
      </w:r>
      <w:r w:rsidRPr="00CF42E0">
        <w:rPr>
          <w:rStyle w:val="StyleUnderline"/>
        </w:rPr>
        <w:t>in</w:t>
      </w:r>
      <w:r w:rsidRPr="00CF42E0">
        <w:rPr>
          <w:sz w:val="16"/>
        </w:rPr>
        <w:t xml:space="preserve"> Mahāyāna </w:t>
      </w:r>
      <w:r w:rsidRPr="00CF42E0">
        <w:rPr>
          <w:rStyle w:val="StyleUnderline"/>
        </w:rPr>
        <w:t>Buddhism is</w:t>
      </w:r>
      <w:r w:rsidRPr="00CF42E0">
        <w:rPr>
          <w:sz w:val="16"/>
        </w:rPr>
        <w:t xml:space="preserve"> </w:t>
      </w:r>
      <w:r w:rsidRPr="00CF42E0">
        <w:rPr>
          <w:rStyle w:val="Emphasis"/>
        </w:rPr>
        <w:t>‘resignation’</w:t>
      </w:r>
      <w:r w:rsidRPr="00CF42E0">
        <w:rPr>
          <w:sz w:val="16"/>
        </w:rPr>
        <w:t xml:space="preserve">. What </w:t>
      </w:r>
      <w:r w:rsidRPr="00CF42E0">
        <w:rPr>
          <w:rStyle w:val="StyleUnderline"/>
        </w:rPr>
        <w:t>we need now is to know the truth on the</w:t>
      </w:r>
      <w:r w:rsidRPr="00CF42E0">
        <w:rPr>
          <w:sz w:val="16"/>
        </w:rPr>
        <w:t xml:space="preserve"> </w:t>
      </w:r>
      <w:r w:rsidRPr="00CF42E0">
        <w:rPr>
          <w:rStyle w:val="Emphasis"/>
        </w:rPr>
        <w:t>basis of ‘resignation’</w:t>
      </w:r>
      <w:r w:rsidRPr="00CF42E0">
        <w:rPr>
          <w:sz w:val="16"/>
        </w:rPr>
        <w:t xml:space="preserve">, </w:t>
      </w:r>
      <w:r w:rsidRPr="00CF42E0">
        <w:rPr>
          <w:rStyle w:val="StyleUnderline"/>
        </w:rPr>
        <w:t xml:space="preserve">to </w:t>
      </w:r>
      <w:r w:rsidRPr="00303AD4">
        <w:rPr>
          <w:rStyle w:val="StyleUnderline"/>
          <w:highlight w:val="yellow"/>
        </w:rPr>
        <w:t>accept</w:t>
      </w:r>
      <w:r w:rsidRPr="00CF42E0">
        <w:rPr>
          <w:rStyle w:val="StyleUnderline"/>
        </w:rPr>
        <w:t xml:space="preserve"> that </w:t>
      </w:r>
      <w:r w:rsidRPr="00303AD4">
        <w:rPr>
          <w:rStyle w:val="StyleUnderline"/>
          <w:highlight w:val="yellow"/>
        </w:rPr>
        <w:t>the world</w:t>
      </w:r>
      <w:r w:rsidRPr="00303AD4">
        <w:rPr>
          <w:sz w:val="16"/>
          <w:highlight w:val="yellow"/>
        </w:rPr>
        <w:t xml:space="preserve"> </w:t>
      </w:r>
      <w:r w:rsidRPr="00303AD4">
        <w:rPr>
          <w:rStyle w:val="Emphasis"/>
          <w:sz w:val="24"/>
          <w:szCs w:val="24"/>
          <w:highlight w:val="yellow"/>
        </w:rPr>
        <w:t>cannot be understood</w:t>
      </w:r>
      <w:r w:rsidRPr="00CF42E0">
        <w:rPr>
          <w:sz w:val="16"/>
        </w:rPr>
        <w:t xml:space="preserve"> as </w:t>
      </w:r>
      <w:r w:rsidRPr="00303AD4">
        <w:rPr>
          <w:rStyle w:val="Emphasis"/>
          <w:sz w:val="24"/>
          <w:szCs w:val="24"/>
          <w:highlight w:val="yellow"/>
        </w:rPr>
        <w:t>clearly as</w:t>
      </w:r>
      <w:r w:rsidRPr="00CF42E0">
        <w:rPr>
          <w:rStyle w:val="Emphasis"/>
          <w:sz w:val="24"/>
          <w:szCs w:val="24"/>
        </w:rPr>
        <w:t xml:space="preserve"> conventional science</w:t>
      </w:r>
      <w:r w:rsidRPr="00CF42E0">
        <w:rPr>
          <w:sz w:val="16"/>
        </w:rPr>
        <w:t xml:space="preserve"> </w:t>
      </w:r>
      <w:r w:rsidRPr="00CF42E0">
        <w:rPr>
          <w:rStyle w:val="StyleUnderline"/>
        </w:rPr>
        <w:t xml:space="preserve">of </w:t>
      </w:r>
      <w:r w:rsidRPr="00303AD4">
        <w:rPr>
          <w:rStyle w:val="StyleUnderline"/>
          <w:highlight w:val="yellow"/>
        </w:rPr>
        <w:t>either/or</w:t>
      </w:r>
      <w:r w:rsidRPr="00CF42E0">
        <w:rPr>
          <w:rStyle w:val="StyleUnderline"/>
        </w:rPr>
        <w:t xml:space="preserve"> logic suggests</w:t>
      </w:r>
      <w:r w:rsidRPr="00CF42E0">
        <w:rPr>
          <w:sz w:val="16"/>
        </w:rPr>
        <w:t xml:space="preserve">. Nevertheless, </w:t>
      </w:r>
      <w:r w:rsidRPr="00CF42E0">
        <w:rPr>
          <w:rStyle w:val="StyleUnderline"/>
        </w:rPr>
        <w:t>we must seek</w:t>
      </w:r>
      <w:r w:rsidRPr="00CF42E0">
        <w:rPr>
          <w:sz w:val="16"/>
        </w:rPr>
        <w:t xml:space="preserve"> </w:t>
      </w:r>
      <w:r w:rsidRPr="00CF42E0">
        <w:rPr>
          <w:rStyle w:val="Emphasis"/>
        </w:rPr>
        <w:t>how</w:t>
      </w:r>
      <w:r w:rsidRPr="00CF42E0">
        <w:rPr>
          <w:sz w:val="16"/>
        </w:rPr>
        <w:t xml:space="preserve"> </w:t>
      </w:r>
      <w:r w:rsidRPr="00CF42E0">
        <w:rPr>
          <w:rStyle w:val="StyleUnderline"/>
        </w:rPr>
        <w:t>the world of impermanence works for the sake of a just world</w:t>
      </w:r>
      <w:r w:rsidRPr="00CF42E0">
        <w:rPr>
          <w:sz w:val="16"/>
        </w:rPr>
        <w:t xml:space="preserve">. </w:t>
      </w:r>
      <w:r w:rsidRPr="00CF42E0">
        <w:rPr>
          <w:rStyle w:val="StyleUnderline"/>
        </w:rPr>
        <w:t xml:space="preserve">It is </w:t>
      </w:r>
      <w:r w:rsidRPr="00303AD4">
        <w:rPr>
          <w:rStyle w:val="StyleUnderline"/>
          <w:highlight w:val="yellow"/>
        </w:rPr>
        <w:t>here</w:t>
      </w:r>
      <w:r w:rsidRPr="00CF42E0">
        <w:rPr>
          <w:sz w:val="16"/>
        </w:rPr>
        <w:t xml:space="preserve"> that </w:t>
      </w:r>
      <w:r w:rsidRPr="00303AD4">
        <w:rPr>
          <w:rStyle w:val="StyleUnderline"/>
          <w:highlight w:val="yellow"/>
        </w:rPr>
        <w:t>the</w:t>
      </w:r>
      <w:r w:rsidRPr="00303AD4">
        <w:rPr>
          <w:sz w:val="16"/>
          <w:highlight w:val="yellow"/>
        </w:rPr>
        <w:t xml:space="preserve"> </w:t>
      </w:r>
      <w:r w:rsidRPr="00303AD4">
        <w:rPr>
          <w:rStyle w:val="Emphasis"/>
          <w:highlight w:val="yellow"/>
        </w:rPr>
        <w:t>gate of ethics</w:t>
      </w:r>
      <w:r w:rsidRPr="00303AD4">
        <w:rPr>
          <w:sz w:val="16"/>
          <w:highlight w:val="yellow"/>
        </w:rPr>
        <w:t xml:space="preserve"> </w:t>
      </w:r>
      <w:r w:rsidRPr="00303AD4">
        <w:rPr>
          <w:rStyle w:val="StyleUnderline"/>
          <w:highlight w:val="yellow"/>
        </w:rPr>
        <w:t>is opened</w:t>
      </w:r>
      <w:r w:rsidRPr="00CF42E0">
        <w:rPr>
          <w:rStyle w:val="StyleUnderline"/>
        </w:rPr>
        <w:t xml:space="preserve"> to us</w:t>
      </w:r>
      <w:r w:rsidRPr="00CF42E0">
        <w:rPr>
          <w:sz w:val="16"/>
        </w:rPr>
        <w:t>.</w:t>
      </w:r>
      <w:bookmarkEnd w:id="2"/>
    </w:p>
    <w:p w14:paraId="0B7DF298" w14:textId="77777777" w:rsidR="0087379C" w:rsidRDefault="0087379C" w:rsidP="0087379C">
      <w:pPr>
        <w:pStyle w:val="Heading2"/>
      </w:pPr>
      <w:r>
        <w:t xml:space="preserve">Adv 1 </w:t>
      </w:r>
    </w:p>
    <w:p w14:paraId="79D0636B" w14:textId="77777777" w:rsidR="0087379C" w:rsidRDefault="0087379C" w:rsidP="0087379C">
      <w:pPr>
        <w:pStyle w:val="Heading3"/>
        <w:rPr>
          <w:rFonts w:cs="Calibri"/>
        </w:rPr>
      </w:pPr>
      <w:bookmarkStart w:id="3" w:name="Level_3_7738"/>
      <w:r w:rsidRPr="00C6314C">
        <w:rPr>
          <w:rFonts w:cs="Calibri"/>
        </w:rPr>
        <w:t>Food Wars</w:t>
      </w:r>
      <w:r>
        <w:rPr>
          <w:rFonts w:cs="Calibri"/>
        </w:rPr>
        <w:t>---1NC</w:t>
      </w:r>
    </w:p>
    <w:p w14:paraId="4A82F489" w14:textId="77777777" w:rsidR="0087379C" w:rsidRPr="00674E62" w:rsidRDefault="0087379C" w:rsidP="0087379C">
      <w:pPr>
        <w:pStyle w:val="Heading4"/>
      </w:pPr>
      <w:r>
        <w:t xml:space="preserve">Wars </w:t>
      </w:r>
      <w:r>
        <w:rPr>
          <w:u w:val="single"/>
        </w:rPr>
        <w:t>aren’t</w:t>
      </w:r>
      <w:r>
        <w:t xml:space="preserve"> fought over food. </w:t>
      </w:r>
    </w:p>
    <w:p w14:paraId="1CEBFE91" w14:textId="77777777" w:rsidR="0087379C" w:rsidRPr="002354B4" w:rsidRDefault="0087379C" w:rsidP="0087379C">
      <w:r w:rsidRPr="002354B4">
        <w:t xml:space="preserve">Sören </w:t>
      </w:r>
      <w:r w:rsidRPr="002354B4">
        <w:rPr>
          <w:rStyle w:val="Style13ptBold"/>
        </w:rPr>
        <w:t>Köpke</w:t>
      </w:r>
      <w:r>
        <w:rPr>
          <w:rStyle w:val="Style13ptBold"/>
        </w:rPr>
        <w:t xml:space="preserve"> 22</w:t>
      </w:r>
      <w:r w:rsidRPr="002354B4">
        <w:t>. Postdoctoral researcher and lecturer</w:t>
      </w:r>
      <w:r>
        <w:t xml:space="preserve"> in </w:t>
      </w:r>
      <w:r w:rsidRPr="002354B4">
        <w:t>International Agricultural Policy and Environmental Governance</w:t>
      </w:r>
      <w:r>
        <w:t>. “</w:t>
      </w:r>
      <w:r w:rsidRPr="00674E62">
        <w:t>Interrogating the Links between Climate Change, Food Crises and Social Stability</w:t>
      </w:r>
      <w:r>
        <w:t xml:space="preserve">.” 2022. Earth. Vol 3. Issue 2. </w:t>
      </w:r>
      <w:r w:rsidRPr="00674E62">
        <w:t>https://www.mdpi.com/2673-4834/3/2/34</w:t>
      </w:r>
    </w:p>
    <w:p w14:paraId="2491CF81" w14:textId="77777777" w:rsidR="0087379C" w:rsidRDefault="0087379C" w:rsidP="0087379C">
      <w:pPr>
        <w:rPr>
          <w:sz w:val="16"/>
        </w:rPr>
      </w:pPr>
      <w:r w:rsidRPr="00D73E80">
        <w:rPr>
          <w:rStyle w:val="StyleUnderline"/>
        </w:rPr>
        <w:t>The line of argument</w:t>
      </w:r>
      <w:r w:rsidRPr="000A0728">
        <w:rPr>
          <w:rStyle w:val="StyleUnderline"/>
        </w:rPr>
        <w:t xml:space="preserve"> of </w:t>
      </w:r>
      <w:r w:rsidRPr="002354B4">
        <w:rPr>
          <w:sz w:val="16"/>
        </w:rPr>
        <w:t xml:space="preserve">both the </w:t>
      </w:r>
      <w:r w:rsidRPr="000A0728">
        <w:rPr>
          <w:rStyle w:val="StyleUnderline"/>
        </w:rPr>
        <w:t>environmental</w:t>
      </w:r>
      <w:r w:rsidRPr="002354B4">
        <w:rPr>
          <w:sz w:val="16"/>
        </w:rPr>
        <w:t xml:space="preserve"> security school and </w:t>
      </w:r>
      <w:r w:rsidRPr="000A0728">
        <w:rPr>
          <w:rStyle w:val="StyleUnderline"/>
        </w:rPr>
        <w:t>collapse theorist</w:t>
      </w:r>
      <w:r w:rsidRPr="002354B4">
        <w:rPr>
          <w:sz w:val="16"/>
        </w:rPr>
        <w:t xml:space="preserve">, at least with regard to agriculture-dependent developing countries, </w:t>
      </w:r>
      <w:r w:rsidRPr="000A0728">
        <w:rPr>
          <w:rStyle w:val="StyleUnderline"/>
        </w:rPr>
        <w:t xml:space="preserve">follows this chain of </w:t>
      </w:r>
      <w:r w:rsidRPr="000A0728">
        <w:rPr>
          <w:rStyle w:val="Emphasis"/>
        </w:rPr>
        <w:t>causation</w:t>
      </w:r>
      <w:r w:rsidRPr="002354B4">
        <w:rPr>
          <w:sz w:val="16"/>
        </w:rPr>
        <w:t xml:space="preserve">, loosely adapted from the critical discussion by Peluso and Watts [26] (p. 17): </w:t>
      </w:r>
      <w:r w:rsidRPr="000A0728">
        <w:rPr>
          <w:rStyle w:val="StyleUnderline"/>
        </w:rPr>
        <w:t>climate change → food crisis → heightened competition → breakdown of social order</w:t>
      </w:r>
      <w:r w:rsidRPr="002354B4">
        <w:rPr>
          <w:sz w:val="16"/>
        </w:rPr>
        <w:t xml:space="preserve"> (1)where “climate change” is one instance of adverse environmental change, and food crisis stands for the social effects of environmental scarcity. </w:t>
      </w:r>
      <w:r w:rsidRPr="00D73E80">
        <w:rPr>
          <w:rStyle w:val="StyleUnderline"/>
        </w:rPr>
        <w:t xml:space="preserve">There is a </w:t>
      </w:r>
      <w:r w:rsidRPr="00D73E80">
        <w:rPr>
          <w:rStyle w:val="Emphasis"/>
        </w:rPr>
        <w:t>severe disconnect</w:t>
      </w:r>
      <w:r w:rsidRPr="00D73E80">
        <w:rPr>
          <w:sz w:val="16"/>
        </w:rPr>
        <w:t xml:space="preserve"> </w:t>
      </w:r>
      <w:r w:rsidRPr="00D73E80">
        <w:rPr>
          <w:rStyle w:val="StyleUnderline"/>
        </w:rPr>
        <w:t xml:space="preserve">between the </w:t>
      </w:r>
      <w:r w:rsidRPr="00D73E80">
        <w:rPr>
          <w:rStyle w:val="Emphasis"/>
        </w:rPr>
        <w:t>body of knowledge</w:t>
      </w:r>
      <w:r w:rsidRPr="00D73E80">
        <w:rPr>
          <w:sz w:val="16"/>
        </w:rPr>
        <w:t xml:space="preserve"> </w:t>
      </w:r>
      <w:r w:rsidRPr="00D73E80">
        <w:rPr>
          <w:rStyle w:val="StyleUnderline"/>
        </w:rPr>
        <w:t xml:space="preserve">produced by </w:t>
      </w:r>
      <w:r w:rsidRPr="00D73E80">
        <w:rPr>
          <w:rStyle w:val="Emphasis"/>
        </w:rPr>
        <w:t>scholars of famine</w:t>
      </w:r>
      <w:r w:rsidRPr="00D73E80">
        <w:rPr>
          <w:rStyle w:val="StyleUnderline"/>
        </w:rPr>
        <w:t xml:space="preserve"> and food insecurity, and the </w:t>
      </w:r>
      <w:r w:rsidRPr="00D73E80">
        <w:rPr>
          <w:rStyle w:val="Emphasis"/>
        </w:rPr>
        <w:t>environmental security</w:t>
      </w:r>
      <w:r w:rsidRPr="00D73E80">
        <w:rPr>
          <w:rStyle w:val="StyleUnderline"/>
        </w:rPr>
        <w:t xml:space="preserve"> school</w:t>
      </w:r>
      <w:r w:rsidRPr="002354B4">
        <w:rPr>
          <w:sz w:val="16"/>
        </w:rPr>
        <w:t xml:space="preserve">, as well as climate collapse theorists. The latter tend to ignore the rich historical evidence on the character, societal context, political economy, and anthropology of large-scale devastating food crises. As will be elaborated in the following, </w:t>
      </w:r>
      <w:r w:rsidRPr="00D73E80">
        <w:rPr>
          <w:rStyle w:val="StyleUnderline"/>
        </w:rPr>
        <w:t>contemporary</w:t>
      </w:r>
      <w:r w:rsidRPr="000A0728">
        <w:rPr>
          <w:rStyle w:val="StyleUnderline"/>
        </w:rPr>
        <w:t xml:space="preserve"> </w:t>
      </w:r>
      <w:r w:rsidRPr="00753357">
        <w:rPr>
          <w:rStyle w:val="StyleUnderline"/>
          <w:highlight w:val="yellow"/>
        </w:rPr>
        <w:t>famine scholars are</w:t>
      </w:r>
      <w:r w:rsidRPr="000A0728">
        <w:rPr>
          <w:rStyle w:val="StyleUnderline"/>
        </w:rPr>
        <w:t xml:space="preserve"> </w:t>
      </w:r>
      <w:r w:rsidRPr="000A0728">
        <w:rPr>
          <w:rStyle w:val="Emphasis"/>
        </w:rPr>
        <w:t xml:space="preserve">fairly </w:t>
      </w:r>
      <w:r w:rsidRPr="00753357">
        <w:rPr>
          <w:rStyle w:val="Emphasis"/>
          <w:highlight w:val="yellow"/>
        </w:rPr>
        <w:t>unanimous</w:t>
      </w:r>
      <w:r w:rsidRPr="002354B4">
        <w:rPr>
          <w:sz w:val="16"/>
        </w:rPr>
        <w:t xml:space="preserve"> </w:t>
      </w:r>
      <w:r w:rsidRPr="000A0728">
        <w:rPr>
          <w:rStyle w:val="StyleUnderline"/>
        </w:rPr>
        <w:t xml:space="preserve">that (a) </w:t>
      </w:r>
      <w:r w:rsidRPr="00753357">
        <w:rPr>
          <w:rStyle w:val="StyleUnderline"/>
          <w:highlight w:val="yellow"/>
        </w:rPr>
        <w:t>drought</w:t>
      </w:r>
      <w:r w:rsidRPr="002354B4">
        <w:rPr>
          <w:sz w:val="16"/>
        </w:rPr>
        <w:t xml:space="preserve"> and other severe climatic disasters </w:t>
      </w:r>
      <w:r w:rsidRPr="00753357">
        <w:rPr>
          <w:rStyle w:val="StyleUnderline"/>
          <w:highlight w:val="yellow"/>
        </w:rPr>
        <w:t>are not</w:t>
      </w:r>
      <w:r w:rsidRPr="000A0728">
        <w:rPr>
          <w:rStyle w:val="StyleUnderline"/>
        </w:rPr>
        <w:t xml:space="preserve"> necessarily </w:t>
      </w:r>
      <w:r w:rsidRPr="00753357">
        <w:rPr>
          <w:rStyle w:val="StyleUnderline"/>
          <w:highlight w:val="yellow"/>
        </w:rPr>
        <w:t>the</w:t>
      </w:r>
      <w:r w:rsidRPr="00753357">
        <w:rPr>
          <w:sz w:val="16"/>
          <w:highlight w:val="yellow"/>
        </w:rPr>
        <w:t xml:space="preserve"> </w:t>
      </w:r>
      <w:r w:rsidRPr="00753357">
        <w:rPr>
          <w:rStyle w:val="Emphasis"/>
          <w:highlight w:val="yellow"/>
        </w:rPr>
        <w:t>main factors</w:t>
      </w:r>
      <w:r w:rsidRPr="00753357">
        <w:rPr>
          <w:sz w:val="16"/>
          <w:highlight w:val="yellow"/>
        </w:rPr>
        <w:t xml:space="preserve"> </w:t>
      </w:r>
      <w:r w:rsidRPr="00753357">
        <w:rPr>
          <w:rStyle w:val="StyleUnderline"/>
          <w:highlight w:val="yellow"/>
        </w:rPr>
        <w:t>leading to famines</w:t>
      </w:r>
      <w:r w:rsidRPr="002354B4">
        <w:rPr>
          <w:sz w:val="16"/>
        </w:rPr>
        <w:t xml:space="preserve">, even if it appears that way, since </w:t>
      </w:r>
      <w:r w:rsidRPr="000A0728">
        <w:rPr>
          <w:rStyle w:val="StyleUnderline"/>
        </w:rPr>
        <w:t xml:space="preserve">(b) </w:t>
      </w:r>
      <w:r w:rsidRPr="00753357">
        <w:rPr>
          <w:rStyle w:val="StyleUnderline"/>
          <w:highlight w:val="yellow"/>
        </w:rPr>
        <w:t>famines have</w:t>
      </w:r>
      <w:r w:rsidRPr="000A0728">
        <w:rPr>
          <w:rStyle w:val="StyleUnderline"/>
        </w:rPr>
        <w:t xml:space="preserve"> a </w:t>
      </w:r>
      <w:r w:rsidRPr="00753357">
        <w:rPr>
          <w:rStyle w:val="Emphasis"/>
          <w:highlight w:val="yellow"/>
        </w:rPr>
        <w:t>political context</w:t>
      </w:r>
      <w:r w:rsidRPr="00753357">
        <w:rPr>
          <w:sz w:val="16"/>
          <w:highlight w:val="yellow"/>
        </w:rPr>
        <w:t xml:space="preserve"> </w:t>
      </w:r>
      <w:r w:rsidRPr="00753357">
        <w:rPr>
          <w:rStyle w:val="StyleUnderline"/>
          <w:highlight w:val="yellow"/>
        </w:rPr>
        <w:t>that is</w:t>
      </w:r>
      <w:r w:rsidRPr="000A0728">
        <w:rPr>
          <w:rStyle w:val="StyleUnderline"/>
        </w:rPr>
        <w:t xml:space="preserve"> often</w:t>
      </w:r>
      <w:r w:rsidRPr="002354B4">
        <w:rPr>
          <w:sz w:val="16"/>
        </w:rPr>
        <w:t xml:space="preserve"> </w:t>
      </w:r>
      <w:r w:rsidRPr="00753357">
        <w:rPr>
          <w:rStyle w:val="Emphasis"/>
          <w:highlight w:val="yellow"/>
        </w:rPr>
        <w:t>more important</w:t>
      </w:r>
      <w:r w:rsidRPr="002354B4">
        <w:rPr>
          <w:sz w:val="16"/>
        </w:rPr>
        <w:t xml:space="preserve"> </w:t>
      </w:r>
      <w:r w:rsidRPr="000A0728">
        <w:rPr>
          <w:rStyle w:val="StyleUnderline"/>
        </w:rPr>
        <w:t>than other factors</w:t>
      </w:r>
      <w:r w:rsidRPr="002354B4">
        <w:rPr>
          <w:sz w:val="16"/>
        </w:rPr>
        <w:t xml:space="preserve">; in addition, (c) famines and the distribution of suffering reflect social hierarchies within the afflicted societies, and </w:t>
      </w:r>
      <w:r w:rsidRPr="000A0728">
        <w:rPr>
          <w:rStyle w:val="StyleUnderline"/>
        </w:rPr>
        <w:t xml:space="preserve">(d) </w:t>
      </w:r>
      <w:r w:rsidRPr="00753357">
        <w:rPr>
          <w:rStyle w:val="StyleUnderline"/>
          <w:highlight w:val="yellow"/>
        </w:rPr>
        <w:t xml:space="preserve">even </w:t>
      </w:r>
      <w:r w:rsidRPr="00753357">
        <w:rPr>
          <w:rStyle w:val="Emphasis"/>
          <w:highlight w:val="yellow"/>
        </w:rPr>
        <w:t>large-scale</w:t>
      </w:r>
      <w:r w:rsidRPr="00753357">
        <w:rPr>
          <w:rStyle w:val="StyleUnderline"/>
          <w:highlight w:val="yellow"/>
        </w:rPr>
        <w:t xml:space="preserve"> famines do not</w:t>
      </w:r>
      <w:r w:rsidRPr="000A0728">
        <w:rPr>
          <w:rStyle w:val="StyleUnderline"/>
        </w:rPr>
        <w:t xml:space="preserve"> </w:t>
      </w:r>
      <w:r w:rsidRPr="000A0728">
        <w:rPr>
          <w:rStyle w:val="Emphasis"/>
        </w:rPr>
        <w:t>necessarily</w:t>
      </w:r>
      <w:r w:rsidRPr="002354B4">
        <w:rPr>
          <w:sz w:val="16"/>
        </w:rPr>
        <w:t xml:space="preserve"> </w:t>
      </w:r>
      <w:r w:rsidRPr="00753357">
        <w:rPr>
          <w:rStyle w:val="StyleUnderline"/>
          <w:highlight w:val="yellow"/>
        </w:rPr>
        <w:t>lead to</w:t>
      </w:r>
      <w:r w:rsidRPr="000A0728">
        <w:rPr>
          <w:rStyle w:val="StyleUnderline"/>
        </w:rPr>
        <w:t xml:space="preserve"> a </w:t>
      </w:r>
      <w:r w:rsidRPr="000A0728">
        <w:rPr>
          <w:rStyle w:val="Emphasis"/>
        </w:rPr>
        <w:t xml:space="preserve">complete </w:t>
      </w:r>
      <w:r w:rsidRPr="00753357">
        <w:rPr>
          <w:rStyle w:val="Emphasis"/>
          <w:highlight w:val="yellow"/>
        </w:rPr>
        <w:t>collapse</w:t>
      </w:r>
      <w:r w:rsidRPr="00753357">
        <w:rPr>
          <w:sz w:val="16"/>
          <w:highlight w:val="yellow"/>
        </w:rPr>
        <w:t xml:space="preserve"> </w:t>
      </w:r>
      <w:r w:rsidRPr="00753357">
        <w:rPr>
          <w:rStyle w:val="StyleUnderline"/>
          <w:highlight w:val="yellow"/>
        </w:rPr>
        <w:t>of a polity’s functioning</w:t>
      </w:r>
      <w:r w:rsidRPr="002354B4">
        <w:rPr>
          <w:sz w:val="16"/>
        </w:rPr>
        <w:t xml:space="preserve">, as (e) food systems are highly interconnected and complex. These five statements will now be discussed in turn. Agricultural drought—the insufficient availability of water, or, more precisely, soil moisture, for crop cultivation—is among the most frequent causes of yield failure and may lead to food insecurity crises, and in the most extreme, famine. </w:t>
      </w:r>
      <w:r w:rsidRPr="00753357">
        <w:rPr>
          <w:rStyle w:val="StyleUnderline"/>
          <w:highlight w:val="yellow"/>
        </w:rPr>
        <w:t xml:space="preserve">Drought years are </w:t>
      </w:r>
      <w:r w:rsidRPr="00753357">
        <w:rPr>
          <w:rStyle w:val="Emphasis"/>
          <w:highlight w:val="yellow"/>
        </w:rPr>
        <w:t>recurrent</w:t>
      </w:r>
      <w:r w:rsidRPr="002354B4">
        <w:rPr>
          <w:sz w:val="16"/>
        </w:rPr>
        <w:t xml:space="preserve"> </w:t>
      </w:r>
      <w:r w:rsidRPr="002354B4">
        <w:rPr>
          <w:rStyle w:val="StyleUnderline"/>
        </w:rPr>
        <w:t xml:space="preserve">in water-stressed </w:t>
      </w:r>
      <w:r w:rsidRPr="002354B4">
        <w:rPr>
          <w:rStyle w:val="Emphasis"/>
        </w:rPr>
        <w:t>regions</w:t>
      </w:r>
      <w:r w:rsidRPr="002354B4">
        <w:rPr>
          <w:sz w:val="16"/>
        </w:rPr>
        <w:t xml:space="preserve"> and countries. </w:t>
      </w:r>
      <w:r w:rsidRPr="00753357">
        <w:rPr>
          <w:rStyle w:val="StyleUnderline"/>
          <w:highlight w:val="yellow"/>
        </w:rPr>
        <w:t xml:space="preserve">There are </w:t>
      </w:r>
      <w:r w:rsidRPr="00753357">
        <w:rPr>
          <w:rStyle w:val="Emphasis"/>
          <w:highlight w:val="yellow"/>
        </w:rPr>
        <w:t>manifold</w:t>
      </w:r>
      <w:r w:rsidRPr="00753357">
        <w:rPr>
          <w:rStyle w:val="StyleUnderline"/>
          <w:highlight w:val="yellow"/>
        </w:rPr>
        <w:t xml:space="preserve"> coping strategies</w:t>
      </w:r>
      <w:r w:rsidRPr="002354B4">
        <w:rPr>
          <w:rStyle w:val="StyleUnderline"/>
        </w:rPr>
        <w:t xml:space="preserve"> to drought on the </w:t>
      </w:r>
      <w:r w:rsidRPr="002354B4">
        <w:rPr>
          <w:rStyle w:val="Emphasis"/>
        </w:rPr>
        <w:t>household level</w:t>
      </w:r>
      <w:r w:rsidRPr="002354B4">
        <w:rPr>
          <w:sz w:val="16"/>
        </w:rPr>
        <w:t xml:space="preserve"> </w:t>
      </w:r>
      <w:r w:rsidRPr="002354B4">
        <w:rPr>
          <w:rStyle w:val="StyleUnderline"/>
        </w:rPr>
        <w:t xml:space="preserve">pursued by </w:t>
      </w:r>
      <w:r w:rsidRPr="002354B4">
        <w:rPr>
          <w:rStyle w:val="Emphasis"/>
        </w:rPr>
        <w:t>rural people</w:t>
      </w:r>
      <w:r w:rsidRPr="002354B4">
        <w:rPr>
          <w:sz w:val="16"/>
        </w:rPr>
        <w:t xml:space="preserve"> </w:t>
      </w:r>
      <w:r w:rsidRPr="002354B4">
        <w:rPr>
          <w:rStyle w:val="StyleUnderline"/>
        </w:rPr>
        <w:t>and subsistence-farming households,</w:t>
      </w:r>
      <w:r w:rsidRPr="002354B4">
        <w:rPr>
          <w:sz w:val="16"/>
        </w:rPr>
        <w:t xml:space="preserve"> including, but not confined to, using up supplies on stock, taking up debt, leaving out meals, </w:t>
      </w:r>
      <w:r w:rsidRPr="002354B4">
        <w:rPr>
          <w:rStyle w:val="StyleUnderline"/>
        </w:rPr>
        <w:t>making use of “</w:t>
      </w:r>
      <w:r w:rsidRPr="00753357">
        <w:rPr>
          <w:rStyle w:val="StyleUnderline"/>
          <w:highlight w:val="yellow"/>
        </w:rPr>
        <w:t>famine food</w:t>
      </w:r>
      <w:r w:rsidRPr="002354B4">
        <w:rPr>
          <w:rStyle w:val="StyleUnderline"/>
        </w:rPr>
        <w:t>”</w:t>
      </w:r>
      <w:r w:rsidRPr="002354B4">
        <w:rPr>
          <w:sz w:val="16"/>
        </w:rPr>
        <w:t xml:space="preserve">, searching for off-farm work, </w:t>
      </w:r>
      <w:r w:rsidRPr="00753357">
        <w:rPr>
          <w:rStyle w:val="StyleUnderline"/>
          <w:highlight w:val="yellow"/>
        </w:rPr>
        <w:t>selling land</w:t>
      </w:r>
      <w:r w:rsidRPr="002354B4">
        <w:rPr>
          <w:sz w:val="16"/>
        </w:rPr>
        <w:t xml:space="preserve">, farm animals and valuable items, </w:t>
      </w:r>
      <w:r w:rsidRPr="002354B4">
        <w:rPr>
          <w:rStyle w:val="StyleUnderline"/>
        </w:rPr>
        <w:t xml:space="preserve">and </w:t>
      </w:r>
      <w:r w:rsidRPr="00753357">
        <w:rPr>
          <w:rStyle w:val="StyleUnderline"/>
          <w:highlight w:val="yellow"/>
        </w:rPr>
        <w:t>temporal migration</w:t>
      </w:r>
      <w:r w:rsidRPr="002354B4">
        <w:rPr>
          <w:sz w:val="16"/>
        </w:rPr>
        <w:t xml:space="preserve"> (i.e., to distant relatives) [62,63,64,65,66]. In a number of regional contexts, there is also the phenomenon of seasonal hunger [67,68], essentially a coping strategy to get by with scarce food resource over the year. On the level of famine management and mitigation by state authorities or international donors, </w:t>
      </w:r>
      <w:r w:rsidRPr="002354B4">
        <w:rPr>
          <w:rStyle w:val="StyleUnderline"/>
        </w:rPr>
        <w:t xml:space="preserve">famine relief in the form of </w:t>
      </w:r>
      <w:r w:rsidRPr="00753357">
        <w:rPr>
          <w:rStyle w:val="Emphasis"/>
          <w:highlight w:val="yellow"/>
        </w:rPr>
        <w:t>humanitarian</w:t>
      </w:r>
      <w:r w:rsidRPr="002354B4">
        <w:rPr>
          <w:rStyle w:val="Emphasis"/>
        </w:rPr>
        <w:t xml:space="preserve"> emergency</w:t>
      </w:r>
      <w:r w:rsidRPr="002354B4">
        <w:rPr>
          <w:rStyle w:val="StyleUnderline"/>
        </w:rPr>
        <w:t xml:space="preserve"> </w:t>
      </w:r>
      <w:r w:rsidRPr="00753357">
        <w:rPr>
          <w:rStyle w:val="StyleUnderline"/>
          <w:highlight w:val="yellow"/>
        </w:rPr>
        <w:t xml:space="preserve">food aid is </w:t>
      </w:r>
      <w:r w:rsidRPr="00753357">
        <w:rPr>
          <w:rStyle w:val="Emphasis"/>
          <w:highlight w:val="yellow"/>
        </w:rPr>
        <w:t>often applied</w:t>
      </w:r>
      <w:r w:rsidRPr="002354B4">
        <w:rPr>
          <w:rStyle w:val="StyleUnderline"/>
        </w:rPr>
        <w:t xml:space="preserve">; additional measures include </w:t>
      </w:r>
      <w:r w:rsidRPr="002354B4">
        <w:rPr>
          <w:rStyle w:val="Emphasis"/>
        </w:rPr>
        <w:t>food price stabilization</w:t>
      </w:r>
      <w:r w:rsidRPr="002354B4">
        <w:rPr>
          <w:rStyle w:val="StyleUnderline"/>
        </w:rPr>
        <w:t xml:space="preserve"> and </w:t>
      </w:r>
      <w:r w:rsidRPr="002354B4">
        <w:rPr>
          <w:rStyle w:val="Emphasis"/>
        </w:rPr>
        <w:t>bans on exports</w:t>
      </w:r>
      <w:r w:rsidRPr="002354B4">
        <w:rPr>
          <w:sz w:val="16"/>
        </w:rPr>
        <w:t xml:space="preserve"> [69,70]. Although these interventions have their own setbacks [71], food aid and other famine management measures are much more preferable for the avoidance of high mortality rates than neglect and lack of response on the side of the governing authorities, as historic examples show [72,73]. </w:t>
      </w:r>
      <w:r w:rsidRPr="002354B4">
        <w:rPr>
          <w:rStyle w:val="StyleUnderline"/>
        </w:rPr>
        <w:t>Mid</w:t>
      </w:r>
      <w:r w:rsidRPr="00753357">
        <w:rPr>
          <w:rStyle w:val="StyleUnderline"/>
          <w:highlight w:val="yellow"/>
        </w:rPr>
        <w:t>-term strategies</w:t>
      </w:r>
      <w:r w:rsidRPr="002354B4">
        <w:rPr>
          <w:sz w:val="16"/>
        </w:rPr>
        <w:t xml:space="preserve"> for prevention of drought-famine </w:t>
      </w:r>
      <w:r w:rsidRPr="00753357">
        <w:rPr>
          <w:rStyle w:val="StyleUnderline"/>
          <w:highlight w:val="yellow"/>
        </w:rPr>
        <w:t>include</w:t>
      </w:r>
      <w:r w:rsidRPr="002354B4">
        <w:rPr>
          <w:sz w:val="16"/>
        </w:rPr>
        <w:t xml:space="preserve"> </w:t>
      </w:r>
      <w:r w:rsidRPr="00753357">
        <w:rPr>
          <w:rStyle w:val="Emphasis"/>
          <w:highlight w:val="yellow"/>
        </w:rPr>
        <w:t>technological interventions</w:t>
      </w:r>
      <w:r w:rsidRPr="002354B4">
        <w:rPr>
          <w:sz w:val="16"/>
        </w:rPr>
        <w:t xml:space="preserve">, </w:t>
      </w:r>
      <w:r w:rsidRPr="002354B4">
        <w:rPr>
          <w:rStyle w:val="StyleUnderline"/>
        </w:rPr>
        <w:t>such as investments</w:t>
      </w:r>
      <w:r w:rsidRPr="002354B4">
        <w:rPr>
          <w:sz w:val="16"/>
        </w:rPr>
        <w:t xml:space="preserve"> </w:t>
      </w:r>
      <w:r w:rsidRPr="002354B4">
        <w:rPr>
          <w:rStyle w:val="StyleUnderline"/>
        </w:rPr>
        <w:t>in</w:t>
      </w:r>
      <w:r w:rsidRPr="002354B4">
        <w:rPr>
          <w:sz w:val="16"/>
        </w:rPr>
        <w:t xml:space="preserve"> </w:t>
      </w:r>
      <w:r w:rsidRPr="002354B4">
        <w:rPr>
          <w:rStyle w:val="Emphasis"/>
        </w:rPr>
        <w:t>irrigation infrastructures</w:t>
      </w:r>
      <w:r w:rsidRPr="002354B4">
        <w:rPr>
          <w:sz w:val="16"/>
        </w:rPr>
        <w:t xml:space="preserve"> </w:t>
      </w:r>
      <w:r w:rsidRPr="002354B4">
        <w:rPr>
          <w:rStyle w:val="StyleUnderline"/>
        </w:rPr>
        <w:t>and</w:t>
      </w:r>
      <w:r w:rsidRPr="002354B4">
        <w:rPr>
          <w:sz w:val="16"/>
        </w:rPr>
        <w:t xml:space="preserve"> </w:t>
      </w:r>
      <w:r w:rsidRPr="002354B4">
        <w:rPr>
          <w:rStyle w:val="Emphasis"/>
        </w:rPr>
        <w:t>landscaping</w:t>
      </w:r>
      <w:r w:rsidRPr="002354B4">
        <w:rPr>
          <w:sz w:val="16"/>
        </w:rPr>
        <w:t xml:space="preserve"> </w:t>
      </w:r>
      <w:r w:rsidRPr="002354B4">
        <w:rPr>
          <w:rStyle w:val="StyleUnderline"/>
        </w:rPr>
        <w:t>against soil erosion</w:t>
      </w:r>
      <w:r w:rsidRPr="002354B4">
        <w:rPr>
          <w:sz w:val="16"/>
        </w:rPr>
        <w:t xml:space="preserve"> </w:t>
      </w:r>
      <w:r w:rsidRPr="002354B4">
        <w:rPr>
          <w:rStyle w:val="StyleUnderline"/>
        </w:rPr>
        <w:t>or introduction of</w:t>
      </w:r>
      <w:r w:rsidRPr="002354B4">
        <w:rPr>
          <w:sz w:val="16"/>
        </w:rPr>
        <w:t xml:space="preserve"> </w:t>
      </w:r>
      <w:r w:rsidRPr="002354B4">
        <w:rPr>
          <w:rStyle w:val="Emphasis"/>
        </w:rPr>
        <w:t>famine-resistant</w:t>
      </w:r>
      <w:r w:rsidRPr="002354B4">
        <w:rPr>
          <w:sz w:val="16"/>
        </w:rPr>
        <w:t xml:space="preserve"> </w:t>
      </w:r>
      <w:r w:rsidRPr="002354B4">
        <w:rPr>
          <w:rStyle w:val="StyleUnderline"/>
        </w:rPr>
        <w:t>crop varieties</w:t>
      </w:r>
      <w:r w:rsidRPr="002354B4">
        <w:rPr>
          <w:sz w:val="16"/>
        </w:rPr>
        <w:t xml:space="preserve"> [74], or governance intervention, such as the implementation of social security systems and public health care, and instatement of early warning systems [75,76]. Hence, </w:t>
      </w:r>
      <w:r w:rsidRPr="002354B4">
        <w:rPr>
          <w:rStyle w:val="StyleUnderline"/>
        </w:rPr>
        <w:t xml:space="preserve">drought-famines are not </w:t>
      </w:r>
      <w:r w:rsidRPr="002354B4">
        <w:rPr>
          <w:rStyle w:val="Emphasis"/>
        </w:rPr>
        <w:t>mere natural disasters</w:t>
      </w:r>
      <w:r w:rsidRPr="002354B4">
        <w:rPr>
          <w:sz w:val="16"/>
        </w:rPr>
        <w:t xml:space="preserve">, </w:t>
      </w:r>
      <w:r w:rsidRPr="002354B4">
        <w:rPr>
          <w:rStyle w:val="StyleUnderline"/>
        </w:rPr>
        <w:t>but represent a failure of</w:t>
      </w:r>
      <w:r w:rsidRPr="002354B4">
        <w:rPr>
          <w:sz w:val="16"/>
        </w:rPr>
        <w:t xml:space="preserve"> </w:t>
      </w:r>
      <w:r w:rsidRPr="002354B4">
        <w:rPr>
          <w:rStyle w:val="Emphasis"/>
        </w:rPr>
        <w:t>policies</w:t>
      </w:r>
      <w:r w:rsidRPr="002354B4">
        <w:rPr>
          <w:sz w:val="16"/>
        </w:rPr>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w:t>
      </w:r>
      <w:r w:rsidRPr="002354B4">
        <w:rPr>
          <w:rStyle w:val="Emphasis"/>
        </w:rPr>
        <w:t>Strong evidence</w:t>
      </w:r>
      <w:r w:rsidRPr="002354B4">
        <w:rPr>
          <w:sz w:val="16"/>
        </w:rPr>
        <w:t xml:space="preserve"> </w:t>
      </w:r>
      <w:r w:rsidRPr="002354B4">
        <w:rPr>
          <w:rStyle w:val="StyleUnderline"/>
        </w:rPr>
        <w:t xml:space="preserve">of authoritarian politics as a </w:t>
      </w:r>
      <w:r w:rsidRPr="002354B4">
        <w:rPr>
          <w:rStyle w:val="Emphasis"/>
        </w:rPr>
        <w:t>direct cause</w:t>
      </w:r>
      <w:r w:rsidRPr="002354B4">
        <w:rPr>
          <w:sz w:val="16"/>
        </w:rPr>
        <w:t xml:space="preserve"> </w:t>
      </w:r>
      <w:r w:rsidRPr="002354B4">
        <w:rPr>
          <w:rStyle w:val="StyleUnderline"/>
        </w:rPr>
        <w:t>of devastating famine</w:t>
      </w:r>
      <w:r w:rsidRPr="002354B4">
        <w:rPr>
          <w:sz w:val="16"/>
        </w:rPr>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753357">
        <w:rPr>
          <w:rStyle w:val="Emphasis"/>
          <w:highlight w:val="yellow"/>
        </w:rPr>
        <w:t>many</w:t>
      </w:r>
      <w:r w:rsidRPr="00753357">
        <w:rPr>
          <w:sz w:val="16"/>
          <w:highlight w:val="yellow"/>
        </w:rPr>
        <w:t xml:space="preserve">, </w:t>
      </w:r>
      <w:r w:rsidRPr="00753357">
        <w:rPr>
          <w:rStyle w:val="StyleUnderline"/>
          <w:highlight w:val="yellow"/>
        </w:rPr>
        <w:t>if not</w:t>
      </w:r>
      <w:r w:rsidRPr="00753357">
        <w:rPr>
          <w:sz w:val="16"/>
          <w:highlight w:val="yellow"/>
        </w:rPr>
        <w:t xml:space="preserve"> </w:t>
      </w:r>
      <w:r w:rsidRPr="00753357">
        <w:rPr>
          <w:rStyle w:val="Emphasis"/>
          <w:highlight w:val="yellow"/>
        </w:rPr>
        <w:t>most</w:t>
      </w:r>
      <w:r w:rsidRPr="002354B4">
        <w:rPr>
          <w:sz w:val="16"/>
        </w:rPr>
        <w:t xml:space="preserve">, </w:t>
      </w:r>
      <w:r w:rsidRPr="00753357">
        <w:rPr>
          <w:rStyle w:val="StyleUnderline"/>
          <w:highlight w:val="yellow"/>
        </w:rPr>
        <w:t>modern famines are</w:t>
      </w:r>
      <w:r w:rsidRPr="002354B4">
        <w:rPr>
          <w:rStyle w:val="StyleUnderline"/>
        </w:rPr>
        <w:t xml:space="preserve"> not the </w:t>
      </w:r>
      <w:r w:rsidRPr="002354B4">
        <w:rPr>
          <w:rStyle w:val="Emphasis"/>
        </w:rPr>
        <w:t>result of drought</w:t>
      </w:r>
      <w:r w:rsidRPr="002354B4">
        <w:rPr>
          <w:sz w:val="16"/>
        </w:rPr>
        <w:t xml:space="preserve"> and harvest failure alone, </w:t>
      </w:r>
      <w:r w:rsidRPr="002354B4">
        <w:rPr>
          <w:rStyle w:val="StyleUnderline"/>
        </w:rPr>
        <w:t xml:space="preserve">but </w:t>
      </w:r>
      <w:r w:rsidRPr="00753357">
        <w:rPr>
          <w:rStyle w:val="StyleUnderline"/>
          <w:highlight w:val="yellow"/>
        </w:rPr>
        <w:t>consequences of</w:t>
      </w:r>
      <w:r w:rsidRPr="00753357">
        <w:rPr>
          <w:sz w:val="16"/>
          <w:highlight w:val="yellow"/>
        </w:rPr>
        <w:t xml:space="preserve"> </w:t>
      </w:r>
      <w:r w:rsidRPr="00753357">
        <w:rPr>
          <w:rStyle w:val="Emphasis"/>
          <w:highlight w:val="yellow"/>
        </w:rPr>
        <w:t>armed conflict</w:t>
      </w:r>
      <w:r w:rsidRPr="002354B4">
        <w:rPr>
          <w:sz w:val="16"/>
        </w:rPr>
        <w:t xml:space="preserve">, policy failure, </w:t>
      </w:r>
      <w:r w:rsidRPr="002354B4">
        <w:rPr>
          <w:rStyle w:val="StyleUnderline"/>
        </w:rPr>
        <w:t>and</w:t>
      </w:r>
      <w:r w:rsidRPr="002354B4">
        <w:rPr>
          <w:sz w:val="16"/>
        </w:rPr>
        <w:t xml:space="preserve"> </w:t>
      </w:r>
      <w:r w:rsidRPr="002354B4">
        <w:rPr>
          <w:rStyle w:val="Emphasis"/>
        </w:rPr>
        <w:t>neglecting assistance</w:t>
      </w:r>
      <w:r w:rsidRPr="002354B4">
        <w:rPr>
          <w:sz w:val="16"/>
        </w:rPr>
        <w:t xml:space="preserve"> </w:t>
      </w:r>
      <w:r w:rsidRPr="002354B4">
        <w:rPr>
          <w:rStyle w:val="StyleUnderline"/>
        </w:rPr>
        <w:t>to starving populations</w:t>
      </w:r>
      <w:r w:rsidRPr="002354B4">
        <w:rPr>
          <w:sz w:val="16"/>
        </w:rPr>
        <w:t xml:space="preserve">, the question can be raised of who is suffering from famine and food crises. The dominant view with regard to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not appear to convince neo-Malthusians of the fallibility of their arguments. 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r w:rsidRPr="00753357">
        <w:rPr>
          <w:rStyle w:val="StyleUnderline"/>
          <w:highlight w:val="yellow"/>
        </w:rPr>
        <w:t>Acute famine is</w:t>
      </w:r>
      <w:r w:rsidRPr="002354B4">
        <w:rPr>
          <w:rStyle w:val="StyleUnderline"/>
        </w:rPr>
        <w:t xml:space="preserve"> </w:t>
      </w:r>
      <w:r w:rsidRPr="002354B4">
        <w:rPr>
          <w:rStyle w:val="Emphasis"/>
        </w:rPr>
        <w:t xml:space="preserve">generally </w:t>
      </w:r>
      <w:r w:rsidRPr="00753357">
        <w:rPr>
          <w:rStyle w:val="Emphasis"/>
          <w:highlight w:val="yellow"/>
        </w:rPr>
        <w:t>not</w:t>
      </w:r>
      <w:r w:rsidRPr="00753357">
        <w:rPr>
          <w:sz w:val="16"/>
          <w:highlight w:val="yellow"/>
        </w:rPr>
        <w:t xml:space="preserve"> </w:t>
      </w:r>
      <w:r w:rsidRPr="00753357">
        <w:rPr>
          <w:rStyle w:val="StyleUnderline"/>
          <w:highlight w:val="yellow"/>
        </w:rPr>
        <w:t xml:space="preserve">associated with </w:t>
      </w:r>
      <w:r w:rsidRPr="00753357">
        <w:rPr>
          <w:rStyle w:val="Emphasis"/>
          <w:highlight w:val="yellow"/>
        </w:rPr>
        <w:t>social upheaval</w:t>
      </w:r>
      <w:r w:rsidRPr="002354B4">
        <w:rPr>
          <w:sz w:val="16"/>
        </w:rPr>
        <w:t xml:space="preserve">, </w:t>
      </w:r>
      <w:r w:rsidRPr="00753357">
        <w:rPr>
          <w:rStyle w:val="StyleUnderline"/>
          <w:highlight w:val="yellow"/>
        </w:rPr>
        <w:t>as famine-affected people are</w:t>
      </w:r>
      <w:r w:rsidRPr="002354B4">
        <w:rPr>
          <w:rStyle w:val="StyleUnderline"/>
        </w:rPr>
        <w:t xml:space="preserve"> likely to be</w:t>
      </w:r>
      <w:r w:rsidRPr="002354B4">
        <w:rPr>
          <w:sz w:val="16"/>
        </w:rPr>
        <w:t xml:space="preserve"> </w:t>
      </w:r>
      <w:r w:rsidRPr="00753357">
        <w:rPr>
          <w:rStyle w:val="Emphasis"/>
          <w:highlight w:val="yellow"/>
        </w:rPr>
        <w:t>too weak</w:t>
      </w:r>
      <w:r w:rsidRPr="00753357">
        <w:rPr>
          <w:sz w:val="16"/>
          <w:highlight w:val="yellow"/>
        </w:rPr>
        <w:t xml:space="preserve"> </w:t>
      </w:r>
      <w:r w:rsidRPr="00753357">
        <w:rPr>
          <w:rStyle w:val="StyleUnderline"/>
          <w:highlight w:val="yellow"/>
        </w:rPr>
        <w:t>to engage</w:t>
      </w:r>
      <w:r w:rsidRPr="002354B4">
        <w:rPr>
          <w:rStyle w:val="StyleUnderline"/>
        </w:rPr>
        <w:t xml:space="preserve"> in</w:t>
      </w:r>
      <w:r w:rsidRPr="002354B4">
        <w:rPr>
          <w:sz w:val="16"/>
        </w:rPr>
        <w:t xml:space="preserve"> protest or even </w:t>
      </w:r>
      <w:r w:rsidRPr="002354B4">
        <w:rPr>
          <w:rStyle w:val="Emphasis"/>
        </w:rPr>
        <w:t>armed uprising</w:t>
      </w:r>
      <w:r w:rsidRPr="002354B4">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753357">
        <w:rPr>
          <w:rStyle w:val="StyleUnderline"/>
          <w:highlight w:val="yellow"/>
        </w:rPr>
        <w:t>empirical evidence suggests</w:t>
      </w:r>
      <w:r w:rsidRPr="002354B4">
        <w:rPr>
          <w:rStyle w:val="StyleUnderline"/>
        </w:rPr>
        <w:t xml:space="preserve"> that </w:t>
      </w:r>
      <w:r w:rsidRPr="00753357">
        <w:rPr>
          <w:rStyle w:val="Emphasis"/>
          <w:highlight w:val="yellow"/>
        </w:rPr>
        <w:t>food security crises</w:t>
      </w:r>
      <w:r w:rsidRPr="002354B4">
        <w:rPr>
          <w:sz w:val="16"/>
        </w:rPr>
        <w:t xml:space="preserve"> </w:t>
      </w:r>
      <w:r w:rsidRPr="002354B4">
        <w:rPr>
          <w:rStyle w:val="StyleUnderline"/>
        </w:rPr>
        <w:t>as consequence of rising food prices</w:t>
      </w:r>
      <w:r w:rsidRPr="002354B4">
        <w:rPr>
          <w:sz w:val="16"/>
        </w:rPr>
        <w:t xml:space="preserve"> </w:t>
      </w:r>
      <w:r w:rsidRPr="00753357">
        <w:rPr>
          <w:rStyle w:val="StyleUnderline"/>
          <w:highlight w:val="yellow"/>
        </w:rPr>
        <w:t xml:space="preserve">are neither a </w:t>
      </w:r>
      <w:r w:rsidRPr="00753357">
        <w:rPr>
          <w:rStyle w:val="Emphasis"/>
          <w:highlight w:val="yellow"/>
        </w:rPr>
        <w:t>necessary</w:t>
      </w:r>
      <w:r w:rsidRPr="00753357">
        <w:rPr>
          <w:sz w:val="16"/>
          <w:highlight w:val="yellow"/>
        </w:rPr>
        <w:t xml:space="preserve"> </w:t>
      </w:r>
      <w:r w:rsidRPr="00753357">
        <w:rPr>
          <w:rStyle w:val="StyleUnderline"/>
          <w:highlight w:val="yellow"/>
        </w:rPr>
        <w:t>nor</w:t>
      </w:r>
      <w:r w:rsidRPr="002354B4">
        <w:rPr>
          <w:rStyle w:val="StyleUnderline"/>
        </w:rPr>
        <w:t xml:space="preserve"> a</w:t>
      </w:r>
      <w:r w:rsidRPr="002354B4">
        <w:rPr>
          <w:sz w:val="16"/>
        </w:rPr>
        <w:t xml:space="preserve"> </w:t>
      </w:r>
      <w:r w:rsidRPr="00753357">
        <w:rPr>
          <w:rStyle w:val="Emphasis"/>
          <w:highlight w:val="yellow"/>
        </w:rPr>
        <w:t>sufficient</w:t>
      </w:r>
      <w:r w:rsidRPr="00753357">
        <w:rPr>
          <w:sz w:val="16"/>
          <w:highlight w:val="yellow"/>
        </w:rPr>
        <w:t xml:space="preserve"> </w:t>
      </w:r>
      <w:r w:rsidRPr="00753357">
        <w:rPr>
          <w:rStyle w:val="StyleUnderline"/>
          <w:highlight w:val="yellow"/>
        </w:rPr>
        <w:t>condition</w:t>
      </w:r>
      <w:r w:rsidRPr="002354B4">
        <w:rPr>
          <w:rStyle w:val="StyleUnderline"/>
        </w:rPr>
        <w:t xml:space="preserve"> for social unrest</w:t>
      </w:r>
      <w:r w:rsidRPr="002354B4">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08D23EA4" w14:textId="77777777" w:rsidR="0087379C" w:rsidRPr="00C26B6B" w:rsidRDefault="0087379C" w:rsidP="0087379C"/>
    <w:p w14:paraId="04B9C497" w14:textId="77777777" w:rsidR="0087379C" w:rsidRDefault="0087379C" w:rsidP="0087379C">
      <w:pPr>
        <w:pStyle w:val="Heading3"/>
        <w:rPr>
          <w:rFonts w:cs="Calibri"/>
        </w:rPr>
      </w:pPr>
      <w:bookmarkStart w:id="4" w:name="Level_3_12117"/>
      <w:r w:rsidRPr="00C6314C">
        <w:rPr>
          <w:rFonts w:cs="Calibri"/>
        </w:rPr>
        <w:t>Water Shortage</w:t>
      </w:r>
      <w:r>
        <w:rPr>
          <w:rFonts w:cs="Calibri"/>
        </w:rPr>
        <w:t>---1NC</w:t>
      </w:r>
    </w:p>
    <w:p w14:paraId="65B7925F" w14:textId="77777777" w:rsidR="0087379C" w:rsidRPr="00C26B6B" w:rsidRDefault="0087379C" w:rsidP="0087379C">
      <w:pPr>
        <w:pStyle w:val="Analytic"/>
      </w:pPr>
      <w:r>
        <w:t xml:space="preserve">Food d applies. We won’t </w:t>
      </w:r>
      <w:r w:rsidRPr="00C26B6B">
        <w:rPr>
          <w:u w:val="single"/>
        </w:rPr>
        <w:t>nuke</w:t>
      </w:r>
      <w:r>
        <w:t xml:space="preserve"> the places we </w:t>
      </w:r>
      <w:r w:rsidRPr="00C26B6B">
        <w:rPr>
          <w:u w:val="single"/>
        </w:rPr>
        <w:t>need water</w:t>
      </w:r>
      <w:r>
        <w:t>.</w:t>
      </w:r>
    </w:p>
    <w:p w14:paraId="4E772538" w14:textId="77777777" w:rsidR="0087379C" w:rsidRPr="00C6314C" w:rsidRDefault="0087379C" w:rsidP="0087379C">
      <w:pPr>
        <w:pStyle w:val="Heading4"/>
        <w:rPr>
          <w:rFonts w:cs="Calibri"/>
        </w:rPr>
      </w:pPr>
      <w:r w:rsidRPr="00C6314C">
        <w:rPr>
          <w:rFonts w:cs="Calibri"/>
        </w:rPr>
        <w:t xml:space="preserve">No water shortages. Water is </w:t>
      </w:r>
      <w:r w:rsidRPr="00C6314C">
        <w:rPr>
          <w:rFonts w:cs="Calibri"/>
          <w:u w:val="single"/>
        </w:rPr>
        <w:t>reducible</w:t>
      </w:r>
      <w:r w:rsidRPr="00C6314C">
        <w:rPr>
          <w:rFonts w:cs="Calibri"/>
        </w:rPr>
        <w:t xml:space="preserve">, </w:t>
      </w:r>
      <w:r w:rsidRPr="00C6314C">
        <w:rPr>
          <w:rFonts w:cs="Calibri"/>
          <w:u w:val="single"/>
        </w:rPr>
        <w:t>renewable</w:t>
      </w:r>
      <w:r w:rsidRPr="00C6314C">
        <w:rPr>
          <w:rFonts w:cs="Calibri"/>
        </w:rPr>
        <w:t xml:space="preserve">, and </w:t>
      </w:r>
      <w:r w:rsidRPr="00C6314C">
        <w:rPr>
          <w:rFonts w:cs="Calibri"/>
          <w:u w:val="single"/>
        </w:rPr>
        <w:t>recyclable</w:t>
      </w:r>
      <w:r w:rsidRPr="00C6314C">
        <w:rPr>
          <w:rFonts w:cs="Calibri"/>
        </w:rPr>
        <w:t>!</w:t>
      </w:r>
    </w:p>
    <w:p w14:paraId="4BDBC5F6" w14:textId="77777777" w:rsidR="0087379C" w:rsidRPr="00C6314C" w:rsidRDefault="0087379C" w:rsidP="0087379C">
      <w:r w:rsidRPr="00C6314C">
        <w:t xml:space="preserve">Asit K. </w:t>
      </w:r>
      <w:r w:rsidRPr="00C6314C">
        <w:rPr>
          <w:rStyle w:val="Style13ptBold"/>
        </w:rPr>
        <w:t>Biswas 19</w:t>
      </w:r>
      <w:r w:rsidRPr="00C6314C">
        <w:t xml:space="preserve">, universally acknowledged as one of the world's leading authorities on water, Distinguished Visiting Professor at the Lee Kuan Yew School of Public Policy of the National University of Singapore, and Cecilia Tortajada, Professor in Practice at University of Glasgow’s School of Interdisciplinary Studies and Adjunct Senior Research Fellow at the Institute of Water Policy at Lee Kuan Yew School of Public Policy, National University of Singapore, “Water crisis and water wars: myths and realities,” International Journal of Water Resources Development 35(5), </w:t>
      </w:r>
      <w:r w:rsidRPr="00014C7D">
        <w:t>https://www.tandfonline.com/doi/full/10.1080/07900627.2019.1636502</w:t>
      </w:r>
      <w:r w:rsidRPr="00C6314C">
        <w:t>, Stras</w:t>
      </w:r>
    </w:p>
    <w:p w14:paraId="4946486E" w14:textId="77777777" w:rsidR="0087379C" w:rsidRPr="00C6314C" w:rsidRDefault="0087379C" w:rsidP="0087379C">
      <w:pPr>
        <w:rPr>
          <w:sz w:val="16"/>
        </w:rPr>
      </w:pPr>
      <w:r w:rsidRPr="00C6314C">
        <w:rPr>
          <w:sz w:val="16"/>
        </w:rPr>
        <w:t xml:space="preserve">These are </w:t>
      </w:r>
      <w:r w:rsidRPr="00C6314C">
        <w:rPr>
          <w:rStyle w:val="Emphasis"/>
        </w:rPr>
        <w:t xml:space="preserve">frightening </w:t>
      </w:r>
      <w:r w:rsidRPr="00753357">
        <w:rPr>
          <w:rStyle w:val="Emphasis"/>
          <w:highlight w:val="yellow"/>
        </w:rPr>
        <w:t>stat</w:t>
      </w:r>
      <w:r w:rsidRPr="00C6314C">
        <w:rPr>
          <w:rStyle w:val="Emphasis"/>
        </w:rPr>
        <w:t>istic</w:t>
      </w:r>
      <w:r w:rsidRPr="00753357">
        <w:rPr>
          <w:rStyle w:val="Emphasis"/>
          <w:highlight w:val="yellow"/>
        </w:rPr>
        <w:t>s</w:t>
      </w:r>
      <w:r w:rsidRPr="00C6314C">
        <w:rPr>
          <w:sz w:val="16"/>
        </w:rPr>
        <w:t xml:space="preserve"> that have been </w:t>
      </w:r>
      <w:r w:rsidRPr="00753357">
        <w:rPr>
          <w:rStyle w:val="Emphasis"/>
          <w:highlight w:val="yellow"/>
        </w:rPr>
        <w:t>repeated</w:t>
      </w:r>
      <w:r w:rsidRPr="00C6314C">
        <w:rPr>
          <w:rStyle w:val="Emphasis"/>
        </w:rPr>
        <w:t xml:space="preserve"> ad nauseam</w:t>
      </w:r>
      <w:r w:rsidRPr="00C6314C">
        <w:rPr>
          <w:rStyle w:val="StyleUnderline"/>
        </w:rPr>
        <w:t xml:space="preserve"> by academics, water professionals</w:t>
      </w:r>
      <w:r w:rsidRPr="00C6314C">
        <w:rPr>
          <w:sz w:val="16"/>
        </w:rPr>
        <w:t xml:space="preserve">, political figures </w:t>
      </w:r>
      <w:r w:rsidRPr="00C6314C">
        <w:rPr>
          <w:rStyle w:val="StyleUnderline"/>
        </w:rPr>
        <w:t xml:space="preserve">and international organizations </w:t>
      </w:r>
      <w:r w:rsidRPr="00753357">
        <w:rPr>
          <w:rStyle w:val="StyleUnderline"/>
          <w:highlight w:val="yellow"/>
        </w:rPr>
        <w:t xml:space="preserve">without </w:t>
      </w:r>
      <w:r w:rsidRPr="00753357">
        <w:rPr>
          <w:rStyle w:val="Emphasis"/>
          <w:highlight w:val="yellow"/>
        </w:rPr>
        <w:t>any</w:t>
      </w:r>
      <w:r w:rsidRPr="00C6314C">
        <w:rPr>
          <w:rStyle w:val="Emphasis"/>
        </w:rPr>
        <w:t xml:space="preserve"> serious </w:t>
      </w:r>
      <w:r w:rsidRPr="00753357">
        <w:rPr>
          <w:rStyle w:val="Emphasis"/>
          <w:highlight w:val="yellow"/>
        </w:rPr>
        <w:t>scrutiny</w:t>
      </w:r>
      <w:r w:rsidRPr="00753357">
        <w:rPr>
          <w:rStyle w:val="StyleUnderline"/>
          <w:highlight w:val="yellow"/>
        </w:rPr>
        <w:t xml:space="preserve"> of</w:t>
      </w:r>
      <w:r w:rsidRPr="00C6314C">
        <w:rPr>
          <w:rStyle w:val="StyleUnderline"/>
        </w:rPr>
        <w:t xml:space="preserve"> the </w:t>
      </w:r>
      <w:r w:rsidRPr="00C6314C">
        <w:rPr>
          <w:rStyle w:val="Emphasis"/>
        </w:rPr>
        <w:t>validity</w:t>
      </w:r>
      <w:r w:rsidRPr="00C6314C">
        <w:rPr>
          <w:rStyle w:val="StyleUnderline"/>
        </w:rPr>
        <w:t xml:space="preserve"> of their </w:t>
      </w:r>
      <w:r w:rsidRPr="00C6314C">
        <w:rPr>
          <w:rStyle w:val="Emphasis"/>
        </w:rPr>
        <w:t>underlying assumptions</w:t>
      </w:r>
      <w:r w:rsidRPr="00C6314C">
        <w:rPr>
          <w:rStyle w:val="StyleUnderline"/>
        </w:rPr>
        <w:t xml:space="preserve">, the </w:t>
      </w:r>
      <w:r w:rsidRPr="00753357">
        <w:rPr>
          <w:rStyle w:val="Emphasis"/>
          <w:highlight w:val="yellow"/>
        </w:rPr>
        <w:t>methodology</w:t>
      </w:r>
      <w:r w:rsidRPr="00C6314C">
        <w:rPr>
          <w:rStyle w:val="Emphasis"/>
        </w:rPr>
        <w:t xml:space="preserve"> of their estimates</w:t>
      </w:r>
      <w:r w:rsidRPr="00C6314C">
        <w:rPr>
          <w:rStyle w:val="StyleUnderline"/>
        </w:rPr>
        <w:t xml:space="preserve">, </w:t>
      </w:r>
      <w:r w:rsidRPr="00753357">
        <w:rPr>
          <w:rStyle w:val="StyleUnderline"/>
          <w:highlight w:val="yellow"/>
        </w:rPr>
        <w:t>or</w:t>
      </w:r>
      <w:r w:rsidRPr="00C6314C">
        <w:rPr>
          <w:rStyle w:val="StyleUnderline"/>
        </w:rPr>
        <w:t xml:space="preserve"> </w:t>
      </w:r>
      <w:r w:rsidRPr="00C6314C">
        <w:rPr>
          <w:rStyle w:val="Emphasis"/>
        </w:rPr>
        <w:t>the national</w:t>
      </w:r>
      <w:r w:rsidRPr="00C6314C">
        <w:rPr>
          <w:rStyle w:val="StyleUnderline"/>
        </w:rPr>
        <w:t xml:space="preserve"> and </w:t>
      </w:r>
      <w:r w:rsidRPr="00C6314C">
        <w:rPr>
          <w:rStyle w:val="Emphasis"/>
        </w:rPr>
        <w:t xml:space="preserve">international </w:t>
      </w:r>
      <w:r w:rsidRPr="00753357">
        <w:rPr>
          <w:rStyle w:val="Emphasis"/>
          <w:highlight w:val="yellow"/>
        </w:rPr>
        <w:t>data</w:t>
      </w:r>
      <w:r w:rsidRPr="00C6314C">
        <w:rPr>
          <w:rStyle w:val="Emphasis"/>
        </w:rPr>
        <w:t>-sets</w:t>
      </w:r>
      <w:r w:rsidRPr="00C6314C">
        <w:rPr>
          <w:sz w:val="16"/>
        </w:rPr>
        <w:t xml:space="preserve"> available and their quality.</w:t>
      </w:r>
    </w:p>
    <w:p w14:paraId="28558A8A" w14:textId="77777777" w:rsidR="0087379C" w:rsidRPr="00C6314C" w:rsidRDefault="0087379C" w:rsidP="0087379C">
      <w:pPr>
        <w:rPr>
          <w:sz w:val="16"/>
        </w:rPr>
      </w:pPr>
      <w:r w:rsidRPr="00C6314C">
        <w:rPr>
          <w:sz w:val="16"/>
        </w:rPr>
        <w:t xml:space="preserve">The fundamental question that arises is, are such frightening forecasts correct, or should they be </w:t>
      </w:r>
      <w:r w:rsidRPr="00C6314C">
        <w:rPr>
          <w:rStyle w:val="StyleUnderline"/>
        </w:rPr>
        <w:t xml:space="preserve">taken with a </w:t>
      </w:r>
      <w:r w:rsidRPr="00C6314C">
        <w:rPr>
          <w:rStyle w:val="Emphasis"/>
        </w:rPr>
        <w:t>very big pinch of salt</w:t>
      </w:r>
      <w:r w:rsidRPr="00C6314C">
        <w:rPr>
          <w:sz w:val="16"/>
        </w:rPr>
        <w:t>? Probabilities are, it is likely to be the latter.</w:t>
      </w:r>
    </w:p>
    <w:p w14:paraId="74B09D28" w14:textId="77777777" w:rsidR="0087379C" w:rsidRPr="00C6314C" w:rsidRDefault="0087379C" w:rsidP="0087379C">
      <w:pPr>
        <w:rPr>
          <w:sz w:val="16"/>
        </w:rPr>
      </w:pPr>
      <w:r w:rsidRPr="00C6314C">
        <w:rPr>
          <w:sz w:val="16"/>
        </w:rPr>
        <w:t xml:space="preserve">First, as every school kid knows, </w:t>
      </w:r>
      <w:r w:rsidRPr="00753357">
        <w:rPr>
          <w:rStyle w:val="StyleUnderline"/>
          <w:highlight w:val="yellow"/>
        </w:rPr>
        <w:t>water is</w:t>
      </w:r>
      <w:r w:rsidRPr="00C6314C">
        <w:rPr>
          <w:rStyle w:val="StyleUnderline"/>
        </w:rPr>
        <w:t xml:space="preserve"> a </w:t>
      </w:r>
      <w:r w:rsidRPr="00753357">
        <w:rPr>
          <w:rStyle w:val="Emphasis"/>
          <w:highlight w:val="yellow"/>
        </w:rPr>
        <w:t>renewable</w:t>
      </w:r>
      <w:r w:rsidRPr="00C6314C">
        <w:rPr>
          <w:rStyle w:val="Emphasis"/>
        </w:rPr>
        <w:t xml:space="preserve"> resource</w:t>
      </w:r>
      <w:r w:rsidRPr="00C6314C">
        <w:rPr>
          <w:sz w:val="16"/>
        </w:rPr>
        <w:t xml:space="preserve">. It is not like oil, natural gas or coal, which after being used break down into different components and cannot be used again. Water, by contrast, can be used, and the </w:t>
      </w:r>
      <w:r w:rsidRPr="00C6314C">
        <w:rPr>
          <w:rStyle w:val="StyleUnderline"/>
        </w:rPr>
        <w:t>wastewater</w:t>
      </w:r>
      <w:r w:rsidRPr="00C6314C">
        <w:rPr>
          <w:sz w:val="16"/>
        </w:rPr>
        <w:t xml:space="preserve"> generated </w:t>
      </w:r>
      <w:r w:rsidRPr="00C6314C">
        <w:rPr>
          <w:rStyle w:val="StyleUnderline"/>
        </w:rPr>
        <w:t xml:space="preserve">can be </w:t>
      </w:r>
      <w:r w:rsidRPr="00C6314C">
        <w:rPr>
          <w:rStyle w:val="Emphasis"/>
        </w:rPr>
        <w:t>treated and reused</w:t>
      </w:r>
      <w:r w:rsidRPr="00C6314C">
        <w:rPr>
          <w:sz w:val="16"/>
        </w:rPr>
        <w:t xml:space="preserve">. Properly managed, </w:t>
      </w:r>
      <w:r w:rsidRPr="00C6314C">
        <w:rPr>
          <w:rStyle w:val="StyleUnderline"/>
        </w:rPr>
        <w:t xml:space="preserve">this process can </w:t>
      </w:r>
      <w:r w:rsidRPr="00C6314C">
        <w:rPr>
          <w:rStyle w:val="Emphasis"/>
        </w:rPr>
        <w:t xml:space="preserve">continue </w:t>
      </w:r>
      <w:r w:rsidRPr="00753357">
        <w:rPr>
          <w:rStyle w:val="Emphasis"/>
          <w:highlight w:val="yellow"/>
        </w:rPr>
        <w:t>indefinitely</w:t>
      </w:r>
      <w:r w:rsidRPr="00C6314C">
        <w:rPr>
          <w:sz w:val="16"/>
        </w:rPr>
        <w:t xml:space="preserve">. Thus, </w:t>
      </w:r>
      <w:r w:rsidRPr="00C6314C">
        <w:rPr>
          <w:rStyle w:val="StyleUnderline"/>
        </w:rPr>
        <w:t xml:space="preserve">how much renewable water a country has is </w:t>
      </w:r>
      <w:r w:rsidRPr="00C6314C">
        <w:rPr>
          <w:rStyle w:val="Emphasis"/>
        </w:rPr>
        <w:t>not a meaningful metric</w:t>
      </w:r>
      <w:r w:rsidRPr="00C6314C">
        <w:rPr>
          <w:sz w:val="16"/>
        </w:rPr>
        <w:t>. When the World Commission on Water started its work, one of the first decisions it made was that no attempt would be made to estimate how much water a country, or the world, had that could be used, because it is not a meaningful number. How much water is available for use will depend primarily on how well this resource is managed.</w:t>
      </w:r>
    </w:p>
    <w:p w14:paraId="3689FD3F" w14:textId="77777777" w:rsidR="0087379C" w:rsidRPr="00C6314C" w:rsidRDefault="0087379C" w:rsidP="0087379C">
      <w:pPr>
        <w:rPr>
          <w:sz w:val="16"/>
        </w:rPr>
      </w:pPr>
      <w:r w:rsidRPr="00C6314C">
        <w:rPr>
          <w:sz w:val="16"/>
        </w:rPr>
        <w:t>Yet most international and national institutions have decided that if a country has less than 1700 m3 per person of renewable freshwater, it is suffering from water stress. If this figure falls below 1000 m3 per person, it is facing scarcity.</w:t>
      </w:r>
    </w:p>
    <w:p w14:paraId="66C51B26" w14:textId="77777777" w:rsidR="0087379C" w:rsidRPr="00C6314C" w:rsidRDefault="0087379C" w:rsidP="0087379C">
      <w:pPr>
        <w:rPr>
          <w:sz w:val="16"/>
        </w:rPr>
      </w:pPr>
      <w:r w:rsidRPr="00C6314C">
        <w:rPr>
          <w:sz w:val="16"/>
        </w:rPr>
        <w:t>This muddled thinking explains, to a significant extent, the absurdity of WRI’s ranking Singapore as one of the world’s seven most water-scarce countries. By the current widely accepted standard, Singapore has only about 110 m3 of freshwater per person, which, according to WRI, makes it as water-scarce as the other six most water-scarce countries: Bahrain, Kuwait, Qatar, San Marino, United Arab Emirates and Palestine. However, if one asks any Singaporean citizen if he/she has seen any sign of water scarcity, the answer will most definitely be no.</w:t>
      </w:r>
    </w:p>
    <w:p w14:paraId="32AF62AA" w14:textId="77777777" w:rsidR="0087379C" w:rsidRPr="00C6314C" w:rsidRDefault="0087379C" w:rsidP="0087379C">
      <w:pPr>
        <w:rPr>
          <w:sz w:val="16"/>
        </w:rPr>
      </w:pPr>
      <w:r w:rsidRPr="00C6314C">
        <w:rPr>
          <w:sz w:val="16"/>
        </w:rPr>
        <w:t>Singapore did have serious water problems when it became independent in 1965. By improving its water management practices very significantly, it has not had a water problem since about 1980, even though its population has more than tripled, from 1.89 million in 1965 to 5.86 million in 2019. Equally, its per capita GDP has increased during the same period, from USD 516 to USD 55,600, an astronomical 108-fold increase. Yet, in spite of this phenomenal growth, and very low freshwater availability, Singaporeans do not feel any signs of water stress, let alone scarcity. By 2061, Singapore’s water demand is expected to double, and the water currently being imported from Malaysia, accounting for 50% of supply, will stop completely. Yet, with good planning and management Singapore does not anticipate any serious water problem before or after 2061.</w:t>
      </w:r>
    </w:p>
    <w:p w14:paraId="0D68CFC7" w14:textId="77777777" w:rsidR="0087379C" w:rsidRPr="00C6314C" w:rsidRDefault="0087379C" w:rsidP="0087379C">
      <w:pPr>
        <w:rPr>
          <w:sz w:val="16"/>
        </w:rPr>
      </w:pPr>
      <w:r w:rsidRPr="00C6314C">
        <w:rPr>
          <w:sz w:val="16"/>
        </w:rPr>
        <w:t>Compare Singapore and Qatar, two countries WRI considers to be facing the most serious water scarcity problems. Singapore’s domestic water use is 143 litres per capita per day (lpcd), and unaccounted-for losses are 5%. Thus, Singapore has to produce 150 litres so that an average Singaporean receives 143 litres at home.</w:t>
      </w:r>
    </w:p>
    <w:p w14:paraId="08F7CBBB" w14:textId="77777777" w:rsidR="0087379C" w:rsidRPr="00C6314C" w:rsidRDefault="0087379C" w:rsidP="0087379C">
      <w:pPr>
        <w:rPr>
          <w:sz w:val="16"/>
        </w:rPr>
      </w:pPr>
      <w:r w:rsidRPr="00C6314C">
        <w:rPr>
          <w:sz w:val="16"/>
        </w:rPr>
        <w:t>In contrast, an average Qatari national uses 1200 lpcd, with unaccounted-for losses conservatively estimated at 35%. This means Qatar has to produce 1620 litres so that an average Qatari receives 1200 litres at home. Thus, Qatar has to produce nearly 11 times as much water per person as Singapore does. In addition, a Qatari national does not pay for water. In Singapore, the domestic rate is fixed at the marginal cost of producing the water.</w:t>
      </w:r>
    </w:p>
    <w:p w14:paraId="254F6E85" w14:textId="77777777" w:rsidR="0087379C" w:rsidRPr="00C6314C" w:rsidRDefault="0087379C" w:rsidP="0087379C">
      <w:pPr>
        <w:rPr>
          <w:sz w:val="16"/>
        </w:rPr>
      </w:pPr>
      <w:r w:rsidRPr="00C6314C">
        <w:rPr>
          <w:sz w:val="16"/>
        </w:rPr>
        <w:t>With additional new policy instruments, we expect Singapore’s water use to be well below 100 lpcd by 2040. Already several Belgian cities are using less than 70 lpcd.</w:t>
      </w:r>
    </w:p>
    <w:p w14:paraId="734FB6E2" w14:textId="77777777" w:rsidR="0087379C" w:rsidRPr="00C6314C" w:rsidRDefault="0087379C" w:rsidP="0087379C">
      <w:pPr>
        <w:rPr>
          <w:sz w:val="16"/>
        </w:rPr>
      </w:pPr>
      <w:r w:rsidRPr="00753357">
        <w:rPr>
          <w:rStyle w:val="StyleUnderline"/>
          <w:highlight w:val="yellow"/>
        </w:rPr>
        <w:t xml:space="preserve">In terms of </w:t>
      </w:r>
      <w:r w:rsidRPr="00753357">
        <w:rPr>
          <w:rStyle w:val="Emphasis"/>
          <w:highlight w:val="yellow"/>
        </w:rPr>
        <w:t>industrial water</w:t>
      </w:r>
      <w:r w:rsidRPr="00C6314C">
        <w:rPr>
          <w:rStyle w:val="Emphasis"/>
        </w:rPr>
        <w:t xml:space="preserve"> use</w:t>
      </w:r>
      <w:r w:rsidRPr="00C6314C">
        <w:rPr>
          <w:sz w:val="16"/>
        </w:rPr>
        <w:t xml:space="preserve">, which is increasing the most in terms of total percentage in global use, major multinational </w:t>
      </w:r>
      <w:r w:rsidRPr="00753357">
        <w:rPr>
          <w:rStyle w:val="Emphasis"/>
          <w:highlight w:val="yellow"/>
        </w:rPr>
        <w:t>corp</w:t>
      </w:r>
      <w:r w:rsidRPr="00C6314C">
        <w:rPr>
          <w:rStyle w:val="Emphasis"/>
        </w:rPr>
        <w:t>oration</w:t>
      </w:r>
      <w:r w:rsidRPr="00753357">
        <w:rPr>
          <w:rStyle w:val="Emphasis"/>
          <w:highlight w:val="yellow"/>
        </w:rPr>
        <w:t>s</w:t>
      </w:r>
      <w:r w:rsidRPr="00C6314C">
        <w:rPr>
          <w:sz w:val="16"/>
        </w:rPr>
        <w:t xml:space="preserve"> like Unilever and Nestlé </w:t>
      </w:r>
      <w:r w:rsidRPr="00C6314C">
        <w:rPr>
          <w:rStyle w:val="StyleUnderline"/>
        </w:rPr>
        <w:t xml:space="preserve">are </w:t>
      </w:r>
      <w:r w:rsidRPr="00753357">
        <w:rPr>
          <w:rStyle w:val="Emphasis"/>
          <w:highlight w:val="yellow"/>
        </w:rPr>
        <w:t>lead</w:t>
      </w:r>
      <w:r w:rsidRPr="00C6314C">
        <w:rPr>
          <w:rStyle w:val="Emphasis"/>
        </w:rPr>
        <w:t>ing the way</w:t>
      </w:r>
      <w:r w:rsidRPr="00C6314C">
        <w:rPr>
          <w:rStyle w:val="StyleUnderline"/>
        </w:rPr>
        <w:t xml:space="preserve"> </w:t>
      </w:r>
      <w:r w:rsidRPr="00753357">
        <w:rPr>
          <w:rStyle w:val="StyleUnderline"/>
          <w:highlight w:val="yellow"/>
        </w:rPr>
        <w:t>to reduce</w:t>
      </w:r>
      <w:r w:rsidRPr="00C6314C">
        <w:rPr>
          <w:rStyle w:val="StyleUnderline"/>
        </w:rPr>
        <w:t xml:space="preserve"> </w:t>
      </w:r>
      <w:r w:rsidRPr="00C6314C">
        <w:rPr>
          <w:rStyle w:val="Emphasis"/>
        </w:rPr>
        <w:t xml:space="preserve">their </w:t>
      </w:r>
      <w:r w:rsidRPr="00753357">
        <w:rPr>
          <w:rStyle w:val="Emphasis"/>
          <w:highlight w:val="yellow"/>
        </w:rPr>
        <w:t>water footprints</w:t>
      </w:r>
      <w:r w:rsidRPr="00C6314C">
        <w:rPr>
          <w:rStyle w:val="Emphasis"/>
        </w:rPr>
        <w:t xml:space="preserve"> very significantly</w:t>
      </w:r>
      <w:r w:rsidRPr="00C6314C">
        <w:rPr>
          <w:sz w:val="16"/>
        </w:rPr>
        <w:t>. Unilever reduced total water abstraction for its factories by 44% between 2008 and 2018. It reduced its total water abstraction in 2018 by 7.2% compared to 2017. It has saved 22 billion litres of water compared to 2008, with very significant increases in production.</w:t>
      </w:r>
    </w:p>
    <w:p w14:paraId="542802BF" w14:textId="77777777" w:rsidR="0087379C" w:rsidRPr="00C6314C" w:rsidRDefault="0087379C" w:rsidP="0087379C">
      <w:pPr>
        <w:rPr>
          <w:sz w:val="16"/>
        </w:rPr>
      </w:pPr>
      <w:r w:rsidRPr="00C6314C">
        <w:rPr>
          <w:sz w:val="16"/>
        </w:rPr>
        <w:t>Unilever’s average payback time for measures to increase water use efficiency has been just over two years. Reduced water consumption has also reduced its energy costs, since less water had to be pumped and heated, and less wastewater had to be treated. Between 2008 and 2017, water conservation reduced Unilever’s annual energy bills by €105 million.</w:t>
      </w:r>
    </w:p>
    <w:p w14:paraId="1DFE42F7" w14:textId="77777777" w:rsidR="0087379C" w:rsidRPr="00C6314C" w:rsidRDefault="0087379C" w:rsidP="0087379C">
      <w:pPr>
        <w:rPr>
          <w:sz w:val="16"/>
        </w:rPr>
      </w:pPr>
      <w:r w:rsidRPr="00C6314C">
        <w:rPr>
          <w:sz w:val="16"/>
        </w:rPr>
        <w:t>Similarly, Nestlé reduced its water withdrawals per tonne of product, for every product category, by 29.6% between 2010 and 2018. Its most innovative idea has been zero-water factories. By installing condensate recovery units for milk, which is 88% water, it made its plant in Lagos de Moreno, Mexico, a zero-water factory. The plant does not abstract water from outside sources. Similar total water savings have been achieved, or soon will be achieved, in six plants in Brazil, and one each in China, India, Pakistan, South Africa and California (Biswas &amp; Tortajada, 2019).</w:t>
      </w:r>
    </w:p>
    <w:p w14:paraId="3E5BAE96" w14:textId="77777777" w:rsidR="0087379C" w:rsidRPr="00C6314C" w:rsidRDefault="0087379C" w:rsidP="0087379C">
      <w:pPr>
        <w:rPr>
          <w:sz w:val="16"/>
        </w:rPr>
      </w:pPr>
      <w:r w:rsidRPr="00C6314C">
        <w:rPr>
          <w:sz w:val="16"/>
        </w:rPr>
        <w:t>Many other industries are now following the footsteps of Unilever and Nestlé, and increasingly more corporations are likely to go this route.</w:t>
      </w:r>
    </w:p>
    <w:p w14:paraId="5E457473" w14:textId="77777777" w:rsidR="0087379C" w:rsidRPr="00C6314C" w:rsidRDefault="0087379C" w:rsidP="0087379C">
      <w:pPr>
        <w:rPr>
          <w:sz w:val="16"/>
        </w:rPr>
      </w:pPr>
      <w:r w:rsidRPr="00753357">
        <w:rPr>
          <w:rStyle w:val="Emphasis"/>
          <w:highlight w:val="yellow"/>
        </w:rPr>
        <w:t>Ag</w:t>
      </w:r>
      <w:r w:rsidRPr="00C6314C">
        <w:rPr>
          <w:rStyle w:val="Emphasis"/>
        </w:rPr>
        <w:t xml:space="preserve">ricultural water </w:t>
      </w:r>
      <w:r w:rsidRPr="00753357">
        <w:rPr>
          <w:rStyle w:val="Emphasis"/>
          <w:highlight w:val="yellow"/>
        </w:rPr>
        <w:t>use</w:t>
      </w:r>
      <w:r w:rsidRPr="00C6314C">
        <w:rPr>
          <w:sz w:val="16"/>
        </w:rPr>
        <w:t xml:space="preserve">, the largest user of water in the world at 70%, </w:t>
      </w:r>
      <w:r w:rsidRPr="00753357">
        <w:rPr>
          <w:rStyle w:val="StyleUnderline"/>
          <w:highlight w:val="yellow"/>
        </w:rPr>
        <w:t>is</w:t>
      </w:r>
      <w:r w:rsidRPr="00C6314C">
        <w:rPr>
          <w:sz w:val="16"/>
        </w:rPr>
        <w:t xml:space="preserve"> also becoming </w:t>
      </w:r>
      <w:r w:rsidRPr="00C6314C">
        <w:rPr>
          <w:rStyle w:val="Emphasis"/>
        </w:rPr>
        <w:t xml:space="preserve">more </w:t>
      </w:r>
      <w:r w:rsidRPr="00753357">
        <w:rPr>
          <w:rStyle w:val="Emphasis"/>
          <w:highlight w:val="yellow"/>
        </w:rPr>
        <w:t>efficient</w:t>
      </w:r>
      <w:r w:rsidRPr="00753357">
        <w:rPr>
          <w:rStyle w:val="StyleUnderline"/>
          <w:highlight w:val="yellow"/>
        </w:rPr>
        <w:t>. Globally</w:t>
      </w:r>
      <w:r w:rsidRPr="00C6314C">
        <w:rPr>
          <w:rStyle w:val="StyleUnderline"/>
        </w:rPr>
        <w:t>, water used by</w:t>
      </w:r>
      <w:r w:rsidRPr="00753357">
        <w:rPr>
          <w:rStyle w:val="StyleUnderline"/>
          <w:highlight w:val="yellow"/>
        </w:rPr>
        <w:t xml:space="preserve"> ag</w:t>
      </w:r>
      <w:r w:rsidRPr="00C6314C">
        <w:rPr>
          <w:rStyle w:val="StyleUnderline"/>
        </w:rPr>
        <w:t xml:space="preserve">riculture, </w:t>
      </w:r>
      <w:r w:rsidRPr="00753357">
        <w:rPr>
          <w:rStyle w:val="StyleUnderline"/>
          <w:highlight w:val="yellow"/>
        </w:rPr>
        <w:t xml:space="preserve">as a </w:t>
      </w:r>
      <w:r w:rsidRPr="00753357">
        <w:rPr>
          <w:rStyle w:val="Emphasis"/>
          <w:highlight w:val="yellow"/>
        </w:rPr>
        <w:t>percent</w:t>
      </w:r>
      <w:r w:rsidRPr="00C6314C">
        <w:rPr>
          <w:rStyle w:val="Emphasis"/>
        </w:rPr>
        <w:t xml:space="preserve">age of total </w:t>
      </w:r>
      <w:r w:rsidRPr="00753357">
        <w:rPr>
          <w:rStyle w:val="Emphasis"/>
          <w:highlight w:val="yellow"/>
        </w:rPr>
        <w:t>water use</w:t>
      </w:r>
      <w:r w:rsidRPr="00C6314C">
        <w:rPr>
          <w:rStyle w:val="StyleUnderline"/>
        </w:rPr>
        <w:t xml:space="preserve">, has been </w:t>
      </w:r>
      <w:r w:rsidRPr="00C6314C">
        <w:rPr>
          <w:rStyle w:val="Emphasis"/>
        </w:rPr>
        <w:t xml:space="preserve">steadily </w:t>
      </w:r>
      <w:r w:rsidRPr="00753357">
        <w:rPr>
          <w:rStyle w:val="Emphasis"/>
          <w:highlight w:val="yellow"/>
        </w:rPr>
        <w:t>declin</w:t>
      </w:r>
      <w:r w:rsidRPr="00C6314C">
        <w:rPr>
          <w:rStyle w:val="Emphasis"/>
        </w:rPr>
        <w:t>ing</w:t>
      </w:r>
      <w:r w:rsidRPr="00C6314C">
        <w:rPr>
          <w:rStyle w:val="StyleUnderline"/>
        </w:rPr>
        <w:t xml:space="preserve"> </w:t>
      </w:r>
      <w:r w:rsidRPr="00753357">
        <w:rPr>
          <w:rStyle w:val="StyleUnderline"/>
          <w:highlight w:val="yellow"/>
        </w:rPr>
        <w:t>for</w:t>
      </w:r>
      <w:r w:rsidRPr="00C6314C">
        <w:rPr>
          <w:rStyle w:val="StyleUnderline"/>
        </w:rPr>
        <w:t xml:space="preserve"> </w:t>
      </w:r>
      <w:r w:rsidRPr="00C6314C">
        <w:rPr>
          <w:rStyle w:val="Emphasis"/>
        </w:rPr>
        <w:t xml:space="preserve">over </w:t>
      </w:r>
      <w:r w:rsidRPr="00753357">
        <w:rPr>
          <w:rStyle w:val="Emphasis"/>
          <w:highlight w:val="yellow"/>
        </w:rPr>
        <w:t>a decade</w:t>
      </w:r>
      <w:r w:rsidRPr="00C6314C">
        <w:rPr>
          <w:sz w:val="16"/>
        </w:rPr>
        <w:t xml:space="preserve">. China dramatically reduced its agricultural water abstraction per hectare of irrigated land, by 20%, between 1990 and 2012 (Doczi, Calow, &amp; d’Alançon, 2014). The emphasis on improving agricultural water use efficiency has increased very significantly since then. Importantly, food production since 1990 has continued to grow steadily, as have its economic activities. </w:t>
      </w:r>
      <w:r w:rsidRPr="00C6314C">
        <w:rPr>
          <w:rStyle w:val="StyleUnderline"/>
        </w:rPr>
        <w:t>China</w:t>
      </w:r>
      <w:r w:rsidRPr="00C6314C">
        <w:rPr>
          <w:sz w:val="16"/>
        </w:rPr>
        <w:t xml:space="preserve"> is </w:t>
      </w:r>
      <w:r w:rsidRPr="00C6314C">
        <w:rPr>
          <w:rStyle w:val="Emphasis"/>
        </w:rPr>
        <w:t>successfully decoupl</w:t>
      </w:r>
      <w:r w:rsidRPr="00C6314C">
        <w:rPr>
          <w:sz w:val="16"/>
        </w:rPr>
        <w:t xml:space="preserve">ing </w:t>
      </w:r>
      <w:r w:rsidRPr="00C6314C">
        <w:rPr>
          <w:rStyle w:val="StyleUnderline"/>
        </w:rPr>
        <w:t>its economy from water use</w:t>
      </w:r>
      <w:r w:rsidRPr="00C6314C">
        <w:rPr>
          <w:sz w:val="16"/>
        </w:rPr>
        <w:t xml:space="preserve">. Between 2012 and 2017, </w:t>
      </w:r>
      <w:r w:rsidRPr="00C6314C">
        <w:rPr>
          <w:rStyle w:val="StyleUnderline"/>
        </w:rPr>
        <w:t xml:space="preserve">China reduced its water consumption </w:t>
      </w:r>
      <w:r w:rsidRPr="00C6314C">
        <w:rPr>
          <w:rStyle w:val="Emphasis"/>
        </w:rPr>
        <w:t>per RMB 10,000 by 30%</w:t>
      </w:r>
      <w:r w:rsidRPr="00C6314C">
        <w:rPr>
          <w:rStyle w:val="StyleUnderline"/>
        </w:rPr>
        <w:t xml:space="preserve">, while increasing </w:t>
      </w:r>
      <w:r w:rsidRPr="00C6314C">
        <w:rPr>
          <w:rStyle w:val="Emphasis"/>
        </w:rPr>
        <w:t>industrial value</w:t>
      </w:r>
      <w:r w:rsidRPr="00C6314C">
        <w:rPr>
          <w:sz w:val="16"/>
        </w:rPr>
        <w:t xml:space="preserve"> added </w:t>
      </w:r>
      <w:r w:rsidRPr="00C6314C">
        <w:rPr>
          <w:rStyle w:val="StyleUnderline"/>
        </w:rPr>
        <w:t>by 52.9%</w:t>
      </w:r>
      <w:r w:rsidRPr="00C6314C">
        <w:rPr>
          <w:sz w:val="16"/>
        </w:rPr>
        <w:t xml:space="preserve"> (Wang, 2019).</w:t>
      </w:r>
    </w:p>
    <w:p w14:paraId="29915651" w14:textId="77777777" w:rsidR="0087379C" w:rsidRPr="00C6314C" w:rsidRDefault="0087379C" w:rsidP="0087379C">
      <w:pPr>
        <w:rPr>
          <w:sz w:val="16"/>
        </w:rPr>
      </w:pPr>
      <w:r w:rsidRPr="00C6314C">
        <w:rPr>
          <w:sz w:val="16"/>
        </w:rPr>
        <w:t xml:space="preserve">With the increasing emphasis on water conservation and pollution at China’s highest political levels, by 2030, </w:t>
      </w:r>
      <w:r w:rsidRPr="00753357">
        <w:rPr>
          <w:rStyle w:val="StyleUnderline"/>
          <w:highlight w:val="yellow"/>
        </w:rPr>
        <w:t>water use</w:t>
      </w:r>
      <w:r w:rsidRPr="00C6314C">
        <w:rPr>
          <w:rStyle w:val="StyleUnderline"/>
        </w:rPr>
        <w:t xml:space="preserve"> is likely to </w:t>
      </w:r>
      <w:r w:rsidRPr="00753357">
        <w:rPr>
          <w:rStyle w:val="Emphasis"/>
          <w:highlight w:val="yellow"/>
        </w:rPr>
        <w:t>decrease</w:t>
      </w:r>
      <w:r w:rsidRPr="00C6314C">
        <w:rPr>
          <w:rStyle w:val="Emphasis"/>
        </w:rPr>
        <w:t xml:space="preserve"> even </w:t>
      </w:r>
      <w:r w:rsidRPr="00753357">
        <w:rPr>
          <w:rStyle w:val="Emphasis"/>
          <w:highlight w:val="yellow"/>
        </w:rPr>
        <w:t>more</w:t>
      </w:r>
      <w:r w:rsidRPr="00C6314C">
        <w:rPr>
          <w:rStyle w:val="Emphasis"/>
        </w:rPr>
        <w:t xml:space="preserve"> dramatically</w:t>
      </w:r>
      <w:r w:rsidRPr="00C6314C">
        <w:rPr>
          <w:rStyle w:val="StyleUnderline"/>
        </w:rPr>
        <w:t xml:space="preserve"> compared to</w:t>
      </w:r>
      <w:r w:rsidRPr="00C6314C">
        <w:rPr>
          <w:sz w:val="16"/>
        </w:rPr>
        <w:t xml:space="preserve"> what has been witnessed in </w:t>
      </w:r>
      <w:r w:rsidRPr="00C6314C">
        <w:rPr>
          <w:rStyle w:val="StyleUnderline"/>
        </w:rPr>
        <w:t>the past</w:t>
      </w:r>
      <w:r w:rsidRPr="00C6314C">
        <w:rPr>
          <w:sz w:val="16"/>
        </w:rPr>
        <w:t>.</w:t>
      </w:r>
    </w:p>
    <w:p w14:paraId="47A9228A" w14:textId="77777777" w:rsidR="0087379C" w:rsidRPr="00C6314C" w:rsidRDefault="0087379C" w:rsidP="0087379C">
      <w:pPr>
        <w:rPr>
          <w:sz w:val="16"/>
        </w:rPr>
      </w:pPr>
      <w:r w:rsidRPr="00753357">
        <w:rPr>
          <w:rStyle w:val="Emphasis"/>
          <w:highlight w:val="yellow"/>
        </w:rPr>
        <w:t>More</w:t>
      </w:r>
      <w:r w:rsidRPr="00C6314C">
        <w:rPr>
          <w:rStyle w:val="Emphasis"/>
        </w:rPr>
        <w:t xml:space="preserve"> and more </w:t>
      </w:r>
      <w:r w:rsidRPr="00753357">
        <w:rPr>
          <w:rStyle w:val="Emphasis"/>
          <w:highlight w:val="yellow"/>
        </w:rPr>
        <w:t>countries</w:t>
      </w:r>
      <w:r w:rsidRPr="00C6314C">
        <w:rPr>
          <w:rStyle w:val="StyleUnderline"/>
        </w:rPr>
        <w:t xml:space="preserve"> are being forced to </w:t>
      </w:r>
      <w:r w:rsidRPr="00753357">
        <w:rPr>
          <w:rStyle w:val="StyleUnderline"/>
          <w:highlight w:val="yellow"/>
        </w:rPr>
        <w:t>improve</w:t>
      </w:r>
      <w:r w:rsidRPr="00C6314C">
        <w:rPr>
          <w:rStyle w:val="StyleUnderline"/>
        </w:rPr>
        <w:t xml:space="preserve"> their </w:t>
      </w:r>
      <w:r w:rsidRPr="00C6314C">
        <w:rPr>
          <w:rStyle w:val="Emphasis"/>
        </w:rPr>
        <w:t xml:space="preserve">water </w:t>
      </w:r>
      <w:r w:rsidRPr="00753357">
        <w:rPr>
          <w:rStyle w:val="Emphasis"/>
          <w:highlight w:val="yellow"/>
        </w:rPr>
        <w:t>management</w:t>
      </w:r>
      <w:r w:rsidRPr="00C6314C">
        <w:rPr>
          <w:rStyle w:val="Emphasis"/>
        </w:rPr>
        <w:t xml:space="preserve"> practices</w:t>
      </w:r>
      <w:r w:rsidRPr="00C6314C">
        <w:rPr>
          <w:rStyle w:val="StyleUnderline"/>
        </w:rPr>
        <w:t xml:space="preserve">, since they have </w:t>
      </w:r>
      <w:r w:rsidRPr="00C6314C">
        <w:rPr>
          <w:rStyle w:val="Emphasis"/>
        </w:rPr>
        <w:t>no real alternative</w:t>
      </w:r>
      <w:r w:rsidRPr="00C6314C">
        <w:rPr>
          <w:sz w:val="16"/>
        </w:rPr>
        <w:t xml:space="preserve">. Industries are realizing they can survive and thrive only by steadily improving their water efficiency. </w:t>
      </w:r>
      <w:r w:rsidRPr="00C6314C">
        <w:rPr>
          <w:rStyle w:val="Emphasis"/>
        </w:rPr>
        <w:t>The general public</w:t>
      </w:r>
      <w:r w:rsidRPr="00C6314C">
        <w:rPr>
          <w:rStyle w:val="StyleUnderline"/>
        </w:rPr>
        <w:t xml:space="preserve"> is</w:t>
      </w:r>
      <w:r w:rsidRPr="00C6314C">
        <w:rPr>
          <w:sz w:val="16"/>
        </w:rPr>
        <w:t xml:space="preserve"> becoming </w:t>
      </w:r>
      <w:r w:rsidRPr="00C6314C">
        <w:rPr>
          <w:rStyle w:val="StyleUnderline"/>
        </w:rPr>
        <w:t xml:space="preserve">aware of </w:t>
      </w:r>
      <w:r w:rsidRPr="00C6314C">
        <w:rPr>
          <w:rStyle w:val="Emphasis"/>
        </w:rPr>
        <w:t>the value and the cost</w:t>
      </w:r>
      <w:r w:rsidRPr="00C6314C">
        <w:rPr>
          <w:rStyle w:val="StyleUnderline"/>
        </w:rPr>
        <w:t xml:space="preserve"> of water and</w:t>
      </w:r>
      <w:r w:rsidRPr="00C6314C">
        <w:rPr>
          <w:sz w:val="16"/>
        </w:rPr>
        <w:t xml:space="preserve"> of the uncertainties posed by </w:t>
      </w:r>
      <w:r w:rsidRPr="00C6314C">
        <w:rPr>
          <w:rStyle w:val="StyleUnderline"/>
        </w:rPr>
        <w:t>climate change</w:t>
      </w:r>
      <w:r w:rsidRPr="00C6314C">
        <w:rPr>
          <w:sz w:val="16"/>
        </w:rPr>
        <w:t xml:space="preserve"> to all related sectors. Cumulatively, all these developments will ensure that the global water scene by 2030 will be very different from the present. A by-product of all these changes is likely to be that the present misguided focus on scarcity due to physical lack of water will move to considering how best water management practices and processes can be improved so that significantly more can be done with the same quantum of water and its regular reuse.</w:t>
      </w:r>
    </w:p>
    <w:p w14:paraId="3E9EDC0E" w14:textId="77777777" w:rsidR="0087379C" w:rsidRDefault="0087379C" w:rsidP="0087379C">
      <w:pPr>
        <w:pStyle w:val="Heading3"/>
        <w:rPr>
          <w:rFonts w:cs="Calibri"/>
        </w:rPr>
      </w:pPr>
      <w:bookmarkStart w:id="5" w:name="Level_3_9981"/>
      <w:bookmarkEnd w:id="4"/>
      <w:r w:rsidRPr="00C6314C">
        <w:rPr>
          <w:rFonts w:cs="Calibri"/>
        </w:rPr>
        <w:t>Biodiversity</w:t>
      </w:r>
      <w:r>
        <w:rPr>
          <w:rFonts w:cs="Calibri"/>
        </w:rPr>
        <w:t>---1NC</w:t>
      </w:r>
    </w:p>
    <w:p w14:paraId="6F6CC958" w14:textId="77777777" w:rsidR="0087379C" w:rsidRPr="00C26B6B" w:rsidRDefault="0087379C" w:rsidP="0087379C">
      <w:pPr>
        <w:pStyle w:val="Analytic"/>
      </w:pPr>
      <w:r>
        <w:t xml:space="preserve">Global alt causes. Pollution in other countries. </w:t>
      </w:r>
    </w:p>
    <w:p w14:paraId="3B752104" w14:textId="77777777" w:rsidR="0087379C" w:rsidRPr="00C6314C" w:rsidRDefault="0087379C" w:rsidP="0087379C">
      <w:pPr>
        <w:pStyle w:val="Heading4"/>
        <w:rPr>
          <w:rFonts w:cs="Calibri"/>
        </w:rPr>
      </w:pPr>
      <w:r w:rsidRPr="00C6314C">
        <w:rPr>
          <w:rFonts w:cs="Calibri"/>
        </w:rPr>
        <w:t xml:space="preserve">Biodiversity loss is </w:t>
      </w:r>
      <w:r w:rsidRPr="00C6314C">
        <w:rPr>
          <w:rFonts w:cs="Calibri"/>
          <w:u w:val="single"/>
        </w:rPr>
        <w:t>not existential</w:t>
      </w:r>
      <w:r w:rsidRPr="00C6314C">
        <w:rPr>
          <w:rFonts w:cs="Calibri"/>
        </w:rPr>
        <w:t xml:space="preserve">. </w:t>
      </w:r>
    </w:p>
    <w:p w14:paraId="17806D99" w14:textId="77777777" w:rsidR="0087379C" w:rsidRPr="00C6314C" w:rsidRDefault="0087379C" w:rsidP="0087379C">
      <w:r w:rsidRPr="00C6314C">
        <w:t xml:space="preserve">Dr. John </w:t>
      </w:r>
      <w:r w:rsidRPr="00C6314C">
        <w:rPr>
          <w:rStyle w:val="Style13ptBold"/>
        </w:rPr>
        <w:t>Halstead 19</w:t>
      </w:r>
      <w:r w:rsidRPr="00C6314C">
        <w:t xml:space="preserve">, PhD, University of Oxford, researcher at Founders Pledge; citing Dr. Peter Kareiva, PhD in ecology and evolutionary biology, Cornell University, director of UCLA’s Institute of the Environment &amp; Sustainability; also citing Valerie Carranza, PhD student in Kareiva’s lab, 5/1/2019, “Centre for the Study of Existential Risk Six Month Report: November 2018 - April 2019,” </w:t>
      </w:r>
      <w:r w:rsidRPr="00014C7D">
        <w:t>https://forum.effectivealtruism.org/posts/zbZxisJRJBCdtYvh9/centre-for-the-study-of-existential-risk-six-month-report</w:t>
      </w:r>
      <w:r w:rsidRPr="00C6314C">
        <w:t xml:space="preserve">, pacc </w:t>
      </w:r>
    </w:p>
    <w:p w14:paraId="34F94393" w14:textId="77777777" w:rsidR="0087379C" w:rsidRPr="00C6314C" w:rsidRDefault="0087379C" w:rsidP="0087379C">
      <w:pPr>
        <w:rPr>
          <w:sz w:val="14"/>
        </w:rPr>
      </w:pPr>
      <w:r w:rsidRPr="00C6314C">
        <w:rPr>
          <w:sz w:val="14"/>
        </w:rPr>
        <w:t xml:space="preserve">Can you </w:t>
      </w:r>
      <w:r w:rsidRPr="00C6314C">
        <w:rPr>
          <w:rStyle w:val="StyleUnderline"/>
        </w:rPr>
        <w:t>explain</w:t>
      </w:r>
      <w:r w:rsidRPr="00C6314C">
        <w:rPr>
          <w:sz w:val="14"/>
        </w:rPr>
        <w:t xml:space="preserve"> what </w:t>
      </w:r>
      <w:r w:rsidRPr="00C6314C">
        <w:rPr>
          <w:rStyle w:val="StyleUnderline"/>
        </w:rPr>
        <w:t>the mechanism</w:t>
      </w:r>
      <w:r w:rsidRPr="00C6314C">
        <w:rPr>
          <w:sz w:val="14"/>
        </w:rPr>
        <w:t xml:space="preserve"> is </w:t>
      </w:r>
      <w:r w:rsidRPr="00C6314C">
        <w:rPr>
          <w:rStyle w:val="StyleUnderline"/>
        </w:rPr>
        <w:t xml:space="preserve">whereby </w:t>
      </w:r>
      <w:r w:rsidRPr="00C6314C">
        <w:rPr>
          <w:rStyle w:val="Emphasis"/>
        </w:rPr>
        <w:t>biodiversity loss</w:t>
      </w:r>
      <w:r w:rsidRPr="00C6314C">
        <w:rPr>
          <w:rStyle w:val="StyleUnderline"/>
        </w:rPr>
        <w:t xml:space="preserve"> creates existential risk?</w:t>
      </w:r>
      <w:r w:rsidRPr="00C6314C">
        <w:rPr>
          <w:sz w:val="14"/>
        </w:rPr>
        <w:t xml:space="preserve"> And if biodiversity loss is an existential risk, how big a risk is it? Should 80k be getting people to go into conservation science or not?</w:t>
      </w:r>
    </w:p>
    <w:p w14:paraId="59A232B2" w14:textId="77777777" w:rsidR="0087379C" w:rsidRPr="00C6314C" w:rsidRDefault="0087379C" w:rsidP="0087379C">
      <w:pPr>
        <w:rPr>
          <w:u w:val="single"/>
        </w:rPr>
      </w:pPr>
      <w:r w:rsidRPr="00C6314C">
        <w:rPr>
          <w:sz w:val="14"/>
        </w:rPr>
        <w:t xml:space="preserve">There are independent reasons to think that the risk is negligible. Firstly, according to wikipedia, </w:t>
      </w:r>
      <w:r w:rsidRPr="00C6314C">
        <w:rPr>
          <w:rStyle w:val="StyleUnderline"/>
        </w:rPr>
        <w:t>during the Eocene period</w:t>
      </w:r>
      <w:r w:rsidRPr="00C6314C">
        <w:rPr>
          <w:sz w:val="14"/>
        </w:rPr>
        <w:t xml:space="preserve"> ~65m years ago, </w:t>
      </w:r>
      <w:r w:rsidRPr="00C6314C">
        <w:rPr>
          <w:rStyle w:val="StyleUnderline"/>
        </w:rPr>
        <w:t xml:space="preserve">there were </w:t>
      </w:r>
      <w:r w:rsidRPr="00C6314C">
        <w:rPr>
          <w:rStyle w:val="Emphasis"/>
        </w:rPr>
        <w:t>thousands fewer genera</w:t>
      </w:r>
      <w:r w:rsidRPr="00C6314C">
        <w:rPr>
          <w:rStyle w:val="StyleUnderline"/>
        </w:rPr>
        <w:t xml:space="preserve"> than today</w:t>
      </w:r>
      <w:r w:rsidRPr="00C6314C">
        <w:rPr>
          <w:sz w:val="14"/>
        </w:rPr>
        <w:t xml:space="preserve">. </w:t>
      </w:r>
      <w:r w:rsidRPr="00C6314C">
        <w:rPr>
          <w:rStyle w:val="StyleUnderline"/>
        </w:rPr>
        <w:t>We</w:t>
      </w:r>
      <w:r w:rsidRPr="00C6314C">
        <w:rPr>
          <w:sz w:val="14"/>
        </w:rPr>
        <w:t xml:space="preserve"> have </w:t>
      </w:r>
      <w:r w:rsidRPr="00C6314C">
        <w:rPr>
          <w:rStyle w:val="StyleUnderline"/>
        </w:rPr>
        <w:t xml:space="preserve">made </w:t>
      </w:r>
      <w:r w:rsidRPr="00C6314C">
        <w:rPr>
          <w:rStyle w:val="Emphasis"/>
        </w:rPr>
        <w:t>~1%</w:t>
      </w:r>
      <w:r w:rsidRPr="00C6314C">
        <w:rPr>
          <w:rStyle w:val="StyleUnderline"/>
        </w:rPr>
        <w:t xml:space="preserve"> of species extinct, and </w:t>
      </w:r>
      <w:r w:rsidRPr="00753357">
        <w:rPr>
          <w:rStyle w:val="StyleUnderline"/>
          <w:highlight w:val="yellow"/>
        </w:rPr>
        <w:t>we</w:t>
      </w:r>
      <w:r w:rsidRPr="00C6314C">
        <w:rPr>
          <w:rStyle w:val="StyleUnderline"/>
        </w:rPr>
        <w:t xml:space="preserve"> would </w:t>
      </w:r>
      <w:r w:rsidRPr="00753357">
        <w:rPr>
          <w:rStyle w:val="StyleUnderline"/>
          <w:highlight w:val="yellow"/>
        </w:rPr>
        <w:t>have to continue</w:t>
      </w:r>
      <w:r w:rsidRPr="00C6314C">
        <w:rPr>
          <w:sz w:val="14"/>
        </w:rPr>
        <w:t xml:space="preserve"> at </w:t>
      </w:r>
      <w:r w:rsidRPr="00753357">
        <w:rPr>
          <w:rStyle w:val="Emphasis"/>
          <w:highlight w:val="yellow"/>
        </w:rPr>
        <w:t>current</w:t>
      </w:r>
      <w:r w:rsidRPr="00C6314C">
        <w:rPr>
          <w:rStyle w:val="Emphasis"/>
        </w:rPr>
        <w:t xml:space="preserve"> rates of species </w:t>
      </w:r>
      <w:r w:rsidRPr="00753357">
        <w:rPr>
          <w:rStyle w:val="Emphasis"/>
          <w:highlight w:val="yellow"/>
        </w:rPr>
        <w:t>extinctions</w:t>
      </w:r>
      <w:r w:rsidRPr="00753357">
        <w:rPr>
          <w:rStyle w:val="StyleUnderline"/>
          <w:highlight w:val="yellow"/>
        </w:rPr>
        <w:t xml:space="preserve"> for</w:t>
      </w:r>
      <w:r w:rsidRPr="00C6314C">
        <w:rPr>
          <w:rStyle w:val="StyleUnderline"/>
        </w:rPr>
        <w:t xml:space="preserve"> </w:t>
      </w:r>
      <w:r w:rsidRPr="00C6314C">
        <w:rPr>
          <w:rStyle w:val="Emphasis"/>
        </w:rPr>
        <w:t xml:space="preserve">at least </w:t>
      </w:r>
      <w:r w:rsidRPr="00753357">
        <w:rPr>
          <w:rStyle w:val="Emphasis"/>
          <w:highlight w:val="yellow"/>
        </w:rPr>
        <w:t>200 years</w:t>
      </w:r>
      <w:r w:rsidRPr="00753357">
        <w:rPr>
          <w:rStyle w:val="StyleUnderline"/>
          <w:highlight w:val="yellow"/>
        </w:rPr>
        <w:t xml:space="preserve"> to return to </w:t>
      </w:r>
      <w:r w:rsidRPr="00753357">
        <w:rPr>
          <w:rStyle w:val="Emphasis"/>
          <w:highlight w:val="yellow"/>
        </w:rPr>
        <w:t>Eocene</w:t>
      </w:r>
      <w:r w:rsidRPr="00C6314C">
        <w:rPr>
          <w:rStyle w:val="Emphasis"/>
        </w:rPr>
        <w:t xml:space="preserve"> levels of bio</w:t>
      </w:r>
      <w:r w:rsidRPr="00753357">
        <w:rPr>
          <w:rStyle w:val="Emphasis"/>
          <w:highlight w:val="yellow"/>
        </w:rPr>
        <w:t>diversity</w:t>
      </w:r>
      <w:r w:rsidRPr="00C6314C">
        <w:rPr>
          <w:sz w:val="14"/>
        </w:rPr>
        <w:t xml:space="preserve">. And yet, even though significantly warmer than today, </w:t>
      </w:r>
      <w:r w:rsidRPr="00C6314C">
        <w:rPr>
          <w:rStyle w:val="StyleUnderline"/>
        </w:rPr>
        <w:t>the Eocene marked the dawn of thousands of new species</w:t>
      </w:r>
      <w:r w:rsidRPr="00C6314C">
        <w:rPr>
          <w:sz w:val="14"/>
        </w:rPr>
        <w:t xml:space="preserve">. So, </w:t>
      </w:r>
      <w:r w:rsidRPr="00753357">
        <w:rPr>
          <w:rStyle w:val="Emphasis"/>
          <w:highlight w:val="yellow"/>
        </w:rPr>
        <w:t>why</w:t>
      </w:r>
      <w:r w:rsidRPr="00753357">
        <w:rPr>
          <w:rStyle w:val="StyleUnderline"/>
          <w:highlight w:val="yellow"/>
        </w:rPr>
        <w:t xml:space="preserve"> would</w:t>
      </w:r>
      <w:r w:rsidRPr="00C6314C">
        <w:rPr>
          <w:sz w:val="14"/>
        </w:rPr>
        <w:t xml:space="preserve"> we expect </w:t>
      </w:r>
      <w:r w:rsidRPr="00753357">
        <w:rPr>
          <w:rStyle w:val="StyleUnderline"/>
          <w:highlight w:val="yellow"/>
        </w:rPr>
        <w:t>the world</w:t>
      </w:r>
      <w:r w:rsidRPr="00C6314C">
        <w:rPr>
          <w:rStyle w:val="StyleUnderline"/>
        </w:rPr>
        <w:t xml:space="preserve"> 200 years hence</w:t>
      </w:r>
      <w:r w:rsidRPr="00C6314C">
        <w:rPr>
          <w:sz w:val="14"/>
        </w:rPr>
        <w:t xml:space="preserve"> to </w:t>
      </w:r>
      <w:r w:rsidRPr="00753357">
        <w:rPr>
          <w:rStyle w:val="StyleUnderline"/>
          <w:highlight w:val="yellow"/>
        </w:rPr>
        <w:t xml:space="preserve">be </w:t>
      </w:r>
      <w:r w:rsidRPr="00753357">
        <w:rPr>
          <w:rStyle w:val="Emphasis"/>
          <w:highlight w:val="yellow"/>
        </w:rPr>
        <w:t>inhospitable</w:t>
      </w:r>
      <w:r w:rsidRPr="00C6314C">
        <w:rPr>
          <w:rStyle w:val="Emphasis"/>
        </w:rPr>
        <w:t xml:space="preserve"> to humans</w:t>
      </w:r>
      <w:r w:rsidRPr="00C6314C">
        <w:rPr>
          <w:rStyle w:val="StyleUnderline"/>
        </w:rPr>
        <w:t xml:space="preserve"> </w:t>
      </w:r>
      <w:r w:rsidRPr="00753357">
        <w:rPr>
          <w:rStyle w:val="StyleUnderline"/>
          <w:highlight w:val="yellow"/>
        </w:rPr>
        <w:t xml:space="preserve">if it </w:t>
      </w:r>
      <w:r w:rsidRPr="00753357">
        <w:rPr>
          <w:rStyle w:val="Emphasis"/>
          <w:highlight w:val="yellow"/>
        </w:rPr>
        <w:t>wasn't</w:t>
      </w:r>
      <w:r w:rsidRPr="00C6314C">
        <w:rPr>
          <w:rStyle w:val="Emphasis"/>
        </w:rPr>
        <w:t xml:space="preserve"> inhospitable</w:t>
      </w:r>
      <w:r w:rsidRPr="00C6314C">
        <w:rPr>
          <w:rStyle w:val="StyleUnderline"/>
        </w:rPr>
        <w:t xml:space="preserve"> </w:t>
      </w:r>
      <w:r w:rsidRPr="00753357">
        <w:rPr>
          <w:rStyle w:val="StyleUnderline"/>
          <w:highlight w:val="yellow"/>
        </w:rPr>
        <w:t>for</w:t>
      </w:r>
      <w:r w:rsidRPr="00C6314C">
        <w:rPr>
          <w:sz w:val="14"/>
          <w:szCs w:val="16"/>
        </w:rPr>
        <w:t xml:space="preserve"> all </w:t>
      </w:r>
      <w:r w:rsidRPr="00C6314C">
        <w:rPr>
          <w:sz w:val="14"/>
        </w:rPr>
        <w:t xml:space="preserve">of the </w:t>
      </w:r>
      <w:r w:rsidRPr="00753357">
        <w:rPr>
          <w:rStyle w:val="StyleUnderline"/>
          <w:highlight w:val="yellow"/>
        </w:rPr>
        <w:t>species</w:t>
      </w:r>
      <w:r w:rsidRPr="00C6314C">
        <w:rPr>
          <w:sz w:val="14"/>
        </w:rPr>
        <w:t xml:space="preserve"> emerging </w:t>
      </w:r>
      <w:r w:rsidRPr="00753357">
        <w:rPr>
          <w:rStyle w:val="StyleUnderline"/>
          <w:highlight w:val="yellow"/>
        </w:rPr>
        <w:t xml:space="preserve">in </w:t>
      </w:r>
      <w:r w:rsidRPr="00753357">
        <w:rPr>
          <w:rStyle w:val="Emphasis"/>
          <w:highlight w:val="yellow"/>
        </w:rPr>
        <w:t>the Eocene</w:t>
      </w:r>
      <w:r w:rsidRPr="00753357">
        <w:rPr>
          <w:rStyle w:val="StyleUnderline"/>
          <w:highlight w:val="yellow"/>
        </w:rPr>
        <w:t>, who</w:t>
      </w:r>
      <w:r w:rsidRPr="00C6314C">
        <w:rPr>
          <w:sz w:val="14"/>
        </w:rPr>
        <w:t xml:space="preserve"> are/</w:t>
      </w:r>
      <w:r w:rsidRPr="00753357">
        <w:rPr>
          <w:rStyle w:val="StyleUnderline"/>
          <w:highlight w:val="yellow"/>
        </w:rPr>
        <w:t>were</w:t>
      </w:r>
      <w:r w:rsidRPr="00C6314C">
        <w:rPr>
          <w:rStyle w:val="StyleUnderline"/>
        </w:rPr>
        <w:t xml:space="preserve"> </w:t>
      </w:r>
      <w:r w:rsidRPr="00C6314C">
        <w:rPr>
          <w:rStyle w:val="Emphasis"/>
        </w:rPr>
        <w:t xml:space="preserve">significantly </w:t>
      </w:r>
      <w:r w:rsidRPr="00753357">
        <w:rPr>
          <w:rStyle w:val="Emphasis"/>
          <w:highlight w:val="yellow"/>
        </w:rPr>
        <w:t>less numerous</w:t>
      </w:r>
      <w:r w:rsidRPr="00753357">
        <w:rPr>
          <w:rStyle w:val="StyleUnderline"/>
          <w:highlight w:val="yellow"/>
        </w:rPr>
        <w:t xml:space="preserve"> than humans and</w:t>
      </w:r>
      <w:r w:rsidRPr="00C6314C">
        <w:rPr>
          <w:rStyle w:val="StyleUnderline"/>
        </w:rPr>
        <w:t xml:space="preserve"> </w:t>
      </w:r>
      <w:r w:rsidRPr="00C6314C">
        <w:rPr>
          <w:rStyle w:val="Emphasis"/>
        </w:rPr>
        <w:t xml:space="preserve">significantly </w:t>
      </w:r>
      <w:r w:rsidRPr="00753357">
        <w:rPr>
          <w:rStyle w:val="Emphasis"/>
          <w:highlight w:val="yellow"/>
        </w:rPr>
        <w:t>less capable</w:t>
      </w:r>
      <w:r w:rsidRPr="00753357">
        <w:rPr>
          <w:rStyle w:val="StyleUnderline"/>
          <w:highlight w:val="yellow"/>
        </w:rPr>
        <w:t xml:space="preserve"> of</w:t>
      </w:r>
      <w:r w:rsidRPr="00C6314C">
        <w:rPr>
          <w:rStyle w:val="StyleUnderline"/>
        </w:rPr>
        <w:t xml:space="preserve"> a </w:t>
      </w:r>
      <w:r w:rsidRPr="00753357">
        <w:rPr>
          <w:rStyle w:val="Emphasis"/>
          <w:highlight w:val="yellow"/>
        </w:rPr>
        <w:t>rational response</w:t>
      </w:r>
      <w:r w:rsidRPr="00C6314C">
        <w:rPr>
          <w:rStyle w:val="Emphasis"/>
        </w:rPr>
        <w:t xml:space="preserve"> to problems?</w:t>
      </w:r>
    </w:p>
    <w:p w14:paraId="3E7FBDC4" w14:textId="77777777" w:rsidR="0087379C" w:rsidRPr="00C6314C" w:rsidRDefault="0087379C" w:rsidP="0087379C">
      <w:pPr>
        <w:rPr>
          <w:sz w:val="14"/>
        </w:rPr>
      </w:pPr>
      <w:r w:rsidRPr="00C6314C">
        <w:rPr>
          <w:sz w:val="14"/>
        </w:rPr>
        <w:t xml:space="preserve">Secondly, as far as I am aware, </w:t>
      </w:r>
      <w:r w:rsidRPr="00C6314C">
        <w:rPr>
          <w:rStyle w:val="StyleUnderline"/>
        </w:rPr>
        <w:t>evidence for</w:t>
      </w:r>
      <w:r w:rsidRPr="00C6314C">
        <w:rPr>
          <w:sz w:val="14"/>
          <w:szCs w:val="16"/>
        </w:rPr>
        <w:t xml:space="preserve"> pressure-induced </w:t>
      </w:r>
      <w:r w:rsidRPr="00C6314C">
        <w:rPr>
          <w:rStyle w:val="StyleUnderline"/>
        </w:rPr>
        <w:t xml:space="preserve">non-linear ecosystem shifts is </w:t>
      </w:r>
      <w:r w:rsidRPr="00C6314C">
        <w:rPr>
          <w:rStyle w:val="Emphasis"/>
        </w:rPr>
        <w:t>very limited</w:t>
      </w:r>
      <w:r w:rsidRPr="00C6314C">
        <w:rPr>
          <w:sz w:val="14"/>
        </w:rPr>
        <w:t xml:space="preserve">. This is true for a range of ecosystems. Linear ecosystem damage seems to be the norm. If so, </w:t>
      </w:r>
      <w:r w:rsidRPr="00C6314C">
        <w:rPr>
          <w:rStyle w:val="StyleUnderline"/>
        </w:rPr>
        <w:t xml:space="preserve">this leaves </w:t>
      </w:r>
      <w:r w:rsidRPr="00C6314C">
        <w:rPr>
          <w:rStyle w:val="Emphasis"/>
        </w:rPr>
        <w:t>more scope</w:t>
      </w:r>
      <w:r w:rsidRPr="00C6314C">
        <w:rPr>
          <w:rStyle w:val="StyleUnderline"/>
        </w:rPr>
        <w:t xml:space="preserve"> for learning </w:t>
      </w:r>
      <w:r w:rsidRPr="00C6314C">
        <w:rPr>
          <w:rStyle w:val="Emphasis"/>
        </w:rPr>
        <w:t>about the costs</w:t>
      </w:r>
      <w:r w:rsidRPr="00C6314C">
        <w:rPr>
          <w:rStyle w:val="StyleUnderline"/>
        </w:rPr>
        <w:t xml:space="preserve"> of our damage to ecosystems and correcting any </w:t>
      </w:r>
      <w:r w:rsidRPr="00C6314C">
        <w:rPr>
          <w:rStyle w:val="Emphasis"/>
        </w:rPr>
        <w:t>damage we have done</w:t>
      </w:r>
      <w:r w:rsidRPr="00C6314C">
        <w:rPr>
          <w:sz w:val="14"/>
        </w:rPr>
        <w:t>.</w:t>
      </w:r>
    </w:p>
    <w:p w14:paraId="459FDFA5" w14:textId="77777777" w:rsidR="0087379C" w:rsidRPr="00C6314C" w:rsidRDefault="0087379C" w:rsidP="0087379C">
      <w:pPr>
        <w:rPr>
          <w:sz w:val="14"/>
        </w:rPr>
      </w:pPr>
      <w:r w:rsidRPr="00C6314C">
        <w:rPr>
          <w:sz w:val="14"/>
        </w:rPr>
        <w:t xml:space="preserve">Thirdly, </w:t>
      </w:r>
      <w:r w:rsidRPr="00C6314C">
        <w:rPr>
          <w:rStyle w:val="StyleUnderline"/>
        </w:rPr>
        <w:t>ecosystem services are</w:t>
      </w:r>
      <w:r w:rsidRPr="00C6314C">
        <w:rPr>
          <w:sz w:val="14"/>
        </w:rPr>
        <w:t xml:space="preserve"> overwhelmingly </w:t>
      </w:r>
      <w:r w:rsidRPr="00C6314C">
        <w:rPr>
          <w:rStyle w:val="StyleUnderline"/>
        </w:rPr>
        <w:t>a function</w:t>
      </w:r>
      <w:r w:rsidRPr="00C6314C">
        <w:rPr>
          <w:sz w:val="14"/>
        </w:rPr>
        <w:t xml:space="preserve"> of the relations </w:t>
      </w:r>
      <w:r w:rsidRPr="00C6314C">
        <w:rPr>
          <w:rStyle w:val="StyleUnderline"/>
        </w:rPr>
        <w:t xml:space="preserve">within </w:t>
      </w:r>
      <w:r w:rsidRPr="00C6314C">
        <w:rPr>
          <w:rStyle w:val="Emphasis"/>
        </w:rPr>
        <w:t>local</w:t>
      </w:r>
      <w:r w:rsidRPr="00C6314C">
        <w:rPr>
          <w:rStyle w:val="StyleUnderline"/>
        </w:rPr>
        <w:t xml:space="preserve"> ecosystems, rather than of </w:t>
      </w:r>
      <w:r w:rsidRPr="00C6314C">
        <w:rPr>
          <w:rStyle w:val="Emphasis"/>
        </w:rPr>
        <w:t>global</w:t>
      </w:r>
      <w:r w:rsidRPr="00C6314C">
        <w:rPr>
          <w:sz w:val="14"/>
        </w:rPr>
        <w:t xml:space="preserve"> trends in </w:t>
      </w:r>
      <w:r w:rsidRPr="00C6314C">
        <w:rPr>
          <w:rStyle w:val="StyleUnderline"/>
        </w:rPr>
        <w:t>biodiversity</w:t>
      </w:r>
      <w:r w:rsidRPr="00C6314C">
        <w:rPr>
          <w:sz w:val="14"/>
        </w:rPr>
        <w:t xml:space="preserve">. Upon discovering Hawaii, the Polynesians eliminated so many species that global decadal extinction rates would have been exceptional. This has next to no bearing on ecosystem services outside Hawaii. </w:t>
      </w:r>
      <w:r w:rsidRPr="00753357">
        <w:rPr>
          <w:rStyle w:val="StyleUnderline"/>
          <w:highlight w:val="yellow"/>
        </w:rPr>
        <w:t>Humanity</w:t>
      </w:r>
      <w:r w:rsidRPr="00C6314C">
        <w:rPr>
          <w:sz w:val="14"/>
        </w:rPr>
        <w:t xml:space="preserve"> is an intelligent species and </w:t>
      </w:r>
      <w:r w:rsidRPr="00753357">
        <w:rPr>
          <w:rStyle w:val="StyleUnderline"/>
          <w:highlight w:val="yellow"/>
        </w:rPr>
        <w:t>will</w:t>
      </w:r>
      <w:r w:rsidRPr="00C6314C">
        <w:rPr>
          <w:rStyle w:val="StyleUnderline"/>
        </w:rPr>
        <w:t xml:space="preserve"> be able to see</w:t>
      </w:r>
      <w:r w:rsidRPr="00C6314C">
        <w:rPr>
          <w:sz w:val="14"/>
        </w:rPr>
        <w:t xml:space="preserve"> if </w:t>
      </w:r>
      <w:r w:rsidRPr="00C6314C">
        <w:rPr>
          <w:rStyle w:val="StyleUnderline"/>
        </w:rPr>
        <w:t>other regions</w:t>
      </w:r>
      <w:r w:rsidRPr="00C6314C">
        <w:rPr>
          <w:sz w:val="14"/>
        </w:rPr>
        <w:t xml:space="preserve"> are </w:t>
      </w:r>
      <w:r w:rsidRPr="00C6314C">
        <w:rPr>
          <w:rStyle w:val="StyleUnderline"/>
        </w:rPr>
        <w:t xml:space="preserve">suffering from biodiversity loss and </w:t>
      </w:r>
      <w:r w:rsidRPr="00753357">
        <w:rPr>
          <w:rStyle w:val="Emphasis"/>
          <w:highlight w:val="yellow"/>
        </w:rPr>
        <w:t>make adjustments</w:t>
      </w:r>
      <w:r w:rsidRPr="00C6314C">
        <w:rPr>
          <w:rStyle w:val="Emphasis"/>
        </w:rPr>
        <w:t xml:space="preserve"> accordingly</w:t>
      </w:r>
      <w:r w:rsidRPr="00C6314C">
        <w:rPr>
          <w:sz w:val="14"/>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215395CF" w14:textId="77777777" w:rsidR="0087379C" w:rsidRPr="00C6314C" w:rsidRDefault="0087379C" w:rsidP="0087379C"/>
    <w:p w14:paraId="1EA6EA03" w14:textId="77777777" w:rsidR="0087379C" w:rsidRPr="00C6314C" w:rsidRDefault="0087379C" w:rsidP="0087379C"/>
    <w:bookmarkEnd w:id="5"/>
    <w:p w14:paraId="046C3755" w14:textId="77777777" w:rsidR="0087379C" w:rsidRPr="00C6314C" w:rsidRDefault="0087379C" w:rsidP="0087379C">
      <w:pPr>
        <w:pStyle w:val="Heading3"/>
        <w:rPr>
          <w:rFonts w:cs="Calibri"/>
        </w:rPr>
      </w:pPr>
      <w:r w:rsidRPr="00C6314C">
        <w:rPr>
          <w:rFonts w:cs="Calibri"/>
        </w:rPr>
        <w:t>ABR</w:t>
      </w:r>
      <w:r>
        <w:rPr>
          <w:rFonts w:cs="Calibri"/>
        </w:rPr>
        <w:t>---1NC</w:t>
      </w:r>
    </w:p>
    <w:bookmarkEnd w:id="3"/>
    <w:p w14:paraId="46935ADF" w14:textId="77777777" w:rsidR="0087379C" w:rsidRDefault="0087379C" w:rsidP="0087379C">
      <w:pPr>
        <w:pStyle w:val="Heading4"/>
      </w:pPr>
      <w:r>
        <w:t xml:space="preserve">The ABR threat is </w:t>
      </w:r>
      <w:r w:rsidRPr="00AE3C5B">
        <w:rPr>
          <w:u w:val="single"/>
        </w:rPr>
        <w:t>overblown</w:t>
      </w:r>
      <w:r>
        <w:t>.</w:t>
      </w:r>
    </w:p>
    <w:p w14:paraId="1E11F02F" w14:textId="77777777" w:rsidR="0087379C" w:rsidRDefault="0087379C" w:rsidP="0087379C">
      <w:r>
        <w:t xml:space="preserve">Dr. Fernando </w:t>
      </w:r>
      <w:r w:rsidRPr="00AE3C5B">
        <w:rPr>
          <w:rStyle w:val="Style13ptBold"/>
        </w:rPr>
        <w:t>Baquero 21</w:t>
      </w:r>
      <w:r>
        <w:t>, PhD, Professor, Microbial Biology &amp; Evolution, Ramón y Cajal University, "Threats of Antibiotic Resistance: An Obliged Reappraisal," International Microbiology, Vol. 24, 05/24/2021, Springer. [italics in original]</w:t>
      </w:r>
    </w:p>
    <w:p w14:paraId="31380661" w14:textId="77777777" w:rsidR="0087379C" w:rsidRPr="00105F67" w:rsidRDefault="0087379C" w:rsidP="0087379C">
      <w:pPr>
        <w:rPr>
          <w:sz w:val="16"/>
        </w:rPr>
      </w:pPr>
      <w:r w:rsidRPr="00105F67">
        <w:rPr>
          <w:sz w:val="16"/>
        </w:rPr>
        <w:t xml:space="preserve">We are living in a society of fear, where the objectivity in estimating risks is distorted by the media and the interested parties. During more than half of a century, </w:t>
      </w:r>
      <w:r w:rsidRPr="00105F67">
        <w:rPr>
          <w:rStyle w:val="StyleUnderline"/>
        </w:rPr>
        <w:t xml:space="preserve">the feeling of </w:t>
      </w:r>
      <w:r w:rsidRPr="001E63B9">
        <w:rPr>
          <w:rStyle w:val="StyleUnderline"/>
        </w:rPr>
        <w:t>antibiotic resistance as an</w:t>
      </w:r>
      <w:r w:rsidRPr="001E63B9">
        <w:rPr>
          <w:sz w:val="16"/>
        </w:rPr>
        <w:t xml:space="preserve"> </w:t>
      </w:r>
      <w:r w:rsidRPr="001E63B9">
        <w:rPr>
          <w:rStyle w:val="Emphasis"/>
        </w:rPr>
        <w:t>apocalyptic</w:t>
      </w:r>
      <w:r w:rsidRPr="001E63B9">
        <w:rPr>
          <w:sz w:val="16"/>
        </w:rPr>
        <w:t xml:space="preserve"> </w:t>
      </w:r>
      <w:r w:rsidRPr="001E63B9">
        <w:rPr>
          <w:rStyle w:val="StyleUnderline"/>
        </w:rPr>
        <w:t>phenomenon</w:t>
      </w:r>
      <w:r w:rsidRPr="001E63B9">
        <w:rPr>
          <w:sz w:val="16"/>
        </w:rPr>
        <w:t xml:space="preserve"> able to push our society to the high mortality rates caused by infectious diseases in the dark pre-antibiotic ages </w:t>
      </w:r>
      <w:r w:rsidRPr="001E63B9">
        <w:rPr>
          <w:rStyle w:val="StyleUnderline"/>
        </w:rPr>
        <w:t>has been</w:t>
      </w:r>
      <w:r w:rsidRPr="00105F67">
        <w:rPr>
          <w:sz w:val="16"/>
        </w:rPr>
        <w:t xml:space="preserve"> steadily </w:t>
      </w:r>
      <w:r w:rsidRPr="00105F67">
        <w:rPr>
          <w:rStyle w:val="Emphasis"/>
        </w:rPr>
        <w:t>rising</w:t>
      </w:r>
      <w:r w:rsidRPr="00105F67">
        <w:rPr>
          <w:sz w:val="16"/>
        </w:rPr>
        <w:t xml:space="preserve">. However, </w:t>
      </w:r>
      <w:r w:rsidRPr="00672DF0">
        <w:rPr>
          <w:rStyle w:val="StyleUnderline"/>
          <w:highlight w:val="yellow"/>
        </w:rPr>
        <w:t>at the</w:t>
      </w:r>
      <w:r w:rsidRPr="00672DF0">
        <w:rPr>
          <w:sz w:val="16"/>
          <w:highlight w:val="yellow"/>
        </w:rPr>
        <w:t xml:space="preserve"> </w:t>
      </w:r>
      <w:r w:rsidRPr="00672DF0">
        <w:rPr>
          <w:rStyle w:val="Emphasis"/>
          <w:highlight w:val="yellow"/>
        </w:rPr>
        <w:t>current</w:t>
      </w:r>
      <w:r w:rsidRPr="00672DF0">
        <w:rPr>
          <w:sz w:val="16"/>
          <w:highlight w:val="yellow"/>
        </w:rPr>
        <w:t xml:space="preserve"> </w:t>
      </w:r>
      <w:r w:rsidRPr="00672DF0">
        <w:rPr>
          <w:rStyle w:val="StyleUnderline"/>
          <w:highlight w:val="yellow"/>
        </w:rPr>
        <w:t>status of</w:t>
      </w:r>
      <w:r w:rsidRPr="00105F67">
        <w:rPr>
          <w:rStyle w:val="StyleUnderline"/>
        </w:rPr>
        <w:t xml:space="preserve"> modern </w:t>
      </w:r>
      <w:r w:rsidRPr="00672DF0">
        <w:rPr>
          <w:rStyle w:val="StyleUnderline"/>
          <w:highlight w:val="yellow"/>
        </w:rPr>
        <w:t>medicine</w:t>
      </w:r>
      <w:r w:rsidRPr="00105F67">
        <w:rPr>
          <w:sz w:val="16"/>
        </w:rPr>
        <w:t xml:space="preserve">, at least in the high-medium income countries, </w:t>
      </w:r>
      <w:r w:rsidRPr="00672DF0">
        <w:rPr>
          <w:rStyle w:val="StyleUnderline"/>
          <w:highlight w:val="yellow"/>
        </w:rPr>
        <w:t>mortality by lack of efficacy of the antibiotic</w:t>
      </w:r>
      <w:r w:rsidRPr="00105F67">
        <w:rPr>
          <w:rStyle w:val="StyleUnderline"/>
        </w:rPr>
        <w:t xml:space="preserve"> armamentarium</w:t>
      </w:r>
      <w:r w:rsidRPr="00105F67">
        <w:rPr>
          <w:sz w:val="16"/>
        </w:rPr>
        <w:t xml:space="preserve"> in the therapy of infections </w:t>
      </w:r>
      <w:r w:rsidRPr="00672DF0">
        <w:rPr>
          <w:rStyle w:val="StyleUnderline"/>
          <w:highlight w:val="yellow"/>
        </w:rPr>
        <w:t>is</w:t>
      </w:r>
      <w:r w:rsidRPr="00105F67">
        <w:rPr>
          <w:rStyle w:val="StyleUnderline"/>
        </w:rPr>
        <w:t xml:space="preserve"> a</w:t>
      </w:r>
      <w:r w:rsidRPr="00105F67">
        <w:rPr>
          <w:sz w:val="16"/>
        </w:rPr>
        <w:t xml:space="preserve"> </w:t>
      </w:r>
      <w:r w:rsidRPr="00105F67">
        <w:rPr>
          <w:rStyle w:val="Emphasis"/>
          <w:sz w:val="24"/>
        </w:rPr>
        <w:t xml:space="preserve">problem, but </w:t>
      </w:r>
      <w:r w:rsidRPr="00672DF0">
        <w:rPr>
          <w:rStyle w:val="Emphasis"/>
          <w:sz w:val="24"/>
          <w:highlight w:val="yellow"/>
        </w:rPr>
        <w:t>not a catastrophe</w:t>
      </w:r>
      <w:r w:rsidRPr="00105F67">
        <w:rPr>
          <w:sz w:val="16"/>
        </w:rPr>
        <w:t>. The threat of antibiotic resistance has many other aspects than failures of therapy in the individual patient. Among them, the increase in the frequency of severe and potentially lethal infections, as bacteremia, the population biology alterations of the healthy microbiota, the global acceleration of bacterial evolution by selecting natural genetic tools mediating microbial interactions, and, most importantly, by modifying the equilibrium and composition of environmental microbial communities. All these threats have huge implications for human health as members of a Biosphere entirely rooted in a menaced microbiosphere.</w:t>
      </w:r>
    </w:p>
    <w:p w14:paraId="4D597FC5" w14:textId="77777777" w:rsidR="0087379C" w:rsidRPr="00105F67" w:rsidRDefault="0087379C" w:rsidP="0087379C">
      <w:pPr>
        <w:rPr>
          <w:sz w:val="16"/>
        </w:rPr>
      </w:pPr>
      <w:r w:rsidRPr="00105F67">
        <w:rPr>
          <w:sz w:val="16"/>
        </w:rPr>
        <w:t>Introduction</w:t>
      </w:r>
    </w:p>
    <w:p w14:paraId="7D877BCF" w14:textId="77777777" w:rsidR="0087379C" w:rsidRPr="00105F67" w:rsidRDefault="0087379C" w:rsidP="0087379C">
      <w:pPr>
        <w:rPr>
          <w:sz w:val="16"/>
        </w:rPr>
      </w:pPr>
      <w:r w:rsidRPr="00105F67">
        <w:rPr>
          <w:sz w:val="16"/>
        </w:rPr>
        <w:t xml:space="preserve">Along the last decades, research on bacterial antibiotic resistance has been steadily growing and now constitutes one of the fields with higher expansion in the frame of microbiological sciences. The main driver pushing research in that direction is the assumption of the urgency of solving a potentially catastrophic problem for human health. A curious epistemological problem is that </w:t>
      </w:r>
      <w:r w:rsidRPr="00105F67">
        <w:rPr>
          <w:rStyle w:val="StyleUnderline"/>
        </w:rPr>
        <w:t>scientific efforts are</w:t>
      </w:r>
      <w:r w:rsidRPr="00105F67">
        <w:rPr>
          <w:sz w:val="16"/>
        </w:rPr>
        <w:t xml:space="preserve"> frequently </w:t>
      </w:r>
      <w:r w:rsidRPr="00105F67">
        <w:rPr>
          <w:rStyle w:val="StyleUnderline"/>
        </w:rPr>
        <w:t>directed to</w:t>
      </w:r>
      <w:r w:rsidRPr="00105F67">
        <w:rPr>
          <w:sz w:val="16"/>
        </w:rPr>
        <w:t xml:space="preserve"> </w:t>
      </w:r>
      <w:r w:rsidRPr="00105F67">
        <w:rPr>
          <w:rStyle w:val="Emphasis"/>
        </w:rPr>
        <w:t>investigate</w:t>
      </w:r>
      <w:r w:rsidRPr="00105F67">
        <w:rPr>
          <w:sz w:val="16"/>
        </w:rPr>
        <w:t xml:space="preserve"> </w:t>
      </w:r>
      <w:r w:rsidRPr="00105F67">
        <w:rPr>
          <w:rStyle w:val="StyleUnderline"/>
        </w:rPr>
        <w:t>and</w:t>
      </w:r>
      <w:r w:rsidRPr="00105F67">
        <w:rPr>
          <w:sz w:val="16"/>
        </w:rPr>
        <w:t xml:space="preserve"> </w:t>
      </w:r>
      <w:r w:rsidRPr="00105F67">
        <w:rPr>
          <w:rStyle w:val="Emphasis"/>
        </w:rPr>
        <w:t>solve</w:t>
      </w:r>
      <w:r w:rsidRPr="00105F67">
        <w:rPr>
          <w:sz w:val="16"/>
        </w:rPr>
        <w:t xml:space="preserve"> </w:t>
      </w:r>
      <w:r w:rsidRPr="00105F67">
        <w:rPr>
          <w:rStyle w:val="StyleUnderline"/>
        </w:rPr>
        <w:t>problems that have</w:t>
      </w:r>
      <w:r w:rsidRPr="00105F67">
        <w:rPr>
          <w:sz w:val="16"/>
        </w:rPr>
        <w:t xml:space="preserve"> </w:t>
      </w:r>
      <w:r w:rsidRPr="00105F67">
        <w:rPr>
          <w:rStyle w:val="Emphasis"/>
        </w:rPr>
        <w:t>not been sufficiently</w:t>
      </w:r>
      <w:r w:rsidRPr="00105F67">
        <w:rPr>
          <w:sz w:val="16"/>
        </w:rPr>
        <w:t xml:space="preserve"> </w:t>
      </w:r>
      <w:r w:rsidRPr="00105F67">
        <w:rPr>
          <w:rStyle w:val="StyleUnderline"/>
        </w:rPr>
        <w:t>scientifically dimensioned</w:t>
      </w:r>
      <w:r w:rsidRPr="00105F67">
        <w:rPr>
          <w:sz w:val="16"/>
        </w:rPr>
        <w:t xml:space="preserve">. Once science provide initial results, the door for new questions is opened, new knowledge opportunities are offered, and the unstoppable temptation of following the trend creates a powerful research stream that orientates the future of our endeavors. The </w:t>
      </w:r>
      <w:r w:rsidRPr="00105F67">
        <w:rPr>
          <w:rStyle w:val="StyleUnderline"/>
        </w:rPr>
        <w:t>case of antibiotic resistance</w:t>
      </w:r>
      <w:r w:rsidRPr="00105F67">
        <w:rPr>
          <w:sz w:val="16"/>
        </w:rPr>
        <w:t xml:space="preserve"> </w:t>
      </w:r>
      <w:r w:rsidRPr="00105F67">
        <w:rPr>
          <w:rStyle w:val="Emphasis"/>
        </w:rPr>
        <w:t>fits</w:t>
      </w:r>
      <w:r w:rsidRPr="00105F67">
        <w:rPr>
          <w:sz w:val="16"/>
        </w:rPr>
        <w:t xml:space="preserve"> with </w:t>
      </w:r>
      <w:r w:rsidRPr="00105F67">
        <w:rPr>
          <w:rStyle w:val="StyleUnderline"/>
        </w:rPr>
        <w:t xml:space="preserve">this </w:t>
      </w:r>
      <w:r w:rsidRPr="001E63B9">
        <w:rPr>
          <w:rStyle w:val="StyleUnderline"/>
        </w:rPr>
        <w:t>view</w:t>
      </w:r>
      <w:r w:rsidRPr="00105F67">
        <w:rPr>
          <w:sz w:val="16"/>
        </w:rPr>
        <w:t>. In this opinionated updated review, recapitulating a previous dissertation (Baquero 2016), we are examining the risks associated with antibiotic resistance in a critical way and trying to evaluate the dimension of the burden of resistance as a homeostatic reaction of the microbial world to the anthropogenic aggression resulting from the industrial production and medical (human, veterinary, agricultural medicine) use of antibiotics, which can affect the health of humanity.</w:t>
      </w:r>
    </w:p>
    <w:p w14:paraId="51A5ACD5" w14:textId="77777777" w:rsidR="0087379C" w:rsidRPr="00105F67" w:rsidRDefault="0087379C" w:rsidP="0087379C">
      <w:pPr>
        <w:rPr>
          <w:sz w:val="16"/>
        </w:rPr>
      </w:pPr>
      <w:r w:rsidRPr="00105F67">
        <w:rPr>
          <w:sz w:val="16"/>
        </w:rPr>
        <w:t>From ecstasy to fear</w:t>
      </w:r>
    </w:p>
    <w:p w14:paraId="5BE4524D" w14:textId="77777777" w:rsidR="0087379C" w:rsidRPr="00105F67" w:rsidRDefault="0087379C" w:rsidP="0087379C">
      <w:pPr>
        <w:rPr>
          <w:sz w:val="16"/>
        </w:rPr>
      </w:pPr>
      <w:r w:rsidRPr="00105F67">
        <w:rPr>
          <w:sz w:val="16"/>
        </w:rPr>
        <w:t>Few events in the history of microbiology have had such a wide impact in collective appreciation of the society as the discovery and extended use of antibiotics in the successful treatment of infectious diseases. Bacterial diseases were the highest cause of human mortality before the 40 s, probably including complications of viral diseases, as in the 1918’s influenza pandemic (Klugman et al. 2009), and that following the “tragedy of tuberculosis” killing so many young and romantic people along the nineteenth century. Suddenly, antibiotics, the “miracle drugs” (Moore 1999), sharply reduced morbidity and mortality and certainly contributed (by reducing complications) to the progress of advanced surgery, from war surgery in the 1940s–1950s to organ transplantation, anti-cancer immunodepressive therapy, and in general intensive care facilities. All of this was perceived by the society at large as a spectacular achievement of microbiological and chemical research.</w:t>
      </w:r>
    </w:p>
    <w:p w14:paraId="61363587" w14:textId="77777777" w:rsidR="0087379C" w:rsidRPr="00105F67" w:rsidRDefault="0087379C" w:rsidP="0087379C">
      <w:pPr>
        <w:rPr>
          <w:sz w:val="16"/>
        </w:rPr>
      </w:pPr>
      <w:r w:rsidRPr="00105F67">
        <w:rPr>
          <w:sz w:val="16"/>
        </w:rPr>
        <w:t xml:space="preserve">The discovery of antibiotic resistance appeared as a disturbing storm-cloud in this clear sky. However, the 1940–1980 period offered a continuous wealth of new antibiotics, with a crucial participation of Spain, even in later periods (Mochales 1994). Interestingly, such a </w:t>
      </w:r>
      <w:r w:rsidRPr="00105F67">
        <w:rPr>
          <w:rStyle w:val="StyleUnderline"/>
        </w:rPr>
        <w:t xml:space="preserve">continuous </w:t>
      </w:r>
      <w:r w:rsidRPr="00672DF0">
        <w:rPr>
          <w:rStyle w:val="StyleUnderline"/>
          <w:highlight w:val="yellow"/>
        </w:rPr>
        <w:t>progress</w:t>
      </w:r>
      <w:r w:rsidRPr="00105F67">
        <w:rPr>
          <w:rStyle w:val="StyleUnderline"/>
        </w:rPr>
        <w:t xml:space="preserve"> in discovery was</w:t>
      </w:r>
      <w:r w:rsidRPr="00105F67">
        <w:rPr>
          <w:sz w:val="16"/>
        </w:rPr>
        <w:t xml:space="preserve"> mostly </w:t>
      </w:r>
      <w:r w:rsidRPr="00672DF0">
        <w:rPr>
          <w:rStyle w:val="StyleUnderline"/>
          <w:highlight w:val="yellow"/>
        </w:rPr>
        <w:t>fostered by</w:t>
      </w:r>
      <w:r w:rsidRPr="00105F67">
        <w:rPr>
          <w:rStyle w:val="StyleUnderline"/>
        </w:rPr>
        <w:t xml:space="preserve"> the</w:t>
      </w:r>
      <w:r w:rsidRPr="00105F67">
        <w:rPr>
          <w:sz w:val="16"/>
        </w:rPr>
        <w:t xml:space="preserve"> </w:t>
      </w:r>
      <w:r w:rsidRPr="00672DF0">
        <w:rPr>
          <w:rStyle w:val="Emphasis"/>
          <w:highlight w:val="yellow"/>
        </w:rPr>
        <w:t>necessity</w:t>
      </w:r>
      <w:r w:rsidRPr="00672DF0">
        <w:rPr>
          <w:sz w:val="16"/>
          <w:highlight w:val="yellow"/>
        </w:rPr>
        <w:t xml:space="preserve"> </w:t>
      </w:r>
      <w:r w:rsidRPr="00672DF0">
        <w:rPr>
          <w:rStyle w:val="StyleUnderline"/>
          <w:highlight w:val="yellow"/>
        </w:rPr>
        <w:t>of</w:t>
      </w:r>
      <w:r w:rsidRPr="00672DF0">
        <w:rPr>
          <w:sz w:val="16"/>
          <w:highlight w:val="yellow"/>
        </w:rPr>
        <w:t xml:space="preserve"> “</w:t>
      </w:r>
      <w:r w:rsidRPr="00672DF0">
        <w:rPr>
          <w:rStyle w:val="Emphasis"/>
          <w:highlight w:val="yellow"/>
        </w:rPr>
        <w:t>fighting</w:t>
      </w:r>
      <w:r w:rsidRPr="00105F67">
        <w:rPr>
          <w:sz w:val="16"/>
        </w:rPr>
        <w:t xml:space="preserve"> new </w:t>
      </w:r>
      <w:r w:rsidRPr="00105F67">
        <w:rPr>
          <w:rStyle w:val="Emphasis"/>
        </w:rPr>
        <w:t xml:space="preserve">antibiotic </w:t>
      </w:r>
      <w:r w:rsidRPr="00672DF0">
        <w:rPr>
          <w:rStyle w:val="Emphasis"/>
          <w:highlight w:val="yellow"/>
        </w:rPr>
        <w:t>resistances</w:t>
      </w:r>
      <w:r w:rsidRPr="00672DF0">
        <w:rPr>
          <w:sz w:val="16"/>
          <w:highlight w:val="yellow"/>
        </w:rPr>
        <w:t xml:space="preserve">,” </w:t>
      </w:r>
      <w:r w:rsidRPr="00672DF0">
        <w:rPr>
          <w:rStyle w:val="StyleUnderline"/>
          <w:highlight w:val="yellow"/>
        </w:rPr>
        <w:t>following</w:t>
      </w:r>
      <w:r w:rsidRPr="00105F67">
        <w:rPr>
          <w:rStyle w:val="StyleUnderline"/>
        </w:rPr>
        <w:t xml:space="preserve"> a kind of</w:t>
      </w:r>
      <w:r w:rsidRPr="00105F67">
        <w:rPr>
          <w:sz w:val="16"/>
        </w:rPr>
        <w:t xml:space="preserve"> </w:t>
      </w:r>
      <w:r w:rsidRPr="00672DF0">
        <w:rPr>
          <w:rStyle w:val="Emphasis"/>
          <w:highlight w:val="yellow"/>
        </w:rPr>
        <w:t>Red Queen dynamics</w:t>
      </w:r>
      <w:r w:rsidRPr="00105F67">
        <w:rPr>
          <w:sz w:val="16"/>
        </w:rPr>
        <w:t xml:space="preserve">, </w:t>
      </w:r>
      <w:r w:rsidRPr="00105F67">
        <w:rPr>
          <w:rStyle w:val="StyleUnderline"/>
        </w:rPr>
        <w:t>where</w:t>
      </w:r>
      <w:r w:rsidRPr="00105F67">
        <w:rPr>
          <w:sz w:val="16"/>
        </w:rPr>
        <w:t xml:space="preserve"> the </w:t>
      </w:r>
      <w:r w:rsidRPr="00105F67">
        <w:rPr>
          <w:rStyle w:val="StyleUnderline"/>
        </w:rPr>
        <w:t>new discoveries</w:t>
      </w:r>
      <w:r w:rsidRPr="00105F67">
        <w:rPr>
          <w:sz w:val="16"/>
        </w:rPr>
        <w:t xml:space="preserve"> </w:t>
      </w:r>
      <w:r w:rsidRPr="00105F67">
        <w:rPr>
          <w:rStyle w:val="Emphasis"/>
        </w:rPr>
        <w:t>compensated</w:t>
      </w:r>
      <w:r w:rsidRPr="00105F67">
        <w:rPr>
          <w:sz w:val="16"/>
        </w:rPr>
        <w:t xml:space="preserve"> </w:t>
      </w:r>
      <w:r w:rsidRPr="00105F67">
        <w:rPr>
          <w:rStyle w:val="StyleUnderline"/>
        </w:rPr>
        <w:t>for the emergence of new resistances in bacterial pathogens</w:t>
      </w:r>
      <w:r w:rsidRPr="00105F67">
        <w:rPr>
          <w:sz w:val="16"/>
        </w:rPr>
        <w:t xml:space="preserve">. There is no doubt that </w:t>
      </w:r>
      <w:r w:rsidRPr="00105F67">
        <w:rPr>
          <w:rStyle w:val="StyleUnderline"/>
        </w:rPr>
        <w:t>the</w:t>
      </w:r>
      <w:r w:rsidRPr="00105F67">
        <w:rPr>
          <w:sz w:val="16"/>
        </w:rPr>
        <w:t xml:space="preserve"> </w:t>
      </w:r>
      <w:r w:rsidRPr="00672DF0">
        <w:rPr>
          <w:rStyle w:val="Emphasis"/>
          <w:highlight w:val="yellow"/>
        </w:rPr>
        <w:t>marketing</w:t>
      </w:r>
      <w:r w:rsidRPr="00105F67">
        <w:rPr>
          <w:sz w:val="16"/>
        </w:rPr>
        <w:t xml:space="preserve"> </w:t>
      </w:r>
      <w:r w:rsidRPr="00105F67">
        <w:rPr>
          <w:rStyle w:val="StyleUnderline"/>
        </w:rPr>
        <w:t xml:space="preserve">activities </w:t>
      </w:r>
      <w:r w:rsidRPr="00672DF0">
        <w:rPr>
          <w:rStyle w:val="StyleUnderline"/>
          <w:highlight w:val="yellow"/>
        </w:rPr>
        <w:t>of pharma companies contributed to</w:t>
      </w:r>
      <w:r w:rsidRPr="00105F67">
        <w:rPr>
          <w:rStyle w:val="StyleUnderline"/>
        </w:rPr>
        <w:t xml:space="preserve"> a</w:t>
      </w:r>
      <w:r w:rsidRPr="00105F67">
        <w:rPr>
          <w:sz w:val="16"/>
        </w:rPr>
        <w:t xml:space="preserve"> “</w:t>
      </w:r>
      <w:r w:rsidRPr="00672DF0">
        <w:rPr>
          <w:rStyle w:val="Emphasis"/>
          <w:highlight w:val="yellow"/>
        </w:rPr>
        <w:t>replacement dynamics</w:t>
      </w:r>
      <w:r w:rsidRPr="00105F67">
        <w:rPr>
          <w:sz w:val="16"/>
        </w:rPr>
        <w:t xml:space="preserve">” </w:t>
      </w:r>
      <w:r w:rsidRPr="00105F67">
        <w:rPr>
          <w:rStyle w:val="StyleUnderline"/>
        </w:rPr>
        <w:t>to outcompete “older” drugs</w:t>
      </w:r>
      <w:r w:rsidRPr="00105F67">
        <w:rPr>
          <w:sz w:val="16"/>
        </w:rPr>
        <w:t xml:space="preserve"> that could become inactive because of resistance. This strategy has strongly influenced the notion of “the unbearable threat of resistance,” and in fact many international surveys on antibiotic resistance in the world were financed by pharma companies, mostly in order to demonstrate the “superiority” of their new drugs over the old ones, but also providing an extremely useful body of knowledge on the epidemiology and ecology of antibiotic resistance. In parallel, the antibiotic “replacement strategy” was also boosted by launching less-toxic drugs, sometimes overstating few and transient, or controllable, toxic events of the “older” ones.</w:t>
      </w:r>
    </w:p>
    <w:p w14:paraId="77B068E9" w14:textId="77777777" w:rsidR="0087379C" w:rsidRPr="00105F67" w:rsidRDefault="0087379C" w:rsidP="0087379C">
      <w:pPr>
        <w:rPr>
          <w:sz w:val="12"/>
          <w:szCs w:val="12"/>
        </w:rPr>
      </w:pPr>
      <w:r w:rsidRPr="00105F67">
        <w:rPr>
          <w:sz w:val="12"/>
          <w:szCs w:val="12"/>
        </w:rPr>
        <w:t>From the mid-1980s of the past century, the rhythm of discovery of novel antibiotics was gradually slowing, in part due to pharma investments being directed mostly to other drugs either much more expensive (as anticancer drugs) or prescribed for life (as anti-hypertensive, anti-cholesterolemic). Note that implicitly this indicates that most infections could be successfully treated in practice with the current antibiotic armamentarium, and the demand for new miracle anti-infectives had been weakened. However, the fear of a catastrophic return to all the horrors of a pre-antibiotic era has not only been maintained but has significantly increased, and all national and international organizations, including the WHO, situate antibiotic resistance among the top risks for public health (World Health Organization 2019); ad-hoc public–private research organizations have been created by the European Union, as ENABLE, within the IMI initiative, to stimulate research for new anti-infectives active on multi-resistant (“bad-bugs”) pathogens (Kostyanev et al. 2016).</w:t>
      </w:r>
    </w:p>
    <w:p w14:paraId="45B5AFED" w14:textId="77777777" w:rsidR="0087379C" w:rsidRPr="00105F67" w:rsidRDefault="0087379C" w:rsidP="0087379C">
      <w:pPr>
        <w:rPr>
          <w:sz w:val="12"/>
          <w:szCs w:val="12"/>
        </w:rPr>
      </w:pPr>
      <w:r w:rsidRPr="00105F67">
        <w:rPr>
          <w:sz w:val="12"/>
          <w:szCs w:val="12"/>
        </w:rPr>
        <w:t>Antibiotic resistance in the society of fear</w:t>
      </w:r>
    </w:p>
    <w:p w14:paraId="662AE58C" w14:textId="77777777" w:rsidR="0087379C" w:rsidRPr="00105F67" w:rsidRDefault="0087379C" w:rsidP="0087379C">
      <w:pPr>
        <w:rPr>
          <w:sz w:val="12"/>
          <w:szCs w:val="12"/>
        </w:rPr>
      </w:pPr>
      <w:r w:rsidRPr="00105F67">
        <w:rPr>
          <w:sz w:val="12"/>
          <w:szCs w:val="12"/>
        </w:rPr>
        <w:t>In modern Western countries, in our developed world, a world of wonders, there is a dominant “culture of fear” which takes the form of the Alexis de Tocqueville (1805–1859) paradox: “plus tout va bien, plus on a peur” or “the better things are, the more fear we have.” Frank Furedi argues that most societal perceptions of risk, controversies over health, the environment, and technology have little to do with science or empirical evidence but are essentially shaped by cultural assumptions about human vulnerability, a kind of “kidulthood” of our society (Furedi 2007). Certainly, such a “kidulthood” favors the general manipulation of the society, either promising unfeasible “miracle” solutions or unnecessarily scaring our hopes of progress. The “threat” of antibiotic resistance is inserted in this global feeling of fear.</w:t>
      </w:r>
    </w:p>
    <w:p w14:paraId="16B50C85" w14:textId="77777777" w:rsidR="0087379C" w:rsidRPr="00105F67" w:rsidRDefault="0087379C" w:rsidP="0087379C">
      <w:pPr>
        <w:rPr>
          <w:sz w:val="12"/>
          <w:szCs w:val="12"/>
        </w:rPr>
      </w:pPr>
      <w:r w:rsidRPr="00105F67">
        <w:rPr>
          <w:sz w:val="12"/>
          <w:szCs w:val="12"/>
        </w:rPr>
        <w:t>Of course, fear produces unwanted secondary effects. First, fear, as a cultural construct, tends to fix as proved the worse expectations. Second, it establishes a false equivalence, a fallacy, identifying situations to which we are scared of and those that are really dangerous. Third, the maintenance of a continuous fear without obvious solutions discredits scientific efforts; we have been speaking for too long (decades) about the urgent need to solve the problem of antibiotic resistance. Fourth, as a thought derived from the former, fear might convince us that “we are at the mercy of nature,” a deleterious thought for the societal appreciation of science. Fifth, and as suggested before, fear might be promoted, sustained, and exploited by interested parties, in the words (the parenthesis is mine) of one of my closest friends, “antibiotic resistance was a great career (and business) opportunity” (Levin 2017).</w:t>
      </w:r>
    </w:p>
    <w:p w14:paraId="3AAE09EE" w14:textId="77777777" w:rsidR="0087379C" w:rsidRPr="00105F67" w:rsidRDefault="0087379C" w:rsidP="0087379C">
      <w:pPr>
        <w:rPr>
          <w:sz w:val="12"/>
          <w:szCs w:val="12"/>
        </w:rPr>
      </w:pPr>
      <w:r w:rsidRPr="00105F67">
        <w:rPr>
          <w:sz w:val="12"/>
          <w:szCs w:val="12"/>
        </w:rPr>
        <w:t>Fear has also positive aspects. First, it fosters the rapid analysis and counteractive responses of humans to confront microbial menaces, as occurred with AIDS, or currently with COVID-19 pandemics, but certainly it also contributed to open the golden age of antibiotic discovery. As early as in 1954, the British physician Lindsey W. Batten (1889–1981) declared: “We may come to the end of antibiotics. We may run clean out of effective ammunition, and then how the bacteria and moulds will lord it.” Second, the known interaction between emotion and creativity (Averill 2000) stimulates motivation and innovation in science. Third, fear improves social and organizational cooperation, and certainly fear to antibiotic resistance has significantly contributed to the interaction of scientists all around the world. Fourth, fear raises our awareness not to stop progress in any sense for the profit of a single humanity.</w:t>
      </w:r>
    </w:p>
    <w:p w14:paraId="41BFD178" w14:textId="77777777" w:rsidR="0087379C" w:rsidRPr="00105F67" w:rsidRDefault="0087379C" w:rsidP="0087379C">
      <w:pPr>
        <w:rPr>
          <w:sz w:val="12"/>
          <w:szCs w:val="12"/>
        </w:rPr>
      </w:pPr>
      <w:r w:rsidRPr="00105F67">
        <w:rPr>
          <w:sz w:val="12"/>
          <w:szCs w:val="12"/>
        </w:rPr>
        <w:t>The apocalyptic landscape and the problem of public communication</w:t>
      </w:r>
    </w:p>
    <w:p w14:paraId="76D3B28C" w14:textId="77777777" w:rsidR="0087379C" w:rsidRPr="00105F67" w:rsidRDefault="0087379C" w:rsidP="0087379C">
      <w:pPr>
        <w:rPr>
          <w:sz w:val="16"/>
        </w:rPr>
      </w:pPr>
      <w:r w:rsidRPr="00672DF0">
        <w:rPr>
          <w:rStyle w:val="StyleUnderline"/>
          <w:highlight w:val="yellow"/>
        </w:rPr>
        <w:t>Fear</w:t>
      </w:r>
      <w:r w:rsidRPr="00105F67">
        <w:rPr>
          <w:rStyle w:val="StyleUnderline"/>
        </w:rPr>
        <w:t xml:space="preserve"> in antibiotic resistance has been</w:t>
      </w:r>
      <w:r w:rsidRPr="00105F67">
        <w:rPr>
          <w:sz w:val="16"/>
        </w:rPr>
        <w:t xml:space="preserve"> </w:t>
      </w:r>
      <w:r w:rsidRPr="00672DF0">
        <w:rPr>
          <w:rStyle w:val="Emphasis"/>
          <w:highlight w:val="yellow"/>
        </w:rPr>
        <w:t>amplified</w:t>
      </w:r>
      <w:r w:rsidRPr="00672DF0">
        <w:rPr>
          <w:sz w:val="16"/>
          <w:highlight w:val="yellow"/>
        </w:rPr>
        <w:t xml:space="preserve"> </w:t>
      </w:r>
      <w:r w:rsidRPr="00672DF0">
        <w:rPr>
          <w:rStyle w:val="StyleUnderline"/>
          <w:highlight w:val="yellow"/>
        </w:rPr>
        <w:t>by</w:t>
      </w:r>
      <w:r w:rsidRPr="00105F67">
        <w:rPr>
          <w:sz w:val="16"/>
        </w:rPr>
        <w:t xml:space="preserve"> the news in </w:t>
      </w:r>
      <w:r w:rsidRPr="00105F67">
        <w:rPr>
          <w:rStyle w:val="StyleUnderline"/>
        </w:rPr>
        <w:t xml:space="preserve">the </w:t>
      </w:r>
      <w:r w:rsidRPr="00672DF0">
        <w:rPr>
          <w:rStyle w:val="StyleUnderline"/>
          <w:highlight w:val="yellow"/>
        </w:rPr>
        <w:t>media</w:t>
      </w:r>
      <w:r w:rsidRPr="00105F67">
        <w:rPr>
          <w:sz w:val="16"/>
        </w:rPr>
        <w:t xml:space="preserve">, worldwide </w:t>
      </w:r>
      <w:r w:rsidRPr="00105F67">
        <w:rPr>
          <w:rStyle w:val="StyleUnderline"/>
        </w:rPr>
        <w:t>known as</w:t>
      </w:r>
      <w:r w:rsidRPr="00105F67">
        <w:rPr>
          <w:sz w:val="16"/>
        </w:rPr>
        <w:t xml:space="preserve"> </w:t>
      </w:r>
      <w:r w:rsidRPr="00105F67">
        <w:rPr>
          <w:rStyle w:val="Emphasis"/>
        </w:rPr>
        <w:t>passionate</w:t>
      </w:r>
      <w:r w:rsidRPr="00105F67">
        <w:rPr>
          <w:sz w:val="16"/>
        </w:rPr>
        <w:t xml:space="preserve"> </w:t>
      </w:r>
      <w:r w:rsidRPr="00105F67">
        <w:rPr>
          <w:rStyle w:val="StyleUnderline"/>
        </w:rPr>
        <w:t>apocalyptic lovers</w:t>
      </w:r>
      <w:r w:rsidRPr="00105F67">
        <w:rPr>
          <w:sz w:val="16"/>
        </w:rPr>
        <w:t xml:space="preserve">. An indicative random selection of press titles is: “Antibiotic apocalypse: doctors sound alarm over drug resistance (The Guardian), “Antibiotic apocalypse warning” (BBC News Health), “Antibiotic resistance could be much worse than EBOLA” (Yorkshire Post). But </w:t>
      </w:r>
      <w:r w:rsidRPr="00105F67">
        <w:rPr>
          <w:rStyle w:val="StyleUnderline"/>
        </w:rPr>
        <w:t>not</w:t>
      </w:r>
      <w:r w:rsidRPr="00105F67">
        <w:rPr>
          <w:sz w:val="16"/>
        </w:rPr>
        <w:t xml:space="preserve"> </w:t>
      </w:r>
      <w:r w:rsidRPr="00105F67">
        <w:rPr>
          <w:rStyle w:val="Emphasis"/>
        </w:rPr>
        <w:t>only</w:t>
      </w:r>
      <w:r w:rsidRPr="00105F67">
        <w:rPr>
          <w:sz w:val="16"/>
        </w:rPr>
        <w:t xml:space="preserve"> </w:t>
      </w:r>
      <w:r w:rsidRPr="00105F67">
        <w:rPr>
          <w:rStyle w:val="StyleUnderline"/>
        </w:rPr>
        <w:t xml:space="preserve">the media, </w:t>
      </w:r>
      <w:r w:rsidRPr="00672DF0">
        <w:rPr>
          <w:rStyle w:val="StyleUnderline"/>
          <w:highlight w:val="yellow"/>
        </w:rPr>
        <w:t>also</w:t>
      </w:r>
      <w:r w:rsidRPr="00105F67">
        <w:rPr>
          <w:sz w:val="16"/>
        </w:rPr>
        <w:t xml:space="preserve"> </w:t>
      </w:r>
      <w:r w:rsidRPr="00105F67">
        <w:rPr>
          <w:rStyle w:val="Emphasis"/>
        </w:rPr>
        <w:t xml:space="preserve">serious </w:t>
      </w:r>
      <w:r w:rsidRPr="00672DF0">
        <w:rPr>
          <w:rStyle w:val="Emphasis"/>
          <w:highlight w:val="yellow"/>
        </w:rPr>
        <w:t>institutions</w:t>
      </w:r>
      <w:r w:rsidRPr="00672DF0">
        <w:rPr>
          <w:sz w:val="16"/>
          <w:highlight w:val="yellow"/>
        </w:rPr>
        <w:t xml:space="preserve"> </w:t>
      </w:r>
      <w:r w:rsidRPr="00672DF0">
        <w:rPr>
          <w:rStyle w:val="StyleUnderline"/>
          <w:highlight w:val="yellow"/>
        </w:rPr>
        <w:t>and</w:t>
      </w:r>
      <w:r w:rsidRPr="00672DF0">
        <w:rPr>
          <w:sz w:val="16"/>
          <w:highlight w:val="yellow"/>
        </w:rPr>
        <w:t xml:space="preserve"> </w:t>
      </w:r>
      <w:r w:rsidRPr="00672DF0">
        <w:rPr>
          <w:rStyle w:val="Emphasis"/>
          <w:highlight w:val="yellow"/>
        </w:rPr>
        <w:t>journals</w:t>
      </w:r>
      <w:r w:rsidRPr="00105F67">
        <w:rPr>
          <w:sz w:val="16"/>
        </w:rPr>
        <w:t>: “Return to a pre-antibiotic era?” (The World Academy of Sciences), “A return to the pre-antimicrobial era? (</w:t>
      </w:r>
      <w:r w:rsidRPr="00105F67">
        <w:rPr>
          <w:i/>
          <w:iCs/>
          <w:sz w:val="16"/>
        </w:rPr>
        <w:t>Science</w:t>
      </w:r>
      <w:r w:rsidRPr="00105F67">
        <w:rPr>
          <w:sz w:val="16"/>
        </w:rPr>
        <w:t xml:space="preserve">). “War against superbugs” is a metaphor also forming part of this catastrophe discourse, which has been analyzed both in its rhetorical form, and in the implicit political, and professional function (Nerlich 2009). </w:t>
      </w:r>
      <w:r w:rsidRPr="00672DF0">
        <w:rPr>
          <w:rStyle w:val="Emphasis"/>
          <w:highlight w:val="yellow"/>
        </w:rPr>
        <w:t>Metaphors</w:t>
      </w:r>
      <w:r w:rsidRPr="00105F67">
        <w:rPr>
          <w:sz w:val="16"/>
        </w:rPr>
        <w:t xml:space="preserve"> used by the media </w:t>
      </w:r>
      <w:r w:rsidRPr="00105F67">
        <w:rPr>
          <w:rStyle w:val="StyleUnderline"/>
        </w:rPr>
        <w:t>are</w:t>
      </w:r>
      <w:r w:rsidRPr="00105F67">
        <w:rPr>
          <w:sz w:val="16"/>
        </w:rPr>
        <w:t xml:space="preserve"> </w:t>
      </w:r>
      <w:r w:rsidRPr="00672DF0">
        <w:rPr>
          <w:rStyle w:val="Emphasis"/>
          <w:highlight w:val="yellow"/>
        </w:rPr>
        <w:t>easily understood</w:t>
      </w:r>
      <w:r w:rsidRPr="00672DF0">
        <w:rPr>
          <w:sz w:val="16"/>
          <w:highlight w:val="yellow"/>
        </w:rPr>
        <w:t xml:space="preserve">, </w:t>
      </w:r>
      <w:r w:rsidRPr="00672DF0">
        <w:rPr>
          <w:rStyle w:val="StyleUnderline"/>
          <w:highlight w:val="yellow"/>
        </w:rPr>
        <w:t>but</w:t>
      </w:r>
      <w:r w:rsidRPr="00105F67">
        <w:rPr>
          <w:rStyle w:val="StyleUnderline"/>
        </w:rPr>
        <w:t xml:space="preserve"> the resulting </w:t>
      </w:r>
      <w:r w:rsidRPr="00672DF0">
        <w:rPr>
          <w:rStyle w:val="StyleUnderline"/>
          <w:highlight w:val="yellow"/>
        </w:rPr>
        <w:t>understanding can be</w:t>
      </w:r>
      <w:r w:rsidRPr="00672DF0">
        <w:rPr>
          <w:sz w:val="16"/>
          <w:highlight w:val="yellow"/>
        </w:rPr>
        <w:t xml:space="preserve"> </w:t>
      </w:r>
      <w:r w:rsidRPr="00672DF0">
        <w:rPr>
          <w:rStyle w:val="Emphasis"/>
          <w:highlight w:val="yellow"/>
        </w:rPr>
        <w:t>deeply biased</w:t>
      </w:r>
      <w:r w:rsidRPr="00105F67">
        <w:rPr>
          <w:sz w:val="16"/>
        </w:rPr>
        <w:t xml:space="preserve"> (Brossard 2013). Scientific communication is frequently obliged to a distortive simplification (Ortín and Uranga 2021), which in alliance with our innate human attraction for tragedy produce apocalyptic mental “monsters” (Francisco de Goya </w:t>
      </w:r>
      <w:r w:rsidRPr="00105F67">
        <w:rPr>
          <w:i/>
          <w:iCs/>
          <w:sz w:val="16"/>
        </w:rPr>
        <w:t>dixit</w:t>
      </w:r>
      <w:r w:rsidRPr="00105F67">
        <w:rPr>
          <w:sz w:val="16"/>
        </w:rPr>
        <w:t>).</w:t>
      </w:r>
    </w:p>
    <w:p w14:paraId="3275896A" w14:textId="77777777" w:rsidR="0087379C" w:rsidRPr="00105F67" w:rsidRDefault="0087379C" w:rsidP="0087379C">
      <w:pPr>
        <w:rPr>
          <w:sz w:val="16"/>
        </w:rPr>
      </w:pPr>
      <w:r w:rsidRPr="00105F67">
        <w:rPr>
          <w:sz w:val="16"/>
        </w:rPr>
        <w:t>The biased contribution of susceptibility testing, etiological attribution, and metagenomics</w:t>
      </w:r>
    </w:p>
    <w:p w14:paraId="6225785B" w14:textId="77777777" w:rsidR="0087379C" w:rsidRPr="001E63B9" w:rsidRDefault="0087379C" w:rsidP="0087379C">
      <w:pPr>
        <w:rPr>
          <w:sz w:val="16"/>
        </w:rPr>
      </w:pPr>
      <w:r w:rsidRPr="001E63B9">
        <w:rPr>
          <w:sz w:val="16"/>
        </w:rPr>
        <w:t xml:space="preserve">A main </w:t>
      </w:r>
      <w:r w:rsidRPr="00672DF0">
        <w:rPr>
          <w:rStyle w:val="StyleUnderline"/>
          <w:highlight w:val="yellow"/>
        </w:rPr>
        <w:t>problem</w:t>
      </w:r>
      <w:r w:rsidRPr="001E63B9">
        <w:rPr>
          <w:sz w:val="16"/>
        </w:rPr>
        <w:t xml:space="preserve"> for the objective estimation of the consequences of a biological phenomenon </w:t>
      </w:r>
      <w:r w:rsidRPr="00672DF0">
        <w:rPr>
          <w:rStyle w:val="StyleUnderline"/>
          <w:highlight w:val="yellow"/>
        </w:rPr>
        <w:t>is</w:t>
      </w:r>
      <w:r w:rsidRPr="00105F67">
        <w:rPr>
          <w:rStyle w:val="StyleUnderline"/>
        </w:rPr>
        <w:t xml:space="preserve"> the</w:t>
      </w:r>
      <w:r w:rsidRPr="001E63B9">
        <w:rPr>
          <w:sz w:val="16"/>
        </w:rPr>
        <w:t xml:space="preserve"> </w:t>
      </w:r>
      <w:r w:rsidRPr="00672DF0">
        <w:rPr>
          <w:rStyle w:val="Emphasis"/>
          <w:highlight w:val="yellow"/>
        </w:rPr>
        <w:t>accurateness</w:t>
      </w:r>
      <w:r w:rsidRPr="001E63B9">
        <w:rPr>
          <w:sz w:val="16"/>
        </w:rPr>
        <w:t xml:space="preserve"> </w:t>
      </w:r>
      <w:r w:rsidRPr="00105F67">
        <w:rPr>
          <w:rStyle w:val="StyleUnderline"/>
        </w:rPr>
        <w:t>of the methods measuring the</w:t>
      </w:r>
      <w:r w:rsidRPr="001E63B9">
        <w:rPr>
          <w:sz w:val="16"/>
        </w:rPr>
        <w:t xml:space="preserve"> </w:t>
      </w:r>
      <w:r w:rsidRPr="00105F67">
        <w:rPr>
          <w:rStyle w:val="Emphasis"/>
        </w:rPr>
        <w:t>biological parameters</w:t>
      </w:r>
      <w:r w:rsidRPr="001E63B9">
        <w:rPr>
          <w:sz w:val="16"/>
        </w:rPr>
        <w:t xml:space="preserve"> </w:t>
      </w:r>
      <w:r w:rsidRPr="00105F67">
        <w:rPr>
          <w:rStyle w:val="StyleUnderline"/>
        </w:rPr>
        <w:t>and</w:t>
      </w:r>
      <w:r w:rsidRPr="001E63B9">
        <w:rPr>
          <w:sz w:val="16"/>
        </w:rPr>
        <w:t xml:space="preserve"> </w:t>
      </w:r>
      <w:r w:rsidRPr="00105F67">
        <w:rPr>
          <w:rStyle w:val="Emphasis"/>
        </w:rPr>
        <w:t>criteria</w:t>
      </w:r>
      <w:r w:rsidRPr="001E63B9">
        <w:rPr>
          <w:sz w:val="16"/>
        </w:rPr>
        <w:t xml:space="preserve"> </w:t>
      </w:r>
      <w:r w:rsidRPr="00105F67">
        <w:rPr>
          <w:rStyle w:val="StyleUnderline"/>
        </w:rPr>
        <w:t>used to define</w:t>
      </w:r>
      <w:r w:rsidRPr="001E63B9">
        <w:rPr>
          <w:sz w:val="16"/>
        </w:rPr>
        <w:t xml:space="preserve"> the </w:t>
      </w:r>
      <w:r w:rsidRPr="00105F67">
        <w:rPr>
          <w:rStyle w:val="StyleUnderline"/>
        </w:rPr>
        <w:t>qualities of the system</w:t>
      </w:r>
      <w:r w:rsidRPr="001E63B9">
        <w:rPr>
          <w:sz w:val="16"/>
        </w:rPr>
        <w:t xml:space="preserve">. Clearly, </w:t>
      </w:r>
      <w:r w:rsidRPr="00105F67">
        <w:rPr>
          <w:rStyle w:val="StyleUnderline"/>
        </w:rPr>
        <w:t xml:space="preserve">the </w:t>
      </w:r>
      <w:r w:rsidRPr="00672DF0">
        <w:rPr>
          <w:rStyle w:val="StyleUnderline"/>
          <w:highlight w:val="yellow"/>
        </w:rPr>
        <w:t>burden</w:t>
      </w:r>
      <w:r w:rsidRPr="001E63B9">
        <w:rPr>
          <w:sz w:val="16"/>
        </w:rPr>
        <w:t xml:space="preserve"> of antibiotic resistance </w:t>
      </w:r>
      <w:r w:rsidRPr="00105F67">
        <w:rPr>
          <w:rStyle w:val="StyleUnderline"/>
        </w:rPr>
        <w:t>is estimated according to</w:t>
      </w:r>
      <w:r w:rsidRPr="001E63B9">
        <w:rPr>
          <w:sz w:val="16"/>
        </w:rPr>
        <w:t xml:space="preserve"> the definition of “</w:t>
      </w:r>
      <w:r w:rsidRPr="00105F67">
        <w:rPr>
          <w:rStyle w:val="Emphasis"/>
        </w:rPr>
        <w:t>resistance</w:t>
      </w:r>
      <w:r w:rsidRPr="001E63B9">
        <w:rPr>
          <w:sz w:val="16"/>
        </w:rPr>
        <w:t xml:space="preserve">”. In vitro susceptibility </w:t>
      </w:r>
      <w:r w:rsidRPr="001E63B9">
        <w:rPr>
          <w:rStyle w:val="StyleUnderline"/>
        </w:rPr>
        <w:t xml:space="preserve">testing </w:t>
      </w:r>
      <w:r w:rsidRPr="00672DF0">
        <w:rPr>
          <w:rStyle w:val="StyleUnderline"/>
          <w:highlight w:val="yellow"/>
        </w:rPr>
        <w:t>provides</w:t>
      </w:r>
      <w:r w:rsidRPr="00672DF0">
        <w:rPr>
          <w:sz w:val="16"/>
          <w:highlight w:val="yellow"/>
        </w:rPr>
        <w:t xml:space="preserve"> “</w:t>
      </w:r>
      <w:r w:rsidRPr="00672DF0">
        <w:rPr>
          <w:rStyle w:val="Emphasis"/>
          <w:highlight w:val="yellow"/>
        </w:rPr>
        <w:t>minimal</w:t>
      </w:r>
      <w:r w:rsidRPr="001E63B9">
        <w:rPr>
          <w:sz w:val="16"/>
        </w:rPr>
        <w:t xml:space="preserve"> inhibitory </w:t>
      </w:r>
      <w:r w:rsidRPr="00672DF0">
        <w:rPr>
          <w:rStyle w:val="StyleUnderline"/>
          <w:highlight w:val="yellow"/>
        </w:rPr>
        <w:t>concentrations</w:t>
      </w:r>
      <w:r w:rsidRPr="001E63B9">
        <w:rPr>
          <w:sz w:val="16"/>
        </w:rPr>
        <w:t xml:space="preserve">” (MICs), that, in practice, have been frequently taken as the single parameter for classifying a bacterial isolate into the “resistant” category. If the MIC is over a critical breakpoint, the organism is resistant. Therefore, the lower breakpoint, the higher the proportion of resistant strains in the species, and the feeling of “untreatable” bug. Of course, the advantage of establishing low breakpoints is to detect “first mutational steps” in the evolution of resistance, eventually preventing clinical resistance (Baquero 2001). But </w:t>
      </w:r>
      <w:r w:rsidRPr="00105F67">
        <w:rPr>
          <w:rStyle w:val="StyleUnderline"/>
        </w:rPr>
        <w:t>tagging</w:t>
      </w:r>
      <w:r w:rsidRPr="001E63B9">
        <w:rPr>
          <w:sz w:val="16"/>
        </w:rPr>
        <w:t xml:space="preserve"> such </w:t>
      </w:r>
      <w:r w:rsidRPr="00105F67">
        <w:rPr>
          <w:rStyle w:val="StyleUnderline"/>
        </w:rPr>
        <w:t>strains as</w:t>
      </w:r>
      <w:r w:rsidRPr="001E63B9">
        <w:rPr>
          <w:sz w:val="16"/>
        </w:rPr>
        <w:t xml:space="preserve"> </w:t>
      </w:r>
      <w:r w:rsidRPr="00105F67">
        <w:rPr>
          <w:rStyle w:val="Emphasis"/>
        </w:rPr>
        <w:t>resistant</w:t>
      </w:r>
      <w:r w:rsidRPr="001E63B9">
        <w:rPr>
          <w:sz w:val="16"/>
        </w:rPr>
        <w:t xml:space="preserve"> ones </w:t>
      </w:r>
      <w:r w:rsidRPr="00105F67">
        <w:rPr>
          <w:rStyle w:val="StyleUnderline"/>
        </w:rPr>
        <w:t xml:space="preserve">might </w:t>
      </w:r>
      <w:r w:rsidRPr="00672DF0">
        <w:rPr>
          <w:rStyle w:val="StyleUnderline"/>
          <w:highlight w:val="yellow"/>
        </w:rPr>
        <w:t>have</w:t>
      </w:r>
      <w:r w:rsidRPr="00672DF0">
        <w:rPr>
          <w:sz w:val="16"/>
          <w:highlight w:val="yellow"/>
        </w:rPr>
        <w:t xml:space="preserve"> </w:t>
      </w:r>
      <w:r w:rsidRPr="00672DF0">
        <w:rPr>
          <w:rStyle w:val="Emphasis"/>
          <w:highlight w:val="yellow"/>
        </w:rPr>
        <w:t>perverse consequences</w:t>
      </w:r>
      <w:r w:rsidRPr="001E63B9">
        <w:rPr>
          <w:sz w:val="16"/>
        </w:rPr>
        <w:t xml:space="preserve"> </w:t>
      </w:r>
      <w:r w:rsidRPr="00105F67">
        <w:rPr>
          <w:rStyle w:val="StyleUnderline"/>
        </w:rPr>
        <w:t>in the treatment of infections</w:t>
      </w:r>
      <w:r w:rsidRPr="001E63B9">
        <w:rPr>
          <w:sz w:val="16"/>
        </w:rPr>
        <w:t xml:space="preserve">. In most cases </w:t>
      </w:r>
      <w:r w:rsidRPr="00105F67">
        <w:rPr>
          <w:rStyle w:val="StyleUnderline"/>
        </w:rPr>
        <w:t>infections caused by</w:t>
      </w:r>
      <w:r w:rsidRPr="001E63B9">
        <w:rPr>
          <w:sz w:val="16"/>
        </w:rPr>
        <w:t xml:space="preserve"> </w:t>
      </w:r>
      <w:r w:rsidRPr="00105F67">
        <w:rPr>
          <w:rStyle w:val="Emphasis"/>
        </w:rPr>
        <w:t>low-level resistant</w:t>
      </w:r>
      <w:r w:rsidRPr="001E63B9">
        <w:rPr>
          <w:sz w:val="16"/>
        </w:rPr>
        <w:t xml:space="preserve"> </w:t>
      </w:r>
      <w:r w:rsidRPr="00105F67">
        <w:rPr>
          <w:rStyle w:val="StyleUnderline"/>
        </w:rPr>
        <w:t>bacteria can be successfully treated</w:t>
      </w:r>
      <w:r w:rsidRPr="001E63B9">
        <w:rPr>
          <w:sz w:val="16"/>
        </w:rPr>
        <w:t xml:space="preserve"> with the antibiotic-in-case, and that obliged the international susceptibility testing agencies to “raise the breakpoint” to allow the use of the drug; typically, that has occurred for penicillins in </w:t>
      </w:r>
      <w:r w:rsidRPr="001E63B9">
        <w:rPr>
          <w:i/>
          <w:iCs/>
          <w:sz w:val="16"/>
        </w:rPr>
        <w:t>Streptococcus pneumoniae</w:t>
      </w:r>
      <w:r w:rsidRPr="001E63B9">
        <w:rPr>
          <w:sz w:val="16"/>
        </w:rPr>
        <w:t xml:space="preserve"> with PBP mutations, or for carbapenems in </w:t>
      </w:r>
      <w:r w:rsidRPr="001E63B9">
        <w:rPr>
          <w:i/>
          <w:iCs/>
          <w:sz w:val="16"/>
        </w:rPr>
        <w:t>Escherichia coli</w:t>
      </w:r>
      <w:r w:rsidRPr="001E63B9">
        <w:rPr>
          <w:sz w:val="16"/>
        </w:rPr>
        <w:t xml:space="preserve"> harboring carbapenemases.</w:t>
      </w:r>
    </w:p>
    <w:p w14:paraId="52871486" w14:textId="77777777" w:rsidR="0087379C" w:rsidRPr="001E63B9" w:rsidRDefault="0087379C" w:rsidP="0087379C">
      <w:pPr>
        <w:rPr>
          <w:sz w:val="16"/>
        </w:rPr>
      </w:pPr>
      <w:r w:rsidRPr="001E63B9">
        <w:rPr>
          <w:sz w:val="16"/>
        </w:rPr>
        <w:t>A second problem was the common confusion (mostly for clinicians) between acquired resistance and natural antibiotic resistance. Many opportunistic non-commensal pathogens are intrinsically resistant to antibiotics, but, when they were listed among harmful human organisms, the feeling was that “antibiotic resistance” was widespread. In fact, in most cases these organisms have a low pathogenicity for patients but can be found in human mucosa, particularly in intensive care units where environmental members of the orders Pseudomonadales, Flavobacteriales, or Enterobacterales are present in water systems, not only from built environments (as sinks), but also medical equipment, as ventilators. The detection of these organisms in clinical samples is frequently a poor etiological value, but the alerted clinician might consider these (frequently intrinsically resistant) organisms at the time of therapy, increasing the awareness of “antibiotic resistance.”</w:t>
      </w:r>
    </w:p>
    <w:p w14:paraId="232B2DE0" w14:textId="77777777" w:rsidR="0087379C" w:rsidRPr="001E63B9" w:rsidRDefault="0087379C" w:rsidP="0087379C">
      <w:pPr>
        <w:rPr>
          <w:sz w:val="16"/>
        </w:rPr>
      </w:pPr>
      <w:r w:rsidRPr="001E63B9">
        <w:rPr>
          <w:sz w:val="16"/>
        </w:rPr>
        <w:t xml:space="preserve">Finally, the </w:t>
      </w:r>
      <w:r w:rsidRPr="00672DF0">
        <w:rPr>
          <w:rStyle w:val="StyleUnderline"/>
          <w:highlight w:val="yellow"/>
        </w:rPr>
        <w:t>recent boom</w:t>
      </w:r>
      <w:r w:rsidRPr="001E63B9">
        <w:rPr>
          <w:rStyle w:val="StyleUnderline"/>
        </w:rPr>
        <w:t xml:space="preserve"> of microbial metagenomics</w:t>
      </w:r>
      <w:r w:rsidRPr="001E63B9">
        <w:rPr>
          <w:sz w:val="16"/>
        </w:rPr>
        <w:t xml:space="preserve"> has </w:t>
      </w:r>
      <w:r w:rsidRPr="00672DF0">
        <w:rPr>
          <w:rStyle w:val="StyleUnderline"/>
          <w:highlight w:val="yellow"/>
        </w:rPr>
        <w:t>contributed to</w:t>
      </w:r>
      <w:r w:rsidRPr="00672DF0">
        <w:rPr>
          <w:sz w:val="16"/>
          <w:highlight w:val="yellow"/>
        </w:rPr>
        <w:t xml:space="preserve"> </w:t>
      </w:r>
      <w:r w:rsidRPr="00672DF0">
        <w:rPr>
          <w:rStyle w:val="Emphasis"/>
          <w:highlight w:val="yellow"/>
        </w:rPr>
        <w:t>overstate</w:t>
      </w:r>
      <w:r w:rsidRPr="00672DF0">
        <w:rPr>
          <w:sz w:val="16"/>
          <w:highlight w:val="yellow"/>
        </w:rPr>
        <w:t xml:space="preserve"> </w:t>
      </w:r>
      <w:r w:rsidRPr="00672DF0">
        <w:rPr>
          <w:rStyle w:val="StyleUnderline"/>
          <w:highlight w:val="yellow"/>
        </w:rPr>
        <w:t>the perception of a</w:t>
      </w:r>
      <w:r w:rsidRPr="00672DF0">
        <w:rPr>
          <w:sz w:val="16"/>
          <w:highlight w:val="yellow"/>
        </w:rPr>
        <w:t xml:space="preserve"> </w:t>
      </w:r>
      <w:r w:rsidRPr="00672DF0">
        <w:rPr>
          <w:rStyle w:val="Emphasis"/>
          <w:highlight w:val="yellow"/>
        </w:rPr>
        <w:t>widespread</w:t>
      </w:r>
      <w:r w:rsidRPr="001E63B9">
        <w:rPr>
          <w:sz w:val="16"/>
        </w:rPr>
        <w:t xml:space="preserve"> </w:t>
      </w:r>
      <w:r w:rsidRPr="001E63B9">
        <w:rPr>
          <w:rStyle w:val="StyleUnderline"/>
        </w:rPr>
        <w:t xml:space="preserve">antibiotic </w:t>
      </w:r>
      <w:r w:rsidRPr="00672DF0">
        <w:rPr>
          <w:rStyle w:val="StyleUnderline"/>
          <w:highlight w:val="yellow"/>
        </w:rPr>
        <w:t>resistance</w:t>
      </w:r>
      <w:r w:rsidRPr="001E63B9">
        <w:rPr>
          <w:sz w:val="16"/>
        </w:rPr>
        <w:t xml:space="preserve">, listing a number of resistance genes (genes whose loss increase susceptibility) probably approaching 10,000 in currently available curated databases. The ensemble of resistance genes in a microbiome is the “resistome,” accurately detectable by targeted capture metagenomics (Lanza et al. 2018). But </w:t>
      </w:r>
      <w:r w:rsidRPr="001E63B9">
        <w:rPr>
          <w:rStyle w:val="StyleUnderline"/>
        </w:rPr>
        <w:t xml:space="preserve">resistance </w:t>
      </w:r>
      <w:r w:rsidRPr="00672DF0">
        <w:rPr>
          <w:rStyle w:val="StyleUnderline"/>
          <w:highlight w:val="yellow"/>
        </w:rPr>
        <w:t>genes are</w:t>
      </w:r>
      <w:r w:rsidRPr="001E63B9">
        <w:rPr>
          <w:sz w:val="16"/>
        </w:rPr>
        <w:t xml:space="preserve"> </w:t>
      </w:r>
      <w:r w:rsidRPr="001E63B9">
        <w:rPr>
          <w:rStyle w:val="Emphasis"/>
        </w:rPr>
        <w:t xml:space="preserve">simply </w:t>
      </w:r>
      <w:r w:rsidRPr="00672DF0">
        <w:rPr>
          <w:rStyle w:val="Emphasis"/>
          <w:highlight w:val="yellow"/>
        </w:rPr>
        <w:t>everywhere</w:t>
      </w:r>
      <w:r w:rsidRPr="00672DF0">
        <w:rPr>
          <w:sz w:val="16"/>
          <w:highlight w:val="yellow"/>
        </w:rPr>
        <w:t xml:space="preserve"> </w:t>
      </w:r>
      <w:r w:rsidRPr="00672DF0">
        <w:rPr>
          <w:rStyle w:val="StyleUnderline"/>
          <w:highlight w:val="yellow"/>
        </w:rPr>
        <w:t>and have been</w:t>
      </w:r>
      <w:r w:rsidRPr="001E63B9">
        <w:rPr>
          <w:rStyle w:val="StyleUnderline"/>
        </w:rPr>
        <w:t xml:space="preserve"> there </w:t>
      </w:r>
      <w:r w:rsidRPr="00672DF0">
        <w:rPr>
          <w:rStyle w:val="StyleUnderline"/>
          <w:highlight w:val="yellow"/>
        </w:rPr>
        <w:t>for</w:t>
      </w:r>
      <w:r w:rsidRPr="00672DF0">
        <w:rPr>
          <w:sz w:val="16"/>
          <w:highlight w:val="yellow"/>
        </w:rPr>
        <w:t xml:space="preserve"> </w:t>
      </w:r>
      <w:r w:rsidRPr="00672DF0">
        <w:rPr>
          <w:rStyle w:val="Emphasis"/>
          <w:sz w:val="24"/>
          <w:highlight w:val="yellow"/>
        </w:rPr>
        <w:t>thousands of millions of years</w:t>
      </w:r>
      <w:r w:rsidRPr="001E63B9">
        <w:rPr>
          <w:sz w:val="16"/>
        </w:rPr>
        <w:t>. The equivocal concept is “a bacterial organism carrying a resistance gene is a resistant organism.” The question is not “what is a resistance gene?” but “what is a resistance gene imposing a risk for therapy and public health?” (Martínez et al. 2015).</w:t>
      </w:r>
    </w:p>
    <w:p w14:paraId="4A8BB202" w14:textId="77777777" w:rsidR="0087379C" w:rsidRPr="00105F67" w:rsidRDefault="0087379C" w:rsidP="0087379C">
      <w:pPr>
        <w:rPr>
          <w:sz w:val="16"/>
        </w:rPr>
      </w:pPr>
      <w:r w:rsidRPr="00105F67">
        <w:rPr>
          <w:sz w:val="16"/>
        </w:rPr>
        <w:t>Back to the pre-antibiotic era?</w:t>
      </w:r>
    </w:p>
    <w:p w14:paraId="6C38C313" w14:textId="77777777" w:rsidR="0087379C" w:rsidRPr="00105F67" w:rsidRDefault="0087379C" w:rsidP="0087379C">
      <w:pPr>
        <w:rPr>
          <w:sz w:val="16"/>
        </w:rPr>
      </w:pPr>
      <w:r w:rsidRPr="00105F67">
        <w:rPr>
          <w:sz w:val="16"/>
        </w:rPr>
        <w:t xml:space="preserve">This statement is simply an over exaggeration. History never comes back again, and </w:t>
      </w:r>
      <w:r w:rsidRPr="00672DF0">
        <w:rPr>
          <w:rStyle w:val="StyleUnderline"/>
          <w:highlight w:val="yellow"/>
        </w:rPr>
        <w:t>we will</w:t>
      </w:r>
      <w:r w:rsidRPr="00672DF0">
        <w:rPr>
          <w:sz w:val="16"/>
          <w:highlight w:val="yellow"/>
        </w:rPr>
        <w:t xml:space="preserve"> </w:t>
      </w:r>
      <w:r w:rsidRPr="00672DF0">
        <w:rPr>
          <w:rStyle w:val="Emphasis"/>
          <w:highlight w:val="yellow"/>
        </w:rPr>
        <w:t>never</w:t>
      </w:r>
      <w:r w:rsidRPr="00672DF0">
        <w:rPr>
          <w:sz w:val="16"/>
          <w:highlight w:val="yellow"/>
        </w:rPr>
        <w:t xml:space="preserve"> </w:t>
      </w:r>
      <w:r w:rsidRPr="00672DF0">
        <w:rPr>
          <w:rStyle w:val="StyleUnderline"/>
          <w:highlight w:val="yellow"/>
        </w:rPr>
        <w:t>be</w:t>
      </w:r>
      <w:r w:rsidRPr="00105F67">
        <w:rPr>
          <w:rStyle w:val="StyleUnderline"/>
        </w:rPr>
        <w:t xml:space="preserve"> back </w:t>
      </w:r>
      <w:r w:rsidRPr="00672DF0">
        <w:rPr>
          <w:rStyle w:val="StyleUnderline"/>
          <w:highlight w:val="yellow"/>
        </w:rPr>
        <w:t>in the dark ages of deadly infections</w:t>
      </w:r>
      <w:r w:rsidRPr="00105F67">
        <w:rPr>
          <w:sz w:val="16"/>
        </w:rPr>
        <w:t xml:space="preserve">. Not only </w:t>
      </w:r>
      <w:r w:rsidRPr="00105F67">
        <w:rPr>
          <w:rStyle w:val="StyleUnderline"/>
        </w:rPr>
        <w:t>antibiotics are responsible for the</w:t>
      </w:r>
      <w:r w:rsidRPr="00105F67">
        <w:rPr>
          <w:sz w:val="16"/>
        </w:rPr>
        <w:t xml:space="preserve"> </w:t>
      </w:r>
      <w:r w:rsidRPr="00105F67">
        <w:rPr>
          <w:rStyle w:val="Emphasis"/>
        </w:rPr>
        <w:t>decline in infectious diseases</w:t>
      </w:r>
      <w:r w:rsidRPr="00105F67">
        <w:rPr>
          <w:sz w:val="16"/>
        </w:rPr>
        <w:t xml:space="preserve">. In fact, </w:t>
      </w:r>
      <w:r w:rsidRPr="00105F67">
        <w:rPr>
          <w:rStyle w:val="StyleUnderline"/>
        </w:rPr>
        <w:t xml:space="preserve">infectious </w:t>
      </w:r>
      <w:r w:rsidRPr="00672DF0">
        <w:rPr>
          <w:rStyle w:val="StyleUnderline"/>
          <w:highlight w:val="yellow"/>
        </w:rPr>
        <w:t>diseases</w:t>
      </w:r>
      <w:r w:rsidRPr="00105F67">
        <w:rPr>
          <w:rStyle w:val="StyleUnderline"/>
        </w:rPr>
        <w:t xml:space="preserve"> started </w:t>
      </w:r>
      <w:r w:rsidRPr="00672DF0">
        <w:rPr>
          <w:rStyle w:val="StyleUnderline"/>
          <w:highlight w:val="yellow"/>
        </w:rPr>
        <w:t>declin</w:t>
      </w:r>
      <w:r w:rsidRPr="00105F67">
        <w:rPr>
          <w:rStyle w:val="StyleUnderline"/>
        </w:rPr>
        <w:t>ing</w:t>
      </w:r>
      <w:r w:rsidRPr="00105F67">
        <w:rPr>
          <w:sz w:val="16"/>
        </w:rPr>
        <w:t xml:space="preserve"> much </w:t>
      </w:r>
      <w:r w:rsidRPr="00672DF0">
        <w:rPr>
          <w:rStyle w:val="Emphasis"/>
          <w:highlight w:val="yellow"/>
        </w:rPr>
        <w:t>before</w:t>
      </w:r>
      <w:r w:rsidRPr="00105F67">
        <w:rPr>
          <w:sz w:val="16"/>
        </w:rPr>
        <w:t xml:space="preserve"> </w:t>
      </w:r>
      <w:r w:rsidRPr="00105F67">
        <w:rPr>
          <w:rStyle w:val="StyleUnderline"/>
        </w:rPr>
        <w:t xml:space="preserve">the discovery of </w:t>
      </w:r>
      <w:r w:rsidRPr="00672DF0">
        <w:rPr>
          <w:rStyle w:val="StyleUnderline"/>
          <w:highlight w:val="yellow"/>
        </w:rPr>
        <w:t>antimicrobial agents, because</w:t>
      </w:r>
      <w:r w:rsidRPr="00105F67">
        <w:rPr>
          <w:sz w:val="16"/>
        </w:rPr>
        <w:t xml:space="preserve"> of the </w:t>
      </w:r>
      <w:r w:rsidRPr="00672DF0">
        <w:rPr>
          <w:rStyle w:val="StyleUnderline"/>
          <w:highlight w:val="yellow"/>
        </w:rPr>
        <w:t>progress of</w:t>
      </w:r>
      <w:r w:rsidRPr="00672DF0">
        <w:rPr>
          <w:sz w:val="16"/>
          <w:highlight w:val="yellow"/>
        </w:rPr>
        <w:t xml:space="preserve"> </w:t>
      </w:r>
      <w:r w:rsidRPr="00672DF0">
        <w:rPr>
          <w:rStyle w:val="Emphasis"/>
          <w:highlight w:val="yellow"/>
        </w:rPr>
        <w:t>hygiene-ecology</w:t>
      </w:r>
      <w:r w:rsidRPr="00672DF0">
        <w:rPr>
          <w:sz w:val="16"/>
          <w:highlight w:val="yellow"/>
        </w:rPr>
        <w:t xml:space="preserve"> </w:t>
      </w:r>
      <w:r w:rsidRPr="00672DF0">
        <w:rPr>
          <w:rStyle w:val="StyleUnderline"/>
          <w:highlight w:val="yellow"/>
        </w:rPr>
        <w:t>and</w:t>
      </w:r>
      <w:r w:rsidRPr="00672DF0">
        <w:rPr>
          <w:sz w:val="16"/>
          <w:highlight w:val="yellow"/>
        </w:rPr>
        <w:t xml:space="preserve"> </w:t>
      </w:r>
      <w:r w:rsidRPr="00672DF0">
        <w:rPr>
          <w:rStyle w:val="Emphasis"/>
          <w:highlight w:val="yellow"/>
        </w:rPr>
        <w:t>social welfare</w:t>
      </w:r>
      <w:r w:rsidRPr="00105F67">
        <w:rPr>
          <w:sz w:val="16"/>
        </w:rPr>
        <w:t xml:space="preserve"> (McKeown 2016). On the other hand, except in rare cases of organisms producing deadly poisoning toxins, bacteria “start a pathogenic process” that is generally amplified by the reactive host pathophysiology, as in the case of potentially deadly processes (septic shock) following the immunological recognition of molecules present in bacterial envelopes, as lipopolysaccharides or teichoic acids, without any microbial active intervention. </w:t>
      </w:r>
      <w:r w:rsidRPr="00105F67">
        <w:rPr>
          <w:rStyle w:val="StyleUnderline"/>
        </w:rPr>
        <w:t>Progresses in medicine</w:t>
      </w:r>
      <w:r w:rsidRPr="00105F67">
        <w:rPr>
          <w:sz w:val="16"/>
        </w:rPr>
        <w:t xml:space="preserve"> are able to </w:t>
      </w:r>
      <w:r w:rsidRPr="00105F67">
        <w:rPr>
          <w:rStyle w:val="Emphasis"/>
        </w:rPr>
        <w:t>control</w:t>
      </w:r>
      <w:r w:rsidRPr="00105F67">
        <w:rPr>
          <w:sz w:val="16"/>
        </w:rPr>
        <w:t xml:space="preserve"> in our days </w:t>
      </w:r>
      <w:r w:rsidRPr="00105F67">
        <w:rPr>
          <w:rStyle w:val="StyleUnderline"/>
        </w:rPr>
        <w:t>most</w:t>
      </w:r>
      <w:r w:rsidRPr="00105F67">
        <w:rPr>
          <w:sz w:val="16"/>
        </w:rPr>
        <w:t xml:space="preserve"> of these </w:t>
      </w:r>
      <w:r w:rsidRPr="00105F67">
        <w:rPr>
          <w:rStyle w:val="StyleUnderline"/>
        </w:rPr>
        <w:t>host processes</w:t>
      </w:r>
      <w:r w:rsidRPr="00105F67">
        <w:rPr>
          <w:sz w:val="16"/>
        </w:rPr>
        <w:t xml:space="preserve">. In fact, </w:t>
      </w:r>
      <w:r w:rsidRPr="00672DF0">
        <w:rPr>
          <w:rStyle w:val="StyleUnderline"/>
          <w:highlight w:val="yellow"/>
        </w:rPr>
        <w:t>many</w:t>
      </w:r>
      <w:r w:rsidRPr="00105F67">
        <w:rPr>
          <w:rStyle w:val="StyleUnderline"/>
        </w:rPr>
        <w:t xml:space="preserve"> severe infectious diseases can</w:t>
      </w:r>
      <w:r w:rsidRPr="00105F67">
        <w:rPr>
          <w:sz w:val="16"/>
        </w:rPr>
        <w:t xml:space="preserve"> now </w:t>
      </w:r>
      <w:r w:rsidRPr="00105F67">
        <w:rPr>
          <w:rStyle w:val="StyleUnderline"/>
        </w:rPr>
        <w:t xml:space="preserve">be </w:t>
      </w:r>
      <w:r w:rsidRPr="00672DF0">
        <w:rPr>
          <w:rStyle w:val="StyleUnderline"/>
          <w:highlight w:val="yellow"/>
        </w:rPr>
        <w:t>cured</w:t>
      </w:r>
      <w:r w:rsidRPr="00672DF0">
        <w:rPr>
          <w:sz w:val="16"/>
          <w:highlight w:val="yellow"/>
        </w:rPr>
        <w:t xml:space="preserve"> </w:t>
      </w:r>
      <w:r w:rsidRPr="00672DF0">
        <w:rPr>
          <w:rStyle w:val="Emphasis"/>
          <w:highlight w:val="yellow"/>
        </w:rPr>
        <w:t>without</w:t>
      </w:r>
      <w:r w:rsidRPr="00105F67">
        <w:rPr>
          <w:sz w:val="16"/>
        </w:rPr>
        <w:t xml:space="preserve"> </w:t>
      </w:r>
      <w:r w:rsidRPr="00105F67">
        <w:rPr>
          <w:rStyle w:val="StyleUnderline"/>
        </w:rPr>
        <w:t xml:space="preserve">the need of </w:t>
      </w:r>
      <w:r w:rsidRPr="00672DF0">
        <w:rPr>
          <w:rStyle w:val="StyleUnderline"/>
          <w:highlight w:val="yellow"/>
        </w:rPr>
        <w:t>antibiotics</w:t>
      </w:r>
      <w:r w:rsidRPr="00105F67">
        <w:rPr>
          <w:sz w:val="16"/>
        </w:rPr>
        <w:t>. A case-in-point is therapy of (once deadly) infectious diseases, as was cholera, where the lethality has almost disappeared just because of the introduction of oral rehydration therapy, without further need of antibiotics (Guerrant et al. 2003). At hospital level, progresses in the procedures of intensive care units care are able to compensate for most of the complications caused by either susceptible or resistant bacteria involved in severe infections. We will never be back in the pre-antibiotic era.</w:t>
      </w:r>
    </w:p>
    <w:p w14:paraId="58A0B3A0" w14:textId="77777777" w:rsidR="0087379C" w:rsidRDefault="0087379C" w:rsidP="0087379C">
      <w:pPr>
        <w:pStyle w:val="Heading2"/>
      </w:pPr>
      <w:r>
        <w:t>Adv 2</w:t>
      </w:r>
    </w:p>
    <w:p w14:paraId="2817E78E" w14:textId="77777777" w:rsidR="0087379C" w:rsidRPr="007B03D7" w:rsidRDefault="0087379C" w:rsidP="0087379C">
      <w:pPr>
        <w:pStyle w:val="Heading3"/>
        <w:rPr>
          <w:rFonts w:cs="Calibri"/>
        </w:rPr>
      </w:pPr>
      <w:r w:rsidRPr="00C6314C">
        <w:rPr>
          <w:rFonts w:cs="Calibri"/>
        </w:rPr>
        <w:t>Warming</w:t>
      </w:r>
      <w:r>
        <w:rPr>
          <w:rFonts w:cs="Calibri"/>
        </w:rPr>
        <w:t>---1NC</w:t>
      </w:r>
    </w:p>
    <w:p w14:paraId="381AF1AD" w14:textId="77777777" w:rsidR="0087379C" w:rsidRDefault="0087379C" w:rsidP="0087379C">
      <w:pPr>
        <w:pStyle w:val="Heading4"/>
        <w:rPr>
          <w:rFonts w:cs="Calibri"/>
        </w:rPr>
      </w:pPr>
      <w:r w:rsidRPr="00C6314C">
        <w:rPr>
          <w:rFonts w:cs="Calibri"/>
        </w:rPr>
        <w:t xml:space="preserve">No climate solvency---emissions from China and India thump. </w:t>
      </w:r>
    </w:p>
    <w:p w14:paraId="7CB6516F" w14:textId="77777777" w:rsidR="0087379C" w:rsidRPr="000E0128" w:rsidRDefault="0087379C" w:rsidP="0087379C">
      <w:pPr>
        <w:pStyle w:val="Heading4"/>
      </w:pPr>
      <w:r>
        <w:t xml:space="preserve">No </w:t>
      </w:r>
      <w:r w:rsidRPr="000E0128">
        <w:rPr>
          <w:u w:val="single"/>
        </w:rPr>
        <w:t>existential</w:t>
      </w:r>
      <w:r>
        <w:t xml:space="preserve"> climate impact.</w:t>
      </w:r>
    </w:p>
    <w:p w14:paraId="795F1C7C" w14:textId="77777777" w:rsidR="0087379C" w:rsidRDefault="0087379C" w:rsidP="0087379C">
      <w:r>
        <w:t xml:space="preserve">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Volume 15, Issue 2.</w:t>
      </w:r>
    </w:p>
    <w:p w14:paraId="50D4C957" w14:textId="77777777" w:rsidR="0087379C" w:rsidRPr="005065ED" w:rsidRDefault="0087379C" w:rsidP="0087379C">
      <w:pPr>
        <w:rPr>
          <w:sz w:val="16"/>
        </w:rPr>
      </w:pPr>
      <w:r w:rsidRPr="005065ED">
        <w:rPr>
          <w:sz w:val="16"/>
        </w:rPr>
        <w:t xml:space="preserve">The ECS of the CMIP6 GCMs ranges between 1.8 °C and 5.7 °C, but the </w:t>
      </w:r>
      <w:r w:rsidRPr="00753357">
        <w:rPr>
          <w:rStyle w:val="Emphasis"/>
          <w:highlight w:val="yellow"/>
        </w:rPr>
        <w:t>IPCC</w:t>
      </w:r>
      <w:r w:rsidRPr="005065ED">
        <w:rPr>
          <w:rStyle w:val="Emphasis"/>
        </w:rPr>
        <w:t xml:space="preserve"> AR6</w:t>
      </w:r>
      <w:r w:rsidRPr="005065ED">
        <w:rPr>
          <w:rStyle w:val="StyleUnderline"/>
        </w:rPr>
        <w:t xml:space="preserve"> </w:t>
      </w:r>
      <w:r w:rsidRPr="00753357">
        <w:rPr>
          <w:rStyle w:val="StyleUnderline"/>
          <w:highlight w:val="yellow"/>
        </w:rPr>
        <w:t>acknowledged</w:t>
      </w:r>
      <w:r w:rsidRPr="005065ED">
        <w:rPr>
          <w:sz w:val="16"/>
        </w:rPr>
        <w:t xml:space="preserve"> the </w:t>
      </w:r>
      <w:r w:rsidRPr="005065ED">
        <w:rPr>
          <w:rStyle w:val="StyleUnderline"/>
        </w:rPr>
        <w:t xml:space="preserve">existence of </w:t>
      </w:r>
      <w:r w:rsidRPr="00753357">
        <w:rPr>
          <w:rStyle w:val="StyleUnderline"/>
          <w:highlight w:val="yellow"/>
        </w:rPr>
        <w:t>a</w:t>
      </w:r>
      <w:r w:rsidRPr="005065ED">
        <w:rPr>
          <w:sz w:val="16"/>
        </w:rPr>
        <w:t xml:space="preserve"> “</w:t>
      </w:r>
      <w:r w:rsidRPr="00753357">
        <w:rPr>
          <w:rStyle w:val="Emphasis"/>
          <w:highlight w:val="yellow"/>
        </w:rPr>
        <w:t>hot</w:t>
      </w:r>
      <w:r w:rsidRPr="005065ED">
        <w:rPr>
          <w:sz w:val="16"/>
        </w:rPr>
        <w:t xml:space="preserve">” </w:t>
      </w:r>
      <w:r w:rsidRPr="00753357">
        <w:rPr>
          <w:rStyle w:val="Emphasis"/>
          <w:highlight w:val="yellow"/>
        </w:rPr>
        <w:t>model problem</w:t>
      </w:r>
      <w:r w:rsidRPr="005065ED">
        <w:rPr>
          <w:sz w:val="16"/>
        </w:rPr>
        <w:t xml:space="preserve"> and </w:t>
      </w:r>
      <w:r w:rsidRPr="005065ED">
        <w:rPr>
          <w:rStyle w:val="StyleUnderline"/>
        </w:rPr>
        <w:t>claimed</w:t>
      </w:r>
      <w:r w:rsidRPr="005065ED">
        <w:rPr>
          <w:sz w:val="16"/>
        </w:rPr>
        <w:t xml:space="preserve"> that </w:t>
      </w:r>
      <w:r w:rsidRPr="005065ED">
        <w:rPr>
          <w:rStyle w:val="StyleUnderline"/>
        </w:rPr>
        <w:t xml:space="preserve">the </w:t>
      </w:r>
      <w:r w:rsidRPr="00A5099C">
        <w:rPr>
          <w:rStyle w:val="Emphasis"/>
        </w:rPr>
        <w:t>actual ECS</w:t>
      </w:r>
      <w:r w:rsidRPr="005065ED">
        <w:rPr>
          <w:sz w:val="16"/>
        </w:rPr>
        <w:t xml:space="preserve"> may </w:t>
      </w:r>
      <w:r w:rsidRPr="005065ED">
        <w:rPr>
          <w:rStyle w:val="StyleUnderline"/>
        </w:rPr>
        <w:t>likely range between 2.5 °C and 4.0 °C</w:t>
      </w:r>
      <w:r w:rsidRPr="005065ED">
        <w:rPr>
          <w:sz w:val="16"/>
        </w:rPr>
        <w:t xml:space="preserve">, </w:t>
      </w:r>
      <w:r w:rsidRPr="005065ED">
        <w:rPr>
          <w:rStyle w:val="StyleUnderline"/>
        </w:rPr>
        <w:t xml:space="preserve">with a </w:t>
      </w:r>
      <w:r w:rsidRPr="005065ED">
        <w:rPr>
          <w:rStyle w:val="Emphasis"/>
        </w:rPr>
        <w:t>best estimate</w:t>
      </w:r>
      <w:r w:rsidRPr="005065ED">
        <w:rPr>
          <w:rStyle w:val="StyleUnderline"/>
        </w:rPr>
        <w:t xml:space="preserve"> of around 3.0 °C</w:t>
      </w:r>
      <w:r w:rsidRPr="005065ED">
        <w:rPr>
          <w:sz w:val="16"/>
        </w:rPr>
        <w:t xml:space="preserve"> (Sherwood et al., 2020, Hausfather et al., 2022). However, </w:t>
      </w:r>
      <w:r w:rsidRPr="008D2D66">
        <w:rPr>
          <w:rStyle w:val="Emphasis"/>
        </w:rPr>
        <w:t>recent</w:t>
      </w:r>
      <w:r w:rsidRPr="00A5099C">
        <w:rPr>
          <w:rStyle w:val="Emphasis"/>
        </w:rPr>
        <w:t xml:space="preserve"> research</w:t>
      </w:r>
      <w:r w:rsidRPr="00A5099C">
        <w:rPr>
          <w:rStyle w:val="StyleUnderline"/>
        </w:rPr>
        <w:t xml:space="preserve"> suggests</w:t>
      </w:r>
      <w:r w:rsidRPr="005065ED">
        <w:rPr>
          <w:sz w:val="16"/>
        </w:rPr>
        <w:t xml:space="preserve"> that the </w:t>
      </w:r>
      <w:r w:rsidRPr="005065ED">
        <w:rPr>
          <w:rStyle w:val="StyleUnderline"/>
        </w:rPr>
        <w:t xml:space="preserve">expected ECS range should vary within </w:t>
      </w:r>
      <w:r w:rsidRPr="005065ED">
        <w:rPr>
          <w:rStyle w:val="Emphasis"/>
        </w:rPr>
        <w:t>lower values</w:t>
      </w:r>
      <w:r w:rsidRPr="005065ED">
        <w:rPr>
          <w:rStyle w:val="StyleUnderline"/>
        </w:rPr>
        <w:t xml:space="preserve"> between 1.5 °C and 3 °C</w:t>
      </w:r>
      <w:r w:rsidRPr="005065ED">
        <w:rPr>
          <w:sz w:val="16"/>
          <w:szCs w:val="16"/>
        </w:rPr>
        <w:t xml:space="preserve"> </w:t>
      </w:r>
      <w:r w:rsidRPr="005065ED">
        <w:rPr>
          <w:sz w:val="16"/>
        </w:rPr>
        <w:t xml:space="preserve">(Nijsse et al., 2020, Scafetta, 2022, Scafetta, 2023a, Lewis, 2023, Spencer and Christy, 2023). Furthermore, </w:t>
      </w:r>
      <w:r w:rsidRPr="00753357">
        <w:rPr>
          <w:rStyle w:val="StyleUnderline"/>
          <w:highlight w:val="yellow"/>
        </w:rPr>
        <w:t>according to</w:t>
      </w:r>
      <w:r w:rsidRPr="005065ED">
        <w:rPr>
          <w:rStyle w:val="StyleUnderline"/>
        </w:rPr>
        <w:t xml:space="preserve"> a </w:t>
      </w:r>
      <w:r w:rsidRPr="005065ED">
        <w:rPr>
          <w:rStyle w:val="Emphasis"/>
        </w:rPr>
        <w:t xml:space="preserve">number of </w:t>
      </w:r>
      <w:r w:rsidRPr="00753357">
        <w:rPr>
          <w:rStyle w:val="Emphasis"/>
          <w:highlight w:val="yellow"/>
        </w:rPr>
        <w:t>empirical studies</w:t>
      </w:r>
      <w:r w:rsidRPr="005065ED">
        <w:rPr>
          <w:sz w:val="16"/>
        </w:rPr>
        <w:t xml:space="preserve">, the </w:t>
      </w:r>
      <w:r w:rsidRPr="00753357">
        <w:rPr>
          <w:rStyle w:val="Emphasis"/>
          <w:highlight w:val="yellow"/>
        </w:rPr>
        <w:t>actual</w:t>
      </w:r>
      <w:r w:rsidRPr="00037485">
        <w:rPr>
          <w:rStyle w:val="Emphasis"/>
        </w:rPr>
        <w:t xml:space="preserve"> ECS </w:t>
      </w:r>
      <w:r w:rsidRPr="00753357">
        <w:rPr>
          <w:rStyle w:val="Emphasis"/>
          <w:highlight w:val="yellow"/>
        </w:rPr>
        <w:t>values</w:t>
      </w:r>
      <w:r w:rsidRPr="00753357">
        <w:rPr>
          <w:rStyle w:val="StyleUnderline"/>
          <w:highlight w:val="yellow"/>
        </w:rPr>
        <w:t xml:space="preserve"> could</w:t>
      </w:r>
      <w:r w:rsidRPr="005065ED">
        <w:rPr>
          <w:sz w:val="16"/>
        </w:rPr>
        <w:t xml:space="preserve"> even </w:t>
      </w:r>
      <w:r w:rsidRPr="00FA0783">
        <w:rPr>
          <w:rStyle w:val="StyleUnderline"/>
        </w:rPr>
        <w:t>be</w:t>
      </w:r>
      <w:r w:rsidRPr="005065ED">
        <w:rPr>
          <w:rStyle w:val="StyleUnderline"/>
        </w:rPr>
        <w:t xml:space="preserve"> </w:t>
      </w:r>
      <w:r w:rsidRPr="005065ED">
        <w:rPr>
          <w:rStyle w:val="Emphasis"/>
        </w:rPr>
        <w:t>significantly lower</w:t>
      </w:r>
      <w:r w:rsidRPr="005065ED">
        <w:rPr>
          <w:sz w:val="16"/>
        </w:rPr>
        <w:t xml:space="preserve">, </w:t>
      </w:r>
      <w:r w:rsidRPr="005065ED">
        <w:rPr>
          <w:rStyle w:val="StyleUnderline"/>
        </w:rPr>
        <w:t xml:space="preserve">ranging </w:t>
      </w:r>
      <w:r w:rsidRPr="00753357">
        <w:rPr>
          <w:rStyle w:val="StyleUnderline"/>
          <w:highlight w:val="yellow"/>
        </w:rPr>
        <w:t>between 1</w:t>
      </w:r>
      <w:r w:rsidRPr="005065ED">
        <w:rPr>
          <w:rStyle w:val="StyleUnderline"/>
        </w:rPr>
        <w:t xml:space="preserve"> °C </w:t>
      </w:r>
      <w:r w:rsidRPr="00753357">
        <w:rPr>
          <w:rStyle w:val="StyleUnderline"/>
          <w:highlight w:val="yellow"/>
        </w:rPr>
        <w:t>and 2 °C</w:t>
      </w:r>
      <w:r w:rsidRPr="005065ED">
        <w:rPr>
          <w:sz w:val="16"/>
        </w:rPr>
        <w:t xml:space="preserve"> (Lindzen and Choi, 2011, Scafetta, 2013, Scafetta, 2023c, Bates, 2016, McKitrick and Christy, 2020, Stefani, 2021).</w:t>
      </w:r>
    </w:p>
    <w:p w14:paraId="0E3CF808" w14:textId="77777777" w:rsidR="0087379C" w:rsidRPr="005065ED" w:rsidRDefault="0087379C" w:rsidP="0087379C">
      <w:pPr>
        <w:rPr>
          <w:sz w:val="16"/>
        </w:rPr>
      </w:pPr>
      <w:r w:rsidRPr="005065ED">
        <w:rPr>
          <w:sz w:val="16"/>
        </w:rPr>
        <w:t xml:space="preserve">The IPCC AR6 investigates a range of SSP scenarios for the 21st-century without assigning a probability to their plausibility. In any case, </w:t>
      </w:r>
      <w:r w:rsidRPr="00A5099C">
        <w:rPr>
          <w:sz w:val="16"/>
        </w:rPr>
        <w:t>despite</w:t>
      </w:r>
      <w:r w:rsidRPr="005065ED">
        <w:rPr>
          <w:sz w:val="16"/>
        </w:rPr>
        <w:t xml:space="preserve"> the </w:t>
      </w:r>
      <w:r w:rsidRPr="00A5099C">
        <w:rPr>
          <w:rStyle w:val="Emphasis"/>
        </w:rPr>
        <w:t>questionable visibility</w:t>
      </w:r>
      <w:r w:rsidRPr="00A5099C">
        <w:rPr>
          <w:rStyle w:val="StyleUnderline"/>
        </w:rPr>
        <w:t xml:space="preserve"> given to SSP5-8.5</w:t>
      </w:r>
      <w:r w:rsidRPr="005065ED">
        <w:rPr>
          <w:sz w:val="16"/>
        </w:rPr>
        <w:t xml:space="preserve"> (</w:t>
      </w:r>
      <w:r w:rsidRPr="00A5099C">
        <w:rPr>
          <w:rStyle w:val="StyleUnderline"/>
        </w:rPr>
        <w:t xml:space="preserve">the </w:t>
      </w:r>
      <w:r w:rsidRPr="00753357">
        <w:rPr>
          <w:rStyle w:val="Emphasis"/>
          <w:highlight w:val="yellow"/>
        </w:rPr>
        <w:t>worst-case</w:t>
      </w:r>
      <w:r w:rsidRPr="00A5099C">
        <w:rPr>
          <w:rStyle w:val="Emphasis"/>
        </w:rPr>
        <w:t xml:space="preserve"> scenario</w:t>
      </w:r>
      <w:r w:rsidRPr="005065ED">
        <w:rPr>
          <w:sz w:val="16"/>
        </w:rPr>
        <w:t xml:space="preserve">), which </w:t>
      </w:r>
      <w:r w:rsidRPr="00A5099C">
        <w:rPr>
          <w:rStyle w:val="StyleUnderline"/>
        </w:rPr>
        <w:t>yields the</w:t>
      </w:r>
      <w:r w:rsidRPr="005065ED">
        <w:rPr>
          <w:sz w:val="16"/>
        </w:rPr>
        <w:t xml:space="preserve"> largest and </w:t>
      </w:r>
      <w:r w:rsidRPr="00A5099C">
        <w:rPr>
          <w:rStyle w:val="Emphasis"/>
        </w:rPr>
        <w:t xml:space="preserve">most </w:t>
      </w:r>
      <w:r w:rsidRPr="00BB322A">
        <w:rPr>
          <w:rStyle w:val="Emphasis"/>
        </w:rPr>
        <w:t>alarming</w:t>
      </w:r>
      <w:r w:rsidRPr="00A5099C">
        <w:rPr>
          <w:rStyle w:val="StyleUnderline"/>
        </w:rPr>
        <w:t xml:space="preserve"> projected global warming of up to 4–8 °C</w:t>
      </w:r>
      <w:r w:rsidRPr="005065ED">
        <w:rPr>
          <w:sz w:val="16"/>
        </w:rPr>
        <w:t xml:space="preserve"> (66%) by 2080–2100, table 12.12 of the </w:t>
      </w:r>
      <w:r w:rsidRPr="00753357">
        <w:rPr>
          <w:rStyle w:val="StyleUnderline"/>
          <w:highlight w:val="yellow"/>
        </w:rPr>
        <w:t>IPCC</w:t>
      </w:r>
      <w:r w:rsidRPr="00A5099C">
        <w:rPr>
          <w:rStyle w:val="StyleUnderline"/>
        </w:rPr>
        <w:t xml:space="preserve"> AR6</w:t>
      </w:r>
      <w:r w:rsidRPr="005065ED">
        <w:rPr>
          <w:sz w:val="16"/>
        </w:rPr>
        <w:t xml:space="preserve"> (Masson-Delmotte et al., 2021, p. 1856) </w:t>
      </w:r>
      <w:r w:rsidRPr="00A5099C">
        <w:rPr>
          <w:rStyle w:val="Emphasis"/>
        </w:rPr>
        <w:t xml:space="preserve">already </w:t>
      </w:r>
      <w:r w:rsidRPr="00753357">
        <w:rPr>
          <w:rStyle w:val="Emphasis"/>
          <w:highlight w:val="yellow"/>
        </w:rPr>
        <w:t>reports</w:t>
      </w:r>
      <w:r w:rsidRPr="00753357">
        <w:rPr>
          <w:rStyle w:val="StyleUnderline"/>
          <w:highlight w:val="yellow"/>
        </w:rPr>
        <w:t xml:space="preserve"> for the</w:t>
      </w:r>
      <w:r w:rsidRPr="00A5099C">
        <w:rPr>
          <w:rStyle w:val="StyleUnderline"/>
        </w:rPr>
        <w:t xml:space="preserve"> </w:t>
      </w:r>
      <w:r w:rsidRPr="00A5099C">
        <w:rPr>
          <w:rStyle w:val="Emphasis"/>
        </w:rPr>
        <w:t xml:space="preserve">entire </w:t>
      </w:r>
      <w:r w:rsidRPr="00753357">
        <w:rPr>
          <w:rStyle w:val="Emphasis"/>
          <w:highlight w:val="yellow"/>
        </w:rPr>
        <w:t>21st century</w:t>
      </w:r>
      <w:r w:rsidRPr="00753357">
        <w:rPr>
          <w:rStyle w:val="StyleUnderline"/>
          <w:highlight w:val="yellow"/>
        </w:rPr>
        <w:t xml:space="preserve"> low confidence</w:t>
      </w:r>
      <w:r w:rsidRPr="00A5099C">
        <w:rPr>
          <w:rStyle w:val="StyleUnderline"/>
        </w:rPr>
        <w:t xml:space="preserve"> in the </w:t>
      </w:r>
      <w:r w:rsidRPr="00C959EA">
        <w:rPr>
          <w:rStyle w:val="Emphasis"/>
        </w:rPr>
        <w:t xml:space="preserve">direction of </w:t>
      </w:r>
      <w:r w:rsidRPr="00753357">
        <w:rPr>
          <w:rStyle w:val="Emphasis"/>
          <w:highlight w:val="yellow"/>
        </w:rPr>
        <w:t>any change</w:t>
      </w:r>
      <w:r w:rsidRPr="00753357">
        <w:rPr>
          <w:rStyle w:val="StyleUnderline"/>
          <w:highlight w:val="yellow"/>
        </w:rPr>
        <w:t xml:space="preserve"> in</w:t>
      </w:r>
      <w:r w:rsidRPr="00A5099C">
        <w:rPr>
          <w:rStyle w:val="StyleUnderline"/>
        </w:rPr>
        <w:t xml:space="preserve"> the </w:t>
      </w:r>
      <w:r w:rsidRPr="00753357">
        <w:rPr>
          <w:rStyle w:val="StyleUnderline"/>
          <w:highlight w:val="yellow"/>
        </w:rPr>
        <w:t>frequency</w:t>
      </w:r>
      <w:r w:rsidRPr="005065ED">
        <w:rPr>
          <w:sz w:val="16"/>
        </w:rPr>
        <w:t xml:space="preserve">, </w:t>
      </w:r>
      <w:r w:rsidRPr="00753357">
        <w:rPr>
          <w:rStyle w:val="StyleUnderline"/>
          <w:highlight w:val="yellow"/>
        </w:rPr>
        <w:t>severity or extent of</w:t>
      </w:r>
      <w:r w:rsidRPr="00A5099C">
        <w:rPr>
          <w:rStyle w:val="StyleUnderline"/>
        </w:rPr>
        <w:t xml:space="preserve"> frost</w:t>
      </w:r>
      <w:r w:rsidRPr="005065ED">
        <w:rPr>
          <w:sz w:val="16"/>
        </w:rPr>
        <w:t xml:space="preserve">, </w:t>
      </w:r>
      <w:r w:rsidRPr="00A5099C">
        <w:rPr>
          <w:rStyle w:val="StyleUnderline"/>
        </w:rPr>
        <w:t>river floods</w:t>
      </w:r>
      <w:r w:rsidRPr="005065ED">
        <w:rPr>
          <w:sz w:val="16"/>
        </w:rPr>
        <w:t xml:space="preserve">, </w:t>
      </w:r>
      <w:r w:rsidRPr="00A5099C">
        <w:rPr>
          <w:rStyle w:val="StyleUnderline"/>
        </w:rPr>
        <w:t>landslides</w:t>
      </w:r>
      <w:r w:rsidRPr="005065ED">
        <w:rPr>
          <w:sz w:val="16"/>
        </w:rPr>
        <w:t xml:space="preserve">, </w:t>
      </w:r>
      <w:r w:rsidRPr="00A5099C">
        <w:rPr>
          <w:rStyle w:val="StyleUnderline"/>
        </w:rPr>
        <w:t>aridity</w:t>
      </w:r>
      <w:r w:rsidRPr="005065ED">
        <w:rPr>
          <w:sz w:val="16"/>
        </w:rPr>
        <w:t xml:space="preserve">, </w:t>
      </w:r>
      <w:r w:rsidRPr="00A5099C">
        <w:rPr>
          <w:rStyle w:val="StyleUnderline"/>
        </w:rPr>
        <w:t>hydrological drought</w:t>
      </w:r>
      <w:r w:rsidRPr="005065ED">
        <w:rPr>
          <w:sz w:val="16"/>
        </w:rPr>
        <w:t xml:space="preserve">, </w:t>
      </w:r>
      <w:r w:rsidRPr="0092518F">
        <w:rPr>
          <w:rStyle w:val="Emphasis"/>
        </w:rPr>
        <w:t xml:space="preserve">agricultural and ecological </w:t>
      </w:r>
      <w:r w:rsidRPr="00753357">
        <w:rPr>
          <w:rStyle w:val="Emphasis"/>
          <w:highlight w:val="yellow"/>
        </w:rPr>
        <w:t>drought</w:t>
      </w:r>
      <w:r w:rsidRPr="00A5099C">
        <w:rPr>
          <w:sz w:val="16"/>
        </w:rPr>
        <w:t xml:space="preserve">, </w:t>
      </w:r>
      <w:r w:rsidRPr="00753357">
        <w:rPr>
          <w:rStyle w:val="Emphasis"/>
          <w:highlight w:val="yellow"/>
        </w:rPr>
        <w:t>fire</w:t>
      </w:r>
      <w:r w:rsidRPr="00BD3C48">
        <w:rPr>
          <w:rStyle w:val="Emphasis"/>
        </w:rPr>
        <w:t xml:space="preserve"> weather</w:t>
      </w:r>
      <w:r w:rsidRPr="005065ED">
        <w:rPr>
          <w:sz w:val="16"/>
        </w:rPr>
        <w:t xml:space="preserve">, </w:t>
      </w:r>
      <w:r w:rsidRPr="00A5099C">
        <w:rPr>
          <w:rStyle w:val="StyleUnderline"/>
        </w:rPr>
        <w:t>mean wind speed</w:t>
      </w:r>
      <w:r w:rsidRPr="005065ED">
        <w:rPr>
          <w:sz w:val="16"/>
        </w:rPr>
        <w:t xml:space="preserve">, </w:t>
      </w:r>
      <w:r w:rsidRPr="00A5099C">
        <w:rPr>
          <w:rStyle w:val="StyleUnderline"/>
        </w:rPr>
        <w:t>severe wind storms</w:t>
      </w:r>
      <w:r w:rsidRPr="005065ED">
        <w:rPr>
          <w:sz w:val="16"/>
        </w:rPr>
        <w:t xml:space="preserve">, </w:t>
      </w:r>
      <w:r w:rsidRPr="00A5099C">
        <w:rPr>
          <w:rStyle w:val="StyleUnderline"/>
        </w:rPr>
        <w:t>tropical cyclones</w:t>
      </w:r>
      <w:r w:rsidRPr="005065ED">
        <w:rPr>
          <w:sz w:val="16"/>
        </w:rPr>
        <w:t xml:space="preserve">, </w:t>
      </w:r>
      <w:r w:rsidRPr="00A5099C">
        <w:rPr>
          <w:rStyle w:val="StyleUnderline"/>
        </w:rPr>
        <w:t>sand and dust storms</w:t>
      </w:r>
      <w:r w:rsidRPr="005065ED">
        <w:rPr>
          <w:sz w:val="16"/>
        </w:rPr>
        <w:t xml:space="preserve">, </w:t>
      </w:r>
      <w:r w:rsidRPr="00A5099C">
        <w:rPr>
          <w:rStyle w:val="StyleUnderline"/>
        </w:rPr>
        <w:t xml:space="preserve">heavy snowfall and </w:t>
      </w:r>
      <w:r w:rsidRPr="006829AC">
        <w:rPr>
          <w:rStyle w:val="Emphasis"/>
        </w:rPr>
        <w:t xml:space="preserve">ice </w:t>
      </w:r>
      <w:r w:rsidRPr="00753357">
        <w:rPr>
          <w:rStyle w:val="Emphasis"/>
          <w:highlight w:val="yellow"/>
        </w:rPr>
        <w:t>storms</w:t>
      </w:r>
      <w:r w:rsidRPr="005065ED">
        <w:rPr>
          <w:sz w:val="16"/>
        </w:rPr>
        <w:t xml:space="preserve">, </w:t>
      </w:r>
      <w:r w:rsidRPr="00A5099C">
        <w:rPr>
          <w:rStyle w:val="StyleUnderline"/>
        </w:rPr>
        <w:t>hail</w:t>
      </w:r>
      <w:r w:rsidRPr="005065ED">
        <w:rPr>
          <w:sz w:val="16"/>
        </w:rPr>
        <w:t xml:space="preserve">, </w:t>
      </w:r>
      <w:r w:rsidRPr="00A5099C">
        <w:rPr>
          <w:rStyle w:val="StyleUnderline"/>
        </w:rPr>
        <w:t>snow avalanche</w:t>
      </w:r>
      <w:r w:rsidRPr="005065ED">
        <w:rPr>
          <w:sz w:val="16"/>
        </w:rPr>
        <w:t xml:space="preserve">, </w:t>
      </w:r>
      <w:r w:rsidRPr="00A5099C">
        <w:rPr>
          <w:rStyle w:val="StyleUnderline"/>
        </w:rPr>
        <w:t>coastal floods</w:t>
      </w:r>
      <w:r w:rsidRPr="005065ED">
        <w:rPr>
          <w:sz w:val="16"/>
        </w:rPr>
        <w:t xml:space="preserve">, </w:t>
      </w:r>
      <w:r w:rsidRPr="00A5099C">
        <w:rPr>
          <w:rStyle w:val="StyleUnderline"/>
        </w:rPr>
        <w:t xml:space="preserve">coastal </w:t>
      </w:r>
      <w:r w:rsidRPr="00753357">
        <w:rPr>
          <w:rStyle w:val="StyleUnderline"/>
          <w:highlight w:val="yellow"/>
        </w:rPr>
        <w:t>erosion</w:t>
      </w:r>
      <w:r w:rsidRPr="005065ED">
        <w:rPr>
          <w:sz w:val="16"/>
        </w:rPr>
        <w:t xml:space="preserve">, </w:t>
      </w:r>
      <w:r w:rsidRPr="00A5099C">
        <w:rPr>
          <w:rStyle w:val="StyleUnderline"/>
        </w:rPr>
        <w:t xml:space="preserve">marine </w:t>
      </w:r>
      <w:r w:rsidRPr="00753357">
        <w:rPr>
          <w:rStyle w:val="StyleUnderline"/>
          <w:highlight w:val="yellow"/>
        </w:rPr>
        <w:t>heatwaves</w:t>
      </w:r>
      <w:r w:rsidRPr="00A5099C">
        <w:rPr>
          <w:sz w:val="16"/>
        </w:rPr>
        <w:t xml:space="preserve">, </w:t>
      </w:r>
      <w:r w:rsidRPr="00753357">
        <w:rPr>
          <w:rStyle w:val="Emphasis"/>
          <w:highlight w:val="yellow"/>
        </w:rPr>
        <w:t>air pollution</w:t>
      </w:r>
      <w:r w:rsidRPr="00AB3BE3">
        <w:rPr>
          <w:rStyle w:val="Emphasis"/>
        </w:rPr>
        <w:t xml:space="preserve"> weather</w:t>
      </w:r>
      <w:r w:rsidRPr="00A5099C">
        <w:rPr>
          <w:rStyle w:val="StyleUnderline"/>
        </w:rPr>
        <w:t xml:space="preserve"> or </w:t>
      </w:r>
      <w:r w:rsidRPr="00753357">
        <w:rPr>
          <w:rStyle w:val="Emphasis"/>
          <w:highlight w:val="yellow"/>
        </w:rPr>
        <w:t>radiation</w:t>
      </w:r>
      <w:r w:rsidRPr="00A5099C">
        <w:rPr>
          <w:rStyle w:val="StyleUnderline"/>
        </w:rPr>
        <w:t xml:space="preserve"> at earth’s surface</w:t>
      </w:r>
      <w:r w:rsidRPr="005065ED">
        <w:rPr>
          <w:sz w:val="16"/>
        </w:rPr>
        <w:t xml:space="preserve">. </w:t>
      </w:r>
      <w:r w:rsidRPr="00A063C2">
        <w:rPr>
          <w:sz w:val="16"/>
          <w:szCs w:val="16"/>
        </w:rPr>
        <w:t>Medium and high confidence of changes</w:t>
      </w:r>
      <w:r w:rsidRPr="00A063C2">
        <w:rPr>
          <w:sz w:val="16"/>
        </w:rPr>
        <w:t xml:space="preserve"> are mostly expected in climatic impact-driver types more directly associated with increasing atmospheric</w:t>
      </w:r>
      <w:r w:rsidRPr="005065ED">
        <w:rPr>
          <w:sz w:val="16"/>
        </w:rPr>
        <w:t xml:space="preserve">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5404142F" w14:textId="77777777" w:rsidR="0087379C" w:rsidRPr="005065ED" w:rsidRDefault="0087379C" w:rsidP="0087379C">
      <w:pPr>
        <w:rPr>
          <w:sz w:val="16"/>
        </w:rPr>
      </w:pPr>
      <w:r w:rsidRPr="005065ED">
        <w:rPr>
          <w:sz w:val="16"/>
        </w:rPr>
        <w:t xml:space="preserve">However, </w:t>
      </w:r>
      <w:r w:rsidRPr="00753357">
        <w:rPr>
          <w:rStyle w:val="Emphasis"/>
          <w:highlight w:val="yellow"/>
        </w:rPr>
        <w:t>recent research</w:t>
      </w:r>
      <w:r w:rsidRPr="00753357">
        <w:rPr>
          <w:rStyle w:val="StyleUnderline"/>
          <w:highlight w:val="yellow"/>
        </w:rPr>
        <w:t xml:space="preserve"> argued</w:t>
      </w:r>
      <w:r w:rsidRPr="005065ED">
        <w:rPr>
          <w:sz w:val="16"/>
        </w:rPr>
        <w:t xml:space="preserve"> that </w:t>
      </w:r>
      <w:r w:rsidRPr="008D2D66">
        <w:rPr>
          <w:rStyle w:val="StyleUnderline"/>
        </w:rPr>
        <w:t xml:space="preserve">the </w:t>
      </w:r>
      <w:r w:rsidRPr="00753357">
        <w:rPr>
          <w:rStyle w:val="StyleUnderline"/>
          <w:highlight w:val="yellow"/>
        </w:rPr>
        <w:t>alarmistic</w:t>
      </w:r>
      <w:r w:rsidRPr="005065ED">
        <w:rPr>
          <w:sz w:val="16"/>
        </w:rPr>
        <w:t xml:space="preserve"> SSP3-7.0 and </w:t>
      </w:r>
      <w:r w:rsidRPr="00BB322A">
        <w:rPr>
          <w:rStyle w:val="Emphasis"/>
        </w:rPr>
        <w:t xml:space="preserve">SSP5-8.5 </w:t>
      </w:r>
      <w:r w:rsidRPr="00753357">
        <w:rPr>
          <w:rStyle w:val="Emphasis"/>
          <w:highlight w:val="yellow"/>
        </w:rPr>
        <w:t>scenarios</w:t>
      </w:r>
      <w:r w:rsidRPr="00753357">
        <w:rPr>
          <w:rStyle w:val="StyleUnderline"/>
          <w:highlight w:val="yellow"/>
        </w:rPr>
        <w:t xml:space="preserve"> are</w:t>
      </w:r>
      <w:r w:rsidRPr="005065ED">
        <w:rPr>
          <w:sz w:val="16"/>
        </w:rPr>
        <w:t xml:space="preserve"> likely and </w:t>
      </w:r>
      <w:r w:rsidRPr="00753357">
        <w:rPr>
          <w:rStyle w:val="Emphasis"/>
          <w:highlight w:val="yellow"/>
        </w:rPr>
        <w:t>very</w:t>
      </w:r>
      <w:r w:rsidRPr="00B10261">
        <w:rPr>
          <w:rStyle w:val="Emphasis"/>
        </w:rPr>
        <w:t xml:space="preserve"> likely </w:t>
      </w:r>
      <w:r w:rsidRPr="00753357">
        <w:rPr>
          <w:rStyle w:val="Emphasis"/>
          <w:highlight w:val="yellow"/>
        </w:rPr>
        <w:t>unrealistic</w:t>
      </w:r>
      <w:r w:rsidRPr="005065ED">
        <w:rPr>
          <w:sz w:val="16"/>
        </w:rPr>
        <w:t xml:space="preserve">, respectively (Burgess et al., 2020, Hausfather and Peters, 2020, Pielke and Ritchie, 2021a). These studies indicate that the radiative forcing functions derived from the </w:t>
      </w:r>
      <w:r w:rsidRPr="00B10261">
        <w:rPr>
          <w:rStyle w:val="StyleUnderline"/>
        </w:rPr>
        <w:t>SSP2-4.5</w:t>
      </w:r>
      <w:r w:rsidRPr="005065ED">
        <w:rPr>
          <w:sz w:val="16"/>
        </w:rPr>
        <w:t xml:space="preserve"> (</w:t>
      </w:r>
      <w:r w:rsidRPr="00B10261">
        <w:rPr>
          <w:rStyle w:val="StyleUnderline"/>
        </w:rPr>
        <w:t>or</w:t>
      </w:r>
      <w:r w:rsidRPr="005065ED">
        <w:rPr>
          <w:sz w:val="16"/>
        </w:rPr>
        <w:t xml:space="preserve"> even </w:t>
      </w:r>
      <w:r w:rsidRPr="00B10261">
        <w:rPr>
          <w:rStyle w:val="StyleUnderline"/>
        </w:rPr>
        <w:t>SSP2-3.4</w:t>
      </w:r>
      <w:r w:rsidRPr="005065ED">
        <w:rPr>
          <w:sz w:val="16"/>
        </w:rPr>
        <w:t xml:space="preserve">) scenario </w:t>
      </w:r>
      <w:r w:rsidRPr="00B10261">
        <w:rPr>
          <w:rStyle w:val="StyleUnderline"/>
        </w:rPr>
        <w:t xml:space="preserve">are the </w:t>
      </w:r>
      <w:r w:rsidRPr="00B10261">
        <w:rPr>
          <w:rStyle w:val="Emphasis"/>
        </w:rPr>
        <w:t>most plausible</w:t>
      </w:r>
      <w:r w:rsidRPr="005065ED">
        <w:rPr>
          <w:sz w:val="16"/>
        </w:rPr>
        <w:t xml:space="preserve">. The SSP2-4.5 is a moderate scenario; it </w:t>
      </w:r>
      <w:r w:rsidRPr="00B10261">
        <w:rPr>
          <w:rStyle w:val="StyleUnderline"/>
        </w:rPr>
        <w:t>projects</w:t>
      </w:r>
      <w:r w:rsidRPr="005065ED">
        <w:rPr>
          <w:sz w:val="16"/>
        </w:rPr>
        <w:t xml:space="preserve"> about </w:t>
      </w:r>
      <w:r w:rsidRPr="00B10261">
        <w:rPr>
          <w:rStyle w:val="Emphasis"/>
        </w:rPr>
        <w:t>half of the 21st-century warming</w:t>
      </w:r>
      <w:r w:rsidRPr="00B10261">
        <w:rPr>
          <w:rStyle w:val="StyleUnderline"/>
        </w:rPr>
        <w:t xml:space="preserve"> than what the SSP5-8.5 scenario does</w:t>
      </w:r>
      <w:r w:rsidRPr="005065ED">
        <w:rPr>
          <w:sz w:val="16"/>
        </w:rPr>
        <w:t xml:space="preserve"> (Fig. 1) and is thus far less alarming.</w:t>
      </w:r>
    </w:p>
    <w:p w14:paraId="3B8741A4" w14:textId="77777777" w:rsidR="0087379C" w:rsidRPr="005065ED" w:rsidRDefault="0087379C" w:rsidP="0087379C">
      <w:pPr>
        <w:rPr>
          <w:sz w:val="16"/>
        </w:rPr>
      </w:pPr>
      <w:r w:rsidRPr="005065ED">
        <w:rPr>
          <w:sz w:val="16"/>
        </w:rPr>
        <w:t xml:space="preserve">With the aforementioned factors in mind, it was proposed here to use only the SSP2-4.5 scenario and the GCMs with ECS ≤ 3 °C to </w:t>
      </w:r>
      <w:r w:rsidRPr="008477C5">
        <w:rPr>
          <w:rStyle w:val="Emphasis"/>
        </w:rPr>
        <w:t>more precisely</w:t>
      </w:r>
      <w:r w:rsidRPr="008477C5">
        <w:rPr>
          <w:rStyle w:val="StyleUnderline"/>
        </w:rPr>
        <w:t xml:space="preserve"> assess</w:t>
      </w:r>
      <w:r w:rsidRPr="005065ED">
        <w:rPr>
          <w:sz w:val="16"/>
        </w:rPr>
        <w:t xml:space="preserve"> “</w:t>
      </w:r>
      <w:r w:rsidRPr="008477C5">
        <w:rPr>
          <w:rStyle w:val="Emphasis"/>
        </w:rPr>
        <w:t>realistic</w:t>
      </w:r>
      <w:r w:rsidRPr="005065ED">
        <w:rPr>
          <w:sz w:val="16"/>
        </w:rPr>
        <w:t xml:space="preserve">” </w:t>
      </w:r>
      <w:r w:rsidRPr="008477C5">
        <w:rPr>
          <w:rStyle w:val="StyleUnderline"/>
        </w:rPr>
        <w:t>global and regional impacts and risks</w:t>
      </w:r>
      <w:r w:rsidRPr="005065ED">
        <w:rPr>
          <w:sz w:val="16"/>
        </w:rPr>
        <w:t xml:space="preserve"> that could be </w:t>
      </w:r>
      <w:r w:rsidRPr="008477C5">
        <w:rPr>
          <w:rStyle w:val="StyleUnderline"/>
        </w:rPr>
        <w:t>associated with climate changes</w:t>
      </w:r>
      <w:r w:rsidRPr="005065ED">
        <w:rPr>
          <w:sz w:val="16"/>
        </w:rPr>
        <w:t xml:space="preserve"> that are </w:t>
      </w:r>
      <w:r w:rsidRPr="008477C5">
        <w:rPr>
          <w:rStyle w:val="StyleUnderline"/>
        </w:rPr>
        <w:t>expected to occur in the 21st century</w:t>
      </w:r>
      <w:r w:rsidRPr="005065ED">
        <w:rPr>
          <w:sz w:val="16"/>
        </w:rPr>
        <w:t xml:space="preserve">, and to compare them with the Paris Agreement warming target of keeping global surface temperature &lt; 2 °C above the pre-industrial levels throughout the 21st century. </w:t>
      </w:r>
      <w:r w:rsidRPr="003E2518">
        <w:rPr>
          <w:rStyle w:val="StyleUnderline"/>
        </w:rPr>
        <w:t xml:space="preserve">To </w:t>
      </w:r>
      <w:r w:rsidRPr="003E2518">
        <w:rPr>
          <w:rStyle w:val="Emphasis"/>
        </w:rPr>
        <w:t>optimize the result</w:t>
      </w:r>
      <w:r w:rsidRPr="005065ED">
        <w:rPr>
          <w:sz w:val="16"/>
        </w:rPr>
        <w:t xml:space="preserve"> even more, the </w:t>
      </w:r>
      <w:r w:rsidRPr="008477C5">
        <w:rPr>
          <w:rStyle w:val="StyleUnderline"/>
        </w:rPr>
        <w:t>simulation ensembles containing</w:t>
      </w:r>
      <w:r w:rsidRPr="005065ED">
        <w:rPr>
          <w:sz w:val="16"/>
        </w:rPr>
        <w:t xml:space="preserve"> the </w:t>
      </w:r>
      <w:r w:rsidRPr="008477C5">
        <w:rPr>
          <w:rStyle w:val="StyleUnderline"/>
        </w:rPr>
        <w:t>low</w:t>
      </w:r>
      <w:r w:rsidRPr="005065ED">
        <w:rPr>
          <w:sz w:val="16"/>
        </w:rPr>
        <w:t xml:space="preserve">, </w:t>
      </w:r>
      <w:r w:rsidRPr="008477C5">
        <w:rPr>
          <w:rStyle w:val="StyleUnderline"/>
        </w:rPr>
        <w:t>medium</w:t>
      </w:r>
      <w:r w:rsidRPr="005065ED">
        <w:rPr>
          <w:sz w:val="16"/>
        </w:rPr>
        <w:t xml:space="preserve">, </w:t>
      </w:r>
      <w:r w:rsidRPr="008477C5">
        <w:rPr>
          <w:rStyle w:val="StyleUnderline"/>
        </w:rPr>
        <w:t xml:space="preserve">and high-ECS macro-GCMs were </w:t>
      </w:r>
      <w:r w:rsidRPr="008477C5">
        <w:rPr>
          <w:rStyle w:val="Emphasis"/>
        </w:rPr>
        <w:t>linearly scaled</w:t>
      </w:r>
      <w:r w:rsidRPr="008477C5">
        <w:rPr>
          <w:rStyle w:val="StyleUnderline"/>
        </w:rPr>
        <w:t xml:space="preserve"> to </w:t>
      </w:r>
      <w:r w:rsidRPr="008477C5">
        <w:rPr>
          <w:rStyle w:val="Emphasis"/>
        </w:rPr>
        <w:t>best reflect</w:t>
      </w:r>
      <w:r w:rsidRPr="008477C5">
        <w:rPr>
          <w:rStyle w:val="StyleUnderline"/>
        </w:rPr>
        <w:t xml:space="preserve"> the </w:t>
      </w:r>
      <w:r w:rsidRPr="008477C5">
        <w:rPr>
          <w:rStyle w:val="Emphasis"/>
        </w:rPr>
        <w:t>real global surface warming</w:t>
      </w:r>
      <w:r w:rsidRPr="005065ED">
        <w:rPr>
          <w:sz w:val="16"/>
        </w:rPr>
        <w:t xml:space="preserve"> recorded from 1980–1990 to 2012–2022.</w:t>
      </w:r>
    </w:p>
    <w:p w14:paraId="4EEE0000" w14:textId="77777777" w:rsidR="0087379C" w:rsidRPr="005065ED" w:rsidRDefault="0087379C" w:rsidP="0087379C">
      <w:pPr>
        <w:rPr>
          <w:sz w:val="16"/>
        </w:rPr>
      </w:pPr>
      <w:r w:rsidRPr="005065ED">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1B82EE86" w14:textId="77777777" w:rsidR="0087379C" w:rsidRPr="005065ED" w:rsidRDefault="0087379C" w:rsidP="0087379C">
      <w:pPr>
        <w:rPr>
          <w:sz w:val="16"/>
        </w:rPr>
      </w:pPr>
      <w:r w:rsidRPr="005065ED">
        <w:rPr>
          <w:sz w:val="16"/>
        </w:rPr>
        <w:t xml:space="preserve">However, using only the low-ECS models (ECS ≤ 3.0 °C) and the SSP2-4.5 scenario, Table 3 suggests that </w:t>
      </w:r>
      <w:r w:rsidRPr="003E2518">
        <w:rPr>
          <w:rStyle w:val="Emphasis"/>
        </w:rPr>
        <w:t xml:space="preserve">global </w:t>
      </w:r>
      <w:r w:rsidRPr="00753357">
        <w:rPr>
          <w:rStyle w:val="Emphasis"/>
          <w:highlight w:val="yellow"/>
        </w:rPr>
        <w:t>warming</w:t>
      </w:r>
      <w:r w:rsidRPr="003E2518">
        <w:rPr>
          <w:rStyle w:val="StyleUnderline"/>
        </w:rPr>
        <w:t xml:space="preserve"> in the 21st century </w:t>
      </w:r>
      <w:r w:rsidRPr="00753357">
        <w:rPr>
          <w:rStyle w:val="StyleUnderline"/>
          <w:highlight w:val="yellow"/>
        </w:rPr>
        <w:t xml:space="preserve">will be </w:t>
      </w:r>
      <w:r w:rsidRPr="00753357">
        <w:rPr>
          <w:rStyle w:val="Emphasis"/>
          <w:highlight w:val="yellow"/>
        </w:rPr>
        <w:t>moderate</w:t>
      </w:r>
      <w:r w:rsidRPr="005065ED">
        <w:rPr>
          <w:sz w:val="16"/>
        </w:rPr>
        <w:t xml:space="preserve">, </w:t>
      </w:r>
      <w:r w:rsidRPr="003E2518">
        <w:rPr>
          <w:rStyle w:val="StyleUnderline"/>
        </w:rPr>
        <w:t>ranging from 1.36 °C to 2.25 °C</w:t>
      </w:r>
      <w:r w:rsidRPr="005065ED">
        <w:rPr>
          <w:sz w:val="16"/>
        </w:rPr>
        <w:t xml:space="preserve"> (median 1.77 °C) </w:t>
      </w:r>
      <w:r w:rsidRPr="003E2518">
        <w:rPr>
          <w:rStyle w:val="StyleUnderline"/>
        </w:rPr>
        <w:t>by 2050 and from 1.96 °C to 2.83 °C</w:t>
      </w:r>
      <w:r w:rsidRPr="005065ED">
        <w:rPr>
          <w:sz w:val="16"/>
        </w:rPr>
        <w:t xml:space="preserve"> (median 2.28 °C) </w:t>
      </w:r>
      <w:r w:rsidRPr="003E2518">
        <w:rPr>
          <w:rStyle w:val="StyleUnderline"/>
        </w:rPr>
        <w:t>by 2080–2100</w:t>
      </w:r>
      <w:r w:rsidRPr="005065ED">
        <w:rPr>
          <w:sz w:val="16"/>
        </w:rPr>
        <w:t xml:space="preserve">, which partially overlaps with the upper warmer half of the climate projection obtained using the SSP1-2.6 scenario and the GCMs with ECS of 2.5–4.0 °C. Thus, </w:t>
      </w:r>
      <w:r w:rsidRPr="003E2518">
        <w:rPr>
          <w:rStyle w:val="StyleUnderline"/>
        </w:rPr>
        <w:t>climate change impacts and risks will worsen by the end of the 21st-century</w:t>
      </w:r>
      <w:r w:rsidRPr="005065ED">
        <w:rPr>
          <w:sz w:val="16"/>
        </w:rPr>
        <w:t xml:space="preserve">, albeit </w:t>
      </w:r>
      <w:r w:rsidRPr="00753357">
        <w:rPr>
          <w:rStyle w:val="StyleUnderline"/>
          <w:highlight w:val="yellow"/>
        </w:rPr>
        <w:t xml:space="preserve">at a </w:t>
      </w:r>
      <w:r w:rsidRPr="00753357">
        <w:rPr>
          <w:rStyle w:val="Emphasis"/>
          <w:highlight w:val="yellow"/>
        </w:rPr>
        <w:t>slower rate</w:t>
      </w:r>
      <w:r w:rsidRPr="00753357">
        <w:rPr>
          <w:rStyle w:val="StyleUnderline"/>
          <w:highlight w:val="yellow"/>
        </w:rPr>
        <w:t xml:space="preserve"> than </w:t>
      </w:r>
      <w:r w:rsidRPr="00753357">
        <w:rPr>
          <w:rStyle w:val="Emphasis"/>
          <w:highlight w:val="yellow"/>
        </w:rPr>
        <w:t>predicted</w:t>
      </w:r>
      <w:r w:rsidRPr="00EB4B86">
        <w:rPr>
          <w:rStyle w:val="Emphasis"/>
        </w:rPr>
        <w:t xml:space="preserve"> by the IPCC</w:t>
      </w:r>
      <w:r w:rsidRPr="005065ED">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09053B16" w14:textId="77777777" w:rsidR="0087379C" w:rsidRPr="005065ED" w:rsidRDefault="0087379C" w:rsidP="0087379C">
      <w:pPr>
        <w:rPr>
          <w:sz w:val="16"/>
        </w:rPr>
      </w:pPr>
      <w:r w:rsidRPr="005065ED">
        <w:rPr>
          <w:sz w:val="16"/>
        </w:rPr>
        <w:t xml:space="preserve">I also proposed an alternative methodology for estimating “realistic” 21st-century climate projections and assessing their respective impacts and risks. In fact, the </w:t>
      </w:r>
      <w:r w:rsidRPr="00952501">
        <w:rPr>
          <w:rStyle w:val="StyleUnderline"/>
        </w:rPr>
        <w:t>low-ECS macro-</w:t>
      </w:r>
      <w:r w:rsidRPr="00753357">
        <w:rPr>
          <w:rStyle w:val="StyleUnderline"/>
          <w:highlight w:val="yellow"/>
        </w:rPr>
        <w:t>GCM</w:t>
      </w:r>
      <w:r w:rsidRPr="005065ED">
        <w:rPr>
          <w:sz w:val="16"/>
        </w:rPr>
        <w:t xml:space="preserve"> appears to be slightly </w:t>
      </w:r>
      <w:r w:rsidRPr="00753357">
        <w:rPr>
          <w:rStyle w:val="Emphasis"/>
          <w:highlight w:val="yellow"/>
        </w:rPr>
        <w:t>warmer</w:t>
      </w:r>
      <w:r w:rsidRPr="00952501">
        <w:rPr>
          <w:rStyle w:val="StyleUnderline"/>
        </w:rPr>
        <w:t xml:space="preserve"> than global surface temperature records</w:t>
      </w:r>
      <w:r w:rsidRPr="005065ED">
        <w:rPr>
          <w:sz w:val="16"/>
        </w:rPr>
        <w:t xml:space="preserve"> and there are serious concerns about the reliability of the global surface temperature records, which cannot be ignored. In fact, their </w:t>
      </w:r>
      <w:r w:rsidRPr="00952501">
        <w:rPr>
          <w:rStyle w:val="StyleUnderline"/>
        </w:rPr>
        <w:t>warming</w:t>
      </w:r>
      <w:r w:rsidRPr="005065ED">
        <w:rPr>
          <w:sz w:val="16"/>
        </w:rPr>
        <w:t xml:space="preserve"> appears to be </w:t>
      </w:r>
      <w:r w:rsidRPr="00952501">
        <w:rPr>
          <w:rStyle w:val="Emphasis"/>
        </w:rPr>
        <w:t>excessive</w:t>
      </w:r>
      <w:r w:rsidRPr="00952501">
        <w:rPr>
          <w:rStyle w:val="StyleUnderline"/>
        </w:rPr>
        <w:t xml:space="preserve"> </w:t>
      </w:r>
      <w:r w:rsidRPr="00753357">
        <w:rPr>
          <w:rStyle w:val="StyleUnderline"/>
          <w:highlight w:val="yellow"/>
        </w:rPr>
        <w:t xml:space="preserve">in comparison to </w:t>
      </w:r>
      <w:r w:rsidRPr="00753357">
        <w:rPr>
          <w:rStyle w:val="Emphasis"/>
          <w:highlight w:val="yellow"/>
        </w:rPr>
        <w:t>alternative</w:t>
      </w:r>
      <w:r w:rsidRPr="00952501">
        <w:rPr>
          <w:rStyle w:val="Emphasis"/>
        </w:rPr>
        <w:t xml:space="preserve"> temperature </w:t>
      </w:r>
      <w:r w:rsidRPr="00753357">
        <w:rPr>
          <w:rStyle w:val="Emphasis"/>
          <w:highlight w:val="yellow"/>
        </w:rPr>
        <w:t>records</w:t>
      </w:r>
      <w:r w:rsidRPr="00952501">
        <w:rPr>
          <w:sz w:val="16"/>
        </w:rPr>
        <w:t xml:space="preserve">, </w:t>
      </w:r>
      <w:r w:rsidRPr="00753357">
        <w:rPr>
          <w:rStyle w:val="StyleUnderline"/>
          <w:highlight w:val="yellow"/>
        </w:rPr>
        <w:t xml:space="preserve">such as </w:t>
      </w:r>
      <w:r w:rsidRPr="00753357">
        <w:rPr>
          <w:rStyle w:val="Emphasis"/>
          <w:highlight w:val="yellow"/>
        </w:rPr>
        <w:t>satellite-based</w:t>
      </w:r>
      <w:r w:rsidRPr="00952501">
        <w:rPr>
          <w:rStyle w:val="StyleUnderline"/>
        </w:rPr>
        <w:t xml:space="preserve"> ones</w:t>
      </w:r>
      <w:r w:rsidRPr="005065ED">
        <w:rPr>
          <w:sz w:val="16"/>
        </w:rPr>
        <w:t xml:space="preserve"> relative to the lower troposphere (Spencer et al., 2017, Zou et al., 2023), </w:t>
      </w:r>
      <w:r w:rsidRPr="00753357">
        <w:rPr>
          <w:rStyle w:val="StyleUnderline"/>
          <w:highlight w:val="yellow"/>
        </w:rPr>
        <w:t>and</w:t>
      </w:r>
      <w:r w:rsidRPr="005065ED">
        <w:rPr>
          <w:sz w:val="16"/>
        </w:rPr>
        <w:t xml:space="preserve"> there are </w:t>
      </w:r>
      <w:r w:rsidRPr="00952501">
        <w:rPr>
          <w:rStyle w:val="Emphasis"/>
        </w:rPr>
        <w:t>various evidences</w:t>
      </w:r>
      <w:r w:rsidRPr="00952501">
        <w:rPr>
          <w:rStyle w:val="StyleUnderline"/>
        </w:rPr>
        <w:t xml:space="preserve"> suggesting their </w:t>
      </w:r>
      <w:r w:rsidRPr="00753357">
        <w:rPr>
          <w:rStyle w:val="Emphasis"/>
          <w:highlight w:val="yellow"/>
        </w:rPr>
        <w:t>contamination</w:t>
      </w:r>
      <w:r w:rsidRPr="00753357">
        <w:rPr>
          <w:rStyle w:val="StyleUnderline"/>
          <w:highlight w:val="yellow"/>
        </w:rPr>
        <w:t xml:space="preserve"> from</w:t>
      </w:r>
      <w:r w:rsidRPr="00952501">
        <w:rPr>
          <w:rStyle w:val="StyleUnderline"/>
        </w:rPr>
        <w:t xml:space="preserve"> urban heat islands and other </w:t>
      </w:r>
      <w:r w:rsidRPr="00753357">
        <w:rPr>
          <w:rStyle w:val="Emphasis"/>
          <w:highlight w:val="yellow"/>
        </w:rPr>
        <w:t>non-climatic</w:t>
      </w:r>
      <w:r w:rsidRPr="00952501">
        <w:rPr>
          <w:rStyle w:val="Emphasis"/>
        </w:rPr>
        <w:t xml:space="preserve"> surface </w:t>
      </w:r>
      <w:r w:rsidRPr="00753357">
        <w:rPr>
          <w:rStyle w:val="Emphasis"/>
          <w:highlight w:val="yellow"/>
        </w:rPr>
        <w:t>factors</w:t>
      </w:r>
      <w:r w:rsidRPr="005065ED">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952501">
        <w:rPr>
          <w:rStyle w:val="Emphasis"/>
        </w:rPr>
        <w:t xml:space="preserve">all </w:t>
      </w:r>
      <w:r w:rsidRPr="00753357">
        <w:rPr>
          <w:rStyle w:val="Emphasis"/>
          <w:highlight w:val="yellow"/>
        </w:rPr>
        <w:t>GCMs</w:t>
      </w:r>
      <w:r w:rsidRPr="00952501">
        <w:rPr>
          <w:rStyle w:val="StyleUnderline"/>
        </w:rPr>
        <w:t xml:space="preserve"> may be </w:t>
      </w:r>
      <w:r w:rsidRPr="00753357">
        <w:rPr>
          <w:rStyle w:val="Emphasis"/>
          <w:highlight w:val="yellow"/>
        </w:rPr>
        <w:t>grossly inadequate</w:t>
      </w:r>
      <w:r w:rsidRPr="00952501">
        <w:rPr>
          <w:rStyle w:val="StyleUnderline"/>
        </w:rPr>
        <w:t xml:space="preserve"> for estimating climate change in the 21st century</w:t>
      </w:r>
      <w:r w:rsidRPr="005065ED">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28B87B82" w14:textId="77777777" w:rsidR="0087379C" w:rsidRPr="005065ED" w:rsidRDefault="0087379C" w:rsidP="0087379C">
      <w:pPr>
        <w:rPr>
          <w:sz w:val="16"/>
        </w:rPr>
      </w:pPr>
      <w:r w:rsidRPr="005065ED">
        <w:rPr>
          <w:sz w:val="16"/>
        </w:rPr>
        <w:t xml:space="preserve">To address the above issues, I have proposed an </w:t>
      </w:r>
      <w:r w:rsidRPr="00753357">
        <w:rPr>
          <w:rStyle w:val="Emphasis"/>
          <w:highlight w:val="yellow"/>
        </w:rPr>
        <w:t>alternative</w:t>
      </w:r>
      <w:r w:rsidRPr="002C3F4F">
        <w:rPr>
          <w:rStyle w:val="Emphasis"/>
        </w:rPr>
        <w:t xml:space="preserve"> methodology</w:t>
      </w:r>
      <w:r w:rsidRPr="005065ED">
        <w:rPr>
          <w:sz w:val="16"/>
        </w:rPr>
        <w:t xml:space="preserve"> that </w:t>
      </w:r>
      <w:r w:rsidRPr="00753357">
        <w:rPr>
          <w:rStyle w:val="StyleUnderline"/>
          <w:highlight w:val="yellow"/>
        </w:rPr>
        <w:t xml:space="preserve">uses </w:t>
      </w:r>
      <w:r w:rsidRPr="00753357">
        <w:rPr>
          <w:rStyle w:val="Emphasis"/>
          <w:highlight w:val="yellow"/>
        </w:rPr>
        <w:t>empirical modifications</w:t>
      </w:r>
      <w:r w:rsidRPr="00753357">
        <w:rPr>
          <w:rStyle w:val="StyleUnderline"/>
          <w:highlight w:val="yellow"/>
        </w:rPr>
        <w:t xml:space="preserve"> of</w:t>
      </w:r>
      <w:r w:rsidRPr="00952501">
        <w:rPr>
          <w:rStyle w:val="StyleUnderline"/>
        </w:rPr>
        <w:t xml:space="preserve"> the </w:t>
      </w:r>
      <w:r w:rsidRPr="00952501">
        <w:rPr>
          <w:rStyle w:val="Emphasis"/>
        </w:rPr>
        <w:t xml:space="preserve">actual GCM </w:t>
      </w:r>
      <w:r w:rsidRPr="008348A0">
        <w:rPr>
          <w:rStyle w:val="Emphasis"/>
        </w:rPr>
        <w:t xml:space="preserve">projection </w:t>
      </w:r>
      <w:r w:rsidRPr="00753357">
        <w:rPr>
          <w:rStyle w:val="Emphasis"/>
          <w:highlight w:val="yellow"/>
        </w:rPr>
        <w:t>ensembles</w:t>
      </w:r>
      <w:r w:rsidRPr="00753357">
        <w:rPr>
          <w:rStyle w:val="StyleUnderline"/>
          <w:highlight w:val="yellow"/>
        </w:rPr>
        <w:t xml:space="preserve"> via</w:t>
      </w:r>
      <w:r w:rsidRPr="00952501">
        <w:rPr>
          <w:rStyle w:val="StyleUnderline"/>
        </w:rPr>
        <w:t xml:space="preserve"> </w:t>
      </w:r>
      <w:r w:rsidRPr="00952501">
        <w:rPr>
          <w:rStyle w:val="Emphasis"/>
        </w:rPr>
        <w:t xml:space="preserve">appropriate </w:t>
      </w:r>
      <w:r w:rsidRPr="00753357">
        <w:rPr>
          <w:rStyle w:val="Emphasis"/>
          <w:highlight w:val="yellow"/>
        </w:rPr>
        <w:t>linear scaling</w:t>
      </w:r>
      <w:r w:rsidRPr="005065ED">
        <w:rPr>
          <w:sz w:val="16"/>
        </w:rPr>
        <w:t xml:space="preserve"> in such a way </w:t>
      </w:r>
      <w:r w:rsidRPr="00952501">
        <w:rPr>
          <w:rStyle w:val="StyleUnderline"/>
        </w:rPr>
        <w:t>to simulate</w:t>
      </w:r>
      <w:r w:rsidRPr="005065ED">
        <w:rPr>
          <w:sz w:val="16"/>
        </w:rPr>
        <w:t xml:space="preserve"> the </w:t>
      </w:r>
      <w:r w:rsidRPr="00952501">
        <w:rPr>
          <w:rStyle w:val="StyleUnderline"/>
        </w:rPr>
        <w:t xml:space="preserve">outputs of </w:t>
      </w:r>
      <w:r w:rsidRPr="00952501">
        <w:rPr>
          <w:rStyle w:val="Emphasis"/>
        </w:rPr>
        <w:t>hypothetical climate models</w:t>
      </w:r>
      <w:r w:rsidRPr="00952501">
        <w:rPr>
          <w:rStyle w:val="StyleUnderline"/>
        </w:rPr>
        <w:t xml:space="preserve"> that could </w:t>
      </w:r>
      <w:r w:rsidRPr="00753357">
        <w:rPr>
          <w:rStyle w:val="Emphasis"/>
          <w:highlight w:val="yellow"/>
        </w:rPr>
        <w:t>accurately represent</w:t>
      </w:r>
      <w:r w:rsidRPr="00952501">
        <w:rPr>
          <w:rStyle w:val="StyleUnderline"/>
        </w:rPr>
        <w:t xml:space="preserve"> the </w:t>
      </w:r>
      <w:r w:rsidRPr="00753357">
        <w:rPr>
          <w:rStyle w:val="StyleUnderline"/>
          <w:highlight w:val="yellow"/>
        </w:rPr>
        <w:t>warming</w:t>
      </w:r>
      <w:r w:rsidRPr="00952501">
        <w:rPr>
          <w:rStyle w:val="StyleUnderline"/>
        </w:rPr>
        <w:t xml:space="preserve"> observed </w:t>
      </w:r>
      <w:r w:rsidRPr="00753357">
        <w:rPr>
          <w:rStyle w:val="StyleUnderline"/>
          <w:highlight w:val="yellow"/>
        </w:rPr>
        <w:t>from</w:t>
      </w:r>
      <w:r w:rsidRPr="00952501">
        <w:rPr>
          <w:rStyle w:val="StyleUnderline"/>
        </w:rPr>
        <w:t xml:space="preserve"> 19</w:t>
      </w:r>
      <w:r w:rsidRPr="00753357">
        <w:rPr>
          <w:rStyle w:val="StyleUnderline"/>
          <w:highlight w:val="yellow"/>
        </w:rPr>
        <w:t>80 to</w:t>
      </w:r>
      <w:r w:rsidRPr="00952501">
        <w:rPr>
          <w:rStyle w:val="StyleUnderline"/>
        </w:rPr>
        <w:t xml:space="preserve"> 20</w:t>
      </w:r>
      <w:r w:rsidRPr="00753357">
        <w:rPr>
          <w:rStyle w:val="StyleUnderline"/>
          <w:highlight w:val="yellow"/>
        </w:rPr>
        <w:t>22</w:t>
      </w:r>
      <w:r w:rsidRPr="005065ED">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4866ECC3" w14:textId="77777777" w:rsidR="0087379C" w:rsidRPr="005065ED" w:rsidRDefault="0087379C" w:rsidP="0087379C">
      <w:pPr>
        <w:rPr>
          <w:sz w:val="16"/>
        </w:rPr>
      </w:pPr>
      <w:r w:rsidRPr="005065ED">
        <w:rPr>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2F95DA12" w14:textId="77777777" w:rsidR="0087379C" w:rsidRPr="005065ED" w:rsidRDefault="0087379C" w:rsidP="0087379C">
      <w:pPr>
        <w:rPr>
          <w:sz w:val="16"/>
        </w:rPr>
      </w:pPr>
      <w:r w:rsidRPr="005065ED">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22DBA73A" w14:textId="77777777" w:rsidR="0087379C" w:rsidRPr="005065ED" w:rsidRDefault="0087379C" w:rsidP="0087379C">
      <w:pPr>
        <w:rPr>
          <w:sz w:val="16"/>
        </w:rPr>
      </w:pPr>
      <w:r w:rsidRPr="005065ED">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5FAB28DF" w14:textId="77777777" w:rsidR="0087379C" w:rsidRPr="005065ED" w:rsidRDefault="0087379C" w:rsidP="0087379C">
      <w:pPr>
        <w:rPr>
          <w:sz w:val="16"/>
        </w:rPr>
      </w:pPr>
      <w:r w:rsidRPr="005065ED">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444BD3D2" w14:textId="77777777" w:rsidR="0087379C" w:rsidRPr="005065ED" w:rsidRDefault="0087379C" w:rsidP="0087379C">
      <w:pPr>
        <w:rPr>
          <w:sz w:val="16"/>
        </w:rPr>
      </w:pPr>
      <w:r w:rsidRPr="005065ED">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EC5675">
        <w:rPr>
          <w:rStyle w:val="Emphasis"/>
        </w:rPr>
        <w:t>realistic</w:t>
      </w:r>
      <w:r w:rsidRPr="005065ED">
        <w:rPr>
          <w:sz w:val="16"/>
        </w:rPr>
        <w:t xml:space="preserve">” </w:t>
      </w:r>
      <w:r w:rsidRPr="00EC5675">
        <w:rPr>
          <w:rStyle w:val="StyleUnderline"/>
        </w:rPr>
        <w:t xml:space="preserve">climate change impacts and risks for the 21st century will likely be </w:t>
      </w:r>
      <w:r w:rsidRPr="00EC5675">
        <w:rPr>
          <w:rStyle w:val="Emphasis"/>
        </w:rPr>
        <w:t>much more moderate</w:t>
      </w:r>
      <w:r w:rsidRPr="00EC5675">
        <w:rPr>
          <w:rStyle w:val="StyleUnderline"/>
        </w:rPr>
        <w:t xml:space="preserve"> than what the IPCC claims</w:t>
      </w:r>
      <w:r w:rsidRPr="005065ED">
        <w:rPr>
          <w:sz w:val="16"/>
        </w:rPr>
        <w:t xml:space="preserve">. This is because there is a </w:t>
      </w:r>
      <w:r w:rsidRPr="00753357">
        <w:rPr>
          <w:rStyle w:val="StyleUnderline"/>
          <w:highlight w:val="yellow"/>
        </w:rPr>
        <w:t>growing</w:t>
      </w:r>
      <w:r w:rsidRPr="00EC5675">
        <w:rPr>
          <w:rStyle w:val="StyleUnderline"/>
        </w:rPr>
        <w:t xml:space="preserve"> </w:t>
      </w:r>
      <w:r w:rsidRPr="00EC5675">
        <w:rPr>
          <w:rStyle w:val="Emphasis"/>
        </w:rPr>
        <w:t xml:space="preserve">body of </w:t>
      </w:r>
      <w:r w:rsidRPr="00753357">
        <w:rPr>
          <w:rStyle w:val="Emphasis"/>
          <w:highlight w:val="yellow"/>
        </w:rPr>
        <w:t>evidence</w:t>
      </w:r>
      <w:r w:rsidRPr="005065ED">
        <w:rPr>
          <w:sz w:val="16"/>
        </w:rPr>
        <w:t xml:space="preserve"> that </w:t>
      </w:r>
      <w:r w:rsidRPr="00EC5675">
        <w:rPr>
          <w:rStyle w:val="StyleUnderline"/>
        </w:rPr>
        <w:t xml:space="preserve">the </w:t>
      </w:r>
      <w:r w:rsidRPr="00EC5675">
        <w:rPr>
          <w:rStyle w:val="Emphasis"/>
        </w:rPr>
        <w:t>actual ECS</w:t>
      </w:r>
      <w:r w:rsidRPr="00EC5675">
        <w:rPr>
          <w:rStyle w:val="StyleUnderline"/>
        </w:rPr>
        <w:t xml:space="preserve"> may be rather low </w:t>
      </w:r>
      <w:r w:rsidRPr="005065ED">
        <w:rPr>
          <w:sz w:val="16"/>
        </w:rPr>
        <w:t xml:space="preserve">(1.5–3.0 °C, or even 1–2 °C) </w:t>
      </w:r>
      <w:r w:rsidRPr="00EC5675">
        <w:rPr>
          <w:rStyle w:val="StyleUnderline"/>
        </w:rPr>
        <w:t xml:space="preserve">for a variety </w:t>
      </w:r>
      <w:r w:rsidRPr="00753357">
        <w:rPr>
          <w:rStyle w:val="StyleUnderline"/>
          <w:highlight w:val="yellow"/>
        </w:rPr>
        <w:t>of</w:t>
      </w:r>
      <w:r w:rsidRPr="00EC5675">
        <w:rPr>
          <w:rStyle w:val="StyleUnderline"/>
        </w:rPr>
        <w:t xml:space="preserve"> reasons</w:t>
      </w:r>
      <w:r w:rsidRPr="005065ED">
        <w:rPr>
          <w:sz w:val="16"/>
        </w:rPr>
        <w:t xml:space="preserve"> derived from direct CMIP6 GCM assessments, </w:t>
      </w:r>
      <w:r w:rsidRPr="00EC5675">
        <w:rPr>
          <w:rStyle w:val="StyleUnderline"/>
        </w:rPr>
        <w:t xml:space="preserve">likely </w:t>
      </w:r>
      <w:r w:rsidRPr="00753357">
        <w:rPr>
          <w:rStyle w:val="Emphasis"/>
          <w:highlight w:val="yellow"/>
        </w:rPr>
        <w:t>warming biases</w:t>
      </w:r>
      <w:r w:rsidRPr="00EC5675">
        <w:rPr>
          <w:rStyle w:val="StyleUnderline"/>
        </w:rPr>
        <w:t xml:space="preserve"> affecting global surface temperature records</w:t>
      </w:r>
      <w:r w:rsidRPr="005065ED">
        <w:rPr>
          <w:sz w:val="16"/>
        </w:rPr>
        <w:t xml:space="preserve">, </w:t>
      </w:r>
      <w:r w:rsidRPr="00753357">
        <w:rPr>
          <w:rStyle w:val="StyleUnderline"/>
          <w:highlight w:val="yellow"/>
        </w:rPr>
        <w:t>and</w:t>
      </w:r>
      <w:r w:rsidRPr="005065ED">
        <w:rPr>
          <w:sz w:val="16"/>
        </w:rPr>
        <w:t xml:space="preserve"> a (likely solar induced) </w:t>
      </w:r>
      <w:r w:rsidRPr="00753357">
        <w:rPr>
          <w:rStyle w:val="Emphasis"/>
          <w:highlight w:val="yellow"/>
        </w:rPr>
        <w:t>natural variability</w:t>
      </w:r>
      <w:r w:rsidRPr="00EC5675">
        <w:rPr>
          <w:rStyle w:val="StyleUnderline"/>
        </w:rPr>
        <w:t xml:space="preserve"> that the </w:t>
      </w:r>
      <w:r w:rsidRPr="00EC5675">
        <w:rPr>
          <w:rStyle w:val="Emphasis"/>
        </w:rPr>
        <w:t>current climate models</w:t>
      </w:r>
      <w:r w:rsidRPr="00EC5675">
        <w:rPr>
          <w:rStyle w:val="StyleUnderline"/>
        </w:rPr>
        <w:t xml:space="preserve"> do not reproduce</w:t>
      </w:r>
      <w:r w:rsidRPr="005065ED">
        <w:rPr>
          <w:sz w:val="16"/>
        </w:rPr>
        <w:t xml:space="preserve">. According to the semi-empirical climate modeling proposed above, the climate system will likely warm by less than 2.0–2.5 °C by 2080–2100, and on average less than 2.0 °C, also if the moderate SSP2-4.5 scenario is implemented. As a result, </w:t>
      </w:r>
      <w:r w:rsidRPr="00F0645E">
        <w:rPr>
          <w:sz w:val="16"/>
        </w:rPr>
        <w:t>rapid decarbonization and net-zero emission scenarios such as the SSP1-2.6 are shown to be unnecessary to maintain global surface temperature &lt; 2 °C throughout the 21st century.</w:t>
      </w:r>
    </w:p>
    <w:p w14:paraId="2C09ECD7" w14:textId="77777777" w:rsidR="0087379C" w:rsidRPr="005065ED" w:rsidRDefault="0087379C" w:rsidP="0087379C">
      <w:pPr>
        <w:rPr>
          <w:sz w:val="16"/>
        </w:rPr>
      </w:pPr>
      <w:r w:rsidRPr="005065ED">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13CFCDDF" w14:textId="77777777" w:rsidR="0087379C" w:rsidRPr="005065ED" w:rsidRDefault="0087379C" w:rsidP="0087379C">
      <w:pPr>
        <w:rPr>
          <w:sz w:val="16"/>
        </w:rPr>
      </w:pPr>
      <w:r w:rsidRPr="005065ED">
        <w:rPr>
          <w:sz w:val="16"/>
        </w:rPr>
        <w:t xml:space="preserve">As a result, despite predictions that the climate system would continue to warm throughout the 21st century, </w:t>
      </w:r>
      <w:r w:rsidRPr="00F0645E">
        <w:rPr>
          <w:rStyle w:val="StyleUnderline"/>
        </w:rPr>
        <w:t xml:space="preserve">there is </w:t>
      </w:r>
      <w:r w:rsidRPr="00753357">
        <w:rPr>
          <w:rStyle w:val="Emphasis"/>
          <w:sz w:val="30"/>
          <w:szCs w:val="30"/>
          <w:highlight w:val="yellow"/>
        </w:rPr>
        <w:t xml:space="preserve">no </w:t>
      </w:r>
      <w:r w:rsidRPr="00F0645E">
        <w:rPr>
          <w:rStyle w:val="Emphasis"/>
          <w:sz w:val="30"/>
          <w:szCs w:val="30"/>
        </w:rPr>
        <w:t xml:space="preserve">compelling </w:t>
      </w:r>
      <w:r w:rsidRPr="00753357">
        <w:rPr>
          <w:rStyle w:val="Emphasis"/>
          <w:sz w:val="30"/>
          <w:szCs w:val="30"/>
          <w:highlight w:val="yellow"/>
        </w:rPr>
        <w:t>evidence</w:t>
      </w:r>
      <w:r w:rsidRPr="00753357">
        <w:rPr>
          <w:rStyle w:val="StyleUnderline"/>
          <w:highlight w:val="yellow"/>
        </w:rPr>
        <w:t xml:space="preserve"> of</w:t>
      </w:r>
      <w:r w:rsidRPr="00F0645E">
        <w:rPr>
          <w:rStyle w:val="StyleUnderline"/>
        </w:rPr>
        <w:t xml:space="preserve"> an </w:t>
      </w:r>
      <w:r w:rsidRPr="00753357">
        <w:rPr>
          <w:rStyle w:val="Emphasis"/>
          <w:highlight w:val="yellow"/>
        </w:rPr>
        <w:t>impending</w:t>
      </w:r>
      <w:r w:rsidRPr="00D31F65">
        <w:rPr>
          <w:rStyle w:val="Emphasis"/>
        </w:rPr>
        <w:t xml:space="preserve"> global </w:t>
      </w:r>
      <w:r w:rsidRPr="00753357">
        <w:rPr>
          <w:rStyle w:val="Emphasis"/>
          <w:highlight w:val="yellow"/>
        </w:rPr>
        <w:t>disaster</w:t>
      </w:r>
      <w:r w:rsidRPr="00D31F65">
        <w:rPr>
          <w:rStyle w:val="StyleUnderline"/>
        </w:rPr>
        <w:t xml:space="preserve"> </w:t>
      </w:r>
      <w:r w:rsidRPr="00F0645E">
        <w:rPr>
          <w:rStyle w:val="StyleUnderline"/>
        </w:rPr>
        <w:t>caused by manmade greenhouse gas emissions</w:t>
      </w:r>
      <w:r w:rsidRPr="005065ED">
        <w:rPr>
          <w:sz w:val="16"/>
        </w:rPr>
        <w:t>. The 2.0 °C Paris-agreement warming target for the 21st century can lik</w:t>
      </w:r>
      <w:r w:rsidRPr="00D31F65">
        <w:rPr>
          <w:sz w:val="16"/>
        </w:rPr>
        <w:t>ely be met even under the feasible and moderate SSP2-4.5 emission scenario because future climate change is expected to be modest enough that any potential related hazards can be addressed efficiently through effective and low-cost adaptation</w:t>
      </w:r>
      <w:r w:rsidRPr="005065ED">
        <w:rPr>
          <w:sz w:val="16"/>
        </w:rPr>
        <w:t xml:space="preserve"> strategies, without the need for implementing rapid, expensive, and technologically likely impossible net-zero decarbonization policies.</w:t>
      </w:r>
    </w:p>
    <w:p w14:paraId="2619AEB8" w14:textId="77777777" w:rsidR="0087379C" w:rsidRDefault="0087379C" w:rsidP="0087379C">
      <w:pPr>
        <w:rPr>
          <w:sz w:val="16"/>
        </w:rPr>
      </w:pPr>
    </w:p>
    <w:p w14:paraId="42507FFE" w14:textId="77777777" w:rsidR="0087379C" w:rsidRDefault="0087379C" w:rsidP="0087379C">
      <w:pPr>
        <w:pStyle w:val="Heading3"/>
      </w:pPr>
      <w:r>
        <w:t>Environment---1NC</w:t>
      </w:r>
    </w:p>
    <w:p w14:paraId="254B0120" w14:textId="77777777" w:rsidR="0087379C" w:rsidRDefault="0087379C" w:rsidP="0087379C">
      <w:pPr>
        <w:pStyle w:val="Heading4"/>
      </w:pPr>
      <w:r>
        <w:t xml:space="preserve">Farming is </w:t>
      </w:r>
      <w:r w:rsidRPr="00394B9D">
        <w:rPr>
          <w:u w:val="single"/>
        </w:rPr>
        <w:t>more sustainable</w:t>
      </w:r>
      <w:r>
        <w:t>.</w:t>
      </w:r>
    </w:p>
    <w:p w14:paraId="4976F7E6" w14:textId="77777777" w:rsidR="0087379C" w:rsidRDefault="0087379C" w:rsidP="0087379C">
      <w:r>
        <w:t xml:space="preserve">Rochelle </w:t>
      </w:r>
      <w:r w:rsidRPr="00C16C46">
        <w:rPr>
          <w:rStyle w:val="Style13ptBold"/>
        </w:rPr>
        <w:t>Toplensky 24</w:t>
      </w:r>
      <w:r>
        <w:t xml:space="preserve">, Co-chief Executive, Connected Impact. Former Bureau Chief, Wall Street Journal Pro Sustainable Business, "Sustainable Agriculture Gets a Push from Big Corporations," Wall Street Journal, 03/22/2024, </w:t>
      </w:r>
      <w:r w:rsidRPr="00C16C46">
        <w:t>https://www.wsj.com/articles/sustainable-agriculture-gets-a-push-from-big-corporations-55541180</w:t>
      </w:r>
      <w:r>
        <w:t>.</w:t>
      </w:r>
    </w:p>
    <w:p w14:paraId="74111322" w14:textId="77777777" w:rsidR="0087379C" w:rsidRPr="00817D87" w:rsidRDefault="0087379C" w:rsidP="0087379C">
      <w:pPr>
        <w:rPr>
          <w:sz w:val="16"/>
        </w:rPr>
      </w:pPr>
      <w:r w:rsidRPr="00817D87">
        <w:rPr>
          <w:sz w:val="16"/>
        </w:rPr>
        <w:t xml:space="preserve">For decades, agriculture has been the climate elephant in the room. Now, some governments and a handful of </w:t>
      </w:r>
      <w:r w:rsidRPr="00672DF0">
        <w:rPr>
          <w:rStyle w:val="StyleUnderline"/>
          <w:highlight w:val="yellow"/>
        </w:rPr>
        <w:t>major corporations</w:t>
      </w:r>
      <w:r w:rsidRPr="00817D87">
        <w:rPr>
          <w:rStyle w:val="StyleUnderline"/>
        </w:rPr>
        <w:t xml:space="preserve"> are </w:t>
      </w:r>
      <w:r w:rsidRPr="00672DF0">
        <w:rPr>
          <w:rStyle w:val="StyleUnderline"/>
          <w:highlight w:val="yellow"/>
        </w:rPr>
        <w:t>making</w:t>
      </w:r>
      <w:r w:rsidRPr="00672DF0">
        <w:rPr>
          <w:sz w:val="16"/>
          <w:highlight w:val="yellow"/>
        </w:rPr>
        <w:t xml:space="preserve"> </w:t>
      </w:r>
      <w:r w:rsidRPr="00672DF0">
        <w:rPr>
          <w:rStyle w:val="Emphasis"/>
          <w:highlight w:val="yellow"/>
        </w:rPr>
        <w:t>inroads</w:t>
      </w:r>
      <w:r w:rsidRPr="00672DF0">
        <w:rPr>
          <w:sz w:val="16"/>
          <w:highlight w:val="yellow"/>
        </w:rPr>
        <w:t xml:space="preserve"> </w:t>
      </w:r>
      <w:r w:rsidRPr="00672DF0">
        <w:rPr>
          <w:rStyle w:val="StyleUnderline"/>
          <w:highlight w:val="yellow"/>
        </w:rPr>
        <w:t>in turning farming to</w:t>
      </w:r>
      <w:r w:rsidRPr="00817D87">
        <w:rPr>
          <w:rStyle w:val="StyleUnderline"/>
        </w:rPr>
        <w:t xml:space="preserve">ward </w:t>
      </w:r>
      <w:r w:rsidRPr="00672DF0">
        <w:rPr>
          <w:rStyle w:val="StyleUnderline"/>
          <w:highlight w:val="yellow"/>
        </w:rPr>
        <w:t>more</w:t>
      </w:r>
      <w:r w:rsidRPr="00672DF0">
        <w:rPr>
          <w:sz w:val="16"/>
          <w:highlight w:val="yellow"/>
        </w:rPr>
        <w:t xml:space="preserve"> </w:t>
      </w:r>
      <w:r w:rsidRPr="00672DF0">
        <w:rPr>
          <w:rStyle w:val="Emphasis"/>
          <w:highlight w:val="yellow"/>
        </w:rPr>
        <w:t>earth-healthy</w:t>
      </w:r>
      <w:r w:rsidRPr="00672DF0">
        <w:rPr>
          <w:sz w:val="16"/>
          <w:highlight w:val="yellow"/>
        </w:rPr>
        <w:t xml:space="preserve"> </w:t>
      </w:r>
      <w:r w:rsidRPr="00672DF0">
        <w:rPr>
          <w:rStyle w:val="StyleUnderline"/>
          <w:highlight w:val="yellow"/>
        </w:rPr>
        <w:t>practices</w:t>
      </w:r>
      <w:r w:rsidRPr="00817D87">
        <w:rPr>
          <w:sz w:val="16"/>
        </w:rPr>
        <w:t>.</w:t>
      </w:r>
    </w:p>
    <w:p w14:paraId="4E1804B9" w14:textId="77777777" w:rsidR="0087379C" w:rsidRPr="00817D87" w:rsidRDefault="0087379C" w:rsidP="0087379C">
      <w:pPr>
        <w:rPr>
          <w:sz w:val="16"/>
        </w:rPr>
      </w:pPr>
      <w:r w:rsidRPr="00817D87">
        <w:rPr>
          <w:sz w:val="16"/>
        </w:rPr>
        <w:t>Forestry, agriculture and land use are responsible for around a third of global emissions—nearly 10 times the damage done by aviation. Farming also has a significant negative impact on biodiversity, freshwater resources and deforestation.</w:t>
      </w:r>
    </w:p>
    <w:p w14:paraId="0A7A1356" w14:textId="77777777" w:rsidR="0087379C" w:rsidRPr="00817D87" w:rsidRDefault="0087379C" w:rsidP="0087379C">
      <w:pPr>
        <w:rPr>
          <w:sz w:val="16"/>
        </w:rPr>
      </w:pPr>
      <w:r w:rsidRPr="00817D87">
        <w:rPr>
          <w:sz w:val="16"/>
        </w:rPr>
        <w:t xml:space="preserve">But unlike aviation, </w:t>
      </w:r>
      <w:r w:rsidRPr="00817D87">
        <w:rPr>
          <w:rStyle w:val="StyleUnderline"/>
        </w:rPr>
        <w:t>there are</w:t>
      </w:r>
      <w:r w:rsidRPr="00817D87">
        <w:rPr>
          <w:sz w:val="16"/>
        </w:rPr>
        <w:t xml:space="preserve"> currently </w:t>
      </w:r>
      <w:r w:rsidRPr="00672DF0">
        <w:rPr>
          <w:rStyle w:val="Emphasis"/>
          <w:highlight w:val="yellow"/>
        </w:rPr>
        <w:t>research-backed, cost-competitive ways</w:t>
      </w:r>
      <w:r w:rsidRPr="00672DF0">
        <w:rPr>
          <w:sz w:val="16"/>
          <w:highlight w:val="yellow"/>
        </w:rPr>
        <w:t xml:space="preserve"> </w:t>
      </w:r>
      <w:r w:rsidRPr="00672DF0">
        <w:rPr>
          <w:rStyle w:val="StyleUnderline"/>
          <w:highlight w:val="yellow"/>
        </w:rPr>
        <w:t>to farm more sustainably</w:t>
      </w:r>
      <w:r w:rsidRPr="00817D87">
        <w:rPr>
          <w:sz w:val="16"/>
        </w:rPr>
        <w:t xml:space="preserve">. Regenerative or climate-smart </w:t>
      </w:r>
      <w:r w:rsidRPr="00817D87">
        <w:rPr>
          <w:rStyle w:val="StyleUnderline"/>
        </w:rPr>
        <w:t xml:space="preserve">agricultural </w:t>
      </w:r>
      <w:r w:rsidRPr="00672DF0">
        <w:rPr>
          <w:rStyle w:val="StyleUnderline"/>
          <w:highlight w:val="yellow"/>
        </w:rPr>
        <w:t>methods</w:t>
      </w:r>
      <w:r w:rsidRPr="00817D87">
        <w:rPr>
          <w:rStyle w:val="StyleUnderline"/>
        </w:rPr>
        <w:t xml:space="preserve"> could</w:t>
      </w:r>
      <w:r w:rsidRPr="00817D87">
        <w:rPr>
          <w:sz w:val="16"/>
        </w:rPr>
        <w:t xml:space="preserve"> </w:t>
      </w:r>
      <w:r w:rsidRPr="00672DF0">
        <w:rPr>
          <w:rStyle w:val="Emphasis"/>
          <w:highlight w:val="yellow"/>
        </w:rPr>
        <w:t>capture</w:t>
      </w:r>
      <w:r w:rsidRPr="00817D87">
        <w:rPr>
          <w:sz w:val="16"/>
        </w:rPr>
        <w:t xml:space="preserve"> significant </w:t>
      </w:r>
      <w:r w:rsidRPr="00672DF0">
        <w:rPr>
          <w:rStyle w:val="Emphasis"/>
          <w:highlight w:val="yellow"/>
        </w:rPr>
        <w:t>carbon</w:t>
      </w:r>
      <w:r w:rsidRPr="00817D87">
        <w:rPr>
          <w:rStyle w:val="Emphasis"/>
        </w:rPr>
        <w:t xml:space="preserve"> dioxide</w:t>
      </w:r>
      <w:r w:rsidRPr="00817D87">
        <w:rPr>
          <w:sz w:val="16"/>
        </w:rPr>
        <w:t xml:space="preserve"> </w:t>
      </w:r>
      <w:r w:rsidRPr="00817D87">
        <w:rPr>
          <w:rStyle w:val="StyleUnderline"/>
        </w:rPr>
        <w:t xml:space="preserve">from the atmosphere </w:t>
      </w:r>
      <w:r w:rsidRPr="00672DF0">
        <w:rPr>
          <w:rStyle w:val="StyleUnderline"/>
          <w:highlight w:val="yellow"/>
        </w:rPr>
        <w:t>as well as improve</w:t>
      </w:r>
      <w:r w:rsidRPr="00672DF0">
        <w:rPr>
          <w:sz w:val="16"/>
          <w:highlight w:val="yellow"/>
        </w:rPr>
        <w:t xml:space="preserve"> </w:t>
      </w:r>
      <w:r w:rsidRPr="00672DF0">
        <w:rPr>
          <w:rStyle w:val="Emphasis"/>
          <w:highlight w:val="yellow"/>
        </w:rPr>
        <w:t>soil health</w:t>
      </w:r>
      <w:r w:rsidRPr="00672DF0">
        <w:rPr>
          <w:sz w:val="16"/>
          <w:highlight w:val="yellow"/>
        </w:rPr>
        <w:t xml:space="preserve">, </w:t>
      </w:r>
      <w:r w:rsidRPr="00672DF0">
        <w:rPr>
          <w:rStyle w:val="Emphasis"/>
          <w:highlight w:val="yellow"/>
        </w:rPr>
        <w:t>biod</w:t>
      </w:r>
      <w:r w:rsidRPr="00817D87">
        <w:rPr>
          <w:sz w:val="16"/>
        </w:rPr>
        <w:t xml:space="preserve">iversity, </w:t>
      </w:r>
      <w:r w:rsidRPr="00672DF0">
        <w:rPr>
          <w:rStyle w:val="Emphasis"/>
          <w:highlight w:val="yellow"/>
        </w:rPr>
        <w:t>resilience</w:t>
      </w:r>
      <w:r w:rsidRPr="00672DF0">
        <w:rPr>
          <w:sz w:val="16"/>
          <w:highlight w:val="yellow"/>
        </w:rPr>
        <w:t xml:space="preserve"> </w:t>
      </w:r>
      <w:r w:rsidRPr="00672DF0">
        <w:rPr>
          <w:rStyle w:val="StyleUnderline"/>
          <w:highlight w:val="yellow"/>
        </w:rPr>
        <w:t>and</w:t>
      </w:r>
      <w:r w:rsidRPr="00817D87">
        <w:rPr>
          <w:sz w:val="16"/>
        </w:rPr>
        <w:t xml:space="preserve"> farm </w:t>
      </w:r>
      <w:r w:rsidRPr="00672DF0">
        <w:rPr>
          <w:rStyle w:val="Emphasis"/>
          <w:highlight w:val="yellow"/>
        </w:rPr>
        <w:t>economics</w:t>
      </w:r>
      <w:r w:rsidRPr="00817D87">
        <w:rPr>
          <w:sz w:val="16"/>
        </w:rPr>
        <w:t>.</w:t>
      </w:r>
    </w:p>
    <w:p w14:paraId="084493D3" w14:textId="77777777" w:rsidR="0087379C" w:rsidRDefault="0087379C" w:rsidP="0087379C">
      <w:pPr>
        <w:pStyle w:val="Heading4"/>
      </w:pPr>
      <w:r w:rsidRPr="00394B9D">
        <w:rPr>
          <w:u w:val="single"/>
        </w:rPr>
        <w:t>Every metric</w:t>
      </w:r>
      <w:r>
        <w:t xml:space="preserve"> proves it.</w:t>
      </w:r>
    </w:p>
    <w:p w14:paraId="49E7C75D" w14:textId="77777777" w:rsidR="0087379C" w:rsidRDefault="0087379C" w:rsidP="0087379C">
      <w:r>
        <w:t xml:space="preserve">Michael </w:t>
      </w:r>
      <w:r w:rsidRPr="00196A93">
        <w:rPr>
          <w:rStyle w:val="Style13ptBold"/>
        </w:rPr>
        <w:t>Shellenberger 20</w:t>
      </w:r>
      <w:r>
        <w:t>, Founder and President of Environmental Progress, Former President of the Breakthrough Institute, Apocalypse Never: Why Environmental Alarmism Hurts Us All, ISBN: 0063001705,9780063001701</w:t>
      </w:r>
    </w:p>
    <w:p w14:paraId="5BD82016" w14:textId="77777777" w:rsidR="0087379C" w:rsidRPr="002441F3" w:rsidRDefault="0087379C" w:rsidP="0087379C">
      <w:pPr>
        <w:rPr>
          <w:sz w:val="16"/>
        </w:rPr>
      </w:pPr>
      <w:r w:rsidRPr="00672DF0">
        <w:rPr>
          <w:rStyle w:val="StyleUnderline"/>
          <w:highlight w:val="yellow"/>
        </w:rPr>
        <w:t xml:space="preserve">As farms become </w:t>
      </w:r>
      <w:r w:rsidRPr="00672DF0">
        <w:rPr>
          <w:rStyle w:val="Emphasis"/>
          <w:highlight w:val="yellow"/>
        </w:rPr>
        <w:t>more productive</w:t>
      </w:r>
      <w:r w:rsidRPr="002441F3">
        <w:rPr>
          <w:rStyle w:val="StyleUnderline"/>
        </w:rPr>
        <w:t xml:space="preserve">, grasslands, </w:t>
      </w:r>
      <w:r w:rsidRPr="00672DF0">
        <w:rPr>
          <w:rStyle w:val="StyleUnderline"/>
          <w:highlight w:val="yellow"/>
        </w:rPr>
        <w:t xml:space="preserve">forests, and wildlife are </w:t>
      </w:r>
      <w:r w:rsidRPr="00672DF0">
        <w:rPr>
          <w:rStyle w:val="Emphasis"/>
          <w:highlight w:val="yellow"/>
        </w:rPr>
        <w:t>returning</w:t>
      </w:r>
      <w:r w:rsidRPr="00672DF0">
        <w:rPr>
          <w:rStyle w:val="StyleUnderline"/>
          <w:highlight w:val="yellow"/>
        </w:rPr>
        <w:t>. Globally</w:t>
      </w:r>
      <w:r w:rsidRPr="002441F3">
        <w:rPr>
          <w:rStyle w:val="StyleUnderline"/>
        </w:rPr>
        <w:t xml:space="preserve">, the rate of </w:t>
      </w:r>
      <w:r w:rsidRPr="00672DF0">
        <w:rPr>
          <w:rStyle w:val="Emphasis"/>
          <w:highlight w:val="yellow"/>
        </w:rPr>
        <w:t>reforestation</w:t>
      </w:r>
      <w:r w:rsidRPr="00672DF0">
        <w:rPr>
          <w:rStyle w:val="StyleUnderline"/>
          <w:highlight w:val="yellow"/>
        </w:rPr>
        <w:t xml:space="preserve"> is</w:t>
      </w:r>
      <w:r w:rsidRPr="002441F3">
        <w:rPr>
          <w:rStyle w:val="StyleUnderline"/>
        </w:rPr>
        <w:t xml:space="preserve"> </w:t>
      </w:r>
      <w:r w:rsidRPr="002441F3">
        <w:rPr>
          <w:rStyle w:val="Emphasis"/>
        </w:rPr>
        <w:t xml:space="preserve">catching </w:t>
      </w:r>
      <w:r w:rsidRPr="00672DF0">
        <w:rPr>
          <w:rStyle w:val="Emphasis"/>
          <w:highlight w:val="yellow"/>
        </w:rPr>
        <w:t>up</w:t>
      </w:r>
      <w:r w:rsidRPr="002441F3">
        <w:rPr>
          <w:rStyle w:val="StyleUnderline"/>
        </w:rPr>
        <w:t xml:space="preserve"> to a slowing rate of deforestation</w:t>
      </w:r>
      <w:r w:rsidRPr="002441F3">
        <w:rPr>
          <w:sz w:val="16"/>
        </w:rPr>
        <w:t>.19</w:t>
      </w:r>
    </w:p>
    <w:p w14:paraId="0D53DC03" w14:textId="77777777" w:rsidR="0087379C" w:rsidRPr="002441F3" w:rsidRDefault="0087379C" w:rsidP="0087379C">
      <w:pPr>
        <w:rPr>
          <w:sz w:val="16"/>
        </w:rPr>
      </w:pPr>
      <w:r w:rsidRPr="002441F3">
        <w:rPr>
          <w:rStyle w:val="StyleUnderline"/>
        </w:rPr>
        <w:t xml:space="preserve">Humankind’s </w:t>
      </w:r>
      <w:r w:rsidRPr="00672DF0">
        <w:rPr>
          <w:rStyle w:val="StyleUnderline"/>
          <w:highlight w:val="yellow"/>
        </w:rPr>
        <w:t>use of wood</w:t>
      </w:r>
      <w:r w:rsidRPr="002441F3">
        <w:rPr>
          <w:rStyle w:val="StyleUnderline"/>
        </w:rPr>
        <w:t xml:space="preserve"> has </w:t>
      </w:r>
      <w:r w:rsidRPr="00672DF0">
        <w:rPr>
          <w:rStyle w:val="Emphasis"/>
          <w:highlight w:val="yellow"/>
        </w:rPr>
        <w:t>peaked</w:t>
      </w:r>
      <w:r w:rsidRPr="00672DF0">
        <w:rPr>
          <w:rStyle w:val="StyleUnderline"/>
          <w:highlight w:val="yellow"/>
        </w:rPr>
        <w:t xml:space="preserve"> and</w:t>
      </w:r>
      <w:r w:rsidRPr="002441F3">
        <w:rPr>
          <w:rStyle w:val="StyleUnderline"/>
        </w:rPr>
        <w:t xml:space="preserve"> could </w:t>
      </w:r>
      <w:r w:rsidRPr="00672DF0">
        <w:rPr>
          <w:rStyle w:val="StyleUnderline"/>
          <w:highlight w:val="yellow"/>
        </w:rPr>
        <w:t xml:space="preserve">soon </w:t>
      </w:r>
      <w:r w:rsidRPr="00672DF0">
        <w:rPr>
          <w:rStyle w:val="Emphasis"/>
          <w:highlight w:val="yellow"/>
        </w:rPr>
        <w:t>decline</w:t>
      </w:r>
      <w:r w:rsidRPr="002441F3">
        <w:rPr>
          <w:rStyle w:val="Emphasis"/>
        </w:rPr>
        <w:t xml:space="preserve"> significantly</w:t>
      </w:r>
      <w:r w:rsidRPr="002441F3">
        <w:rPr>
          <w:sz w:val="16"/>
        </w:rPr>
        <w:t xml:space="preserve">.20 </w:t>
      </w:r>
      <w:r w:rsidRPr="002441F3">
        <w:rPr>
          <w:rStyle w:val="StyleUnderline"/>
        </w:rPr>
        <w:t xml:space="preserve">And humankind’s use of </w:t>
      </w:r>
      <w:r w:rsidRPr="00672DF0">
        <w:rPr>
          <w:rStyle w:val="StyleUnderline"/>
          <w:highlight w:val="yellow"/>
        </w:rPr>
        <w:t xml:space="preserve">land for </w:t>
      </w:r>
      <w:r w:rsidRPr="00672DF0">
        <w:rPr>
          <w:rStyle w:val="Emphasis"/>
          <w:highlight w:val="yellow"/>
        </w:rPr>
        <w:t>ag</w:t>
      </w:r>
      <w:r w:rsidRPr="002441F3">
        <w:rPr>
          <w:rStyle w:val="StyleUnderline"/>
        </w:rPr>
        <w:t xml:space="preserve">riculture </w:t>
      </w:r>
      <w:r w:rsidRPr="00672DF0">
        <w:rPr>
          <w:rStyle w:val="StyleUnderline"/>
          <w:highlight w:val="yellow"/>
        </w:rPr>
        <w:t>is</w:t>
      </w:r>
      <w:r w:rsidRPr="002441F3">
        <w:rPr>
          <w:rStyle w:val="StyleUnderline"/>
        </w:rPr>
        <w:t xml:space="preserve"> likely </w:t>
      </w:r>
      <w:r w:rsidRPr="00672DF0">
        <w:rPr>
          <w:rStyle w:val="Emphasis"/>
          <w:highlight w:val="yellow"/>
        </w:rPr>
        <w:t>near its peak</w:t>
      </w:r>
      <w:r w:rsidRPr="002441F3">
        <w:rPr>
          <w:rStyle w:val="StyleUnderline"/>
        </w:rPr>
        <w:t xml:space="preserve"> and </w:t>
      </w:r>
      <w:r w:rsidRPr="002441F3">
        <w:rPr>
          <w:rStyle w:val="Emphasis"/>
        </w:rPr>
        <w:t>capable of declining soon</w:t>
      </w:r>
      <w:r w:rsidRPr="002441F3">
        <w:rPr>
          <w:sz w:val="16"/>
        </w:rPr>
        <w:t xml:space="preserve">.21 All of </w:t>
      </w:r>
      <w:r w:rsidRPr="002441F3">
        <w:rPr>
          <w:rStyle w:val="StyleUnderline"/>
        </w:rPr>
        <w:t xml:space="preserve">this is </w:t>
      </w:r>
      <w:r w:rsidRPr="00672DF0">
        <w:rPr>
          <w:rStyle w:val="Emphasis"/>
          <w:highlight w:val="yellow"/>
        </w:rPr>
        <w:t>wonderful news</w:t>
      </w:r>
      <w:r w:rsidRPr="002441F3">
        <w:rPr>
          <w:rStyle w:val="StyleUnderline"/>
        </w:rPr>
        <w:t xml:space="preserve"> for everyone who cares about</w:t>
      </w:r>
      <w:r w:rsidRPr="002441F3">
        <w:rPr>
          <w:sz w:val="16"/>
        </w:rPr>
        <w:t xml:space="preserve"> achieving universal prosperity and </w:t>
      </w:r>
      <w:r w:rsidRPr="002441F3">
        <w:rPr>
          <w:rStyle w:val="StyleUnderline"/>
        </w:rPr>
        <w:t>environmental protection</w:t>
      </w:r>
      <w:r w:rsidRPr="002441F3">
        <w:rPr>
          <w:sz w:val="16"/>
        </w:rPr>
        <w:t>.</w:t>
      </w:r>
    </w:p>
    <w:p w14:paraId="652C27C5" w14:textId="77777777" w:rsidR="0087379C" w:rsidRPr="002441F3" w:rsidRDefault="0087379C" w:rsidP="0087379C">
      <w:pPr>
        <w:rPr>
          <w:sz w:val="16"/>
        </w:rPr>
      </w:pPr>
      <w:r w:rsidRPr="002441F3">
        <w:rPr>
          <w:rStyle w:val="StyleUnderline"/>
        </w:rPr>
        <w:t xml:space="preserve">The </w:t>
      </w:r>
      <w:r w:rsidRPr="002441F3">
        <w:rPr>
          <w:rStyle w:val="Emphasis"/>
        </w:rPr>
        <w:t>key</w:t>
      </w:r>
      <w:r w:rsidRPr="002441F3">
        <w:rPr>
          <w:rStyle w:val="StyleUnderline"/>
        </w:rPr>
        <w:t xml:space="preserve"> is producing </w:t>
      </w:r>
      <w:r w:rsidRPr="002441F3">
        <w:rPr>
          <w:rStyle w:val="Emphasis"/>
        </w:rPr>
        <w:t>more food</w:t>
      </w:r>
      <w:r w:rsidRPr="002441F3">
        <w:rPr>
          <w:rStyle w:val="StyleUnderline"/>
        </w:rPr>
        <w:t xml:space="preserve"> on </w:t>
      </w:r>
      <w:r w:rsidRPr="002441F3">
        <w:rPr>
          <w:rStyle w:val="Emphasis"/>
        </w:rPr>
        <w:t>less land</w:t>
      </w:r>
      <w:r w:rsidRPr="002441F3">
        <w:rPr>
          <w:sz w:val="16"/>
        </w:rPr>
        <w:t>. While the amount of land used for agriculture has increased by 8 percent since 1961, the amount of food produced has grown by an astonishing 300 percent.22</w:t>
      </w:r>
    </w:p>
    <w:p w14:paraId="69FE91BF" w14:textId="77777777" w:rsidR="0087379C" w:rsidRPr="002441F3" w:rsidRDefault="0087379C" w:rsidP="0087379C">
      <w:pPr>
        <w:rPr>
          <w:sz w:val="16"/>
        </w:rPr>
      </w:pPr>
      <w:r w:rsidRPr="002441F3">
        <w:rPr>
          <w:sz w:val="16"/>
        </w:rPr>
        <w:t xml:space="preserve">Though pastureland and cropland expanded 5 and 16 percent, between 1961 and 2017, </w:t>
      </w:r>
      <w:r w:rsidRPr="002441F3">
        <w:rPr>
          <w:rStyle w:val="StyleUnderline"/>
        </w:rPr>
        <w:t>the maximum extent of total agriculture land occurred in the</w:t>
      </w:r>
      <w:r w:rsidRPr="002441F3">
        <w:rPr>
          <w:sz w:val="16"/>
        </w:rPr>
        <w:t xml:space="preserve"> 19</w:t>
      </w:r>
      <w:r w:rsidRPr="002441F3">
        <w:rPr>
          <w:rStyle w:val="Emphasis"/>
        </w:rPr>
        <w:t>90s</w:t>
      </w:r>
      <w:r w:rsidRPr="002441F3">
        <w:rPr>
          <w:rStyle w:val="StyleUnderline"/>
        </w:rPr>
        <w:t xml:space="preserve">, and </w:t>
      </w:r>
      <w:r w:rsidRPr="002441F3">
        <w:rPr>
          <w:rStyle w:val="Emphasis"/>
        </w:rPr>
        <w:t>declined signific</w:t>
      </w:r>
      <w:r w:rsidRPr="002441F3">
        <w:rPr>
          <w:rStyle w:val="StyleUnderline"/>
        </w:rPr>
        <w:t>antly since then, led by a 4.5 percent drop in pastureland</w:t>
      </w:r>
      <w:r w:rsidRPr="002441F3">
        <w:rPr>
          <w:sz w:val="16"/>
        </w:rPr>
        <w:t xml:space="preserve"> since 2000.23 Between 2000 and 2017, the production of beef and cow’s milk increased by 19 and 38 percent, respectively, even as </w:t>
      </w:r>
      <w:r w:rsidRPr="002441F3">
        <w:rPr>
          <w:rStyle w:val="StyleUnderline"/>
        </w:rPr>
        <w:t xml:space="preserve">total land used globally for pasture </w:t>
      </w:r>
      <w:r w:rsidRPr="002441F3">
        <w:rPr>
          <w:rStyle w:val="Emphasis"/>
        </w:rPr>
        <w:t>shrank</w:t>
      </w:r>
      <w:r w:rsidRPr="002441F3">
        <w:rPr>
          <w:sz w:val="16"/>
        </w:rPr>
        <w:t>.24</w:t>
      </w:r>
    </w:p>
    <w:p w14:paraId="662A3CC7" w14:textId="77777777" w:rsidR="0087379C" w:rsidRPr="002441F3" w:rsidRDefault="0087379C" w:rsidP="0087379C">
      <w:pPr>
        <w:rPr>
          <w:sz w:val="16"/>
        </w:rPr>
      </w:pPr>
      <w:r w:rsidRPr="002441F3">
        <w:rPr>
          <w:rStyle w:val="StyleUnderline"/>
        </w:rPr>
        <w:t xml:space="preserve">The </w:t>
      </w:r>
      <w:r w:rsidRPr="00672DF0">
        <w:rPr>
          <w:rStyle w:val="Emphasis"/>
          <w:highlight w:val="yellow"/>
        </w:rPr>
        <w:t>replacement</w:t>
      </w:r>
      <w:r w:rsidRPr="00672DF0">
        <w:rPr>
          <w:rStyle w:val="StyleUnderline"/>
          <w:highlight w:val="yellow"/>
        </w:rPr>
        <w:t xml:space="preserve"> of</w:t>
      </w:r>
      <w:r w:rsidRPr="002441F3">
        <w:rPr>
          <w:rStyle w:val="StyleUnderline"/>
        </w:rPr>
        <w:t xml:space="preserve"> farm </w:t>
      </w:r>
      <w:r w:rsidRPr="00672DF0">
        <w:rPr>
          <w:rStyle w:val="StyleUnderline"/>
          <w:highlight w:val="yellow"/>
        </w:rPr>
        <w:t xml:space="preserve">animals with </w:t>
      </w:r>
      <w:r w:rsidRPr="00672DF0">
        <w:rPr>
          <w:rStyle w:val="Emphasis"/>
          <w:highlight w:val="yellow"/>
        </w:rPr>
        <w:t>machines</w:t>
      </w:r>
      <w:r w:rsidRPr="00672DF0">
        <w:rPr>
          <w:rStyle w:val="StyleUnderline"/>
          <w:highlight w:val="yellow"/>
        </w:rPr>
        <w:t xml:space="preserve"> </w:t>
      </w:r>
      <w:r w:rsidRPr="00672DF0">
        <w:rPr>
          <w:rStyle w:val="Emphasis"/>
          <w:highlight w:val="yellow"/>
        </w:rPr>
        <w:t>massively reduced land required</w:t>
      </w:r>
      <w:r w:rsidRPr="002441F3">
        <w:rPr>
          <w:rStyle w:val="StyleUnderline"/>
        </w:rPr>
        <w:t xml:space="preserve"> for food production. By moving from horses and mules to tractors and combine harvesters, the </w:t>
      </w:r>
      <w:r w:rsidRPr="00672DF0">
        <w:rPr>
          <w:rStyle w:val="Emphasis"/>
          <w:highlight w:val="yellow"/>
        </w:rPr>
        <w:t>U</w:t>
      </w:r>
      <w:r w:rsidRPr="002441F3">
        <w:rPr>
          <w:sz w:val="16"/>
        </w:rPr>
        <w:t xml:space="preserve">nited </w:t>
      </w:r>
      <w:r w:rsidRPr="00672DF0">
        <w:rPr>
          <w:rStyle w:val="Emphasis"/>
          <w:highlight w:val="yellow"/>
        </w:rPr>
        <w:t>S</w:t>
      </w:r>
      <w:r w:rsidRPr="002441F3">
        <w:rPr>
          <w:sz w:val="16"/>
        </w:rPr>
        <w:t xml:space="preserve">tates </w:t>
      </w:r>
      <w:r w:rsidRPr="00672DF0">
        <w:rPr>
          <w:rStyle w:val="Emphasis"/>
          <w:highlight w:val="yellow"/>
        </w:rPr>
        <w:t>slashed</w:t>
      </w:r>
      <w:r w:rsidRPr="002441F3">
        <w:rPr>
          <w:rStyle w:val="StyleUnderline"/>
        </w:rPr>
        <w:t xml:space="preserve"> the amount of land required to produce animal feed by an area the size of California. That land savings constituted an astonishing </w:t>
      </w:r>
      <w:r w:rsidRPr="00672DF0">
        <w:rPr>
          <w:rStyle w:val="Emphasis"/>
          <w:highlight w:val="yellow"/>
        </w:rPr>
        <w:t>one-quarter</w:t>
      </w:r>
      <w:r w:rsidRPr="002441F3">
        <w:rPr>
          <w:rStyle w:val="StyleUnderline"/>
        </w:rPr>
        <w:t xml:space="preserve"> of total U.S. land used for agriculture</w:t>
      </w:r>
      <w:r w:rsidRPr="002441F3">
        <w:rPr>
          <w:sz w:val="16"/>
        </w:rPr>
        <w:t>.25</w:t>
      </w:r>
    </w:p>
    <w:p w14:paraId="7D6A89D0" w14:textId="77777777" w:rsidR="0087379C" w:rsidRPr="002441F3" w:rsidRDefault="0087379C" w:rsidP="0087379C">
      <w:pPr>
        <w:rPr>
          <w:sz w:val="16"/>
        </w:rPr>
      </w:pPr>
      <w:r w:rsidRPr="002441F3">
        <w:rPr>
          <w:sz w:val="16"/>
        </w:rPr>
        <w:t>Today, hundreds of millions of horses, cattle, oxen, and other animals are still being used as draft animals for farming in Asia, Africa, and Latin America. Not having to grow food to feed them could free up significant amounts of land for endangered species, just as it did in Europe and North America.</w:t>
      </w:r>
    </w:p>
    <w:p w14:paraId="7B35E380" w14:textId="77777777" w:rsidR="0087379C" w:rsidRPr="002441F3" w:rsidRDefault="0087379C" w:rsidP="0087379C">
      <w:pPr>
        <w:rPr>
          <w:sz w:val="16"/>
        </w:rPr>
      </w:pPr>
      <w:r w:rsidRPr="00672DF0">
        <w:rPr>
          <w:rStyle w:val="StyleUnderline"/>
          <w:highlight w:val="yellow"/>
        </w:rPr>
        <w:t xml:space="preserve">As </w:t>
      </w:r>
      <w:r w:rsidRPr="00672DF0">
        <w:rPr>
          <w:rStyle w:val="Emphasis"/>
          <w:highlight w:val="yellow"/>
        </w:rPr>
        <w:t>tech</w:t>
      </w:r>
      <w:r w:rsidRPr="002441F3">
        <w:rPr>
          <w:rStyle w:val="Emphasis"/>
        </w:rPr>
        <w:t>nology</w:t>
      </w:r>
      <w:r w:rsidRPr="002441F3">
        <w:rPr>
          <w:rStyle w:val="StyleUnderline"/>
        </w:rPr>
        <w:t xml:space="preserve"> </w:t>
      </w:r>
      <w:r w:rsidRPr="00672DF0">
        <w:rPr>
          <w:rStyle w:val="StyleUnderline"/>
          <w:highlight w:val="yellow"/>
        </w:rPr>
        <w:t>becomes</w:t>
      </w:r>
      <w:r w:rsidRPr="002441F3">
        <w:rPr>
          <w:rStyle w:val="StyleUnderline"/>
        </w:rPr>
        <w:t xml:space="preserve"> more </w:t>
      </w:r>
      <w:r w:rsidRPr="00672DF0">
        <w:rPr>
          <w:rStyle w:val="StyleUnderline"/>
          <w:highlight w:val="yellow"/>
        </w:rPr>
        <w:t>available</w:t>
      </w:r>
      <w:r w:rsidRPr="002441F3">
        <w:rPr>
          <w:rStyle w:val="StyleUnderline"/>
        </w:rPr>
        <w:t xml:space="preserve">, crop </w:t>
      </w:r>
      <w:r w:rsidRPr="00672DF0">
        <w:rPr>
          <w:rStyle w:val="StyleUnderline"/>
          <w:highlight w:val="yellow"/>
        </w:rPr>
        <w:t>yields will</w:t>
      </w:r>
      <w:r w:rsidRPr="002441F3">
        <w:rPr>
          <w:rStyle w:val="StyleUnderline"/>
        </w:rPr>
        <w:t xml:space="preserve"> </w:t>
      </w:r>
      <w:r w:rsidRPr="002441F3">
        <w:rPr>
          <w:rStyle w:val="Emphasis"/>
        </w:rPr>
        <w:t xml:space="preserve">continue to </w:t>
      </w:r>
      <w:r w:rsidRPr="00672DF0">
        <w:rPr>
          <w:rStyle w:val="Emphasis"/>
          <w:highlight w:val="yellow"/>
        </w:rPr>
        <w:t>rise</w:t>
      </w:r>
      <w:r w:rsidRPr="002441F3">
        <w:rPr>
          <w:sz w:val="16"/>
        </w:rPr>
        <w:t>, even under higher temperatures. Modernized agricultural techniques and inputs could increase rice, wheat, and corn yields five-fold in sub-Saharan Africa, India, and developing nations.26 Experts say sub-Saharan African farms can increase yields by nearly 100 percent by 2050 simply through access to fertilizer, irrigation, and farm machinery.27</w:t>
      </w:r>
    </w:p>
    <w:p w14:paraId="5D6597EA" w14:textId="77777777" w:rsidR="0087379C" w:rsidRPr="002441F3" w:rsidRDefault="0087379C" w:rsidP="0087379C">
      <w:pPr>
        <w:rPr>
          <w:sz w:val="16"/>
        </w:rPr>
      </w:pPr>
      <w:r w:rsidRPr="002441F3">
        <w:rPr>
          <w:sz w:val="16"/>
        </w:rPr>
        <w:t>If every nation raised its agricultural productivity to the levels of its most successful farmers, global food yields would rise as much as 70 percent.28 If every nation increased the number of crops per year to its full potential, food crop yields could rise another 50 percent.29</w:t>
      </w:r>
    </w:p>
    <w:p w14:paraId="1D81D3F0" w14:textId="77777777" w:rsidR="0087379C" w:rsidRPr="002441F3" w:rsidRDefault="0087379C" w:rsidP="0087379C">
      <w:pPr>
        <w:rPr>
          <w:sz w:val="16"/>
        </w:rPr>
      </w:pPr>
      <w:r w:rsidRPr="00672DF0">
        <w:rPr>
          <w:rStyle w:val="StyleUnderline"/>
          <w:highlight w:val="yellow"/>
        </w:rPr>
        <w:t xml:space="preserve">Things are </w:t>
      </w:r>
      <w:r w:rsidRPr="00672DF0">
        <w:rPr>
          <w:rStyle w:val="Emphasis"/>
          <w:highlight w:val="yellow"/>
        </w:rPr>
        <w:t>headed in the right direction</w:t>
      </w:r>
      <w:r w:rsidRPr="00672DF0">
        <w:rPr>
          <w:rStyle w:val="StyleUnderline"/>
          <w:highlight w:val="yellow"/>
        </w:rPr>
        <w:t xml:space="preserve"> regarding</w:t>
      </w:r>
      <w:r w:rsidRPr="002441F3">
        <w:rPr>
          <w:rStyle w:val="StyleUnderline"/>
        </w:rPr>
        <w:t xml:space="preserve"> other </w:t>
      </w:r>
      <w:r w:rsidRPr="00672DF0">
        <w:rPr>
          <w:rStyle w:val="Emphasis"/>
          <w:highlight w:val="yellow"/>
        </w:rPr>
        <w:t>environmental measures</w:t>
      </w:r>
      <w:r w:rsidRPr="00672DF0">
        <w:rPr>
          <w:rStyle w:val="StyleUnderline"/>
          <w:highlight w:val="yellow"/>
        </w:rPr>
        <w:t xml:space="preserve">. </w:t>
      </w:r>
      <w:r w:rsidRPr="00672DF0">
        <w:rPr>
          <w:rStyle w:val="Emphasis"/>
          <w:highlight w:val="yellow"/>
        </w:rPr>
        <w:t>Water pollution</w:t>
      </w:r>
      <w:r w:rsidRPr="00672DF0">
        <w:rPr>
          <w:rStyle w:val="StyleUnderline"/>
          <w:highlight w:val="yellow"/>
        </w:rPr>
        <w:t xml:space="preserve"> is </w:t>
      </w:r>
      <w:r w:rsidRPr="00672DF0">
        <w:rPr>
          <w:rStyle w:val="Emphasis"/>
          <w:highlight w:val="yellow"/>
        </w:rPr>
        <w:t>declining</w:t>
      </w:r>
      <w:r w:rsidRPr="002441F3">
        <w:rPr>
          <w:rStyle w:val="StyleUnderline"/>
        </w:rPr>
        <w:t xml:space="preserve"> in relative terms, per unit of production, and in absolute terms in some nations. The use of water per unit of agricultural production has been declining as farmers have become </w:t>
      </w:r>
      <w:r w:rsidRPr="002441F3">
        <w:rPr>
          <w:rStyle w:val="Emphasis"/>
        </w:rPr>
        <w:t>more precise</w:t>
      </w:r>
      <w:r w:rsidRPr="002441F3">
        <w:rPr>
          <w:rStyle w:val="StyleUnderline"/>
        </w:rPr>
        <w:t xml:space="preserve"> in </w:t>
      </w:r>
      <w:r w:rsidRPr="002441F3">
        <w:rPr>
          <w:rStyle w:val="Emphasis"/>
        </w:rPr>
        <w:t>irrigation</w:t>
      </w:r>
      <w:r w:rsidRPr="002441F3">
        <w:rPr>
          <w:rStyle w:val="StyleUnderline"/>
        </w:rPr>
        <w:t xml:space="preserve"> methods</w:t>
      </w:r>
      <w:r w:rsidRPr="002441F3">
        <w:rPr>
          <w:sz w:val="16"/>
        </w:rPr>
        <w:t>.</w:t>
      </w:r>
    </w:p>
    <w:p w14:paraId="18AC4F31" w14:textId="77777777" w:rsidR="0087379C" w:rsidRPr="002441F3" w:rsidRDefault="0087379C" w:rsidP="0087379C">
      <w:pPr>
        <w:rPr>
          <w:sz w:val="16"/>
        </w:rPr>
      </w:pPr>
      <w:r w:rsidRPr="00672DF0">
        <w:rPr>
          <w:rStyle w:val="StyleUnderline"/>
          <w:highlight w:val="yellow"/>
        </w:rPr>
        <w:t>High-yield</w:t>
      </w:r>
      <w:r w:rsidRPr="002441F3">
        <w:rPr>
          <w:rStyle w:val="StyleUnderline"/>
        </w:rPr>
        <w:t xml:space="preserve"> farming </w:t>
      </w:r>
      <w:r w:rsidRPr="00672DF0">
        <w:rPr>
          <w:rStyle w:val="StyleUnderline"/>
          <w:highlight w:val="yellow"/>
        </w:rPr>
        <w:t>produces</w:t>
      </w:r>
      <w:r w:rsidRPr="002441F3">
        <w:rPr>
          <w:rStyle w:val="StyleUnderline"/>
        </w:rPr>
        <w:t xml:space="preserve"> </w:t>
      </w:r>
      <w:r w:rsidRPr="002441F3">
        <w:rPr>
          <w:rStyle w:val="Emphasis"/>
        </w:rPr>
        <w:t xml:space="preserve">far </w:t>
      </w:r>
      <w:r w:rsidRPr="00672DF0">
        <w:rPr>
          <w:rStyle w:val="Emphasis"/>
          <w:highlight w:val="yellow"/>
        </w:rPr>
        <w:t>less nitrogen</w:t>
      </w:r>
      <w:r w:rsidRPr="00A915BF">
        <w:rPr>
          <w:rStyle w:val="Emphasis"/>
        </w:rPr>
        <w:t xml:space="preserve"> pollution </w:t>
      </w:r>
      <w:r w:rsidRPr="00672DF0">
        <w:rPr>
          <w:rStyle w:val="Emphasis"/>
          <w:highlight w:val="yellow"/>
        </w:rPr>
        <w:t>run-off</w:t>
      </w:r>
      <w:r w:rsidRPr="002441F3">
        <w:rPr>
          <w:rStyle w:val="StyleUnderline"/>
        </w:rPr>
        <w:t xml:space="preserve"> than lowyield farming</w:t>
      </w:r>
      <w:r w:rsidRPr="002441F3">
        <w:rPr>
          <w:sz w:val="16"/>
        </w:rPr>
        <w:t xml:space="preserve">. While </w:t>
      </w:r>
      <w:r w:rsidRPr="002441F3">
        <w:rPr>
          <w:rStyle w:val="StyleUnderline"/>
        </w:rPr>
        <w:t>rich nations</w:t>
      </w:r>
      <w:r w:rsidRPr="002441F3">
        <w:rPr>
          <w:sz w:val="16"/>
        </w:rPr>
        <w:t xml:space="preserve"> produce 70 percent higher yields than poor nations, they </w:t>
      </w:r>
      <w:r w:rsidRPr="002441F3">
        <w:rPr>
          <w:rStyle w:val="StyleUnderline"/>
        </w:rPr>
        <w:t>use just 54 percent more nitrogen</w:t>
      </w:r>
      <w:r w:rsidRPr="002441F3">
        <w:rPr>
          <w:sz w:val="16"/>
        </w:rPr>
        <w:t xml:space="preserve">.30 </w:t>
      </w:r>
      <w:r w:rsidRPr="00672DF0">
        <w:rPr>
          <w:rStyle w:val="StyleUnderline"/>
          <w:highlight w:val="yellow"/>
        </w:rPr>
        <w:t xml:space="preserve">Nations </w:t>
      </w:r>
      <w:r w:rsidRPr="00672DF0">
        <w:rPr>
          <w:rStyle w:val="Emphasis"/>
          <w:highlight w:val="yellow"/>
        </w:rPr>
        <w:t>get better</w:t>
      </w:r>
      <w:r w:rsidRPr="002441F3">
        <w:rPr>
          <w:rStyle w:val="StyleUnderline"/>
        </w:rPr>
        <w:t xml:space="preserve"> at using nitrogen fertilizer </w:t>
      </w:r>
      <w:r w:rsidRPr="00672DF0">
        <w:rPr>
          <w:rStyle w:val="Emphasis"/>
          <w:highlight w:val="yellow"/>
        </w:rPr>
        <w:t>over time</w:t>
      </w:r>
      <w:r w:rsidRPr="002441F3">
        <w:rPr>
          <w:rStyle w:val="StyleUnderline"/>
        </w:rPr>
        <w:t>. Since the</w:t>
      </w:r>
      <w:r w:rsidRPr="002441F3">
        <w:rPr>
          <w:sz w:val="16"/>
        </w:rPr>
        <w:t xml:space="preserve"> early 19</w:t>
      </w:r>
      <w:r w:rsidRPr="002441F3">
        <w:rPr>
          <w:rStyle w:val="Emphasis"/>
        </w:rPr>
        <w:t>60s</w:t>
      </w:r>
      <w:r w:rsidRPr="002441F3">
        <w:rPr>
          <w:rStyle w:val="StyleUnderline"/>
        </w:rPr>
        <w:t xml:space="preserve">, the Netherlands has </w:t>
      </w:r>
      <w:r w:rsidRPr="002441F3">
        <w:rPr>
          <w:rStyle w:val="Emphasis"/>
        </w:rPr>
        <w:t>doubled</w:t>
      </w:r>
      <w:r w:rsidRPr="002441F3">
        <w:rPr>
          <w:rStyle w:val="StyleUnderline"/>
        </w:rPr>
        <w:t xml:space="preserve"> its yields while using the </w:t>
      </w:r>
      <w:r w:rsidRPr="002441F3">
        <w:rPr>
          <w:rStyle w:val="Emphasis"/>
        </w:rPr>
        <w:t>same amount</w:t>
      </w:r>
      <w:r w:rsidRPr="002441F3">
        <w:rPr>
          <w:rStyle w:val="StyleUnderline"/>
        </w:rPr>
        <w:t xml:space="preserve"> of fertilizer</w:t>
      </w:r>
      <w:r w:rsidRPr="002441F3">
        <w:rPr>
          <w:sz w:val="16"/>
        </w:rPr>
        <w:t>.31</w:t>
      </w:r>
    </w:p>
    <w:p w14:paraId="2566DCB3" w14:textId="77777777" w:rsidR="0087379C" w:rsidRDefault="0087379C" w:rsidP="0087379C">
      <w:pPr>
        <w:rPr>
          <w:sz w:val="16"/>
        </w:rPr>
      </w:pPr>
      <w:r w:rsidRPr="00A915BF">
        <w:rPr>
          <w:rStyle w:val="StyleUnderline"/>
        </w:rPr>
        <w:t>High-yield farming is</w:t>
      </w:r>
      <w:r w:rsidRPr="00A915BF">
        <w:rPr>
          <w:sz w:val="16"/>
        </w:rPr>
        <w:t xml:space="preserve"> also </w:t>
      </w:r>
      <w:r w:rsidRPr="00A915BF">
        <w:rPr>
          <w:rStyle w:val="StyleUnderline"/>
        </w:rPr>
        <w:t xml:space="preserve">better for </w:t>
      </w:r>
      <w:r w:rsidRPr="00A915BF">
        <w:rPr>
          <w:rStyle w:val="Emphasis"/>
        </w:rPr>
        <w:t>soils</w:t>
      </w:r>
      <w:r w:rsidRPr="00A915BF">
        <w:rPr>
          <w:rStyle w:val="StyleUnderline"/>
        </w:rPr>
        <w:t>. Eighty</w:t>
      </w:r>
      <w:r w:rsidRPr="002441F3">
        <w:rPr>
          <w:rStyle w:val="StyleUnderline"/>
        </w:rPr>
        <w:t xml:space="preserve"> percent of all degraded soils are in</w:t>
      </w:r>
      <w:r w:rsidRPr="002441F3">
        <w:rPr>
          <w:sz w:val="16"/>
        </w:rPr>
        <w:t xml:space="preserve"> poor and </w:t>
      </w:r>
      <w:r w:rsidRPr="002441F3">
        <w:rPr>
          <w:rStyle w:val="StyleUnderline"/>
        </w:rPr>
        <w:t>developing nations</w:t>
      </w:r>
      <w:r w:rsidRPr="002441F3">
        <w:rPr>
          <w:sz w:val="16"/>
        </w:rPr>
        <w:t xml:space="preserve"> of Asia, Latin America, and Africa. </w:t>
      </w:r>
      <w:r w:rsidRPr="002441F3">
        <w:rPr>
          <w:rStyle w:val="StyleUnderline"/>
        </w:rPr>
        <w:t>The rate of soil loss is twice as high</w:t>
      </w:r>
      <w:r w:rsidRPr="002441F3">
        <w:rPr>
          <w:sz w:val="16"/>
        </w:rPr>
        <w:t xml:space="preserve"> in developing nations as in developed ones. </w:t>
      </w:r>
      <w:r w:rsidRPr="002441F3">
        <w:rPr>
          <w:rStyle w:val="StyleUnderline"/>
        </w:rPr>
        <w:t>Thanks to the use of fertilizer</w:t>
      </w:r>
      <w:r w:rsidRPr="002441F3">
        <w:rPr>
          <w:sz w:val="16"/>
        </w:rPr>
        <w:t xml:space="preserve">, wealthy European nations and </w:t>
      </w:r>
      <w:r w:rsidRPr="002441F3">
        <w:rPr>
          <w:rStyle w:val="StyleUnderline"/>
        </w:rPr>
        <w:t xml:space="preserve">the </w:t>
      </w:r>
      <w:r w:rsidRPr="00672DF0">
        <w:rPr>
          <w:rStyle w:val="Emphasis"/>
          <w:highlight w:val="yellow"/>
        </w:rPr>
        <w:t>U</w:t>
      </w:r>
      <w:r w:rsidRPr="002441F3">
        <w:rPr>
          <w:sz w:val="16"/>
        </w:rPr>
        <w:t xml:space="preserve">nited </w:t>
      </w:r>
      <w:r w:rsidRPr="00672DF0">
        <w:rPr>
          <w:rStyle w:val="Emphasis"/>
          <w:highlight w:val="yellow"/>
        </w:rPr>
        <w:t>S</w:t>
      </w:r>
      <w:r w:rsidRPr="002441F3">
        <w:rPr>
          <w:sz w:val="16"/>
        </w:rPr>
        <w:t xml:space="preserve">tates </w:t>
      </w:r>
      <w:r w:rsidRPr="002441F3">
        <w:rPr>
          <w:rStyle w:val="StyleUnderline"/>
        </w:rPr>
        <w:t xml:space="preserve">have </w:t>
      </w:r>
      <w:r w:rsidRPr="00672DF0">
        <w:rPr>
          <w:rStyle w:val="StyleUnderline"/>
          <w:highlight w:val="yellow"/>
        </w:rPr>
        <w:t xml:space="preserve">adopted </w:t>
      </w:r>
      <w:r w:rsidRPr="00672DF0">
        <w:rPr>
          <w:rStyle w:val="Emphasis"/>
          <w:highlight w:val="yellow"/>
        </w:rPr>
        <w:t>soil conservation</w:t>
      </w:r>
      <w:r w:rsidRPr="00672DF0">
        <w:rPr>
          <w:rStyle w:val="StyleUnderline"/>
          <w:highlight w:val="yellow"/>
        </w:rPr>
        <w:t xml:space="preserve"> and </w:t>
      </w:r>
      <w:r w:rsidRPr="00672DF0">
        <w:rPr>
          <w:rStyle w:val="Emphasis"/>
          <w:highlight w:val="yellow"/>
        </w:rPr>
        <w:t>no-till</w:t>
      </w:r>
      <w:r w:rsidRPr="002441F3">
        <w:rPr>
          <w:rStyle w:val="StyleUnderline"/>
        </w:rPr>
        <w:t xml:space="preserve"> methods, </w:t>
      </w:r>
      <w:r w:rsidRPr="00A915BF">
        <w:rPr>
          <w:rStyle w:val="StyleUnderline"/>
        </w:rPr>
        <w:t xml:space="preserve">which </w:t>
      </w:r>
      <w:r w:rsidRPr="00A915BF">
        <w:rPr>
          <w:rStyle w:val="Emphasis"/>
        </w:rPr>
        <w:t>prevent erosion</w:t>
      </w:r>
      <w:r w:rsidRPr="00A915BF">
        <w:rPr>
          <w:rStyle w:val="StyleUnderline"/>
        </w:rPr>
        <w:t>. In</w:t>
      </w:r>
      <w:r w:rsidRPr="002441F3">
        <w:rPr>
          <w:rStyle w:val="StyleUnderline"/>
        </w:rPr>
        <w:t xml:space="preserve"> the </w:t>
      </w:r>
      <w:r w:rsidRPr="002441F3">
        <w:rPr>
          <w:rStyle w:val="Emphasis"/>
        </w:rPr>
        <w:t>U</w:t>
      </w:r>
      <w:r w:rsidRPr="002441F3">
        <w:rPr>
          <w:sz w:val="16"/>
        </w:rPr>
        <w:t xml:space="preserve">nited </w:t>
      </w:r>
      <w:r w:rsidRPr="002441F3">
        <w:rPr>
          <w:rStyle w:val="Emphasis"/>
        </w:rPr>
        <w:t>S</w:t>
      </w:r>
      <w:r w:rsidRPr="002441F3">
        <w:rPr>
          <w:sz w:val="16"/>
        </w:rPr>
        <w:t xml:space="preserve">tates, </w:t>
      </w:r>
      <w:r w:rsidRPr="002441F3">
        <w:rPr>
          <w:rStyle w:val="StyleUnderline"/>
        </w:rPr>
        <w:t xml:space="preserve">soil </w:t>
      </w:r>
      <w:r w:rsidRPr="00672DF0">
        <w:rPr>
          <w:rStyle w:val="StyleUnderline"/>
          <w:highlight w:val="yellow"/>
        </w:rPr>
        <w:t xml:space="preserve">erosion </w:t>
      </w:r>
      <w:r w:rsidRPr="00672DF0">
        <w:rPr>
          <w:rStyle w:val="Emphasis"/>
          <w:highlight w:val="yellow"/>
        </w:rPr>
        <w:t>declined 40 percent</w:t>
      </w:r>
      <w:r w:rsidRPr="002441F3">
        <w:rPr>
          <w:rStyle w:val="StyleUnderline"/>
        </w:rPr>
        <w:t xml:space="preserve"> in just fifteen years</w:t>
      </w:r>
      <w:r w:rsidRPr="002441F3">
        <w:rPr>
          <w:sz w:val="16"/>
        </w:rPr>
        <w:t>, between 1982 and 1997, while yields rose.32</w:t>
      </w:r>
    </w:p>
    <w:p w14:paraId="762D86F5" w14:textId="77777777" w:rsidR="0087379C" w:rsidRDefault="0087379C" w:rsidP="0087379C"/>
    <w:p w14:paraId="4B9F4D3B" w14:textId="77777777" w:rsidR="0087379C" w:rsidRPr="005065ED" w:rsidRDefault="0087379C" w:rsidP="0087379C">
      <w:pPr>
        <w:rPr>
          <w:sz w:val="16"/>
        </w:rPr>
      </w:pPr>
    </w:p>
    <w:p w14:paraId="39629D63" w14:textId="77777777" w:rsidR="0087379C" w:rsidRPr="00C6314C" w:rsidRDefault="0087379C" w:rsidP="0087379C">
      <w:pPr>
        <w:pStyle w:val="Heading3"/>
        <w:rPr>
          <w:rFonts w:cs="Calibri"/>
        </w:rPr>
      </w:pPr>
      <w:bookmarkStart w:id="6" w:name="Level_2_24385"/>
      <w:r w:rsidRPr="00C6314C">
        <w:rPr>
          <w:rFonts w:cs="Calibri"/>
        </w:rPr>
        <w:t>Terrorism</w:t>
      </w:r>
      <w:r>
        <w:rPr>
          <w:rFonts w:cs="Calibri"/>
        </w:rPr>
        <w:t>---1NC</w:t>
      </w:r>
    </w:p>
    <w:p w14:paraId="173CA759" w14:textId="77777777" w:rsidR="0087379C" w:rsidRPr="00C6314C" w:rsidRDefault="0087379C" w:rsidP="0087379C">
      <w:pPr>
        <w:pStyle w:val="Heading4"/>
        <w:rPr>
          <w:rFonts w:cs="Calibri"/>
        </w:rPr>
      </w:pPr>
      <w:bookmarkStart w:id="7" w:name="_Hlk9797307"/>
      <w:r w:rsidRPr="00C6314C">
        <w:rPr>
          <w:rFonts w:cs="Calibri"/>
        </w:rPr>
        <w:t>Terrorism isn’t existential.</w:t>
      </w:r>
    </w:p>
    <w:p w14:paraId="0CECC6A5" w14:textId="77777777" w:rsidR="0087379C" w:rsidRPr="00C6314C" w:rsidRDefault="0087379C" w:rsidP="0087379C">
      <w:r w:rsidRPr="00C6314C">
        <w:rPr>
          <w:rStyle w:val="Style13ptBold"/>
        </w:rPr>
        <w:t>Walt 16</w:t>
      </w:r>
      <w:r w:rsidRPr="00C6314C">
        <w:t xml:space="preserve"> – Stephen M. Walt, international relations professor at Harvard University. [My Top 5 Foreign-Policy Unicorns — and Why I Want to Kill Them, 9-8-2016, https://foreignpolicy.com/2016/09/08/my-top-5-foreign-policy-unicorns-and-why-i-want-to-kill-them/]</w:t>
      </w:r>
    </w:p>
    <w:p w14:paraId="728D5C17" w14:textId="77777777" w:rsidR="0087379C" w:rsidRPr="00C6314C" w:rsidRDefault="0087379C" w:rsidP="0087379C">
      <w:r w:rsidRPr="00C6314C">
        <w:rPr>
          <w:sz w:val="16"/>
        </w:rPr>
        <w:t xml:space="preserve">3. The terrorist mastermind. A close cousin to the nuclear rogue is the terrorist mastermind, busily concocting elaborate and highly destructive plots to bring the world to its knees. People like </w:t>
      </w:r>
      <w:r w:rsidRPr="00753357">
        <w:rPr>
          <w:rStyle w:val="StyleUnderline"/>
          <w:highlight w:val="yellow"/>
        </w:rPr>
        <w:t>Osama</w:t>
      </w:r>
      <w:r w:rsidRPr="00C6314C">
        <w:rPr>
          <w:sz w:val="16"/>
        </w:rPr>
        <w:t xml:space="preserve"> bin Laden </w:t>
      </w:r>
      <w:r w:rsidRPr="00C6314C">
        <w:rPr>
          <w:rStyle w:val="StyleUnderline"/>
        </w:rPr>
        <w:t>and</w:t>
      </w:r>
      <w:r w:rsidRPr="00C6314C">
        <w:rPr>
          <w:sz w:val="16"/>
        </w:rPr>
        <w:t xml:space="preserve"> Islamic State leader </w:t>
      </w:r>
      <w:r w:rsidRPr="00C6314C">
        <w:rPr>
          <w:rStyle w:val="StyleUnderline"/>
        </w:rPr>
        <w:t>Abu</w:t>
      </w:r>
      <w:r w:rsidRPr="00C6314C">
        <w:rPr>
          <w:sz w:val="16"/>
        </w:rPr>
        <w:t xml:space="preserve"> Bakr al-Baghdadi have </w:t>
      </w:r>
      <w:r w:rsidRPr="00753357">
        <w:rPr>
          <w:rStyle w:val="StyleUnderline"/>
          <w:highlight w:val="yellow"/>
        </w:rPr>
        <w:t xml:space="preserve">made </w:t>
      </w:r>
      <w:r w:rsidRPr="00753357">
        <w:rPr>
          <w:rStyle w:val="Emphasis"/>
          <w:highlight w:val="yellow"/>
        </w:rPr>
        <w:t>extravagant</w:t>
      </w:r>
      <w:r w:rsidRPr="00C6314C">
        <w:rPr>
          <w:rStyle w:val="StyleUnderline"/>
        </w:rPr>
        <w:t xml:space="preserve"> and </w:t>
      </w:r>
      <w:r w:rsidRPr="00C6314C">
        <w:rPr>
          <w:rStyle w:val="Emphasis"/>
        </w:rPr>
        <w:t xml:space="preserve">dire </w:t>
      </w:r>
      <w:r w:rsidRPr="00753357">
        <w:rPr>
          <w:rStyle w:val="Emphasis"/>
          <w:highlight w:val="yellow"/>
        </w:rPr>
        <w:t>threats</w:t>
      </w:r>
      <w:r w:rsidRPr="00C6314C">
        <w:rPr>
          <w:sz w:val="16"/>
        </w:rPr>
        <w:t xml:space="preserve">, but the good news is that </w:t>
      </w:r>
      <w:r w:rsidRPr="00753357">
        <w:rPr>
          <w:rStyle w:val="StyleUnderline"/>
          <w:highlight w:val="yellow"/>
        </w:rPr>
        <w:t>they</w:t>
      </w:r>
      <w:r w:rsidRPr="00C6314C">
        <w:rPr>
          <w:rStyle w:val="StyleUnderline"/>
        </w:rPr>
        <w:t xml:space="preserve">’ve </w:t>
      </w:r>
      <w:r w:rsidRPr="00753357">
        <w:rPr>
          <w:rStyle w:val="StyleUnderline"/>
          <w:highlight w:val="yellow"/>
        </w:rPr>
        <w:t>never come close to toppling a</w:t>
      </w:r>
      <w:r w:rsidRPr="00C6314C">
        <w:rPr>
          <w:rStyle w:val="StyleUnderline"/>
        </w:rPr>
        <w:t xml:space="preserve"> foreign </w:t>
      </w:r>
      <w:r w:rsidRPr="00753357">
        <w:rPr>
          <w:rStyle w:val="StyleUnderline"/>
          <w:highlight w:val="yellow"/>
        </w:rPr>
        <w:t>government, winning millions</w:t>
      </w:r>
      <w:r w:rsidRPr="00C6314C">
        <w:rPr>
          <w:rStyle w:val="StyleUnderline"/>
        </w:rPr>
        <w:t xml:space="preserve"> of followers, </w:t>
      </w:r>
      <w:r w:rsidRPr="00753357">
        <w:rPr>
          <w:rStyle w:val="StyleUnderline"/>
          <w:highlight w:val="yellow"/>
        </w:rPr>
        <w:t>or threatening</w:t>
      </w:r>
      <w:r w:rsidRPr="00C6314C">
        <w:rPr>
          <w:rStyle w:val="StyleUnderline"/>
        </w:rPr>
        <w:t xml:space="preserve"> our way of </w:t>
      </w:r>
      <w:r w:rsidRPr="00753357">
        <w:rPr>
          <w:rStyle w:val="StyleUnderline"/>
          <w:highlight w:val="yellow"/>
        </w:rPr>
        <w:t>life</w:t>
      </w:r>
      <w:r w:rsidRPr="00C6314C">
        <w:rPr>
          <w:sz w:val="16"/>
        </w:rPr>
        <w:t xml:space="preserve">. I don’t deny that some terrorist groups have devised and executed successful assaults — of which the 9/11 attacks were by far the most damaging — but a word like “mastermind” conjures up images of Dr. Evil-style villains who will inevitably outwit our feeble efforts to stop them and unleash fearsome destruction on an innocent world. In fact, as John Mueller and others keep reminding us, </w:t>
      </w:r>
      <w:r w:rsidRPr="00C6314C">
        <w:rPr>
          <w:rStyle w:val="Emphasis"/>
        </w:rPr>
        <w:t xml:space="preserve">the vast </w:t>
      </w:r>
      <w:r w:rsidRPr="00753357">
        <w:rPr>
          <w:rStyle w:val="Emphasis"/>
          <w:highlight w:val="yellow"/>
        </w:rPr>
        <w:t>majority</w:t>
      </w:r>
      <w:r w:rsidRPr="00C6314C">
        <w:rPr>
          <w:rStyle w:val="StyleUnderline"/>
        </w:rPr>
        <w:t xml:space="preserve"> of contemporary terrorists </w:t>
      </w:r>
      <w:r w:rsidRPr="00753357">
        <w:rPr>
          <w:rStyle w:val="StyleUnderline"/>
          <w:highlight w:val="yellow"/>
        </w:rPr>
        <w:t xml:space="preserve">are </w:t>
      </w:r>
      <w:r w:rsidRPr="00753357">
        <w:rPr>
          <w:rStyle w:val="Emphasis"/>
          <w:highlight w:val="yellow"/>
        </w:rPr>
        <w:t>incompetent</w:t>
      </w:r>
      <w:r w:rsidRPr="00C6314C">
        <w:rPr>
          <w:rStyle w:val="Emphasis"/>
        </w:rPr>
        <w:t xml:space="preserve"> misfits</w:t>
      </w:r>
      <w:r w:rsidRPr="00C6314C">
        <w:rPr>
          <w:sz w:val="16"/>
        </w:rPr>
        <w:t xml:space="preserve">, and </w:t>
      </w:r>
      <w:r w:rsidRPr="00753357">
        <w:rPr>
          <w:rStyle w:val="StyleUnderline"/>
          <w:highlight w:val="yellow"/>
        </w:rPr>
        <w:t>even the</w:t>
      </w:r>
      <w:r w:rsidRPr="00C6314C">
        <w:rPr>
          <w:sz w:val="16"/>
        </w:rPr>
        <w:t xml:space="preserve"> very </w:t>
      </w:r>
      <w:r w:rsidRPr="00753357">
        <w:rPr>
          <w:rStyle w:val="StyleUnderline"/>
          <w:highlight w:val="yellow"/>
        </w:rPr>
        <w:t>best</w:t>
      </w:r>
      <w:r w:rsidRPr="00C6314C">
        <w:rPr>
          <w:rStyle w:val="StyleUnderline"/>
        </w:rPr>
        <w:t xml:space="preserve"> of them </w:t>
      </w:r>
      <w:r w:rsidRPr="00C6314C">
        <w:rPr>
          <w:rStyle w:val="Emphasis"/>
        </w:rPr>
        <w:t xml:space="preserve">fall well </w:t>
      </w:r>
      <w:r w:rsidRPr="00753357">
        <w:rPr>
          <w:rStyle w:val="Emphasis"/>
          <w:highlight w:val="yellow"/>
        </w:rPr>
        <w:t>short of</w:t>
      </w:r>
      <w:r w:rsidRPr="00C6314C">
        <w:rPr>
          <w:rStyle w:val="Emphasis"/>
        </w:rPr>
        <w:t xml:space="preserve"> evil </w:t>
      </w:r>
      <w:r w:rsidRPr="00753357">
        <w:rPr>
          <w:rStyle w:val="Emphasis"/>
          <w:highlight w:val="yellow"/>
        </w:rPr>
        <w:t>genius</w:t>
      </w:r>
      <w:r w:rsidRPr="00753357">
        <w:rPr>
          <w:rStyle w:val="StyleUnderline"/>
          <w:highlight w:val="yellow"/>
        </w:rPr>
        <w:t>. They</w:t>
      </w:r>
      <w:r w:rsidRPr="00C6314C">
        <w:rPr>
          <w:sz w:val="16"/>
        </w:rPr>
        <w:t xml:space="preserve"> can and do </w:t>
      </w:r>
      <w:r w:rsidRPr="00753357">
        <w:rPr>
          <w:rStyle w:val="StyleUnderline"/>
          <w:highlight w:val="yellow"/>
        </w:rPr>
        <w:t xml:space="preserve">stage </w:t>
      </w:r>
      <w:r w:rsidRPr="00753357">
        <w:rPr>
          <w:rStyle w:val="Emphasis"/>
          <w:highlight w:val="yellow"/>
        </w:rPr>
        <w:t>small</w:t>
      </w:r>
      <w:r w:rsidRPr="00C6314C">
        <w:rPr>
          <w:rStyle w:val="Emphasis"/>
        </w:rPr>
        <w:t xml:space="preserve">-scale </w:t>
      </w:r>
      <w:r w:rsidRPr="00753357">
        <w:rPr>
          <w:rStyle w:val="Emphasis"/>
          <w:highlight w:val="yellow"/>
        </w:rPr>
        <w:t>attacks</w:t>
      </w:r>
      <w:r w:rsidRPr="00753357">
        <w:rPr>
          <w:rStyle w:val="StyleUnderline"/>
          <w:highlight w:val="yellow"/>
        </w:rPr>
        <w:t xml:space="preserve"> that cause </w:t>
      </w:r>
      <w:r w:rsidRPr="00753357">
        <w:rPr>
          <w:rStyle w:val="Emphasis"/>
          <w:highlight w:val="yellow"/>
        </w:rPr>
        <w:t>modest</w:t>
      </w:r>
      <w:r w:rsidRPr="00C6314C">
        <w:rPr>
          <w:rStyle w:val="Emphasis"/>
        </w:rPr>
        <w:t xml:space="preserve"> amounts of </w:t>
      </w:r>
      <w:r w:rsidRPr="00753357">
        <w:rPr>
          <w:rStyle w:val="Emphasis"/>
          <w:highlight w:val="yellow"/>
        </w:rPr>
        <w:t>harm</w:t>
      </w:r>
      <w:r w:rsidRPr="00C6314C">
        <w:rPr>
          <w:sz w:val="16"/>
        </w:rPr>
        <w:t xml:space="preserve">, but </w:t>
      </w:r>
      <w:r w:rsidRPr="00C6314C">
        <w:rPr>
          <w:rStyle w:val="StyleUnderline"/>
        </w:rPr>
        <w:t>they</w:t>
      </w:r>
      <w:r w:rsidRPr="00C6314C">
        <w:rPr>
          <w:sz w:val="16"/>
        </w:rPr>
        <w:t xml:space="preserve"> have </w:t>
      </w:r>
      <w:r w:rsidRPr="00C6314C">
        <w:rPr>
          <w:rStyle w:val="StyleUnderline"/>
        </w:rPr>
        <w:t>repeatedly show</w:t>
      </w:r>
      <w:r w:rsidRPr="00C6314C">
        <w:rPr>
          <w:sz w:val="16"/>
        </w:rPr>
        <w:t xml:space="preserve">n </w:t>
      </w:r>
      <w:r w:rsidRPr="00C6314C">
        <w:rPr>
          <w:rStyle w:val="StyleUnderline"/>
        </w:rPr>
        <w:t>themselves</w:t>
      </w:r>
      <w:r w:rsidRPr="00C6314C">
        <w:rPr>
          <w:sz w:val="16"/>
        </w:rPr>
        <w:t xml:space="preserve"> to be </w:t>
      </w:r>
      <w:r w:rsidRPr="00753357">
        <w:rPr>
          <w:rStyle w:val="Emphasis"/>
          <w:highlight w:val="yellow"/>
        </w:rPr>
        <w:t>incapable</w:t>
      </w:r>
      <w:r w:rsidRPr="00753357">
        <w:rPr>
          <w:rStyle w:val="StyleUnderline"/>
          <w:highlight w:val="yellow"/>
        </w:rPr>
        <w:t xml:space="preserve"> of </w:t>
      </w:r>
      <w:r w:rsidRPr="00753357">
        <w:rPr>
          <w:rStyle w:val="Emphasis"/>
          <w:highlight w:val="yellow"/>
        </w:rPr>
        <w:t>orchestrating complicated op</w:t>
      </w:r>
      <w:r w:rsidRPr="00C6314C">
        <w:rPr>
          <w:rStyle w:val="Emphasis"/>
        </w:rPr>
        <w:t>eration</w:t>
      </w:r>
      <w:r w:rsidRPr="00753357">
        <w:rPr>
          <w:rStyle w:val="Emphasis"/>
          <w:highlight w:val="yellow"/>
        </w:rPr>
        <w:t>s</w:t>
      </w:r>
      <w:r w:rsidRPr="00C6314C">
        <w:rPr>
          <w:sz w:val="16"/>
        </w:rPr>
        <w:t xml:space="preserve"> that could actually bring a stable country to its knees. There have been serious terrorist attacks in Boston; London; Paris; Brussels; Orlando, Florida; and several other places in recent years, for example — yet in each case, these societies proved resilient, and they are thriving again today. Or just look at New York City, which suffered the worst single attack ever and has since fully recovered. Terrorism is a problem, the lives lost to it are an unfortunate tragedy, and those who employ it are dangerous criminals. </w:t>
      </w:r>
      <w:r w:rsidRPr="00C6314C">
        <w:rPr>
          <w:rStyle w:val="StyleUnderline"/>
        </w:rPr>
        <w:t xml:space="preserve">A few terrorists are moderately clever; most are not. None rises to the level of a “mastermind,” and </w:t>
      </w:r>
      <w:r w:rsidRPr="00753357">
        <w:rPr>
          <w:rStyle w:val="Emphasis"/>
          <w:highlight w:val="yellow"/>
        </w:rPr>
        <w:t>none poses</w:t>
      </w:r>
      <w:r w:rsidRPr="00C6314C">
        <w:rPr>
          <w:rStyle w:val="Emphasis"/>
        </w:rPr>
        <w:t xml:space="preserve"> an </w:t>
      </w:r>
      <w:r w:rsidRPr="00753357">
        <w:rPr>
          <w:rStyle w:val="Emphasis"/>
          <w:highlight w:val="yellow"/>
        </w:rPr>
        <w:t>existential threat</w:t>
      </w:r>
      <w:r w:rsidRPr="00C6314C">
        <w:rPr>
          <w:sz w:val="16"/>
        </w:rPr>
        <w:t>. Reporters, pundits, and speechwriters should drop this term from their lexicon, because this particular animal doesn’t exist. Fortunately.</w:t>
      </w:r>
    </w:p>
    <w:bookmarkEnd w:id="6"/>
    <w:bookmarkEnd w:id="7"/>
    <w:p w14:paraId="3412C861" w14:textId="77777777" w:rsidR="0087379C" w:rsidRDefault="0087379C" w:rsidP="0087379C">
      <w:pPr>
        <w:pStyle w:val="Heading3"/>
      </w:pPr>
      <w:r>
        <w:t>Turn---1NC</w:t>
      </w:r>
    </w:p>
    <w:p w14:paraId="4F9E0BFA" w14:textId="77777777" w:rsidR="0087379C" w:rsidRPr="00AA5DE9" w:rsidRDefault="0087379C" w:rsidP="0087379C">
      <w:pPr>
        <w:pStyle w:val="Analytic"/>
      </w:pPr>
      <w:r>
        <w:t>Food defense was above.</w:t>
      </w:r>
    </w:p>
    <w:p w14:paraId="7D3E4E62" w14:textId="77777777" w:rsidR="0087379C" w:rsidRDefault="0087379C" w:rsidP="0087379C">
      <w:pPr>
        <w:pStyle w:val="Heading4"/>
      </w:pPr>
      <w:r>
        <w:t xml:space="preserve">High food prices </w:t>
      </w:r>
      <w:r w:rsidRPr="00753E0D">
        <w:rPr>
          <w:u w:val="single"/>
        </w:rPr>
        <w:t>reduce poverty</w:t>
      </w:r>
      <w:r>
        <w:t>---best and newest data.</w:t>
      </w:r>
    </w:p>
    <w:p w14:paraId="5A51FA43" w14:textId="77777777" w:rsidR="0087379C" w:rsidRPr="00585B38" w:rsidRDefault="0087379C" w:rsidP="0087379C">
      <w:r>
        <w:t xml:space="preserve">Dr. Derek </w:t>
      </w:r>
      <w:r w:rsidRPr="009B1673">
        <w:rPr>
          <w:rStyle w:val="Style13ptBold"/>
        </w:rPr>
        <w:t>Headey 23</w:t>
      </w:r>
      <w:r>
        <w:t>, PhD in Economics from the University of Queensland, Senior Research Fellow in the IFPRI Development Strategies and Governance Unit, also with Kalle Hirvonen, “Higher food prices can reduce poverty and stimulate growth in food production”, Nature Food, Volume 4, p. 699–706</w:t>
      </w:r>
    </w:p>
    <w:p w14:paraId="15FAD580" w14:textId="77777777" w:rsidR="0087379C" w:rsidRPr="00753E0D" w:rsidRDefault="0087379C" w:rsidP="0087379C">
      <w:pPr>
        <w:rPr>
          <w:rStyle w:val="Emphasis"/>
        </w:rPr>
      </w:pPr>
      <w:r w:rsidRPr="00753E0D">
        <w:rPr>
          <w:sz w:val="16"/>
        </w:rPr>
        <w:t xml:space="preserve">Food prices spiked sharply in 2007–2008, in 2010–2011 and again in 2021–2022. However, the impacts of these spikes </w:t>
      </w:r>
      <w:r w:rsidRPr="005071F9">
        <w:rPr>
          <w:sz w:val="16"/>
        </w:rPr>
        <w:t>on</w:t>
      </w:r>
      <w:r w:rsidRPr="00753E0D">
        <w:rPr>
          <w:sz w:val="16"/>
        </w:rPr>
        <w:t xml:space="preserve"> poverty remain controversial; </w:t>
      </w:r>
      <w:r w:rsidRPr="00753E0D">
        <w:rPr>
          <w:rStyle w:val="StyleUnderline"/>
        </w:rPr>
        <w:t>while food is a large expense for the poor</w:t>
      </w:r>
      <w:r w:rsidRPr="00753E0D">
        <w:rPr>
          <w:sz w:val="16"/>
        </w:rPr>
        <w:t xml:space="preserve">, </w:t>
      </w:r>
      <w:r w:rsidRPr="00F46C46">
        <w:rPr>
          <w:rStyle w:val="StyleUnderline"/>
          <w:highlight w:val="yellow"/>
        </w:rPr>
        <w:t>many poor people</w:t>
      </w:r>
      <w:r w:rsidRPr="00753E0D">
        <w:rPr>
          <w:rStyle w:val="StyleUnderline"/>
        </w:rPr>
        <w:t xml:space="preserve"> also</w:t>
      </w:r>
      <w:r w:rsidRPr="00753E0D">
        <w:rPr>
          <w:sz w:val="16"/>
        </w:rPr>
        <w:t xml:space="preserve"> </w:t>
      </w:r>
      <w:r w:rsidRPr="00F46C46">
        <w:rPr>
          <w:rStyle w:val="Emphasis"/>
          <w:highlight w:val="yellow"/>
        </w:rPr>
        <w:t>earn income</w:t>
      </w:r>
      <w:r w:rsidRPr="00F46C46">
        <w:rPr>
          <w:sz w:val="16"/>
          <w:highlight w:val="yellow"/>
        </w:rPr>
        <w:t xml:space="preserve"> </w:t>
      </w:r>
      <w:r w:rsidRPr="00F46C46">
        <w:rPr>
          <w:rStyle w:val="StyleUnderline"/>
          <w:highlight w:val="yellow"/>
        </w:rPr>
        <w:t>from</w:t>
      </w:r>
      <w:r w:rsidRPr="00F46C46">
        <w:rPr>
          <w:sz w:val="16"/>
          <w:highlight w:val="yellow"/>
        </w:rPr>
        <w:t xml:space="preserve"> </w:t>
      </w:r>
      <w:r w:rsidRPr="00F46C46">
        <w:rPr>
          <w:rStyle w:val="Emphasis"/>
          <w:highlight w:val="yellow"/>
        </w:rPr>
        <w:t>producing</w:t>
      </w:r>
      <w:r w:rsidRPr="00753E0D">
        <w:rPr>
          <w:sz w:val="16"/>
        </w:rPr>
        <w:t xml:space="preserve"> </w:t>
      </w:r>
      <w:r w:rsidRPr="00753E0D">
        <w:rPr>
          <w:rStyle w:val="StyleUnderline"/>
        </w:rPr>
        <w:t xml:space="preserve">or marketing </w:t>
      </w:r>
      <w:r w:rsidRPr="00F46C46">
        <w:rPr>
          <w:rStyle w:val="StyleUnderline"/>
          <w:highlight w:val="yellow"/>
        </w:rPr>
        <w:t xml:space="preserve">food, and higher prices should </w:t>
      </w:r>
      <w:r w:rsidRPr="00F46C46">
        <w:rPr>
          <w:rStyle w:val="Emphasis"/>
          <w:highlight w:val="yellow"/>
        </w:rPr>
        <w:t>incentivize greater</w:t>
      </w:r>
      <w:r w:rsidRPr="00753E0D">
        <w:rPr>
          <w:sz w:val="16"/>
        </w:rPr>
        <w:t xml:space="preserve"> </w:t>
      </w:r>
      <w:r w:rsidRPr="00753E0D">
        <w:rPr>
          <w:rStyle w:val="StyleUnderline"/>
        </w:rPr>
        <w:t>food</w:t>
      </w:r>
      <w:r w:rsidRPr="00753E0D">
        <w:rPr>
          <w:sz w:val="16"/>
        </w:rPr>
        <w:t xml:space="preserve"> </w:t>
      </w:r>
      <w:r w:rsidRPr="00F46C46">
        <w:rPr>
          <w:rStyle w:val="Emphasis"/>
          <w:highlight w:val="yellow"/>
        </w:rPr>
        <w:t>production</w:t>
      </w:r>
      <w:r w:rsidRPr="00753E0D">
        <w:rPr>
          <w:sz w:val="16"/>
        </w:rPr>
        <w:t xml:space="preserve">. </w:t>
      </w:r>
      <w:r w:rsidRPr="00753E0D">
        <w:rPr>
          <w:rStyle w:val="StyleUnderline"/>
        </w:rPr>
        <w:t>Short-run simulation models assume away production and wage adjustments, and</w:t>
      </w:r>
      <w:r w:rsidRPr="00753E0D">
        <w:rPr>
          <w:sz w:val="16"/>
        </w:rPr>
        <w:t xml:space="preserve"> probably </w:t>
      </w:r>
      <w:r w:rsidRPr="00753E0D">
        <w:rPr>
          <w:rStyle w:val="Emphasis"/>
        </w:rPr>
        <w:t>underestimate</w:t>
      </w:r>
      <w:r w:rsidRPr="00753E0D">
        <w:rPr>
          <w:sz w:val="16"/>
        </w:rPr>
        <w:t xml:space="preserve"> </w:t>
      </w:r>
      <w:r w:rsidRPr="00753E0D">
        <w:rPr>
          <w:rStyle w:val="StyleUnderline"/>
        </w:rPr>
        <w:t xml:space="preserve">food </w:t>
      </w:r>
      <w:r w:rsidRPr="005071F9">
        <w:rPr>
          <w:rStyle w:val="StyleUnderline"/>
        </w:rPr>
        <w:t>production by the poor</w:t>
      </w:r>
      <w:r w:rsidRPr="005071F9">
        <w:rPr>
          <w:sz w:val="16"/>
        </w:rPr>
        <w:t xml:space="preserve">. Here </w:t>
      </w:r>
      <w:r w:rsidRPr="005071F9">
        <w:rPr>
          <w:rStyle w:val="StyleUnderline"/>
        </w:rPr>
        <w:t>we analyse annual data on poverty rates, real food price changes and food production growth for 33 middle-income countries from</w:t>
      </w:r>
      <w:r w:rsidRPr="00753E0D">
        <w:rPr>
          <w:rStyle w:val="StyleUnderline"/>
        </w:rPr>
        <w:t xml:space="preserve"> 2000 to 2019</w:t>
      </w:r>
      <w:r w:rsidRPr="00753E0D">
        <w:rPr>
          <w:sz w:val="16"/>
        </w:rPr>
        <w:t xml:space="preserve"> based on World Bank poverty measures. </w:t>
      </w:r>
      <w:r w:rsidRPr="00753E0D">
        <w:rPr>
          <w:rStyle w:val="StyleUnderline"/>
        </w:rPr>
        <w:t xml:space="preserve">Panel regressions show that </w:t>
      </w:r>
      <w:r w:rsidRPr="00F46C46">
        <w:rPr>
          <w:rStyle w:val="Emphasis"/>
          <w:highlight w:val="yellow"/>
        </w:rPr>
        <w:t>year-on-year increases in the</w:t>
      </w:r>
      <w:r w:rsidRPr="00753E0D">
        <w:rPr>
          <w:rStyle w:val="Emphasis"/>
        </w:rPr>
        <w:t xml:space="preserve"> real </w:t>
      </w:r>
      <w:r w:rsidRPr="00F46C46">
        <w:rPr>
          <w:rStyle w:val="Emphasis"/>
          <w:highlight w:val="yellow"/>
        </w:rPr>
        <w:t>price of food</w:t>
      </w:r>
      <w:r w:rsidRPr="00F46C46">
        <w:rPr>
          <w:sz w:val="16"/>
          <w:highlight w:val="yellow"/>
        </w:rPr>
        <w:t xml:space="preserve"> </w:t>
      </w:r>
      <w:r w:rsidRPr="00F46C46">
        <w:rPr>
          <w:rStyle w:val="StyleUnderline"/>
          <w:highlight w:val="yellow"/>
        </w:rPr>
        <w:t>predict</w:t>
      </w:r>
      <w:r w:rsidRPr="00F46C46">
        <w:rPr>
          <w:sz w:val="16"/>
          <w:highlight w:val="yellow"/>
        </w:rPr>
        <w:t xml:space="preserve"> </w:t>
      </w:r>
      <w:r w:rsidRPr="00F46C46">
        <w:rPr>
          <w:rStyle w:val="Emphasis"/>
          <w:sz w:val="24"/>
          <w:szCs w:val="24"/>
          <w:highlight w:val="yellow"/>
        </w:rPr>
        <w:t>reductions in the</w:t>
      </w:r>
      <w:r w:rsidRPr="00753E0D">
        <w:rPr>
          <w:sz w:val="16"/>
        </w:rPr>
        <w:t xml:space="preserve"> US$3.20-per-day </w:t>
      </w:r>
      <w:r w:rsidRPr="00F46C46">
        <w:rPr>
          <w:rStyle w:val="Emphasis"/>
          <w:sz w:val="24"/>
          <w:szCs w:val="24"/>
          <w:highlight w:val="yellow"/>
        </w:rPr>
        <w:t>poverty headcount</w:t>
      </w:r>
      <w:r w:rsidRPr="00753E0D">
        <w:rPr>
          <w:sz w:val="16"/>
        </w:rPr>
        <w:t xml:space="preserve">, except in more urban or non-agrarian countries. A plausible explanation is that </w:t>
      </w:r>
      <w:r w:rsidRPr="00F46C46">
        <w:rPr>
          <w:rStyle w:val="StyleUnderline"/>
          <w:highlight w:val="yellow"/>
        </w:rPr>
        <w:t>rising</w:t>
      </w:r>
      <w:r w:rsidRPr="00753E0D">
        <w:rPr>
          <w:rStyle w:val="StyleUnderline"/>
        </w:rPr>
        <w:t xml:space="preserve"> food </w:t>
      </w:r>
      <w:r w:rsidRPr="00F46C46">
        <w:rPr>
          <w:rStyle w:val="StyleUnderline"/>
          <w:highlight w:val="yellow"/>
        </w:rPr>
        <w:t xml:space="preserve">prices stimulate </w:t>
      </w:r>
      <w:r w:rsidRPr="00F46C46">
        <w:rPr>
          <w:rStyle w:val="Emphasis"/>
          <w:highlight w:val="yellow"/>
        </w:rPr>
        <w:t>short-run</w:t>
      </w:r>
      <w:r w:rsidRPr="00753E0D">
        <w:rPr>
          <w:rStyle w:val="Emphasis"/>
        </w:rPr>
        <w:t xml:space="preserve"> agricultural </w:t>
      </w:r>
      <w:r w:rsidRPr="00F46C46">
        <w:rPr>
          <w:rStyle w:val="Emphasis"/>
          <w:highlight w:val="yellow"/>
        </w:rPr>
        <w:t>supply responses</w:t>
      </w:r>
      <w:r w:rsidRPr="00F46C46">
        <w:rPr>
          <w:sz w:val="16"/>
          <w:highlight w:val="yellow"/>
        </w:rPr>
        <w:t xml:space="preserve"> </w:t>
      </w:r>
      <w:r w:rsidRPr="00F46C46">
        <w:rPr>
          <w:rStyle w:val="StyleUnderline"/>
          <w:highlight w:val="yellow"/>
        </w:rPr>
        <w:t xml:space="preserve">that </w:t>
      </w:r>
      <w:r w:rsidRPr="00F46C46">
        <w:rPr>
          <w:rStyle w:val="Emphasis"/>
          <w:highlight w:val="yellow"/>
        </w:rPr>
        <w:t>induce</w:t>
      </w:r>
      <w:r w:rsidRPr="00753E0D">
        <w:rPr>
          <w:rStyle w:val="Emphasis"/>
        </w:rPr>
        <w:t xml:space="preserve"> increased </w:t>
      </w:r>
      <w:r w:rsidRPr="00F46C46">
        <w:rPr>
          <w:rStyle w:val="Emphasis"/>
          <w:highlight w:val="yellow"/>
        </w:rPr>
        <w:t>demand</w:t>
      </w:r>
      <w:r w:rsidRPr="00F46C46">
        <w:rPr>
          <w:rStyle w:val="StyleUnderline"/>
          <w:highlight w:val="yellow"/>
        </w:rPr>
        <w:t xml:space="preserve"> for</w:t>
      </w:r>
      <w:r w:rsidRPr="00753E0D">
        <w:rPr>
          <w:rStyle w:val="StyleUnderline"/>
        </w:rPr>
        <w:t xml:space="preserve"> unskilled </w:t>
      </w:r>
      <w:r w:rsidRPr="00F46C46">
        <w:rPr>
          <w:rStyle w:val="Emphasis"/>
          <w:highlight w:val="yellow"/>
        </w:rPr>
        <w:t>labour</w:t>
      </w:r>
      <w:r w:rsidRPr="00F46C46">
        <w:rPr>
          <w:rStyle w:val="StyleUnderline"/>
          <w:highlight w:val="yellow"/>
        </w:rPr>
        <w:t xml:space="preserve"> and </w:t>
      </w:r>
      <w:r w:rsidRPr="00F46C46">
        <w:rPr>
          <w:rStyle w:val="Emphasis"/>
          <w:highlight w:val="yellow"/>
        </w:rPr>
        <w:t>increases in wages.</w:t>
      </w:r>
    </w:p>
    <w:p w14:paraId="52DD5E53" w14:textId="77777777" w:rsidR="0087379C" w:rsidRPr="00753E0D" w:rsidRDefault="0087379C" w:rsidP="0087379C">
      <w:pPr>
        <w:rPr>
          <w:sz w:val="16"/>
        </w:rPr>
      </w:pPr>
      <w:r w:rsidRPr="00753E0D">
        <w:rPr>
          <w:sz w:val="16"/>
        </w:rPr>
        <w:t>International prices were largely stagnant in the last decades of the twentieth century, before rising steadily in the early 2000s and spiking sharply in a series of ‘food crises’ in 2007–2008 and 2010–2011, and more recently in 2021–2022 in the wake of the coronavirus disease 2019 (COVID-19) pandemic and the war in Ukraine (Fig. 1a). Consistent with rising international prices, the food component of the consumer price index (CPI) has risen, on average, 30% more than the total CPI in developing countries from January 2000 to September 2022 (Fig. 1b).</w:t>
      </w:r>
    </w:p>
    <w:p w14:paraId="1178734B" w14:textId="77777777" w:rsidR="0087379C" w:rsidRPr="00753E0D" w:rsidRDefault="0087379C" w:rsidP="0087379C">
      <w:pPr>
        <w:rPr>
          <w:sz w:val="16"/>
        </w:rPr>
      </w:pPr>
      <w:r w:rsidRPr="00753E0D">
        <w:rPr>
          <w:sz w:val="16"/>
        </w:rPr>
        <w:t xml:space="preserve">Yet whether these increases in real food prices translate into a true crisis of rising poverty in low- and middle-income countries (LMICs) is a matter of debate. </w:t>
      </w:r>
      <w:r w:rsidRPr="00753E0D">
        <w:rPr>
          <w:rStyle w:val="StyleUnderline"/>
        </w:rPr>
        <w:t>Intuitively, higher food prices reduce disposable income for the poor because they spend large shares of their income on food</w:t>
      </w:r>
      <w:r w:rsidRPr="00753E0D">
        <w:rPr>
          <w:sz w:val="16"/>
        </w:rPr>
        <w:t xml:space="preserve"> (for example, 50% or more for the extremely poor), </w:t>
      </w:r>
      <w:r w:rsidRPr="00753E0D">
        <w:rPr>
          <w:rStyle w:val="StyleUnderline"/>
        </w:rPr>
        <w:t>and even short-run income shocks can have severe long-run impacts on nutrition and health</w:t>
      </w:r>
      <w:r w:rsidRPr="00753E0D">
        <w:rPr>
          <w:sz w:val="16"/>
        </w:rPr>
        <w:t xml:space="preserve">1,2. </w:t>
      </w:r>
      <w:r w:rsidRPr="00753E0D">
        <w:rPr>
          <w:rStyle w:val="StyleUnderline"/>
        </w:rPr>
        <w:t>However</w:t>
      </w:r>
      <w:r w:rsidRPr="00753E0D">
        <w:rPr>
          <w:sz w:val="16"/>
        </w:rPr>
        <w:t xml:space="preserve">, </w:t>
      </w:r>
      <w:r w:rsidRPr="00753E0D">
        <w:rPr>
          <w:rStyle w:val="StyleUnderline"/>
        </w:rPr>
        <w:t>higher food prices</w:t>
      </w:r>
      <w:r w:rsidRPr="00753E0D">
        <w:rPr>
          <w:sz w:val="16"/>
        </w:rPr>
        <w:t xml:space="preserve"> can potentially also ‘</w:t>
      </w:r>
      <w:r w:rsidRPr="00753E0D">
        <w:rPr>
          <w:rStyle w:val="Emphasis"/>
        </w:rPr>
        <w:t>increase</w:t>
      </w:r>
      <w:r w:rsidRPr="00753E0D">
        <w:rPr>
          <w:sz w:val="16"/>
        </w:rPr>
        <w:t xml:space="preserve">’ </w:t>
      </w:r>
      <w:r w:rsidRPr="00753E0D">
        <w:rPr>
          <w:rStyle w:val="StyleUnderline"/>
        </w:rPr>
        <w:t>incomes for households engaged in food production and marketing</w:t>
      </w:r>
      <w:r w:rsidRPr="00753E0D">
        <w:rPr>
          <w:sz w:val="16"/>
        </w:rPr>
        <w:t xml:space="preserve">. As of 2013, </w:t>
      </w:r>
      <w:r w:rsidRPr="00F46C46">
        <w:rPr>
          <w:rStyle w:val="Emphasis"/>
          <w:sz w:val="24"/>
          <w:szCs w:val="24"/>
          <w:highlight w:val="yellow"/>
        </w:rPr>
        <w:t>75% of the world’s poor</w:t>
      </w:r>
      <w:r w:rsidRPr="00753E0D">
        <w:rPr>
          <w:sz w:val="16"/>
          <w:szCs w:val="24"/>
        </w:rPr>
        <w:t xml:space="preserve"> </w:t>
      </w:r>
      <w:r w:rsidRPr="00753E0D">
        <w:rPr>
          <w:sz w:val="16"/>
        </w:rPr>
        <w:t xml:space="preserve">(at the US$3.20-per-day poverty line) </w:t>
      </w:r>
      <w:r w:rsidRPr="00F46C46">
        <w:rPr>
          <w:rStyle w:val="StyleUnderline"/>
          <w:highlight w:val="yellow"/>
        </w:rPr>
        <w:t xml:space="preserve">were </w:t>
      </w:r>
      <w:r w:rsidRPr="00F46C46">
        <w:rPr>
          <w:rStyle w:val="Emphasis"/>
          <w:highlight w:val="yellow"/>
        </w:rPr>
        <w:t>rural</w:t>
      </w:r>
      <w:r w:rsidRPr="00753E0D">
        <w:rPr>
          <w:sz w:val="16"/>
        </w:rPr>
        <w:t xml:space="preserve"> 3, </w:t>
      </w:r>
      <w:r w:rsidRPr="00753E0D">
        <w:rPr>
          <w:rStyle w:val="StyleUnderline"/>
        </w:rPr>
        <w:t xml:space="preserve">and </w:t>
      </w:r>
      <w:r w:rsidRPr="00F46C46">
        <w:rPr>
          <w:rStyle w:val="StyleUnderline"/>
          <w:highlight w:val="yellow"/>
        </w:rPr>
        <w:t>many of them</w:t>
      </w:r>
      <w:r w:rsidRPr="00753E0D">
        <w:rPr>
          <w:rStyle w:val="StyleUnderline"/>
        </w:rPr>
        <w:t xml:space="preserve"> would </w:t>
      </w:r>
      <w:r w:rsidRPr="00F46C46">
        <w:rPr>
          <w:rStyle w:val="Emphasis"/>
          <w:highlight w:val="yellow"/>
        </w:rPr>
        <w:t>earn income from agriculture</w:t>
      </w:r>
      <w:r w:rsidRPr="00753E0D">
        <w:rPr>
          <w:sz w:val="16"/>
        </w:rPr>
        <w:t xml:space="preserve">. </w:t>
      </w:r>
      <w:r w:rsidRPr="00753E0D">
        <w:rPr>
          <w:rStyle w:val="StyleUnderline"/>
        </w:rPr>
        <w:t>Short-run simulation studies typically estimate changes in poverty based solely on whether a household is a net food consumer or a net food producer</w:t>
      </w:r>
      <w:r w:rsidRPr="00753E0D">
        <w:rPr>
          <w:sz w:val="16"/>
        </w:rPr>
        <w:t xml:space="preserve">4, </w:t>
      </w:r>
      <w:r w:rsidRPr="00753E0D">
        <w:rPr>
          <w:rStyle w:val="StyleUnderline"/>
        </w:rPr>
        <w:t>and</w:t>
      </w:r>
      <w:r w:rsidRPr="00753E0D">
        <w:rPr>
          <w:sz w:val="16"/>
        </w:rPr>
        <w:t xml:space="preserve"> almost </w:t>
      </w:r>
      <w:r w:rsidRPr="00753E0D">
        <w:rPr>
          <w:rStyle w:val="StyleUnderline"/>
        </w:rPr>
        <w:t>invariably conclude that higher food prices increase poverty</w:t>
      </w:r>
      <w:r w:rsidRPr="00753E0D">
        <w:rPr>
          <w:sz w:val="16"/>
        </w:rPr>
        <w:t xml:space="preserve">5,6,7,8,9,10,11,12,13. </w:t>
      </w:r>
      <w:r w:rsidRPr="00753E0D">
        <w:rPr>
          <w:rStyle w:val="StyleUnderline"/>
        </w:rPr>
        <w:t>Such studies were highly influential among international agencies in the 2007–2008 crisis</w:t>
      </w:r>
      <w:r w:rsidRPr="00753E0D">
        <w:rPr>
          <w:sz w:val="16"/>
        </w:rPr>
        <w:t>, and at least one recent simulation study on the 2021–2022 crisis draws similar conclusions to those earlier studies, with poverty rates rising by 27 million people (75% of them rural) in response to rising food, fuel and fertilizer prices in the 19 countries studied14.</w:t>
      </w:r>
    </w:p>
    <w:p w14:paraId="54EBAF41" w14:textId="77777777" w:rsidR="0087379C" w:rsidRPr="00753E0D" w:rsidRDefault="0087379C" w:rsidP="0087379C">
      <w:pPr>
        <w:rPr>
          <w:sz w:val="16"/>
        </w:rPr>
      </w:pPr>
      <w:r w:rsidRPr="00753E0D">
        <w:rPr>
          <w:sz w:val="16"/>
        </w:rPr>
        <w:t xml:space="preserve">However, </w:t>
      </w:r>
      <w:r w:rsidRPr="00753E0D">
        <w:rPr>
          <w:rStyle w:val="StyleUnderline"/>
        </w:rPr>
        <w:t xml:space="preserve">the pessimistic conclusion that higher food prices increase poverty is </w:t>
      </w:r>
      <w:r w:rsidRPr="005071F9">
        <w:rPr>
          <w:rStyle w:val="Emphasis"/>
        </w:rPr>
        <w:t>questionable</w:t>
      </w:r>
      <w:r w:rsidRPr="005071F9">
        <w:rPr>
          <w:sz w:val="16"/>
        </w:rPr>
        <w:t xml:space="preserve"> </w:t>
      </w:r>
      <w:r w:rsidRPr="005071F9">
        <w:rPr>
          <w:rStyle w:val="StyleUnderline"/>
        </w:rPr>
        <w:t xml:space="preserve">on a </w:t>
      </w:r>
      <w:r w:rsidRPr="005071F9">
        <w:rPr>
          <w:rStyle w:val="Emphasis"/>
        </w:rPr>
        <w:t>theoretical and a historical front</w:t>
      </w:r>
      <w:r w:rsidRPr="005071F9">
        <w:rPr>
          <w:sz w:val="16"/>
        </w:rPr>
        <w:t xml:space="preserve">. A previous study15 developed a theoretical and empirical model for rural India (a lower-middle-income country) illustrating how </w:t>
      </w:r>
      <w:r w:rsidRPr="005071F9">
        <w:rPr>
          <w:rStyle w:val="StyleUnderline"/>
        </w:rPr>
        <w:t xml:space="preserve">higher prices incentivize a </w:t>
      </w:r>
      <w:r w:rsidRPr="005071F9">
        <w:rPr>
          <w:rStyle w:val="Emphasis"/>
        </w:rPr>
        <w:t>food supply response</w:t>
      </w:r>
      <w:r w:rsidRPr="005071F9">
        <w:rPr>
          <w:sz w:val="16"/>
        </w:rPr>
        <w:t xml:space="preserve"> </w:t>
      </w:r>
      <w:r w:rsidRPr="005071F9">
        <w:rPr>
          <w:rStyle w:val="StyleUnderline"/>
        </w:rPr>
        <w:t>from</w:t>
      </w:r>
      <w:r w:rsidRPr="005071F9">
        <w:rPr>
          <w:sz w:val="16"/>
        </w:rPr>
        <w:t xml:space="preserve"> </w:t>
      </w:r>
      <w:r w:rsidRPr="005071F9">
        <w:rPr>
          <w:rStyle w:val="Emphasis"/>
        </w:rPr>
        <w:t>farmers</w:t>
      </w:r>
      <w:r w:rsidRPr="005071F9">
        <w:rPr>
          <w:sz w:val="16"/>
        </w:rPr>
        <w:t xml:space="preserve">, </w:t>
      </w:r>
      <w:r w:rsidRPr="005071F9">
        <w:rPr>
          <w:rStyle w:val="StyleUnderline"/>
        </w:rPr>
        <w:t xml:space="preserve">who raise their demand for </w:t>
      </w:r>
      <w:r w:rsidRPr="005071F9">
        <w:rPr>
          <w:rStyle w:val="Emphasis"/>
        </w:rPr>
        <w:t>labour</w:t>
      </w:r>
      <w:r w:rsidRPr="005071F9">
        <w:rPr>
          <w:sz w:val="16"/>
        </w:rPr>
        <w:t xml:space="preserve">, </w:t>
      </w:r>
      <w:r w:rsidRPr="005071F9">
        <w:rPr>
          <w:rStyle w:val="StyleUnderline"/>
        </w:rPr>
        <w:t xml:space="preserve">which puts upwards pressure on wages, to the </w:t>
      </w:r>
      <w:r w:rsidRPr="005071F9">
        <w:rPr>
          <w:rStyle w:val="Emphasis"/>
        </w:rPr>
        <w:t>benefit</w:t>
      </w:r>
      <w:r w:rsidRPr="005071F9">
        <w:rPr>
          <w:rStyle w:val="StyleUnderline"/>
        </w:rPr>
        <w:t xml:space="preserve"> of the </w:t>
      </w:r>
      <w:r w:rsidRPr="005071F9">
        <w:rPr>
          <w:rStyle w:val="Emphasis"/>
        </w:rPr>
        <w:t>non-farm poor</w:t>
      </w:r>
      <w:r w:rsidRPr="005071F9">
        <w:rPr>
          <w:sz w:val="16"/>
        </w:rPr>
        <w:t xml:space="preserve">. </w:t>
      </w:r>
      <w:r w:rsidRPr="005071F9">
        <w:rPr>
          <w:rStyle w:val="StyleUnderline"/>
        </w:rPr>
        <w:t xml:space="preserve">This model also shows how </w:t>
      </w:r>
      <w:r w:rsidRPr="00F46C46">
        <w:rPr>
          <w:rStyle w:val="StyleUnderline"/>
          <w:highlight w:val="yellow"/>
        </w:rPr>
        <w:t xml:space="preserve">this food supply and wage response </w:t>
      </w:r>
      <w:r w:rsidRPr="00F46C46">
        <w:rPr>
          <w:rStyle w:val="Emphasis"/>
          <w:highlight w:val="yellow"/>
        </w:rPr>
        <w:t>reverses</w:t>
      </w:r>
      <w:r w:rsidRPr="005071F9">
        <w:rPr>
          <w:rStyle w:val="Emphasis"/>
        </w:rPr>
        <w:t xml:space="preserve"> the </w:t>
      </w:r>
      <w:r w:rsidRPr="00F46C46">
        <w:rPr>
          <w:rStyle w:val="Emphasis"/>
          <w:highlight w:val="yellow"/>
        </w:rPr>
        <w:t>pessimistic conclusions</w:t>
      </w:r>
      <w:r w:rsidRPr="00753E0D">
        <w:rPr>
          <w:sz w:val="16"/>
        </w:rPr>
        <w:t xml:space="preserve"> </w:t>
      </w:r>
      <w:r w:rsidRPr="00753E0D">
        <w:rPr>
          <w:rStyle w:val="StyleUnderline"/>
        </w:rPr>
        <w:t xml:space="preserve">based on </w:t>
      </w:r>
      <w:r w:rsidRPr="00753E0D">
        <w:rPr>
          <w:rStyle w:val="Emphasis"/>
        </w:rPr>
        <w:t>net food consumption measures alone.</w:t>
      </w:r>
      <w:r w:rsidRPr="00753E0D">
        <w:rPr>
          <w:sz w:val="16"/>
        </w:rPr>
        <w:t xml:space="preserve"> </w:t>
      </w:r>
      <w:r w:rsidRPr="00753E0D">
        <w:rPr>
          <w:rStyle w:val="StyleUnderline"/>
        </w:rPr>
        <w:t>An economy-wide simulation model</w:t>
      </w:r>
      <w:r w:rsidRPr="00753E0D">
        <w:rPr>
          <w:sz w:val="16"/>
        </w:rPr>
        <w:t xml:space="preserve"> for Uganda (a low-income country) </w:t>
      </w:r>
      <w:r w:rsidRPr="00753E0D">
        <w:rPr>
          <w:rStyle w:val="StyleUnderline"/>
        </w:rPr>
        <w:t>reaches similar conclusions</w:t>
      </w:r>
      <w:r w:rsidRPr="00753E0D">
        <w:rPr>
          <w:sz w:val="16"/>
        </w:rPr>
        <w:t xml:space="preserve">16, </w:t>
      </w:r>
      <w:r w:rsidRPr="00753E0D">
        <w:rPr>
          <w:rStyle w:val="StyleUnderline"/>
        </w:rPr>
        <w:t xml:space="preserve">while a series of retrospective World Bank national poverty assessments conducted several years after the 2007–2008 crisis concluded that </w:t>
      </w:r>
      <w:r w:rsidRPr="00753E0D">
        <w:rPr>
          <w:rStyle w:val="Emphasis"/>
        </w:rPr>
        <w:t>higher food prices</w:t>
      </w:r>
      <w:r w:rsidRPr="00753E0D">
        <w:rPr>
          <w:rStyle w:val="StyleUnderline"/>
        </w:rPr>
        <w:t xml:space="preserve"> </w:t>
      </w:r>
      <w:r w:rsidRPr="00753E0D">
        <w:rPr>
          <w:rStyle w:val="Emphasis"/>
          <w:sz w:val="24"/>
          <w:szCs w:val="24"/>
        </w:rPr>
        <w:t>tended to reduce poverty in the studied countries</w:t>
      </w:r>
      <w:r w:rsidRPr="00753E0D">
        <w:rPr>
          <w:sz w:val="16"/>
        </w:rPr>
        <w:t xml:space="preserve">, </w:t>
      </w:r>
      <w:r w:rsidRPr="00753E0D">
        <w:rPr>
          <w:rStyle w:val="StyleUnderline"/>
        </w:rPr>
        <w:t>at least in rural areas</w:t>
      </w:r>
      <w:r w:rsidRPr="00753E0D">
        <w:rPr>
          <w:sz w:val="16"/>
        </w:rPr>
        <w:t xml:space="preserve">17,18,19,20. </w:t>
      </w:r>
      <w:r w:rsidRPr="00F46C46">
        <w:rPr>
          <w:rStyle w:val="StyleUnderline"/>
          <w:highlight w:val="yellow"/>
        </w:rPr>
        <w:t xml:space="preserve">A </w:t>
      </w:r>
      <w:r w:rsidRPr="00F46C46">
        <w:rPr>
          <w:rStyle w:val="Emphasis"/>
          <w:highlight w:val="yellow"/>
        </w:rPr>
        <w:t>large cross-country</w:t>
      </w:r>
      <w:r w:rsidRPr="00753E0D">
        <w:rPr>
          <w:rStyle w:val="Emphasis"/>
        </w:rPr>
        <w:t xml:space="preserve"> panel-</w:t>
      </w:r>
      <w:r w:rsidRPr="00F46C46">
        <w:rPr>
          <w:rStyle w:val="Emphasis"/>
          <w:highlight w:val="yellow"/>
        </w:rPr>
        <w:t>data analysis</w:t>
      </w:r>
      <w:r w:rsidRPr="00F46C46">
        <w:rPr>
          <w:rStyle w:val="StyleUnderline"/>
          <w:highlight w:val="yellow"/>
        </w:rPr>
        <w:t xml:space="preserve"> found that </w:t>
      </w:r>
      <w:r w:rsidRPr="00F46C46">
        <w:rPr>
          <w:rStyle w:val="Emphasis"/>
          <w:highlight w:val="yellow"/>
        </w:rPr>
        <w:t>increases</w:t>
      </w:r>
      <w:r w:rsidRPr="00F46C46">
        <w:rPr>
          <w:rStyle w:val="StyleUnderline"/>
          <w:highlight w:val="yellow"/>
        </w:rPr>
        <w:t xml:space="preserve"> in</w:t>
      </w:r>
      <w:r w:rsidRPr="00753E0D">
        <w:rPr>
          <w:rStyle w:val="StyleUnderline"/>
        </w:rPr>
        <w:t xml:space="preserve"> domestic </w:t>
      </w:r>
      <w:r w:rsidRPr="00F46C46">
        <w:rPr>
          <w:rStyle w:val="StyleUnderline"/>
          <w:highlight w:val="yellow"/>
        </w:rPr>
        <w:t xml:space="preserve">food prices predicted </w:t>
      </w:r>
      <w:r w:rsidRPr="00F46C46">
        <w:rPr>
          <w:rStyle w:val="Emphasis"/>
          <w:highlight w:val="yellow"/>
        </w:rPr>
        <w:t>reductions in</w:t>
      </w:r>
      <w:r w:rsidRPr="00753E0D">
        <w:rPr>
          <w:rStyle w:val="Emphasis"/>
        </w:rPr>
        <w:t xml:space="preserve"> national </w:t>
      </w:r>
      <w:r w:rsidRPr="00F46C46">
        <w:rPr>
          <w:rStyle w:val="Emphasis"/>
          <w:highlight w:val="yellow"/>
        </w:rPr>
        <w:t>poverty rates</w:t>
      </w:r>
      <w:r w:rsidRPr="00753E0D">
        <w:rPr>
          <w:sz w:val="16"/>
        </w:rPr>
        <w:t xml:space="preserve"> </w:t>
      </w:r>
      <w:r w:rsidRPr="00753E0D">
        <w:rPr>
          <w:rStyle w:val="StyleUnderline"/>
        </w:rPr>
        <w:t>in developing countries</w:t>
      </w:r>
      <w:r w:rsidRPr="00753E0D">
        <w:rPr>
          <w:sz w:val="16"/>
        </w:rPr>
        <w:t xml:space="preserve"> over a 1–5 year time frame21. Accurate measurement of agricultural income and output is difficult in many LMICs, and </w:t>
      </w:r>
      <w:r w:rsidRPr="00753E0D">
        <w:rPr>
          <w:rStyle w:val="StyleUnderline"/>
        </w:rPr>
        <w:t xml:space="preserve">methodological research in this area suggests that the standard 6–12 month recall period used to estimate agricultural output in farmer surveys results in a large </w:t>
      </w:r>
      <w:r w:rsidRPr="00753E0D">
        <w:rPr>
          <w:rStyle w:val="Emphasis"/>
        </w:rPr>
        <w:t>underestimation</w:t>
      </w:r>
      <w:r w:rsidRPr="00753E0D">
        <w:rPr>
          <w:rStyle w:val="StyleUnderline"/>
        </w:rPr>
        <w:t xml:space="preserve"> of agricultural production</w:t>
      </w:r>
      <w:r w:rsidRPr="00753E0D">
        <w:rPr>
          <w:sz w:val="16"/>
        </w:rPr>
        <w:t xml:space="preserve">22,23, </w:t>
      </w:r>
      <w:r w:rsidRPr="00753E0D">
        <w:rPr>
          <w:rStyle w:val="StyleUnderline"/>
        </w:rPr>
        <w:t xml:space="preserve">leading to an </w:t>
      </w:r>
      <w:r w:rsidRPr="00753E0D">
        <w:rPr>
          <w:rStyle w:val="Emphasis"/>
        </w:rPr>
        <w:t>overestimation</w:t>
      </w:r>
      <w:r w:rsidRPr="00753E0D">
        <w:rPr>
          <w:rStyle w:val="StyleUnderline"/>
        </w:rPr>
        <w:t xml:space="preserve"> of the extent to which rural households are net food consumers</w:t>
      </w:r>
      <w:r w:rsidRPr="00753E0D">
        <w:rPr>
          <w:sz w:val="16"/>
        </w:rPr>
        <w:t>24.</w:t>
      </w:r>
    </w:p>
    <w:p w14:paraId="70AF347D" w14:textId="77777777" w:rsidR="0087379C" w:rsidRDefault="0087379C" w:rsidP="0087379C"/>
    <w:p w14:paraId="0C7DA47C" w14:textId="77777777" w:rsidR="0087379C" w:rsidRDefault="0087379C" w:rsidP="0087379C">
      <w:pPr>
        <w:pStyle w:val="Heading4"/>
      </w:pPr>
      <w:r>
        <w:t xml:space="preserve">Poverty causes </w:t>
      </w:r>
      <w:r w:rsidRPr="00753E0D">
        <w:rPr>
          <w:u w:val="single"/>
        </w:rPr>
        <w:t>global war</w:t>
      </w:r>
      <w:r>
        <w:t xml:space="preserve"> and turns all their impacts.</w:t>
      </w:r>
    </w:p>
    <w:p w14:paraId="4B1BF34D" w14:textId="77777777" w:rsidR="0087379C" w:rsidRPr="00753E0D" w:rsidRDefault="0087379C" w:rsidP="0087379C">
      <w:r>
        <w:t xml:space="preserve">Sir Ronald </w:t>
      </w:r>
      <w:r w:rsidRPr="00753E0D">
        <w:rPr>
          <w:rStyle w:val="Style13ptBold"/>
        </w:rPr>
        <w:t>Sanders 25</w:t>
      </w:r>
      <w:r>
        <w:t>, the current Ambassador Extraordinary and Plenipotentiary to the United States and to the Organization of American States for Antigua &amp; Barbados, Chairman of the Permanent Council of the OAS, senior research fellow at the Institute for Commonwealth Studies at the University of London and at Massey College at the University of Toronto, knighted, holds an M.A. in I.R. from the University of Sussex, “Breaking the chains of poverty – A need for political will”, https://www.thenewtodaygrenada.com/commentary/breaking-the-chains-of-poverty-a-need-for-political-will/</w:t>
      </w:r>
    </w:p>
    <w:p w14:paraId="0A51AB0A" w14:textId="77777777" w:rsidR="0087379C" w:rsidRPr="00F46C46" w:rsidRDefault="0087379C" w:rsidP="0087379C">
      <w:pPr>
        <w:rPr>
          <w:rStyle w:val="StyleUnderline"/>
          <w:highlight w:val="yellow"/>
        </w:rPr>
      </w:pPr>
      <w:r w:rsidRPr="005071F9">
        <w:rPr>
          <w:sz w:val="16"/>
        </w:rPr>
        <w:t xml:space="preserve">The year 2024 has underscored a grim reality: </w:t>
      </w:r>
      <w:r w:rsidRPr="00F46C46">
        <w:rPr>
          <w:rStyle w:val="StyleUnderline"/>
          <w:highlight w:val="yellow"/>
        </w:rPr>
        <w:t>poverty continues to be</w:t>
      </w:r>
      <w:r w:rsidRPr="00753E0D">
        <w:rPr>
          <w:rStyle w:val="StyleUnderline"/>
        </w:rPr>
        <w:t xml:space="preserve"> an </w:t>
      </w:r>
      <w:r w:rsidRPr="00F46C46">
        <w:rPr>
          <w:rStyle w:val="StyleUnderline"/>
          <w:highlight w:val="yellow"/>
        </w:rPr>
        <w:t>unyielding</w:t>
      </w:r>
      <w:r w:rsidRPr="00753E0D">
        <w:rPr>
          <w:rStyle w:val="StyleUnderline"/>
        </w:rPr>
        <w:t xml:space="preserve"> adversary, </w:t>
      </w:r>
      <w:r w:rsidRPr="00F46C46">
        <w:rPr>
          <w:rStyle w:val="StyleUnderline"/>
          <w:highlight w:val="yellow"/>
        </w:rPr>
        <w:t xml:space="preserve">sowing </w:t>
      </w:r>
      <w:r w:rsidRPr="00F46C46">
        <w:rPr>
          <w:rStyle w:val="Emphasis"/>
          <w:highlight w:val="yellow"/>
        </w:rPr>
        <w:t>division</w:t>
      </w:r>
      <w:r w:rsidRPr="00F46C46">
        <w:rPr>
          <w:rStyle w:val="StyleUnderline"/>
          <w:highlight w:val="yellow"/>
        </w:rPr>
        <w:t xml:space="preserve"> and</w:t>
      </w:r>
      <w:r w:rsidRPr="00F46C46">
        <w:rPr>
          <w:sz w:val="16"/>
          <w:highlight w:val="yellow"/>
        </w:rPr>
        <w:t xml:space="preserve"> </w:t>
      </w:r>
      <w:r w:rsidRPr="00F46C46">
        <w:rPr>
          <w:rStyle w:val="Emphasis"/>
          <w:highlight w:val="yellow"/>
        </w:rPr>
        <w:t>instability</w:t>
      </w:r>
      <w:r w:rsidRPr="00F46C46">
        <w:rPr>
          <w:sz w:val="16"/>
          <w:highlight w:val="yellow"/>
        </w:rPr>
        <w:t xml:space="preserve"> </w:t>
      </w:r>
      <w:r w:rsidRPr="00F46C46">
        <w:rPr>
          <w:rStyle w:val="StyleUnderline"/>
          <w:highlight w:val="yellow"/>
        </w:rPr>
        <w:t>in a world</w:t>
      </w:r>
      <w:r w:rsidRPr="00753E0D">
        <w:rPr>
          <w:rStyle w:val="StyleUnderline"/>
        </w:rPr>
        <w:t xml:space="preserve"> already </w:t>
      </w:r>
      <w:r w:rsidRPr="00F46C46">
        <w:rPr>
          <w:rStyle w:val="StyleUnderline"/>
          <w:highlight w:val="yellow"/>
        </w:rPr>
        <w:t>grappling with</w:t>
      </w:r>
      <w:r w:rsidRPr="00753E0D">
        <w:rPr>
          <w:rStyle w:val="StyleUnderline"/>
        </w:rPr>
        <w:t xml:space="preserve"> profound </w:t>
      </w:r>
      <w:r w:rsidRPr="00F46C46">
        <w:rPr>
          <w:rStyle w:val="Emphasis"/>
          <w:highlight w:val="yellow"/>
        </w:rPr>
        <w:t>economic</w:t>
      </w:r>
      <w:r w:rsidRPr="00F46C46">
        <w:rPr>
          <w:rStyle w:val="StyleUnderline"/>
          <w:highlight w:val="yellow"/>
        </w:rPr>
        <w:t xml:space="preserve">, </w:t>
      </w:r>
      <w:r w:rsidRPr="00F46C46">
        <w:rPr>
          <w:rStyle w:val="Emphasis"/>
          <w:highlight w:val="yellow"/>
        </w:rPr>
        <w:t>social</w:t>
      </w:r>
      <w:r w:rsidRPr="00F46C46">
        <w:rPr>
          <w:rStyle w:val="StyleUnderline"/>
          <w:highlight w:val="yellow"/>
        </w:rPr>
        <w:t xml:space="preserve">, and </w:t>
      </w:r>
      <w:r w:rsidRPr="00F46C46">
        <w:rPr>
          <w:rStyle w:val="Emphasis"/>
          <w:highlight w:val="yellow"/>
        </w:rPr>
        <w:t>environmental</w:t>
      </w:r>
      <w:r w:rsidRPr="00F46C46">
        <w:rPr>
          <w:rStyle w:val="StyleUnderline"/>
          <w:highlight w:val="yellow"/>
        </w:rPr>
        <w:t xml:space="preserve"> challenges.</w:t>
      </w:r>
    </w:p>
    <w:p w14:paraId="7A1B5ED8" w14:textId="77777777" w:rsidR="0087379C" w:rsidRPr="00753E0D" w:rsidRDefault="0087379C" w:rsidP="0087379C">
      <w:pPr>
        <w:rPr>
          <w:rStyle w:val="StyleUnderline"/>
        </w:rPr>
      </w:pPr>
      <w:r w:rsidRPr="005071F9">
        <w:rPr>
          <w:sz w:val="16"/>
        </w:rPr>
        <w:t xml:space="preserve">The situation is not confined to any one nation or region. </w:t>
      </w:r>
      <w:r w:rsidRPr="00F46C46">
        <w:rPr>
          <w:rStyle w:val="StyleUnderline"/>
          <w:highlight w:val="yellow"/>
        </w:rPr>
        <w:t>Poverty</w:t>
      </w:r>
      <w:r w:rsidRPr="00F46C46">
        <w:rPr>
          <w:sz w:val="16"/>
          <w:highlight w:val="yellow"/>
        </w:rPr>
        <w:t xml:space="preserve"> </w:t>
      </w:r>
      <w:r w:rsidRPr="00F46C46">
        <w:rPr>
          <w:rStyle w:val="Emphasis"/>
          <w:highlight w:val="yellow"/>
        </w:rPr>
        <w:t>transcends borders</w:t>
      </w:r>
      <w:r w:rsidRPr="00753E0D">
        <w:rPr>
          <w:rStyle w:val="Emphasis"/>
        </w:rPr>
        <w:t xml:space="preserve">, cultures, </w:t>
      </w:r>
      <w:r w:rsidRPr="00F46C46">
        <w:rPr>
          <w:rStyle w:val="Emphasis"/>
          <w:highlight w:val="yellow"/>
        </w:rPr>
        <w:t>and economies</w:t>
      </w:r>
      <w:r w:rsidRPr="005071F9">
        <w:rPr>
          <w:sz w:val="16"/>
        </w:rPr>
        <w:t xml:space="preserve">, </w:t>
      </w:r>
      <w:r w:rsidRPr="00753E0D">
        <w:rPr>
          <w:rStyle w:val="StyleUnderline"/>
        </w:rPr>
        <w:t xml:space="preserve">imposing its cruel yoke on </w:t>
      </w:r>
      <w:r w:rsidRPr="00753E0D">
        <w:rPr>
          <w:rStyle w:val="Emphasis"/>
        </w:rPr>
        <w:t>millions</w:t>
      </w:r>
      <w:r w:rsidRPr="005071F9">
        <w:rPr>
          <w:sz w:val="16"/>
        </w:rPr>
        <w:t xml:space="preserve">, </w:t>
      </w:r>
      <w:r w:rsidRPr="00753E0D">
        <w:rPr>
          <w:rStyle w:val="StyleUnderline"/>
        </w:rPr>
        <w:t xml:space="preserve">driving </w:t>
      </w:r>
      <w:r w:rsidRPr="00753E0D">
        <w:rPr>
          <w:rStyle w:val="Emphasis"/>
        </w:rPr>
        <w:t>instability</w:t>
      </w:r>
      <w:r w:rsidRPr="00753E0D">
        <w:rPr>
          <w:rStyle w:val="StyleUnderline"/>
        </w:rPr>
        <w:t xml:space="preserve"> and </w:t>
      </w:r>
      <w:r w:rsidRPr="00753E0D">
        <w:rPr>
          <w:rStyle w:val="Emphasis"/>
        </w:rPr>
        <w:t>exclusion</w:t>
      </w:r>
      <w:r w:rsidRPr="00753E0D">
        <w:rPr>
          <w:rStyle w:val="StyleUnderline"/>
        </w:rPr>
        <w:t>,</w:t>
      </w:r>
      <w:r w:rsidRPr="005071F9">
        <w:rPr>
          <w:sz w:val="16"/>
        </w:rPr>
        <w:t xml:space="preserve"> </w:t>
      </w:r>
      <w:r w:rsidRPr="00753E0D">
        <w:rPr>
          <w:rStyle w:val="StyleUnderline"/>
        </w:rPr>
        <w:t xml:space="preserve">and </w:t>
      </w:r>
      <w:r w:rsidRPr="00F46C46">
        <w:rPr>
          <w:rStyle w:val="StyleUnderline"/>
          <w:highlight w:val="yellow"/>
        </w:rPr>
        <w:t xml:space="preserve">creating </w:t>
      </w:r>
      <w:r w:rsidRPr="00F46C46">
        <w:rPr>
          <w:rStyle w:val="Emphasis"/>
          <w:sz w:val="24"/>
          <w:szCs w:val="24"/>
          <w:highlight w:val="yellow"/>
        </w:rPr>
        <w:t>fertile ground for unrest and conflict</w:t>
      </w:r>
      <w:r w:rsidRPr="005071F9">
        <w:rPr>
          <w:sz w:val="16"/>
        </w:rPr>
        <w:t xml:space="preserve">. </w:t>
      </w:r>
      <w:r w:rsidRPr="00753E0D">
        <w:rPr>
          <w:rStyle w:val="StyleUnderline"/>
        </w:rPr>
        <w:t>It is</w:t>
      </w:r>
      <w:r w:rsidRPr="005071F9">
        <w:rPr>
          <w:sz w:val="16"/>
        </w:rPr>
        <w:t xml:space="preserve">, as Nelson Mandela declared, </w:t>
      </w:r>
      <w:r w:rsidRPr="00753E0D">
        <w:rPr>
          <w:rStyle w:val="StyleUnderline"/>
        </w:rPr>
        <w:t>“a prison” from which millions must be set free.</w:t>
      </w:r>
    </w:p>
    <w:p w14:paraId="071277DD" w14:textId="77777777" w:rsidR="0087379C" w:rsidRPr="005071F9" w:rsidRDefault="0087379C" w:rsidP="0087379C">
      <w:pPr>
        <w:rPr>
          <w:rStyle w:val="StyleUnderline"/>
        </w:rPr>
      </w:pPr>
      <w:r w:rsidRPr="005071F9">
        <w:rPr>
          <w:sz w:val="16"/>
        </w:rPr>
        <w:t xml:space="preserve">This is not a new struggle, but </w:t>
      </w:r>
      <w:r w:rsidRPr="00F46C46">
        <w:rPr>
          <w:rStyle w:val="StyleUnderline"/>
          <w:highlight w:val="yellow"/>
        </w:rPr>
        <w:t>the</w:t>
      </w:r>
      <w:r w:rsidRPr="00F46C46">
        <w:rPr>
          <w:sz w:val="16"/>
          <w:highlight w:val="yellow"/>
        </w:rPr>
        <w:t xml:space="preserve"> </w:t>
      </w:r>
      <w:r w:rsidRPr="00F46C46">
        <w:rPr>
          <w:rStyle w:val="Emphasis"/>
          <w:highlight w:val="yellow"/>
        </w:rPr>
        <w:t>stakes have never been higher</w:t>
      </w:r>
      <w:r w:rsidRPr="005071F9">
        <w:rPr>
          <w:sz w:val="16"/>
        </w:rPr>
        <w:t xml:space="preserve">. </w:t>
      </w:r>
      <w:r w:rsidRPr="005071F9">
        <w:rPr>
          <w:rStyle w:val="StyleUnderline"/>
        </w:rPr>
        <w:t>History teaches us that when the gap between rich and poor widens, inequality, injustice, and exclusion deepen.</w:t>
      </w:r>
    </w:p>
    <w:p w14:paraId="6A8D0245" w14:textId="77777777" w:rsidR="0087379C" w:rsidRPr="005071F9" w:rsidRDefault="0087379C" w:rsidP="0087379C">
      <w:pPr>
        <w:rPr>
          <w:rStyle w:val="StyleUnderline"/>
        </w:rPr>
      </w:pPr>
      <w:r w:rsidRPr="005071F9">
        <w:rPr>
          <w:rStyle w:val="StyleUnderline"/>
        </w:rPr>
        <w:t>These conditions foster a sense of powerlessness and resentment</w:t>
      </w:r>
      <w:r w:rsidRPr="005071F9">
        <w:rPr>
          <w:sz w:val="16"/>
        </w:rPr>
        <w:t xml:space="preserve"> among the impoverished, </w:t>
      </w:r>
      <w:r w:rsidRPr="005071F9">
        <w:rPr>
          <w:rStyle w:val="StyleUnderline"/>
        </w:rPr>
        <w:t>sentiments that, when shared broadly, ignite movements, uprisings, and revolutions.</w:t>
      </w:r>
    </w:p>
    <w:p w14:paraId="3E9CF89E" w14:textId="77777777" w:rsidR="0087379C" w:rsidRPr="005071F9" w:rsidRDefault="0087379C" w:rsidP="0087379C">
      <w:pPr>
        <w:rPr>
          <w:rStyle w:val="Emphasis"/>
        </w:rPr>
      </w:pPr>
      <w:r w:rsidRPr="005071F9">
        <w:rPr>
          <w:sz w:val="16"/>
        </w:rPr>
        <w:t xml:space="preserve">Data from the United Nations indicates that over </w:t>
      </w:r>
      <w:r w:rsidRPr="005071F9">
        <w:rPr>
          <w:rStyle w:val="StyleUnderline"/>
        </w:rPr>
        <w:t xml:space="preserve">700 million people worldwide </w:t>
      </w:r>
      <w:r w:rsidRPr="005071F9">
        <w:rPr>
          <w:rStyle w:val="Emphasis"/>
        </w:rPr>
        <w:t>still</w:t>
      </w:r>
      <w:r w:rsidRPr="005071F9">
        <w:rPr>
          <w:rStyle w:val="StyleUnderline"/>
        </w:rPr>
        <w:t xml:space="preserve"> live in </w:t>
      </w:r>
      <w:r w:rsidRPr="005071F9">
        <w:rPr>
          <w:rStyle w:val="Emphasis"/>
        </w:rPr>
        <w:t>extreme poverty</w:t>
      </w:r>
      <w:r w:rsidRPr="005071F9">
        <w:rPr>
          <w:sz w:val="16"/>
        </w:rPr>
        <w:t xml:space="preserve">, </w:t>
      </w:r>
      <w:r w:rsidRPr="005071F9">
        <w:rPr>
          <w:rStyle w:val="StyleUnderline"/>
        </w:rPr>
        <w:t xml:space="preserve">a stark reminder of the </w:t>
      </w:r>
      <w:r w:rsidRPr="005071F9">
        <w:rPr>
          <w:rStyle w:val="Emphasis"/>
        </w:rPr>
        <w:t>scale of this crisis.</w:t>
      </w:r>
    </w:p>
    <w:p w14:paraId="26FAA04A" w14:textId="77777777" w:rsidR="0087379C" w:rsidRPr="005071F9" w:rsidRDefault="0087379C" w:rsidP="0087379C">
      <w:pPr>
        <w:rPr>
          <w:rStyle w:val="StyleUnderline"/>
        </w:rPr>
      </w:pPr>
      <w:r w:rsidRPr="005071F9">
        <w:rPr>
          <w:sz w:val="16"/>
        </w:rPr>
        <w:t xml:space="preserve">The persistence of poverty within nations mirrors its presence on the global stage, where </w:t>
      </w:r>
      <w:r w:rsidRPr="005071F9">
        <w:rPr>
          <w:rStyle w:val="StyleUnderline"/>
        </w:rPr>
        <w:t>poor and vulnerable states are often excluded from decision-making forums or relegated to the role of passive recipients of unfulfilled promises.</w:t>
      </w:r>
    </w:p>
    <w:p w14:paraId="77E3F705" w14:textId="77777777" w:rsidR="0087379C" w:rsidRPr="005071F9" w:rsidRDefault="0087379C" w:rsidP="0087379C">
      <w:pPr>
        <w:rPr>
          <w:sz w:val="16"/>
        </w:rPr>
      </w:pPr>
      <w:r w:rsidRPr="005071F9">
        <w:rPr>
          <w:sz w:val="16"/>
        </w:rPr>
        <w:t xml:space="preserve">Yet </w:t>
      </w:r>
      <w:r w:rsidRPr="005071F9">
        <w:rPr>
          <w:rStyle w:val="StyleUnderline"/>
        </w:rPr>
        <w:t>poverty</w:t>
      </w:r>
      <w:r w:rsidRPr="005071F9">
        <w:rPr>
          <w:sz w:val="16"/>
        </w:rPr>
        <w:t xml:space="preserve">, like the climate crisis and pandemics, </w:t>
      </w:r>
      <w:r w:rsidRPr="005071F9">
        <w:rPr>
          <w:rStyle w:val="Emphasis"/>
        </w:rPr>
        <w:t>recognises no borders</w:t>
      </w:r>
      <w:r w:rsidRPr="005071F9">
        <w:rPr>
          <w:sz w:val="16"/>
        </w:rPr>
        <w:t>. It demands a global, collective response.</w:t>
      </w:r>
    </w:p>
    <w:p w14:paraId="7F88673C" w14:textId="77777777" w:rsidR="0087379C" w:rsidRPr="005071F9" w:rsidRDefault="0087379C" w:rsidP="0087379C">
      <w:pPr>
        <w:rPr>
          <w:sz w:val="8"/>
          <w:szCs w:val="14"/>
        </w:rPr>
      </w:pPr>
      <w:r w:rsidRPr="005071F9">
        <w:rPr>
          <w:sz w:val="8"/>
          <w:szCs w:val="14"/>
        </w:rPr>
        <w:t>In the Americas, the Organization of American States (OAS) has long declared its commitment to eradicating poverty. But declarations, however noble, do not feed the hungry or provide opportunities for the disenfranchised.</w:t>
      </w:r>
    </w:p>
    <w:p w14:paraId="2EED62B5" w14:textId="77777777" w:rsidR="0087379C" w:rsidRPr="005071F9" w:rsidRDefault="0087379C" w:rsidP="0087379C">
      <w:pPr>
        <w:rPr>
          <w:sz w:val="8"/>
          <w:szCs w:val="14"/>
        </w:rPr>
      </w:pPr>
      <w:r w:rsidRPr="005071F9">
        <w:rPr>
          <w:sz w:val="8"/>
          <w:szCs w:val="14"/>
        </w:rPr>
        <w:t>Real progress demands more than lip service; it requires action. It is disheartening that some OAS member states resisted the “Manifesto Against Poverty” – a declaration of principles that could have laid the foundation for a robust plan of action.</w:t>
      </w:r>
    </w:p>
    <w:p w14:paraId="63F0819C" w14:textId="77777777" w:rsidR="0087379C" w:rsidRPr="005071F9" w:rsidRDefault="0087379C" w:rsidP="0087379C">
      <w:pPr>
        <w:rPr>
          <w:sz w:val="8"/>
          <w:szCs w:val="14"/>
        </w:rPr>
      </w:pPr>
      <w:r w:rsidRPr="005071F9">
        <w:rPr>
          <w:sz w:val="8"/>
          <w:szCs w:val="14"/>
        </w:rPr>
        <w:t>The rejection was rooted in ideological objections to the term ‘manifesto,’ an issue that underscores how political posturing can impede progress.</w:t>
      </w:r>
    </w:p>
    <w:p w14:paraId="1CA91EEE" w14:textId="77777777" w:rsidR="0087379C" w:rsidRPr="005071F9" w:rsidRDefault="0087379C" w:rsidP="0087379C">
      <w:pPr>
        <w:rPr>
          <w:sz w:val="8"/>
          <w:szCs w:val="14"/>
        </w:rPr>
      </w:pPr>
      <w:r w:rsidRPr="005071F9">
        <w:rPr>
          <w:sz w:val="8"/>
          <w:szCs w:val="14"/>
        </w:rPr>
        <w:t>Likewise, the establishment of a joint Working Group to address poverty, a resolution agreed by the OAS, remains unimplemented, stalled not by a lack of solutions but by a deficit of political will.</w:t>
      </w:r>
    </w:p>
    <w:p w14:paraId="1F146176" w14:textId="77777777" w:rsidR="0087379C" w:rsidRPr="005071F9" w:rsidRDefault="0087379C" w:rsidP="0087379C">
      <w:pPr>
        <w:rPr>
          <w:sz w:val="8"/>
          <w:szCs w:val="14"/>
        </w:rPr>
      </w:pPr>
      <w:r w:rsidRPr="005071F9">
        <w:rPr>
          <w:sz w:val="8"/>
          <w:szCs w:val="14"/>
        </w:rPr>
        <w:t>The reluctance to act decisively is not unique to the Americas. Globally, multilateralism itself is under siege, weakened by populist nationalism and the erosion of shared purpose. Yet resistance to cooperation must not be a deterrent; it must be met with resolve.</w:t>
      </w:r>
    </w:p>
    <w:p w14:paraId="6BEBACE7" w14:textId="77777777" w:rsidR="0087379C" w:rsidRPr="005071F9" w:rsidRDefault="0087379C" w:rsidP="0087379C">
      <w:pPr>
        <w:rPr>
          <w:sz w:val="8"/>
          <w:szCs w:val="14"/>
        </w:rPr>
      </w:pPr>
      <w:r w:rsidRPr="005071F9">
        <w:rPr>
          <w:sz w:val="8"/>
          <w:szCs w:val="14"/>
        </w:rPr>
        <w:t>As former Uruguayan President José “Pepe” Mujica lamented, Latin America’s failure to collaborate even during the COVID-19 pandemic was emblematic of a broader absence of unity and urgency.</w:t>
      </w:r>
    </w:p>
    <w:p w14:paraId="4B550D3B" w14:textId="77777777" w:rsidR="0087379C" w:rsidRPr="005071F9" w:rsidRDefault="0087379C" w:rsidP="0087379C">
      <w:pPr>
        <w:rPr>
          <w:sz w:val="8"/>
          <w:szCs w:val="14"/>
        </w:rPr>
      </w:pPr>
      <w:r w:rsidRPr="005071F9">
        <w:rPr>
          <w:sz w:val="8"/>
          <w:szCs w:val="14"/>
        </w:rPr>
        <w:t>“We couldn’t have been more stupid,” he said of the missed opportunities to safeguard lives and livelihoods.</w:t>
      </w:r>
    </w:p>
    <w:p w14:paraId="18E97F41" w14:textId="77777777" w:rsidR="0087379C" w:rsidRPr="005071F9" w:rsidRDefault="0087379C" w:rsidP="0087379C">
      <w:pPr>
        <w:rPr>
          <w:sz w:val="8"/>
          <w:szCs w:val="14"/>
        </w:rPr>
      </w:pPr>
      <w:r w:rsidRPr="005071F9">
        <w:rPr>
          <w:sz w:val="8"/>
          <w:szCs w:val="14"/>
        </w:rPr>
        <w:t>Despite these setbacks, there is reason for hope. Recent developments, such as the launch of the Global Alliance Against Hunger and Poverty under Brazil’s presidency of the G20, provide a model of what can be achieved when leadership is coupled with actionable commitments.</w:t>
      </w:r>
    </w:p>
    <w:p w14:paraId="50C3ACE4" w14:textId="77777777" w:rsidR="0087379C" w:rsidRPr="005071F9" w:rsidRDefault="0087379C" w:rsidP="0087379C">
      <w:pPr>
        <w:rPr>
          <w:sz w:val="8"/>
          <w:szCs w:val="14"/>
        </w:rPr>
      </w:pPr>
      <w:r w:rsidRPr="005071F9">
        <w:rPr>
          <w:sz w:val="8"/>
          <w:szCs w:val="14"/>
        </w:rPr>
        <w:t>Antigua and Barbuda was proud to become the first small island state to join the Alliance, reflecting a historical commitment to social justice that dates back to the 1930s with the founding of the Antigua Trades and Labour Union.</w:t>
      </w:r>
    </w:p>
    <w:p w14:paraId="7DCC7D38" w14:textId="77777777" w:rsidR="0087379C" w:rsidRPr="005071F9" w:rsidRDefault="0087379C" w:rsidP="0087379C">
      <w:pPr>
        <w:rPr>
          <w:sz w:val="8"/>
          <w:szCs w:val="14"/>
        </w:rPr>
      </w:pPr>
      <w:r w:rsidRPr="005071F9">
        <w:rPr>
          <w:sz w:val="8"/>
          <w:szCs w:val="14"/>
        </w:rPr>
        <w:t>The Alliance’s “2030 Sprints”—practical initiatives aimed at extending social protections and combating hunger—demonstrate that change is possible when ambition meets determination.</w:t>
      </w:r>
    </w:p>
    <w:p w14:paraId="28ECB7BE" w14:textId="77777777" w:rsidR="0087379C" w:rsidRPr="005071F9" w:rsidRDefault="0087379C" w:rsidP="0087379C">
      <w:pPr>
        <w:rPr>
          <w:sz w:val="8"/>
          <w:szCs w:val="14"/>
        </w:rPr>
      </w:pPr>
      <w:r w:rsidRPr="005071F9">
        <w:rPr>
          <w:sz w:val="8"/>
          <w:szCs w:val="14"/>
        </w:rPr>
        <w:t>Similarly, the work of forums like the OAS’s Working Group on Multidimensional Poverty is vital. By sharing best practices, strengthening technical capacities, and fostering dialogue, these efforts can catalyse meaningful action.</w:t>
      </w:r>
    </w:p>
    <w:p w14:paraId="1C51CB2B" w14:textId="77777777" w:rsidR="0087379C" w:rsidRPr="005071F9" w:rsidRDefault="0087379C" w:rsidP="0087379C">
      <w:pPr>
        <w:rPr>
          <w:sz w:val="16"/>
        </w:rPr>
      </w:pPr>
      <w:r w:rsidRPr="005071F9">
        <w:rPr>
          <w:rStyle w:val="StyleUnderline"/>
        </w:rPr>
        <w:t>The challenge is immense, but so</w:t>
      </w:r>
      <w:r w:rsidRPr="005071F9">
        <w:rPr>
          <w:sz w:val="16"/>
        </w:rPr>
        <w:t xml:space="preserve"> too </w:t>
      </w:r>
      <w:r w:rsidRPr="005071F9">
        <w:rPr>
          <w:rStyle w:val="StyleUnderline"/>
        </w:rPr>
        <w:t>is the potential for transformation</w:t>
      </w:r>
      <w:r w:rsidRPr="005071F9">
        <w:rPr>
          <w:sz w:val="16"/>
        </w:rPr>
        <w:t xml:space="preserve">. As my remarks at a recent OAS workshop on multidimensional poverty emphasised, </w:t>
      </w:r>
      <w:r w:rsidRPr="005071F9">
        <w:rPr>
          <w:rStyle w:val="StyleUnderline"/>
        </w:rPr>
        <w:t>poverty is not a divine inevitability. It is a human-made condition that can be eradicated</w:t>
      </w:r>
      <w:r w:rsidRPr="005071F9">
        <w:rPr>
          <w:sz w:val="16"/>
        </w:rPr>
        <w:t xml:space="preserve"> through deliberate, coordinated, and inclusive action.</w:t>
      </w:r>
    </w:p>
    <w:p w14:paraId="08EBED9E" w14:textId="77777777" w:rsidR="0087379C" w:rsidRDefault="0087379C" w:rsidP="0087379C">
      <w:pPr>
        <w:rPr>
          <w:rStyle w:val="StyleUnderline"/>
        </w:rPr>
      </w:pPr>
      <w:r w:rsidRPr="005071F9">
        <w:rPr>
          <w:rStyle w:val="StyleUnderline"/>
        </w:rPr>
        <w:t xml:space="preserve">The </w:t>
      </w:r>
      <w:r w:rsidRPr="00F46C46">
        <w:rPr>
          <w:rStyle w:val="StyleUnderline"/>
          <w:highlight w:val="yellow"/>
        </w:rPr>
        <w:t>eradication of poverty is</w:t>
      </w:r>
      <w:r w:rsidRPr="005071F9">
        <w:rPr>
          <w:rStyle w:val="StyleUnderline"/>
        </w:rPr>
        <w:t xml:space="preserve"> not merely a </w:t>
      </w:r>
      <w:r w:rsidRPr="005071F9">
        <w:rPr>
          <w:rStyle w:val="Emphasis"/>
        </w:rPr>
        <w:t>moral</w:t>
      </w:r>
      <w:r w:rsidRPr="005071F9">
        <w:rPr>
          <w:rStyle w:val="StyleUnderline"/>
        </w:rPr>
        <w:t xml:space="preserve"> imperative; it is </w:t>
      </w:r>
      <w:r w:rsidRPr="00F46C46">
        <w:rPr>
          <w:rStyle w:val="StyleUnderline"/>
          <w:highlight w:val="yellow"/>
        </w:rPr>
        <w:t xml:space="preserve">a </w:t>
      </w:r>
      <w:r w:rsidRPr="00F46C46">
        <w:rPr>
          <w:rStyle w:val="Emphasis"/>
          <w:highlight w:val="yellow"/>
        </w:rPr>
        <w:t>necessity</w:t>
      </w:r>
      <w:r w:rsidRPr="00F46C46">
        <w:rPr>
          <w:rStyle w:val="StyleUnderline"/>
          <w:highlight w:val="yellow"/>
        </w:rPr>
        <w:t xml:space="preserve"> for </w:t>
      </w:r>
      <w:r w:rsidRPr="00F46C46">
        <w:rPr>
          <w:rStyle w:val="Emphasis"/>
          <w:sz w:val="24"/>
          <w:szCs w:val="24"/>
          <w:highlight w:val="yellow"/>
        </w:rPr>
        <w:t>global stability and prosperity</w:t>
      </w:r>
      <w:r w:rsidRPr="005071F9">
        <w:rPr>
          <w:sz w:val="16"/>
        </w:rPr>
        <w:t xml:space="preserve">. </w:t>
      </w:r>
      <w:r w:rsidRPr="005071F9">
        <w:rPr>
          <w:rStyle w:val="StyleUnderline"/>
        </w:rPr>
        <w:t xml:space="preserve">Persistent </w:t>
      </w:r>
      <w:r w:rsidRPr="00F46C46">
        <w:rPr>
          <w:rStyle w:val="StyleUnderline"/>
          <w:highlight w:val="yellow"/>
        </w:rPr>
        <w:t xml:space="preserve">poverty </w:t>
      </w:r>
      <w:r w:rsidRPr="00F46C46">
        <w:rPr>
          <w:rStyle w:val="Emphasis"/>
          <w:sz w:val="24"/>
          <w:szCs w:val="24"/>
          <w:highlight w:val="yellow"/>
        </w:rPr>
        <w:t>fuels</w:t>
      </w:r>
      <w:r w:rsidRPr="00F46C46">
        <w:rPr>
          <w:rStyle w:val="StyleUnderline"/>
          <w:sz w:val="24"/>
          <w:szCs w:val="24"/>
          <w:highlight w:val="yellow"/>
        </w:rPr>
        <w:t xml:space="preserve"> </w:t>
      </w:r>
      <w:r w:rsidRPr="00F46C46">
        <w:rPr>
          <w:rStyle w:val="StyleUnderline"/>
          <w:highlight w:val="yellow"/>
        </w:rPr>
        <w:t>not only domestic instability but</w:t>
      </w:r>
      <w:r w:rsidRPr="005071F9">
        <w:rPr>
          <w:rStyle w:val="StyleUnderline"/>
        </w:rPr>
        <w:t xml:space="preserve"> also </w:t>
      </w:r>
      <w:r w:rsidRPr="00F46C46">
        <w:rPr>
          <w:rStyle w:val="Emphasis"/>
          <w:sz w:val="24"/>
          <w:szCs w:val="24"/>
          <w:highlight w:val="yellow"/>
        </w:rPr>
        <w:t>international conflicts</w:t>
      </w:r>
      <w:r w:rsidRPr="00F46C46">
        <w:rPr>
          <w:sz w:val="16"/>
          <w:highlight w:val="yellow"/>
        </w:rPr>
        <w:t xml:space="preserve">, </w:t>
      </w:r>
      <w:r w:rsidRPr="00F46C46">
        <w:rPr>
          <w:rStyle w:val="StyleUnderline"/>
          <w:highlight w:val="yellow"/>
        </w:rPr>
        <w:t xml:space="preserve">as </w:t>
      </w:r>
      <w:r w:rsidRPr="00F46C46">
        <w:rPr>
          <w:rStyle w:val="Emphasis"/>
          <w:highlight w:val="yellow"/>
        </w:rPr>
        <w:t>competition for</w:t>
      </w:r>
      <w:r w:rsidRPr="005071F9">
        <w:rPr>
          <w:rStyle w:val="Emphasis"/>
        </w:rPr>
        <w:t xml:space="preserve"> scarce </w:t>
      </w:r>
      <w:r w:rsidRPr="00F46C46">
        <w:rPr>
          <w:rStyle w:val="Emphasis"/>
          <w:highlight w:val="yellow"/>
        </w:rPr>
        <w:t>resources</w:t>
      </w:r>
      <w:r w:rsidRPr="00F46C46">
        <w:rPr>
          <w:rStyle w:val="StyleUnderline"/>
          <w:highlight w:val="yellow"/>
        </w:rPr>
        <w:t xml:space="preserve"> exacerbates </w:t>
      </w:r>
      <w:r w:rsidRPr="00F46C46">
        <w:rPr>
          <w:rStyle w:val="Emphasis"/>
          <w:highlight w:val="yellow"/>
        </w:rPr>
        <w:t>tensions</w:t>
      </w:r>
      <w:r w:rsidRPr="00F46C46">
        <w:rPr>
          <w:rStyle w:val="StyleUnderline"/>
          <w:highlight w:val="yellow"/>
        </w:rPr>
        <w:t>.</w:t>
      </w:r>
    </w:p>
    <w:p w14:paraId="5E077454" w14:textId="77777777" w:rsidR="0087379C" w:rsidRPr="004A27A7" w:rsidRDefault="0087379C" w:rsidP="0087379C"/>
    <w:p w14:paraId="0CC0CE6B" w14:textId="2A748069" w:rsidR="0087379C" w:rsidRDefault="0087379C" w:rsidP="0087379C">
      <w:pPr>
        <w:pStyle w:val="Heading1"/>
      </w:pPr>
      <w:r>
        <w:t>2NC</w:t>
      </w:r>
    </w:p>
    <w:p w14:paraId="7B30914A" w14:textId="77777777" w:rsidR="0087379C" w:rsidRDefault="0087379C" w:rsidP="0087379C">
      <w:pPr>
        <w:pStyle w:val="Heading1"/>
      </w:pPr>
      <w:r>
        <w:t>2NC</w:t>
      </w:r>
    </w:p>
    <w:p w14:paraId="1142B062" w14:textId="77777777" w:rsidR="0087379C" w:rsidRDefault="0087379C" w:rsidP="0087379C">
      <w:pPr>
        <w:pStyle w:val="Heading2"/>
      </w:pPr>
      <w:r>
        <w:t>Econ</w:t>
      </w:r>
    </w:p>
    <w:p w14:paraId="467553AD" w14:textId="77777777" w:rsidR="0087379C" w:rsidRPr="002D7DF2" w:rsidRDefault="0087379C" w:rsidP="0087379C"/>
    <w:p w14:paraId="1E17F6E8" w14:textId="77777777" w:rsidR="0087379C" w:rsidRPr="002D7DF2" w:rsidRDefault="0087379C" w:rsidP="0087379C">
      <w:pPr>
        <w:pStyle w:val="Heading2"/>
      </w:pPr>
      <w:r>
        <w:t>States</w:t>
      </w:r>
    </w:p>
    <w:p w14:paraId="1867DAB4" w14:textId="77777777" w:rsidR="0087379C" w:rsidRPr="00990C27" w:rsidRDefault="0087379C" w:rsidP="0087379C">
      <w:pPr>
        <w:pStyle w:val="Heading3"/>
        <w:rPr>
          <w:rFonts w:cs="Arial"/>
        </w:rPr>
      </w:pPr>
      <w:r>
        <w:rPr>
          <w:rFonts w:cs="Arial"/>
        </w:rPr>
        <w:t>2NC---OV</w:t>
      </w:r>
    </w:p>
    <w:p w14:paraId="6CB0916E" w14:textId="77777777" w:rsidR="0087379C" w:rsidRPr="00990C27" w:rsidRDefault="0087379C" w:rsidP="0087379C">
      <w:pPr>
        <w:pStyle w:val="Heading4"/>
        <w:rPr>
          <w:rFonts w:cs="Arial"/>
        </w:rPr>
      </w:pPr>
      <w:r w:rsidRPr="00990C27">
        <w:rPr>
          <w:rFonts w:cs="Arial"/>
        </w:rPr>
        <w:t xml:space="preserve">The CP causes </w:t>
      </w:r>
      <w:r w:rsidRPr="00990C27">
        <w:rPr>
          <w:rFonts w:cs="Arial"/>
          <w:u w:val="single"/>
        </w:rPr>
        <w:t>federal follow-on</w:t>
      </w:r>
      <w:r w:rsidRPr="00990C27">
        <w:rPr>
          <w:rFonts w:cs="Arial"/>
        </w:rPr>
        <w:t>---resolves any remaining deficits.</w:t>
      </w:r>
    </w:p>
    <w:p w14:paraId="4CC81262" w14:textId="77777777" w:rsidR="0087379C" w:rsidRPr="00990C27" w:rsidRDefault="0087379C" w:rsidP="0087379C">
      <w:r w:rsidRPr="00990C27">
        <w:t xml:space="preserve">Kate </w:t>
      </w:r>
      <w:r w:rsidRPr="00990C27">
        <w:rPr>
          <w:rStyle w:val="Style13ptBold"/>
        </w:rPr>
        <w:t>Andrias 24</w:t>
      </w:r>
      <w:r w:rsidRPr="00990C27">
        <w:t>, J.D. from Yale Law, the Patricia D. and R. Paul Yetter Professor of Law at Columbia Law School where she directs the Columbia Law School Center for Constitutional Governance and Columbia Labor Lab, former Associate Counsel to the President, "Constitutional and Administrative Innovation through State Labor Law," Wis. L. Rev., pp. 1467</w:t>
      </w:r>
    </w:p>
    <w:p w14:paraId="32762952" w14:textId="77777777" w:rsidR="0087379C" w:rsidRPr="00990C27" w:rsidRDefault="0087379C" w:rsidP="0087379C">
      <w:pPr>
        <w:rPr>
          <w:sz w:val="16"/>
        </w:rPr>
      </w:pPr>
      <w:r w:rsidRPr="00990C27">
        <w:rPr>
          <w:sz w:val="16"/>
        </w:rPr>
        <w:t xml:space="preserve">Critically, </w:t>
      </w:r>
      <w:r w:rsidRPr="00B935FD">
        <w:rPr>
          <w:rStyle w:val="StyleUnderline"/>
          <w:highlight w:val="yellow"/>
        </w:rPr>
        <w:t xml:space="preserve">reforms at the </w:t>
      </w:r>
      <w:r w:rsidRPr="00B935FD">
        <w:rPr>
          <w:rStyle w:val="Emphasis"/>
          <w:highlight w:val="yellow"/>
        </w:rPr>
        <w:t>state level</w:t>
      </w:r>
      <w:r w:rsidRPr="00B935FD">
        <w:rPr>
          <w:sz w:val="16"/>
          <w:highlight w:val="yellow"/>
        </w:rPr>
        <w:t xml:space="preserve"> </w:t>
      </w:r>
      <w:r w:rsidRPr="00B935FD">
        <w:rPr>
          <w:rStyle w:val="StyleUnderline"/>
          <w:highlight w:val="yellow"/>
        </w:rPr>
        <w:t xml:space="preserve">can be </w:t>
      </w:r>
      <w:r w:rsidRPr="00B935FD">
        <w:rPr>
          <w:rStyle w:val="Emphasis"/>
          <w:highlight w:val="yellow"/>
        </w:rPr>
        <w:t>transported</w:t>
      </w:r>
      <w:r w:rsidRPr="00990C27">
        <w:rPr>
          <w:sz w:val="16"/>
        </w:rPr>
        <w:t xml:space="preserve"> to other states or </w:t>
      </w:r>
      <w:r w:rsidRPr="00B935FD">
        <w:rPr>
          <w:rStyle w:val="StyleUnderline"/>
          <w:highlight w:val="yellow"/>
        </w:rPr>
        <w:t xml:space="preserve">to the </w:t>
      </w:r>
      <w:r w:rsidRPr="00B935FD">
        <w:rPr>
          <w:rStyle w:val="Emphasis"/>
          <w:highlight w:val="yellow"/>
        </w:rPr>
        <w:t>national level</w:t>
      </w:r>
      <w:r w:rsidRPr="00990C27">
        <w:rPr>
          <w:sz w:val="16"/>
        </w:rPr>
        <w:t xml:space="preserve">. </w:t>
      </w:r>
      <w:r w:rsidRPr="00990C27">
        <w:rPr>
          <w:rStyle w:val="StyleUnderline"/>
        </w:rPr>
        <w:t>This is an important feature of federalism generally</w:t>
      </w:r>
      <w:r w:rsidRPr="00990C27">
        <w:rPr>
          <w:sz w:val="16"/>
        </w:rPr>
        <w:t xml:space="preserve">, as Jessica Bulman-Pozen has explored.55 </w:t>
      </w:r>
      <w:r w:rsidRPr="00B935FD">
        <w:rPr>
          <w:rStyle w:val="StyleUnderline"/>
          <w:highlight w:val="yellow"/>
        </w:rPr>
        <w:t>Legislation</w:t>
      </w:r>
      <w:r w:rsidRPr="00990C27">
        <w:rPr>
          <w:rStyle w:val="StyleUnderline"/>
        </w:rPr>
        <w:t xml:space="preserve"> enacted in </w:t>
      </w:r>
      <w:r w:rsidRPr="00990C27">
        <w:rPr>
          <w:rStyle w:val="Emphasis"/>
        </w:rPr>
        <w:t>one state</w:t>
      </w:r>
      <w:r w:rsidRPr="00990C27">
        <w:rPr>
          <w:rStyle w:val="StyleUnderline"/>
        </w:rPr>
        <w:t xml:space="preserve"> can </w:t>
      </w:r>
      <w:r w:rsidRPr="00B935FD">
        <w:rPr>
          <w:rStyle w:val="StyleUnderline"/>
          <w:highlight w:val="yellow"/>
        </w:rPr>
        <w:t>demonstrate</w:t>
      </w:r>
      <w:r w:rsidRPr="00990C27">
        <w:rPr>
          <w:rStyle w:val="StyleUnderline"/>
        </w:rPr>
        <w:t xml:space="preserve"> the </w:t>
      </w:r>
      <w:r w:rsidRPr="00B935FD">
        <w:rPr>
          <w:rStyle w:val="Emphasis"/>
          <w:highlight w:val="yellow"/>
        </w:rPr>
        <w:t>efficacy</w:t>
      </w:r>
      <w:r w:rsidRPr="00990C27">
        <w:rPr>
          <w:rStyle w:val="StyleUnderline"/>
        </w:rPr>
        <w:t xml:space="preserve"> and </w:t>
      </w:r>
      <w:r w:rsidRPr="00990C27">
        <w:rPr>
          <w:rStyle w:val="Emphasis"/>
        </w:rPr>
        <w:t xml:space="preserve">plausibility </w:t>
      </w:r>
      <w:r w:rsidRPr="00B935FD">
        <w:rPr>
          <w:rStyle w:val="Emphasis"/>
          <w:highlight w:val="yellow"/>
        </w:rPr>
        <w:t>of reform</w:t>
      </w:r>
      <w:r w:rsidRPr="00B935FD">
        <w:rPr>
          <w:sz w:val="16"/>
          <w:highlight w:val="yellow"/>
        </w:rPr>
        <w:t xml:space="preserve">, </w:t>
      </w:r>
      <w:r w:rsidRPr="00B935FD">
        <w:rPr>
          <w:rStyle w:val="StyleUnderline"/>
          <w:highlight w:val="yellow"/>
        </w:rPr>
        <w:t xml:space="preserve">create </w:t>
      </w:r>
      <w:r w:rsidRPr="00B935FD">
        <w:rPr>
          <w:rStyle w:val="Emphasis"/>
          <w:highlight w:val="yellow"/>
        </w:rPr>
        <w:t>admin</w:t>
      </w:r>
      <w:r w:rsidRPr="00990C27">
        <w:rPr>
          <w:rStyle w:val="Emphasis"/>
        </w:rPr>
        <w:t xml:space="preserve">istrative </w:t>
      </w:r>
      <w:r w:rsidRPr="00B935FD">
        <w:rPr>
          <w:rStyle w:val="Emphasis"/>
          <w:highlight w:val="yellow"/>
        </w:rPr>
        <w:t>capacity</w:t>
      </w:r>
      <w:r w:rsidRPr="00B935FD">
        <w:rPr>
          <w:sz w:val="16"/>
          <w:highlight w:val="yellow"/>
        </w:rPr>
        <w:t xml:space="preserve">, </w:t>
      </w:r>
      <w:r w:rsidRPr="00B935FD">
        <w:rPr>
          <w:rStyle w:val="StyleUnderline"/>
          <w:highlight w:val="yellow"/>
        </w:rPr>
        <w:t>and expand</w:t>
      </w:r>
      <w:r w:rsidRPr="00990C27">
        <w:rPr>
          <w:rStyle w:val="StyleUnderline"/>
        </w:rPr>
        <w:t xml:space="preserve"> </w:t>
      </w:r>
      <w:r w:rsidRPr="00990C27">
        <w:rPr>
          <w:rStyle w:val="Emphasis"/>
        </w:rPr>
        <w:t xml:space="preserve">supportive </w:t>
      </w:r>
      <w:r w:rsidRPr="00B935FD">
        <w:rPr>
          <w:rStyle w:val="Emphasis"/>
          <w:highlight w:val="yellow"/>
        </w:rPr>
        <w:t>constituencies</w:t>
      </w:r>
      <w:r w:rsidRPr="00990C27">
        <w:rPr>
          <w:sz w:val="16"/>
        </w:rPr>
        <w:t xml:space="preserve"> </w:t>
      </w:r>
      <w:r w:rsidRPr="00990C27">
        <w:rPr>
          <w:rStyle w:val="StyleUnderline"/>
        </w:rPr>
        <w:t xml:space="preserve">in ways that increase the </w:t>
      </w:r>
      <w:r w:rsidRPr="00990C27">
        <w:rPr>
          <w:rStyle w:val="Emphasis"/>
        </w:rPr>
        <w:t>likelihood</w:t>
      </w:r>
      <w:r w:rsidRPr="00990C27">
        <w:rPr>
          <w:rStyle w:val="StyleUnderline"/>
        </w:rPr>
        <w:t xml:space="preserve"> of reform</w:t>
      </w:r>
      <w:r w:rsidRPr="00990C27">
        <w:rPr>
          <w:sz w:val="16"/>
        </w:rPr>
        <w:t xml:space="preserve"> both in other states and </w:t>
      </w:r>
      <w:r w:rsidRPr="00990C27">
        <w:rPr>
          <w:rStyle w:val="Emphasis"/>
        </w:rPr>
        <w:t>at the national level</w:t>
      </w:r>
      <w:r w:rsidRPr="00990C27">
        <w:rPr>
          <w:sz w:val="16"/>
        </w:rPr>
        <w:t>.56</w:t>
      </w:r>
    </w:p>
    <w:p w14:paraId="7A1C01F5" w14:textId="77777777" w:rsidR="0087379C" w:rsidRPr="00990C27" w:rsidRDefault="0087379C" w:rsidP="0087379C">
      <w:pPr>
        <w:rPr>
          <w:sz w:val="16"/>
        </w:rPr>
      </w:pPr>
      <w:r w:rsidRPr="00990C27">
        <w:rPr>
          <w:sz w:val="16"/>
        </w:rPr>
        <w:t xml:space="preserve">As Benjamin Sachs and I have previously argued, when it comes to legislation that either encourages or discourages unions and other social movement organizations, the dynamic nature of state and local reform is even more pronounced: </w:t>
      </w:r>
      <w:r w:rsidRPr="00990C27">
        <w:rPr>
          <w:rStyle w:val="StyleUnderline"/>
        </w:rPr>
        <w:t>Once organizing-enabling legislation or constitutional reform is achieved in a state</w:t>
      </w:r>
      <w:r w:rsidRPr="00990C27">
        <w:rPr>
          <w:sz w:val="16"/>
        </w:rPr>
        <w:t xml:space="preserve"> or city, </w:t>
      </w:r>
      <w:r w:rsidRPr="00990C27">
        <w:rPr>
          <w:rStyle w:val="StyleUnderline"/>
        </w:rPr>
        <w:t xml:space="preserve">labor </w:t>
      </w:r>
      <w:r w:rsidRPr="00B935FD">
        <w:rPr>
          <w:rStyle w:val="StyleUnderline"/>
          <w:highlight w:val="yellow"/>
        </w:rPr>
        <w:t>unions</w:t>
      </w:r>
      <w:r w:rsidRPr="00990C27">
        <w:rPr>
          <w:rStyle w:val="StyleUnderline"/>
        </w:rPr>
        <w:t xml:space="preserve"> and their allies can </w:t>
      </w:r>
      <w:r w:rsidRPr="00B935FD">
        <w:rPr>
          <w:rStyle w:val="StyleUnderline"/>
          <w:highlight w:val="yellow"/>
        </w:rPr>
        <w:t>use</w:t>
      </w:r>
      <w:r w:rsidRPr="00990C27">
        <w:rPr>
          <w:rStyle w:val="StyleUnderline"/>
        </w:rPr>
        <w:t xml:space="preserve"> that </w:t>
      </w:r>
      <w:r w:rsidRPr="00B935FD">
        <w:rPr>
          <w:rStyle w:val="StyleUnderline"/>
          <w:highlight w:val="yellow"/>
        </w:rPr>
        <w:t>reform</w:t>
      </w:r>
      <w:r w:rsidRPr="00990C27">
        <w:rPr>
          <w:rStyle w:val="StyleUnderline"/>
        </w:rPr>
        <w:t xml:space="preserve"> not only </w:t>
      </w:r>
      <w:r w:rsidRPr="00B935FD">
        <w:rPr>
          <w:rStyle w:val="StyleUnderline"/>
          <w:highlight w:val="yellow"/>
        </w:rPr>
        <w:t xml:space="preserve">as a </w:t>
      </w:r>
      <w:r w:rsidRPr="00B935FD">
        <w:rPr>
          <w:rStyle w:val="Emphasis"/>
          <w:highlight w:val="yellow"/>
        </w:rPr>
        <w:t>model</w:t>
      </w:r>
      <w:r w:rsidRPr="00B935FD">
        <w:rPr>
          <w:rStyle w:val="StyleUnderline"/>
          <w:highlight w:val="yellow"/>
        </w:rPr>
        <w:t xml:space="preserve"> and</w:t>
      </w:r>
      <w:r w:rsidRPr="00990C27">
        <w:rPr>
          <w:rStyle w:val="StyleUnderline"/>
        </w:rPr>
        <w:t xml:space="preserve"> </w:t>
      </w:r>
      <w:r w:rsidRPr="00990C27">
        <w:rPr>
          <w:rStyle w:val="Emphasis"/>
        </w:rPr>
        <w:t xml:space="preserve">persuasive </w:t>
      </w:r>
      <w:r w:rsidRPr="00B935FD">
        <w:rPr>
          <w:rStyle w:val="Emphasis"/>
          <w:highlight w:val="yellow"/>
        </w:rPr>
        <w:t>test case</w:t>
      </w:r>
      <w:r w:rsidRPr="00990C27">
        <w:rPr>
          <w:sz w:val="16"/>
        </w:rPr>
        <w:t xml:space="preserve"> – </w:t>
      </w:r>
      <w:r w:rsidRPr="00990C27">
        <w:rPr>
          <w:rStyle w:val="StyleUnderline"/>
        </w:rPr>
        <w:t xml:space="preserve">the classic </w:t>
      </w:r>
      <w:r w:rsidRPr="00990C27">
        <w:rPr>
          <w:rStyle w:val="Emphasis"/>
        </w:rPr>
        <w:t>laboratory of ideas</w:t>
      </w:r>
      <w:r w:rsidRPr="00990C27">
        <w:rPr>
          <w:rStyle w:val="StyleUnderline"/>
        </w:rPr>
        <w:t xml:space="preserve"> for which federalism is known</w:t>
      </w:r>
      <w:r w:rsidRPr="00990C27">
        <w:rPr>
          <w:sz w:val="16"/>
        </w:rPr>
        <w:t>-</w:t>
      </w:r>
      <w:r w:rsidRPr="00990C27">
        <w:rPr>
          <w:rStyle w:val="StyleUnderline"/>
        </w:rPr>
        <w:t xml:space="preserve">they can </w:t>
      </w:r>
      <w:r w:rsidRPr="00B935FD">
        <w:rPr>
          <w:rStyle w:val="StyleUnderline"/>
          <w:highlight w:val="yellow"/>
        </w:rPr>
        <w:t>also</w:t>
      </w:r>
      <w:r w:rsidRPr="00990C27">
        <w:rPr>
          <w:rStyle w:val="StyleUnderline"/>
        </w:rPr>
        <w:t xml:space="preserve"> use it </w:t>
      </w:r>
      <w:r w:rsidRPr="00B935FD">
        <w:rPr>
          <w:rStyle w:val="StyleUnderline"/>
          <w:highlight w:val="yellow"/>
        </w:rPr>
        <w:t xml:space="preserve">to build </w:t>
      </w:r>
      <w:r w:rsidRPr="00B935FD">
        <w:rPr>
          <w:rStyle w:val="Emphasis"/>
          <w:highlight w:val="yellow"/>
        </w:rPr>
        <w:t>organization</w:t>
      </w:r>
      <w:r w:rsidRPr="00B935FD">
        <w:rPr>
          <w:sz w:val="16"/>
          <w:highlight w:val="yellow"/>
        </w:rPr>
        <w:t xml:space="preserve">, </w:t>
      </w:r>
      <w:r w:rsidRPr="00B935FD">
        <w:rPr>
          <w:rStyle w:val="StyleUnderline"/>
          <w:highlight w:val="yellow"/>
        </w:rPr>
        <w:t>and</w:t>
      </w:r>
      <w:r w:rsidRPr="00990C27">
        <w:rPr>
          <w:rStyle w:val="StyleUnderline"/>
        </w:rPr>
        <w:t xml:space="preserve"> therefore </w:t>
      </w:r>
      <w:r w:rsidRPr="00B935FD">
        <w:rPr>
          <w:rStyle w:val="Emphasis"/>
          <w:highlight w:val="yellow"/>
        </w:rPr>
        <w:t>political</w:t>
      </w:r>
      <w:r w:rsidRPr="00990C27">
        <w:rPr>
          <w:rStyle w:val="Emphasis"/>
        </w:rPr>
        <w:t xml:space="preserve"> and economic </w:t>
      </w:r>
      <w:r w:rsidRPr="00B935FD">
        <w:rPr>
          <w:rStyle w:val="Emphasis"/>
          <w:highlight w:val="yellow"/>
        </w:rPr>
        <w:t>power</w:t>
      </w:r>
      <w:r w:rsidRPr="00990C27">
        <w:rPr>
          <w:sz w:val="16"/>
        </w:rPr>
        <w:t xml:space="preserve">.5 7 </w:t>
      </w:r>
      <w:r w:rsidRPr="00B935FD">
        <w:rPr>
          <w:rStyle w:val="StyleUnderline"/>
          <w:highlight w:val="yellow"/>
        </w:rPr>
        <w:t>They</w:t>
      </w:r>
      <w:r w:rsidRPr="00990C27">
        <w:rPr>
          <w:rStyle w:val="StyleUnderline"/>
        </w:rPr>
        <w:t xml:space="preserve"> then can </w:t>
      </w:r>
      <w:r w:rsidRPr="00B935FD">
        <w:rPr>
          <w:rStyle w:val="Emphasis"/>
          <w:highlight w:val="yellow"/>
        </w:rPr>
        <w:t>export that power</w:t>
      </w:r>
      <w:r w:rsidRPr="00990C27">
        <w:rPr>
          <w:rStyle w:val="StyleUnderline"/>
        </w:rPr>
        <w:t xml:space="preserve"> across </w:t>
      </w:r>
      <w:r w:rsidRPr="00990C27">
        <w:rPr>
          <w:rStyle w:val="Emphasis"/>
        </w:rPr>
        <w:t>jurisdictional lines</w:t>
      </w:r>
      <w:r w:rsidRPr="00990C27">
        <w:rPr>
          <w:sz w:val="16"/>
        </w:rPr>
        <w:t xml:space="preserve">, </w:t>
      </w:r>
      <w:r w:rsidRPr="00990C27">
        <w:rPr>
          <w:rStyle w:val="StyleUnderline"/>
        </w:rPr>
        <w:t xml:space="preserve">potentially </w:t>
      </w:r>
      <w:r w:rsidRPr="00B935FD">
        <w:rPr>
          <w:rStyle w:val="StyleUnderline"/>
          <w:highlight w:val="yellow"/>
        </w:rPr>
        <w:t>to enact similar laws</w:t>
      </w:r>
      <w:r w:rsidRPr="00990C27">
        <w:rPr>
          <w:sz w:val="16"/>
        </w:rPr>
        <w:t xml:space="preserve"> in other states or cities-and ultimately </w:t>
      </w:r>
      <w:r w:rsidRPr="00B935FD">
        <w:rPr>
          <w:rStyle w:val="Emphasis"/>
          <w:highlight w:val="yellow"/>
        </w:rPr>
        <w:t>at the federal level</w:t>
      </w:r>
      <w:r w:rsidRPr="00990C27">
        <w:rPr>
          <w:sz w:val="16"/>
        </w:rPr>
        <w:t xml:space="preserve"> where, to date, they have been too weak to overcome the obstacles discussed above. 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w:t>
      </w:r>
    </w:p>
    <w:p w14:paraId="1F8405AC" w14:textId="77777777" w:rsidR="0087379C" w:rsidRDefault="0087379C" w:rsidP="0087379C">
      <w:pPr>
        <w:pStyle w:val="Heading3"/>
      </w:pPr>
      <w:r>
        <w:t xml:space="preserve">2AC 1---Perm Do Both </w:t>
      </w:r>
    </w:p>
    <w:p w14:paraId="26DA6017" w14:textId="77777777" w:rsidR="0087379C" w:rsidRDefault="0087379C" w:rsidP="0087379C">
      <w:pPr>
        <w:pStyle w:val="Analytic"/>
      </w:pPr>
    </w:p>
    <w:p w14:paraId="22A52C92" w14:textId="77777777" w:rsidR="0087379C" w:rsidRPr="00C479A2" w:rsidRDefault="0087379C" w:rsidP="0087379C"/>
    <w:p w14:paraId="35ABAB31" w14:textId="77777777" w:rsidR="0087379C" w:rsidRDefault="0087379C" w:rsidP="0087379C">
      <w:pPr>
        <w:pStyle w:val="Analytic"/>
      </w:pPr>
    </w:p>
    <w:p w14:paraId="15D33B96" w14:textId="77777777" w:rsidR="0087379C" w:rsidRDefault="0087379C" w:rsidP="0087379C">
      <w:pPr>
        <w:pStyle w:val="Heading3"/>
      </w:pPr>
      <w:r>
        <w:t xml:space="preserve">2AC 3---States Fail </w:t>
      </w:r>
    </w:p>
    <w:p w14:paraId="63A1B997" w14:textId="77777777" w:rsidR="0087379C" w:rsidRDefault="0087379C" w:rsidP="0087379C">
      <w:pPr>
        <w:pStyle w:val="Analytic"/>
      </w:pPr>
    </w:p>
    <w:p w14:paraId="4E59B65D" w14:textId="77777777" w:rsidR="0087379C" w:rsidRDefault="0087379C" w:rsidP="0087379C">
      <w:pPr>
        <w:pStyle w:val="Heading4"/>
      </w:pPr>
      <w:r>
        <w:t xml:space="preserve">State labor law solves </w:t>
      </w:r>
      <w:r w:rsidRPr="006D73B1">
        <w:rPr>
          <w:u w:val="single"/>
        </w:rPr>
        <w:t>ag workers</w:t>
      </w:r>
      <w:r>
        <w:t xml:space="preserve"> better, avoiding field </w:t>
      </w:r>
      <w:r w:rsidRPr="00422080">
        <w:rPr>
          <w:u w:val="single"/>
        </w:rPr>
        <w:t>preemption</w:t>
      </w:r>
      <w:r>
        <w:t xml:space="preserve">. </w:t>
      </w:r>
    </w:p>
    <w:p w14:paraId="62B5E5D3" w14:textId="77777777" w:rsidR="0087379C" w:rsidRDefault="0087379C" w:rsidP="0087379C">
      <w:r>
        <w:t xml:space="preserve">Katherine </w:t>
      </w:r>
      <w:r w:rsidRPr="00422080">
        <w:rPr>
          <w:rStyle w:val="Style13ptBold"/>
        </w:rPr>
        <w:t>Elliot 25</w:t>
      </w:r>
      <w:r>
        <w:t xml:space="preserve">, Author for the Richmond Public Interest Law Review, April 14, 2025, “State-Based Approaches to Agricultural Labor Relations”, </w:t>
      </w:r>
      <w:hyperlink r:id="rId8" w:anchor=":~:text=The%20first%20category%20of%20states,labor%20unions%20free%20from%20retaliation" w:history="1">
        <w:r w:rsidRPr="005A21AD">
          <w:rPr>
            <w:rStyle w:val="Hyperlink"/>
          </w:rPr>
          <w:t>https://pilr.richmond.edu/2025/04/14/state-based-approaches-to-agricultural-labor-relations/#:~:text=The%20first%20category%20of%20states,labor%20unions%20free%20from%20retaliation</w:t>
        </w:r>
      </w:hyperlink>
      <w:r>
        <w:t xml:space="preserve">. </w:t>
      </w:r>
    </w:p>
    <w:p w14:paraId="773EB9E6" w14:textId="77777777" w:rsidR="0087379C" w:rsidRPr="00733653" w:rsidRDefault="0087379C" w:rsidP="0087379C">
      <w:r w:rsidRPr="00733653">
        <w:t>Conclusion</w:t>
      </w:r>
    </w:p>
    <w:p w14:paraId="3C6E9C20" w14:textId="77777777" w:rsidR="0087379C" w:rsidRPr="00733653" w:rsidRDefault="0087379C" w:rsidP="0087379C">
      <w:r w:rsidRPr="00733653">
        <w:t xml:space="preserve">Advocates should focus on </w:t>
      </w:r>
      <w:r w:rsidRPr="00422080">
        <w:rPr>
          <w:rStyle w:val="Emphasis"/>
        </w:rPr>
        <w:t>state law</w:t>
      </w:r>
      <w:r w:rsidRPr="00422080">
        <w:rPr>
          <w:rStyle w:val="StyleUnderline"/>
        </w:rPr>
        <w:t xml:space="preserve"> protections for </w:t>
      </w:r>
      <w:r w:rsidRPr="009C54E4">
        <w:rPr>
          <w:rStyle w:val="Emphasis"/>
          <w:highlight w:val="yellow"/>
        </w:rPr>
        <w:t>farm workers</w:t>
      </w:r>
      <w:r w:rsidRPr="00422080">
        <w:rPr>
          <w:rStyle w:val="StyleUnderline"/>
        </w:rPr>
        <w:t xml:space="preserve"> instead of attempting to </w:t>
      </w:r>
      <w:r w:rsidRPr="00422080">
        <w:rPr>
          <w:rStyle w:val="Emphasis"/>
        </w:rPr>
        <w:t>delete</w:t>
      </w:r>
      <w:r w:rsidRPr="00422080">
        <w:rPr>
          <w:rStyle w:val="StyleUnderline"/>
        </w:rPr>
        <w:t xml:space="preserve"> the </w:t>
      </w:r>
      <w:r w:rsidRPr="00422080">
        <w:rPr>
          <w:rStyle w:val="Emphasis"/>
        </w:rPr>
        <w:t>federal exemption</w:t>
      </w:r>
      <w:r w:rsidRPr="00422080">
        <w:rPr>
          <w:rStyle w:val="StyleUnderline"/>
        </w:rPr>
        <w:t xml:space="preserve"> in the </w:t>
      </w:r>
      <w:r w:rsidRPr="00422080">
        <w:rPr>
          <w:rStyle w:val="Emphasis"/>
        </w:rPr>
        <w:t>NLRA</w:t>
      </w:r>
      <w:r w:rsidRPr="00733653">
        <w:t xml:space="preserve">. </w:t>
      </w:r>
      <w:r w:rsidRPr="009C54E4">
        <w:rPr>
          <w:rStyle w:val="Emphasis"/>
          <w:highlight w:val="yellow"/>
        </w:rPr>
        <w:t>Labor protections</w:t>
      </w:r>
      <w:r w:rsidRPr="009C54E4">
        <w:rPr>
          <w:rStyle w:val="StyleUnderline"/>
          <w:highlight w:val="yellow"/>
        </w:rPr>
        <w:t xml:space="preserve"> based on state law</w:t>
      </w:r>
      <w:r w:rsidRPr="00733653">
        <w:rPr>
          <w:szCs w:val="14"/>
        </w:rPr>
        <w:t xml:space="preserve"> as opposed to federal law have the capacity to </w:t>
      </w:r>
      <w:r w:rsidRPr="00422080">
        <w:rPr>
          <w:rStyle w:val="StyleUnderline"/>
        </w:rPr>
        <w:t xml:space="preserve">be </w:t>
      </w:r>
      <w:r w:rsidRPr="009C54E4">
        <w:rPr>
          <w:rStyle w:val="Emphasis"/>
          <w:highlight w:val="yellow"/>
        </w:rPr>
        <w:t>better suited</w:t>
      </w:r>
      <w:r w:rsidRPr="009C54E4">
        <w:rPr>
          <w:rStyle w:val="StyleUnderline"/>
          <w:highlight w:val="yellow"/>
        </w:rPr>
        <w:t xml:space="preserve"> to</w:t>
      </w:r>
      <w:r w:rsidRPr="00422080">
        <w:rPr>
          <w:rStyle w:val="StyleUnderline"/>
        </w:rPr>
        <w:t xml:space="preserve"> the needs of </w:t>
      </w:r>
      <w:r w:rsidRPr="009C54E4">
        <w:rPr>
          <w:rStyle w:val="Emphasis"/>
          <w:highlight w:val="yellow"/>
        </w:rPr>
        <w:t>ag</w:t>
      </w:r>
      <w:r w:rsidRPr="00733653">
        <w:t xml:space="preserve">ricultural </w:t>
      </w:r>
      <w:r w:rsidRPr="009C54E4">
        <w:rPr>
          <w:rStyle w:val="StyleUnderline"/>
          <w:highlight w:val="yellow"/>
        </w:rPr>
        <w:t>workers</w:t>
      </w:r>
      <w:r w:rsidRPr="00422080">
        <w:rPr>
          <w:rStyle w:val="StyleUnderline"/>
        </w:rPr>
        <w:t xml:space="preserve"> than what is afforded</w:t>
      </w:r>
      <w:r w:rsidRPr="00733653">
        <w:t xml:space="preserve"> to workers </w:t>
      </w:r>
      <w:r w:rsidRPr="00422080">
        <w:rPr>
          <w:rStyle w:val="StyleUnderline"/>
        </w:rPr>
        <w:t>under the NLRA</w:t>
      </w:r>
      <w:r w:rsidRPr="00733653">
        <w:t xml:space="preserve">.[39] Additionally, under existing law and procedures, simply </w:t>
      </w:r>
      <w:r w:rsidRPr="009C54E4">
        <w:rPr>
          <w:rStyle w:val="Emphasis"/>
          <w:highlight w:val="yellow"/>
        </w:rPr>
        <w:t>removing</w:t>
      </w:r>
      <w:r w:rsidRPr="00422080">
        <w:rPr>
          <w:rStyle w:val="StyleUnderline"/>
        </w:rPr>
        <w:t xml:space="preserve"> the </w:t>
      </w:r>
      <w:r w:rsidRPr="009C54E4">
        <w:rPr>
          <w:rStyle w:val="Emphasis"/>
          <w:highlight w:val="yellow"/>
        </w:rPr>
        <w:t>exemption</w:t>
      </w:r>
      <w:r w:rsidRPr="00422080">
        <w:rPr>
          <w:rStyle w:val="StyleUnderline"/>
        </w:rPr>
        <w:t xml:space="preserve"> of ag</w:t>
      </w:r>
      <w:r w:rsidRPr="00733653">
        <w:t xml:space="preserve">ricultural </w:t>
      </w:r>
      <w:r w:rsidRPr="00422080">
        <w:rPr>
          <w:rStyle w:val="StyleUnderline"/>
        </w:rPr>
        <w:t xml:space="preserve">laborers from the NLRA </w:t>
      </w:r>
      <w:r w:rsidRPr="009C54E4">
        <w:rPr>
          <w:rStyle w:val="StyleUnderline"/>
          <w:highlight w:val="yellow"/>
        </w:rPr>
        <w:t xml:space="preserve">would </w:t>
      </w:r>
      <w:r w:rsidRPr="009C54E4">
        <w:rPr>
          <w:rStyle w:val="Emphasis"/>
          <w:highlight w:val="yellow"/>
        </w:rPr>
        <w:t>preempt</w:t>
      </w:r>
      <w:r w:rsidRPr="00733653">
        <w:rPr>
          <w:szCs w:val="14"/>
        </w:rPr>
        <w:t xml:space="preserve"> the </w:t>
      </w:r>
      <w:r w:rsidRPr="009C54E4">
        <w:rPr>
          <w:rStyle w:val="Emphasis"/>
          <w:highlight w:val="yellow"/>
        </w:rPr>
        <w:t>jurisdiction</w:t>
      </w:r>
      <w:r w:rsidRPr="009C54E4">
        <w:rPr>
          <w:rStyle w:val="StyleUnderline"/>
          <w:highlight w:val="yellow"/>
        </w:rPr>
        <w:t xml:space="preserve"> of </w:t>
      </w:r>
      <w:r w:rsidRPr="009C54E4">
        <w:rPr>
          <w:rStyle w:val="Emphasis"/>
          <w:highlight w:val="yellow"/>
        </w:rPr>
        <w:t>state</w:t>
      </w:r>
      <w:r w:rsidRPr="00C10B28">
        <w:rPr>
          <w:rStyle w:val="Emphasis"/>
        </w:rPr>
        <w:t xml:space="preserve">-based agricultural relations </w:t>
      </w:r>
      <w:r w:rsidRPr="009C54E4">
        <w:rPr>
          <w:rStyle w:val="Emphasis"/>
          <w:highlight w:val="yellow"/>
        </w:rPr>
        <w:t>statutes</w:t>
      </w:r>
      <w:r w:rsidRPr="00733653">
        <w:t xml:space="preserve">.[40] </w:t>
      </w:r>
      <w:r w:rsidRPr="009C54E4">
        <w:rPr>
          <w:rStyle w:val="StyleUnderline"/>
          <w:highlight w:val="yellow"/>
        </w:rPr>
        <w:t>This</w:t>
      </w:r>
      <w:r w:rsidRPr="00422080">
        <w:rPr>
          <w:rStyle w:val="StyleUnderline"/>
        </w:rPr>
        <w:t xml:space="preserve"> would </w:t>
      </w:r>
      <w:r w:rsidRPr="009C54E4">
        <w:rPr>
          <w:rStyle w:val="Emphasis"/>
          <w:highlight w:val="yellow"/>
        </w:rPr>
        <w:t>undermine</w:t>
      </w:r>
      <w:r w:rsidRPr="00733653">
        <w:rPr>
          <w:szCs w:val="14"/>
        </w:rPr>
        <w:t xml:space="preserve"> the hard-won victory of</w:t>
      </w:r>
      <w:r w:rsidRPr="00733653">
        <w:t xml:space="preserve"> organizers in </w:t>
      </w:r>
      <w:r w:rsidRPr="009C54E4">
        <w:rPr>
          <w:rStyle w:val="StyleUnderline"/>
          <w:highlight w:val="yellow"/>
        </w:rPr>
        <w:t>states</w:t>
      </w:r>
      <w:r w:rsidRPr="00733653">
        <w:t xml:space="preserve"> like California, </w:t>
      </w:r>
      <w:r w:rsidRPr="009C54E4">
        <w:rPr>
          <w:rStyle w:val="StyleUnderline"/>
          <w:highlight w:val="yellow"/>
        </w:rPr>
        <w:t>where</w:t>
      </w:r>
      <w:r w:rsidRPr="00422080">
        <w:rPr>
          <w:rStyle w:val="StyleUnderline"/>
        </w:rPr>
        <w:t xml:space="preserve"> the </w:t>
      </w:r>
      <w:r w:rsidRPr="00422080">
        <w:rPr>
          <w:rStyle w:val="Emphasis"/>
        </w:rPr>
        <w:t xml:space="preserve">farmworkers </w:t>
      </w:r>
      <w:r w:rsidRPr="009C54E4">
        <w:rPr>
          <w:rStyle w:val="Emphasis"/>
          <w:highlight w:val="yellow"/>
        </w:rPr>
        <w:t>rights</w:t>
      </w:r>
      <w:r w:rsidRPr="00733653">
        <w:t xml:space="preserve"> under California Agricultural Labor Relations Act (ALRB) </w:t>
      </w:r>
      <w:r w:rsidRPr="009C54E4">
        <w:rPr>
          <w:rStyle w:val="Emphasis"/>
          <w:highlight w:val="yellow"/>
        </w:rPr>
        <w:t>exceed</w:t>
      </w:r>
      <w:r w:rsidRPr="00733653">
        <w:rPr>
          <w:szCs w:val="14"/>
        </w:rPr>
        <w:t xml:space="preserve"> what they would be entitled to under </w:t>
      </w:r>
      <w:r w:rsidRPr="009C54E4">
        <w:rPr>
          <w:rStyle w:val="StyleUnderline"/>
          <w:highlight w:val="yellow"/>
        </w:rPr>
        <w:t>the NLRA</w:t>
      </w:r>
      <w:r w:rsidRPr="00733653">
        <w:t>.[41] The ALRB is more finely tuned to the specific needs of farmworkers in order to effectively organize.</w:t>
      </w:r>
    </w:p>
    <w:p w14:paraId="7A683CEE" w14:textId="77777777" w:rsidR="0087379C" w:rsidRPr="00335E68" w:rsidRDefault="0087379C" w:rsidP="0087379C"/>
    <w:p w14:paraId="0BF67757" w14:textId="77777777" w:rsidR="0087379C" w:rsidRPr="00990C27" w:rsidRDefault="0087379C" w:rsidP="0087379C">
      <w:pPr>
        <w:pStyle w:val="Heading4"/>
        <w:rPr>
          <w:rFonts w:cs="Arial"/>
        </w:rPr>
      </w:pPr>
      <w:r w:rsidRPr="00990C27">
        <w:rPr>
          <w:rFonts w:cs="Arial"/>
        </w:rPr>
        <w:t xml:space="preserve">Protections for ag workers can be built into </w:t>
      </w:r>
      <w:r w:rsidRPr="00990C27">
        <w:rPr>
          <w:rFonts w:cs="Arial"/>
          <w:u w:val="single"/>
        </w:rPr>
        <w:t>state constitutions</w:t>
      </w:r>
      <w:r w:rsidRPr="00990C27">
        <w:rPr>
          <w:rFonts w:cs="Arial"/>
        </w:rPr>
        <w:t xml:space="preserve">. This is </w:t>
      </w:r>
      <w:r w:rsidRPr="00990C27">
        <w:rPr>
          <w:rFonts w:cs="Arial"/>
          <w:u w:val="single"/>
        </w:rPr>
        <w:t>empirically effective</w:t>
      </w:r>
      <w:r w:rsidRPr="00990C27">
        <w:rPr>
          <w:rFonts w:cs="Arial"/>
        </w:rPr>
        <w:t>.</w:t>
      </w:r>
    </w:p>
    <w:p w14:paraId="094D0845" w14:textId="77777777" w:rsidR="0087379C" w:rsidRPr="00990C27" w:rsidRDefault="0087379C" w:rsidP="0087379C">
      <w:r w:rsidRPr="00990C27">
        <w:rPr>
          <w:rStyle w:val="Style13ptBold"/>
        </w:rPr>
        <w:t>CLJE 24</w:t>
      </w:r>
      <w:r w:rsidRPr="00990C27">
        <w:t>, the Center for Labor and a Just Economy at Harvard Law School, “Building Worker Power in Cities &amp; States: State Constitutions and Public Sector Collective Bargaining Rights”, https://clje.law.harvard.edu/publication/building-worker-power-in-cities-states/state-constitutions-and-public-sector-collective-bargaining-rights/</w:t>
      </w:r>
    </w:p>
    <w:p w14:paraId="6B42F35D" w14:textId="77777777" w:rsidR="0087379C" w:rsidRPr="00990C27" w:rsidRDefault="0087379C" w:rsidP="0087379C">
      <w:pPr>
        <w:rPr>
          <w:sz w:val="16"/>
        </w:rPr>
      </w:pPr>
      <w:r w:rsidRPr="00990C27">
        <w:rPr>
          <w:sz w:val="16"/>
        </w:rPr>
        <w:t xml:space="preserve">The Supremacy Clause of the Constitution establishes that state constitutions may not conflict with rights secured under the federal Constitution. </w:t>
      </w:r>
      <w:r w:rsidRPr="00990C27">
        <w:rPr>
          <w:rStyle w:val="StyleUnderline"/>
        </w:rPr>
        <w:t>State constitutions can</w:t>
      </w:r>
      <w:r w:rsidRPr="00990C27">
        <w:rPr>
          <w:sz w:val="16"/>
        </w:rPr>
        <w:t xml:space="preserve">, however, </w:t>
      </w:r>
      <w:r w:rsidRPr="00990C27">
        <w:rPr>
          <w:rStyle w:val="StyleUnderline"/>
        </w:rPr>
        <w:t>protect additional rights.</w:t>
      </w:r>
      <w:r w:rsidRPr="00990C27">
        <w:rPr>
          <w:sz w:val="16"/>
        </w:rPr>
        <w:t xml:space="preserve"> As Justice William J. Brennan noted in 1977, “</w:t>
      </w:r>
      <w:r w:rsidRPr="00D720E0">
        <w:rPr>
          <w:rStyle w:val="StyleUnderline"/>
          <w:highlight w:val="yellow"/>
        </w:rPr>
        <w:t>State constitutions</w:t>
      </w:r>
      <w:r w:rsidRPr="00990C27">
        <w:rPr>
          <w:sz w:val="16"/>
        </w:rPr>
        <w:t xml:space="preserve"> … </w:t>
      </w:r>
      <w:r w:rsidRPr="00D720E0">
        <w:rPr>
          <w:rStyle w:val="StyleUnderline"/>
          <w:highlight w:val="yellow"/>
        </w:rPr>
        <w:t xml:space="preserve">are a </w:t>
      </w:r>
      <w:r w:rsidRPr="00D720E0">
        <w:rPr>
          <w:rStyle w:val="Emphasis"/>
          <w:highlight w:val="yellow"/>
        </w:rPr>
        <w:t>font</w:t>
      </w:r>
      <w:r w:rsidRPr="00D720E0">
        <w:rPr>
          <w:rStyle w:val="StyleUnderline"/>
          <w:highlight w:val="yellow"/>
        </w:rPr>
        <w:t xml:space="preserve"> of</w:t>
      </w:r>
      <w:r w:rsidRPr="00990C27">
        <w:rPr>
          <w:rStyle w:val="StyleUnderline"/>
        </w:rPr>
        <w:t xml:space="preserve"> individual </w:t>
      </w:r>
      <w:r w:rsidRPr="00D720E0">
        <w:rPr>
          <w:rStyle w:val="StyleUnderline"/>
          <w:highlight w:val="yellow"/>
        </w:rPr>
        <w:t>liberties</w:t>
      </w:r>
      <w:r w:rsidRPr="00990C27">
        <w:rPr>
          <w:rStyle w:val="StyleUnderline"/>
        </w:rPr>
        <w:t xml:space="preserve">, their </w:t>
      </w:r>
      <w:r w:rsidRPr="00D720E0">
        <w:rPr>
          <w:rStyle w:val="StyleUnderline"/>
          <w:highlight w:val="yellow"/>
        </w:rPr>
        <w:t>protections</w:t>
      </w:r>
      <w:r w:rsidRPr="00990C27">
        <w:rPr>
          <w:rStyle w:val="StyleUnderline"/>
        </w:rPr>
        <w:t xml:space="preserve"> often </w:t>
      </w:r>
      <w:r w:rsidRPr="00D720E0">
        <w:rPr>
          <w:rStyle w:val="Emphasis"/>
          <w:highlight w:val="yellow"/>
        </w:rPr>
        <w:t>extending beyond</w:t>
      </w:r>
      <w:r w:rsidRPr="00990C27">
        <w:rPr>
          <w:sz w:val="16"/>
        </w:rPr>
        <w:t xml:space="preserve"> </w:t>
      </w:r>
      <w:r w:rsidRPr="00990C27">
        <w:rPr>
          <w:rStyle w:val="StyleUnderline"/>
        </w:rPr>
        <w:t xml:space="preserve">those required by the Supreme Court’s interpretation of </w:t>
      </w:r>
      <w:r w:rsidRPr="00D720E0">
        <w:rPr>
          <w:rStyle w:val="StyleUnderline"/>
          <w:highlight w:val="yellow"/>
        </w:rPr>
        <w:t>federal law</w:t>
      </w:r>
      <w:r w:rsidRPr="00990C27">
        <w:rPr>
          <w:sz w:val="16"/>
        </w:rPr>
        <w:t>.”1</w:t>
      </w:r>
    </w:p>
    <w:p w14:paraId="027F2EC0" w14:textId="77777777" w:rsidR="0087379C" w:rsidRPr="00990C27" w:rsidRDefault="0087379C" w:rsidP="0087379C">
      <w:pPr>
        <w:rPr>
          <w:sz w:val="16"/>
        </w:rPr>
      </w:pPr>
      <w:r w:rsidRPr="00990C27">
        <w:rPr>
          <w:rStyle w:val="StyleUnderline"/>
        </w:rPr>
        <w:t xml:space="preserve">In recent years, strategic </w:t>
      </w:r>
      <w:r w:rsidRPr="00D720E0">
        <w:rPr>
          <w:rStyle w:val="StyleUnderline"/>
          <w:highlight w:val="yellow"/>
        </w:rPr>
        <w:t>efforts to bolster</w:t>
      </w:r>
      <w:r w:rsidRPr="00990C27">
        <w:rPr>
          <w:rStyle w:val="StyleUnderline"/>
        </w:rPr>
        <w:t xml:space="preserve"> and protect a range of individual </w:t>
      </w:r>
      <w:r w:rsidRPr="00D720E0">
        <w:rPr>
          <w:rStyle w:val="StyleUnderline"/>
          <w:highlight w:val="yellow"/>
        </w:rPr>
        <w:t>rights</w:t>
      </w:r>
      <w:r w:rsidRPr="00990C27">
        <w:rPr>
          <w:sz w:val="16"/>
        </w:rPr>
        <w:t xml:space="preserve"> — </w:t>
      </w:r>
      <w:r w:rsidRPr="00D720E0">
        <w:rPr>
          <w:rStyle w:val="StyleUnderline"/>
          <w:highlight w:val="yellow"/>
        </w:rPr>
        <w:t>including</w:t>
      </w:r>
      <w:r w:rsidRPr="00990C27">
        <w:rPr>
          <w:sz w:val="16"/>
        </w:rPr>
        <w:t xml:space="preserve"> reproductive, voting, and </w:t>
      </w:r>
      <w:r w:rsidRPr="00D720E0">
        <w:rPr>
          <w:rStyle w:val="Emphasis"/>
          <w:highlight w:val="yellow"/>
        </w:rPr>
        <w:t>workers’ rights</w:t>
      </w:r>
      <w:r w:rsidRPr="00990C27">
        <w:rPr>
          <w:sz w:val="16"/>
        </w:rPr>
        <w:t xml:space="preserve"> — </w:t>
      </w:r>
      <w:r w:rsidRPr="00D720E0">
        <w:rPr>
          <w:rStyle w:val="StyleUnderline"/>
          <w:highlight w:val="yellow"/>
        </w:rPr>
        <w:t xml:space="preserve">have focused on </w:t>
      </w:r>
      <w:r w:rsidRPr="00D720E0">
        <w:rPr>
          <w:rStyle w:val="Emphasis"/>
          <w:highlight w:val="yellow"/>
        </w:rPr>
        <w:t>state courts and constitutions</w:t>
      </w:r>
      <w:r w:rsidRPr="00990C27">
        <w:rPr>
          <w:sz w:val="16"/>
        </w:rPr>
        <w:t xml:space="preserve">. </w:t>
      </w:r>
      <w:r w:rsidRPr="00D720E0">
        <w:rPr>
          <w:rStyle w:val="StyleUnderline"/>
          <w:highlight w:val="yellow"/>
        </w:rPr>
        <w:t>In some</w:t>
      </w:r>
      <w:r w:rsidRPr="00990C27">
        <w:rPr>
          <w:rStyle w:val="StyleUnderline"/>
        </w:rPr>
        <w:t xml:space="preserve"> state </w:t>
      </w:r>
      <w:r w:rsidRPr="00D720E0">
        <w:rPr>
          <w:rStyle w:val="StyleUnderline"/>
          <w:highlight w:val="yellow"/>
        </w:rPr>
        <w:t xml:space="preserve">constitutions, the </w:t>
      </w:r>
      <w:r w:rsidRPr="00D720E0">
        <w:rPr>
          <w:rStyle w:val="Emphasis"/>
          <w:highlight w:val="yellow"/>
        </w:rPr>
        <w:t>right to collective bargaining</w:t>
      </w:r>
      <w:r w:rsidRPr="00D720E0">
        <w:rPr>
          <w:rStyle w:val="StyleUnderline"/>
          <w:highlight w:val="yellow"/>
        </w:rPr>
        <w:t xml:space="preserve"> has been </w:t>
      </w:r>
      <w:r w:rsidRPr="00D720E0">
        <w:rPr>
          <w:rStyle w:val="Emphasis"/>
          <w:highlight w:val="yellow"/>
        </w:rPr>
        <w:t>enshrined</w:t>
      </w:r>
      <w:r w:rsidRPr="00D720E0">
        <w:rPr>
          <w:rStyle w:val="Emphasis"/>
        </w:rPr>
        <w:t xml:space="preserve"> and reinforced</w:t>
      </w:r>
      <w:r w:rsidRPr="00990C27">
        <w:rPr>
          <w:sz w:val="16"/>
        </w:rPr>
        <w:t xml:space="preserve">, </w:t>
      </w:r>
      <w:r w:rsidRPr="00990C27">
        <w:rPr>
          <w:rStyle w:val="StyleUnderline"/>
        </w:rPr>
        <w:t>conferring protections on workers’ rights to protect them from erosion by anti-union legislation</w:t>
      </w:r>
      <w:r w:rsidRPr="00990C27">
        <w:rPr>
          <w:sz w:val="16"/>
        </w:rPr>
        <w:t xml:space="preserve">. Moreover, </w:t>
      </w:r>
      <w:r w:rsidRPr="00D720E0">
        <w:rPr>
          <w:rStyle w:val="StyleUnderline"/>
          <w:highlight w:val="yellow"/>
        </w:rPr>
        <w:t>state constitutions have provided</w:t>
      </w:r>
      <w:r w:rsidRPr="00990C27">
        <w:rPr>
          <w:rStyle w:val="StyleUnderline"/>
        </w:rPr>
        <w:t xml:space="preserve"> a path to </w:t>
      </w:r>
      <w:r w:rsidRPr="00990C27">
        <w:rPr>
          <w:rStyle w:val="Emphasis"/>
        </w:rPr>
        <w:t xml:space="preserve">securing </w:t>
      </w:r>
      <w:r w:rsidRPr="00D720E0">
        <w:rPr>
          <w:rStyle w:val="Emphasis"/>
          <w:highlight w:val="yellow"/>
        </w:rPr>
        <w:t>rights for</w:t>
      </w:r>
      <w:r w:rsidRPr="00990C27">
        <w:rPr>
          <w:rStyle w:val="Emphasis"/>
        </w:rPr>
        <w:t xml:space="preserve"> categories of </w:t>
      </w:r>
      <w:r w:rsidRPr="00D720E0">
        <w:rPr>
          <w:rStyle w:val="Emphasis"/>
          <w:highlight w:val="yellow"/>
        </w:rPr>
        <w:t>workers excluded</w:t>
      </w:r>
      <w:r w:rsidRPr="00990C27">
        <w:rPr>
          <w:sz w:val="16"/>
        </w:rPr>
        <w:t xml:space="preserve"> </w:t>
      </w:r>
      <w:r w:rsidRPr="00990C27">
        <w:rPr>
          <w:rStyle w:val="StyleUnderline"/>
        </w:rPr>
        <w:t xml:space="preserve">from federal collective bargaining law, </w:t>
      </w:r>
      <w:r w:rsidRPr="00D720E0">
        <w:rPr>
          <w:rStyle w:val="StyleUnderline"/>
          <w:highlight w:val="yellow"/>
        </w:rPr>
        <w:t xml:space="preserve">such as </w:t>
      </w:r>
      <w:r w:rsidRPr="00D720E0">
        <w:rPr>
          <w:rStyle w:val="Emphasis"/>
          <w:sz w:val="24"/>
          <w:highlight w:val="yellow"/>
        </w:rPr>
        <w:t>ag</w:t>
      </w:r>
      <w:r w:rsidRPr="00990C27">
        <w:rPr>
          <w:rStyle w:val="Emphasis"/>
          <w:sz w:val="24"/>
        </w:rPr>
        <w:t xml:space="preserve">ricultural </w:t>
      </w:r>
      <w:r w:rsidRPr="00D720E0">
        <w:rPr>
          <w:rStyle w:val="Emphasis"/>
          <w:sz w:val="24"/>
          <w:highlight w:val="yellow"/>
        </w:rPr>
        <w:t>workers</w:t>
      </w:r>
      <w:r w:rsidRPr="00990C27">
        <w:rPr>
          <w:rStyle w:val="StyleUnderline"/>
        </w:rPr>
        <w:t xml:space="preserve"> and public sector employees</w:t>
      </w:r>
      <w:r w:rsidRPr="00990C27">
        <w:rPr>
          <w:sz w:val="16"/>
        </w:rPr>
        <w:t>.</w:t>
      </w:r>
    </w:p>
    <w:p w14:paraId="643127E2" w14:textId="77777777" w:rsidR="0087379C" w:rsidRPr="00990C27" w:rsidRDefault="0087379C" w:rsidP="0087379C">
      <w:pPr>
        <w:rPr>
          <w:rStyle w:val="StyleUnderline"/>
        </w:rPr>
      </w:pPr>
    </w:p>
    <w:p w14:paraId="4CD3E26B" w14:textId="77777777" w:rsidR="0087379C" w:rsidRPr="00990C27" w:rsidRDefault="0087379C" w:rsidP="0087379C">
      <w:pPr>
        <w:pStyle w:val="Heading4"/>
        <w:rPr>
          <w:rFonts w:cs="Arial"/>
        </w:rPr>
      </w:pPr>
      <w:r w:rsidRPr="00990C27">
        <w:rPr>
          <w:rFonts w:cs="Arial"/>
        </w:rPr>
        <w:t xml:space="preserve">This is a </w:t>
      </w:r>
      <w:r w:rsidRPr="00990C27">
        <w:rPr>
          <w:rFonts w:cs="Arial"/>
          <w:u w:val="single"/>
        </w:rPr>
        <w:t>core area</w:t>
      </w:r>
      <w:r w:rsidRPr="00990C27">
        <w:rPr>
          <w:rFonts w:cs="Arial"/>
        </w:rPr>
        <w:t xml:space="preserve"> of state responsibility.</w:t>
      </w:r>
    </w:p>
    <w:p w14:paraId="77A20121" w14:textId="77777777" w:rsidR="0087379C" w:rsidRPr="00990C27" w:rsidRDefault="0087379C" w:rsidP="0087379C">
      <w:pPr>
        <w:rPr>
          <w:rStyle w:val="StyleUnderline"/>
        </w:rPr>
      </w:pPr>
      <w:r w:rsidRPr="00990C27">
        <w:rPr>
          <w:rStyle w:val="Style13ptBold"/>
        </w:rPr>
        <w:t>CLJE 24</w:t>
      </w:r>
      <w:r w:rsidRPr="00990C27">
        <w:t>, the Center for Labor and a Just Economy at Harvard Law School, “Building Worker Power in Cities &amp; States: State Constitutions and Public Sector Collective Bargaining Rights”, https://clje.law.harvard.edu/publication/building-worker-power-in-cities-states/state-constitutions-and-public-sector-collective-bargaining-rights/</w:t>
      </w:r>
    </w:p>
    <w:p w14:paraId="1D123C29" w14:textId="77777777" w:rsidR="0087379C" w:rsidRPr="00990C27" w:rsidRDefault="0087379C" w:rsidP="0087379C">
      <w:pPr>
        <w:rPr>
          <w:sz w:val="16"/>
        </w:rPr>
      </w:pPr>
      <w:r w:rsidRPr="00D720E0">
        <w:rPr>
          <w:rStyle w:val="Emphasis"/>
          <w:highlight w:val="yellow"/>
        </w:rPr>
        <w:t>CLEARLY NOT PREEMPTED</w:t>
      </w:r>
      <w:r w:rsidRPr="00990C27">
        <w:rPr>
          <w:sz w:val="16"/>
        </w:rPr>
        <w:t xml:space="preserve">: </w:t>
      </w:r>
      <w:r w:rsidRPr="00990C27">
        <w:rPr>
          <w:rStyle w:val="StyleUnderline"/>
        </w:rPr>
        <w:t xml:space="preserve">PUBLIC SECTOR, DOMESTIC, AND </w:t>
      </w:r>
      <w:r w:rsidRPr="00D720E0">
        <w:rPr>
          <w:rStyle w:val="Emphasis"/>
          <w:highlight w:val="yellow"/>
        </w:rPr>
        <w:t>AGRICULTURAL WORKERS</w:t>
      </w:r>
      <w:r w:rsidRPr="00990C27">
        <w:rPr>
          <w:sz w:val="16"/>
        </w:rPr>
        <w:t xml:space="preserve"> </w:t>
      </w:r>
    </w:p>
    <w:p w14:paraId="5F9ABD65" w14:textId="77777777" w:rsidR="0087379C" w:rsidRPr="00990C27" w:rsidRDefault="0087379C" w:rsidP="0087379C">
      <w:pPr>
        <w:rPr>
          <w:sz w:val="16"/>
        </w:rPr>
      </w:pPr>
      <w:r w:rsidRPr="00D720E0">
        <w:rPr>
          <w:rStyle w:val="StyleUnderline"/>
          <w:highlight w:val="yellow"/>
        </w:rPr>
        <w:t xml:space="preserve">These workers are </w:t>
      </w:r>
      <w:r w:rsidRPr="00D720E0">
        <w:rPr>
          <w:rStyle w:val="Emphasis"/>
          <w:highlight w:val="yellow"/>
        </w:rPr>
        <w:t>clearly</w:t>
      </w:r>
      <w:r w:rsidRPr="00D720E0">
        <w:rPr>
          <w:rStyle w:val="StyleUnderline"/>
          <w:highlight w:val="yellow"/>
        </w:rPr>
        <w:t xml:space="preserve"> excluded from the NLRA’s definition of “</w:t>
      </w:r>
      <w:r w:rsidRPr="00D720E0">
        <w:rPr>
          <w:rStyle w:val="Emphasis"/>
          <w:highlight w:val="yellow"/>
        </w:rPr>
        <w:t>employee</w:t>
      </w:r>
      <w:r w:rsidRPr="00D720E0">
        <w:rPr>
          <w:sz w:val="16"/>
          <w:highlight w:val="yellow"/>
        </w:rPr>
        <w:t xml:space="preserve">.” </w:t>
      </w:r>
      <w:r w:rsidRPr="00D720E0">
        <w:rPr>
          <w:rStyle w:val="StyleUnderline"/>
          <w:highlight w:val="yellow"/>
        </w:rPr>
        <w:t>Courts have</w:t>
      </w:r>
      <w:r w:rsidRPr="00990C27">
        <w:rPr>
          <w:rStyle w:val="StyleUnderline"/>
        </w:rPr>
        <w:t xml:space="preserve"> thus </w:t>
      </w:r>
      <w:r w:rsidRPr="00D720E0">
        <w:rPr>
          <w:rStyle w:val="Emphasis"/>
          <w:highlight w:val="yellow"/>
        </w:rPr>
        <w:t>uniformly</w:t>
      </w:r>
      <w:r w:rsidRPr="00D720E0">
        <w:rPr>
          <w:rStyle w:val="StyleUnderline"/>
          <w:highlight w:val="yellow"/>
        </w:rPr>
        <w:t xml:space="preserve"> held that states</w:t>
      </w:r>
      <w:r w:rsidRPr="00990C27">
        <w:rPr>
          <w:rStyle w:val="StyleUnderline"/>
        </w:rPr>
        <w:t xml:space="preserve"> and localities </w:t>
      </w:r>
      <w:r w:rsidRPr="00D720E0">
        <w:rPr>
          <w:rStyle w:val="StyleUnderline"/>
          <w:highlight w:val="yellow"/>
        </w:rPr>
        <w:t xml:space="preserve">are </w:t>
      </w:r>
      <w:r w:rsidRPr="00D720E0">
        <w:rPr>
          <w:rStyle w:val="Emphasis"/>
          <w:highlight w:val="yellow"/>
        </w:rPr>
        <w:t>free to implement their own laws</w:t>
      </w:r>
      <w:r w:rsidRPr="00990C27">
        <w:rPr>
          <w:sz w:val="16"/>
        </w:rPr>
        <w:t xml:space="preserve"> </w:t>
      </w:r>
      <w:r w:rsidRPr="00990C27">
        <w:rPr>
          <w:rStyle w:val="StyleUnderline"/>
        </w:rPr>
        <w:t>providing collective rights to these workers</w:t>
      </w:r>
      <w:r w:rsidRPr="00990C27">
        <w:rPr>
          <w:sz w:val="16"/>
        </w:rPr>
        <w:t>.4</w:t>
      </w:r>
    </w:p>
    <w:p w14:paraId="4E60B6FD" w14:textId="77777777" w:rsidR="0087379C" w:rsidRPr="00990C27" w:rsidRDefault="0087379C" w:rsidP="0087379C">
      <w:pPr>
        <w:rPr>
          <w:sz w:val="16"/>
        </w:rPr>
      </w:pPr>
    </w:p>
    <w:p w14:paraId="6F58E5F1" w14:textId="77777777" w:rsidR="0087379C" w:rsidRPr="00990C27" w:rsidRDefault="0087379C" w:rsidP="0087379C">
      <w:pPr>
        <w:pStyle w:val="Heading4"/>
        <w:rPr>
          <w:rFonts w:cs="Arial"/>
        </w:rPr>
      </w:pPr>
      <w:r w:rsidRPr="00990C27">
        <w:rPr>
          <w:rFonts w:cs="Arial"/>
        </w:rPr>
        <w:t xml:space="preserve">Many states are </w:t>
      </w:r>
      <w:r w:rsidRPr="00990C27">
        <w:rPr>
          <w:rFonts w:cs="Arial"/>
          <w:u w:val="single"/>
        </w:rPr>
        <w:t>already doing it</w:t>
      </w:r>
      <w:r w:rsidRPr="00990C27">
        <w:rPr>
          <w:rFonts w:cs="Arial"/>
        </w:rPr>
        <w:t xml:space="preserve">. </w:t>
      </w:r>
    </w:p>
    <w:p w14:paraId="407A4D2E" w14:textId="77777777" w:rsidR="0087379C" w:rsidRPr="00990C27" w:rsidRDefault="0087379C" w:rsidP="0087379C">
      <w:r w:rsidRPr="00990C27">
        <w:rPr>
          <w:rStyle w:val="Style13ptBold"/>
        </w:rPr>
        <w:t>CLJE 24</w:t>
      </w:r>
      <w:r w:rsidRPr="00990C27">
        <w:t>, the Center for Labor and a Just Economy at Harvard Law School, “Building Worker Power in Cities &amp; States: State Constitutions and Public Sector Collective Bargaining Rights”, https://clje.law.harvard.edu/publication/building-worker-power-in-cities-states/state-constitutions-and-public-sector-collective-bargaining-rights/</w:t>
      </w:r>
    </w:p>
    <w:p w14:paraId="2EEFB6A7" w14:textId="77777777" w:rsidR="0087379C" w:rsidRPr="00990C27" w:rsidRDefault="0087379C" w:rsidP="0087379C">
      <w:pPr>
        <w:rPr>
          <w:sz w:val="16"/>
        </w:rPr>
      </w:pPr>
      <w:r w:rsidRPr="00D720E0">
        <w:rPr>
          <w:rStyle w:val="Emphasis"/>
        </w:rPr>
        <w:t>Agricultural Workers</w:t>
      </w:r>
      <w:r w:rsidRPr="00990C27">
        <w:rPr>
          <w:sz w:val="16"/>
        </w:rPr>
        <w:t xml:space="preserve">: </w:t>
      </w:r>
      <w:r w:rsidRPr="00D720E0">
        <w:rPr>
          <w:rStyle w:val="Emphasis"/>
          <w:highlight w:val="yellow"/>
        </w:rPr>
        <w:t>Fourteen states</w:t>
      </w:r>
      <w:r w:rsidRPr="00D720E0">
        <w:rPr>
          <w:sz w:val="16"/>
          <w:highlight w:val="yellow"/>
        </w:rPr>
        <w:t xml:space="preserve"> </w:t>
      </w:r>
      <w:r w:rsidRPr="00D720E0">
        <w:rPr>
          <w:rStyle w:val="StyleUnderline"/>
          <w:highlight w:val="yellow"/>
        </w:rPr>
        <w:t xml:space="preserve">extend </w:t>
      </w:r>
      <w:r w:rsidRPr="00D720E0">
        <w:rPr>
          <w:rStyle w:val="Emphasis"/>
          <w:highlight w:val="yellow"/>
        </w:rPr>
        <w:t>collective bargaining rights</w:t>
      </w:r>
      <w:r w:rsidRPr="00D720E0">
        <w:rPr>
          <w:rStyle w:val="StyleUnderline"/>
          <w:highlight w:val="yellow"/>
        </w:rPr>
        <w:t xml:space="preserve"> to </w:t>
      </w:r>
      <w:r w:rsidRPr="00D720E0">
        <w:rPr>
          <w:rStyle w:val="Emphasis"/>
          <w:highlight w:val="yellow"/>
        </w:rPr>
        <w:t>agricultural workers</w:t>
      </w:r>
      <w:r w:rsidRPr="00990C27">
        <w:rPr>
          <w:sz w:val="16"/>
        </w:rPr>
        <w:t xml:space="preserve">.11 </w:t>
      </w:r>
      <w:r w:rsidRPr="00D720E0">
        <w:rPr>
          <w:rStyle w:val="Emphasis"/>
          <w:highlight w:val="yellow"/>
        </w:rPr>
        <w:t>California’s</w:t>
      </w:r>
      <w:r w:rsidRPr="00D720E0">
        <w:rPr>
          <w:rStyle w:val="StyleUnderline"/>
          <w:highlight w:val="yellow"/>
        </w:rPr>
        <w:t xml:space="preserve"> statute</w:t>
      </w:r>
      <w:r w:rsidRPr="00990C27">
        <w:rPr>
          <w:rStyle w:val="StyleUnderline"/>
        </w:rPr>
        <w:t xml:space="preserve"> departs from the NLRA model in significant ways that </w:t>
      </w:r>
      <w:r w:rsidRPr="00D720E0">
        <w:rPr>
          <w:rStyle w:val="StyleUnderline"/>
          <w:highlight w:val="yellow"/>
        </w:rPr>
        <w:t>make organizing</w:t>
      </w:r>
      <w:r w:rsidRPr="00990C27">
        <w:rPr>
          <w:rStyle w:val="StyleUnderline"/>
        </w:rPr>
        <w:t xml:space="preserve"> workers </w:t>
      </w:r>
      <w:r w:rsidRPr="00D720E0">
        <w:rPr>
          <w:rStyle w:val="StyleUnderline"/>
          <w:highlight w:val="yellow"/>
        </w:rPr>
        <w:t>easier</w:t>
      </w:r>
      <w:r w:rsidRPr="00990C27">
        <w:rPr>
          <w:rStyle w:val="StyleUnderline"/>
        </w:rPr>
        <w:t>.</w:t>
      </w:r>
      <w:r w:rsidRPr="00990C27">
        <w:rPr>
          <w:sz w:val="16"/>
        </w:rPr>
        <w:t xml:space="preserve"> </w:t>
      </w:r>
      <w:r w:rsidRPr="00990C27">
        <w:rPr>
          <w:rStyle w:val="StyleUnderline"/>
        </w:rPr>
        <w:t>California’s Agricultural Labor Relations Act (</w:t>
      </w:r>
      <w:r w:rsidRPr="00D720E0">
        <w:rPr>
          <w:rStyle w:val="StyleUnderline"/>
          <w:highlight w:val="yellow"/>
        </w:rPr>
        <w:t>ALRA</w:t>
      </w:r>
      <w:r w:rsidRPr="00990C27">
        <w:rPr>
          <w:rStyle w:val="StyleUnderline"/>
        </w:rPr>
        <w:t xml:space="preserve">) </w:t>
      </w:r>
      <w:r w:rsidRPr="00D720E0">
        <w:rPr>
          <w:rStyle w:val="Emphasis"/>
          <w:highlight w:val="yellow"/>
        </w:rPr>
        <w:t>explicitly allows workers</w:t>
      </w:r>
      <w:r w:rsidRPr="00D720E0">
        <w:rPr>
          <w:sz w:val="16"/>
          <w:highlight w:val="yellow"/>
        </w:rPr>
        <w:t xml:space="preserve"> </w:t>
      </w:r>
      <w:r w:rsidRPr="00D720E0">
        <w:rPr>
          <w:rStyle w:val="StyleUnderline"/>
          <w:highlight w:val="yellow"/>
        </w:rPr>
        <w:t>to</w:t>
      </w:r>
      <w:r w:rsidRPr="00D720E0">
        <w:rPr>
          <w:sz w:val="16"/>
          <w:highlight w:val="yellow"/>
        </w:rPr>
        <w:t xml:space="preserve"> </w:t>
      </w:r>
      <w:r w:rsidRPr="00D720E0">
        <w:rPr>
          <w:rStyle w:val="Emphasis"/>
          <w:highlight w:val="yellow"/>
        </w:rPr>
        <w:t>unionize</w:t>
      </w:r>
      <w:r w:rsidRPr="00990C27">
        <w:rPr>
          <w:sz w:val="16"/>
        </w:rPr>
        <w:t xml:space="preserve"> </w:t>
      </w:r>
      <w:r w:rsidRPr="00990C27">
        <w:rPr>
          <w:rStyle w:val="StyleUnderline"/>
        </w:rPr>
        <w:t>through majority card check recognition, permits unions to engage in secondary consumer boycotts, and more generally gives its labor board the power to depart from NLRA precedent whenever necessary to further state labor policy</w:t>
      </w:r>
      <w:r w:rsidRPr="00990C27">
        <w:rPr>
          <w:sz w:val="16"/>
        </w:rPr>
        <w:t>.12</w:t>
      </w:r>
    </w:p>
    <w:p w14:paraId="3D3EEF72" w14:textId="77777777" w:rsidR="0087379C" w:rsidRDefault="0087379C" w:rsidP="0087379C">
      <w:pPr>
        <w:pStyle w:val="Analytic"/>
      </w:pPr>
    </w:p>
    <w:p w14:paraId="3274CCE5" w14:textId="77777777" w:rsidR="0087379C" w:rsidRDefault="0087379C" w:rsidP="0087379C">
      <w:pPr>
        <w:pStyle w:val="Heading3"/>
      </w:pPr>
      <w:r>
        <w:t>2AC 4---Strike Down</w:t>
      </w:r>
    </w:p>
    <w:p w14:paraId="45E536EC" w14:textId="77777777" w:rsidR="0087379C" w:rsidRDefault="0087379C" w:rsidP="0087379C">
      <w:pPr>
        <w:pStyle w:val="Analytic"/>
      </w:pPr>
    </w:p>
    <w:p w14:paraId="0578CB63" w14:textId="77777777" w:rsidR="0087379C" w:rsidRDefault="0087379C" w:rsidP="0087379C">
      <w:pPr>
        <w:pStyle w:val="Heading3"/>
      </w:pPr>
      <w:r>
        <w:t>2AC 5---Regs Fail</w:t>
      </w:r>
    </w:p>
    <w:p w14:paraId="061F4BAB" w14:textId="77777777" w:rsidR="0087379C" w:rsidRDefault="0087379C" w:rsidP="0087379C">
      <w:pPr>
        <w:pStyle w:val="Analytic"/>
      </w:pPr>
    </w:p>
    <w:p w14:paraId="79A68329" w14:textId="77777777" w:rsidR="0087379C" w:rsidRDefault="0087379C" w:rsidP="0087379C">
      <w:pPr>
        <w:pStyle w:val="Heading3"/>
      </w:pPr>
      <w:r>
        <w:t>2AC 6---Visas</w:t>
      </w:r>
    </w:p>
    <w:p w14:paraId="0402A3E6" w14:textId="77777777" w:rsidR="0087379C" w:rsidRDefault="0087379C" w:rsidP="0087379C">
      <w:pPr>
        <w:pStyle w:val="Analytic"/>
      </w:pPr>
    </w:p>
    <w:p w14:paraId="74566686" w14:textId="77777777" w:rsidR="0087379C" w:rsidRPr="005056CE" w:rsidRDefault="0087379C" w:rsidP="0087379C">
      <w:pPr>
        <w:pStyle w:val="Heading3"/>
      </w:pPr>
      <w:r>
        <w:t>2AC 7---Preemption</w:t>
      </w:r>
    </w:p>
    <w:p w14:paraId="31A816D2" w14:textId="77777777" w:rsidR="0087379C" w:rsidRDefault="0087379C" w:rsidP="0087379C">
      <w:pPr>
        <w:pStyle w:val="Analytic"/>
      </w:pPr>
    </w:p>
    <w:p w14:paraId="18803EBF" w14:textId="77777777" w:rsidR="0087379C" w:rsidRPr="00990C27" w:rsidRDefault="0087379C" w:rsidP="0087379C"/>
    <w:p w14:paraId="0AF3F1AB" w14:textId="77777777" w:rsidR="0087379C" w:rsidRPr="00990C27" w:rsidRDefault="0087379C" w:rsidP="0087379C">
      <w:pPr>
        <w:pStyle w:val="Heading4"/>
        <w:rPr>
          <w:rFonts w:cs="Arial"/>
        </w:rPr>
      </w:pPr>
      <w:r w:rsidRPr="00990C27">
        <w:rPr>
          <w:rFonts w:cs="Arial"/>
        </w:rPr>
        <w:t xml:space="preserve">The NLRB lacks a </w:t>
      </w:r>
      <w:r w:rsidRPr="00990C27">
        <w:rPr>
          <w:rFonts w:cs="Arial"/>
          <w:u w:val="single"/>
        </w:rPr>
        <w:t>quorum</w:t>
      </w:r>
      <w:r w:rsidRPr="00990C27">
        <w:rPr>
          <w:rFonts w:cs="Arial"/>
        </w:rPr>
        <w:t xml:space="preserve">. That </w:t>
      </w:r>
      <w:r w:rsidRPr="00990C27">
        <w:rPr>
          <w:rFonts w:cs="Arial"/>
          <w:i/>
          <w:iCs w:val="0"/>
          <w:u w:val="single"/>
        </w:rPr>
        <w:t>zeroes</w:t>
      </w:r>
      <w:r w:rsidRPr="00990C27">
        <w:rPr>
          <w:rFonts w:cs="Arial"/>
        </w:rPr>
        <w:t xml:space="preserve"> preemption arguments.</w:t>
      </w:r>
    </w:p>
    <w:p w14:paraId="4B8ADD26" w14:textId="77777777" w:rsidR="0087379C" w:rsidRPr="00990C27" w:rsidRDefault="0087379C" w:rsidP="0087379C">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2952E534" w14:textId="77777777" w:rsidR="0087379C" w:rsidRPr="00990C27" w:rsidRDefault="0087379C" w:rsidP="0087379C">
      <w:pPr>
        <w:rPr>
          <w:sz w:val="16"/>
        </w:rPr>
      </w:pPr>
      <w:r w:rsidRPr="004F6559">
        <w:rPr>
          <w:rStyle w:val="StyleUnderline"/>
          <w:highlight w:val="yellow"/>
        </w:rPr>
        <w:t>Without</w:t>
      </w:r>
      <w:r w:rsidRPr="00990C27">
        <w:rPr>
          <w:rStyle w:val="StyleUnderline"/>
        </w:rPr>
        <w:t xml:space="preserve"> the </w:t>
      </w:r>
      <w:r w:rsidRPr="004F6559">
        <w:rPr>
          <w:rStyle w:val="Emphasis"/>
          <w:highlight w:val="yellow"/>
        </w:rPr>
        <w:t>capacity</w:t>
      </w:r>
      <w:r w:rsidRPr="004F6559">
        <w:rPr>
          <w:rStyle w:val="StyleUnderline"/>
          <w:highlight w:val="yellow"/>
        </w:rPr>
        <w:t xml:space="preserve"> to </w:t>
      </w:r>
      <w:r w:rsidRPr="004F6559">
        <w:rPr>
          <w:rStyle w:val="Emphasis"/>
          <w:highlight w:val="yellow"/>
        </w:rPr>
        <w:t>enforce</w:t>
      </w:r>
      <w:r w:rsidRPr="00990C27">
        <w:rPr>
          <w:rStyle w:val="StyleUnderline"/>
        </w:rPr>
        <w:t xml:space="preserve"> federal </w:t>
      </w:r>
      <w:r w:rsidRPr="004F6559">
        <w:rPr>
          <w:rStyle w:val="StyleUnderline"/>
          <w:highlight w:val="yellow"/>
        </w:rPr>
        <w:t>labor law</w:t>
      </w:r>
      <w:r w:rsidRPr="00990C27">
        <w:rPr>
          <w:sz w:val="16"/>
        </w:rPr>
        <w:t xml:space="preserve">, </w:t>
      </w:r>
      <w:r w:rsidRPr="00990C27">
        <w:rPr>
          <w:rStyle w:val="Emphasis"/>
          <w:sz w:val="24"/>
        </w:rPr>
        <w:t xml:space="preserve">federal </w:t>
      </w:r>
      <w:r w:rsidRPr="004F6559">
        <w:rPr>
          <w:rStyle w:val="Emphasis"/>
          <w:sz w:val="24"/>
          <w:highlight w:val="yellow"/>
        </w:rPr>
        <w:t>preemption is weakened</w:t>
      </w:r>
      <w:r w:rsidRPr="004F6559">
        <w:rPr>
          <w:sz w:val="16"/>
          <w:highlight w:val="yellow"/>
        </w:rPr>
        <w:t xml:space="preserve">. </w:t>
      </w:r>
      <w:r w:rsidRPr="004F6559">
        <w:rPr>
          <w:rStyle w:val="StyleUnderline"/>
          <w:highlight w:val="yellow"/>
        </w:rPr>
        <w:t>As part of</w:t>
      </w:r>
      <w:r w:rsidRPr="00990C27">
        <w:rPr>
          <w:rStyle w:val="StyleUnderline"/>
        </w:rPr>
        <w:t xml:space="preserve"> the </w:t>
      </w:r>
      <w:r w:rsidRPr="00990C27">
        <w:rPr>
          <w:rStyle w:val="Emphasis"/>
        </w:rPr>
        <w:t xml:space="preserve">blitz of </w:t>
      </w:r>
      <w:r w:rsidRPr="004F6559">
        <w:rPr>
          <w:rStyle w:val="Emphasis"/>
          <w:highlight w:val="yellow"/>
        </w:rPr>
        <w:t>terminations</w:t>
      </w:r>
      <w:r w:rsidRPr="004F6559">
        <w:rPr>
          <w:rStyle w:val="StyleUnderline"/>
          <w:highlight w:val="yellow"/>
        </w:rPr>
        <w:t xml:space="preserve"> and </w:t>
      </w:r>
      <w:r w:rsidRPr="004F6559">
        <w:rPr>
          <w:rStyle w:val="Emphasis"/>
          <w:highlight w:val="yellow"/>
        </w:rPr>
        <w:t>chaotic reorganization</w:t>
      </w:r>
      <w:r w:rsidRPr="00990C27">
        <w:rPr>
          <w:sz w:val="16"/>
        </w:rPr>
        <w:t xml:space="preserve"> </w:t>
      </w:r>
      <w:r w:rsidRPr="00990C27">
        <w:rPr>
          <w:rStyle w:val="StyleUnderline"/>
        </w:rPr>
        <w:t>of the second Trump presidency, a novel situation was created in federal labor law</w:t>
      </w:r>
      <w:r w:rsidRPr="00990C27">
        <w:rPr>
          <w:sz w:val="16"/>
        </w:rPr>
        <w:t xml:space="preserve">. </w:t>
      </w:r>
      <w:r w:rsidRPr="004F6559">
        <w:rPr>
          <w:rStyle w:val="StyleUnderline"/>
          <w:highlight w:val="yellow"/>
        </w:rPr>
        <w:t>The NLRB</w:t>
      </w:r>
      <w:r w:rsidRPr="00990C27">
        <w:rPr>
          <w:sz w:val="16"/>
        </w:rPr>
        <w:t xml:space="preserve">, the only federal forum in the country with the direct authority to regulate private sector labor relations, </w:t>
      </w:r>
      <w:r w:rsidRPr="004F6559">
        <w:rPr>
          <w:rStyle w:val="StyleUnderline"/>
          <w:highlight w:val="yellow"/>
        </w:rPr>
        <w:t xml:space="preserve">was left </w:t>
      </w:r>
      <w:r w:rsidRPr="004F6559">
        <w:rPr>
          <w:rStyle w:val="Emphasis"/>
          <w:highlight w:val="yellow"/>
        </w:rPr>
        <w:t>without a</w:t>
      </w:r>
      <w:r w:rsidRPr="00990C27">
        <w:rPr>
          <w:rStyle w:val="Emphasis"/>
        </w:rPr>
        <w:t xml:space="preserve"> legal </w:t>
      </w:r>
      <w:r w:rsidRPr="004F6559">
        <w:rPr>
          <w:rStyle w:val="Emphasis"/>
          <w:highlight w:val="yellow"/>
        </w:rPr>
        <w:t>quorum</w:t>
      </w:r>
      <w:r w:rsidRPr="00990C27">
        <w:rPr>
          <w:sz w:val="16"/>
        </w:rPr>
        <w:t xml:space="preserve">. </w:t>
      </w:r>
      <w:r w:rsidRPr="00990C27">
        <w:rPr>
          <w:rStyle w:val="StyleUnderline"/>
        </w:rPr>
        <w:t>As Trump terminated the Democratically appointed board member</w:t>
      </w:r>
      <w:r w:rsidRPr="00990C27">
        <w:rPr>
          <w:sz w:val="16"/>
        </w:rPr>
        <w:t xml:space="preserve">, </w:t>
      </w:r>
      <w:r w:rsidRPr="00990C27">
        <w:rPr>
          <w:rStyle w:val="StyleUnderline"/>
        </w:rPr>
        <w:t xml:space="preserve">the board was left </w:t>
      </w:r>
      <w:r w:rsidRPr="00990C27">
        <w:rPr>
          <w:rStyle w:val="Emphasis"/>
        </w:rPr>
        <w:t>without the three-member minimum quorum</w:t>
      </w:r>
      <w:r w:rsidRPr="00990C27">
        <w:rPr>
          <w:sz w:val="16"/>
        </w:rPr>
        <w:t xml:space="preserve"> </w:t>
      </w:r>
      <w:r w:rsidRPr="00990C27">
        <w:rPr>
          <w:rStyle w:val="StyleUnderline"/>
        </w:rPr>
        <w:t xml:space="preserve">the law requires, thus </w:t>
      </w:r>
      <w:r w:rsidRPr="004F6559">
        <w:rPr>
          <w:rStyle w:val="StyleUnderline"/>
          <w:highlight w:val="yellow"/>
        </w:rPr>
        <w:t>leaving the board</w:t>
      </w:r>
      <w:r w:rsidRPr="00990C27">
        <w:rPr>
          <w:rStyle w:val="StyleUnderline"/>
        </w:rPr>
        <w:t xml:space="preserve">, for the first time, nearly </w:t>
      </w:r>
      <w:r w:rsidRPr="004F6559">
        <w:rPr>
          <w:rStyle w:val="Emphasis"/>
          <w:sz w:val="24"/>
          <w:highlight w:val="yellow"/>
        </w:rPr>
        <w:t>without</w:t>
      </w:r>
      <w:r w:rsidRPr="00990C27">
        <w:rPr>
          <w:rStyle w:val="Emphasis"/>
          <w:sz w:val="24"/>
        </w:rPr>
        <w:t xml:space="preserve"> legal </w:t>
      </w:r>
      <w:r w:rsidRPr="004F6559">
        <w:rPr>
          <w:rStyle w:val="Emphasis"/>
          <w:sz w:val="24"/>
          <w:highlight w:val="yellow"/>
        </w:rPr>
        <w:t>authority</w:t>
      </w:r>
      <w:r w:rsidRPr="00990C27">
        <w:rPr>
          <w:sz w:val="16"/>
        </w:rPr>
        <w:t xml:space="preserve">.117 </w:t>
      </w:r>
    </w:p>
    <w:p w14:paraId="6C2FD308" w14:textId="77777777" w:rsidR="0087379C" w:rsidRPr="00990C27" w:rsidRDefault="0087379C" w:rsidP="0087379C">
      <w:pPr>
        <w:rPr>
          <w:rStyle w:val="Emphasis"/>
          <w:sz w:val="24"/>
        </w:rPr>
      </w:pPr>
      <w:r w:rsidRPr="00990C27">
        <w:rPr>
          <w:rStyle w:val="StyleUnderline"/>
        </w:rPr>
        <w:t xml:space="preserve">According to Ben Sachs of Harvard, </w:t>
      </w:r>
      <w:r w:rsidRPr="004F6559">
        <w:rPr>
          <w:rStyle w:val="StyleUnderline"/>
          <w:highlight w:val="yellow"/>
        </w:rPr>
        <w:t xml:space="preserve">when the NLRB </w:t>
      </w:r>
      <w:r w:rsidRPr="004F6559">
        <w:rPr>
          <w:rStyle w:val="Emphasis"/>
          <w:highlight w:val="yellow"/>
        </w:rPr>
        <w:t>lacks a quorum</w:t>
      </w:r>
      <w:r w:rsidRPr="004F6559">
        <w:rPr>
          <w:sz w:val="16"/>
          <w:highlight w:val="yellow"/>
        </w:rPr>
        <w:t xml:space="preserve">, </w:t>
      </w:r>
      <w:r w:rsidRPr="004F6559">
        <w:rPr>
          <w:rStyle w:val="StyleUnderline"/>
          <w:highlight w:val="yellow"/>
        </w:rPr>
        <w:t>it</w:t>
      </w:r>
      <w:r w:rsidRPr="004F6559">
        <w:rPr>
          <w:sz w:val="16"/>
          <w:highlight w:val="yellow"/>
        </w:rPr>
        <w:t xml:space="preserve"> </w:t>
      </w:r>
      <w:r w:rsidRPr="004F6559">
        <w:rPr>
          <w:rStyle w:val="Emphasis"/>
          <w:sz w:val="24"/>
          <w:highlight w:val="yellow"/>
        </w:rPr>
        <w:t>cannot</w:t>
      </w:r>
      <w:r w:rsidRPr="00990C27">
        <w:rPr>
          <w:rStyle w:val="Emphasis"/>
          <w:sz w:val="24"/>
        </w:rPr>
        <w:t xml:space="preserve"> protect or </w:t>
      </w:r>
      <w:r w:rsidRPr="004F6559">
        <w:rPr>
          <w:rStyle w:val="Emphasis"/>
          <w:sz w:val="24"/>
          <w:highlight w:val="yellow"/>
        </w:rPr>
        <w:t>prohibit any conduct</w:t>
      </w:r>
      <w:r w:rsidRPr="00990C27">
        <w:rPr>
          <w:sz w:val="16"/>
        </w:rPr>
        <w:t xml:space="preserve"> </w:t>
      </w:r>
      <w:r w:rsidRPr="00990C27">
        <w:rPr>
          <w:rStyle w:val="StyleUnderline"/>
        </w:rPr>
        <w:t>and</w:t>
      </w:r>
      <w:r w:rsidRPr="00990C27">
        <w:rPr>
          <w:sz w:val="16"/>
        </w:rPr>
        <w:t xml:space="preserve">, therefore, </w:t>
      </w:r>
      <w:r w:rsidRPr="004F6559">
        <w:rPr>
          <w:rStyle w:val="StyleUnderline"/>
          <w:highlight w:val="yellow"/>
        </w:rPr>
        <w:t xml:space="preserve">states are </w:t>
      </w:r>
      <w:r w:rsidRPr="004F6559">
        <w:rPr>
          <w:rStyle w:val="Emphasis"/>
          <w:highlight w:val="yellow"/>
        </w:rPr>
        <w:t>free to regulate</w:t>
      </w:r>
      <w:r w:rsidRPr="00990C27">
        <w:rPr>
          <w:rStyle w:val="Emphasis"/>
        </w:rPr>
        <w:t xml:space="preserve"> such actions as they please</w:t>
      </w:r>
      <w:r w:rsidRPr="00990C27">
        <w:rPr>
          <w:sz w:val="16"/>
        </w:rPr>
        <w:t xml:space="preserve"> until the board once again has a quorum.118 The rationale is that </w:t>
      </w:r>
      <w:r w:rsidRPr="00990C27">
        <w:rPr>
          <w:rStyle w:val="StyleUnderline"/>
        </w:rPr>
        <w:t>without a functioning board</w:t>
      </w:r>
      <w:r w:rsidRPr="00990C27">
        <w:rPr>
          <w:sz w:val="16"/>
        </w:rPr>
        <w:t xml:space="preserve">, </w:t>
      </w:r>
      <w:r w:rsidRPr="00990C27">
        <w:rPr>
          <w:rStyle w:val="Emphasis"/>
        </w:rPr>
        <w:t>no concerns</w:t>
      </w:r>
      <w:r w:rsidRPr="00990C27">
        <w:rPr>
          <w:sz w:val="16"/>
        </w:rPr>
        <w:t xml:space="preserve"> </w:t>
      </w:r>
      <w:r w:rsidRPr="00990C27">
        <w:rPr>
          <w:rStyle w:val="StyleUnderline"/>
        </w:rPr>
        <w:t xml:space="preserve">of collisions and contested regulations of private sector labor law </w:t>
      </w:r>
      <w:r w:rsidRPr="00990C27">
        <w:rPr>
          <w:rStyle w:val="Emphasis"/>
        </w:rPr>
        <w:t>can exist</w:t>
      </w:r>
      <w:r w:rsidRPr="00990C27">
        <w:rPr>
          <w:rStyle w:val="StyleUnderline"/>
        </w:rPr>
        <w:t xml:space="preserve">, thus </w:t>
      </w:r>
      <w:r w:rsidRPr="004F6559">
        <w:rPr>
          <w:rStyle w:val="Emphasis"/>
          <w:sz w:val="24"/>
          <w:highlight w:val="yellow"/>
        </w:rPr>
        <w:t>removing the</w:t>
      </w:r>
      <w:r w:rsidRPr="00990C27">
        <w:rPr>
          <w:rStyle w:val="Emphasis"/>
          <w:sz w:val="24"/>
        </w:rPr>
        <w:t xml:space="preserve"> animating </w:t>
      </w:r>
      <w:r w:rsidRPr="004F6559">
        <w:rPr>
          <w:rStyle w:val="Emphasis"/>
          <w:sz w:val="24"/>
          <w:highlight w:val="yellow"/>
        </w:rPr>
        <w:t>principle behind</w:t>
      </w:r>
      <w:r w:rsidRPr="00990C27">
        <w:rPr>
          <w:rStyle w:val="Emphasis"/>
          <w:sz w:val="24"/>
        </w:rPr>
        <w:t xml:space="preserve"> federal </w:t>
      </w:r>
      <w:r w:rsidRPr="004F6559">
        <w:rPr>
          <w:rStyle w:val="Emphasis"/>
          <w:sz w:val="24"/>
          <w:highlight w:val="yellow"/>
        </w:rPr>
        <w:t>preemption</w:t>
      </w:r>
      <w:r w:rsidRPr="00990C27">
        <w:rPr>
          <w:rStyle w:val="Emphasis"/>
          <w:sz w:val="24"/>
        </w:rPr>
        <w:t>.</w:t>
      </w:r>
    </w:p>
    <w:p w14:paraId="01BFBD44" w14:textId="77777777" w:rsidR="0087379C" w:rsidRPr="00990C27" w:rsidRDefault="0087379C" w:rsidP="0087379C"/>
    <w:p w14:paraId="33CC87C9" w14:textId="77777777" w:rsidR="0087379C" w:rsidRPr="00990C27" w:rsidRDefault="0087379C" w:rsidP="0087379C">
      <w:pPr>
        <w:pStyle w:val="Heading4"/>
        <w:rPr>
          <w:rFonts w:cs="Arial"/>
        </w:rPr>
      </w:pPr>
      <w:r w:rsidRPr="00990C27">
        <w:rPr>
          <w:rFonts w:cs="Arial"/>
        </w:rPr>
        <w:t xml:space="preserve">Even if the quorum is </w:t>
      </w:r>
      <w:r w:rsidRPr="00990C27">
        <w:rPr>
          <w:rFonts w:cs="Arial"/>
          <w:u w:val="single"/>
        </w:rPr>
        <w:t>filled</w:t>
      </w:r>
      <w:r w:rsidRPr="00990C27">
        <w:rPr>
          <w:rFonts w:cs="Arial"/>
        </w:rPr>
        <w:t xml:space="preserve"> later, the Court will </w:t>
      </w:r>
      <w:r w:rsidRPr="00990C27">
        <w:rPr>
          <w:rFonts w:cs="Arial"/>
          <w:i/>
          <w:iCs w:val="0"/>
          <w:u w:val="single"/>
        </w:rPr>
        <w:t>reverse the plan</w:t>
      </w:r>
      <w:r w:rsidRPr="00990C27">
        <w:rPr>
          <w:rFonts w:cs="Arial"/>
        </w:rPr>
        <w:t xml:space="preserve"> on the grounds that two members alone </w:t>
      </w:r>
      <w:r w:rsidRPr="00990C27">
        <w:rPr>
          <w:rFonts w:cs="Arial"/>
          <w:u w:val="single"/>
        </w:rPr>
        <w:t>cannot rule</w:t>
      </w:r>
      <w:r w:rsidRPr="00990C27">
        <w:rPr>
          <w:rFonts w:cs="Arial"/>
        </w:rPr>
        <w:t xml:space="preserve"> for the NLRB.</w:t>
      </w:r>
    </w:p>
    <w:p w14:paraId="4881F8B2" w14:textId="77777777" w:rsidR="0087379C" w:rsidRPr="00990C27" w:rsidRDefault="0087379C" w:rsidP="0087379C">
      <w:r w:rsidRPr="00990C27">
        <w:t xml:space="preserve">Alvin </w:t>
      </w:r>
      <w:r w:rsidRPr="00990C27">
        <w:rPr>
          <w:rStyle w:val="Style13ptBold"/>
        </w:rPr>
        <w:t>Velazquez 25</w:t>
      </w:r>
      <w:r w:rsidRPr="00990C27">
        <w:t>, Associate Professor of Law at the Indiana University Maurer School of Law,</w:t>
      </w:r>
      <w:r>
        <w:t xml:space="preserve"> J.D. from Harvard Law,</w:t>
      </w:r>
      <w:r w:rsidRPr="00990C27">
        <w:t xml:space="preserve"> “The Death of Labor Law and the Rebirth of the Labor Movement”, Indiana Legal Studies Research Paper No. 543, Boston College Law Review (forthcoming), http://dx.doi.org/10.2139/ssrn.5136825</w:t>
      </w:r>
    </w:p>
    <w:p w14:paraId="3D2EAADE" w14:textId="77777777" w:rsidR="0087379C" w:rsidRPr="00990C27" w:rsidRDefault="0087379C" w:rsidP="0087379C">
      <w:pPr>
        <w:rPr>
          <w:sz w:val="16"/>
        </w:rPr>
      </w:pPr>
      <w:r w:rsidRPr="00990C27">
        <w:rPr>
          <w:rStyle w:val="StyleUnderline"/>
        </w:rPr>
        <w:t xml:space="preserve">If the Court were to hamper a Board action, it would do so by simply </w:t>
      </w:r>
      <w:r w:rsidRPr="00990C27">
        <w:rPr>
          <w:rStyle w:val="Emphasis"/>
        </w:rPr>
        <w:t>reversing a Board’s adjudicatory decision</w:t>
      </w:r>
      <w:r w:rsidRPr="00990C27">
        <w:rPr>
          <w:sz w:val="16"/>
        </w:rPr>
        <w:t xml:space="preserve"> </w:t>
      </w:r>
      <w:r w:rsidRPr="00990C27">
        <w:rPr>
          <w:rStyle w:val="StyleUnderline"/>
        </w:rPr>
        <w:t>as it always has</w:t>
      </w:r>
      <w:r w:rsidRPr="00990C27">
        <w:rPr>
          <w:sz w:val="16"/>
        </w:rPr>
        <w:t xml:space="preserve">. In this way, Almendares’s observation that the Brown decision was a “reductio ad absurdum” holds true because it would simply provide another tool for the Court to do what its always done when reviewing cases decided under the National Labor Relations Act. </w:t>
      </w:r>
      <w:r w:rsidRPr="004F6559">
        <w:rPr>
          <w:rStyle w:val="StyleUnderline"/>
          <w:highlight w:val="yellow"/>
        </w:rPr>
        <w:t xml:space="preserve">The Court has a </w:t>
      </w:r>
      <w:r w:rsidRPr="004F6559">
        <w:rPr>
          <w:rStyle w:val="Emphasis"/>
          <w:highlight w:val="yellow"/>
        </w:rPr>
        <w:t>long history</w:t>
      </w:r>
      <w:r w:rsidRPr="004F6559">
        <w:rPr>
          <w:rStyle w:val="StyleUnderline"/>
          <w:highlight w:val="yellow"/>
        </w:rPr>
        <w:t xml:space="preserve"> of </w:t>
      </w:r>
      <w:r w:rsidRPr="004F6559">
        <w:rPr>
          <w:rStyle w:val="Emphasis"/>
          <w:highlight w:val="yellow"/>
        </w:rPr>
        <w:t>reversing Board adjudication</w:t>
      </w:r>
      <w:r w:rsidRPr="00990C27">
        <w:rPr>
          <w:sz w:val="16"/>
        </w:rPr>
        <w:t xml:space="preserve">. For example, </w:t>
      </w:r>
      <w:r w:rsidRPr="004F6559">
        <w:rPr>
          <w:rStyle w:val="StyleUnderline"/>
          <w:highlight w:val="yellow"/>
        </w:rPr>
        <w:t xml:space="preserve">when the Board </w:t>
      </w:r>
      <w:r w:rsidRPr="004F6559">
        <w:rPr>
          <w:rStyle w:val="Emphasis"/>
          <w:sz w:val="24"/>
          <w:highlight w:val="yellow"/>
        </w:rPr>
        <w:t>only had two</w:t>
      </w:r>
      <w:r w:rsidRPr="00990C27">
        <w:rPr>
          <w:rStyle w:val="Emphasis"/>
          <w:sz w:val="24"/>
        </w:rPr>
        <w:t xml:space="preserve"> remaining </w:t>
      </w:r>
      <w:r w:rsidRPr="004F6559">
        <w:rPr>
          <w:rStyle w:val="Emphasis"/>
          <w:sz w:val="24"/>
          <w:highlight w:val="yellow"/>
        </w:rPr>
        <w:t>members</w:t>
      </w:r>
      <w:r w:rsidRPr="00990C27">
        <w:rPr>
          <w:rStyle w:val="Emphasis"/>
          <w:sz w:val="24"/>
        </w:rPr>
        <w:t xml:space="preserve"> out of five</w:t>
      </w:r>
      <w:r w:rsidRPr="004F6559">
        <w:rPr>
          <w:sz w:val="16"/>
          <w:highlight w:val="yellow"/>
        </w:rPr>
        <w:t xml:space="preserve">, </w:t>
      </w:r>
      <w:r w:rsidRPr="004F6559">
        <w:rPr>
          <w:rStyle w:val="StyleUnderline"/>
          <w:highlight w:val="yellow"/>
        </w:rPr>
        <w:t>it issued</w:t>
      </w:r>
      <w:r w:rsidRPr="00990C27">
        <w:rPr>
          <w:rStyle w:val="StyleUnderline"/>
        </w:rPr>
        <w:t xml:space="preserve"> several </w:t>
      </w:r>
      <w:r w:rsidRPr="004F6559">
        <w:rPr>
          <w:rStyle w:val="StyleUnderline"/>
          <w:highlight w:val="yellow"/>
        </w:rPr>
        <w:t>decisions</w:t>
      </w:r>
      <w:r w:rsidRPr="00990C27">
        <w:rPr>
          <w:sz w:val="16"/>
        </w:rPr>
        <w:t xml:space="preserve"> under a resolution delegating power of a five-member Board to the two remaining members whose terms had not expired. </w:t>
      </w:r>
      <w:r w:rsidRPr="004F6559">
        <w:rPr>
          <w:rStyle w:val="StyleUnderline"/>
          <w:highlight w:val="yellow"/>
        </w:rPr>
        <w:t>The Court</w:t>
      </w:r>
      <w:r w:rsidRPr="00990C27">
        <w:rPr>
          <w:rStyle w:val="StyleUnderline"/>
        </w:rPr>
        <w:t xml:space="preserve"> did not countenance such maneuverings. In </w:t>
      </w:r>
      <w:r w:rsidRPr="00990C27">
        <w:rPr>
          <w:rStyle w:val="Emphasis"/>
        </w:rPr>
        <w:t>New Process Steel</w:t>
      </w:r>
      <w:r w:rsidRPr="00990C27">
        <w:rPr>
          <w:rStyle w:val="StyleUnderline"/>
        </w:rPr>
        <w:t xml:space="preserve"> it </w:t>
      </w:r>
      <w:r w:rsidRPr="004F6559">
        <w:rPr>
          <w:rStyle w:val="StyleUnderline"/>
          <w:highlight w:val="yellow"/>
        </w:rPr>
        <w:t xml:space="preserve">held NLRA </w:t>
      </w:r>
      <w:r w:rsidRPr="004F6559">
        <w:rPr>
          <w:rStyle w:val="Emphasis"/>
          <w:highlight w:val="yellow"/>
        </w:rPr>
        <w:t>did not authorize</w:t>
      </w:r>
      <w:r w:rsidRPr="00990C27">
        <w:rPr>
          <w:rStyle w:val="Emphasis"/>
        </w:rPr>
        <w:t xml:space="preserve"> the </w:t>
      </w:r>
      <w:r w:rsidRPr="004F6559">
        <w:rPr>
          <w:rStyle w:val="Emphasis"/>
          <w:highlight w:val="yellow"/>
        </w:rPr>
        <w:t>delegation of power</w:t>
      </w:r>
      <w:r w:rsidRPr="00990C27">
        <w:rPr>
          <w:sz w:val="16"/>
        </w:rPr>
        <w:t xml:space="preserve"> </w:t>
      </w:r>
      <w:r w:rsidRPr="00990C27">
        <w:rPr>
          <w:rStyle w:val="StyleUnderline"/>
        </w:rPr>
        <w:t xml:space="preserve">from a </w:t>
      </w:r>
      <w:r w:rsidRPr="00990C27">
        <w:rPr>
          <w:rStyle w:val="Emphasis"/>
        </w:rPr>
        <w:t>fully constituted Board</w:t>
      </w:r>
      <w:r w:rsidRPr="00990C27">
        <w:rPr>
          <w:rStyle w:val="StyleUnderline"/>
        </w:rPr>
        <w:t xml:space="preserve"> </w:t>
      </w:r>
      <w:r w:rsidRPr="004F6559">
        <w:rPr>
          <w:rStyle w:val="StyleUnderline"/>
          <w:highlight w:val="yellow"/>
        </w:rPr>
        <w:t xml:space="preserve">to a </w:t>
      </w:r>
      <w:r w:rsidRPr="004F6559">
        <w:rPr>
          <w:rStyle w:val="Emphasis"/>
          <w:highlight w:val="yellow"/>
        </w:rPr>
        <w:t>two-member committee</w:t>
      </w:r>
      <w:r w:rsidRPr="00990C27">
        <w:rPr>
          <w:sz w:val="16"/>
        </w:rPr>
        <w:t xml:space="preserve"> </w:t>
      </w:r>
      <w:r w:rsidRPr="00990C27">
        <w:rPr>
          <w:rStyle w:val="StyleUnderline"/>
        </w:rPr>
        <w:t xml:space="preserve">of the Board. </w:t>
      </w:r>
      <w:r w:rsidRPr="004F6559">
        <w:rPr>
          <w:rStyle w:val="Emphasis"/>
          <w:sz w:val="24"/>
          <w:highlight w:val="yellow"/>
        </w:rPr>
        <w:t>It set aside all the decisions</w:t>
      </w:r>
      <w:r w:rsidRPr="00990C27">
        <w:rPr>
          <w:rStyle w:val="Emphasis"/>
          <w:sz w:val="24"/>
        </w:rPr>
        <w:t xml:space="preserve"> issued </w:t>
      </w:r>
      <w:r w:rsidRPr="004F6559">
        <w:rPr>
          <w:rStyle w:val="Emphasis"/>
          <w:sz w:val="24"/>
          <w:highlight w:val="yellow"/>
        </w:rPr>
        <w:t>by the improperly constituted Board</w:t>
      </w:r>
      <w:r w:rsidRPr="00990C27">
        <w:rPr>
          <w:sz w:val="16"/>
        </w:rPr>
        <w:t>. 73</w:t>
      </w:r>
    </w:p>
    <w:p w14:paraId="425DD732" w14:textId="77777777" w:rsidR="0087379C" w:rsidRPr="00990C27" w:rsidRDefault="0087379C" w:rsidP="0087379C"/>
    <w:p w14:paraId="25157D1F" w14:textId="77777777" w:rsidR="0087379C" w:rsidRPr="00990C27" w:rsidRDefault="0087379C" w:rsidP="0087379C">
      <w:pPr>
        <w:pStyle w:val="Heading4"/>
        <w:rPr>
          <w:rFonts w:cs="Arial"/>
        </w:rPr>
      </w:pPr>
      <w:r w:rsidRPr="00990C27">
        <w:rPr>
          <w:rFonts w:cs="Arial"/>
        </w:rPr>
        <w:t xml:space="preserve">The quorum </w:t>
      </w:r>
      <w:r w:rsidRPr="00990C27">
        <w:rPr>
          <w:rFonts w:cs="Arial"/>
          <w:u w:val="single"/>
        </w:rPr>
        <w:t>won’t be filled</w:t>
      </w:r>
      <w:r w:rsidRPr="00990C27">
        <w:rPr>
          <w:rFonts w:cs="Arial"/>
        </w:rPr>
        <w:t xml:space="preserve">---Trump will leave the seats vacant. Independently, </w:t>
      </w:r>
      <w:r w:rsidRPr="00990C27">
        <w:rPr>
          <w:rFonts w:cs="Arial"/>
          <w:i/>
          <w:iCs w:val="0"/>
          <w:u w:val="single"/>
        </w:rPr>
        <w:t>other lawsuits</w:t>
      </w:r>
      <w:r w:rsidRPr="00990C27">
        <w:rPr>
          <w:rFonts w:cs="Arial"/>
        </w:rPr>
        <w:t xml:space="preserve"> make preemption collapse </w:t>
      </w:r>
      <w:r w:rsidRPr="00990C27">
        <w:rPr>
          <w:rFonts w:cs="Arial"/>
          <w:u w:val="single"/>
        </w:rPr>
        <w:t>inevitable</w:t>
      </w:r>
      <w:r w:rsidRPr="00990C27">
        <w:rPr>
          <w:rFonts w:cs="Arial"/>
        </w:rPr>
        <w:t>.</w:t>
      </w:r>
    </w:p>
    <w:p w14:paraId="446DCD94" w14:textId="77777777" w:rsidR="0087379C" w:rsidRPr="00990C27" w:rsidRDefault="0087379C" w:rsidP="0087379C">
      <w:r w:rsidRPr="00990C27">
        <w:t xml:space="preserve">Benjamin </w:t>
      </w:r>
      <w:r w:rsidRPr="00990C27">
        <w:rPr>
          <w:rStyle w:val="Style13ptBold"/>
        </w:rPr>
        <w:t>Sachs 25</w:t>
      </w:r>
      <w:r w:rsidRPr="00990C27">
        <w:t>, J.D. from Yale Law School, the Kestnbaum Professor of Labor and Industry at Harvard Law School, “Labor Law without a Labor Board?”, transcribed using otter.ai and lightly edited by Dan Bannister, https://www.youtube.com/watch?v=5LgAtRUKjsg&amp;t=1s</w:t>
      </w:r>
    </w:p>
    <w:p w14:paraId="43746CE6" w14:textId="77777777" w:rsidR="0087379C" w:rsidRPr="00990C27" w:rsidRDefault="0087379C" w:rsidP="0087379C">
      <w:pPr>
        <w:rPr>
          <w:sz w:val="16"/>
        </w:rPr>
      </w:pPr>
      <w:r w:rsidRPr="00990C27">
        <w:rPr>
          <w:sz w:val="16"/>
        </w:rPr>
        <w:t xml:space="preserve">G Roger King: All right. Well, </w:t>
      </w:r>
      <w:r w:rsidRPr="00990C27">
        <w:rPr>
          <w:rStyle w:val="StyleUnderline"/>
        </w:rPr>
        <w:t xml:space="preserve">we've had </w:t>
      </w:r>
      <w:r w:rsidRPr="00990C27">
        <w:rPr>
          <w:rStyle w:val="Emphasis"/>
        </w:rPr>
        <w:t>lack of quorum issues</w:t>
      </w:r>
      <w:r w:rsidRPr="00990C27">
        <w:rPr>
          <w:rStyle w:val="StyleUnderline"/>
        </w:rPr>
        <w:t xml:space="preserve"> for decades at the board on. And off the Supreme Court's decision of New Process Steel delineated what a quorum requirement is for the board to officially transact business</w:t>
      </w:r>
      <w:r w:rsidRPr="00990C27">
        <w:rPr>
          <w:sz w:val="16"/>
        </w:rPr>
        <w:t xml:space="preserve">. Why is today any different? The reason I asked the question at the outset, </w:t>
      </w:r>
      <w:r w:rsidRPr="00990C27">
        <w:rPr>
          <w:rStyle w:val="StyleUnderline"/>
        </w:rPr>
        <w:t xml:space="preserve">the quorum issue seems to be driving a </w:t>
      </w:r>
      <w:r w:rsidRPr="00990C27">
        <w:rPr>
          <w:rStyle w:val="Emphasis"/>
        </w:rPr>
        <w:t>good part of this discussion</w:t>
      </w:r>
      <w:r w:rsidRPr="00990C27">
        <w:rPr>
          <w:rStyle w:val="StyleUnderline"/>
        </w:rPr>
        <w:t xml:space="preserve"> in the </w:t>
      </w:r>
      <w:r w:rsidRPr="00990C27">
        <w:rPr>
          <w:rStyle w:val="Emphasis"/>
        </w:rPr>
        <w:t>States</w:t>
      </w:r>
      <w:r w:rsidRPr="00990C27">
        <w:rPr>
          <w:sz w:val="16"/>
        </w:rPr>
        <w:t xml:space="preserve"> and other quarters, what's different about today compared to a lack of quorum in the past? Ben, let's start with you.</w:t>
      </w:r>
    </w:p>
    <w:p w14:paraId="64828DFE" w14:textId="77777777" w:rsidR="0087379C" w:rsidRPr="00990C27" w:rsidRDefault="0087379C" w:rsidP="0087379C">
      <w:pPr>
        <w:rPr>
          <w:sz w:val="16"/>
        </w:rPr>
      </w:pPr>
      <w:r w:rsidRPr="00990C27">
        <w:rPr>
          <w:sz w:val="16"/>
        </w:rPr>
        <w:t xml:space="preserve">Benjamin Sachs: Yeah, that's, that's a really great question. I think </w:t>
      </w:r>
      <w:r w:rsidRPr="00990C27">
        <w:rPr>
          <w:rStyle w:val="StyleUnderline"/>
        </w:rPr>
        <w:t>it's a hard question and an important one</w:t>
      </w:r>
      <w:r w:rsidRPr="00990C27">
        <w:rPr>
          <w:sz w:val="16"/>
        </w:rPr>
        <w:t xml:space="preserve">. So in some ways, what, what's </w:t>
      </w:r>
      <w:r w:rsidRPr="00990C27">
        <w:rPr>
          <w:rStyle w:val="StyleUnderline"/>
        </w:rPr>
        <w:t>what's different</w:t>
      </w:r>
      <w:r w:rsidRPr="00990C27">
        <w:rPr>
          <w:sz w:val="16"/>
        </w:rPr>
        <w:t xml:space="preserve">, it seems to me, </w:t>
      </w:r>
      <w:r w:rsidRPr="00990C27">
        <w:rPr>
          <w:rStyle w:val="StyleUnderline"/>
        </w:rPr>
        <w:t>is</w:t>
      </w:r>
      <w:r w:rsidRPr="00990C27">
        <w:rPr>
          <w:sz w:val="16"/>
        </w:rPr>
        <w:t xml:space="preserve">, and this was, I suppose this was more true last week than it is this week. But there was a, there was </w:t>
      </w:r>
      <w:r w:rsidRPr="00990C27">
        <w:rPr>
          <w:rStyle w:val="StyleUnderline"/>
        </w:rPr>
        <w:t xml:space="preserve">a sense that </w:t>
      </w:r>
      <w:r w:rsidRPr="004F6559">
        <w:rPr>
          <w:rStyle w:val="StyleUnderline"/>
          <w:highlight w:val="yellow"/>
        </w:rPr>
        <w:t xml:space="preserve">the </w:t>
      </w:r>
      <w:r w:rsidRPr="004F6559">
        <w:rPr>
          <w:rStyle w:val="Emphasis"/>
          <w:highlight w:val="yellow"/>
        </w:rPr>
        <w:t>end of the lack of quorum may not</w:t>
      </w:r>
      <w:r w:rsidRPr="00990C27">
        <w:rPr>
          <w:sz w:val="16"/>
        </w:rPr>
        <w:t xml:space="preserve"> have </w:t>
      </w:r>
      <w:r w:rsidRPr="004F6559">
        <w:rPr>
          <w:rStyle w:val="Emphasis"/>
          <w:highlight w:val="yellow"/>
        </w:rPr>
        <w:t>come</w:t>
      </w:r>
      <w:r w:rsidRPr="00990C27">
        <w:rPr>
          <w:rStyle w:val="Emphasis"/>
        </w:rPr>
        <w:t xml:space="preserve"> during</w:t>
      </w:r>
      <w:r w:rsidRPr="00990C27">
        <w:rPr>
          <w:sz w:val="16"/>
        </w:rPr>
        <w:t xml:space="preserve"> the </w:t>
      </w:r>
      <w:r w:rsidRPr="00990C27">
        <w:rPr>
          <w:rStyle w:val="Emphasis"/>
          <w:sz w:val="24"/>
        </w:rPr>
        <w:t>this presidential administration</w:t>
      </w:r>
      <w:r w:rsidRPr="00990C27">
        <w:rPr>
          <w:sz w:val="16"/>
        </w:rPr>
        <w:t xml:space="preserve">. </w:t>
      </w:r>
      <w:r w:rsidRPr="00990C27">
        <w:rPr>
          <w:rStyle w:val="StyleUnderline"/>
        </w:rPr>
        <w:t xml:space="preserve">That is to say, there was a there was a thought that </w:t>
      </w:r>
      <w:r w:rsidRPr="004F6559">
        <w:rPr>
          <w:rStyle w:val="Emphasis"/>
          <w:sz w:val="24"/>
        </w:rPr>
        <w:t xml:space="preserve">perhaps </w:t>
      </w:r>
      <w:r w:rsidRPr="004F6559">
        <w:rPr>
          <w:rStyle w:val="Emphasis"/>
          <w:sz w:val="24"/>
          <w:highlight w:val="yellow"/>
        </w:rPr>
        <w:t>the President's intent was to leave the board permanently</w:t>
      </w:r>
      <w:r w:rsidRPr="00990C27">
        <w:rPr>
          <w:sz w:val="16"/>
        </w:rPr>
        <w:t xml:space="preserve">, as long as he was president </w:t>
      </w:r>
      <w:r w:rsidRPr="004F6559">
        <w:rPr>
          <w:rStyle w:val="Emphasis"/>
          <w:sz w:val="24"/>
          <w:highlight w:val="yellow"/>
        </w:rPr>
        <w:t>without a quorum</w:t>
      </w:r>
      <w:r w:rsidRPr="00990C27">
        <w:rPr>
          <w:sz w:val="16"/>
        </w:rPr>
        <w:t xml:space="preserve">, and so that the what in the past had been, you know, Obviously temporary, even though there were extended periods of time, there was a thought that </w:t>
      </w:r>
      <w:r w:rsidRPr="00990C27">
        <w:rPr>
          <w:rStyle w:val="StyleUnderline"/>
        </w:rPr>
        <w:t xml:space="preserve">maybe this was going to be more of a </w:t>
      </w:r>
      <w:r w:rsidRPr="00990C27">
        <w:rPr>
          <w:rStyle w:val="Emphasis"/>
        </w:rPr>
        <w:t>permanent</w:t>
      </w:r>
      <w:r w:rsidRPr="00990C27">
        <w:rPr>
          <w:sz w:val="16"/>
        </w:rPr>
        <w:t xml:space="preserve"> more of a permanent </w:t>
      </w:r>
      <w:r w:rsidRPr="00990C27">
        <w:rPr>
          <w:rStyle w:val="Emphasis"/>
        </w:rPr>
        <w:t>situation</w:t>
      </w:r>
      <w:r w:rsidRPr="00990C27">
        <w:rPr>
          <w:sz w:val="16"/>
        </w:rPr>
        <w:t xml:space="preserve">. Another way to think about your question, though, is, </w:t>
      </w:r>
      <w:r w:rsidRPr="00990C27">
        <w:rPr>
          <w:rStyle w:val="StyleUnderline"/>
        </w:rPr>
        <w:t xml:space="preserve">what does it mean for the theory that </w:t>
      </w:r>
      <w:r w:rsidRPr="00990C27">
        <w:rPr>
          <w:rStyle w:val="Emphasis"/>
        </w:rPr>
        <w:t xml:space="preserve">Garmon </w:t>
      </w:r>
      <w:r w:rsidRPr="004F6559">
        <w:rPr>
          <w:rStyle w:val="Emphasis"/>
          <w:highlight w:val="yellow"/>
        </w:rPr>
        <w:t>preemption is suspended</w:t>
      </w:r>
      <w:r w:rsidRPr="00990C27">
        <w:rPr>
          <w:sz w:val="16"/>
        </w:rPr>
        <w:t xml:space="preserve"> </w:t>
      </w:r>
      <w:r w:rsidRPr="00990C27">
        <w:rPr>
          <w:rStyle w:val="StyleUnderline"/>
        </w:rPr>
        <w:t>when there's not a quorum</w:t>
      </w:r>
      <w:r w:rsidRPr="00990C27">
        <w:rPr>
          <w:sz w:val="16"/>
        </w:rPr>
        <w:t xml:space="preserve">, that there now will soon be a quorum. And I think there are two ways to think about that question, two ways to think about an answer to that question. One is </w:t>
      </w:r>
      <w:r w:rsidRPr="00990C27">
        <w:rPr>
          <w:rStyle w:val="StyleUnderline"/>
        </w:rPr>
        <w:t>when there's no quorum</w:t>
      </w:r>
      <w:r w:rsidRPr="00990C27">
        <w:rPr>
          <w:sz w:val="16"/>
        </w:rPr>
        <w:t xml:space="preserve">, </w:t>
      </w:r>
      <w:r w:rsidRPr="00990C27">
        <w:rPr>
          <w:rStyle w:val="Emphasis"/>
        </w:rPr>
        <w:t>there's no preemption</w:t>
      </w:r>
      <w:r w:rsidRPr="00990C27">
        <w:rPr>
          <w:sz w:val="16"/>
        </w:rPr>
        <w:t xml:space="preserve">, </w:t>
      </w:r>
      <w:r w:rsidRPr="00990C27">
        <w:rPr>
          <w:rStyle w:val="StyleUnderline"/>
        </w:rPr>
        <w:t xml:space="preserve">and that when there's no quorum, </w:t>
      </w:r>
      <w:r w:rsidRPr="004F6559">
        <w:rPr>
          <w:rStyle w:val="Emphasis"/>
          <w:highlight w:val="yellow"/>
        </w:rPr>
        <w:t>states have</w:t>
      </w:r>
      <w:r w:rsidRPr="00990C27">
        <w:rPr>
          <w:rStyle w:val="Emphasis"/>
        </w:rPr>
        <w:t xml:space="preserve"> the </w:t>
      </w:r>
      <w:r w:rsidRPr="004F6559">
        <w:rPr>
          <w:rStyle w:val="Emphasis"/>
          <w:highlight w:val="yellow"/>
        </w:rPr>
        <w:t>authority</w:t>
      </w:r>
      <w:r w:rsidRPr="00990C27">
        <w:rPr>
          <w:rStyle w:val="Emphasis"/>
        </w:rPr>
        <w:t xml:space="preserve"> to act</w:t>
      </w:r>
      <w:r w:rsidRPr="00990C27">
        <w:rPr>
          <w:sz w:val="16"/>
        </w:rPr>
        <w:t xml:space="preserve">, and that when the quorum is restored, the states lose their ability to act again. </w:t>
      </w:r>
      <w:r w:rsidRPr="004F6559">
        <w:rPr>
          <w:rStyle w:val="StyleUnderline"/>
          <w:highlight w:val="yellow"/>
        </w:rPr>
        <w:t>That raises</w:t>
      </w:r>
      <w:r w:rsidRPr="004F6559">
        <w:rPr>
          <w:rStyle w:val="StyleUnderline"/>
        </w:rPr>
        <w:t xml:space="preserve"> </w:t>
      </w:r>
      <w:r w:rsidRPr="004F6559">
        <w:rPr>
          <w:rStyle w:val="Emphasis"/>
        </w:rPr>
        <w:t xml:space="preserve">all kinds of practical </w:t>
      </w:r>
      <w:r w:rsidRPr="004F6559">
        <w:rPr>
          <w:rStyle w:val="Emphasis"/>
          <w:highlight w:val="yellow"/>
        </w:rPr>
        <w:t>questions</w:t>
      </w:r>
      <w:r w:rsidRPr="004F6559">
        <w:rPr>
          <w:rStyle w:val="StyleUnderline"/>
        </w:rPr>
        <w:t>,</w:t>
      </w:r>
      <w:r w:rsidRPr="00990C27">
        <w:rPr>
          <w:sz w:val="16"/>
        </w:rPr>
        <w:t xml:space="preserve"> and that may be a bad system, but that's one way to think about the question, another way to think about the question, or an answer to the question, is </w:t>
      </w:r>
      <w:r w:rsidRPr="004F6559">
        <w:rPr>
          <w:rStyle w:val="StyleUnderline"/>
          <w:highlight w:val="yellow"/>
        </w:rPr>
        <w:t xml:space="preserve">the fact that quorums </w:t>
      </w:r>
      <w:r w:rsidRPr="004F6559">
        <w:rPr>
          <w:rStyle w:val="Emphasis"/>
          <w:highlight w:val="yellow"/>
        </w:rPr>
        <w:t>come and go</w:t>
      </w:r>
      <w:r w:rsidRPr="004F6559">
        <w:rPr>
          <w:sz w:val="16"/>
          <w:highlight w:val="yellow"/>
        </w:rPr>
        <w:t xml:space="preserve"> </w:t>
      </w:r>
      <w:r w:rsidRPr="004F6559">
        <w:rPr>
          <w:rStyle w:val="StyleUnderline"/>
          <w:highlight w:val="yellow"/>
        </w:rPr>
        <w:t>means</w:t>
      </w:r>
      <w:r w:rsidRPr="00990C27">
        <w:rPr>
          <w:rStyle w:val="StyleUnderline"/>
        </w:rPr>
        <w:t xml:space="preserve"> that </w:t>
      </w:r>
      <w:r w:rsidRPr="004F6559">
        <w:rPr>
          <w:rStyle w:val="Emphasis"/>
          <w:highlight w:val="yellow"/>
        </w:rPr>
        <w:t>there's something wrong</w:t>
      </w:r>
      <w:r w:rsidRPr="00990C27">
        <w:rPr>
          <w:rStyle w:val="StyleUnderline"/>
        </w:rPr>
        <w:t xml:space="preserve"> with</w:t>
      </w:r>
      <w:r w:rsidRPr="00990C27">
        <w:rPr>
          <w:sz w:val="16"/>
        </w:rPr>
        <w:t xml:space="preserve"> </w:t>
      </w:r>
      <w:r w:rsidRPr="00990C27">
        <w:rPr>
          <w:rStyle w:val="StyleUnderline"/>
        </w:rPr>
        <w:t xml:space="preserve">the theory that Garmon preemption is </w:t>
      </w:r>
      <w:r w:rsidRPr="00990C27">
        <w:rPr>
          <w:rStyle w:val="Emphasis"/>
        </w:rPr>
        <w:t>suspended</w:t>
      </w:r>
      <w:r w:rsidRPr="00990C27">
        <w:rPr>
          <w:sz w:val="16"/>
        </w:rPr>
        <w:t xml:space="preserve"> </w:t>
      </w:r>
      <w:r w:rsidRPr="00990C27">
        <w:rPr>
          <w:rStyle w:val="StyleUnderline"/>
        </w:rPr>
        <w:t xml:space="preserve">when there's no quorum, that </w:t>
      </w:r>
      <w:r w:rsidRPr="004F6559">
        <w:rPr>
          <w:rStyle w:val="StyleUnderline"/>
          <w:highlight w:val="yellow"/>
        </w:rPr>
        <w:t xml:space="preserve">it's a </w:t>
      </w:r>
      <w:r w:rsidRPr="004F6559">
        <w:rPr>
          <w:rStyle w:val="Emphasis"/>
          <w:highlight w:val="yellow"/>
        </w:rPr>
        <w:t>bad theory</w:t>
      </w:r>
      <w:r w:rsidRPr="00990C27">
        <w:rPr>
          <w:sz w:val="16"/>
        </w:rPr>
        <w:t xml:space="preserve"> </w:t>
      </w:r>
      <w:r w:rsidRPr="00990C27">
        <w:rPr>
          <w:rStyle w:val="StyleUnderline"/>
        </w:rPr>
        <w:t>because quorums can come and go</w:t>
      </w:r>
      <w:r w:rsidRPr="00990C27">
        <w:rPr>
          <w:sz w:val="16"/>
        </w:rPr>
        <w:t xml:space="preserve">. That's also a plausible answer to me. </w:t>
      </w:r>
      <w:r w:rsidRPr="00990C27">
        <w:rPr>
          <w:rStyle w:val="StyleUnderline"/>
        </w:rPr>
        <w:t>Let me just layer one other piece on top of this</w:t>
      </w:r>
      <w:r w:rsidRPr="00990C27">
        <w:rPr>
          <w:sz w:val="16"/>
        </w:rPr>
        <w:t xml:space="preserve">, which is part of </w:t>
      </w:r>
      <w:r w:rsidRPr="00990C27">
        <w:rPr>
          <w:rStyle w:val="StyleUnderline"/>
        </w:rPr>
        <w:t>the threat to the board in the current climate. It was, and continues to be, the lack of quorum</w:t>
      </w:r>
      <w:r w:rsidRPr="00990C27">
        <w:rPr>
          <w:sz w:val="16"/>
        </w:rPr>
        <w:t xml:space="preserve">. But </w:t>
      </w:r>
      <w:r w:rsidRPr="004F6559">
        <w:rPr>
          <w:rStyle w:val="Emphasis"/>
          <w:highlight w:val="yellow"/>
        </w:rPr>
        <w:t>there are other threats</w:t>
      </w:r>
      <w:r w:rsidRPr="00990C27">
        <w:rPr>
          <w:sz w:val="16"/>
        </w:rPr>
        <w:t xml:space="preserve"> </w:t>
      </w:r>
      <w:r w:rsidRPr="00990C27">
        <w:rPr>
          <w:rStyle w:val="StyleUnderline"/>
        </w:rPr>
        <w:t xml:space="preserve">to the board, and those other threats are coming in the form of constitutional </w:t>
      </w:r>
      <w:r w:rsidRPr="004F6559">
        <w:rPr>
          <w:rStyle w:val="StyleUnderline"/>
          <w:highlight w:val="yellow"/>
        </w:rPr>
        <w:t>litigation</w:t>
      </w:r>
      <w:r w:rsidRPr="00990C27">
        <w:rPr>
          <w:rStyle w:val="StyleUnderline"/>
        </w:rPr>
        <w:t xml:space="preserve"> that's </w:t>
      </w:r>
      <w:r w:rsidRPr="004F6559">
        <w:rPr>
          <w:rStyle w:val="StyleUnderline"/>
          <w:highlight w:val="yellow"/>
        </w:rPr>
        <w:t>being lodged by</w:t>
      </w:r>
      <w:r w:rsidRPr="00990C27">
        <w:rPr>
          <w:rStyle w:val="StyleUnderline"/>
        </w:rPr>
        <w:t xml:space="preserve"> </w:t>
      </w:r>
      <w:r w:rsidRPr="00990C27">
        <w:rPr>
          <w:rStyle w:val="Emphasis"/>
        </w:rPr>
        <w:t xml:space="preserve">multiple </w:t>
      </w:r>
      <w:r w:rsidRPr="004F6559">
        <w:rPr>
          <w:rStyle w:val="Emphasis"/>
          <w:highlight w:val="yellow"/>
        </w:rPr>
        <w:t>corporations</w:t>
      </w:r>
      <w:r w:rsidRPr="004F6559">
        <w:rPr>
          <w:rStyle w:val="StyleUnderline"/>
          <w:highlight w:val="yellow"/>
        </w:rPr>
        <w:t xml:space="preserve"> in </w:t>
      </w:r>
      <w:r w:rsidRPr="004F6559">
        <w:rPr>
          <w:rStyle w:val="Emphasis"/>
          <w:highlight w:val="yellow"/>
        </w:rPr>
        <w:t>multiple jurisdictions</w:t>
      </w:r>
      <w:r w:rsidRPr="00990C27">
        <w:rPr>
          <w:sz w:val="16"/>
        </w:rPr>
        <w:t xml:space="preserve"> </w:t>
      </w:r>
      <w:r w:rsidRPr="00990C27">
        <w:rPr>
          <w:rStyle w:val="StyleUnderline"/>
        </w:rPr>
        <w:t xml:space="preserve">and </w:t>
      </w:r>
      <w:r w:rsidRPr="004F6559">
        <w:rPr>
          <w:rStyle w:val="StyleUnderline"/>
          <w:highlight w:val="yellow"/>
        </w:rPr>
        <w:t xml:space="preserve">seeing </w:t>
      </w:r>
      <w:r w:rsidRPr="004F6559">
        <w:rPr>
          <w:rStyle w:val="Emphasis"/>
          <w:highlight w:val="yellow"/>
        </w:rPr>
        <w:t>success</w:t>
      </w:r>
      <w:r w:rsidRPr="00990C27">
        <w:rPr>
          <w:rStyle w:val="StyleUnderline"/>
        </w:rPr>
        <w:t xml:space="preserve"> in </w:t>
      </w:r>
      <w:r w:rsidRPr="00990C27">
        <w:rPr>
          <w:rStyle w:val="Emphasis"/>
        </w:rPr>
        <w:t>courts in the Fifth Circuit</w:t>
      </w:r>
      <w:r w:rsidRPr="00990C27">
        <w:rPr>
          <w:sz w:val="16"/>
        </w:rPr>
        <w:t xml:space="preserve">. And </w:t>
      </w:r>
      <w:r w:rsidRPr="00990C27">
        <w:rPr>
          <w:rStyle w:val="StyleUnderline"/>
        </w:rPr>
        <w:t xml:space="preserve">those are </w:t>
      </w:r>
      <w:r w:rsidRPr="004F6559">
        <w:rPr>
          <w:rStyle w:val="StyleUnderline"/>
          <w:highlight w:val="yellow"/>
        </w:rPr>
        <w:t>are</w:t>
      </w:r>
      <w:r w:rsidRPr="00990C27">
        <w:rPr>
          <w:rStyle w:val="StyleUnderline"/>
        </w:rPr>
        <w:t xml:space="preserve"> also </w:t>
      </w:r>
      <w:r w:rsidRPr="004F6559">
        <w:rPr>
          <w:rStyle w:val="StyleUnderline"/>
          <w:highlight w:val="yellow"/>
        </w:rPr>
        <w:t>attacks on the</w:t>
      </w:r>
      <w:r w:rsidRPr="00990C27">
        <w:rPr>
          <w:rStyle w:val="StyleUnderline"/>
        </w:rPr>
        <w:t xml:space="preserve"> </w:t>
      </w:r>
      <w:r w:rsidRPr="00990C27">
        <w:rPr>
          <w:rStyle w:val="Emphasis"/>
        </w:rPr>
        <w:t xml:space="preserve">continuing </w:t>
      </w:r>
      <w:r w:rsidRPr="004F6559">
        <w:rPr>
          <w:rStyle w:val="Emphasis"/>
          <w:highlight w:val="yellow"/>
        </w:rPr>
        <w:t>viability of the board</w:t>
      </w:r>
      <w:r w:rsidRPr="00990C27">
        <w:rPr>
          <w:sz w:val="16"/>
        </w:rPr>
        <w:t xml:space="preserve"> </w:t>
      </w:r>
      <w:r w:rsidRPr="00990C27">
        <w:rPr>
          <w:rStyle w:val="StyleUnderline"/>
        </w:rPr>
        <w:t xml:space="preserve">that are </w:t>
      </w:r>
      <w:r w:rsidRPr="00990C27">
        <w:rPr>
          <w:rStyle w:val="Emphasis"/>
        </w:rPr>
        <w:t>different than quorum</w:t>
      </w:r>
      <w:r w:rsidRPr="00990C27">
        <w:rPr>
          <w:rStyle w:val="StyleUnderline"/>
        </w:rPr>
        <w:t xml:space="preserve">, </w:t>
      </w:r>
      <w:r w:rsidRPr="004F6559">
        <w:rPr>
          <w:rStyle w:val="StyleUnderline"/>
          <w:highlight w:val="yellow"/>
        </w:rPr>
        <w:t>but</w:t>
      </w:r>
      <w:r w:rsidRPr="00990C27">
        <w:rPr>
          <w:rStyle w:val="StyleUnderline"/>
        </w:rPr>
        <w:t xml:space="preserve"> might also </w:t>
      </w:r>
      <w:r w:rsidRPr="004F6559">
        <w:rPr>
          <w:rStyle w:val="StyleUnderline"/>
          <w:highlight w:val="yellow"/>
        </w:rPr>
        <w:t>provide a reason</w:t>
      </w:r>
      <w:r w:rsidRPr="00990C27">
        <w:rPr>
          <w:rStyle w:val="StyleUnderline"/>
        </w:rPr>
        <w:t xml:space="preserve">, at the end of the day </w:t>
      </w:r>
      <w:r w:rsidRPr="004F6559">
        <w:rPr>
          <w:rStyle w:val="Emphasis"/>
          <w:sz w:val="24"/>
          <w:highlight w:val="yellow"/>
        </w:rPr>
        <w:t>why Garmon preemption is in trouble</w:t>
      </w:r>
      <w:r w:rsidRPr="00990C27">
        <w:rPr>
          <w:sz w:val="16"/>
        </w:rPr>
        <w:t xml:space="preserve">. That is to say, if </w:t>
      </w:r>
      <w:r w:rsidRPr="00990C27">
        <w:rPr>
          <w:sz w:val="16"/>
          <w:szCs w:val="16"/>
        </w:rPr>
        <w:t xml:space="preserve">the </w:t>
      </w:r>
      <w:r w:rsidRPr="00990C27">
        <w:rPr>
          <w:rStyle w:val="StyleUnderline"/>
          <w:sz w:val="16"/>
          <w:szCs w:val="16"/>
        </w:rPr>
        <w:t>if</w:t>
      </w:r>
      <w:r w:rsidRPr="00990C27">
        <w:rPr>
          <w:sz w:val="16"/>
          <w:szCs w:val="16"/>
        </w:rPr>
        <w:t xml:space="preserve"> a court</w:t>
      </w:r>
      <w:r w:rsidRPr="00990C27">
        <w:rPr>
          <w:sz w:val="16"/>
        </w:rPr>
        <w:t xml:space="preserve"> of appeals, or ultimately, the Supreme Court, decides that the board as currently constituted, let's say the double insulation of the ALJs is a constitutional problem and enjoins operation of the board on that basis. That would give us another reason, totally apart from quorum, for saying that Garmin preemption is in trouble. </w:t>
      </w:r>
    </w:p>
    <w:p w14:paraId="7F8E2C53" w14:textId="77777777" w:rsidR="0087379C" w:rsidRPr="00990C27" w:rsidRDefault="0087379C" w:rsidP="0087379C"/>
    <w:p w14:paraId="0C47714E" w14:textId="77777777" w:rsidR="0087379C" w:rsidRPr="00990C27" w:rsidRDefault="0087379C" w:rsidP="0087379C">
      <w:pPr>
        <w:pStyle w:val="Heading4"/>
        <w:rPr>
          <w:rFonts w:cs="Arial"/>
        </w:rPr>
      </w:pPr>
      <w:r w:rsidRPr="00990C27">
        <w:rPr>
          <w:rFonts w:cs="Arial"/>
        </w:rPr>
        <w:t xml:space="preserve">The Roberts Court </w:t>
      </w:r>
      <w:r w:rsidRPr="00990C27">
        <w:rPr>
          <w:rFonts w:cs="Arial"/>
          <w:u w:val="single"/>
        </w:rPr>
        <w:t>will not</w:t>
      </w:r>
      <w:r w:rsidRPr="00990C27">
        <w:rPr>
          <w:rFonts w:cs="Arial"/>
        </w:rPr>
        <w:t xml:space="preserve"> pursue preemption---they’re </w:t>
      </w:r>
      <w:r w:rsidRPr="00990C27">
        <w:rPr>
          <w:rFonts w:cs="Arial"/>
          <w:u w:val="single"/>
        </w:rPr>
        <w:t>actively undermining</w:t>
      </w:r>
      <w:r w:rsidRPr="00990C27">
        <w:rPr>
          <w:rFonts w:cs="Arial"/>
        </w:rPr>
        <w:t xml:space="preserve"> it. </w:t>
      </w:r>
    </w:p>
    <w:p w14:paraId="2BD26845" w14:textId="77777777" w:rsidR="0087379C" w:rsidRPr="00990C27" w:rsidRDefault="0087379C" w:rsidP="0087379C">
      <w:r w:rsidRPr="00990C27">
        <w:t xml:space="preserve">Kamaile A.N. </w:t>
      </w:r>
      <w:r w:rsidRPr="00990C27">
        <w:rPr>
          <w:rStyle w:val="Style13ptBold"/>
        </w:rPr>
        <w:t>Turčan 25</w:t>
      </w:r>
      <w:r w:rsidRPr="00990C27">
        <w:t>, Associate Professor of Law, University of Hawaiʻi William S. Richardson School of Law, “The Bogeyman of Environmental Regulation: Federalism, Agency Preemption, and the Roberts Court”, 109 Minn. L. Rev. 2529</w:t>
      </w:r>
    </w:p>
    <w:p w14:paraId="41F6FBFA" w14:textId="77777777" w:rsidR="0087379C" w:rsidRPr="00990C27" w:rsidRDefault="0087379C" w:rsidP="0087379C">
      <w:pPr>
        <w:rPr>
          <w:rStyle w:val="Emphasis"/>
          <w:sz w:val="24"/>
        </w:rPr>
      </w:pPr>
      <w:r w:rsidRPr="00990C27">
        <w:rPr>
          <w:rStyle w:val="Emphasis"/>
        </w:rPr>
        <w:t>West Virginia</w:t>
      </w:r>
      <w:r w:rsidRPr="00990C27">
        <w:rPr>
          <w:rStyle w:val="StyleUnderline"/>
        </w:rPr>
        <w:t xml:space="preserve">, </w:t>
      </w:r>
      <w:r w:rsidRPr="00990C27">
        <w:rPr>
          <w:rStyle w:val="Emphasis"/>
        </w:rPr>
        <w:t>Sackett</w:t>
      </w:r>
      <w:r w:rsidRPr="00990C27">
        <w:rPr>
          <w:rStyle w:val="StyleUnderline"/>
        </w:rPr>
        <w:t xml:space="preserve">, and </w:t>
      </w:r>
      <w:r w:rsidRPr="00990C27">
        <w:rPr>
          <w:rStyle w:val="Emphasis"/>
        </w:rPr>
        <w:t>Loper Bright</w:t>
      </w:r>
      <w:r w:rsidRPr="00990C27">
        <w:rPr>
          <w:rStyle w:val="StyleUnderline"/>
        </w:rPr>
        <w:t xml:space="preserve"> present fundamental questions of governance. </w:t>
      </w:r>
      <w:r w:rsidRPr="004F6559">
        <w:rPr>
          <w:rStyle w:val="StyleUnderline"/>
          <w:highlight w:val="yellow"/>
        </w:rPr>
        <w:t>By wielding</w:t>
      </w:r>
      <w:r w:rsidRPr="00990C27">
        <w:rPr>
          <w:rStyle w:val="StyleUnderline"/>
        </w:rPr>
        <w:t xml:space="preserve"> the complementary strategies of </w:t>
      </w:r>
      <w:r w:rsidRPr="004F6559">
        <w:rPr>
          <w:rStyle w:val="Emphasis"/>
          <w:highlight w:val="yellow"/>
        </w:rPr>
        <w:t>separation of powers</w:t>
      </w:r>
      <w:r w:rsidRPr="004F6559">
        <w:rPr>
          <w:rStyle w:val="StyleUnderline"/>
          <w:highlight w:val="yellow"/>
        </w:rPr>
        <w:t xml:space="preserve"> and</w:t>
      </w:r>
      <w:r w:rsidRPr="004F6559">
        <w:rPr>
          <w:sz w:val="16"/>
          <w:highlight w:val="yellow"/>
        </w:rPr>
        <w:t xml:space="preserve"> </w:t>
      </w:r>
      <w:r w:rsidRPr="004F6559">
        <w:rPr>
          <w:rStyle w:val="Emphasis"/>
          <w:highlight w:val="yellow"/>
        </w:rPr>
        <w:t>federalism</w:t>
      </w:r>
      <w:r w:rsidRPr="004F6559">
        <w:rPr>
          <w:sz w:val="16"/>
          <w:highlight w:val="yellow"/>
        </w:rPr>
        <w:t xml:space="preserve"> </w:t>
      </w:r>
      <w:r w:rsidRPr="004F6559">
        <w:rPr>
          <w:rStyle w:val="StyleUnderline"/>
          <w:highlight w:val="yellow"/>
        </w:rPr>
        <w:t xml:space="preserve">to </w:t>
      </w:r>
      <w:r w:rsidRPr="004F6559">
        <w:rPr>
          <w:rStyle w:val="Emphasis"/>
          <w:highlight w:val="yellow"/>
        </w:rPr>
        <w:t>curtail federal</w:t>
      </w:r>
      <w:r w:rsidRPr="00990C27">
        <w:rPr>
          <w:rStyle w:val="Emphasis"/>
        </w:rPr>
        <w:t xml:space="preserve"> regulatory </w:t>
      </w:r>
      <w:r w:rsidRPr="004F6559">
        <w:rPr>
          <w:rStyle w:val="Emphasis"/>
          <w:highlight w:val="yellow"/>
        </w:rPr>
        <w:t>power</w:t>
      </w:r>
      <w:r w:rsidRPr="004F6559">
        <w:rPr>
          <w:sz w:val="16"/>
          <w:highlight w:val="yellow"/>
        </w:rPr>
        <w:t xml:space="preserve">, </w:t>
      </w:r>
      <w:r w:rsidRPr="004F6559">
        <w:rPr>
          <w:rStyle w:val="StyleUnderline"/>
          <w:highlight w:val="yellow"/>
        </w:rPr>
        <w:t>the Roberts Court has</w:t>
      </w:r>
      <w:r w:rsidRPr="00990C27">
        <w:rPr>
          <w:rStyle w:val="StyleUnderline"/>
        </w:rPr>
        <w:t xml:space="preserve"> not </w:t>
      </w:r>
      <w:r w:rsidRPr="004F6559">
        <w:rPr>
          <w:rStyle w:val="StyleUnderline"/>
        </w:rPr>
        <w:t xml:space="preserve">only </w:t>
      </w:r>
      <w:r w:rsidRPr="004F6559">
        <w:rPr>
          <w:rStyle w:val="Emphasis"/>
        </w:rPr>
        <w:t>recalibrated</w:t>
      </w:r>
      <w:r w:rsidRPr="004F6559">
        <w:rPr>
          <w:rStyle w:val="StyleUnderline"/>
        </w:rPr>
        <w:t xml:space="preserve"> rulemaking power at the federal level but </w:t>
      </w:r>
      <w:r w:rsidRPr="004F6559">
        <w:rPr>
          <w:rStyle w:val="Emphasis"/>
          <w:sz w:val="24"/>
          <w:highlight w:val="yellow"/>
        </w:rPr>
        <w:t>diminished</w:t>
      </w:r>
      <w:r w:rsidRPr="004F6559">
        <w:rPr>
          <w:rStyle w:val="Emphasis"/>
          <w:sz w:val="24"/>
        </w:rPr>
        <w:t xml:space="preserve"> the </w:t>
      </w:r>
      <w:r w:rsidRPr="004F6559">
        <w:rPr>
          <w:rStyle w:val="Emphasis"/>
          <w:sz w:val="24"/>
          <w:highlight w:val="yellow"/>
        </w:rPr>
        <w:t>federal preemption power</w:t>
      </w:r>
      <w:r w:rsidRPr="004F6559">
        <w:rPr>
          <w:rStyle w:val="Emphasis"/>
          <w:sz w:val="24"/>
        </w:rPr>
        <w:t xml:space="preserve"> over state law</w:t>
      </w:r>
      <w:r w:rsidRPr="004F6559">
        <w:rPr>
          <w:sz w:val="16"/>
        </w:rPr>
        <w:t xml:space="preserve">. </w:t>
      </w:r>
      <w:r w:rsidRPr="004F6559">
        <w:rPr>
          <w:rStyle w:val="Emphasis"/>
          <w:highlight w:val="yellow"/>
        </w:rPr>
        <w:t>Congress</w:t>
      </w:r>
      <w:r w:rsidRPr="004F6559">
        <w:rPr>
          <w:rStyle w:val="StyleUnderline"/>
          <w:highlight w:val="yellow"/>
        </w:rPr>
        <w:t xml:space="preserve"> and </w:t>
      </w:r>
      <w:r w:rsidRPr="004F6559">
        <w:rPr>
          <w:rStyle w:val="Emphasis"/>
          <w:highlight w:val="yellow"/>
        </w:rPr>
        <w:t>federal agencies</w:t>
      </w:r>
      <w:r w:rsidRPr="004F6559">
        <w:rPr>
          <w:rStyle w:val="StyleUnderline"/>
        </w:rPr>
        <w:t xml:space="preserve"> have been </w:t>
      </w:r>
      <w:r w:rsidRPr="004F6559">
        <w:rPr>
          <w:rStyle w:val="StyleUnderline"/>
          <w:highlight w:val="yellow"/>
        </w:rPr>
        <w:t xml:space="preserve">placed in an </w:t>
      </w:r>
      <w:r w:rsidRPr="004F6559">
        <w:rPr>
          <w:rStyle w:val="Emphasis"/>
          <w:highlight w:val="yellow"/>
        </w:rPr>
        <w:t>impracticable situation</w:t>
      </w:r>
      <w:r w:rsidRPr="00990C27">
        <w:rPr>
          <w:sz w:val="16"/>
        </w:rPr>
        <w:t>—</w:t>
      </w:r>
      <w:r w:rsidRPr="00990C27">
        <w:rPr>
          <w:rStyle w:val="StyleUnderline"/>
        </w:rPr>
        <w:t>in order for agency delegations to pass muster with this Court and, moreover, have preemptive effect, Congress must anticipate with heightened specificity future applications of its policies and the types of state laws that these policies might displace</w:t>
      </w:r>
      <w:r w:rsidRPr="00990C27">
        <w:rPr>
          <w:sz w:val="16"/>
        </w:rPr>
        <w:t xml:space="preserve">. </w:t>
      </w:r>
      <w:r w:rsidRPr="00A938FC">
        <w:rPr>
          <w:rStyle w:val="Emphasis"/>
          <w:highlight w:val="yellow"/>
        </w:rPr>
        <w:t xml:space="preserve">The </w:t>
      </w:r>
      <w:r w:rsidRPr="00A938FC">
        <w:rPr>
          <w:rStyle w:val="Emphasis"/>
        </w:rPr>
        <w:t xml:space="preserve">Roberts </w:t>
      </w:r>
      <w:r w:rsidRPr="00A938FC">
        <w:rPr>
          <w:rStyle w:val="Emphasis"/>
          <w:highlight w:val="yellow"/>
        </w:rPr>
        <w:t>Court</w:t>
      </w:r>
      <w:r w:rsidRPr="00990C27">
        <w:rPr>
          <w:sz w:val="16"/>
        </w:rPr>
        <w:t xml:space="preserve"> </w:t>
      </w:r>
      <w:r w:rsidRPr="00990C27">
        <w:rPr>
          <w:rStyle w:val="StyleUnderline"/>
        </w:rPr>
        <w:t xml:space="preserve">has </w:t>
      </w:r>
      <w:r w:rsidRPr="00A938FC">
        <w:rPr>
          <w:rStyle w:val="StyleUnderline"/>
          <w:highlight w:val="yellow"/>
        </w:rPr>
        <w:t xml:space="preserve">transformed itself into the </w:t>
      </w:r>
      <w:r w:rsidRPr="00A938FC">
        <w:rPr>
          <w:rStyle w:val="Emphasis"/>
          <w:sz w:val="24"/>
          <w:highlight w:val="yellow"/>
        </w:rPr>
        <w:t>policy branches’ own bogeyman.</w:t>
      </w:r>
    </w:p>
    <w:p w14:paraId="3B2D88A7" w14:textId="77777777" w:rsidR="0087379C" w:rsidRPr="00990C27" w:rsidRDefault="0087379C" w:rsidP="0087379C"/>
    <w:p w14:paraId="5CE0388C" w14:textId="77777777" w:rsidR="0087379C" w:rsidRPr="00990C27" w:rsidRDefault="0087379C" w:rsidP="0087379C">
      <w:pPr>
        <w:pStyle w:val="Heading4"/>
        <w:rPr>
          <w:rFonts w:cs="Arial"/>
        </w:rPr>
      </w:pPr>
      <w:r w:rsidRPr="00990C27">
        <w:rPr>
          <w:rFonts w:cs="Arial"/>
        </w:rPr>
        <w:t xml:space="preserve">The counterplan fiats a policy </w:t>
      </w:r>
      <w:r w:rsidRPr="00990C27">
        <w:rPr>
          <w:rFonts w:cs="Arial"/>
          <w:u w:val="single"/>
        </w:rPr>
        <w:t>goal</w:t>
      </w:r>
      <w:r w:rsidRPr="00990C27">
        <w:rPr>
          <w:rFonts w:cs="Arial"/>
        </w:rPr>
        <w:t xml:space="preserve">, but </w:t>
      </w:r>
      <w:r w:rsidRPr="00990C27">
        <w:rPr>
          <w:rFonts w:cs="Arial"/>
          <w:u w:val="single"/>
        </w:rPr>
        <w:t>not</w:t>
      </w:r>
      <w:r w:rsidRPr="00990C27">
        <w:rPr>
          <w:rFonts w:cs="Arial"/>
        </w:rPr>
        <w:t xml:space="preserve"> an </w:t>
      </w:r>
      <w:r w:rsidRPr="00990C27">
        <w:rPr>
          <w:rFonts w:cs="Arial"/>
          <w:u w:val="single"/>
        </w:rPr>
        <w:t>exact process</w:t>
      </w:r>
      <w:r w:rsidRPr="00990C27">
        <w:rPr>
          <w:rFonts w:cs="Arial"/>
        </w:rPr>
        <w:t xml:space="preserve">---if there’s a preemption challenge, </w:t>
      </w:r>
      <w:r w:rsidRPr="00990C27">
        <w:rPr>
          <w:rFonts w:cs="Arial"/>
          <w:u w:val="single"/>
        </w:rPr>
        <w:t>durable fiat</w:t>
      </w:r>
      <w:r w:rsidRPr="00990C27">
        <w:rPr>
          <w:rFonts w:cs="Arial"/>
        </w:rPr>
        <w:t xml:space="preserve"> means the states will find an </w:t>
      </w:r>
      <w:r w:rsidRPr="00990C27">
        <w:rPr>
          <w:rFonts w:cs="Arial"/>
          <w:i/>
          <w:iCs w:val="0"/>
          <w:u w:val="single"/>
        </w:rPr>
        <w:t>indirect way</w:t>
      </w:r>
      <w:r w:rsidRPr="00990C27">
        <w:rPr>
          <w:rFonts w:cs="Arial"/>
        </w:rPr>
        <w:t xml:space="preserve"> to achieve the </w:t>
      </w:r>
      <w:r w:rsidRPr="00990C27">
        <w:rPr>
          <w:rFonts w:cs="Arial"/>
          <w:i/>
          <w:iCs w:val="0"/>
          <w:u w:val="single"/>
        </w:rPr>
        <w:t>same outcome</w:t>
      </w:r>
      <w:r w:rsidRPr="00990C27">
        <w:rPr>
          <w:rFonts w:cs="Arial"/>
        </w:rPr>
        <w:t xml:space="preserve">---that </w:t>
      </w:r>
      <w:r w:rsidRPr="00990C27">
        <w:rPr>
          <w:rFonts w:cs="Arial"/>
          <w:u w:val="single"/>
        </w:rPr>
        <w:t>avoids</w:t>
      </w:r>
      <w:r w:rsidRPr="00990C27">
        <w:rPr>
          <w:rFonts w:cs="Arial"/>
        </w:rPr>
        <w:t xml:space="preserve"> preemption.</w:t>
      </w:r>
    </w:p>
    <w:p w14:paraId="20E63072" w14:textId="77777777" w:rsidR="0087379C" w:rsidRPr="00990C27" w:rsidRDefault="0087379C" w:rsidP="0087379C">
      <w:r w:rsidRPr="00990C27">
        <w:t xml:space="preserve">Dr. David </w:t>
      </w:r>
      <w:r w:rsidRPr="00990C27">
        <w:rPr>
          <w:rStyle w:val="Style13ptBold"/>
        </w:rPr>
        <w:t>Darmofal et al. 19</w:t>
      </w:r>
      <w:r w:rsidRPr="00990C27">
        <w:t>, PhD in Political Science from University of Illinois Urbana-Champaign, Associate Professor in the Department of Political Science at the University of South Carolina, “Federalism, Government Liberalism, and Union Weakness in America”, State Politics &amp; Policy Quarterly, December 2019, Vol. 19, No. 4, pp. 428-450</w:t>
      </w:r>
    </w:p>
    <w:p w14:paraId="39DD5A3C" w14:textId="77777777" w:rsidR="0087379C" w:rsidRPr="00990C27" w:rsidRDefault="0087379C" w:rsidP="0087379C">
      <w:pPr>
        <w:rPr>
          <w:sz w:val="16"/>
        </w:rPr>
      </w:pPr>
      <w:r w:rsidRPr="00990C27">
        <w:rPr>
          <w:rStyle w:val="StyleUnderline"/>
        </w:rPr>
        <w:t xml:space="preserve">The NLRA left </w:t>
      </w:r>
      <w:r w:rsidRPr="00990C27">
        <w:rPr>
          <w:rStyle w:val="Emphasis"/>
        </w:rPr>
        <w:t>substantial authority</w:t>
      </w:r>
      <w:r w:rsidRPr="00990C27">
        <w:rPr>
          <w:sz w:val="16"/>
        </w:rPr>
        <w:t xml:space="preserve"> </w:t>
      </w:r>
      <w:r w:rsidRPr="00990C27">
        <w:rPr>
          <w:rStyle w:val="StyleUnderline"/>
        </w:rPr>
        <w:t xml:space="preserve">for the states to </w:t>
      </w:r>
      <w:r w:rsidRPr="00990C27">
        <w:rPr>
          <w:rStyle w:val="Emphasis"/>
        </w:rPr>
        <w:t>influence union strength</w:t>
      </w:r>
      <w:r w:rsidRPr="00990C27">
        <w:rPr>
          <w:sz w:val="16"/>
        </w:rPr>
        <w:t xml:space="preserve">, however. </w:t>
      </w:r>
      <w:r w:rsidRPr="00990C27">
        <w:rPr>
          <w:rStyle w:val="StyleUnderline"/>
        </w:rPr>
        <w:t xml:space="preserve">Perhaps most importantly, </w:t>
      </w:r>
      <w:r w:rsidRPr="00A938FC">
        <w:rPr>
          <w:rStyle w:val="StyleUnderline"/>
          <w:highlight w:val="yellow"/>
        </w:rPr>
        <w:t>state governments have</w:t>
      </w:r>
      <w:r w:rsidRPr="00990C27">
        <w:rPr>
          <w:rStyle w:val="StyleUnderline"/>
        </w:rPr>
        <w:t xml:space="preserve"> the </w:t>
      </w:r>
      <w:r w:rsidRPr="00A938FC">
        <w:rPr>
          <w:rStyle w:val="StyleUnderline"/>
          <w:highlight w:val="yellow"/>
        </w:rPr>
        <w:t xml:space="preserve">authority to establish </w:t>
      </w:r>
      <w:r w:rsidRPr="00A938FC">
        <w:rPr>
          <w:rStyle w:val="Emphasis"/>
          <w:highlight w:val="yellow"/>
        </w:rPr>
        <w:t>collective bargaining laws</w:t>
      </w:r>
      <w:r w:rsidRPr="00990C27">
        <w:rPr>
          <w:sz w:val="16"/>
        </w:rPr>
        <w:t xml:space="preserve"> for employees exempted from the NLRA, which initially comprised a substantial percentage of workers in certain states (including public sector, agricultural, and household employees). Some states have extended collective bargaining rights to many of these employees, while other states have not. </w:t>
      </w:r>
    </w:p>
    <w:p w14:paraId="7BDB7AF2" w14:textId="77777777" w:rsidR="0087379C" w:rsidRPr="00990C27" w:rsidRDefault="0087379C" w:rsidP="0087379C">
      <w:pPr>
        <w:rPr>
          <w:sz w:val="16"/>
        </w:rPr>
      </w:pPr>
      <w:r w:rsidRPr="00990C27">
        <w:rPr>
          <w:sz w:val="16"/>
        </w:rPr>
        <w:t xml:space="preserve">Furthermore, </w:t>
      </w:r>
      <w:r w:rsidRPr="00990C27">
        <w:rPr>
          <w:rStyle w:val="StyleUnderline"/>
        </w:rPr>
        <w:t xml:space="preserve">a mere dozen years after the passage of the NLRA, the Taft-Hartley Act devolved </w:t>
      </w:r>
      <w:r w:rsidRPr="00990C27">
        <w:rPr>
          <w:rStyle w:val="Emphasis"/>
        </w:rPr>
        <w:t>even more authority</w:t>
      </w:r>
      <w:r w:rsidRPr="00990C27">
        <w:rPr>
          <w:sz w:val="16"/>
        </w:rPr>
        <w:t xml:space="preserve"> </w:t>
      </w:r>
      <w:r w:rsidRPr="00990C27">
        <w:rPr>
          <w:rStyle w:val="StyleUnderline"/>
        </w:rPr>
        <w:t>over the system of labor relations to the states</w:t>
      </w:r>
      <w:r w:rsidRPr="00990C27">
        <w:rPr>
          <w:sz w:val="16"/>
        </w:rPr>
        <w:t xml:space="preserve">. Most controversially, </w:t>
      </w:r>
      <w:r w:rsidRPr="00990C27">
        <w:rPr>
          <w:rStyle w:val="StyleUnderline"/>
        </w:rPr>
        <w:t>Taft-Hartley allows states to forbid “union security clauses,” such as a requirement of union membership as a condition of employment at a particular company, a policy known as “right-to-work.”</w:t>
      </w:r>
      <w:r w:rsidRPr="00990C27">
        <w:rPr>
          <w:sz w:val="16"/>
        </w:rPr>
        <w:t>3 Twenty-eight states have enacted right to work legislation.4 There is some debate over the effectiveness of right-to-work laws in weakening unions, but it does appear that they weaken union political power (Feigenbaum, Hertel-Fernandez, and Williamson 2018)</w:t>
      </w:r>
    </w:p>
    <w:p w14:paraId="2E089D3C" w14:textId="77777777" w:rsidR="0087379C" w:rsidRPr="00990C27" w:rsidRDefault="0087379C" w:rsidP="0087379C">
      <w:pPr>
        <w:rPr>
          <w:sz w:val="16"/>
        </w:rPr>
      </w:pPr>
      <w:r w:rsidRPr="00990C27">
        <w:rPr>
          <w:rStyle w:val="Emphasis"/>
        </w:rPr>
        <w:t xml:space="preserve">Above and </w:t>
      </w:r>
      <w:r w:rsidRPr="00A938FC">
        <w:rPr>
          <w:rStyle w:val="Emphasis"/>
          <w:highlight w:val="yellow"/>
        </w:rPr>
        <w:t>beyond specific authority</w:t>
      </w:r>
      <w:r w:rsidRPr="00990C27">
        <w:rPr>
          <w:rStyle w:val="StyleUnderline"/>
        </w:rPr>
        <w:t xml:space="preserve"> to regulate labor relations</w:t>
      </w:r>
      <w:r w:rsidRPr="00990C27">
        <w:rPr>
          <w:sz w:val="16"/>
        </w:rPr>
        <w:t xml:space="preserve">, </w:t>
      </w:r>
      <w:r w:rsidRPr="00A938FC">
        <w:rPr>
          <w:rStyle w:val="StyleUnderline"/>
          <w:highlight w:val="yellow"/>
        </w:rPr>
        <w:t xml:space="preserve">the large amount of </w:t>
      </w:r>
      <w:r w:rsidRPr="00A938FC">
        <w:rPr>
          <w:rStyle w:val="Emphasis"/>
          <w:highlight w:val="yellow"/>
        </w:rPr>
        <w:t>general policymaking authority</w:t>
      </w:r>
      <w:r w:rsidRPr="00A938FC">
        <w:rPr>
          <w:rStyle w:val="StyleUnderline"/>
          <w:highlight w:val="yellow"/>
        </w:rPr>
        <w:t xml:space="preserve"> reserved to the states under</w:t>
      </w:r>
      <w:r w:rsidRPr="00990C27">
        <w:rPr>
          <w:rStyle w:val="StyleUnderline"/>
        </w:rPr>
        <w:t xml:space="preserve"> </w:t>
      </w:r>
      <w:r w:rsidRPr="00990C27">
        <w:rPr>
          <w:rStyle w:val="Emphasis"/>
        </w:rPr>
        <w:t xml:space="preserve">America’s system of </w:t>
      </w:r>
      <w:r w:rsidRPr="00A938FC">
        <w:rPr>
          <w:rStyle w:val="Emphasis"/>
          <w:highlight w:val="yellow"/>
        </w:rPr>
        <w:t>federalism</w:t>
      </w:r>
      <w:r w:rsidRPr="00A938FC">
        <w:rPr>
          <w:sz w:val="16"/>
          <w:highlight w:val="yellow"/>
        </w:rPr>
        <w:t xml:space="preserve"> </w:t>
      </w:r>
      <w:r w:rsidRPr="00A938FC">
        <w:rPr>
          <w:rStyle w:val="StyleUnderline"/>
          <w:highlight w:val="yellow"/>
        </w:rPr>
        <w:t>means</w:t>
      </w:r>
      <w:r w:rsidRPr="00990C27">
        <w:rPr>
          <w:rStyle w:val="StyleUnderline"/>
        </w:rPr>
        <w:t xml:space="preserve"> that </w:t>
      </w:r>
      <w:r w:rsidRPr="00A938FC">
        <w:rPr>
          <w:rStyle w:val="StyleUnderline"/>
          <w:highlight w:val="yellow"/>
        </w:rPr>
        <w:t>states have</w:t>
      </w:r>
      <w:r w:rsidRPr="00990C27">
        <w:rPr>
          <w:rStyle w:val="StyleUnderline"/>
        </w:rPr>
        <w:t xml:space="preserve"> the </w:t>
      </w:r>
      <w:r w:rsidRPr="00A938FC">
        <w:rPr>
          <w:rStyle w:val="StyleUnderline"/>
          <w:highlight w:val="yellow"/>
        </w:rPr>
        <w:t xml:space="preserve">ability to use </w:t>
      </w:r>
      <w:r w:rsidRPr="00A938FC">
        <w:rPr>
          <w:rStyle w:val="Emphasis"/>
          <w:sz w:val="24"/>
          <w:highlight w:val="yellow"/>
        </w:rPr>
        <w:t>fiscal</w:t>
      </w:r>
      <w:r w:rsidRPr="00A938FC">
        <w:rPr>
          <w:rStyle w:val="StyleUnderline"/>
          <w:sz w:val="24"/>
          <w:szCs w:val="24"/>
          <w:highlight w:val="yellow"/>
        </w:rPr>
        <w:t xml:space="preserve">, </w:t>
      </w:r>
      <w:r w:rsidRPr="00A938FC">
        <w:rPr>
          <w:rStyle w:val="Emphasis"/>
          <w:sz w:val="24"/>
          <w:highlight w:val="yellow"/>
        </w:rPr>
        <w:t>regulatory</w:t>
      </w:r>
      <w:r w:rsidRPr="00A938FC">
        <w:rPr>
          <w:sz w:val="16"/>
          <w:highlight w:val="yellow"/>
        </w:rPr>
        <w:t xml:space="preserve">, </w:t>
      </w:r>
      <w:r w:rsidRPr="00A938FC">
        <w:rPr>
          <w:rStyle w:val="StyleUnderline"/>
          <w:highlight w:val="yellow"/>
        </w:rPr>
        <w:t>or</w:t>
      </w:r>
      <w:r w:rsidRPr="00A938FC">
        <w:rPr>
          <w:sz w:val="16"/>
          <w:highlight w:val="yellow"/>
        </w:rPr>
        <w:t xml:space="preserve"> </w:t>
      </w:r>
      <w:r w:rsidRPr="00A938FC">
        <w:rPr>
          <w:rStyle w:val="Emphasis"/>
          <w:sz w:val="24"/>
          <w:highlight w:val="yellow"/>
        </w:rPr>
        <w:t>other</w:t>
      </w:r>
      <w:r w:rsidRPr="00990C27">
        <w:rPr>
          <w:rStyle w:val="Emphasis"/>
          <w:sz w:val="24"/>
        </w:rPr>
        <w:t xml:space="preserve"> types of </w:t>
      </w:r>
      <w:r w:rsidRPr="00A938FC">
        <w:rPr>
          <w:rStyle w:val="Emphasis"/>
          <w:sz w:val="24"/>
          <w:highlight w:val="yellow"/>
        </w:rPr>
        <w:t>policy</w:t>
      </w:r>
      <w:r w:rsidRPr="00A938FC">
        <w:rPr>
          <w:sz w:val="16"/>
          <w:szCs w:val="24"/>
          <w:highlight w:val="yellow"/>
        </w:rPr>
        <w:t xml:space="preserve"> </w:t>
      </w:r>
      <w:r w:rsidRPr="00A938FC">
        <w:rPr>
          <w:rStyle w:val="StyleUnderline"/>
          <w:highlight w:val="yellow"/>
        </w:rPr>
        <w:t>to affect union strength</w:t>
      </w:r>
      <w:r w:rsidRPr="00990C27">
        <w:rPr>
          <w:sz w:val="16"/>
        </w:rPr>
        <w:t>. For insta</w:t>
      </w:r>
      <w:r w:rsidRPr="00A938FC">
        <w:rPr>
          <w:sz w:val="16"/>
        </w:rPr>
        <w:t xml:space="preserve">nce, </w:t>
      </w:r>
      <w:r w:rsidRPr="00A938FC">
        <w:rPr>
          <w:rStyle w:val="StyleUnderline"/>
        </w:rPr>
        <w:t xml:space="preserve">some states have sought to prohibit </w:t>
      </w:r>
      <w:r w:rsidRPr="00A938FC">
        <w:rPr>
          <w:rStyle w:val="Emphasis"/>
        </w:rPr>
        <w:t>any company</w:t>
      </w:r>
      <w:r w:rsidRPr="00A938FC">
        <w:rPr>
          <w:rStyle w:val="StyleUnderline"/>
        </w:rPr>
        <w:t xml:space="preserve"> that </w:t>
      </w:r>
      <w:r w:rsidRPr="00A938FC">
        <w:rPr>
          <w:rStyle w:val="Emphasis"/>
        </w:rPr>
        <w:t>contracts</w:t>
      </w:r>
      <w:r w:rsidRPr="00A938FC">
        <w:rPr>
          <w:rStyle w:val="StyleUnderline"/>
        </w:rPr>
        <w:t xml:space="preserve"> with the state from using revenue generated by </w:t>
      </w:r>
      <w:r w:rsidRPr="00A938FC">
        <w:rPr>
          <w:rStyle w:val="Emphasis"/>
        </w:rPr>
        <w:t>public contracts</w:t>
      </w:r>
      <w:r w:rsidRPr="00A938FC">
        <w:rPr>
          <w:rStyle w:val="StyleUnderline"/>
        </w:rPr>
        <w:t xml:space="preserve"> to discourage union organizing campaigns, while other states have placed limits on how unions can use their resources in the </w:t>
      </w:r>
      <w:r w:rsidRPr="00A938FC">
        <w:rPr>
          <w:rStyle w:val="Emphasis"/>
        </w:rPr>
        <w:t>political</w:t>
      </w:r>
      <w:r w:rsidRPr="00990C27">
        <w:rPr>
          <w:rStyle w:val="Emphasis"/>
        </w:rPr>
        <w:t xml:space="preserve"> sphere</w:t>
      </w:r>
      <w:r w:rsidRPr="00990C27">
        <w:rPr>
          <w:sz w:val="16"/>
        </w:rPr>
        <w:t xml:space="preserve"> (Witko 2005). Though labor confrontations are not as bloody as they once were, </w:t>
      </w:r>
      <w:r w:rsidRPr="00990C27">
        <w:rPr>
          <w:rStyle w:val="StyleUnderline"/>
        </w:rPr>
        <w:t xml:space="preserve">whether the state government sides with strikers or management in labor disputes can have an important influence on how such disputes play out. In some states, law enforcement was traditionally used to limit labor organization, while in other states </w:t>
      </w:r>
      <w:r w:rsidRPr="00990C27">
        <w:rPr>
          <w:rStyle w:val="Emphasis"/>
        </w:rPr>
        <w:t>officials intervened</w:t>
      </w:r>
      <w:r w:rsidRPr="00990C27">
        <w:rPr>
          <w:sz w:val="16"/>
        </w:rPr>
        <w:t xml:space="preserve"> </w:t>
      </w:r>
      <w:r w:rsidRPr="00990C27">
        <w:rPr>
          <w:rStyle w:val="StyleUnderline"/>
        </w:rPr>
        <w:t xml:space="preserve">on the side of </w:t>
      </w:r>
      <w:r w:rsidRPr="00990C27">
        <w:rPr>
          <w:rStyle w:val="Emphasis"/>
        </w:rPr>
        <w:t>workers</w:t>
      </w:r>
      <w:r w:rsidRPr="00990C27">
        <w:rPr>
          <w:sz w:val="16"/>
        </w:rPr>
        <w:t xml:space="preserve"> </w:t>
      </w:r>
      <w:r w:rsidRPr="00990C27">
        <w:rPr>
          <w:rStyle w:val="StyleUnderline"/>
        </w:rPr>
        <w:t xml:space="preserve">in disputes over union organization </w:t>
      </w:r>
      <w:r w:rsidRPr="00990C27">
        <w:rPr>
          <w:sz w:val="16"/>
        </w:rPr>
        <w:t xml:space="preserve">(Marshall 1967). In 2014, as workers at a Volkswagen plant in Tennessee debated whether to form a union, the Governor and members of the legislature used the threat of withdrawing tax breaks for the plant if a union vote were successful (Snavely 2014). The vote ultimately failed. Thus, </w:t>
      </w:r>
      <w:r w:rsidRPr="00A938FC">
        <w:rPr>
          <w:rStyle w:val="StyleUnderline"/>
          <w:highlight w:val="yellow"/>
        </w:rPr>
        <w:t xml:space="preserve">a </w:t>
      </w:r>
      <w:r w:rsidRPr="00A938FC">
        <w:rPr>
          <w:rStyle w:val="Emphasis"/>
          <w:sz w:val="24"/>
          <w:highlight w:val="yellow"/>
        </w:rPr>
        <w:t>variety of policy tools that are not inherently labor-relations policy</w:t>
      </w:r>
      <w:r w:rsidRPr="00A938FC">
        <w:rPr>
          <w:sz w:val="16"/>
          <w:szCs w:val="24"/>
          <w:highlight w:val="yellow"/>
        </w:rPr>
        <w:t xml:space="preserve"> </w:t>
      </w:r>
      <w:r w:rsidRPr="00A938FC">
        <w:rPr>
          <w:rStyle w:val="StyleUnderline"/>
          <w:highlight w:val="yellow"/>
        </w:rPr>
        <w:t>can</w:t>
      </w:r>
      <w:r w:rsidRPr="00990C27">
        <w:rPr>
          <w:rStyle w:val="StyleUnderline"/>
        </w:rPr>
        <w:t xml:space="preserve"> be used to </w:t>
      </w:r>
      <w:r w:rsidRPr="00A938FC">
        <w:rPr>
          <w:rStyle w:val="Emphasis"/>
          <w:highlight w:val="yellow"/>
        </w:rPr>
        <w:t>shape union strength</w:t>
      </w:r>
      <w:r w:rsidRPr="00A938FC">
        <w:rPr>
          <w:rStyle w:val="StyleUnderline"/>
          <w:highlight w:val="yellow"/>
        </w:rPr>
        <w:t xml:space="preserve"> by </w:t>
      </w:r>
      <w:r w:rsidRPr="00A938FC">
        <w:rPr>
          <w:rStyle w:val="Emphasis"/>
          <w:highlight w:val="yellow"/>
        </w:rPr>
        <w:t>state governments</w:t>
      </w:r>
      <w:r w:rsidRPr="00990C27">
        <w:rPr>
          <w:sz w:val="16"/>
        </w:rPr>
        <w:t xml:space="preserve">. </w:t>
      </w:r>
      <w:r w:rsidRPr="00990C27">
        <w:rPr>
          <w:rStyle w:val="StyleUnderline"/>
        </w:rPr>
        <w:t xml:space="preserve">These policies are likely to </w:t>
      </w:r>
      <w:r w:rsidRPr="00990C27">
        <w:rPr>
          <w:rStyle w:val="Emphasis"/>
        </w:rPr>
        <w:t>matter</w:t>
      </w:r>
      <w:r w:rsidRPr="00990C27">
        <w:rPr>
          <w:sz w:val="16"/>
        </w:rPr>
        <w:t xml:space="preserve"> for union weakness, but of course states also have their unique economic conditions and histories which lay the groundwork for contemporary union strength.</w:t>
      </w:r>
    </w:p>
    <w:p w14:paraId="1B84E270" w14:textId="77777777" w:rsidR="0087379C" w:rsidRPr="00990C27" w:rsidRDefault="0087379C" w:rsidP="0087379C"/>
    <w:p w14:paraId="59F67EFD" w14:textId="77777777" w:rsidR="0087379C" w:rsidRDefault="0087379C" w:rsidP="0087379C">
      <w:pPr>
        <w:pStyle w:val="Heading2"/>
      </w:pPr>
      <w:r>
        <w:t>Pesticides</w:t>
      </w:r>
    </w:p>
    <w:p w14:paraId="60729343" w14:textId="77777777" w:rsidR="0087379C" w:rsidRPr="00C97F96" w:rsidRDefault="0087379C" w:rsidP="0087379C">
      <w:pPr>
        <w:pStyle w:val="Heading3"/>
      </w:pPr>
      <w:r>
        <w:t>Food Security---Defense---2NC</w:t>
      </w:r>
    </w:p>
    <w:p w14:paraId="26886C00" w14:textId="77777777" w:rsidR="0087379C" w:rsidRPr="00E40CE0" w:rsidRDefault="0087379C" w:rsidP="0087379C">
      <w:pPr>
        <w:pStyle w:val="Heading4"/>
      </w:pPr>
      <w:r>
        <w:t xml:space="preserve">Food disruptions are </w:t>
      </w:r>
      <w:r>
        <w:rPr>
          <w:u w:val="single"/>
        </w:rPr>
        <w:t>temporary</w:t>
      </w:r>
      <w:r>
        <w:t xml:space="preserve"> and </w:t>
      </w:r>
      <w:r>
        <w:rPr>
          <w:u w:val="single"/>
        </w:rPr>
        <w:t>adaptable</w:t>
      </w:r>
      <w:r>
        <w:t xml:space="preserve"> </w:t>
      </w:r>
      <w:r w:rsidRPr="00C97F96">
        <w:rPr>
          <w:b w:val="0"/>
          <w:bCs/>
        </w:rPr>
        <w:t xml:space="preserve">AND </w:t>
      </w:r>
      <w:r w:rsidRPr="00C97F96">
        <w:rPr>
          <w:b w:val="0"/>
          <w:bCs/>
          <w:u w:val="single"/>
        </w:rPr>
        <w:t>war</w:t>
      </w:r>
      <w:r w:rsidRPr="00C97F96">
        <w:rPr>
          <w:b w:val="0"/>
          <w:bCs/>
        </w:rPr>
        <w:t xml:space="preserve"> turns the case.</w:t>
      </w:r>
    </w:p>
    <w:p w14:paraId="5AA3FCBD" w14:textId="77777777" w:rsidR="0087379C" w:rsidRDefault="0087379C" w:rsidP="0087379C">
      <w:r>
        <w:t xml:space="preserve">Gene </w:t>
      </w:r>
      <w:r w:rsidRPr="00E40CE0">
        <w:rPr>
          <w:rStyle w:val="Style13ptBold"/>
        </w:rPr>
        <w:t>Tunny 12</w:t>
      </w:r>
      <w:r>
        <w:t>, Economic Consultant, Trading as Adept Economics, Former Consultant with the Commonwealth Treasury, “Should We Worry About Food Security?”, Queensland Economy Watch, 7/9/2012, https://queenslandeconomywatch.com/2012/07/09/should-we-worry-about-food-security/</w:t>
      </w:r>
    </w:p>
    <w:p w14:paraId="6023B61A" w14:textId="77777777" w:rsidR="0087379C" w:rsidRPr="00BA4C60" w:rsidRDefault="0087379C" w:rsidP="0087379C">
      <w:pPr>
        <w:rPr>
          <w:sz w:val="16"/>
        </w:rPr>
      </w:pPr>
      <w:r w:rsidRPr="00E40CE0">
        <w:rPr>
          <w:rStyle w:val="StyleUnderline"/>
        </w:rPr>
        <w:t xml:space="preserve">The </w:t>
      </w:r>
      <w:r w:rsidRPr="00672DF0">
        <w:rPr>
          <w:rStyle w:val="StyleUnderline"/>
          <w:highlight w:val="yellow"/>
        </w:rPr>
        <w:t>push for</w:t>
      </w:r>
      <w:r w:rsidRPr="00E40CE0">
        <w:rPr>
          <w:rStyle w:val="StyleUnderline"/>
        </w:rPr>
        <w:t xml:space="preserve"> greater </w:t>
      </w:r>
      <w:r w:rsidRPr="00672DF0">
        <w:rPr>
          <w:rStyle w:val="Emphasis"/>
          <w:highlight w:val="yellow"/>
        </w:rPr>
        <w:t>local</w:t>
      </w:r>
      <w:r w:rsidRPr="00E40CE0">
        <w:rPr>
          <w:rStyle w:val="StyleUnderline"/>
        </w:rPr>
        <w:t xml:space="preserve"> food </w:t>
      </w:r>
      <w:r w:rsidRPr="00672DF0">
        <w:rPr>
          <w:rStyle w:val="StyleUnderline"/>
          <w:highlight w:val="yellow"/>
        </w:rPr>
        <w:t>production</w:t>
      </w:r>
      <w:r w:rsidRPr="00BA4C60">
        <w:rPr>
          <w:sz w:val="16"/>
        </w:rPr>
        <w:t xml:space="preserve"> in urban and peri-urban areas </w:t>
      </w:r>
      <w:r w:rsidRPr="00672DF0">
        <w:rPr>
          <w:rStyle w:val="StyleUnderline"/>
          <w:highlight w:val="yellow"/>
        </w:rPr>
        <w:t xml:space="preserve">makes </w:t>
      </w:r>
      <w:r w:rsidRPr="00672DF0">
        <w:rPr>
          <w:rStyle w:val="Emphasis"/>
          <w:highlight w:val="yellow"/>
        </w:rPr>
        <w:t>no</w:t>
      </w:r>
      <w:r w:rsidRPr="006073C1">
        <w:rPr>
          <w:rStyle w:val="Emphasis"/>
        </w:rPr>
        <w:t xml:space="preserve"> economic </w:t>
      </w:r>
      <w:r w:rsidRPr="00672DF0">
        <w:rPr>
          <w:rStyle w:val="Emphasis"/>
          <w:highlight w:val="yellow"/>
        </w:rPr>
        <w:t>sense</w:t>
      </w:r>
      <w:r w:rsidRPr="00E40CE0">
        <w:rPr>
          <w:rStyle w:val="StyleUnderline"/>
        </w:rPr>
        <w:t xml:space="preserve"> in a country </w:t>
      </w:r>
      <w:r w:rsidRPr="00672DF0">
        <w:rPr>
          <w:rStyle w:val="StyleUnderline"/>
          <w:highlight w:val="yellow"/>
        </w:rPr>
        <w:t>where there is abundant farm land</w:t>
      </w:r>
      <w:r w:rsidRPr="00BA4C60">
        <w:rPr>
          <w:sz w:val="16"/>
        </w:rPr>
        <w:t>, and hence I was pleased to learn about the views of a University of Queensland expert on food security, Michael D’Occhio, in Queensland Country Life today (Food security ‘overblown’):</w:t>
      </w:r>
    </w:p>
    <w:p w14:paraId="550DDC4F" w14:textId="77777777" w:rsidR="0087379C" w:rsidRPr="00BA4C60" w:rsidRDefault="0087379C" w:rsidP="0087379C">
      <w:pPr>
        <w:ind w:left="720"/>
        <w:rPr>
          <w:sz w:val="16"/>
        </w:rPr>
      </w:pPr>
      <w:r w:rsidRPr="00BA4C60">
        <w:rPr>
          <w:sz w:val="16"/>
        </w:rPr>
        <w:t>…with Australia producing a huge surplus of food relative to its population, “I think we’re a little bit indulgent when we talk about food insecurity in Australia”.</w:t>
      </w:r>
    </w:p>
    <w:p w14:paraId="0FC9ACE0" w14:textId="77777777" w:rsidR="0087379C" w:rsidRPr="00BA4C60" w:rsidRDefault="0087379C" w:rsidP="0087379C">
      <w:pPr>
        <w:rPr>
          <w:sz w:val="16"/>
        </w:rPr>
      </w:pPr>
      <w:r w:rsidRPr="00BA4C60">
        <w:rPr>
          <w:sz w:val="16"/>
        </w:rPr>
        <w:t xml:space="preserve">But </w:t>
      </w:r>
      <w:r w:rsidRPr="00E40CE0">
        <w:rPr>
          <w:rStyle w:val="StyleUnderline"/>
        </w:rPr>
        <w:t xml:space="preserve">a combination of </w:t>
      </w:r>
      <w:r w:rsidRPr="00672DF0">
        <w:rPr>
          <w:rStyle w:val="StyleUnderline"/>
          <w:highlight w:val="yellow"/>
        </w:rPr>
        <w:t>fears about food security</w:t>
      </w:r>
      <w:r w:rsidRPr="00E40CE0">
        <w:rPr>
          <w:rStyle w:val="StyleUnderline"/>
        </w:rPr>
        <w:t xml:space="preserve"> and food miles</w:t>
      </w:r>
      <w:r w:rsidRPr="00BA4C60">
        <w:rPr>
          <w:sz w:val="16"/>
        </w:rPr>
        <w:t xml:space="preserve"> (how far the food travels before it gets to the table and hence how much greenhouse gas is created) </w:t>
      </w:r>
      <w:r w:rsidRPr="00672DF0">
        <w:rPr>
          <w:rStyle w:val="StyleUnderline"/>
          <w:highlight w:val="yellow"/>
        </w:rPr>
        <w:t>is driving</w:t>
      </w:r>
      <w:r w:rsidRPr="00E40CE0">
        <w:rPr>
          <w:rStyle w:val="StyleUnderline"/>
        </w:rPr>
        <w:t xml:space="preserve"> urban </w:t>
      </w:r>
      <w:r w:rsidRPr="006073C1">
        <w:rPr>
          <w:rStyle w:val="StyleUnderline"/>
        </w:rPr>
        <w:t xml:space="preserve">planners to promote </w:t>
      </w:r>
      <w:r w:rsidRPr="00672DF0">
        <w:rPr>
          <w:rStyle w:val="StyleUnderline"/>
          <w:highlight w:val="yellow"/>
        </w:rPr>
        <w:t xml:space="preserve">inefficient </w:t>
      </w:r>
      <w:r w:rsidRPr="00672DF0">
        <w:rPr>
          <w:rStyle w:val="Emphasis"/>
          <w:highlight w:val="yellow"/>
        </w:rPr>
        <w:t>ag</w:t>
      </w:r>
      <w:r w:rsidRPr="00E40CE0">
        <w:rPr>
          <w:rStyle w:val="StyleUnderline"/>
        </w:rPr>
        <w:t xml:space="preserve">riculture within and </w:t>
      </w:r>
      <w:r w:rsidRPr="00672DF0">
        <w:rPr>
          <w:rStyle w:val="StyleUnderline"/>
          <w:highlight w:val="yellow"/>
        </w:rPr>
        <w:t>close to</w:t>
      </w:r>
      <w:r w:rsidRPr="00E40CE0">
        <w:rPr>
          <w:rStyle w:val="StyleUnderline"/>
        </w:rPr>
        <w:t xml:space="preserve"> our </w:t>
      </w:r>
      <w:r w:rsidRPr="00672DF0">
        <w:rPr>
          <w:rStyle w:val="StyleUnderline"/>
          <w:highlight w:val="yellow"/>
        </w:rPr>
        <w:t>cities</w:t>
      </w:r>
      <w:r w:rsidRPr="00BA4C60">
        <w:rPr>
          <w:sz w:val="16"/>
        </w:rPr>
        <w:t>. For example, in a piece at the Conversation today, Griffith University Professor of Urban Management and Planning Paul Burton writes (Grow your own: Making Australian cities more food secure):</w:t>
      </w:r>
    </w:p>
    <w:p w14:paraId="46F9CF9D" w14:textId="77777777" w:rsidR="0087379C" w:rsidRPr="00BA4C60" w:rsidRDefault="0087379C" w:rsidP="0087379C">
      <w:pPr>
        <w:ind w:left="720"/>
        <w:rPr>
          <w:sz w:val="16"/>
        </w:rPr>
      </w:pPr>
      <w:r w:rsidRPr="00BA4C60">
        <w:rPr>
          <w:sz w:val="16"/>
        </w:rPr>
        <w:t>A significant opportunity exists to support the re-localisation of food production, processing, and consumption. While cities historically grew as places where local food surpluses were traded, urban food supply lines have become increasingly long, complex, and vulnerable to disruption by a number of factors, including climate change but also by natural disasters and by wars and other conflicts. By growing more of our food within our cities and in their immediate peri-urban hinterlands we can become less dependent on these vulnerable supply lines.</w:t>
      </w:r>
    </w:p>
    <w:p w14:paraId="789E8363" w14:textId="77777777" w:rsidR="0087379C" w:rsidRPr="00BA4C60" w:rsidRDefault="0087379C" w:rsidP="0087379C">
      <w:pPr>
        <w:rPr>
          <w:sz w:val="16"/>
        </w:rPr>
      </w:pPr>
      <w:r w:rsidRPr="00BA4C60">
        <w:rPr>
          <w:sz w:val="16"/>
        </w:rPr>
        <w:t xml:space="preserve">I find it hard to worry about supply lines getting disrupted, as </w:t>
      </w:r>
      <w:r w:rsidRPr="00672DF0">
        <w:rPr>
          <w:rStyle w:val="StyleUnderline"/>
          <w:highlight w:val="yellow"/>
        </w:rPr>
        <w:t>any disruption is</w:t>
      </w:r>
      <w:r w:rsidRPr="00E40CE0">
        <w:rPr>
          <w:rStyle w:val="StyleUnderline"/>
        </w:rPr>
        <w:t xml:space="preserve"> likely to be </w:t>
      </w:r>
      <w:r w:rsidRPr="00672DF0">
        <w:rPr>
          <w:rStyle w:val="Emphasis"/>
          <w:highlight w:val="yellow"/>
        </w:rPr>
        <w:t>temporary</w:t>
      </w:r>
      <w:r w:rsidRPr="00E40CE0">
        <w:rPr>
          <w:rStyle w:val="StyleUnderline"/>
        </w:rPr>
        <w:t xml:space="preserve"> and </w:t>
      </w:r>
      <w:r w:rsidRPr="00672DF0">
        <w:rPr>
          <w:rStyle w:val="StyleUnderline"/>
          <w:highlight w:val="yellow"/>
        </w:rPr>
        <w:t xml:space="preserve">there are </w:t>
      </w:r>
      <w:r w:rsidRPr="00672DF0">
        <w:rPr>
          <w:rStyle w:val="Emphasis"/>
          <w:highlight w:val="yellow"/>
        </w:rPr>
        <w:t>still other supply lines</w:t>
      </w:r>
      <w:r w:rsidRPr="00672DF0">
        <w:rPr>
          <w:rStyle w:val="StyleUnderline"/>
          <w:highlight w:val="yellow"/>
        </w:rPr>
        <w:t xml:space="preserve"> to </w:t>
      </w:r>
      <w:r w:rsidRPr="00672DF0">
        <w:rPr>
          <w:rStyle w:val="Emphasis"/>
          <w:highlight w:val="yellow"/>
        </w:rPr>
        <w:t>ensure</w:t>
      </w:r>
      <w:r w:rsidRPr="00E40CE0">
        <w:rPr>
          <w:rStyle w:val="StyleUnderline"/>
        </w:rPr>
        <w:t xml:space="preserve"> our </w:t>
      </w:r>
      <w:r w:rsidRPr="00672DF0">
        <w:rPr>
          <w:rStyle w:val="StyleUnderline"/>
          <w:highlight w:val="yellow"/>
        </w:rPr>
        <w:t xml:space="preserve">cities </w:t>
      </w:r>
      <w:r w:rsidRPr="00672DF0">
        <w:rPr>
          <w:rStyle w:val="Emphasis"/>
          <w:highlight w:val="yellow"/>
        </w:rPr>
        <w:t>won’t starve</w:t>
      </w:r>
      <w:r w:rsidRPr="00672DF0">
        <w:rPr>
          <w:rStyle w:val="StyleUnderline"/>
          <w:highlight w:val="yellow"/>
        </w:rPr>
        <w:t xml:space="preserve">. The risk of </w:t>
      </w:r>
      <w:r w:rsidRPr="00672DF0">
        <w:rPr>
          <w:rStyle w:val="Emphasis"/>
          <w:highlight w:val="yellow"/>
        </w:rPr>
        <w:t>all</w:t>
      </w:r>
      <w:r w:rsidRPr="00E40CE0">
        <w:rPr>
          <w:rStyle w:val="StyleUnderline"/>
        </w:rPr>
        <w:t xml:space="preserve"> the potential supply lines – </w:t>
      </w:r>
      <w:r w:rsidRPr="00672DF0">
        <w:rPr>
          <w:rStyle w:val="Emphasis"/>
          <w:highlight w:val="yellow"/>
        </w:rPr>
        <w:t>roads</w:t>
      </w:r>
      <w:r w:rsidRPr="00672DF0">
        <w:rPr>
          <w:rStyle w:val="StyleUnderline"/>
          <w:highlight w:val="yellow"/>
        </w:rPr>
        <w:t xml:space="preserve">, </w:t>
      </w:r>
      <w:r w:rsidRPr="00672DF0">
        <w:rPr>
          <w:rStyle w:val="Emphasis"/>
          <w:highlight w:val="yellow"/>
        </w:rPr>
        <w:t>rail</w:t>
      </w:r>
      <w:r w:rsidRPr="00672DF0">
        <w:rPr>
          <w:rStyle w:val="StyleUnderline"/>
          <w:highlight w:val="yellow"/>
        </w:rPr>
        <w:t xml:space="preserve">, </w:t>
      </w:r>
      <w:r w:rsidRPr="00672DF0">
        <w:rPr>
          <w:rStyle w:val="Emphasis"/>
          <w:highlight w:val="yellow"/>
        </w:rPr>
        <w:t>shipping</w:t>
      </w:r>
      <w:r w:rsidRPr="00672DF0">
        <w:rPr>
          <w:rStyle w:val="StyleUnderline"/>
          <w:highlight w:val="yellow"/>
        </w:rPr>
        <w:t xml:space="preserve">, </w:t>
      </w:r>
      <w:r w:rsidRPr="00672DF0">
        <w:rPr>
          <w:rStyle w:val="Emphasis"/>
          <w:highlight w:val="yellow"/>
        </w:rPr>
        <w:t>air</w:t>
      </w:r>
      <w:r w:rsidRPr="00E40CE0">
        <w:rPr>
          <w:rStyle w:val="StyleUnderline"/>
        </w:rPr>
        <w:t xml:space="preserve"> freight – </w:t>
      </w:r>
      <w:r w:rsidRPr="00672DF0">
        <w:rPr>
          <w:rStyle w:val="StyleUnderline"/>
          <w:highlight w:val="yellow"/>
        </w:rPr>
        <w:t xml:space="preserve">getting knocked out at the </w:t>
      </w:r>
      <w:r w:rsidRPr="00672DF0">
        <w:rPr>
          <w:rStyle w:val="Emphasis"/>
          <w:highlight w:val="yellow"/>
        </w:rPr>
        <w:t>same time</w:t>
      </w:r>
      <w:r w:rsidRPr="00672DF0">
        <w:rPr>
          <w:rStyle w:val="StyleUnderline"/>
          <w:highlight w:val="yellow"/>
        </w:rPr>
        <w:t xml:space="preserve"> for an </w:t>
      </w:r>
      <w:r w:rsidRPr="00672DF0">
        <w:rPr>
          <w:rStyle w:val="Emphasis"/>
          <w:highlight w:val="yellow"/>
        </w:rPr>
        <w:t>extended period</w:t>
      </w:r>
      <w:r w:rsidRPr="00672DF0">
        <w:rPr>
          <w:rStyle w:val="StyleUnderline"/>
          <w:highlight w:val="yellow"/>
        </w:rPr>
        <w:t xml:space="preserve"> seems </w:t>
      </w:r>
      <w:r w:rsidRPr="00672DF0">
        <w:rPr>
          <w:rStyle w:val="Emphasis"/>
          <w:highlight w:val="yellow"/>
        </w:rPr>
        <w:t>very remote</w:t>
      </w:r>
      <w:r w:rsidRPr="00E40CE0">
        <w:rPr>
          <w:rStyle w:val="StyleUnderline"/>
        </w:rPr>
        <w:t xml:space="preserve"> to me, </w:t>
      </w:r>
      <w:r w:rsidRPr="00672DF0">
        <w:rPr>
          <w:rStyle w:val="StyleUnderline"/>
          <w:highlight w:val="yellow"/>
        </w:rPr>
        <w:t>outside of</w:t>
      </w:r>
      <w:r w:rsidRPr="00E40CE0">
        <w:rPr>
          <w:rStyle w:val="StyleUnderline"/>
        </w:rPr>
        <w:t xml:space="preserve"> a </w:t>
      </w:r>
      <w:r w:rsidRPr="00672DF0">
        <w:rPr>
          <w:rStyle w:val="Emphasis"/>
          <w:highlight w:val="yellow"/>
        </w:rPr>
        <w:t>nuc</w:t>
      </w:r>
      <w:r w:rsidRPr="00C97F96">
        <w:rPr>
          <w:rStyle w:val="Emphasis"/>
        </w:rPr>
        <w:t xml:space="preserve">lear </w:t>
      </w:r>
      <w:r w:rsidRPr="00672DF0">
        <w:rPr>
          <w:rStyle w:val="Emphasis"/>
          <w:highlight w:val="yellow"/>
        </w:rPr>
        <w:t>war</w:t>
      </w:r>
      <w:r w:rsidRPr="00BA4C60">
        <w:rPr>
          <w:sz w:val="16"/>
        </w:rPr>
        <w:t>, in which case a bunker full of baked beans and pop tarts would be the best contingency.</w:t>
      </w:r>
    </w:p>
    <w:p w14:paraId="7423667F" w14:textId="77777777" w:rsidR="0087379C" w:rsidRPr="00BA4C60" w:rsidRDefault="0087379C" w:rsidP="0087379C">
      <w:pPr>
        <w:rPr>
          <w:sz w:val="16"/>
        </w:rPr>
      </w:pPr>
      <w:r w:rsidRPr="00BA4C60">
        <w:rPr>
          <w:sz w:val="16"/>
        </w:rPr>
        <w:t xml:space="preserve">Hence I agree that </w:t>
      </w:r>
      <w:r w:rsidRPr="00672DF0">
        <w:rPr>
          <w:rStyle w:val="StyleUnderline"/>
          <w:highlight w:val="yellow"/>
        </w:rPr>
        <w:t>concerns about food security</w:t>
      </w:r>
      <w:r w:rsidRPr="00E40CE0">
        <w:rPr>
          <w:rStyle w:val="StyleUnderline"/>
        </w:rPr>
        <w:t xml:space="preserve"> domestically </w:t>
      </w:r>
      <w:r w:rsidRPr="00672DF0">
        <w:rPr>
          <w:rStyle w:val="StyleUnderline"/>
          <w:highlight w:val="yellow"/>
        </w:rPr>
        <w:t xml:space="preserve">are </w:t>
      </w:r>
      <w:r w:rsidRPr="00672DF0">
        <w:rPr>
          <w:rStyle w:val="Emphasis"/>
          <w:highlight w:val="yellow"/>
        </w:rPr>
        <w:t>overblown</w:t>
      </w:r>
      <w:r w:rsidRPr="00BA4C60">
        <w:rPr>
          <w:sz w:val="16"/>
        </w:rPr>
        <w:t xml:space="preserve">. All the discussions I’ve had with people in rural communities in Queensland suggest </w:t>
      </w:r>
      <w:r w:rsidRPr="00672DF0">
        <w:rPr>
          <w:rStyle w:val="StyleUnderline"/>
          <w:highlight w:val="yellow"/>
        </w:rPr>
        <w:t xml:space="preserve">there is </w:t>
      </w:r>
      <w:r w:rsidRPr="00672DF0">
        <w:rPr>
          <w:rStyle w:val="Emphasis"/>
          <w:highlight w:val="yellow"/>
        </w:rPr>
        <w:t>clear potential</w:t>
      </w:r>
      <w:r w:rsidRPr="00672DF0">
        <w:rPr>
          <w:rStyle w:val="StyleUnderline"/>
          <w:highlight w:val="yellow"/>
        </w:rPr>
        <w:t xml:space="preserve"> to </w:t>
      </w:r>
      <w:r w:rsidRPr="00672DF0">
        <w:rPr>
          <w:rStyle w:val="Emphasis"/>
          <w:highlight w:val="yellow"/>
        </w:rPr>
        <w:t>grow more</w:t>
      </w:r>
      <w:r w:rsidRPr="00E40CE0">
        <w:rPr>
          <w:rStyle w:val="StyleUnderline"/>
        </w:rPr>
        <w:t xml:space="preserve"> food</w:t>
      </w:r>
      <w:r w:rsidRPr="00BA4C60">
        <w:rPr>
          <w:sz w:val="16"/>
        </w:rPr>
        <w:t>, but economics dictates it isn’t feasible (e.g. it can’t economically be grown at current prices, or it can’t economically be taken to the port because there isn’t a rail line nearby).</w:t>
      </w:r>
    </w:p>
    <w:p w14:paraId="0D2007F5" w14:textId="77777777" w:rsidR="0087379C" w:rsidRDefault="0087379C" w:rsidP="0087379C">
      <w:pPr>
        <w:pStyle w:val="Heading4"/>
      </w:pPr>
      <w:r>
        <w:t xml:space="preserve">No </w:t>
      </w:r>
      <w:r w:rsidRPr="00DA2C82">
        <w:rPr>
          <w:u w:val="single"/>
        </w:rPr>
        <w:t>food wars</w:t>
      </w:r>
      <w:r>
        <w:t xml:space="preserve"> AND war </w:t>
      </w:r>
      <w:r w:rsidRPr="00DA2C82">
        <w:rPr>
          <w:u w:val="single"/>
        </w:rPr>
        <w:t>turns</w:t>
      </w:r>
      <w:r>
        <w:t xml:space="preserve"> insecurity.</w:t>
      </w:r>
    </w:p>
    <w:p w14:paraId="20DDF22F" w14:textId="77777777" w:rsidR="0087379C" w:rsidRDefault="0087379C" w:rsidP="0087379C">
      <w:r>
        <w:t xml:space="preserve">Dr. Maureen J. </w:t>
      </w:r>
      <w:r w:rsidRPr="00522A18">
        <w:rPr>
          <w:rStyle w:val="Style13ptBold"/>
        </w:rPr>
        <w:t>Purcell 24</w:t>
      </w:r>
      <w:r>
        <w:t xml:space="preserve">, PhD, MA, Postdoctoral </w:t>
      </w:r>
      <w:r w:rsidRPr="00601D7B">
        <w:t>Researcher, UCI Blum Center for Poverty Alleviation</w:t>
      </w:r>
      <w:r>
        <w:t xml:space="preserve">. Former Lecturer, Environmental </w:t>
      </w:r>
      <w:r w:rsidRPr="00601D7B">
        <w:t>Law, California State University, Long Beach, "Book Review: Food or War," Environment &amp; Security, Vol. 2, Issue 2, 01/09/2024, SAGE. [italics in original]</w:t>
      </w:r>
    </w:p>
    <w:p w14:paraId="7DA0C70B" w14:textId="77777777" w:rsidR="0087379C" w:rsidRPr="00601D7B" w:rsidRDefault="0087379C" w:rsidP="0087379C">
      <w:pPr>
        <w:rPr>
          <w:sz w:val="16"/>
        </w:rPr>
      </w:pPr>
      <w:r w:rsidRPr="00601D7B">
        <w:rPr>
          <w:sz w:val="16"/>
        </w:rPr>
        <w:t xml:space="preserve">A criticism of </w:t>
      </w:r>
      <w:r w:rsidRPr="00601D7B">
        <w:rPr>
          <w:i/>
          <w:iCs/>
          <w:sz w:val="16"/>
        </w:rPr>
        <w:t>Food or war</w:t>
      </w:r>
      <w:r w:rsidRPr="00601D7B">
        <w:rPr>
          <w:sz w:val="16"/>
        </w:rPr>
        <w:t xml:space="preserve"> is that the titular argument that food has a role in the </w:t>
      </w:r>
      <w:r w:rsidRPr="00601D7B">
        <w:rPr>
          <w:i/>
          <w:iCs/>
          <w:sz w:val="16"/>
        </w:rPr>
        <w:t>genesis</w:t>
      </w:r>
      <w:r w:rsidRPr="00601D7B">
        <w:rPr>
          <w:sz w:val="16"/>
        </w:rPr>
        <w:t xml:space="preserve"> of conflict becomes muddled with the positive feedback loop argument couched within the food–war nexus Cribb describes. The former </w:t>
      </w:r>
      <w:r w:rsidRPr="00601D7B">
        <w:rPr>
          <w:rStyle w:val="StyleUnderline"/>
        </w:rPr>
        <w:t xml:space="preserve">seems to </w:t>
      </w:r>
      <w:r w:rsidRPr="00672DF0">
        <w:rPr>
          <w:rStyle w:val="StyleUnderline"/>
          <w:highlight w:val="yellow"/>
        </w:rPr>
        <w:t>neglect</w:t>
      </w:r>
      <w:r w:rsidRPr="00601D7B">
        <w:rPr>
          <w:rStyle w:val="StyleUnderline"/>
        </w:rPr>
        <w:t xml:space="preserve"> the</w:t>
      </w:r>
      <w:r w:rsidRPr="00601D7B">
        <w:rPr>
          <w:sz w:val="16"/>
        </w:rPr>
        <w:t xml:space="preserve"> </w:t>
      </w:r>
      <w:r w:rsidRPr="00672DF0">
        <w:rPr>
          <w:rStyle w:val="Emphasis"/>
          <w:highlight w:val="yellow"/>
        </w:rPr>
        <w:t>role of conflict</w:t>
      </w:r>
      <w:r w:rsidRPr="00601D7B">
        <w:rPr>
          <w:sz w:val="16"/>
        </w:rPr>
        <w:t xml:space="preserve"> </w:t>
      </w:r>
      <w:r w:rsidRPr="00601D7B">
        <w:rPr>
          <w:rStyle w:val="StyleUnderline"/>
        </w:rPr>
        <w:t xml:space="preserve">in </w:t>
      </w:r>
      <w:r w:rsidRPr="00672DF0">
        <w:rPr>
          <w:rStyle w:val="StyleUnderline"/>
          <w:highlight w:val="yellow"/>
        </w:rPr>
        <w:t>causing</w:t>
      </w:r>
      <w:r w:rsidRPr="00672DF0">
        <w:rPr>
          <w:sz w:val="16"/>
          <w:highlight w:val="yellow"/>
        </w:rPr>
        <w:t xml:space="preserve"> </w:t>
      </w:r>
      <w:r w:rsidRPr="00672DF0">
        <w:rPr>
          <w:rStyle w:val="Emphasis"/>
          <w:highlight w:val="yellow"/>
        </w:rPr>
        <w:t>food</w:t>
      </w:r>
      <w:r w:rsidRPr="00601D7B">
        <w:rPr>
          <w:sz w:val="16"/>
        </w:rPr>
        <w:t xml:space="preserve"> </w:t>
      </w:r>
      <w:r w:rsidRPr="00601D7B">
        <w:rPr>
          <w:rStyle w:val="StyleUnderline"/>
        </w:rPr>
        <w:t>and</w:t>
      </w:r>
      <w:r w:rsidRPr="00601D7B">
        <w:rPr>
          <w:sz w:val="16"/>
        </w:rPr>
        <w:t xml:space="preserve"> </w:t>
      </w:r>
      <w:r w:rsidRPr="00601D7B">
        <w:rPr>
          <w:rStyle w:val="Emphasis"/>
        </w:rPr>
        <w:t>hunger</w:t>
      </w:r>
      <w:r w:rsidRPr="00601D7B">
        <w:rPr>
          <w:sz w:val="16"/>
        </w:rPr>
        <w:t xml:space="preserve"> </w:t>
      </w:r>
      <w:r w:rsidRPr="00672DF0">
        <w:rPr>
          <w:rStyle w:val="StyleUnderline"/>
          <w:highlight w:val="yellow"/>
        </w:rPr>
        <w:t>crises</w:t>
      </w:r>
      <w:r w:rsidRPr="00601D7B">
        <w:rPr>
          <w:sz w:val="16"/>
        </w:rPr>
        <w:t xml:space="preserve">, emphasizing only a </w:t>
      </w:r>
      <w:r w:rsidRPr="00672DF0">
        <w:rPr>
          <w:rStyle w:val="Emphasis"/>
          <w:highlight w:val="yellow"/>
        </w:rPr>
        <w:t>one-way</w:t>
      </w:r>
      <w:r w:rsidRPr="00DA2C82">
        <w:rPr>
          <w:rStyle w:val="Emphasis"/>
        </w:rPr>
        <w:t xml:space="preserve"> relationship</w:t>
      </w:r>
      <w:r w:rsidRPr="00601D7B">
        <w:rPr>
          <w:sz w:val="16"/>
        </w:rPr>
        <w:t xml:space="preserve"> </w:t>
      </w:r>
      <w:r w:rsidRPr="00672DF0">
        <w:rPr>
          <w:rStyle w:val="StyleUnderline"/>
          <w:highlight w:val="yellow"/>
        </w:rPr>
        <w:t>from</w:t>
      </w:r>
      <w:r w:rsidRPr="00601D7B">
        <w:rPr>
          <w:rStyle w:val="StyleUnderline"/>
        </w:rPr>
        <w:t xml:space="preserve"> food </w:t>
      </w:r>
      <w:r w:rsidRPr="00672DF0">
        <w:rPr>
          <w:rStyle w:val="StyleUnderline"/>
          <w:highlight w:val="yellow"/>
        </w:rPr>
        <w:t>crisis to war</w:t>
      </w:r>
      <w:r w:rsidRPr="00601D7B">
        <w:rPr>
          <w:sz w:val="16"/>
        </w:rPr>
        <w:t xml:space="preserve">. This is not to say that Cribb does not present both pathways of this nexus—he does and in compelling fashion—but rather that the </w:t>
      </w:r>
      <w:r w:rsidRPr="00672DF0">
        <w:rPr>
          <w:rStyle w:val="StyleUnderline"/>
          <w:highlight w:val="yellow"/>
        </w:rPr>
        <w:t>ev</w:t>
      </w:r>
      <w:r w:rsidRPr="00601D7B">
        <w:rPr>
          <w:rStyle w:val="StyleUnderline"/>
        </w:rPr>
        <w:t xml:space="preserve">idence </w:t>
      </w:r>
      <w:r w:rsidRPr="00672DF0">
        <w:rPr>
          <w:rStyle w:val="StyleUnderline"/>
          <w:highlight w:val="yellow"/>
        </w:rPr>
        <w:t>supports a</w:t>
      </w:r>
      <w:r w:rsidRPr="00601D7B">
        <w:rPr>
          <w:sz w:val="16"/>
        </w:rPr>
        <w:t xml:space="preserve"> slightly </w:t>
      </w:r>
      <w:r w:rsidRPr="00672DF0">
        <w:rPr>
          <w:rStyle w:val="Emphasis"/>
          <w:highlight w:val="yellow"/>
        </w:rPr>
        <w:t>different</w:t>
      </w:r>
      <w:r w:rsidRPr="00601D7B">
        <w:rPr>
          <w:sz w:val="16"/>
        </w:rPr>
        <w:t xml:space="preserve"> </w:t>
      </w:r>
      <w:r w:rsidRPr="00601D7B">
        <w:rPr>
          <w:rStyle w:val="StyleUnderline"/>
        </w:rPr>
        <w:t>and</w:t>
      </w:r>
      <w:r w:rsidRPr="00601D7B">
        <w:rPr>
          <w:sz w:val="16"/>
        </w:rPr>
        <w:t xml:space="preserve"> </w:t>
      </w:r>
      <w:r w:rsidRPr="00601D7B">
        <w:rPr>
          <w:rStyle w:val="Emphasis"/>
        </w:rPr>
        <w:t>more cyclical</w:t>
      </w:r>
      <w:r w:rsidRPr="00601D7B">
        <w:rPr>
          <w:sz w:val="16"/>
        </w:rPr>
        <w:t xml:space="preserve"> </w:t>
      </w:r>
      <w:r w:rsidRPr="00672DF0">
        <w:rPr>
          <w:rStyle w:val="StyleUnderline"/>
          <w:highlight w:val="yellow"/>
        </w:rPr>
        <w:t>hypothesis</w:t>
      </w:r>
      <w:r w:rsidRPr="00601D7B">
        <w:rPr>
          <w:rStyle w:val="StyleUnderline"/>
        </w:rPr>
        <w:t xml:space="preserve"> than the central thesis</w:t>
      </w:r>
      <w:r w:rsidRPr="00601D7B">
        <w:rPr>
          <w:sz w:val="16"/>
        </w:rPr>
        <w:t>.</w:t>
      </w:r>
    </w:p>
    <w:p w14:paraId="1C00E643" w14:textId="77777777" w:rsidR="0087379C" w:rsidRPr="00601D7B" w:rsidRDefault="0087379C" w:rsidP="0087379C">
      <w:pPr>
        <w:rPr>
          <w:sz w:val="16"/>
        </w:rPr>
      </w:pPr>
      <w:r w:rsidRPr="00601D7B">
        <w:rPr>
          <w:sz w:val="16"/>
        </w:rPr>
        <w:t xml:space="preserve">Similarly, </w:t>
      </w:r>
      <w:r w:rsidRPr="00601D7B">
        <w:rPr>
          <w:rStyle w:val="StyleUnderline"/>
        </w:rPr>
        <w:t>in emphasizing the</w:t>
      </w:r>
      <w:r w:rsidRPr="00601D7B">
        <w:rPr>
          <w:sz w:val="16"/>
        </w:rPr>
        <w:t xml:space="preserve"> inarguably important </w:t>
      </w:r>
      <w:r w:rsidRPr="00601D7B">
        <w:rPr>
          <w:rStyle w:val="Emphasis"/>
        </w:rPr>
        <w:t>role of food</w:t>
      </w:r>
      <w:r w:rsidRPr="00601D7B">
        <w:rPr>
          <w:sz w:val="16"/>
        </w:rPr>
        <w:t xml:space="preserve"> </w:t>
      </w:r>
      <w:r w:rsidRPr="00601D7B">
        <w:rPr>
          <w:rStyle w:val="StyleUnderline"/>
        </w:rPr>
        <w:t>in relationship to</w:t>
      </w:r>
      <w:r w:rsidRPr="00601D7B">
        <w:rPr>
          <w:sz w:val="16"/>
        </w:rPr>
        <w:t xml:space="preserve"> </w:t>
      </w:r>
      <w:r w:rsidRPr="00601D7B">
        <w:rPr>
          <w:rStyle w:val="Emphasis"/>
        </w:rPr>
        <w:t>conflict</w:t>
      </w:r>
      <w:r w:rsidRPr="00601D7B">
        <w:rPr>
          <w:sz w:val="16"/>
        </w:rPr>
        <w:t xml:space="preserve">, </w:t>
      </w:r>
      <w:r w:rsidRPr="00601D7B">
        <w:rPr>
          <w:rStyle w:val="StyleUnderline"/>
        </w:rPr>
        <w:t>other variables</w:t>
      </w:r>
      <w:r w:rsidRPr="00601D7B">
        <w:rPr>
          <w:sz w:val="16"/>
        </w:rPr>
        <w:t xml:space="preserve"> </w:t>
      </w:r>
      <w:r w:rsidRPr="00601D7B">
        <w:rPr>
          <w:rStyle w:val="Emphasis"/>
        </w:rPr>
        <w:t>critical</w:t>
      </w:r>
      <w:r w:rsidRPr="00601D7B">
        <w:rPr>
          <w:sz w:val="16"/>
        </w:rPr>
        <w:t xml:space="preserve"> </w:t>
      </w:r>
      <w:r w:rsidRPr="00601D7B">
        <w:rPr>
          <w:rStyle w:val="StyleUnderline"/>
        </w:rPr>
        <w:t>for understanding the conflict cycle are ignored</w:t>
      </w:r>
      <w:r w:rsidRPr="00601D7B">
        <w:rPr>
          <w:sz w:val="16"/>
        </w:rPr>
        <w:t xml:space="preserve">. </w:t>
      </w:r>
      <w:r w:rsidRPr="00672DF0">
        <w:rPr>
          <w:rStyle w:val="StyleUnderline"/>
          <w:highlight w:val="yellow"/>
        </w:rPr>
        <w:t>Full bellies</w:t>
      </w:r>
      <w:r w:rsidRPr="00672DF0">
        <w:rPr>
          <w:sz w:val="16"/>
          <w:highlight w:val="yellow"/>
        </w:rPr>
        <w:t xml:space="preserve"> </w:t>
      </w:r>
      <w:r w:rsidRPr="00672DF0">
        <w:rPr>
          <w:rStyle w:val="Emphasis"/>
          <w:highlight w:val="yellow"/>
        </w:rPr>
        <w:t>do not premise utopia</w:t>
      </w:r>
      <w:r w:rsidRPr="00601D7B">
        <w:rPr>
          <w:sz w:val="16"/>
        </w:rPr>
        <w:t xml:space="preserve"> </w:t>
      </w:r>
      <w:r w:rsidRPr="00601D7B">
        <w:rPr>
          <w:rStyle w:val="StyleUnderline"/>
        </w:rPr>
        <w:t>as Cribb seems to</w:t>
      </w:r>
      <w:r w:rsidRPr="00601D7B">
        <w:rPr>
          <w:sz w:val="16"/>
        </w:rPr>
        <w:t xml:space="preserve"> </w:t>
      </w:r>
      <w:r w:rsidRPr="00601D7B">
        <w:rPr>
          <w:rStyle w:val="Emphasis"/>
        </w:rPr>
        <w:t>extrapolate</w:t>
      </w:r>
      <w:r w:rsidRPr="00601D7B">
        <w:rPr>
          <w:sz w:val="16"/>
        </w:rPr>
        <w:t xml:space="preserve"> from his material. A </w:t>
      </w:r>
      <w:r w:rsidRPr="00601D7B">
        <w:rPr>
          <w:rStyle w:val="StyleUnderline"/>
        </w:rPr>
        <w:t>well-fed populace is</w:t>
      </w:r>
      <w:r w:rsidRPr="00601D7B">
        <w:rPr>
          <w:sz w:val="16"/>
        </w:rPr>
        <w:t xml:space="preserve"> </w:t>
      </w:r>
      <w:r w:rsidRPr="00672DF0">
        <w:rPr>
          <w:rStyle w:val="Emphasis"/>
          <w:highlight w:val="yellow"/>
        </w:rPr>
        <w:t>not</w:t>
      </w:r>
      <w:r w:rsidRPr="00601D7B">
        <w:rPr>
          <w:sz w:val="16"/>
        </w:rPr>
        <w:t xml:space="preserve"> </w:t>
      </w:r>
      <w:r w:rsidRPr="00601D7B">
        <w:rPr>
          <w:rStyle w:val="StyleUnderline"/>
        </w:rPr>
        <w:t xml:space="preserve">one </w:t>
      </w:r>
      <w:r w:rsidRPr="00672DF0">
        <w:rPr>
          <w:rStyle w:val="StyleUnderline"/>
          <w:highlight w:val="yellow"/>
        </w:rPr>
        <w:t>with</w:t>
      </w:r>
      <w:r w:rsidRPr="00DA2C82">
        <w:rPr>
          <w:rStyle w:val="StyleUnderline"/>
        </w:rPr>
        <w:t>out</w:t>
      </w:r>
      <w:r w:rsidRPr="00601D7B">
        <w:rPr>
          <w:sz w:val="16"/>
        </w:rPr>
        <w:t xml:space="preserve"> </w:t>
      </w:r>
      <w:r w:rsidRPr="00672DF0">
        <w:rPr>
          <w:rStyle w:val="Emphasis"/>
          <w:highlight w:val="yellow"/>
        </w:rPr>
        <w:t>ideological</w:t>
      </w:r>
      <w:r w:rsidRPr="00672DF0">
        <w:rPr>
          <w:sz w:val="16"/>
          <w:highlight w:val="yellow"/>
        </w:rPr>
        <w:t xml:space="preserve">, </w:t>
      </w:r>
      <w:r w:rsidRPr="00672DF0">
        <w:rPr>
          <w:rStyle w:val="Emphasis"/>
          <w:highlight w:val="yellow"/>
        </w:rPr>
        <w:t>moral</w:t>
      </w:r>
      <w:r w:rsidRPr="00672DF0">
        <w:rPr>
          <w:sz w:val="16"/>
          <w:highlight w:val="yellow"/>
        </w:rPr>
        <w:t xml:space="preserve">, </w:t>
      </w:r>
      <w:r w:rsidRPr="00672DF0">
        <w:rPr>
          <w:rStyle w:val="StyleUnderline"/>
          <w:highlight w:val="yellow"/>
        </w:rPr>
        <w:t>or</w:t>
      </w:r>
      <w:r w:rsidRPr="00672DF0">
        <w:rPr>
          <w:sz w:val="16"/>
          <w:highlight w:val="yellow"/>
        </w:rPr>
        <w:t xml:space="preserve"> </w:t>
      </w:r>
      <w:r w:rsidRPr="00672DF0">
        <w:rPr>
          <w:rStyle w:val="Emphasis"/>
          <w:highlight w:val="yellow"/>
        </w:rPr>
        <w:t>political</w:t>
      </w:r>
      <w:r w:rsidRPr="00672DF0">
        <w:rPr>
          <w:sz w:val="16"/>
          <w:highlight w:val="yellow"/>
        </w:rPr>
        <w:t xml:space="preserve"> </w:t>
      </w:r>
      <w:r w:rsidRPr="00672DF0">
        <w:rPr>
          <w:rStyle w:val="StyleUnderline"/>
          <w:highlight w:val="yellow"/>
        </w:rPr>
        <w:t>differences—all</w:t>
      </w:r>
      <w:r w:rsidRPr="00601D7B">
        <w:rPr>
          <w:rStyle w:val="StyleUnderline"/>
        </w:rPr>
        <w:t xml:space="preserve"> of which have been </w:t>
      </w:r>
      <w:r w:rsidRPr="00672DF0">
        <w:rPr>
          <w:rStyle w:val="StyleUnderline"/>
          <w:highlight w:val="yellow"/>
        </w:rPr>
        <w:t>implicated in</w:t>
      </w:r>
      <w:r w:rsidRPr="00601D7B">
        <w:rPr>
          <w:rStyle w:val="StyleUnderline"/>
        </w:rPr>
        <w:t xml:space="preserve"> the </w:t>
      </w:r>
      <w:r w:rsidRPr="00672DF0">
        <w:rPr>
          <w:rStyle w:val="StyleUnderline"/>
          <w:highlight w:val="yellow"/>
        </w:rPr>
        <w:t>conflict</w:t>
      </w:r>
      <w:r w:rsidRPr="00601D7B">
        <w:rPr>
          <w:rStyle w:val="StyleUnderline"/>
        </w:rPr>
        <w:t xml:space="preserve"> cycle</w:t>
      </w:r>
      <w:r w:rsidRPr="00601D7B">
        <w:rPr>
          <w:sz w:val="16"/>
        </w:rPr>
        <w:t xml:space="preserve">. At times Cribb </w:t>
      </w:r>
      <w:r w:rsidRPr="00601D7B">
        <w:rPr>
          <w:rStyle w:val="StyleUnderline"/>
        </w:rPr>
        <w:t>likens food stress to</w:t>
      </w:r>
      <w:r w:rsidRPr="00601D7B">
        <w:rPr>
          <w:sz w:val="16"/>
        </w:rPr>
        <w:t xml:space="preserve"> </w:t>
      </w:r>
      <w:r w:rsidRPr="00601D7B">
        <w:rPr>
          <w:rStyle w:val="Emphasis"/>
        </w:rPr>
        <w:t>“tinder”</w:t>
      </w:r>
      <w:r w:rsidRPr="00601D7B">
        <w:rPr>
          <w:sz w:val="16"/>
        </w:rPr>
        <w:t xml:space="preserve"> (e.g., pp. 140–141, 149), </w:t>
      </w:r>
      <w:r w:rsidRPr="00601D7B">
        <w:rPr>
          <w:rStyle w:val="StyleUnderline"/>
        </w:rPr>
        <w:t>which would suggest</w:t>
      </w:r>
      <w:r w:rsidRPr="00601D7B">
        <w:rPr>
          <w:sz w:val="16"/>
        </w:rPr>
        <w:t xml:space="preserve">, perhaps more appropriately, that </w:t>
      </w:r>
      <w:r w:rsidRPr="00601D7B">
        <w:rPr>
          <w:rStyle w:val="StyleUnderline"/>
        </w:rPr>
        <w:t xml:space="preserve">the state of the </w:t>
      </w:r>
      <w:r w:rsidRPr="00672DF0">
        <w:rPr>
          <w:rStyle w:val="StyleUnderline"/>
          <w:highlight w:val="yellow"/>
        </w:rPr>
        <w:t>food system is</w:t>
      </w:r>
      <w:r w:rsidRPr="00601D7B">
        <w:rPr>
          <w:rStyle w:val="StyleUnderline"/>
        </w:rPr>
        <w:t xml:space="preserve"> a</w:t>
      </w:r>
      <w:r w:rsidRPr="00601D7B">
        <w:rPr>
          <w:sz w:val="16"/>
        </w:rPr>
        <w:t xml:space="preserve"> </w:t>
      </w:r>
      <w:r w:rsidRPr="00601D7B">
        <w:rPr>
          <w:rStyle w:val="Emphasis"/>
          <w:sz w:val="24"/>
          <w:szCs w:val="24"/>
        </w:rPr>
        <w:t xml:space="preserve">necessary but </w:t>
      </w:r>
      <w:r w:rsidRPr="00672DF0">
        <w:rPr>
          <w:rStyle w:val="Emphasis"/>
          <w:sz w:val="24"/>
          <w:szCs w:val="24"/>
          <w:highlight w:val="yellow"/>
        </w:rPr>
        <w:t>not sufficient</w:t>
      </w:r>
      <w:r w:rsidRPr="00601D7B">
        <w:rPr>
          <w:rStyle w:val="Emphasis"/>
          <w:sz w:val="24"/>
          <w:szCs w:val="24"/>
        </w:rPr>
        <w:t xml:space="preserve"> element of </w:t>
      </w:r>
      <w:r w:rsidRPr="00672DF0">
        <w:rPr>
          <w:rStyle w:val="Emphasis"/>
          <w:sz w:val="24"/>
          <w:szCs w:val="24"/>
          <w:highlight w:val="yellow"/>
        </w:rPr>
        <w:t>initiating conflict</w:t>
      </w:r>
      <w:r w:rsidRPr="00601D7B">
        <w:rPr>
          <w:sz w:val="16"/>
        </w:rPr>
        <w:t xml:space="preserve">. While the argument posited is never that food is the only cause, </w:t>
      </w:r>
      <w:r w:rsidRPr="00601D7B">
        <w:rPr>
          <w:rStyle w:val="StyleUnderline"/>
        </w:rPr>
        <w:t>the</w:t>
      </w:r>
      <w:r w:rsidRPr="00601D7B">
        <w:rPr>
          <w:sz w:val="16"/>
        </w:rPr>
        <w:t xml:space="preserve"> </w:t>
      </w:r>
      <w:r w:rsidRPr="00672DF0">
        <w:rPr>
          <w:rStyle w:val="Emphasis"/>
          <w:highlight w:val="yellow"/>
        </w:rPr>
        <w:t>other contributors</w:t>
      </w:r>
      <w:r w:rsidRPr="00672DF0">
        <w:rPr>
          <w:sz w:val="16"/>
          <w:highlight w:val="yellow"/>
        </w:rPr>
        <w:t xml:space="preserve"> </w:t>
      </w:r>
      <w:r w:rsidRPr="00672DF0">
        <w:rPr>
          <w:rStyle w:val="StyleUnderline"/>
          <w:highlight w:val="yellow"/>
        </w:rPr>
        <w:t>are</w:t>
      </w:r>
      <w:r w:rsidRPr="00672DF0">
        <w:rPr>
          <w:sz w:val="16"/>
          <w:highlight w:val="yellow"/>
        </w:rPr>
        <w:t xml:space="preserve"> </w:t>
      </w:r>
      <w:r w:rsidRPr="00672DF0">
        <w:rPr>
          <w:rStyle w:val="Emphasis"/>
          <w:highlight w:val="yellow"/>
        </w:rPr>
        <w:t>rare</w:t>
      </w:r>
      <w:r w:rsidRPr="00601D7B">
        <w:rPr>
          <w:rStyle w:val="Emphasis"/>
        </w:rPr>
        <w:t>ly</w:t>
      </w:r>
      <w:r w:rsidRPr="00601D7B">
        <w:rPr>
          <w:sz w:val="16"/>
        </w:rPr>
        <w:t xml:space="preserve"> </w:t>
      </w:r>
      <w:r w:rsidRPr="00601D7B">
        <w:rPr>
          <w:rStyle w:val="StyleUnderline"/>
        </w:rPr>
        <w:t>if at all mentioned</w:t>
      </w:r>
      <w:r w:rsidRPr="00601D7B">
        <w:rPr>
          <w:sz w:val="16"/>
        </w:rPr>
        <w:t>, leaving the non-expert reader without a sense of what else contributes to this complex issue.</w:t>
      </w:r>
    </w:p>
    <w:p w14:paraId="698E5627" w14:textId="77777777" w:rsidR="0087379C" w:rsidRPr="00601D7B" w:rsidRDefault="0087379C" w:rsidP="0087379C">
      <w:pPr>
        <w:rPr>
          <w:sz w:val="16"/>
        </w:rPr>
      </w:pPr>
      <w:r w:rsidRPr="00601D7B">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601D7B">
        <w:rPr>
          <w:rStyle w:val="StyleUnderline"/>
        </w:rPr>
        <w:t>mixing of</w:t>
      </w:r>
      <w:r w:rsidRPr="00601D7B">
        <w:rPr>
          <w:sz w:val="16"/>
        </w:rPr>
        <w:t xml:space="preserve"> </w:t>
      </w:r>
      <w:r w:rsidRPr="00601D7B">
        <w:rPr>
          <w:rStyle w:val="Emphasis"/>
        </w:rPr>
        <w:t xml:space="preserve">scientifically supported and </w:t>
      </w:r>
      <w:r w:rsidRPr="00672DF0">
        <w:rPr>
          <w:rStyle w:val="Emphasis"/>
          <w:highlight w:val="yellow"/>
        </w:rPr>
        <w:t>unsupported claims</w:t>
      </w:r>
      <w:r w:rsidRPr="00601D7B">
        <w:rPr>
          <w:sz w:val="16"/>
        </w:rPr>
        <w:t xml:space="preserve"> </w:t>
      </w:r>
      <w:r w:rsidRPr="00601D7B">
        <w:rPr>
          <w:rStyle w:val="StyleUnderline"/>
        </w:rPr>
        <w:t xml:space="preserve">at times </w:t>
      </w:r>
      <w:r w:rsidRPr="00672DF0">
        <w:rPr>
          <w:rStyle w:val="StyleUnderline"/>
          <w:highlight w:val="yellow"/>
        </w:rPr>
        <w:t>makes it</w:t>
      </w:r>
      <w:r w:rsidRPr="00672DF0">
        <w:rPr>
          <w:sz w:val="16"/>
          <w:highlight w:val="yellow"/>
        </w:rPr>
        <w:t xml:space="preserve"> </w:t>
      </w:r>
      <w:r w:rsidRPr="00672DF0">
        <w:rPr>
          <w:rStyle w:val="Emphasis"/>
          <w:highlight w:val="yellow"/>
        </w:rPr>
        <w:t>difficult</w:t>
      </w:r>
      <w:r w:rsidRPr="00601D7B">
        <w:rPr>
          <w:sz w:val="16"/>
        </w:rPr>
        <w:t xml:space="preserve"> </w:t>
      </w:r>
      <w:r w:rsidRPr="00601D7B">
        <w:rPr>
          <w:rStyle w:val="StyleUnderline"/>
        </w:rPr>
        <w:t>to determine what is a</w:t>
      </w:r>
      <w:r w:rsidRPr="00601D7B">
        <w:rPr>
          <w:sz w:val="16"/>
        </w:rPr>
        <w:t xml:space="preserve"> </w:t>
      </w:r>
      <w:r w:rsidRPr="00601D7B">
        <w:rPr>
          <w:rStyle w:val="Emphasis"/>
        </w:rPr>
        <w:t>tested</w:t>
      </w:r>
      <w:r w:rsidRPr="00601D7B">
        <w:rPr>
          <w:sz w:val="16"/>
        </w:rPr>
        <w:t xml:space="preserve"> </w:t>
      </w:r>
      <w:r w:rsidRPr="00601D7B">
        <w:rPr>
          <w:rStyle w:val="StyleUnderline"/>
        </w:rPr>
        <w:t>and</w:t>
      </w:r>
      <w:r w:rsidRPr="00601D7B">
        <w:rPr>
          <w:sz w:val="16"/>
        </w:rPr>
        <w:t xml:space="preserve"> </w:t>
      </w:r>
      <w:r w:rsidRPr="00601D7B">
        <w:rPr>
          <w:rStyle w:val="Emphasis"/>
        </w:rPr>
        <w:t>true</w:t>
      </w:r>
      <w:r w:rsidRPr="00601D7B">
        <w:rPr>
          <w:sz w:val="16"/>
        </w:rPr>
        <w:t xml:space="preserve"> </w:t>
      </w:r>
      <w:r w:rsidRPr="00601D7B">
        <w:rPr>
          <w:rStyle w:val="StyleUnderline"/>
        </w:rPr>
        <w:t>understanding and what is</w:t>
      </w:r>
      <w:r w:rsidRPr="00601D7B">
        <w:rPr>
          <w:sz w:val="16"/>
        </w:rPr>
        <w:t xml:space="preserve"> Cribb’s </w:t>
      </w:r>
      <w:r w:rsidRPr="00601D7B">
        <w:rPr>
          <w:rStyle w:val="Emphasis"/>
        </w:rPr>
        <w:t>personal</w:t>
      </w:r>
      <w:r w:rsidRPr="00601D7B">
        <w:rPr>
          <w:sz w:val="16"/>
        </w:rPr>
        <w:t xml:space="preserve"> </w:t>
      </w:r>
      <w:r w:rsidRPr="00601D7B">
        <w:rPr>
          <w:rStyle w:val="StyleUnderline"/>
        </w:rPr>
        <w:t>perspective</w:t>
      </w:r>
      <w:r w:rsidRPr="00601D7B">
        <w:rPr>
          <w:sz w:val="16"/>
        </w:rPr>
        <w:t>.</w:t>
      </w:r>
    </w:p>
    <w:p w14:paraId="148C10C1" w14:textId="77777777" w:rsidR="0087379C" w:rsidRPr="00C97F96" w:rsidRDefault="0087379C" w:rsidP="0087379C"/>
    <w:p w14:paraId="5C6B75E2" w14:textId="77777777" w:rsidR="0087379C" w:rsidRPr="00DF7EBA" w:rsidRDefault="0087379C" w:rsidP="0087379C"/>
    <w:p w14:paraId="21963AAB" w14:textId="77777777" w:rsidR="0087379C" w:rsidRPr="00B5220D" w:rsidRDefault="0087379C" w:rsidP="0087379C"/>
    <w:p w14:paraId="1B556440" w14:textId="77777777" w:rsidR="0087379C" w:rsidRDefault="0087379C" w:rsidP="0087379C">
      <w:pPr>
        <w:pStyle w:val="Heading3"/>
      </w:pPr>
      <w:r>
        <w:t>Water Wars---2NC</w:t>
      </w:r>
    </w:p>
    <w:p w14:paraId="35F3B295" w14:textId="77777777" w:rsidR="0087379C" w:rsidRDefault="0087379C" w:rsidP="0087379C">
      <w:pPr>
        <w:pStyle w:val="Analytic"/>
      </w:pPr>
    </w:p>
    <w:p w14:paraId="6116D4F8" w14:textId="77777777" w:rsidR="0087379C" w:rsidRPr="00C6314C" w:rsidRDefault="0087379C" w:rsidP="0087379C"/>
    <w:p w14:paraId="43F51BF0" w14:textId="77777777" w:rsidR="0087379C" w:rsidRDefault="0087379C" w:rsidP="0087379C">
      <w:pPr>
        <w:pStyle w:val="Analytic"/>
      </w:pPr>
    </w:p>
    <w:p w14:paraId="2D3DAAF8" w14:textId="77777777" w:rsidR="0087379C" w:rsidRPr="004F45B7" w:rsidRDefault="0087379C" w:rsidP="0087379C">
      <w:pPr>
        <w:pStyle w:val="Heading4"/>
      </w:pPr>
      <w:r>
        <w:t xml:space="preserve">Water scarcity doesn’t </w:t>
      </w:r>
      <w:r>
        <w:rPr>
          <w:u w:val="single"/>
        </w:rPr>
        <w:t>cause</w:t>
      </w:r>
      <w:r>
        <w:t xml:space="preserve"> war and wars are </w:t>
      </w:r>
      <w:r>
        <w:rPr>
          <w:u w:val="single"/>
        </w:rPr>
        <w:t>limited</w:t>
      </w:r>
      <w:r>
        <w:t xml:space="preserve"> by cooperation. </w:t>
      </w:r>
    </w:p>
    <w:p w14:paraId="31D4AB56" w14:textId="77777777" w:rsidR="0087379C" w:rsidRPr="000B52EF" w:rsidRDefault="0087379C" w:rsidP="0087379C">
      <w:r w:rsidRPr="000B52EF">
        <w:t>Annika</w:t>
      </w:r>
      <w:r>
        <w:rPr>
          <w:rStyle w:val="Style13ptBold"/>
        </w:rPr>
        <w:t xml:space="preserve"> Kramer 24</w:t>
      </w:r>
      <w:r w:rsidRPr="000B52EF">
        <w:t>. Binayak Das</w:t>
      </w:r>
      <w:r>
        <w:t xml:space="preserve">. Head of Water Program at Adelphi Research and </w:t>
      </w:r>
      <w:r w:rsidRPr="004F45B7">
        <w:t>degree in environmental engineering with a specialisation in water management</w:t>
      </w:r>
      <w:r>
        <w:t xml:space="preserve">. </w:t>
      </w:r>
      <w:r w:rsidRPr="004F45B7">
        <w:t>Head of Programme Water</w:t>
      </w:r>
      <w:r>
        <w:t xml:space="preserve"> @ Adelphi Research. “</w:t>
      </w:r>
      <w:r w:rsidRPr="004F45B7">
        <w:t>Water: A Source of Conflict or a Pathway to Peace?</w:t>
      </w:r>
      <w:r>
        <w:t xml:space="preserve">” 2024. </w:t>
      </w:r>
      <w:r w:rsidRPr="004F45B7">
        <w:t>https://adelphi.de/en/opinion/water-a-source-of-conflict-or-a-pathway-to-peace</w:t>
      </w:r>
    </w:p>
    <w:p w14:paraId="46BDC168" w14:textId="77777777" w:rsidR="0087379C" w:rsidRDefault="0087379C" w:rsidP="0087379C">
      <w:pPr>
        <w:rPr>
          <w:sz w:val="16"/>
        </w:rPr>
      </w:pPr>
      <w:r w:rsidRPr="000B52EF">
        <w:rPr>
          <w:sz w:val="16"/>
        </w:rPr>
        <w:t xml:space="preserve">Cooperation despite Conflict However, </w:t>
      </w:r>
      <w:r w:rsidRPr="00753357">
        <w:rPr>
          <w:rStyle w:val="Emphasis"/>
          <w:highlight w:val="yellow"/>
        </w:rPr>
        <w:t xml:space="preserve">prolific wars </w:t>
      </w:r>
      <w:r w:rsidRPr="00753357">
        <w:rPr>
          <w:rStyle w:val="StyleUnderline"/>
          <w:highlight w:val="yellow"/>
        </w:rPr>
        <w:t>over water</w:t>
      </w:r>
      <w:r w:rsidRPr="000B52EF">
        <w:rPr>
          <w:rStyle w:val="StyleUnderline"/>
        </w:rPr>
        <w:t xml:space="preserve"> are</w:t>
      </w:r>
      <w:r w:rsidRPr="000B52EF">
        <w:rPr>
          <w:sz w:val="16"/>
        </w:rPr>
        <w:t xml:space="preserve"> </w:t>
      </w:r>
      <w:r w:rsidRPr="00753357">
        <w:rPr>
          <w:rStyle w:val="Emphasis"/>
          <w:highlight w:val="yellow"/>
        </w:rPr>
        <w:t>yet to materialize</w:t>
      </w:r>
      <w:r w:rsidRPr="000B52EF">
        <w:rPr>
          <w:sz w:val="16"/>
        </w:rPr>
        <w:t xml:space="preserve">. </w:t>
      </w:r>
      <w:r w:rsidRPr="00753357">
        <w:rPr>
          <w:rStyle w:val="StyleUnderline"/>
          <w:highlight w:val="yellow"/>
        </w:rPr>
        <w:t>Where</w:t>
      </w:r>
      <w:r w:rsidRPr="000B52EF">
        <w:rPr>
          <w:rStyle w:val="StyleUnderline"/>
        </w:rPr>
        <w:t xml:space="preserve"> violent </w:t>
      </w:r>
      <w:r w:rsidRPr="00753357">
        <w:rPr>
          <w:rStyle w:val="StyleUnderline"/>
          <w:highlight w:val="yellow"/>
        </w:rPr>
        <w:t>conflicts</w:t>
      </w:r>
      <w:r w:rsidRPr="000B52EF">
        <w:rPr>
          <w:rStyle w:val="StyleUnderline"/>
        </w:rPr>
        <w:t xml:space="preserve"> </w:t>
      </w:r>
      <w:r w:rsidRPr="00753357">
        <w:rPr>
          <w:rStyle w:val="StyleUnderline"/>
          <w:highlight w:val="yellow"/>
        </w:rPr>
        <w:t>occur, they are</w:t>
      </w:r>
      <w:r w:rsidRPr="00D73E80">
        <w:rPr>
          <w:rStyle w:val="StyleUnderline"/>
        </w:rPr>
        <w:t xml:space="preserve"> almost</w:t>
      </w:r>
      <w:r w:rsidRPr="00D73E80">
        <w:rPr>
          <w:sz w:val="16"/>
        </w:rPr>
        <w:t xml:space="preserve"> </w:t>
      </w:r>
      <w:r w:rsidRPr="00D73E80">
        <w:rPr>
          <w:rStyle w:val="Emphasis"/>
        </w:rPr>
        <w:t>always</w:t>
      </w:r>
      <w:r w:rsidRPr="00D73E80">
        <w:rPr>
          <w:sz w:val="16"/>
        </w:rPr>
        <w:t xml:space="preserve"> </w:t>
      </w:r>
      <w:r w:rsidRPr="00753357">
        <w:rPr>
          <w:rStyle w:val="StyleUnderline"/>
          <w:highlight w:val="yellow"/>
        </w:rPr>
        <w:t xml:space="preserve">rooted in </w:t>
      </w:r>
      <w:r w:rsidRPr="00753357">
        <w:rPr>
          <w:rStyle w:val="Emphasis"/>
          <w:highlight w:val="yellow"/>
        </w:rPr>
        <w:t>pre-existing</w:t>
      </w:r>
      <w:r w:rsidRPr="00D73E80">
        <w:rPr>
          <w:sz w:val="16"/>
        </w:rPr>
        <w:t xml:space="preserve"> </w:t>
      </w:r>
      <w:r w:rsidRPr="00D73E80">
        <w:rPr>
          <w:rStyle w:val="Emphasis"/>
        </w:rPr>
        <w:t>political</w:t>
      </w:r>
      <w:r w:rsidRPr="00D73E80">
        <w:rPr>
          <w:sz w:val="16"/>
        </w:rPr>
        <w:t xml:space="preserve">, </w:t>
      </w:r>
      <w:r w:rsidRPr="00D73E80">
        <w:rPr>
          <w:rStyle w:val="Emphasis"/>
        </w:rPr>
        <w:t>ethnic</w:t>
      </w:r>
      <w:r w:rsidRPr="00D73E80">
        <w:rPr>
          <w:sz w:val="16"/>
        </w:rPr>
        <w:t xml:space="preserve">, </w:t>
      </w:r>
      <w:r w:rsidRPr="00D73E80">
        <w:rPr>
          <w:rStyle w:val="StyleUnderline"/>
        </w:rPr>
        <w:t>or</w:t>
      </w:r>
      <w:r w:rsidRPr="00D73E80">
        <w:rPr>
          <w:sz w:val="16"/>
        </w:rPr>
        <w:t xml:space="preserve"> </w:t>
      </w:r>
      <w:r w:rsidRPr="00D73E80">
        <w:rPr>
          <w:rStyle w:val="Emphasis"/>
        </w:rPr>
        <w:t>religious</w:t>
      </w:r>
      <w:r w:rsidRPr="00D73E80">
        <w:rPr>
          <w:sz w:val="16"/>
        </w:rPr>
        <w:t xml:space="preserve"> </w:t>
      </w:r>
      <w:r w:rsidRPr="00753357">
        <w:rPr>
          <w:rStyle w:val="StyleUnderline"/>
          <w:highlight w:val="yellow"/>
        </w:rPr>
        <w:t>conflicts</w:t>
      </w:r>
      <w:r w:rsidRPr="00D73E80">
        <w:rPr>
          <w:sz w:val="16"/>
        </w:rPr>
        <w:t xml:space="preserve"> </w:t>
      </w:r>
      <w:r w:rsidRPr="00D73E80">
        <w:rPr>
          <w:rStyle w:val="StyleUnderline"/>
        </w:rPr>
        <w:t>that</w:t>
      </w:r>
      <w:r w:rsidRPr="000B52EF">
        <w:rPr>
          <w:rStyle w:val="StyleUnderline"/>
        </w:rPr>
        <w:t xml:space="preserve"> are reflected in unjust water</w:t>
      </w:r>
      <w:r w:rsidRPr="000B52EF">
        <w:rPr>
          <w:sz w:val="16"/>
        </w:rPr>
        <w:t xml:space="preserve"> </w:t>
      </w:r>
      <w:r w:rsidRPr="000B52EF">
        <w:rPr>
          <w:rStyle w:val="StyleUnderline"/>
        </w:rPr>
        <w:t>distribution</w:t>
      </w:r>
      <w:r w:rsidRPr="000B52EF">
        <w:rPr>
          <w:sz w:val="16"/>
        </w:rPr>
        <w:t xml:space="preserve">. What’s more, </w:t>
      </w:r>
      <w:r w:rsidRPr="00753357">
        <w:rPr>
          <w:rStyle w:val="StyleUnderline"/>
          <w:highlight w:val="yellow"/>
        </w:rPr>
        <w:t>research has shown</w:t>
      </w:r>
      <w:r w:rsidRPr="000B52EF">
        <w:rPr>
          <w:rStyle w:val="StyleUnderline"/>
        </w:rPr>
        <w:t xml:space="preserve"> that </w:t>
      </w:r>
      <w:r w:rsidRPr="00753357">
        <w:rPr>
          <w:rStyle w:val="Emphasis"/>
          <w:highlight w:val="yellow"/>
        </w:rPr>
        <w:t>even</w:t>
      </w:r>
      <w:r w:rsidRPr="00753357">
        <w:rPr>
          <w:rStyle w:val="StyleUnderline"/>
          <w:highlight w:val="yellow"/>
        </w:rPr>
        <w:t xml:space="preserve"> in regions </w:t>
      </w:r>
      <w:r w:rsidRPr="00753357">
        <w:rPr>
          <w:rStyle w:val="Emphasis"/>
          <w:highlight w:val="yellow"/>
        </w:rPr>
        <w:t>affected</w:t>
      </w:r>
      <w:r w:rsidRPr="000B52EF">
        <w:rPr>
          <w:sz w:val="16"/>
        </w:rPr>
        <w:t xml:space="preserve"> </w:t>
      </w:r>
      <w:r w:rsidRPr="000B52EF">
        <w:rPr>
          <w:rStyle w:val="StyleUnderline"/>
        </w:rPr>
        <w:t>by water scarcity</w:t>
      </w:r>
      <w:r w:rsidRPr="000B52EF">
        <w:rPr>
          <w:sz w:val="16"/>
        </w:rPr>
        <w:t xml:space="preserve">, </w:t>
      </w:r>
      <w:r w:rsidRPr="00753357">
        <w:rPr>
          <w:rStyle w:val="StyleUnderline"/>
          <w:highlight w:val="yellow"/>
        </w:rPr>
        <w:t>cooperative approaches</w:t>
      </w:r>
      <w:r w:rsidRPr="000B52EF">
        <w:rPr>
          <w:rStyle w:val="StyleUnderline"/>
        </w:rPr>
        <w:t xml:space="preserve"> to water problems</w:t>
      </w:r>
      <w:r w:rsidRPr="000B52EF">
        <w:rPr>
          <w:sz w:val="16"/>
        </w:rPr>
        <w:t xml:space="preserve"> </w:t>
      </w:r>
      <w:r w:rsidRPr="00753357">
        <w:rPr>
          <w:rStyle w:val="Emphasis"/>
          <w:highlight w:val="yellow"/>
        </w:rPr>
        <w:t>prevail</w:t>
      </w:r>
      <w:r w:rsidRPr="000B52EF">
        <w:rPr>
          <w:sz w:val="16"/>
        </w:rPr>
        <w:t xml:space="preserve">. </w:t>
      </w:r>
      <w:r w:rsidRPr="00753357">
        <w:rPr>
          <w:rStyle w:val="StyleUnderline"/>
          <w:highlight w:val="yellow"/>
        </w:rPr>
        <w:t>Examples range from</w:t>
      </w:r>
      <w:r w:rsidRPr="000B52EF">
        <w:rPr>
          <w:sz w:val="16"/>
        </w:rPr>
        <w:t xml:space="preserve"> </w:t>
      </w:r>
      <w:r w:rsidRPr="000B52EF">
        <w:rPr>
          <w:rStyle w:val="Emphasis"/>
        </w:rPr>
        <w:t>joint technical</w:t>
      </w:r>
      <w:r w:rsidRPr="000B52EF">
        <w:rPr>
          <w:sz w:val="16"/>
        </w:rPr>
        <w:t xml:space="preserve"> </w:t>
      </w:r>
      <w:r w:rsidRPr="00753357">
        <w:rPr>
          <w:rStyle w:val="StyleUnderline"/>
          <w:highlight w:val="yellow"/>
        </w:rPr>
        <w:t>working groups</w:t>
      </w:r>
      <w:r w:rsidRPr="000B52EF">
        <w:rPr>
          <w:rStyle w:val="StyleUnderline"/>
        </w:rPr>
        <w:t xml:space="preserve"> for exchanging </w:t>
      </w:r>
      <w:r w:rsidRPr="000B52EF">
        <w:rPr>
          <w:rStyle w:val="Emphasis"/>
        </w:rPr>
        <w:t>crucial water data</w:t>
      </w:r>
      <w:r w:rsidRPr="000B52EF">
        <w:rPr>
          <w:sz w:val="16"/>
        </w:rPr>
        <w:t xml:space="preserve">, </w:t>
      </w:r>
      <w:r w:rsidRPr="00753357">
        <w:rPr>
          <w:rStyle w:val="StyleUnderline"/>
          <w:highlight w:val="yellow"/>
        </w:rPr>
        <w:t>to agreements on</w:t>
      </w:r>
      <w:r w:rsidRPr="000B52EF">
        <w:rPr>
          <w:sz w:val="16"/>
        </w:rPr>
        <w:t xml:space="preserve"> </w:t>
      </w:r>
      <w:r w:rsidRPr="000B52EF">
        <w:rPr>
          <w:rStyle w:val="Emphasis"/>
        </w:rPr>
        <w:t xml:space="preserve">water </w:t>
      </w:r>
      <w:r w:rsidRPr="00753357">
        <w:rPr>
          <w:rStyle w:val="Emphasis"/>
          <w:highlight w:val="yellow"/>
        </w:rPr>
        <w:t>distribution</w:t>
      </w:r>
      <w:r w:rsidRPr="000B52EF">
        <w:rPr>
          <w:sz w:val="16"/>
        </w:rPr>
        <w:t xml:space="preserve">, </w:t>
      </w:r>
      <w:r w:rsidRPr="00753357">
        <w:rPr>
          <w:rStyle w:val="StyleUnderline"/>
          <w:highlight w:val="yellow"/>
        </w:rPr>
        <w:t>or</w:t>
      </w:r>
      <w:r w:rsidRPr="000B52EF">
        <w:rPr>
          <w:rStyle w:val="StyleUnderline"/>
        </w:rPr>
        <w:t xml:space="preserve"> the construction of </w:t>
      </w:r>
      <w:r w:rsidRPr="00753357">
        <w:rPr>
          <w:rStyle w:val="Emphasis"/>
          <w:highlight w:val="yellow"/>
        </w:rPr>
        <w:t>multifunctional dams</w:t>
      </w:r>
      <w:r w:rsidRPr="000B52EF">
        <w:rPr>
          <w:sz w:val="16"/>
        </w:rPr>
        <w:t xml:space="preserve"> benefiting </w:t>
      </w:r>
      <w:r w:rsidRPr="000B52EF">
        <w:rPr>
          <w:rStyle w:val="StyleUnderline"/>
        </w:rPr>
        <w:t>all</w:t>
      </w:r>
      <w:r w:rsidRPr="000B52EF">
        <w:rPr>
          <w:sz w:val="16"/>
        </w:rPr>
        <w:t xml:space="preserve"> riparian </w:t>
      </w:r>
      <w:r w:rsidRPr="00753357">
        <w:rPr>
          <w:rStyle w:val="StyleUnderline"/>
          <w:highlight w:val="yellow"/>
        </w:rPr>
        <w:t>states involved</w:t>
      </w:r>
      <w:r w:rsidRPr="000B52EF">
        <w:rPr>
          <w:rStyle w:val="StyleUnderline"/>
        </w:rPr>
        <w:t xml:space="preserve">, and institutions to </w:t>
      </w:r>
      <w:r w:rsidRPr="00753357">
        <w:rPr>
          <w:rStyle w:val="Emphasis"/>
          <w:highlight w:val="yellow"/>
        </w:rPr>
        <w:t>jointly</w:t>
      </w:r>
      <w:r w:rsidRPr="000B52EF">
        <w:rPr>
          <w:rStyle w:val="Emphasis"/>
        </w:rPr>
        <w:t xml:space="preserve"> </w:t>
      </w:r>
      <w:r w:rsidRPr="00753357">
        <w:rPr>
          <w:rStyle w:val="Emphasis"/>
          <w:highlight w:val="yellow"/>
        </w:rPr>
        <w:t>manage</w:t>
      </w:r>
      <w:r w:rsidRPr="000B52EF">
        <w:rPr>
          <w:sz w:val="16"/>
        </w:rPr>
        <w:t xml:space="preserve"> </w:t>
      </w:r>
      <w:r w:rsidRPr="000B52EF">
        <w:rPr>
          <w:rStyle w:val="StyleUnderline"/>
        </w:rPr>
        <w:t xml:space="preserve">shared </w:t>
      </w:r>
      <w:r w:rsidRPr="00753357">
        <w:rPr>
          <w:rStyle w:val="StyleUnderline"/>
          <w:highlight w:val="yellow"/>
        </w:rPr>
        <w:t>water resources</w:t>
      </w:r>
      <w:r w:rsidRPr="000B52EF">
        <w:rPr>
          <w:rStyle w:val="StyleUnderline"/>
        </w:rPr>
        <w:t xml:space="preserve">, such as in the </w:t>
      </w:r>
      <w:r w:rsidRPr="000B52EF">
        <w:rPr>
          <w:rStyle w:val="Emphasis"/>
        </w:rPr>
        <w:t>Senegal River basin</w:t>
      </w:r>
      <w:r w:rsidRPr="000B52EF">
        <w:rPr>
          <w:sz w:val="16"/>
        </w:rPr>
        <w:t xml:space="preserve">. </w:t>
      </w:r>
      <w:r w:rsidRPr="00753357">
        <w:rPr>
          <w:rStyle w:val="StyleUnderline"/>
          <w:highlight w:val="yellow"/>
        </w:rPr>
        <w:t>Water cooperation can be found</w:t>
      </w:r>
      <w:r w:rsidRPr="000B52EF">
        <w:rPr>
          <w:sz w:val="16"/>
        </w:rPr>
        <w:t xml:space="preserve"> </w:t>
      </w:r>
      <w:r w:rsidRPr="000B52EF">
        <w:rPr>
          <w:rStyle w:val="Emphasis"/>
        </w:rPr>
        <w:t xml:space="preserve">even </w:t>
      </w:r>
      <w:r w:rsidRPr="00753357">
        <w:rPr>
          <w:rStyle w:val="Emphasis"/>
          <w:highlight w:val="yellow"/>
        </w:rPr>
        <w:t>between</w:t>
      </w:r>
      <w:r w:rsidRPr="000B52EF">
        <w:rPr>
          <w:sz w:val="16"/>
        </w:rPr>
        <w:t xml:space="preserve"> </w:t>
      </w:r>
      <w:r w:rsidRPr="000B52EF">
        <w:rPr>
          <w:rStyle w:val="StyleUnderline"/>
        </w:rPr>
        <w:t>otherwise</w:t>
      </w:r>
      <w:r w:rsidRPr="000B52EF">
        <w:rPr>
          <w:sz w:val="16"/>
        </w:rPr>
        <w:t xml:space="preserve"> </w:t>
      </w:r>
      <w:r w:rsidRPr="00753357">
        <w:rPr>
          <w:rStyle w:val="Emphasis"/>
          <w:highlight w:val="yellow"/>
        </w:rPr>
        <w:t>conflicting parties</w:t>
      </w:r>
      <w:r w:rsidRPr="000B52EF">
        <w:rPr>
          <w:sz w:val="16"/>
        </w:rPr>
        <w:t xml:space="preserve">. </w:t>
      </w:r>
      <w:r w:rsidRPr="00753357">
        <w:rPr>
          <w:rStyle w:val="StyleUnderline"/>
          <w:highlight w:val="yellow"/>
        </w:rPr>
        <w:t>Some</w:t>
      </w:r>
      <w:r w:rsidRPr="000B52EF">
        <w:rPr>
          <w:rStyle w:val="StyleUnderline"/>
        </w:rPr>
        <w:t xml:space="preserve"> of the </w:t>
      </w:r>
      <w:r w:rsidRPr="000B52EF">
        <w:rPr>
          <w:rStyle w:val="Emphasis"/>
        </w:rPr>
        <w:t xml:space="preserve">most </w:t>
      </w:r>
      <w:r w:rsidRPr="00753357">
        <w:rPr>
          <w:rStyle w:val="Emphasis"/>
          <w:highlight w:val="yellow"/>
        </w:rPr>
        <w:t>hostile countries</w:t>
      </w:r>
      <w:r w:rsidRPr="000B52EF">
        <w:rPr>
          <w:sz w:val="16"/>
        </w:rPr>
        <w:t xml:space="preserve"> </w:t>
      </w:r>
      <w:r w:rsidRPr="000B52EF">
        <w:rPr>
          <w:rStyle w:val="StyleUnderline"/>
        </w:rPr>
        <w:t xml:space="preserve">in the world </w:t>
      </w:r>
      <w:r w:rsidRPr="00753357">
        <w:rPr>
          <w:rStyle w:val="StyleUnderline"/>
          <w:highlight w:val="yellow"/>
        </w:rPr>
        <w:t>have</w:t>
      </w:r>
      <w:r w:rsidRPr="000B52EF">
        <w:rPr>
          <w:rStyle w:val="StyleUnderline"/>
        </w:rPr>
        <w:t xml:space="preserve"> </w:t>
      </w:r>
      <w:r w:rsidRPr="00753357">
        <w:rPr>
          <w:rStyle w:val="Emphasis"/>
          <w:highlight w:val="yellow"/>
        </w:rPr>
        <w:t>signed water</w:t>
      </w:r>
      <w:r w:rsidRPr="00753357">
        <w:rPr>
          <w:sz w:val="16"/>
          <w:highlight w:val="yellow"/>
        </w:rPr>
        <w:t xml:space="preserve"> </w:t>
      </w:r>
      <w:r w:rsidRPr="00753357">
        <w:rPr>
          <w:rStyle w:val="StyleUnderline"/>
          <w:highlight w:val="yellow"/>
        </w:rPr>
        <w:t>agreements</w:t>
      </w:r>
      <w:r w:rsidRPr="000B52EF">
        <w:rPr>
          <w:rStyle w:val="StyleUnderline"/>
        </w:rPr>
        <w:t xml:space="preserve"> with each other</w:t>
      </w:r>
      <w:r w:rsidRPr="000B52EF">
        <w:rPr>
          <w:sz w:val="16"/>
        </w:rPr>
        <w:t xml:space="preserve">. </w:t>
      </w:r>
      <w:r w:rsidRPr="000B52EF">
        <w:rPr>
          <w:rStyle w:val="StyleUnderline"/>
        </w:rPr>
        <w:t xml:space="preserve">The </w:t>
      </w:r>
      <w:r w:rsidRPr="00753357">
        <w:rPr>
          <w:rStyle w:val="StyleUnderline"/>
          <w:highlight w:val="yellow"/>
        </w:rPr>
        <w:t>institutions</w:t>
      </w:r>
      <w:r w:rsidRPr="000B52EF">
        <w:rPr>
          <w:sz w:val="16"/>
        </w:rPr>
        <w:t xml:space="preserve"> established </w:t>
      </w:r>
      <w:r w:rsidRPr="000B52EF">
        <w:rPr>
          <w:rStyle w:val="StyleUnderline"/>
        </w:rPr>
        <w:t>to implement these agreements</w:t>
      </w:r>
      <w:r w:rsidRPr="000B52EF">
        <w:rPr>
          <w:sz w:val="16"/>
        </w:rPr>
        <w:t xml:space="preserve"> often </w:t>
      </w:r>
      <w:r w:rsidRPr="00753357">
        <w:rPr>
          <w:rStyle w:val="StyleUnderline"/>
          <w:highlight w:val="yellow"/>
        </w:rPr>
        <w:t>prove</w:t>
      </w:r>
      <w:r w:rsidRPr="000B52EF">
        <w:rPr>
          <w:sz w:val="16"/>
        </w:rPr>
        <w:t xml:space="preserve"> </w:t>
      </w:r>
      <w:r w:rsidRPr="000B52EF">
        <w:rPr>
          <w:rStyle w:val="Emphasis"/>
        </w:rPr>
        <w:t xml:space="preserve">remarkably </w:t>
      </w:r>
      <w:r w:rsidRPr="00753357">
        <w:rPr>
          <w:rStyle w:val="Emphasis"/>
          <w:highlight w:val="yellow"/>
        </w:rPr>
        <w:t>stable.</w:t>
      </w:r>
      <w:r w:rsidRPr="00753357">
        <w:rPr>
          <w:sz w:val="16"/>
          <w:highlight w:val="yellow"/>
        </w:rPr>
        <w:t xml:space="preserve"> </w:t>
      </w:r>
      <w:r w:rsidRPr="00753357">
        <w:rPr>
          <w:rStyle w:val="StyleUnderline"/>
          <w:highlight w:val="yellow"/>
        </w:rPr>
        <w:t>Water is</w:t>
      </w:r>
      <w:r w:rsidRPr="000B52EF">
        <w:rPr>
          <w:rStyle w:val="StyleUnderline"/>
        </w:rPr>
        <w:t xml:space="preserve"> simply</w:t>
      </w:r>
      <w:r w:rsidRPr="000B52EF">
        <w:rPr>
          <w:sz w:val="16"/>
        </w:rPr>
        <w:t xml:space="preserve"> </w:t>
      </w:r>
      <w:r w:rsidRPr="00753357">
        <w:rPr>
          <w:rStyle w:val="Emphasis"/>
          <w:highlight w:val="yellow"/>
        </w:rPr>
        <w:t>too important</w:t>
      </w:r>
      <w:r w:rsidRPr="00753357">
        <w:rPr>
          <w:sz w:val="16"/>
          <w:highlight w:val="yellow"/>
        </w:rPr>
        <w:t xml:space="preserve"> </w:t>
      </w:r>
      <w:r w:rsidRPr="00753357">
        <w:rPr>
          <w:rStyle w:val="StyleUnderline"/>
          <w:highlight w:val="yellow"/>
        </w:rPr>
        <w:t xml:space="preserve">to stop </w:t>
      </w:r>
      <w:r w:rsidRPr="00D73E80">
        <w:rPr>
          <w:rStyle w:val="Emphasis"/>
        </w:rPr>
        <w:t>necessary</w:t>
      </w:r>
      <w:r w:rsidRPr="000B52EF">
        <w:rPr>
          <w:rStyle w:val="Emphasis"/>
        </w:rPr>
        <w:t xml:space="preserve"> </w:t>
      </w:r>
      <w:r w:rsidRPr="00753357">
        <w:rPr>
          <w:rStyle w:val="Emphasis"/>
          <w:highlight w:val="yellow"/>
        </w:rPr>
        <w:t>cooperation</w:t>
      </w:r>
      <w:r w:rsidRPr="000B52EF">
        <w:rPr>
          <w:sz w:val="16"/>
        </w:rPr>
        <w:t xml:space="preserve"> </w:t>
      </w:r>
      <w:r w:rsidRPr="000B52EF">
        <w:rPr>
          <w:rStyle w:val="StyleUnderline"/>
        </w:rPr>
        <w:t>during crises.</w:t>
      </w:r>
      <w:r w:rsidRPr="000B52EF">
        <w:rPr>
          <w:sz w:val="16"/>
        </w:rPr>
        <w:t xml:space="preserve"> For example, </w:t>
      </w:r>
      <w:r w:rsidRPr="000B52EF">
        <w:rPr>
          <w:rStyle w:val="StyleUnderline"/>
        </w:rPr>
        <w:t>the Indus Commission</w:t>
      </w:r>
      <w:r w:rsidRPr="000B52EF">
        <w:rPr>
          <w:sz w:val="16"/>
        </w:rPr>
        <w:t xml:space="preserve">, which </w:t>
      </w:r>
      <w:r w:rsidRPr="000B52EF">
        <w:rPr>
          <w:rStyle w:val="StyleUnderline"/>
        </w:rPr>
        <w:t xml:space="preserve">regulates the distribution of river </w:t>
      </w:r>
      <w:r w:rsidRPr="000B52EF">
        <w:rPr>
          <w:rStyle w:val="Emphasis"/>
        </w:rPr>
        <w:t>water</w:t>
      </w:r>
      <w:r w:rsidRPr="000B52EF">
        <w:rPr>
          <w:rStyle w:val="StyleUnderline"/>
        </w:rPr>
        <w:t xml:space="preserve"> between India and Pakistan, has </w:t>
      </w:r>
      <w:r w:rsidRPr="000B52EF">
        <w:rPr>
          <w:rStyle w:val="Emphasis"/>
        </w:rPr>
        <w:t>survived wars</w:t>
      </w:r>
      <w:r w:rsidRPr="000B52EF">
        <w:rPr>
          <w:sz w:val="16"/>
        </w:rPr>
        <w:t xml:space="preserve"> </w:t>
      </w:r>
      <w:r w:rsidRPr="000B52EF">
        <w:rPr>
          <w:rStyle w:val="StyleUnderline"/>
        </w:rPr>
        <w:t>between more than two countries</w:t>
      </w:r>
      <w:r w:rsidRPr="000B52EF">
        <w:rPr>
          <w:sz w:val="16"/>
        </w:rPr>
        <w:t xml:space="preserve">. And technical </w:t>
      </w:r>
      <w:r w:rsidRPr="000B52EF">
        <w:rPr>
          <w:rStyle w:val="StyleUnderline"/>
        </w:rPr>
        <w:t>working groups</w:t>
      </w:r>
      <w:r w:rsidRPr="000B52EF">
        <w:rPr>
          <w:sz w:val="16"/>
        </w:rPr>
        <w:t xml:space="preserve"> between </w:t>
      </w:r>
      <w:r w:rsidRPr="000B52EF">
        <w:rPr>
          <w:rStyle w:val="Emphasis"/>
        </w:rPr>
        <w:t>Palestinian</w:t>
      </w:r>
      <w:r w:rsidRPr="000B52EF">
        <w:rPr>
          <w:sz w:val="16"/>
        </w:rPr>
        <w:t xml:space="preserve">, </w:t>
      </w:r>
      <w:r w:rsidRPr="000B52EF">
        <w:rPr>
          <w:rStyle w:val="Emphasis"/>
        </w:rPr>
        <w:t>Israeli</w:t>
      </w:r>
      <w:r w:rsidRPr="000B52EF">
        <w:rPr>
          <w:sz w:val="16"/>
        </w:rPr>
        <w:t xml:space="preserve">, </w:t>
      </w:r>
      <w:r w:rsidRPr="000B52EF">
        <w:rPr>
          <w:rStyle w:val="StyleUnderline"/>
        </w:rPr>
        <w:t>and</w:t>
      </w:r>
      <w:r w:rsidRPr="000B52EF">
        <w:rPr>
          <w:sz w:val="16"/>
        </w:rPr>
        <w:t xml:space="preserve"> </w:t>
      </w:r>
      <w:r w:rsidRPr="000B52EF">
        <w:rPr>
          <w:rStyle w:val="Emphasis"/>
        </w:rPr>
        <w:t>Jordanian</w:t>
      </w:r>
      <w:r w:rsidRPr="000B52EF">
        <w:rPr>
          <w:sz w:val="16"/>
        </w:rPr>
        <w:t xml:space="preserve"> </w:t>
      </w:r>
      <w:r w:rsidRPr="000B52EF">
        <w:rPr>
          <w:rStyle w:val="StyleUnderline"/>
        </w:rPr>
        <w:t>water authorities continued to</w:t>
      </w:r>
      <w:r w:rsidRPr="000B52EF">
        <w:rPr>
          <w:sz w:val="16"/>
        </w:rPr>
        <w:t xml:space="preserve"> </w:t>
      </w:r>
      <w:r w:rsidRPr="000B52EF">
        <w:rPr>
          <w:rStyle w:val="Emphasis"/>
        </w:rPr>
        <w:t>meet regularly</w:t>
      </w:r>
      <w:r w:rsidRPr="000B52EF">
        <w:rPr>
          <w:sz w:val="16"/>
        </w:rPr>
        <w:t xml:space="preserve"> even during the second Intifada and communities in the region have met over joint water projects even though unjust water allocation remains a highly contentious issue in the region.</w:t>
      </w:r>
    </w:p>
    <w:p w14:paraId="78B19156" w14:textId="77777777" w:rsidR="0087379C" w:rsidRPr="00EC63DD" w:rsidRDefault="0087379C" w:rsidP="0087379C"/>
    <w:p w14:paraId="4F219949" w14:textId="77777777" w:rsidR="0087379C" w:rsidRPr="002D7DF2" w:rsidRDefault="0087379C" w:rsidP="0087379C"/>
    <w:p w14:paraId="570267E6" w14:textId="77777777" w:rsidR="0087379C" w:rsidRDefault="0087379C" w:rsidP="0087379C">
      <w:pPr>
        <w:pStyle w:val="Heading3"/>
      </w:pPr>
      <w:r>
        <w:t>Biodiversity---2NC</w:t>
      </w:r>
    </w:p>
    <w:p w14:paraId="1258CF5B" w14:textId="77777777" w:rsidR="0087379C" w:rsidRDefault="0087379C" w:rsidP="0087379C">
      <w:pPr>
        <w:pStyle w:val="Analytic"/>
      </w:pPr>
    </w:p>
    <w:p w14:paraId="74177FA4" w14:textId="77777777" w:rsidR="0087379C" w:rsidRDefault="0087379C" w:rsidP="0087379C">
      <w:pPr>
        <w:pStyle w:val="Heading4"/>
      </w:pPr>
      <w:r>
        <w:t xml:space="preserve">No </w:t>
      </w:r>
      <w:r w:rsidRPr="00FD4942">
        <w:rPr>
          <w:u w:val="single"/>
        </w:rPr>
        <w:t>existential</w:t>
      </w:r>
      <w:r>
        <w:t xml:space="preserve"> collapse.</w:t>
      </w:r>
    </w:p>
    <w:p w14:paraId="4488AF83" w14:textId="77777777" w:rsidR="0087379C" w:rsidRDefault="0087379C" w:rsidP="0087379C">
      <w:r>
        <w:t xml:space="preserve">Dr. Peter </w:t>
      </w:r>
      <w:r w:rsidRPr="00FD4942">
        <w:rPr>
          <w:rStyle w:val="Style13ptBold"/>
        </w:rPr>
        <w:t>Kareiva &amp;</w:t>
      </w:r>
      <w:r>
        <w:t xml:space="preserve"> Valerie </w:t>
      </w:r>
      <w:r w:rsidRPr="00FD4942">
        <w:rPr>
          <w:rStyle w:val="Style13ptBold"/>
        </w:rPr>
        <w:t>Carranza 18</w:t>
      </w:r>
      <w:r>
        <w:t xml:space="preserve">, Adjunct Professor, Institute of the Environment &amp; Sustainability, University of California, Los Angeles; PhD, Environmental Sciences, University of California, Riverside, "Existential Risk due to Ecosystem Collapse: Nature Strikes Back," Futures, Vol. 102, pg. 6-7, September 2018, ScienceDirect. </w:t>
      </w:r>
    </w:p>
    <w:p w14:paraId="4AC21506" w14:textId="77777777" w:rsidR="0087379C" w:rsidRPr="00FD4942" w:rsidRDefault="0087379C" w:rsidP="0087379C">
      <w:pPr>
        <w:rPr>
          <w:sz w:val="16"/>
        </w:rPr>
      </w:pPr>
      <w:r w:rsidRPr="00FD4942">
        <w:rPr>
          <w:sz w:val="16"/>
        </w:rPr>
        <w:t xml:space="preserve">The interesting question is whether any of the planetary thresholds other than CO2 could also portend existential risks. Here the answer is not clear. One </w:t>
      </w:r>
      <w:r w:rsidRPr="00FD4942">
        <w:rPr>
          <w:rStyle w:val="StyleUnderline"/>
        </w:rPr>
        <w:t>boundary</w:t>
      </w:r>
      <w:r w:rsidRPr="00FD4942">
        <w:rPr>
          <w:sz w:val="16"/>
        </w:rPr>
        <w:t xml:space="preserve"> often </w:t>
      </w:r>
      <w:r w:rsidRPr="00FD4942">
        <w:rPr>
          <w:rStyle w:val="StyleUnderline"/>
        </w:rPr>
        <w:t>mentioned</w:t>
      </w:r>
      <w:r w:rsidRPr="00FD4942">
        <w:rPr>
          <w:sz w:val="16"/>
        </w:rPr>
        <w:t xml:space="preserve"> as a concern for the fate of global civilization </w:t>
      </w:r>
      <w:r w:rsidRPr="00FD4942">
        <w:rPr>
          <w:rStyle w:val="StyleUnderline"/>
        </w:rPr>
        <w:t>is</w:t>
      </w:r>
      <w:r w:rsidRPr="00FD4942">
        <w:rPr>
          <w:sz w:val="16"/>
        </w:rPr>
        <w:t xml:space="preserve"> </w:t>
      </w:r>
      <w:r w:rsidRPr="00672DF0">
        <w:rPr>
          <w:rStyle w:val="Emphasis"/>
          <w:highlight w:val="yellow"/>
        </w:rPr>
        <w:t>biod</w:t>
      </w:r>
      <w:r w:rsidRPr="00FD4942">
        <w:rPr>
          <w:rStyle w:val="Emphasis"/>
        </w:rPr>
        <w:t>iversity</w:t>
      </w:r>
      <w:r w:rsidRPr="00FD4942">
        <w:rPr>
          <w:sz w:val="16"/>
        </w:rPr>
        <w:t xml:space="preserve"> (Ehrlich &amp; Ehrlich, 2012), with the proposed safety threshold being a loss of greater than .001% per year (Rockström et al., 2009). </w:t>
      </w:r>
      <w:r w:rsidRPr="00FD4942">
        <w:rPr>
          <w:rStyle w:val="StyleUnderline"/>
        </w:rPr>
        <w:t xml:space="preserve">There </w:t>
      </w:r>
      <w:r w:rsidRPr="00672DF0">
        <w:rPr>
          <w:rStyle w:val="StyleUnderline"/>
          <w:highlight w:val="yellow"/>
        </w:rPr>
        <w:t>is</w:t>
      </w:r>
      <w:r w:rsidRPr="00672DF0">
        <w:rPr>
          <w:sz w:val="16"/>
          <w:highlight w:val="yellow"/>
        </w:rPr>
        <w:t xml:space="preserve"> </w:t>
      </w:r>
      <w:r w:rsidRPr="00672DF0">
        <w:rPr>
          <w:rStyle w:val="Emphasis"/>
          <w:highlight w:val="yellow"/>
        </w:rPr>
        <w:t>little e</w:t>
      </w:r>
      <w:r w:rsidRPr="00FD4942">
        <w:rPr>
          <w:rStyle w:val="Emphasis"/>
        </w:rPr>
        <w:t>vidence</w:t>
      </w:r>
      <w:r w:rsidRPr="00FD4942">
        <w:rPr>
          <w:sz w:val="16"/>
        </w:rPr>
        <w:t xml:space="preserve"> </w:t>
      </w:r>
      <w:r w:rsidRPr="00FD4942">
        <w:rPr>
          <w:rStyle w:val="StyleUnderline"/>
        </w:rPr>
        <w:t>that this</w:t>
      </w:r>
      <w:r w:rsidRPr="00FD4942">
        <w:rPr>
          <w:sz w:val="16"/>
        </w:rPr>
        <w:t xml:space="preserve"> particular </w:t>
      </w:r>
      <w:r w:rsidRPr="00FD4942">
        <w:rPr>
          <w:rStyle w:val="StyleUnderline"/>
        </w:rPr>
        <w:t>.001% annual loss is a</w:t>
      </w:r>
      <w:r w:rsidRPr="00FD4942">
        <w:rPr>
          <w:sz w:val="16"/>
        </w:rPr>
        <w:t xml:space="preserve"> </w:t>
      </w:r>
      <w:r w:rsidRPr="00FD4942">
        <w:rPr>
          <w:rStyle w:val="Emphasis"/>
        </w:rPr>
        <w:t>threshold</w:t>
      </w:r>
      <w:r w:rsidRPr="00FD4942">
        <w:rPr>
          <w:sz w:val="16"/>
        </w:rPr>
        <w:t>—</w:t>
      </w:r>
      <w:r w:rsidRPr="00672DF0">
        <w:rPr>
          <w:rStyle w:val="StyleUnderline"/>
          <w:highlight w:val="yellow"/>
        </w:rPr>
        <w:t>and</w:t>
      </w:r>
      <w:r w:rsidRPr="00FD4942">
        <w:rPr>
          <w:rStyle w:val="StyleUnderline"/>
        </w:rPr>
        <w:t xml:space="preserve"> it is </w:t>
      </w:r>
      <w:r w:rsidRPr="00672DF0">
        <w:rPr>
          <w:rStyle w:val="StyleUnderline"/>
          <w:highlight w:val="yellow"/>
        </w:rPr>
        <w:t>hard to imagine</w:t>
      </w:r>
      <w:r w:rsidRPr="00FD4942">
        <w:rPr>
          <w:sz w:val="16"/>
        </w:rPr>
        <w:t xml:space="preserve"> </w:t>
      </w:r>
      <w:r w:rsidRPr="00FD4942">
        <w:rPr>
          <w:rStyle w:val="Emphasis"/>
        </w:rPr>
        <w:t>any data</w:t>
      </w:r>
      <w:r w:rsidRPr="00FD4942">
        <w:rPr>
          <w:sz w:val="16"/>
        </w:rPr>
        <w:t xml:space="preserve"> th</w:t>
      </w:r>
      <w:r w:rsidRPr="00FD4942">
        <w:rPr>
          <w:rStyle w:val="StyleUnderline"/>
        </w:rPr>
        <w:t>at would allow one to identify</w:t>
      </w:r>
      <w:r w:rsidRPr="00FD4942">
        <w:rPr>
          <w:sz w:val="16"/>
        </w:rPr>
        <w:t xml:space="preserve"> </w:t>
      </w:r>
      <w:r w:rsidRPr="00FD4942">
        <w:rPr>
          <w:rStyle w:val="Emphasis"/>
        </w:rPr>
        <w:t>where</w:t>
      </w:r>
      <w:r w:rsidRPr="00FD4942">
        <w:rPr>
          <w:sz w:val="16"/>
        </w:rPr>
        <w:t xml:space="preserve"> </w:t>
      </w:r>
      <w:r w:rsidRPr="00672DF0">
        <w:rPr>
          <w:rStyle w:val="StyleUnderline"/>
          <w:highlight w:val="yellow"/>
        </w:rPr>
        <w:t>the threshold</w:t>
      </w:r>
      <w:r w:rsidRPr="00FD4942">
        <w:rPr>
          <w:rStyle w:val="StyleUnderline"/>
        </w:rPr>
        <w:t xml:space="preserve"> was</w:t>
      </w:r>
      <w:r w:rsidRPr="00FD4942">
        <w:rPr>
          <w:sz w:val="16"/>
        </w:rPr>
        <w:t xml:space="preserve"> (Brook et al., 2013; Lenton &amp; Williams, 2013). A better question is whether one can imagine any scenario by which the loss of too many species leads to the collapse of societies and environmental disasters, even though </w:t>
      </w:r>
      <w:r w:rsidRPr="00FD4942">
        <w:rPr>
          <w:rStyle w:val="StyleUnderline"/>
        </w:rPr>
        <w:t>one cannot know the</w:t>
      </w:r>
      <w:r w:rsidRPr="00FD4942">
        <w:rPr>
          <w:sz w:val="16"/>
        </w:rPr>
        <w:t xml:space="preserve"> </w:t>
      </w:r>
      <w:r w:rsidRPr="00FD4942">
        <w:rPr>
          <w:rStyle w:val="Emphasis"/>
        </w:rPr>
        <w:t>absolute</w:t>
      </w:r>
      <w:r w:rsidRPr="00FD4942">
        <w:rPr>
          <w:sz w:val="16"/>
        </w:rPr>
        <w:t xml:space="preserve"> </w:t>
      </w:r>
      <w:r w:rsidRPr="00FD4942">
        <w:rPr>
          <w:rStyle w:val="StyleUnderline"/>
        </w:rPr>
        <w:t>number of extinctions that would be</w:t>
      </w:r>
      <w:r w:rsidRPr="00FD4942">
        <w:rPr>
          <w:sz w:val="16"/>
        </w:rPr>
        <w:t xml:space="preserve"> </w:t>
      </w:r>
      <w:r w:rsidRPr="00FD4942">
        <w:rPr>
          <w:rStyle w:val="Emphasis"/>
        </w:rPr>
        <w:t>required</w:t>
      </w:r>
      <w:r w:rsidRPr="00FD4942">
        <w:rPr>
          <w:sz w:val="16"/>
        </w:rPr>
        <w:t xml:space="preserve"> </w:t>
      </w:r>
      <w:r w:rsidRPr="00FD4942">
        <w:rPr>
          <w:rStyle w:val="StyleUnderline"/>
        </w:rPr>
        <w:t>to create this dystopia</w:t>
      </w:r>
      <w:r w:rsidRPr="00FD4942">
        <w:rPr>
          <w:sz w:val="16"/>
        </w:rPr>
        <w:t>.</w:t>
      </w:r>
    </w:p>
    <w:p w14:paraId="12AD5841" w14:textId="77777777" w:rsidR="0087379C" w:rsidRPr="00FD4942" w:rsidRDefault="0087379C" w:rsidP="0087379C">
      <w:pPr>
        <w:rPr>
          <w:sz w:val="16"/>
        </w:rPr>
      </w:pPr>
      <w:r w:rsidRPr="00FD4942">
        <w:rPr>
          <w:sz w:val="16"/>
        </w:rPr>
        <w:t xml:space="preserve">While there are </w:t>
      </w:r>
      <w:r w:rsidRPr="00672DF0">
        <w:rPr>
          <w:rStyle w:val="Emphasis"/>
          <w:highlight w:val="yellow"/>
        </w:rPr>
        <w:t>data</w:t>
      </w:r>
      <w:r w:rsidRPr="00FD4942">
        <w:rPr>
          <w:sz w:val="16"/>
        </w:rPr>
        <w:t xml:space="preserve"> that </w:t>
      </w:r>
      <w:r w:rsidRPr="00FD4942">
        <w:rPr>
          <w:rStyle w:val="StyleUnderline"/>
        </w:rPr>
        <w:t>relate</w:t>
      </w:r>
      <w:r w:rsidRPr="00FD4942">
        <w:rPr>
          <w:sz w:val="16"/>
        </w:rPr>
        <w:t xml:space="preserve"> </w:t>
      </w:r>
      <w:r w:rsidRPr="00FD4942">
        <w:rPr>
          <w:rStyle w:val="Emphasis"/>
        </w:rPr>
        <w:t>local reductions</w:t>
      </w:r>
      <w:r w:rsidRPr="00FD4942">
        <w:rPr>
          <w:sz w:val="16"/>
        </w:rPr>
        <w:t xml:space="preserve"> </w:t>
      </w:r>
      <w:r w:rsidRPr="00FD4942">
        <w:rPr>
          <w:rStyle w:val="StyleUnderline"/>
        </w:rPr>
        <w:t>in species richness to altered ecosystem function, these results</w:t>
      </w:r>
      <w:r w:rsidRPr="00FD4942">
        <w:rPr>
          <w:sz w:val="16"/>
        </w:rPr>
        <w:t xml:space="preserve"> </w:t>
      </w:r>
      <w:r w:rsidRPr="00672DF0">
        <w:rPr>
          <w:rStyle w:val="Emphasis"/>
          <w:sz w:val="24"/>
          <w:highlight w:val="yellow"/>
        </w:rPr>
        <w:t>do not point to</w:t>
      </w:r>
      <w:r w:rsidRPr="00FD4942">
        <w:rPr>
          <w:sz w:val="16"/>
        </w:rPr>
        <w:t xml:space="preserve"> substantial </w:t>
      </w:r>
      <w:r w:rsidRPr="00672DF0">
        <w:rPr>
          <w:rStyle w:val="Emphasis"/>
          <w:sz w:val="24"/>
          <w:highlight w:val="yellow"/>
        </w:rPr>
        <w:t>existential risks</w:t>
      </w:r>
      <w:r w:rsidRPr="00FD4942">
        <w:rPr>
          <w:sz w:val="16"/>
        </w:rPr>
        <w:t xml:space="preserve">. The </w:t>
      </w:r>
      <w:r w:rsidRPr="00FD4942">
        <w:rPr>
          <w:rStyle w:val="StyleUnderline"/>
        </w:rPr>
        <w:t xml:space="preserve">data </w:t>
      </w:r>
      <w:r w:rsidRPr="00672DF0">
        <w:rPr>
          <w:rStyle w:val="StyleUnderline"/>
          <w:highlight w:val="yellow"/>
        </w:rPr>
        <w:t>are</w:t>
      </w:r>
      <w:r w:rsidRPr="00672DF0">
        <w:rPr>
          <w:sz w:val="16"/>
          <w:highlight w:val="yellow"/>
        </w:rPr>
        <w:t xml:space="preserve"> </w:t>
      </w:r>
      <w:r w:rsidRPr="00672DF0">
        <w:rPr>
          <w:rStyle w:val="Emphasis"/>
          <w:highlight w:val="yellow"/>
        </w:rPr>
        <w:t>small-scale</w:t>
      </w:r>
      <w:r w:rsidRPr="00FD4942">
        <w:rPr>
          <w:sz w:val="16"/>
        </w:rPr>
        <w:t xml:space="preserve"> </w:t>
      </w:r>
      <w:r w:rsidRPr="00FD4942">
        <w:rPr>
          <w:rStyle w:val="StyleUnderline"/>
        </w:rPr>
        <w:t>experiments in which plant productivity, or nutrient retention is reduced as species number declines locally</w:t>
      </w:r>
      <w:r w:rsidRPr="00FD4942">
        <w:rPr>
          <w:sz w:val="16"/>
        </w:rPr>
        <w:t xml:space="preserve"> (Vellend, 2017), </w:t>
      </w:r>
      <w:r w:rsidRPr="00672DF0">
        <w:rPr>
          <w:rStyle w:val="StyleUnderline"/>
          <w:highlight w:val="yellow"/>
        </w:rPr>
        <w:t>or</w:t>
      </w:r>
      <w:r w:rsidRPr="00FD4942">
        <w:rPr>
          <w:sz w:val="16"/>
        </w:rPr>
        <w:t xml:space="preserve"> are </w:t>
      </w:r>
      <w:r w:rsidRPr="00672DF0">
        <w:rPr>
          <w:rStyle w:val="Emphasis"/>
          <w:highlight w:val="yellow"/>
        </w:rPr>
        <w:t>local</w:t>
      </w:r>
      <w:r w:rsidRPr="00672DF0">
        <w:rPr>
          <w:sz w:val="16"/>
          <w:highlight w:val="yellow"/>
        </w:rPr>
        <w:t xml:space="preserve"> </w:t>
      </w:r>
      <w:r w:rsidRPr="00672DF0">
        <w:rPr>
          <w:rStyle w:val="StyleUnderline"/>
          <w:highlight w:val="yellow"/>
        </w:rPr>
        <w:t>observations</w:t>
      </w:r>
      <w:r w:rsidRPr="00FD4942">
        <w:rPr>
          <w:rStyle w:val="StyleUnderline"/>
        </w:rPr>
        <w:t xml:space="preserve"> of increased variability</w:t>
      </w:r>
      <w:r w:rsidRPr="00FD4942">
        <w:rPr>
          <w:sz w:val="16"/>
        </w:rPr>
        <w:t xml:space="preserve"> in fisheries yield </w:t>
      </w:r>
      <w:r w:rsidRPr="00FD4942">
        <w:rPr>
          <w:rStyle w:val="StyleUnderline"/>
        </w:rPr>
        <w:t>when</w:t>
      </w:r>
      <w:r w:rsidRPr="00FD4942">
        <w:rPr>
          <w:sz w:val="16"/>
        </w:rPr>
        <w:t xml:space="preserve"> stock </w:t>
      </w:r>
      <w:r w:rsidRPr="00FD4942">
        <w:rPr>
          <w:rStyle w:val="StyleUnderline"/>
        </w:rPr>
        <w:t>diversity is lost</w:t>
      </w:r>
      <w:r w:rsidRPr="00FD4942">
        <w:rPr>
          <w:sz w:val="16"/>
        </w:rPr>
        <w:t xml:space="preserve"> (Schindler et al., 2010). </w:t>
      </w:r>
      <w:r w:rsidRPr="00FD4942">
        <w:rPr>
          <w:rStyle w:val="StyleUnderline"/>
        </w:rPr>
        <w:t>Those are</w:t>
      </w:r>
      <w:r w:rsidRPr="00FD4942">
        <w:rPr>
          <w:sz w:val="16"/>
        </w:rPr>
        <w:t xml:space="preserve"> </w:t>
      </w:r>
      <w:r w:rsidRPr="00FD4942">
        <w:rPr>
          <w:rStyle w:val="Emphasis"/>
        </w:rPr>
        <w:t>not</w:t>
      </w:r>
      <w:r w:rsidRPr="00FD4942">
        <w:rPr>
          <w:sz w:val="16"/>
        </w:rPr>
        <w:t xml:space="preserve"> existential </w:t>
      </w:r>
      <w:r w:rsidRPr="00FD4942">
        <w:rPr>
          <w:rStyle w:val="StyleUnderline"/>
        </w:rPr>
        <w:t>risks</w:t>
      </w:r>
      <w:r w:rsidRPr="00FD4942">
        <w:rPr>
          <w:sz w:val="16"/>
        </w:rPr>
        <w:t xml:space="preserve">. </w:t>
      </w:r>
      <w:r w:rsidRPr="00FD4942">
        <w:rPr>
          <w:rStyle w:val="StyleUnderline"/>
        </w:rPr>
        <w:t>To make the link</w:t>
      </w:r>
      <w:r w:rsidRPr="00FD4942">
        <w:rPr>
          <w:sz w:val="16"/>
        </w:rPr>
        <w:t xml:space="preserve"> even more </w:t>
      </w:r>
      <w:r w:rsidRPr="00FD4942">
        <w:rPr>
          <w:rStyle w:val="Emphasis"/>
        </w:rPr>
        <w:t>tenuous</w:t>
      </w:r>
      <w:r w:rsidRPr="00FD4942">
        <w:rPr>
          <w:sz w:val="16"/>
        </w:rPr>
        <w:t xml:space="preserve">, </w:t>
      </w:r>
      <w:r w:rsidRPr="00672DF0">
        <w:rPr>
          <w:rStyle w:val="StyleUnderline"/>
          <w:highlight w:val="yellow"/>
        </w:rPr>
        <w:t>there is</w:t>
      </w:r>
      <w:r w:rsidRPr="00672DF0">
        <w:rPr>
          <w:sz w:val="16"/>
          <w:highlight w:val="yellow"/>
        </w:rPr>
        <w:t xml:space="preserve"> </w:t>
      </w:r>
      <w:r w:rsidRPr="00672DF0">
        <w:rPr>
          <w:rStyle w:val="Emphasis"/>
          <w:highlight w:val="yellow"/>
        </w:rPr>
        <w:t>little evidence</w:t>
      </w:r>
      <w:r w:rsidRPr="00FD4942">
        <w:rPr>
          <w:sz w:val="16"/>
        </w:rPr>
        <w:t xml:space="preserve"> that </w:t>
      </w:r>
      <w:r w:rsidRPr="00672DF0">
        <w:rPr>
          <w:rStyle w:val="StyleUnderline"/>
          <w:highlight w:val="yellow"/>
        </w:rPr>
        <w:t>biod</w:t>
      </w:r>
      <w:r w:rsidRPr="00FD4942">
        <w:rPr>
          <w:rStyle w:val="StyleUnderline"/>
        </w:rPr>
        <w:t xml:space="preserve">iversity </w:t>
      </w:r>
      <w:r w:rsidRPr="00672DF0">
        <w:rPr>
          <w:rStyle w:val="StyleUnderline"/>
          <w:highlight w:val="yellow"/>
        </w:rPr>
        <w:t>is</w:t>
      </w:r>
      <w:r w:rsidRPr="00FD4942">
        <w:rPr>
          <w:sz w:val="16"/>
        </w:rPr>
        <w:t xml:space="preserve"> </w:t>
      </w:r>
      <w:r w:rsidRPr="00FD4942">
        <w:rPr>
          <w:rStyle w:val="Emphasis"/>
        </w:rPr>
        <w:t xml:space="preserve">even </w:t>
      </w:r>
      <w:r w:rsidRPr="00672DF0">
        <w:rPr>
          <w:rStyle w:val="Emphasis"/>
          <w:highlight w:val="yellow"/>
        </w:rPr>
        <w:t>declining at local scales</w:t>
      </w:r>
      <w:r w:rsidRPr="00FD4942">
        <w:rPr>
          <w:sz w:val="16"/>
        </w:rPr>
        <w:t xml:space="preserve"> (Vellend et al 2017; Vellend et al., 2013). Total planetary biodiversity may be in decline, but </w:t>
      </w:r>
      <w:r w:rsidRPr="00FD4942">
        <w:rPr>
          <w:rStyle w:val="StyleUnderline"/>
        </w:rPr>
        <w:t>local and regional biodiversity is</w:t>
      </w:r>
      <w:r w:rsidRPr="00FD4942">
        <w:rPr>
          <w:sz w:val="16"/>
        </w:rPr>
        <w:t xml:space="preserve"> often </w:t>
      </w:r>
      <w:r w:rsidRPr="00FD4942">
        <w:rPr>
          <w:rStyle w:val="StyleUnderline"/>
        </w:rPr>
        <w:t xml:space="preserve">staying the same because </w:t>
      </w:r>
      <w:r w:rsidRPr="00672DF0">
        <w:rPr>
          <w:rStyle w:val="StyleUnderline"/>
          <w:highlight w:val="yellow"/>
        </w:rPr>
        <w:t>species</w:t>
      </w:r>
      <w:r w:rsidRPr="00FD4942">
        <w:rPr>
          <w:sz w:val="16"/>
        </w:rPr>
        <w:t xml:space="preserve"> from elsewhere </w:t>
      </w:r>
      <w:r w:rsidRPr="00672DF0">
        <w:rPr>
          <w:rStyle w:val="Emphasis"/>
          <w:highlight w:val="yellow"/>
        </w:rPr>
        <w:t>replace</w:t>
      </w:r>
      <w:r w:rsidRPr="00FD4942">
        <w:rPr>
          <w:sz w:val="16"/>
        </w:rPr>
        <w:t xml:space="preserve"> </w:t>
      </w:r>
      <w:r w:rsidRPr="00FD4942">
        <w:rPr>
          <w:rStyle w:val="StyleUnderline"/>
        </w:rPr>
        <w:t xml:space="preserve">local </w:t>
      </w:r>
      <w:r w:rsidRPr="00672DF0">
        <w:rPr>
          <w:rStyle w:val="StyleUnderline"/>
          <w:highlight w:val="yellow"/>
        </w:rPr>
        <w:t>losses</w:t>
      </w:r>
      <w:r w:rsidRPr="00FD4942">
        <w:rPr>
          <w:sz w:val="16"/>
        </w:rPr>
        <w:t xml:space="preserve">, albeit homogenizing the world in the process. Although the majority of conservation scientists are likely to flinch at this conclusion, </w:t>
      </w:r>
      <w:r w:rsidRPr="00FD4942">
        <w:rPr>
          <w:rStyle w:val="StyleUnderline"/>
        </w:rPr>
        <w:t>there is</w:t>
      </w:r>
      <w:r w:rsidRPr="00FD4942">
        <w:rPr>
          <w:sz w:val="16"/>
        </w:rPr>
        <w:t xml:space="preserve"> </w:t>
      </w:r>
      <w:r w:rsidRPr="00672DF0">
        <w:rPr>
          <w:rStyle w:val="Emphasis"/>
          <w:highlight w:val="yellow"/>
        </w:rPr>
        <w:t xml:space="preserve">growing </w:t>
      </w:r>
      <w:r w:rsidRPr="00FD4942">
        <w:rPr>
          <w:rStyle w:val="Emphasis"/>
        </w:rPr>
        <w:t>skepticism</w:t>
      </w:r>
      <w:r w:rsidRPr="00FD4942">
        <w:rPr>
          <w:sz w:val="16"/>
        </w:rPr>
        <w:t xml:space="preserve"> </w:t>
      </w:r>
      <w:r w:rsidRPr="00FD4942">
        <w:rPr>
          <w:rStyle w:val="StyleUnderline"/>
        </w:rPr>
        <w:t>regarding the</w:t>
      </w:r>
      <w:r w:rsidRPr="00FD4942">
        <w:rPr>
          <w:sz w:val="16"/>
        </w:rPr>
        <w:t xml:space="preserve"> </w:t>
      </w:r>
      <w:r w:rsidRPr="00FD4942">
        <w:rPr>
          <w:rStyle w:val="Emphasis"/>
        </w:rPr>
        <w:t>strength</w:t>
      </w:r>
      <w:r w:rsidRPr="00FD4942">
        <w:rPr>
          <w:sz w:val="16"/>
        </w:rPr>
        <w:t xml:space="preserve"> </w:t>
      </w:r>
      <w:r w:rsidRPr="00FD4942">
        <w:rPr>
          <w:rStyle w:val="StyleUnderline"/>
        </w:rPr>
        <w:t xml:space="preserve">of </w:t>
      </w:r>
      <w:r w:rsidRPr="00672DF0">
        <w:rPr>
          <w:rStyle w:val="StyleUnderline"/>
          <w:highlight w:val="yellow"/>
        </w:rPr>
        <w:t>evidence</w:t>
      </w:r>
      <w:r w:rsidRPr="00FD4942">
        <w:rPr>
          <w:rStyle w:val="StyleUnderline"/>
        </w:rPr>
        <w:t xml:space="preserve"> linking trends in biodiversity loss to an</w:t>
      </w:r>
      <w:r w:rsidRPr="00FD4942">
        <w:rPr>
          <w:sz w:val="16"/>
        </w:rPr>
        <w:t xml:space="preserve"> </w:t>
      </w:r>
      <w:r w:rsidRPr="00FD4942">
        <w:rPr>
          <w:rStyle w:val="Emphasis"/>
        </w:rPr>
        <w:t>existential risk</w:t>
      </w:r>
      <w:r w:rsidRPr="00FD4942">
        <w:rPr>
          <w:sz w:val="16"/>
        </w:rPr>
        <w:t xml:space="preserve"> for humans (Maier, 2012; Vellend, 2014). Obviously if all biodiversity disappeared civilization would end—but </w:t>
      </w:r>
      <w:r w:rsidRPr="00672DF0">
        <w:rPr>
          <w:rStyle w:val="StyleUnderline"/>
          <w:highlight w:val="yellow"/>
        </w:rPr>
        <w:t>no</w:t>
      </w:r>
      <w:r w:rsidRPr="00FD4942">
        <w:rPr>
          <w:rStyle w:val="StyleUnderline"/>
        </w:rPr>
        <w:t xml:space="preserve"> one is </w:t>
      </w:r>
      <w:r w:rsidRPr="00672DF0">
        <w:rPr>
          <w:rStyle w:val="StyleUnderline"/>
          <w:highlight w:val="yellow"/>
        </w:rPr>
        <w:t>forecasting</w:t>
      </w:r>
      <w:r w:rsidRPr="00FD4942">
        <w:rPr>
          <w:rStyle w:val="StyleUnderline"/>
        </w:rPr>
        <w:t xml:space="preserve"> the</w:t>
      </w:r>
      <w:r w:rsidRPr="00FD4942">
        <w:rPr>
          <w:sz w:val="16"/>
        </w:rPr>
        <w:t xml:space="preserve"> </w:t>
      </w:r>
      <w:r w:rsidRPr="00672DF0">
        <w:rPr>
          <w:rStyle w:val="Emphasis"/>
          <w:highlight w:val="yellow"/>
        </w:rPr>
        <w:t>loss of all species</w:t>
      </w:r>
      <w:r w:rsidRPr="00FD4942">
        <w:rPr>
          <w:sz w:val="16"/>
        </w:rPr>
        <w:t xml:space="preserve">. It seems plausible that the loss of 90% of the world’s species could also be apocalyptic, but not one is predicting that degree of biodiversity loss either. Tragic, but </w:t>
      </w:r>
      <w:r w:rsidRPr="00672DF0">
        <w:rPr>
          <w:rStyle w:val="StyleUnderline"/>
          <w:highlight w:val="yellow"/>
        </w:rPr>
        <w:t>plausible</w:t>
      </w:r>
      <w:r w:rsidRPr="00FD4942">
        <w:rPr>
          <w:rStyle w:val="StyleUnderline"/>
        </w:rPr>
        <w:t xml:space="preserve"> is the possibility our </w:t>
      </w:r>
      <w:r w:rsidRPr="00672DF0">
        <w:rPr>
          <w:rStyle w:val="StyleUnderline"/>
          <w:highlight w:val="yellow"/>
        </w:rPr>
        <w:t>planet suffer</w:t>
      </w:r>
      <w:r w:rsidRPr="00FD4942">
        <w:rPr>
          <w:rStyle w:val="StyleUnderline"/>
        </w:rPr>
        <w:t xml:space="preserve">ing </w:t>
      </w:r>
      <w:r w:rsidRPr="00672DF0">
        <w:rPr>
          <w:rStyle w:val="StyleUnderline"/>
          <w:highlight w:val="yellow"/>
        </w:rPr>
        <w:t>a loss of</w:t>
      </w:r>
      <w:r w:rsidRPr="00FD4942">
        <w:rPr>
          <w:sz w:val="16"/>
        </w:rPr>
        <w:t xml:space="preserve"> as many as </w:t>
      </w:r>
      <w:r w:rsidRPr="00672DF0">
        <w:rPr>
          <w:rStyle w:val="Emphasis"/>
          <w:highlight w:val="yellow"/>
        </w:rPr>
        <w:t>half</w:t>
      </w:r>
      <w:r w:rsidRPr="00FD4942">
        <w:rPr>
          <w:sz w:val="16"/>
        </w:rPr>
        <w:t xml:space="preserve"> </w:t>
      </w:r>
      <w:r w:rsidRPr="00FD4942">
        <w:rPr>
          <w:rStyle w:val="StyleUnderline"/>
        </w:rPr>
        <w:t>of its species</w:t>
      </w:r>
      <w:r w:rsidRPr="00FD4942">
        <w:rPr>
          <w:sz w:val="16"/>
        </w:rPr>
        <w:t xml:space="preserve">. If global biodiversity were halved, but at the same time locally the number of species stayed relatively stable, </w:t>
      </w:r>
      <w:r w:rsidRPr="00FD4942">
        <w:rPr>
          <w:rStyle w:val="StyleUnderline"/>
        </w:rPr>
        <w:t>what would be the</w:t>
      </w:r>
      <w:r w:rsidRPr="00FD4942">
        <w:rPr>
          <w:sz w:val="16"/>
        </w:rPr>
        <w:t xml:space="preserve"> </w:t>
      </w:r>
      <w:r w:rsidRPr="00FD4942">
        <w:rPr>
          <w:rStyle w:val="Emphasis"/>
        </w:rPr>
        <w:t>mechanism</w:t>
      </w:r>
      <w:r w:rsidRPr="00FD4942">
        <w:rPr>
          <w:sz w:val="16"/>
        </w:rPr>
        <w:t xml:space="preserve"> </w:t>
      </w:r>
      <w:r w:rsidRPr="00FD4942">
        <w:rPr>
          <w:rStyle w:val="StyleUnderline"/>
        </w:rPr>
        <w:t>for an end-of-civilization</w:t>
      </w:r>
      <w:r w:rsidRPr="00FD4942">
        <w:rPr>
          <w:sz w:val="16"/>
        </w:rPr>
        <w:t xml:space="preserve"> or even end of human prosperity </w:t>
      </w:r>
      <w:r w:rsidRPr="00FD4942">
        <w:rPr>
          <w:rStyle w:val="StyleUnderline"/>
        </w:rPr>
        <w:t>scenario</w:t>
      </w:r>
      <w:r w:rsidRPr="00FD4942">
        <w:rPr>
          <w:sz w:val="16"/>
        </w:rPr>
        <w:t xml:space="preserve">? </w:t>
      </w:r>
      <w:r w:rsidRPr="00FD4942">
        <w:rPr>
          <w:rStyle w:val="StyleUnderline"/>
        </w:rPr>
        <w:t>Extinctions and biodiversity loss are</w:t>
      </w:r>
      <w:r w:rsidRPr="00FD4942">
        <w:rPr>
          <w:sz w:val="16"/>
        </w:rPr>
        <w:t xml:space="preserve"> ethical and spiritual losses, but perhaps </w:t>
      </w:r>
      <w:r w:rsidRPr="00672DF0">
        <w:rPr>
          <w:rStyle w:val="Emphasis"/>
          <w:highlight w:val="yellow"/>
        </w:rPr>
        <w:t>not</w:t>
      </w:r>
      <w:r w:rsidRPr="00FD4942">
        <w:rPr>
          <w:sz w:val="16"/>
        </w:rPr>
        <w:t xml:space="preserve"> </w:t>
      </w:r>
      <w:r w:rsidRPr="00FD4942">
        <w:rPr>
          <w:rStyle w:val="StyleUnderline"/>
        </w:rPr>
        <w:t xml:space="preserve">an </w:t>
      </w:r>
      <w:r w:rsidRPr="00672DF0">
        <w:rPr>
          <w:rStyle w:val="StyleUnderline"/>
          <w:highlight w:val="yellow"/>
        </w:rPr>
        <w:t>existential</w:t>
      </w:r>
      <w:r w:rsidRPr="00FD4942">
        <w:rPr>
          <w:rStyle w:val="StyleUnderline"/>
        </w:rPr>
        <w:t xml:space="preserve"> risk</w:t>
      </w:r>
      <w:r w:rsidRPr="00FD4942">
        <w:rPr>
          <w:sz w:val="16"/>
        </w:rPr>
        <w:t>.</w:t>
      </w:r>
    </w:p>
    <w:p w14:paraId="1F1F7D9F" w14:textId="77777777" w:rsidR="0087379C" w:rsidRPr="00FD4942" w:rsidRDefault="0087379C" w:rsidP="0087379C">
      <w:pPr>
        <w:rPr>
          <w:sz w:val="16"/>
        </w:rPr>
      </w:pPr>
      <w:r w:rsidRPr="00FD4942">
        <w:rPr>
          <w:sz w:val="16"/>
        </w:rPr>
        <w:t>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However, these impacts are local. At the same time that there is too much N loading in the US, there is a need for more N in Africa as a way of increasing agricultural yields (Mueller et al., 2012). While the disruption of nitrogen and phosphorous cycles clearly perturb local ecosystems, end-of-the-world scenarios seem a bit far-fetched.</w:t>
      </w:r>
    </w:p>
    <w:p w14:paraId="16230598" w14:textId="77777777" w:rsidR="0087379C" w:rsidRPr="00FD4942" w:rsidRDefault="0087379C" w:rsidP="0087379C">
      <w:pPr>
        <w:rPr>
          <w:sz w:val="16"/>
        </w:rPr>
      </w:pPr>
      <w:r w:rsidRPr="00FD4942">
        <w:rPr>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Excessive chemical pollution and excessive atmospheric aerosol loading have each been suggested as planetary boundaries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it is doubtful that we will poison ourselves towards extinction. </w:t>
      </w:r>
      <w:r w:rsidRPr="00672DF0">
        <w:rPr>
          <w:rStyle w:val="StyleUnderline"/>
          <w:highlight w:val="yellow"/>
        </w:rPr>
        <w:t>Data show</w:t>
      </w:r>
      <w:r w:rsidRPr="00FD4942">
        <w:rPr>
          <w:sz w:val="16"/>
        </w:rPr>
        <w:t xml:space="preserve"> that </w:t>
      </w:r>
      <w:r w:rsidRPr="00FD4942">
        <w:rPr>
          <w:rStyle w:val="StyleUnderline"/>
        </w:rPr>
        <w:t xml:space="preserve">as </w:t>
      </w:r>
      <w:r w:rsidRPr="00672DF0">
        <w:rPr>
          <w:rStyle w:val="StyleUnderline"/>
          <w:highlight w:val="yellow"/>
        </w:rPr>
        <w:t>nations</w:t>
      </w:r>
      <w:r w:rsidRPr="00FD4942">
        <w:rPr>
          <w:sz w:val="16"/>
        </w:rPr>
        <w:t xml:space="preserve"> </w:t>
      </w:r>
      <w:r w:rsidRPr="00FD4942">
        <w:rPr>
          <w:rStyle w:val="Emphasis"/>
        </w:rPr>
        <w:t>develop</w:t>
      </w:r>
      <w:r w:rsidRPr="00FD4942">
        <w:rPr>
          <w:sz w:val="16"/>
        </w:rPr>
        <w:t xml:space="preserve"> and increase their wealth, </w:t>
      </w:r>
      <w:r w:rsidRPr="00FD4942">
        <w:rPr>
          <w:rStyle w:val="StyleUnderline"/>
        </w:rPr>
        <w:t>they tend to</w:t>
      </w:r>
      <w:r w:rsidRPr="00FD4942">
        <w:rPr>
          <w:sz w:val="16"/>
        </w:rPr>
        <w:t xml:space="preserve"> clean up their air and water and </w:t>
      </w:r>
      <w:r w:rsidRPr="00672DF0">
        <w:rPr>
          <w:rStyle w:val="Emphasis"/>
          <w:highlight w:val="yellow"/>
        </w:rPr>
        <w:t>reduce</w:t>
      </w:r>
      <w:r w:rsidRPr="00FD4942">
        <w:rPr>
          <w:sz w:val="16"/>
        </w:rPr>
        <w:t xml:space="preserve"> environmental </w:t>
      </w:r>
      <w:r w:rsidRPr="00672DF0">
        <w:rPr>
          <w:rStyle w:val="Emphasis"/>
          <w:highlight w:val="yellow"/>
        </w:rPr>
        <w:t>pollution</w:t>
      </w:r>
      <w:r w:rsidRPr="00FD4942">
        <w:rPr>
          <w:sz w:val="16"/>
        </w:rPr>
        <w:t xml:space="preserve"> (Flörke et al., 2013; Hao &amp; Wang, 2005). </w:t>
      </w:r>
      <w:r w:rsidRPr="00FD4942">
        <w:rPr>
          <w:rStyle w:val="StyleUnderline"/>
        </w:rPr>
        <w:t>In addition, as</w:t>
      </w:r>
      <w:r w:rsidRPr="00CD0DB9">
        <w:rPr>
          <w:rStyle w:val="StyleUnderline"/>
        </w:rPr>
        <w:t xml:space="preserve"> </w:t>
      </w:r>
      <w:r w:rsidRPr="00672DF0">
        <w:rPr>
          <w:rStyle w:val="StyleUnderline"/>
          <w:highlight w:val="yellow"/>
        </w:rPr>
        <w:t>economies become</w:t>
      </w:r>
      <w:r w:rsidRPr="00672DF0">
        <w:rPr>
          <w:sz w:val="16"/>
          <w:highlight w:val="yellow"/>
        </w:rPr>
        <w:t xml:space="preserve"> </w:t>
      </w:r>
      <w:r w:rsidRPr="00672DF0">
        <w:rPr>
          <w:rStyle w:val="Emphasis"/>
          <w:highlight w:val="yellow"/>
        </w:rPr>
        <w:t>more circular</w:t>
      </w:r>
      <w:r w:rsidRPr="00FD4942">
        <w:rPr>
          <w:sz w:val="16"/>
        </w:rPr>
        <w:t xml:space="preserve"> (see Mathews &amp; Tan, 2016), </w:t>
      </w:r>
      <w:r w:rsidRPr="00CD0DB9">
        <w:rPr>
          <w:rStyle w:val="StyleUnderline"/>
        </w:rPr>
        <w:t xml:space="preserve">environmental </w:t>
      </w:r>
      <w:r w:rsidRPr="00672DF0">
        <w:rPr>
          <w:rStyle w:val="StyleUnderline"/>
          <w:highlight w:val="yellow"/>
        </w:rPr>
        <w:t>damage</w:t>
      </w:r>
      <w:r w:rsidRPr="00FD4942">
        <w:rPr>
          <w:sz w:val="16"/>
        </w:rPr>
        <w:t xml:space="preserve"> due to waste products </w:t>
      </w:r>
      <w:r w:rsidRPr="00CD0DB9">
        <w:rPr>
          <w:rStyle w:val="StyleUnderline"/>
        </w:rPr>
        <w:t xml:space="preserve">is </w:t>
      </w:r>
      <w:r w:rsidRPr="00672DF0">
        <w:rPr>
          <w:rStyle w:val="StyleUnderline"/>
          <w:highlight w:val="yellow"/>
        </w:rPr>
        <w:t>likely to</w:t>
      </w:r>
      <w:r w:rsidRPr="00672DF0">
        <w:rPr>
          <w:sz w:val="16"/>
          <w:highlight w:val="yellow"/>
        </w:rPr>
        <w:t xml:space="preserve"> </w:t>
      </w:r>
      <w:r w:rsidRPr="00672DF0">
        <w:rPr>
          <w:rStyle w:val="Emphasis"/>
          <w:highlight w:val="yellow"/>
        </w:rPr>
        <w:t>decline</w:t>
      </w:r>
      <w:r w:rsidRPr="00FD4942">
        <w:rPr>
          <w:sz w:val="16"/>
        </w:rPr>
        <w:t xml:space="preserve">. The </w:t>
      </w:r>
      <w:r w:rsidRPr="00CD0DB9">
        <w:rPr>
          <w:rStyle w:val="StyleUnderline"/>
        </w:rPr>
        <w:t>key point is</w:t>
      </w:r>
      <w:r w:rsidRPr="00FD4942">
        <w:rPr>
          <w:sz w:val="16"/>
        </w:rPr>
        <w:t xml:space="preserve"> that the pollutants associated with </w:t>
      </w:r>
      <w:r w:rsidRPr="00CD0DB9">
        <w:rPr>
          <w:rStyle w:val="StyleUnderline"/>
        </w:rPr>
        <w:t>the</w:t>
      </w:r>
      <w:r w:rsidRPr="00FD4942">
        <w:rPr>
          <w:sz w:val="16"/>
        </w:rPr>
        <w:t xml:space="preserve"> planetary </w:t>
      </w:r>
      <w:r w:rsidRPr="00672DF0">
        <w:rPr>
          <w:rStyle w:val="StyleUnderline"/>
          <w:highlight w:val="yellow"/>
        </w:rPr>
        <w:t>boundaries are</w:t>
      </w:r>
      <w:r w:rsidRPr="00672DF0">
        <w:rPr>
          <w:sz w:val="16"/>
          <w:highlight w:val="yellow"/>
        </w:rPr>
        <w:t xml:space="preserve"> </w:t>
      </w:r>
      <w:r w:rsidRPr="00672DF0">
        <w:rPr>
          <w:rStyle w:val="Emphasis"/>
          <w:highlight w:val="yellow"/>
        </w:rPr>
        <w:t>so</w:t>
      </w:r>
      <w:r w:rsidRPr="00CD0DB9">
        <w:rPr>
          <w:rStyle w:val="Emphasis"/>
        </w:rPr>
        <w:t xml:space="preserve"> widely </w:t>
      </w:r>
      <w:r w:rsidRPr="00672DF0">
        <w:rPr>
          <w:rStyle w:val="Emphasis"/>
          <w:highlight w:val="yellow"/>
        </w:rPr>
        <w:t>recognized</w:t>
      </w:r>
      <w:r w:rsidRPr="00672DF0">
        <w:rPr>
          <w:sz w:val="16"/>
          <w:highlight w:val="yellow"/>
        </w:rPr>
        <w:t xml:space="preserve">, </w:t>
      </w:r>
      <w:r w:rsidRPr="00672DF0">
        <w:rPr>
          <w:rStyle w:val="StyleUnderline"/>
          <w:highlight w:val="yellow"/>
        </w:rPr>
        <w:t>and</w:t>
      </w:r>
      <w:r w:rsidRPr="00FD4942">
        <w:rPr>
          <w:sz w:val="16"/>
        </w:rPr>
        <w:t xml:space="preserve"> the </w:t>
      </w:r>
      <w:r w:rsidRPr="00CD0DB9">
        <w:rPr>
          <w:rStyle w:val="Emphasis"/>
        </w:rPr>
        <w:t>consequences</w:t>
      </w:r>
      <w:r w:rsidRPr="00FD4942">
        <w:rPr>
          <w:sz w:val="16"/>
        </w:rPr>
        <w:t xml:space="preserve"> of local toxic events </w:t>
      </w:r>
      <w:r w:rsidRPr="00CD0DB9">
        <w:rPr>
          <w:rStyle w:val="StyleUnderline"/>
        </w:rPr>
        <w:t>are so</w:t>
      </w:r>
      <w:r w:rsidRPr="00FD4942">
        <w:rPr>
          <w:sz w:val="16"/>
        </w:rPr>
        <w:t xml:space="preserve"> </w:t>
      </w:r>
      <w:r w:rsidRPr="00672DF0">
        <w:rPr>
          <w:rStyle w:val="Emphasis"/>
          <w:highlight w:val="yellow"/>
        </w:rPr>
        <w:t>immediate</w:t>
      </w:r>
      <w:r w:rsidRPr="00FD4942">
        <w:rPr>
          <w:sz w:val="16"/>
        </w:rPr>
        <w:t xml:space="preserve">, that </w:t>
      </w:r>
      <w:r w:rsidRPr="00CD0DB9">
        <w:rPr>
          <w:rStyle w:val="StyleUnderline"/>
        </w:rPr>
        <w:t xml:space="preserve">it is </w:t>
      </w:r>
      <w:r w:rsidRPr="00672DF0">
        <w:rPr>
          <w:rStyle w:val="StyleUnderline"/>
          <w:highlight w:val="yellow"/>
        </w:rPr>
        <w:t>reasonable to expect</w:t>
      </w:r>
      <w:r w:rsidRPr="00FD4942">
        <w:rPr>
          <w:sz w:val="16"/>
        </w:rPr>
        <w:t xml:space="preserve"> national </w:t>
      </w:r>
      <w:r w:rsidRPr="00672DF0">
        <w:rPr>
          <w:rStyle w:val="StyleUnderline"/>
          <w:highlight w:val="yellow"/>
        </w:rPr>
        <w:t>governments to act</w:t>
      </w:r>
      <w:r w:rsidRPr="00FD4942">
        <w:rPr>
          <w:sz w:val="16"/>
        </w:rPr>
        <w:t xml:space="preserve"> </w:t>
      </w:r>
      <w:r w:rsidRPr="00FD4942">
        <w:rPr>
          <w:rStyle w:val="Emphasis"/>
        </w:rPr>
        <w:t>before</w:t>
      </w:r>
      <w:r w:rsidRPr="00FD4942">
        <w:rPr>
          <w:sz w:val="16"/>
        </w:rPr>
        <w:t xml:space="preserve"> </w:t>
      </w:r>
      <w:r w:rsidRPr="00CD0DB9">
        <w:rPr>
          <w:rStyle w:val="StyleUnderline"/>
        </w:rPr>
        <w:t>we suffer a</w:t>
      </w:r>
      <w:r w:rsidRPr="00FD4942">
        <w:rPr>
          <w:sz w:val="16"/>
        </w:rPr>
        <w:t xml:space="preserve"> planetary </w:t>
      </w:r>
      <w:r w:rsidRPr="00CD0DB9">
        <w:rPr>
          <w:rStyle w:val="StyleUnderline"/>
        </w:rPr>
        <w:t>ecocatastrophe</w:t>
      </w:r>
      <w:r w:rsidRPr="00FD4942">
        <w:rPr>
          <w:sz w:val="16"/>
        </w:rPr>
        <w:t xml:space="preserve">. </w:t>
      </w:r>
    </w:p>
    <w:p w14:paraId="589A60F9" w14:textId="77777777" w:rsidR="0087379C" w:rsidRPr="00455CD2" w:rsidRDefault="0087379C" w:rsidP="0087379C">
      <w:pPr>
        <w:pStyle w:val="Heading4"/>
      </w:pPr>
      <w:r>
        <w:t xml:space="preserve">Alarmist predictions have been </w:t>
      </w:r>
      <w:r w:rsidRPr="00455CD2">
        <w:rPr>
          <w:u w:val="single"/>
        </w:rPr>
        <w:t>debunked</w:t>
      </w:r>
      <w:r>
        <w:t>.</w:t>
      </w:r>
    </w:p>
    <w:p w14:paraId="3587189C" w14:textId="77777777" w:rsidR="0087379C" w:rsidRDefault="0087379C" w:rsidP="0087379C">
      <w:r>
        <w:t xml:space="preserve">Dr. Brian </w:t>
      </w:r>
      <w:r w:rsidRPr="003717DA">
        <w:rPr>
          <w:rStyle w:val="Style13ptBold"/>
        </w:rPr>
        <w:t>Leung et al. 20</w:t>
      </w:r>
      <w:r>
        <w:t>, Associate Professor, Biology, McGill University; Dr. Anna L. Hargreaves, Associate Professor, Biology, McGill University; Dr. Dan A. Greenberg, Postdoctoral Researcher, Scripps Institution of Oceanography. Research Associate, Simon Fraser University; Dr. Brian McGill, Professor, Ecological Modeling, University of Maine; Dr. Maria Dornelas, Professor, Biology, St. Andrew's University. Fellow, Royal Society of Edinburgh; Dr. Robin Freeman, Head, Indicators &amp; Assessments Unit, Zoological Society of London, "Clustered Versus Catastrophic Global Vertebrate Declines," Matters Arising, No. 588, 11/18/2020, Nature.</w:t>
      </w:r>
    </w:p>
    <w:p w14:paraId="1AC7DE95" w14:textId="77777777" w:rsidR="0087379C" w:rsidRPr="0080743A" w:rsidRDefault="0087379C" w:rsidP="0087379C">
      <w:pPr>
        <w:rPr>
          <w:sz w:val="16"/>
        </w:rPr>
      </w:pPr>
      <w:r w:rsidRPr="0080743A">
        <w:rPr>
          <w:sz w:val="16"/>
        </w:rPr>
        <w:t xml:space="preserve">Estimates of global biodiversity trends vary depending on their data and mathematical model. The most </w:t>
      </w:r>
      <w:r w:rsidRPr="00672DF0">
        <w:rPr>
          <w:rStyle w:val="StyleUnderline"/>
          <w:highlight w:val="yellow"/>
        </w:rPr>
        <w:t>apocalyptic models</w:t>
      </w:r>
      <w:r w:rsidRPr="0080743A">
        <w:rPr>
          <w:sz w:val="16"/>
        </w:rPr>
        <w:t xml:space="preserve"> gather extensive press coverage, even when </w:t>
      </w:r>
      <w:r w:rsidRPr="00672DF0">
        <w:rPr>
          <w:rStyle w:val="StyleUnderline"/>
          <w:highlight w:val="yellow"/>
        </w:rPr>
        <w:t>based on</w:t>
      </w:r>
      <w:r w:rsidRPr="00672DF0">
        <w:rPr>
          <w:sz w:val="16"/>
          <w:highlight w:val="yellow"/>
        </w:rPr>
        <w:t xml:space="preserve"> </w:t>
      </w:r>
      <w:r w:rsidRPr="00672DF0">
        <w:rPr>
          <w:rStyle w:val="Emphasis"/>
          <w:highlight w:val="yellow"/>
        </w:rPr>
        <w:t>controversial</w:t>
      </w:r>
      <w:r w:rsidRPr="00672DF0">
        <w:rPr>
          <w:sz w:val="16"/>
          <w:highlight w:val="yellow"/>
        </w:rPr>
        <w:t xml:space="preserve"> </w:t>
      </w:r>
      <w:r w:rsidRPr="00672DF0">
        <w:rPr>
          <w:rStyle w:val="StyleUnderline"/>
          <w:highlight w:val="yellow"/>
        </w:rPr>
        <w:t>data</w:t>
      </w:r>
      <w:r w:rsidRPr="0080743A">
        <w:rPr>
          <w:sz w:val="16"/>
        </w:rPr>
        <w:t xml:space="preserve"> (for example, ‘biological annihilation’5, which described trend estimates based largely on expert opinion; or ‘insect Armageddon’, which is based on data disputed by the original collectors6). However, even </w:t>
      </w:r>
      <w:r w:rsidRPr="0080743A">
        <w:rPr>
          <w:rStyle w:val="StyleUnderline"/>
        </w:rPr>
        <w:t>analyses of the</w:t>
      </w:r>
      <w:r w:rsidRPr="0080743A">
        <w:rPr>
          <w:sz w:val="16"/>
        </w:rPr>
        <w:t xml:space="preserve"> </w:t>
      </w:r>
      <w:r w:rsidRPr="0080743A">
        <w:rPr>
          <w:rStyle w:val="Emphasis"/>
        </w:rPr>
        <w:t>best</w:t>
      </w:r>
      <w:r w:rsidRPr="0080743A">
        <w:rPr>
          <w:sz w:val="16"/>
        </w:rPr>
        <w:t xml:space="preserve"> available </w:t>
      </w:r>
      <w:r w:rsidRPr="0080743A">
        <w:rPr>
          <w:rStyle w:val="StyleUnderline"/>
        </w:rPr>
        <w:t>data reach conflicting conclusions</w:t>
      </w:r>
      <w:r w:rsidRPr="0080743A">
        <w:rPr>
          <w:sz w:val="16"/>
        </w:rPr>
        <w:t xml:space="preserve">. An analysis of a global dataset of abundance time series of vertebrates estimated that, on average, vertebrate populations have declined by more than 50% since 1970 (Living Planet Index2 (LPI)); however, other </w:t>
      </w:r>
      <w:r w:rsidRPr="0080743A">
        <w:rPr>
          <w:rStyle w:val="StyleUnderline"/>
        </w:rPr>
        <w:t xml:space="preserve">global </w:t>
      </w:r>
      <w:r w:rsidRPr="00672DF0">
        <w:rPr>
          <w:rStyle w:val="StyleUnderline"/>
          <w:highlight w:val="yellow"/>
        </w:rPr>
        <w:t>analyses found</w:t>
      </w:r>
      <w:r w:rsidRPr="0080743A">
        <w:rPr>
          <w:sz w:val="16"/>
        </w:rPr>
        <w:t xml:space="preserve"> that </w:t>
      </w:r>
      <w:r w:rsidRPr="0080743A">
        <w:rPr>
          <w:rStyle w:val="StyleUnderline"/>
        </w:rPr>
        <w:t>the</w:t>
      </w:r>
      <w:r w:rsidRPr="0080743A">
        <w:rPr>
          <w:sz w:val="16"/>
        </w:rPr>
        <w:t xml:space="preserve"> </w:t>
      </w:r>
      <w:r w:rsidRPr="00672DF0">
        <w:rPr>
          <w:rStyle w:val="Emphasis"/>
          <w:highlight w:val="yellow"/>
        </w:rPr>
        <w:t>mean</w:t>
      </w:r>
      <w:r w:rsidRPr="0080743A">
        <w:rPr>
          <w:sz w:val="16"/>
        </w:rPr>
        <w:t xml:space="preserve"> </w:t>
      </w:r>
      <w:r w:rsidRPr="0080743A">
        <w:rPr>
          <w:rStyle w:val="StyleUnderline"/>
        </w:rPr>
        <w:t xml:space="preserve">population </w:t>
      </w:r>
      <w:r w:rsidRPr="00672DF0">
        <w:rPr>
          <w:rStyle w:val="StyleUnderline"/>
          <w:highlight w:val="yellow"/>
        </w:rPr>
        <w:t>size</w:t>
      </w:r>
      <w:r w:rsidRPr="0080743A">
        <w:rPr>
          <w:sz w:val="16"/>
        </w:rPr>
        <w:t xml:space="preserve">7,8 </w:t>
      </w:r>
      <w:r w:rsidRPr="00672DF0">
        <w:rPr>
          <w:rStyle w:val="StyleUnderline"/>
          <w:highlight w:val="yellow"/>
        </w:rPr>
        <w:t>and</w:t>
      </w:r>
      <w:r w:rsidRPr="0080743A">
        <w:rPr>
          <w:rStyle w:val="StyleUnderline"/>
        </w:rPr>
        <w:t xml:space="preserve"> species </w:t>
      </w:r>
      <w:r w:rsidRPr="00672DF0">
        <w:rPr>
          <w:rStyle w:val="StyleUnderline"/>
          <w:highlight w:val="yellow"/>
        </w:rPr>
        <w:t>richness</w:t>
      </w:r>
      <w:r w:rsidRPr="0080743A">
        <w:rPr>
          <w:sz w:val="16"/>
        </w:rPr>
        <w:t xml:space="preserve">9,10 </w:t>
      </w:r>
      <w:r w:rsidRPr="0080743A">
        <w:rPr>
          <w:rStyle w:val="StyleUnderline"/>
        </w:rPr>
        <w:t xml:space="preserve">have </w:t>
      </w:r>
      <w:r w:rsidRPr="00672DF0">
        <w:rPr>
          <w:rStyle w:val="StyleUnderline"/>
          <w:highlight w:val="yellow"/>
        </w:rPr>
        <w:t>remained</w:t>
      </w:r>
      <w:r w:rsidRPr="00672DF0">
        <w:rPr>
          <w:sz w:val="16"/>
          <w:highlight w:val="yellow"/>
        </w:rPr>
        <w:t xml:space="preserve"> </w:t>
      </w:r>
      <w:r w:rsidRPr="00672DF0">
        <w:rPr>
          <w:rStyle w:val="Emphasis"/>
          <w:highlight w:val="yellow"/>
        </w:rPr>
        <w:t>stable</w:t>
      </w:r>
      <w:r w:rsidRPr="0080743A">
        <w:rPr>
          <w:sz w:val="16"/>
        </w:rPr>
        <w:t xml:space="preserve"> </w:t>
      </w:r>
      <w:r w:rsidRPr="0080743A">
        <w:rPr>
          <w:rStyle w:val="StyleUnderline"/>
        </w:rPr>
        <w:t>over similar timeframes</w:t>
      </w:r>
      <w:r w:rsidRPr="0080743A">
        <w:rPr>
          <w:sz w:val="16"/>
        </w:rPr>
        <w:t>. Explanations for the discrepancies have been proposed8,11,12,13, but not resolved.</w:t>
      </w:r>
    </w:p>
    <w:p w14:paraId="00B2BFAB" w14:textId="77777777" w:rsidR="0087379C" w:rsidRPr="0080743A" w:rsidRDefault="0087379C" w:rsidP="0087379C">
      <w:pPr>
        <w:rPr>
          <w:sz w:val="16"/>
        </w:rPr>
      </w:pPr>
      <w:r w:rsidRPr="0080743A">
        <w:rPr>
          <w:sz w:val="16"/>
        </w:rPr>
        <w:t xml:space="preserve">One crucial consideration is that </w:t>
      </w:r>
      <w:r w:rsidRPr="0080743A">
        <w:rPr>
          <w:rStyle w:val="StyleUnderline"/>
        </w:rPr>
        <w:t>summary indices may be</w:t>
      </w:r>
      <w:r w:rsidRPr="0080743A">
        <w:rPr>
          <w:sz w:val="16"/>
        </w:rPr>
        <w:t xml:space="preserve"> </w:t>
      </w:r>
      <w:r w:rsidRPr="0080743A">
        <w:rPr>
          <w:rStyle w:val="Emphasis"/>
        </w:rPr>
        <w:t>easily misinterpreted</w:t>
      </w:r>
      <w:r w:rsidRPr="0080743A">
        <w:rPr>
          <w:sz w:val="16"/>
        </w:rPr>
        <w:t xml:space="preserve">. </w:t>
      </w:r>
      <w:r w:rsidRPr="00672DF0">
        <w:rPr>
          <w:rStyle w:val="StyleUnderline"/>
          <w:highlight w:val="yellow"/>
        </w:rPr>
        <w:t>Calculating</w:t>
      </w:r>
      <w:r w:rsidRPr="0080743A">
        <w:rPr>
          <w:sz w:val="16"/>
        </w:rPr>
        <w:t xml:space="preserve"> the </w:t>
      </w:r>
      <w:r w:rsidRPr="0080743A">
        <w:rPr>
          <w:rStyle w:val="StyleUnderline"/>
        </w:rPr>
        <w:t xml:space="preserve">geometric </w:t>
      </w:r>
      <w:r w:rsidRPr="00672DF0">
        <w:rPr>
          <w:rStyle w:val="StyleUnderline"/>
          <w:highlight w:val="yellow"/>
        </w:rPr>
        <w:t>mean</w:t>
      </w:r>
      <w:r w:rsidRPr="0080743A">
        <w:rPr>
          <w:sz w:val="16"/>
        </w:rPr>
        <w:t xml:space="preserve"> across populations </w:t>
      </w:r>
      <w:r w:rsidRPr="0080743A">
        <w:rPr>
          <w:rStyle w:val="StyleUnderline"/>
        </w:rPr>
        <w:t>is the</w:t>
      </w:r>
      <w:r w:rsidRPr="0080743A">
        <w:rPr>
          <w:sz w:val="16"/>
        </w:rPr>
        <w:t xml:space="preserve"> most </w:t>
      </w:r>
      <w:r w:rsidRPr="0080743A">
        <w:rPr>
          <w:rStyle w:val="Emphasis"/>
        </w:rPr>
        <w:t>common</w:t>
      </w:r>
      <w:r w:rsidRPr="0080743A">
        <w:rPr>
          <w:sz w:val="16"/>
        </w:rPr>
        <w:t xml:space="preserve"> and straightforward </w:t>
      </w:r>
      <w:r w:rsidRPr="0080743A">
        <w:rPr>
          <w:rStyle w:val="StyleUnderline"/>
        </w:rPr>
        <w:t xml:space="preserve">approach, but </w:t>
      </w:r>
      <w:r w:rsidRPr="00672DF0">
        <w:rPr>
          <w:rStyle w:val="StyleUnderline"/>
          <w:highlight w:val="yellow"/>
        </w:rPr>
        <w:t>is</w:t>
      </w:r>
      <w:r w:rsidRPr="0080743A">
        <w:rPr>
          <w:sz w:val="16"/>
        </w:rPr>
        <w:t xml:space="preserve"> </w:t>
      </w:r>
      <w:r w:rsidRPr="0080743A">
        <w:rPr>
          <w:rStyle w:val="Emphasis"/>
        </w:rPr>
        <w:t>strongly</w:t>
      </w:r>
      <w:r w:rsidRPr="0080743A">
        <w:rPr>
          <w:sz w:val="16"/>
        </w:rPr>
        <w:t xml:space="preserve"> </w:t>
      </w:r>
      <w:r w:rsidRPr="00672DF0">
        <w:rPr>
          <w:rStyle w:val="StyleUnderline"/>
          <w:highlight w:val="yellow"/>
        </w:rPr>
        <w:t>influenced by extremes</w:t>
      </w:r>
      <w:r w:rsidRPr="0080743A">
        <w:rPr>
          <w:sz w:val="16"/>
        </w:rPr>
        <w:t>. To illustrate, imagine an ecosystem in which one population declined by 99%. Even if a second population increased 50-fold or 393 populations increased by 1% (that is, a large net increase), a geometric mean would show a catastrophic 50% decline. Thus, a geometric mean decline of 50% could arise from substantial, widespread loss that is occurring across many populations (we term this the ‘catastrophic declines’ hypothesis) or from a few extremely declining populations (we term this the ‘clustered declines’ hypothesis). Both scenarios involve important conservation issues, but suggest vastly different underlying problems and require different mitigation strategies14, thus distinguishing between them is of real-world importance.</w:t>
      </w:r>
    </w:p>
    <w:p w14:paraId="646FA5D0" w14:textId="77777777" w:rsidR="0087379C" w:rsidRPr="0080743A" w:rsidRDefault="0087379C" w:rsidP="0087379C">
      <w:pPr>
        <w:rPr>
          <w:sz w:val="16"/>
        </w:rPr>
      </w:pPr>
      <w:r w:rsidRPr="0080743A">
        <w:rPr>
          <w:sz w:val="16"/>
        </w:rPr>
        <w:t xml:space="preserve">We </w:t>
      </w:r>
      <w:r w:rsidRPr="0080743A">
        <w:rPr>
          <w:rStyle w:val="StyleUnderline"/>
        </w:rPr>
        <w:t>derive a</w:t>
      </w:r>
      <w:r w:rsidRPr="0080743A">
        <w:rPr>
          <w:sz w:val="16"/>
        </w:rPr>
        <w:t xml:space="preserve"> Bayesian hierarchical mixture (</w:t>
      </w:r>
      <w:r w:rsidRPr="00672DF0">
        <w:rPr>
          <w:rStyle w:val="Emphasis"/>
          <w:highlight w:val="yellow"/>
        </w:rPr>
        <w:t>BHM</w:t>
      </w:r>
      <w:r w:rsidRPr="00672DF0">
        <w:rPr>
          <w:sz w:val="16"/>
          <w:highlight w:val="yellow"/>
        </w:rPr>
        <w:t xml:space="preserve">) </w:t>
      </w:r>
      <w:r w:rsidRPr="00672DF0">
        <w:rPr>
          <w:rStyle w:val="StyleUnderline"/>
          <w:highlight w:val="yellow"/>
        </w:rPr>
        <w:t>model</w:t>
      </w:r>
      <w:r w:rsidRPr="0080743A">
        <w:rPr>
          <w:rStyle w:val="StyleUnderline"/>
        </w:rPr>
        <w:t xml:space="preserve"> to </w:t>
      </w:r>
      <w:r w:rsidRPr="00672DF0">
        <w:rPr>
          <w:rStyle w:val="StyleUnderline"/>
          <w:highlight w:val="yellow"/>
        </w:rPr>
        <w:t>distinguish</w:t>
      </w:r>
      <w:r w:rsidRPr="0080743A">
        <w:rPr>
          <w:rStyle w:val="StyleUnderline"/>
        </w:rPr>
        <w:t xml:space="preserve"> between</w:t>
      </w:r>
      <w:r w:rsidRPr="0080743A">
        <w:rPr>
          <w:sz w:val="16"/>
        </w:rPr>
        <w:t xml:space="preserve"> the </w:t>
      </w:r>
      <w:r w:rsidRPr="0080743A">
        <w:rPr>
          <w:rStyle w:val="Emphasis"/>
        </w:rPr>
        <w:t>catastrophic</w:t>
      </w:r>
      <w:r w:rsidRPr="0080743A">
        <w:rPr>
          <w:sz w:val="16"/>
        </w:rPr>
        <w:t xml:space="preserve"> </w:t>
      </w:r>
      <w:r w:rsidRPr="0080743A">
        <w:rPr>
          <w:rStyle w:val="StyleUnderline"/>
        </w:rPr>
        <w:t>and</w:t>
      </w:r>
      <w:r w:rsidRPr="0080743A">
        <w:rPr>
          <w:sz w:val="16"/>
        </w:rPr>
        <w:t xml:space="preserve"> </w:t>
      </w:r>
      <w:r w:rsidRPr="0080743A">
        <w:rPr>
          <w:rStyle w:val="Emphasis"/>
        </w:rPr>
        <w:t>clustered</w:t>
      </w:r>
      <w:r w:rsidRPr="0080743A">
        <w:rPr>
          <w:sz w:val="16"/>
        </w:rPr>
        <w:t xml:space="preserve"> </w:t>
      </w:r>
      <w:r w:rsidRPr="0080743A">
        <w:rPr>
          <w:rStyle w:val="StyleUnderline"/>
        </w:rPr>
        <w:t xml:space="preserve">declines </w:t>
      </w:r>
      <w:r w:rsidRPr="00672DF0">
        <w:rPr>
          <w:rStyle w:val="StyleUnderline"/>
          <w:highlight w:val="yellow"/>
        </w:rPr>
        <w:t>hypotheses</w:t>
      </w:r>
      <w:r w:rsidRPr="0080743A">
        <w:rPr>
          <w:sz w:val="16"/>
        </w:rPr>
        <w:t xml:space="preserve">. The </w:t>
      </w:r>
      <w:r w:rsidRPr="0080743A">
        <w:rPr>
          <w:rStyle w:val="StyleUnderline"/>
        </w:rPr>
        <w:t>model</w:t>
      </w:r>
      <w:r w:rsidRPr="0080743A">
        <w:rPr>
          <w:sz w:val="16"/>
        </w:rPr>
        <w:t xml:space="preserve"> </w:t>
      </w:r>
      <w:r w:rsidRPr="0080743A">
        <w:rPr>
          <w:rStyle w:val="Emphasis"/>
        </w:rPr>
        <w:t>statistically separates</w:t>
      </w:r>
      <w:r w:rsidRPr="0080743A">
        <w:rPr>
          <w:sz w:val="16"/>
        </w:rPr>
        <w:t xml:space="preserve"> </w:t>
      </w:r>
      <w:r w:rsidRPr="0080743A">
        <w:rPr>
          <w:rStyle w:val="StyleUnderline"/>
        </w:rPr>
        <w:t>population trends</w:t>
      </w:r>
      <w:r w:rsidRPr="0080743A">
        <w:rPr>
          <w:sz w:val="16"/>
        </w:rPr>
        <w:t xml:space="preserve"> into extreme declines, typical trends and extreme increases (Fig. 1), while </w:t>
      </w:r>
      <w:r w:rsidRPr="0080743A">
        <w:rPr>
          <w:rStyle w:val="StyleUnderline"/>
        </w:rPr>
        <w:t>accounting for time-series size</w:t>
      </w:r>
      <w:r w:rsidRPr="0080743A">
        <w:rPr>
          <w:sz w:val="16"/>
        </w:rPr>
        <w:t xml:space="preserve">, within-population </w:t>
      </w:r>
      <w:r w:rsidRPr="0080743A">
        <w:rPr>
          <w:rStyle w:val="StyleUnderline"/>
        </w:rPr>
        <w:t>fluctuations, number of populations and among-population variance</w:t>
      </w:r>
      <w:r w:rsidRPr="0080743A">
        <w:rPr>
          <w:sz w:val="16"/>
        </w:rPr>
        <w:t>. We test declines in abundance for more than 14,000 vertebrate populations (from the LPI)15. We chose LPI data because of its large scope, because the data and analytical details were publicly available, and because previous analyses of these data suggested widespread, global declines2.</w:t>
      </w:r>
    </w:p>
    <w:p w14:paraId="2A38FA3A" w14:textId="77777777" w:rsidR="0087379C" w:rsidRPr="007845F8" w:rsidRDefault="0087379C" w:rsidP="0087379C">
      <w:pPr>
        <w:rPr>
          <w:sz w:val="8"/>
          <w:szCs w:val="8"/>
        </w:rPr>
      </w:pPr>
      <w:r w:rsidRPr="007845F8">
        <w:rPr>
          <w:sz w:val="8"/>
          <w:szCs w:val="8"/>
        </w:rPr>
        <w:t>[Figure omitted]</w:t>
      </w:r>
    </w:p>
    <w:p w14:paraId="66E443F5" w14:textId="77777777" w:rsidR="0087379C" w:rsidRPr="007845F8" w:rsidRDefault="0087379C" w:rsidP="0087379C">
      <w:pPr>
        <w:rPr>
          <w:sz w:val="8"/>
          <w:szCs w:val="8"/>
        </w:rPr>
      </w:pPr>
      <w:r w:rsidRPr="007845F8">
        <w:rPr>
          <w:sz w:val="8"/>
          <w:szCs w:val="8"/>
        </w:rPr>
        <w:t>We first examined whether the previous estimate2 of a mean decline of more than 50% was sensitive to extreme populations: robust declines would support the catastrophic declines hypothesis, whereas high sensitivity to a few populations would support the clustered declines hypothesis (Fig. 1). We then applied our BHM model to assess the evidence for catastrophic or clustered declines globally and by region and taxonomy. Finally, we explore two additional conservation issues. First, we test whether declines occur disproportionately in larger animals (large animals tend to have lower reproductive rates), which might release small animals from predation16. Second, previous analyses often excluded time series with few data points10,12,17, but small time series make up most of the available data. We test the effects of their exclusion18.</w:t>
      </w:r>
    </w:p>
    <w:p w14:paraId="5E0FF361" w14:textId="77777777" w:rsidR="0087379C" w:rsidRPr="007845F8" w:rsidRDefault="0087379C" w:rsidP="0087379C">
      <w:pPr>
        <w:rPr>
          <w:sz w:val="8"/>
          <w:szCs w:val="8"/>
        </w:rPr>
      </w:pPr>
      <w:r w:rsidRPr="007845F8">
        <w:rPr>
          <w:sz w:val="8"/>
          <w:szCs w:val="8"/>
        </w:rPr>
        <w:t>Sensitivity of geometric mean to extreme populations</w:t>
      </w:r>
    </w:p>
    <w:p w14:paraId="24F8C73A" w14:textId="77777777" w:rsidR="0087379C" w:rsidRPr="007845F8" w:rsidRDefault="0087379C" w:rsidP="0087379C">
      <w:pPr>
        <w:rPr>
          <w:sz w:val="8"/>
          <w:szCs w:val="8"/>
        </w:rPr>
      </w:pPr>
      <w:r w:rsidRPr="007845F8">
        <w:rPr>
          <w:sz w:val="8"/>
          <w:szCs w:val="8"/>
        </w:rPr>
        <w:t>The geometric mean index that underlies the LPI analysis was highly sensitive to extreme populations. Excluding only the 2.4% most-strongly declining populations (354 out of 14,700 populations) reversed the estimate of global vertebrate trends from a loss of more than 50% to a slightly positive growth (Fig. 2). Similarly, excluding 2.4% of the most-strongly increasing populations strengthened the mean decline to 71%. High sensitivity suggests that extreme populations are disproportionately affecting global trend estimates, such that clusters of extreme population decline should be considered explicitly.</w:t>
      </w:r>
    </w:p>
    <w:p w14:paraId="76FFC0A0" w14:textId="77777777" w:rsidR="0087379C" w:rsidRPr="007845F8" w:rsidRDefault="0087379C" w:rsidP="0087379C">
      <w:pPr>
        <w:rPr>
          <w:sz w:val="8"/>
          <w:szCs w:val="8"/>
        </w:rPr>
      </w:pPr>
      <w:r w:rsidRPr="007845F8">
        <w:rPr>
          <w:sz w:val="8"/>
          <w:szCs w:val="8"/>
        </w:rPr>
        <w:t>[Figure omitted]</w:t>
      </w:r>
    </w:p>
    <w:p w14:paraId="4C8DC20B" w14:textId="77777777" w:rsidR="0087379C" w:rsidRPr="007845F8" w:rsidRDefault="0087379C" w:rsidP="0087379C">
      <w:pPr>
        <w:rPr>
          <w:sz w:val="8"/>
          <w:szCs w:val="8"/>
        </w:rPr>
      </w:pPr>
      <w:r w:rsidRPr="007845F8">
        <w:rPr>
          <w:sz w:val="8"/>
          <w:szCs w:val="8"/>
        </w:rPr>
        <w:t>Evidence for clustered declines</w:t>
      </w:r>
    </w:p>
    <w:p w14:paraId="755A0D04" w14:textId="77777777" w:rsidR="0087379C" w:rsidRPr="007845F8" w:rsidRDefault="0087379C" w:rsidP="0087379C">
      <w:pPr>
        <w:rPr>
          <w:sz w:val="8"/>
          <w:szCs w:val="8"/>
        </w:rPr>
      </w:pPr>
      <w:r w:rsidRPr="007845F8">
        <w:rPr>
          <w:sz w:val="8"/>
          <w:szCs w:val="8"/>
        </w:rPr>
        <w:t>Among the 57 domain–realm–taxon systems of the LPI, 16 systems contained clusters of extreme decline and 8 contained clusters of extreme growth (of those, 3 systems are repeated, as they had both clusters of extreme decline and growth) (Fig. 3 and Supplementary Table 2). Together, clusters of extreme decline accounted for only 1% of populations across systems (2% of populations in the 16 systems in which they occurred). The mean population trend for extremely declining clusters across the 16 systems was θ2 = −3.94, or approximately 98% loss per year, and deviated substantially from the mean trend of the primary cluster in those systems. Clusters of extreme growth accounted for 0.4% of populations across systems (2.4% in the 8 systems in which they occurred), with θ2 = 3.51, that is, an explosive 33× growth per year (Fig. 3 and Supplementary Table 2).</w:t>
      </w:r>
    </w:p>
    <w:p w14:paraId="1AB2374F" w14:textId="77777777" w:rsidR="0087379C" w:rsidRPr="007845F8" w:rsidRDefault="0087379C" w:rsidP="0087379C">
      <w:pPr>
        <w:rPr>
          <w:sz w:val="8"/>
          <w:szCs w:val="8"/>
        </w:rPr>
      </w:pPr>
      <w:r w:rsidRPr="007845F8">
        <w:rPr>
          <w:sz w:val="8"/>
          <w:szCs w:val="8"/>
        </w:rPr>
        <w:t>[Figure omitted]</w:t>
      </w:r>
    </w:p>
    <w:p w14:paraId="4200980F" w14:textId="77777777" w:rsidR="0087379C" w:rsidRPr="007845F8" w:rsidRDefault="0087379C" w:rsidP="0087379C">
      <w:pPr>
        <w:rPr>
          <w:sz w:val="8"/>
          <w:szCs w:val="8"/>
        </w:rPr>
      </w:pPr>
      <w:r w:rsidRPr="007845F8">
        <w:rPr>
          <w:sz w:val="8"/>
          <w:szCs w:val="8"/>
        </w:rPr>
        <w:t>Extreme clusters showed some taxonomic and geographic patterns. The largest cluster of extreme declines was in Arctic marine mammals, accounting for 7.6% of populations in that system. However, mammalian systems generally had the fewest clusters of extreme decline (19% of 16 systems), followed by reptile–amphibian systems (21% of 14 systems), whereas bird and fish systems had more clusters of extreme declines (31% of 16 and 45% of 11 systems, respectively) (Fig. 3). Clusters of extreme decline occurred throughout the world, half of which occurred in marine realms, whereas extreme increases occurred more in temperate regions or terrestrial realms (Fig. 3).</w:t>
      </w:r>
    </w:p>
    <w:p w14:paraId="2BD6406E" w14:textId="77777777" w:rsidR="0087379C" w:rsidRPr="007845F8" w:rsidRDefault="0087379C" w:rsidP="0087379C">
      <w:pPr>
        <w:rPr>
          <w:sz w:val="8"/>
          <w:szCs w:val="8"/>
        </w:rPr>
      </w:pPr>
      <w:r w:rsidRPr="007845F8">
        <w:rPr>
          <w:sz w:val="8"/>
          <w:szCs w:val="8"/>
        </w:rPr>
        <w:t>Extreme population trends occurred predominantly in small time series. Excluding time series with fewer than 10 points not only removed all but two extreme clusters, but also removed 52% of the data (Supplementary Table 3). The higher frequency of extreme trends among small time series was also apparent in the raw data (Fig. 4). Thus the decision of whether to include small time series will have large effects on the resulting estimates of global trends.</w:t>
      </w:r>
    </w:p>
    <w:p w14:paraId="557292A7" w14:textId="77777777" w:rsidR="0087379C" w:rsidRPr="007845F8" w:rsidRDefault="0087379C" w:rsidP="0087379C">
      <w:pPr>
        <w:rPr>
          <w:sz w:val="8"/>
          <w:szCs w:val="8"/>
        </w:rPr>
      </w:pPr>
      <w:r w:rsidRPr="007845F8">
        <w:rPr>
          <w:sz w:val="8"/>
          <w:szCs w:val="8"/>
        </w:rPr>
        <w:t>[Figure omitted]</w:t>
      </w:r>
    </w:p>
    <w:p w14:paraId="2770F094" w14:textId="77777777" w:rsidR="0087379C" w:rsidRPr="007845F8" w:rsidRDefault="0087379C" w:rsidP="0087379C">
      <w:pPr>
        <w:rPr>
          <w:sz w:val="8"/>
          <w:szCs w:val="8"/>
        </w:rPr>
      </w:pPr>
      <w:r w:rsidRPr="007845F8">
        <w:rPr>
          <w:sz w:val="8"/>
          <w:szCs w:val="8"/>
        </w:rPr>
        <w:t>Body size was related to population trends. Larger species had three times more extreme declines than increases (15 compared with 5 clusters of extreme declines compared with extreme increases). Comparatively, smaller species had half as many (8) extremely declining and disproportionately more (7) extremely increasing clusters (Supplementary Table 4). Although size-specific models included fewer populations, especially for smaller species, the number of clusters was not uniformly lower (as might be expected given a reduction in power); therefore, the differential occurrence of extremely declining versus increasing clusters suggests that large animals are more vulnerable to extreme declines.</w:t>
      </w:r>
    </w:p>
    <w:p w14:paraId="32CA246D" w14:textId="77777777" w:rsidR="0087379C" w:rsidRPr="007845F8" w:rsidRDefault="0087379C" w:rsidP="0087379C">
      <w:pPr>
        <w:rPr>
          <w:sz w:val="8"/>
          <w:szCs w:val="8"/>
        </w:rPr>
      </w:pPr>
      <w:r w:rsidRPr="007845F8">
        <w:rPr>
          <w:sz w:val="8"/>
          <w:szCs w:val="8"/>
        </w:rPr>
        <w:t>Evidence for catastrophic declines</w:t>
      </w:r>
    </w:p>
    <w:p w14:paraId="0FE42817" w14:textId="77777777" w:rsidR="0087379C" w:rsidRPr="007845F8" w:rsidRDefault="0087379C" w:rsidP="0087379C">
      <w:pPr>
        <w:rPr>
          <w:sz w:val="8"/>
          <w:szCs w:val="8"/>
        </w:rPr>
      </w:pPr>
      <w:r w:rsidRPr="007845F8">
        <w:rPr>
          <w:sz w:val="8"/>
          <w:szCs w:val="8"/>
        </w:rPr>
        <w:t>In contrast to the extreme clusters, the primary clusters accounted for the vast majority (98.6%) of populations across the 57 LPI systems. The overall growth rate of primary clusters was close to zero: θ1 = −0.00035, corresponding to around 1.7% loss over 50 years, given a constant rate across populations and time (Fig. 5). In addition, in contrast to extreme clusters, primary cluster trends were robust to time-series size, as excluding series with fewer than 10 data points yielded a similar overall global trend (θ1 = 0.0043) (Extended Data Fig. 3).</w:t>
      </w:r>
    </w:p>
    <w:p w14:paraId="3EE2C090" w14:textId="77777777" w:rsidR="0087379C" w:rsidRPr="007845F8" w:rsidRDefault="0087379C" w:rsidP="0087379C">
      <w:pPr>
        <w:rPr>
          <w:sz w:val="8"/>
          <w:szCs w:val="8"/>
        </w:rPr>
      </w:pPr>
      <w:r w:rsidRPr="007845F8">
        <w:rPr>
          <w:sz w:val="8"/>
          <w:szCs w:val="8"/>
        </w:rPr>
        <w:t>[Figure omitted]</w:t>
      </w:r>
    </w:p>
    <w:p w14:paraId="1C0235B9" w14:textId="77777777" w:rsidR="0087379C" w:rsidRPr="007845F8" w:rsidRDefault="0087379C" w:rsidP="0087379C">
      <w:pPr>
        <w:rPr>
          <w:sz w:val="8"/>
          <w:szCs w:val="8"/>
        </w:rPr>
      </w:pPr>
      <w:r w:rsidRPr="007845F8">
        <w:rPr>
          <w:sz w:val="8"/>
          <w:szCs w:val="8"/>
        </w:rPr>
        <w:t>Although the global BHM model reveals considerably more nuance than a geometric mean index, analysing across systems still masked important patterns. When systems were analysed separately (Supplementary Table 2), primary population clusters were strongly declining (θ1 &lt; −0.015) with high certainty (95% credible intervals not overlapping zero) in three systems, all of which occurred in the Indo-Pacific realm (freshwater mammals, freshwater birds and terrestrial birds) (Fig. 3). This suggests that this region has the highest risk of system-wide declines and should be a conservation priority. By contrast, the primary cluster was increasing with high certainty in seven systems, six of which were in temperate regions. In addition, seven additional systems had strongly declining primary population clusters but with less certainty (95% credible intervals overlapped zero), four of which were amphibian or reptile groups. Finally, 14 systems showed strong but low-certainty increases, with no obvious taxonomic nor geographic patterns (Fig. 3).</w:t>
      </w:r>
    </w:p>
    <w:p w14:paraId="1BD3B2C8" w14:textId="77777777" w:rsidR="0087379C" w:rsidRPr="007845F8" w:rsidRDefault="0087379C" w:rsidP="0087379C">
      <w:pPr>
        <w:rPr>
          <w:sz w:val="8"/>
          <w:szCs w:val="8"/>
        </w:rPr>
      </w:pPr>
      <w:r w:rsidRPr="007845F8">
        <w:rPr>
          <w:sz w:val="8"/>
          <w:szCs w:val="8"/>
        </w:rPr>
        <w:t>Each primary cluster also contained variation among populations. In the 10 systems with significant or non-significant mean declines where θ1 &lt; −0.015, 87% of the individual populations showed strong declines (Fig. 5). These 10 systems accounted for around 20% of the total global vertebrate populations, but for around 61% of strong declines. The multimodality observed in Fig. 5 was an outcome of aggregating unimodal primary clusters across systems, and suggests that there are heterogeneous stressor levels among systems (that is, similar principles to those that cause extreme clusters within systems). The remaining approximately 11% of strongly declining populations were distributed across 47 out of 57 systems; it is unclear whether they represent a deviation from the natural dynamics that are expected to occur in any naturally variable system.</w:t>
      </w:r>
    </w:p>
    <w:p w14:paraId="237E5B74" w14:textId="77777777" w:rsidR="0087379C" w:rsidRPr="007845F8" w:rsidRDefault="0087379C" w:rsidP="0087379C">
      <w:pPr>
        <w:rPr>
          <w:sz w:val="8"/>
          <w:szCs w:val="8"/>
        </w:rPr>
      </w:pPr>
      <w:r w:rsidRPr="007845F8">
        <w:rPr>
          <w:sz w:val="8"/>
          <w:szCs w:val="8"/>
        </w:rPr>
        <w:t>Primary cluster trends were related to body size, but not as predicted. In comparison to the overall patterns for larger animals, the same systems showed significant declines and increases, but two additional temperate systems showed significant increases (Extended Data Fig. 4 and Supplementary Table 4). Smaller species also appeared to decline more than larger species; there were 27 systems in which smaller species had more-negative growth rates than larger species, compared with 18 systems in which the reverse was true. However, analyses of the smaller species were based on substantially fewer populations, and trends were generally not significant (Supplementary Table 4), so patterns remain tentative.</w:t>
      </w:r>
    </w:p>
    <w:p w14:paraId="41873ED7" w14:textId="77777777" w:rsidR="0087379C" w:rsidRPr="007845F8" w:rsidRDefault="0087379C" w:rsidP="0087379C">
      <w:pPr>
        <w:rPr>
          <w:sz w:val="8"/>
          <w:szCs w:val="8"/>
        </w:rPr>
      </w:pPr>
      <w:r w:rsidRPr="007845F8">
        <w:rPr>
          <w:sz w:val="8"/>
          <w:szCs w:val="8"/>
        </w:rPr>
        <w:t>Discussion</w:t>
      </w:r>
    </w:p>
    <w:p w14:paraId="7C82A5CE" w14:textId="77777777" w:rsidR="0087379C" w:rsidRPr="007845F8" w:rsidRDefault="0087379C" w:rsidP="0087379C">
      <w:pPr>
        <w:rPr>
          <w:sz w:val="16"/>
        </w:rPr>
      </w:pPr>
      <w:r w:rsidRPr="007845F8">
        <w:rPr>
          <w:rStyle w:val="StyleUnderline"/>
        </w:rPr>
        <w:t>By</w:t>
      </w:r>
      <w:r w:rsidRPr="007845F8">
        <w:rPr>
          <w:sz w:val="16"/>
        </w:rPr>
        <w:t xml:space="preserve"> </w:t>
      </w:r>
      <w:r w:rsidRPr="007845F8">
        <w:rPr>
          <w:rStyle w:val="Emphasis"/>
        </w:rPr>
        <w:t>re-analysing</w:t>
      </w:r>
      <w:r w:rsidRPr="007845F8">
        <w:rPr>
          <w:sz w:val="16"/>
        </w:rPr>
        <w:t xml:space="preserve"> </w:t>
      </w:r>
      <w:r w:rsidRPr="007845F8">
        <w:rPr>
          <w:rStyle w:val="StyleUnderline"/>
        </w:rPr>
        <w:t>a comprehensive dataset of global wildlife population trends, we show</w:t>
      </w:r>
      <w:r w:rsidRPr="007845F8">
        <w:rPr>
          <w:sz w:val="16"/>
        </w:rPr>
        <w:t xml:space="preserve"> that </w:t>
      </w:r>
      <w:r w:rsidRPr="00672DF0">
        <w:rPr>
          <w:rStyle w:val="Emphasis"/>
          <w:highlight w:val="yellow"/>
        </w:rPr>
        <w:t>previously</w:t>
      </w:r>
      <w:r w:rsidRPr="00672DF0">
        <w:rPr>
          <w:sz w:val="16"/>
          <w:highlight w:val="yellow"/>
        </w:rPr>
        <w:t xml:space="preserve"> </w:t>
      </w:r>
      <w:r w:rsidRPr="00672DF0">
        <w:rPr>
          <w:rStyle w:val="StyleUnderline"/>
          <w:highlight w:val="yellow"/>
        </w:rPr>
        <w:t>estimated</w:t>
      </w:r>
      <w:r w:rsidRPr="007845F8">
        <w:rPr>
          <w:rStyle w:val="StyleUnderline"/>
        </w:rPr>
        <w:t xml:space="preserve"> global </w:t>
      </w:r>
      <w:r w:rsidRPr="00672DF0">
        <w:rPr>
          <w:rStyle w:val="StyleUnderline"/>
          <w:highlight w:val="yellow"/>
        </w:rPr>
        <w:t>declines are driven by a</w:t>
      </w:r>
      <w:r w:rsidRPr="00672DF0">
        <w:rPr>
          <w:sz w:val="16"/>
          <w:highlight w:val="yellow"/>
        </w:rPr>
        <w:t xml:space="preserve"> </w:t>
      </w:r>
      <w:r w:rsidRPr="00672DF0">
        <w:rPr>
          <w:rStyle w:val="Emphasis"/>
          <w:highlight w:val="yellow"/>
        </w:rPr>
        <w:t>few</w:t>
      </w:r>
      <w:r w:rsidRPr="007845F8">
        <w:rPr>
          <w:sz w:val="16"/>
        </w:rPr>
        <w:t xml:space="preserve"> </w:t>
      </w:r>
      <w:r w:rsidRPr="007845F8">
        <w:rPr>
          <w:rStyle w:val="StyleUnderline"/>
        </w:rPr>
        <w:t xml:space="preserve">extremely declining </w:t>
      </w:r>
      <w:r w:rsidRPr="00672DF0">
        <w:rPr>
          <w:rStyle w:val="StyleUnderline"/>
          <w:highlight w:val="yellow"/>
        </w:rPr>
        <w:t>populations</w:t>
      </w:r>
      <w:r w:rsidRPr="007845F8">
        <w:rPr>
          <w:sz w:val="16"/>
        </w:rPr>
        <w:t xml:space="preserve">. </w:t>
      </w:r>
      <w:r w:rsidRPr="00672DF0">
        <w:rPr>
          <w:rStyle w:val="StyleUnderline"/>
          <w:highlight w:val="yellow"/>
        </w:rPr>
        <w:t>Removing</w:t>
      </w:r>
      <w:r w:rsidRPr="007845F8">
        <w:rPr>
          <w:sz w:val="16"/>
        </w:rPr>
        <w:t xml:space="preserve"> only </w:t>
      </w:r>
      <w:r w:rsidRPr="00672DF0">
        <w:rPr>
          <w:rStyle w:val="Emphasis"/>
          <w:highlight w:val="yellow"/>
        </w:rPr>
        <w:t>2.4%</w:t>
      </w:r>
      <w:r w:rsidRPr="007845F8">
        <w:rPr>
          <w:sz w:val="16"/>
        </w:rPr>
        <w:t xml:space="preserve"> </w:t>
      </w:r>
      <w:r w:rsidRPr="007845F8">
        <w:rPr>
          <w:rStyle w:val="StyleUnderline"/>
        </w:rPr>
        <w:t xml:space="preserve">of declining populations </w:t>
      </w:r>
      <w:r w:rsidRPr="00672DF0">
        <w:rPr>
          <w:rStyle w:val="StyleUnderline"/>
          <w:highlight w:val="yellow"/>
        </w:rPr>
        <w:t>reversed</w:t>
      </w:r>
      <w:r w:rsidRPr="007845F8">
        <w:rPr>
          <w:rStyle w:val="StyleUnderline"/>
        </w:rPr>
        <w:t xml:space="preserve"> the estimated global </w:t>
      </w:r>
      <w:r w:rsidRPr="00672DF0">
        <w:rPr>
          <w:rStyle w:val="StyleUnderline"/>
          <w:highlight w:val="yellow"/>
        </w:rPr>
        <w:t>trends</w:t>
      </w:r>
      <w:r w:rsidRPr="007845F8">
        <w:rPr>
          <w:sz w:val="16"/>
        </w:rPr>
        <w:t xml:space="preserve"> from more than 50% mean decline since 1970 </w:t>
      </w:r>
      <w:r w:rsidRPr="00672DF0">
        <w:rPr>
          <w:rStyle w:val="StyleUnderline"/>
          <w:highlight w:val="yellow"/>
        </w:rPr>
        <w:t>to</w:t>
      </w:r>
      <w:r w:rsidRPr="007845F8">
        <w:rPr>
          <w:rStyle w:val="StyleUnderline"/>
        </w:rPr>
        <w:t xml:space="preserve"> a</w:t>
      </w:r>
      <w:r w:rsidRPr="007845F8">
        <w:rPr>
          <w:sz w:val="16"/>
        </w:rPr>
        <w:t xml:space="preserve"> slightly </w:t>
      </w:r>
      <w:r w:rsidRPr="00672DF0">
        <w:rPr>
          <w:rStyle w:val="Emphasis"/>
          <w:highlight w:val="yellow"/>
        </w:rPr>
        <w:t>positive</w:t>
      </w:r>
      <w:r w:rsidRPr="007845F8">
        <w:rPr>
          <w:rStyle w:val="Emphasis"/>
        </w:rPr>
        <w:t xml:space="preserve"> growth</w:t>
      </w:r>
      <w:r w:rsidRPr="007845F8">
        <w:rPr>
          <w:sz w:val="16"/>
        </w:rPr>
        <w:t>. Our BHM model revealed that clusters of extreme decline are widespread and occur disproportionately in larger species, and that a few clusters of extreme increase also exist and occur disproportionately in smaller species. This is consistent with previous arguments of ‘trophic downgrading’16.</w:t>
      </w:r>
    </w:p>
    <w:p w14:paraId="3B1FB8A9" w14:textId="77777777" w:rsidR="0087379C" w:rsidRPr="007845F8" w:rsidRDefault="0087379C" w:rsidP="0087379C">
      <w:pPr>
        <w:rPr>
          <w:sz w:val="16"/>
        </w:rPr>
      </w:pPr>
      <w:r w:rsidRPr="007845F8">
        <w:rPr>
          <w:sz w:val="16"/>
        </w:rPr>
        <w:t xml:space="preserve">Clusters of </w:t>
      </w:r>
      <w:r w:rsidRPr="007845F8">
        <w:rPr>
          <w:rStyle w:val="StyleUnderline"/>
        </w:rPr>
        <w:t>extreme declines were</w:t>
      </w:r>
      <w:r w:rsidRPr="007845F8">
        <w:rPr>
          <w:sz w:val="16"/>
        </w:rPr>
        <w:t xml:space="preserve"> largely </w:t>
      </w:r>
      <w:r w:rsidRPr="007845F8">
        <w:rPr>
          <w:rStyle w:val="StyleUnderline"/>
        </w:rPr>
        <w:t>due to</w:t>
      </w:r>
      <w:r w:rsidRPr="007845F8">
        <w:rPr>
          <w:sz w:val="16"/>
        </w:rPr>
        <w:t xml:space="preserve"> </w:t>
      </w:r>
      <w:r w:rsidRPr="007845F8">
        <w:rPr>
          <w:rStyle w:val="Emphasis"/>
        </w:rPr>
        <w:t>small</w:t>
      </w:r>
      <w:r w:rsidRPr="007845F8">
        <w:rPr>
          <w:sz w:val="16"/>
        </w:rPr>
        <w:t xml:space="preserve"> </w:t>
      </w:r>
      <w:r w:rsidRPr="007845F8">
        <w:rPr>
          <w:rStyle w:val="StyleUnderline"/>
        </w:rPr>
        <w:t>time-series datasets</w:t>
      </w:r>
      <w:r w:rsidRPr="007845F8">
        <w:rPr>
          <w:sz w:val="16"/>
        </w:rPr>
        <w:t xml:space="preserve">. However, </w:t>
      </w:r>
      <w:r w:rsidRPr="007845F8">
        <w:rPr>
          <w:rStyle w:val="StyleUnderline"/>
        </w:rPr>
        <w:t>neither</w:t>
      </w:r>
      <w:r w:rsidRPr="007845F8">
        <w:rPr>
          <w:sz w:val="16"/>
        </w:rPr>
        <w:t xml:space="preserve"> </w:t>
      </w:r>
      <w:r w:rsidRPr="007845F8">
        <w:rPr>
          <w:rStyle w:val="Emphasis"/>
        </w:rPr>
        <w:t>random sampling error</w:t>
      </w:r>
      <w:r w:rsidRPr="007845F8">
        <w:rPr>
          <w:sz w:val="16"/>
        </w:rPr>
        <w:t xml:space="preserve"> </w:t>
      </w:r>
      <w:r w:rsidRPr="007845F8">
        <w:rPr>
          <w:rStyle w:val="StyleUnderline"/>
        </w:rPr>
        <w:t>nor</w:t>
      </w:r>
      <w:r w:rsidRPr="007845F8">
        <w:rPr>
          <w:sz w:val="16"/>
        </w:rPr>
        <w:t xml:space="preserve"> </w:t>
      </w:r>
      <w:r w:rsidRPr="007845F8">
        <w:rPr>
          <w:rStyle w:val="Emphasis"/>
        </w:rPr>
        <w:t>‘saw tooth’</w:t>
      </w:r>
      <w:r w:rsidRPr="007845F8">
        <w:rPr>
          <w:sz w:val="16"/>
        </w:rPr>
        <w:t xml:space="preserve"> population </w:t>
      </w:r>
      <w:r w:rsidRPr="007845F8">
        <w:rPr>
          <w:rStyle w:val="Emphasis"/>
        </w:rPr>
        <w:t>dynamics</w:t>
      </w:r>
      <w:r w:rsidRPr="007845F8">
        <w:rPr>
          <w:sz w:val="16"/>
        </w:rPr>
        <w:t xml:space="preserve"> (in which ultimately stable populations experience sudden declines followed by gradual increases) </w:t>
      </w:r>
      <w:r w:rsidRPr="007845F8">
        <w:rPr>
          <w:rStyle w:val="StyleUnderline"/>
        </w:rPr>
        <w:t>can fully explain this association</w:t>
      </w:r>
      <w:r w:rsidRPr="007845F8">
        <w:rPr>
          <w:sz w:val="16"/>
        </w:rPr>
        <w:t xml:space="preserve"> (see Supplementary Information for a full discussion). Additional explanations are needed. </w:t>
      </w:r>
      <w:r w:rsidRPr="00672DF0">
        <w:rPr>
          <w:rStyle w:val="StyleUnderline"/>
          <w:highlight w:val="yellow"/>
        </w:rPr>
        <w:t>Extreme trends</w:t>
      </w:r>
      <w:r w:rsidRPr="007845F8">
        <w:rPr>
          <w:sz w:val="16"/>
        </w:rPr>
        <w:t xml:space="preserve"> could </w:t>
      </w:r>
      <w:r w:rsidRPr="00672DF0">
        <w:rPr>
          <w:rStyle w:val="StyleUnderline"/>
          <w:highlight w:val="yellow"/>
        </w:rPr>
        <w:t>reflect</w:t>
      </w:r>
      <w:r w:rsidRPr="00672DF0">
        <w:rPr>
          <w:sz w:val="16"/>
          <w:highlight w:val="yellow"/>
        </w:rPr>
        <w:t xml:space="preserve"> </w:t>
      </w:r>
      <w:r w:rsidRPr="00672DF0">
        <w:rPr>
          <w:rStyle w:val="Emphasis"/>
          <w:highlight w:val="yellow"/>
        </w:rPr>
        <w:t>transient</w:t>
      </w:r>
      <w:r w:rsidRPr="00672DF0">
        <w:rPr>
          <w:sz w:val="16"/>
          <w:highlight w:val="yellow"/>
        </w:rPr>
        <w:t xml:space="preserve"> </w:t>
      </w:r>
      <w:r w:rsidRPr="00672DF0">
        <w:rPr>
          <w:rStyle w:val="StyleUnderline"/>
          <w:highlight w:val="yellow"/>
        </w:rPr>
        <w:t>populations</w:t>
      </w:r>
      <w:r w:rsidRPr="007845F8">
        <w:rPr>
          <w:sz w:val="16"/>
        </w:rPr>
        <w:t xml:space="preserve"> that naturally leave or enter a survey area19, which could represent natural dynamics. </w:t>
      </w:r>
      <w:r w:rsidRPr="004E5773">
        <w:rPr>
          <w:rStyle w:val="StyleUnderline"/>
        </w:rPr>
        <w:t>Alternatively, researchers</w:t>
      </w:r>
      <w:r w:rsidRPr="007845F8">
        <w:rPr>
          <w:rStyle w:val="StyleUnderline"/>
        </w:rPr>
        <w:t xml:space="preserve"> may</w:t>
      </w:r>
      <w:r w:rsidRPr="007845F8">
        <w:rPr>
          <w:sz w:val="16"/>
        </w:rPr>
        <w:t xml:space="preserve"> </w:t>
      </w:r>
      <w:r w:rsidRPr="007845F8">
        <w:rPr>
          <w:rStyle w:val="Emphasis"/>
        </w:rPr>
        <w:t>stop sampling</w:t>
      </w:r>
      <w:r w:rsidRPr="007845F8">
        <w:rPr>
          <w:sz w:val="16"/>
        </w:rPr>
        <w:t xml:space="preserve"> </w:t>
      </w:r>
      <w:r w:rsidRPr="007845F8">
        <w:rPr>
          <w:rStyle w:val="StyleUnderline"/>
        </w:rPr>
        <w:t>after populations become (close to) extirpated</w:t>
      </w:r>
      <w:r w:rsidRPr="007845F8">
        <w:rPr>
          <w:sz w:val="16"/>
        </w:rPr>
        <w:t xml:space="preserve">, although the converse has also been suggested20. A third possibility is that </w:t>
      </w:r>
      <w:r w:rsidRPr="00672DF0">
        <w:rPr>
          <w:rStyle w:val="StyleUnderline"/>
          <w:highlight w:val="yellow"/>
        </w:rPr>
        <w:t>some</w:t>
      </w:r>
      <w:r w:rsidRPr="007845F8">
        <w:rPr>
          <w:rStyle w:val="StyleUnderline"/>
        </w:rPr>
        <w:t xml:space="preserve"> regions </w:t>
      </w:r>
      <w:r w:rsidRPr="00672DF0">
        <w:rPr>
          <w:rStyle w:val="StyleUnderline"/>
          <w:highlight w:val="yellow"/>
        </w:rPr>
        <w:t>experience</w:t>
      </w:r>
      <w:r w:rsidRPr="007845F8">
        <w:rPr>
          <w:sz w:val="16"/>
        </w:rPr>
        <w:t xml:space="preserve"> both </w:t>
      </w:r>
      <w:r w:rsidRPr="00672DF0">
        <w:rPr>
          <w:rStyle w:val="Emphasis"/>
          <w:highlight w:val="yellow"/>
        </w:rPr>
        <w:t>low</w:t>
      </w:r>
      <w:r w:rsidRPr="007845F8">
        <w:rPr>
          <w:rStyle w:val="Emphasis"/>
        </w:rPr>
        <w:t>er</w:t>
      </w:r>
      <w:r w:rsidRPr="007845F8">
        <w:rPr>
          <w:sz w:val="16"/>
        </w:rPr>
        <w:t xml:space="preserve"> </w:t>
      </w:r>
      <w:r w:rsidRPr="00672DF0">
        <w:rPr>
          <w:rStyle w:val="StyleUnderline"/>
          <w:highlight w:val="yellow"/>
        </w:rPr>
        <w:t>sampling effort and</w:t>
      </w:r>
      <w:r w:rsidRPr="00672DF0">
        <w:rPr>
          <w:sz w:val="16"/>
          <w:highlight w:val="yellow"/>
        </w:rPr>
        <w:t xml:space="preserve"> </w:t>
      </w:r>
      <w:r w:rsidRPr="00672DF0">
        <w:rPr>
          <w:rStyle w:val="Emphasis"/>
          <w:highlight w:val="yellow"/>
        </w:rPr>
        <w:t>greater</w:t>
      </w:r>
      <w:r w:rsidRPr="00672DF0">
        <w:rPr>
          <w:sz w:val="16"/>
          <w:highlight w:val="yellow"/>
        </w:rPr>
        <w:t xml:space="preserve"> </w:t>
      </w:r>
      <w:r w:rsidRPr="00672DF0">
        <w:rPr>
          <w:rStyle w:val="StyleUnderline"/>
          <w:highlight w:val="yellow"/>
        </w:rPr>
        <w:t>declines</w:t>
      </w:r>
      <w:r w:rsidRPr="007845F8">
        <w:rPr>
          <w:rStyle w:val="StyleUnderline"/>
        </w:rPr>
        <w:t>, such that poorly sampled datasets correlate with</w:t>
      </w:r>
      <w:r w:rsidRPr="007845F8">
        <w:rPr>
          <w:sz w:val="16"/>
        </w:rPr>
        <w:t xml:space="preserve"> factors linked to </w:t>
      </w:r>
      <w:r w:rsidRPr="007845F8">
        <w:rPr>
          <w:rStyle w:val="StyleUnderline"/>
        </w:rPr>
        <w:t>vulnerability</w:t>
      </w:r>
      <w:r w:rsidRPr="007845F8">
        <w:rPr>
          <w:sz w:val="16"/>
        </w:rPr>
        <w:t>, such as lower national wealth or conservation investment. Understanding why small time series contain so many extreme declines is particularly important given that studies that did not find widespread declines often excluded short time series7,10,12, potentially reconciling divergent findings among studies.</w:t>
      </w:r>
    </w:p>
    <w:p w14:paraId="4AFC09BB" w14:textId="77777777" w:rsidR="0087379C" w:rsidRPr="007845F8" w:rsidRDefault="0087379C" w:rsidP="0087379C">
      <w:pPr>
        <w:rPr>
          <w:sz w:val="16"/>
        </w:rPr>
      </w:pPr>
      <w:r w:rsidRPr="007845F8">
        <w:rPr>
          <w:rStyle w:val="StyleUnderline"/>
        </w:rPr>
        <w:t>Once extreme clusters were</w:t>
      </w:r>
      <w:r w:rsidRPr="007845F8">
        <w:rPr>
          <w:sz w:val="16"/>
        </w:rPr>
        <w:t xml:space="preserve"> </w:t>
      </w:r>
      <w:r w:rsidRPr="007845F8">
        <w:rPr>
          <w:rStyle w:val="Emphasis"/>
        </w:rPr>
        <w:t>statistically separated</w:t>
      </w:r>
      <w:r w:rsidRPr="007845F8">
        <w:rPr>
          <w:sz w:val="16"/>
        </w:rPr>
        <w:t xml:space="preserve">, </w:t>
      </w:r>
      <w:r w:rsidRPr="007845F8">
        <w:rPr>
          <w:rStyle w:val="StyleUnderline"/>
        </w:rPr>
        <w:t>no global trend remained</w:t>
      </w:r>
      <w:r w:rsidRPr="007845F8">
        <w:rPr>
          <w:sz w:val="16"/>
        </w:rPr>
        <w:t xml:space="preserve"> </w:t>
      </w:r>
      <w:r w:rsidRPr="007845F8">
        <w:rPr>
          <w:rStyle w:val="Emphasis"/>
        </w:rPr>
        <w:t>across</w:t>
      </w:r>
      <w:r w:rsidRPr="007845F8">
        <w:rPr>
          <w:sz w:val="16"/>
        </w:rPr>
        <w:t xml:space="preserve"> typical </w:t>
      </w:r>
      <w:r w:rsidRPr="007845F8">
        <w:rPr>
          <w:rStyle w:val="StyleUnderline"/>
        </w:rPr>
        <w:t>populations</w:t>
      </w:r>
      <w:r w:rsidRPr="007845F8">
        <w:rPr>
          <w:sz w:val="16"/>
        </w:rPr>
        <w:t xml:space="preserve"> (that is, primary clusters; 98.6% of populations). However, aggregating systems into one global trend hid important variation. Three systems, all of which occurred in the Indo-Pacific realm, showed widespread vertebrate declines across typical populations. Moreover, among typical populations smaller species may be faring worse than larger ones. Although these results were tentative given lower sample sizes and high uncertainty, this trend is contrary to common conservation assumptions and so merits additional research.</w:t>
      </w:r>
    </w:p>
    <w:p w14:paraId="420E18B6" w14:textId="77777777" w:rsidR="0087379C" w:rsidRPr="007845F8" w:rsidRDefault="0087379C" w:rsidP="0087379C">
      <w:pPr>
        <w:rPr>
          <w:sz w:val="16"/>
        </w:rPr>
      </w:pPr>
      <w:r w:rsidRPr="007845F8">
        <w:rPr>
          <w:sz w:val="16"/>
        </w:rPr>
        <w:t xml:space="preserve">Our </w:t>
      </w:r>
      <w:r w:rsidRPr="007845F8">
        <w:rPr>
          <w:rStyle w:val="StyleUnderline"/>
        </w:rPr>
        <w:t>results emphasize an</w:t>
      </w:r>
      <w:r w:rsidRPr="007845F8">
        <w:rPr>
          <w:sz w:val="16"/>
        </w:rPr>
        <w:t xml:space="preserve"> </w:t>
      </w:r>
      <w:r w:rsidRPr="007845F8">
        <w:rPr>
          <w:rStyle w:val="Emphasis"/>
        </w:rPr>
        <w:t>important</w:t>
      </w:r>
      <w:r w:rsidRPr="007845F8">
        <w:rPr>
          <w:sz w:val="16"/>
        </w:rPr>
        <w:t xml:space="preserve"> </w:t>
      </w:r>
      <w:r w:rsidRPr="007845F8">
        <w:rPr>
          <w:rStyle w:val="StyleUnderline"/>
        </w:rPr>
        <w:t>point</w:t>
      </w:r>
      <w:r w:rsidRPr="007845F8">
        <w:rPr>
          <w:sz w:val="16"/>
        </w:rPr>
        <w:t xml:space="preserve">: </w:t>
      </w:r>
      <w:r w:rsidRPr="007845F8">
        <w:rPr>
          <w:rStyle w:val="StyleUnderline"/>
        </w:rPr>
        <w:t>biodiversity trends</w:t>
      </w:r>
      <w:r w:rsidRPr="007845F8">
        <w:rPr>
          <w:sz w:val="16"/>
        </w:rPr>
        <w:t xml:space="preserve"> within and across regions and taxa </w:t>
      </w:r>
      <w:r w:rsidRPr="007845F8">
        <w:rPr>
          <w:rStyle w:val="StyleUnderline"/>
        </w:rPr>
        <w:t>are</w:t>
      </w:r>
      <w:r w:rsidRPr="007845F8">
        <w:rPr>
          <w:sz w:val="16"/>
        </w:rPr>
        <w:t xml:space="preserve"> </w:t>
      </w:r>
      <w:r w:rsidRPr="007845F8">
        <w:rPr>
          <w:rStyle w:val="Emphasis"/>
        </w:rPr>
        <w:t>highly disparate</w:t>
      </w:r>
      <w:r w:rsidRPr="007845F8">
        <w:rPr>
          <w:sz w:val="16"/>
        </w:rPr>
        <w:t>. This probably reflects differences in both susceptibility and exposure to anthropogenic environmental change21,22,23. Unravelling this variation is imperative to understand in which regions biodiversity is threatened the most24 and which conservation actions promote stability or recovery. A productive global conversation about conservation requires that both scientists and media pay more attention to variation and resist the temptation of simple summary indices.</w:t>
      </w:r>
    </w:p>
    <w:p w14:paraId="31D6C66D" w14:textId="77777777" w:rsidR="0087379C" w:rsidRDefault="0087379C" w:rsidP="0087379C">
      <w:pPr>
        <w:rPr>
          <w:sz w:val="16"/>
        </w:rPr>
      </w:pPr>
      <w:r w:rsidRPr="007845F8">
        <w:rPr>
          <w:sz w:val="16"/>
        </w:rPr>
        <w:t xml:space="preserve">Shifting the message from ubiquitous catastrophe to foci of concern, also touches on human psychology. </w:t>
      </w:r>
      <w:r w:rsidRPr="007845F8">
        <w:rPr>
          <w:rStyle w:val="StyleUnderline"/>
        </w:rPr>
        <w:t>Continual</w:t>
      </w:r>
      <w:r w:rsidRPr="007845F8">
        <w:rPr>
          <w:sz w:val="16"/>
        </w:rPr>
        <w:t xml:space="preserve"> </w:t>
      </w:r>
      <w:r w:rsidRPr="007845F8">
        <w:rPr>
          <w:rStyle w:val="Emphasis"/>
        </w:rPr>
        <w:t>negative</w:t>
      </w:r>
      <w:r w:rsidRPr="007845F8">
        <w:rPr>
          <w:sz w:val="16"/>
        </w:rPr>
        <w:t xml:space="preserve"> and guilt-ridden </w:t>
      </w:r>
      <w:r w:rsidRPr="007845F8">
        <w:rPr>
          <w:rStyle w:val="StyleUnderline"/>
        </w:rPr>
        <w:t>messaging can cause</w:t>
      </w:r>
      <w:r w:rsidRPr="007845F8">
        <w:rPr>
          <w:sz w:val="16"/>
        </w:rPr>
        <w:t xml:space="preserve"> despair, denial and </w:t>
      </w:r>
      <w:r w:rsidRPr="007845F8">
        <w:rPr>
          <w:rStyle w:val="Emphasis"/>
        </w:rPr>
        <w:t>inaction</w:t>
      </w:r>
      <w:r w:rsidRPr="007845F8">
        <w:rPr>
          <w:sz w:val="16"/>
        </w:rPr>
        <w:t xml:space="preserve">25,26. If everything is declining everywhere, despite the expansion of conservation measures in recent decades, it would be easy to lose hope. </w:t>
      </w:r>
      <w:r w:rsidRPr="007845F8">
        <w:rPr>
          <w:rStyle w:val="StyleUnderline"/>
        </w:rPr>
        <w:t xml:space="preserve">Our </w:t>
      </w:r>
      <w:r w:rsidRPr="00672DF0">
        <w:rPr>
          <w:rStyle w:val="StyleUnderline"/>
          <w:highlight w:val="yellow"/>
        </w:rPr>
        <w:t>results identify</w:t>
      </w:r>
      <w:r w:rsidRPr="007845F8">
        <w:rPr>
          <w:sz w:val="16"/>
        </w:rPr>
        <w:t xml:space="preserve"> not only regions that need urgent action to ameliorate widespread biodiversity declines, but also </w:t>
      </w:r>
      <w:r w:rsidRPr="007845F8">
        <w:rPr>
          <w:rStyle w:val="StyleUnderline"/>
        </w:rPr>
        <w:t xml:space="preserve">many </w:t>
      </w:r>
      <w:r w:rsidRPr="00672DF0">
        <w:rPr>
          <w:rStyle w:val="StyleUnderline"/>
          <w:highlight w:val="yellow"/>
        </w:rPr>
        <w:t>systems</w:t>
      </w:r>
      <w:r w:rsidRPr="007845F8">
        <w:rPr>
          <w:rStyle w:val="StyleUnderline"/>
        </w:rPr>
        <w:t xml:space="preserve"> that </w:t>
      </w:r>
      <w:r w:rsidRPr="00672DF0">
        <w:rPr>
          <w:rStyle w:val="StyleUnderline"/>
          <w:highlight w:val="yellow"/>
        </w:rPr>
        <w:t>appear to be</w:t>
      </w:r>
      <w:r w:rsidRPr="007845F8">
        <w:rPr>
          <w:sz w:val="16"/>
        </w:rPr>
        <w:t xml:space="preserve"> generally </w:t>
      </w:r>
      <w:r w:rsidRPr="00672DF0">
        <w:rPr>
          <w:rStyle w:val="Emphasis"/>
          <w:highlight w:val="yellow"/>
        </w:rPr>
        <w:t>stable</w:t>
      </w:r>
      <w:r w:rsidRPr="00672DF0">
        <w:rPr>
          <w:sz w:val="16"/>
          <w:highlight w:val="yellow"/>
        </w:rPr>
        <w:t xml:space="preserve"> </w:t>
      </w:r>
      <w:r w:rsidRPr="00672DF0">
        <w:rPr>
          <w:rStyle w:val="StyleUnderline"/>
          <w:highlight w:val="yellow"/>
        </w:rPr>
        <w:t>or</w:t>
      </w:r>
      <w:r w:rsidRPr="00672DF0">
        <w:rPr>
          <w:sz w:val="16"/>
          <w:highlight w:val="yellow"/>
        </w:rPr>
        <w:t xml:space="preserve"> </w:t>
      </w:r>
      <w:r w:rsidRPr="00672DF0">
        <w:rPr>
          <w:rStyle w:val="Emphasis"/>
          <w:highlight w:val="yellow"/>
        </w:rPr>
        <w:t>improving</w:t>
      </w:r>
      <w:r w:rsidRPr="007845F8">
        <w:rPr>
          <w:sz w:val="16"/>
        </w:rPr>
        <w:t>, and thus provide a reason to hope that our actions can make a difference.</w:t>
      </w:r>
    </w:p>
    <w:p w14:paraId="178701F1" w14:textId="77777777" w:rsidR="0087379C" w:rsidRPr="007845F8" w:rsidRDefault="0087379C" w:rsidP="0087379C"/>
    <w:p w14:paraId="316232D3" w14:textId="77777777" w:rsidR="0087379C" w:rsidRPr="00B5220D" w:rsidRDefault="0087379C" w:rsidP="0087379C"/>
    <w:p w14:paraId="1F448BF1" w14:textId="77777777" w:rsidR="0087379C" w:rsidRDefault="0087379C" w:rsidP="0087379C">
      <w:pPr>
        <w:pStyle w:val="Heading3"/>
      </w:pPr>
      <w:r>
        <w:t>ABR---2NC</w:t>
      </w:r>
    </w:p>
    <w:p w14:paraId="23B95460" w14:textId="77777777" w:rsidR="0087379C" w:rsidRPr="00070C38" w:rsidRDefault="0087379C" w:rsidP="0087379C">
      <w:pPr>
        <w:pStyle w:val="Heading4"/>
        <w:rPr>
          <w:rFonts w:cs="Times New Roman"/>
        </w:rPr>
      </w:pPr>
      <w:bookmarkStart w:id="8" w:name="_Hlk3108909"/>
      <w:r w:rsidRPr="00070C38">
        <w:rPr>
          <w:rFonts w:cs="Times New Roman"/>
        </w:rPr>
        <w:t>Use soap and water</w:t>
      </w:r>
    </w:p>
    <w:p w14:paraId="17E6A6B7" w14:textId="77777777" w:rsidR="0087379C" w:rsidRPr="00070C38" w:rsidRDefault="0087379C" w:rsidP="0087379C">
      <w:r w:rsidRPr="00070C38">
        <w:rPr>
          <w:rStyle w:val="Style13ptBold"/>
        </w:rPr>
        <w:t>Smith 17</w:t>
      </w:r>
      <w:r w:rsidRPr="00070C38">
        <w:t xml:space="preserve">—former R&amp;D director at MicroPhage and SomaLogic (Drew, “Can A Superbug Cause A Global Pandemic?,” </w:t>
      </w:r>
      <w:hyperlink r:id="rId9" w:anchor="3cb04e2c59aa" w:history="1">
        <w:r w:rsidRPr="00070C38">
          <w:t>https://www.forbes.com/sites/quora/2017/02/10/can-a-superbug-cause-a-global-pandemic/#3cb04e2c59aa</w:t>
        </w:r>
      </w:hyperlink>
      <w:r w:rsidRPr="00070C38">
        <w:t>, dml)</w:t>
      </w:r>
    </w:p>
    <w:p w14:paraId="06968B08" w14:textId="77777777" w:rsidR="0087379C" w:rsidRPr="00070C38" w:rsidRDefault="0087379C" w:rsidP="0087379C">
      <w:pPr>
        <w:rPr>
          <w:rStyle w:val="StyleUnderline"/>
        </w:rPr>
      </w:pPr>
      <w:r w:rsidRPr="00070C38">
        <w:rPr>
          <w:sz w:val="16"/>
        </w:rPr>
        <w:t xml:space="preserve">Death rates from bacterial infections dropped over 90% from historic levels before the introduction of penicillin. </w:t>
      </w:r>
      <w:r w:rsidRPr="00B53E21">
        <w:rPr>
          <w:rStyle w:val="StyleUnderline"/>
          <w:highlight w:val="yellow"/>
        </w:rPr>
        <w:t>Sanitation and vaccines are</w:t>
      </w:r>
      <w:r w:rsidRPr="00070C38">
        <w:rPr>
          <w:rStyle w:val="StyleUnderline"/>
        </w:rPr>
        <w:t xml:space="preserve"> </w:t>
      </w:r>
      <w:r w:rsidRPr="00070C38">
        <w:rPr>
          <w:rStyle w:val="Emphasis"/>
        </w:rPr>
        <w:t xml:space="preserve">far </w:t>
      </w:r>
      <w:r w:rsidRPr="00B53E21">
        <w:rPr>
          <w:rStyle w:val="Emphasis"/>
          <w:highlight w:val="yellow"/>
        </w:rPr>
        <w:t>more effective</w:t>
      </w:r>
      <w:r w:rsidRPr="00070C38">
        <w:rPr>
          <w:rStyle w:val="Emphasis"/>
        </w:rPr>
        <w:t xml:space="preserve"> methods</w:t>
      </w:r>
      <w:r w:rsidRPr="00070C38">
        <w:rPr>
          <w:rStyle w:val="StyleUnderline"/>
        </w:rPr>
        <w:t xml:space="preserve"> </w:t>
      </w:r>
      <w:r w:rsidRPr="00B53E21">
        <w:rPr>
          <w:rStyle w:val="StyleUnderline"/>
          <w:highlight w:val="yellow"/>
        </w:rPr>
        <w:t xml:space="preserve">to control </w:t>
      </w:r>
      <w:r w:rsidRPr="00B53E21">
        <w:rPr>
          <w:rStyle w:val="Emphasis"/>
          <w:highlight w:val="yellow"/>
        </w:rPr>
        <w:t>bacteria</w:t>
      </w:r>
      <w:r w:rsidRPr="00070C38">
        <w:rPr>
          <w:rStyle w:val="StyleUnderline"/>
        </w:rPr>
        <w:t xml:space="preserve">l infections </w:t>
      </w:r>
      <w:r w:rsidRPr="00B53E21">
        <w:rPr>
          <w:rStyle w:val="StyleUnderline"/>
          <w:highlight w:val="yellow"/>
        </w:rPr>
        <w:t>than antibiotics</w:t>
      </w:r>
      <w:r w:rsidRPr="00070C38">
        <w:rPr>
          <w:sz w:val="16"/>
        </w:rPr>
        <w:t xml:space="preserve"> ever were or </w:t>
      </w:r>
      <w:r w:rsidRPr="00070C38">
        <w:rPr>
          <w:rStyle w:val="StyleUnderline"/>
        </w:rPr>
        <w:t xml:space="preserve">ever will be. </w:t>
      </w:r>
      <w:r w:rsidRPr="00070C38">
        <w:rPr>
          <w:rStyle w:val="Emphasis"/>
        </w:rPr>
        <w:t xml:space="preserve">Boring old </w:t>
      </w:r>
      <w:r w:rsidRPr="00B53E21">
        <w:rPr>
          <w:rStyle w:val="Emphasis"/>
          <w:highlight w:val="yellow"/>
        </w:rPr>
        <w:t>soap</w:t>
      </w:r>
      <w:r w:rsidRPr="00B53E21">
        <w:rPr>
          <w:rStyle w:val="StyleUnderline"/>
          <w:highlight w:val="yellow"/>
        </w:rPr>
        <w:t xml:space="preserve"> and </w:t>
      </w:r>
      <w:r w:rsidRPr="00B53E21">
        <w:rPr>
          <w:rStyle w:val="Emphasis"/>
          <w:highlight w:val="yellow"/>
        </w:rPr>
        <w:t>water</w:t>
      </w:r>
      <w:r w:rsidRPr="00070C38">
        <w:rPr>
          <w:rStyle w:val="StyleUnderline"/>
        </w:rPr>
        <w:t xml:space="preserve">, </w:t>
      </w:r>
      <w:r w:rsidRPr="00070C38">
        <w:rPr>
          <w:rStyle w:val="Emphasis"/>
        </w:rPr>
        <w:t>filtration</w:t>
      </w:r>
      <w:r w:rsidRPr="00070C38">
        <w:rPr>
          <w:rStyle w:val="StyleUnderline"/>
        </w:rPr>
        <w:t xml:space="preserve">, </w:t>
      </w:r>
      <w:r w:rsidRPr="00070C38">
        <w:rPr>
          <w:rStyle w:val="Emphasis"/>
        </w:rPr>
        <w:t>bleach</w:t>
      </w:r>
      <w:r w:rsidRPr="00070C38">
        <w:rPr>
          <w:rStyle w:val="StyleUnderline"/>
        </w:rPr>
        <w:t xml:space="preserve">, and </w:t>
      </w:r>
      <w:r w:rsidRPr="00070C38">
        <w:rPr>
          <w:rStyle w:val="Emphasis"/>
        </w:rPr>
        <w:t>alcohol</w:t>
      </w:r>
      <w:r w:rsidRPr="00070C38">
        <w:rPr>
          <w:rStyle w:val="StyleUnderline"/>
        </w:rPr>
        <w:t xml:space="preserve"> </w:t>
      </w:r>
      <w:r w:rsidRPr="00B53E21">
        <w:rPr>
          <w:rStyle w:val="StyleUnderline"/>
          <w:highlight w:val="yellow"/>
        </w:rPr>
        <w:t xml:space="preserve">kill superbugs </w:t>
      </w:r>
      <w:r w:rsidRPr="00B53E21">
        <w:rPr>
          <w:rStyle w:val="Emphasis"/>
          <w:highlight w:val="yellow"/>
        </w:rPr>
        <w:t>just fine</w:t>
      </w:r>
      <w:r w:rsidRPr="00B53E21">
        <w:rPr>
          <w:rStyle w:val="StyleUnderline"/>
          <w:highlight w:val="yellow"/>
        </w:rPr>
        <w:t xml:space="preserve">. </w:t>
      </w:r>
      <w:r w:rsidRPr="00B53E21">
        <w:rPr>
          <w:rStyle w:val="Emphasis"/>
          <w:highlight w:val="yellow"/>
        </w:rPr>
        <w:t>None</w:t>
      </w:r>
      <w:r w:rsidRPr="00B53E21">
        <w:rPr>
          <w:rStyle w:val="StyleUnderline"/>
          <w:highlight w:val="yellow"/>
        </w:rPr>
        <w:t xml:space="preserve"> of these</w:t>
      </w:r>
      <w:r w:rsidRPr="00070C38">
        <w:rPr>
          <w:rStyle w:val="StyleUnderline"/>
        </w:rPr>
        <w:t xml:space="preserve"> things </w:t>
      </w:r>
      <w:r w:rsidRPr="00B53E21">
        <w:rPr>
          <w:rStyle w:val="StyleUnderline"/>
          <w:highlight w:val="yellow"/>
        </w:rPr>
        <w:t xml:space="preserve">are in </w:t>
      </w:r>
      <w:r w:rsidRPr="00B53E21">
        <w:rPr>
          <w:rStyle w:val="Emphasis"/>
          <w:highlight w:val="yellow"/>
        </w:rPr>
        <w:t>short supply</w:t>
      </w:r>
      <w:r w:rsidRPr="00070C38">
        <w:rPr>
          <w:rStyle w:val="StyleUnderline"/>
        </w:rPr>
        <w:t>.</w:t>
      </w:r>
    </w:p>
    <w:p w14:paraId="58606F7F" w14:textId="77777777" w:rsidR="0087379C" w:rsidRPr="00070C38" w:rsidRDefault="0087379C" w:rsidP="0087379C">
      <w:pPr>
        <w:rPr>
          <w:sz w:val="16"/>
        </w:rPr>
      </w:pPr>
      <w:r w:rsidRPr="00070C38">
        <w:rPr>
          <w:rStyle w:val="StyleUnderline"/>
        </w:rPr>
        <w:t xml:space="preserve">The acquisition of </w:t>
      </w:r>
      <w:r w:rsidRPr="00B53E21">
        <w:rPr>
          <w:rStyle w:val="Emphasis"/>
          <w:highlight w:val="yellow"/>
        </w:rPr>
        <w:t>m</w:t>
      </w:r>
      <w:r w:rsidRPr="00070C38">
        <w:rPr>
          <w:rStyle w:val="StyleUnderline"/>
        </w:rPr>
        <w:t xml:space="preserve">ultiple </w:t>
      </w:r>
      <w:r w:rsidRPr="00B53E21">
        <w:rPr>
          <w:rStyle w:val="Emphasis"/>
          <w:highlight w:val="yellow"/>
        </w:rPr>
        <w:t>d</w:t>
      </w:r>
      <w:r w:rsidRPr="00070C38">
        <w:rPr>
          <w:rStyle w:val="StyleUnderline"/>
        </w:rPr>
        <w:t xml:space="preserve">rug </w:t>
      </w:r>
      <w:r w:rsidRPr="00B53E21">
        <w:rPr>
          <w:rStyle w:val="Emphasis"/>
          <w:highlight w:val="yellow"/>
        </w:rPr>
        <w:t>r</w:t>
      </w:r>
      <w:r w:rsidRPr="00070C38">
        <w:rPr>
          <w:rStyle w:val="StyleUnderline"/>
        </w:rPr>
        <w:t>esistances generally</w:t>
      </w:r>
      <w:r w:rsidRPr="00070C38">
        <w:rPr>
          <w:sz w:val="16"/>
        </w:rPr>
        <w:t xml:space="preserve"> (but not always) </w:t>
      </w:r>
      <w:r w:rsidRPr="00B53E21">
        <w:rPr>
          <w:rStyle w:val="StyleUnderline"/>
          <w:highlight w:val="yellow"/>
        </w:rPr>
        <w:t>causes bacteria to become</w:t>
      </w:r>
      <w:r w:rsidRPr="00070C38">
        <w:rPr>
          <w:rStyle w:val="StyleUnderline"/>
        </w:rPr>
        <w:t xml:space="preserve"> a </w:t>
      </w:r>
      <w:r w:rsidRPr="00070C38">
        <w:rPr>
          <w:rStyle w:val="Emphasis"/>
        </w:rPr>
        <w:t xml:space="preserve">bit </w:t>
      </w:r>
      <w:r w:rsidRPr="00B53E21">
        <w:rPr>
          <w:rStyle w:val="Emphasis"/>
          <w:highlight w:val="yellow"/>
        </w:rPr>
        <w:t>less fit</w:t>
      </w:r>
      <w:r w:rsidRPr="00B53E21">
        <w:rPr>
          <w:rStyle w:val="StyleUnderline"/>
          <w:highlight w:val="yellow"/>
        </w:rPr>
        <w:t xml:space="preserve"> and </w:t>
      </w:r>
      <w:r w:rsidRPr="00B53E21">
        <w:rPr>
          <w:rStyle w:val="Emphasis"/>
          <w:highlight w:val="yellow"/>
        </w:rPr>
        <w:t>unable</w:t>
      </w:r>
      <w:r w:rsidRPr="00B53E21">
        <w:rPr>
          <w:rStyle w:val="StyleUnderline"/>
          <w:highlight w:val="yellow"/>
        </w:rPr>
        <w:t xml:space="preserve"> to infect</w:t>
      </w:r>
      <w:r w:rsidRPr="00070C38">
        <w:rPr>
          <w:rStyle w:val="StyleUnderline"/>
        </w:rPr>
        <w:t xml:space="preserve"> otherwise healthy adults</w:t>
      </w:r>
      <w:r w:rsidRPr="00070C38">
        <w:rPr>
          <w:sz w:val="16"/>
        </w:rPr>
        <w:t>. The victim of this particular superbug was in her seventies and had been in and out of hospitals for over a year. This is a fairly typical profile for victims of multi-drug resistant bacteria.</w:t>
      </w:r>
    </w:p>
    <w:p w14:paraId="06A240D1" w14:textId="77777777" w:rsidR="0087379C" w:rsidRPr="00070C38" w:rsidRDefault="0087379C" w:rsidP="0087379C">
      <w:pPr>
        <w:rPr>
          <w:sz w:val="16"/>
        </w:rPr>
      </w:pPr>
      <w:r w:rsidRPr="00B53E21">
        <w:rPr>
          <w:rStyle w:val="StyleUnderline"/>
          <w:highlight w:val="yellow"/>
        </w:rPr>
        <w:t xml:space="preserve">The </w:t>
      </w:r>
      <w:r w:rsidRPr="00B53E21">
        <w:rPr>
          <w:rStyle w:val="Emphasis"/>
          <w:highlight w:val="yellow"/>
        </w:rPr>
        <w:t>worst-case scenario</w:t>
      </w:r>
      <w:r w:rsidRPr="00070C38">
        <w:rPr>
          <w:rStyle w:val="StyleUnderline"/>
        </w:rPr>
        <w:t>, if we continue to abuse and overuse antibiotics</w:t>
      </w:r>
      <w:r w:rsidRPr="00070C38">
        <w:rPr>
          <w:sz w:val="16"/>
        </w:rPr>
        <w:t xml:space="preserve"> in feedlots and hospitals, </w:t>
      </w:r>
      <w:r w:rsidRPr="00070C38">
        <w:rPr>
          <w:rStyle w:val="StyleUnderline"/>
        </w:rPr>
        <w:t xml:space="preserve">is that these bugs will pick up </w:t>
      </w:r>
      <w:r w:rsidRPr="00070C38">
        <w:rPr>
          <w:rStyle w:val="Emphasis"/>
        </w:rPr>
        <w:t>compensatory mutations</w:t>
      </w:r>
      <w:r w:rsidRPr="00070C38">
        <w:rPr>
          <w:rStyle w:val="StyleUnderline"/>
        </w:rPr>
        <w:t xml:space="preserve"> and become more virulent. Many fairly routine procedures</w:t>
      </w:r>
      <w:r w:rsidRPr="00070C38">
        <w:rPr>
          <w:sz w:val="16"/>
        </w:rPr>
        <w:t xml:space="preserve"> - chemotherapy, thoracic and orthopedic surgery - </w:t>
      </w:r>
      <w:r w:rsidRPr="00070C38">
        <w:rPr>
          <w:rStyle w:val="StyleUnderline"/>
        </w:rPr>
        <w:t>will become</w:t>
      </w:r>
      <w:r w:rsidRPr="00070C38">
        <w:rPr>
          <w:sz w:val="16"/>
        </w:rPr>
        <w:t xml:space="preserve"> much more </w:t>
      </w:r>
      <w:r w:rsidRPr="00070C38">
        <w:rPr>
          <w:rStyle w:val="StyleUnderline"/>
        </w:rPr>
        <w:t>risky</w:t>
      </w:r>
      <w:r w:rsidRPr="00070C38">
        <w:rPr>
          <w:sz w:val="16"/>
        </w:rPr>
        <w:t>.</w:t>
      </w:r>
    </w:p>
    <w:p w14:paraId="199D5810" w14:textId="77777777" w:rsidR="0087379C" w:rsidRPr="007B3AA3" w:rsidRDefault="0087379C" w:rsidP="0087379C">
      <w:pPr>
        <w:rPr>
          <w:sz w:val="16"/>
        </w:rPr>
      </w:pPr>
      <w:r w:rsidRPr="00070C38">
        <w:rPr>
          <w:rStyle w:val="StyleUnderline"/>
        </w:rPr>
        <w:t xml:space="preserve">But the risk </w:t>
      </w:r>
      <w:r w:rsidRPr="00B53E21">
        <w:rPr>
          <w:rStyle w:val="StyleUnderline"/>
          <w:highlight w:val="yellow"/>
        </w:rPr>
        <w:t>will</w:t>
      </w:r>
      <w:r w:rsidRPr="00070C38">
        <w:rPr>
          <w:rStyle w:val="StyleUnderline"/>
        </w:rPr>
        <w:t xml:space="preserve"> still </w:t>
      </w:r>
      <w:r w:rsidRPr="00B53E21">
        <w:rPr>
          <w:rStyle w:val="StyleUnderline"/>
          <w:highlight w:val="yellow"/>
        </w:rPr>
        <w:t>be</w:t>
      </w:r>
      <w:r w:rsidRPr="00070C38">
        <w:rPr>
          <w:rStyle w:val="StyleUnderline"/>
        </w:rPr>
        <w:t xml:space="preserve"> </w:t>
      </w:r>
      <w:r w:rsidRPr="00070C38">
        <w:rPr>
          <w:rStyle w:val="Emphasis"/>
        </w:rPr>
        <w:t xml:space="preserve">largely </w:t>
      </w:r>
      <w:r w:rsidRPr="00B53E21">
        <w:rPr>
          <w:rStyle w:val="Emphasis"/>
          <w:highlight w:val="yellow"/>
        </w:rPr>
        <w:t>confined</w:t>
      </w:r>
      <w:r w:rsidRPr="00B53E21">
        <w:rPr>
          <w:rStyle w:val="StyleUnderline"/>
          <w:highlight w:val="yellow"/>
        </w:rPr>
        <w:t xml:space="preserve"> to </w:t>
      </w:r>
      <w:r w:rsidRPr="00B53E21">
        <w:rPr>
          <w:rStyle w:val="Emphasis"/>
          <w:highlight w:val="yellow"/>
        </w:rPr>
        <w:t>hospitalized patients</w:t>
      </w:r>
      <w:r w:rsidRPr="00070C38">
        <w:rPr>
          <w:rStyle w:val="StyleUnderline"/>
        </w:rPr>
        <w:t xml:space="preserve">. MDR bacteria are </w:t>
      </w:r>
      <w:r w:rsidRPr="00B53E21">
        <w:rPr>
          <w:rStyle w:val="Emphasis"/>
          <w:highlight w:val="yellow"/>
        </w:rPr>
        <w:t>extremely unlikely</w:t>
      </w:r>
      <w:r w:rsidRPr="00B53E21">
        <w:rPr>
          <w:rStyle w:val="StyleUnderline"/>
          <w:highlight w:val="yellow"/>
        </w:rPr>
        <w:t xml:space="preserve"> to cause a </w:t>
      </w:r>
      <w:r w:rsidRPr="00B53E21">
        <w:rPr>
          <w:rStyle w:val="Emphasis"/>
          <w:highlight w:val="yellow"/>
        </w:rPr>
        <w:t>global pandemic</w:t>
      </w:r>
      <w:r w:rsidRPr="00070C38">
        <w:rPr>
          <w:sz w:val="16"/>
        </w:rPr>
        <w:t xml:space="preserve"> on the scale of the 1919 influenza or AIDS epidemics, </w:t>
      </w:r>
      <w:r w:rsidRPr="00070C38">
        <w:rPr>
          <w:rStyle w:val="StyleUnderline"/>
        </w:rPr>
        <w:t>so long as we continue to provide clean food and water</w:t>
      </w:r>
      <w:r w:rsidRPr="00070C38">
        <w:rPr>
          <w:sz w:val="16"/>
        </w:rPr>
        <w:t xml:space="preserve"> to the public.</w:t>
      </w:r>
      <w:bookmarkEnd w:id="8"/>
    </w:p>
    <w:p w14:paraId="444811E3" w14:textId="77777777" w:rsidR="0087379C" w:rsidRPr="00070C38" w:rsidRDefault="0087379C" w:rsidP="0087379C">
      <w:pPr>
        <w:pStyle w:val="Heading4"/>
        <w:rPr>
          <w:rFonts w:cs="Times New Roman"/>
        </w:rPr>
      </w:pPr>
      <w:bookmarkStart w:id="9" w:name="_Hlk3109533"/>
      <w:r w:rsidRPr="00070C38">
        <w:rPr>
          <w:rFonts w:cs="Times New Roman"/>
        </w:rPr>
        <w:t xml:space="preserve">ABR doesn’t get </w:t>
      </w:r>
      <w:r w:rsidRPr="00070C38">
        <w:rPr>
          <w:rFonts w:cs="Times New Roman"/>
          <w:u w:val="single"/>
        </w:rPr>
        <w:t>close</w:t>
      </w:r>
      <w:r w:rsidRPr="00070C38">
        <w:rPr>
          <w:rFonts w:cs="Times New Roman"/>
        </w:rPr>
        <w:t xml:space="preserve"> to extinction---vast majority of treatments will still be effective, no huge death tolls </w:t>
      </w:r>
    </w:p>
    <w:p w14:paraId="1BE31486" w14:textId="77777777" w:rsidR="0087379C" w:rsidRPr="00070C38" w:rsidRDefault="0087379C" w:rsidP="0087379C">
      <w:r w:rsidRPr="00070C38">
        <w:t xml:space="preserve">Drew </w:t>
      </w:r>
      <w:r w:rsidRPr="00070C38">
        <w:rPr>
          <w:rStyle w:val="Style13ptBold"/>
        </w:rPr>
        <w:t>Smith 16</w:t>
      </w:r>
      <w:r w:rsidRPr="00070C38">
        <w:t xml:space="preserve">, former R&amp;D director at MicroPhage and SomaLogic, 6/14/16, “The Myth Of The Post-Antibiotic Era,” </w:t>
      </w:r>
      <w:hyperlink r:id="rId10" w:anchor="db027696fa83" w:history="1">
        <w:r w:rsidRPr="00070C38">
          <w:t>https://www.forbes.com/sites/quora/2016/06/14/the-myth-of-the-post-antibiotic-era/#db027696fa83</w:t>
        </w:r>
      </w:hyperlink>
    </w:p>
    <w:p w14:paraId="71971119" w14:textId="77777777" w:rsidR="0087379C" w:rsidRPr="00070C38" w:rsidRDefault="0087379C" w:rsidP="0087379C">
      <w:pPr>
        <w:rPr>
          <w:sz w:val="16"/>
        </w:rPr>
      </w:pPr>
      <w:r w:rsidRPr="00070C38">
        <w:rPr>
          <w:rStyle w:val="StyleUnderline"/>
        </w:rPr>
        <w:t xml:space="preserve">The </w:t>
      </w:r>
      <w:r w:rsidRPr="00B53E21">
        <w:rPr>
          <w:rStyle w:val="Emphasis"/>
          <w:highlight w:val="yellow"/>
        </w:rPr>
        <w:t>worst-case scenario</w:t>
      </w:r>
      <w:r w:rsidRPr="00B53E21">
        <w:rPr>
          <w:rStyle w:val="StyleUnderline"/>
          <w:highlight w:val="yellow"/>
        </w:rPr>
        <w:t xml:space="preserve"> would be</w:t>
      </w:r>
      <w:r w:rsidRPr="00070C38">
        <w:rPr>
          <w:sz w:val="16"/>
        </w:rPr>
        <w:t xml:space="preserve"> that it would be </w:t>
      </w:r>
      <w:r w:rsidRPr="00B53E21">
        <w:rPr>
          <w:rStyle w:val="StyleUnderline"/>
          <w:highlight w:val="yellow"/>
        </w:rPr>
        <w:t>like 1940</w:t>
      </w:r>
      <w:r w:rsidRPr="00070C38">
        <w:rPr>
          <w:sz w:val="16"/>
        </w:rPr>
        <w:t xml:space="preserve">, only without a raging World War. Keep in mind that </w:t>
      </w:r>
      <w:r w:rsidRPr="00070C38">
        <w:rPr>
          <w:rStyle w:val="StyleUnderline"/>
        </w:rPr>
        <w:t>by 1940</w:t>
      </w:r>
      <w:r w:rsidRPr="00070C38">
        <w:rPr>
          <w:sz w:val="16"/>
        </w:rPr>
        <w:t xml:space="preserve">, before the introduction of penicillin, deaths from </w:t>
      </w:r>
      <w:r w:rsidRPr="00B53E21">
        <w:rPr>
          <w:rStyle w:val="StyleUnderline"/>
          <w:highlight w:val="yellow"/>
        </w:rPr>
        <w:t>infectious diseases</w:t>
      </w:r>
      <w:r w:rsidRPr="00070C38">
        <w:rPr>
          <w:rStyle w:val="StyleUnderline"/>
        </w:rPr>
        <w:t xml:space="preserve"> in the US </w:t>
      </w:r>
      <w:r w:rsidRPr="00B53E21">
        <w:rPr>
          <w:rStyle w:val="StyleUnderline"/>
          <w:highlight w:val="yellow"/>
        </w:rPr>
        <w:t>had been reduced</w:t>
      </w:r>
      <w:r w:rsidRPr="00070C38">
        <w:rPr>
          <w:rStyle w:val="StyleUnderline"/>
        </w:rPr>
        <w:t xml:space="preserve"> by </w:t>
      </w:r>
      <w:r w:rsidRPr="00B53E21">
        <w:rPr>
          <w:rStyle w:val="StyleUnderline"/>
          <w:highlight w:val="yellow"/>
        </w:rPr>
        <w:t>90%</w:t>
      </w:r>
      <w:r w:rsidRPr="00070C38">
        <w:rPr>
          <w:rStyle w:val="StyleUnderline"/>
        </w:rPr>
        <w:t xml:space="preserve"> from their 19th century levels</w:t>
      </w:r>
      <w:r w:rsidRPr="00070C38">
        <w:rPr>
          <w:sz w:val="16"/>
        </w:rPr>
        <w:t xml:space="preserve"> [1]. This reduction was entirely due to the provisions of clean food, water, and vaccines. We have (or should have) better systems for delivering these public health goods than we did 75 years ago.</w:t>
      </w:r>
    </w:p>
    <w:p w14:paraId="4B77E3AB" w14:textId="77777777" w:rsidR="0087379C" w:rsidRPr="00070C38" w:rsidRDefault="0087379C" w:rsidP="0087379C">
      <w:pPr>
        <w:rPr>
          <w:sz w:val="16"/>
        </w:rPr>
      </w:pPr>
      <w:r w:rsidRPr="00070C38">
        <w:rPr>
          <w:sz w:val="16"/>
        </w:rPr>
        <w:t xml:space="preserve">But </w:t>
      </w:r>
      <w:r w:rsidRPr="00B53E21">
        <w:rPr>
          <w:rStyle w:val="StyleUnderline"/>
          <w:highlight w:val="yellow"/>
        </w:rPr>
        <w:t xml:space="preserve">there is </w:t>
      </w:r>
      <w:r w:rsidRPr="00B53E21">
        <w:rPr>
          <w:rStyle w:val="Emphasis"/>
          <w:highlight w:val="yellow"/>
        </w:rPr>
        <w:t>never going to be a post-antibiotic era</w:t>
      </w:r>
      <w:r w:rsidRPr="00070C38">
        <w:rPr>
          <w:rStyle w:val="StyleUnderline"/>
        </w:rPr>
        <w:t xml:space="preserve">. Antibiotic </w:t>
      </w:r>
      <w:r w:rsidRPr="00B53E21">
        <w:rPr>
          <w:rStyle w:val="StyleUnderline"/>
          <w:highlight w:val="yellow"/>
        </w:rPr>
        <w:t xml:space="preserve">therapy will continue to be effective </w:t>
      </w:r>
      <w:r w:rsidRPr="00B53E21">
        <w:rPr>
          <w:rStyle w:val="Emphasis"/>
          <w:highlight w:val="yellow"/>
        </w:rPr>
        <w:t>most of the time</w:t>
      </w:r>
      <w:r w:rsidRPr="00B53E21">
        <w:rPr>
          <w:rStyle w:val="StyleUnderline"/>
          <w:highlight w:val="yellow"/>
        </w:rPr>
        <w:t>. If</w:t>
      </w:r>
      <w:r w:rsidRPr="00070C38">
        <w:rPr>
          <w:rStyle w:val="StyleUnderline"/>
        </w:rPr>
        <w:t xml:space="preserve"> antibiotic </w:t>
      </w:r>
      <w:r w:rsidRPr="00B53E21">
        <w:rPr>
          <w:rStyle w:val="StyleUnderline"/>
          <w:highlight w:val="yellow"/>
        </w:rPr>
        <w:t>therapy is informed by</w:t>
      </w:r>
      <w:r w:rsidRPr="00070C38">
        <w:rPr>
          <w:rStyle w:val="StyleUnderline"/>
        </w:rPr>
        <w:t xml:space="preserve"> rapid </w:t>
      </w:r>
      <w:r w:rsidRPr="00B53E21">
        <w:rPr>
          <w:rStyle w:val="StyleUnderline"/>
          <w:highlight w:val="yellow"/>
        </w:rPr>
        <w:t>microbiology testing</w:t>
      </w:r>
      <w:r w:rsidRPr="00070C38">
        <w:rPr>
          <w:sz w:val="16"/>
        </w:rPr>
        <w:t xml:space="preserve">, then </w:t>
      </w:r>
      <w:r w:rsidRPr="00B53E21">
        <w:rPr>
          <w:rStyle w:val="StyleUnderline"/>
          <w:highlight w:val="yellow"/>
        </w:rPr>
        <w:t xml:space="preserve">it will be effective </w:t>
      </w:r>
      <w:r w:rsidRPr="00B53E21">
        <w:rPr>
          <w:rStyle w:val="Emphasis"/>
          <w:highlight w:val="yellow"/>
        </w:rPr>
        <w:t>nearly all</w:t>
      </w:r>
      <w:r w:rsidRPr="00070C38">
        <w:rPr>
          <w:rStyle w:val="Emphasis"/>
        </w:rPr>
        <w:t xml:space="preserve"> of </w:t>
      </w:r>
      <w:r w:rsidRPr="00B53E21">
        <w:rPr>
          <w:rStyle w:val="Emphasis"/>
          <w:highlight w:val="yellow"/>
        </w:rPr>
        <w:t>the time</w:t>
      </w:r>
      <w:r w:rsidRPr="00B53E21">
        <w:rPr>
          <w:rStyle w:val="StyleUnderline"/>
          <w:highlight w:val="yellow"/>
        </w:rPr>
        <w:t>. Very few bugs</w:t>
      </w:r>
      <w:r w:rsidRPr="00070C38">
        <w:rPr>
          <w:rStyle w:val="StyleUnderline"/>
        </w:rPr>
        <w:t xml:space="preserve"> are, or </w:t>
      </w:r>
      <w:r w:rsidRPr="00B53E21">
        <w:rPr>
          <w:rStyle w:val="StyleUnderline"/>
          <w:highlight w:val="yellow"/>
        </w:rPr>
        <w:t>will be, pan-resistant and untreatable</w:t>
      </w:r>
      <w:r w:rsidRPr="00070C38">
        <w:rPr>
          <w:sz w:val="16"/>
        </w:rPr>
        <w:t xml:space="preserve"> by antibiotics. </w:t>
      </w:r>
      <w:r w:rsidRPr="00B53E21">
        <w:rPr>
          <w:rStyle w:val="Emphasis"/>
          <w:highlight w:val="yellow"/>
        </w:rPr>
        <w:t>Even the worst</w:t>
      </w:r>
      <w:r w:rsidRPr="00070C38">
        <w:rPr>
          <w:rStyle w:val="Emphasis"/>
        </w:rPr>
        <w:t xml:space="preserve"> superbugs</w:t>
      </w:r>
      <w:r w:rsidRPr="00070C38">
        <w:rPr>
          <w:sz w:val="16"/>
        </w:rPr>
        <w:t>—MRSAs, CREs, ESBLs, and now MCR-1s—</w:t>
      </w:r>
      <w:r w:rsidRPr="00B53E21">
        <w:rPr>
          <w:rStyle w:val="StyleUnderline"/>
          <w:highlight w:val="yellow"/>
        </w:rPr>
        <w:t>are</w:t>
      </w:r>
      <w:r w:rsidRPr="00070C38">
        <w:rPr>
          <w:rStyle w:val="StyleUnderline"/>
        </w:rPr>
        <w:t xml:space="preserve"> almost always </w:t>
      </w:r>
      <w:r w:rsidRPr="00B53E21">
        <w:rPr>
          <w:rStyle w:val="StyleUnderline"/>
          <w:highlight w:val="yellow"/>
        </w:rPr>
        <w:t>susceptible to at least one</w:t>
      </w:r>
      <w:r w:rsidRPr="00070C38">
        <w:rPr>
          <w:rStyle w:val="StyleUnderline"/>
        </w:rPr>
        <w:t xml:space="preserve"> clinically useful </w:t>
      </w:r>
      <w:r w:rsidRPr="00B53E21">
        <w:rPr>
          <w:rStyle w:val="StyleUnderline"/>
          <w:highlight w:val="yellow"/>
        </w:rPr>
        <w:t>antibiotic</w:t>
      </w:r>
      <w:r w:rsidRPr="00070C38">
        <w:rPr>
          <w:sz w:val="16"/>
        </w:rPr>
        <w:t xml:space="preserve"> (XDR TB is the most troubling exception to this rule).</w:t>
      </w:r>
    </w:p>
    <w:p w14:paraId="5165ED10" w14:textId="77777777" w:rsidR="0087379C" w:rsidRPr="00070C38" w:rsidRDefault="0087379C" w:rsidP="0087379C">
      <w:pPr>
        <w:rPr>
          <w:sz w:val="16"/>
        </w:rPr>
      </w:pPr>
      <w:r w:rsidRPr="00070C38">
        <w:rPr>
          <w:sz w:val="16"/>
        </w:rPr>
        <w:t xml:space="preserve">What has changed is that resistance to at least one first-line antibiotic is now common, and </w:t>
      </w:r>
      <w:r w:rsidRPr="00070C38">
        <w:rPr>
          <w:rStyle w:val="StyleUnderline"/>
        </w:rPr>
        <w:t>doctors will have to become smarter about their prescribing practices</w:t>
      </w:r>
      <w:r w:rsidRPr="00070C38">
        <w:rPr>
          <w:sz w:val="16"/>
        </w:rPr>
        <w:t>. They can no longer mindlessly write scripts based on signs and symptoms alone and expect good results every time. Doctors consistently underestimate local levels of resistance, and exhibit high levels of complacency about the impacts of resistance on their practices [2] [3] [4] . This culture of complacency will have to change.</w:t>
      </w:r>
    </w:p>
    <w:p w14:paraId="4E4465C3" w14:textId="77777777" w:rsidR="0087379C" w:rsidRPr="007B3AA3" w:rsidRDefault="0087379C" w:rsidP="0087379C">
      <w:pPr>
        <w:rPr>
          <w:sz w:val="16"/>
        </w:rPr>
      </w:pPr>
      <w:r w:rsidRPr="00B53E21">
        <w:rPr>
          <w:rStyle w:val="StyleUnderline"/>
          <w:highlight w:val="yellow"/>
        </w:rPr>
        <w:t xml:space="preserve">Antibiotics </w:t>
      </w:r>
      <w:r w:rsidRPr="00B53E21">
        <w:rPr>
          <w:rStyle w:val="Emphasis"/>
          <w:highlight w:val="yellow"/>
        </w:rPr>
        <w:t>will continue to be effective</w:t>
      </w:r>
      <w:r w:rsidRPr="00070C38">
        <w:rPr>
          <w:sz w:val="16"/>
        </w:rPr>
        <w:t xml:space="preserve">, but our traditional method of prescribing them, called </w:t>
      </w:r>
      <w:r w:rsidRPr="00070C38">
        <w:rPr>
          <w:rStyle w:val="StyleUnderline"/>
        </w:rPr>
        <w:t xml:space="preserve">empiric </w:t>
      </w:r>
      <w:r w:rsidRPr="00B53E21">
        <w:rPr>
          <w:rStyle w:val="StyleUnderline"/>
          <w:highlight w:val="yellow"/>
        </w:rPr>
        <w:t>therapy</w:t>
      </w:r>
      <w:r w:rsidRPr="00070C38">
        <w:rPr>
          <w:sz w:val="16"/>
        </w:rPr>
        <w:t xml:space="preserve"> [5], </w:t>
      </w:r>
      <w:r w:rsidRPr="00070C38">
        <w:rPr>
          <w:rStyle w:val="StyleUnderline"/>
        </w:rPr>
        <w:t xml:space="preserve">will become increasingly ineffective. This </w:t>
      </w:r>
      <w:r w:rsidRPr="00B53E21">
        <w:rPr>
          <w:rStyle w:val="StyleUnderline"/>
          <w:highlight w:val="yellow"/>
        </w:rPr>
        <w:t>will require a change in the way</w:t>
      </w:r>
      <w:r w:rsidRPr="00070C38">
        <w:rPr>
          <w:rStyle w:val="StyleUnderline"/>
        </w:rPr>
        <w:t xml:space="preserve"> that </w:t>
      </w:r>
      <w:r w:rsidRPr="00B53E21">
        <w:rPr>
          <w:rStyle w:val="StyleUnderline"/>
          <w:highlight w:val="yellow"/>
        </w:rPr>
        <w:t>we use antibiotics, but</w:t>
      </w:r>
      <w:r w:rsidRPr="00070C38">
        <w:rPr>
          <w:rStyle w:val="StyleUnderline"/>
        </w:rPr>
        <w:t xml:space="preserve"> will </w:t>
      </w:r>
      <w:r w:rsidRPr="00B53E21">
        <w:rPr>
          <w:rStyle w:val="Emphasis"/>
          <w:highlight w:val="yellow"/>
        </w:rPr>
        <w:t>not</w:t>
      </w:r>
      <w:r w:rsidRPr="00070C38">
        <w:rPr>
          <w:rStyle w:val="Emphasis"/>
        </w:rPr>
        <w:t xml:space="preserve"> be </w:t>
      </w:r>
      <w:r w:rsidRPr="00B53E21">
        <w:rPr>
          <w:rStyle w:val="Emphasis"/>
          <w:highlight w:val="yellow"/>
        </w:rPr>
        <w:t>an end to</w:t>
      </w:r>
      <w:r w:rsidRPr="00070C38">
        <w:rPr>
          <w:rStyle w:val="Emphasis"/>
        </w:rPr>
        <w:t xml:space="preserve"> the </w:t>
      </w:r>
      <w:r w:rsidRPr="00B53E21">
        <w:rPr>
          <w:rStyle w:val="Emphasis"/>
          <w:highlight w:val="yellow"/>
        </w:rPr>
        <w:t>usefulness</w:t>
      </w:r>
      <w:r w:rsidRPr="00070C38">
        <w:rPr>
          <w:rStyle w:val="Emphasis"/>
        </w:rPr>
        <w:t xml:space="preserve"> of antibiotics</w:t>
      </w:r>
      <w:r w:rsidRPr="00070C38">
        <w:rPr>
          <w:rStyle w:val="StyleUnderline"/>
        </w:rPr>
        <w:t xml:space="preserve">. </w:t>
      </w:r>
      <w:r w:rsidRPr="00B53E21">
        <w:rPr>
          <w:rStyle w:val="StyleUnderline"/>
          <w:highlight w:val="yellow"/>
        </w:rPr>
        <w:t>That is an important distinction</w:t>
      </w:r>
      <w:r w:rsidRPr="00070C38">
        <w:rPr>
          <w:sz w:val="16"/>
        </w:rPr>
        <w:t xml:space="preserve"> to keep in mind </w:t>
      </w:r>
      <w:r w:rsidRPr="00B53E21">
        <w:rPr>
          <w:rStyle w:val="StyleUnderline"/>
          <w:highlight w:val="yellow"/>
        </w:rPr>
        <w:t>when reading</w:t>
      </w:r>
      <w:r w:rsidRPr="00070C38">
        <w:rPr>
          <w:rStyle w:val="StyleUnderline"/>
        </w:rPr>
        <w:t xml:space="preserve"> articles </w:t>
      </w:r>
      <w:r w:rsidRPr="00B53E21">
        <w:rPr>
          <w:rStyle w:val="StyleUnderline"/>
          <w:highlight w:val="yellow"/>
        </w:rPr>
        <w:t>about the</w:t>
      </w:r>
      <w:r w:rsidRPr="00070C38">
        <w:rPr>
          <w:rStyle w:val="StyleUnderline"/>
        </w:rPr>
        <w:t xml:space="preserve"> coming </w:t>
      </w:r>
      <w:r w:rsidRPr="00B53E21">
        <w:rPr>
          <w:rStyle w:val="StyleUnderline"/>
          <w:highlight w:val="yellow"/>
        </w:rPr>
        <w:t>antibiotic apocalypse</w:t>
      </w:r>
      <w:r w:rsidRPr="00070C38">
        <w:rPr>
          <w:sz w:val="16"/>
        </w:rPr>
        <w:t>: change, yes; the end, no.</w:t>
      </w:r>
      <w:bookmarkEnd w:id="9"/>
    </w:p>
    <w:p w14:paraId="3100D9B6" w14:textId="77777777" w:rsidR="0087379C" w:rsidRPr="00B5220D" w:rsidRDefault="0087379C" w:rsidP="0087379C"/>
    <w:p w14:paraId="08ACD5DD" w14:textId="77777777" w:rsidR="0087379C" w:rsidRPr="00B5220D" w:rsidRDefault="0087379C" w:rsidP="0087379C"/>
    <w:p w14:paraId="69954258" w14:textId="77777777" w:rsidR="0087379C" w:rsidRPr="00B5220D" w:rsidRDefault="0087379C" w:rsidP="0087379C"/>
    <w:p w14:paraId="1E1F199D" w14:textId="77777777" w:rsidR="0087379C" w:rsidRDefault="0087379C" w:rsidP="0087379C">
      <w:pPr>
        <w:pStyle w:val="Heading2"/>
      </w:pPr>
      <w:r>
        <w:t>Innovation</w:t>
      </w:r>
    </w:p>
    <w:p w14:paraId="2A26683D" w14:textId="77777777" w:rsidR="0087379C" w:rsidRPr="00DF7EBA" w:rsidRDefault="0087379C" w:rsidP="0087379C">
      <w:pPr>
        <w:pStyle w:val="Heading3"/>
      </w:pPr>
      <w:r>
        <w:t>Climate Change---2NC</w:t>
      </w:r>
    </w:p>
    <w:p w14:paraId="1E79BB96" w14:textId="77777777" w:rsidR="0087379C" w:rsidRDefault="0087379C" w:rsidP="0087379C">
      <w:pPr>
        <w:pStyle w:val="Analytic"/>
      </w:pPr>
    </w:p>
    <w:p w14:paraId="3F1E31A6" w14:textId="77777777" w:rsidR="0087379C" w:rsidRDefault="0087379C" w:rsidP="0087379C">
      <w:pPr>
        <w:pStyle w:val="Heading4"/>
      </w:pPr>
      <w:r>
        <w:t xml:space="preserve">IPCC </w:t>
      </w:r>
      <w:r w:rsidRPr="000C24DA">
        <w:rPr>
          <w:u w:val="single"/>
        </w:rPr>
        <w:t>agrees</w:t>
      </w:r>
      <w:r>
        <w:t xml:space="preserve">, impacts are </w:t>
      </w:r>
      <w:r w:rsidRPr="000C24DA">
        <w:rPr>
          <w:u w:val="single"/>
        </w:rPr>
        <w:t>localized</w:t>
      </w:r>
      <w:r>
        <w:t xml:space="preserve">, AND variability is </w:t>
      </w:r>
      <w:r w:rsidRPr="000C24DA">
        <w:rPr>
          <w:u w:val="single"/>
        </w:rPr>
        <w:t>extensively backed</w:t>
      </w:r>
      <w:r>
        <w:t>.</w:t>
      </w:r>
    </w:p>
    <w:p w14:paraId="04638413" w14:textId="77777777" w:rsidR="0087379C" w:rsidRDefault="0087379C" w:rsidP="0087379C">
      <w:r>
        <w:t xml:space="preserve">Dr. </w:t>
      </w:r>
      <w:r w:rsidRPr="00347665">
        <w:t xml:space="preserve">Benjamin </w:t>
      </w:r>
      <w:r>
        <w:t>L.</w:t>
      </w:r>
      <w:r w:rsidRPr="00347665">
        <w:t xml:space="preserve"> </w:t>
      </w:r>
      <w:r w:rsidRPr="00347665">
        <w:rPr>
          <w:rStyle w:val="Style13ptBold"/>
        </w:rPr>
        <w:t>Preston et al. 24</w:t>
      </w:r>
      <w:r w:rsidRPr="00347665">
        <w:t xml:space="preserve">, </w:t>
      </w:r>
      <w:r>
        <w:t xml:space="preserve">PhD, Senior Policy Researcher, RAND. Director, Community Health &amp; Environmental Policy, RAND; </w:t>
      </w:r>
      <w:r w:rsidRPr="00347665">
        <w:t xml:space="preserve">Kristin Van Abel, </w:t>
      </w:r>
      <w:r>
        <w:t xml:space="preserve">MA, Senior Technical Analyst, RAND. Professor, Policy Analysis, Pardee RAND Graduate School; Dr. </w:t>
      </w:r>
      <w:r w:rsidRPr="00347665">
        <w:t xml:space="preserve">Henry H. Willis, </w:t>
      </w:r>
      <w:r>
        <w:t xml:space="preserve">PhD, Member, Council on Foreign Relations. Associate Director, Meselson Center, RAND. Senior Researcher, RAND; Dr. </w:t>
      </w:r>
      <w:r w:rsidRPr="00347665">
        <w:t>Anu Narayanan</w:t>
      </w:r>
      <w:r>
        <w:t>, PhD, Associate Director, RAND National Security Research Division, "Rapid and Severe Climate Change: Summary of Risk," in Global Catastrophic Risk Assessment, Chapter 7, 10/30/2024, pg. 85-98. [italics in original]</w:t>
      </w:r>
    </w:p>
    <w:p w14:paraId="78CE8D6A" w14:textId="77777777" w:rsidR="0087379C" w:rsidRPr="004C1819" w:rsidRDefault="0087379C" w:rsidP="0087379C">
      <w:pPr>
        <w:rPr>
          <w:sz w:val="16"/>
        </w:rPr>
      </w:pPr>
      <w:r w:rsidRPr="004C1819">
        <w:rPr>
          <w:sz w:val="16"/>
        </w:rPr>
        <w:t xml:space="preserve">Another perspective on definitions of rapid and extreme climate change are those global warming thresholds policymakers agree represent critical thresholds. For example, the international policy community has long used the concept of DAI as a benchmark for guiding efforts to reduce GHG emissions. That benchmark is grounded, but not defined, in Article 2 of the 1992 United Nations Framework Convention on Climate Change (UNFCCC). International scientific assessments have concluded that an increase in global mean temperature of more than 1.5 to 2.0°C (2.7 to 3.6°F) relative to preindustrial temperatures is the threshold for dangerous climate change. Hence, the 2015 Paris Agreement commits countries to limiting warming to well below 2°C and to aiming for 1.5°C. Warming beyond this threshold is assumed to result in large and widespread consequences for the Earth system.20 Therefore, </w:t>
      </w:r>
      <w:r w:rsidRPr="003A0E46">
        <w:rPr>
          <w:rStyle w:val="StyleUnderline"/>
        </w:rPr>
        <w:t>exceeding</w:t>
      </w:r>
      <w:r w:rsidRPr="003A0E46">
        <w:rPr>
          <w:sz w:val="16"/>
        </w:rPr>
        <w:t xml:space="preserve"> </w:t>
      </w:r>
      <w:r w:rsidRPr="003A0E46">
        <w:rPr>
          <w:rStyle w:val="Emphasis"/>
        </w:rPr>
        <w:t>1.5°C</w:t>
      </w:r>
      <w:r w:rsidRPr="003A0E46">
        <w:rPr>
          <w:sz w:val="16"/>
        </w:rPr>
        <w:t xml:space="preserve"> </w:t>
      </w:r>
      <w:r w:rsidRPr="003A0E46">
        <w:rPr>
          <w:rStyle w:val="StyleUnderline"/>
        </w:rPr>
        <w:t>is often used as a</w:t>
      </w:r>
      <w:r w:rsidRPr="003A0E46">
        <w:rPr>
          <w:sz w:val="16"/>
        </w:rPr>
        <w:t xml:space="preserve"> </w:t>
      </w:r>
      <w:r w:rsidRPr="003A0E46">
        <w:rPr>
          <w:rStyle w:val="Emphasis"/>
        </w:rPr>
        <w:t>proxy</w:t>
      </w:r>
      <w:r w:rsidRPr="003A0E46">
        <w:rPr>
          <w:sz w:val="16"/>
        </w:rPr>
        <w:t xml:space="preserve"> </w:t>
      </w:r>
      <w:r w:rsidRPr="003A0E46">
        <w:rPr>
          <w:rStyle w:val="StyleUnderline"/>
        </w:rPr>
        <w:t>for</w:t>
      </w:r>
      <w:r w:rsidRPr="003A0E46">
        <w:rPr>
          <w:sz w:val="16"/>
        </w:rPr>
        <w:t xml:space="preserve"> global catastrophic or even </w:t>
      </w:r>
      <w:r w:rsidRPr="003A0E46">
        <w:rPr>
          <w:rStyle w:val="Emphasis"/>
        </w:rPr>
        <w:t>existential</w:t>
      </w:r>
      <w:r w:rsidRPr="003A0E46">
        <w:rPr>
          <w:sz w:val="16"/>
        </w:rPr>
        <w:t xml:space="preserve"> </w:t>
      </w:r>
      <w:r w:rsidRPr="003A0E46">
        <w:rPr>
          <w:rStyle w:val="StyleUnderline"/>
        </w:rPr>
        <w:t>risk</w:t>
      </w:r>
      <w:r w:rsidRPr="003A0E46">
        <w:rPr>
          <w:sz w:val="16"/>
        </w:rPr>
        <w:t xml:space="preserve">. However, </w:t>
      </w:r>
      <w:r w:rsidRPr="003A0E46">
        <w:rPr>
          <w:rStyle w:val="StyleUnderline"/>
        </w:rPr>
        <w:t>there is</w:t>
      </w:r>
      <w:r w:rsidRPr="003A0E46">
        <w:rPr>
          <w:sz w:val="16"/>
        </w:rPr>
        <w:t xml:space="preserve"> </w:t>
      </w:r>
      <w:r w:rsidRPr="003A0E46">
        <w:rPr>
          <w:rStyle w:val="Emphasis"/>
        </w:rPr>
        <w:t>significant uncertainty</w:t>
      </w:r>
      <w:r w:rsidRPr="003A0E46">
        <w:rPr>
          <w:sz w:val="16"/>
        </w:rPr>
        <w:t xml:space="preserve"> about </w:t>
      </w:r>
      <w:r w:rsidRPr="003A0E46">
        <w:rPr>
          <w:rStyle w:val="StyleUnderline"/>
        </w:rPr>
        <w:t>how</w:t>
      </w:r>
      <w:r w:rsidRPr="003A0E46">
        <w:rPr>
          <w:sz w:val="16"/>
        </w:rPr>
        <w:t xml:space="preserve"> such</w:t>
      </w:r>
      <w:r w:rsidRPr="004C1819">
        <w:rPr>
          <w:sz w:val="16"/>
        </w:rPr>
        <w:t xml:space="preserve"> magnitudes of </w:t>
      </w:r>
      <w:r w:rsidRPr="00BF1C62">
        <w:rPr>
          <w:rStyle w:val="StyleUnderline"/>
        </w:rPr>
        <w:t>warming would result in</w:t>
      </w:r>
      <w:r w:rsidRPr="004C1819">
        <w:rPr>
          <w:sz w:val="16"/>
        </w:rPr>
        <w:t xml:space="preserve"> catastrophic or </w:t>
      </w:r>
      <w:r w:rsidRPr="00BF1C62">
        <w:rPr>
          <w:rStyle w:val="Emphasis"/>
        </w:rPr>
        <w:t>existential risk</w:t>
      </w:r>
      <w:r w:rsidRPr="004C1819">
        <w:rPr>
          <w:sz w:val="16"/>
        </w:rPr>
        <w:t xml:space="preserve"> </w:t>
      </w:r>
      <w:r w:rsidRPr="00BF1C62">
        <w:rPr>
          <w:rStyle w:val="StyleUnderline"/>
        </w:rPr>
        <w:t>to humanity</w:t>
      </w:r>
      <w:r w:rsidRPr="004C1819">
        <w:rPr>
          <w:sz w:val="16"/>
        </w:rPr>
        <w:t xml:space="preserve">.21 The </w:t>
      </w:r>
      <w:r w:rsidRPr="003A0E46">
        <w:rPr>
          <w:rStyle w:val="Emphasis"/>
          <w:highlight w:val="yellow"/>
        </w:rPr>
        <w:t>IPCC</w:t>
      </w:r>
      <w:r w:rsidRPr="004C1819">
        <w:rPr>
          <w:sz w:val="16"/>
        </w:rPr>
        <w:t xml:space="preserve">’s special </w:t>
      </w:r>
      <w:r w:rsidRPr="00BF1C62">
        <w:rPr>
          <w:rStyle w:val="StyleUnderline"/>
        </w:rPr>
        <w:t>report</w:t>
      </w:r>
      <w:r w:rsidRPr="004C1819">
        <w:rPr>
          <w:sz w:val="16"/>
        </w:rPr>
        <w:t xml:space="preserve">, </w:t>
      </w:r>
      <w:r w:rsidRPr="004C1819">
        <w:rPr>
          <w:i/>
          <w:iCs/>
          <w:sz w:val="16"/>
        </w:rPr>
        <w:t>Global Warming of 1.5°C</w:t>
      </w:r>
      <w:r w:rsidRPr="004C1819">
        <w:rPr>
          <w:sz w:val="16"/>
        </w:rPr>
        <w:t xml:space="preserve">, for example, </w:t>
      </w:r>
      <w:r w:rsidRPr="003A0E46">
        <w:rPr>
          <w:rStyle w:val="Emphasis"/>
          <w:highlight w:val="yellow"/>
        </w:rPr>
        <w:t>does not</w:t>
      </w:r>
      <w:r w:rsidRPr="003A0E46">
        <w:rPr>
          <w:sz w:val="16"/>
          <w:highlight w:val="yellow"/>
        </w:rPr>
        <w:t xml:space="preserve"> </w:t>
      </w:r>
      <w:r w:rsidRPr="003A0E46">
        <w:rPr>
          <w:rStyle w:val="StyleUnderline"/>
          <w:highlight w:val="yellow"/>
        </w:rPr>
        <w:t>identify</w:t>
      </w:r>
      <w:r w:rsidRPr="00BF1C62">
        <w:rPr>
          <w:rStyle w:val="StyleUnderline"/>
        </w:rPr>
        <w:t xml:space="preserve"> climate change </w:t>
      </w:r>
      <w:r w:rsidRPr="003A0E46">
        <w:rPr>
          <w:rStyle w:val="StyleUnderline"/>
          <w:highlight w:val="yellow"/>
        </w:rPr>
        <w:t>as</w:t>
      </w:r>
      <w:r w:rsidRPr="00BF1C62">
        <w:rPr>
          <w:rStyle w:val="StyleUnderline"/>
        </w:rPr>
        <w:t xml:space="preserve"> an </w:t>
      </w:r>
      <w:r w:rsidRPr="003A0E46">
        <w:rPr>
          <w:rStyle w:val="StyleUnderline"/>
          <w:highlight w:val="yellow"/>
        </w:rPr>
        <w:t>existential</w:t>
      </w:r>
      <w:r w:rsidRPr="00BF1C62">
        <w:rPr>
          <w:rStyle w:val="StyleUnderline"/>
        </w:rPr>
        <w:t xml:space="preserve"> risk to humanity</w:t>
      </w:r>
      <w:r w:rsidRPr="004C1819">
        <w:rPr>
          <w:sz w:val="16"/>
        </w:rPr>
        <w:t xml:space="preserve">.22 Similarly, in the IPCC’s Sixth Assessment Report, such </w:t>
      </w:r>
      <w:r w:rsidRPr="003A0E46">
        <w:rPr>
          <w:rStyle w:val="StyleUnderline"/>
          <w:highlight w:val="yellow"/>
        </w:rPr>
        <w:t>terms</w:t>
      </w:r>
      <w:r w:rsidRPr="00BF1C62">
        <w:rPr>
          <w:rStyle w:val="StyleUnderline"/>
        </w:rPr>
        <w:t xml:space="preserve"> as</w:t>
      </w:r>
      <w:r w:rsidRPr="004C1819">
        <w:rPr>
          <w:sz w:val="16"/>
        </w:rPr>
        <w:t xml:space="preserve"> </w:t>
      </w:r>
      <w:r w:rsidRPr="003A0E46">
        <w:rPr>
          <w:rStyle w:val="Emphasis"/>
          <w:i/>
          <w:iCs w:val="0"/>
        </w:rPr>
        <w:t>existential</w:t>
      </w:r>
      <w:r w:rsidRPr="003A0E46">
        <w:rPr>
          <w:sz w:val="16"/>
        </w:rPr>
        <w:t xml:space="preserve"> </w:t>
      </w:r>
      <w:r w:rsidRPr="003A0E46">
        <w:rPr>
          <w:rStyle w:val="StyleUnderline"/>
        </w:rPr>
        <w:t>and</w:t>
      </w:r>
      <w:r w:rsidRPr="003A0E46">
        <w:rPr>
          <w:sz w:val="16"/>
        </w:rPr>
        <w:t xml:space="preserve"> </w:t>
      </w:r>
      <w:r w:rsidRPr="003A0E46">
        <w:rPr>
          <w:rStyle w:val="Emphasis"/>
          <w:i/>
          <w:iCs w:val="0"/>
        </w:rPr>
        <w:t>catastrophic risk</w:t>
      </w:r>
      <w:r w:rsidRPr="003A0E46">
        <w:rPr>
          <w:sz w:val="16"/>
        </w:rPr>
        <w:t xml:space="preserve"> </w:t>
      </w:r>
      <w:r w:rsidRPr="003A0E46">
        <w:rPr>
          <w:rStyle w:val="StyleUnderline"/>
        </w:rPr>
        <w:t xml:space="preserve">are </w:t>
      </w:r>
      <w:r w:rsidRPr="003A0E46">
        <w:rPr>
          <w:rStyle w:val="StyleUnderline"/>
          <w:highlight w:val="yellow"/>
        </w:rPr>
        <w:t>used in</w:t>
      </w:r>
      <w:r w:rsidRPr="003A0E46">
        <w:rPr>
          <w:rStyle w:val="StyleUnderline"/>
        </w:rPr>
        <w:t xml:space="preserve"> the </w:t>
      </w:r>
      <w:r w:rsidRPr="003A0E46">
        <w:rPr>
          <w:rStyle w:val="StyleUnderline"/>
          <w:highlight w:val="yellow"/>
        </w:rPr>
        <w:t>context of</w:t>
      </w:r>
      <w:r w:rsidRPr="003A0E46">
        <w:rPr>
          <w:sz w:val="16"/>
          <w:highlight w:val="yellow"/>
        </w:rPr>
        <w:t xml:space="preserve"> </w:t>
      </w:r>
      <w:r w:rsidRPr="003A0E46">
        <w:rPr>
          <w:rStyle w:val="Emphasis"/>
          <w:highlight w:val="yellow"/>
        </w:rPr>
        <w:t>specific</w:t>
      </w:r>
      <w:r w:rsidRPr="003A0E46">
        <w:rPr>
          <w:sz w:val="16"/>
          <w:highlight w:val="yellow"/>
        </w:rPr>
        <w:t xml:space="preserve"> </w:t>
      </w:r>
      <w:r w:rsidRPr="003A0E46">
        <w:rPr>
          <w:rStyle w:val="StyleUnderline"/>
          <w:highlight w:val="yellow"/>
        </w:rPr>
        <w:t>geographies</w:t>
      </w:r>
      <w:r w:rsidRPr="003A0E46">
        <w:rPr>
          <w:rStyle w:val="StyleUnderline"/>
        </w:rPr>
        <w:t xml:space="preserve">, such as small island states, </w:t>
      </w:r>
      <w:r w:rsidRPr="003A0E46">
        <w:rPr>
          <w:rStyle w:val="StyleUnderline"/>
          <w:highlight w:val="yellow"/>
        </w:rPr>
        <w:t>or</w:t>
      </w:r>
      <w:r w:rsidRPr="003A0E46">
        <w:rPr>
          <w:rStyle w:val="StyleUnderline"/>
        </w:rPr>
        <w:t xml:space="preserve"> vulnerable</w:t>
      </w:r>
      <w:r w:rsidRPr="00BF1C62">
        <w:rPr>
          <w:rStyle w:val="StyleUnderline"/>
        </w:rPr>
        <w:t xml:space="preserve"> species or </w:t>
      </w:r>
      <w:r w:rsidRPr="003A0E46">
        <w:rPr>
          <w:rStyle w:val="StyleUnderline"/>
          <w:highlight w:val="yellow"/>
        </w:rPr>
        <w:t>populations</w:t>
      </w:r>
      <w:r w:rsidRPr="004C1819">
        <w:rPr>
          <w:sz w:val="16"/>
        </w:rPr>
        <w:t>.23</w:t>
      </w:r>
    </w:p>
    <w:p w14:paraId="27140469" w14:textId="77777777" w:rsidR="0087379C" w:rsidRPr="004C1819" w:rsidRDefault="0087379C" w:rsidP="0087379C">
      <w:pPr>
        <w:rPr>
          <w:sz w:val="16"/>
        </w:rPr>
      </w:pPr>
      <w:r w:rsidRPr="004C1819">
        <w:rPr>
          <w:sz w:val="16"/>
        </w:rPr>
        <w:t>A third perspective on catastrophic climate risk comes from a broader civil discourse that reflects the public’s concerns about the potential implications of climate change. For example, U.S. polling data suggest that people in the United States are increasingly concerned about climate change and supportive of more</w:t>
      </w:r>
      <w:r>
        <w:rPr>
          <w:sz w:val="16"/>
        </w:rPr>
        <w:t xml:space="preserve"> </w:t>
      </w:r>
      <w:r w:rsidRPr="004C1819">
        <w:rPr>
          <w:sz w:val="16"/>
        </w:rPr>
        <w:t>aggressive actions to reduce the risk.24 A strong, international activist movement now exists that engages in advocacy for addressing climate change. That movement emphasizes the urgency of climate change; sponsors civic engagement efforts, including protest and civil disobedience, particularly among youths around the globe;25 and argues that climate change is a potential existential risk. Social movements emerge from awareness of the science of climate change and the current state of progress on reducing climate risk. However, the bases for such social movements are also grounded in moral and ethical arguments and reflect the subjective values and worldviews of those who participate.26 Therefore, although social movements reflect a genuine and legitimate concern about climate change’s potential risks to society, they are not necessarily grounded in objective assessment of those risks.</w:t>
      </w:r>
    </w:p>
    <w:p w14:paraId="45F9EF02" w14:textId="77777777" w:rsidR="0087379C" w:rsidRPr="004C1819" w:rsidRDefault="0087379C" w:rsidP="0087379C">
      <w:pPr>
        <w:rPr>
          <w:sz w:val="16"/>
        </w:rPr>
      </w:pPr>
      <w:r w:rsidRPr="004C1819">
        <w:rPr>
          <w:sz w:val="16"/>
        </w:rPr>
        <w:t>Probabilities of Rapid and Severe Climate Change</w:t>
      </w:r>
    </w:p>
    <w:p w14:paraId="205308C7" w14:textId="77777777" w:rsidR="0087379C" w:rsidRPr="004C1819" w:rsidRDefault="0087379C" w:rsidP="0087379C">
      <w:pPr>
        <w:rPr>
          <w:sz w:val="16"/>
        </w:rPr>
      </w:pPr>
      <w:r w:rsidRPr="004C1819">
        <w:rPr>
          <w:sz w:val="16"/>
        </w:rPr>
        <w:t xml:space="preserve">What would be required for such large-scale effects to be realized, and how likely are those conditions to develop? </w:t>
      </w:r>
      <w:r w:rsidRPr="00BF1C62">
        <w:rPr>
          <w:rStyle w:val="StyleUnderline"/>
        </w:rPr>
        <w:t>The</w:t>
      </w:r>
      <w:r w:rsidRPr="004C1819">
        <w:rPr>
          <w:sz w:val="16"/>
        </w:rPr>
        <w:t xml:space="preserve"> </w:t>
      </w:r>
      <w:r w:rsidRPr="00BF1C62">
        <w:rPr>
          <w:rStyle w:val="Emphasis"/>
        </w:rPr>
        <w:t>latest projections</w:t>
      </w:r>
      <w:r w:rsidRPr="004C1819">
        <w:rPr>
          <w:sz w:val="16"/>
        </w:rPr>
        <w:t xml:space="preserve"> </w:t>
      </w:r>
      <w:r w:rsidRPr="00BF1C62">
        <w:rPr>
          <w:rStyle w:val="StyleUnderline"/>
        </w:rPr>
        <w:t>of future climate change are based on a set of emission scenarios that result in</w:t>
      </w:r>
      <w:r w:rsidRPr="004C1819">
        <w:rPr>
          <w:sz w:val="16"/>
        </w:rPr>
        <w:t xml:space="preserve"> </w:t>
      </w:r>
      <w:r w:rsidRPr="00BF1C62">
        <w:rPr>
          <w:rStyle w:val="Emphasis"/>
        </w:rPr>
        <w:t>different</w:t>
      </w:r>
      <w:r w:rsidRPr="004C1819">
        <w:rPr>
          <w:sz w:val="16"/>
        </w:rPr>
        <w:t xml:space="preserve"> </w:t>
      </w:r>
      <w:r w:rsidRPr="00BF1C62">
        <w:rPr>
          <w:rStyle w:val="StyleUnderline"/>
        </w:rPr>
        <w:t>levels</w:t>
      </w:r>
      <w:r w:rsidRPr="004C1819">
        <w:rPr>
          <w:sz w:val="16"/>
        </w:rPr>
        <w:t xml:space="preserve"> of radiative forcing. Those scenarios imply different economic development and technology pathways, as well as different levels of global investment in GHG-emission reductions. Those projections suggest that the world is not on track to limit warming to less than 2.0°C, much less 1.5°C. That level of warming is likely to be realized as early as the 2030s.27 Despite the focus on 1.5 to 2.0°C as a key global warming threshold, greater magnitudes of global warming are possible and, given the current state of emission reductions, even probable (Table 7.2).</w:t>
      </w:r>
    </w:p>
    <w:p w14:paraId="2C848719" w14:textId="77777777" w:rsidR="0087379C" w:rsidRPr="004C1819" w:rsidRDefault="0087379C" w:rsidP="0087379C">
      <w:pPr>
        <w:rPr>
          <w:sz w:val="16"/>
        </w:rPr>
      </w:pPr>
      <w:r w:rsidRPr="00BF1C62">
        <w:rPr>
          <w:rStyle w:val="StyleUnderline"/>
        </w:rPr>
        <w:t>Some scenarios project warming of</w:t>
      </w:r>
      <w:r w:rsidRPr="004C1819">
        <w:rPr>
          <w:sz w:val="16"/>
        </w:rPr>
        <w:t xml:space="preserve"> up to </w:t>
      </w:r>
      <w:r w:rsidRPr="00BF1C62">
        <w:rPr>
          <w:rStyle w:val="Emphasis"/>
        </w:rPr>
        <w:t>2.5°C</w:t>
      </w:r>
      <w:r w:rsidRPr="004C1819">
        <w:rPr>
          <w:sz w:val="16"/>
        </w:rPr>
        <w:t xml:space="preserve"> (4.5°F) by 2050 </w:t>
      </w:r>
      <w:r w:rsidRPr="00BF1C62">
        <w:rPr>
          <w:rStyle w:val="StyleUnderline"/>
        </w:rPr>
        <w:t>and</w:t>
      </w:r>
      <w:r w:rsidRPr="004C1819">
        <w:rPr>
          <w:sz w:val="16"/>
        </w:rPr>
        <w:t xml:space="preserve"> </w:t>
      </w:r>
      <w:r w:rsidRPr="00BF1C62">
        <w:rPr>
          <w:rStyle w:val="Emphasis"/>
        </w:rPr>
        <w:t>4 to 5°C</w:t>
      </w:r>
      <w:r w:rsidRPr="004C1819">
        <w:rPr>
          <w:sz w:val="16"/>
        </w:rPr>
        <w:t xml:space="preserve"> (7.2 to 9.0°F) by 2100.28 These </w:t>
      </w:r>
      <w:r w:rsidRPr="00BF1C62">
        <w:rPr>
          <w:rStyle w:val="StyleUnderline"/>
        </w:rPr>
        <w:t>increases imply</w:t>
      </w:r>
      <w:r w:rsidRPr="004C1819">
        <w:rPr>
          <w:sz w:val="16"/>
        </w:rPr>
        <w:t xml:space="preserve"> much </w:t>
      </w:r>
      <w:r w:rsidRPr="00BF1C62">
        <w:rPr>
          <w:rStyle w:val="Emphasis"/>
        </w:rPr>
        <w:t>larger</w:t>
      </w:r>
      <w:r w:rsidRPr="004C1819">
        <w:rPr>
          <w:sz w:val="16"/>
        </w:rPr>
        <w:t xml:space="preserve"> </w:t>
      </w:r>
      <w:r w:rsidRPr="00BF1C62">
        <w:rPr>
          <w:rStyle w:val="StyleUnderline"/>
        </w:rPr>
        <w:t>effects</w:t>
      </w:r>
      <w:r w:rsidRPr="004C1819">
        <w:rPr>
          <w:sz w:val="16"/>
        </w:rPr>
        <w:t xml:space="preserve">, including up to 1 m (39 inches) of sea-level rise by 2100. Nevertheless, </w:t>
      </w:r>
      <w:r w:rsidRPr="00BF1C62">
        <w:rPr>
          <w:rStyle w:val="StyleUnderline"/>
        </w:rPr>
        <w:t xml:space="preserve">even </w:t>
      </w:r>
      <w:r w:rsidRPr="003A0E46">
        <w:rPr>
          <w:rStyle w:val="StyleUnderline"/>
          <w:highlight w:val="yellow"/>
        </w:rPr>
        <w:t>at</w:t>
      </w:r>
      <w:r w:rsidRPr="004C1819">
        <w:rPr>
          <w:sz w:val="16"/>
        </w:rPr>
        <w:t xml:space="preserve"> these </w:t>
      </w:r>
      <w:r w:rsidRPr="00BF1C62">
        <w:rPr>
          <w:rStyle w:val="Emphasis"/>
        </w:rPr>
        <w:t>more-</w:t>
      </w:r>
      <w:r w:rsidRPr="003A0E46">
        <w:rPr>
          <w:rStyle w:val="Emphasis"/>
          <w:highlight w:val="yellow"/>
        </w:rPr>
        <w:t>extreme magnitudes</w:t>
      </w:r>
      <w:r w:rsidRPr="004C1819">
        <w:rPr>
          <w:sz w:val="16"/>
        </w:rPr>
        <w:t xml:space="preserve"> </w:t>
      </w:r>
      <w:r w:rsidRPr="00BF1C62">
        <w:rPr>
          <w:rStyle w:val="StyleUnderline"/>
        </w:rPr>
        <w:t>of climate change, it is</w:t>
      </w:r>
      <w:r w:rsidRPr="004C1819">
        <w:rPr>
          <w:sz w:val="16"/>
        </w:rPr>
        <w:t xml:space="preserve"> </w:t>
      </w:r>
      <w:r w:rsidRPr="003A0E46">
        <w:rPr>
          <w:rStyle w:val="Emphasis"/>
          <w:sz w:val="24"/>
          <w:szCs w:val="24"/>
          <w:highlight w:val="yellow"/>
        </w:rPr>
        <w:t>not clear</w:t>
      </w:r>
      <w:r w:rsidRPr="004C1819">
        <w:rPr>
          <w:sz w:val="16"/>
        </w:rPr>
        <w:t xml:space="preserve"> that </w:t>
      </w:r>
      <w:r w:rsidRPr="00BF1C62">
        <w:rPr>
          <w:rStyle w:val="Emphasis"/>
          <w:sz w:val="24"/>
          <w:szCs w:val="24"/>
        </w:rPr>
        <w:t xml:space="preserve">these </w:t>
      </w:r>
      <w:r w:rsidRPr="003A0E46">
        <w:rPr>
          <w:rStyle w:val="Emphasis"/>
          <w:sz w:val="24"/>
          <w:szCs w:val="24"/>
          <w:highlight w:val="yellow"/>
        </w:rPr>
        <w:t>constitute</w:t>
      </w:r>
      <w:r w:rsidRPr="004C1819">
        <w:rPr>
          <w:sz w:val="16"/>
        </w:rPr>
        <w:t xml:space="preserve"> global catastrophic or </w:t>
      </w:r>
      <w:r w:rsidRPr="003A0E46">
        <w:rPr>
          <w:rStyle w:val="Emphasis"/>
          <w:sz w:val="24"/>
          <w:szCs w:val="24"/>
          <w:highlight w:val="yellow"/>
        </w:rPr>
        <w:t>existential</w:t>
      </w:r>
      <w:r w:rsidRPr="00BF1C62">
        <w:rPr>
          <w:rStyle w:val="Emphasis"/>
          <w:sz w:val="24"/>
          <w:szCs w:val="24"/>
        </w:rPr>
        <w:t xml:space="preserve"> risks</w:t>
      </w:r>
      <w:r w:rsidRPr="004C1819">
        <w:rPr>
          <w:sz w:val="16"/>
        </w:rPr>
        <w:t xml:space="preserve">. At present, </w:t>
      </w:r>
      <w:r w:rsidRPr="003A0E46">
        <w:rPr>
          <w:rStyle w:val="StyleUnderline"/>
          <w:highlight w:val="yellow"/>
        </w:rPr>
        <w:t>global</w:t>
      </w:r>
      <w:r w:rsidRPr="00BF1C62">
        <w:rPr>
          <w:rStyle w:val="StyleUnderline"/>
        </w:rPr>
        <w:t xml:space="preserve"> GHG </w:t>
      </w:r>
      <w:r w:rsidRPr="003A0E46">
        <w:rPr>
          <w:rStyle w:val="StyleUnderline"/>
          <w:highlight w:val="yellow"/>
        </w:rPr>
        <w:t>emissions</w:t>
      </w:r>
      <w:r w:rsidRPr="003A0E46">
        <w:rPr>
          <w:rStyle w:val="StyleUnderline"/>
        </w:rPr>
        <w:t xml:space="preserve"> are </w:t>
      </w:r>
      <w:r w:rsidRPr="003A0E46">
        <w:rPr>
          <w:rStyle w:val="StyleUnderline"/>
          <w:highlight w:val="yellow"/>
        </w:rPr>
        <w:t>tracking along</w:t>
      </w:r>
      <w:r w:rsidRPr="00BF1C62">
        <w:rPr>
          <w:rStyle w:val="StyleUnderline"/>
        </w:rPr>
        <w:t xml:space="preserve"> a </w:t>
      </w:r>
      <w:r w:rsidRPr="003A0E46">
        <w:rPr>
          <w:rStyle w:val="StyleUnderline"/>
          <w:highlight w:val="yellow"/>
        </w:rPr>
        <w:t>trajectory</w:t>
      </w:r>
      <w:r w:rsidRPr="00BF1C62">
        <w:rPr>
          <w:rStyle w:val="StyleUnderline"/>
        </w:rPr>
        <w:t xml:space="preserve"> that would imply warming</w:t>
      </w:r>
      <w:r w:rsidRPr="004C1819">
        <w:rPr>
          <w:sz w:val="16"/>
        </w:rPr>
        <w:t xml:space="preserve"> on the order </w:t>
      </w:r>
      <w:r w:rsidRPr="00BF1C62">
        <w:rPr>
          <w:rStyle w:val="StyleUnderline"/>
        </w:rPr>
        <w:t>of</w:t>
      </w:r>
      <w:r w:rsidRPr="004C1819">
        <w:rPr>
          <w:sz w:val="16"/>
        </w:rPr>
        <w:t xml:space="preserve"> </w:t>
      </w:r>
      <w:r w:rsidRPr="00BF1C62">
        <w:rPr>
          <w:rStyle w:val="Emphasis"/>
        </w:rPr>
        <w:t>2 to 3°C</w:t>
      </w:r>
      <w:r w:rsidRPr="004C1819">
        <w:rPr>
          <w:sz w:val="16"/>
        </w:rPr>
        <w:t xml:space="preserve"> by 2100, </w:t>
      </w:r>
      <w:r w:rsidRPr="003A0E46">
        <w:rPr>
          <w:rStyle w:val="StyleUnderline"/>
          <w:highlight w:val="yellow"/>
        </w:rPr>
        <w:t>making</w:t>
      </w:r>
      <w:r w:rsidRPr="00BF1C62">
        <w:rPr>
          <w:rStyle w:val="StyleUnderline"/>
        </w:rPr>
        <w:t xml:space="preserve"> such</w:t>
      </w:r>
      <w:r w:rsidRPr="004C1819">
        <w:rPr>
          <w:sz w:val="16"/>
        </w:rPr>
        <w:t xml:space="preserve"> </w:t>
      </w:r>
      <w:r w:rsidRPr="003A0E46">
        <w:rPr>
          <w:rStyle w:val="Emphasis"/>
          <w:highlight w:val="yellow"/>
        </w:rPr>
        <w:t>worst-case</w:t>
      </w:r>
      <w:r w:rsidRPr="004C1819">
        <w:rPr>
          <w:sz w:val="16"/>
        </w:rPr>
        <w:t xml:space="preserve"> </w:t>
      </w:r>
      <w:r w:rsidRPr="00BF1C62">
        <w:rPr>
          <w:rStyle w:val="StyleUnderline"/>
        </w:rPr>
        <w:t>scenarios</w:t>
      </w:r>
      <w:r w:rsidRPr="004C1819">
        <w:rPr>
          <w:sz w:val="16"/>
        </w:rPr>
        <w:t xml:space="preserve"> </w:t>
      </w:r>
      <w:r w:rsidRPr="003A0E46">
        <w:rPr>
          <w:rStyle w:val="Emphasis"/>
          <w:highlight w:val="yellow"/>
        </w:rPr>
        <w:t>unlikely</w:t>
      </w:r>
      <w:r w:rsidRPr="003A0E46">
        <w:rPr>
          <w:sz w:val="16"/>
        </w:rPr>
        <w:t>,</w:t>
      </w:r>
      <w:r w:rsidRPr="004C1819">
        <w:rPr>
          <w:sz w:val="16"/>
        </w:rPr>
        <w:t xml:space="preserve"> particularly by 2050.29</w:t>
      </w:r>
    </w:p>
    <w:p w14:paraId="733F8486" w14:textId="77777777" w:rsidR="0087379C" w:rsidRPr="004C1819" w:rsidRDefault="0087379C" w:rsidP="0087379C">
      <w:pPr>
        <w:rPr>
          <w:sz w:val="16"/>
        </w:rPr>
      </w:pPr>
      <w:r w:rsidRPr="004C1819">
        <w:rPr>
          <w:sz w:val="16"/>
        </w:rPr>
        <w:t>Any one or any combination of four developments would have to transpire to drive greater magnitudes of climate change in the 21st century (Table 7.3). First, a resurgence in GHG emissions would have to reverse progress made in the past decade, particularly in wealthy countries. Specifically, this could involve expanded use of coal, which has seen a significant contraction in North America and Europe, combined with continued exploitation of natural gas resources. This would cause emissions to accelerate in the next few decades.</w:t>
      </w:r>
    </w:p>
    <w:p w14:paraId="66CBFC97" w14:textId="77777777" w:rsidR="0087379C" w:rsidRDefault="0087379C" w:rsidP="0087379C">
      <w:r w:rsidRPr="00347665">
        <w:rPr>
          <w:noProof/>
        </w:rPr>
        <w:drawing>
          <wp:inline distT="0" distB="0" distL="0" distR="0" wp14:anchorId="277F0299" wp14:editId="4E937AAD">
            <wp:extent cx="2997777" cy="1523360"/>
            <wp:effectExtent l="0" t="0" r="0" b="1270"/>
            <wp:docPr id="172969508" name="Picture 1"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9508" name="Picture 1" descr="A white paper with black text and numbers&#10;&#10;AI-generated content may be incorrect."/>
                    <pic:cNvPicPr/>
                  </pic:nvPicPr>
                  <pic:blipFill>
                    <a:blip r:embed="rId11"/>
                    <a:stretch>
                      <a:fillRect/>
                    </a:stretch>
                  </pic:blipFill>
                  <pic:spPr>
                    <a:xfrm>
                      <a:off x="0" y="0"/>
                      <a:ext cx="3009477" cy="1529305"/>
                    </a:xfrm>
                    <a:prstGeom prst="rect">
                      <a:avLst/>
                    </a:prstGeom>
                  </pic:spPr>
                </pic:pic>
              </a:graphicData>
            </a:graphic>
          </wp:inline>
        </w:drawing>
      </w:r>
    </w:p>
    <w:p w14:paraId="3AA62D0F" w14:textId="77777777" w:rsidR="0087379C" w:rsidRPr="004C1819" w:rsidRDefault="0087379C" w:rsidP="0087379C">
      <w:pPr>
        <w:rPr>
          <w:sz w:val="16"/>
        </w:rPr>
      </w:pPr>
      <w:r w:rsidRPr="004C1819">
        <w:rPr>
          <w:sz w:val="16"/>
        </w:rPr>
        <w:t xml:space="preserve">NOTE: </w:t>
      </w:r>
      <w:r w:rsidRPr="00BF1C62">
        <w:rPr>
          <w:rStyle w:val="StyleUnderline"/>
        </w:rPr>
        <w:t>Probabilities represent the</w:t>
      </w:r>
      <w:r w:rsidRPr="004C1819">
        <w:rPr>
          <w:sz w:val="16"/>
        </w:rPr>
        <w:t xml:space="preserve"> </w:t>
      </w:r>
      <w:r w:rsidRPr="00BF1C62">
        <w:rPr>
          <w:rStyle w:val="Emphasis"/>
        </w:rPr>
        <w:t>likelihood</w:t>
      </w:r>
      <w:r w:rsidRPr="004C1819">
        <w:rPr>
          <w:sz w:val="16"/>
        </w:rPr>
        <w:t xml:space="preserve"> </w:t>
      </w:r>
      <w:r w:rsidRPr="00BF1C62">
        <w:rPr>
          <w:rStyle w:val="StyleUnderline"/>
        </w:rPr>
        <w:t>of future global mean temperature change</w:t>
      </w:r>
      <w:r w:rsidRPr="004C1819">
        <w:rPr>
          <w:sz w:val="16"/>
        </w:rPr>
        <w:t xml:space="preserve"> in the 21st century </w:t>
      </w:r>
      <w:r w:rsidRPr="00BF1C62">
        <w:rPr>
          <w:rStyle w:val="StyleUnderline"/>
        </w:rPr>
        <w:t>being</w:t>
      </w:r>
      <w:r w:rsidRPr="004C1819">
        <w:rPr>
          <w:sz w:val="16"/>
        </w:rPr>
        <w:t xml:space="preserve"> </w:t>
      </w:r>
      <w:r w:rsidRPr="00BF1C62">
        <w:rPr>
          <w:rStyle w:val="Emphasis"/>
        </w:rPr>
        <w:t>within each range</w:t>
      </w:r>
      <w:r w:rsidRPr="004C1819">
        <w:rPr>
          <w:sz w:val="16"/>
        </w:rPr>
        <w:t xml:space="preserve"> </w:t>
      </w:r>
      <w:r w:rsidRPr="00BF1C62">
        <w:rPr>
          <w:rStyle w:val="StyleUnderline"/>
        </w:rPr>
        <w:t>based on</w:t>
      </w:r>
      <w:r w:rsidRPr="004C1819">
        <w:rPr>
          <w:sz w:val="16"/>
        </w:rPr>
        <w:t xml:space="preserve"> </w:t>
      </w:r>
      <w:r w:rsidRPr="00BF1C62">
        <w:rPr>
          <w:rStyle w:val="Emphasis"/>
        </w:rPr>
        <w:t>current</w:t>
      </w:r>
      <w:r w:rsidRPr="004C1819">
        <w:rPr>
          <w:sz w:val="16"/>
        </w:rPr>
        <w:t xml:space="preserve"> </w:t>
      </w:r>
      <w:r w:rsidRPr="00BF1C62">
        <w:rPr>
          <w:rStyle w:val="StyleUnderline"/>
        </w:rPr>
        <w:t>climate mitigation policies and commitments</w:t>
      </w:r>
      <w:r w:rsidRPr="004C1819">
        <w:rPr>
          <w:sz w:val="16"/>
        </w:rPr>
        <w:t xml:space="preserve"> under the Paris Agreement. More-ambitious actions to reduce emissions could significantly shift the probability distribution toward fewer degrees of change.</w:t>
      </w:r>
    </w:p>
    <w:p w14:paraId="141B6A20" w14:textId="77777777" w:rsidR="0087379C" w:rsidRPr="004C1819" w:rsidRDefault="0087379C" w:rsidP="0087379C">
      <w:pPr>
        <w:rPr>
          <w:sz w:val="16"/>
        </w:rPr>
      </w:pPr>
      <w:r w:rsidRPr="004C1819">
        <w:rPr>
          <w:sz w:val="16"/>
        </w:rPr>
        <w:t>[Table omitted]</w:t>
      </w:r>
    </w:p>
    <w:p w14:paraId="7AC300A6" w14:textId="77777777" w:rsidR="0087379C" w:rsidRPr="004C1819" w:rsidRDefault="0087379C" w:rsidP="0087379C">
      <w:pPr>
        <w:rPr>
          <w:sz w:val="16"/>
        </w:rPr>
      </w:pPr>
      <w:r w:rsidRPr="004C1819">
        <w:rPr>
          <w:sz w:val="16"/>
        </w:rPr>
        <w:t xml:space="preserve">Second, </w:t>
      </w:r>
      <w:r w:rsidRPr="00BF1C62">
        <w:rPr>
          <w:rStyle w:val="StyleUnderline"/>
        </w:rPr>
        <w:t>the climate would have to be</w:t>
      </w:r>
      <w:r w:rsidRPr="004C1819">
        <w:rPr>
          <w:sz w:val="16"/>
        </w:rPr>
        <w:t xml:space="preserve"> </w:t>
      </w:r>
      <w:r w:rsidRPr="00BF1C62">
        <w:rPr>
          <w:rStyle w:val="Emphasis"/>
        </w:rPr>
        <w:t>more sensitive</w:t>
      </w:r>
      <w:r w:rsidRPr="004C1819">
        <w:rPr>
          <w:sz w:val="16"/>
        </w:rPr>
        <w:t xml:space="preserve"> </w:t>
      </w:r>
      <w:r w:rsidRPr="00BF1C62">
        <w:rPr>
          <w:rStyle w:val="StyleUnderline"/>
        </w:rPr>
        <w:t>to</w:t>
      </w:r>
      <w:r w:rsidRPr="004C1819">
        <w:rPr>
          <w:sz w:val="16"/>
        </w:rPr>
        <w:t xml:space="preserve"> GHG </w:t>
      </w:r>
      <w:r w:rsidRPr="00BF1C62">
        <w:rPr>
          <w:rStyle w:val="StyleUnderline"/>
        </w:rPr>
        <w:t>emissions than</w:t>
      </w:r>
      <w:r w:rsidRPr="004C1819">
        <w:rPr>
          <w:sz w:val="16"/>
        </w:rPr>
        <w:t xml:space="preserve"> </w:t>
      </w:r>
      <w:r w:rsidRPr="00BF1C62">
        <w:rPr>
          <w:rStyle w:val="Emphasis"/>
        </w:rPr>
        <w:t>currently</w:t>
      </w:r>
      <w:r w:rsidRPr="004C1819">
        <w:rPr>
          <w:sz w:val="16"/>
        </w:rPr>
        <w:t xml:space="preserve"> </w:t>
      </w:r>
      <w:r w:rsidRPr="00BF1C62">
        <w:rPr>
          <w:rStyle w:val="StyleUnderline"/>
        </w:rPr>
        <w:t>estimated from models and observations</w:t>
      </w:r>
      <w:r w:rsidRPr="004C1819">
        <w:rPr>
          <w:sz w:val="16"/>
        </w:rPr>
        <w:t xml:space="preserve">. Climate sensitivity is often expressed as the magnitude of global warming that would be realized from a doubling of the preindustrial atmospheric concentration of GHGs. The best estimate of climate sensitivity is 3.0°C.30 However, </w:t>
      </w:r>
      <w:r w:rsidRPr="00BF1C62">
        <w:rPr>
          <w:rStyle w:val="StyleUnderline"/>
        </w:rPr>
        <w:t>there is a</w:t>
      </w:r>
      <w:r w:rsidRPr="004C1819">
        <w:rPr>
          <w:sz w:val="16"/>
        </w:rPr>
        <w:t xml:space="preserve"> </w:t>
      </w:r>
      <w:r w:rsidRPr="00BF1C62">
        <w:rPr>
          <w:rStyle w:val="Emphasis"/>
        </w:rPr>
        <w:t>wide range of uncertainty</w:t>
      </w:r>
      <w:r w:rsidRPr="004C1819">
        <w:rPr>
          <w:sz w:val="16"/>
        </w:rPr>
        <w:t xml:space="preserve"> </w:t>
      </w:r>
      <w:r w:rsidRPr="00BF1C62">
        <w:rPr>
          <w:rStyle w:val="StyleUnderline"/>
        </w:rPr>
        <w:t>around this</w:t>
      </w:r>
      <w:r w:rsidRPr="004C1819">
        <w:rPr>
          <w:sz w:val="16"/>
        </w:rPr>
        <w:t xml:space="preserve"> estimate, </w:t>
      </w:r>
      <w:r w:rsidRPr="00BF1C62">
        <w:rPr>
          <w:rStyle w:val="StyleUnderline"/>
        </w:rPr>
        <w:t>resulting in a long tail of potential sensitivity</w:t>
      </w:r>
      <w:r w:rsidRPr="004C1819">
        <w:rPr>
          <w:sz w:val="16"/>
        </w:rPr>
        <w:t xml:space="preserve"> that goes higher than 5°C. That higher sensitivity could contribute to large magnitudes of climate change even for more-modest emissions.</w:t>
      </w:r>
    </w:p>
    <w:p w14:paraId="25FCD4E5" w14:textId="77777777" w:rsidR="0087379C" w:rsidRPr="003A0E46" w:rsidRDefault="0087379C" w:rsidP="0087379C">
      <w:pPr>
        <w:rPr>
          <w:sz w:val="12"/>
          <w:szCs w:val="12"/>
        </w:rPr>
      </w:pPr>
      <w:r w:rsidRPr="003A0E46">
        <w:rPr>
          <w:sz w:val="12"/>
          <w:szCs w:val="12"/>
        </w:rPr>
        <w:t>Third, social, ecological, and economic thresholds would have to be exceeded despite the efforts to manage and adapt to climate change. An inability for agricultural production to be managed in the face of high rates of climate change, insufficient freshwater resources to meet human demand despite conservation efforts, and rates of sea-level rise greater than humans can retreat from the coastline would all be examples of potential limits to adaptation.31</w:t>
      </w:r>
    </w:p>
    <w:p w14:paraId="6F8020F1" w14:textId="77777777" w:rsidR="0087379C" w:rsidRPr="003A0E46" w:rsidRDefault="0087379C" w:rsidP="0087379C">
      <w:pPr>
        <w:rPr>
          <w:sz w:val="12"/>
          <w:szCs w:val="12"/>
        </w:rPr>
      </w:pPr>
      <w:r w:rsidRPr="003A0E46">
        <w:rPr>
          <w:sz w:val="12"/>
          <w:szCs w:val="12"/>
        </w:rPr>
        <w:t>Fourth, although some of the direct effects of climate change can be readily anticipated based on understanding of projected magnitudes of climate change and systems’ sensitivity to those changes, many effects can be difficult to predict or even anticipate. In particular, climate change has the potential to cause consequences that arise indirectly through cascading effects that propagate among sectors or communities.32 For example, much of the concern about climate change’s contributions to national security challenges or conflict arise from the cascading effects of drought, disasters, and other climate-related effects on human security, migration, and resource scarcity.33 Similarly, the degradation and loss of ecosystems and related services (including agriculture, fisheries, and forestry) can destabilize communities and entire regions.34 In addition to such indirect consequences, the compounded hazard of multiple effects occurring simultaneously can yield greater damage than a single effect in isolation.35 Compounded hazard can undermine the ability to manage risk, thereby increasing the likelihood adverse effects. Collectively, cascading and compounded hazards act to increase the risk of catastrophic outcomes. However, their complexity makes them difficult to predict or for anyone to assign likelihood to potential outcomes. Hence, although cascading and compounded hazards could pose global catastrophic or existential risk, a lack of understanding of the pathways by which such consequences would arise contributes to significantly more uncertainty than when assessing the moredirect and -discrete effects of climate change.</w:t>
      </w:r>
    </w:p>
    <w:p w14:paraId="217CAFE5" w14:textId="77777777" w:rsidR="0087379C" w:rsidRPr="003A0E46" w:rsidRDefault="0087379C" w:rsidP="0087379C">
      <w:pPr>
        <w:rPr>
          <w:sz w:val="12"/>
          <w:szCs w:val="12"/>
        </w:rPr>
      </w:pPr>
      <w:r w:rsidRPr="003A0E46">
        <w:rPr>
          <w:sz w:val="12"/>
          <w:szCs w:val="12"/>
        </w:rPr>
        <w:t>In addition to the likelihoods of exceeding global average temperature thresholds, the likelihood of catastrophic climate change is also informed by the probabilities of exceeding specific thresholds for key risks (see Table 7.4 for examples). For example, irreversible melting of the Greenland or Antarctic ice sheet would reshape coastlines around the world, permanently inundating existing population centers where economic activity is concentrated. The simultaneous loss of multiple breadbasket regions that produce much of the world’s staple crops could significantly undermine global food security, particularly if those effects were sustained over multiple years. Existing literature is consistent in reporting the plausibility of such scenarios but reflects significant uncertainty about their likelihoods.36 This uncertainty is attributed to multiple sources, including the method of probability assessment (e.g., biological or physical modeling versus expert elicitation), estimates of the sensitivity of key risks to global warming, and the use of different climate scenarios to estimate effects. However, Table 7.4 also indicates that the probabilities of exceeding thresholds for key risks are relatively high. In almost every example in Table 7.4, the low end of the probability range is greater than 1 percent; in most cases, the upper end of the probability range exceeds 50 percent, particularly for large magnitudes of warming and long time horizons.</w:t>
      </w:r>
    </w:p>
    <w:p w14:paraId="47749EDC" w14:textId="77777777" w:rsidR="0087379C" w:rsidRPr="003A0E46" w:rsidRDefault="0087379C" w:rsidP="0087379C">
      <w:pPr>
        <w:rPr>
          <w:sz w:val="12"/>
          <w:szCs w:val="12"/>
        </w:rPr>
      </w:pPr>
      <w:r w:rsidRPr="003A0E46">
        <w:rPr>
          <w:sz w:val="12"/>
          <w:szCs w:val="12"/>
        </w:rPr>
        <w:t>[Table omitted]</w:t>
      </w:r>
    </w:p>
    <w:p w14:paraId="5FFF4060" w14:textId="77777777" w:rsidR="0087379C" w:rsidRPr="003A0E46" w:rsidRDefault="0087379C" w:rsidP="0087379C">
      <w:pPr>
        <w:rPr>
          <w:sz w:val="12"/>
          <w:szCs w:val="12"/>
        </w:rPr>
      </w:pPr>
      <w:r w:rsidRPr="003A0E46">
        <w:rPr>
          <w:sz w:val="12"/>
          <w:szCs w:val="12"/>
        </w:rPr>
        <w:t xml:space="preserve">Probabilities have generally increased, rather than decreased, in response to scientific advances over time. Although some of these outcomes (e.g., melting of ice sheets) have direct implications for global catastrophic risk, the consequences of other key risks (e.g., shifts in patterns of ocean circulation, such as ENSO) are less certain because their consequences would manifest indirectly through effects on other systems. </w:t>
      </w:r>
    </w:p>
    <w:p w14:paraId="5E5596A3" w14:textId="77777777" w:rsidR="0087379C" w:rsidRPr="003A0E46" w:rsidRDefault="0087379C" w:rsidP="0087379C">
      <w:pPr>
        <w:rPr>
          <w:sz w:val="12"/>
          <w:szCs w:val="12"/>
        </w:rPr>
      </w:pPr>
      <w:r w:rsidRPr="003A0E46">
        <w:rPr>
          <w:sz w:val="12"/>
          <w:szCs w:val="12"/>
        </w:rPr>
        <w:t>What Is the Risk from Rapid and Severe Climate Change?</w:t>
      </w:r>
    </w:p>
    <w:p w14:paraId="1480DD69" w14:textId="77777777" w:rsidR="0087379C" w:rsidRPr="003A0E46" w:rsidRDefault="0087379C" w:rsidP="0087379C">
      <w:pPr>
        <w:rPr>
          <w:sz w:val="12"/>
          <w:szCs w:val="12"/>
        </w:rPr>
      </w:pPr>
      <w:r w:rsidRPr="003A0E46">
        <w:rPr>
          <w:sz w:val="12"/>
          <w:szCs w:val="12"/>
        </w:rPr>
        <w:t xml:space="preserve">Consequences: Mortality </w:t>
      </w:r>
    </w:p>
    <w:p w14:paraId="2EBAB1BA" w14:textId="77777777" w:rsidR="0087379C" w:rsidRPr="004C1819" w:rsidRDefault="0087379C" w:rsidP="0087379C">
      <w:pPr>
        <w:rPr>
          <w:sz w:val="16"/>
        </w:rPr>
      </w:pPr>
      <w:r w:rsidRPr="004C1819">
        <w:rPr>
          <w:sz w:val="16"/>
        </w:rPr>
        <w:t xml:space="preserve">An </w:t>
      </w:r>
      <w:r w:rsidRPr="003A0E46">
        <w:rPr>
          <w:rStyle w:val="StyleUnderline"/>
          <w:highlight w:val="yellow"/>
        </w:rPr>
        <w:t>extensive</w:t>
      </w:r>
      <w:r w:rsidRPr="004C1819">
        <w:rPr>
          <w:rStyle w:val="StyleUnderline"/>
        </w:rPr>
        <w:t xml:space="preserve"> body of </w:t>
      </w:r>
      <w:r w:rsidRPr="003A0E46">
        <w:rPr>
          <w:rStyle w:val="StyleUnderline"/>
          <w:highlight w:val="yellow"/>
        </w:rPr>
        <w:t>lit</w:t>
      </w:r>
      <w:r w:rsidRPr="004C1819">
        <w:rPr>
          <w:rStyle w:val="StyleUnderline"/>
        </w:rPr>
        <w:t>erature</w:t>
      </w:r>
      <w:r w:rsidRPr="004C1819">
        <w:rPr>
          <w:sz w:val="16"/>
        </w:rPr>
        <w:t xml:space="preserve"> has </w:t>
      </w:r>
      <w:r w:rsidRPr="003A0E46">
        <w:rPr>
          <w:rStyle w:val="StyleUnderline"/>
          <w:highlight w:val="yellow"/>
        </w:rPr>
        <w:t>documented</w:t>
      </w:r>
      <w:r w:rsidRPr="004C1819">
        <w:rPr>
          <w:rStyle w:val="StyleUnderline"/>
        </w:rPr>
        <w:t xml:space="preserve"> the</w:t>
      </w:r>
      <w:r w:rsidRPr="004C1819">
        <w:rPr>
          <w:sz w:val="16"/>
        </w:rPr>
        <w:t xml:space="preserve"> </w:t>
      </w:r>
      <w:r w:rsidRPr="004C1819">
        <w:rPr>
          <w:rStyle w:val="Emphasis"/>
        </w:rPr>
        <w:t xml:space="preserve">observed </w:t>
      </w:r>
      <w:r w:rsidRPr="003A0E46">
        <w:rPr>
          <w:rStyle w:val="Emphasis"/>
        </w:rPr>
        <w:t>effects</w:t>
      </w:r>
      <w:r w:rsidRPr="004C1819">
        <w:rPr>
          <w:sz w:val="16"/>
        </w:rPr>
        <w:t xml:space="preserve"> </w:t>
      </w:r>
      <w:r w:rsidRPr="004C1819">
        <w:rPr>
          <w:rStyle w:val="StyleUnderline"/>
        </w:rPr>
        <w:t xml:space="preserve">that climate </w:t>
      </w:r>
      <w:r w:rsidRPr="003A0E46">
        <w:rPr>
          <w:rStyle w:val="StyleUnderline"/>
          <w:highlight w:val="yellow"/>
        </w:rPr>
        <w:t>variability</w:t>
      </w:r>
      <w:r w:rsidRPr="004C1819">
        <w:rPr>
          <w:rStyle w:val="StyleUnderline"/>
        </w:rPr>
        <w:t xml:space="preserve"> and change have</w:t>
      </w:r>
      <w:r w:rsidRPr="004C1819">
        <w:rPr>
          <w:sz w:val="16"/>
        </w:rPr>
        <w:t xml:space="preserve"> on human health </w:t>
      </w:r>
      <w:r w:rsidRPr="004C1819">
        <w:rPr>
          <w:rStyle w:val="StyleUnderline"/>
        </w:rPr>
        <w:t>and includes projections of</w:t>
      </w:r>
      <w:r w:rsidRPr="004C1819">
        <w:rPr>
          <w:sz w:val="16"/>
        </w:rPr>
        <w:t xml:space="preserve"> </w:t>
      </w:r>
      <w:r w:rsidRPr="004C1819">
        <w:rPr>
          <w:rStyle w:val="Emphasis"/>
        </w:rPr>
        <w:t>future</w:t>
      </w:r>
      <w:r w:rsidRPr="004C1819">
        <w:rPr>
          <w:sz w:val="16"/>
        </w:rPr>
        <w:t xml:space="preserve"> health </w:t>
      </w:r>
      <w:r w:rsidRPr="004C1819">
        <w:rPr>
          <w:rStyle w:val="Emphasis"/>
        </w:rPr>
        <w:t>consequences</w:t>
      </w:r>
      <w:r w:rsidRPr="004C1819">
        <w:rPr>
          <w:sz w:val="16"/>
        </w:rPr>
        <w:t xml:space="preserve"> </w:t>
      </w:r>
      <w:r w:rsidRPr="004C1819">
        <w:rPr>
          <w:rStyle w:val="StyleUnderline"/>
        </w:rPr>
        <w:t>of a changing climate</w:t>
      </w:r>
      <w:r w:rsidRPr="004C1819">
        <w:rPr>
          <w:sz w:val="16"/>
        </w:rPr>
        <w:t xml:space="preserve"> under different global warming scenarios. The first of these papers emerged in the late 1980s and warned of catastrophic and existential risks.37 These risks generally arise from direct pathways, such as exposure to extreme weather events, including extreme heat, flooding, and severe storms. However, climate change also indirectly affects human health through, for example, changes in the geography of disease vectors, effects on food and water security, or weather-related accidents.38 </w:t>
      </w:r>
      <w:r w:rsidRPr="004C1819">
        <w:rPr>
          <w:rStyle w:val="StyleUnderline"/>
        </w:rPr>
        <w:t>Although the</w:t>
      </w:r>
      <w:r w:rsidRPr="004C1819">
        <w:rPr>
          <w:sz w:val="16"/>
        </w:rPr>
        <w:t xml:space="preserve"> </w:t>
      </w:r>
      <w:r w:rsidRPr="004C1819">
        <w:rPr>
          <w:rStyle w:val="Emphasis"/>
        </w:rPr>
        <w:t>risks</w:t>
      </w:r>
      <w:r w:rsidRPr="004C1819">
        <w:rPr>
          <w:sz w:val="16"/>
        </w:rPr>
        <w:t xml:space="preserve"> </w:t>
      </w:r>
      <w:r w:rsidRPr="004C1819">
        <w:rPr>
          <w:rStyle w:val="StyleUnderline"/>
        </w:rPr>
        <w:t>of climate change to</w:t>
      </w:r>
      <w:r w:rsidRPr="004C1819">
        <w:rPr>
          <w:sz w:val="16"/>
        </w:rPr>
        <w:t xml:space="preserve"> </w:t>
      </w:r>
      <w:r w:rsidRPr="004C1819">
        <w:rPr>
          <w:rStyle w:val="Emphasis"/>
        </w:rPr>
        <w:t>human health</w:t>
      </w:r>
      <w:r w:rsidRPr="004C1819">
        <w:rPr>
          <w:sz w:val="16"/>
        </w:rPr>
        <w:t xml:space="preserve"> </w:t>
      </w:r>
      <w:r w:rsidRPr="004C1819">
        <w:rPr>
          <w:rStyle w:val="StyleUnderline"/>
        </w:rPr>
        <w:t>are often cited as part of the climate emergency</w:t>
      </w:r>
      <w:r w:rsidRPr="004C1819">
        <w:rPr>
          <w:sz w:val="16"/>
        </w:rPr>
        <w:t xml:space="preserve">, </w:t>
      </w:r>
      <w:r w:rsidRPr="004C1819">
        <w:rPr>
          <w:rStyle w:val="Emphasis"/>
        </w:rPr>
        <w:t>rates</w:t>
      </w:r>
      <w:r w:rsidRPr="004C1819">
        <w:rPr>
          <w:sz w:val="16"/>
        </w:rPr>
        <w:t xml:space="preserve"> </w:t>
      </w:r>
      <w:r w:rsidRPr="004C1819">
        <w:rPr>
          <w:rStyle w:val="StyleUnderline"/>
        </w:rPr>
        <w:t>of human injury and death</w:t>
      </w:r>
      <w:r w:rsidRPr="004C1819">
        <w:rPr>
          <w:sz w:val="16"/>
        </w:rPr>
        <w:t xml:space="preserve"> associated with extreme weather events </w:t>
      </w:r>
      <w:r w:rsidRPr="004C1819">
        <w:rPr>
          <w:rStyle w:val="StyleUnderline"/>
        </w:rPr>
        <w:t>have generally</w:t>
      </w:r>
      <w:r w:rsidRPr="004C1819">
        <w:rPr>
          <w:sz w:val="16"/>
        </w:rPr>
        <w:t xml:space="preserve"> </w:t>
      </w:r>
      <w:r w:rsidRPr="004C1819">
        <w:rPr>
          <w:rStyle w:val="Emphasis"/>
        </w:rPr>
        <w:t>gone down</w:t>
      </w:r>
      <w:r w:rsidRPr="004C1819">
        <w:rPr>
          <w:sz w:val="16"/>
        </w:rPr>
        <w:t xml:space="preserve"> </w:t>
      </w:r>
      <w:r w:rsidRPr="004C1819">
        <w:rPr>
          <w:rStyle w:val="StyleUnderline"/>
        </w:rPr>
        <w:t>over time</w:t>
      </w:r>
      <w:r w:rsidRPr="004C1819">
        <w:rPr>
          <w:sz w:val="16"/>
        </w:rPr>
        <w:t>.39</w:t>
      </w:r>
    </w:p>
    <w:p w14:paraId="4B410955" w14:textId="77777777" w:rsidR="0087379C" w:rsidRPr="004C1819" w:rsidRDefault="0087379C" w:rsidP="0087379C">
      <w:pPr>
        <w:rPr>
          <w:sz w:val="16"/>
        </w:rPr>
      </w:pPr>
      <w:r w:rsidRPr="004C1819">
        <w:rPr>
          <w:sz w:val="16"/>
        </w:rPr>
        <w:t xml:space="preserve">Overall, </w:t>
      </w:r>
      <w:r w:rsidRPr="004C1819">
        <w:rPr>
          <w:rStyle w:val="StyleUnderline"/>
        </w:rPr>
        <w:t xml:space="preserve">society’s </w:t>
      </w:r>
      <w:r w:rsidRPr="003A0E46">
        <w:rPr>
          <w:rStyle w:val="StyleUnderline"/>
          <w:highlight w:val="yellow"/>
        </w:rPr>
        <w:t>capacity to</w:t>
      </w:r>
      <w:r w:rsidRPr="003A0E46">
        <w:rPr>
          <w:sz w:val="16"/>
          <w:highlight w:val="yellow"/>
        </w:rPr>
        <w:t xml:space="preserve"> </w:t>
      </w:r>
      <w:r w:rsidRPr="003A0E46">
        <w:rPr>
          <w:rStyle w:val="Emphasis"/>
          <w:highlight w:val="yellow"/>
        </w:rPr>
        <w:t>cope with threats</w:t>
      </w:r>
      <w:r w:rsidRPr="004C1819">
        <w:rPr>
          <w:sz w:val="16"/>
        </w:rPr>
        <w:t xml:space="preserve"> to health </w:t>
      </w:r>
      <w:r w:rsidRPr="004C1819">
        <w:rPr>
          <w:rStyle w:val="StyleUnderline"/>
        </w:rPr>
        <w:t xml:space="preserve">is anticipated to continue to </w:t>
      </w:r>
      <w:r w:rsidRPr="003A0E46">
        <w:rPr>
          <w:rStyle w:val="StyleUnderline"/>
          <w:highlight w:val="yellow"/>
        </w:rPr>
        <w:t>rise, particularly</w:t>
      </w:r>
      <w:r w:rsidRPr="004C1819">
        <w:rPr>
          <w:rStyle w:val="StyleUnderline"/>
        </w:rPr>
        <w:t xml:space="preserve"> within</w:t>
      </w:r>
      <w:r w:rsidRPr="004C1819">
        <w:rPr>
          <w:sz w:val="16"/>
        </w:rPr>
        <w:t xml:space="preserve"> </w:t>
      </w:r>
      <w:r w:rsidRPr="003A0E46">
        <w:rPr>
          <w:rStyle w:val="Emphasis"/>
          <w:highlight w:val="yellow"/>
        </w:rPr>
        <w:t>vulnerable</w:t>
      </w:r>
      <w:r w:rsidRPr="003A0E46">
        <w:rPr>
          <w:sz w:val="16"/>
          <w:highlight w:val="yellow"/>
        </w:rPr>
        <w:t xml:space="preserve"> </w:t>
      </w:r>
      <w:r w:rsidRPr="003A0E46">
        <w:rPr>
          <w:rStyle w:val="StyleUnderline"/>
          <w:highlight w:val="yellow"/>
        </w:rPr>
        <w:t>countries</w:t>
      </w:r>
      <w:r w:rsidRPr="004C1819">
        <w:rPr>
          <w:sz w:val="16"/>
        </w:rPr>
        <w:t>, provided sufficient investments are made in adaptation, resilience, and economic development. Nevertheless, health modeling suggests that climate change will contribute to increases in mortality in the years ahead. One of the first global estimates of the health effects of climate change came from WHO in 2014. The authors estimated an additional 250,000  excess deaths per year by midcentury caused by climate change.40 More-recent projections, also by WHO, suggest climate change–related deaths of 529,000 per year by 2050, with an upper confidence limit of 736,000.41 These mortality effects and broader health effects of climate change could also contribute to reductions in life expectancy.42</w:t>
      </w:r>
    </w:p>
    <w:p w14:paraId="190FD6C6" w14:textId="77777777" w:rsidR="0087379C" w:rsidRPr="004C1819" w:rsidRDefault="0087379C" w:rsidP="0087379C">
      <w:pPr>
        <w:rPr>
          <w:sz w:val="16"/>
        </w:rPr>
      </w:pPr>
      <w:r w:rsidRPr="004C1819">
        <w:rPr>
          <w:sz w:val="16"/>
        </w:rPr>
        <w:t>What is clear is that heat waves are the leading cause of weather-related mortality in the United States, with past heat waves associated with significant excess deaths and mass-casualty events. As a result, increases in the heat-related death rate are projected to outweigh decreases in cold-related deaths, particularly in response to a high-emission scenario.43 Recent studies suggest that, if the global mean temperature increase reaches 4°C, large regions of the world could become uninhabitable because of heat stress unless significant adaptations are made.44</w:t>
      </w:r>
    </w:p>
    <w:p w14:paraId="0FAF3C0E" w14:textId="77777777" w:rsidR="0087379C" w:rsidRPr="004C1819" w:rsidRDefault="0087379C" w:rsidP="0087379C">
      <w:pPr>
        <w:rPr>
          <w:sz w:val="16"/>
        </w:rPr>
      </w:pPr>
      <w:r w:rsidRPr="004C1819">
        <w:rPr>
          <w:sz w:val="16"/>
        </w:rPr>
        <w:t xml:space="preserve">Although there is no accepted determination of what would constitute a global catastrophic health risk from climate change, authors of at least one report defined it as a mass-mortality event taking the equivalent of 25 percent of the population.45 For the United States, based on the 2020 population (330 million), 25 percent would mean approximately 80 million people, or 2 billion for the estimated global population in 2022 of 8 billion.46 The thresholds would be higher if one accounted for future population growth, estimated to be almost 370 million in the United States and 9.7 billion globally by 2050.47 Mortality of this magnitude would effectively be ten times that of the 1918 influenza pandemic.48 These </w:t>
      </w:r>
      <w:r w:rsidRPr="004C1819">
        <w:rPr>
          <w:rStyle w:val="StyleUnderline"/>
        </w:rPr>
        <w:t>values suggest a</w:t>
      </w:r>
      <w:r w:rsidRPr="004C1819">
        <w:rPr>
          <w:sz w:val="16"/>
        </w:rPr>
        <w:t xml:space="preserve"> very </w:t>
      </w:r>
      <w:r w:rsidRPr="004C1819">
        <w:rPr>
          <w:rStyle w:val="Emphasis"/>
        </w:rPr>
        <w:t>high bar</w:t>
      </w:r>
      <w:r w:rsidRPr="004C1819">
        <w:rPr>
          <w:sz w:val="16"/>
        </w:rPr>
        <w:t xml:space="preserve"> </w:t>
      </w:r>
      <w:r w:rsidRPr="004C1819">
        <w:rPr>
          <w:rStyle w:val="StyleUnderline"/>
        </w:rPr>
        <w:t>for catastrophic risk</w:t>
      </w:r>
      <w:r w:rsidRPr="004C1819">
        <w:rPr>
          <w:sz w:val="16"/>
        </w:rPr>
        <w:t xml:space="preserve">. However, by comparison, in 2019, an estimated 14 million people globally died from infectious diseases alone.49 This </w:t>
      </w:r>
      <w:r w:rsidRPr="004C1819">
        <w:rPr>
          <w:rStyle w:val="StyleUnderline"/>
        </w:rPr>
        <w:t>baseline mortality is</w:t>
      </w:r>
      <w:r w:rsidRPr="004C1819">
        <w:rPr>
          <w:sz w:val="16"/>
        </w:rPr>
        <w:t xml:space="preserve"> </w:t>
      </w:r>
      <w:r w:rsidRPr="004C1819">
        <w:rPr>
          <w:rStyle w:val="Emphasis"/>
        </w:rPr>
        <w:t>not</w:t>
      </w:r>
      <w:r w:rsidRPr="004C1819">
        <w:rPr>
          <w:sz w:val="16"/>
        </w:rPr>
        <w:t xml:space="preserve"> generally </w:t>
      </w:r>
      <w:r w:rsidRPr="004C1819">
        <w:rPr>
          <w:rStyle w:val="StyleUnderline"/>
        </w:rPr>
        <w:t>considered catastrophic, despite much of that mortality being preventable</w:t>
      </w:r>
      <w:r w:rsidRPr="004C1819">
        <w:rPr>
          <w:sz w:val="16"/>
        </w:rPr>
        <w:t xml:space="preserve">. </w:t>
      </w:r>
      <w:r w:rsidRPr="003A0E46">
        <w:rPr>
          <w:rStyle w:val="Emphasis"/>
          <w:highlight w:val="yellow"/>
        </w:rPr>
        <w:t>No published study</w:t>
      </w:r>
      <w:r w:rsidRPr="004C1819">
        <w:rPr>
          <w:sz w:val="16"/>
        </w:rPr>
        <w:t xml:space="preserve"> has </w:t>
      </w:r>
      <w:r w:rsidRPr="003A0E46">
        <w:rPr>
          <w:rStyle w:val="StyleUnderline"/>
          <w:highlight w:val="yellow"/>
        </w:rPr>
        <w:t>suggested</w:t>
      </w:r>
      <w:r w:rsidRPr="004C1819">
        <w:rPr>
          <w:rStyle w:val="StyleUnderline"/>
        </w:rPr>
        <w:t xml:space="preserve"> the possibility of a</w:t>
      </w:r>
      <w:r w:rsidRPr="004C1819">
        <w:rPr>
          <w:sz w:val="16"/>
        </w:rPr>
        <w:t xml:space="preserve"> singular </w:t>
      </w:r>
      <w:r w:rsidRPr="003A0E46">
        <w:rPr>
          <w:rStyle w:val="Emphasis"/>
          <w:highlight w:val="yellow"/>
        </w:rPr>
        <w:t>mass-mortality</w:t>
      </w:r>
      <w:r w:rsidRPr="004C1819">
        <w:rPr>
          <w:sz w:val="16"/>
        </w:rPr>
        <w:t xml:space="preserve"> </w:t>
      </w:r>
      <w:r w:rsidRPr="004C1819">
        <w:rPr>
          <w:rStyle w:val="StyleUnderline"/>
        </w:rPr>
        <w:t>event</w:t>
      </w:r>
      <w:r w:rsidRPr="004C1819">
        <w:rPr>
          <w:sz w:val="16"/>
        </w:rPr>
        <w:t xml:space="preserve"> of this magnitude, </w:t>
      </w:r>
      <w:r w:rsidRPr="003A0E46">
        <w:rPr>
          <w:rStyle w:val="StyleUnderline"/>
          <w:highlight w:val="yellow"/>
        </w:rPr>
        <w:t>nor</w:t>
      </w:r>
      <w:r w:rsidRPr="004C1819">
        <w:rPr>
          <w:rStyle w:val="StyleUnderline"/>
        </w:rPr>
        <w:t xml:space="preserve"> is there </w:t>
      </w:r>
      <w:r w:rsidRPr="003A0E46">
        <w:rPr>
          <w:rStyle w:val="StyleUnderline"/>
          <w:highlight w:val="yellow"/>
        </w:rPr>
        <w:t>ev</w:t>
      </w:r>
      <w:r w:rsidRPr="004C1819">
        <w:rPr>
          <w:rStyle w:val="StyleUnderline"/>
        </w:rPr>
        <w:t xml:space="preserve">idence </w:t>
      </w:r>
      <w:r w:rsidRPr="003A0E46">
        <w:rPr>
          <w:rStyle w:val="StyleUnderline"/>
          <w:highlight w:val="yellow"/>
        </w:rPr>
        <w:t>of an</w:t>
      </w:r>
      <w:r w:rsidRPr="003A0E46">
        <w:rPr>
          <w:sz w:val="16"/>
          <w:highlight w:val="yellow"/>
        </w:rPr>
        <w:t xml:space="preserve"> </w:t>
      </w:r>
      <w:r w:rsidRPr="003A0E46">
        <w:rPr>
          <w:rStyle w:val="Emphasis"/>
          <w:highlight w:val="yellow"/>
        </w:rPr>
        <w:t>indirect mech</w:t>
      </w:r>
      <w:r w:rsidRPr="004C1819">
        <w:rPr>
          <w:rStyle w:val="Emphasis"/>
        </w:rPr>
        <w:t>anism</w:t>
      </w:r>
      <w:r w:rsidRPr="004C1819">
        <w:rPr>
          <w:sz w:val="16"/>
        </w:rPr>
        <w:t xml:space="preserve">, such as collapse of global food supplies or climate-mediated pathogenesis, </w:t>
      </w:r>
      <w:r w:rsidRPr="004C1819">
        <w:rPr>
          <w:rStyle w:val="StyleUnderline"/>
        </w:rPr>
        <w:t>that would result in</w:t>
      </w:r>
      <w:r w:rsidRPr="004C1819">
        <w:rPr>
          <w:sz w:val="16"/>
        </w:rPr>
        <w:t xml:space="preserve"> such </w:t>
      </w:r>
      <w:r w:rsidRPr="004C1819">
        <w:rPr>
          <w:rStyle w:val="Emphasis"/>
        </w:rPr>
        <w:t>high rates</w:t>
      </w:r>
      <w:r w:rsidRPr="004C1819">
        <w:rPr>
          <w:sz w:val="16"/>
        </w:rPr>
        <w:t xml:space="preserve"> </w:t>
      </w:r>
      <w:r w:rsidRPr="004C1819">
        <w:rPr>
          <w:rStyle w:val="StyleUnderline"/>
        </w:rPr>
        <w:t>of mortality</w:t>
      </w:r>
      <w:r w:rsidRPr="004C1819">
        <w:rPr>
          <w:sz w:val="16"/>
        </w:rPr>
        <w:t xml:space="preserve">. </w:t>
      </w:r>
      <w:r w:rsidRPr="004C1819">
        <w:rPr>
          <w:rStyle w:val="StyleUnderline"/>
        </w:rPr>
        <w:t>Even with</w:t>
      </w:r>
      <w:r w:rsidRPr="004C1819">
        <w:rPr>
          <w:sz w:val="16"/>
        </w:rPr>
        <w:t xml:space="preserve"> </w:t>
      </w:r>
      <w:r w:rsidRPr="004C1819">
        <w:rPr>
          <w:rStyle w:val="Emphasis"/>
        </w:rPr>
        <w:t>cumulative losses</w:t>
      </w:r>
      <w:r w:rsidRPr="004C1819">
        <w:rPr>
          <w:sz w:val="16"/>
        </w:rPr>
        <w:t xml:space="preserve"> over a century, </w:t>
      </w:r>
      <w:r w:rsidRPr="004C1819">
        <w:rPr>
          <w:rStyle w:val="StyleUnderline"/>
        </w:rPr>
        <w:t>mortality would</w:t>
      </w:r>
      <w:r w:rsidRPr="004C1819">
        <w:rPr>
          <w:sz w:val="16"/>
        </w:rPr>
        <w:t xml:space="preserve"> </w:t>
      </w:r>
      <w:r w:rsidRPr="004C1819">
        <w:rPr>
          <w:rStyle w:val="Emphasis"/>
        </w:rPr>
        <w:t>not</w:t>
      </w:r>
      <w:r w:rsidRPr="004C1819">
        <w:rPr>
          <w:sz w:val="16"/>
        </w:rPr>
        <w:t xml:space="preserve"> </w:t>
      </w:r>
      <w:r w:rsidRPr="004C1819">
        <w:rPr>
          <w:rStyle w:val="StyleUnderline"/>
        </w:rPr>
        <w:t>meet these thresholds</w:t>
      </w:r>
      <w:r w:rsidRPr="004C1819">
        <w:rPr>
          <w:sz w:val="16"/>
        </w:rPr>
        <w:t>.</w:t>
      </w:r>
    </w:p>
    <w:p w14:paraId="509F9B8F" w14:textId="77777777" w:rsidR="0087379C" w:rsidRPr="004C1819" w:rsidRDefault="0087379C" w:rsidP="0087379C">
      <w:pPr>
        <w:rPr>
          <w:sz w:val="8"/>
          <w:szCs w:val="8"/>
        </w:rPr>
      </w:pPr>
      <w:r w:rsidRPr="004C1819">
        <w:rPr>
          <w:sz w:val="8"/>
          <w:szCs w:val="8"/>
        </w:rPr>
        <w:t xml:space="preserve">Consequences: Ecosystem Instability </w:t>
      </w:r>
    </w:p>
    <w:p w14:paraId="161F98D0" w14:textId="77777777" w:rsidR="0087379C" w:rsidRPr="004C1819" w:rsidRDefault="0087379C" w:rsidP="0087379C">
      <w:pPr>
        <w:rPr>
          <w:sz w:val="8"/>
          <w:szCs w:val="8"/>
        </w:rPr>
      </w:pPr>
      <w:r w:rsidRPr="004C1819">
        <w:rPr>
          <w:sz w:val="8"/>
          <w:szCs w:val="8"/>
        </w:rPr>
        <w:t xml:space="preserve">The degradation and loss of global ecosystems is a major effect associated with climate change. Significant changes have already been observed in the structure, function, and geographic distribution of plant and animal species around the world.50 Changes in temperature and precipitation will expose existing ecosystems to climatic conditions that are significantly different from those in which the system evolved.51 For ocean ecosystems, ocean acidification caused by rising atmospheric concentrations of CO2 poses an additional threat.52 Key ecosystems at risk include the Amazon River basin, which is at risk of conversion from tropical rainforest to grassland, the Arctic tundra, and coral reefs around the world (Table 7.5).53 These ecosystem losses reflect a broader concern about mass extinction and loss of biodiversity.54 The risks become particularly high beyond 2.0°C.55 </w:t>
      </w:r>
    </w:p>
    <w:p w14:paraId="55363190" w14:textId="77777777" w:rsidR="0087379C" w:rsidRPr="004C1819" w:rsidRDefault="0087379C" w:rsidP="0087379C">
      <w:pPr>
        <w:rPr>
          <w:sz w:val="8"/>
          <w:szCs w:val="8"/>
        </w:rPr>
      </w:pPr>
      <w:r w:rsidRPr="004C1819">
        <w:rPr>
          <w:sz w:val="8"/>
          <w:szCs w:val="8"/>
        </w:rPr>
        <w:t>Ecosystem disruption can have significant downstream consequences for valuable services on which people depend, including agricultural and forestry products, water resources, nutrient cycling, and cultural values. Climate change’s effects on these services are difficult to predict but are an important consideration in the assessment of catastrophic risk.56 For example, 99 percent of coral reefs are projected to be lost if cli mate change exceeds 1.5°C.57 Although the loss of coral reefs is not a direct catastrophic risk to humans, the indirect dependence that specific communities and local economies have on coral reefs for livelihoods could result in significant damage. Similarly, the eastern Bering Sea snow crab population declined abruptly by more than 10 billion in three years, from 2018 to 2021.58 Scientists found that the snow crab population crash was a result of starvation caused by a series of marine heat waves in the preceding years, which increased the species’ caloric requirements. This, in combination with a historically high abundance of crab and a restricted range, created competition for a limited food source and ultimately led to this high-mortality event. The fishery, valued at roughly $150 million annually, was closed for the 2022 season—a devastating economic effect on the local, largely indigenous community, which relies heavily on landing taxes from the fishery. In two years, the community’s tax revenues declined from approximately $2.5 million to around $200,000.59</w:t>
      </w:r>
    </w:p>
    <w:p w14:paraId="1B183E87" w14:textId="77777777" w:rsidR="0087379C" w:rsidRPr="004C1819" w:rsidRDefault="0087379C" w:rsidP="0087379C">
      <w:pPr>
        <w:rPr>
          <w:sz w:val="8"/>
          <w:szCs w:val="8"/>
        </w:rPr>
      </w:pPr>
      <w:r w:rsidRPr="004C1819">
        <w:rPr>
          <w:sz w:val="8"/>
          <w:szCs w:val="8"/>
        </w:rPr>
        <w:t>[Table omitted]</w:t>
      </w:r>
    </w:p>
    <w:p w14:paraId="0C237306" w14:textId="77777777" w:rsidR="0087379C" w:rsidRPr="004C1819" w:rsidRDefault="0087379C" w:rsidP="0087379C">
      <w:pPr>
        <w:rPr>
          <w:sz w:val="8"/>
          <w:szCs w:val="8"/>
        </w:rPr>
      </w:pPr>
      <w:r w:rsidRPr="004C1819">
        <w:rPr>
          <w:sz w:val="8"/>
          <w:szCs w:val="8"/>
        </w:rPr>
        <w:t xml:space="preserve">Consequences: Societal Instability </w:t>
      </w:r>
    </w:p>
    <w:p w14:paraId="47006693" w14:textId="77777777" w:rsidR="0087379C" w:rsidRPr="004C1819" w:rsidRDefault="0087379C" w:rsidP="0087379C">
      <w:pPr>
        <w:rPr>
          <w:sz w:val="8"/>
          <w:szCs w:val="8"/>
        </w:rPr>
      </w:pPr>
      <w:r w:rsidRPr="004C1819">
        <w:rPr>
          <w:sz w:val="8"/>
          <w:szCs w:val="8"/>
        </w:rPr>
        <w:t>An extensive literature documents climate change’s risks to physical infrastructure, as well as the broader economy. Recent economic studies suggest that climate change has already resulted in significant economic losses. For example, the emissions attributed to global oil production between 1988 and 2015 alone are estimated to have already caused $50 billion to $200 billion in cumulative global economic damage by 2020.60 A recent comparison of dozens of studies of the macroeconomic effects of climate change used global welfare as a common metric of economic effect. In other words, they studied the relative change in household income in response to a change in global average temperature (Figure 7.2).61 These studies reflect the anticipated exponential growth in risk in response to greater magnitudes of climate change but suggest that effects are modest (less than a 10-percent reduction in household income) for warming up to 5°C, and only a few estimates are available for warming above 5°C.</w:t>
      </w:r>
    </w:p>
    <w:p w14:paraId="756BF47C" w14:textId="77777777" w:rsidR="0087379C" w:rsidRPr="004C1819" w:rsidRDefault="0087379C" w:rsidP="0087379C">
      <w:pPr>
        <w:rPr>
          <w:sz w:val="8"/>
          <w:szCs w:val="8"/>
        </w:rPr>
      </w:pPr>
      <w:r w:rsidRPr="004C1819">
        <w:rPr>
          <w:sz w:val="8"/>
          <w:szCs w:val="8"/>
        </w:rPr>
        <w:t xml:space="preserve">Similarly, projections of future climate change–related effects on GDP vary because of differences in methods. Most suggest GDP decreases in the United States and globally on the order of 1 to 2 percent by 2100.62 Given economic growth, global GDP will be on the order of $400 trillion by that time,63 which translates into $4 trillion to $8 trillion per year in 2100 in damage. Although substantial in absolute terms, this is equivalent to only a few years of future GDP growth, so the world’s GDP would still be 3.5 times higher than it was in 2023, despite these economic effects. </w:t>
      </w:r>
    </w:p>
    <w:p w14:paraId="498F2624" w14:textId="77777777" w:rsidR="0087379C" w:rsidRPr="004C1819" w:rsidRDefault="0087379C" w:rsidP="0087379C">
      <w:pPr>
        <w:rPr>
          <w:sz w:val="8"/>
          <w:szCs w:val="8"/>
        </w:rPr>
      </w:pPr>
      <w:r w:rsidRPr="004C1819">
        <w:rPr>
          <w:sz w:val="8"/>
          <w:szCs w:val="8"/>
        </w:rPr>
        <w:t>Nevertheless, recent years have seen several studies producing more-pessimistic projections of future GDP effects, which is a function of attempts to capture a broader array of consequences and learning about the sensitivity that human and natural systems have to climate. For example, researchers in some recent eco nomic studies have projected effects on the order of 10 to 20 percent of GDP in 2100, and some have suggested effects of more than 50 percent of GDP.64 These estimates are an order of magnitude higher than traditional assumptions, suggesting effects of $40 trillion per year by the end of the century. Effects of this scale imply weak economic growth (averaging less than 1 percent per year) for the remainder of the 21st century and a large social cost of climate change. Such weak growth while the population of the world is rising suggests negative effects on poverty, consumption, and quality of life. For example, although the implied scale of GDP by the end of the century is higher than that of 2023, given a population of approximately 10 billion as soon as 2050,65 GDP per capita could be lower than it is today. These global effects would be disproportionately larger in low-income and vulnerable countries. For example, some studies suggest effects on the order of 33 percent of developing-nation GDP, even if warming is limited to 1.5°C, and as high as 64 percent for 2 to 3°C of warming.66 The status of economic development is highly correlated with state fragility, as well as a country’s contributions to global GHG emissions.</w:t>
      </w:r>
    </w:p>
    <w:p w14:paraId="13B71EE7" w14:textId="77777777" w:rsidR="0087379C" w:rsidRPr="004C1819" w:rsidRDefault="0087379C" w:rsidP="0087379C">
      <w:pPr>
        <w:rPr>
          <w:sz w:val="8"/>
          <w:szCs w:val="8"/>
        </w:rPr>
      </w:pPr>
      <w:r w:rsidRPr="004C1819">
        <w:rPr>
          <w:sz w:val="8"/>
          <w:szCs w:val="8"/>
        </w:rPr>
        <w:t>A significant fraction of the economic damage associated with climate change is effects on infrastructure and the built environment—including direct damage to infrastructure from extreme weather events, which drives repair, replacement, and maintenance, as well as associated loss-of-use costs associated with infrastructure degradation. This damage to infrastructure affects such factors as the costs and reliability of travel, water and power, and access to other services. In some instances, these costs will be transient (e.g., storm damage to a physical asset), but they can also be persistent because of repetitive events or the permanent loss of an asset or opportunity (because, for instance, of sea-level rise and permanent inundation of an asset). Key risks would be associated with the loss of natural resources needed to support an infrastructure service (e.g., decline of water resources), effects on long-lived infrastructure that was designed or sited during a different climate era, and infrastructure that is poorly designed and hardened against climate and weather and is therefore particularly vulnerable to failure. Until recently, most infrastructure systems were designed to withstand historical climate variability and not designed to account for future climate change. However, public- and private-sector actors are taking action to shift infrastructure design practices to account for future climate change and to include additional safety factors to hedge against uncertainty. In addition, most physical infrastructure is highly distributed and even decentralized, making it difficult for climate change effects to scale to a global catastrophe.</w:t>
      </w:r>
    </w:p>
    <w:p w14:paraId="73294600" w14:textId="77777777" w:rsidR="0087379C" w:rsidRPr="004C1819" w:rsidRDefault="0087379C" w:rsidP="0087379C">
      <w:pPr>
        <w:rPr>
          <w:sz w:val="8"/>
          <w:szCs w:val="8"/>
        </w:rPr>
      </w:pPr>
      <w:r w:rsidRPr="004C1819">
        <w:rPr>
          <w:sz w:val="8"/>
          <w:szCs w:val="8"/>
        </w:rPr>
        <w:t xml:space="preserve">Climate change effects on the built environment could be accompanied by effects on governance systems and social institutions. Such erosion of institutions could arise from multiple sources. One of the mostimmediate challenges is the instability arising from climate change effects or countries’ responses to those effects. For example, the projections of economic costs of climate change effects suggest the potential for significant slowing of future economic growth. This translates into both public and private institutions’ ability to maintain budgets to invest in public and private goods and services.67 Moreover, global efforts to mitigate climate change effects through energy transitions could have additional effects in resource-dependent economies that rely on fossil fuel revenue for economic stability. For example, a synthesis of modeling studies indicates that aggressive reductions in GHG emissions to manage climate risk could also slow global economic growth and countries’ ability to address other social and economic challenges.68 </w:t>
      </w:r>
    </w:p>
    <w:p w14:paraId="116F7626" w14:textId="77777777" w:rsidR="0087379C" w:rsidRPr="004C1819" w:rsidRDefault="0087379C" w:rsidP="0087379C">
      <w:pPr>
        <w:rPr>
          <w:sz w:val="8"/>
          <w:szCs w:val="8"/>
        </w:rPr>
      </w:pPr>
      <w:r w:rsidRPr="004C1819">
        <w:rPr>
          <w:sz w:val="8"/>
          <w:szCs w:val="8"/>
        </w:rPr>
        <w:t>Various experts have argued that measures of climate change’s direct effects on the economy underestimate the broader downstream consequences for human society and the natural environment.69 For example, social unrest could arise from civil society’s concerns about the risks of climate change and the ability of governments and other institutions to adequately manage those risks. In many countries, climate change is now a mainstream policy issue and, as a result, a litmus test for policymakers. Responses to climate change shape political platforms and campaigns, as well as the leadership of corporations, raising the possibility of climate change being one element of a justification for regime change.70 Hence, a civil protest movement is growing around climate change that is using civil disobedience as a mechanism for driving more-aggressive climate policies.71 This is likely to be more significant in places where institutions are unable to provide people with necessities, such as food, water, and energy security. These tend to be low-income countries that are already fragile.72 At the same time, many countries’ efforts to advance climate actions to reduce the risks of climate change have encountered public backlash. For example, public protests in France, Italy, Argentina, and Germany have occurred in response to increased costs of transportation, food, and energy, as well as the retirement of fossil fuel assets and industry.73</w:t>
      </w:r>
    </w:p>
    <w:p w14:paraId="7C1444ED" w14:textId="77777777" w:rsidR="0087379C" w:rsidRPr="004C1819" w:rsidRDefault="0087379C" w:rsidP="0087379C">
      <w:pPr>
        <w:rPr>
          <w:sz w:val="8"/>
          <w:szCs w:val="8"/>
        </w:rPr>
      </w:pPr>
      <w:r w:rsidRPr="004C1819">
        <w:rPr>
          <w:sz w:val="8"/>
          <w:szCs w:val="8"/>
        </w:rPr>
        <w:t xml:space="preserve">Another potentially destabilizing force on global institutions is the increasing use of the courts as a vehicle for shaping climate action. One report indicates that the magnitude of climate litigation doubled between 2017 and 2023, with such costs now distributed across 55 countries.74 This could include proregulatory litigation against governments or the private sector for not taking sufficient action on climate change or antiregulatory litigation for actions that are deemed too costly or have negative effects on individual freedoms and civil rights.75 </w:t>
      </w:r>
    </w:p>
    <w:p w14:paraId="30A52FFC" w14:textId="77777777" w:rsidR="0087379C" w:rsidRPr="004C1819" w:rsidRDefault="0087379C" w:rsidP="0087379C">
      <w:pPr>
        <w:rPr>
          <w:sz w:val="8"/>
          <w:szCs w:val="8"/>
        </w:rPr>
      </w:pPr>
      <w:r w:rsidRPr="004C1819">
        <w:rPr>
          <w:sz w:val="8"/>
          <w:szCs w:val="8"/>
        </w:rPr>
        <w:t>Although this discussion identifies various pathways by which climate change could undermine societal stability, understanding of how such effects would translate into broader fragility or collapse of nation-states remains quite limited. Thresholds for these societal systems, such as the point at which failure for a government to satisfy societal needs results in collapse of the government, are largely unknown and likely only partially influenced by changes in the climate system.</w:t>
      </w:r>
    </w:p>
    <w:p w14:paraId="4C2EA200" w14:textId="77777777" w:rsidR="0087379C" w:rsidRPr="004C1819" w:rsidRDefault="0087379C" w:rsidP="0087379C">
      <w:pPr>
        <w:rPr>
          <w:sz w:val="8"/>
          <w:szCs w:val="8"/>
        </w:rPr>
      </w:pPr>
      <w:r w:rsidRPr="004C1819">
        <w:rPr>
          <w:sz w:val="8"/>
          <w:szCs w:val="8"/>
        </w:rPr>
        <w:t xml:space="preserve">Consequences: Reduced Human Capabilities </w:t>
      </w:r>
    </w:p>
    <w:p w14:paraId="3409B078" w14:textId="77777777" w:rsidR="0087379C" w:rsidRPr="004C1819" w:rsidRDefault="0087379C" w:rsidP="0087379C">
      <w:pPr>
        <w:rPr>
          <w:sz w:val="8"/>
          <w:szCs w:val="8"/>
        </w:rPr>
      </w:pPr>
      <w:r w:rsidRPr="004C1819">
        <w:rPr>
          <w:sz w:val="8"/>
          <w:szCs w:val="8"/>
        </w:rPr>
        <w:t>Climate change has been named as one of the greatest threats to human health in the 21st century.76 It is already undermining key social determinants of human physical and psychological well-being, such as access to basic needs (e.g., food, water, stable housing) and social support institutions (e.g., health care), human security and freedom, and health equity. The direct and indirect physical and mental effects of natural disasters are well documented in the literature dating back to at least the 1980s.77 Examples of direct effects include illness, injury, or death resulting from extreme weather events, as well as other effects, such as reduced work productivity. Indirectly, changes to environmental conditions and extreme weather events can lead to poor air quality (e.g., wildfire smoke) and respiratory illness; waterborne diseases and other waterrelated health effects; zoonoses, vector-borne diseases, malnutrition, and foodborne diseases; noncommunicable diseases; and mental and psychosocial health.78</w:t>
      </w:r>
    </w:p>
    <w:p w14:paraId="72C3B698" w14:textId="77777777" w:rsidR="0087379C" w:rsidRPr="004C1819" w:rsidRDefault="0087379C" w:rsidP="0087379C">
      <w:pPr>
        <w:rPr>
          <w:sz w:val="8"/>
          <w:szCs w:val="8"/>
        </w:rPr>
      </w:pPr>
      <w:r w:rsidRPr="004C1819">
        <w:rPr>
          <w:sz w:val="8"/>
          <w:szCs w:val="8"/>
        </w:rPr>
        <w:t xml:space="preserve">Although evidence unequivocally shows that climate change affects human health, accurately measuring the scale and magnitude of these effects is challenging. Individual and community vulnerability and the ability to adapt to a changing environment are at the heart of this dilemma. Moreover, understanding how these effects on health outcomes affect well-being is equally challenging because the term </w:t>
      </w:r>
      <w:r w:rsidRPr="004C1819">
        <w:rPr>
          <w:i/>
          <w:iCs/>
          <w:sz w:val="8"/>
          <w:szCs w:val="8"/>
        </w:rPr>
        <w:t>well-being</w:t>
      </w:r>
      <w:r w:rsidRPr="004C1819">
        <w:rPr>
          <w:sz w:val="8"/>
          <w:szCs w:val="8"/>
        </w:rPr>
        <w:t xml:space="preserve"> is used to describe a diverse, and sometimes contradictory, set of concepts—what constitutes an effect on well-being could differ by culture and context.79 Direct elements of well-being, such as access to basic needs (e.g., food, water, and stable housing), are easier to measure than indirect elements, such as the symbolic or cultural components of identity. </w:t>
      </w:r>
    </w:p>
    <w:p w14:paraId="5940DE9A" w14:textId="77777777" w:rsidR="0087379C" w:rsidRPr="004C1819" w:rsidRDefault="0087379C" w:rsidP="0087379C">
      <w:pPr>
        <w:rPr>
          <w:sz w:val="8"/>
          <w:szCs w:val="8"/>
        </w:rPr>
      </w:pPr>
      <w:r w:rsidRPr="004C1819">
        <w:rPr>
          <w:sz w:val="8"/>
          <w:szCs w:val="8"/>
        </w:rPr>
        <w:t>Nevertheless, identifying and measuring climate change’s effect on quality of life or well-being is a growing area of research. Discussions in the literature center on a few concepts, including effects on the pillars of living standards that undermine acceptable levels of well-being, implications for human security and freedom, and climate anxiety and effects on mental health.80 The concepts of human security and freedom are a broad framing that arguably encompasses the other two concepts. Effects on living standards that undermine well-being are discussed in literature that has examined the links between climate change and higher costs of living, including effects on agriculture and related food shortages, infrastructure damage and supply chain disruptions, and the implications of slower economic growth.81</w:t>
      </w:r>
    </w:p>
    <w:p w14:paraId="28A89DAD" w14:textId="77777777" w:rsidR="0087379C" w:rsidRPr="004C1819" w:rsidRDefault="0087379C" w:rsidP="0087379C">
      <w:pPr>
        <w:rPr>
          <w:sz w:val="8"/>
          <w:szCs w:val="8"/>
        </w:rPr>
      </w:pPr>
      <w:r w:rsidRPr="004C1819">
        <w:rPr>
          <w:sz w:val="8"/>
          <w:szCs w:val="8"/>
        </w:rPr>
        <w:t xml:space="preserve">Most of the research on climate change and mental health has been conducted in high-income countries, which has implications for generalizability across global populations. However, the evidence strongly suggests a negative association between climate-related exposure and mental health, including posttraumatic stress disorder, anxiety, depression, psychiatric hospitalizations, and increased suicide rates.82 There is also a small but growing body of literature on climate change’s effects on indigenous populations’ mental health, particularly from the perspective of sense of place and identity.83 There is evidence to suggest that these populations are among those who are most acutely experiencing effects on mental health from climate change.84 Culturally, many indigenous communities define themselves by their environments. In this sense, climate change could pose an existential threat to these populations if their environments become uninhabitable or traditional ways of life are no longer viable. </w:t>
      </w:r>
    </w:p>
    <w:p w14:paraId="67B5C69E" w14:textId="77777777" w:rsidR="0087379C" w:rsidRPr="004C1819" w:rsidRDefault="0087379C" w:rsidP="0087379C">
      <w:pPr>
        <w:rPr>
          <w:sz w:val="8"/>
          <w:szCs w:val="8"/>
        </w:rPr>
      </w:pPr>
      <w:r w:rsidRPr="004C1819">
        <w:rPr>
          <w:sz w:val="8"/>
          <w:szCs w:val="8"/>
        </w:rPr>
        <w:t>The geographic extent and duration of the effect on human well-being depend on the nature of the climate stressor and the dimension of well-being of concern. Additionally, because several drivers of good health and well-being interact with one another, effects could cascade and compound among these drivers, extending the acute effects of a precipitating event much longer than expected. With extreme weather, some effects on human health and well-being, such as acute stress and posttraumatic stress disorder, can be felt immediately during or after the event but can also be felt for years after the event. Researchers in one study found that stress, anxiety, and fear persisted for at least three years after a flood event.85 In the longer term, depression and suicidal ideation can develop.86 For slower-moving climate stressors, such as sea-level rise, for which the full extent of the physical effects might not be felt for years, anxiety associated with the awareness of climate change and the perception of risk might serve as a proxy for understanding these stressors’ implications for mental health.87</w:t>
      </w:r>
    </w:p>
    <w:p w14:paraId="43919442" w14:textId="77777777" w:rsidR="0087379C" w:rsidRPr="004C1819" w:rsidRDefault="0087379C" w:rsidP="0087379C">
      <w:pPr>
        <w:rPr>
          <w:sz w:val="8"/>
          <w:szCs w:val="8"/>
        </w:rPr>
      </w:pPr>
      <w:r w:rsidRPr="004C1819">
        <w:rPr>
          <w:sz w:val="8"/>
          <w:szCs w:val="8"/>
        </w:rPr>
        <w:t>Evidence shows that geographically vulnerable and socially disadvantaged populations disproportionately experience effects on human health and well-being stemming from climate change and that other risk factors, including socioeconomic status, gender, and existing conditions, play a key role.88 Because climate change acts as a multiplier on individuals’ and communities’ existing conditions, one can expect to see these trends continue without intervention. Individuals’ and communities’ ability to cope with the mental health effects of climate change is uncertain. Very few empirical studies have examined these coping mechanisms or the efficacy and scalability of interventions and policies aimed at addressing mental health effects.89</w:t>
      </w:r>
    </w:p>
    <w:p w14:paraId="42F1814B" w14:textId="77777777" w:rsidR="0087379C" w:rsidRPr="004C1819" w:rsidRDefault="0087379C" w:rsidP="0087379C">
      <w:pPr>
        <w:rPr>
          <w:sz w:val="8"/>
          <w:szCs w:val="8"/>
        </w:rPr>
      </w:pPr>
      <w:r w:rsidRPr="004C1819">
        <w:rPr>
          <w:sz w:val="8"/>
          <w:szCs w:val="8"/>
        </w:rPr>
        <w:t xml:space="preserve">How the Risk from Extreme Climate Change Will Change in the Next Decade </w:t>
      </w:r>
    </w:p>
    <w:p w14:paraId="45F9E181" w14:textId="77777777" w:rsidR="0087379C" w:rsidRPr="00BF1C62" w:rsidRDefault="0087379C" w:rsidP="0087379C">
      <w:pPr>
        <w:rPr>
          <w:sz w:val="16"/>
        </w:rPr>
      </w:pPr>
      <w:r w:rsidRPr="00BF1C62">
        <w:rPr>
          <w:sz w:val="16"/>
        </w:rPr>
        <w:t xml:space="preserve">The </w:t>
      </w:r>
      <w:r w:rsidRPr="00BF1C62">
        <w:rPr>
          <w:rStyle w:val="StyleUnderline"/>
        </w:rPr>
        <w:t>scientific literature is</w:t>
      </w:r>
      <w:r w:rsidRPr="00BF1C62">
        <w:rPr>
          <w:sz w:val="16"/>
        </w:rPr>
        <w:t xml:space="preserve"> </w:t>
      </w:r>
      <w:r w:rsidRPr="00BF1C62">
        <w:rPr>
          <w:rStyle w:val="Emphasis"/>
        </w:rPr>
        <w:t>quite clear</w:t>
      </w:r>
      <w:r w:rsidRPr="00BF1C62">
        <w:rPr>
          <w:sz w:val="16"/>
        </w:rPr>
        <w:t xml:space="preserve"> that </w:t>
      </w:r>
      <w:r w:rsidRPr="00BF1C62">
        <w:rPr>
          <w:rStyle w:val="StyleUnderline"/>
        </w:rPr>
        <w:t>the risks associated with extreme climate change will</w:t>
      </w:r>
      <w:r w:rsidRPr="00BF1C62">
        <w:rPr>
          <w:sz w:val="16"/>
        </w:rPr>
        <w:t xml:space="preserve"> </w:t>
      </w:r>
      <w:r w:rsidRPr="00BF1C62">
        <w:rPr>
          <w:rStyle w:val="Emphasis"/>
        </w:rPr>
        <w:t>continue</w:t>
      </w:r>
      <w:r w:rsidRPr="00BF1C62">
        <w:rPr>
          <w:sz w:val="16"/>
        </w:rPr>
        <w:t xml:space="preserve"> </w:t>
      </w:r>
      <w:r w:rsidRPr="00BF1C62">
        <w:rPr>
          <w:rStyle w:val="StyleUnderline"/>
        </w:rPr>
        <w:t>to grow</w:t>
      </w:r>
      <w:r w:rsidRPr="00BF1C62">
        <w:rPr>
          <w:sz w:val="16"/>
        </w:rPr>
        <w:t xml:space="preserve"> for at least the first half of the 21st century, </w:t>
      </w:r>
      <w:r w:rsidRPr="00BF1C62">
        <w:rPr>
          <w:rStyle w:val="Emphasis"/>
        </w:rPr>
        <w:t>independently</w:t>
      </w:r>
      <w:r w:rsidRPr="00BF1C62">
        <w:rPr>
          <w:sz w:val="16"/>
        </w:rPr>
        <w:t xml:space="preserve"> </w:t>
      </w:r>
      <w:r w:rsidRPr="00BF1C62">
        <w:rPr>
          <w:rStyle w:val="StyleUnderline"/>
        </w:rPr>
        <w:t>of efforts made to</w:t>
      </w:r>
      <w:r w:rsidRPr="00BF1C62">
        <w:rPr>
          <w:sz w:val="16"/>
        </w:rPr>
        <w:t xml:space="preserve"> </w:t>
      </w:r>
      <w:r w:rsidRPr="00BF1C62">
        <w:rPr>
          <w:rStyle w:val="Emphasis"/>
        </w:rPr>
        <w:t>reduce</w:t>
      </w:r>
      <w:r w:rsidRPr="00BF1C62">
        <w:rPr>
          <w:sz w:val="16"/>
        </w:rPr>
        <w:t xml:space="preserve"> </w:t>
      </w:r>
      <w:r w:rsidRPr="00BF1C62">
        <w:rPr>
          <w:rStyle w:val="StyleUnderline"/>
        </w:rPr>
        <w:t>global GHG emissions</w:t>
      </w:r>
      <w:r w:rsidRPr="00BF1C62">
        <w:rPr>
          <w:sz w:val="16"/>
        </w:rPr>
        <w:t xml:space="preserve">. This is </w:t>
      </w:r>
      <w:r w:rsidRPr="00BF1C62">
        <w:rPr>
          <w:rStyle w:val="StyleUnderline"/>
        </w:rPr>
        <w:t>due to a certain magnitude of</w:t>
      </w:r>
      <w:r w:rsidRPr="00BF1C62">
        <w:rPr>
          <w:sz w:val="16"/>
        </w:rPr>
        <w:t xml:space="preserve"> </w:t>
      </w:r>
      <w:r w:rsidRPr="00BF1C62">
        <w:rPr>
          <w:rStyle w:val="Emphasis"/>
        </w:rPr>
        <w:t>lock-in</w:t>
      </w:r>
      <w:r w:rsidRPr="00BF1C62">
        <w:rPr>
          <w:sz w:val="16"/>
        </w:rPr>
        <w:t xml:space="preserve"> </w:t>
      </w:r>
      <w:r w:rsidRPr="00BF1C62">
        <w:rPr>
          <w:rStyle w:val="StyleUnderline"/>
        </w:rPr>
        <w:t>in terms of future GHG emissions, as well as</w:t>
      </w:r>
      <w:r w:rsidRPr="00BF1C62">
        <w:rPr>
          <w:sz w:val="16"/>
        </w:rPr>
        <w:t xml:space="preserve"> </w:t>
      </w:r>
      <w:r w:rsidRPr="00BF1C62">
        <w:rPr>
          <w:rStyle w:val="Emphasis"/>
        </w:rPr>
        <w:t>time lags</w:t>
      </w:r>
      <w:r w:rsidRPr="00BF1C62">
        <w:rPr>
          <w:sz w:val="16"/>
        </w:rPr>
        <w:t xml:space="preserve"> </w:t>
      </w:r>
      <w:r w:rsidRPr="00BF1C62">
        <w:rPr>
          <w:rStyle w:val="StyleUnderline"/>
        </w:rPr>
        <w:t>between emissions and associated changes</w:t>
      </w:r>
      <w:r w:rsidRPr="00BF1C62">
        <w:rPr>
          <w:sz w:val="16"/>
        </w:rPr>
        <w:t xml:space="preserve"> in the climate system. Because CO2 can remain in the atmosphere for thousands of years, </w:t>
      </w:r>
      <w:r w:rsidRPr="00BF1C62">
        <w:rPr>
          <w:rStyle w:val="Emphasis"/>
        </w:rPr>
        <w:t>past</w:t>
      </w:r>
      <w:r w:rsidRPr="00BF1C62">
        <w:rPr>
          <w:sz w:val="16"/>
        </w:rPr>
        <w:t xml:space="preserve"> </w:t>
      </w:r>
      <w:r w:rsidRPr="00BF1C62">
        <w:rPr>
          <w:rStyle w:val="StyleUnderline"/>
        </w:rPr>
        <w:t>GHG emissions</w:t>
      </w:r>
      <w:r w:rsidRPr="00BF1C62">
        <w:rPr>
          <w:sz w:val="16"/>
        </w:rPr>
        <w:t xml:space="preserve"> have </w:t>
      </w:r>
      <w:r w:rsidRPr="00BF1C62">
        <w:rPr>
          <w:rStyle w:val="Emphasis"/>
        </w:rPr>
        <w:t>committed Earth</w:t>
      </w:r>
      <w:r w:rsidRPr="00BF1C62">
        <w:rPr>
          <w:sz w:val="16"/>
        </w:rPr>
        <w:t xml:space="preserve"> </w:t>
      </w:r>
      <w:r w:rsidRPr="00BF1C62">
        <w:rPr>
          <w:rStyle w:val="StyleUnderline"/>
        </w:rPr>
        <w:t>to some degree of future warming</w:t>
      </w:r>
      <w:r w:rsidRPr="00BF1C62">
        <w:rPr>
          <w:sz w:val="16"/>
        </w:rPr>
        <w:t xml:space="preserve">. If emissions were to cease, the global temperature would quickly stabilize.90 However, </w:t>
      </w:r>
      <w:r w:rsidRPr="00BF1C62">
        <w:rPr>
          <w:rStyle w:val="StyleUnderline"/>
        </w:rPr>
        <w:t>emissions would take</w:t>
      </w:r>
      <w:r w:rsidRPr="00BF1C62">
        <w:rPr>
          <w:sz w:val="16"/>
        </w:rPr>
        <w:t xml:space="preserve"> </w:t>
      </w:r>
      <w:r w:rsidRPr="00BF1C62">
        <w:rPr>
          <w:rStyle w:val="Emphasis"/>
        </w:rPr>
        <w:t>decades</w:t>
      </w:r>
      <w:r w:rsidRPr="00BF1C62">
        <w:rPr>
          <w:sz w:val="16"/>
        </w:rPr>
        <w:t xml:space="preserve"> </w:t>
      </w:r>
      <w:r w:rsidRPr="00BF1C62">
        <w:rPr>
          <w:rStyle w:val="StyleUnderline"/>
        </w:rPr>
        <w:t>to return to</w:t>
      </w:r>
      <w:r w:rsidRPr="00BF1C62">
        <w:rPr>
          <w:sz w:val="16"/>
        </w:rPr>
        <w:t xml:space="preserve"> their </w:t>
      </w:r>
      <w:r w:rsidRPr="00BF1C62">
        <w:rPr>
          <w:rStyle w:val="StyleUnderline"/>
        </w:rPr>
        <w:t>preindustrial levels</w:t>
      </w:r>
      <w:r w:rsidRPr="00BF1C62">
        <w:rPr>
          <w:sz w:val="16"/>
        </w:rPr>
        <w:t>. Meanwhile, some elements of the climate system, such as ice sheets, sea levels, or the temperatures of the deep ocean, would respond much more slowly.91 Therefore, the consequences of climate change are anticipated to become more severe in the next decade, and studies suggest that the rates of global mean temperature change and sea-level rise are accelerating.92</w:t>
      </w:r>
    </w:p>
    <w:p w14:paraId="1E4CE1BD" w14:textId="77777777" w:rsidR="0087379C" w:rsidRPr="00BF1C62" w:rsidRDefault="0087379C" w:rsidP="0087379C">
      <w:pPr>
        <w:rPr>
          <w:sz w:val="16"/>
        </w:rPr>
      </w:pPr>
      <w:r w:rsidRPr="00BF1C62">
        <w:rPr>
          <w:sz w:val="16"/>
        </w:rPr>
        <w:t xml:space="preserve">Nevertheless, </w:t>
      </w:r>
      <w:r w:rsidRPr="003A0E46">
        <w:rPr>
          <w:rStyle w:val="StyleUnderline"/>
          <w:highlight w:val="yellow"/>
        </w:rPr>
        <w:t>even under</w:t>
      </w:r>
      <w:r w:rsidRPr="00BF1C62">
        <w:rPr>
          <w:rStyle w:val="StyleUnderline"/>
        </w:rPr>
        <w:t xml:space="preserve"> the</w:t>
      </w:r>
      <w:r w:rsidRPr="00BF1C62">
        <w:rPr>
          <w:sz w:val="16"/>
        </w:rPr>
        <w:t xml:space="preserve"> </w:t>
      </w:r>
      <w:r w:rsidRPr="00BF1C62">
        <w:rPr>
          <w:rStyle w:val="Emphasis"/>
        </w:rPr>
        <w:t>most-</w:t>
      </w:r>
      <w:r w:rsidRPr="003A0E46">
        <w:rPr>
          <w:rStyle w:val="Emphasis"/>
          <w:highlight w:val="yellow"/>
        </w:rPr>
        <w:t>extreme scenarios</w:t>
      </w:r>
      <w:r w:rsidRPr="00BF1C62">
        <w:rPr>
          <w:sz w:val="16"/>
        </w:rPr>
        <w:t xml:space="preserve"> </w:t>
      </w:r>
      <w:r w:rsidRPr="00BF1C62">
        <w:rPr>
          <w:rStyle w:val="StyleUnderline"/>
        </w:rPr>
        <w:t xml:space="preserve">of climate change, </w:t>
      </w:r>
      <w:r w:rsidRPr="003A0E46">
        <w:rPr>
          <w:rStyle w:val="StyleUnderline"/>
          <w:highlight w:val="yellow"/>
        </w:rPr>
        <w:t>large-scale</w:t>
      </w:r>
      <w:r w:rsidRPr="00BF1C62">
        <w:rPr>
          <w:rStyle w:val="StyleUnderline"/>
        </w:rPr>
        <w:t xml:space="preserve"> temperature </w:t>
      </w:r>
      <w:r w:rsidRPr="003A0E46">
        <w:rPr>
          <w:rStyle w:val="StyleUnderline"/>
          <w:highlight w:val="yellow"/>
        </w:rPr>
        <w:t>shifts</w:t>
      </w:r>
      <w:r w:rsidRPr="00BF1C62">
        <w:rPr>
          <w:rStyle w:val="StyleUnderline"/>
        </w:rPr>
        <w:t xml:space="preserve"> in the Earth system </w:t>
      </w:r>
      <w:r w:rsidRPr="003A0E46">
        <w:rPr>
          <w:rStyle w:val="StyleUnderline"/>
          <w:highlight w:val="yellow"/>
        </w:rPr>
        <w:t>are</w:t>
      </w:r>
      <w:r w:rsidRPr="003A0E46">
        <w:rPr>
          <w:sz w:val="16"/>
          <w:highlight w:val="yellow"/>
        </w:rPr>
        <w:t xml:space="preserve"> </w:t>
      </w:r>
      <w:r w:rsidRPr="003A0E46">
        <w:rPr>
          <w:rStyle w:val="Emphasis"/>
          <w:highlight w:val="yellow"/>
        </w:rPr>
        <w:t>not anticipated</w:t>
      </w:r>
      <w:r w:rsidRPr="00BF1C62">
        <w:rPr>
          <w:sz w:val="16"/>
        </w:rPr>
        <w:t xml:space="preserve"> until toward the end of the 21st century. This </w:t>
      </w:r>
      <w:r w:rsidRPr="00BF1C62">
        <w:rPr>
          <w:rStyle w:val="StyleUnderline"/>
        </w:rPr>
        <w:t>suggests a</w:t>
      </w:r>
      <w:r w:rsidRPr="00BF1C62">
        <w:rPr>
          <w:sz w:val="16"/>
        </w:rPr>
        <w:t xml:space="preserve"> </w:t>
      </w:r>
      <w:r w:rsidRPr="00BF1C62">
        <w:rPr>
          <w:rStyle w:val="Emphasis"/>
        </w:rPr>
        <w:t>low probability</w:t>
      </w:r>
      <w:r w:rsidRPr="00BF1C62">
        <w:rPr>
          <w:sz w:val="16"/>
        </w:rPr>
        <w:t xml:space="preserve"> </w:t>
      </w:r>
      <w:r w:rsidRPr="00BF1C62">
        <w:rPr>
          <w:rStyle w:val="StyleUnderline"/>
        </w:rPr>
        <w:t>of</w:t>
      </w:r>
      <w:r w:rsidRPr="00BF1C62">
        <w:rPr>
          <w:sz w:val="16"/>
        </w:rPr>
        <w:t xml:space="preserve"> global catastrophic or </w:t>
      </w:r>
      <w:r w:rsidRPr="00BF1C62">
        <w:rPr>
          <w:rStyle w:val="Emphasis"/>
        </w:rPr>
        <w:t>existential risk</w:t>
      </w:r>
      <w:r w:rsidRPr="00BF1C62">
        <w:rPr>
          <w:sz w:val="16"/>
        </w:rPr>
        <w:t xml:space="preserve"> in the next decade. </w:t>
      </w:r>
      <w:r w:rsidRPr="003A0E46">
        <w:rPr>
          <w:rStyle w:val="StyleUnderline"/>
          <w:highlight w:val="yellow"/>
        </w:rPr>
        <w:t>Projected trajectories</w:t>
      </w:r>
      <w:r w:rsidRPr="003A0E46">
        <w:rPr>
          <w:sz w:val="16"/>
        </w:rPr>
        <w:t xml:space="preserve"> of warming by 2050 </w:t>
      </w:r>
      <w:r w:rsidRPr="003A0E46">
        <w:rPr>
          <w:rStyle w:val="StyleUnderline"/>
        </w:rPr>
        <w:t>are</w:t>
      </w:r>
      <w:r w:rsidRPr="003A0E46">
        <w:rPr>
          <w:sz w:val="16"/>
        </w:rPr>
        <w:t xml:space="preserve"> relatively </w:t>
      </w:r>
      <w:r w:rsidRPr="003A0E46">
        <w:rPr>
          <w:rStyle w:val="Emphasis"/>
        </w:rPr>
        <w:t>similar</w:t>
      </w:r>
      <w:r w:rsidRPr="003A0E46">
        <w:rPr>
          <w:sz w:val="16"/>
        </w:rPr>
        <w:t xml:space="preserve"> </w:t>
      </w:r>
      <w:r w:rsidRPr="003A0E46">
        <w:rPr>
          <w:rStyle w:val="StyleUnderline"/>
        </w:rPr>
        <w:t>among quite disparate assumptions about</w:t>
      </w:r>
      <w:r w:rsidRPr="003A0E46">
        <w:rPr>
          <w:sz w:val="16"/>
        </w:rPr>
        <w:t xml:space="preserve"> </w:t>
      </w:r>
      <w:r w:rsidRPr="003A0E46">
        <w:rPr>
          <w:rStyle w:val="Emphasis"/>
        </w:rPr>
        <w:t>rates</w:t>
      </w:r>
      <w:r w:rsidRPr="003A0E46">
        <w:rPr>
          <w:sz w:val="16"/>
        </w:rPr>
        <w:t xml:space="preserve"> </w:t>
      </w:r>
      <w:r w:rsidRPr="003A0E46">
        <w:rPr>
          <w:rStyle w:val="StyleUnderline"/>
        </w:rPr>
        <w:t>of</w:t>
      </w:r>
      <w:r w:rsidRPr="003A0E46">
        <w:rPr>
          <w:sz w:val="16"/>
        </w:rPr>
        <w:t xml:space="preserve"> GHG </w:t>
      </w:r>
      <w:r w:rsidRPr="003A0E46">
        <w:rPr>
          <w:rStyle w:val="StyleUnderline"/>
        </w:rPr>
        <w:t>emissions and</w:t>
      </w:r>
      <w:r w:rsidRPr="003A0E46">
        <w:rPr>
          <w:sz w:val="16"/>
        </w:rPr>
        <w:t xml:space="preserve"> </w:t>
      </w:r>
      <w:r w:rsidRPr="003A0E46">
        <w:rPr>
          <w:rStyle w:val="Emphasis"/>
        </w:rPr>
        <w:t>feedback loops</w:t>
      </w:r>
      <w:r w:rsidRPr="003A0E46">
        <w:rPr>
          <w:sz w:val="16"/>
        </w:rPr>
        <w:t xml:space="preserve">, </w:t>
      </w:r>
      <w:r w:rsidRPr="003A0E46">
        <w:rPr>
          <w:rStyle w:val="StyleUnderline"/>
        </w:rPr>
        <w:t>resulting in warming on the order of</w:t>
      </w:r>
      <w:r w:rsidRPr="003A0E46">
        <w:rPr>
          <w:sz w:val="16"/>
        </w:rPr>
        <w:t xml:space="preserve"> </w:t>
      </w:r>
      <w:r w:rsidRPr="003A0E46">
        <w:rPr>
          <w:rStyle w:val="Emphasis"/>
        </w:rPr>
        <w:t>2 to 3°C</w:t>
      </w:r>
      <w:r w:rsidRPr="003A0E46">
        <w:rPr>
          <w:sz w:val="16"/>
        </w:rPr>
        <w:t xml:space="preserve"> by midcentury </w:t>
      </w:r>
      <w:r w:rsidRPr="003A0E46">
        <w:rPr>
          <w:rStyle w:val="StyleUnderline"/>
        </w:rPr>
        <w:t>given current progress</w:t>
      </w:r>
      <w:r w:rsidRPr="003A0E46">
        <w:rPr>
          <w:sz w:val="16"/>
        </w:rPr>
        <w:t xml:space="preserve"> on GHG-emission reductions. Nevertheless, </w:t>
      </w:r>
      <w:r w:rsidRPr="003A0E46">
        <w:rPr>
          <w:rStyle w:val="StyleUnderline"/>
        </w:rPr>
        <w:t>that</w:t>
      </w:r>
      <w:r w:rsidRPr="00BF1C62">
        <w:rPr>
          <w:rStyle w:val="StyleUnderline"/>
        </w:rPr>
        <w:t xml:space="preserve"> level of warming</w:t>
      </w:r>
      <w:r w:rsidRPr="00BF1C62">
        <w:rPr>
          <w:sz w:val="16"/>
        </w:rPr>
        <w:t xml:space="preserve"> </w:t>
      </w:r>
      <w:r w:rsidRPr="003A0E46">
        <w:rPr>
          <w:rStyle w:val="Emphasis"/>
          <w:highlight w:val="yellow"/>
        </w:rPr>
        <w:t>exceeds</w:t>
      </w:r>
      <w:r w:rsidRPr="00BF1C62">
        <w:rPr>
          <w:sz w:val="16"/>
        </w:rPr>
        <w:t xml:space="preserve"> </w:t>
      </w:r>
      <w:r w:rsidRPr="00BF1C62">
        <w:rPr>
          <w:rStyle w:val="StyleUnderline"/>
        </w:rPr>
        <w:t>the</w:t>
      </w:r>
      <w:r w:rsidRPr="00BF1C62">
        <w:rPr>
          <w:sz w:val="16"/>
        </w:rPr>
        <w:t xml:space="preserve"> commonly used DAI threshold of 1.5 to 2.0°C, as well as </w:t>
      </w:r>
      <w:r w:rsidRPr="00BF1C62">
        <w:rPr>
          <w:rStyle w:val="StyleUnderline"/>
        </w:rPr>
        <w:t>thresholds for various</w:t>
      </w:r>
      <w:r w:rsidRPr="00BF1C62">
        <w:rPr>
          <w:sz w:val="16"/>
        </w:rPr>
        <w:t xml:space="preserve"> </w:t>
      </w:r>
      <w:r w:rsidRPr="00BF1C62">
        <w:rPr>
          <w:rStyle w:val="Emphasis"/>
        </w:rPr>
        <w:t>key risks</w:t>
      </w:r>
      <w:r w:rsidRPr="00BF1C62">
        <w:rPr>
          <w:sz w:val="16"/>
        </w:rPr>
        <w:t xml:space="preserve"> </w:t>
      </w:r>
      <w:r w:rsidRPr="00BF1C62">
        <w:rPr>
          <w:rStyle w:val="StyleUnderline"/>
        </w:rPr>
        <w:t>and</w:t>
      </w:r>
      <w:r w:rsidRPr="00BF1C62">
        <w:rPr>
          <w:sz w:val="16"/>
        </w:rPr>
        <w:t xml:space="preserve"> </w:t>
      </w:r>
      <w:r w:rsidRPr="003A0E46">
        <w:rPr>
          <w:rStyle w:val="Emphasis"/>
          <w:highlight w:val="yellow"/>
        </w:rPr>
        <w:t>tipping points</w:t>
      </w:r>
      <w:r w:rsidRPr="00BF1C62">
        <w:rPr>
          <w:sz w:val="16"/>
        </w:rPr>
        <w:t xml:space="preserve"> in the Earth system (Table 7.4). As a result, </w:t>
      </w:r>
      <w:r w:rsidRPr="00BF1C62">
        <w:rPr>
          <w:rStyle w:val="StyleUnderline"/>
        </w:rPr>
        <w:t>there is a</w:t>
      </w:r>
      <w:r w:rsidRPr="00BF1C62">
        <w:rPr>
          <w:sz w:val="16"/>
        </w:rPr>
        <w:t xml:space="preserve"> </w:t>
      </w:r>
      <w:r w:rsidRPr="003A0E46">
        <w:rPr>
          <w:rStyle w:val="Emphasis"/>
          <w:highlight w:val="yellow"/>
        </w:rPr>
        <w:t>moderate</w:t>
      </w:r>
      <w:r w:rsidRPr="00BF1C62">
        <w:rPr>
          <w:sz w:val="16"/>
        </w:rPr>
        <w:t xml:space="preserve"> to high </w:t>
      </w:r>
      <w:r w:rsidRPr="003A0E46">
        <w:rPr>
          <w:rStyle w:val="StyleUnderline"/>
          <w:highlight w:val="yellow"/>
        </w:rPr>
        <w:t>probability of</w:t>
      </w:r>
      <w:r w:rsidRPr="00BF1C62">
        <w:rPr>
          <w:sz w:val="16"/>
        </w:rPr>
        <w:t xml:space="preserve"> catastrophic or </w:t>
      </w:r>
      <w:r w:rsidRPr="00BF1C62">
        <w:rPr>
          <w:rStyle w:val="StyleUnderline"/>
        </w:rPr>
        <w:t xml:space="preserve">existential </w:t>
      </w:r>
      <w:r w:rsidRPr="003A0E46">
        <w:rPr>
          <w:rStyle w:val="StyleUnderline"/>
          <w:highlight w:val="yellow"/>
        </w:rPr>
        <w:t>risk</w:t>
      </w:r>
      <w:r w:rsidRPr="00BF1C62">
        <w:rPr>
          <w:rStyle w:val="StyleUnderline"/>
        </w:rPr>
        <w:t xml:space="preserve"> during that time </w:t>
      </w:r>
      <w:r w:rsidRPr="003A0E46">
        <w:rPr>
          <w:rStyle w:val="StyleUnderline"/>
          <w:highlight w:val="yellow"/>
        </w:rPr>
        <w:t>on a</w:t>
      </w:r>
      <w:r w:rsidRPr="003A0E46">
        <w:rPr>
          <w:sz w:val="16"/>
          <w:highlight w:val="yellow"/>
        </w:rPr>
        <w:t xml:space="preserve"> </w:t>
      </w:r>
      <w:r w:rsidRPr="003A0E46">
        <w:rPr>
          <w:rStyle w:val="Emphasis"/>
          <w:highlight w:val="yellow"/>
        </w:rPr>
        <w:t>local to regional</w:t>
      </w:r>
      <w:r w:rsidRPr="003A0E46">
        <w:rPr>
          <w:sz w:val="16"/>
          <w:highlight w:val="yellow"/>
        </w:rPr>
        <w:t xml:space="preserve"> </w:t>
      </w:r>
      <w:r w:rsidRPr="003A0E46">
        <w:rPr>
          <w:rStyle w:val="StyleUnderline"/>
          <w:highlight w:val="yellow"/>
        </w:rPr>
        <w:t>basis</w:t>
      </w:r>
      <w:r w:rsidRPr="00BF1C62">
        <w:rPr>
          <w:rStyle w:val="StyleUnderline"/>
        </w:rPr>
        <w:t xml:space="preserve"> for some particularly vulnerable populations or communities</w:t>
      </w:r>
      <w:r w:rsidRPr="00BF1C62">
        <w:rPr>
          <w:sz w:val="16"/>
        </w:rPr>
        <w:t xml:space="preserve">. </w:t>
      </w:r>
      <w:r w:rsidRPr="00BF1C62">
        <w:rPr>
          <w:rStyle w:val="StyleUnderline"/>
        </w:rPr>
        <w:t>Projections of</w:t>
      </w:r>
      <w:r w:rsidRPr="00BF1C62">
        <w:rPr>
          <w:sz w:val="16"/>
        </w:rPr>
        <w:t xml:space="preserve"> </w:t>
      </w:r>
      <w:r w:rsidRPr="003A0E46">
        <w:rPr>
          <w:rStyle w:val="Emphasis"/>
          <w:highlight w:val="yellow"/>
        </w:rPr>
        <w:t>truly</w:t>
      </w:r>
      <w:r w:rsidRPr="00BF1C62">
        <w:rPr>
          <w:sz w:val="16"/>
        </w:rPr>
        <w:t xml:space="preserve"> catastrophic global or </w:t>
      </w:r>
      <w:r w:rsidRPr="003A0E46">
        <w:rPr>
          <w:rStyle w:val="Emphasis"/>
          <w:highlight w:val="yellow"/>
        </w:rPr>
        <w:t>existential</w:t>
      </w:r>
      <w:r w:rsidRPr="00BF1C62">
        <w:rPr>
          <w:sz w:val="16"/>
        </w:rPr>
        <w:t xml:space="preserve"> </w:t>
      </w:r>
      <w:r w:rsidRPr="00BF1C62">
        <w:rPr>
          <w:rStyle w:val="StyleUnderline"/>
        </w:rPr>
        <w:t>risks</w:t>
      </w:r>
      <w:r w:rsidRPr="00BF1C62">
        <w:rPr>
          <w:sz w:val="16"/>
        </w:rPr>
        <w:t xml:space="preserve"> by 2050 </w:t>
      </w:r>
      <w:r w:rsidRPr="003A0E46">
        <w:rPr>
          <w:rStyle w:val="StyleUnderline"/>
          <w:highlight w:val="yellow"/>
        </w:rPr>
        <w:t>are unlikely</w:t>
      </w:r>
      <w:r w:rsidRPr="00BF1C62">
        <w:rPr>
          <w:rStyle w:val="StyleUnderline"/>
        </w:rPr>
        <w:t>, according to existing studies</w:t>
      </w:r>
      <w:r w:rsidRPr="00BF1C62">
        <w:rPr>
          <w:sz w:val="16"/>
        </w:rPr>
        <w:t>. That said, some scientists are warning that warming of 2 to 3°C by midcentury could commit the world to catastrophic risks later in the century because of such warming’s implications for positive feedback, such as ice-sheet melting, and release of additional GHGs from the thawing of Arctic permafrost (Table 7.4).93 Also, climate change could trigger other types of risk. For example, the thawing of permafrost and melting of glaciers could expose human populations to novel pathogens, suggesting a pathway for pandemic risk (see Chapter 6).94 Therefore, even if climate conditions in 2050 were not consistent with humans experiencing a global catastrophic or existential risk, the conditions could place the Earth system on such a pathway, directly or indirectly.</w:t>
      </w:r>
    </w:p>
    <w:p w14:paraId="067CDB44" w14:textId="77777777" w:rsidR="0087379C" w:rsidRPr="003A0E46" w:rsidRDefault="0087379C" w:rsidP="0087379C">
      <w:pPr>
        <w:rPr>
          <w:sz w:val="16"/>
        </w:rPr>
      </w:pPr>
      <w:r w:rsidRPr="004C1819">
        <w:rPr>
          <w:sz w:val="16"/>
        </w:rPr>
        <w:t xml:space="preserve">Much of the more-severe outcomes of climate change would manifest toward the end of the 21st century. </w:t>
      </w:r>
      <w:r w:rsidRPr="004C1819">
        <w:rPr>
          <w:rStyle w:val="StyleUnderline"/>
        </w:rPr>
        <w:t>Uncertainty in climate</w:t>
      </w:r>
      <w:r w:rsidRPr="004C1819">
        <w:rPr>
          <w:sz w:val="16"/>
        </w:rPr>
        <w:t xml:space="preserve"> </w:t>
      </w:r>
      <w:r w:rsidRPr="004C1819">
        <w:rPr>
          <w:rStyle w:val="Emphasis"/>
        </w:rPr>
        <w:t>policy</w:t>
      </w:r>
      <w:r w:rsidRPr="004C1819">
        <w:rPr>
          <w:sz w:val="16"/>
        </w:rPr>
        <w:t xml:space="preserve"> </w:t>
      </w:r>
      <w:r w:rsidRPr="004C1819">
        <w:rPr>
          <w:rStyle w:val="StyleUnderline"/>
        </w:rPr>
        <w:t>and future</w:t>
      </w:r>
      <w:r w:rsidRPr="004C1819">
        <w:rPr>
          <w:sz w:val="16"/>
        </w:rPr>
        <w:t xml:space="preserve"> GHG </w:t>
      </w:r>
      <w:r w:rsidRPr="004C1819">
        <w:rPr>
          <w:rStyle w:val="Emphasis"/>
        </w:rPr>
        <w:t>emissions</w:t>
      </w:r>
      <w:r w:rsidRPr="004C1819">
        <w:rPr>
          <w:sz w:val="16"/>
        </w:rPr>
        <w:t xml:space="preserve"> </w:t>
      </w:r>
      <w:r w:rsidRPr="004C1819">
        <w:rPr>
          <w:rStyle w:val="StyleUnderline"/>
        </w:rPr>
        <w:t>create</w:t>
      </w:r>
      <w:r w:rsidRPr="004C1819">
        <w:rPr>
          <w:sz w:val="16"/>
        </w:rPr>
        <w:t xml:space="preserve"> large </w:t>
      </w:r>
      <w:r w:rsidRPr="004C1819">
        <w:rPr>
          <w:rStyle w:val="StyleUnderline"/>
        </w:rPr>
        <w:t>uncertainty in projections of climate change</w:t>
      </w:r>
      <w:r w:rsidRPr="004C1819">
        <w:rPr>
          <w:sz w:val="16"/>
        </w:rPr>
        <w:t xml:space="preserve"> and sea-level rise by 2100 and beyond, </w:t>
      </w:r>
      <w:r w:rsidRPr="004C1819">
        <w:rPr>
          <w:rStyle w:val="StyleUnderline"/>
        </w:rPr>
        <w:t>including</w:t>
      </w:r>
      <w:r w:rsidRPr="004C1819">
        <w:rPr>
          <w:sz w:val="16"/>
        </w:rPr>
        <w:t xml:space="preserve"> global warming more than 4 to 5°C under </w:t>
      </w:r>
      <w:r w:rsidRPr="004C1819">
        <w:rPr>
          <w:rStyle w:val="Emphasis"/>
        </w:rPr>
        <w:t>high-emission</w:t>
      </w:r>
      <w:r w:rsidRPr="004C1819">
        <w:rPr>
          <w:sz w:val="16"/>
        </w:rPr>
        <w:t xml:space="preserve"> </w:t>
      </w:r>
      <w:r w:rsidRPr="004C1819">
        <w:rPr>
          <w:rStyle w:val="StyleUnderline"/>
        </w:rPr>
        <w:t>scenarios</w:t>
      </w:r>
      <w:r w:rsidRPr="004C1819">
        <w:rPr>
          <w:sz w:val="16"/>
        </w:rPr>
        <w:t xml:space="preserve">. Although </w:t>
      </w:r>
      <w:r w:rsidRPr="004C1819">
        <w:rPr>
          <w:rStyle w:val="StyleUnderline"/>
        </w:rPr>
        <w:t>such scenarios appear</w:t>
      </w:r>
      <w:r w:rsidRPr="004C1819">
        <w:rPr>
          <w:sz w:val="16"/>
        </w:rPr>
        <w:t xml:space="preserve"> </w:t>
      </w:r>
      <w:r w:rsidRPr="004C1819">
        <w:rPr>
          <w:rStyle w:val="Emphasis"/>
        </w:rPr>
        <w:t>increasingly unlikely</w:t>
      </w:r>
      <w:r w:rsidRPr="004C1819">
        <w:rPr>
          <w:sz w:val="16"/>
        </w:rPr>
        <w:t>, the scientific community has failed to reach consensus on their plausibility. Warming of this magnitude would likelier than not trigger most of the Earth-system key risks listed in Table 7.4. However, there are large uncertainties associated with the downstream consequences of such key risks for human society and well-being.</w:t>
      </w:r>
    </w:p>
    <w:p w14:paraId="7EF47DBE" w14:textId="77777777" w:rsidR="0087379C" w:rsidRDefault="0087379C" w:rsidP="0087379C">
      <w:pPr>
        <w:pStyle w:val="Heading4"/>
      </w:pPr>
      <w:r w:rsidRPr="00394B9D">
        <w:rPr>
          <w:u w:val="single"/>
        </w:rPr>
        <w:t>Every metric</w:t>
      </w:r>
      <w:r>
        <w:t xml:space="preserve"> proves it.</w:t>
      </w:r>
    </w:p>
    <w:p w14:paraId="0488CB27" w14:textId="77777777" w:rsidR="0087379C" w:rsidRDefault="0087379C" w:rsidP="0087379C">
      <w:r>
        <w:t xml:space="preserve">Michael </w:t>
      </w:r>
      <w:r w:rsidRPr="00196A93">
        <w:rPr>
          <w:rStyle w:val="Style13ptBold"/>
        </w:rPr>
        <w:t>Shellenberger 20</w:t>
      </w:r>
      <w:r>
        <w:t>, Founder and President of Environmental Progress, Former President of the Breakthrough Institute, Apocalypse Never: Why Environmental Alarmism Hurts Us All, ISBN: 0063001705,9780063001701</w:t>
      </w:r>
    </w:p>
    <w:p w14:paraId="0EE644A7" w14:textId="77777777" w:rsidR="0087379C" w:rsidRPr="002441F3" w:rsidRDefault="0087379C" w:rsidP="0087379C">
      <w:pPr>
        <w:rPr>
          <w:sz w:val="16"/>
        </w:rPr>
      </w:pPr>
      <w:r w:rsidRPr="00672DF0">
        <w:rPr>
          <w:rStyle w:val="StyleUnderline"/>
          <w:highlight w:val="yellow"/>
        </w:rPr>
        <w:t xml:space="preserve">As farms become </w:t>
      </w:r>
      <w:r w:rsidRPr="00672DF0">
        <w:rPr>
          <w:rStyle w:val="Emphasis"/>
          <w:highlight w:val="yellow"/>
        </w:rPr>
        <w:t>more productive</w:t>
      </w:r>
      <w:r w:rsidRPr="002441F3">
        <w:rPr>
          <w:rStyle w:val="StyleUnderline"/>
        </w:rPr>
        <w:t xml:space="preserve">, grasslands, </w:t>
      </w:r>
      <w:r w:rsidRPr="00672DF0">
        <w:rPr>
          <w:rStyle w:val="StyleUnderline"/>
          <w:highlight w:val="yellow"/>
        </w:rPr>
        <w:t xml:space="preserve">forests, and wildlife are </w:t>
      </w:r>
      <w:r w:rsidRPr="00672DF0">
        <w:rPr>
          <w:rStyle w:val="Emphasis"/>
          <w:highlight w:val="yellow"/>
        </w:rPr>
        <w:t>returning</w:t>
      </w:r>
      <w:r w:rsidRPr="00672DF0">
        <w:rPr>
          <w:rStyle w:val="StyleUnderline"/>
          <w:highlight w:val="yellow"/>
        </w:rPr>
        <w:t>. Globally</w:t>
      </w:r>
      <w:r w:rsidRPr="002441F3">
        <w:rPr>
          <w:rStyle w:val="StyleUnderline"/>
        </w:rPr>
        <w:t xml:space="preserve">, the rate of </w:t>
      </w:r>
      <w:r w:rsidRPr="00672DF0">
        <w:rPr>
          <w:rStyle w:val="Emphasis"/>
          <w:highlight w:val="yellow"/>
        </w:rPr>
        <w:t>reforestation</w:t>
      </w:r>
      <w:r w:rsidRPr="00672DF0">
        <w:rPr>
          <w:rStyle w:val="StyleUnderline"/>
          <w:highlight w:val="yellow"/>
        </w:rPr>
        <w:t xml:space="preserve"> is</w:t>
      </w:r>
      <w:r w:rsidRPr="002441F3">
        <w:rPr>
          <w:rStyle w:val="StyleUnderline"/>
        </w:rPr>
        <w:t xml:space="preserve"> </w:t>
      </w:r>
      <w:r w:rsidRPr="002441F3">
        <w:rPr>
          <w:rStyle w:val="Emphasis"/>
        </w:rPr>
        <w:t xml:space="preserve">catching </w:t>
      </w:r>
      <w:r w:rsidRPr="00672DF0">
        <w:rPr>
          <w:rStyle w:val="Emphasis"/>
          <w:highlight w:val="yellow"/>
        </w:rPr>
        <w:t>up</w:t>
      </w:r>
      <w:r w:rsidRPr="002441F3">
        <w:rPr>
          <w:rStyle w:val="StyleUnderline"/>
        </w:rPr>
        <w:t xml:space="preserve"> to a slowing rate of deforestation</w:t>
      </w:r>
      <w:r w:rsidRPr="002441F3">
        <w:rPr>
          <w:sz w:val="16"/>
        </w:rPr>
        <w:t>.19</w:t>
      </w:r>
    </w:p>
    <w:p w14:paraId="32E477F6" w14:textId="77777777" w:rsidR="0087379C" w:rsidRPr="002441F3" w:rsidRDefault="0087379C" w:rsidP="0087379C">
      <w:pPr>
        <w:rPr>
          <w:sz w:val="16"/>
        </w:rPr>
      </w:pPr>
      <w:r w:rsidRPr="002441F3">
        <w:rPr>
          <w:rStyle w:val="StyleUnderline"/>
        </w:rPr>
        <w:t xml:space="preserve">Humankind’s </w:t>
      </w:r>
      <w:r w:rsidRPr="00672DF0">
        <w:rPr>
          <w:rStyle w:val="StyleUnderline"/>
          <w:highlight w:val="yellow"/>
        </w:rPr>
        <w:t>use of wood</w:t>
      </w:r>
      <w:r w:rsidRPr="002441F3">
        <w:rPr>
          <w:rStyle w:val="StyleUnderline"/>
        </w:rPr>
        <w:t xml:space="preserve"> has </w:t>
      </w:r>
      <w:r w:rsidRPr="00672DF0">
        <w:rPr>
          <w:rStyle w:val="Emphasis"/>
          <w:highlight w:val="yellow"/>
        </w:rPr>
        <w:t>peaked</w:t>
      </w:r>
      <w:r w:rsidRPr="00672DF0">
        <w:rPr>
          <w:rStyle w:val="StyleUnderline"/>
          <w:highlight w:val="yellow"/>
        </w:rPr>
        <w:t xml:space="preserve"> and</w:t>
      </w:r>
      <w:r w:rsidRPr="002441F3">
        <w:rPr>
          <w:rStyle w:val="StyleUnderline"/>
        </w:rPr>
        <w:t xml:space="preserve"> could </w:t>
      </w:r>
      <w:r w:rsidRPr="00672DF0">
        <w:rPr>
          <w:rStyle w:val="StyleUnderline"/>
          <w:highlight w:val="yellow"/>
        </w:rPr>
        <w:t xml:space="preserve">soon </w:t>
      </w:r>
      <w:r w:rsidRPr="00672DF0">
        <w:rPr>
          <w:rStyle w:val="Emphasis"/>
          <w:highlight w:val="yellow"/>
        </w:rPr>
        <w:t>decline</w:t>
      </w:r>
      <w:r w:rsidRPr="002441F3">
        <w:rPr>
          <w:rStyle w:val="Emphasis"/>
        </w:rPr>
        <w:t xml:space="preserve"> significantly</w:t>
      </w:r>
      <w:r w:rsidRPr="002441F3">
        <w:rPr>
          <w:sz w:val="16"/>
        </w:rPr>
        <w:t xml:space="preserve">.20 </w:t>
      </w:r>
      <w:r w:rsidRPr="002441F3">
        <w:rPr>
          <w:rStyle w:val="StyleUnderline"/>
        </w:rPr>
        <w:t xml:space="preserve">And humankind’s use of </w:t>
      </w:r>
      <w:r w:rsidRPr="00672DF0">
        <w:rPr>
          <w:rStyle w:val="StyleUnderline"/>
          <w:highlight w:val="yellow"/>
        </w:rPr>
        <w:t xml:space="preserve">land for </w:t>
      </w:r>
      <w:r w:rsidRPr="00672DF0">
        <w:rPr>
          <w:rStyle w:val="Emphasis"/>
          <w:highlight w:val="yellow"/>
        </w:rPr>
        <w:t>ag</w:t>
      </w:r>
      <w:r w:rsidRPr="002441F3">
        <w:rPr>
          <w:rStyle w:val="StyleUnderline"/>
        </w:rPr>
        <w:t xml:space="preserve">riculture </w:t>
      </w:r>
      <w:r w:rsidRPr="00672DF0">
        <w:rPr>
          <w:rStyle w:val="StyleUnderline"/>
          <w:highlight w:val="yellow"/>
        </w:rPr>
        <w:t>is</w:t>
      </w:r>
      <w:r w:rsidRPr="002441F3">
        <w:rPr>
          <w:rStyle w:val="StyleUnderline"/>
        </w:rPr>
        <w:t xml:space="preserve"> likely </w:t>
      </w:r>
      <w:r w:rsidRPr="00672DF0">
        <w:rPr>
          <w:rStyle w:val="Emphasis"/>
          <w:highlight w:val="yellow"/>
        </w:rPr>
        <w:t>near its peak</w:t>
      </w:r>
      <w:r w:rsidRPr="002441F3">
        <w:rPr>
          <w:rStyle w:val="StyleUnderline"/>
        </w:rPr>
        <w:t xml:space="preserve"> and </w:t>
      </w:r>
      <w:r w:rsidRPr="002441F3">
        <w:rPr>
          <w:rStyle w:val="Emphasis"/>
        </w:rPr>
        <w:t>capable of declining soon</w:t>
      </w:r>
      <w:r w:rsidRPr="002441F3">
        <w:rPr>
          <w:sz w:val="16"/>
        </w:rPr>
        <w:t xml:space="preserve">.21 All of </w:t>
      </w:r>
      <w:r w:rsidRPr="002441F3">
        <w:rPr>
          <w:rStyle w:val="StyleUnderline"/>
        </w:rPr>
        <w:t xml:space="preserve">this is </w:t>
      </w:r>
      <w:r w:rsidRPr="00672DF0">
        <w:rPr>
          <w:rStyle w:val="Emphasis"/>
          <w:highlight w:val="yellow"/>
        </w:rPr>
        <w:t>wonderful news</w:t>
      </w:r>
      <w:r w:rsidRPr="002441F3">
        <w:rPr>
          <w:rStyle w:val="StyleUnderline"/>
        </w:rPr>
        <w:t xml:space="preserve"> for everyone who cares about</w:t>
      </w:r>
      <w:r w:rsidRPr="002441F3">
        <w:rPr>
          <w:sz w:val="16"/>
        </w:rPr>
        <w:t xml:space="preserve"> achieving universal prosperity and </w:t>
      </w:r>
      <w:r w:rsidRPr="002441F3">
        <w:rPr>
          <w:rStyle w:val="StyleUnderline"/>
        </w:rPr>
        <w:t>environmental protection</w:t>
      </w:r>
      <w:r w:rsidRPr="002441F3">
        <w:rPr>
          <w:sz w:val="16"/>
        </w:rPr>
        <w:t>.</w:t>
      </w:r>
    </w:p>
    <w:p w14:paraId="01DAE22D" w14:textId="77777777" w:rsidR="0087379C" w:rsidRPr="002441F3" w:rsidRDefault="0087379C" w:rsidP="0087379C">
      <w:pPr>
        <w:rPr>
          <w:sz w:val="16"/>
        </w:rPr>
      </w:pPr>
      <w:r w:rsidRPr="002441F3">
        <w:rPr>
          <w:rStyle w:val="StyleUnderline"/>
        </w:rPr>
        <w:t xml:space="preserve">The </w:t>
      </w:r>
      <w:r w:rsidRPr="002441F3">
        <w:rPr>
          <w:rStyle w:val="Emphasis"/>
        </w:rPr>
        <w:t>key</w:t>
      </w:r>
      <w:r w:rsidRPr="002441F3">
        <w:rPr>
          <w:rStyle w:val="StyleUnderline"/>
        </w:rPr>
        <w:t xml:space="preserve"> is producing </w:t>
      </w:r>
      <w:r w:rsidRPr="002441F3">
        <w:rPr>
          <w:rStyle w:val="Emphasis"/>
        </w:rPr>
        <w:t>more food</w:t>
      </w:r>
      <w:r w:rsidRPr="002441F3">
        <w:rPr>
          <w:rStyle w:val="StyleUnderline"/>
        </w:rPr>
        <w:t xml:space="preserve"> on </w:t>
      </w:r>
      <w:r w:rsidRPr="002441F3">
        <w:rPr>
          <w:rStyle w:val="Emphasis"/>
        </w:rPr>
        <w:t>less land</w:t>
      </w:r>
      <w:r w:rsidRPr="002441F3">
        <w:rPr>
          <w:sz w:val="16"/>
        </w:rPr>
        <w:t>. While the amount of land used for agriculture has increased by 8 percent since 1961, the amount of food produced has grown by an astonishing 300 percent.22</w:t>
      </w:r>
    </w:p>
    <w:p w14:paraId="4523889A" w14:textId="77777777" w:rsidR="0087379C" w:rsidRPr="002441F3" w:rsidRDefault="0087379C" w:rsidP="0087379C">
      <w:pPr>
        <w:rPr>
          <w:sz w:val="16"/>
        </w:rPr>
      </w:pPr>
      <w:r w:rsidRPr="002441F3">
        <w:rPr>
          <w:sz w:val="16"/>
        </w:rPr>
        <w:t xml:space="preserve">Though pastureland and cropland expanded 5 and 16 percent, between 1961 and 2017, </w:t>
      </w:r>
      <w:r w:rsidRPr="002441F3">
        <w:rPr>
          <w:rStyle w:val="StyleUnderline"/>
        </w:rPr>
        <w:t>the maximum extent of total agriculture land occurred in the</w:t>
      </w:r>
      <w:r w:rsidRPr="002441F3">
        <w:rPr>
          <w:sz w:val="16"/>
        </w:rPr>
        <w:t xml:space="preserve"> 19</w:t>
      </w:r>
      <w:r w:rsidRPr="002441F3">
        <w:rPr>
          <w:rStyle w:val="Emphasis"/>
        </w:rPr>
        <w:t>90s</w:t>
      </w:r>
      <w:r w:rsidRPr="002441F3">
        <w:rPr>
          <w:rStyle w:val="StyleUnderline"/>
        </w:rPr>
        <w:t xml:space="preserve">, and </w:t>
      </w:r>
      <w:r w:rsidRPr="002441F3">
        <w:rPr>
          <w:rStyle w:val="Emphasis"/>
        </w:rPr>
        <w:t>declined signific</w:t>
      </w:r>
      <w:r w:rsidRPr="002441F3">
        <w:rPr>
          <w:rStyle w:val="StyleUnderline"/>
        </w:rPr>
        <w:t>antly since then, led by a 4.5 percent drop in pastureland</w:t>
      </w:r>
      <w:r w:rsidRPr="002441F3">
        <w:rPr>
          <w:sz w:val="16"/>
        </w:rPr>
        <w:t xml:space="preserve"> since 2000.23 Between 2000 and 2017, the production of beef and cow’s milk increased by 19 and 38 percent, respectively, even as </w:t>
      </w:r>
      <w:r w:rsidRPr="002441F3">
        <w:rPr>
          <w:rStyle w:val="StyleUnderline"/>
        </w:rPr>
        <w:t xml:space="preserve">total land used globally for pasture </w:t>
      </w:r>
      <w:r w:rsidRPr="002441F3">
        <w:rPr>
          <w:rStyle w:val="Emphasis"/>
        </w:rPr>
        <w:t>shrank</w:t>
      </w:r>
      <w:r w:rsidRPr="002441F3">
        <w:rPr>
          <w:sz w:val="16"/>
        </w:rPr>
        <w:t>.24</w:t>
      </w:r>
    </w:p>
    <w:p w14:paraId="7F3C54E2" w14:textId="77777777" w:rsidR="0087379C" w:rsidRPr="002441F3" w:rsidRDefault="0087379C" w:rsidP="0087379C">
      <w:pPr>
        <w:rPr>
          <w:sz w:val="16"/>
        </w:rPr>
      </w:pPr>
      <w:r w:rsidRPr="002441F3">
        <w:rPr>
          <w:rStyle w:val="StyleUnderline"/>
        </w:rPr>
        <w:t xml:space="preserve">The </w:t>
      </w:r>
      <w:r w:rsidRPr="00672DF0">
        <w:rPr>
          <w:rStyle w:val="Emphasis"/>
          <w:highlight w:val="yellow"/>
        </w:rPr>
        <w:t>replacement</w:t>
      </w:r>
      <w:r w:rsidRPr="00672DF0">
        <w:rPr>
          <w:rStyle w:val="StyleUnderline"/>
          <w:highlight w:val="yellow"/>
        </w:rPr>
        <w:t xml:space="preserve"> of</w:t>
      </w:r>
      <w:r w:rsidRPr="002441F3">
        <w:rPr>
          <w:rStyle w:val="StyleUnderline"/>
        </w:rPr>
        <w:t xml:space="preserve"> farm </w:t>
      </w:r>
      <w:r w:rsidRPr="00672DF0">
        <w:rPr>
          <w:rStyle w:val="StyleUnderline"/>
          <w:highlight w:val="yellow"/>
        </w:rPr>
        <w:t xml:space="preserve">animals with </w:t>
      </w:r>
      <w:r w:rsidRPr="00672DF0">
        <w:rPr>
          <w:rStyle w:val="Emphasis"/>
          <w:highlight w:val="yellow"/>
        </w:rPr>
        <w:t>machines</w:t>
      </w:r>
      <w:r w:rsidRPr="00672DF0">
        <w:rPr>
          <w:rStyle w:val="StyleUnderline"/>
          <w:highlight w:val="yellow"/>
        </w:rPr>
        <w:t xml:space="preserve"> </w:t>
      </w:r>
      <w:r w:rsidRPr="00672DF0">
        <w:rPr>
          <w:rStyle w:val="Emphasis"/>
          <w:highlight w:val="yellow"/>
        </w:rPr>
        <w:t>massively reduced land required</w:t>
      </w:r>
      <w:r w:rsidRPr="002441F3">
        <w:rPr>
          <w:rStyle w:val="StyleUnderline"/>
        </w:rPr>
        <w:t xml:space="preserve"> for food production. By moving from horses and mules to tractors and combine harvesters, the </w:t>
      </w:r>
      <w:r w:rsidRPr="00672DF0">
        <w:rPr>
          <w:rStyle w:val="Emphasis"/>
          <w:highlight w:val="yellow"/>
        </w:rPr>
        <w:t>U</w:t>
      </w:r>
      <w:r w:rsidRPr="002441F3">
        <w:rPr>
          <w:sz w:val="16"/>
        </w:rPr>
        <w:t xml:space="preserve">nited </w:t>
      </w:r>
      <w:r w:rsidRPr="00672DF0">
        <w:rPr>
          <w:rStyle w:val="Emphasis"/>
          <w:highlight w:val="yellow"/>
        </w:rPr>
        <w:t>S</w:t>
      </w:r>
      <w:r w:rsidRPr="002441F3">
        <w:rPr>
          <w:sz w:val="16"/>
        </w:rPr>
        <w:t xml:space="preserve">tates </w:t>
      </w:r>
      <w:r w:rsidRPr="00672DF0">
        <w:rPr>
          <w:rStyle w:val="Emphasis"/>
          <w:highlight w:val="yellow"/>
        </w:rPr>
        <w:t>slashed</w:t>
      </w:r>
      <w:r w:rsidRPr="002441F3">
        <w:rPr>
          <w:rStyle w:val="StyleUnderline"/>
        </w:rPr>
        <w:t xml:space="preserve"> the amount of land required to produce animal feed by an area the size of California. That land savings constituted an astonishing </w:t>
      </w:r>
      <w:r w:rsidRPr="00672DF0">
        <w:rPr>
          <w:rStyle w:val="Emphasis"/>
          <w:highlight w:val="yellow"/>
        </w:rPr>
        <w:t>one-quarter</w:t>
      </w:r>
      <w:r w:rsidRPr="002441F3">
        <w:rPr>
          <w:rStyle w:val="StyleUnderline"/>
        </w:rPr>
        <w:t xml:space="preserve"> of total U.S. land used for agriculture</w:t>
      </w:r>
      <w:r w:rsidRPr="002441F3">
        <w:rPr>
          <w:sz w:val="16"/>
        </w:rPr>
        <w:t>.25</w:t>
      </w:r>
    </w:p>
    <w:p w14:paraId="48916A3F" w14:textId="77777777" w:rsidR="0087379C" w:rsidRPr="002441F3" w:rsidRDefault="0087379C" w:rsidP="0087379C">
      <w:pPr>
        <w:rPr>
          <w:sz w:val="16"/>
        </w:rPr>
      </w:pPr>
      <w:r w:rsidRPr="002441F3">
        <w:rPr>
          <w:sz w:val="16"/>
        </w:rPr>
        <w:t>Today, hundreds of millions of horses, cattle, oxen, and other animals are still being used as draft animals for farming in Asia, Africa, and Latin America. Not having to grow food to feed them could free up significant amounts of land for endangered species, just as it did in Europe and North America.</w:t>
      </w:r>
    </w:p>
    <w:p w14:paraId="0DA5CE61" w14:textId="77777777" w:rsidR="0087379C" w:rsidRPr="002441F3" w:rsidRDefault="0087379C" w:rsidP="0087379C">
      <w:pPr>
        <w:rPr>
          <w:sz w:val="16"/>
        </w:rPr>
      </w:pPr>
      <w:r w:rsidRPr="00672DF0">
        <w:rPr>
          <w:rStyle w:val="StyleUnderline"/>
          <w:highlight w:val="yellow"/>
        </w:rPr>
        <w:t xml:space="preserve">As </w:t>
      </w:r>
      <w:r w:rsidRPr="00672DF0">
        <w:rPr>
          <w:rStyle w:val="Emphasis"/>
          <w:highlight w:val="yellow"/>
        </w:rPr>
        <w:t>tech</w:t>
      </w:r>
      <w:r w:rsidRPr="002441F3">
        <w:rPr>
          <w:rStyle w:val="Emphasis"/>
        </w:rPr>
        <w:t>nology</w:t>
      </w:r>
      <w:r w:rsidRPr="002441F3">
        <w:rPr>
          <w:rStyle w:val="StyleUnderline"/>
        </w:rPr>
        <w:t xml:space="preserve"> </w:t>
      </w:r>
      <w:r w:rsidRPr="00672DF0">
        <w:rPr>
          <w:rStyle w:val="StyleUnderline"/>
          <w:highlight w:val="yellow"/>
        </w:rPr>
        <w:t>becomes</w:t>
      </w:r>
      <w:r w:rsidRPr="002441F3">
        <w:rPr>
          <w:rStyle w:val="StyleUnderline"/>
        </w:rPr>
        <w:t xml:space="preserve"> more </w:t>
      </w:r>
      <w:r w:rsidRPr="00672DF0">
        <w:rPr>
          <w:rStyle w:val="StyleUnderline"/>
          <w:highlight w:val="yellow"/>
        </w:rPr>
        <w:t>available</w:t>
      </w:r>
      <w:r w:rsidRPr="002441F3">
        <w:rPr>
          <w:rStyle w:val="StyleUnderline"/>
        </w:rPr>
        <w:t xml:space="preserve">, crop </w:t>
      </w:r>
      <w:r w:rsidRPr="00672DF0">
        <w:rPr>
          <w:rStyle w:val="StyleUnderline"/>
          <w:highlight w:val="yellow"/>
        </w:rPr>
        <w:t>yields will</w:t>
      </w:r>
      <w:r w:rsidRPr="002441F3">
        <w:rPr>
          <w:rStyle w:val="StyleUnderline"/>
        </w:rPr>
        <w:t xml:space="preserve"> </w:t>
      </w:r>
      <w:r w:rsidRPr="002441F3">
        <w:rPr>
          <w:rStyle w:val="Emphasis"/>
        </w:rPr>
        <w:t xml:space="preserve">continue to </w:t>
      </w:r>
      <w:r w:rsidRPr="00672DF0">
        <w:rPr>
          <w:rStyle w:val="Emphasis"/>
          <w:highlight w:val="yellow"/>
        </w:rPr>
        <w:t>rise</w:t>
      </w:r>
      <w:r w:rsidRPr="002441F3">
        <w:rPr>
          <w:sz w:val="16"/>
        </w:rPr>
        <w:t>, even under higher temperatures. Modernized agricultural techniques and inputs could increase rice, wheat, and corn yields five-fold in sub-Saharan Africa, India, and developing nations.26 Experts say sub-Saharan African farms can increase yields by nearly 100 percent by 2050 simply through access to fertilizer, irrigation, and farm machinery.27</w:t>
      </w:r>
    </w:p>
    <w:p w14:paraId="2CEB0A66" w14:textId="77777777" w:rsidR="0087379C" w:rsidRPr="002441F3" w:rsidRDefault="0087379C" w:rsidP="0087379C">
      <w:pPr>
        <w:rPr>
          <w:sz w:val="16"/>
        </w:rPr>
      </w:pPr>
      <w:r w:rsidRPr="002441F3">
        <w:rPr>
          <w:sz w:val="16"/>
        </w:rPr>
        <w:t>If every nation raised its agricultural productivity to the levels of its most successful farmers, global food yields would rise as much as 70 percent.28 If every nation increased the number of crops per year to its full potential, food crop yields could rise another 50 percent.29</w:t>
      </w:r>
    </w:p>
    <w:p w14:paraId="4FFAB682" w14:textId="77777777" w:rsidR="0087379C" w:rsidRPr="002441F3" w:rsidRDefault="0087379C" w:rsidP="0087379C">
      <w:pPr>
        <w:rPr>
          <w:sz w:val="16"/>
        </w:rPr>
      </w:pPr>
      <w:r w:rsidRPr="00672DF0">
        <w:rPr>
          <w:rStyle w:val="StyleUnderline"/>
          <w:highlight w:val="yellow"/>
        </w:rPr>
        <w:t xml:space="preserve">Things are </w:t>
      </w:r>
      <w:r w:rsidRPr="00672DF0">
        <w:rPr>
          <w:rStyle w:val="Emphasis"/>
          <w:highlight w:val="yellow"/>
        </w:rPr>
        <w:t>headed in the right direction</w:t>
      </w:r>
      <w:r w:rsidRPr="00672DF0">
        <w:rPr>
          <w:rStyle w:val="StyleUnderline"/>
          <w:highlight w:val="yellow"/>
        </w:rPr>
        <w:t xml:space="preserve"> regarding</w:t>
      </w:r>
      <w:r w:rsidRPr="002441F3">
        <w:rPr>
          <w:rStyle w:val="StyleUnderline"/>
        </w:rPr>
        <w:t xml:space="preserve"> other </w:t>
      </w:r>
      <w:r w:rsidRPr="00672DF0">
        <w:rPr>
          <w:rStyle w:val="Emphasis"/>
          <w:highlight w:val="yellow"/>
        </w:rPr>
        <w:t>environmental measures</w:t>
      </w:r>
      <w:r w:rsidRPr="00672DF0">
        <w:rPr>
          <w:rStyle w:val="StyleUnderline"/>
          <w:highlight w:val="yellow"/>
        </w:rPr>
        <w:t xml:space="preserve">. </w:t>
      </w:r>
      <w:r w:rsidRPr="00672DF0">
        <w:rPr>
          <w:rStyle w:val="Emphasis"/>
          <w:highlight w:val="yellow"/>
        </w:rPr>
        <w:t>Water pollution</w:t>
      </w:r>
      <w:r w:rsidRPr="00672DF0">
        <w:rPr>
          <w:rStyle w:val="StyleUnderline"/>
          <w:highlight w:val="yellow"/>
        </w:rPr>
        <w:t xml:space="preserve"> is </w:t>
      </w:r>
      <w:r w:rsidRPr="00672DF0">
        <w:rPr>
          <w:rStyle w:val="Emphasis"/>
          <w:highlight w:val="yellow"/>
        </w:rPr>
        <w:t>declining</w:t>
      </w:r>
      <w:r w:rsidRPr="002441F3">
        <w:rPr>
          <w:rStyle w:val="StyleUnderline"/>
        </w:rPr>
        <w:t xml:space="preserve"> in relative terms, per unit of production, and in absolute terms in some nations. The use of water per unit of agricultural production has been declining as farmers have become </w:t>
      </w:r>
      <w:r w:rsidRPr="002441F3">
        <w:rPr>
          <w:rStyle w:val="Emphasis"/>
        </w:rPr>
        <w:t>more precise</w:t>
      </w:r>
      <w:r w:rsidRPr="002441F3">
        <w:rPr>
          <w:rStyle w:val="StyleUnderline"/>
        </w:rPr>
        <w:t xml:space="preserve"> in </w:t>
      </w:r>
      <w:r w:rsidRPr="002441F3">
        <w:rPr>
          <w:rStyle w:val="Emphasis"/>
        </w:rPr>
        <w:t>irrigation</w:t>
      </w:r>
      <w:r w:rsidRPr="002441F3">
        <w:rPr>
          <w:rStyle w:val="StyleUnderline"/>
        </w:rPr>
        <w:t xml:space="preserve"> methods</w:t>
      </w:r>
      <w:r w:rsidRPr="002441F3">
        <w:rPr>
          <w:sz w:val="16"/>
        </w:rPr>
        <w:t>.</w:t>
      </w:r>
    </w:p>
    <w:p w14:paraId="60386FB1" w14:textId="77777777" w:rsidR="0087379C" w:rsidRPr="002441F3" w:rsidRDefault="0087379C" w:rsidP="0087379C">
      <w:pPr>
        <w:rPr>
          <w:sz w:val="16"/>
        </w:rPr>
      </w:pPr>
      <w:r w:rsidRPr="00672DF0">
        <w:rPr>
          <w:rStyle w:val="StyleUnderline"/>
          <w:highlight w:val="yellow"/>
        </w:rPr>
        <w:t>High-yield</w:t>
      </w:r>
      <w:r w:rsidRPr="002441F3">
        <w:rPr>
          <w:rStyle w:val="StyleUnderline"/>
        </w:rPr>
        <w:t xml:space="preserve"> farming </w:t>
      </w:r>
      <w:r w:rsidRPr="00672DF0">
        <w:rPr>
          <w:rStyle w:val="StyleUnderline"/>
          <w:highlight w:val="yellow"/>
        </w:rPr>
        <w:t>produces</w:t>
      </w:r>
      <w:r w:rsidRPr="002441F3">
        <w:rPr>
          <w:rStyle w:val="StyleUnderline"/>
        </w:rPr>
        <w:t xml:space="preserve"> </w:t>
      </w:r>
      <w:r w:rsidRPr="002441F3">
        <w:rPr>
          <w:rStyle w:val="Emphasis"/>
        </w:rPr>
        <w:t xml:space="preserve">far </w:t>
      </w:r>
      <w:r w:rsidRPr="00672DF0">
        <w:rPr>
          <w:rStyle w:val="Emphasis"/>
          <w:highlight w:val="yellow"/>
        </w:rPr>
        <w:t>less nitrogen</w:t>
      </w:r>
      <w:r w:rsidRPr="00A915BF">
        <w:rPr>
          <w:rStyle w:val="Emphasis"/>
        </w:rPr>
        <w:t xml:space="preserve"> pollution </w:t>
      </w:r>
      <w:r w:rsidRPr="00672DF0">
        <w:rPr>
          <w:rStyle w:val="Emphasis"/>
          <w:highlight w:val="yellow"/>
        </w:rPr>
        <w:t>run-off</w:t>
      </w:r>
      <w:r w:rsidRPr="002441F3">
        <w:rPr>
          <w:rStyle w:val="StyleUnderline"/>
        </w:rPr>
        <w:t xml:space="preserve"> than lowyield farming</w:t>
      </w:r>
      <w:r w:rsidRPr="002441F3">
        <w:rPr>
          <w:sz w:val="16"/>
        </w:rPr>
        <w:t xml:space="preserve">. While </w:t>
      </w:r>
      <w:r w:rsidRPr="002441F3">
        <w:rPr>
          <w:rStyle w:val="StyleUnderline"/>
        </w:rPr>
        <w:t>rich nations</w:t>
      </w:r>
      <w:r w:rsidRPr="002441F3">
        <w:rPr>
          <w:sz w:val="16"/>
        </w:rPr>
        <w:t xml:space="preserve"> produce 70 percent higher yields than poor nations, they </w:t>
      </w:r>
      <w:r w:rsidRPr="002441F3">
        <w:rPr>
          <w:rStyle w:val="StyleUnderline"/>
        </w:rPr>
        <w:t>use just 54 percent more nitrogen</w:t>
      </w:r>
      <w:r w:rsidRPr="002441F3">
        <w:rPr>
          <w:sz w:val="16"/>
        </w:rPr>
        <w:t xml:space="preserve">.30 </w:t>
      </w:r>
      <w:r w:rsidRPr="00672DF0">
        <w:rPr>
          <w:rStyle w:val="StyleUnderline"/>
          <w:highlight w:val="yellow"/>
        </w:rPr>
        <w:t xml:space="preserve">Nations </w:t>
      </w:r>
      <w:r w:rsidRPr="00672DF0">
        <w:rPr>
          <w:rStyle w:val="Emphasis"/>
          <w:highlight w:val="yellow"/>
        </w:rPr>
        <w:t>get better</w:t>
      </w:r>
      <w:r w:rsidRPr="002441F3">
        <w:rPr>
          <w:rStyle w:val="StyleUnderline"/>
        </w:rPr>
        <w:t xml:space="preserve"> at using nitrogen fertilizer </w:t>
      </w:r>
      <w:r w:rsidRPr="00672DF0">
        <w:rPr>
          <w:rStyle w:val="Emphasis"/>
          <w:highlight w:val="yellow"/>
        </w:rPr>
        <w:t>over time</w:t>
      </w:r>
      <w:r w:rsidRPr="002441F3">
        <w:rPr>
          <w:rStyle w:val="StyleUnderline"/>
        </w:rPr>
        <w:t>. Since the</w:t>
      </w:r>
      <w:r w:rsidRPr="002441F3">
        <w:rPr>
          <w:sz w:val="16"/>
        </w:rPr>
        <w:t xml:space="preserve"> early 19</w:t>
      </w:r>
      <w:r w:rsidRPr="002441F3">
        <w:rPr>
          <w:rStyle w:val="Emphasis"/>
        </w:rPr>
        <w:t>60s</w:t>
      </w:r>
      <w:r w:rsidRPr="002441F3">
        <w:rPr>
          <w:rStyle w:val="StyleUnderline"/>
        </w:rPr>
        <w:t xml:space="preserve">, the Netherlands has </w:t>
      </w:r>
      <w:r w:rsidRPr="002441F3">
        <w:rPr>
          <w:rStyle w:val="Emphasis"/>
        </w:rPr>
        <w:t>doubled</w:t>
      </w:r>
      <w:r w:rsidRPr="002441F3">
        <w:rPr>
          <w:rStyle w:val="StyleUnderline"/>
        </w:rPr>
        <w:t xml:space="preserve"> its yields while using the </w:t>
      </w:r>
      <w:r w:rsidRPr="002441F3">
        <w:rPr>
          <w:rStyle w:val="Emphasis"/>
        </w:rPr>
        <w:t>same amount</w:t>
      </w:r>
      <w:r w:rsidRPr="002441F3">
        <w:rPr>
          <w:rStyle w:val="StyleUnderline"/>
        </w:rPr>
        <w:t xml:space="preserve"> of fertilizer</w:t>
      </w:r>
      <w:r w:rsidRPr="002441F3">
        <w:rPr>
          <w:sz w:val="16"/>
        </w:rPr>
        <w:t>.31</w:t>
      </w:r>
    </w:p>
    <w:p w14:paraId="7021CAAA" w14:textId="77777777" w:rsidR="0087379C" w:rsidRDefault="0087379C" w:rsidP="0087379C">
      <w:pPr>
        <w:rPr>
          <w:sz w:val="16"/>
        </w:rPr>
      </w:pPr>
      <w:r w:rsidRPr="00A915BF">
        <w:rPr>
          <w:rStyle w:val="StyleUnderline"/>
        </w:rPr>
        <w:t>High-yield farming is</w:t>
      </w:r>
      <w:r w:rsidRPr="00A915BF">
        <w:rPr>
          <w:sz w:val="16"/>
        </w:rPr>
        <w:t xml:space="preserve"> also </w:t>
      </w:r>
      <w:r w:rsidRPr="00A915BF">
        <w:rPr>
          <w:rStyle w:val="StyleUnderline"/>
        </w:rPr>
        <w:t xml:space="preserve">better for </w:t>
      </w:r>
      <w:r w:rsidRPr="00A915BF">
        <w:rPr>
          <w:rStyle w:val="Emphasis"/>
        </w:rPr>
        <w:t>soils</w:t>
      </w:r>
      <w:r w:rsidRPr="00A915BF">
        <w:rPr>
          <w:rStyle w:val="StyleUnderline"/>
        </w:rPr>
        <w:t>. Eighty</w:t>
      </w:r>
      <w:r w:rsidRPr="002441F3">
        <w:rPr>
          <w:rStyle w:val="StyleUnderline"/>
        </w:rPr>
        <w:t xml:space="preserve"> percent of all degraded soils are in</w:t>
      </w:r>
      <w:r w:rsidRPr="002441F3">
        <w:rPr>
          <w:sz w:val="16"/>
        </w:rPr>
        <w:t xml:space="preserve"> poor and </w:t>
      </w:r>
      <w:r w:rsidRPr="002441F3">
        <w:rPr>
          <w:rStyle w:val="StyleUnderline"/>
        </w:rPr>
        <w:t>developing nations</w:t>
      </w:r>
      <w:r w:rsidRPr="002441F3">
        <w:rPr>
          <w:sz w:val="16"/>
        </w:rPr>
        <w:t xml:space="preserve"> of Asia, Latin America, and Africa. </w:t>
      </w:r>
      <w:r w:rsidRPr="002441F3">
        <w:rPr>
          <w:rStyle w:val="StyleUnderline"/>
        </w:rPr>
        <w:t>The rate of soil loss is twice as high</w:t>
      </w:r>
      <w:r w:rsidRPr="002441F3">
        <w:rPr>
          <w:sz w:val="16"/>
        </w:rPr>
        <w:t xml:space="preserve"> in developing nations as in developed ones. </w:t>
      </w:r>
      <w:r w:rsidRPr="002441F3">
        <w:rPr>
          <w:rStyle w:val="StyleUnderline"/>
        </w:rPr>
        <w:t>Thanks to the use of fertilizer</w:t>
      </w:r>
      <w:r w:rsidRPr="002441F3">
        <w:rPr>
          <w:sz w:val="16"/>
        </w:rPr>
        <w:t xml:space="preserve">, wealthy European nations and </w:t>
      </w:r>
      <w:r w:rsidRPr="002441F3">
        <w:rPr>
          <w:rStyle w:val="StyleUnderline"/>
        </w:rPr>
        <w:t xml:space="preserve">the </w:t>
      </w:r>
      <w:r w:rsidRPr="00672DF0">
        <w:rPr>
          <w:rStyle w:val="Emphasis"/>
          <w:highlight w:val="yellow"/>
        </w:rPr>
        <w:t>U</w:t>
      </w:r>
      <w:r w:rsidRPr="002441F3">
        <w:rPr>
          <w:sz w:val="16"/>
        </w:rPr>
        <w:t xml:space="preserve">nited </w:t>
      </w:r>
      <w:r w:rsidRPr="00672DF0">
        <w:rPr>
          <w:rStyle w:val="Emphasis"/>
          <w:highlight w:val="yellow"/>
        </w:rPr>
        <w:t>S</w:t>
      </w:r>
      <w:r w:rsidRPr="002441F3">
        <w:rPr>
          <w:sz w:val="16"/>
        </w:rPr>
        <w:t xml:space="preserve">tates </w:t>
      </w:r>
      <w:r w:rsidRPr="002441F3">
        <w:rPr>
          <w:rStyle w:val="StyleUnderline"/>
        </w:rPr>
        <w:t xml:space="preserve">have </w:t>
      </w:r>
      <w:r w:rsidRPr="00672DF0">
        <w:rPr>
          <w:rStyle w:val="StyleUnderline"/>
          <w:highlight w:val="yellow"/>
        </w:rPr>
        <w:t xml:space="preserve">adopted </w:t>
      </w:r>
      <w:r w:rsidRPr="00672DF0">
        <w:rPr>
          <w:rStyle w:val="Emphasis"/>
          <w:highlight w:val="yellow"/>
        </w:rPr>
        <w:t>soil conservation</w:t>
      </w:r>
      <w:r w:rsidRPr="00672DF0">
        <w:rPr>
          <w:rStyle w:val="StyleUnderline"/>
          <w:highlight w:val="yellow"/>
        </w:rPr>
        <w:t xml:space="preserve"> and </w:t>
      </w:r>
      <w:r w:rsidRPr="00672DF0">
        <w:rPr>
          <w:rStyle w:val="Emphasis"/>
          <w:highlight w:val="yellow"/>
        </w:rPr>
        <w:t>no-till</w:t>
      </w:r>
      <w:r w:rsidRPr="002441F3">
        <w:rPr>
          <w:rStyle w:val="StyleUnderline"/>
        </w:rPr>
        <w:t xml:space="preserve"> methods, </w:t>
      </w:r>
      <w:r w:rsidRPr="00A915BF">
        <w:rPr>
          <w:rStyle w:val="StyleUnderline"/>
        </w:rPr>
        <w:t xml:space="preserve">which </w:t>
      </w:r>
      <w:r w:rsidRPr="00A915BF">
        <w:rPr>
          <w:rStyle w:val="Emphasis"/>
        </w:rPr>
        <w:t>prevent erosion</w:t>
      </w:r>
      <w:r w:rsidRPr="00A915BF">
        <w:rPr>
          <w:rStyle w:val="StyleUnderline"/>
        </w:rPr>
        <w:t>. In</w:t>
      </w:r>
      <w:r w:rsidRPr="002441F3">
        <w:rPr>
          <w:rStyle w:val="StyleUnderline"/>
        </w:rPr>
        <w:t xml:space="preserve"> the </w:t>
      </w:r>
      <w:r w:rsidRPr="002441F3">
        <w:rPr>
          <w:rStyle w:val="Emphasis"/>
        </w:rPr>
        <w:t>U</w:t>
      </w:r>
      <w:r w:rsidRPr="002441F3">
        <w:rPr>
          <w:sz w:val="16"/>
        </w:rPr>
        <w:t xml:space="preserve">nited </w:t>
      </w:r>
      <w:r w:rsidRPr="002441F3">
        <w:rPr>
          <w:rStyle w:val="Emphasis"/>
        </w:rPr>
        <w:t>S</w:t>
      </w:r>
      <w:r w:rsidRPr="002441F3">
        <w:rPr>
          <w:sz w:val="16"/>
        </w:rPr>
        <w:t xml:space="preserve">tates, </w:t>
      </w:r>
      <w:r w:rsidRPr="002441F3">
        <w:rPr>
          <w:rStyle w:val="StyleUnderline"/>
        </w:rPr>
        <w:t xml:space="preserve">soil </w:t>
      </w:r>
      <w:r w:rsidRPr="00672DF0">
        <w:rPr>
          <w:rStyle w:val="StyleUnderline"/>
          <w:highlight w:val="yellow"/>
        </w:rPr>
        <w:t xml:space="preserve">erosion </w:t>
      </w:r>
      <w:r w:rsidRPr="00672DF0">
        <w:rPr>
          <w:rStyle w:val="Emphasis"/>
          <w:highlight w:val="yellow"/>
        </w:rPr>
        <w:t>declined 40 percent</w:t>
      </w:r>
      <w:r w:rsidRPr="002441F3">
        <w:rPr>
          <w:rStyle w:val="StyleUnderline"/>
        </w:rPr>
        <w:t xml:space="preserve"> in just fifteen years</w:t>
      </w:r>
      <w:r w:rsidRPr="002441F3">
        <w:rPr>
          <w:sz w:val="16"/>
        </w:rPr>
        <w:t>, between 1982 and 1997, while yields rose.32</w:t>
      </w:r>
    </w:p>
    <w:p w14:paraId="5B68D524" w14:textId="77777777" w:rsidR="0087379C" w:rsidRDefault="0087379C" w:rsidP="0087379C"/>
    <w:p w14:paraId="5FC5A9CE" w14:textId="77777777" w:rsidR="0087379C" w:rsidRPr="00B5220D" w:rsidRDefault="0087379C" w:rsidP="0087379C"/>
    <w:p w14:paraId="3D103AF9" w14:textId="77777777" w:rsidR="0087379C" w:rsidRPr="001A7EAE" w:rsidRDefault="0087379C" w:rsidP="0087379C">
      <w:pPr>
        <w:pStyle w:val="Heading4"/>
      </w:pPr>
      <w:r>
        <w:t xml:space="preserve">Emissions are </w:t>
      </w:r>
      <w:r w:rsidRPr="001A7EAE">
        <w:rPr>
          <w:u w:val="single"/>
        </w:rPr>
        <w:t>declining</w:t>
      </w:r>
      <w:r>
        <w:t>.</w:t>
      </w:r>
    </w:p>
    <w:p w14:paraId="32B334F4" w14:textId="77777777" w:rsidR="0087379C" w:rsidRDefault="0087379C" w:rsidP="0087379C">
      <w:pPr>
        <w:tabs>
          <w:tab w:val="left" w:pos="2117"/>
        </w:tabs>
      </w:pPr>
      <w:r>
        <w:t xml:space="preserve">Ryan </w:t>
      </w:r>
      <w:r w:rsidRPr="00214480">
        <w:rPr>
          <w:rStyle w:val="Style13ptBold"/>
        </w:rPr>
        <w:t>Hanrahan 24</w:t>
      </w:r>
      <w:r>
        <w:t xml:space="preserve">, Chief Meteorologist, NBC, "U.S. Agriculture Emissions Lowest Since 2012," Successful Farming, 04/17/2024, https://www.agriculture.com/u-s-agriculture-emissions-lowest-since-2012-8634746. </w:t>
      </w:r>
    </w:p>
    <w:p w14:paraId="20034DF5" w14:textId="77777777" w:rsidR="0087379C" w:rsidRPr="00837564" w:rsidRDefault="0087379C" w:rsidP="0087379C">
      <w:pPr>
        <w:tabs>
          <w:tab w:val="left" w:pos="2117"/>
        </w:tabs>
        <w:rPr>
          <w:sz w:val="16"/>
        </w:rPr>
      </w:pPr>
      <w:r w:rsidRPr="00837564">
        <w:rPr>
          <w:sz w:val="16"/>
        </w:rPr>
        <w:t xml:space="preserve">The American Farm Bureau Federation’s Daniel Munch reported Tuesday that </w:t>
      </w:r>
      <w:r w:rsidRPr="00837564">
        <w:rPr>
          <w:rStyle w:val="StyleUnderline"/>
        </w:rPr>
        <w:t>a</w:t>
      </w:r>
      <w:r w:rsidRPr="00837564">
        <w:rPr>
          <w:sz w:val="16"/>
        </w:rPr>
        <w:t xml:space="preserve"> </w:t>
      </w:r>
      <w:r w:rsidRPr="00672DF0">
        <w:rPr>
          <w:rStyle w:val="Emphasis"/>
          <w:highlight w:val="yellow"/>
        </w:rPr>
        <w:t>new study</w:t>
      </w:r>
      <w:r w:rsidRPr="00837564">
        <w:rPr>
          <w:sz w:val="16"/>
        </w:rPr>
        <w:t xml:space="preserve"> </w:t>
      </w:r>
      <w:r w:rsidRPr="00837564">
        <w:rPr>
          <w:rStyle w:val="StyleUnderline"/>
        </w:rPr>
        <w:t>from the</w:t>
      </w:r>
      <w:r w:rsidRPr="00837564">
        <w:rPr>
          <w:sz w:val="16"/>
        </w:rPr>
        <w:t xml:space="preserve"> U.S. Environmental Protection Agency (</w:t>
      </w:r>
      <w:r w:rsidRPr="00837564">
        <w:rPr>
          <w:rStyle w:val="Emphasis"/>
        </w:rPr>
        <w:t>EPA</w:t>
      </w:r>
      <w:r w:rsidRPr="00837564">
        <w:rPr>
          <w:sz w:val="16"/>
        </w:rPr>
        <w:t xml:space="preserve">) </w:t>
      </w:r>
      <w:r w:rsidRPr="00672DF0">
        <w:rPr>
          <w:rStyle w:val="StyleUnderline"/>
          <w:highlight w:val="yellow"/>
        </w:rPr>
        <w:t>show</w:t>
      </w:r>
      <w:r w:rsidRPr="00837564">
        <w:rPr>
          <w:rStyle w:val="StyleUnderline"/>
        </w:rPr>
        <w:t>ed that</w:t>
      </w:r>
      <w:r w:rsidRPr="00837564">
        <w:rPr>
          <w:sz w:val="16"/>
        </w:rPr>
        <w:t xml:space="preserve"> “U.S. </w:t>
      </w:r>
      <w:r w:rsidRPr="00672DF0">
        <w:rPr>
          <w:rStyle w:val="Emphasis"/>
          <w:highlight w:val="yellow"/>
        </w:rPr>
        <w:t>ag</w:t>
      </w:r>
      <w:r w:rsidRPr="00837564">
        <w:rPr>
          <w:sz w:val="16"/>
        </w:rPr>
        <w:t xml:space="preserve">riculture </w:t>
      </w:r>
      <w:r w:rsidRPr="00837564">
        <w:rPr>
          <w:rStyle w:val="StyleUnderline"/>
        </w:rPr>
        <w:t>represents</w:t>
      </w:r>
      <w:r w:rsidRPr="00837564">
        <w:rPr>
          <w:sz w:val="16"/>
        </w:rPr>
        <w:t xml:space="preserve"> just </w:t>
      </w:r>
      <w:r w:rsidRPr="00672DF0">
        <w:rPr>
          <w:rStyle w:val="Emphasis"/>
          <w:highlight w:val="yellow"/>
        </w:rPr>
        <w:t>under 10%</w:t>
      </w:r>
      <w:r w:rsidRPr="00672DF0">
        <w:rPr>
          <w:sz w:val="16"/>
          <w:highlight w:val="yellow"/>
        </w:rPr>
        <w:t xml:space="preserve"> </w:t>
      </w:r>
      <w:r w:rsidRPr="00672DF0">
        <w:rPr>
          <w:rStyle w:val="StyleUnderline"/>
          <w:highlight w:val="yellow"/>
        </w:rPr>
        <w:t>of</w:t>
      </w:r>
      <w:r w:rsidRPr="00837564">
        <w:rPr>
          <w:rStyle w:val="StyleUnderline"/>
        </w:rPr>
        <w:t xml:space="preserve"> total </w:t>
      </w:r>
      <w:r w:rsidRPr="00672DF0">
        <w:rPr>
          <w:rStyle w:val="StyleUnderline"/>
          <w:highlight w:val="yellow"/>
        </w:rPr>
        <w:t>U.S. emissions</w:t>
      </w:r>
      <w:r w:rsidRPr="00837564">
        <w:rPr>
          <w:rStyle w:val="StyleUnderline"/>
        </w:rPr>
        <w:t xml:space="preserve"> when compared to</w:t>
      </w:r>
      <w:r w:rsidRPr="00837564">
        <w:rPr>
          <w:sz w:val="16"/>
        </w:rPr>
        <w:t xml:space="preserve"> </w:t>
      </w:r>
      <w:r w:rsidRPr="00837564">
        <w:rPr>
          <w:rStyle w:val="Emphasis"/>
        </w:rPr>
        <w:t>other</w:t>
      </w:r>
      <w:r w:rsidRPr="00837564">
        <w:rPr>
          <w:sz w:val="16"/>
        </w:rPr>
        <w:t xml:space="preserve"> </w:t>
      </w:r>
      <w:r w:rsidRPr="00837564">
        <w:rPr>
          <w:rStyle w:val="StyleUnderline"/>
        </w:rPr>
        <w:t>economic sectors</w:t>
      </w:r>
      <w:r w:rsidRPr="00837564">
        <w:rPr>
          <w:sz w:val="16"/>
        </w:rPr>
        <w:t xml:space="preserve">. Overall U.S. greenhouse gas emissions increased from 2021 to 2022 by 1.3%, though </w:t>
      </w:r>
      <w:r w:rsidRPr="00837564">
        <w:rPr>
          <w:rStyle w:val="StyleUnderline"/>
        </w:rPr>
        <w:t>agricultural emissions</w:t>
      </w:r>
      <w:r w:rsidRPr="00837564">
        <w:rPr>
          <w:sz w:val="16"/>
        </w:rPr>
        <w:t xml:space="preserve"> </w:t>
      </w:r>
      <w:r w:rsidRPr="00672DF0">
        <w:rPr>
          <w:rStyle w:val="Emphasis"/>
          <w:highlight w:val="yellow"/>
        </w:rPr>
        <w:t>dropped</w:t>
      </w:r>
      <w:r w:rsidRPr="00837564">
        <w:rPr>
          <w:sz w:val="16"/>
        </w:rPr>
        <w:t xml:space="preserve"> 1.8% — </w:t>
      </w:r>
      <w:r w:rsidRPr="00672DF0">
        <w:rPr>
          <w:rStyle w:val="StyleUnderline"/>
          <w:highlight w:val="yellow"/>
        </w:rPr>
        <w:t>the</w:t>
      </w:r>
      <w:r w:rsidRPr="00672DF0">
        <w:rPr>
          <w:sz w:val="16"/>
          <w:highlight w:val="yellow"/>
        </w:rPr>
        <w:t xml:space="preserve"> </w:t>
      </w:r>
      <w:r w:rsidRPr="00672DF0">
        <w:rPr>
          <w:rStyle w:val="Emphasis"/>
          <w:highlight w:val="yellow"/>
        </w:rPr>
        <w:t>largest</w:t>
      </w:r>
      <w:r w:rsidRPr="00837564">
        <w:rPr>
          <w:rStyle w:val="Emphasis"/>
        </w:rPr>
        <w:t xml:space="preserve"> decrease</w:t>
      </w:r>
      <w:r w:rsidRPr="00837564">
        <w:rPr>
          <w:sz w:val="16"/>
        </w:rPr>
        <w:t xml:space="preserve"> </w:t>
      </w:r>
      <w:r w:rsidRPr="00672DF0">
        <w:rPr>
          <w:rStyle w:val="StyleUnderline"/>
          <w:highlight w:val="yellow"/>
        </w:rPr>
        <w:t>of any</w:t>
      </w:r>
      <w:r w:rsidRPr="00837564">
        <w:rPr>
          <w:rStyle w:val="StyleUnderline"/>
        </w:rPr>
        <w:t xml:space="preserve"> economic </w:t>
      </w:r>
      <w:r w:rsidRPr="00672DF0">
        <w:rPr>
          <w:rStyle w:val="StyleUnderline"/>
          <w:highlight w:val="yellow"/>
        </w:rPr>
        <w:t>sector</w:t>
      </w:r>
      <w:r w:rsidRPr="00837564">
        <w:rPr>
          <w:sz w:val="16"/>
        </w:rPr>
        <w:t>.”</w:t>
      </w:r>
    </w:p>
    <w:p w14:paraId="39D27743" w14:textId="77777777" w:rsidR="0087379C" w:rsidRPr="00837564" w:rsidRDefault="0087379C" w:rsidP="0087379C">
      <w:pPr>
        <w:tabs>
          <w:tab w:val="left" w:pos="2117"/>
        </w:tabs>
        <w:rPr>
          <w:sz w:val="16"/>
        </w:rPr>
      </w:pPr>
      <w:r w:rsidRPr="00837564">
        <w:rPr>
          <w:sz w:val="16"/>
        </w:rPr>
        <w:t xml:space="preserve">The 10% of total U.S. emissions number </w:t>
      </w:r>
      <w:r w:rsidRPr="00672DF0">
        <w:rPr>
          <w:rStyle w:val="StyleUnderline"/>
          <w:highlight w:val="yellow"/>
        </w:rPr>
        <w:t>puts ag</w:t>
      </w:r>
      <w:r w:rsidRPr="00837564">
        <w:rPr>
          <w:rStyle w:val="StyleUnderline"/>
        </w:rPr>
        <w:t xml:space="preserve">riculture </w:t>
      </w:r>
      <w:r w:rsidRPr="00672DF0">
        <w:rPr>
          <w:rStyle w:val="StyleUnderline"/>
          <w:highlight w:val="yellow"/>
        </w:rPr>
        <w:t>behind</w:t>
      </w:r>
      <w:r w:rsidRPr="00672DF0">
        <w:rPr>
          <w:sz w:val="16"/>
          <w:highlight w:val="yellow"/>
        </w:rPr>
        <w:t xml:space="preserve"> </w:t>
      </w:r>
      <w:r w:rsidRPr="00672DF0">
        <w:rPr>
          <w:rStyle w:val="Emphasis"/>
          <w:highlight w:val="yellow"/>
        </w:rPr>
        <w:t>transportation</w:t>
      </w:r>
      <w:r w:rsidRPr="00837564">
        <w:rPr>
          <w:sz w:val="16"/>
        </w:rPr>
        <w:t xml:space="preserve"> (28%), </w:t>
      </w:r>
      <w:r w:rsidRPr="00672DF0">
        <w:rPr>
          <w:rStyle w:val="Emphasis"/>
          <w:highlight w:val="yellow"/>
        </w:rPr>
        <w:t>electric power</w:t>
      </w:r>
      <w:r w:rsidRPr="00837564">
        <w:rPr>
          <w:sz w:val="16"/>
        </w:rPr>
        <w:t xml:space="preserve"> (25%) </w:t>
      </w:r>
      <w:r w:rsidRPr="00672DF0">
        <w:rPr>
          <w:rStyle w:val="StyleUnderline"/>
          <w:highlight w:val="yellow"/>
        </w:rPr>
        <w:t>and</w:t>
      </w:r>
      <w:r w:rsidRPr="00837564">
        <w:rPr>
          <w:rStyle w:val="StyleUnderline"/>
        </w:rPr>
        <w:t xml:space="preserve"> the</w:t>
      </w:r>
      <w:r w:rsidRPr="00837564">
        <w:rPr>
          <w:sz w:val="16"/>
        </w:rPr>
        <w:t xml:space="preserve"> </w:t>
      </w:r>
      <w:r w:rsidRPr="00672DF0">
        <w:rPr>
          <w:rStyle w:val="Emphasis"/>
          <w:highlight w:val="yellow"/>
        </w:rPr>
        <w:t>industrial se</w:t>
      </w:r>
      <w:r w:rsidRPr="00837564">
        <w:rPr>
          <w:rStyle w:val="Emphasis"/>
        </w:rPr>
        <w:t>ctor</w:t>
      </w:r>
      <w:r w:rsidRPr="00837564">
        <w:rPr>
          <w:sz w:val="16"/>
        </w:rPr>
        <w:t xml:space="preserve"> (23%), but ahead of the commercial sector (7%) and the residential sector (6%) for percentage of total US greenhouse gas emissions, according to the U.S. EPA’s Inventory of U.S. Greenhouse Gas Emissions and Sinks: 1990-2022 report.</w:t>
      </w:r>
    </w:p>
    <w:p w14:paraId="5A361536" w14:textId="77777777" w:rsidR="0087379C" w:rsidRPr="00837564" w:rsidRDefault="0087379C" w:rsidP="0087379C">
      <w:pPr>
        <w:tabs>
          <w:tab w:val="left" w:pos="2117"/>
        </w:tabs>
        <w:rPr>
          <w:sz w:val="16"/>
        </w:rPr>
      </w:pPr>
      <w:r w:rsidRPr="00837564">
        <w:rPr>
          <w:sz w:val="16"/>
        </w:rPr>
        <w:t xml:space="preserve">“The nearly 2% drop in U.S. agricultural emissions from 2021 to 2022 </w:t>
      </w:r>
      <w:r w:rsidRPr="00672DF0">
        <w:rPr>
          <w:rStyle w:val="StyleUnderline"/>
          <w:highlight w:val="yellow"/>
        </w:rPr>
        <w:t>highlights</w:t>
      </w:r>
      <w:r w:rsidRPr="00837564">
        <w:rPr>
          <w:rStyle w:val="StyleUnderline"/>
        </w:rPr>
        <w:t xml:space="preserve"> the</w:t>
      </w:r>
      <w:r w:rsidRPr="00837564">
        <w:rPr>
          <w:sz w:val="16"/>
        </w:rPr>
        <w:t xml:space="preserve"> </w:t>
      </w:r>
      <w:r w:rsidRPr="00672DF0">
        <w:rPr>
          <w:rStyle w:val="Emphasis"/>
          <w:highlight w:val="yellow"/>
        </w:rPr>
        <w:t>success</w:t>
      </w:r>
      <w:r w:rsidRPr="00837564">
        <w:rPr>
          <w:sz w:val="16"/>
        </w:rPr>
        <w:t xml:space="preserve"> </w:t>
      </w:r>
      <w:r w:rsidRPr="00837564">
        <w:rPr>
          <w:rStyle w:val="StyleUnderline"/>
        </w:rPr>
        <w:t>and</w:t>
      </w:r>
      <w:r w:rsidRPr="00837564">
        <w:rPr>
          <w:sz w:val="16"/>
        </w:rPr>
        <w:t xml:space="preserve"> </w:t>
      </w:r>
      <w:r w:rsidRPr="00837564">
        <w:rPr>
          <w:rStyle w:val="Emphasis"/>
        </w:rPr>
        <w:t>continued importance</w:t>
      </w:r>
      <w:r w:rsidRPr="00837564">
        <w:rPr>
          <w:sz w:val="16"/>
        </w:rPr>
        <w:t xml:space="preserve"> </w:t>
      </w:r>
      <w:r w:rsidRPr="00672DF0">
        <w:rPr>
          <w:rStyle w:val="StyleUnderline"/>
          <w:highlight w:val="yellow"/>
        </w:rPr>
        <w:t>of</w:t>
      </w:r>
      <w:r w:rsidRPr="00837564">
        <w:rPr>
          <w:sz w:val="16"/>
        </w:rPr>
        <w:t xml:space="preserve"> voluntary, market- and incentive-based </w:t>
      </w:r>
      <w:r w:rsidRPr="00837564">
        <w:rPr>
          <w:rStyle w:val="StyleUnderline"/>
        </w:rPr>
        <w:t>conservation practices that help farmers and ranchers</w:t>
      </w:r>
      <w:r w:rsidRPr="00837564">
        <w:rPr>
          <w:sz w:val="16"/>
        </w:rPr>
        <w:t xml:space="preserve"> </w:t>
      </w:r>
      <w:r w:rsidRPr="00837564">
        <w:rPr>
          <w:rStyle w:val="Emphasis"/>
        </w:rPr>
        <w:t xml:space="preserve">access </w:t>
      </w:r>
      <w:r w:rsidRPr="00672DF0">
        <w:rPr>
          <w:rStyle w:val="Emphasis"/>
          <w:highlight w:val="yellow"/>
        </w:rPr>
        <w:t>finances</w:t>
      </w:r>
      <w:r w:rsidRPr="00672DF0">
        <w:rPr>
          <w:sz w:val="16"/>
          <w:highlight w:val="yellow"/>
        </w:rPr>
        <w:t xml:space="preserve"> </w:t>
      </w:r>
      <w:r w:rsidRPr="00672DF0">
        <w:rPr>
          <w:rStyle w:val="StyleUnderline"/>
          <w:highlight w:val="yellow"/>
        </w:rPr>
        <w:t>for</w:t>
      </w:r>
      <w:r w:rsidRPr="00837564">
        <w:rPr>
          <w:rStyle w:val="StyleUnderline"/>
        </w:rPr>
        <w:t xml:space="preserve"> the</w:t>
      </w:r>
      <w:r w:rsidRPr="00837564">
        <w:rPr>
          <w:sz w:val="16"/>
        </w:rPr>
        <w:t xml:space="preserve"> </w:t>
      </w:r>
      <w:r w:rsidRPr="00672DF0">
        <w:rPr>
          <w:rStyle w:val="Emphasis"/>
          <w:highlight w:val="yellow"/>
        </w:rPr>
        <w:t>research</w:t>
      </w:r>
      <w:r w:rsidRPr="00672DF0">
        <w:rPr>
          <w:sz w:val="16"/>
          <w:highlight w:val="yellow"/>
        </w:rPr>
        <w:t xml:space="preserve"> </w:t>
      </w:r>
      <w:r w:rsidRPr="00672DF0">
        <w:rPr>
          <w:rStyle w:val="StyleUnderline"/>
          <w:highlight w:val="yellow"/>
        </w:rPr>
        <w:t>and</w:t>
      </w:r>
      <w:r w:rsidRPr="00672DF0">
        <w:rPr>
          <w:sz w:val="16"/>
          <w:highlight w:val="yellow"/>
        </w:rPr>
        <w:t xml:space="preserve"> </w:t>
      </w:r>
      <w:r w:rsidRPr="00672DF0">
        <w:rPr>
          <w:rStyle w:val="Emphasis"/>
          <w:highlight w:val="yellow"/>
        </w:rPr>
        <w:t>tech</w:t>
      </w:r>
      <w:r w:rsidRPr="00837564">
        <w:rPr>
          <w:rStyle w:val="Emphasis"/>
        </w:rPr>
        <w:t>nology</w:t>
      </w:r>
      <w:r w:rsidRPr="00837564">
        <w:rPr>
          <w:sz w:val="16"/>
        </w:rPr>
        <w:t xml:space="preserve"> </w:t>
      </w:r>
      <w:r w:rsidRPr="00837564">
        <w:rPr>
          <w:rStyle w:val="StyleUnderline"/>
        </w:rPr>
        <w:t>needed to take ever-better care of our natural resources</w:t>
      </w:r>
      <w:r w:rsidRPr="00837564">
        <w:rPr>
          <w:sz w:val="16"/>
        </w:rPr>
        <w:t>,” Munch reported. “2022 marks the lowest U.S. agricultural greenhouse gas emissions since 2012.”</w:t>
      </w:r>
    </w:p>
    <w:p w14:paraId="67D8AA95" w14:textId="77777777" w:rsidR="0087379C" w:rsidRPr="00237C69" w:rsidRDefault="0087379C" w:rsidP="0087379C">
      <w:pPr>
        <w:pStyle w:val="Heading4"/>
        <w:rPr>
          <w:b w:val="0"/>
          <w:bCs/>
        </w:rPr>
      </w:pPr>
      <w:r>
        <w:t xml:space="preserve">BUT, agriculture is </w:t>
      </w:r>
      <w:r w:rsidRPr="00EA6746">
        <w:rPr>
          <w:u w:val="single"/>
        </w:rPr>
        <w:t>insufficient</w:t>
      </w:r>
      <w:r>
        <w:t xml:space="preserve"> AND </w:t>
      </w:r>
      <w:r w:rsidRPr="00237C69">
        <w:rPr>
          <w:u w:val="single"/>
        </w:rPr>
        <w:t>other countries</w:t>
      </w:r>
      <w:r>
        <w:t xml:space="preserve"> outweigh. </w:t>
      </w:r>
      <w:r w:rsidRPr="00237C69">
        <w:rPr>
          <w:b w:val="0"/>
          <w:bCs/>
        </w:rPr>
        <w:t xml:space="preserve">It accounts for </w:t>
      </w:r>
      <w:r w:rsidRPr="00237C69">
        <w:rPr>
          <w:b w:val="0"/>
          <w:bCs/>
          <w:u w:val="single"/>
        </w:rPr>
        <w:t>methane</w:t>
      </w:r>
      <w:r w:rsidRPr="00237C69">
        <w:rPr>
          <w:b w:val="0"/>
          <w:bCs/>
        </w:rPr>
        <w:t xml:space="preserve"> and </w:t>
      </w:r>
      <w:r w:rsidRPr="00237C69">
        <w:rPr>
          <w:b w:val="0"/>
          <w:bCs/>
          <w:u w:val="single"/>
        </w:rPr>
        <w:t>NOx</w:t>
      </w:r>
      <w:r>
        <w:rPr>
          <w:b w:val="0"/>
          <w:bCs/>
        </w:rPr>
        <w:t xml:space="preserve"> as well as </w:t>
      </w:r>
      <w:r w:rsidRPr="00342EA9">
        <w:rPr>
          <w:b w:val="0"/>
          <w:bCs/>
          <w:u w:val="single"/>
        </w:rPr>
        <w:t>all direct and indirect</w:t>
      </w:r>
      <w:r>
        <w:rPr>
          <w:b w:val="0"/>
          <w:bCs/>
        </w:rPr>
        <w:t xml:space="preserve"> emissions.</w:t>
      </w:r>
    </w:p>
    <w:p w14:paraId="7E14FA88" w14:textId="77777777" w:rsidR="0087379C" w:rsidRDefault="0087379C" w:rsidP="0087379C">
      <w:r>
        <w:t xml:space="preserve">Dr. Christoph </w:t>
      </w:r>
      <w:r w:rsidRPr="00EA6746">
        <w:rPr>
          <w:rStyle w:val="Style13ptBold"/>
        </w:rPr>
        <w:t>Kern &amp;</w:t>
      </w:r>
      <w:r>
        <w:t xml:space="preserve"> Dr. Andreas </w:t>
      </w:r>
      <w:r w:rsidRPr="00EA6746">
        <w:rPr>
          <w:rStyle w:val="Style13ptBold"/>
        </w:rPr>
        <w:t>Jess 21</w:t>
      </w:r>
      <w:r>
        <w:t>, PhD, Chair, Chemical Engineering, University of Bayreuth; PhD, Chair, Chemical Engineering, University of Bayreuth, "Reducing Global Greenhouse Gas Emissions to Meet Climate Targets—A Comprehensive Quantification and Reasonable Options," Energies, Vol. 14, pg. 1-19, 08/25/2021, MDPI. [error edited]</w:t>
      </w:r>
    </w:p>
    <w:p w14:paraId="05DC1C89" w14:textId="77777777" w:rsidR="0087379C" w:rsidRPr="00875839" w:rsidRDefault="0087379C" w:rsidP="0087379C">
      <w:pPr>
        <w:rPr>
          <w:sz w:val="16"/>
        </w:rPr>
      </w:pPr>
      <w:r w:rsidRPr="00875839">
        <w:rPr>
          <w:sz w:val="16"/>
        </w:rPr>
        <w:t xml:space="preserve">Although the general trend of GHG emissions is rising, </w:t>
      </w:r>
      <w:r w:rsidRPr="00875839">
        <w:rPr>
          <w:rStyle w:val="StyleUnderline"/>
        </w:rPr>
        <w:t>there are</w:t>
      </w:r>
      <w:r w:rsidRPr="00875839">
        <w:rPr>
          <w:sz w:val="16"/>
        </w:rPr>
        <w:t xml:space="preserve"> </w:t>
      </w:r>
      <w:r w:rsidRPr="00672DF0">
        <w:rPr>
          <w:rStyle w:val="Emphasis"/>
          <w:highlight w:val="yellow"/>
        </w:rPr>
        <w:t>massive differences</w:t>
      </w:r>
      <w:r w:rsidRPr="00672DF0">
        <w:rPr>
          <w:sz w:val="16"/>
          <w:highlight w:val="yellow"/>
        </w:rPr>
        <w:t xml:space="preserve"> </w:t>
      </w:r>
      <w:r w:rsidRPr="00672DF0">
        <w:rPr>
          <w:rStyle w:val="StyleUnderline"/>
          <w:highlight w:val="yellow"/>
        </w:rPr>
        <w:t>between</w:t>
      </w:r>
      <w:r w:rsidRPr="00672DF0">
        <w:rPr>
          <w:sz w:val="16"/>
          <w:highlight w:val="yellow"/>
        </w:rPr>
        <w:t xml:space="preserve"> </w:t>
      </w:r>
      <w:r w:rsidRPr="00672DF0">
        <w:rPr>
          <w:rStyle w:val="Emphasis"/>
          <w:highlight w:val="yellow"/>
        </w:rPr>
        <w:t>countries</w:t>
      </w:r>
      <w:r w:rsidRPr="00672DF0">
        <w:rPr>
          <w:sz w:val="16"/>
          <w:highlight w:val="yellow"/>
        </w:rPr>
        <w:t xml:space="preserve"> </w:t>
      </w:r>
      <w:r w:rsidRPr="00672DF0">
        <w:rPr>
          <w:rStyle w:val="StyleUnderline"/>
          <w:highlight w:val="yellow"/>
        </w:rPr>
        <w:t>and</w:t>
      </w:r>
      <w:r w:rsidRPr="00672DF0">
        <w:rPr>
          <w:sz w:val="16"/>
          <w:highlight w:val="yellow"/>
        </w:rPr>
        <w:t xml:space="preserve"> </w:t>
      </w:r>
      <w:r w:rsidRPr="00672DF0">
        <w:rPr>
          <w:rStyle w:val="Emphasis"/>
          <w:highlight w:val="yellow"/>
        </w:rPr>
        <w:t>regions</w:t>
      </w:r>
      <w:r w:rsidRPr="00875839">
        <w:rPr>
          <w:sz w:val="16"/>
        </w:rPr>
        <w:t xml:space="preserve"> </w:t>
      </w:r>
      <w:r w:rsidRPr="00875839">
        <w:rPr>
          <w:rStyle w:val="StyleUnderline"/>
        </w:rPr>
        <w:t xml:space="preserve">responsible </w:t>
      </w:r>
      <w:r w:rsidRPr="00672DF0">
        <w:rPr>
          <w:rStyle w:val="StyleUnderline"/>
          <w:highlight w:val="yellow"/>
        </w:rPr>
        <w:t>for</w:t>
      </w:r>
      <w:r w:rsidRPr="00875839">
        <w:rPr>
          <w:sz w:val="16"/>
        </w:rPr>
        <w:t xml:space="preserve"> the </w:t>
      </w:r>
      <w:r w:rsidRPr="00672DF0">
        <w:rPr>
          <w:rStyle w:val="Emphasis"/>
          <w:highlight w:val="yellow"/>
        </w:rPr>
        <w:t>g</w:t>
      </w:r>
      <w:r w:rsidRPr="00875839">
        <w:rPr>
          <w:sz w:val="16"/>
        </w:rPr>
        <w:t>reen</w:t>
      </w:r>
      <w:r w:rsidRPr="00672DF0">
        <w:rPr>
          <w:rStyle w:val="Emphasis"/>
          <w:highlight w:val="yellow"/>
        </w:rPr>
        <w:t>h</w:t>
      </w:r>
      <w:r w:rsidRPr="00875839">
        <w:rPr>
          <w:sz w:val="16"/>
        </w:rPr>
        <w:t xml:space="preserve">ouse </w:t>
      </w:r>
      <w:r w:rsidRPr="00672DF0">
        <w:rPr>
          <w:rStyle w:val="Emphasis"/>
          <w:highlight w:val="yellow"/>
        </w:rPr>
        <w:t>g</w:t>
      </w:r>
      <w:r w:rsidRPr="00875839">
        <w:rPr>
          <w:sz w:val="16"/>
        </w:rPr>
        <w:t>as emission</w:t>
      </w:r>
      <w:r w:rsidRPr="00672DF0">
        <w:rPr>
          <w:rStyle w:val="Emphasis"/>
          <w:highlight w:val="yellow"/>
        </w:rPr>
        <w:t>s</w:t>
      </w:r>
      <w:r w:rsidRPr="00875839">
        <w:rPr>
          <w:sz w:val="16"/>
        </w:rPr>
        <w:t xml:space="preserve"> (Table 1). </w:t>
      </w:r>
      <w:r w:rsidRPr="00875839">
        <w:rPr>
          <w:rStyle w:val="StyleUnderline"/>
        </w:rPr>
        <w:t xml:space="preserve">Industrialized </w:t>
      </w:r>
      <w:r w:rsidRPr="00672DF0">
        <w:rPr>
          <w:rStyle w:val="StyleUnderline"/>
          <w:highlight w:val="yellow"/>
        </w:rPr>
        <w:t>countries in</w:t>
      </w:r>
      <w:r w:rsidRPr="00672DF0">
        <w:rPr>
          <w:sz w:val="16"/>
          <w:highlight w:val="yellow"/>
        </w:rPr>
        <w:t xml:space="preserve"> </w:t>
      </w:r>
      <w:r w:rsidRPr="00672DF0">
        <w:rPr>
          <w:rStyle w:val="Emphasis"/>
          <w:highlight w:val="yellow"/>
        </w:rPr>
        <w:t>North America</w:t>
      </w:r>
      <w:r w:rsidRPr="00672DF0">
        <w:rPr>
          <w:sz w:val="16"/>
          <w:highlight w:val="yellow"/>
        </w:rPr>
        <w:t xml:space="preserve"> </w:t>
      </w:r>
      <w:r w:rsidRPr="00672DF0">
        <w:rPr>
          <w:rStyle w:val="StyleUnderline"/>
          <w:highlight w:val="yellow"/>
        </w:rPr>
        <w:t>and</w:t>
      </w:r>
      <w:r w:rsidRPr="00672DF0">
        <w:rPr>
          <w:sz w:val="16"/>
          <w:highlight w:val="yellow"/>
        </w:rPr>
        <w:t xml:space="preserve"> </w:t>
      </w:r>
      <w:r w:rsidRPr="00672DF0">
        <w:rPr>
          <w:rStyle w:val="Emphasis"/>
          <w:highlight w:val="yellow"/>
        </w:rPr>
        <w:t>Europe</w:t>
      </w:r>
      <w:r w:rsidRPr="00875839">
        <w:rPr>
          <w:sz w:val="16"/>
        </w:rPr>
        <w:t xml:space="preserve"> </w:t>
      </w:r>
      <w:r w:rsidRPr="00875839">
        <w:rPr>
          <w:rStyle w:val="StyleUnderline"/>
        </w:rPr>
        <w:t xml:space="preserve">have </w:t>
      </w:r>
      <w:r w:rsidRPr="00672DF0">
        <w:rPr>
          <w:rStyle w:val="StyleUnderline"/>
          <w:highlight w:val="yellow"/>
        </w:rPr>
        <w:t>reduced</w:t>
      </w:r>
      <w:r w:rsidRPr="00875839">
        <w:rPr>
          <w:rStyle w:val="StyleUnderline"/>
        </w:rPr>
        <w:t xml:space="preserve"> </w:t>
      </w:r>
      <w:r w:rsidRPr="00875839">
        <w:rPr>
          <w:sz w:val="16"/>
        </w:rPr>
        <w:t xml:space="preserve">their </w:t>
      </w:r>
      <w:r w:rsidRPr="00875839">
        <w:rPr>
          <w:rStyle w:val="StyleUnderline"/>
        </w:rPr>
        <w:t xml:space="preserve">total and per capita GHG </w:t>
      </w:r>
      <w:r w:rsidRPr="00672DF0">
        <w:rPr>
          <w:rStyle w:val="StyleUnderline"/>
          <w:highlight w:val="yellow"/>
        </w:rPr>
        <w:t>emissions</w:t>
      </w:r>
      <w:r w:rsidRPr="00875839">
        <w:rPr>
          <w:sz w:val="16"/>
        </w:rPr>
        <w:t xml:space="preserve"> in the last three decades </w:t>
      </w:r>
      <w:r w:rsidRPr="00875839">
        <w:rPr>
          <w:rStyle w:val="StyleUnderline"/>
        </w:rPr>
        <w:t>by up to about</w:t>
      </w:r>
      <w:r w:rsidRPr="00875839">
        <w:rPr>
          <w:sz w:val="16"/>
        </w:rPr>
        <w:t xml:space="preserve"> </w:t>
      </w:r>
      <w:r w:rsidRPr="00875839">
        <w:rPr>
          <w:rStyle w:val="Emphasis"/>
        </w:rPr>
        <w:t>25%</w:t>
      </w:r>
      <w:r w:rsidRPr="00875839">
        <w:rPr>
          <w:sz w:val="16"/>
        </w:rPr>
        <w:t xml:space="preserve">. However, </w:t>
      </w:r>
      <w:r w:rsidRPr="00875839">
        <w:rPr>
          <w:rStyle w:val="StyleUnderline"/>
        </w:rPr>
        <w:t>both the per capita and</w:t>
      </w:r>
      <w:r w:rsidRPr="00875839">
        <w:rPr>
          <w:sz w:val="16"/>
        </w:rPr>
        <w:t xml:space="preserve"> the </w:t>
      </w:r>
      <w:r w:rsidRPr="00875839">
        <w:rPr>
          <w:rStyle w:val="StyleUnderline"/>
        </w:rPr>
        <w:t xml:space="preserve">total </w:t>
      </w:r>
      <w:r w:rsidRPr="00342EA9">
        <w:rPr>
          <w:rStyle w:val="StyleUnderline"/>
        </w:rPr>
        <w:t>emissions of</w:t>
      </w:r>
      <w:r w:rsidRPr="00342EA9">
        <w:rPr>
          <w:sz w:val="16"/>
        </w:rPr>
        <w:t xml:space="preserve"> </w:t>
      </w:r>
      <w:r w:rsidRPr="00672DF0">
        <w:rPr>
          <w:rStyle w:val="Emphasis"/>
          <w:highlight w:val="yellow"/>
        </w:rPr>
        <w:t>emerging</w:t>
      </w:r>
      <w:r w:rsidRPr="00672DF0">
        <w:rPr>
          <w:sz w:val="16"/>
          <w:highlight w:val="yellow"/>
        </w:rPr>
        <w:t xml:space="preserve"> </w:t>
      </w:r>
      <w:r w:rsidRPr="00672DF0">
        <w:rPr>
          <w:rStyle w:val="StyleUnderline"/>
          <w:highlight w:val="yellow"/>
        </w:rPr>
        <w:t>nations like</w:t>
      </w:r>
      <w:r w:rsidRPr="00672DF0">
        <w:rPr>
          <w:sz w:val="16"/>
          <w:highlight w:val="yellow"/>
        </w:rPr>
        <w:t xml:space="preserve"> </w:t>
      </w:r>
      <w:r w:rsidRPr="00672DF0">
        <w:rPr>
          <w:rStyle w:val="Emphasis"/>
          <w:highlight w:val="yellow"/>
        </w:rPr>
        <w:t>China</w:t>
      </w:r>
      <w:r w:rsidRPr="00672DF0">
        <w:rPr>
          <w:sz w:val="16"/>
          <w:highlight w:val="yellow"/>
        </w:rPr>
        <w:t xml:space="preserve"> </w:t>
      </w:r>
      <w:r w:rsidRPr="00672DF0">
        <w:rPr>
          <w:rStyle w:val="StyleUnderline"/>
          <w:highlight w:val="yellow"/>
        </w:rPr>
        <w:t>and</w:t>
      </w:r>
      <w:r w:rsidRPr="00672DF0">
        <w:rPr>
          <w:sz w:val="16"/>
          <w:highlight w:val="yellow"/>
        </w:rPr>
        <w:t xml:space="preserve"> </w:t>
      </w:r>
      <w:r w:rsidRPr="00672DF0">
        <w:rPr>
          <w:rStyle w:val="Emphasis"/>
          <w:highlight w:val="yellow"/>
        </w:rPr>
        <w:t>India</w:t>
      </w:r>
      <w:r w:rsidRPr="00875839">
        <w:rPr>
          <w:sz w:val="16"/>
        </w:rPr>
        <w:t xml:space="preserve"> </w:t>
      </w:r>
      <w:r w:rsidRPr="00875839">
        <w:rPr>
          <w:rStyle w:val="StyleUnderline"/>
        </w:rPr>
        <w:t xml:space="preserve">have </w:t>
      </w:r>
      <w:r w:rsidRPr="00672DF0">
        <w:rPr>
          <w:rStyle w:val="StyleUnderline"/>
          <w:highlight w:val="yellow"/>
        </w:rPr>
        <w:t>increased</w:t>
      </w:r>
      <w:r w:rsidRPr="00875839">
        <w:rPr>
          <w:rStyle w:val="StyleUnderline"/>
        </w:rPr>
        <w:t xml:space="preserve"> quite </w:t>
      </w:r>
      <w:r w:rsidRPr="00672DF0">
        <w:rPr>
          <w:rStyle w:val="StyleUnderline"/>
          <w:highlight w:val="yellow"/>
        </w:rPr>
        <w:t>strongly</w:t>
      </w:r>
      <w:r w:rsidRPr="00875839">
        <w:rPr>
          <w:sz w:val="16"/>
        </w:rPr>
        <w:t xml:space="preserve">. </w:t>
      </w:r>
      <w:r w:rsidRPr="00875839">
        <w:rPr>
          <w:rStyle w:val="StyleUnderline"/>
        </w:rPr>
        <w:t>In some</w:t>
      </w:r>
      <w:r w:rsidRPr="00875839">
        <w:rPr>
          <w:sz w:val="16"/>
        </w:rPr>
        <w:t xml:space="preserve"> African </w:t>
      </w:r>
      <w:r w:rsidRPr="00875839">
        <w:rPr>
          <w:rStyle w:val="StyleUnderline"/>
        </w:rPr>
        <w:t>countries</w:t>
      </w:r>
      <w:r w:rsidRPr="00875839">
        <w:rPr>
          <w:sz w:val="16"/>
        </w:rPr>
        <w:t xml:space="preserve"> such as Nigeria, per capita emissions have decreased, but the total </w:t>
      </w:r>
      <w:r w:rsidRPr="00342EA9">
        <w:rPr>
          <w:rStyle w:val="StyleUnderline"/>
        </w:rPr>
        <w:t>emissions have</w:t>
      </w:r>
      <w:r w:rsidRPr="00342EA9">
        <w:rPr>
          <w:sz w:val="16"/>
        </w:rPr>
        <w:t xml:space="preserve"> </w:t>
      </w:r>
      <w:r w:rsidRPr="00342EA9">
        <w:rPr>
          <w:rStyle w:val="Emphasis"/>
        </w:rPr>
        <w:t>gone up</w:t>
      </w:r>
      <w:r w:rsidRPr="00342EA9">
        <w:rPr>
          <w:sz w:val="16"/>
        </w:rPr>
        <w:t xml:space="preserve"> </w:t>
      </w:r>
      <w:r w:rsidRPr="00672DF0">
        <w:rPr>
          <w:rStyle w:val="StyleUnderline"/>
          <w:highlight w:val="yellow"/>
        </w:rPr>
        <w:t>because of</w:t>
      </w:r>
      <w:r w:rsidRPr="00875839">
        <w:rPr>
          <w:rStyle w:val="StyleUnderline"/>
        </w:rPr>
        <w:t xml:space="preserve"> the</w:t>
      </w:r>
      <w:r w:rsidRPr="00875839">
        <w:rPr>
          <w:sz w:val="16"/>
        </w:rPr>
        <w:t xml:space="preserve"> </w:t>
      </w:r>
      <w:r w:rsidRPr="00342EA9">
        <w:rPr>
          <w:rStyle w:val="Emphasis"/>
        </w:rPr>
        <w:t>strong</w:t>
      </w:r>
      <w:r w:rsidRPr="00342EA9">
        <w:rPr>
          <w:sz w:val="16"/>
        </w:rPr>
        <w:t xml:space="preserve"> </w:t>
      </w:r>
      <w:r w:rsidRPr="00672DF0">
        <w:rPr>
          <w:rStyle w:val="StyleUnderline"/>
          <w:highlight w:val="yellow"/>
        </w:rPr>
        <w:t>growth</w:t>
      </w:r>
      <w:r w:rsidRPr="00342EA9">
        <w:rPr>
          <w:rStyle w:val="StyleUnderline"/>
        </w:rPr>
        <w:t xml:space="preserve"> of the country’s</w:t>
      </w:r>
      <w:r w:rsidRPr="00342EA9">
        <w:rPr>
          <w:sz w:val="16"/>
        </w:rPr>
        <w:t xml:space="preserve"> </w:t>
      </w:r>
      <w:r w:rsidRPr="00342EA9">
        <w:rPr>
          <w:rStyle w:val="Emphasis"/>
        </w:rPr>
        <w:t>population</w:t>
      </w:r>
      <w:r w:rsidRPr="00342EA9">
        <w:rPr>
          <w:sz w:val="16"/>
        </w:rPr>
        <w:t xml:space="preserve"> during</w:t>
      </w:r>
      <w:r w:rsidRPr="00875839">
        <w:rPr>
          <w:sz w:val="16"/>
        </w:rPr>
        <w:t xml:space="preserve"> the last decades.</w:t>
      </w:r>
    </w:p>
    <w:p w14:paraId="683F6140" w14:textId="77777777" w:rsidR="0087379C" w:rsidRPr="00342EA9" w:rsidRDefault="0087379C" w:rsidP="0087379C">
      <w:pPr>
        <w:rPr>
          <w:sz w:val="16"/>
          <w:szCs w:val="16"/>
        </w:rPr>
      </w:pPr>
      <w:r w:rsidRPr="00342EA9">
        <w:rPr>
          <w:sz w:val="16"/>
          <w:szCs w:val="16"/>
        </w:rPr>
        <w:t>[Figure omitted]</w:t>
      </w:r>
    </w:p>
    <w:p w14:paraId="6282B7E7" w14:textId="77777777" w:rsidR="0087379C" w:rsidRPr="00342EA9" w:rsidRDefault="0087379C" w:rsidP="0087379C">
      <w:pPr>
        <w:rPr>
          <w:sz w:val="16"/>
          <w:szCs w:val="16"/>
        </w:rPr>
      </w:pPr>
      <w:r w:rsidRPr="00342EA9">
        <w:rPr>
          <w:sz w:val="16"/>
          <w:szCs w:val="16"/>
        </w:rPr>
        <w:t>Interestingly, the per capita emissions have almost remained constant from 1990 until today globally (Table 1). In other words, on global average, the rise in GHG emissions is mainly the result of the growth of the world’s population from 5.3 billion in 1990 to 7.9 billion today (July 2021). Table 1 also lists the greenhouse gas emissions relative to gross domestic product (GDP) and the human development index in the named countries. One issue should be noted here: China’s emissions of greenhouse gases per 1000 US $ GDP are remarkably high with 0.6 t CO2eq (global average 0.4 t CO2eq). This is the result of China’s tremendous coal demand: 50% of the global coal is consumed only by China and coal is still the dominating primary energy source of China with a share of 62% compared to 27% on global average in 2019.</w:t>
      </w:r>
    </w:p>
    <w:p w14:paraId="4BD60916" w14:textId="77777777" w:rsidR="0087379C" w:rsidRPr="00342EA9" w:rsidRDefault="0087379C" w:rsidP="0087379C">
      <w:pPr>
        <w:rPr>
          <w:sz w:val="16"/>
          <w:szCs w:val="16"/>
        </w:rPr>
      </w:pPr>
      <w:r w:rsidRPr="00342EA9">
        <w:rPr>
          <w:sz w:val="16"/>
          <w:szCs w:val="16"/>
        </w:rPr>
        <w:t>As already mentioned, there are numerous publications on GHG emissions and on scenarios of their reduction, but they mainly concentrate on emission pathways to reach a certain climate target, e.g., to limit the global temperature rise to a defined value such as 1.5 ◦C or 2 ◦C, relative to pre-industrial temperatures. Hence, emissions reduction targets and the point in time of achievement such as 50% reduction in 2050 are of top priority. Other investigations concentrate on ways and means to reduce emissions in certain sectors such as electricity generation, transportation, buildings, industrial processes, or agriculture. All these issues are undoubtful important, but the strong link of all sectors of end users is seldom considered. However, this is an absolute must to evaluate the outcome of different actions and measures on GHG emissions and climate change. Hence, a realistic and feasible course of action from an engineering orientated perspective is mostly not presented or remains rather vague.</w:t>
      </w:r>
    </w:p>
    <w:p w14:paraId="6D27679B" w14:textId="77777777" w:rsidR="0087379C" w:rsidRPr="00342EA9" w:rsidRDefault="0087379C" w:rsidP="0087379C">
      <w:pPr>
        <w:rPr>
          <w:sz w:val="16"/>
          <w:szCs w:val="16"/>
        </w:rPr>
      </w:pPr>
      <w:r w:rsidRPr="00342EA9">
        <w:rPr>
          <w:sz w:val="16"/>
          <w:szCs w:val="16"/>
        </w:rPr>
        <w:t>Even the allocation of GHG emissions to certain sectors is not an easy task, as shown in Table 2 by comparison of data published by Gates in his new (worth reading) book [1] and our calculations (based on published data) presented in the subsequent chapters.</w:t>
      </w:r>
    </w:p>
    <w:p w14:paraId="1BBEA49D" w14:textId="77777777" w:rsidR="0087379C" w:rsidRDefault="0087379C" w:rsidP="0087379C">
      <w:r w:rsidRPr="00EA6746">
        <w:rPr>
          <w:noProof/>
        </w:rPr>
        <w:drawing>
          <wp:inline distT="0" distB="0" distL="0" distR="0" wp14:anchorId="0AD6298D" wp14:editId="5504AC83">
            <wp:extent cx="2718213" cy="1512711"/>
            <wp:effectExtent l="0" t="0" r="635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2"/>
                    <a:stretch>
                      <a:fillRect/>
                    </a:stretch>
                  </pic:blipFill>
                  <pic:spPr>
                    <a:xfrm>
                      <a:off x="0" y="0"/>
                      <a:ext cx="2731720" cy="1520228"/>
                    </a:xfrm>
                    <a:prstGeom prst="rect">
                      <a:avLst/>
                    </a:prstGeom>
                  </pic:spPr>
                </pic:pic>
              </a:graphicData>
            </a:graphic>
          </wp:inline>
        </w:drawing>
      </w:r>
    </w:p>
    <w:p w14:paraId="7BBDE5E3" w14:textId="77777777" w:rsidR="0087379C" w:rsidRPr="00875839" w:rsidRDefault="0087379C" w:rsidP="0087379C">
      <w:pPr>
        <w:rPr>
          <w:sz w:val="16"/>
        </w:rPr>
      </w:pPr>
      <w:r w:rsidRPr="00875839">
        <w:rPr>
          <w:sz w:val="16"/>
        </w:rPr>
        <w:t xml:space="preserve">Gates claims that the </w:t>
      </w:r>
      <w:r w:rsidRPr="00672DF0">
        <w:rPr>
          <w:rStyle w:val="Emphasis"/>
          <w:highlight w:val="yellow"/>
        </w:rPr>
        <w:t>industry</w:t>
      </w:r>
      <w:r w:rsidRPr="00672DF0">
        <w:rPr>
          <w:sz w:val="16"/>
          <w:highlight w:val="yellow"/>
        </w:rPr>
        <w:t xml:space="preserve"> </w:t>
      </w:r>
      <w:r w:rsidRPr="00672DF0">
        <w:rPr>
          <w:rStyle w:val="StyleUnderline"/>
          <w:highlight w:val="yellow"/>
        </w:rPr>
        <w:t>is the</w:t>
      </w:r>
      <w:r w:rsidRPr="00672DF0">
        <w:rPr>
          <w:sz w:val="16"/>
          <w:highlight w:val="yellow"/>
        </w:rPr>
        <w:t xml:space="preserve"> </w:t>
      </w:r>
      <w:r w:rsidRPr="00672DF0">
        <w:rPr>
          <w:rStyle w:val="Emphasis"/>
          <w:highlight w:val="yellow"/>
        </w:rPr>
        <w:t>major</w:t>
      </w:r>
      <w:r w:rsidRPr="00875839">
        <w:rPr>
          <w:sz w:val="16"/>
        </w:rPr>
        <w:t xml:space="preserve"> </w:t>
      </w:r>
      <w:r w:rsidRPr="00875839">
        <w:rPr>
          <w:rStyle w:val="StyleUnderline"/>
        </w:rPr>
        <w:t xml:space="preserve">GHG </w:t>
      </w:r>
      <w:r w:rsidRPr="00672DF0">
        <w:rPr>
          <w:rStyle w:val="StyleUnderline"/>
          <w:highlight w:val="yellow"/>
        </w:rPr>
        <w:t>emitter</w:t>
      </w:r>
      <w:r w:rsidRPr="00875839">
        <w:rPr>
          <w:rStyle w:val="StyleUnderline"/>
        </w:rPr>
        <w:t>, responsible for</w:t>
      </w:r>
      <w:r w:rsidRPr="00875839">
        <w:rPr>
          <w:sz w:val="16"/>
        </w:rPr>
        <w:t xml:space="preserve"> </w:t>
      </w:r>
      <w:r w:rsidRPr="00875839">
        <w:rPr>
          <w:rStyle w:val="Emphasis"/>
        </w:rPr>
        <w:t>31%</w:t>
      </w:r>
      <w:r w:rsidRPr="00875839">
        <w:rPr>
          <w:sz w:val="16"/>
        </w:rPr>
        <w:t xml:space="preserve">, </w:t>
      </w:r>
      <w:r w:rsidRPr="00672DF0">
        <w:rPr>
          <w:rStyle w:val="StyleUnderline"/>
          <w:highlight w:val="yellow"/>
        </w:rPr>
        <w:t>and</w:t>
      </w:r>
      <w:r w:rsidRPr="00672DF0">
        <w:rPr>
          <w:sz w:val="16"/>
          <w:highlight w:val="yellow"/>
        </w:rPr>
        <w:t xml:space="preserve"> </w:t>
      </w:r>
      <w:r w:rsidRPr="00672DF0">
        <w:rPr>
          <w:rStyle w:val="Emphasis"/>
          <w:highlight w:val="yellow"/>
        </w:rPr>
        <w:t>electricity</w:t>
      </w:r>
      <w:r w:rsidRPr="00672DF0">
        <w:rPr>
          <w:sz w:val="16"/>
          <w:highlight w:val="yellow"/>
        </w:rPr>
        <w:t xml:space="preserve"> </w:t>
      </w:r>
      <w:r w:rsidRPr="00672DF0">
        <w:rPr>
          <w:rStyle w:val="StyleUnderline"/>
          <w:highlight w:val="yellow"/>
        </w:rPr>
        <w:t>is</w:t>
      </w:r>
      <w:r w:rsidRPr="00875839">
        <w:rPr>
          <w:sz w:val="16"/>
        </w:rPr>
        <w:t xml:space="preserve"> only </w:t>
      </w:r>
      <w:r w:rsidRPr="00672DF0">
        <w:rPr>
          <w:rStyle w:val="StyleUnderline"/>
          <w:highlight w:val="yellow"/>
        </w:rPr>
        <w:t>second</w:t>
      </w:r>
      <w:r w:rsidRPr="00875839">
        <w:rPr>
          <w:sz w:val="16"/>
        </w:rPr>
        <w:t xml:space="preserve"> (</w:t>
      </w:r>
      <w:r w:rsidRPr="00875839">
        <w:rPr>
          <w:rStyle w:val="Emphasis"/>
        </w:rPr>
        <w:t>27%</w:t>
      </w:r>
      <w:r w:rsidRPr="00875839">
        <w:rPr>
          <w:sz w:val="16"/>
        </w:rPr>
        <w:t>). This is not the case or at least a problem of double counting: If electricity is counted as an own sector, as Gates obviously did, GHG emissions of end users such as industry, buildings and transportation must be given without their electricity consumption, or the electricity produced has to be (re)allocated to all end users. This is probably more appropriate, e.g., to show what the share of end users actually is. In any case, a proper allocation of GHG emissions to sectors is needed. Sectors of end users—whether they include electricity demand or not—are strongly interlinked, which must be considered when judging GHG reduction measures. For example, reducing the consumption of oil products for transport will also decrease the emissions of oil refineries and fugitive emissions related to oil production, currently responsible for 4% of global GHG emissions; even more significant is the substitution of coal for electricity by renewables, as this will lead to less emissions by end users such as industry or transport if e.g., cars with currently internal combustion engines (ICE) are substituted by electric vehicles.</w:t>
      </w:r>
    </w:p>
    <w:p w14:paraId="3F2920EA" w14:textId="77777777" w:rsidR="0087379C" w:rsidRPr="00875839" w:rsidRDefault="0087379C" w:rsidP="0087379C">
      <w:pPr>
        <w:rPr>
          <w:sz w:val="16"/>
        </w:rPr>
      </w:pPr>
      <w:r w:rsidRPr="00875839">
        <w:rPr>
          <w:sz w:val="16"/>
        </w:rPr>
        <w:t>In this paper, a reliable tool and model is presented, which is comprehensible and comprehensive, as it covers the GHG emissions and the consumption of electricity as well as the demand of fossil and other fuels in all interlinked sectors of end users on a global basis. An issue of particular importance—and our main motivation to develop such a tool—is the opportunity of the model to run freely through simulations and future scenarios, of course within the constraints of today’s technical capabilities. Hence, this paper concentrates on the current technical options to reduce GHG emissions, on the respective consequences both regarding the degree of reduction of GHG emissions and the excess consumption of electricity.</w:t>
      </w:r>
    </w:p>
    <w:p w14:paraId="27E076C5" w14:textId="77777777" w:rsidR="0087379C" w:rsidRPr="00875839" w:rsidRDefault="0087379C" w:rsidP="0087379C">
      <w:pPr>
        <w:rPr>
          <w:sz w:val="16"/>
        </w:rPr>
      </w:pPr>
      <w:r w:rsidRPr="00875839">
        <w:rPr>
          <w:sz w:val="16"/>
        </w:rPr>
        <w:t>In the upcoming Section, the basis or our global model is presented. In Section 3, calculated data for the base case of the year 2016 are compared with literature data to confirm the model. In Section 4, GHG reduction pathways, as calculated by the model, are outlined. Finally, in Section 5, energy transition pathways and global warming scenarios are discussed. Not being experts in climate research, we focus on technical options to reduce GHG emissions and use published trajectories to estimate the impact on global warming and the achievement of climate targets.</w:t>
      </w:r>
    </w:p>
    <w:p w14:paraId="69391B29" w14:textId="77777777" w:rsidR="0087379C" w:rsidRPr="00875839" w:rsidRDefault="0087379C" w:rsidP="0087379C">
      <w:pPr>
        <w:rPr>
          <w:sz w:val="16"/>
        </w:rPr>
      </w:pPr>
      <w:r w:rsidRPr="00875839">
        <w:rPr>
          <w:sz w:val="16"/>
        </w:rPr>
        <w:t xml:space="preserve">2. Methodology </w:t>
      </w:r>
    </w:p>
    <w:p w14:paraId="4ED3EB8E" w14:textId="77777777" w:rsidR="0087379C" w:rsidRPr="00875839" w:rsidRDefault="0087379C" w:rsidP="0087379C">
      <w:pPr>
        <w:rPr>
          <w:sz w:val="16"/>
        </w:rPr>
      </w:pPr>
      <w:r w:rsidRPr="00875839">
        <w:rPr>
          <w:sz w:val="16"/>
        </w:rPr>
        <w:t>In the model developed for this paper, the global energy system was divided into five sectors of end users and the sector electricity &amp; heat. The outcome of the latter, generated electricity and GHG emissions, was reallocated to the end users according to their electricity demand (Figure 2).</w:t>
      </w:r>
    </w:p>
    <w:p w14:paraId="33008380" w14:textId="77777777" w:rsidR="0087379C" w:rsidRPr="00875839" w:rsidRDefault="0087379C" w:rsidP="0087379C">
      <w:pPr>
        <w:rPr>
          <w:sz w:val="16"/>
        </w:rPr>
      </w:pPr>
      <w:r w:rsidRPr="00875839">
        <w:rPr>
          <w:sz w:val="16"/>
        </w:rPr>
        <w:t xml:space="preserve">The sector </w:t>
      </w:r>
      <w:r w:rsidRPr="00875839">
        <w:rPr>
          <w:rStyle w:val="StyleUnderline"/>
        </w:rPr>
        <w:t>agriculture</w:t>
      </w:r>
      <w:r w:rsidRPr="00875839">
        <w:rPr>
          <w:sz w:val="16"/>
        </w:rPr>
        <w:t xml:space="preserve"> (Table S10) </w:t>
      </w:r>
      <w:r w:rsidRPr="00875839">
        <w:rPr>
          <w:rStyle w:val="Emphasis"/>
        </w:rPr>
        <w:t>incorporates</w:t>
      </w:r>
      <w:r w:rsidRPr="00875839">
        <w:rPr>
          <w:sz w:val="16"/>
        </w:rPr>
        <w:t xml:space="preserve"> </w:t>
      </w:r>
      <w:r w:rsidRPr="00875839">
        <w:rPr>
          <w:rStyle w:val="StyleUnderline"/>
        </w:rPr>
        <w:t>emissions of</w:t>
      </w:r>
      <w:r w:rsidRPr="00875839">
        <w:rPr>
          <w:sz w:val="16"/>
        </w:rPr>
        <w:t xml:space="preserve"> </w:t>
      </w:r>
      <w:r w:rsidRPr="00875839">
        <w:rPr>
          <w:rStyle w:val="Emphasis"/>
        </w:rPr>
        <w:t>CO2</w:t>
      </w:r>
      <w:r w:rsidRPr="00875839">
        <w:rPr>
          <w:sz w:val="16"/>
        </w:rPr>
        <w:t xml:space="preserve">, </w:t>
      </w:r>
      <w:r w:rsidRPr="00875839">
        <w:rPr>
          <w:rStyle w:val="Emphasis"/>
        </w:rPr>
        <w:t>CH4</w:t>
      </w:r>
      <w:r w:rsidRPr="00875839">
        <w:rPr>
          <w:sz w:val="16"/>
        </w:rPr>
        <w:t xml:space="preserve">, </w:t>
      </w:r>
      <w:r w:rsidRPr="00875839">
        <w:rPr>
          <w:rStyle w:val="StyleUnderline"/>
        </w:rPr>
        <w:t>and</w:t>
      </w:r>
      <w:r w:rsidRPr="00875839">
        <w:rPr>
          <w:sz w:val="16"/>
        </w:rPr>
        <w:t xml:space="preserve"> </w:t>
      </w:r>
      <w:r w:rsidRPr="00875839">
        <w:rPr>
          <w:rStyle w:val="Emphasis"/>
        </w:rPr>
        <w:t>N2O</w:t>
      </w:r>
      <w:r w:rsidRPr="00875839">
        <w:rPr>
          <w:sz w:val="16"/>
        </w:rPr>
        <w:t xml:space="preserve"> </w:t>
      </w:r>
      <w:r w:rsidRPr="00342EA9">
        <w:rPr>
          <w:rStyle w:val="StyleUnderline"/>
        </w:rPr>
        <w:t>from</w:t>
      </w:r>
      <w:r w:rsidRPr="00875839">
        <w:rPr>
          <w:sz w:val="16"/>
        </w:rPr>
        <w:t xml:space="preserve"> burning of agricultural </w:t>
      </w:r>
      <w:r w:rsidRPr="00342EA9">
        <w:rPr>
          <w:rStyle w:val="Emphasis"/>
        </w:rPr>
        <w:t>residues</w:t>
      </w:r>
      <w:r w:rsidRPr="00875839">
        <w:rPr>
          <w:sz w:val="16"/>
        </w:rPr>
        <w:t xml:space="preserve">, CH4 from </w:t>
      </w:r>
      <w:r w:rsidRPr="00342EA9">
        <w:rPr>
          <w:rStyle w:val="Emphasis"/>
        </w:rPr>
        <w:t>livestock</w:t>
      </w:r>
      <w:r w:rsidRPr="00875839">
        <w:rPr>
          <w:sz w:val="16"/>
        </w:rPr>
        <w:t xml:space="preserve">, </w:t>
      </w:r>
      <w:r w:rsidRPr="00342EA9">
        <w:rPr>
          <w:rStyle w:val="Emphasis"/>
        </w:rPr>
        <w:t>manure</w:t>
      </w:r>
      <w:r w:rsidRPr="00875839">
        <w:rPr>
          <w:sz w:val="16"/>
        </w:rPr>
        <w:t xml:space="preserve"> </w:t>
      </w:r>
      <w:r w:rsidRPr="00342EA9">
        <w:rPr>
          <w:rStyle w:val="StyleUnderline"/>
        </w:rPr>
        <w:t>and</w:t>
      </w:r>
      <w:r w:rsidRPr="00875839">
        <w:rPr>
          <w:sz w:val="16"/>
        </w:rPr>
        <w:t xml:space="preserve"> </w:t>
      </w:r>
      <w:r w:rsidRPr="00342EA9">
        <w:rPr>
          <w:rStyle w:val="Emphasis"/>
        </w:rPr>
        <w:t>rice</w:t>
      </w:r>
      <w:r w:rsidRPr="00875839">
        <w:rPr>
          <w:sz w:val="16"/>
        </w:rPr>
        <w:t xml:space="preserve"> cultivation, N2O from </w:t>
      </w:r>
      <w:r w:rsidRPr="00342EA9">
        <w:rPr>
          <w:rStyle w:val="Emphasis"/>
        </w:rPr>
        <w:t>agricultural soils</w:t>
      </w:r>
      <w:r w:rsidRPr="00875839">
        <w:rPr>
          <w:sz w:val="16"/>
        </w:rPr>
        <w:t xml:space="preserve">, </w:t>
      </w:r>
      <w:r w:rsidRPr="00342EA9">
        <w:rPr>
          <w:rStyle w:val="StyleUnderline"/>
        </w:rPr>
        <w:t>and emission related to consumption of</w:t>
      </w:r>
      <w:r w:rsidRPr="00875839">
        <w:rPr>
          <w:sz w:val="16"/>
        </w:rPr>
        <w:t xml:space="preserve"> </w:t>
      </w:r>
      <w:r w:rsidRPr="00342EA9">
        <w:rPr>
          <w:rStyle w:val="Emphasis"/>
        </w:rPr>
        <w:t>fossil fuels</w:t>
      </w:r>
      <w:r w:rsidRPr="00875839">
        <w:rPr>
          <w:sz w:val="16"/>
        </w:rPr>
        <w:t xml:space="preserve">, </w:t>
      </w:r>
      <w:r w:rsidRPr="00342EA9">
        <w:rPr>
          <w:rStyle w:val="Emphasis"/>
        </w:rPr>
        <w:t>biofuels</w:t>
      </w:r>
      <w:r w:rsidRPr="00875839">
        <w:rPr>
          <w:sz w:val="16"/>
        </w:rPr>
        <w:t xml:space="preserve">, </w:t>
      </w:r>
      <w:r w:rsidRPr="00342EA9">
        <w:rPr>
          <w:rStyle w:val="StyleUnderline"/>
        </w:rPr>
        <w:t>and</w:t>
      </w:r>
      <w:r w:rsidRPr="00875839">
        <w:rPr>
          <w:sz w:val="16"/>
        </w:rPr>
        <w:t xml:space="preserve"> </w:t>
      </w:r>
      <w:r w:rsidRPr="00342EA9">
        <w:rPr>
          <w:rStyle w:val="Emphasis"/>
        </w:rPr>
        <w:t>electricity</w:t>
      </w:r>
      <w:r w:rsidRPr="00875839">
        <w:rPr>
          <w:sz w:val="16"/>
        </w:rPr>
        <w:t xml:space="preserve">. </w:t>
      </w:r>
      <w:r w:rsidRPr="00342EA9">
        <w:rPr>
          <w:rStyle w:val="StyleUnderline"/>
        </w:rPr>
        <w:t>Emissions from</w:t>
      </w:r>
      <w:r w:rsidRPr="00875839">
        <w:rPr>
          <w:sz w:val="16"/>
        </w:rPr>
        <w:t xml:space="preserve"> LUC (</w:t>
      </w:r>
      <w:r w:rsidRPr="00342EA9">
        <w:rPr>
          <w:rStyle w:val="Emphasis"/>
        </w:rPr>
        <w:t>deforestation</w:t>
      </w:r>
      <w:r w:rsidRPr="00875839">
        <w:rPr>
          <w:sz w:val="16"/>
        </w:rPr>
        <w:t xml:space="preserve">, </w:t>
      </w:r>
      <w:r w:rsidRPr="00342EA9">
        <w:rPr>
          <w:rStyle w:val="Emphasis"/>
        </w:rPr>
        <w:t>cropland</w:t>
      </w:r>
      <w:r w:rsidRPr="00875839">
        <w:rPr>
          <w:sz w:val="16"/>
        </w:rPr>
        <w:t xml:space="preserve">) and CH4 from </w:t>
      </w:r>
      <w:r w:rsidRPr="00342EA9">
        <w:rPr>
          <w:rStyle w:val="Emphasis"/>
        </w:rPr>
        <w:t>landfills</w:t>
      </w:r>
      <w:r w:rsidRPr="00875839">
        <w:rPr>
          <w:sz w:val="16"/>
        </w:rPr>
        <w:t xml:space="preserve"> </w:t>
      </w:r>
      <w:r w:rsidRPr="00342EA9">
        <w:rPr>
          <w:rStyle w:val="StyleUnderline"/>
        </w:rPr>
        <w:t>and</w:t>
      </w:r>
      <w:r w:rsidRPr="00875839">
        <w:rPr>
          <w:sz w:val="16"/>
        </w:rPr>
        <w:t xml:space="preserve"> </w:t>
      </w:r>
      <w:r w:rsidRPr="00342EA9">
        <w:rPr>
          <w:rStyle w:val="Emphasis"/>
        </w:rPr>
        <w:t>wastewater</w:t>
      </w:r>
      <w:r w:rsidRPr="00875839">
        <w:rPr>
          <w:sz w:val="16"/>
        </w:rPr>
        <w:t xml:space="preserve"> </w:t>
      </w:r>
      <w:r w:rsidRPr="00342EA9">
        <w:rPr>
          <w:rStyle w:val="StyleUnderline"/>
        </w:rPr>
        <w:t>were</w:t>
      </w:r>
      <w:r w:rsidRPr="00875839">
        <w:rPr>
          <w:sz w:val="16"/>
        </w:rPr>
        <w:t xml:space="preserve"> also </w:t>
      </w:r>
      <w:r w:rsidRPr="00342EA9">
        <w:rPr>
          <w:rStyle w:val="StyleUnderline"/>
        </w:rPr>
        <w:t>attributed</w:t>
      </w:r>
      <w:r w:rsidRPr="00875839">
        <w:rPr>
          <w:sz w:val="16"/>
        </w:rPr>
        <w:t>. The worldwide ongoing forest and vegetation fires (e.g., California, Turkey, Greece), exceptionally strong in 2021, represent both a major effect and a cause of the global GHG emissions. This may</w:t>
      </w:r>
      <w:r w:rsidRPr="00342EA9">
        <w:rPr>
          <w:sz w:val="16"/>
          <w:szCs w:val="16"/>
        </w:rPr>
        <w:t xml:space="preserve"> lead in future to an</w:t>
      </w:r>
      <w:r w:rsidRPr="00875839">
        <w:rPr>
          <w:sz w:val="16"/>
        </w:rPr>
        <w:t xml:space="preserve"> increasing contribution of this sector to the global GHG emissions, but this aspect is far beyond the scope of this work and was not considered in the model. In the last and smallest end user sector (other), some remaining emissions not easy to allocate to other end users are merged: N2O and CH4 from burning of fossil fuels and maximized by the measures considered here; the blue color in Table S4 and grey and yellow in Table 3 are special cases explained in the table.</w:t>
      </w:r>
    </w:p>
    <w:p w14:paraId="35C181F8" w14:textId="77777777" w:rsidR="0087379C" w:rsidRPr="00237C69" w:rsidRDefault="0087379C" w:rsidP="0087379C">
      <w:pPr>
        <w:rPr>
          <w:sz w:val="4"/>
          <w:szCs w:val="4"/>
        </w:rPr>
      </w:pPr>
      <w:r w:rsidRPr="00237C69">
        <w:rPr>
          <w:sz w:val="4"/>
          <w:szCs w:val="4"/>
        </w:rPr>
        <w:t>Data of the other sectors can be found in the Supplementary Information. The sector industry consists of subsectors, iron &amp; steel (Table S2), cement (Table S3), chemical and petrochemical industry (Table S4), non-ferrous metals (Table S5), industrial processes related to machinery, food, tobacco, paper, pulp and printing (Table S6), and other processes (Table S7). The data were taken from literature [2,5–21]; for details see Tables 3 and 4, and Tables S1–S7. The own use of electricity and fuels of power &amp; heat plants and refineries and losses of electricity during transport (Table S8) were attributed to industry, although electricity is also used to about the same extent for buildings (Table S9). However, such allocations have no influence on the global reduction of GHG emissions and are appropriate to reach a manageable number of sectors, here five. The sector residential &amp; commercial buildings considers the consumption of fossil fuels (coal, heating oil, natural gas), modern/traditional biomass, electricity, and district heat (Table S9). CH4 and N2O emissions of burning of traditional biomass are also assigned to this sector.</w:t>
      </w:r>
    </w:p>
    <w:p w14:paraId="5BA3D0F9" w14:textId="77777777" w:rsidR="0087379C" w:rsidRPr="00237C69" w:rsidRDefault="0087379C" w:rsidP="0087379C">
      <w:pPr>
        <w:rPr>
          <w:sz w:val="4"/>
          <w:szCs w:val="4"/>
        </w:rPr>
      </w:pPr>
      <w:r w:rsidRPr="00237C69">
        <w:rPr>
          <w:sz w:val="4"/>
          <w:szCs w:val="4"/>
        </w:rPr>
        <w:t>The sector agriculture (Table S10) incorporates emissions of CO2, CH4, and N2O from burning of agricultural residues, CH4 from livestock, manure and rice cultivation, N2O from agricultural soils, and emission related to consumption of fossil fuels, biofuels, and electricity. Emissions from LUC (deforestation, cropland) and CH4 from landfills and wastewater were also attributed. The worldwide ongoing forest and vegetation fires (e.g., California, Turkey, Greece), exceptionally strong in 2021, represent both a major effect and a cause of the global GHG emissions. This may lead in future to an increasing contribution of this sector to the global GHG emissions, but this aspect is far beyond the scope of this work and was not considered in the model.</w:t>
      </w:r>
    </w:p>
    <w:p w14:paraId="3694BE0B" w14:textId="77777777" w:rsidR="0087379C" w:rsidRPr="00237C69" w:rsidRDefault="0087379C" w:rsidP="0087379C">
      <w:pPr>
        <w:rPr>
          <w:sz w:val="4"/>
          <w:szCs w:val="4"/>
        </w:rPr>
      </w:pPr>
      <w:r w:rsidRPr="00237C69">
        <w:rPr>
          <w:sz w:val="4"/>
          <w:szCs w:val="4"/>
        </w:rPr>
        <w:t xml:space="preserve">In the last and smallest end user sector (other), some remaining emissions not easy to allocate to other end users are merged: N2O and CH4 from burning of fossil fuels and fugitive emissions of CH4 and CO2 related to leakages, flaring, and coal mining (details in Table S1). </w:t>
      </w:r>
    </w:p>
    <w:p w14:paraId="034B80D2" w14:textId="77777777" w:rsidR="0087379C" w:rsidRPr="00237C69" w:rsidRDefault="0087379C" w:rsidP="0087379C">
      <w:pPr>
        <w:rPr>
          <w:sz w:val="4"/>
          <w:szCs w:val="4"/>
        </w:rPr>
      </w:pPr>
      <w:r w:rsidRPr="00237C69">
        <w:rPr>
          <w:sz w:val="4"/>
          <w:szCs w:val="4"/>
        </w:rPr>
        <w:t>In each sector of end users, consumption of fuels and electricity is specified in metric tons of oil equivalent (41.9 GJ/toe). The CO2 emissions are calculated by applying emission factors, compiled on the basis of average carbon content of the (fossil) fuel, 3.96 t CO2 per toe coal, and 2.35 and 3.07 t CO2 per toe of natural gas and oil (products), respectively [7]. The respective emission factor for electrical energy depends on the fuel mix of electricity generation and is calculated in sector electricity &amp; heat.</w:t>
      </w:r>
    </w:p>
    <w:p w14:paraId="02999D15" w14:textId="77777777" w:rsidR="0087379C" w:rsidRPr="00237C69" w:rsidRDefault="0087379C" w:rsidP="0087379C">
      <w:pPr>
        <w:rPr>
          <w:sz w:val="4"/>
          <w:szCs w:val="4"/>
        </w:rPr>
      </w:pPr>
      <w:r w:rsidRPr="00237C69">
        <w:rPr>
          <w:sz w:val="4"/>
          <w:szCs w:val="4"/>
        </w:rPr>
        <w:t xml:space="preserve">The GHG emissions data of all sectors, including the emissions of CH4, N2O, and Fgases, were mainly collected from the numbers published by the World Resources Institute (WRI) [2]. For 2016, the WRI provides the latest update of global GHG emissions in detail, i.e., sectors, gases, end users. Thus, 2016 was therefore used here as base case. In most cases, electricity and fuel consumption could be recalculated by (reciprocal) emission factors, e.g., for road transport by the factor 0.326 toe crude oil product per t CO2 emitted (=reciprocal value of 3.07 t CO2 per toe oil). In some cases, complementary information from literature was used to specify the consumption of electricity, oil, gas, or coal in each sector, e.g., in the subsectors of the sector industry. This was also helpful to prove the plausibility of numbers (details in Tables 3 and 4, and Tables S1–S13 in the Supplementary Information). </w:t>
      </w:r>
    </w:p>
    <w:p w14:paraId="5A2BE939" w14:textId="77777777" w:rsidR="0087379C" w:rsidRPr="00237C69" w:rsidRDefault="0087379C" w:rsidP="0087379C">
      <w:pPr>
        <w:rPr>
          <w:sz w:val="4"/>
          <w:szCs w:val="4"/>
        </w:rPr>
      </w:pPr>
      <w:r w:rsidRPr="00237C69">
        <w:rPr>
          <w:sz w:val="4"/>
          <w:szCs w:val="4"/>
        </w:rPr>
        <w:t>The numbers of GHG emissions given by the WRI [2] for production of electricity and of heat by combined heat and power plants (CHP) or heat plants are not specified with regard to the amount and shares of fossil fuels, nuclear and renewable energy. Hence, data of consumption of natural gas, crude oil (products), coal, and biomass in power plants as well as of renewable electricity (wind, solar, hydro) and nuclear power published by the International Energy Agency (IEA) [8] were utilized (Table 4). The global emissions of CO2 related to electricity &amp; heat generation calculated on the basis of the IEA numbers (14.7 Gt CO2) correspond well to the number given by the WRI (15.0 Gt CO2). The generated electricity, 2.66 Gtoe including own use of power plants and transport losses, was calculated based on the electricity demand of all five end user sectors. It also agrees well with the number published by the IEA [8] for 2016 (2.73 Gtoe). The average emission factor per unit electricity/heat, a major outcome of model sector electricity, is 5.14 t CO2 per toe of electricity in the base case of the year 2016.</w:t>
      </w:r>
    </w:p>
    <w:p w14:paraId="619F2231" w14:textId="77777777" w:rsidR="0087379C" w:rsidRPr="00237C69" w:rsidRDefault="0087379C" w:rsidP="0087379C">
      <w:pPr>
        <w:rPr>
          <w:sz w:val="4"/>
          <w:szCs w:val="4"/>
        </w:rPr>
      </w:pPr>
      <w:r w:rsidRPr="00237C69">
        <w:rPr>
          <w:sz w:val="4"/>
          <w:szCs w:val="4"/>
        </w:rPr>
        <w:t>[Figure omitted]</w:t>
      </w:r>
    </w:p>
    <w:p w14:paraId="30EF98FA" w14:textId="77777777" w:rsidR="0087379C" w:rsidRPr="00237C69" w:rsidRDefault="0087379C" w:rsidP="0087379C">
      <w:pPr>
        <w:rPr>
          <w:sz w:val="4"/>
          <w:szCs w:val="4"/>
        </w:rPr>
      </w:pPr>
      <w:r w:rsidRPr="00237C69">
        <w:rPr>
          <w:sz w:val="4"/>
          <w:szCs w:val="4"/>
        </w:rPr>
        <w:t>The results of the calculations—GHG emissions and consumption of fuels and electricity for 2016—will be discussed in more detail in chapter 3. However, much more important and the main reason for developing the model has been the option to calculate future scenarios of GHG reductions options (chapters 4 and 5). The data were therefore implemented in Microsoft Excel 2019 (running on a workstation with an Intel i7-8700 CPU @ 3.20GHz) with the following additional tools on the basis of literature data where needed (see Tables 3 and 4, Tables S4, S9 and S10, particularly sections with green background color): For each subsector within industry, today in total responsible for 36% of the GHG emissions (including the allocated electricity demand), the consumption of fossil fuels can be changed (normally reduced to decrease GHG emissions), whereby the appropriate change (increase) of the electricity demand is considered (1 toe fuel = 1 toe electrical energy). Tables S2–S4 depict this procedure for iron &amp; steel, cement, and the chemical/petrochemical industry for the maximum reduction of greenhouse gas emissions. For iron &amp; steel, coal/coke (blast furnace) can be completely replaced by (renewable) hydrogen as reducing agent (Table S2). For cement, process heat can be delivered (in the model) by electrical energy, but the CO2 emissions related to by-product formation resulting from calcination of limestone must be accepted. Hence, CO2 separation and sequestration or use, which may be future options, were here disregarded, but may be of interest for further model calculations, and can be implemented into the model.</w:t>
      </w:r>
    </w:p>
    <w:p w14:paraId="72CC8D3A" w14:textId="77777777" w:rsidR="0087379C" w:rsidRPr="00237C69" w:rsidRDefault="0087379C" w:rsidP="0087379C">
      <w:pPr>
        <w:rPr>
          <w:sz w:val="4"/>
          <w:szCs w:val="4"/>
        </w:rPr>
      </w:pPr>
      <w:r w:rsidRPr="00237C69">
        <w:rPr>
          <w:sz w:val="4"/>
          <w:szCs w:val="4"/>
        </w:rPr>
        <w:t xml:space="preserve">The share of fuels and electricity in the sector transportation, currently responsible for 17% of total global GHG emissions, can be varied in the model, whereby it was assumed (until now) that aviation and shipping are still based on crude oil products. For road transport, cars with internal combustion engines (ICEs) can be replaced partly or completely by battery electric vehicles (BEVs) and trucks with ICE by hydrogen fuel cell vehicles (HFCVs). The additional electricity demand (increase) connected to these changes is calculated by tank-to-wheel efficiencies and the current efficiency of H2 production by electrolysis (70%); for details see [9] and Table S11. </w:t>
      </w:r>
    </w:p>
    <w:p w14:paraId="2C52E52E" w14:textId="77777777" w:rsidR="0087379C" w:rsidRPr="00237C69" w:rsidRDefault="0087379C" w:rsidP="0087379C">
      <w:pPr>
        <w:rPr>
          <w:sz w:val="4"/>
          <w:szCs w:val="4"/>
        </w:rPr>
      </w:pPr>
      <w:r w:rsidRPr="00237C69">
        <w:rPr>
          <w:sz w:val="4"/>
          <w:szCs w:val="4"/>
        </w:rPr>
        <w:t>A similar switch from coal, heating oil, and gas to electricity is considered in sector buildings with a current share of 18% of global GHG emissions, assuming that (electrical) heat pumps are used instead of fossil fuels. The substitution factor is 0.33 toe electrical energy per toe oil or gas, see best case in Table S9.</w:t>
      </w:r>
    </w:p>
    <w:p w14:paraId="032ED9FA" w14:textId="77777777" w:rsidR="0087379C" w:rsidRPr="00237C69" w:rsidRDefault="0087379C" w:rsidP="0087379C">
      <w:pPr>
        <w:rPr>
          <w:sz w:val="4"/>
          <w:szCs w:val="4"/>
        </w:rPr>
      </w:pPr>
      <w:r w:rsidRPr="00237C69">
        <w:rPr>
          <w:sz w:val="4"/>
          <w:szCs w:val="4"/>
        </w:rPr>
        <w:t xml:space="preserve">In the sector agriculture, currently responsible for 22% of GHG emissions, fossil fuels can be substituted by electricity, although the effect is rather small, as the share of fossil fuels within the greenhouse gas emissions in agriculture is only 7% (Table S10). Much more effective with regard to reduce GHG emissions is the reduction of the amount of waste/losses of food, currently 24%, and meat consumption. Hence, both aspects were implemented into the model (see Table S12). In Section 4, the results for 50% reduction of both food waste and meat consumption are presented as an instructive example. </w:t>
      </w:r>
    </w:p>
    <w:p w14:paraId="376CEB24" w14:textId="77777777" w:rsidR="0087379C" w:rsidRPr="00237C69" w:rsidRDefault="0087379C" w:rsidP="0087379C">
      <w:pPr>
        <w:rPr>
          <w:sz w:val="4"/>
          <w:szCs w:val="4"/>
        </w:rPr>
      </w:pPr>
      <w:r w:rsidRPr="00237C69">
        <w:rPr>
          <w:sz w:val="4"/>
          <w:szCs w:val="4"/>
        </w:rPr>
        <w:t>In the smallest sector other with a share of 7% on total GHG emissions in 2016, emissions of N2O and CH4 from burning of fossil fuels and fugitive emissions of leakages, flaring, and coal mining are calculated. Thus, if the consumption of a fossil fuel decreases relative to the base case, e.g., coal is replaced by wind energy in the sector electricity or less crude oil products are consumed in transport (BEV and HFCV instead of ICE for cars and trucks, respectively), the GHG emissions of this sector declines.</w:t>
      </w:r>
    </w:p>
    <w:p w14:paraId="68859B12" w14:textId="77777777" w:rsidR="0087379C" w:rsidRPr="00237C69" w:rsidRDefault="0087379C" w:rsidP="0087379C">
      <w:pPr>
        <w:rPr>
          <w:sz w:val="4"/>
          <w:szCs w:val="4"/>
        </w:rPr>
      </w:pPr>
      <w:r w:rsidRPr="00237C69">
        <w:rPr>
          <w:sz w:val="4"/>
          <w:szCs w:val="4"/>
        </w:rPr>
        <w:t xml:space="preserve">In sector electricity &amp; heat (Table 4), the shares of primary energy sources can be altered. In the scenarios considered here, wind or solar power substitutes fossil fuels. The amount of electricity produced by modern biomass and nuclear power were “frozen” to the values of 2016, 0.09 Gtoe and 0.23 Gtoe electricity, respectively. Thus, it was assumed that the existing biomass-based and nuclear power plants will be still in operation in the near future. </w:t>
      </w:r>
    </w:p>
    <w:p w14:paraId="689AEDF5" w14:textId="77777777" w:rsidR="0087379C" w:rsidRPr="00237C69" w:rsidRDefault="0087379C" w:rsidP="0087379C">
      <w:pPr>
        <w:rPr>
          <w:sz w:val="4"/>
          <w:szCs w:val="4"/>
        </w:rPr>
      </w:pPr>
      <w:r w:rsidRPr="00237C69">
        <w:rPr>
          <w:sz w:val="4"/>
          <w:szCs w:val="4"/>
        </w:rPr>
        <w:t>Finally, the model provides sensible numbers of the non-energetic use of fossil fuels, mainly natural gas and coal as feedstock for ammonia and methanol; and crude oil for bitumen, lubricants, olefins and aromatics (see Table S13). This has no influence on the GHG emissions but was implemented in the model to determine the global consumption of each fossil fuel in different scenarios. Note that CO2 formation as by-product of ammonia production is already considered in the subsector chemical &amp; petrochemical industry (Table S4).</w:t>
      </w:r>
    </w:p>
    <w:p w14:paraId="1AA7C9D7" w14:textId="77777777" w:rsidR="0087379C" w:rsidRPr="00237C69" w:rsidRDefault="0087379C" w:rsidP="0087379C">
      <w:pPr>
        <w:rPr>
          <w:sz w:val="4"/>
          <w:szCs w:val="4"/>
        </w:rPr>
      </w:pPr>
      <w:r w:rsidRPr="00237C69">
        <w:rPr>
          <w:sz w:val="4"/>
          <w:szCs w:val="4"/>
        </w:rPr>
        <w:t xml:space="preserve">3. Global Data of GHG Emissions and Energy Consumption for the Base Case 2016: Comparison of Model and Literature Data </w:t>
      </w:r>
    </w:p>
    <w:p w14:paraId="31F6FDEB" w14:textId="77777777" w:rsidR="0087379C" w:rsidRPr="00237C69" w:rsidRDefault="0087379C" w:rsidP="0087379C">
      <w:pPr>
        <w:rPr>
          <w:sz w:val="4"/>
          <w:szCs w:val="4"/>
        </w:rPr>
      </w:pPr>
      <w:r w:rsidRPr="00237C69">
        <w:rPr>
          <w:sz w:val="4"/>
          <w:szCs w:val="4"/>
        </w:rPr>
        <w:t>Table 5 depicts a comparison of data calculated by the model for the year 2016 with data from literature. As already mentioned before, the model matches “real” data of fossil fuel consumption, electricity generation, and GHG emissions very well. This is partly not astonishing, as literature data are the basis of the model. But it shows at least that the energy consumption data of the IEA and GHG emission data of the WRI are reasonable and that both data sets fit nicely together; and this also underlines the suitability of the model.</w:t>
      </w:r>
    </w:p>
    <w:p w14:paraId="6B77FEC7" w14:textId="77777777" w:rsidR="0087379C" w:rsidRPr="00237C69" w:rsidRDefault="0087379C" w:rsidP="0087379C">
      <w:pPr>
        <w:rPr>
          <w:sz w:val="4"/>
          <w:szCs w:val="4"/>
        </w:rPr>
      </w:pPr>
      <w:r w:rsidRPr="00237C69">
        <w:rPr>
          <w:sz w:val="4"/>
          <w:szCs w:val="4"/>
        </w:rPr>
        <w:t>Table 6 shows the global emissions of all four relevant GHGs allocated to five end user sectors. It is remarkable that the sector agriculture is (behind industry) the second largest emitter of GHG, whereby CH4 and N2O dominate this sector with a share of about 70%. CO2 is mainly emitted by the sector industry (45%) followed by buildings (23%) and transportation (22%). It should be noted that the F-gases are completely allocated to sector industry via subsector chemicals and petrochemical industry, although the real emissions of F-gases appear during the use and disposal of refrigerators, air conditioners, or fire-extinguishers.</w:t>
      </w:r>
    </w:p>
    <w:p w14:paraId="75761366" w14:textId="77777777" w:rsidR="0087379C" w:rsidRPr="00237C69" w:rsidRDefault="0087379C" w:rsidP="0087379C">
      <w:pPr>
        <w:rPr>
          <w:sz w:val="4"/>
          <w:szCs w:val="4"/>
        </w:rPr>
      </w:pPr>
      <w:r w:rsidRPr="00237C69">
        <w:rPr>
          <w:sz w:val="4"/>
          <w:szCs w:val="4"/>
        </w:rPr>
        <w:t>[Figure omitted]</w:t>
      </w:r>
    </w:p>
    <w:p w14:paraId="4DD31AAD" w14:textId="77777777" w:rsidR="0087379C" w:rsidRPr="00237C69" w:rsidRDefault="0087379C" w:rsidP="0087379C">
      <w:pPr>
        <w:rPr>
          <w:sz w:val="4"/>
          <w:szCs w:val="4"/>
        </w:rPr>
      </w:pPr>
      <w:r w:rsidRPr="00237C69">
        <w:rPr>
          <w:sz w:val="4"/>
          <w:szCs w:val="4"/>
        </w:rPr>
        <w:t xml:space="preserve">4. GHG Reduction and Energy Transition Pathways </w:t>
      </w:r>
    </w:p>
    <w:p w14:paraId="36B34AF8" w14:textId="77777777" w:rsidR="0087379C" w:rsidRPr="00237C69" w:rsidRDefault="0087379C" w:rsidP="0087379C">
      <w:pPr>
        <w:rPr>
          <w:sz w:val="4"/>
          <w:szCs w:val="4"/>
        </w:rPr>
      </w:pPr>
      <w:r w:rsidRPr="00237C69">
        <w:rPr>
          <w:sz w:val="4"/>
          <w:szCs w:val="4"/>
        </w:rPr>
        <w:t>Table 7 gives an overview of the measures Mi considered in this work to reduce GHG emissions (with i = 0 for base case and 1 to 6 for successive actions). Both the global population and the average prosperity (heat demand, use of different modes of transportation, industrial production of materials and goods) are here, to begin with, considered as constant.</w:t>
      </w:r>
    </w:p>
    <w:p w14:paraId="174FEA0E" w14:textId="77777777" w:rsidR="0087379C" w:rsidRPr="00237C69" w:rsidRDefault="0087379C" w:rsidP="0087379C">
      <w:pPr>
        <w:rPr>
          <w:sz w:val="4"/>
          <w:szCs w:val="4"/>
        </w:rPr>
      </w:pPr>
      <w:r w:rsidRPr="00237C69">
        <w:rPr>
          <w:sz w:val="4"/>
          <w:szCs w:val="4"/>
        </w:rPr>
        <w:t>[Figure omitted]</w:t>
      </w:r>
    </w:p>
    <w:p w14:paraId="6FD2EC61" w14:textId="77777777" w:rsidR="0087379C" w:rsidRPr="00237C69" w:rsidRDefault="0087379C" w:rsidP="0087379C">
      <w:pPr>
        <w:rPr>
          <w:sz w:val="4"/>
          <w:szCs w:val="4"/>
        </w:rPr>
      </w:pPr>
      <w:r w:rsidRPr="00237C69">
        <w:rPr>
          <w:sz w:val="4"/>
          <w:szCs w:val="4"/>
        </w:rPr>
        <w:t>It must be emphasized that future measures to reduce greenhouse gas emissions will not be taken one by one, but parallel or at least overlapping. However, we have still used the succession of different measures, as this clearly illustrates the individual influence of each measure on the reduction of GHG emissions; their chronological order was chosen on the basis of the most effective measure that is (still) available at a time, i.e., the action with the lowest additional electricity demand per t CO2 saved. In addition, if, for example, two measures are implemented bit by bit in parallel—as it will be certainly the case -, the final value of the GHG emissions reached will be the same. The only difference is or might be the value of the cumulative greenhouse gases emissions released during a certain period in time. However, this effect, disregarded in this paper, is rather small: For example, if the measures 1 and 2 (see Table 7) are implemented to only 50% each in a certain period (e.g., 10 years), and in the following period of equal length then completely, this would only increase the cumulative GHG emissions by 1% compared to the approach in this work, i.e., measure M1 completed in period 1 and M2 in the subsequent period.</w:t>
      </w:r>
    </w:p>
    <w:p w14:paraId="09C34884" w14:textId="77777777" w:rsidR="0087379C" w:rsidRPr="00237C69" w:rsidRDefault="0087379C" w:rsidP="0087379C">
      <w:pPr>
        <w:rPr>
          <w:sz w:val="4"/>
          <w:szCs w:val="4"/>
        </w:rPr>
      </w:pPr>
      <w:r w:rsidRPr="00237C69">
        <w:rPr>
          <w:sz w:val="4"/>
          <w:szCs w:val="4"/>
        </w:rPr>
        <w:t xml:space="preserve">Figures 3–5 depict the shares of CO2, CH4, N2O, and F-gases (Figure 3), those of different end users (Figure 4), and the reduction of emissions of CO2, CH4, N2O (Figure 5). The shares of nuclear power, renewables and fossil fuels within electricity generation are shown in Figure 6. The consumption of fossil fuels in 2016 as well as if consecutive measures are taken are given in Figure 7. Additional data can be found in Tables S14 and S15. </w:t>
      </w:r>
    </w:p>
    <w:p w14:paraId="23C1AC6C" w14:textId="77777777" w:rsidR="0087379C" w:rsidRPr="00237C69" w:rsidRDefault="0087379C" w:rsidP="0087379C">
      <w:pPr>
        <w:rPr>
          <w:sz w:val="4"/>
          <w:szCs w:val="4"/>
        </w:rPr>
      </w:pPr>
      <w:r w:rsidRPr="00237C69">
        <w:rPr>
          <w:sz w:val="4"/>
          <w:szCs w:val="4"/>
        </w:rPr>
        <w:t>The Figures 3–7 are largely self-explanatory, and only main conclusions should be highlighted: The by far best initial measure to reduce GHG emissions is substitution of coal in sector electricity by renewables, as this would reduce global emissions by 21%. The emission factor strongly drops from 5.1 (2016) to 1.5 t CO2 per toe electricity, which is a prerequisite of the success of subsequent measures. For example, electrification of transportation (M2) would reduce the global GHG emissions by 3% (and by 14% in sector transport) for the current electricity mix (Table 3, yellow background) compared to 36% reduction if combined with M1 (coal substitution in sector electricity).</w:t>
      </w:r>
    </w:p>
    <w:p w14:paraId="5800751D" w14:textId="77777777" w:rsidR="0087379C" w:rsidRPr="00237C69" w:rsidRDefault="0087379C" w:rsidP="0087379C">
      <w:pPr>
        <w:rPr>
          <w:sz w:val="4"/>
          <w:szCs w:val="4"/>
        </w:rPr>
      </w:pPr>
      <w:r w:rsidRPr="00237C69">
        <w:rPr>
          <w:sz w:val="4"/>
          <w:szCs w:val="4"/>
        </w:rPr>
        <w:t>[Figure omitted]</w:t>
      </w:r>
    </w:p>
    <w:p w14:paraId="2499B71F" w14:textId="77777777" w:rsidR="0087379C" w:rsidRPr="00237C69" w:rsidRDefault="0087379C" w:rsidP="0087379C">
      <w:pPr>
        <w:rPr>
          <w:sz w:val="4"/>
          <w:szCs w:val="4"/>
        </w:rPr>
      </w:pPr>
      <w:r w:rsidRPr="00237C69">
        <w:rPr>
          <w:sz w:val="4"/>
          <w:szCs w:val="4"/>
        </w:rPr>
        <w:t xml:space="preserve">If the additional electricity needed for transportation would be generated by coalfired power plants, of course counterproductive for reduction of GHG emissions and only mentioned for comparison, the GHG emissions would be even 46% higher than before (Table 3, grey background). </w:t>
      </w:r>
    </w:p>
    <w:p w14:paraId="3812F515" w14:textId="77777777" w:rsidR="0087379C" w:rsidRPr="00237C69" w:rsidRDefault="0087379C" w:rsidP="0087379C">
      <w:pPr>
        <w:rPr>
          <w:sz w:val="4"/>
          <w:szCs w:val="4"/>
        </w:rPr>
      </w:pPr>
      <w:r w:rsidRPr="00237C69">
        <w:rPr>
          <w:sz w:val="4"/>
          <w:szCs w:val="4"/>
        </w:rPr>
        <w:t>The current global capacity of coal power is about 2000 GW ([22], Table S16) and has increased on average by 3% per year in the period 2009 to 2019, but in China and India by even 6% and 10%, and in other parts of Asia by 5%. Only in the European Union and in the US, the capacity of coal power is shrinking, in both cases by 3% per year in the last decade. It is unlikely that Asian coal power plants with a share of 70% of global coal power will be speedy shut down. Substitution of coal is challenging in China and India with shares of coal in primary energy of 62% and 45%, compared to the US or the EU28 with both only 14% in 2019 (Table S16).</w:t>
      </w:r>
    </w:p>
    <w:p w14:paraId="4A50F1C8" w14:textId="77777777" w:rsidR="0087379C" w:rsidRPr="00237C69" w:rsidRDefault="0087379C" w:rsidP="0087379C">
      <w:pPr>
        <w:rPr>
          <w:sz w:val="4"/>
          <w:szCs w:val="4"/>
        </w:rPr>
      </w:pPr>
      <w:r w:rsidRPr="00237C69">
        <w:rPr>
          <w:sz w:val="4"/>
          <w:szCs w:val="4"/>
        </w:rPr>
        <w:t xml:space="preserve">Additional issues are the low-capacity factors (CF), i.e., the average actual electricity output divided by the rated maximum possible peak value, of wind and PV power due to their fluctuating nature, 10% to 25% compared to 70% for coal. Hence, the current 2000 GW of coal power must be substituted by at least 7000 GW wind power or PV (for CF = 0.2). This is not at all an easy task, as today´s globally installed capacities are only 700 GW for wind and 600 GW for PV (2019 [23]). Huge wind turbines have a capacity between 5 MW (on-shore) and 10 MW (off-shore). Hence, about one million new turbines would be needed. </w:t>
      </w:r>
    </w:p>
    <w:p w14:paraId="1E58669E" w14:textId="77777777" w:rsidR="0087379C" w:rsidRPr="00237C69" w:rsidRDefault="0087379C" w:rsidP="0087379C">
      <w:pPr>
        <w:rPr>
          <w:sz w:val="4"/>
          <w:szCs w:val="4"/>
        </w:rPr>
      </w:pPr>
      <w:r w:rsidRPr="00237C69">
        <w:rPr>
          <w:sz w:val="4"/>
          <w:szCs w:val="4"/>
        </w:rPr>
        <w:t>If the sector building is also electrified by measure 3, i.e., heat pumps substitute heating by oil and gas, the reduction of GHG emissions would reach 44%. The two most important remaining sectors are then agriculture and industry with shares on GHG emissions of 36% and 42%, respectively (Figure 4). If electricity is completely generated by renewables (or nuclear power) by measure 4, shut down of gas- and oil-fired power plants, we reach 54% GHG emissions reduction. The remaining 46% are mainly attributed to the sectors industry and agriculture (incl. LUC).</w:t>
      </w:r>
    </w:p>
    <w:p w14:paraId="40657086" w14:textId="77777777" w:rsidR="0087379C" w:rsidRPr="00237C69" w:rsidRDefault="0087379C" w:rsidP="0087379C">
      <w:pPr>
        <w:rPr>
          <w:sz w:val="4"/>
          <w:szCs w:val="4"/>
        </w:rPr>
      </w:pPr>
      <w:r w:rsidRPr="00237C69">
        <w:rPr>
          <w:sz w:val="4"/>
          <w:szCs w:val="4"/>
        </w:rPr>
        <w:t xml:space="preserve">By measure 5, a strong restructuring of the sector industry is presumed. The main drivers are the subsectors iron &amp; steel, cement, and chemical and petrochemical industry, today with a share of 70% of all industrial GHG emissions (Table S17). Currently, 1.8 Gt CO2 are related to coke for iron &amp; steel, 3 Gt CO2 to cement (coal as fuel, byproduct), and 1.1 Gt CO2 to byproducts of petrochemicals. This is in total 5.9 Gt CO2, 12% of current global total GHG emissions, which are hard to avoid by today´s technologies. Nevertheless, measure 5 assumes an almost completely electrified industry. Steel is only produced with renewable hydrogen as the reduction agent, and production of F-gases (1 Gt CO2eq) is abandoned. The remaining industrial GHG emissions are unavoidable CO2 emissions of limestone calcination (1.5 Gt CO2) and minor N2O and CO2 emissions related to ammonia production on the basis of natural gas and of nitric acid (each 0.2 Gt CO2eq). </w:t>
      </w:r>
    </w:p>
    <w:p w14:paraId="0E9A9634" w14:textId="77777777" w:rsidR="0087379C" w:rsidRPr="00237C69" w:rsidRDefault="0087379C" w:rsidP="0087379C">
      <w:pPr>
        <w:rPr>
          <w:sz w:val="4"/>
          <w:szCs w:val="4"/>
        </w:rPr>
      </w:pPr>
      <w:r w:rsidRPr="00237C69">
        <w:rPr>
          <w:sz w:val="4"/>
          <w:szCs w:val="4"/>
        </w:rPr>
        <w:t>If all five measures are taken, a reduction of the GHG emissions by 71% is achieved. Agriculture is then the by far dominating remaining emitter with a share of 68%, mainly methane with a fraction of 55% and nitrous oxide with 25% within GHG emissions of agriculture, followed by industry (15%) and transport (12%), Figure 4. As a result, the total CH4 emissions decline to a lower extent compared to CO2, 30% vs. 80% (Figure 5), and the share of methane on the overall GHG emissions rises with increasing reduction of total GHG emissions (Figure 3), from 17% to 40% if the measures 1 to 5 are taken.</w:t>
      </w:r>
    </w:p>
    <w:p w14:paraId="5B811458" w14:textId="77777777" w:rsidR="0087379C" w:rsidRPr="00237C69" w:rsidRDefault="0087379C" w:rsidP="0087379C">
      <w:pPr>
        <w:rPr>
          <w:sz w:val="4"/>
          <w:szCs w:val="4"/>
        </w:rPr>
      </w:pPr>
      <w:r w:rsidRPr="00237C69">
        <w:rPr>
          <w:sz w:val="4"/>
          <w:szCs w:val="4"/>
        </w:rPr>
        <w:t xml:space="preserve">Without going into details: The at first glance small reduction of the methane emissions by 30%, as projected here for the measures 1 to 5, would be favourable regarding climate change, as the atmospheric residence time of methane is only 12 years. According to a recently published study on the global methane budget [24], the atmospheric methane content would decrease from today´s value of 1800 ppb to around 1400 ppb in 2050 if the global methane emissions would be continuously reduced to 70% of today´s value until 2050. (For nitrous oxide we have a mean residence time of 120 years; the lifetime of CO2 is hard to determine, because there are several processes removing CO2 from the atmosphere. Most likely about 1/3 of the anthropogenic CO2 emissions are still present in the atmosphere even after 100 years.) </w:t>
      </w:r>
    </w:p>
    <w:p w14:paraId="01F64A71" w14:textId="77777777" w:rsidR="0087379C" w:rsidRPr="00237C69" w:rsidRDefault="0087379C" w:rsidP="0087379C">
      <w:pPr>
        <w:rPr>
          <w:sz w:val="4"/>
          <w:szCs w:val="4"/>
        </w:rPr>
      </w:pPr>
      <w:r w:rsidRPr="00237C69">
        <w:rPr>
          <w:sz w:val="4"/>
          <w:szCs w:val="4"/>
        </w:rPr>
        <w:t>Consumption of fossil fuels is reduced by 87% and only used for fuels for shipping and aviation (Figure 7) and for the petrochemical industry as feedstock (Table S4). It is by no means a herculean task to reach this goal, above all on global average and in only a few decades.</w:t>
      </w:r>
    </w:p>
    <w:p w14:paraId="609275B0" w14:textId="77777777" w:rsidR="0087379C" w:rsidRPr="00875839" w:rsidRDefault="0087379C" w:rsidP="0087379C">
      <w:pPr>
        <w:rPr>
          <w:sz w:val="16"/>
        </w:rPr>
      </w:pPr>
      <w:r w:rsidRPr="00875839">
        <w:rPr>
          <w:sz w:val="16"/>
        </w:rPr>
        <w:t xml:space="preserve">The last measure (no. 6) considered in this work is the effect of 50% reduction of food waste and of 50% less meat consumption. (It is far beyond the objective of this paper to discuss the pros and cons of vegetarian nutrition and the cultural consequences of agriculture with much less or even no animals.) Within the food supply chain, 24% of the food (related to kcal) is lost or wasted [25]. 5.3 Gt CO2eq, around 50% of total food and 10% of GHG emissions in 2016, are related to meat production (incl. fish/seafood), 1.9 to milk and eggs, and 3.9 to non-animal food, in total 11.1 Gt CO2eq [26]. A </w:t>
      </w:r>
      <w:r w:rsidRPr="00672DF0">
        <w:rPr>
          <w:rStyle w:val="StyleUnderline"/>
          <w:highlight w:val="yellow"/>
        </w:rPr>
        <w:t>decrease of</w:t>
      </w:r>
      <w:r w:rsidRPr="00875839">
        <w:rPr>
          <w:sz w:val="16"/>
        </w:rPr>
        <w:t xml:space="preserve"> 50% of </w:t>
      </w:r>
      <w:r w:rsidRPr="00875839">
        <w:rPr>
          <w:rStyle w:val="Emphasis"/>
        </w:rPr>
        <w:t xml:space="preserve">GHG </w:t>
      </w:r>
      <w:r w:rsidRPr="00672DF0">
        <w:rPr>
          <w:rStyle w:val="Emphasis"/>
          <w:highlight w:val="yellow"/>
        </w:rPr>
        <w:t>emissions</w:t>
      </w:r>
      <w:r w:rsidRPr="00672DF0">
        <w:rPr>
          <w:sz w:val="16"/>
          <w:highlight w:val="yellow"/>
        </w:rPr>
        <w:t xml:space="preserve"> </w:t>
      </w:r>
      <w:r w:rsidRPr="00672DF0">
        <w:rPr>
          <w:rStyle w:val="StyleUnderline"/>
          <w:highlight w:val="yellow"/>
        </w:rPr>
        <w:t>attributed to animals is</w:t>
      </w:r>
      <w:r w:rsidRPr="00672DF0">
        <w:rPr>
          <w:sz w:val="16"/>
          <w:highlight w:val="yellow"/>
        </w:rPr>
        <w:t xml:space="preserve"> </w:t>
      </w:r>
      <w:r w:rsidRPr="00672DF0">
        <w:rPr>
          <w:rStyle w:val="Emphasis"/>
          <w:highlight w:val="yellow"/>
        </w:rPr>
        <w:t>unrealistic</w:t>
      </w:r>
      <w:r w:rsidRPr="00672DF0">
        <w:rPr>
          <w:sz w:val="16"/>
          <w:highlight w:val="yellow"/>
        </w:rPr>
        <w:t xml:space="preserve">, </w:t>
      </w:r>
      <w:r w:rsidRPr="00672DF0">
        <w:rPr>
          <w:rStyle w:val="StyleUnderline"/>
          <w:highlight w:val="yellow"/>
        </w:rPr>
        <w:t>as</w:t>
      </w:r>
      <w:r w:rsidRPr="00672DF0">
        <w:rPr>
          <w:sz w:val="16"/>
          <w:highlight w:val="yellow"/>
        </w:rPr>
        <w:t xml:space="preserve"> </w:t>
      </w:r>
      <w:r w:rsidRPr="00672DF0">
        <w:rPr>
          <w:rStyle w:val="Emphasis"/>
          <w:highlight w:val="yellow"/>
        </w:rPr>
        <w:t>additional crops</w:t>
      </w:r>
      <w:r w:rsidRPr="00672DF0">
        <w:rPr>
          <w:sz w:val="16"/>
          <w:highlight w:val="yellow"/>
        </w:rPr>
        <w:t xml:space="preserve"> </w:t>
      </w:r>
      <w:r w:rsidRPr="00672DF0">
        <w:rPr>
          <w:rStyle w:val="StyleUnderline"/>
          <w:highlight w:val="yellow"/>
        </w:rPr>
        <w:t>and</w:t>
      </w:r>
      <w:r w:rsidRPr="00875839">
        <w:rPr>
          <w:rStyle w:val="StyleUnderline"/>
        </w:rPr>
        <w:t xml:space="preserve"> more</w:t>
      </w:r>
      <w:r w:rsidRPr="00875839">
        <w:rPr>
          <w:sz w:val="16"/>
        </w:rPr>
        <w:t xml:space="preserve"> </w:t>
      </w:r>
      <w:r w:rsidRPr="00672DF0">
        <w:rPr>
          <w:rStyle w:val="Emphasis"/>
          <w:highlight w:val="yellow"/>
        </w:rPr>
        <w:t>synthetic fertilizers</w:t>
      </w:r>
      <w:r w:rsidRPr="00672DF0">
        <w:rPr>
          <w:sz w:val="16"/>
          <w:highlight w:val="yellow"/>
        </w:rPr>
        <w:t xml:space="preserve"> </w:t>
      </w:r>
      <w:r w:rsidRPr="00672DF0">
        <w:rPr>
          <w:rStyle w:val="StyleUnderline"/>
          <w:highlight w:val="yellow"/>
        </w:rPr>
        <w:t>are</w:t>
      </w:r>
      <w:r w:rsidRPr="00875839">
        <w:rPr>
          <w:sz w:val="16"/>
        </w:rPr>
        <w:t xml:space="preserve"> then </w:t>
      </w:r>
      <w:r w:rsidRPr="00672DF0">
        <w:rPr>
          <w:rStyle w:val="StyleUnderline"/>
          <w:highlight w:val="yellow"/>
        </w:rPr>
        <w:t>needed</w:t>
      </w:r>
      <w:r w:rsidRPr="00875839">
        <w:rPr>
          <w:sz w:val="16"/>
        </w:rPr>
        <w:t xml:space="preserve">. Greenhouse gas </w:t>
      </w:r>
      <w:r w:rsidRPr="00875839">
        <w:rPr>
          <w:rStyle w:val="StyleUnderline"/>
        </w:rPr>
        <w:t>emissions of</w:t>
      </w:r>
      <w:r w:rsidRPr="00875839">
        <w:rPr>
          <w:sz w:val="16"/>
        </w:rPr>
        <w:t xml:space="preserve"> </w:t>
      </w:r>
      <w:r w:rsidRPr="00875839">
        <w:rPr>
          <w:rStyle w:val="Emphasis"/>
        </w:rPr>
        <w:t>non-animal</w:t>
      </w:r>
      <w:r w:rsidRPr="00875839">
        <w:rPr>
          <w:sz w:val="16"/>
        </w:rPr>
        <w:t xml:space="preserve"> </w:t>
      </w:r>
      <w:r w:rsidRPr="00875839">
        <w:rPr>
          <w:rStyle w:val="StyleUnderline"/>
        </w:rPr>
        <w:t>food will</w:t>
      </w:r>
      <w:r w:rsidRPr="00875839">
        <w:rPr>
          <w:sz w:val="16"/>
        </w:rPr>
        <w:t xml:space="preserve"> </w:t>
      </w:r>
      <w:r w:rsidRPr="00875839">
        <w:rPr>
          <w:rStyle w:val="Emphasis"/>
        </w:rPr>
        <w:t>increase by 40%</w:t>
      </w:r>
      <w:r w:rsidRPr="00875839">
        <w:rPr>
          <w:sz w:val="16"/>
        </w:rPr>
        <w:t xml:space="preserve"> </w:t>
      </w:r>
      <w:r w:rsidRPr="00875839">
        <w:rPr>
          <w:rStyle w:val="StyleUnderline"/>
        </w:rPr>
        <w:t xml:space="preserve">and the total emissions without meat </w:t>
      </w:r>
      <w:r w:rsidRPr="00875839">
        <w:rPr>
          <w:sz w:val="16"/>
        </w:rPr>
        <w:t xml:space="preserve">will be 7.3 Gt CO2eq (=1.86 + 1.4 × 3.9), which corresponds to a reduction of 34% compared to today. This value was used in the model presented here. A similar value is also given by White and Hall [27]. They </w:t>
      </w:r>
      <w:r w:rsidRPr="00672DF0">
        <w:rPr>
          <w:rStyle w:val="StyleUnderline"/>
          <w:highlight w:val="yellow"/>
        </w:rPr>
        <w:t>calculated</w:t>
      </w:r>
      <w:r w:rsidRPr="00875839">
        <w:rPr>
          <w:rStyle w:val="StyleUnderline"/>
        </w:rPr>
        <w:t xml:space="preserve"> (for a</w:t>
      </w:r>
      <w:r w:rsidRPr="00875839">
        <w:rPr>
          <w:sz w:val="16"/>
        </w:rPr>
        <w:t xml:space="preserve"> </w:t>
      </w:r>
      <w:r w:rsidRPr="00672DF0">
        <w:rPr>
          <w:rStyle w:val="Emphasis"/>
          <w:highlight w:val="yellow"/>
        </w:rPr>
        <w:t>complete removal</w:t>
      </w:r>
      <w:r w:rsidRPr="00672DF0">
        <w:rPr>
          <w:sz w:val="16"/>
          <w:highlight w:val="yellow"/>
        </w:rPr>
        <w:t xml:space="preserve"> </w:t>
      </w:r>
      <w:r w:rsidRPr="00672DF0">
        <w:rPr>
          <w:rStyle w:val="StyleUnderline"/>
          <w:highlight w:val="yellow"/>
        </w:rPr>
        <w:t>of animals</w:t>
      </w:r>
      <w:r w:rsidRPr="00875839">
        <w:rPr>
          <w:rStyle w:val="StyleUnderline"/>
        </w:rPr>
        <w:t xml:space="preserve"> from agriculture</w:t>
      </w:r>
      <w:r w:rsidRPr="00875839">
        <w:rPr>
          <w:sz w:val="16"/>
        </w:rPr>
        <w:t xml:space="preserve"> </w:t>
      </w:r>
      <w:r w:rsidRPr="00875839">
        <w:rPr>
          <w:rStyle w:val="Emphasis"/>
        </w:rPr>
        <w:t>in the US</w:t>
      </w:r>
      <w:r w:rsidRPr="00875839">
        <w:rPr>
          <w:sz w:val="16"/>
        </w:rPr>
        <w:t xml:space="preserve">) </w:t>
      </w:r>
      <w:r w:rsidRPr="00672DF0">
        <w:rPr>
          <w:rStyle w:val="StyleUnderline"/>
          <w:highlight w:val="yellow"/>
        </w:rPr>
        <w:t>a reduction of</w:t>
      </w:r>
      <w:r w:rsidRPr="00672DF0">
        <w:rPr>
          <w:sz w:val="16"/>
          <w:highlight w:val="yellow"/>
        </w:rPr>
        <w:t xml:space="preserve"> </w:t>
      </w:r>
      <w:r w:rsidRPr="00672DF0">
        <w:rPr>
          <w:rStyle w:val="Emphasis"/>
          <w:highlight w:val="yellow"/>
        </w:rPr>
        <w:t>30%</w:t>
      </w:r>
      <w:r w:rsidRPr="00672DF0">
        <w:rPr>
          <w:sz w:val="16"/>
          <w:highlight w:val="yellow"/>
        </w:rPr>
        <w:t xml:space="preserve"> </w:t>
      </w:r>
      <w:r w:rsidRPr="00672DF0">
        <w:rPr>
          <w:rStyle w:val="StyleUnderline"/>
          <w:highlight w:val="yellow"/>
        </w:rPr>
        <w:t>because</w:t>
      </w:r>
      <w:r w:rsidRPr="00875839">
        <w:rPr>
          <w:sz w:val="16"/>
        </w:rPr>
        <w:t xml:space="preserve"> of the </w:t>
      </w:r>
      <w:r w:rsidRPr="00875839">
        <w:rPr>
          <w:rStyle w:val="StyleUnderline"/>
        </w:rPr>
        <w:t xml:space="preserve">production of </w:t>
      </w:r>
      <w:r w:rsidRPr="00672DF0">
        <w:rPr>
          <w:rStyle w:val="StyleUnderline"/>
          <w:highlight w:val="yellow"/>
        </w:rPr>
        <w:t>additional crops</w:t>
      </w:r>
      <w:r w:rsidRPr="00875839">
        <w:rPr>
          <w:sz w:val="16"/>
        </w:rPr>
        <w:t xml:space="preserve"> on land </w:t>
      </w:r>
      <w:r w:rsidRPr="00875839">
        <w:rPr>
          <w:rStyle w:val="Emphasis"/>
        </w:rPr>
        <w:t>previously</w:t>
      </w:r>
      <w:r w:rsidRPr="00875839">
        <w:rPr>
          <w:sz w:val="16"/>
        </w:rPr>
        <w:t xml:space="preserve"> used by animals (32% increase over plant contributions in the system with animals), </w:t>
      </w:r>
      <w:r w:rsidRPr="00875839">
        <w:rPr>
          <w:rStyle w:val="StyleUnderline"/>
        </w:rPr>
        <w:t>the need to</w:t>
      </w:r>
      <w:r w:rsidRPr="00875839">
        <w:rPr>
          <w:sz w:val="16"/>
        </w:rPr>
        <w:t xml:space="preserve"> </w:t>
      </w:r>
      <w:r w:rsidRPr="00875839">
        <w:rPr>
          <w:rStyle w:val="Emphasis"/>
        </w:rPr>
        <w:t xml:space="preserve">synthesize </w:t>
      </w:r>
      <w:r w:rsidRPr="00672DF0">
        <w:rPr>
          <w:rStyle w:val="Emphasis"/>
          <w:highlight w:val="yellow"/>
        </w:rPr>
        <w:t>fertilizers</w:t>
      </w:r>
      <w:r w:rsidRPr="00875839">
        <w:rPr>
          <w:sz w:val="16"/>
        </w:rPr>
        <w:t xml:space="preserve"> </w:t>
      </w:r>
      <w:r w:rsidRPr="00875839">
        <w:rPr>
          <w:rStyle w:val="StyleUnderline"/>
        </w:rPr>
        <w:t>to replace animal manures</w:t>
      </w:r>
      <w:r w:rsidRPr="00875839">
        <w:rPr>
          <w:sz w:val="16"/>
        </w:rPr>
        <w:t xml:space="preserve"> (7% increase), </w:t>
      </w:r>
      <w:r w:rsidRPr="00672DF0">
        <w:rPr>
          <w:rStyle w:val="StyleUnderline"/>
          <w:highlight w:val="yellow"/>
        </w:rPr>
        <w:t>and</w:t>
      </w:r>
      <w:r w:rsidRPr="00672DF0">
        <w:rPr>
          <w:sz w:val="16"/>
          <w:highlight w:val="yellow"/>
        </w:rPr>
        <w:t xml:space="preserve"> </w:t>
      </w:r>
      <w:r w:rsidRPr="00672DF0">
        <w:rPr>
          <w:rStyle w:val="Emphasis"/>
          <w:highlight w:val="yellow"/>
        </w:rPr>
        <w:t>disposal</w:t>
      </w:r>
      <w:r w:rsidRPr="00672DF0">
        <w:rPr>
          <w:sz w:val="16"/>
          <w:highlight w:val="yellow"/>
        </w:rPr>
        <w:t xml:space="preserve"> </w:t>
      </w:r>
      <w:r w:rsidRPr="00672DF0">
        <w:rPr>
          <w:rStyle w:val="StyleUnderline"/>
          <w:highlight w:val="yellow"/>
        </w:rPr>
        <w:t>of</w:t>
      </w:r>
      <w:r w:rsidRPr="00875839">
        <w:rPr>
          <w:rStyle w:val="StyleUnderline"/>
        </w:rPr>
        <w:t xml:space="preserve"> human-inedible </w:t>
      </w:r>
      <w:r w:rsidRPr="00672DF0">
        <w:rPr>
          <w:rStyle w:val="StyleUnderline"/>
          <w:highlight w:val="yellow"/>
        </w:rPr>
        <w:t>byproducts</w:t>
      </w:r>
      <w:r w:rsidRPr="00875839">
        <w:rPr>
          <w:sz w:val="16"/>
        </w:rPr>
        <w:t xml:space="preserve"> as feed for animals (+1%). All in all, 50% less meat + 50% less food waste would increase the reduction of GHG emissions from 71% (measures 1 to 5) to 77%. Hence, </w:t>
      </w:r>
      <w:r w:rsidRPr="00875839">
        <w:rPr>
          <w:rStyle w:val="StyleUnderline"/>
        </w:rPr>
        <w:t xml:space="preserve">less meat and food waste would have an </w:t>
      </w:r>
      <w:r w:rsidRPr="00672DF0">
        <w:rPr>
          <w:rStyle w:val="StyleUnderline"/>
          <w:highlight w:val="yellow"/>
        </w:rPr>
        <w:t>effect</w:t>
      </w:r>
      <w:r w:rsidRPr="00875839">
        <w:rPr>
          <w:rStyle w:val="StyleUnderline"/>
        </w:rPr>
        <w:t>, although</w:t>
      </w:r>
      <w:r w:rsidRPr="00875839">
        <w:rPr>
          <w:sz w:val="16"/>
        </w:rPr>
        <w:t xml:space="preserve"> </w:t>
      </w:r>
      <w:r w:rsidRPr="00672DF0">
        <w:rPr>
          <w:rStyle w:val="Emphasis"/>
          <w:highlight w:val="yellow"/>
        </w:rPr>
        <w:t>small</w:t>
      </w:r>
      <w:r w:rsidRPr="00875839">
        <w:rPr>
          <w:rStyle w:val="Emphasis"/>
        </w:rPr>
        <w:t>er</w:t>
      </w:r>
      <w:r w:rsidRPr="00875839">
        <w:rPr>
          <w:sz w:val="16"/>
        </w:rPr>
        <w:t xml:space="preserve"> </w:t>
      </w:r>
      <w:r w:rsidRPr="00672DF0">
        <w:rPr>
          <w:rStyle w:val="StyleUnderline"/>
          <w:highlight w:val="yellow"/>
        </w:rPr>
        <w:t>compared to</w:t>
      </w:r>
      <w:r w:rsidRPr="00875839">
        <w:rPr>
          <w:sz w:val="16"/>
        </w:rPr>
        <w:t xml:space="preserve"> the </w:t>
      </w:r>
      <w:r w:rsidRPr="00672DF0">
        <w:rPr>
          <w:rStyle w:val="Emphasis"/>
          <w:highlight w:val="yellow"/>
        </w:rPr>
        <w:t>other</w:t>
      </w:r>
      <w:r w:rsidRPr="00875839">
        <w:rPr>
          <w:rStyle w:val="Emphasis"/>
        </w:rPr>
        <w:t xml:space="preserve"> measure</w:t>
      </w:r>
      <w:r w:rsidRPr="00672DF0">
        <w:rPr>
          <w:rStyle w:val="Emphasis"/>
          <w:highlight w:val="yellow"/>
        </w:rPr>
        <w:t>s</w:t>
      </w:r>
      <w:r w:rsidRPr="00875839">
        <w:rPr>
          <w:sz w:val="16"/>
        </w:rPr>
        <w:t xml:space="preserve"> </w:t>
      </w:r>
      <w:r w:rsidRPr="00875839">
        <w:rPr>
          <w:rStyle w:val="StyleUnderline"/>
        </w:rPr>
        <w:t>discussed</w:t>
      </w:r>
      <w:r w:rsidRPr="00875839">
        <w:rPr>
          <w:sz w:val="16"/>
        </w:rPr>
        <w:t xml:space="preserve"> here. For example, a substitution of coal for electricity by renewables by 30% would have the same effect as 50% less food waste and 50% less meat. For 50% less meat at constant waste a reduction of coal for electricity by 20% would be “sufficient”. </w:t>
      </w:r>
    </w:p>
    <w:p w14:paraId="6DB9DA52" w14:textId="77777777" w:rsidR="0087379C" w:rsidRPr="00875839" w:rsidRDefault="0087379C" w:rsidP="0087379C">
      <w:pPr>
        <w:rPr>
          <w:sz w:val="12"/>
          <w:szCs w:val="12"/>
        </w:rPr>
      </w:pPr>
      <w:r w:rsidRPr="00875839">
        <w:rPr>
          <w:sz w:val="12"/>
          <w:szCs w:val="12"/>
        </w:rPr>
        <w:t>One important point that always must be taken into account for all GHG reduction strategies is that in any case electricity production in total and based on renewables (or alternatively by nuclear power, which is here not considered) will increase quite dramatically (Figure 8). For example, a reduction of GHG emissions by 54% (by measures 1 to 4) would increase the global annual electricity demand from today 2.7 Gtoe to 4.2 Gtoe (+56%). Currently (2016), only 0.6 Gtoe electricity is based on renewables, hence 3.4 Gtoe more renewable electricity—probably mainly by wind and PV—would be needed (assuming nuclear power still delivers 0.2 Gtoe as today). A further rise of total annual electricity demand from 4.2 to even 6.2 Gtoe, i.e., an increase of renewable electricity compared to today (0.6 Gtoe) by a factor of 11 would then be needed if the sector industry is also electrified (measure 5). Compared to the total electricity demand of today (2.7 Gtoe), 6.4 Gtoe (factor 2.4 more) electricity is then needed.</w:t>
      </w:r>
    </w:p>
    <w:p w14:paraId="0DF97686" w14:textId="77777777" w:rsidR="0087379C" w:rsidRPr="00875839" w:rsidRDefault="0087379C" w:rsidP="0087379C">
      <w:pPr>
        <w:rPr>
          <w:sz w:val="12"/>
          <w:szCs w:val="12"/>
        </w:rPr>
      </w:pPr>
      <w:r w:rsidRPr="00875839">
        <w:rPr>
          <w:sz w:val="12"/>
          <w:szCs w:val="12"/>
        </w:rPr>
        <w:t>[Figure omitted]</w:t>
      </w:r>
    </w:p>
    <w:p w14:paraId="3644BA89" w14:textId="77777777" w:rsidR="0087379C" w:rsidRPr="00875839" w:rsidRDefault="0087379C" w:rsidP="0087379C">
      <w:pPr>
        <w:rPr>
          <w:sz w:val="12"/>
          <w:szCs w:val="12"/>
        </w:rPr>
      </w:pPr>
      <w:r w:rsidRPr="00875839">
        <w:rPr>
          <w:sz w:val="12"/>
          <w:szCs w:val="12"/>
        </w:rPr>
        <w:t xml:space="preserve">Figure 8 indicates that the effort needed to save GHG emissions, for example expressed as additional electricity demand in toe per t CO2 saved, will increase with the degree of overall reduction of GHG emissions. For substitution of coal by renewables in electricity, we have 0.09 toe electricity per t CO2, for electrification of transport and buildings 0.14 toe/t CO2, and finally for the restructuring of the industry a high value of 0.26 toe per t CO2 (details in Table S14). This underlines that the proposed sequence of measures, although in “real” life done partly in parallel, is conducive. </w:t>
      </w:r>
    </w:p>
    <w:p w14:paraId="05B4FB08" w14:textId="77777777" w:rsidR="0087379C" w:rsidRPr="00875839" w:rsidRDefault="0087379C" w:rsidP="0087379C">
      <w:pPr>
        <w:rPr>
          <w:sz w:val="12"/>
          <w:szCs w:val="12"/>
        </w:rPr>
      </w:pPr>
      <w:r w:rsidRPr="00875839">
        <w:rPr>
          <w:sz w:val="12"/>
          <w:szCs w:val="12"/>
        </w:rPr>
        <w:t xml:space="preserve">Until now, the question how fast the different measures should be implemented, was not addressed. In the following and final section, the outcome of the model will therefore now be compared with different global warming scenarios. </w:t>
      </w:r>
    </w:p>
    <w:p w14:paraId="0B0F0C8B" w14:textId="77777777" w:rsidR="0087379C" w:rsidRPr="00875839" w:rsidRDefault="0087379C" w:rsidP="0087379C">
      <w:pPr>
        <w:rPr>
          <w:sz w:val="12"/>
          <w:szCs w:val="12"/>
        </w:rPr>
      </w:pPr>
      <w:r w:rsidRPr="00875839">
        <w:rPr>
          <w:sz w:val="12"/>
          <w:szCs w:val="12"/>
        </w:rPr>
        <w:t>It should be finally mentioned that the global primary energy (PE) demand is not altered by the measures 1 to 4, and only slightly increases by measure 5 if electrical energy (EE) generated by renewables is still—as today in a world mainly run on the basis of fossil fuels—converted in PE by assuming an efficiency of 40%, i.e., 1 Gtoe EE equals 2.5 Gtoe PE. In a predominant renewable world, EE to PE conversion is senseless, and the global energy then decreases if we go from the base case (2016) to consecutive measures, see Figure S1.</w:t>
      </w:r>
    </w:p>
    <w:p w14:paraId="5B60F188" w14:textId="77777777" w:rsidR="0087379C" w:rsidRPr="00875839" w:rsidRDefault="0087379C" w:rsidP="0087379C">
      <w:pPr>
        <w:rPr>
          <w:sz w:val="12"/>
          <w:szCs w:val="12"/>
        </w:rPr>
      </w:pPr>
      <w:r w:rsidRPr="00875839">
        <w:rPr>
          <w:sz w:val="12"/>
          <w:szCs w:val="12"/>
        </w:rPr>
        <w:t xml:space="preserve">5. Energy Transition Pathways and Global Warming Scenarios </w:t>
      </w:r>
    </w:p>
    <w:p w14:paraId="311EE1B9" w14:textId="77777777" w:rsidR="0087379C" w:rsidRPr="00875839" w:rsidRDefault="0087379C" w:rsidP="0087379C">
      <w:pPr>
        <w:rPr>
          <w:sz w:val="12"/>
          <w:szCs w:val="12"/>
        </w:rPr>
      </w:pPr>
      <w:r w:rsidRPr="00875839">
        <w:rPr>
          <w:sz w:val="12"/>
          <w:szCs w:val="12"/>
        </w:rPr>
        <w:t>What does the future of the global greenhouse gas emissions look like? Figure 9 shows a range of potential future scenarios of global GHG emissions based on data of Climate Action Tracker [28]. Here, the following four scenarios are shown:</w:t>
      </w:r>
    </w:p>
    <w:p w14:paraId="08C63E97" w14:textId="77777777" w:rsidR="0087379C" w:rsidRPr="00875839" w:rsidRDefault="0087379C" w:rsidP="0087379C">
      <w:pPr>
        <w:rPr>
          <w:sz w:val="12"/>
          <w:szCs w:val="12"/>
        </w:rPr>
      </w:pPr>
      <w:r w:rsidRPr="00875839">
        <w:rPr>
          <w:sz w:val="12"/>
          <w:szCs w:val="12"/>
        </w:rPr>
        <w:t>Current climate policies will lead to a projected warming by 2.7 to 3.1 ◦C by 2100.</w:t>
      </w:r>
    </w:p>
    <w:p w14:paraId="385BEC2A" w14:textId="77777777" w:rsidR="0087379C" w:rsidRPr="00875839" w:rsidRDefault="0087379C" w:rsidP="0087379C">
      <w:pPr>
        <w:pStyle w:val="ListParagraph"/>
        <w:numPr>
          <w:ilvl w:val="0"/>
          <w:numId w:val="45"/>
        </w:numPr>
        <w:rPr>
          <w:sz w:val="12"/>
          <w:szCs w:val="12"/>
        </w:rPr>
      </w:pPr>
      <w:r w:rsidRPr="00875839">
        <w:rPr>
          <w:sz w:val="12"/>
          <w:szCs w:val="12"/>
        </w:rPr>
        <w:t>Pledges and targets: All countries achieve their current targets/pledges set within the Paris climate agreement with an average warming by 2100 of about 2.4 ◦C.</w:t>
      </w:r>
    </w:p>
    <w:p w14:paraId="397FE1C6" w14:textId="77777777" w:rsidR="0087379C" w:rsidRPr="00875839" w:rsidRDefault="0087379C" w:rsidP="0087379C">
      <w:pPr>
        <w:pStyle w:val="ListParagraph"/>
        <w:numPr>
          <w:ilvl w:val="0"/>
          <w:numId w:val="45"/>
        </w:numPr>
        <w:rPr>
          <w:sz w:val="12"/>
          <w:szCs w:val="12"/>
        </w:rPr>
      </w:pPr>
      <w:r w:rsidRPr="00875839">
        <w:rPr>
          <w:sz w:val="12"/>
          <w:szCs w:val="12"/>
        </w:rPr>
        <w:t xml:space="preserve">2 ◦C pathways: There are several emission pathways compatible with limiting average warming to 2 ◦C by 2100, but this would require a significant increase of current pledges. </w:t>
      </w:r>
    </w:p>
    <w:p w14:paraId="7A052C96" w14:textId="77777777" w:rsidR="0087379C" w:rsidRPr="00875839" w:rsidRDefault="0087379C" w:rsidP="0087379C">
      <w:pPr>
        <w:pStyle w:val="ListParagraph"/>
        <w:numPr>
          <w:ilvl w:val="0"/>
          <w:numId w:val="45"/>
        </w:numPr>
        <w:rPr>
          <w:sz w:val="12"/>
          <w:szCs w:val="12"/>
        </w:rPr>
      </w:pPr>
      <w:r w:rsidRPr="00875839">
        <w:rPr>
          <w:sz w:val="12"/>
          <w:szCs w:val="12"/>
        </w:rPr>
        <w:t>1.5 ◦C pathways: very urgent and rapid reduction in global GHG emissions.</w:t>
      </w:r>
    </w:p>
    <w:p w14:paraId="338C7785" w14:textId="77777777" w:rsidR="0087379C" w:rsidRPr="00875839" w:rsidRDefault="0087379C" w:rsidP="0087379C">
      <w:pPr>
        <w:rPr>
          <w:sz w:val="12"/>
          <w:szCs w:val="12"/>
        </w:rPr>
      </w:pPr>
      <w:r w:rsidRPr="00875839">
        <w:rPr>
          <w:sz w:val="12"/>
          <w:szCs w:val="12"/>
        </w:rPr>
        <w:t xml:space="preserve">All these scenarios have a certain confidence interval of value due to the uncertainty of scenario studies as indicated in Figure 9. </w:t>
      </w:r>
    </w:p>
    <w:p w14:paraId="2ED1FB11" w14:textId="77777777" w:rsidR="0087379C" w:rsidRPr="00875839" w:rsidRDefault="0087379C" w:rsidP="0087379C">
      <w:pPr>
        <w:rPr>
          <w:sz w:val="12"/>
          <w:szCs w:val="12"/>
        </w:rPr>
      </w:pPr>
      <w:r w:rsidRPr="00875839">
        <w:rPr>
          <w:sz w:val="12"/>
          <w:szCs w:val="12"/>
        </w:rPr>
        <w:t>To elucidate the future of GHG emissions and their consequences on global warming, we have assumed here that the six consecutive measures described above to reduce the GHG emissions are available and can be applied. The effect of the projected increase of global population from 7.8 billion in 2020 to 10 billion in 2050—and thereafter assumed to stay constant—was also now considered simply by assuming a linear relationship of population and GHG emissions. For example, a reduction of GHG emissions by 21% by measure 1 (shut down of coal power plants) if taken today, decreases only to 16% if realized after 2050 (21% × 7.8/10). This assumption of a linear relationship of population and GHG emissions is debatable since population growth occurs mainly in low-income countries with lower GHG emissions per capita in the next decades. This may lead, if not “(over)compensated” by emerging economies, to a lower GHG emissions pc in 2050 than in 2016 so that the calculated trajectory (blue data points) shown in Figure 9 is overestimated. Nevertheless, we think that the assumption is reasonable, as otherwise the growth of the world population is ignored. Other aspects such as potential changes of global average prosperity, expected for emerging economies, were simplifying disregarded.</w:t>
      </w:r>
    </w:p>
    <w:p w14:paraId="4899752C" w14:textId="77777777" w:rsidR="0087379C" w:rsidRPr="00875839" w:rsidRDefault="0087379C" w:rsidP="0087379C">
      <w:pPr>
        <w:rPr>
          <w:sz w:val="12"/>
          <w:szCs w:val="12"/>
        </w:rPr>
      </w:pPr>
      <w:r w:rsidRPr="00875839">
        <w:rPr>
          <w:sz w:val="12"/>
          <w:szCs w:val="12"/>
        </w:rPr>
        <w:t xml:space="preserve">Figure 9 also shows the trajectory of the annual GHG emissions (M1 to M6) in the next decades that exactly follows the 2 K pathway. (The corresponding changes of the renewable electricity demand of this pathway and the years, when each measure should be finalized are shown in Figure S2.) </w:t>
      </w:r>
    </w:p>
    <w:p w14:paraId="4230E317" w14:textId="77777777" w:rsidR="0087379C" w:rsidRPr="00875839" w:rsidRDefault="0087379C" w:rsidP="0087379C">
      <w:pPr>
        <w:rPr>
          <w:sz w:val="16"/>
        </w:rPr>
      </w:pPr>
      <w:r w:rsidRPr="00875839">
        <w:rPr>
          <w:sz w:val="16"/>
        </w:rPr>
        <w:t xml:space="preserve">There is one major conclusion can be drawn from Figure 9: </w:t>
      </w:r>
      <w:r w:rsidRPr="00875839">
        <w:rPr>
          <w:rStyle w:val="StyleUnderline"/>
        </w:rPr>
        <w:t>It will be</w:t>
      </w:r>
      <w:r w:rsidRPr="00875839">
        <w:rPr>
          <w:sz w:val="16"/>
        </w:rPr>
        <w:t xml:space="preserve"> </w:t>
      </w:r>
      <w:r w:rsidRPr="00875839">
        <w:rPr>
          <w:rStyle w:val="Emphasis"/>
        </w:rPr>
        <w:t xml:space="preserve">very </w:t>
      </w:r>
      <w:r w:rsidRPr="00672DF0">
        <w:rPr>
          <w:rStyle w:val="StyleUnderline"/>
          <w:highlight w:val="yellow"/>
        </w:rPr>
        <w:t>hard to reach</w:t>
      </w:r>
      <w:r w:rsidRPr="00875839">
        <w:rPr>
          <w:sz w:val="16"/>
        </w:rPr>
        <w:t xml:space="preserve"> the target of </w:t>
      </w:r>
      <w:r w:rsidRPr="00672DF0">
        <w:rPr>
          <w:rStyle w:val="Emphasis"/>
          <w:highlight w:val="yellow"/>
        </w:rPr>
        <w:t>2 ◦C</w:t>
      </w:r>
      <w:r w:rsidRPr="00875839">
        <w:rPr>
          <w:rStyle w:val="Emphasis"/>
        </w:rPr>
        <w:t xml:space="preserve"> warming</w:t>
      </w:r>
      <w:r w:rsidRPr="00875839">
        <w:rPr>
          <w:sz w:val="16"/>
        </w:rPr>
        <w:t xml:space="preserve"> compared to pre-industrial time (and the 1.5 ◦C-target is probably an illusion). </w:t>
      </w:r>
      <w:r w:rsidRPr="00875839">
        <w:rPr>
          <w:rStyle w:val="StyleUnderline"/>
        </w:rPr>
        <w:t>Electricity has to be produced on a</w:t>
      </w:r>
      <w:r w:rsidRPr="00875839">
        <w:rPr>
          <w:sz w:val="16"/>
        </w:rPr>
        <w:t xml:space="preserve"> </w:t>
      </w:r>
      <w:r w:rsidRPr="00875839">
        <w:rPr>
          <w:rStyle w:val="Emphasis"/>
        </w:rPr>
        <w:t>global basis without coal</w:t>
      </w:r>
      <w:r w:rsidRPr="00875839">
        <w:rPr>
          <w:sz w:val="16"/>
        </w:rPr>
        <w:t xml:space="preserve"> </w:t>
      </w:r>
      <w:r w:rsidRPr="00875839">
        <w:rPr>
          <w:rStyle w:val="StyleUnderline"/>
        </w:rPr>
        <w:t>in</w:t>
      </w:r>
      <w:r w:rsidRPr="00875839">
        <w:rPr>
          <w:sz w:val="16"/>
        </w:rPr>
        <w:t xml:space="preserve"> only </w:t>
      </w:r>
      <w:r w:rsidRPr="00875839">
        <w:rPr>
          <w:rStyle w:val="StyleUnderline"/>
        </w:rPr>
        <w:t>5 years</w:t>
      </w:r>
      <w:r w:rsidRPr="00875839">
        <w:rPr>
          <w:sz w:val="16"/>
        </w:rPr>
        <w:t xml:space="preserve"> (measure M1, 2026, Figure 9). In addition, </w:t>
      </w:r>
      <w:r w:rsidRPr="00875839">
        <w:rPr>
          <w:rStyle w:val="StyleUnderline"/>
        </w:rPr>
        <w:t>the sectors</w:t>
      </w:r>
      <w:r w:rsidRPr="00875839">
        <w:rPr>
          <w:sz w:val="16"/>
        </w:rPr>
        <w:t xml:space="preserve"> </w:t>
      </w:r>
      <w:r w:rsidRPr="00875839">
        <w:rPr>
          <w:rStyle w:val="Emphasis"/>
        </w:rPr>
        <w:t>transport</w:t>
      </w:r>
      <w:r w:rsidRPr="00875839">
        <w:rPr>
          <w:sz w:val="16"/>
        </w:rPr>
        <w:t xml:space="preserve"> (M2) </w:t>
      </w:r>
      <w:r w:rsidRPr="00875839">
        <w:rPr>
          <w:rStyle w:val="StyleUnderline"/>
        </w:rPr>
        <w:t>and</w:t>
      </w:r>
      <w:r w:rsidRPr="00875839">
        <w:rPr>
          <w:sz w:val="16"/>
        </w:rPr>
        <w:t xml:space="preserve"> </w:t>
      </w:r>
      <w:r w:rsidRPr="00875839">
        <w:rPr>
          <w:rStyle w:val="Emphasis"/>
        </w:rPr>
        <w:t>buildings</w:t>
      </w:r>
      <w:r w:rsidRPr="00875839">
        <w:rPr>
          <w:sz w:val="16"/>
        </w:rPr>
        <w:t xml:space="preserve"> (M3) </w:t>
      </w:r>
      <w:r w:rsidRPr="00875839">
        <w:rPr>
          <w:rStyle w:val="StyleUnderline"/>
        </w:rPr>
        <w:t>have to be</w:t>
      </w:r>
      <w:r w:rsidRPr="00875839">
        <w:rPr>
          <w:sz w:val="16"/>
        </w:rPr>
        <w:t xml:space="preserve"> </w:t>
      </w:r>
      <w:r w:rsidRPr="00875839">
        <w:rPr>
          <w:rStyle w:val="Emphasis"/>
        </w:rPr>
        <w:t>completely electrified</w:t>
      </w:r>
      <w:r w:rsidRPr="00875839">
        <w:rPr>
          <w:sz w:val="16"/>
        </w:rPr>
        <w:t xml:space="preserve"> </w:t>
      </w:r>
      <w:r w:rsidRPr="00875839">
        <w:rPr>
          <w:rStyle w:val="StyleUnderline"/>
        </w:rPr>
        <w:t>in about 15 years</w:t>
      </w:r>
      <w:r w:rsidRPr="00875839">
        <w:rPr>
          <w:sz w:val="16"/>
        </w:rPr>
        <w:t xml:space="preserve">, i.e., until 2035. Note again that different measures will in “reality” not taken strictly one after the other but can at least partly be implemented simultaneously. However, </w:t>
      </w:r>
      <w:r w:rsidRPr="00875839">
        <w:rPr>
          <w:rStyle w:val="StyleUnderline"/>
        </w:rPr>
        <w:t>even a</w:t>
      </w:r>
      <w:r w:rsidRPr="00875839">
        <w:rPr>
          <w:sz w:val="16"/>
        </w:rPr>
        <w:t xml:space="preserve"> </w:t>
      </w:r>
      <w:r w:rsidRPr="00875839">
        <w:rPr>
          <w:rStyle w:val="Emphasis"/>
        </w:rPr>
        <w:t>combination</w:t>
      </w:r>
      <w:r w:rsidRPr="00875839">
        <w:rPr>
          <w:sz w:val="16"/>
        </w:rPr>
        <w:t xml:space="preserve"> of M1, M2, and M3, i.e., globally no coal for electricity generation and electrification of transport and buildings completed, until 2035 </w:t>
      </w:r>
      <w:r w:rsidRPr="00875839">
        <w:rPr>
          <w:rStyle w:val="StyleUnderline"/>
        </w:rPr>
        <w:t>is</w:t>
      </w:r>
      <w:r w:rsidRPr="00875839">
        <w:rPr>
          <w:sz w:val="16"/>
        </w:rPr>
        <w:t xml:space="preserve"> </w:t>
      </w:r>
      <w:r w:rsidRPr="00875839">
        <w:rPr>
          <w:rStyle w:val="Emphasis"/>
        </w:rPr>
        <w:t>hard</w:t>
      </w:r>
      <w:r w:rsidRPr="00875839">
        <w:rPr>
          <w:sz w:val="16"/>
        </w:rPr>
        <w:t xml:space="preserve"> </w:t>
      </w:r>
      <w:r w:rsidRPr="00875839">
        <w:rPr>
          <w:rStyle w:val="StyleUnderline"/>
        </w:rPr>
        <w:t>to achieve</w:t>
      </w:r>
      <w:r w:rsidRPr="00875839">
        <w:rPr>
          <w:sz w:val="16"/>
        </w:rPr>
        <w:t>.</w:t>
      </w:r>
    </w:p>
    <w:p w14:paraId="6884B57B" w14:textId="77777777" w:rsidR="0087379C" w:rsidRPr="00237C69" w:rsidRDefault="0087379C" w:rsidP="0087379C">
      <w:pPr>
        <w:rPr>
          <w:sz w:val="16"/>
          <w:szCs w:val="16"/>
        </w:rPr>
      </w:pPr>
      <w:r w:rsidRPr="00237C69">
        <w:rPr>
          <w:sz w:val="16"/>
          <w:szCs w:val="16"/>
        </w:rPr>
        <w:t xml:space="preserve">6. Global and National GHG Reductions to Keep Global Temperature Rise Below 2 K </w:t>
      </w:r>
    </w:p>
    <w:p w14:paraId="46331E81" w14:textId="77777777" w:rsidR="0087379C" w:rsidRPr="00237C69" w:rsidRDefault="0087379C" w:rsidP="0087379C">
      <w:pPr>
        <w:rPr>
          <w:sz w:val="16"/>
          <w:szCs w:val="16"/>
        </w:rPr>
      </w:pPr>
      <w:r w:rsidRPr="00237C69">
        <w:rPr>
          <w:sz w:val="16"/>
          <w:szCs w:val="16"/>
        </w:rPr>
        <w:t>It is highly unknown, which pathway the global GHG emissions will take in future and which target with regard to keep global temperature rise below a certain value will be reached and when. However, looking briefly on national challenges may be also instructive if we take the case of a 50% reduction of GHG emissions and a global population of 10 billion as example. Figure 10 depicts the annual per capita GHG emissions (incl. LUC) in selected countries and in the world in 2016 as well as the reduction values that must be reached to fulfill an average target of 50% GHG emissions reduction.</w:t>
      </w:r>
    </w:p>
    <w:p w14:paraId="32260724" w14:textId="77777777" w:rsidR="0087379C" w:rsidRPr="00237C69" w:rsidRDefault="0087379C" w:rsidP="0087379C">
      <w:pPr>
        <w:rPr>
          <w:sz w:val="16"/>
          <w:szCs w:val="16"/>
        </w:rPr>
      </w:pPr>
      <w:r w:rsidRPr="00237C69">
        <w:rPr>
          <w:sz w:val="16"/>
          <w:szCs w:val="16"/>
        </w:rPr>
        <w:t>[Figure omitted]</w:t>
      </w:r>
    </w:p>
    <w:p w14:paraId="77ECC678" w14:textId="77777777" w:rsidR="0087379C" w:rsidRPr="00237C69" w:rsidRDefault="0087379C" w:rsidP="0087379C">
      <w:pPr>
        <w:rPr>
          <w:sz w:val="16"/>
          <w:szCs w:val="16"/>
        </w:rPr>
      </w:pPr>
      <w:r w:rsidRPr="00237C69">
        <w:rPr>
          <w:sz w:val="16"/>
          <w:szCs w:val="16"/>
        </w:rPr>
        <w:t>It is then quite clear that currently rich and highly industrialized countries such as the US and Germany should then reduce their emissions by around 80%, whereas others like India and African countries such as Nigeria could still increase their emissions per capita to a certain degree. For China, reductions of 70% would be needed. Of course, these targets do not consider aspects like GHG emissions related to gross domestic product or the status of human development in a certain country. (Figure S3 therefore also shows HDI- and GDP-weighted values.) But in any case, the message is clear: Rich and highly industrialized countries must reduce their GHG emissions to a much a higher extent than currently less developed and poorer countries.</w:t>
      </w:r>
    </w:p>
    <w:p w14:paraId="5186D3FE" w14:textId="77777777" w:rsidR="0087379C" w:rsidRPr="00237C69" w:rsidRDefault="0087379C" w:rsidP="0087379C">
      <w:pPr>
        <w:rPr>
          <w:sz w:val="16"/>
          <w:szCs w:val="16"/>
        </w:rPr>
      </w:pPr>
      <w:r w:rsidRPr="00237C69">
        <w:rPr>
          <w:sz w:val="16"/>
          <w:szCs w:val="16"/>
        </w:rPr>
        <w:t>Global and national GHG reduction pathways and the velocity with which they can be realized are different, as shown in Table 8 for the example of Germany for 2018 as starting point.</w:t>
      </w:r>
    </w:p>
    <w:p w14:paraId="3C7F8E6A" w14:textId="77777777" w:rsidR="0087379C" w:rsidRPr="00237C69" w:rsidRDefault="0087379C" w:rsidP="0087379C">
      <w:pPr>
        <w:rPr>
          <w:sz w:val="16"/>
          <w:szCs w:val="16"/>
        </w:rPr>
      </w:pPr>
      <w:r w:rsidRPr="00237C69">
        <w:rPr>
          <w:sz w:val="16"/>
          <w:szCs w:val="16"/>
        </w:rPr>
        <w:t>[Figure omitted]</w:t>
      </w:r>
    </w:p>
    <w:p w14:paraId="04875BDE" w14:textId="77777777" w:rsidR="0087379C" w:rsidRPr="00237C69" w:rsidRDefault="0087379C" w:rsidP="0087379C">
      <w:pPr>
        <w:rPr>
          <w:sz w:val="16"/>
          <w:szCs w:val="16"/>
        </w:rPr>
      </w:pPr>
      <w:r w:rsidRPr="00237C69">
        <w:rPr>
          <w:sz w:val="16"/>
          <w:szCs w:val="16"/>
        </w:rPr>
        <w:t xml:space="preserve">The substitution of coal for electricity by renewables, announced by the government for 2038 at the latest, will reduce Germany´s GHG emissions by 32%, and if M2 and M3 (electrified road transport, substitution of oil and gas in buildings by electricity/HPs) are also implemented, the reduction will reach 68% compared to 2018, and even 77% compared to 1990, often used as reference year. If electricity is completely generated even without gas (and small amounts of oil) and the industry is electrified (M4 and M5), emissions are reduced by 91% compared to today. </w:t>
      </w:r>
    </w:p>
    <w:p w14:paraId="57DC0194" w14:textId="77777777" w:rsidR="0087379C" w:rsidRPr="00237C69" w:rsidRDefault="0087379C" w:rsidP="0087379C">
      <w:pPr>
        <w:rPr>
          <w:sz w:val="16"/>
          <w:szCs w:val="16"/>
        </w:rPr>
      </w:pPr>
      <w:r w:rsidRPr="00237C69">
        <w:rPr>
          <w:sz w:val="16"/>
          <w:szCs w:val="16"/>
        </w:rPr>
        <w:t xml:space="preserve">There are mainly three reasons, why targets such as a reduction of GHG emissions by 50% are “easier” to reach in highly industrialized countries such as Germany compared to the global average: </w:t>
      </w:r>
    </w:p>
    <w:p w14:paraId="2E3571DE" w14:textId="77777777" w:rsidR="0087379C" w:rsidRPr="00237C69" w:rsidRDefault="0087379C" w:rsidP="0087379C">
      <w:pPr>
        <w:pStyle w:val="ListParagraph"/>
        <w:numPr>
          <w:ilvl w:val="0"/>
          <w:numId w:val="46"/>
        </w:numPr>
        <w:rPr>
          <w:sz w:val="16"/>
          <w:szCs w:val="16"/>
        </w:rPr>
      </w:pPr>
      <w:r w:rsidRPr="00237C69">
        <w:rPr>
          <w:sz w:val="16"/>
          <w:szCs w:val="16"/>
        </w:rPr>
        <w:t>The share of electricity, transportation (without electrical energy, EE) and buildings (without EE) on GHG emissions is much higher in Germany, 80% compared to global average of 49%. Reduction measures in these sectors therefore have a higher leverage.</w:t>
      </w:r>
    </w:p>
    <w:p w14:paraId="535E2917" w14:textId="77777777" w:rsidR="0087379C" w:rsidRPr="00875839" w:rsidRDefault="0087379C" w:rsidP="0087379C">
      <w:pPr>
        <w:pStyle w:val="ListParagraph"/>
        <w:numPr>
          <w:ilvl w:val="0"/>
          <w:numId w:val="46"/>
        </w:numPr>
        <w:rPr>
          <w:sz w:val="16"/>
        </w:rPr>
      </w:pPr>
      <w:r w:rsidRPr="00875839">
        <w:rPr>
          <w:sz w:val="16"/>
        </w:rPr>
        <w:t xml:space="preserve">Secondly, </w:t>
      </w:r>
      <w:r w:rsidRPr="00672DF0">
        <w:rPr>
          <w:rStyle w:val="Emphasis"/>
          <w:highlight w:val="yellow"/>
        </w:rPr>
        <w:t>ag</w:t>
      </w:r>
      <w:r w:rsidRPr="00875839">
        <w:rPr>
          <w:rStyle w:val="Emphasis"/>
        </w:rPr>
        <w:t>riculture</w:t>
      </w:r>
      <w:r w:rsidRPr="00875839">
        <w:rPr>
          <w:sz w:val="16"/>
        </w:rPr>
        <w:t xml:space="preserve"> (</w:t>
      </w:r>
      <w:r w:rsidRPr="00672DF0">
        <w:rPr>
          <w:rStyle w:val="StyleUnderline"/>
          <w:highlight w:val="yellow"/>
        </w:rPr>
        <w:t>mainly</w:t>
      </w:r>
      <w:r w:rsidRPr="00875839">
        <w:rPr>
          <w:rStyle w:val="StyleUnderline"/>
        </w:rPr>
        <w:t xml:space="preserve"> emissions of </w:t>
      </w:r>
      <w:r w:rsidRPr="00672DF0">
        <w:rPr>
          <w:rStyle w:val="StyleUnderline"/>
          <w:highlight w:val="yellow"/>
        </w:rPr>
        <w:t>methane and n</w:t>
      </w:r>
      <w:r w:rsidRPr="00875839">
        <w:rPr>
          <w:rStyle w:val="StyleUnderline"/>
        </w:rPr>
        <w:t xml:space="preserve">itrous </w:t>
      </w:r>
      <w:r w:rsidRPr="00672DF0">
        <w:rPr>
          <w:rStyle w:val="StyleUnderline"/>
          <w:highlight w:val="yellow"/>
        </w:rPr>
        <w:t>ox</w:t>
      </w:r>
      <w:r w:rsidRPr="00875839">
        <w:rPr>
          <w:rStyle w:val="StyleUnderline"/>
        </w:rPr>
        <w:t>ide</w:t>
      </w:r>
      <w:r w:rsidRPr="00875839">
        <w:rPr>
          <w:sz w:val="16"/>
        </w:rPr>
        <w:t xml:space="preserve">) </w:t>
      </w:r>
      <w:r w:rsidRPr="00672DF0">
        <w:rPr>
          <w:rStyle w:val="Emphasis"/>
          <w:highlight w:val="yellow"/>
        </w:rPr>
        <w:t>even without land use change</w:t>
      </w:r>
      <w:r w:rsidRPr="00672DF0">
        <w:rPr>
          <w:sz w:val="16"/>
          <w:highlight w:val="yellow"/>
        </w:rPr>
        <w:t xml:space="preserve"> </w:t>
      </w:r>
      <w:r w:rsidRPr="00672DF0">
        <w:rPr>
          <w:rStyle w:val="StyleUnderline"/>
          <w:highlight w:val="yellow"/>
        </w:rPr>
        <w:t>is</w:t>
      </w:r>
      <w:r w:rsidRPr="00672DF0">
        <w:rPr>
          <w:sz w:val="16"/>
          <w:highlight w:val="yellow"/>
        </w:rPr>
        <w:t xml:space="preserve"> </w:t>
      </w:r>
      <w:r w:rsidRPr="00672DF0">
        <w:rPr>
          <w:rStyle w:val="Emphasis"/>
          <w:highlight w:val="yellow"/>
        </w:rPr>
        <w:t>not</w:t>
      </w:r>
      <w:r w:rsidRPr="00875839">
        <w:rPr>
          <w:sz w:val="16"/>
        </w:rPr>
        <w:t xml:space="preserve"> so </w:t>
      </w:r>
      <w:r w:rsidRPr="00672DF0">
        <w:rPr>
          <w:rStyle w:val="StyleUnderline"/>
          <w:highlight w:val="yellow"/>
        </w:rPr>
        <w:t>important</w:t>
      </w:r>
      <w:r w:rsidRPr="00672DF0">
        <w:rPr>
          <w:sz w:val="16"/>
          <w:highlight w:val="yellow"/>
        </w:rPr>
        <w:t xml:space="preserve"> (</w:t>
      </w:r>
      <w:r w:rsidRPr="00672DF0">
        <w:rPr>
          <w:rStyle w:val="Emphasis"/>
          <w:highlight w:val="yellow"/>
        </w:rPr>
        <w:t>7%</w:t>
      </w:r>
      <w:r w:rsidRPr="00672DF0">
        <w:rPr>
          <w:sz w:val="16"/>
          <w:highlight w:val="yellow"/>
        </w:rPr>
        <w:t xml:space="preserve"> </w:t>
      </w:r>
      <w:r w:rsidRPr="00672DF0">
        <w:rPr>
          <w:rStyle w:val="StyleUnderline"/>
          <w:highlight w:val="yellow"/>
        </w:rPr>
        <w:t>compared to</w:t>
      </w:r>
      <w:r w:rsidRPr="00672DF0">
        <w:rPr>
          <w:sz w:val="16"/>
          <w:highlight w:val="yellow"/>
        </w:rPr>
        <w:t xml:space="preserve"> </w:t>
      </w:r>
      <w:r w:rsidRPr="00672DF0">
        <w:rPr>
          <w:rStyle w:val="Emphasis"/>
          <w:highlight w:val="yellow"/>
        </w:rPr>
        <w:t>global</w:t>
      </w:r>
      <w:r w:rsidRPr="00875839">
        <w:rPr>
          <w:rStyle w:val="Emphasis"/>
        </w:rPr>
        <w:t xml:space="preserve"> value of </w:t>
      </w:r>
      <w:r w:rsidRPr="00672DF0">
        <w:rPr>
          <w:rStyle w:val="Emphasis"/>
          <w:highlight w:val="yellow"/>
        </w:rPr>
        <w:t>15%</w:t>
      </w:r>
      <w:r w:rsidRPr="00875839">
        <w:rPr>
          <w:sz w:val="16"/>
        </w:rPr>
        <w:t xml:space="preserve">). </w:t>
      </w:r>
    </w:p>
    <w:p w14:paraId="5E5B3038" w14:textId="77777777" w:rsidR="0087379C" w:rsidRPr="00875839" w:rsidRDefault="0087379C" w:rsidP="0087379C">
      <w:pPr>
        <w:pStyle w:val="ListParagraph"/>
        <w:numPr>
          <w:ilvl w:val="0"/>
          <w:numId w:val="46"/>
        </w:numPr>
        <w:rPr>
          <w:sz w:val="16"/>
        </w:rPr>
      </w:pPr>
      <w:r w:rsidRPr="00875839">
        <w:rPr>
          <w:sz w:val="16"/>
        </w:rPr>
        <w:t>Thirdly, land use change (deforestation, cropland, Table S10) is globally responsible for 4% of the GHG emissions, whereas in Germany´s emissions from LUC are even negative (net removal of CO2 from atmosphere), which leads to a reduction of Germany´s overall GHG emissions by 4%.</w:t>
      </w:r>
    </w:p>
    <w:p w14:paraId="6B55BE84" w14:textId="77777777" w:rsidR="0087379C" w:rsidRPr="00875839" w:rsidRDefault="0087379C" w:rsidP="0087379C">
      <w:pPr>
        <w:rPr>
          <w:sz w:val="16"/>
        </w:rPr>
      </w:pPr>
      <w:r w:rsidRPr="00875839">
        <w:rPr>
          <w:sz w:val="16"/>
        </w:rPr>
        <w:t xml:space="preserve">7. Conclusions </w:t>
      </w:r>
    </w:p>
    <w:p w14:paraId="537AB68D" w14:textId="77777777" w:rsidR="0087379C" w:rsidRPr="00875839" w:rsidRDefault="0087379C" w:rsidP="0087379C">
      <w:pPr>
        <w:rPr>
          <w:sz w:val="16"/>
        </w:rPr>
      </w:pPr>
      <w:r w:rsidRPr="00875839">
        <w:rPr>
          <w:sz w:val="16"/>
        </w:rPr>
        <w:t xml:space="preserve">In this paper, a </w:t>
      </w:r>
      <w:r w:rsidRPr="00875839">
        <w:rPr>
          <w:rStyle w:val="StyleUnderline"/>
        </w:rPr>
        <w:t>model</w:t>
      </w:r>
      <w:r w:rsidRPr="00875839">
        <w:rPr>
          <w:sz w:val="16"/>
        </w:rPr>
        <w:t xml:space="preserve"> is </w:t>
      </w:r>
      <w:r w:rsidRPr="00875839">
        <w:rPr>
          <w:rStyle w:val="StyleUnderline"/>
        </w:rPr>
        <w:t>presented</w:t>
      </w:r>
      <w:r w:rsidRPr="00875839">
        <w:rPr>
          <w:sz w:val="16"/>
        </w:rPr>
        <w:t xml:space="preserve"> that </w:t>
      </w:r>
      <w:r w:rsidRPr="00875839">
        <w:rPr>
          <w:rStyle w:val="StyleUnderline"/>
        </w:rPr>
        <w:t>covers</w:t>
      </w:r>
      <w:r w:rsidRPr="00875839">
        <w:rPr>
          <w:sz w:val="16"/>
        </w:rPr>
        <w:t xml:space="preserve"> the </w:t>
      </w:r>
      <w:r w:rsidRPr="00875839">
        <w:rPr>
          <w:rStyle w:val="StyleUnderline"/>
        </w:rPr>
        <w:t>global greenhouse gas emissions and</w:t>
      </w:r>
      <w:r w:rsidRPr="00875839">
        <w:rPr>
          <w:sz w:val="16"/>
        </w:rPr>
        <w:t xml:space="preserve"> the </w:t>
      </w:r>
      <w:r w:rsidRPr="00875839">
        <w:rPr>
          <w:rStyle w:val="Emphasis"/>
        </w:rPr>
        <w:t>consumption</w:t>
      </w:r>
      <w:r w:rsidRPr="00875839">
        <w:rPr>
          <w:sz w:val="16"/>
        </w:rPr>
        <w:t xml:space="preserve"> </w:t>
      </w:r>
      <w:r w:rsidRPr="00875839">
        <w:rPr>
          <w:rStyle w:val="StyleUnderline"/>
        </w:rPr>
        <w:t>of electricity and fossil fuels</w:t>
      </w:r>
      <w:r w:rsidRPr="00875839">
        <w:rPr>
          <w:sz w:val="16"/>
        </w:rPr>
        <w:t xml:space="preserve"> in five sectors of end users, industry, transport, buildings, agriculture, and other (mainly fugitive emissions). The sector electricity is initially also considered, but the associated GHG emissions are reallocated to the five sectors of end-users. The model matches “real” global data of fossil fuel demand, electricity generation, and GHG emissions for the base case of 2016 very well, which underlines the model´s suitability. It was therefore then used to calculate six different consecutive GHG emissions reduction measures:</w:t>
      </w:r>
    </w:p>
    <w:p w14:paraId="25BA2EF1" w14:textId="77777777" w:rsidR="0087379C" w:rsidRPr="00875839" w:rsidRDefault="0087379C" w:rsidP="0087379C">
      <w:pPr>
        <w:pStyle w:val="ListParagraph"/>
        <w:numPr>
          <w:ilvl w:val="0"/>
          <w:numId w:val="47"/>
        </w:numPr>
        <w:rPr>
          <w:sz w:val="16"/>
        </w:rPr>
      </w:pPr>
      <w:r w:rsidRPr="00875839">
        <w:rPr>
          <w:sz w:val="16"/>
        </w:rPr>
        <w:t xml:space="preserve">The initial measure (M1) is substitution of coal in the sector electricity by renewables, which would decrease the global GHG emissions by 21%. However, 2 TW of coal power have to be substituted by installation of 7 TW wind power or 14 TW PV or a value in between, if both technologies are used combined. This is a really challenging task, but a prerequisite that any other options to reduce GHGE may succeed. </w:t>
      </w:r>
    </w:p>
    <w:p w14:paraId="72A7A6B8" w14:textId="77777777" w:rsidR="0087379C" w:rsidRPr="00875839" w:rsidRDefault="0087379C" w:rsidP="0087379C">
      <w:pPr>
        <w:pStyle w:val="ListParagraph"/>
        <w:numPr>
          <w:ilvl w:val="0"/>
          <w:numId w:val="47"/>
        </w:numPr>
        <w:rPr>
          <w:sz w:val="16"/>
        </w:rPr>
      </w:pPr>
      <w:r w:rsidRPr="00875839">
        <w:rPr>
          <w:sz w:val="16"/>
        </w:rPr>
        <w:t>Electrification of transport leads to 36% reduction in total, but only if combined with M1, assuming that aviation and shipping will still be based on oil products in future.</w:t>
      </w:r>
    </w:p>
    <w:p w14:paraId="24B3D283" w14:textId="77777777" w:rsidR="0087379C" w:rsidRPr="00875839" w:rsidRDefault="0087379C" w:rsidP="0087379C">
      <w:pPr>
        <w:pStyle w:val="ListParagraph"/>
        <w:numPr>
          <w:ilvl w:val="0"/>
          <w:numId w:val="47"/>
        </w:numPr>
        <w:rPr>
          <w:sz w:val="16"/>
        </w:rPr>
      </w:pPr>
      <w:r w:rsidRPr="00875839">
        <w:rPr>
          <w:sz w:val="16"/>
        </w:rPr>
        <w:t xml:space="preserve">If the sector buildings is also electrified (M3), reduction of GHG emissions would reach 44%. </w:t>
      </w:r>
    </w:p>
    <w:p w14:paraId="219FB433" w14:textId="77777777" w:rsidR="0087379C" w:rsidRPr="00875839" w:rsidRDefault="0087379C" w:rsidP="0087379C">
      <w:pPr>
        <w:pStyle w:val="ListParagraph"/>
        <w:numPr>
          <w:ilvl w:val="0"/>
          <w:numId w:val="47"/>
        </w:numPr>
        <w:rPr>
          <w:sz w:val="16"/>
        </w:rPr>
      </w:pPr>
      <w:r w:rsidRPr="00875839">
        <w:rPr>
          <w:sz w:val="16"/>
        </w:rPr>
        <w:t xml:space="preserve">For a shutdown of all gas- and oil-fired power plants (M4), 54% GHG emissions reduction can be achieved. </w:t>
      </w:r>
    </w:p>
    <w:p w14:paraId="06D0BC62" w14:textId="77777777" w:rsidR="0087379C" w:rsidRPr="00875839" w:rsidRDefault="0087379C" w:rsidP="0087379C">
      <w:pPr>
        <w:pStyle w:val="ListParagraph"/>
        <w:numPr>
          <w:ilvl w:val="0"/>
          <w:numId w:val="47"/>
        </w:numPr>
        <w:rPr>
          <w:sz w:val="16"/>
        </w:rPr>
      </w:pPr>
      <w:r w:rsidRPr="00875839">
        <w:rPr>
          <w:sz w:val="16"/>
        </w:rPr>
        <w:t xml:space="preserve">If the sector industry (M5) is completely restructured, so that only the inevitable CO2 emissions of limestone calcination remain, a further reduction of GHG emissions from 54% to 71% is reached. The specific electricity demand and probably also the costs per t CO2 saved in this sector are much higher compared to substitution of fossil fuels by renewables in electricity or electrification of transport and buildings. Hence, the focus should lie first on the measures 1 to 4. </w:t>
      </w:r>
    </w:p>
    <w:p w14:paraId="10D7A364" w14:textId="77777777" w:rsidR="0087379C" w:rsidRPr="00875839" w:rsidRDefault="0087379C" w:rsidP="0087379C">
      <w:pPr>
        <w:pStyle w:val="ListParagraph"/>
        <w:numPr>
          <w:ilvl w:val="0"/>
          <w:numId w:val="47"/>
        </w:numPr>
        <w:rPr>
          <w:sz w:val="16"/>
        </w:rPr>
      </w:pPr>
      <w:r w:rsidRPr="00875839">
        <w:rPr>
          <w:sz w:val="16"/>
        </w:rPr>
        <w:t xml:space="preserve">If the measures 1 to 5 are realized, the sector agriculture (including LUC) is by far the dominating GHG emitter (share of 68% within the remaining 29% of GHGE compared to today), and it will be very hard to reach a further reduction of the global GHG emissions. </w:t>
      </w:r>
    </w:p>
    <w:p w14:paraId="3BA3F81D" w14:textId="77777777" w:rsidR="0087379C" w:rsidRPr="00875839" w:rsidRDefault="0087379C" w:rsidP="0087379C">
      <w:pPr>
        <w:pStyle w:val="ListParagraph"/>
        <w:numPr>
          <w:ilvl w:val="0"/>
          <w:numId w:val="47"/>
        </w:numPr>
        <w:rPr>
          <w:sz w:val="16"/>
        </w:rPr>
      </w:pPr>
      <w:r w:rsidRPr="00875839">
        <w:rPr>
          <w:sz w:val="16"/>
        </w:rPr>
        <w:t>If finally, both food waste and meat consumption (M6) is reduced by 50%, this would lead to a further rise of GHGE reduction from 71% to 77%.</w:t>
      </w:r>
    </w:p>
    <w:p w14:paraId="1C7240A3" w14:textId="77777777" w:rsidR="0087379C" w:rsidRPr="00875839" w:rsidRDefault="0087379C" w:rsidP="0087379C">
      <w:pPr>
        <w:rPr>
          <w:sz w:val="16"/>
        </w:rPr>
      </w:pPr>
      <w:r w:rsidRPr="00672DF0">
        <w:rPr>
          <w:rStyle w:val="StyleUnderline"/>
          <w:highlight w:val="yellow"/>
        </w:rPr>
        <w:t>For</w:t>
      </w:r>
      <w:r w:rsidRPr="00672DF0">
        <w:rPr>
          <w:sz w:val="16"/>
          <w:highlight w:val="yellow"/>
        </w:rPr>
        <w:t xml:space="preserve"> </w:t>
      </w:r>
      <w:r w:rsidRPr="00672DF0">
        <w:rPr>
          <w:rStyle w:val="Emphasis"/>
          <w:highlight w:val="yellow"/>
        </w:rPr>
        <w:t>all</w:t>
      </w:r>
      <w:r w:rsidRPr="00875839">
        <w:rPr>
          <w:sz w:val="16"/>
        </w:rPr>
        <w:t xml:space="preserve"> GHG </w:t>
      </w:r>
      <w:r w:rsidRPr="00875839">
        <w:rPr>
          <w:rStyle w:val="StyleUnderline"/>
        </w:rPr>
        <w:t xml:space="preserve">reduction </w:t>
      </w:r>
      <w:r w:rsidRPr="00672DF0">
        <w:rPr>
          <w:rStyle w:val="StyleUnderline"/>
          <w:highlight w:val="yellow"/>
        </w:rPr>
        <w:t>strategies</w:t>
      </w:r>
      <w:r w:rsidRPr="00875839">
        <w:rPr>
          <w:rStyle w:val="StyleUnderline"/>
        </w:rPr>
        <w:t xml:space="preserve"> and used measures, the</w:t>
      </w:r>
      <w:r w:rsidRPr="00875839">
        <w:rPr>
          <w:sz w:val="16"/>
        </w:rPr>
        <w:t xml:space="preserve"> </w:t>
      </w:r>
      <w:r w:rsidRPr="00672DF0">
        <w:rPr>
          <w:rStyle w:val="Emphasis"/>
          <w:highlight w:val="yellow"/>
        </w:rPr>
        <w:t>electricity demand</w:t>
      </w:r>
      <w:r w:rsidRPr="00875839">
        <w:rPr>
          <w:sz w:val="16"/>
        </w:rPr>
        <w:t xml:space="preserve"> in total and based on renewables (or alternatively nuclear power) </w:t>
      </w:r>
      <w:r w:rsidRPr="00672DF0">
        <w:rPr>
          <w:rStyle w:val="StyleUnderline"/>
          <w:highlight w:val="yellow"/>
        </w:rPr>
        <w:t>increases</w:t>
      </w:r>
      <w:r w:rsidRPr="00875839">
        <w:rPr>
          <w:sz w:val="16"/>
        </w:rPr>
        <w:t xml:space="preserve"> </w:t>
      </w:r>
      <w:r w:rsidRPr="00875839">
        <w:rPr>
          <w:rStyle w:val="Emphasis"/>
        </w:rPr>
        <w:t xml:space="preserve">quite </w:t>
      </w:r>
      <w:r w:rsidRPr="00672DF0">
        <w:rPr>
          <w:rStyle w:val="Emphasis"/>
          <w:highlight w:val="yellow"/>
        </w:rPr>
        <w:t>dramatically</w:t>
      </w:r>
      <w:r w:rsidRPr="00875839">
        <w:rPr>
          <w:sz w:val="16"/>
        </w:rPr>
        <w:t xml:space="preserve">. For example, a </w:t>
      </w:r>
      <w:r w:rsidRPr="00875839">
        <w:rPr>
          <w:rStyle w:val="StyleUnderline"/>
        </w:rPr>
        <w:t>reduction of GHG emissions by</w:t>
      </w:r>
      <w:r w:rsidRPr="00875839">
        <w:rPr>
          <w:sz w:val="16"/>
        </w:rPr>
        <w:t xml:space="preserve"> </w:t>
      </w:r>
      <w:r w:rsidRPr="00875839">
        <w:rPr>
          <w:rStyle w:val="Emphasis"/>
        </w:rPr>
        <w:t>54%</w:t>
      </w:r>
      <w:r w:rsidRPr="00875839">
        <w:rPr>
          <w:sz w:val="16"/>
        </w:rPr>
        <w:t xml:space="preserve"> (by measures 1 to 4) </w:t>
      </w:r>
      <w:r w:rsidRPr="00875839">
        <w:rPr>
          <w:rStyle w:val="Emphasis"/>
        </w:rPr>
        <w:t>increases</w:t>
      </w:r>
      <w:r w:rsidRPr="00875839">
        <w:rPr>
          <w:sz w:val="16"/>
        </w:rPr>
        <w:t xml:space="preserve"> </w:t>
      </w:r>
      <w:r w:rsidRPr="00875839">
        <w:rPr>
          <w:rStyle w:val="StyleUnderline"/>
        </w:rPr>
        <w:t>the annual electricity demand</w:t>
      </w:r>
      <w:r w:rsidRPr="00875839">
        <w:rPr>
          <w:sz w:val="16"/>
        </w:rPr>
        <w:t xml:space="preserve"> compared to today </w:t>
      </w:r>
      <w:r w:rsidRPr="00875839">
        <w:rPr>
          <w:rStyle w:val="StyleUnderline"/>
        </w:rPr>
        <w:t>by</w:t>
      </w:r>
      <w:r w:rsidRPr="00875839">
        <w:rPr>
          <w:sz w:val="16"/>
        </w:rPr>
        <w:t xml:space="preserve"> </w:t>
      </w:r>
      <w:r w:rsidRPr="00875839">
        <w:rPr>
          <w:rStyle w:val="Emphasis"/>
        </w:rPr>
        <w:t>56%</w:t>
      </w:r>
      <w:r w:rsidRPr="00875839">
        <w:rPr>
          <w:sz w:val="16"/>
        </w:rPr>
        <w:t xml:space="preserve">. A </w:t>
      </w:r>
      <w:r w:rsidRPr="00875839">
        <w:rPr>
          <w:rStyle w:val="StyleUnderline"/>
        </w:rPr>
        <w:t>further rise to</w:t>
      </w:r>
      <w:r w:rsidRPr="00875839">
        <w:rPr>
          <w:sz w:val="16"/>
        </w:rPr>
        <w:t xml:space="preserve"> </w:t>
      </w:r>
      <w:r w:rsidRPr="00875839">
        <w:rPr>
          <w:rStyle w:val="Emphasis"/>
        </w:rPr>
        <w:t>+130%</w:t>
      </w:r>
      <w:r w:rsidRPr="00875839">
        <w:rPr>
          <w:sz w:val="16"/>
        </w:rPr>
        <w:t xml:space="preserve"> compared to today </w:t>
      </w:r>
      <w:r w:rsidRPr="00875839">
        <w:rPr>
          <w:rStyle w:val="StyleUnderline"/>
        </w:rPr>
        <w:t>would be needed if</w:t>
      </w:r>
      <w:r w:rsidRPr="00875839">
        <w:rPr>
          <w:sz w:val="16"/>
        </w:rPr>
        <w:t xml:space="preserve"> also </w:t>
      </w:r>
      <w:r w:rsidRPr="00875839">
        <w:rPr>
          <w:rStyle w:val="StyleUnderline"/>
        </w:rPr>
        <w:t>the industry is electrified</w:t>
      </w:r>
      <w:r w:rsidRPr="00875839">
        <w:rPr>
          <w:sz w:val="16"/>
        </w:rPr>
        <w:t>. In general, the effort needed to save GHG emissions, i.e., the extra electricity demand per Gt CO2 saved, enhances with the degree of overall reduction of GHG emissions.</w:t>
      </w:r>
    </w:p>
    <w:p w14:paraId="6626675B" w14:textId="77777777" w:rsidR="0087379C" w:rsidRPr="00875839" w:rsidRDefault="0087379C" w:rsidP="0087379C">
      <w:pPr>
        <w:rPr>
          <w:sz w:val="16"/>
        </w:rPr>
      </w:pPr>
      <w:r w:rsidRPr="00875839">
        <w:rPr>
          <w:sz w:val="16"/>
        </w:rPr>
        <w:t xml:space="preserve">To elucidate the consequences on global warming, potential future emission scenarios were finally incorporated. The effect of a projected rise of global population to 10 billion in 2050 was considered, but changes of average prosperity were disregarded. </w:t>
      </w:r>
    </w:p>
    <w:p w14:paraId="6A580C76" w14:textId="77777777" w:rsidR="0087379C" w:rsidRDefault="0087379C" w:rsidP="0087379C">
      <w:pPr>
        <w:rPr>
          <w:sz w:val="16"/>
        </w:rPr>
      </w:pPr>
      <w:r w:rsidRPr="00875839">
        <w:rPr>
          <w:sz w:val="16"/>
        </w:rPr>
        <w:t xml:space="preserve">A conclusion is that </w:t>
      </w:r>
      <w:r w:rsidRPr="00875839">
        <w:rPr>
          <w:rStyle w:val="StyleUnderline"/>
        </w:rPr>
        <w:t xml:space="preserve">the </w:t>
      </w:r>
      <w:r w:rsidRPr="00672DF0">
        <w:rPr>
          <w:rStyle w:val="StyleUnderline"/>
          <w:highlight w:val="yellow"/>
        </w:rPr>
        <w:t>world</w:t>
      </w:r>
      <w:r w:rsidRPr="00875839">
        <w:rPr>
          <w:sz w:val="16"/>
        </w:rPr>
        <w:t xml:space="preserve"> </w:t>
      </w:r>
      <w:r w:rsidRPr="00875839">
        <w:rPr>
          <w:rStyle w:val="Emphasis"/>
        </w:rPr>
        <w:t xml:space="preserve">can </w:t>
      </w:r>
      <w:r w:rsidRPr="00672DF0">
        <w:rPr>
          <w:rStyle w:val="Emphasis"/>
          <w:highlight w:val="yellow"/>
        </w:rPr>
        <w:t>only reach</w:t>
      </w:r>
      <w:r w:rsidRPr="00875839">
        <w:rPr>
          <w:rStyle w:val="Emphasis"/>
        </w:rPr>
        <w:t xml:space="preserve"> the </w:t>
      </w:r>
      <w:r w:rsidRPr="00672DF0">
        <w:rPr>
          <w:rStyle w:val="Emphasis"/>
          <w:highlight w:val="yellow"/>
        </w:rPr>
        <w:t>2-degree</w:t>
      </w:r>
      <w:r w:rsidRPr="00875839">
        <w:rPr>
          <w:rStyle w:val="Emphasis"/>
        </w:rPr>
        <w:t xml:space="preserve"> climate target</w:t>
      </w:r>
      <w:r w:rsidRPr="00875839">
        <w:rPr>
          <w:sz w:val="16"/>
        </w:rPr>
        <w:t xml:space="preserve">, </w:t>
      </w:r>
      <w:r w:rsidRPr="00672DF0">
        <w:rPr>
          <w:rStyle w:val="StyleUnderline"/>
          <w:highlight w:val="yellow"/>
        </w:rPr>
        <w:t>if</w:t>
      </w:r>
      <w:r w:rsidRPr="00875839">
        <w:rPr>
          <w:sz w:val="16"/>
        </w:rPr>
        <w:t xml:space="preserve"> only </w:t>
      </w:r>
      <w:r w:rsidRPr="00672DF0">
        <w:rPr>
          <w:rStyle w:val="Emphasis"/>
          <w:highlight w:val="yellow"/>
        </w:rPr>
        <w:t>renewable electricity</w:t>
      </w:r>
      <w:r w:rsidRPr="00672DF0">
        <w:rPr>
          <w:sz w:val="16"/>
          <w:highlight w:val="yellow"/>
        </w:rPr>
        <w:t xml:space="preserve"> </w:t>
      </w:r>
      <w:r w:rsidRPr="00672DF0">
        <w:rPr>
          <w:rStyle w:val="StyleUnderline"/>
          <w:highlight w:val="yellow"/>
        </w:rPr>
        <w:t>is produced, and if</w:t>
      </w:r>
      <w:r w:rsidRPr="00875839">
        <w:rPr>
          <w:sz w:val="16"/>
        </w:rPr>
        <w:t xml:space="preserve"> </w:t>
      </w:r>
      <w:r w:rsidRPr="00672DF0">
        <w:rPr>
          <w:rStyle w:val="Emphasis"/>
          <w:highlight w:val="yellow"/>
        </w:rPr>
        <w:t>transportation</w:t>
      </w:r>
      <w:r w:rsidRPr="00672DF0">
        <w:rPr>
          <w:sz w:val="16"/>
          <w:highlight w:val="yellow"/>
        </w:rPr>
        <w:t xml:space="preserve">, </w:t>
      </w:r>
      <w:r w:rsidRPr="00672DF0">
        <w:rPr>
          <w:rStyle w:val="Emphasis"/>
          <w:highlight w:val="yellow"/>
        </w:rPr>
        <w:t>buildings</w:t>
      </w:r>
      <w:r w:rsidRPr="00672DF0">
        <w:rPr>
          <w:sz w:val="16"/>
          <w:highlight w:val="yellow"/>
        </w:rPr>
        <w:t xml:space="preserve">, </w:t>
      </w:r>
      <w:r w:rsidRPr="00672DF0">
        <w:rPr>
          <w:rStyle w:val="StyleUnderline"/>
          <w:highlight w:val="yellow"/>
        </w:rPr>
        <w:t>and</w:t>
      </w:r>
      <w:r w:rsidRPr="00672DF0">
        <w:rPr>
          <w:sz w:val="16"/>
          <w:highlight w:val="yellow"/>
        </w:rPr>
        <w:t xml:space="preserve"> </w:t>
      </w:r>
      <w:r w:rsidRPr="00672DF0">
        <w:rPr>
          <w:rStyle w:val="Emphasis"/>
          <w:highlight w:val="yellow"/>
        </w:rPr>
        <w:t>industry</w:t>
      </w:r>
      <w:r w:rsidRPr="00672DF0">
        <w:rPr>
          <w:sz w:val="16"/>
          <w:highlight w:val="yellow"/>
        </w:rPr>
        <w:t xml:space="preserve"> </w:t>
      </w:r>
      <w:r w:rsidRPr="00672DF0">
        <w:rPr>
          <w:rStyle w:val="StyleUnderline"/>
          <w:highlight w:val="yellow"/>
        </w:rPr>
        <w:t>are completely electrified</w:t>
      </w:r>
      <w:r w:rsidRPr="00875839">
        <w:rPr>
          <w:rStyle w:val="StyleUnderline"/>
        </w:rPr>
        <w:t xml:space="preserve"> by 2050</w:t>
      </w:r>
      <w:r w:rsidRPr="00875839">
        <w:rPr>
          <w:sz w:val="16"/>
        </w:rPr>
        <w:t xml:space="preserve">. </w:t>
      </w:r>
      <w:r w:rsidRPr="00672DF0">
        <w:rPr>
          <w:rStyle w:val="StyleUnderline"/>
          <w:highlight w:val="yellow"/>
        </w:rPr>
        <w:t>This is</w:t>
      </w:r>
      <w:r w:rsidRPr="00875839">
        <w:rPr>
          <w:sz w:val="16"/>
        </w:rPr>
        <w:t xml:space="preserve"> really </w:t>
      </w:r>
      <w:r w:rsidRPr="00672DF0">
        <w:rPr>
          <w:rStyle w:val="StyleUnderline"/>
          <w:highlight w:val="yellow"/>
        </w:rPr>
        <w:t>a</w:t>
      </w:r>
      <w:r w:rsidRPr="00672DF0">
        <w:rPr>
          <w:sz w:val="16"/>
          <w:highlight w:val="yellow"/>
        </w:rPr>
        <w:t xml:space="preserve"> </w:t>
      </w:r>
      <w:r w:rsidRPr="00672DF0">
        <w:rPr>
          <w:rStyle w:val="Emphasis"/>
          <w:highlight w:val="yellow"/>
        </w:rPr>
        <w:t>challenge</w:t>
      </w:r>
      <w:r w:rsidRPr="00875839">
        <w:rPr>
          <w:sz w:val="16"/>
        </w:rPr>
        <w:t xml:space="preserve"> </w:t>
      </w:r>
      <w:r w:rsidRPr="00875839">
        <w:rPr>
          <w:rStyle w:val="StyleUnderline"/>
        </w:rPr>
        <w:t>and</w:t>
      </w:r>
      <w:r w:rsidRPr="00875839">
        <w:rPr>
          <w:sz w:val="16"/>
        </w:rPr>
        <w:t xml:space="preserve"> </w:t>
      </w:r>
      <w:r w:rsidRPr="00875839">
        <w:rPr>
          <w:rStyle w:val="Emphasis"/>
        </w:rPr>
        <w:t>hard to achieve</w:t>
      </w:r>
      <w:r w:rsidRPr="00875839">
        <w:rPr>
          <w:sz w:val="16"/>
        </w:rPr>
        <w:t xml:space="preserve">, above all </w:t>
      </w:r>
      <w:r w:rsidRPr="00875839">
        <w:rPr>
          <w:rStyle w:val="StyleUnderline"/>
        </w:rPr>
        <w:t>to produce electricity</w:t>
      </w:r>
      <w:r w:rsidRPr="00875839">
        <w:rPr>
          <w:sz w:val="16"/>
        </w:rPr>
        <w:t xml:space="preserve"> </w:t>
      </w:r>
      <w:r w:rsidRPr="00875839">
        <w:rPr>
          <w:rStyle w:val="Emphasis"/>
        </w:rPr>
        <w:t>without coal</w:t>
      </w:r>
      <w:r w:rsidRPr="00875839">
        <w:rPr>
          <w:sz w:val="16"/>
        </w:rPr>
        <w:t xml:space="preserve"> </w:t>
      </w:r>
      <w:r w:rsidRPr="00875839">
        <w:rPr>
          <w:rStyle w:val="StyleUnderline"/>
        </w:rPr>
        <w:t>in</w:t>
      </w:r>
      <w:r w:rsidRPr="00875839">
        <w:rPr>
          <w:sz w:val="16"/>
        </w:rPr>
        <w:t xml:space="preserve"> only </w:t>
      </w:r>
      <w:r w:rsidRPr="00875839">
        <w:rPr>
          <w:rStyle w:val="StyleUnderline"/>
        </w:rPr>
        <w:t>about 5 years, and</w:t>
      </w:r>
      <w:r w:rsidRPr="00875839">
        <w:rPr>
          <w:sz w:val="16"/>
        </w:rPr>
        <w:t xml:space="preserve"> to </w:t>
      </w:r>
      <w:r w:rsidRPr="00875839">
        <w:rPr>
          <w:rStyle w:val="StyleUnderline"/>
        </w:rPr>
        <w:t>electrify the sectors transportation and buildings</w:t>
      </w:r>
      <w:r w:rsidRPr="00875839">
        <w:rPr>
          <w:sz w:val="16"/>
        </w:rPr>
        <w:t xml:space="preserve"> until 2040.</w:t>
      </w:r>
    </w:p>
    <w:p w14:paraId="4EE2F51D" w14:textId="77777777" w:rsidR="0087379C" w:rsidRDefault="0087379C" w:rsidP="0087379C"/>
    <w:p w14:paraId="73E2491A" w14:textId="77777777" w:rsidR="0087379C" w:rsidRDefault="0087379C" w:rsidP="0087379C">
      <w:pPr>
        <w:keepNext/>
        <w:keepLines/>
        <w:pageBreakBefore/>
        <w:spacing w:before="40" w:after="0"/>
        <w:jc w:val="center"/>
        <w:outlineLvl w:val="2"/>
        <w:rPr>
          <w:rFonts w:eastAsiaTheme="majorEastAsia" w:cstheme="majorBidi"/>
          <w:b/>
          <w:sz w:val="32"/>
          <w:szCs w:val="24"/>
          <w:u w:val="single"/>
        </w:rPr>
      </w:pPr>
      <w:r w:rsidRPr="0096539A">
        <w:rPr>
          <w:rFonts w:eastAsiaTheme="majorEastAsia" w:cstheme="majorBidi"/>
          <w:b/>
          <w:sz w:val="32"/>
          <w:szCs w:val="24"/>
          <w:u w:val="single"/>
        </w:rPr>
        <w:t>No Terrorism</w:t>
      </w:r>
      <w:r>
        <w:rPr>
          <w:rFonts w:eastAsiaTheme="majorEastAsia" w:cstheme="majorBidi"/>
          <w:b/>
          <w:sz w:val="32"/>
          <w:szCs w:val="24"/>
          <w:u w:val="single"/>
        </w:rPr>
        <w:t xml:space="preserve"> Impact---2NC</w:t>
      </w:r>
    </w:p>
    <w:p w14:paraId="4B1B560B" w14:textId="77777777" w:rsidR="0087379C" w:rsidRDefault="0087379C" w:rsidP="0087379C">
      <w:pPr>
        <w:pStyle w:val="Analytic"/>
      </w:pPr>
    </w:p>
    <w:p w14:paraId="72C0B78A" w14:textId="77777777" w:rsidR="0087379C" w:rsidRPr="0096539A" w:rsidRDefault="0087379C" w:rsidP="0087379C">
      <w:pPr>
        <w:keepNext/>
        <w:keepLines/>
        <w:spacing w:before="40" w:after="0"/>
        <w:outlineLvl w:val="3"/>
        <w:rPr>
          <w:rFonts w:eastAsiaTheme="majorEastAsia" w:cstheme="majorBidi"/>
          <w:b/>
          <w:iCs/>
          <w:sz w:val="26"/>
        </w:rPr>
      </w:pPr>
      <w:r w:rsidRPr="004232E6">
        <w:rPr>
          <w:rFonts w:eastAsiaTheme="majorEastAsia" w:cstheme="majorBidi"/>
          <w:b/>
          <w:iCs/>
          <w:sz w:val="26"/>
        </w:rPr>
        <w:t>F</w:t>
      </w:r>
      <w:r w:rsidRPr="0096539A">
        <w:rPr>
          <w:rFonts w:eastAsiaTheme="majorEastAsia" w:cstheme="majorBidi"/>
          <w:b/>
          <w:iCs/>
          <w:sz w:val="26"/>
        </w:rPr>
        <w:t xml:space="preserve">ew terrorists have the </w:t>
      </w:r>
      <w:r w:rsidRPr="0096539A">
        <w:rPr>
          <w:rFonts w:eastAsiaTheme="majorEastAsia" w:cstheme="majorBidi"/>
          <w:b/>
          <w:iCs/>
          <w:sz w:val="26"/>
          <w:u w:val="single"/>
        </w:rPr>
        <w:t>motive</w:t>
      </w:r>
      <w:r w:rsidRPr="0096539A">
        <w:rPr>
          <w:rFonts w:eastAsiaTheme="majorEastAsia" w:cstheme="majorBidi"/>
          <w:b/>
          <w:iCs/>
          <w:sz w:val="26"/>
        </w:rPr>
        <w:t xml:space="preserve">, </w:t>
      </w:r>
      <w:r>
        <w:rPr>
          <w:rFonts w:eastAsiaTheme="majorEastAsia" w:cstheme="majorBidi"/>
          <w:b/>
          <w:iCs/>
          <w:sz w:val="26"/>
        </w:rPr>
        <w:t xml:space="preserve">and </w:t>
      </w:r>
      <w:r w:rsidRPr="0096539A">
        <w:rPr>
          <w:rFonts w:eastAsiaTheme="majorEastAsia" w:cstheme="majorBidi"/>
          <w:b/>
          <w:iCs/>
          <w:sz w:val="26"/>
        </w:rPr>
        <w:t xml:space="preserve">a </w:t>
      </w:r>
      <w:r w:rsidRPr="0096539A">
        <w:rPr>
          <w:rFonts w:eastAsiaTheme="majorEastAsia" w:cstheme="majorBidi"/>
          <w:b/>
          <w:iCs/>
          <w:sz w:val="26"/>
          <w:u w:val="single"/>
        </w:rPr>
        <w:t>dirty bomb</w:t>
      </w:r>
      <w:r w:rsidRPr="0096539A">
        <w:rPr>
          <w:rFonts w:eastAsiaTheme="majorEastAsia" w:cstheme="majorBidi"/>
          <w:b/>
          <w:iCs/>
          <w:sz w:val="26"/>
        </w:rPr>
        <w:t xml:space="preserve"> or a </w:t>
      </w:r>
      <w:r w:rsidRPr="0096539A">
        <w:rPr>
          <w:rFonts w:eastAsiaTheme="majorEastAsia" w:cstheme="majorBidi"/>
          <w:b/>
          <w:iCs/>
          <w:sz w:val="26"/>
          <w:u w:val="single"/>
        </w:rPr>
        <w:t>bioweapon</w:t>
      </w:r>
      <w:r w:rsidRPr="0096539A">
        <w:rPr>
          <w:rFonts w:eastAsiaTheme="majorEastAsia" w:cstheme="majorBidi"/>
          <w:b/>
          <w:iCs/>
          <w:sz w:val="26"/>
        </w:rPr>
        <w:t xml:space="preserve"> doesn’t cause extinction</w:t>
      </w:r>
      <w:r>
        <w:rPr>
          <w:rFonts w:eastAsiaTheme="majorEastAsia" w:cstheme="majorBidi"/>
          <w:b/>
          <w:iCs/>
          <w:sz w:val="26"/>
        </w:rPr>
        <w:t xml:space="preserve">. </w:t>
      </w:r>
    </w:p>
    <w:p w14:paraId="664E1747" w14:textId="77777777" w:rsidR="0087379C" w:rsidRPr="0096539A" w:rsidRDefault="0087379C" w:rsidP="0087379C">
      <w:r w:rsidRPr="0096539A">
        <w:t xml:space="preserve">Zachary </w:t>
      </w:r>
      <w:r w:rsidRPr="0096539A">
        <w:rPr>
          <w:b/>
          <w:bCs/>
          <w:sz w:val="26"/>
        </w:rPr>
        <w:t>Kallenborn and</w:t>
      </w:r>
      <w:r w:rsidRPr="0096539A">
        <w:t xml:space="preserve"> Gary </w:t>
      </w:r>
      <w:r w:rsidRPr="0096539A">
        <w:rPr>
          <w:b/>
          <w:bCs/>
          <w:sz w:val="26"/>
        </w:rPr>
        <w:t>Ackerman 23</w:t>
      </w:r>
      <w:r w:rsidRPr="0096539A">
        <w:t>, Kallenborn is an adjunct fellow with CSIS and a research affiliate with the National Consortium for the Study of Terrorism and Responses to Terrorism (START), Ackerman is an Associate Professor with the College of Emergency Preparedness, Homeland Security and Cybersecurity at SUNY and Special Projects Director at START, 2023, “Existential Terrorism: Can Terrorists Destroy Humanity?,” European Journal of Risk Regulation, 14(4), pp. 760-778, DOI: 10.1017/err.2023.48</w:t>
      </w:r>
    </w:p>
    <w:p w14:paraId="5CDFD93B" w14:textId="77777777" w:rsidR="0087379C" w:rsidRPr="0096539A" w:rsidRDefault="0087379C" w:rsidP="0087379C">
      <w:r w:rsidRPr="0096539A">
        <w:t xml:space="preserve">Aum Shrinkyo and similar </w:t>
      </w:r>
      <w:r w:rsidRPr="0096539A">
        <w:rPr>
          <w:highlight w:val="yellow"/>
          <w:u w:val="single"/>
        </w:rPr>
        <w:t>maximalist terror</w:t>
      </w:r>
      <w:r w:rsidRPr="0096539A">
        <w:rPr>
          <w:u w:val="single"/>
        </w:rPr>
        <w:t xml:space="preserve">ist </w:t>
      </w:r>
      <w:r w:rsidRPr="0096539A">
        <w:rPr>
          <w:highlight w:val="yellow"/>
          <w:u w:val="single"/>
        </w:rPr>
        <w:t xml:space="preserve">groups constitute </w:t>
      </w:r>
      <w:r w:rsidRPr="0096539A">
        <w:rPr>
          <w:b/>
          <w:iCs/>
          <w:highlight w:val="yellow"/>
          <w:u w:val="single"/>
          <w:bdr w:val="single" w:sz="8" w:space="0" w:color="auto"/>
        </w:rPr>
        <w:t>a small</w:t>
      </w:r>
      <w:r w:rsidRPr="0096539A">
        <w:t xml:space="preserve"> and distinct </w:t>
      </w:r>
      <w:r w:rsidRPr="0096539A">
        <w:rPr>
          <w:b/>
          <w:iCs/>
          <w:highlight w:val="yellow"/>
          <w:u w:val="single"/>
          <w:bdr w:val="single" w:sz="8" w:space="0" w:color="auto"/>
        </w:rPr>
        <w:t>subset</w:t>
      </w:r>
      <w:r w:rsidRPr="0096539A">
        <w:rPr>
          <w:highlight w:val="yellow"/>
          <w:u w:val="single"/>
        </w:rPr>
        <w:t xml:space="preserve"> of terrorists</w:t>
      </w:r>
      <w:r w:rsidRPr="0096539A">
        <w:rPr>
          <w:u w:val="single"/>
        </w:rPr>
        <w:t>, those who seek to perpetrate</w:t>
      </w:r>
      <w:r w:rsidRPr="0096539A">
        <w:t xml:space="preserve"> what we label </w:t>
      </w:r>
      <w:r w:rsidRPr="0096539A">
        <w:rPr>
          <w:b/>
          <w:iCs/>
          <w:u w:val="single"/>
          <w:bdr w:val="single" w:sz="8" w:space="0" w:color="auto"/>
        </w:rPr>
        <w:t>“existential terrorism”.</w:t>
      </w:r>
      <w:r w:rsidRPr="0096539A">
        <w:t xml:space="preserve"> By this, </w:t>
      </w:r>
      <w:r w:rsidRPr="0096539A">
        <w:rPr>
          <w:u w:val="single"/>
        </w:rPr>
        <w:t xml:space="preserve">we mean that the terrorist actor aims to cause the </w:t>
      </w:r>
      <w:r w:rsidRPr="0096539A">
        <w:rPr>
          <w:b/>
          <w:iCs/>
          <w:u w:val="single"/>
          <w:bdr w:val="single" w:sz="8" w:space="0" w:color="auto"/>
        </w:rPr>
        <w:t>extinction of humanity</w:t>
      </w:r>
      <w:r w:rsidRPr="0096539A">
        <w:t xml:space="preserve"> or at least cause a global collapse of civilisation (or come so close to either that it does not matter).4 </w:t>
      </w:r>
      <w:r w:rsidRPr="0096539A">
        <w:rPr>
          <w:b/>
          <w:iCs/>
          <w:highlight w:val="yellow"/>
          <w:u w:val="single"/>
          <w:bdr w:val="single" w:sz="8" w:space="0" w:color="auto"/>
        </w:rPr>
        <w:t>Existential terrorism</w:t>
      </w:r>
      <w:r w:rsidRPr="0096539A">
        <w:t xml:space="preserve"> represents an extreme form of terrorism because the consequences </w:t>
      </w:r>
      <w:r w:rsidRPr="0096539A">
        <w:rPr>
          <w:highlight w:val="yellow"/>
          <w:u w:val="single"/>
        </w:rPr>
        <w:t>are</w:t>
      </w:r>
      <w:r w:rsidRPr="0096539A">
        <w:t xml:space="preserve"> many </w:t>
      </w:r>
      <w:r w:rsidRPr="0096539A">
        <w:rPr>
          <w:b/>
          <w:iCs/>
          <w:highlight w:val="yellow"/>
          <w:u w:val="single"/>
          <w:bdr w:val="single" w:sz="8" w:space="0" w:color="auto"/>
        </w:rPr>
        <w:t>orders of magnitude</w:t>
      </w:r>
      <w:r w:rsidRPr="0096539A">
        <w:rPr>
          <w:highlight w:val="yellow"/>
          <w:u w:val="single"/>
        </w:rPr>
        <w:t xml:space="preserve"> higher than</w:t>
      </w:r>
      <w:r w:rsidRPr="0096539A">
        <w:t xml:space="preserve"> even </w:t>
      </w:r>
      <w:r w:rsidRPr="0096539A">
        <w:rPr>
          <w:highlight w:val="yellow"/>
          <w:u w:val="single"/>
        </w:rPr>
        <w:t>the largest</w:t>
      </w:r>
      <w:r w:rsidRPr="0096539A">
        <w:t xml:space="preserve"> mass-casualty </w:t>
      </w:r>
      <w:r w:rsidRPr="0096539A">
        <w:rPr>
          <w:highlight w:val="yellow"/>
          <w:u w:val="single"/>
        </w:rPr>
        <w:t>terror</w:t>
      </w:r>
      <w:r w:rsidRPr="0096539A">
        <w:rPr>
          <w:u w:val="single"/>
        </w:rPr>
        <w:t xml:space="preserve">ist </w:t>
      </w:r>
      <w:r w:rsidRPr="0096539A">
        <w:rPr>
          <w:highlight w:val="yellow"/>
          <w:u w:val="single"/>
        </w:rPr>
        <w:t>attacks perpetrated</w:t>
      </w:r>
      <w:r w:rsidRPr="0096539A">
        <w:rPr>
          <w:u w:val="single"/>
        </w:rPr>
        <w:t xml:space="preserve"> thus far</w:t>
      </w:r>
      <w:r w:rsidRPr="0096539A">
        <w:t>. Consequently, the capabilities and motivations involved in conducting such an attack are quite different from most other terrorist actions.</w:t>
      </w:r>
    </w:p>
    <w:p w14:paraId="129D8F7E" w14:textId="77777777" w:rsidR="0087379C" w:rsidRPr="0096539A" w:rsidRDefault="0087379C" w:rsidP="0087379C">
      <w:r w:rsidRPr="0096539A">
        <w:t xml:space="preserve">Put simply, </w:t>
      </w:r>
      <w:r w:rsidRPr="0096539A">
        <w:rPr>
          <w:u w:val="single"/>
        </w:rPr>
        <w:t>existential terrorism is action</w:t>
      </w:r>
      <w:r w:rsidRPr="0096539A">
        <w:t xml:space="preserve"> by a terrorist actor (non-state group or even individual) </w:t>
      </w:r>
      <w:r w:rsidRPr="0096539A">
        <w:rPr>
          <w:u w:val="single"/>
        </w:rPr>
        <w:t>that intentionally or unintentionally might result in existential harm to humanity</w:t>
      </w:r>
      <w:r w:rsidRPr="0096539A">
        <w:t>. Yet even this simple formulation poses theoretical complications. First, existential terrorism as defined may not meet the strict criteria for terrorism put forward by many scholars because it need not entail coercion, intimidation or sending a message to a broader audience.5 After all, if every human is dead, who would hear the message? It is important to note that it is not whether a message is received that is important, but rather that the perpetrator intends to send one. Perhaps the terrorist is sending a message to God, nature, a future Earth species or an alien race. Similarly, an attack to galvanise others to act, such as Aum’s attempt to incite a cataclysmic global war, involves sending messages, albeit tacit ones. In any event, it is intuitively problematic to ignore the most extreme possibilities of non-state violence merely because they do not strictly satisfy the messaging criterion of some definitions of terrorism. Therefore, in the current paper we include any extremist violence by any non-state actor, even if it would technically fall into the category of mass murder as opposed to terrorism narrowly defined.</w:t>
      </w:r>
    </w:p>
    <w:p w14:paraId="41968D32" w14:textId="77777777" w:rsidR="0087379C" w:rsidRPr="0096539A" w:rsidRDefault="0087379C" w:rsidP="0087379C">
      <w:r w:rsidRPr="0096539A">
        <w:rPr>
          <w:b/>
          <w:iCs/>
          <w:highlight w:val="yellow"/>
          <w:u w:val="single"/>
          <w:bdr w:val="single" w:sz="8" w:space="0" w:color="auto"/>
        </w:rPr>
        <w:t>Existential terrorism</w:t>
      </w:r>
      <w:r w:rsidRPr="0096539A">
        <w:rPr>
          <w:highlight w:val="yellow"/>
          <w:u w:val="single"/>
        </w:rPr>
        <w:t xml:space="preserve"> is</w:t>
      </w:r>
      <w:r w:rsidRPr="0096539A">
        <w:t xml:space="preserve"> related to but </w:t>
      </w:r>
      <w:r w:rsidRPr="0096539A">
        <w:rPr>
          <w:b/>
          <w:iCs/>
          <w:highlight w:val="yellow"/>
          <w:u w:val="single"/>
          <w:bdr w:val="single" w:sz="8" w:space="0" w:color="auto"/>
        </w:rPr>
        <w:t>distinct</w:t>
      </w:r>
      <w:r w:rsidRPr="0096539A">
        <w:rPr>
          <w:highlight w:val="yellow"/>
          <w:u w:val="single"/>
        </w:rPr>
        <w:t xml:space="preserve"> from</w:t>
      </w:r>
      <w:r w:rsidRPr="0096539A">
        <w:t xml:space="preserve"> the more </w:t>
      </w:r>
      <w:r w:rsidRPr="0096539A">
        <w:rPr>
          <w:u w:val="single"/>
        </w:rPr>
        <w:t>commonly studied topics of mass-casualty and chemical, biological, radiological and nuclear</w:t>
      </w:r>
      <w:r w:rsidRPr="0096539A">
        <w:t xml:space="preserve"> (</w:t>
      </w:r>
      <w:r w:rsidRPr="0096539A">
        <w:rPr>
          <w:b/>
          <w:iCs/>
          <w:highlight w:val="yellow"/>
          <w:u w:val="single"/>
          <w:bdr w:val="single" w:sz="8" w:space="0" w:color="auto"/>
        </w:rPr>
        <w:t>CBRN</w:t>
      </w:r>
      <w:r w:rsidRPr="0096539A">
        <w:t xml:space="preserve">) </w:t>
      </w:r>
      <w:r w:rsidRPr="0096539A">
        <w:rPr>
          <w:b/>
          <w:iCs/>
          <w:highlight w:val="yellow"/>
          <w:u w:val="single"/>
          <w:bdr w:val="single" w:sz="8" w:space="0" w:color="auto"/>
        </w:rPr>
        <w:t>terror</w:t>
      </w:r>
      <w:r w:rsidRPr="0096539A">
        <w:rPr>
          <w:b/>
          <w:iCs/>
          <w:u w:val="single"/>
          <w:bdr w:val="single" w:sz="8" w:space="0" w:color="auto"/>
        </w:rPr>
        <w:t>ism</w:t>
      </w:r>
      <w:r w:rsidRPr="0096539A">
        <w:rPr>
          <w:u w:val="single"/>
        </w:rPr>
        <w:t xml:space="preserve">. </w:t>
      </w:r>
      <w:r w:rsidRPr="0096539A">
        <w:rPr>
          <w:highlight w:val="yellow"/>
          <w:u w:val="single"/>
        </w:rPr>
        <w:t>Most</w:t>
      </w:r>
      <w:r w:rsidRPr="0096539A">
        <w:rPr>
          <w:u w:val="single"/>
        </w:rPr>
        <w:t xml:space="preserve"> forms of mass-casualty and </w:t>
      </w:r>
      <w:r w:rsidRPr="0096539A">
        <w:rPr>
          <w:b/>
          <w:iCs/>
          <w:highlight w:val="yellow"/>
          <w:u w:val="single"/>
          <w:bdr w:val="single" w:sz="8" w:space="0" w:color="auto"/>
        </w:rPr>
        <w:t>CBRN terror</w:t>
      </w:r>
      <w:r w:rsidRPr="0096539A">
        <w:rPr>
          <w:u w:val="single"/>
        </w:rPr>
        <w:t xml:space="preserve">ism </w:t>
      </w:r>
      <w:r w:rsidRPr="0096539A">
        <w:rPr>
          <w:highlight w:val="yellow"/>
          <w:u w:val="single"/>
        </w:rPr>
        <w:t xml:space="preserve">will not cause </w:t>
      </w:r>
      <w:r w:rsidRPr="0096539A">
        <w:rPr>
          <w:b/>
          <w:iCs/>
          <w:highlight w:val="yellow"/>
          <w:u w:val="single"/>
          <w:bdr w:val="single" w:sz="8" w:space="0" w:color="auto"/>
        </w:rPr>
        <w:t>existential harm</w:t>
      </w:r>
      <w:r w:rsidRPr="0096539A">
        <w:t xml:space="preserve">, even in extraordinary cases. </w:t>
      </w:r>
      <w:r w:rsidRPr="0096539A">
        <w:rPr>
          <w:highlight w:val="yellow"/>
          <w:u w:val="single"/>
        </w:rPr>
        <w:t xml:space="preserve">If a terrorist detonated a </w:t>
      </w:r>
      <w:r w:rsidRPr="0096539A">
        <w:rPr>
          <w:b/>
          <w:iCs/>
          <w:highlight w:val="yellow"/>
          <w:u w:val="single"/>
          <w:bdr w:val="single" w:sz="8" w:space="0" w:color="auto"/>
        </w:rPr>
        <w:t>nuc</w:t>
      </w:r>
      <w:r w:rsidRPr="0096539A">
        <w:rPr>
          <w:u w:val="single"/>
        </w:rPr>
        <w:t xml:space="preserve">lear weapon </w:t>
      </w:r>
      <w:r w:rsidRPr="0096539A">
        <w:rPr>
          <w:highlight w:val="yellow"/>
          <w:u w:val="single"/>
        </w:rPr>
        <w:t xml:space="preserve">in </w:t>
      </w:r>
      <w:r w:rsidRPr="0096539A">
        <w:rPr>
          <w:b/>
          <w:iCs/>
          <w:highlight w:val="yellow"/>
          <w:u w:val="single"/>
          <w:bdr w:val="single" w:sz="8" w:space="0" w:color="auto"/>
        </w:rPr>
        <w:t>New York</w:t>
      </w:r>
      <w:r w:rsidRPr="0096539A">
        <w:t xml:space="preserve"> City, </w:t>
      </w:r>
      <w:r w:rsidRPr="0096539A">
        <w:rPr>
          <w:highlight w:val="yellow"/>
          <w:u w:val="single"/>
        </w:rPr>
        <w:t>the attack</w:t>
      </w:r>
      <w:r w:rsidRPr="0096539A">
        <w:t xml:space="preserve"> certainly </w:t>
      </w:r>
      <w:r w:rsidRPr="0096539A">
        <w:rPr>
          <w:highlight w:val="yellow"/>
          <w:u w:val="single"/>
        </w:rPr>
        <w:t xml:space="preserve">would be </w:t>
      </w:r>
      <w:r w:rsidRPr="0096539A">
        <w:rPr>
          <w:b/>
          <w:iCs/>
          <w:highlight w:val="yellow"/>
          <w:u w:val="single"/>
          <w:bdr w:val="single" w:sz="8" w:space="0" w:color="auto"/>
        </w:rPr>
        <w:t>catastrophic</w:t>
      </w:r>
      <w:r w:rsidRPr="0096539A">
        <w:t xml:space="preserve"> (especially for New Yorkers), </w:t>
      </w:r>
      <w:r w:rsidRPr="0096539A">
        <w:rPr>
          <w:highlight w:val="yellow"/>
          <w:u w:val="single"/>
        </w:rPr>
        <w:t>but</w:t>
      </w:r>
      <w:r w:rsidRPr="0096539A">
        <w:rPr>
          <w:u w:val="single"/>
        </w:rPr>
        <w:t xml:space="preserve"> it would </w:t>
      </w:r>
      <w:r w:rsidRPr="0096539A">
        <w:rPr>
          <w:highlight w:val="yellow"/>
          <w:u w:val="single"/>
        </w:rPr>
        <w:t>not</w:t>
      </w:r>
      <w:r w:rsidRPr="0096539A">
        <w:rPr>
          <w:u w:val="single"/>
        </w:rPr>
        <w:t xml:space="preserve"> be</w:t>
      </w:r>
      <w:r w:rsidRPr="0096539A">
        <w:t xml:space="preserve"> globally </w:t>
      </w:r>
      <w:r w:rsidRPr="0096539A">
        <w:rPr>
          <w:b/>
          <w:iCs/>
          <w:highlight w:val="yellow"/>
          <w:u w:val="single"/>
          <w:bdr w:val="single" w:sz="8" w:space="0" w:color="auto"/>
        </w:rPr>
        <w:t>existential</w:t>
      </w:r>
      <w:r w:rsidRPr="0096539A">
        <w:t>, except perhaps as a third- or fourth-order consequence. Nonetheless, mass-casualty and CBRN terrorism are still relevant to existential risk because at least biological and nuclear weapons have the potential to bring about existential harm. Moreover, any form of extreme terrorism attack could distract states from mitigating existential harms, a topic we will return to later.</w:t>
      </w:r>
    </w:p>
    <w:p w14:paraId="47B38863" w14:textId="77777777" w:rsidR="0087379C" w:rsidRPr="0096539A" w:rsidRDefault="0087379C" w:rsidP="0087379C">
      <w:r w:rsidRPr="0096539A">
        <w:t xml:space="preserve">Like many, </w:t>
      </w:r>
      <w:r w:rsidRPr="0096539A">
        <w:rPr>
          <w:highlight w:val="yellow"/>
          <w:u w:val="single"/>
        </w:rPr>
        <w:t>we approach the notion</w:t>
      </w:r>
      <w:r w:rsidRPr="0096539A">
        <w:t xml:space="preserve"> that </w:t>
      </w:r>
      <w:r w:rsidRPr="0096539A">
        <w:rPr>
          <w:highlight w:val="yellow"/>
          <w:u w:val="single"/>
        </w:rPr>
        <w:t>terrorists might</w:t>
      </w:r>
      <w:r w:rsidRPr="0096539A">
        <w:rPr>
          <w:u w:val="single"/>
        </w:rPr>
        <w:t xml:space="preserve"> succeed </w:t>
      </w:r>
      <w:r w:rsidRPr="0096539A">
        <w:rPr>
          <w:b/>
          <w:iCs/>
          <w:u w:val="single"/>
          <w:bdr w:val="single" w:sz="8" w:space="0" w:color="auto"/>
        </w:rPr>
        <w:t xml:space="preserve">in </w:t>
      </w:r>
      <w:r w:rsidRPr="0096539A">
        <w:rPr>
          <w:b/>
          <w:iCs/>
          <w:highlight w:val="yellow"/>
          <w:u w:val="single"/>
          <w:bdr w:val="single" w:sz="8" w:space="0" w:color="auto"/>
        </w:rPr>
        <w:t>destroy</w:t>
      </w:r>
      <w:r w:rsidRPr="0096539A">
        <w:rPr>
          <w:b/>
          <w:iCs/>
          <w:u w:val="single"/>
          <w:bdr w:val="single" w:sz="8" w:space="0" w:color="auto"/>
        </w:rPr>
        <w:t xml:space="preserve">ing </w:t>
      </w:r>
      <w:r w:rsidRPr="0096539A">
        <w:rPr>
          <w:b/>
          <w:iCs/>
          <w:highlight w:val="yellow"/>
          <w:u w:val="single"/>
          <w:bdr w:val="single" w:sz="8" w:space="0" w:color="auto"/>
        </w:rPr>
        <w:t>humanity</w:t>
      </w:r>
      <w:r w:rsidRPr="0096539A">
        <w:t xml:space="preserve"> in the foreseeable future </w:t>
      </w:r>
      <w:r w:rsidRPr="0096539A">
        <w:rPr>
          <w:highlight w:val="yellow"/>
          <w:u w:val="single"/>
        </w:rPr>
        <w:t>with</w:t>
      </w:r>
      <w:r w:rsidRPr="0096539A">
        <w:rPr>
          <w:u w:val="single"/>
        </w:rPr>
        <w:t xml:space="preserve"> </w:t>
      </w:r>
      <w:r w:rsidRPr="0096539A">
        <w:rPr>
          <w:b/>
          <w:iCs/>
          <w:u w:val="single"/>
          <w:bdr w:val="single" w:sz="8" w:space="0" w:color="auto"/>
        </w:rPr>
        <w:t xml:space="preserve">a healthy dose of </w:t>
      </w:r>
      <w:r w:rsidRPr="0096539A">
        <w:rPr>
          <w:b/>
          <w:iCs/>
          <w:highlight w:val="yellow"/>
          <w:u w:val="single"/>
          <w:bdr w:val="single" w:sz="8" w:space="0" w:color="auto"/>
        </w:rPr>
        <w:t>scepticism</w:t>
      </w:r>
      <w:r w:rsidRPr="0096539A">
        <w:t xml:space="preserve">. Indeed, </w:t>
      </w:r>
      <w:r w:rsidRPr="0096539A">
        <w:rPr>
          <w:highlight w:val="yellow"/>
          <w:u w:val="single"/>
        </w:rPr>
        <w:t>most</w:t>
      </w:r>
      <w:r w:rsidRPr="0096539A">
        <w:t xml:space="preserve"> other </w:t>
      </w:r>
      <w:r w:rsidRPr="0096539A">
        <w:rPr>
          <w:highlight w:val="yellow"/>
          <w:u w:val="single"/>
        </w:rPr>
        <w:t>discussions of ex</w:t>
      </w:r>
      <w:r w:rsidRPr="0096539A">
        <w:rPr>
          <w:u w:val="single"/>
        </w:rPr>
        <w:t xml:space="preserve">istential </w:t>
      </w:r>
      <w:r w:rsidRPr="0096539A">
        <w:rPr>
          <w:highlight w:val="yellow"/>
          <w:u w:val="single"/>
        </w:rPr>
        <w:t>risk involve</w:t>
      </w:r>
      <w:r w:rsidRPr="0096539A">
        <w:t xml:space="preserve"> either </w:t>
      </w:r>
      <w:r w:rsidRPr="0096539A">
        <w:rPr>
          <w:b/>
          <w:iCs/>
          <w:highlight w:val="yellow"/>
          <w:u w:val="single"/>
          <w:bdr w:val="single" w:sz="8" w:space="0" w:color="auto"/>
        </w:rPr>
        <w:t>large</w:t>
      </w:r>
      <w:r w:rsidRPr="0096539A">
        <w:rPr>
          <w:b/>
          <w:iCs/>
          <w:u w:val="single"/>
          <w:bdr w:val="single" w:sz="8" w:space="0" w:color="auto"/>
        </w:rPr>
        <w:t xml:space="preserve">-scale </w:t>
      </w:r>
      <w:r w:rsidRPr="0096539A">
        <w:rPr>
          <w:b/>
          <w:iCs/>
          <w:highlight w:val="yellow"/>
          <w:u w:val="single"/>
          <w:bdr w:val="single" w:sz="8" w:space="0" w:color="auto"/>
        </w:rPr>
        <w:t>natural phenomena</w:t>
      </w:r>
      <w:r w:rsidRPr="0096539A">
        <w:rPr>
          <w:highlight w:val="yellow"/>
          <w:u w:val="single"/>
        </w:rPr>
        <w:t xml:space="preserve"> or</w:t>
      </w:r>
      <w:r w:rsidRPr="0096539A">
        <w:rPr>
          <w:u w:val="single"/>
        </w:rPr>
        <w:t xml:space="preserve"> the actions of </w:t>
      </w:r>
      <w:r w:rsidRPr="0096539A">
        <w:rPr>
          <w:b/>
          <w:iCs/>
          <w:highlight w:val="yellow"/>
          <w:u w:val="single"/>
          <w:bdr w:val="single" w:sz="8" w:space="0" w:color="auto"/>
        </w:rPr>
        <w:t>substantial polities</w:t>
      </w:r>
      <w:r w:rsidRPr="0096539A">
        <w:rPr>
          <w:u w:val="single"/>
        </w:rPr>
        <w:t xml:space="preserve"> and their attendant infrastructures</w:t>
      </w:r>
      <w:r w:rsidRPr="0096539A">
        <w:t>. Yet, thinking through the risk possibilities of existential terrorism is worthwhile for at least two reasons. First, it allows us to examine the lower bound for the size of a group of malefactors who could bring about the end of humankind or, conversely, the upper bound of the scale of harm that an individual or small group could conceivably inflict. Second, the admittedly low probability of terrorists acquiring the capability to inflict existential harm forces us to think beyond the obvious direct “attacking” modalities usually associated with terrorist actions to more nuanced considerations of their broader potential for harm. Therefore, even if we were to conclude that existential terrorism is infeasible for now, the very act of considering how such terrorism could manifest can be instructive to the larger topics of terrorism and existential risk assessment.</w:t>
      </w:r>
    </w:p>
    <w:p w14:paraId="4D8413E8" w14:textId="77777777" w:rsidR="0087379C" w:rsidRPr="00B5220D" w:rsidRDefault="0087379C" w:rsidP="0087379C">
      <w:pPr>
        <w:pStyle w:val="Heading2"/>
      </w:pPr>
      <w:r>
        <w:t>Food Wars</w:t>
      </w:r>
    </w:p>
    <w:p w14:paraId="5EFC923B" w14:textId="77777777" w:rsidR="0087379C" w:rsidRDefault="0087379C" w:rsidP="0087379C">
      <w:pPr>
        <w:pStyle w:val="Heading3"/>
      </w:pPr>
      <w:r>
        <w:t>2nc---overview</w:t>
      </w:r>
    </w:p>
    <w:p w14:paraId="1A82D14E" w14:textId="77777777" w:rsidR="0087379C" w:rsidRDefault="0087379C" w:rsidP="0087379C">
      <w:pPr>
        <w:pStyle w:val="Analytic"/>
      </w:pPr>
    </w:p>
    <w:p w14:paraId="27A45815" w14:textId="77777777" w:rsidR="0087379C" w:rsidRPr="00A70763" w:rsidRDefault="0087379C" w:rsidP="0087379C">
      <w:pPr>
        <w:pStyle w:val="Heading4"/>
      </w:pPr>
      <w:r>
        <w:t xml:space="preserve">Widespread poverty undermines </w:t>
      </w:r>
      <w:r w:rsidRPr="00E27763">
        <w:rPr>
          <w:u w:val="single"/>
        </w:rPr>
        <w:t>society’s response</w:t>
      </w:r>
      <w:r>
        <w:t xml:space="preserve"> to </w:t>
      </w:r>
      <w:r w:rsidRPr="00E27763">
        <w:rPr>
          <w:u w:val="single"/>
        </w:rPr>
        <w:t>every existential threat</w:t>
      </w:r>
      <w:r>
        <w:t xml:space="preserve">---makes </w:t>
      </w:r>
      <w:r w:rsidRPr="00E27763">
        <w:rPr>
          <w:u w:val="single"/>
        </w:rPr>
        <w:t>extinction inevitable</w:t>
      </w:r>
      <w:r>
        <w:t xml:space="preserve">; turns </w:t>
      </w:r>
      <w:r w:rsidRPr="00E27763">
        <w:rPr>
          <w:u w:val="single"/>
        </w:rPr>
        <w:t>all</w:t>
      </w:r>
      <w:r>
        <w:t xml:space="preserve"> their impacts.</w:t>
      </w:r>
    </w:p>
    <w:p w14:paraId="66D3E0B0" w14:textId="77777777" w:rsidR="0087379C" w:rsidRDefault="0087379C" w:rsidP="0087379C">
      <w:r>
        <w:t xml:space="preserve">Dr. Kyle F. </w:t>
      </w:r>
      <w:r w:rsidRPr="00A70763">
        <w:rPr>
          <w:rStyle w:val="Style13ptBold"/>
        </w:rPr>
        <w:t>Law et al. 25</w:t>
      </w:r>
      <w:r>
        <w:t>, PhD from the University at Albany, Postdoctoral Research Scholar at ASU, “Why Poverty in the Present Matters for Intergenerational Concern and the Future of Humanity”, https://osf.io/preprints/psyarxiv/2a5qn_v2</w:t>
      </w:r>
    </w:p>
    <w:p w14:paraId="695FAF94" w14:textId="77777777" w:rsidR="0087379C" w:rsidRPr="00A70763" w:rsidRDefault="0087379C" w:rsidP="0087379C">
      <w:pPr>
        <w:rPr>
          <w:rStyle w:val="Emphasis"/>
          <w:sz w:val="24"/>
          <w:szCs w:val="24"/>
        </w:rPr>
      </w:pPr>
      <w:r w:rsidRPr="00A70763">
        <w:rPr>
          <w:sz w:val="16"/>
        </w:rPr>
        <w:t xml:space="preserve">Previous research </w:t>
      </w:r>
      <w:r w:rsidRPr="009854A5">
        <w:rPr>
          <w:sz w:val="16"/>
        </w:rPr>
        <w:t xml:space="preserve">has shown that </w:t>
      </w:r>
      <w:r w:rsidRPr="009854A5">
        <w:rPr>
          <w:rStyle w:val="StyleUnderline"/>
        </w:rPr>
        <w:t>conditions of scarcity and wealth disparity affect</w:t>
      </w:r>
      <w:r w:rsidRPr="009854A5">
        <w:rPr>
          <w:sz w:val="16"/>
        </w:rPr>
        <w:t xml:space="preserve"> (1) </w:t>
      </w:r>
      <w:r w:rsidRPr="009854A5">
        <w:rPr>
          <w:rStyle w:val="StyleUnderline"/>
        </w:rPr>
        <w:t>the temporal scope of planning for one’s</w:t>
      </w:r>
      <w:r w:rsidRPr="009854A5">
        <w:rPr>
          <w:sz w:val="16"/>
        </w:rPr>
        <w:t xml:space="preserve"> personal </w:t>
      </w:r>
      <w:r w:rsidRPr="009854A5">
        <w:rPr>
          <w:rStyle w:val="StyleUnderline"/>
        </w:rPr>
        <w:t xml:space="preserve">future </w:t>
      </w:r>
      <w:r w:rsidRPr="009854A5">
        <w:rPr>
          <w:sz w:val="16"/>
          <w:szCs w:val="16"/>
        </w:rPr>
        <w:t>30</w:t>
      </w:r>
      <w:r w:rsidRPr="009854A5">
        <w:rPr>
          <w:sz w:val="16"/>
        </w:rPr>
        <w:t xml:space="preserve">–33 </w:t>
      </w:r>
      <w:r w:rsidRPr="009854A5">
        <w:rPr>
          <w:rStyle w:val="StyleUnderline"/>
        </w:rPr>
        <w:t>as well as</w:t>
      </w:r>
      <w:r w:rsidRPr="009854A5">
        <w:rPr>
          <w:sz w:val="16"/>
        </w:rPr>
        <w:t xml:space="preserve"> (2) </w:t>
      </w:r>
      <w:r w:rsidRPr="009854A5">
        <w:rPr>
          <w:rStyle w:val="StyleUnderline"/>
        </w:rPr>
        <w:t>exacerbate</w:t>
      </w:r>
      <w:r w:rsidRPr="009854A5">
        <w:rPr>
          <w:sz w:val="16"/>
        </w:rPr>
        <w:t xml:space="preserve"> outgroup </w:t>
      </w:r>
      <w:r w:rsidRPr="009854A5">
        <w:rPr>
          <w:rStyle w:val="StyleUnderline"/>
        </w:rPr>
        <w:t>biases and limit generosity towards socially-distant present-day others</w:t>
      </w:r>
      <w:r w:rsidRPr="009854A5">
        <w:rPr>
          <w:sz w:val="16"/>
        </w:rPr>
        <w:t>41</w:t>
      </w:r>
      <w:r w:rsidRPr="00A70763">
        <w:rPr>
          <w:sz w:val="16"/>
        </w:rPr>
        <w:t xml:space="preserve">,81,82. Indeed, prioritizing immediate and personal over longer-term and other-oriented needs can be an adaptive strategy when resources are limited and the future is more uncertain57. Here, we build on these earlier findings, observing that </w:t>
      </w:r>
      <w:r w:rsidRPr="00F46C46">
        <w:rPr>
          <w:rStyle w:val="StyleUnderline"/>
          <w:highlight w:val="yellow"/>
        </w:rPr>
        <w:t>the systemic</w:t>
      </w:r>
      <w:r w:rsidRPr="00A70763">
        <w:rPr>
          <w:rStyle w:val="StyleUnderline"/>
        </w:rPr>
        <w:t xml:space="preserve"> economic </w:t>
      </w:r>
      <w:r w:rsidRPr="00F46C46">
        <w:rPr>
          <w:rStyle w:val="StyleUnderline"/>
          <w:highlight w:val="yellow"/>
        </w:rPr>
        <w:t xml:space="preserve">forces of heightened </w:t>
      </w:r>
      <w:r w:rsidRPr="00F46C46">
        <w:rPr>
          <w:rStyle w:val="Emphasis"/>
          <w:highlight w:val="yellow"/>
        </w:rPr>
        <w:t>poverty</w:t>
      </w:r>
      <w:r w:rsidRPr="00A70763">
        <w:rPr>
          <w:rStyle w:val="StyleUnderline"/>
        </w:rPr>
        <w:t xml:space="preserve"> and inequality</w:t>
      </w:r>
      <w:r w:rsidRPr="00A70763">
        <w:rPr>
          <w:sz w:val="16"/>
        </w:rPr>
        <w:t>–beyond limiting people’s capacity to prioritize long-term personal future outcomes and the scope of generosity towards distant present-day beneficiaries (e.g., outgroups)–</w:t>
      </w:r>
      <w:r w:rsidRPr="00F46C46">
        <w:rPr>
          <w:rStyle w:val="StyleUnderline"/>
          <w:highlight w:val="yellow"/>
        </w:rPr>
        <w:t xml:space="preserve">predict </w:t>
      </w:r>
      <w:r w:rsidRPr="00F46C46">
        <w:rPr>
          <w:rStyle w:val="Emphasis"/>
          <w:highlight w:val="yellow"/>
        </w:rPr>
        <w:t>weaker concern for</w:t>
      </w:r>
      <w:r w:rsidRPr="00F46C46">
        <w:rPr>
          <w:rStyle w:val="StyleUnderline"/>
          <w:highlight w:val="yellow"/>
        </w:rPr>
        <w:t xml:space="preserve"> and</w:t>
      </w:r>
      <w:r w:rsidRPr="00A70763">
        <w:rPr>
          <w:rStyle w:val="StyleUnderline"/>
        </w:rPr>
        <w:t xml:space="preserve"> </w:t>
      </w:r>
      <w:r w:rsidRPr="00A70763">
        <w:rPr>
          <w:rStyle w:val="Emphasis"/>
        </w:rPr>
        <w:t xml:space="preserve">monetary </w:t>
      </w:r>
      <w:r w:rsidRPr="00F46C46">
        <w:rPr>
          <w:rStyle w:val="Emphasis"/>
          <w:highlight w:val="yellow"/>
        </w:rPr>
        <w:t>investments</w:t>
      </w:r>
      <w:r w:rsidRPr="00F46C46">
        <w:rPr>
          <w:rStyle w:val="StyleUnderline"/>
          <w:highlight w:val="yellow"/>
        </w:rPr>
        <w:t xml:space="preserve"> in </w:t>
      </w:r>
      <w:r w:rsidRPr="00F46C46">
        <w:rPr>
          <w:rStyle w:val="Emphasis"/>
          <w:highlight w:val="yellow"/>
        </w:rPr>
        <w:t>society’s future</w:t>
      </w:r>
      <w:r w:rsidRPr="00A70763">
        <w:rPr>
          <w:sz w:val="16"/>
        </w:rPr>
        <w:t xml:space="preserve">. </w:t>
      </w:r>
      <w:r w:rsidRPr="00F46C46">
        <w:rPr>
          <w:rStyle w:val="StyleUnderline"/>
          <w:highlight w:val="yellow"/>
        </w:rPr>
        <w:t>Given</w:t>
      </w:r>
      <w:r w:rsidRPr="00A70763">
        <w:rPr>
          <w:rStyle w:val="StyleUnderline"/>
        </w:rPr>
        <w:t xml:space="preserve"> increasing interdisciplinary </w:t>
      </w:r>
      <w:r w:rsidRPr="00F46C46">
        <w:rPr>
          <w:rStyle w:val="StyleUnderline"/>
          <w:highlight w:val="yellow"/>
        </w:rPr>
        <w:t xml:space="preserve">concern over </w:t>
      </w:r>
      <w:r w:rsidRPr="00F46C46">
        <w:rPr>
          <w:rStyle w:val="Emphasis"/>
          <w:sz w:val="28"/>
          <w:szCs w:val="28"/>
          <w:highlight w:val="yellow"/>
        </w:rPr>
        <w:t>existential threats</w:t>
      </w:r>
      <w:r w:rsidRPr="009854A5">
        <w:rPr>
          <w:sz w:val="16"/>
        </w:rPr>
        <w:t>12,18</w:t>
      </w:r>
      <w:r w:rsidRPr="00A70763">
        <w:rPr>
          <w:sz w:val="16"/>
        </w:rPr>
        <w:t xml:space="preserve">, </w:t>
      </w:r>
      <w:r w:rsidRPr="00A70763">
        <w:rPr>
          <w:rStyle w:val="StyleUnderline"/>
        </w:rPr>
        <w:t xml:space="preserve">our findings suggest that </w:t>
      </w:r>
      <w:r w:rsidRPr="00F46C46">
        <w:rPr>
          <w:rStyle w:val="Emphasis"/>
          <w:highlight w:val="yellow"/>
        </w:rPr>
        <w:t>rising levels of poverty</w:t>
      </w:r>
      <w:r w:rsidRPr="00A70763">
        <w:rPr>
          <w:rStyle w:val="Emphasis"/>
        </w:rPr>
        <w:t xml:space="preserve"> and inequality</w:t>
      </w:r>
      <w:r w:rsidRPr="00A70763">
        <w:rPr>
          <w:sz w:val="16"/>
        </w:rPr>
        <w:t xml:space="preserve"> </w:t>
      </w:r>
      <w:r w:rsidRPr="00A70763">
        <w:rPr>
          <w:rStyle w:val="StyleUnderline"/>
        </w:rPr>
        <w:t>among the global population</w:t>
      </w:r>
      <w:r w:rsidRPr="00A70763">
        <w:rPr>
          <w:sz w:val="16"/>
        </w:rPr>
        <w:t xml:space="preserve">5,86,87 </w:t>
      </w:r>
      <w:r w:rsidRPr="00F46C46">
        <w:rPr>
          <w:rStyle w:val="Emphasis"/>
          <w:highlight w:val="yellow"/>
        </w:rPr>
        <w:t>warrant</w:t>
      </w:r>
      <w:r w:rsidRPr="00A70763">
        <w:rPr>
          <w:rStyle w:val="Emphasis"/>
        </w:rPr>
        <w:t xml:space="preserve"> attention and </w:t>
      </w:r>
      <w:r w:rsidRPr="00F46C46">
        <w:rPr>
          <w:rStyle w:val="Emphasis"/>
          <w:highlight w:val="yellow"/>
        </w:rPr>
        <w:t>urgent mitigation</w:t>
      </w:r>
      <w:r w:rsidRPr="009854A5">
        <w:rPr>
          <w:sz w:val="16"/>
        </w:rPr>
        <w:t xml:space="preserve">, </w:t>
      </w:r>
      <w:r w:rsidRPr="009854A5">
        <w:rPr>
          <w:rStyle w:val="StyleUnderline"/>
        </w:rPr>
        <w:t xml:space="preserve">not only for the sake of human welfare </w:t>
      </w:r>
      <w:r w:rsidRPr="009854A5">
        <w:rPr>
          <w:rStyle w:val="Emphasis"/>
        </w:rPr>
        <w:t>today</w:t>
      </w:r>
      <w:r w:rsidRPr="009854A5">
        <w:rPr>
          <w:sz w:val="16"/>
        </w:rPr>
        <w:t xml:space="preserve">, </w:t>
      </w:r>
      <w:r w:rsidRPr="009854A5">
        <w:rPr>
          <w:rStyle w:val="StyleUnderline"/>
        </w:rPr>
        <w:t>but</w:t>
      </w:r>
      <w:r w:rsidRPr="009854A5">
        <w:rPr>
          <w:sz w:val="16"/>
        </w:rPr>
        <w:t xml:space="preserve"> potentially</w:t>
      </w:r>
      <w:r w:rsidRPr="00A70763">
        <w:rPr>
          <w:sz w:val="16"/>
        </w:rPr>
        <w:t xml:space="preserve"> </w:t>
      </w:r>
      <w:r w:rsidRPr="00F46C46">
        <w:rPr>
          <w:rStyle w:val="StyleUnderline"/>
          <w:highlight w:val="yellow"/>
        </w:rPr>
        <w:t>for</w:t>
      </w:r>
      <w:r w:rsidRPr="00A70763">
        <w:rPr>
          <w:rStyle w:val="StyleUnderline"/>
        </w:rPr>
        <w:t xml:space="preserve"> the sake of the </w:t>
      </w:r>
      <w:r w:rsidRPr="00F46C46">
        <w:rPr>
          <w:rStyle w:val="Emphasis"/>
          <w:sz w:val="24"/>
          <w:szCs w:val="24"/>
          <w:highlight w:val="yellow"/>
        </w:rPr>
        <w:t>many future generations</w:t>
      </w:r>
      <w:r w:rsidRPr="00A70763">
        <w:rPr>
          <w:rStyle w:val="Emphasis"/>
          <w:sz w:val="24"/>
          <w:szCs w:val="24"/>
        </w:rPr>
        <w:t xml:space="preserve"> of humans to come.</w:t>
      </w:r>
    </w:p>
    <w:p w14:paraId="16DFB355" w14:textId="77777777" w:rsidR="0087379C" w:rsidRDefault="0087379C" w:rsidP="0087379C">
      <w:pPr>
        <w:pStyle w:val="Heading3"/>
      </w:pPr>
      <w:r>
        <w:t xml:space="preserve">2AC 1---No link </w:t>
      </w:r>
    </w:p>
    <w:p w14:paraId="1EEF934E" w14:textId="77777777" w:rsidR="0087379C" w:rsidRDefault="0087379C" w:rsidP="0087379C">
      <w:pPr>
        <w:pStyle w:val="Analytic"/>
      </w:pPr>
    </w:p>
    <w:p w14:paraId="67F2DF7D" w14:textId="77777777" w:rsidR="0087379C" w:rsidRDefault="0087379C" w:rsidP="0087379C"/>
    <w:p w14:paraId="6B74BB8A" w14:textId="77777777" w:rsidR="0087379C" w:rsidRPr="00AD01E1" w:rsidRDefault="0087379C" w:rsidP="0087379C">
      <w:pPr>
        <w:pStyle w:val="Heading4"/>
      </w:pPr>
      <w:r>
        <w:t xml:space="preserve">Exogenous supply-side shocks impact price. </w:t>
      </w:r>
      <w:r w:rsidRPr="00AD01E1">
        <w:rPr>
          <w:u w:val="single"/>
        </w:rPr>
        <w:t>Obviously</w:t>
      </w:r>
      <w:r>
        <w:t>.</w:t>
      </w:r>
    </w:p>
    <w:p w14:paraId="784B8402" w14:textId="77777777" w:rsidR="0087379C" w:rsidRPr="00AD01E1" w:rsidRDefault="0087379C" w:rsidP="0087379C">
      <w:r>
        <w:t xml:space="preserve">Taryn </w:t>
      </w:r>
      <w:r w:rsidRPr="00AD01E1">
        <w:rPr>
          <w:rStyle w:val="Style13ptBold"/>
        </w:rPr>
        <w:t>Phaneuf 25</w:t>
      </w:r>
      <w:r>
        <w:t>, Lead Writer &amp; Content Strategist at NerdWallet, former Adjunct Instructor at University of Minnesota Hubbard School of Journalism and Mass Communication, “Food Prices Climbed 31% In 6 Years. Here’s Why”, https://www.nerdwallet.com/article/finance/price-of-food</w:t>
      </w:r>
    </w:p>
    <w:p w14:paraId="041429B5" w14:textId="77777777" w:rsidR="0087379C" w:rsidRPr="00AD01E1" w:rsidRDefault="0087379C" w:rsidP="0087379C">
      <w:pPr>
        <w:rPr>
          <w:rStyle w:val="Emphasis"/>
        </w:rPr>
      </w:pPr>
      <w:r w:rsidRPr="00C5531E">
        <w:rPr>
          <w:rStyle w:val="Emphasis"/>
          <w:highlight w:val="yellow"/>
        </w:rPr>
        <w:t>Supply-chain disruptions</w:t>
      </w:r>
    </w:p>
    <w:p w14:paraId="1490A44D" w14:textId="77777777" w:rsidR="0087379C" w:rsidRPr="00AD01E1" w:rsidRDefault="0087379C" w:rsidP="0087379C">
      <w:pPr>
        <w:rPr>
          <w:rStyle w:val="StyleUnderline"/>
        </w:rPr>
      </w:pPr>
      <w:r w:rsidRPr="00C5531E">
        <w:rPr>
          <w:rStyle w:val="Emphasis"/>
          <w:highlight w:val="yellow"/>
        </w:rPr>
        <w:t>Sudden</w:t>
      </w:r>
      <w:r w:rsidRPr="00AD01E1">
        <w:rPr>
          <w:rStyle w:val="StyleUnderline"/>
        </w:rPr>
        <w:t xml:space="preserve">, sometimes unavoidable </w:t>
      </w:r>
      <w:r w:rsidRPr="00C5531E">
        <w:rPr>
          <w:rStyle w:val="StyleUnderline"/>
          <w:highlight w:val="yellow"/>
        </w:rPr>
        <w:t xml:space="preserve">events can create </w:t>
      </w:r>
      <w:r w:rsidRPr="00C5531E">
        <w:rPr>
          <w:rStyle w:val="Emphasis"/>
          <w:highlight w:val="yellow"/>
        </w:rPr>
        <w:t>supply shocks</w:t>
      </w:r>
      <w:r w:rsidRPr="00C5531E">
        <w:rPr>
          <w:sz w:val="16"/>
          <w:highlight w:val="yellow"/>
        </w:rPr>
        <w:t xml:space="preserve"> </w:t>
      </w:r>
      <w:r w:rsidRPr="00C5531E">
        <w:rPr>
          <w:rStyle w:val="StyleUnderline"/>
          <w:highlight w:val="yellow"/>
        </w:rPr>
        <w:t xml:space="preserve">that </w:t>
      </w:r>
      <w:r w:rsidRPr="00C5531E">
        <w:rPr>
          <w:rStyle w:val="Emphasis"/>
          <w:highlight w:val="yellow"/>
        </w:rPr>
        <w:t>drive up food prices</w:t>
      </w:r>
      <w:r w:rsidRPr="00AD01E1">
        <w:rPr>
          <w:rStyle w:val="StyleUnderline"/>
        </w:rPr>
        <w:t xml:space="preserve">. The </w:t>
      </w:r>
      <w:r w:rsidRPr="00AD01E1">
        <w:rPr>
          <w:rStyle w:val="Emphasis"/>
        </w:rPr>
        <w:t>sources</w:t>
      </w:r>
      <w:r w:rsidRPr="00AD01E1">
        <w:rPr>
          <w:rStyle w:val="StyleUnderline"/>
        </w:rPr>
        <w:t xml:space="preserve"> and </w:t>
      </w:r>
      <w:r w:rsidRPr="00AD01E1">
        <w:rPr>
          <w:rStyle w:val="Emphasis"/>
        </w:rPr>
        <w:t>intensity</w:t>
      </w:r>
      <w:r w:rsidRPr="00AD01E1">
        <w:rPr>
          <w:rStyle w:val="StyleUnderline"/>
        </w:rPr>
        <w:t xml:space="preserve"> of those supply shocks </w:t>
      </w:r>
      <w:r w:rsidRPr="00AD01E1">
        <w:rPr>
          <w:rStyle w:val="Emphasis"/>
        </w:rPr>
        <w:t>vary</w:t>
      </w:r>
      <w:r w:rsidRPr="00AD01E1">
        <w:rPr>
          <w:sz w:val="16"/>
        </w:rPr>
        <w:t xml:space="preserve">. </w:t>
      </w:r>
      <w:r w:rsidRPr="00C5531E">
        <w:rPr>
          <w:rStyle w:val="StyleUnderline"/>
          <w:highlight w:val="yellow"/>
        </w:rPr>
        <w:t>Here are</w:t>
      </w:r>
      <w:r w:rsidRPr="00AD01E1">
        <w:rPr>
          <w:sz w:val="16"/>
        </w:rPr>
        <w:t xml:space="preserve"> just </w:t>
      </w:r>
      <w:r w:rsidRPr="00C5531E">
        <w:rPr>
          <w:rStyle w:val="StyleUnderline"/>
          <w:highlight w:val="yellow"/>
        </w:rPr>
        <w:t>a few examples</w:t>
      </w:r>
      <w:r w:rsidRPr="00AD01E1">
        <w:rPr>
          <w:rStyle w:val="StyleUnderline"/>
        </w:rPr>
        <w:t xml:space="preserve"> of events that recently impacted food supplies and sent prices soaring.</w:t>
      </w:r>
    </w:p>
    <w:p w14:paraId="0BFBE382" w14:textId="77777777" w:rsidR="0087379C" w:rsidRPr="00AD01E1" w:rsidRDefault="0087379C" w:rsidP="0087379C">
      <w:pPr>
        <w:rPr>
          <w:sz w:val="16"/>
        </w:rPr>
      </w:pPr>
      <w:r w:rsidRPr="00C5531E">
        <w:rPr>
          <w:rStyle w:val="StyleUnderline"/>
          <w:highlight w:val="yellow"/>
        </w:rPr>
        <w:t>The</w:t>
      </w:r>
      <w:r w:rsidRPr="00C5531E">
        <w:rPr>
          <w:sz w:val="16"/>
          <w:highlight w:val="yellow"/>
        </w:rPr>
        <w:t xml:space="preserve"> </w:t>
      </w:r>
      <w:r w:rsidRPr="00C5531E">
        <w:rPr>
          <w:rStyle w:val="Emphasis"/>
          <w:highlight w:val="yellow"/>
        </w:rPr>
        <w:t>pandemic</w:t>
      </w:r>
      <w:r w:rsidRPr="00AD01E1">
        <w:rPr>
          <w:sz w:val="16"/>
        </w:rPr>
        <w:t xml:space="preserve"> created a sudden surge in demand for groceries as lockdowns forced people to stay home. At the same time, food production slowed as COVID-19 spread and workplaces enacted new protocols meant to mitigate health risks to employees. You might remember items like yeast or meat became almost impossible to find. Prices for popular items soared as grocery stores and their suppliers struggled to keep up with consumers.</w:t>
      </w:r>
    </w:p>
    <w:p w14:paraId="5953BB48" w14:textId="77777777" w:rsidR="0087379C" w:rsidRPr="00AD01E1" w:rsidRDefault="0087379C" w:rsidP="0087379C">
      <w:pPr>
        <w:rPr>
          <w:sz w:val="16"/>
        </w:rPr>
      </w:pPr>
      <w:r w:rsidRPr="00AD01E1">
        <w:rPr>
          <w:rStyle w:val="StyleUnderline"/>
        </w:rPr>
        <w:t xml:space="preserve">The war in </w:t>
      </w:r>
      <w:r w:rsidRPr="00C5531E">
        <w:rPr>
          <w:rStyle w:val="Emphasis"/>
          <w:highlight w:val="yellow"/>
        </w:rPr>
        <w:t>Ukraine</w:t>
      </w:r>
      <w:r w:rsidRPr="00AD01E1">
        <w:rPr>
          <w:sz w:val="16"/>
        </w:rPr>
        <w:t xml:space="preserve"> continues to affect that country’s food exports. As “the breadbasket of Europe,” Ukraine historically accounted for 9% of the global wheat market and 12% of the corn market, according to the USDA’s Foreign Agricultural Service. </w:t>
      </w:r>
    </w:p>
    <w:p w14:paraId="7C4496D0" w14:textId="77777777" w:rsidR="0087379C" w:rsidRDefault="0087379C" w:rsidP="0087379C">
      <w:pPr>
        <w:rPr>
          <w:sz w:val="16"/>
        </w:rPr>
      </w:pPr>
      <w:r w:rsidRPr="00AD01E1">
        <w:rPr>
          <w:rStyle w:val="StyleUnderline"/>
        </w:rPr>
        <w:t xml:space="preserve">A highly contagious and fatal </w:t>
      </w:r>
      <w:r w:rsidRPr="00C5531E">
        <w:rPr>
          <w:rStyle w:val="Emphasis"/>
          <w:highlight w:val="yellow"/>
        </w:rPr>
        <w:t>bird flu</w:t>
      </w:r>
      <w:r w:rsidRPr="00AD01E1">
        <w:rPr>
          <w:sz w:val="16"/>
        </w:rPr>
        <w:t xml:space="preserve"> first appeared in U.S. poultry at the start of 2022 and has wreaked havoc on the national population of egg-laying hens since then. Consequently, egg prices have been volatile, surging to $5.90 per dozen in February — a new record.</w:t>
      </w:r>
    </w:p>
    <w:p w14:paraId="6E5AABB6" w14:textId="77777777" w:rsidR="0087379C" w:rsidRDefault="0087379C" w:rsidP="0087379C">
      <w:pPr>
        <w:rPr>
          <w:sz w:val="16"/>
        </w:rPr>
      </w:pPr>
    </w:p>
    <w:p w14:paraId="277A5297" w14:textId="77777777" w:rsidR="0087379C" w:rsidRPr="00AD01E1" w:rsidRDefault="0087379C" w:rsidP="0087379C">
      <w:pPr>
        <w:rPr>
          <w:sz w:val="16"/>
        </w:rPr>
      </w:pPr>
    </w:p>
    <w:p w14:paraId="1ABF2CDF" w14:textId="77777777" w:rsidR="0087379C" w:rsidRDefault="0087379C" w:rsidP="0087379C">
      <w:pPr>
        <w:pStyle w:val="Heading3"/>
      </w:pPr>
      <w:r>
        <w:t xml:space="preserve">2AC 2---Econ cross application </w:t>
      </w:r>
    </w:p>
    <w:p w14:paraId="33291B76" w14:textId="77777777" w:rsidR="0087379C" w:rsidRDefault="0087379C" w:rsidP="0087379C">
      <w:pPr>
        <w:pStyle w:val="Analytic"/>
      </w:pPr>
    </w:p>
    <w:p w14:paraId="4B0F5D67" w14:textId="77777777" w:rsidR="0087379C" w:rsidRPr="00B5220D" w:rsidRDefault="0087379C" w:rsidP="0087379C"/>
    <w:p w14:paraId="2BFE12CE" w14:textId="77777777" w:rsidR="0087379C" w:rsidRDefault="0087379C" w:rsidP="0087379C">
      <w:pPr>
        <w:pStyle w:val="Heading1"/>
      </w:pPr>
      <w:r>
        <w:t>1NR</w:t>
      </w:r>
    </w:p>
    <w:p w14:paraId="4D2420CF" w14:textId="77777777" w:rsidR="0087379C" w:rsidRDefault="0087379C" w:rsidP="0087379C">
      <w:pPr>
        <w:pStyle w:val="Heading2"/>
      </w:pPr>
      <w:r>
        <w:t>Impact</w:t>
      </w:r>
    </w:p>
    <w:p w14:paraId="7E0B72F9" w14:textId="77777777" w:rsidR="0087379C" w:rsidRPr="00EE249F" w:rsidRDefault="0087379C" w:rsidP="0087379C">
      <w:pPr>
        <w:pStyle w:val="Heading3"/>
      </w:pPr>
      <w:r>
        <w:t>Grid Impact---1NR</w:t>
      </w:r>
    </w:p>
    <w:p w14:paraId="1846A921" w14:textId="77777777" w:rsidR="0087379C" w:rsidRPr="004D552E" w:rsidRDefault="0087379C" w:rsidP="0087379C">
      <w:pPr>
        <w:pStyle w:val="Heading4"/>
      </w:pPr>
      <w:r>
        <w:t xml:space="preserve">Outages go </w:t>
      </w:r>
      <w:r w:rsidRPr="004D552E">
        <w:rPr>
          <w:i/>
          <w:iCs w:val="0"/>
          <w:u w:val="single"/>
        </w:rPr>
        <w:t>global</w:t>
      </w:r>
      <w:r>
        <w:t xml:space="preserve">---outweighs on </w:t>
      </w:r>
      <w:r w:rsidRPr="004D552E">
        <w:rPr>
          <w:u w:val="single"/>
        </w:rPr>
        <w:t>magnitude</w:t>
      </w:r>
      <w:r>
        <w:t xml:space="preserve"> from </w:t>
      </w:r>
      <w:r w:rsidRPr="004D552E">
        <w:rPr>
          <w:u w:val="single"/>
        </w:rPr>
        <w:t>irreversibility</w:t>
      </w:r>
      <w:r>
        <w:t>.</w:t>
      </w:r>
    </w:p>
    <w:p w14:paraId="69D31567" w14:textId="77777777" w:rsidR="0087379C" w:rsidRPr="00F24351" w:rsidRDefault="0087379C" w:rsidP="0087379C">
      <w:r w:rsidRPr="00F24351">
        <w:t xml:space="preserve">Martin </w:t>
      </w:r>
      <w:r w:rsidRPr="00F24351">
        <w:rPr>
          <w:b/>
        </w:rPr>
        <w:t>Rees 18</w:t>
      </w:r>
      <w:r>
        <w:t>,</w:t>
      </w:r>
      <w:r w:rsidRPr="00F24351">
        <w:t xml:space="preserve"> Astronomer Royal, founded the Centre for the Study of Existential Risk, Fellow of Trinity College and Emeritus Professor of Cosmology and Astrophysics at the University of Cambridge</w:t>
      </w:r>
      <w:r>
        <w:t>, “</w:t>
      </w:r>
      <w:r w:rsidRPr="00F24351">
        <w:t>On the Future: Prospects for Humanity</w:t>
      </w:r>
      <w:r>
        <w:t xml:space="preserve">,” </w:t>
      </w:r>
      <w:r w:rsidRPr="00F24351">
        <w:t>Princeton University Pres</w:t>
      </w:r>
      <w:r>
        <w:t>s</w:t>
      </w:r>
    </w:p>
    <w:p w14:paraId="61E8F605" w14:textId="77777777" w:rsidR="0087379C" w:rsidRDefault="0087379C" w:rsidP="0087379C">
      <w:pPr>
        <w:rPr>
          <w:sz w:val="16"/>
        </w:rPr>
      </w:pPr>
      <w:r w:rsidRPr="000517F7">
        <w:rPr>
          <w:sz w:val="16"/>
        </w:rPr>
        <w:t xml:space="preserve">2.5. TRULY EXISTENTIAL RISKS? </w:t>
      </w:r>
    </w:p>
    <w:p w14:paraId="41330358" w14:textId="77777777" w:rsidR="0087379C" w:rsidRDefault="0087379C" w:rsidP="0087379C">
      <w:pPr>
        <w:rPr>
          <w:sz w:val="16"/>
        </w:rPr>
      </w:pPr>
      <w:r w:rsidRPr="00597695">
        <w:rPr>
          <w:rStyle w:val="StyleUnderline"/>
          <w:highlight w:val="yellow"/>
        </w:rPr>
        <w:t>Our world</w:t>
      </w:r>
      <w:r w:rsidRPr="000517F7">
        <w:rPr>
          <w:rStyle w:val="StyleUnderline"/>
        </w:rPr>
        <w:t xml:space="preserve"> increasingly </w:t>
      </w:r>
      <w:r w:rsidRPr="00597695">
        <w:rPr>
          <w:rStyle w:val="StyleUnderline"/>
          <w:highlight w:val="yellow"/>
        </w:rPr>
        <w:t>depends on elaborate networks</w:t>
      </w:r>
      <w:r w:rsidRPr="000517F7">
        <w:rPr>
          <w:rStyle w:val="StyleUnderline"/>
        </w:rPr>
        <w:t xml:space="preserve">: electricity </w:t>
      </w:r>
      <w:r w:rsidRPr="00597695">
        <w:rPr>
          <w:rStyle w:val="Emphasis"/>
          <w:highlight w:val="yellow"/>
        </w:rPr>
        <w:t>power</w:t>
      </w:r>
      <w:r w:rsidRPr="007F2E80">
        <w:rPr>
          <w:rStyle w:val="Emphasis"/>
        </w:rPr>
        <w:t xml:space="preserve"> grids</w:t>
      </w:r>
      <w:r w:rsidRPr="007F2E80">
        <w:rPr>
          <w:rStyle w:val="StyleUnderline"/>
        </w:rPr>
        <w:t>,</w:t>
      </w:r>
      <w:r w:rsidRPr="000517F7">
        <w:rPr>
          <w:rStyle w:val="StyleUnderline"/>
        </w:rPr>
        <w:t xml:space="preserve"> </w:t>
      </w:r>
      <w:r w:rsidRPr="000517F7">
        <w:rPr>
          <w:rStyle w:val="Emphasis"/>
        </w:rPr>
        <w:t>air traffic control</w:t>
      </w:r>
      <w:r w:rsidRPr="000517F7">
        <w:rPr>
          <w:rStyle w:val="StyleUnderline"/>
        </w:rPr>
        <w:t xml:space="preserve">, </w:t>
      </w:r>
      <w:r w:rsidRPr="00597695">
        <w:rPr>
          <w:rStyle w:val="Emphasis"/>
          <w:highlight w:val="yellow"/>
        </w:rPr>
        <w:t>international finance</w:t>
      </w:r>
      <w:r w:rsidRPr="000517F7">
        <w:rPr>
          <w:rStyle w:val="StyleUnderline"/>
        </w:rPr>
        <w:t>, globally dispersed</w:t>
      </w:r>
      <w:r w:rsidRPr="000517F7">
        <w:rPr>
          <w:sz w:val="16"/>
        </w:rPr>
        <w:t xml:space="preserve"> </w:t>
      </w:r>
      <w:r w:rsidRPr="00597695">
        <w:rPr>
          <w:rStyle w:val="Emphasis"/>
          <w:highlight w:val="yellow"/>
        </w:rPr>
        <w:t>manufacturing</w:t>
      </w:r>
      <w:r w:rsidRPr="000517F7">
        <w:rPr>
          <w:rStyle w:val="StyleUnderline"/>
        </w:rPr>
        <w:t xml:space="preserve">, and so forth. Unless these networks are </w:t>
      </w:r>
      <w:r w:rsidRPr="000517F7">
        <w:rPr>
          <w:rStyle w:val="Emphasis"/>
        </w:rPr>
        <w:t>highly resilient</w:t>
      </w:r>
      <w:r w:rsidRPr="000517F7">
        <w:rPr>
          <w:rStyle w:val="StyleUnderline"/>
        </w:rPr>
        <w:t xml:space="preserve">, </w:t>
      </w:r>
      <w:r w:rsidRPr="004D552E">
        <w:rPr>
          <w:rStyle w:val="StyleUnderline"/>
        </w:rPr>
        <w:t>their benefits could be</w:t>
      </w:r>
      <w:r w:rsidRPr="004D552E">
        <w:rPr>
          <w:sz w:val="16"/>
        </w:rPr>
        <w:t xml:space="preserve"> </w:t>
      </w:r>
      <w:r w:rsidRPr="004D552E">
        <w:rPr>
          <w:rStyle w:val="Emphasis"/>
        </w:rPr>
        <w:t>outweighed</w:t>
      </w:r>
      <w:r w:rsidRPr="004D552E">
        <w:rPr>
          <w:sz w:val="16"/>
        </w:rPr>
        <w:t xml:space="preserve"> </w:t>
      </w:r>
      <w:r w:rsidRPr="004D552E">
        <w:rPr>
          <w:rStyle w:val="StyleUnderline"/>
        </w:rPr>
        <w:t>by</w:t>
      </w:r>
      <w:r w:rsidRPr="004D552E">
        <w:rPr>
          <w:sz w:val="16"/>
        </w:rPr>
        <w:t xml:space="preserve"> </w:t>
      </w:r>
      <w:r w:rsidRPr="004D552E">
        <w:rPr>
          <w:rStyle w:val="Emphasis"/>
        </w:rPr>
        <w:t>catastrophic</w:t>
      </w:r>
      <w:r w:rsidRPr="004D552E">
        <w:rPr>
          <w:sz w:val="16"/>
        </w:rPr>
        <w:t xml:space="preserve"> (albeit rare) </w:t>
      </w:r>
      <w:r w:rsidRPr="004D552E">
        <w:rPr>
          <w:rStyle w:val="Emphasis"/>
        </w:rPr>
        <w:t>breakdowns</w:t>
      </w:r>
      <w:r w:rsidRPr="004D552E">
        <w:rPr>
          <w:sz w:val="16"/>
        </w:rPr>
        <w:t>— realworld</w:t>
      </w:r>
      <w:r w:rsidRPr="000517F7">
        <w:rPr>
          <w:sz w:val="16"/>
        </w:rPr>
        <w:t xml:space="preserve"> analogues of what happened in the 2008 global financial crisis. </w:t>
      </w:r>
      <w:r w:rsidRPr="007F2E80">
        <w:rPr>
          <w:rStyle w:val="StyleUnderline"/>
        </w:rPr>
        <w:t>Cities would be</w:t>
      </w:r>
      <w:r w:rsidRPr="007F2E80">
        <w:rPr>
          <w:sz w:val="16"/>
        </w:rPr>
        <w:t xml:space="preserve"> </w:t>
      </w:r>
      <w:r w:rsidRPr="007F2E80">
        <w:rPr>
          <w:strike/>
          <w:sz w:val="16"/>
        </w:rPr>
        <w:t xml:space="preserve">paralysed </w:t>
      </w:r>
      <w:r w:rsidRPr="007F2E80">
        <w:rPr>
          <w:rStyle w:val="Emphasis"/>
        </w:rPr>
        <w:t>[gridlocked</w:t>
      </w:r>
      <w:r w:rsidRPr="000517F7">
        <w:rPr>
          <w:rStyle w:val="Emphasis"/>
        </w:rPr>
        <w:t xml:space="preserve">] </w:t>
      </w:r>
      <w:r w:rsidRPr="00597695">
        <w:rPr>
          <w:rStyle w:val="Emphasis"/>
          <w:highlight w:val="yellow"/>
        </w:rPr>
        <w:t>without electricity</w:t>
      </w:r>
      <w:r w:rsidRPr="000517F7">
        <w:rPr>
          <w:rStyle w:val="StyleUnderline"/>
        </w:rPr>
        <w:t xml:space="preserve">— the lights would go out, but that would be far from the most serious consequence. Within a few days </w:t>
      </w:r>
      <w:r w:rsidRPr="00597695">
        <w:rPr>
          <w:rStyle w:val="StyleUnderline"/>
          <w:highlight w:val="yellow"/>
        </w:rPr>
        <w:t>our cities would be</w:t>
      </w:r>
      <w:r w:rsidRPr="00597695">
        <w:rPr>
          <w:sz w:val="16"/>
          <w:highlight w:val="yellow"/>
        </w:rPr>
        <w:t xml:space="preserve"> </w:t>
      </w:r>
      <w:r w:rsidRPr="00597695">
        <w:rPr>
          <w:rStyle w:val="Emphasis"/>
          <w:highlight w:val="yellow"/>
        </w:rPr>
        <w:t>uninhabitable</w:t>
      </w:r>
      <w:r w:rsidRPr="00597695">
        <w:rPr>
          <w:sz w:val="16"/>
          <w:highlight w:val="yellow"/>
        </w:rPr>
        <w:t xml:space="preserve"> </w:t>
      </w:r>
      <w:r w:rsidRPr="00597695">
        <w:rPr>
          <w:rStyle w:val="StyleUnderline"/>
          <w:highlight w:val="yellow"/>
        </w:rPr>
        <w:t>and</w:t>
      </w:r>
      <w:r w:rsidRPr="00597695">
        <w:rPr>
          <w:sz w:val="16"/>
          <w:highlight w:val="yellow"/>
        </w:rPr>
        <w:t xml:space="preserve"> </w:t>
      </w:r>
      <w:r w:rsidRPr="00597695">
        <w:rPr>
          <w:rStyle w:val="Emphasis"/>
          <w:highlight w:val="yellow"/>
        </w:rPr>
        <w:t>anarchic</w:t>
      </w:r>
      <w:r w:rsidRPr="000517F7">
        <w:rPr>
          <w:sz w:val="16"/>
        </w:rPr>
        <w:t xml:space="preserve">. Air travel can spread a pandemic worldwide within days, wreaking havoc on the disorganised megacities of the developing world. And social media can spread panic and rumour, and economic contagion, literally at the speed of light. </w:t>
      </w:r>
    </w:p>
    <w:p w14:paraId="5D142587" w14:textId="77777777" w:rsidR="0087379C" w:rsidRPr="00ED2046" w:rsidRDefault="0087379C" w:rsidP="0087379C">
      <w:pPr>
        <w:rPr>
          <w:sz w:val="16"/>
        </w:rPr>
      </w:pPr>
      <w:r w:rsidRPr="000517F7">
        <w:rPr>
          <w:rStyle w:val="StyleUnderline"/>
        </w:rPr>
        <w:t>When we realise the power of</w:t>
      </w:r>
      <w:r w:rsidRPr="000517F7">
        <w:rPr>
          <w:sz w:val="16"/>
        </w:rPr>
        <w:t xml:space="preserve"> biotech, robotics, </w:t>
      </w:r>
      <w:r w:rsidRPr="00597695">
        <w:rPr>
          <w:rStyle w:val="Emphasis"/>
          <w:highlight w:val="yellow"/>
        </w:rPr>
        <w:t>cybertech</w:t>
      </w:r>
      <w:r w:rsidRPr="000517F7">
        <w:rPr>
          <w:rStyle w:val="Emphasis"/>
        </w:rPr>
        <w:t>nology</w:t>
      </w:r>
      <w:r w:rsidRPr="000517F7">
        <w:rPr>
          <w:sz w:val="16"/>
        </w:rPr>
        <w:t xml:space="preserve">, and AI— and, still more, their potential in the coming decades— </w:t>
      </w:r>
      <w:r w:rsidRPr="000517F7">
        <w:rPr>
          <w:rStyle w:val="StyleUnderline"/>
        </w:rPr>
        <w:t xml:space="preserve">we </w:t>
      </w:r>
      <w:r w:rsidRPr="000517F7">
        <w:rPr>
          <w:rStyle w:val="Emphasis"/>
        </w:rPr>
        <w:t>can’t avoid</w:t>
      </w:r>
      <w:r w:rsidRPr="000517F7">
        <w:rPr>
          <w:sz w:val="16"/>
        </w:rPr>
        <w:t xml:space="preserve"> anxieties about </w:t>
      </w:r>
      <w:r w:rsidRPr="000517F7">
        <w:rPr>
          <w:rStyle w:val="StyleUnderline"/>
        </w:rPr>
        <w:t>how this</w:t>
      </w:r>
      <w:r w:rsidRPr="000517F7">
        <w:rPr>
          <w:sz w:val="16"/>
        </w:rPr>
        <w:t xml:space="preserve"> empowerment </w:t>
      </w:r>
      <w:r w:rsidRPr="00597695">
        <w:rPr>
          <w:rStyle w:val="StyleUnderline"/>
          <w:highlight w:val="yellow"/>
        </w:rPr>
        <w:t>could be</w:t>
      </w:r>
      <w:r w:rsidRPr="000517F7">
        <w:rPr>
          <w:rStyle w:val="StyleUnderline"/>
        </w:rPr>
        <w:t xml:space="preserve"> </w:t>
      </w:r>
      <w:r w:rsidRPr="00597695">
        <w:rPr>
          <w:rStyle w:val="Emphasis"/>
          <w:highlight w:val="yellow"/>
        </w:rPr>
        <w:t>misused</w:t>
      </w:r>
      <w:r w:rsidRPr="000517F7">
        <w:rPr>
          <w:rStyle w:val="StyleUnderline"/>
        </w:rPr>
        <w:t xml:space="preserve">. The historical record reveals episodes when </w:t>
      </w:r>
      <w:r w:rsidRPr="00597695">
        <w:rPr>
          <w:rStyle w:val="StyleUnderline"/>
          <w:highlight w:val="yellow"/>
        </w:rPr>
        <w:t>‘civilisations’ have</w:t>
      </w:r>
      <w:r w:rsidRPr="00597695">
        <w:rPr>
          <w:sz w:val="16"/>
          <w:highlight w:val="yellow"/>
        </w:rPr>
        <w:t xml:space="preserve"> </w:t>
      </w:r>
      <w:r w:rsidRPr="00597695">
        <w:rPr>
          <w:rStyle w:val="Emphasis"/>
          <w:highlight w:val="yellow"/>
        </w:rPr>
        <w:t>crumbled</w:t>
      </w:r>
      <w:r w:rsidRPr="00597695">
        <w:rPr>
          <w:sz w:val="16"/>
          <w:highlight w:val="yellow"/>
        </w:rPr>
        <w:t xml:space="preserve"> </w:t>
      </w:r>
      <w:r w:rsidRPr="00597695">
        <w:rPr>
          <w:rStyle w:val="StyleUnderline"/>
          <w:highlight w:val="yellow"/>
        </w:rPr>
        <w:t>and</w:t>
      </w:r>
      <w:r w:rsidRPr="000517F7">
        <w:rPr>
          <w:rStyle w:val="StyleUnderline"/>
        </w:rPr>
        <w:t xml:space="preserve"> even </w:t>
      </w:r>
      <w:r w:rsidRPr="00597695">
        <w:rPr>
          <w:rStyle w:val="StyleUnderline"/>
          <w:highlight w:val="yellow"/>
        </w:rPr>
        <w:t xml:space="preserve">been </w:t>
      </w:r>
      <w:r w:rsidRPr="00597695">
        <w:rPr>
          <w:rStyle w:val="Emphasis"/>
          <w:highlight w:val="yellow"/>
        </w:rPr>
        <w:t>extinguished</w:t>
      </w:r>
      <w:r w:rsidRPr="000517F7">
        <w:rPr>
          <w:rStyle w:val="StyleUnderline"/>
        </w:rPr>
        <w:t xml:space="preserve">. Our world is so interconnected </w:t>
      </w:r>
      <w:r w:rsidRPr="00597695">
        <w:rPr>
          <w:rStyle w:val="StyleUnderline"/>
          <w:highlight w:val="yellow"/>
        </w:rPr>
        <w:t>it’s unlikely a catastrophe could hit</w:t>
      </w:r>
      <w:r w:rsidRPr="00597695">
        <w:rPr>
          <w:sz w:val="16"/>
          <w:highlight w:val="yellow"/>
        </w:rPr>
        <w:t xml:space="preserve"> </w:t>
      </w:r>
      <w:r w:rsidRPr="00597695">
        <w:rPr>
          <w:rStyle w:val="Emphasis"/>
          <w:highlight w:val="yellow"/>
        </w:rPr>
        <w:t>any region</w:t>
      </w:r>
      <w:r w:rsidRPr="00597695">
        <w:rPr>
          <w:sz w:val="16"/>
          <w:highlight w:val="yellow"/>
        </w:rPr>
        <w:t xml:space="preserve"> </w:t>
      </w:r>
      <w:r w:rsidRPr="00597695">
        <w:rPr>
          <w:rStyle w:val="StyleUnderline"/>
          <w:highlight w:val="yellow"/>
        </w:rPr>
        <w:t>without</w:t>
      </w:r>
      <w:r w:rsidRPr="000517F7">
        <w:rPr>
          <w:rStyle w:val="StyleUnderline"/>
        </w:rPr>
        <w:t xml:space="preserve"> its </w:t>
      </w:r>
      <w:r w:rsidRPr="00597695">
        <w:rPr>
          <w:rStyle w:val="StyleUnderline"/>
          <w:highlight w:val="yellow"/>
        </w:rPr>
        <w:t>consequences</w:t>
      </w:r>
      <w:r w:rsidRPr="00597695">
        <w:rPr>
          <w:sz w:val="16"/>
          <w:highlight w:val="yellow"/>
        </w:rPr>
        <w:t xml:space="preserve"> </w:t>
      </w:r>
      <w:r w:rsidRPr="00597695">
        <w:rPr>
          <w:rStyle w:val="Emphasis"/>
          <w:highlight w:val="yellow"/>
        </w:rPr>
        <w:t>cascading globally</w:t>
      </w:r>
      <w:r w:rsidRPr="000517F7">
        <w:rPr>
          <w:rStyle w:val="StyleUnderline"/>
        </w:rPr>
        <w:t xml:space="preserve">. For the first time, </w:t>
      </w:r>
      <w:r w:rsidRPr="00597695">
        <w:rPr>
          <w:rStyle w:val="StyleUnderline"/>
          <w:highlight w:val="yellow"/>
        </w:rPr>
        <w:t>we need to contemplate a collapse</w:t>
      </w:r>
      <w:r w:rsidRPr="000517F7">
        <w:rPr>
          <w:sz w:val="16"/>
        </w:rPr>
        <w:t xml:space="preserve">— societal or ecological— </w:t>
      </w:r>
      <w:r w:rsidRPr="000517F7">
        <w:rPr>
          <w:rStyle w:val="StyleUnderline"/>
        </w:rPr>
        <w:t>that would be a truly</w:t>
      </w:r>
      <w:r w:rsidRPr="000517F7">
        <w:rPr>
          <w:sz w:val="16"/>
        </w:rPr>
        <w:t xml:space="preserve"> </w:t>
      </w:r>
      <w:r w:rsidRPr="000517F7">
        <w:rPr>
          <w:rStyle w:val="Emphasis"/>
        </w:rPr>
        <w:t>global setback to civilisation</w:t>
      </w:r>
      <w:r w:rsidRPr="000517F7">
        <w:rPr>
          <w:rStyle w:val="StyleUnderline"/>
        </w:rPr>
        <w:t>. The setback</w:t>
      </w:r>
      <w:r w:rsidRPr="000517F7">
        <w:rPr>
          <w:sz w:val="16"/>
        </w:rPr>
        <w:t xml:space="preserve"> could be temporary. On the other hand, it </w:t>
      </w:r>
      <w:r w:rsidRPr="000517F7">
        <w:rPr>
          <w:rStyle w:val="StyleUnderline"/>
        </w:rPr>
        <w:t>could be</w:t>
      </w:r>
      <w:r w:rsidRPr="000517F7">
        <w:rPr>
          <w:sz w:val="16"/>
        </w:rPr>
        <w:t xml:space="preserve"> </w:t>
      </w:r>
      <w:r w:rsidRPr="00597695">
        <w:rPr>
          <w:rStyle w:val="Emphasis"/>
          <w:highlight w:val="yellow"/>
        </w:rPr>
        <w:t>so devastating</w:t>
      </w:r>
      <w:r w:rsidRPr="007F2E80">
        <w:rPr>
          <w:sz w:val="16"/>
        </w:rPr>
        <w:t xml:space="preserve"> </w:t>
      </w:r>
      <w:r w:rsidRPr="007F2E80">
        <w:rPr>
          <w:rStyle w:val="StyleUnderline"/>
        </w:rPr>
        <w:t>(and could have entailed so much</w:t>
      </w:r>
      <w:r w:rsidRPr="007F2E80">
        <w:rPr>
          <w:sz w:val="16"/>
        </w:rPr>
        <w:t xml:space="preserve"> environmental or genetic </w:t>
      </w:r>
      <w:r w:rsidRPr="007F2E80">
        <w:rPr>
          <w:rStyle w:val="Emphasis"/>
        </w:rPr>
        <w:t>degradation</w:t>
      </w:r>
      <w:r w:rsidRPr="007F2E80">
        <w:rPr>
          <w:rStyle w:val="StyleUnderline"/>
        </w:rPr>
        <w:t xml:space="preserve">) </w:t>
      </w:r>
      <w:r w:rsidRPr="00597695">
        <w:rPr>
          <w:rStyle w:val="StyleUnderline"/>
          <w:highlight w:val="yellow"/>
        </w:rPr>
        <w:t>that the survivors could</w:t>
      </w:r>
      <w:r w:rsidRPr="00597695">
        <w:rPr>
          <w:sz w:val="16"/>
          <w:highlight w:val="yellow"/>
        </w:rPr>
        <w:t xml:space="preserve"> </w:t>
      </w:r>
      <w:r w:rsidRPr="00597695">
        <w:rPr>
          <w:rStyle w:val="Emphasis"/>
          <w:sz w:val="26"/>
          <w:szCs w:val="26"/>
          <w:highlight w:val="yellow"/>
        </w:rPr>
        <w:t>never regenerate</w:t>
      </w:r>
      <w:r w:rsidRPr="007F2E80">
        <w:rPr>
          <w:sz w:val="16"/>
        </w:rPr>
        <w:t xml:space="preserve"> a civilisation at the present level.</w:t>
      </w:r>
    </w:p>
    <w:p w14:paraId="68F08EB9" w14:textId="77777777" w:rsidR="0087379C" w:rsidRPr="004D552E" w:rsidRDefault="0087379C" w:rsidP="0087379C"/>
    <w:p w14:paraId="6FA03183" w14:textId="77777777" w:rsidR="0087379C" w:rsidRDefault="0087379C" w:rsidP="0087379C">
      <w:pPr>
        <w:pStyle w:val="Heading4"/>
      </w:pPr>
      <w:r>
        <w:t xml:space="preserve">Christopher also says there’s a </w:t>
      </w:r>
      <w:r w:rsidRPr="004D552E">
        <w:rPr>
          <w:u w:val="single"/>
        </w:rPr>
        <w:t>litany</w:t>
      </w:r>
      <w:r w:rsidRPr="004D552E">
        <w:t xml:space="preserve"> of potential causes </w:t>
      </w:r>
      <w:r>
        <w:t xml:space="preserve">for grid collapse, including </w:t>
      </w:r>
      <w:r w:rsidRPr="004D552E">
        <w:rPr>
          <w:u w:val="single"/>
        </w:rPr>
        <w:t>cyberattacks</w:t>
      </w:r>
      <w:r>
        <w:t xml:space="preserve">---those escalate to </w:t>
      </w:r>
      <w:r w:rsidRPr="004D552E">
        <w:rPr>
          <w:u w:val="single"/>
        </w:rPr>
        <w:t>nuclear war</w:t>
      </w:r>
      <w:r>
        <w:t>.</w:t>
      </w:r>
    </w:p>
    <w:p w14:paraId="6F98546A" w14:textId="77777777" w:rsidR="0087379C" w:rsidRDefault="0087379C" w:rsidP="0087379C">
      <w:r>
        <w:t xml:space="preserve">Abdul M. </w:t>
      </w:r>
      <w:r w:rsidRPr="00EE4C27">
        <w:rPr>
          <w:rStyle w:val="Style13ptBold"/>
        </w:rPr>
        <w:t>Khan 25</w:t>
      </w:r>
      <w:r>
        <w:t>, Research Officer at the Center for International Strategic Studies (CISS), Islamabad, “Cyberwarfare and New Pathways of Nuclear Escalation: Implications for South Asia”, https://ciss.org.pk/cyberwarfare-and-new-pathways-of-nuclear-escalation-implications-for-south-asia/</w:t>
      </w:r>
    </w:p>
    <w:p w14:paraId="41EB6104" w14:textId="77777777" w:rsidR="0087379C" w:rsidRPr="00B97D31" w:rsidRDefault="0087379C" w:rsidP="0087379C">
      <w:pPr>
        <w:rPr>
          <w:sz w:val="16"/>
        </w:rPr>
      </w:pPr>
      <w:r w:rsidRPr="004D552E">
        <w:rPr>
          <w:rStyle w:val="StyleUnderline"/>
        </w:rPr>
        <w:t xml:space="preserve">Offensive use of </w:t>
      </w:r>
      <w:r w:rsidRPr="00597695">
        <w:rPr>
          <w:rStyle w:val="Emphasis"/>
          <w:highlight w:val="yellow"/>
        </w:rPr>
        <w:t>cyber</w:t>
      </w:r>
      <w:r w:rsidRPr="004D552E">
        <w:rPr>
          <w:rStyle w:val="Emphasis"/>
        </w:rPr>
        <w:t xml:space="preserve"> capabilities</w:t>
      </w:r>
      <w:r w:rsidRPr="00B97D31">
        <w:rPr>
          <w:sz w:val="16"/>
        </w:rPr>
        <w:t xml:space="preserve"> </w:t>
      </w:r>
      <w:r w:rsidRPr="00597695">
        <w:rPr>
          <w:rStyle w:val="StyleUnderline"/>
          <w:highlight w:val="yellow"/>
        </w:rPr>
        <w:t>against</w:t>
      </w:r>
      <w:r w:rsidRPr="00597695">
        <w:rPr>
          <w:sz w:val="16"/>
          <w:highlight w:val="yellow"/>
        </w:rPr>
        <w:t xml:space="preserve"> </w:t>
      </w:r>
      <w:r w:rsidRPr="00597695">
        <w:rPr>
          <w:rStyle w:val="Emphasis"/>
          <w:highlight w:val="yellow"/>
        </w:rPr>
        <w:t>critical infrastructure</w:t>
      </w:r>
      <w:r w:rsidRPr="004D552E">
        <w:rPr>
          <w:rStyle w:val="Emphasis"/>
        </w:rPr>
        <w:t xml:space="preserve"> of a state</w:t>
      </w:r>
      <w:r w:rsidRPr="00B97D31">
        <w:rPr>
          <w:sz w:val="16"/>
        </w:rPr>
        <w:t xml:space="preserve"> </w:t>
      </w:r>
      <w:r w:rsidRPr="00597695">
        <w:rPr>
          <w:rStyle w:val="StyleUnderline"/>
          <w:highlight w:val="yellow"/>
        </w:rPr>
        <w:t>can increase</w:t>
      </w:r>
      <w:r w:rsidRPr="004D552E">
        <w:rPr>
          <w:rStyle w:val="StyleUnderline"/>
        </w:rPr>
        <w:t xml:space="preserve"> the </w:t>
      </w:r>
      <w:r w:rsidRPr="00597695">
        <w:rPr>
          <w:rStyle w:val="StyleUnderline"/>
          <w:highlight w:val="yellow"/>
        </w:rPr>
        <w:t xml:space="preserve">risks of </w:t>
      </w:r>
      <w:r w:rsidRPr="00597695">
        <w:rPr>
          <w:rStyle w:val="Emphasis"/>
          <w:highlight w:val="yellow"/>
        </w:rPr>
        <w:t>nuclear escalation</w:t>
      </w:r>
      <w:r w:rsidRPr="00B97D31">
        <w:rPr>
          <w:sz w:val="16"/>
        </w:rPr>
        <w:t xml:space="preserve">, especially </w:t>
      </w:r>
      <w:r w:rsidRPr="00597695">
        <w:rPr>
          <w:rStyle w:val="StyleUnderline"/>
          <w:highlight w:val="yellow"/>
        </w:rPr>
        <w:t>in the absence of</w:t>
      </w:r>
      <w:r w:rsidRPr="004D552E">
        <w:rPr>
          <w:rStyle w:val="StyleUnderline"/>
        </w:rPr>
        <w:t xml:space="preserve"> any </w:t>
      </w:r>
      <w:r w:rsidRPr="00597695">
        <w:rPr>
          <w:rStyle w:val="StyleUnderline"/>
          <w:highlight w:val="yellow"/>
        </w:rPr>
        <w:t>norms</w:t>
      </w:r>
      <w:r w:rsidRPr="004D552E">
        <w:rPr>
          <w:rStyle w:val="StyleUnderline"/>
        </w:rPr>
        <w:t xml:space="preserve"> of behaviour in</w:t>
      </w:r>
      <w:r w:rsidRPr="00B97D31">
        <w:rPr>
          <w:sz w:val="16"/>
        </w:rPr>
        <w:t xml:space="preserve"> the </w:t>
      </w:r>
      <w:r w:rsidRPr="004D552E">
        <w:rPr>
          <w:rStyle w:val="StyleUnderline"/>
        </w:rPr>
        <w:t>cyberspace</w:t>
      </w:r>
      <w:r w:rsidRPr="00B97D31">
        <w:rPr>
          <w:sz w:val="16"/>
        </w:rPr>
        <w:t xml:space="preserve">. </w:t>
      </w:r>
      <w:r w:rsidRPr="004D552E">
        <w:rPr>
          <w:rStyle w:val="StyleUnderline"/>
        </w:rPr>
        <w:t xml:space="preserve">The advent of </w:t>
      </w:r>
      <w:r w:rsidRPr="00597695">
        <w:rPr>
          <w:rStyle w:val="Emphasis"/>
          <w:highlight w:val="yellow"/>
        </w:rPr>
        <w:t>dangerous</w:t>
      </w:r>
      <w:r w:rsidRPr="00597695">
        <w:rPr>
          <w:rStyle w:val="StyleUnderline"/>
          <w:highlight w:val="yellow"/>
        </w:rPr>
        <w:t xml:space="preserve"> and </w:t>
      </w:r>
      <w:r w:rsidRPr="00597695">
        <w:rPr>
          <w:rStyle w:val="Emphasis"/>
          <w:highlight w:val="yellow"/>
        </w:rPr>
        <w:t>undefined pathways of escalation</w:t>
      </w:r>
      <w:r w:rsidRPr="00B97D31">
        <w:rPr>
          <w:sz w:val="16"/>
        </w:rPr>
        <w:t xml:space="preserve">, </w:t>
      </w:r>
      <w:r w:rsidRPr="00DB05B9">
        <w:rPr>
          <w:rStyle w:val="StyleUnderline"/>
        </w:rPr>
        <w:t>because of cyberweapons</w:t>
      </w:r>
      <w:r w:rsidRPr="00DB05B9">
        <w:rPr>
          <w:sz w:val="16"/>
        </w:rPr>
        <w:t xml:space="preserve">, can </w:t>
      </w:r>
      <w:r w:rsidRPr="00DB05B9">
        <w:rPr>
          <w:rStyle w:val="StyleUnderline"/>
        </w:rPr>
        <w:t>further</w:t>
      </w:r>
      <w:r w:rsidRPr="004D552E">
        <w:rPr>
          <w:rStyle w:val="StyleUnderline"/>
        </w:rPr>
        <w:t xml:space="preserve"> </w:t>
      </w:r>
      <w:r w:rsidRPr="00597695">
        <w:rPr>
          <w:rStyle w:val="StyleUnderline"/>
          <w:highlight w:val="yellow"/>
        </w:rPr>
        <w:t>increase</w:t>
      </w:r>
      <w:r w:rsidRPr="004D552E">
        <w:rPr>
          <w:rStyle w:val="StyleUnderline"/>
        </w:rPr>
        <w:t xml:space="preserve"> the </w:t>
      </w:r>
      <w:r w:rsidRPr="00597695">
        <w:rPr>
          <w:rStyle w:val="StyleUnderline"/>
          <w:highlight w:val="yellow"/>
        </w:rPr>
        <w:t>risk of</w:t>
      </w:r>
      <w:r w:rsidRPr="004D552E">
        <w:rPr>
          <w:rStyle w:val="StyleUnderline"/>
        </w:rPr>
        <w:t xml:space="preserve"> </w:t>
      </w:r>
      <w:r w:rsidRPr="004D552E">
        <w:rPr>
          <w:rStyle w:val="Emphasis"/>
        </w:rPr>
        <w:t xml:space="preserve">inadvertent and </w:t>
      </w:r>
      <w:r w:rsidRPr="00597695">
        <w:rPr>
          <w:rStyle w:val="Emphasis"/>
          <w:highlight w:val="yellow"/>
        </w:rPr>
        <w:t>accidental use</w:t>
      </w:r>
      <w:r w:rsidRPr="00DB05B9">
        <w:rPr>
          <w:rStyle w:val="Emphasis"/>
        </w:rPr>
        <w:t xml:space="preserve"> of nuclear weapons</w:t>
      </w:r>
      <w:r w:rsidRPr="00DB05B9">
        <w:rPr>
          <w:sz w:val="16"/>
        </w:rPr>
        <w:t>. This paper attempts</w:t>
      </w:r>
      <w:r w:rsidRPr="00B97D31">
        <w:rPr>
          <w:sz w:val="16"/>
        </w:rPr>
        <w:t xml:space="preserve"> to explore how cyberattacks increase the risks of </w:t>
      </w:r>
      <w:r w:rsidRPr="00DB05B9">
        <w:rPr>
          <w:sz w:val="16"/>
        </w:rPr>
        <w:t xml:space="preserve">escalation in modern warfare?” </w:t>
      </w:r>
      <w:r w:rsidRPr="00DB05B9">
        <w:rPr>
          <w:rStyle w:val="StyleUnderline"/>
        </w:rPr>
        <w:t>The capability of cyberattacks to inflict damage in kinetic domain can have</w:t>
      </w:r>
      <w:r w:rsidRPr="00DB05B9">
        <w:rPr>
          <w:sz w:val="16"/>
        </w:rPr>
        <w:t xml:space="preserve"> both </w:t>
      </w:r>
      <w:r w:rsidRPr="00DB05B9">
        <w:rPr>
          <w:rStyle w:val="StyleUnderline"/>
        </w:rPr>
        <w:t>escalatory</w:t>
      </w:r>
      <w:r w:rsidRPr="00DB05B9">
        <w:rPr>
          <w:sz w:val="16"/>
        </w:rPr>
        <w:t xml:space="preserve"> and de-escalatory </w:t>
      </w:r>
      <w:r w:rsidRPr="00DB05B9">
        <w:rPr>
          <w:rStyle w:val="StyleUnderline"/>
        </w:rPr>
        <w:t>implications</w:t>
      </w:r>
      <w:r w:rsidRPr="00DB05B9">
        <w:rPr>
          <w:sz w:val="16"/>
        </w:rPr>
        <w:t xml:space="preserve"> in a conflict. </w:t>
      </w:r>
      <w:r w:rsidRPr="00DB05B9">
        <w:rPr>
          <w:rStyle w:val="StyleUnderline"/>
        </w:rPr>
        <w:t>The</w:t>
      </w:r>
      <w:r w:rsidRPr="00DB05B9">
        <w:rPr>
          <w:sz w:val="16"/>
        </w:rPr>
        <w:t xml:space="preserve"> rapid digital transformation and </w:t>
      </w:r>
      <w:r w:rsidRPr="00DB05B9">
        <w:rPr>
          <w:rStyle w:val="Emphasis"/>
        </w:rPr>
        <w:t>linking of critical infrastructure</w:t>
      </w:r>
      <w:r w:rsidRPr="00DB05B9">
        <w:rPr>
          <w:sz w:val="16"/>
        </w:rPr>
        <w:t xml:space="preserve"> </w:t>
      </w:r>
      <w:r w:rsidRPr="00DB05B9">
        <w:rPr>
          <w:rStyle w:val="StyleUnderline"/>
        </w:rPr>
        <w:t xml:space="preserve">and communication systems with </w:t>
      </w:r>
      <w:r w:rsidRPr="00DB05B9">
        <w:rPr>
          <w:rStyle w:val="Emphasis"/>
        </w:rPr>
        <w:t>cyberspace</w:t>
      </w:r>
      <w:r w:rsidRPr="00DB05B9">
        <w:rPr>
          <w:sz w:val="16"/>
        </w:rPr>
        <w:t xml:space="preserve"> </w:t>
      </w:r>
      <w:r w:rsidRPr="00DB05B9">
        <w:rPr>
          <w:rStyle w:val="StyleUnderline"/>
        </w:rPr>
        <w:t xml:space="preserve">have increased their </w:t>
      </w:r>
      <w:r w:rsidRPr="00DB05B9">
        <w:rPr>
          <w:rStyle w:val="Emphasis"/>
        </w:rPr>
        <w:t>vulnerability to cyberattacks</w:t>
      </w:r>
      <w:r w:rsidRPr="00DB05B9">
        <w:rPr>
          <w:sz w:val="16"/>
        </w:rPr>
        <w:t xml:space="preserve"> and cyber coercion. </w:t>
      </w:r>
      <w:r w:rsidRPr="00DB05B9">
        <w:rPr>
          <w:rStyle w:val="StyleUnderline"/>
        </w:rPr>
        <w:t>Critical infrastructure ranges from health systems, electricity grid</w:t>
      </w:r>
      <w:r w:rsidRPr="004D552E">
        <w:rPr>
          <w:rStyle w:val="StyleUnderline"/>
        </w:rPr>
        <w:t xml:space="preserve"> houses, and financial systems to</w:t>
      </w:r>
      <w:r w:rsidRPr="00B97D31">
        <w:rPr>
          <w:sz w:val="16"/>
        </w:rPr>
        <w:t xml:space="preserve"> conventional and nuclear </w:t>
      </w:r>
      <w:r w:rsidRPr="004D552E">
        <w:rPr>
          <w:rStyle w:val="StyleUnderline"/>
        </w:rPr>
        <w:t>military infrastructure</w:t>
      </w:r>
      <w:r w:rsidRPr="00B97D31">
        <w:rPr>
          <w:sz w:val="16"/>
        </w:rPr>
        <w:t xml:space="preserve">. The </w:t>
      </w:r>
      <w:r w:rsidRPr="00597695">
        <w:rPr>
          <w:rStyle w:val="StyleUnderline"/>
          <w:highlight w:val="yellow"/>
        </w:rPr>
        <w:t>integration</w:t>
      </w:r>
      <w:r w:rsidRPr="004D552E">
        <w:rPr>
          <w:rStyle w:val="StyleUnderline"/>
        </w:rPr>
        <w:t xml:space="preserve"> of systems</w:t>
      </w:r>
      <w:r w:rsidRPr="00B97D31">
        <w:rPr>
          <w:sz w:val="16"/>
        </w:rPr>
        <w:t xml:space="preserve"> with cyberspace </w:t>
      </w:r>
      <w:r w:rsidRPr="00597695">
        <w:rPr>
          <w:rStyle w:val="Emphasis"/>
          <w:highlight w:val="yellow"/>
        </w:rPr>
        <w:t>has blurred the lines</w:t>
      </w:r>
      <w:r w:rsidRPr="00597695">
        <w:rPr>
          <w:sz w:val="16"/>
          <w:highlight w:val="yellow"/>
        </w:rPr>
        <w:t xml:space="preserve"> </w:t>
      </w:r>
      <w:r w:rsidRPr="00597695">
        <w:rPr>
          <w:rStyle w:val="StyleUnderline"/>
          <w:highlight w:val="yellow"/>
        </w:rPr>
        <w:t>of warfare</w:t>
      </w:r>
      <w:r w:rsidRPr="004D552E">
        <w:rPr>
          <w:rStyle w:val="StyleUnderline"/>
        </w:rPr>
        <w:t xml:space="preserve"> and any </w:t>
      </w:r>
      <w:r w:rsidRPr="00597695">
        <w:rPr>
          <w:rStyle w:val="StyleUnderline"/>
          <w:highlight w:val="yellow"/>
        </w:rPr>
        <w:t>attacks</w:t>
      </w:r>
      <w:r w:rsidRPr="004D552E">
        <w:rPr>
          <w:rStyle w:val="StyleUnderline"/>
        </w:rPr>
        <w:t xml:space="preserve"> originating in the cyber domain </w:t>
      </w:r>
      <w:r w:rsidRPr="00597695">
        <w:rPr>
          <w:rStyle w:val="StyleUnderline"/>
          <w:highlight w:val="yellow"/>
        </w:rPr>
        <w:t xml:space="preserve">can </w:t>
      </w:r>
      <w:r w:rsidRPr="00597695">
        <w:rPr>
          <w:rStyle w:val="Emphasis"/>
          <w:sz w:val="24"/>
          <w:szCs w:val="24"/>
          <w:highlight w:val="yellow"/>
        </w:rPr>
        <w:t>spill over into other domains</w:t>
      </w:r>
      <w:r w:rsidRPr="004D552E">
        <w:rPr>
          <w:rStyle w:val="Emphasis"/>
          <w:sz w:val="24"/>
          <w:szCs w:val="24"/>
        </w:rPr>
        <w:t xml:space="preserve"> of warfare </w:t>
      </w:r>
      <w:r w:rsidRPr="00597695">
        <w:rPr>
          <w:rStyle w:val="Emphasis"/>
          <w:sz w:val="24"/>
          <w:szCs w:val="24"/>
          <w:highlight w:val="yellow"/>
        </w:rPr>
        <w:t>including nuclear</w:t>
      </w:r>
      <w:r w:rsidRPr="00597695">
        <w:rPr>
          <w:sz w:val="16"/>
          <w:highlight w:val="yellow"/>
        </w:rPr>
        <w:t>.</w:t>
      </w:r>
    </w:p>
    <w:p w14:paraId="7DF5AFB0" w14:textId="77777777" w:rsidR="0087379C" w:rsidRPr="001D2B70" w:rsidRDefault="0087379C" w:rsidP="0087379C"/>
    <w:p w14:paraId="5561FFF4" w14:textId="77777777" w:rsidR="0087379C" w:rsidRPr="003C57B5" w:rsidRDefault="0087379C" w:rsidP="0087379C">
      <w:pPr>
        <w:pStyle w:val="Heading4"/>
      </w:pPr>
      <w:r>
        <w:t xml:space="preserve">Grid vulnerability is </w:t>
      </w:r>
      <w:r w:rsidRPr="00A829AC">
        <w:rPr>
          <w:u w:val="single"/>
        </w:rPr>
        <w:t>high</w:t>
      </w:r>
      <w:r>
        <w:t xml:space="preserve">. If an attack incapacitates </w:t>
      </w:r>
      <w:r w:rsidRPr="006C3724">
        <w:rPr>
          <w:u w:val="single"/>
        </w:rPr>
        <w:t>9 substations</w:t>
      </w:r>
      <w:r>
        <w:t xml:space="preserve">, society </w:t>
      </w:r>
      <w:r w:rsidRPr="00A829AC">
        <w:rPr>
          <w:i/>
          <w:iCs w:val="0"/>
          <w:u w:val="single"/>
        </w:rPr>
        <w:t>crumbles</w:t>
      </w:r>
      <w:r>
        <w:t>.</w:t>
      </w:r>
    </w:p>
    <w:p w14:paraId="2BA507C9" w14:textId="77777777" w:rsidR="0087379C" w:rsidRDefault="0087379C" w:rsidP="0087379C">
      <w:r>
        <w:t xml:space="preserve">Alice </w:t>
      </w:r>
      <w:r w:rsidRPr="003C57B5">
        <w:rPr>
          <w:rStyle w:val="Style13ptBold"/>
        </w:rPr>
        <w:t>Friedemann 24</w:t>
      </w:r>
      <w:r>
        <w:t>, transportation expert, founder of EnergySkeptic.com and author of “When Trucks Stop Running, Energy and the Future of Transportation,” worked at American Presidential Lines for 22 years, where she developed computer systems to coordinate the transit of cargo between ships, rail, trucks, and consumers, former senior-level systems architect and engineer for 25 years in health care, banking, and transportation, “Book review of Lights Out. A Cyberattack. A Nation Unprepared. Surviving the Aftermath”, https://energyskeptic.com/2024/book-review-of-lights-out-a-cyberattack-a-nation-unprepared-surviving-the-aftermath/</w:t>
      </w:r>
    </w:p>
    <w:p w14:paraId="7528832E" w14:textId="77777777" w:rsidR="0087379C" w:rsidRPr="00A829AC" w:rsidRDefault="0087379C" w:rsidP="0087379C">
      <w:pPr>
        <w:rPr>
          <w:sz w:val="16"/>
        </w:rPr>
      </w:pPr>
      <w:r w:rsidRPr="00A829AC">
        <w:rPr>
          <w:sz w:val="16"/>
        </w:rPr>
        <w:t xml:space="preserve">A FERC analysis concluded that </w:t>
      </w:r>
      <w:r w:rsidRPr="00597695">
        <w:rPr>
          <w:rStyle w:val="StyleUnderline"/>
          <w:highlight w:val="yellow"/>
        </w:rPr>
        <w:t xml:space="preserve">if </w:t>
      </w:r>
      <w:r w:rsidRPr="00597695">
        <w:rPr>
          <w:rStyle w:val="Emphasis"/>
          <w:highlight w:val="yellow"/>
        </w:rPr>
        <w:t>nine</w:t>
      </w:r>
      <w:r w:rsidRPr="006C3724">
        <w:rPr>
          <w:rStyle w:val="StyleUnderline"/>
        </w:rPr>
        <w:t xml:space="preserve"> of the country’s </w:t>
      </w:r>
      <w:r w:rsidRPr="006C3724">
        <w:rPr>
          <w:rStyle w:val="Emphasis"/>
        </w:rPr>
        <w:t xml:space="preserve">most critical </w:t>
      </w:r>
      <w:r w:rsidRPr="00597695">
        <w:rPr>
          <w:rStyle w:val="Emphasis"/>
          <w:highlight w:val="yellow"/>
        </w:rPr>
        <w:t>substations</w:t>
      </w:r>
      <w:r w:rsidRPr="00597695">
        <w:rPr>
          <w:sz w:val="16"/>
          <w:highlight w:val="yellow"/>
        </w:rPr>
        <w:t xml:space="preserve"> </w:t>
      </w:r>
      <w:r w:rsidRPr="00597695">
        <w:rPr>
          <w:rStyle w:val="StyleUnderline"/>
          <w:highlight w:val="yellow"/>
        </w:rPr>
        <w:t>were knocked out</w:t>
      </w:r>
      <w:r w:rsidRPr="006C3724">
        <w:rPr>
          <w:rStyle w:val="StyleUnderline"/>
        </w:rPr>
        <w:t xml:space="preserve"> at the same time</w:t>
      </w:r>
      <w:r w:rsidRPr="00A829AC">
        <w:rPr>
          <w:sz w:val="16"/>
        </w:rPr>
        <w:t xml:space="preserve">, </w:t>
      </w:r>
      <w:r w:rsidRPr="00597695">
        <w:rPr>
          <w:rStyle w:val="Emphasis"/>
          <w:highlight w:val="yellow"/>
        </w:rPr>
        <w:t>it could cause a blackout encompassing</w:t>
      </w:r>
      <w:r w:rsidRPr="006C3724">
        <w:rPr>
          <w:rStyle w:val="Emphasis"/>
        </w:rPr>
        <w:t xml:space="preserve"> most of </w:t>
      </w:r>
      <w:r w:rsidRPr="00597695">
        <w:rPr>
          <w:rStyle w:val="Emphasis"/>
          <w:highlight w:val="yellow"/>
        </w:rPr>
        <w:t>the United States</w:t>
      </w:r>
      <w:r w:rsidRPr="00597695">
        <w:rPr>
          <w:sz w:val="16"/>
          <w:highlight w:val="yellow"/>
        </w:rPr>
        <w:t>.</w:t>
      </w:r>
    </w:p>
    <w:p w14:paraId="2E3D81C2" w14:textId="77777777" w:rsidR="0087379C" w:rsidRPr="006C3724" w:rsidRDefault="0087379C" w:rsidP="0087379C">
      <w:pPr>
        <w:rPr>
          <w:rStyle w:val="Emphasis"/>
          <w:sz w:val="24"/>
          <w:szCs w:val="24"/>
        </w:rPr>
      </w:pPr>
      <w:r w:rsidRPr="00597695">
        <w:rPr>
          <w:rStyle w:val="StyleUnderline"/>
          <w:highlight w:val="yellow"/>
        </w:rPr>
        <w:t>Without</w:t>
      </w:r>
      <w:r w:rsidRPr="006C3724">
        <w:rPr>
          <w:rStyle w:val="StyleUnderline"/>
        </w:rPr>
        <w:t xml:space="preserve"> ready access to </w:t>
      </w:r>
      <w:r w:rsidRPr="00597695">
        <w:rPr>
          <w:rStyle w:val="Emphasis"/>
          <w:highlight w:val="yellow"/>
        </w:rPr>
        <w:t>electricity</w:t>
      </w:r>
      <w:r w:rsidRPr="00597695">
        <w:rPr>
          <w:sz w:val="16"/>
          <w:highlight w:val="yellow"/>
        </w:rPr>
        <w:t xml:space="preserve">, </w:t>
      </w:r>
      <w:r w:rsidRPr="00597695">
        <w:rPr>
          <w:rStyle w:val="StyleUnderline"/>
          <w:highlight w:val="yellow"/>
        </w:rPr>
        <w:t xml:space="preserve">we are thrust </w:t>
      </w:r>
      <w:r w:rsidRPr="00597695">
        <w:rPr>
          <w:rStyle w:val="Emphasis"/>
          <w:highlight w:val="yellow"/>
        </w:rPr>
        <w:t>back into another age</w:t>
      </w:r>
      <w:r w:rsidRPr="00A829AC">
        <w:rPr>
          <w:sz w:val="16"/>
        </w:rPr>
        <w:t xml:space="preserve">—an age in </w:t>
      </w:r>
      <w:r w:rsidRPr="006C3724">
        <w:rPr>
          <w:rStyle w:val="StyleUnderline"/>
        </w:rPr>
        <w:t xml:space="preserve">which many of us would </w:t>
      </w:r>
      <w:r w:rsidRPr="00597695">
        <w:rPr>
          <w:rStyle w:val="StyleUnderline"/>
          <w:highlight w:val="yellow"/>
        </w:rPr>
        <w:t>lack</w:t>
      </w:r>
      <w:r w:rsidRPr="006C3724">
        <w:rPr>
          <w:rStyle w:val="StyleUnderline"/>
        </w:rPr>
        <w:t xml:space="preserve"> both the </w:t>
      </w:r>
      <w:r w:rsidRPr="006C3724">
        <w:rPr>
          <w:rStyle w:val="Emphasis"/>
        </w:rPr>
        <w:t>experience</w:t>
      </w:r>
      <w:r w:rsidRPr="006C3724">
        <w:rPr>
          <w:rStyle w:val="StyleUnderline"/>
        </w:rPr>
        <w:t xml:space="preserve"> and </w:t>
      </w:r>
      <w:r w:rsidRPr="00597695">
        <w:rPr>
          <w:rStyle w:val="StyleUnderline"/>
          <w:highlight w:val="yellow"/>
        </w:rPr>
        <w:t xml:space="preserve">the </w:t>
      </w:r>
      <w:r w:rsidRPr="00597695">
        <w:rPr>
          <w:rStyle w:val="Emphasis"/>
          <w:highlight w:val="yellow"/>
        </w:rPr>
        <w:t>resources to survive</w:t>
      </w:r>
      <w:r w:rsidRPr="00A829AC">
        <w:rPr>
          <w:sz w:val="16"/>
        </w:rPr>
        <w:t xml:space="preserve">.  It has been estimated that only one in ten of us would survive </w:t>
      </w:r>
      <w:r w:rsidRPr="006C3724">
        <w:rPr>
          <w:rStyle w:val="StyleUnderline"/>
        </w:rPr>
        <w:t>a year into a nationwide blackout</w:t>
      </w:r>
      <w:r w:rsidRPr="00A829AC">
        <w:rPr>
          <w:sz w:val="16"/>
        </w:rPr>
        <w:t xml:space="preserve">, the rest </w:t>
      </w:r>
      <w:r w:rsidRPr="00597695">
        <w:rPr>
          <w:rStyle w:val="Emphasis"/>
          <w:highlight w:val="yellow"/>
        </w:rPr>
        <w:t>perishing</w:t>
      </w:r>
      <w:r w:rsidRPr="00597695">
        <w:rPr>
          <w:sz w:val="16"/>
          <w:highlight w:val="yellow"/>
        </w:rPr>
        <w:t xml:space="preserve"> </w:t>
      </w:r>
      <w:r w:rsidRPr="00597695">
        <w:rPr>
          <w:rStyle w:val="StyleUnderline"/>
          <w:highlight w:val="yellow"/>
        </w:rPr>
        <w:t>from</w:t>
      </w:r>
      <w:r w:rsidRPr="00597695">
        <w:rPr>
          <w:sz w:val="16"/>
          <w:highlight w:val="yellow"/>
        </w:rPr>
        <w:t xml:space="preserve"> </w:t>
      </w:r>
      <w:r w:rsidRPr="00597695">
        <w:rPr>
          <w:rStyle w:val="Emphasis"/>
          <w:sz w:val="24"/>
          <w:szCs w:val="24"/>
          <w:highlight w:val="yellow"/>
        </w:rPr>
        <w:t>starvation, disease, or societal breakdown</w:t>
      </w:r>
      <w:r w:rsidRPr="006C3724">
        <w:rPr>
          <w:rStyle w:val="Emphasis"/>
          <w:sz w:val="24"/>
          <w:szCs w:val="24"/>
        </w:rPr>
        <w:t>.</w:t>
      </w:r>
    </w:p>
    <w:p w14:paraId="08A7C7AC" w14:textId="77777777" w:rsidR="0087379C" w:rsidRPr="006C3724" w:rsidRDefault="0087379C" w:rsidP="0087379C">
      <w:pPr>
        <w:rPr>
          <w:rStyle w:val="StyleUnderline"/>
        </w:rPr>
      </w:pPr>
      <w:r w:rsidRPr="00A829AC">
        <w:rPr>
          <w:sz w:val="16"/>
        </w:rPr>
        <w:t xml:space="preserve">As batteries lose power, </w:t>
      </w:r>
      <w:r w:rsidRPr="00597695">
        <w:rPr>
          <w:rStyle w:val="StyleUnderline"/>
          <w:highlight w:val="yellow"/>
        </w:rPr>
        <w:t>there is</w:t>
      </w:r>
      <w:r w:rsidRPr="00A829AC">
        <w:rPr>
          <w:sz w:val="16"/>
        </w:rPr>
        <w:t xml:space="preserve"> the more gradual </w:t>
      </w:r>
      <w:r w:rsidRPr="00597695">
        <w:rPr>
          <w:rStyle w:val="StyleUnderline"/>
          <w:highlight w:val="yellow"/>
        </w:rPr>
        <w:t xml:space="preserve">failure of </w:t>
      </w:r>
      <w:r w:rsidRPr="00597695">
        <w:rPr>
          <w:rStyle w:val="Emphasis"/>
          <w:highlight w:val="yellow"/>
        </w:rPr>
        <w:t>cellphones</w:t>
      </w:r>
      <w:r w:rsidRPr="006C3724">
        <w:rPr>
          <w:rStyle w:val="StyleUnderline"/>
        </w:rPr>
        <w:t xml:space="preserve">, portable </w:t>
      </w:r>
      <w:r w:rsidRPr="00597695">
        <w:rPr>
          <w:rStyle w:val="Emphasis"/>
          <w:highlight w:val="yellow"/>
        </w:rPr>
        <w:t>radios</w:t>
      </w:r>
      <w:r w:rsidRPr="006C3724">
        <w:rPr>
          <w:rStyle w:val="StyleUnderline"/>
        </w:rPr>
        <w:t xml:space="preserve">, and </w:t>
      </w:r>
      <w:r w:rsidRPr="006C3724">
        <w:rPr>
          <w:rStyle w:val="Emphasis"/>
        </w:rPr>
        <w:t>flashlights</w:t>
      </w:r>
      <w:r w:rsidRPr="00A829AC">
        <w:rPr>
          <w:sz w:val="16"/>
        </w:rPr>
        <w:t xml:space="preserve">. Emergency generators provide pockets of light and power, but </w:t>
      </w:r>
      <w:r w:rsidRPr="006C3724">
        <w:rPr>
          <w:rStyle w:val="StyleUnderline"/>
        </w:rPr>
        <w:t xml:space="preserve">there is </w:t>
      </w:r>
      <w:r w:rsidRPr="00597695">
        <w:rPr>
          <w:rStyle w:val="StyleUnderline"/>
          <w:highlight w:val="yellow"/>
        </w:rPr>
        <w:t xml:space="preserve">little </w:t>
      </w:r>
      <w:r w:rsidRPr="00597695">
        <w:rPr>
          <w:rStyle w:val="Emphasis"/>
          <w:highlight w:val="yellow"/>
        </w:rPr>
        <w:t>running water</w:t>
      </w:r>
      <w:r w:rsidRPr="006C3724">
        <w:rPr>
          <w:rStyle w:val="StyleUnderline"/>
        </w:rPr>
        <w:t xml:space="preserve"> anywhere taps go dry</w:t>
      </w:r>
      <w:r w:rsidRPr="00A829AC">
        <w:rPr>
          <w:sz w:val="16"/>
        </w:rPr>
        <w:t xml:space="preserve">; toilets no longer flush. Emergency supplies of bottled water are too scarce to use for anything but drinking, and </w:t>
      </w:r>
      <w:r w:rsidRPr="006C3724">
        <w:rPr>
          <w:rStyle w:val="StyleUnderline"/>
        </w:rPr>
        <w:t xml:space="preserve">there is nowhere to </w:t>
      </w:r>
      <w:r w:rsidRPr="006C3724">
        <w:rPr>
          <w:rStyle w:val="Emphasis"/>
        </w:rPr>
        <w:t>replenish the supply</w:t>
      </w:r>
      <w:r w:rsidRPr="00A829AC">
        <w:rPr>
          <w:sz w:val="16"/>
        </w:rPr>
        <w:t xml:space="preserve">. Disposal of human waste becomes a critical issue within days. </w:t>
      </w:r>
      <w:r w:rsidRPr="006C3724">
        <w:rPr>
          <w:rStyle w:val="StyleUnderline"/>
        </w:rPr>
        <w:t>Supermarket and pharmacy shelves are empty in a matter of hours.</w:t>
      </w:r>
    </w:p>
    <w:p w14:paraId="27A3BCF2" w14:textId="77777777" w:rsidR="0087379C" w:rsidRPr="00A829AC" w:rsidRDefault="0087379C" w:rsidP="0087379C">
      <w:pPr>
        <w:rPr>
          <w:sz w:val="16"/>
        </w:rPr>
      </w:pPr>
      <w:r w:rsidRPr="006C3724">
        <w:rPr>
          <w:rStyle w:val="StyleUnderline"/>
        </w:rPr>
        <w:t>Emergency personnel are overwhelmingly engaged</w:t>
      </w:r>
      <w:r w:rsidRPr="00A829AC">
        <w:rPr>
          <w:sz w:val="16"/>
        </w:rPr>
        <w:t xml:space="preserve"> in rescuing people trapped in elevators. </w:t>
      </w:r>
      <w:r w:rsidRPr="006C3724">
        <w:rPr>
          <w:rStyle w:val="StyleUnderline"/>
        </w:rPr>
        <w:t>Medicines are running out.</w:t>
      </w:r>
      <w:r w:rsidRPr="00A829AC">
        <w:rPr>
          <w:sz w:val="16"/>
        </w:rPr>
        <w:t xml:space="preserve"> Home care </w:t>
      </w:r>
      <w:r w:rsidRPr="006C3724">
        <w:rPr>
          <w:rStyle w:val="StyleUnderline"/>
        </w:rPr>
        <w:t>patients reliant on ventilators and other medical machines are already dying</w:t>
      </w:r>
      <w:r w:rsidRPr="00A829AC">
        <w:rPr>
          <w:sz w:val="16"/>
        </w:rPr>
        <w:t xml:space="preserve">.  Round-the-clock </w:t>
      </w:r>
      <w:r w:rsidRPr="006C3724">
        <w:rPr>
          <w:rStyle w:val="StyleUnderline"/>
        </w:rPr>
        <w:t>chatter on radio and television continues, but there’s little new information and a diminishing number of people still have access to functioning radios and television sets.</w:t>
      </w:r>
      <w:r w:rsidRPr="00A829AC">
        <w:rPr>
          <w:sz w:val="16"/>
        </w:rPr>
        <w:t xml:space="preserve"> </w:t>
      </w:r>
      <w:r w:rsidRPr="006C3724">
        <w:rPr>
          <w:rStyle w:val="StyleUnderline"/>
        </w:rPr>
        <w:t>The tissue</w:t>
      </w:r>
      <w:r w:rsidRPr="00A829AC">
        <w:rPr>
          <w:sz w:val="16"/>
        </w:rPr>
        <w:t xml:space="preserve"> of emails, texts, and phone calls </w:t>
      </w:r>
      <w:r w:rsidRPr="006C3724">
        <w:rPr>
          <w:rStyle w:val="StyleUnderline"/>
        </w:rPr>
        <w:t>that held our social networks together is tearing.</w:t>
      </w:r>
    </w:p>
    <w:p w14:paraId="4F9450E0" w14:textId="77777777" w:rsidR="0087379C" w:rsidRPr="00A829AC" w:rsidRDefault="0087379C" w:rsidP="0087379C">
      <w:pPr>
        <w:rPr>
          <w:sz w:val="16"/>
        </w:rPr>
      </w:pPr>
      <w:r w:rsidRPr="006C3724">
        <w:rPr>
          <w:rStyle w:val="StyleUnderline"/>
        </w:rPr>
        <w:t>Fuel is beginning to run out.</w:t>
      </w:r>
      <w:r w:rsidRPr="00A829AC">
        <w:rPr>
          <w:sz w:val="16"/>
        </w:rPr>
        <w:t xml:space="preserve"> Operating </w:t>
      </w:r>
      <w:r w:rsidRPr="006C3724">
        <w:rPr>
          <w:rStyle w:val="StyleUnderline"/>
        </w:rPr>
        <w:t>gas stations have no way of determining when their supply of gasoline and diesel will be replenished</w:t>
      </w:r>
      <w:r w:rsidRPr="00A829AC">
        <w:rPr>
          <w:sz w:val="16"/>
        </w:rPr>
        <w:t>, and gas stations without backup generators are unable to operate their pumps. Those with generators are running out of fuel and shutting down. The amount of water, food, and fuel consumed by a city of several million inhabitants is staggering. Emergency supplies are sufficient only for a matter of days,</w:t>
      </w:r>
    </w:p>
    <w:p w14:paraId="07EF8DBA" w14:textId="77777777" w:rsidR="0087379C" w:rsidRPr="006C3724" w:rsidRDefault="0087379C" w:rsidP="0087379C">
      <w:pPr>
        <w:rPr>
          <w:rStyle w:val="StyleUnderline"/>
        </w:rPr>
      </w:pPr>
      <w:r w:rsidRPr="00A829AC">
        <w:rPr>
          <w:sz w:val="16"/>
        </w:rPr>
        <w:t xml:space="preserve">So many of our transactions are now conducted in cyberspace that we have developed dependencies we could not even have imagined a generation ago. </w:t>
      </w:r>
      <w:r w:rsidRPr="006C3724">
        <w:rPr>
          <w:rStyle w:val="StyleUnderline"/>
        </w:rPr>
        <w:t xml:space="preserve">The very structure that keeps electricity flowing throughout </w:t>
      </w:r>
      <w:r w:rsidRPr="00597695">
        <w:rPr>
          <w:rStyle w:val="StyleUnderline"/>
          <w:highlight w:val="yellow"/>
        </w:rPr>
        <w:t>the United States</w:t>
      </w:r>
      <w:r w:rsidRPr="00597695">
        <w:rPr>
          <w:sz w:val="16"/>
          <w:highlight w:val="yellow"/>
        </w:rPr>
        <w:t xml:space="preserve"> </w:t>
      </w:r>
      <w:r w:rsidRPr="00597695">
        <w:rPr>
          <w:rStyle w:val="Emphasis"/>
          <w:highlight w:val="yellow"/>
        </w:rPr>
        <w:t>depends</w:t>
      </w:r>
      <w:r w:rsidRPr="00A829AC">
        <w:rPr>
          <w:sz w:val="16"/>
        </w:rPr>
        <w:t xml:space="preserve"> absolutely </w:t>
      </w:r>
      <w:r w:rsidRPr="00597695">
        <w:rPr>
          <w:rStyle w:val="StyleUnderline"/>
          <w:highlight w:val="yellow"/>
        </w:rPr>
        <w:t>on</w:t>
      </w:r>
      <w:r w:rsidRPr="00597695">
        <w:rPr>
          <w:sz w:val="16"/>
          <w:highlight w:val="yellow"/>
        </w:rPr>
        <w:t xml:space="preserve"> </w:t>
      </w:r>
      <w:r w:rsidRPr="00597695">
        <w:rPr>
          <w:rStyle w:val="Emphasis"/>
          <w:highlight w:val="yellow"/>
        </w:rPr>
        <w:t>computerized systems</w:t>
      </w:r>
      <w:r w:rsidRPr="00A829AC">
        <w:rPr>
          <w:sz w:val="16"/>
        </w:rPr>
        <w:t xml:space="preserve"> designed </w:t>
      </w:r>
      <w:r w:rsidRPr="006C3724">
        <w:rPr>
          <w:rStyle w:val="StyleUnderline"/>
        </w:rPr>
        <w:t>to maintain perfect balance between supply and demand.</w:t>
      </w:r>
    </w:p>
    <w:p w14:paraId="0C1CBEB6" w14:textId="77777777" w:rsidR="0087379C" w:rsidRPr="006C3724" w:rsidRDefault="0087379C" w:rsidP="0087379C">
      <w:pPr>
        <w:rPr>
          <w:rStyle w:val="StyleUnderline"/>
        </w:rPr>
      </w:pPr>
      <w:r w:rsidRPr="00A829AC">
        <w:rPr>
          <w:sz w:val="16"/>
        </w:rPr>
        <w:t xml:space="preserve">It is the Internet that provides the instant access to the computerized systems that maintain that equilibrium. </w:t>
      </w:r>
      <w:r w:rsidRPr="00597695">
        <w:rPr>
          <w:rStyle w:val="StyleUnderline"/>
          <w:highlight w:val="yellow"/>
        </w:rPr>
        <w:t>If a sophisticated hacker gained access</w:t>
      </w:r>
      <w:r w:rsidRPr="006C3724">
        <w:rPr>
          <w:rStyle w:val="StyleUnderline"/>
        </w:rPr>
        <w:t xml:space="preserve"> to one of those systems and succeeded in throwing that precarious balance out of kilter, the </w:t>
      </w:r>
      <w:r w:rsidRPr="00597695">
        <w:rPr>
          <w:rStyle w:val="Emphasis"/>
          <w:highlight w:val="yellow"/>
        </w:rPr>
        <w:t>consequences</w:t>
      </w:r>
      <w:r w:rsidRPr="00597695">
        <w:rPr>
          <w:rStyle w:val="StyleUnderline"/>
          <w:highlight w:val="yellow"/>
        </w:rPr>
        <w:t xml:space="preserve"> would be </w:t>
      </w:r>
      <w:r w:rsidRPr="00597695">
        <w:rPr>
          <w:rStyle w:val="Emphasis"/>
          <w:highlight w:val="yellow"/>
        </w:rPr>
        <w:t>devastating</w:t>
      </w:r>
      <w:r w:rsidRPr="006C3724">
        <w:rPr>
          <w:rStyle w:val="StyleUnderline"/>
        </w:rPr>
        <w:t>.</w:t>
      </w:r>
    </w:p>
    <w:p w14:paraId="45CD110D" w14:textId="77777777" w:rsidR="0087379C" w:rsidRPr="006C3724" w:rsidRDefault="0087379C" w:rsidP="0087379C">
      <w:pPr>
        <w:rPr>
          <w:rStyle w:val="StyleUnderline"/>
        </w:rPr>
      </w:pPr>
      <w:r w:rsidRPr="006C3724">
        <w:rPr>
          <w:rStyle w:val="StyleUnderline"/>
        </w:rPr>
        <w:t xml:space="preserve">The grid is a network connecting </w:t>
      </w:r>
      <w:r w:rsidRPr="006C3724">
        <w:rPr>
          <w:rStyle w:val="Emphasis"/>
        </w:rPr>
        <w:t>thousands of companies</w:t>
      </w:r>
      <w:r w:rsidRPr="00A829AC">
        <w:rPr>
          <w:sz w:val="16"/>
        </w:rPr>
        <w:t xml:space="preserve">, many of which still put profit ahead of security. </w:t>
      </w:r>
      <w:r w:rsidRPr="00597695">
        <w:rPr>
          <w:rStyle w:val="Emphasis"/>
          <w:highlight w:val="yellow"/>
        </w:rPr>
        <w:t>Critical equipment</w:t>
      </w:r>
      <w:r w:rsidRPr="00A829AC">
        <w:rPr>
          <w:sz w:val="16"/>
        </w:rPr>
        <w:t xml:space="preserve"> that </w:t>
      </w:r>
      <w:r w:rsidRPr="00597695">
        <w:rPr>
          <w:rStyle w:val="StyleUnderline"/>
          <w:highlight w:val="yellow"/>
        </w:rPr>
        <w:t>is</w:t>
      </w:r>
      <w:r w:rsidRPr="00597695">
        <w:rPr>
          <w:sz w:val="16"/>
          <w:highlight w:val="yellow"/>
        </w:rPr>
        <w:t xml:space="preserve"> </w:t>
      </w:r>
      <w:r w:rsidRPr="00597695">
        <w:rPr>
          <w:rStyle w:val="Emphasis"/>
          <w:highlight w:val="yellow"/>
        </w:rPr>
        <w:t>decades old and difficult to replace</w:t>
      </w:r>
      <w:r w:rsidRPr="00A829AC">
        <w:rPr>
          <w:sz w:val="16"/>
        </w:rPr>
        <w:t xml:space="preserve"> sits in exposed locations, </w:t>
      </w:r>
      <w:r w:rsidRPr="006C3724">
        <w:rPr>
          <w:rStyle w:val="StyleUnderline"/>
        </w:rPr>
        <w:t>vulnerable to physical attack</w:t>
      </w:r>
      <w:r w:rsidRPr="00A829AC">
        <w:rPr>
          <w:sz w:val="16"/>
        </w:rPr>
        <w:t xml:space="preserve">. </w:t>
      </w:r>
      <w:r w:rsidRPr="006C3724">
        <w:rPr>
          <w:rStyle w:val="StyleUnderline"/>
        </w:rPr>
        <w:t xml:space="preserve">Computerized systems that control the flow of electricity around the country were designed before anyone </w:t>
      </w:r>
      <w:r w:rsidRPr="006C3724">
        <w:rPr>
          <w:rStyle w:val="Emphasis"/>
        </w:rPr>
        <w:t>even contemplated cyberspace</w:t>
      </w:r>
      <w:r w:rsidRPr="006C3724">
        <w:rPr>
          <w:rStyle w:val="StyleUnderline"/>
        </w:rPr>
        <w:t xml:space="preserve"> as an environment suited to malicious attacks.</w:t>
      </w:r>
    </w:p>
    <w:p w14:paraId="6713FDC1" w14:textId="77777777" w:rsidR="0087379C" w:rsidRPr="00C57B64" w:rsidRDefault="0087379C" w:rsidP="0087379C">
      <w:pPr>
        <w:rPr>
          <w:sz w:val="16"/>
        </w:rPr>
      </w:pPr>
      <w:r w:rsidRPr="006C3724">
        <w:rPr>
          <w:rStyle w:val="StyleUnderline"/>
        </w:rPr>
        <w:t>The</w:t>
      </w:r>
      <w:r w:rsidRPr="00A829AC">
        <w:rPr>
          <w:sz w:val="16"/>
        </w:rPr>
        <w:t xml:space="preserve"> </w:t>
      </w:r>
      <w:r w:rsidRPr="00C57B64">
        <w:rPr>
          <w:rStyle w:val="Emphasis"/>
        </w:rPr>
        <w:t>Department of Homeland Security</w:t>
      </w:r>
      <w:r w:rsidRPr="00C57B64">
        <w:rPr>
          <w:sz w:val="16"/>
        </w:rPr>
        <w:t xml:space="preserve"> </w:t>
      </w:r>
      <w:r w:rsidRPr="00C57B64">
        <w:rPr>
          <w:rStyle w:val="StyleUnderline"/>
        </w:rPr>
        <w:t>has</w:t>
      </w:r>
      <w:r w:rsidRPr="00C57B64">
        <w:rPr>
          <w:sz w:val="16"/>
        </w:rPr>
        <w:t xml:space="preserve"> </w:t>
      </w:r>
      <w:r w:rsidRPr="00C57B64">
        <w:rPr>
          <w:rStyle w:val="Emphasis"/>
        </w:rPr>
        <w:t>no plans</w:t>
      </w:r>
      <w:r w:rsidRPr="00C57B64">
        <w:rPr>
          <w:sz w:val="16"/>
        </w:rPr>
        <w:t xml:space="preserve"> beyond those designed to deal with the aftermath of natural disasters.</w:t>
      </w:r>
    </w:p>
    <w:p w14:paraId="04FAD3BF" w14:textId="77777777" w:rsidR="0087379C" w:rsidRPr="00A829AC" w:rsidRDefault="0087379C" w:rsidP="0087379C">
      <w:pPr>
        <w:rPr>
          <w:sz w:val="16"/>
        </w:rPr>
      </w:pPr>
      <w:r w:rsidRPr="00C57B64">
        <w:rPr>
          <w:rStyle w:val="StyleUnderline"/>
        </w:rPr>
        <w:t>The deputy administrator of</w:t>
      </w:r>
      <w:r w:rsidRPr="00C57B64">
        <w:rPr>
          <w:sz w:val="16"/>
        </w:rPr>
        <w:t xml:space="preserve"> the Federal Emergency Management Agency (</w:t>
      </w:r>
      <w:r w:rsidRPr="00C57B64">
        <w:rPr>
          <w:rStyle w:val="StyleUnderline"/>
        </w:rPr>
        <w:t>FEMA</w:t>
      </w:r>
      <w:r w:rsidRPr="00C57B64">
        <w:rPr>
          <w:sz w:val="16"/>
        </w:rPr>
        <w:t xml:space="preserve">) </w:t>
      </w:r>
      <w:r w:rsidRPr="00C57B64">
        <w:rPr>
          <w:rStyle w:val="StyleUnderline"/>
        </w:rPr>
        <w:t>believes</w:t>
      </w:r>
      <w:r w:rsidRPr="00C57B64">
        <w:rPr>
          <w:sz w:val="16"/>
        </w:rPr>
        <w:t xml:space="preserve"> that</w:t>
      </w:r>
      <w:r w:rsidRPr="00A829AC">
        <w:rPr>
          <w:sz w:val="16"/>
        </w:rPr>
        <w:t xml:space="preserve"> </w:t>
      </w:r>
      <w:r w:rsidRPr="006C3724">
        <w:rPr>
          <w:rStyle w:val="StyleUnderline"/>
        </w:rPr>
        <w:t>a major urban center would have to be evacuated</w:t>
      </w:r>
      <w:r w:rsidRPr="00A829AC">
        <w:rPr>
          <w:sz w:val="16"/>
        </w:rPr>
        <w:t xml:space="preserve">. </w:t>
      </w:r>
      <w:r w:rsidRPr="006C3724">
        <w:rPr>
          <w:rStyle w:val="StyleUnderline"/>
        </w:rPr>
        <w:t>His boss</w:t>
      </w:r>
      <w:r w:rsidRPr="00A829AC">
        <w:rPr>
          <w:sz w:val="16"/>
        </w:rPr>
        <w:t xml:space="preserve">, the administrator, </w:t>
      </w:r>
      <w:r w:rsidRPr="006C3724">
        <w:rPr>
          <w:rStyle w:val="Emphasis"/>
        </w:rPr>
        <w:t>does not</w:t>
      </w:r>
      <w:r w:rsidRPr="00A829AC">
        <w:rPr>
          <w:sz w:val="16"/>
        </w:rPr>
        <w:t>. The administrator believes that a successful cyberattack on a power grid is possible, even likely. His deputy does not. The current secretary of homeland security is sure that a plan to deal with the aftermath of a cyberattack on the grid exists, but he doesn’t know any details of the plan.</w:t>
      </w:r>
    </w:p>
    <w:p w14:paraId="2599F8D1" w14:textId="77777777" w:rsidR="0087379C" w:rsidRPr="00A829AC" w:rsidRDefault="0087379C" w:rsidP="0087379C">
      <w:pPr>
        <w:rPr>
          <w:sz w:val="16"/>
        </w:rPr>
      </w:pPr>
      <w:r w:rsidRPr="006C3724">
        <w:rPr>
          <w:rStyle w:val="StyleUnderline"/>
        </w:rPr>
        <w:t xml:space="preserve">As of this writing, </w:t>
      </w:r>
      <w:r w:rsidRPr="00597695">
        <w:rPr>
          <w:rStyle w:val="Emphasis"/>
          <w:highlight w:val="yellow"/>
        </w:rPr>
        <w:t>there is no specific plan</w:t>
      </w:r>
      <w:r w:rsidRPr="00597695">
        <w:rPr>
          <w:sz w:val="16"/>
          <w:highlight w:val="yellow"/>
        </w:rPr>
        <w:t xml:space="preserve">. </w:t>
      </w:r>
      <w:r w:rsidRPr="00597695">
        <w:rPr>
          <w:rStyle w:val="StyleUnderline"/>
          <w:highlight w:val="yellow"/>
        </w:rPr>
        <w:t xml:space="preserve">We are </w:t>
      </w:r>
      <w:r w:rsidRPr="00597695">
        <w:rPr>
          <w:rStyle w:val="Emphasis"/>
          <w:highlight w:val="yellow"/>
        </w:rPr>
        <w:t>unprepared</w:t>
      </w:r>
      <w:r w:rsidRPr="00A829AC">
        <w:rPr>
          <w:sz w:val="16"/>
        </w:rPr>
        <w:t>, but why isn’t the issue higher on our list of national priorities? It is difficult for anyone holding public office to focus attention on a problem without being able to offer any solutions. Then, too, the American public needs to be convinced that the threat is real. And let the record show: it is not easy to convince the American public of anything.</w:t>
      </w:r>
    </w:p>
    <w:p w14:paraId="1EEB26C5" w14:textId="77777777" w:rsidR="0087379C" w:rsidRPr="00A829AC" w:rsidRDefault="0087379C" w:rsidP="0087379C">
      <w:pPr>
        <w:rPr>
          <w:sz w:val="16"/>
        </w:rPr>
      </w:pPr>
      <w:r w:rsidRPr="00A829AC">
        <w:rPr>
          <w:sz w:val="16"/>
        </w:rPr>
        <w:t>Dispatching journalists into the field to gather information costs money; hiring a glib bloviator is relatively cheap, and inviting opinionated guests to vent on the air is entirely cost-free. It wouldn’t work if it weren’t popular, and audiences, it turns out, are endlessly absorbed by hearing amplified echoes of their own biases. It has never been more difficult to convince the American public of anything that it is not already inclined to believe.  It’s divisive and damaging to the healthy functioning of our political system, but it’s also indisputably inexpensive and, therefore, good business.</w:t>
      </w:r>
    </w:p>
    <w:p w14:paraId="3E3B19ED" w14:textId="77777777" w:rsidR="0087379C" w:rsidRPr="00A829AC" w:rsidRDefault="0087379C" w:rsidP="0087379C">
      <w:pPr>
        <w:rPr>
          <w:sz w:val="16"/>
        </w:rPr>
      </w:pPr>
      <w:r w:rsidRPr="00A829AC">
        <w:rPr>
          <w:sz w:val="16"/>
        </w:rPr>
        <w:t>EMP attack</w:t>
      </w:r>
    </w:p>
    <w:p w14:paraId="7C5E6213" w14:textId="77777777" w:rsidR="0087379C" w:rsidRPr="00A829AC" w:rsidRDefault="0087379C" w:rsidP="0087379C">
      <w:pPr>
        <w:rPr>
          <w:sz w:val="16"/>
        </w:rPr>
      </w:pPr>
      <w:r w:rsidRPr="00A829AC">
        <w:rPr>
          <w:sz w:val="16"/>
        </w:rPr>
        <w:t>In early April 2015, the Pentagon, in a move that received hardly any public attention, announced a $700 million contract with the Raytheon Corporation to relocate critical computer systems deep underground into the massive bunker under Cheyenne Mountain in Colorado to shield the electronic communications gear from an extreme solar storm or from an electromagnetic pulse (EMP) attack.</w:t>
      </w:r>
    </w:p>
    <w:p w14:paraId="4BE56FF5" w14:textId="77777777" w:rsidR="0087379C" w:rsidRPr="00A829AC" w:rsidRDefault="0087379C" w:rsidP="0087379C">
      <w:pPr>
        <w:rPr>
          <w:sz w:val="16"/>
        </w:rPr>
      </w:pPr>
      <w:r w:rsidRPr="00A829AC">
        <w:rPr>
          <w:sz w:val="16"/>
        </w:rPr>
        <w:t>In a 2014 Wall Street Journal column, Woolsey argued that capability is reason enough for concern, given how aggressively it’s being pursued. “Rogue nations such as North Korea (and possibly Iran), will soon match Russia and China and have the primary ingredients for an EMP attack: simple ballistic missiles such as Scuds that could be launched from a freighter near our shores.</w:t>
      </w:r>
    </w:p>
    <w:p w14:paraId="3C04E9FD" w14:textId="77777777" w:rsidR="0087379C" w:rsidRPr="00A829AC" w:rsidRDefault="0087379C" w:rsidP="0087379C">
      <w:pPr>
        <w:rPr>
          <w:sz w:val="16"/>
        </w:rPr>
      </w:pPr>
      <w:r w:rsidRPr="00A829AC">
        <w:rPr>
          <w:sz w:val="16"/>
        </w:rPr>
        <w:t>In 2004 Russian military personnel warned the EMP commission that North Korea had recruited Russian scientists to develop its nuclear and EMP attack capabilities. Woolsey contended that back in late 2012 the North Koreans successfully orbited a satellite capable of delivering a small nuclear warhead. Designated the KSM-3, this North Korean satellite could, said Woolsey, deliver a surprise nuclear EMP attack against the United States.</w:t>
      </w:r>
    </w:p>
    <w:p w14:paraId="23915C8A" w14:textId="77777777" w:rsidR="0087379C" w:rsidRPr="00A829AC" w:rsidRDefault="0087379C" w:rsidP="0087379C">
      <w:pPr>
        <w:rPr>
          <w:sz w:val="16"/>
        </w:rPr>
      </w:pPr>
      <w:r w:rsidRPr="00A829AC">
        <w:rPr>
          <w:sz w:val="16"/>
        </w:rPr>
        <w:t>If Woolsey is correct and Russian scientists have transferred their knowledge of nuclear and EMP technology, the former CIA director’s concern is understandable.</w:t>
      </w:r>
    </w:p>
    <w:p w14:paraId="1A97D481" w14:textId="77777777" w:rsidR="0087379C" w:rsidRPr="00A829AC" w:rsidRDefault="0087379C" w:rsidP="0087379C">
      <w:pPr>
        <w:rPr>
          <w:sz w:val="16"/>
        </w:rPr>
      </w:pPr>
      <w:r w:rsidRPr="00A829AC">
        <w:rPr>
          <w:sz w:val="16"/>
        </w:rPr>
        <w:t>The commission estimated that protecting the national electric grid against an EMP attack would cost about $2 billion.</w:t>
      </w:r>
    </w:p>
    <w:p w14:paraId="4DC01F72" w14:textId="77777777" w:rsidR="0087379C" w:rsidRPr="00A829AC" w:rsidRDefault="0087379C" w:rsidP="0087379C">
      <w:pPr>
        <w:rPr>
          <w:sz w:val="16"/>
        </w:rPr>
      </w:pPr>
      <w:r w:rsidRPr="00A829AC">
        <w:rPr>
          <w:sz w:val="16"/>
        </w:rPr>
        <w:t>It is unclear whether our elected representatives have decided that the threat of an EMP attack is not that realistic after all or whether the failure to act owes more to their conclusion that there are more pressing issues requiring the expenditure of more than $2 billion. In the endless competition for federal funding, Washington has grown inured to the chorus of lobbyists crying wolf on behalf of one cause or another.</w:t>
      </w:r>
    </w:p>
    <w:p w14:paraId="5E83364C" w14:textId="77777777" w:rsidR="0087379C" w:rsidRPr="006C3724" w:rsidRDefault="0087379C" w:rsidP="0087379C">
      <w:pPr>
        <w:rPr>
          <w:rStyle w:val="Emphasis"/>
        </w:rPr>
      </w:pPr>
      <w:r w:rsidRPr="006C3724">
        <w:rPr>
          <w:rStyle w:val="Emphasis"/>
        </w:rPr>
        <w:t>Why it is so hard to make the system safer from attack</w:t>
      </w:r>
    </w:p>
    <w:p w14:paraId="6AC6F24D" w14:textId="77777777" w:rsidR="0087379C" w:rsidRPr="00A829AC" w:rsidRDefault="0087379C" w:rsidP="0087379C">
      <w:pPr>
        <w:rPr>
          <w:sz w:val="16"/>
        </w:rPr>
      </w:pPr>
      <w:r w:rsidRPr="006C3724">
        <w:rPr>
          <w:rStyle w:val="StyleUnderline"/>
        </w:rPr>
        <w:t>Imagine if an enemy of this country had crafted a system exposing the United States to the most devastating attack in its history</w:t>
      </w:r>
      <w:r w:rsidRPr="00A829AC">
        <w:rPr>
          <w:sz w:val="16"/>
        </w:rPr>
        <w:t xml:space="preserve">. </w:t>
      </w:r>
      <w:r w:rsidRPr="00597695">
        <w:rPr>
          <w:rStyle w:val="Emphasis"/>
          <w:highlight w:val="yellow"/>
        </w:rPr>
        <w:t>We</w:t>
      </w:r>
      <w:r w:rsidRPr="00A829AC">
        <w:rPr>
          <w:sz w:val="16"/>
        </w:rPr>
        <w:t xml:space="preserve"> may </w:t>
      </w:r>
      <w:r w:rsidRPr="006C3724">
        <w:rPr>
          <w:rStyle w:val="Emphasis"/>
        </w:rPr>
        <w:t xml:space="preserve">already </w:t>
      </w:r>
      <w:r w:rsidRPr="00597695">
        <w:rPr>
          <w:rStyle w:val="Emphasis"/>
          <w:highlight w:val="yellow"/>
        </w:rPr>
        <w:t>have done a better job</w:t>
      </w:r>
      <w:r w:rsidRPr="00A829AC">
        <w:rPr>
          <w:sz w:val="16"/>
        </w:rPr>
        <w:t xml:space="preserve"> </w:t>
      </w:r>
      <w:r w:rsidRPr="006C3724">
        <w:rPr>
          <w:rStyle w:val="StyleUnderline"/>
        </w:rPr>
        <w:t xml:space="preserve">of inadvertently </w:t>
      </w:r>
      <w:r w:rsidRPr="00597695">
        <w:rPr>
          <w:rStyle w:val="StyleUnderline"/>
          <w:highlight w:val="yellow"/>
        </w:rPr>
        <w:t>designing</w:t>
      </w:r>
      <w:r w:rsidRPr="006C3724">
        <w:rPr>
          <w:rStyle w:val="StyleUnderline"/>
        </w:rPr>
        <w:t xml:space="preserve"> just such </w:t>
      </w:r>
      <w:r w:rsidRPr="00597695">
        <w:rPr>
          <w:rStyle w:val="StyleUnderline"/>
          <w:highlight w:val="yellow"/>
        </w:rPr>
        <w:t>a system</w:t>
      </w:r>
      <w:r w:rsidRPr="006C3724">
        <w:rPr>
          <w:rStyle w:val="StyleUnderline"/>
        </w:rPr>
        <w:t xml:space="preserve"> </w:t>
      </w:r>
      <w:r w:rsidRPr="006C3724">
        <w:rPr>
          <w:rStyle w:val="Emphasis"/>
        </w:rPr>
        <w:t>ourselves</w:t>
      </w:r>
      <w:r w:rsidRPr="00A829AC">
        <w:rPr>
          <w:sz w:val="16"/>
        </w:rPr>
        <w:t xml:space="preserve">, </w:t>
      </w:r>
      <w:r w:rsidRPr="00597695">
        <w:rPr>
          <w:rStyle w:val="StyleUnderline"/>
          <w:highlight w:val="yellow"/>
        </w:rPr>
        <w:t xml:space="preserve">sowing the </w:t>
      </w:r>
      <w:r w:rsidRPr="00597695">
        <w:rPr>
          <w:rStyle w:val="Emphasis"/>
          <w:highlight w:val="yellow"/>
        </w:rPr>
        <w:t>seeds of our</w:t>
      </w:r>
      <w:r w:rsidRPr="006C3724">
        <w:rPr>
          <w:rStyle w:val="Emphasis"/>
        </w:rPr>
        <w:t xml:space="preserve"> own </w:t>
      </w:r>
      <w:r w:rsidRPr="00597695">
        <w:rPr>
          <w:rStyle w:val="Emphasis"/>
          <w:highlight w:val="yellow"/>
        </w:rPr>
        <w:t>downfall</w:t>
      </w:r>
      <w:r w:rsidRPr="00A829AC">
        <w:rPr>
          <w:sz w:val="16"/>
        </w:rPr>
        <w:t xml:space="preserve"> more effectively than any enemy of ours could have done. The federal agencies best equipped to monitor infrastructure for signs of cyberattack are precluded from doing so by laws that were designed to preserve privacy.</w:t>
      </w:r>
    </w:p>
    <w:p w14:paraId="6D4A5501" w14:textId="77777777" w:rsidR="0087379C" w:rsidRPr="006C3724" w:rsidRDefault="0087379C" w:rsidP="0087379C">
      <w:pPr>
        <w:rPr>
          <w:rStyle w:val="Emphasis"/>
        </w:rPr>
      </w:pPr>
      <w:r w:rsidRPr="006C3724">
        <w:rPr>
          <w:rStyle w:val="StyleUnderline"/>
        </w:rPr>
        <w:t>Where there are breaches</w:t>
      </w:r>
      <w:r w:rsidRPr="00A829AC">
        <w:rPr>
          <w:sz w:val="16"/>
        </w:rPr>
        <w:t xml:space="preserve"> of infrastructure security, </w:t>
      </w:r>
      <w:r w:rsidRPr="006C3724">
        <w:rPr>
          <w:rStyle w:val="StyleUnderline"/>
        </w:rPr>
        <w:t>corporations are protected by law against any mandate to share that information with competitors or the federal government</w:t>
      </w:r>
      <w:r w:rsidRPr="00A829AC">
        <w:rPr>
          <w:sz w:val="16"/>
        </w:rPr>
        <w:t xml:space="preserve">. There is, quite simply, an unavoidable tension between industry’s insistence that it be allowed to operate within a free enterprise system and government’s responsibility to develop high standards of safety and security for what may be the nation’s single most critical piece of infrastructure. </w:t>
      </w:r>
      <w:r w:rsidRPr="006C3724">
        <w:rPr>
          <w:rStyle w:val="StyleUnderline"/>
        </w:rPr>
        <w:t>This</w:t>
      </w:r>
      <w:r w:rsidRPr="00A829AC">
        <w:rPr>
          <w:sz w:val="16"/>
        </w:rPr>
        <w:t xml:space="preserve"> tension </w:t>
      </w:r>
      <w:r w:rsidRPr="006C3724">
        <w:rPr>
          <w:rStyle w:val="StyleUnderline"/>
        </w:rPr>
        <w:t xml:space="preserve">has resulted, in the electric power industry, in a high-stakes duel between corporations and government regulators, the consequences of which are cybersecurity regulations so </w:t>
      </w:r>
      <w:r w:rsidRPr="006C3724">
        <w:rPr>
          <w:rStyle w:val="Emphasis"/>
        </w:rPr>
        <w:t>patchwork</w:t>
      </w:r>
      <w:r w:rsidRPr="00A829AC">
        <w:rPr>
          <w:sz w:val="16"/>
        </w:rPr>
        <w:t xml:space="preserve"> </w:t>
      </w:r>
      <w:r w:rsidRPr="006C3724">
        <w:rPr>
          <w:rStyle w:val="StyleUnderline"/>
        </w:rPr>
        <w:t>and</w:t>
      </w:r>
      <w:r w:rsidRPr="00A829AC">
        <w:rPr>
          <w:sz w:val="16"/>
        </w:rPr>
        <w:t xml:space="preserve"> </w:t>
      </w:r>
      <w:r w:rsidRPr="006C3724">
        <w:rPr>
          <w:rStyle w:val="Emphasis"/>
        </w:rPr>
        <w:t>inadequate</w:t>
      </w:r>
      <w:r w:rsidRPr="00A829AC">
        <w:rPr>
          <w:sz w:val="16"/>
        </w:rPr>
        <w:t xml:space="preserve"> </w:t>
      </w:r>
      <w:r w:rsidRPr="006C3724">
        <w:rPr>
          <w:rStyle w:val="StyleUnderline"/>
        </w:rPr>
        <w:t xml:space="preserve">as to be one of the </w:t>
      </w:r>
      <w:r w:rsidRPr="006C3724">
        <w:rPr>
          <w:rStyle w:val="Emphasis"/>
        </w:rPr>
        <w:t>chief sources of the grid’s vulnerability.</w:t>
      </w:r>
    </w:p>
    <w:p w14:paraId="57ABE9E5" w14:textId="77777777" w:rsidR="0087379C" w:rsidRPr="00A829AC" w:rsidRDefault="0087379C" w:rsidP="0087379C">
      <w:pPr>
        <w:rPr>
          <w:sz w:val="16"/>
        </w:rPr>
      </w:pPr>
      <w:r w:rsidRPr="00A829AC">
        <w:rPr>
          <w:sz w:val="16"/>
        </w:rPr>
        <w:t>Now, power is often generated in one location by one company, fed over a separately managed transmission network (often overseen by either a regional transmission organization [RTO] or an independent system operator [ISO]), and ultimately passed on to yet another company for final delivery to the consumer. The consumer has no relationship with the companies that generate electricity or those that transmit it at top efficiency across vast distances. The consumer deals directly only with the local company that delivers the electricity on that final leg.</w:t>
      </w:r>
    </w:p>
    <w:p w14:paraId="7938CAA2" w14:textId="77777777" w:rsidR="0087379C" w:rsidRPr="00A829AC" w:rsidRDefault="0087379C" w:rsidP="0087379C">
      <w:pPr>
        <w:rPr>
          <w:sz w:val="16"/>
        </w:rPr>
      </w:pPr>
      <w:r w:rsidRPr="00A829AC">
        <w:rPr>
          <w:sz w:val="16"/>
        </w:rPr>
        <w:t>Because the system’s maintenance and protection reside in so many different hands, though, and because its complexity has made each player more dependent on computerized control systems, the grid is also more vulnerable than it used to be.</w:t>
      </w:r>
    </w:p>
    <w:p w14:paraId="12C29DE5" w14:textId="77777777" w:rsidR="0087379C" w:rsidRPr="00A829AC" w:rsidRDefault="0087379C" w:rsidP="0087379C">
      <w:pPr>
        <w:rPr>
          <w:rStyle w:val="Emphasis"/>
        </w:rPr>
      </w:pPr>
      <w:r w:rsidRPr="00597695">
        <w:rPr>
          <w:rStyle w:val="StyleUnderline"/>
          <w:highlight w:val="yellow"/>
        </w:rPr>
        <w:t xml:space="preserve">New forms of </w:t>
      </w:r>
      <w:r w:rsidRPr="00597695">
        <w:rPr>
          <w:rStyle w:val="Emphasis"/>
          <w:sz w:val="24"/>
          <w:szCs w:val="24"/>
          <w:highlight w:val="yellow"/>
        </w:rPr>
        <w:t>interconnections</w:t>
      </w:r>
      <w:r w:rsidRPr="00A829AC">
        <w:rPr>
          <w:sz w:val="16"/>
        </w:rPr>
        <w:t xml:space="preserve"> between and among firms </w:t>
      </w:r>
      <w:r w:rsidRPr="00597695">
        <w:rPr>
          <w:rStyle w:val="StyleUnderline"/>
          <w:highlight w:val="yellow"/>
        </w:rPr>
        <w:t>create</w:t>
      </w:r>
      <w:r w:rsidRPr="00A829AC">
        <w:rPr>
          <w:sz w:val="16"/>
        </w:rPr>
        <w:t xml:space="preserve"> </w:t>
      </w:r>
      <w:r w:rsidRPr="00A829AC">
        <w:rPr>
          <w:rStyle w:val="Emphasis"/>
        </w:rPr>
        <w:t xml:space="preserve">new </w:t>
      </w:r>
      <w:r w:rsidRPr="00597695">
        <w:rPr>
          <w:rStyle w:val="Emphasis"/>
          <w:highlight w:val="yellow"/>
        </w:rPr>
        <w:t>pathways through which malicious cyberattacks may travel.</w:t>
      </w:r>
    </w:p>
    <w:p w14:paraId="4F30032D" w14:textId="77777777" w:rsidR="0087379C" w:rsidRPr="00A829AC" w:rsidRDefault="0087379C" w:rsidP="0087379C">
      <w:pPr>
        <w:rPr>
          <w:sz w:val="16"/>
        </w:rPr>
      </w:pPr>
      <w:r w:rsidRPr="00A829AC">
        <w:rPr>
          <w:rStyle w:val="StyleUnderline"/>
        </w:rPr>
        <w:t>The</w:t>
      </w:r>
      <w:r w:rsidRPr="00A829AC">
        <w:rPr>
          <w:sz w:val="16"/>
        </w:rPr>
        <w:t xml:space="preserve"> electric power </w:t>
      </w:r>
      <w:r w:rsidRPr="00A829AC">
        <w:rPr>
          <w:rStyle w:val="StyleUnderline"/>
        </w:rPr>
        <w:t xml:space="preserve">grid may only be as strong as its </w:t>
      </w:r>
      <w:r w:rsidRPr="00A829AC">
        <w:rPr>
          <w:rStyle w:val="Emphasis"/>
        </w:rPr>
        <w:t>weakest link.</w:t>
      </w:r>
      <w:r w:rsidRPr="00A829AC">
        <w:rPr>
          <w:sz w:val="16"/>
        </w:rPr>
        <w:t xml:space="preserve"> Leaders in the industry will argue that they have invested enormous resources in protecting their infrastructure, and they have. But smaller companies with lean profit margins are simply not inclined to spend a great deal on cybersecurity. </w:t>
      </w:r>
      <w:r w:rsidRPr="00597695">
        <w:rPr>
          <w:rStyle w:val="StyleUnderline"/>
          <w:highlight w:val="yellow"/>
        </w:rPr>
        <w:t>The weakest links</w:t>
      </w:r>
      <w:r w:rsidRPr="00A829AC">
        <w:rPr>
          <w:sz w:val="16"/>
        </w:rPr>
        <w:t xml:space="preserve"> in this system </w:t>
      </w:r>
      <w:r w:rsidRPr="00597695">
        <w:rPr>
          <w:rStyle w:val="StyleUnderline"/>
          <w:highlight w:val="yellow"/>
        </w:rPr>
        <w:t>tend to be</w:t>
      </w:r>
      <w:r w:rsidRPr="00A829AC">
        <w:rPr>
          <w:rStyle w:val="StyleUnderline"/>
        </w:rPr>
        <w:t xml:space="preserve"> the </w:t>
      </w:r>
      <w:r w:rsidRPr="00597695">
        <w:rPr>
          <w:rStyle w:val="StyleUnderline"/>
          <w:highlight w:val="yellow"/>
        </w:rPr>
        <w:t>smaller companies with the poorest security</w:t>
      </w:r>
      <w:r w:rsidRPr="00A829AC">
        <w:rPr>
          <w:rStyle w:val="StyleUnderline"/>
        </w:rPr>
        <w:t xml:space="preserve"> and maintenance practices</w:t>
      </w:r>
      <w:r w:rsidRPr="00A829AC">
        <w:rPr>
          <w:sz w:val="16"/>
        </w:rPr>
        <w:t xml:space="preserve">. </w:t>
      </w:r>
      <w:r w:rsidRPr="00597695">
        <w:rPr>
          <w:rStyle w:val="Emphasis"/>
          <w:highlight w:val="yellow"/>
        </w:rPr>
        <w:t>This presents a</w:t>
      </w:r>
      <w:r w:rsidRPr="00A829AC">
        <w:rPr>
          <w:rStyle w:val="Emphasis"/>
        </w:rPr>
        <w:t xml:space="preserve"> particularly </w:t>
      </w:r>
      <w:r w:rsidRPr="00597695">
        <w:rPr>
          <w:rStyle w:val="Emphasis"/>
          <w:highlight w:val="yellow"/>
        </w:rPr>
        <w:t>serious problem</w:t>
      </w:r>
      <w:r w:rsidRPr="00A829AC">
        <w:rPr>
          <w:sz w:val="16"/>
        </w:rPr>
        <w:t xml:space="preserve"> </w:t>
      </w:r>
      <w:r w:rsidRPr="00A829AC">
        <w:rPr>
          <w:rStyle w:val="StyleUnderline"/>
        </w:rPr>
        <w:t xml:space="preserve">within the power industry </w:t>
      </w:r>
      <w:r w:rsidRPr="00597695">
        <w:rPr>
          <w:rStyle w:val="StyleUnderline"/>
          <w:highlight w:val="yellow"/>
        </w:rPr>
        <w:t xml:space="preserve">because of the </w:t>
      </w:r>
      <w:r w:rsidRPr="00597695">
        <w:rPr>
          <w:rStyle w:val="Emphasis"/>
          <w:highlight w:val="yellow"/>
        </w:rPr>
        <w:t>interconnectedness of the grid</w:t>
      </w:r>
      <w:r w:rsidRPr="00A829AC">
        <w:rPr>
          <w:sz w:val="16"/>
        </w:rPr>
        <w:t xml:space="preserve">. If you bring down the small [companies] in the right order,” </w:t>
      </w:r>
      <w:r w:rsidRPr="00597695">
        <w:rPr>
          <w:rStyle w:val="StyleUnderline"/>
          <w:highlight w:val="yellow"/>
        </w:rPr>
        <w:t xml:space="preserve">it could initiate a </w:t>
      </w:r>
      <w:r w:rsidRPr="00597695">
        <w:rPr>
          <w:rStyle w:val="Emphasis"/>
          <w:highlight w:val="yellow"/>
        </w:rPr>
        <w:t>domino-like</w:t>
      </w:r>
      <w:r w:rsidRPr="00597695">
        <w:rPr>
          <w:sz w:val="16"/>
          <w:highlight w:val="yellow"/>
        </w:rPr>
        <w:t xml:space="preserve"> “</w:t>
      </w:r>
      <w:r w:rsidRPr="00597695">
        <w:rPr>
          <w:rStyle w:val="Emphasis"/>
          <w:highlight w:val="yellow"/>
        </w:rPr>
        <w:t>cascade effect</w:t>
      </w:r>
      <w:r w:rsidRPr="00A829AC">
        <w:rPr>
          <w:rStyle w:val="Emphasis"/>
        </w:rPr>
        <w:t>.</w:t>
      </w:r>
      <w:r w:rsidRPr="00A829AC">
        <w:rPr>
          <w:sz w:val="16"/>
        </w:rPr>
        <w:t xml:space="preserve">  </w:t>
      </w:r>
      <w:r w:rsidRPr="00A829AC">
        <w:rPr>
          <w:rStyle w:val="Emphasis"/>
        </w:rPr>
        <w:t>Cascading outages</w:t>
      </w:r>
      <w:r w:rsidRPr="00A829AC">
        <w:rPr>
          <w:sz w:val="16"/>
        </w:rPr>
        <w:t xml:space="preserve"> </w:t>
      </w:r>
      <w:r w:rsidRPr="00A829AC">
        <w:rPr>
          <w:rStyle w:val="StyleUnderline"/>
        </w:rPr>
        <w:t>could</w:t>
      </w:r>
      <w:r w:rsidRPr="00A829AC">
        <w:rPr>
          <w:sz w:val="16"/>
        </w:rPr>
        <w:t xml:space="preserve"> </w:t>
      </w:r>
      <w:r w:rsidRPr="00A829AC">
        <w:rPr>
          <w:rStyle w:val="StyleUnderline"/>
        </w:rPr>
        <w:t xml:space="preserve">compromise the systems of </w:t>
      </w:r>
      <w:r w:rsidRPr="00A829AC">
        <w:rPr>
          <w:rStyle w:val="Emphasis"/>
        </w:rPr>
        <w:t>larger</w:t>
      </w:r>
      <w:r w:rsidRPr="00A829AC">
        <w:rPr>
          <w:rStyle w:val="StyleUnderline"/>
        </w:rPr>
        <w:t xml:space="preserve"> companies</w:t>
      </w:r>
      <w:r w:rsidRPr="00A829AC">
        <w:rPr>
          <w:sz w:val="16"/>
        </w:rPr>
        <w:t xml:space="preserve">, </w:t>
      </w:r>
      <w:r w:rsidRPr="00A829AC">
        <w:rPr>
          <w:rStyle w:val="StyleUnderline"/>
        </w:rPr>
        <w:t xml:space="preserve">quickly </w:t>
      </w:r>
      <w:r w:rsidRPr="00597695">
        <w:rPr>
          <w:rStyle w:val="StyleUnderline"/>
          <w:highlight w:val="yellow"/>
        </w:rPr>
        <w:t xml:space="preserve">threatening the </w:t>
      </w:r>
      <w:r w:rsidRPr="00597695">
        <w:rPr>
          <w:rStyle w:val="Emphasis"/>
          <w:highlight w:val="yellow"/>
        </w:rPr>
        <w:t>entire network</w:t>
      </w:r>
      <w:r w:rsidRPr="00A829AC">
        <w:rPr>
          <w:sz w:val="16"/>
        </w:rPr>
        <w:t>. It’s not less well-defended companies are bad, it’s just that they don’t have the infrastructure or resources to do what actually needs to be done.</w:t>
      </w:r>
    </w:p>
    <w:p w14:paraId="7FF6BCE5" w14:textId="77777777" w:rsidR="0087379C" w:rsidRDefault="0087379C" w:rsidP="0087379C"/>
    <w:p w14:paraId="37B99E72" w14:textId="77777777" w:rsidR="0087379C" w:rsidRPr="006C3724" w:rsidRDefault="0087379C" w:rsidP="0087379C"/>
    <w:p w14:paraId="67003BA0" w14:textId="77777777" w:rsidR="0087379C" w:rsidRDefault="0087379C" w:rsidP="0087379C">
      <w:pPr>
        <w:pStyle w:val="Heading4"/>
      </w:pPr>
      <w:r>
        <w:t xml:space="preserve">The threat of critical infrastructure attacks is </w:t>
      </w:r>
      <w:r w:rsidRPr="009B76AD">
        <w:rPr>
          <w:u w:val="single"/>
        </w:rPr>
        <w:t>real</w:t>
      </w:r>
      <w:r>
        <w:t xml:space="preserve">, </w:t>
      </w:r>
      <w:r w:rsidRPr="009B76AD">
        <w:rPr>
          <w:u w:val="single"/>
        </w:rPr>
        <w:t>imminent</w:t>
      </w:r>
      <w:r>
        <w:t xml:space="preserve">, and will </w:t>
      </w:r>
      <w:r w:rsidRPr="009B76AD">
        <w:rPr>
          <w:u w:val="single"/>
        </w:rPr>
        <w:t>cascade</w:t>
      </w:r>
      <w:r>
        <w:t xml:space="preserve"> across sectors and the </w:t>
      </w:r>
      <w:r w:rsidRPr="006C3724">
        <w:rPr>
          <w:u w:val="single"/>
        </w:rPr>
        <w:t>world</w:t>
      </w:r>
      <w:r>
        <w:t xml:space="preserve">---it’s an </w:t>
      </w:r>
      <w:r w:rsidRPr="009B76AD">
        <w:rPr>
          <w:u w:val="single"/>
        </w:rPr>
        <w:t>existential threat</w:t>
      </w:r>
      <w:r>
        <w:t>.</w:t>
      </w:r>
    </w:p>
    <w:p w14:paraId="0EFC5C85" w14:textId="77777777" w:rsidR="0087379C" w:rsidRDefault="0087379C" w:rsidP="0087379C">
      <w:r>
        <w:t xml:space="preserve">Ted P. </w:t>
      </w:r>
      <w:r w:rsidRPr="00386CD9">
        <w:rPr>
          <w:rStyle w:val="Style13ptBold"/>
        </w:rPr>
        <w:t>Delacourt 22</w:t>
      </w:r>
      <w:r>
        <w:t>, holds a Master of Science and Technology Intelligence degree from the National Intelligence University, Supervisory Special Agent in the FBI Cyber Division, “Cyberattacks on Critical Infrastructure as the New WMD”, https://www.hstoday.us/featured/cyberattacks-on-critical-infrastructure-as-the-new-wmd/</w:t>
      </w:r>
    </w:p>
    <w:p w14:paraId="0276034E" w14:textId="77777777" w:rsidR="0087379C" w:rsidRPr="009B76AD" w:rsidRDefault="0087379C" w:rsidP="0087379C">
      <w:pPr>
        <w:rPr>
          <w:sz w:val="16"/>
        </w:rPr>
      </w:pPr>
      <w:r w:rsidRPr="009B76AD">
        <w:rPr>
          <w:sz w:val="16"/>
        </w:rPr>
        <w:t xml:space="preserve">Should </w:t>
      </w:r>
      <w:r w:rsidRPr="0067528F">
        <w:rPr>
          <w:rStyle w:val="StyleUnderline"/>
        </w:rPr>
        <w:t>the acronym WMD</w:t>
      </w:r>
      <w:r w:rsidRPr="009B76AD">
        <w:rPr>
          <w:sz w:val="16"/>
        </w:rPr>
        <w:t xml:space="preserve">, </w:t>
      </w:r>
      <w:r w:rsidRPr="0067528F">
        <w:rPr>
          <w:rStyle w:val="StyleUnderline"/>
        </w:rPr>
        <w:t>which stands for “Weapons of Mass Destruction</w:t>
      </w:r>
      <w:r w:rsidRPr="009B76AD">
        <w:rPr>
          <w:sz w:val="16"/>
        </w:rPr>
        <w:t xml:space="preserve">,” </w:t>
      </w:r>
      <w:r w:rsidRPr="0067528F">
        <w:rPr>
          <w:rStyle w:val="StyleUnderline"/>
        </w:rPr>
        <w:t>be updated to “Weapons of Mass Disruption</w:t>
      </w:r>
      <w:r w:rsidRPr="009B76AD">
        <w:rPr>
          <w:sz w:val="16"/>
        </w:rPr>
        <w:t xml:space="preserve">?” I think it is a timely question in this Digital Age as we connect and integrate billions of new digital devices into our lives and business processes and when </w:t>
      </w:r>
      <w:r w:rsidRPr="00597695">
        <w:rPr>
          <w:rStyle w:val="StyleUnderline"/>
          <w:highlight w:val="yellow"/>
        </w:rPr>
        <w:t xml:space="preserve">a cyber-attack against </w:t>
      </w:r>
      <w:r w:rsidRPr="00597695">
        <w:rPr>
          <w:rStyle w:val="Emphasis"/>
          <w:highlight w:val="yellow"/>
        </w:rPr>
        <w:t>one supply chain provider</w:t>
      </w:r>
      <w:r w:rsidRPr="00597695">
        <w:rPr>
          <w:sz w:val="16"/>
          <w:highlight w:val="yellow"/>
        </w:rPr>
        <w:t xml:space="preserve"> </w:t>
      </w:r>
      <w:r w:rsidRPr="00597695">
        <w:rPr>
          <w:rStyle w:val="StyleUnderline"/>
          <w:highlight w:val="yellow"/>
        </w:rPr>
        <w:t>can lead to</w:t>
      </w:r>
      <w:r w:rsidRPr="00597695">
        <w:rPr>
          <w:sz w:val="16"/>
          <w:highlight w:val="yellow"/>
        </w:rPr>
        <w:t xml:space="preserve"> </w:t>
      </w:r>
      <w:r w:rsidRPr="00597695">
        <w:rPr>
          <w:rStyle w:val="Emphasis"/>
          <w:highlight w:val="yellow"/>
        </w:rPr>
        <w:t>cascading effects</w:t>
      </w:r>
      <w:r w:rsidRPr="009B76AD">
        <w:rPr>
          <w:sz w:val="16"/>
        </w:rPr>
        <w:t xml:space="preserve"> on entire communities </w:t>
      </w:r>
      <w:r w:rsidRPr="00597695">
        <w:rPr>
          <w:rStyle w:val="Emphasis"/>
          <w:sz w:val="24"/>
          <w:highlight w:val="yellow"/>
        </w:rPr>
        <w:t>across the globe</w:t>
      </w:r>
      <w:r w:rsidRPr="009B76AD">
        <w:rPr>
          <w:sz w:val="16"/>
        </w:rPr>
        <w:t xml:space="preserve">. </w:t>
      </w:r>
      <w:r w:rsidRPr="0067528F">
        <w:rPr>
          <w:rStyle w:val="StyleUnderline"/>
        </w:rPr>
        <w:t>Cyber</w:t>
      </w:r>
      <w:r w:rsidRPr="00597695">
        <w:rPr>
          <w:rStyle w:val="StyleUnderline"/>
          <w:highlight w:val="yellow"/>
        </w:rPr>
        <w:t>attacks on Critical Infrastructure</w:t>
      </w:r>
      <w:r w:rsidRPr="009F34E4">
        <w:rPr>
          <w:rStyle w:val="StyleUnderline"/>
        </w:rPr>
        <w:t xml:space="preserve"> (CI) </w:t>
      </w:r>
      <w:r w:rsidRPr="00597695">
        <w:rPr>
          <w:rStyle w:val="StyleUnderline"/>
          <w:highlight w:val="yellow"/>
        </w:rPr>
        <w:t xml:space="preserve">can cause </w:t>
      </w:r>
      <w:r w:rsidRPr="00597695">
        <w:rPr>
          <w:rStyle w:val="Emphasis"/>
          <w:highlight w:val="yellow"/>
        </w:rPr>
        <w:t>mass</w:t>
      </w:r>
      <w:r w:rsidRPr="009B76AD">
        <w:rPr>
          <w:sz w:val="16"/>
        </w:rPr>
        <w:t xml:space="preserve"> economic and </w:t>
      </w:r>
      <w:r w:rsidRPr="00597695">
        <w:rPr>
          <w:rStyle w:val="Emphasis"/>
          <w:highlight w:val="yellow"/>
        </w:rPr>
        <w:t>societal impacts</w:t>
      </w:r>
      <w:r w:rsidRPr="009B76AD">
        <w:rPr>
          <w:sz w:val="16"/>
        </w:rPr>
        <w:t xml:space="preserve">. </w:t>
      </w:r>
      <w:r w:rsidRPr="0067528F">
        <w:rPr>
          <w:rStyle w:val="Emphasis"/>
        </w:rPr>
        <w:t>Few</w:t>
      </w:r>
      <w:r w:rsidRPr="009B76AD">
        <w:rPr>
          <w:sz w:val="16"/>
        </w:rPr>
        <w:t xml:space="preserve">er </w:t>
      </w:r>
      <w:r w:rsidRPr="0067528F">
        <w:rPr>
          <w:rStyle w:val="StyleUnderline"/>
        </w:rPr>
        <w:t>strategies than cyber-attacks can offer</w:t>
      </w:r>
      <w:r w:rsidRPr="009B76AD">
        <w:rPr>
          <w:sz w:val="16"/>
        </w:rPr>
        <w:t xml:space="preserve"> better </w:t>
      </w:r>
      <w:r w:rsidRPr="0067528F">
        <w:rPr>
          <w:rStyle w:val="Emphasis"/>
        </w:rPr>
        <w:t>plausible deniability</w:t>
      </w:r>
      <w:r w:rsidRPr="009B76AD">
        <w:rPr>
          <w:sz w:val="16"/>
        </w:rPr>
        <w:t xml:space="preserve"> </w:t>
      </w:r>
      <w:r w:rsidRPr="0067528F">
        <w:rPr>
          <w:rStyle w:val="StyleUnderline"/>
        </w:rPr>
        <w:t>and</w:t>
      </w:r>
      <w:r w:rsidRPr="009B76AD">
        <w:rPr>
          <w:sz w:val="16"/>
        </w:rPr>
        <w:t xml:space="preserve"> can </w:t>
      </w:r>
      <w:r w:rsidRPr="0067528F">
        <w:rPr>
          <w:rStyle w:val="StyleUnderline"/>
        </w:rPr>
        <w:t>cause greater</w:t>
      </w:r>
      <w:r w:rsidRPr="009B76AD">
        <w:rPr>
          <w:sz w:val="16"/>
        </w:rPr>
        <w:t xml:space="preserve"> anxiety and </w:t>
      </w:r>
      <w:r w:rsidRPr="0067528F">
        <w:rPr>
          <w:rStyle w:val="Emphasis"/>
        </w:rPr>
        <w:t>instability</w:t>
      </w:r>
      <w:r w:rsidRPr="009B76AD">
        <w:rPr>
          <w:sz w:val="16"/>
        </w:rPr>
        <w:t xml:space="preserve"> </w:t>
      </w:r>
      <w:r w:rsidRPr="0067528F">
        <w:rPr>
          <w:rStyle w:val="StyleUnderline"/>
        </w:rPr>
        <w:t xml:space="preserve">to our society than targeting the </w:t>
      </w:r>
      <w:r w:rsidRPr="0067528F">
        <w:rPr>
          <w:rStyle w:val="Emphasis"/>
        </w:rPr>
        <w:t>systems and networks</w:t>
      </w:r>
      <w:r w:rsidRPr="0067528F">
        <w:rPr>
          <w:rStyle w:val="StyleUnderline"/>
        </w:rPr>
        <w:t xml:space="preserve"> that </w:t>
      </w:r>
      <w:r w:rsidRPr="009F34E4">
        <w:rPr>
          <w:rStyle w:val="Emphasis"/>
        </w:rPr>
        <w:t>enable</w:t>
      </w:r>
      <w:r w:rsidRPr="009F34E4">
        <w:rPr>
          <w:rStyle w:val="StyleUnderline"/>
        </w:rPr>
        <w:t xml:space="preserve"> our </w:t>
      </w:r>
      <w:r w:rsidRPr="009F34E4">
        <w:rPr>
          <w:rStyle w:val="Emphasis"/>
        </w:rPr>
        <w:t>day-to-day activities</w:t>
      </w:r>
      <w:r w:rsidRPr="009F34E4">
        <w:rPr>
          <w:rStyle w:val="StyleUnderline"/>
        </w:rPr>
        <w:t>.</w:t>
      </w:r>
      <w:r w:rsidRPr="009F34E4">
        <w:rPr>
          <w:sz w:val="16"/>
        </w:rPr>
        <w:t xml:space="preserve"> Consider that </w:t>
      </w:r>
      <w:r w:rsidRPr="009F34E4">
        <w:rPr>
          <w:rStyle w:val="StyleUnderline"/>
        </w:rPr>
        <w:t>20 years ago terrorists killed 3,000 Americans and disrupted the entire U.S. and global economies with only four planes</w:t>
      </w:r>
      <w:r w:rsidRPr="009F34E4">
        <w:rPr>
          <w:sz w:val="16"/>
        </w:rPr>
        <w:t>. Given the growth and ubiquity</w:t>
      </w:r>
      <w:r w:rsidRPr="009B76AD">
        <w:rPr>
          <w:sz w:val="16"/>
        </w:rPr>
        <w:t xml:space="preserve"> of technology today </w:t>
      </w:r>
      <w:r w:rsidRPr="0067528F">
        <w:rPr>
          <w:rStyle w:val="StyleUnderline"/>
        </w:rPr>
        <w:t>we must consider how the exponential growth of cyberattacks on CI might be similarly leveraged by adversaries and criminal actors as Weapons of Mass Disruption</w:t>
      </w:r>
      <w:r w:rsidRPr="009B76AD">
        <w:rPr>
          <w:sz w:val="16"/>
        </w:rPr>
        <w:t xml:space="preserve">, </w:t>
      </w:r>
      <w:r w:rsidRPr="0067528F">
        <w:rPr>
          <w:rStyle w:val="Emphasis"/>
        </w:rPr>
        <w:t>the new WMD</w:t>
      </w:r>
      <w:r w:rsidRPr="009B76AD">
        <w:rPr>
          <w:sz w:val="16"/>
        </w:rPr>
        <w:t>.</w:t>
      </w:r>
      <w:bookmarkStart w:id="10" w:name="_ednref1"/>
      <w:r w:rsidRPr="009B76AD">
        <w:rPr>
          <w:sz w:val="16"/>
        </w:rPr>
        <w:fldChar w:fldCharType="begin"/>
      </w:r>
      <w:r w:rsidRPr="009B76AD">
        <w:rPr>
          <w:sz w:val="16"/>
        </w:rPr>
        <w:instrText xml:space="preserve"> HYPERLINK "https://www.hstoday.us/featured/cyberattacks-on-critical-infrastructure-as-the-new-wmd/" \l "_edn1" </w:instrText>
      </w:r>
      <w:r w:rsidRPr="009B76AD">
        <w:rPr>
          <w:sz w:val="16"/>
        </w:rPr>
      </w:r>
      <w:r w:rsidRPr="009B76AD">
        <w:rPr>
          <w:sz w:val="16"/>
        </w:rPr>
        <w:fldChar w:fldCharType="separate"/>
      </w:r>
      <w:r w:rsidRPr="009B76AD">
        <w:rPr>
          <w:rStyle w:val="Hyperlink"/>
          <w:sz w:val="16"/>
        </w:rPr>
        <w:t>[1]</w:t>
      </w:r>
      <w:r w:rsidRPr="009B76AD">
        <w:rPr>
          <w:sz w:val="16"/>
        </w:rPr>
        <w:fldChar w:fldCharType="end"/>
      </w:r>
      <w:bookmarkEnd w:id="10"/>
    </w:p>
    <w:p w14:paraId="04698887" w14:textId="77777777" w:rsidR="0087379C" w:rsidRPr="009B76AD" w:rsidRDefault="0087379C" w:rsidP="0087379C">
      <w:pPr>
        <w:rPr>
          <w:sz w:val="16"/>
        </w:rPr>
      </w:pPr>
      <w:r w:rsidRPr="0067528F">
        <w:rPr>
          <w:rStyle w:val="StyleUnderline"/>
        </w:rPr>
        <w:t xml:space="preserve">Cyberattacks take </w:t>
      </w:r>
      <w:r w:rsidRPr="0067528F">
        <w:rPr>
          <w:rStyle w:val="Emphasis"/>
        </w:rPr>
        <w:t>many forms</w:t>
      </w:r>
      <w:r w:rsidRPr="009B76AD">
        <w:rPr>
          <w:sz w:val="16"/>
        </w:rPr>
        <w:t xml:space="preserve">, often </w:t>
      </w:r>
      <w:r w:rsidRPr="0067528F">
        <w:rPr>
          <w:rStyle w:val="StyleUnderline"/>
        </w:rPr>
        <w:t>progressing through multiple phases as they escalate in severity</w:t>
      </w:r>
      <w:r w:rsidRPr="009B76AD">
        <w:rPr>
          <w:sz w:val="16"/>
        </w:rPr>
        <w:t xml:space="preserve">. Malicious actors often initiate a network intrusion through phishing campaigns or the purchase of compromised user credentials on the dark web. What begins as the hijack of a single user profile expands in severity. </w:t>
      </w:r>
      <w:r w:rsidRPr="00CF4077">
        <w:rPr>
          <w:rStyle w:val="StyleUnderline"/>
        </w:rPr>
        <w:t xml:space="preserve">Intruders </w:t>
      </w:r>
      <w:r w:rsidRPr="00CF4077">
        <w:rPr>
          <w:rStyle w:val="Emphasis"/>
        </w:rPr>
        <w:t>move laterally</w:t>
      </w:r>
      <w:r w:rsidRPr="009B76AD">
        <w:rPr>
          <w:sz w:val="16"/>
        </w:rPr>
        <w:t xml:space="preserve"> </w:t>
      </w:r>
      <w:r w:rsidRPr="00CF4077">
        <w:rPr>
          <w:rStyle w:val="StyleUnderline"/>
        </w:rPr>
        <w:t>across internal systems</w:t>
      </w:r>
      <w:r w:rsidRPr="009B76AD">
        <w:rPr>
          <w:sz w:val="16"/>
        </w:rPr>
        <w:t xml:space="preserve">, </w:t>
      </w:r>
      <w:r w:rsidRPr="00CF4077">
        <w:rPr>
          <w:rStyle w:val="StyleUnderline"/>
        </w:rPr>
        <w:t xml:space="preserve">conducting surveillance and gathering intelligence on network environments before </w:t>
      </w:r>
      <w:r w:rsidRPr="00CF4077">
        <w:rPr>
          <w:rStyle w:val="Emphasis"/>
        </w:rPr>
        <w:t>escalating</w:t>
      </w:r>
      <w:r w:rsidRPr="009B76AD">
        <w:rPr>
          <w:sz w:val="16"/>
        </w:rPr>
        <w:t xml:space="preserve"> </w:t>
      </w:r>
      <w:r w:rsidRPr="00CF4077">
        <w:rPr>
          <w:rStyle w:val="StyleUnderline"/>
        </w:rPr>
        <w:t>to</w:t>
      </w:r>
      <w:r w:rsidRPr="009B76AD">
        <w:rPr>
          <w:sz w:val="16"/>
        </w:rPr>
        <w:t xml:space="preserve"> data theft, </w:t>
      </w:r>
      <w:r w:rsidRPr="00CF4077">
        <w:rPr>
          <w:rStyle w:val="Emphasis"/>
        </w:rPr>
        <w:t>service disruptions</w:t>
      </w:r>
      <w:r w:rsidRPr="009B76AD">
        <w:rPr>
          <w:sz w:val="16"/>
        </w:rPr>
        <w:t>, and ransomware extortion.</w:t>
      </w:r>
    </w:p>
    <w:p w14:paraId="5FA75792" w14:textId="77777777" w:rsidR="0087379C" w:rsidRPr="009B76AD" w:rsidRDefault="0087379C" w:rsidP="0087379C">
      <w:pPr>
        <w:rPr>
          <w:sz w:val="16"/>
        </w:rPr>
      </w:pPr>
      <w:r w:rsidRPr="009B76AD">
        <w:rPr>
          <w:sz w:val="16"/>
        </w:rPr>
        <w:t xml:space="preserve">The goals of these actors may be both strategic and economic in nature, and targets may be government and/or the private sector. Cyberattacks perpetrated on CI elements develop into the new WMD when the intended and unintended consequences cause widespread damage and societal impacts. </w:t>
      </w:r>
      <w:r w:rsidRPr="00597695">
        <w:rPr>
          <w:rStyle w:val="StyleUnderline"/>
          <w:highlight w:val="yellow"/>
        </w:rPr>
        <w:t xml:space="preserve">A disruption of essential services, </w:t>
      </w:r>
      <w:r w:rsidRPr="00597695">
        <w:rPr>
          <w:rStyle w:val="Emphasis"/>
          <w:highlight w:val="yellow"/>
        </w:rPr>
        <w:t>even if brief</w:t>
      </w:r>
      <w:r w:rsidRPr="00597695">
        <w:rPr>
          <w:sz w:val="16"/>
          <w:highlight w:val="yellow"/>
        </w:rPr>
        <w:t xml:space="preserve">, </w:t>
      </w:r>
      <w:r w:rsidRPr="00597695">
        <w:rPr>
          <w:rStyle w:val="StyleUnderline"/>
          <w:highlight w:val="yellow"/>
        </w:rPr>
        <w:t xml:space="preserve">can occupy </w:t>
      </w:r>
      <w:r w:rsidRPr="00597695">
        <w:rPr>
          <w:rStyle w:val="Emphasis"/>
          <w:highlight w:val="yellow"/>
        </w:rPr>
        <w:t>significant</w:t>
      </w:r>
      <w:r w:rsidRPr="00CF4077">
        <w:rPr>
          <w:rStyle w:val="StyleUnderline"/>
        </w:rPr>
        <w:t xml:space="preserve"> civilian and military </w:t>
      </w:r>
      <w:r w:rsidRPr="00597695">
        <w:rPr>
          <w:rStyle w:val="Emphasis"/>
          <w:highlight w:val="yellow"/>
        </w:rPr>
        <w:t>resources</w:t>
      </w:r>
      <w:r w:rsidRPr="00CF4077">
        <w:rPr>
          <w:rStyle w:val="StyleUnderline"/>
        </w:rPr>
        <w:t xml:space="preserve"> in a region or entire country</w:t>
      </w:r>
      <w:r w:rsidRPr="009B76AD">
        <w:rPr>
          <w:sz w:val="16"/>
        </w:rPr>
        <w:t>.</w:t>
      </w:r>
      <w:bookmarkStart w:id="11" w:name="_ednref2"/>
      <w:r w:rsidRPr="009B76AD">
        <w:rPr>
          <w:sz w:val="16"/>
        </w:rPr>
        <w:fldChar w:fldCharType="begin"/>
      </w:r>
      <w:r w:rsidRPr="009B76AD">
        <w:rPr>
          <w:sz w:val="16"/>
        </w:rPr>
        <w:instrText xml:space="preserve"> HYPERLINK "https://www.hstoday.us/featured/cyberattacks-on-critical-infrastructure-as-the-new-wmd/" \l "_edn2" </w:instrText>
      </w:r>
      <w:r w:rsidRPr="009B76AD">
        <w:rPr>
          <w:sz w:val="16"/>
        </w:rPr>
      </w:r>
      <w:r w:rsidRPr="009B76AD">
        <w:rPr>
          <w:sz w:val="16"/>
        </w:rPr>
        <w:fldChar w:fldCharType="separate"/>
      </w:r>
      <w:r w:rsidRPr="009B76AD">
        <w:rPr>
          <w:rStyle w:val="Hyperlink"/>
          <w:sz w:val="16"/>
        </w:rPr>
        <w:t>[2]</w:t>
      </w:r>
      <w:r w:rsidRPr="009B76AD">
        <w:rPr>
          <w:sz w:val="16"/>
        </w:rPr>
        <w:fldChar w:fldCharType="end"/>
      </w:r>
      <w:bookmarkEnd w:id="11"/>
    </w:p>
    <w:p w14:paraId="31D7532C" w14:textId="77777777" w:rsidR="0087379C" w:rsidRPr="009B76AD" w:rsidRDefault="0087379C" w:rsidP="0087379C">
      <w:pPr>
        <w:rPr>
          <w:sz w:val="16"/>
        </w:rPr>
      </w:pPr>
      <w:r w:rsidRPr="00597695">
        <w:rPr>
          <w:rStyle w:val="StyleUnderline"/>
          <w:highlight w:val="yellow"/>
        </w:rPr>
        <w:t>Russian</w:t>
      </w:r>
      <w:r w:rsidRPr="00CF4077">
        <w:rPr>
          <w:rStyle w:val="StyleUnderline"/>
        </w:rPr>
        <w:t xml:space="preserve"> military </w:t>
      </w:r>
      <w:r w:rsidRPr="00597695">
        <w:rPr>
          <w:rStyle w:val="StyleUnderline"/>
          <w:highlight w:val="yellow"/>
        </w:rPr>
        <w:t xml:space="preserve">doctrine views the battle of </w:t>
      </w:r>
      <w:r w:rsidRPr="009F34E4">
        <w:rPr>
          <w:rStyle w:val="StyleUnderline"/>
        </w:rPr>
        <w:t xml:space="preserve">the </w:t>
      </w:r>
      <w:r w:rsidRPr="00597695">
        <w:rPr>
          <w:rStyle w:val="StyleUnderline"/>
          <w:highlight w:val="yellow"/>
        </w:rPr>
        <w:t xml:space="preserve">information </w:t>
      </w:r>
      <w:r w:rsidRPr="009F34E4">
        <w:rPr>
          <w:rStyle w:val="StyleUnderline"/>
        </w:rPr>
        <w:t>space</w:t>
      </w:r>
      <w:r w:rsidRPr="00CF4077">
        <w:rPr>
          <w:rStyle w:val="StyleUnderline"/>
        </w:rPr>
        <w:t xml:space="preserve">, to include cyber activities, </w:t>
      </w:r>
      <w:r w:rsidRPr="00597695">
        <w:rPr>
          <w:rStyle w:val="StyleUnderline"/>
          <w:highlight w:val="yellow"/>
        </w:rPr>
        <w:t xml:space="preserve">as </w:t>
      </w:r>
      <w:r w:rsidRPr="00597695">
        <w:rPr>
          <w:rStyle w:val="Emphasis"/>
          <w:highlight w:val="yellow"/>
        </w:rPr>
        <w:t>unending</w:t>
      </w:r>
      <w:r w:rsidRPr="009B76AD">
        <w:rPr>
          <w:sz w:val="16"/>
        </w:rPr>
        <w:t>.</w:t>
      </w:r>
      <w:bookmarkStart w:id="12" w:name="_ednref3"/>
      <w:r w:rsidRPr="009B76AD">
        <w:rPr>
          <w:sz w:val="16"/>
        </w:rPr>
        <w:fldChar w:fldCharType="begin"/>
      </w:r>
      <w:r w:rsidRPr="009B76AD">
        <w:rPr>
          <w:sz w:val="16"/>
        </w:rPr>
        <w:instrText xml:space="preserve"> HYPERLINK "https://www.hstoday.us/featured/cyberattacks-on-critical-infrastructure-as-the-new-wmd/" \l "_edn3" </w:instrText>
      </w:r>
      <w:r w:rsidRPr="009B76AD">
        <w:rPr>
          <w:sz w:val="16"/>
        </w:rPr>
      </w:r>
      <w:r w:rsidRPr="009B76AD">
        <w:rPr>
          <w:sz w:val="16"/>
        </w:rPr>
        <w:fldChar w:fldCharType="separate"/>
      </w:r>
      <w:r w:rsidRPr="009B76AD">
        <w:rPr>
          <w:rStyle w:val="Hyperlink"/>
          <w:sz w:val="16"/>
        </w:rPr>
        <w:t>[3]</w:t>
      </w:r>
      <w:r w:rsidRPr="009B76AD">
        <w:rPr>
          <w:sz w:val="16"/>
        </w:rPr>
        <w:fldChar w:fldCharType="end"/>
      </w:r>
      <w:bookmarkEnd w:id="12"/>
      <w:r w:rsidRPr="009B76AD">
        <w:rPr>
          <w:sz w:val="16"/>
        </w:rPr>
        <w:t xml:space="preserve"> As such, </w:t>
      </w:r>
      <w:r w:rsidRPr="00597695">
        <w:rPr>
          <w:rStyle w:val="StyleUnderline"/>
          <w:highlight w:val="yellow"/>
        </w:rPr>
        <w:t>the bar to initiate</w:t>
      </w:r>
      <w:r w:rsidRPr="00CF4077">
        <w:rPr>
          <w:rStyle w:val="StyleUnderline"/>
        </w:rPr>
        <w:t xml:space="preserve"> cyber-</w:t>
      </w:r>
      <w:r w:rsidRPr="00597695">
        <w:rPr>
          <w:rStyle w:val="StyleUnderline"/>
          <w:highlight w:val="yellow"/>
        </w:rPr>
        <w:t xml:space="preserve">attacks appears </w:t>
      </w:r>
      <w:r w:rsidRPr="00597695">
        <w:rPr>
          <w:rStyle w:val="Emphasis"/>
          <w:highlight w:val="yellow"/>
        </w:rPr>
        <w:t>low</w:t>
      </w:r>
      <w:r w:rsidRPr="009B76AD">
        <w:rPr>
          <w:sz w:val="16"/>
        </w:rPr>
        <w:t xml:space="preserve"> and the past two decades have witnessed numerous cyberattacks on CI around the world. </w:t>
      </w:r>
      <w:r w:rsidRPr="00CF4077">
        <w:rPr>
          <w:rStyle w:val="StyleUnderline"/>
        </w:rPr>
        <w:t xml:space="preserve">The march toward a more interconnected and networked world increases the likelihood that </w:t>
      </w:r>
      <w:r w:rsidRPr="00597695">
        <w:rPr>
          <w:rStyle w:val="Emphasis"/>
          <w:highlight w:val="yellow"/>
        </w:rPr>
        <w:t>cyberattacks against CI</w:t>
      </w:r>
      <w:r w:rsidRPr="00597695">
        <w:rPr>
          <w:rStyle w:val="StyleUnderline"/>
          <w:highlight w:val="yellow"/>
        </w:rPr>
        <w:t xml:space="preserve"> could be </w:t>
      </w:r>
      <w:r w:rsidRPr="00597695">
        <w:rPr>
          <w:rStyle w:val="Emphasis"/>
          <w:sz w:val="26"/>
          <w:szCs w:val="26"/>
          <w:highlight w:val="yellow"/>
        </w:rPr>
        <w:t>used as the new WMD</w:t>
      </w:r>
      <w:r w:rsidRPr="009B76AD">
        <w:rPr>
          <w:sz w:val="16"/>
        </w:rPr>
        <w:t>. In this new threat environment, more than ever we need to increase and leverage government and private-sector partnerships to mitigate and neutralize these cyber threats.</w:t>
      </w:r>
    </w:p>
    <w:p w14:paraId="2C9E930E" w14:textId="77777777" w:rsidR="0087379C" w:rsidRPr="009B76AD" w:rsidRDefault="0087379C" w:rsidP="0087379C">
      <w:pPr>
        <w:rPr>
          <w:sz w:val="16"/>
        </w:rPr>
      </w:pPr>
      <w:r w:rsidRPr="009B76AD">
        <w:rPr>
          <w:sz w:val="16"/>
        </w:rPr>
        <w:t>Cyber Threat Technology</w:t>
      </w:r>
    </w:p>
    <w:p w14:paraId="5A7C5248" w14:textId="77777777" w:rsidR="0087379C" w:rsidRPr="009B76AD" w:rsidRDefault="0087379C" w:rsidP="0087379C">
      <w:pPr>
        <w:rPr>
          <w:sz w:val="16"/>
        </w:rPr>
      </w:pPr>
      <w:r w:rsidRPr="009B76AD">
        <w:rPr>
          <w:sz w:val="16"/>
        </w:rPr>
        <w:t xml:space="preserve">Cyber threats combine numerous attack vectors and strategies in a single attack. Common attacks include malware, denial-of-service attacks, phishing, structured query language (SQL) injection, and zero-day exploits. Some attacks specifically target critical nodes, software, or people, while others overwhelm internet websites with massive, automated amounts of data requests. Malware attacks install malicious code, transmit sensitive data, and corrupt, destroy or deny access to data by overwriting or encrypting files, often referred to as ransomware. Phishing attacks target users with false messages that request they open a file or access a link that secretly installs malware. SQL injection attacks insert malicious code into servers running SQL database software to reveal sensitive data not normally available. Vectors for SQL injections include inserting malicious code in search boxes of vulnerable web pages. These attack opportunities persist due to inconsistent patch implementation and failure by end users to employ cyber best practices, often called cyber hygiene, which increase the risk of cyber-attack on vulnerable systems. Zero-day exploits, alternatively, may be known vulnerabilities that lack immediate solutions. Even if a zero-day exploit is known, the threat continues until a patch is developed and the end user installs it. </w:t>
      </w:r>
      <w:r w:rsidRPr="000956F4">
        <w:rPr>
          <w:rStyle w:val="StyleUnderline"/>
        </w:rPr>
        <w:t>The</w:t>
      </w:r>
      <w:r w:rsidRPr="009B76AD">
        <w:rPr>
          <w:sz w:val="16"/>
        </w:rPr>
        <w:t xml:space="preserve"> </w:t>
      </w:r>
      <w:r w:rsidRPr="00597695">
        <w:rPr>
          <w:rStyle w:val="Emphasis"/>
          <w:highlight w:val="yellow"/>
        </w:rPr>
        <w:t>combination of attack vectors</w:t>
      </w:r>
      <w:r w:rsidRPr="009B76AD">
        <w:rPr>
          <w:sz w:val="16"/>
        </w:rPr>
        <w:t xml:space="preserve"> with new and old malware options </w:t>
      </w:r>
      <w:r w:rsidRPr="00597695">
        <w:rPr>
          <w:rStyle w:val="StyleUnderline"/>
          <w:highlight w:val="yellow"/>
        </w:rPr>
        <w:t>creates opportunities for</w:t>
      </w:r>
      <w:r w:rsidRPr="000956F4">
        <w:rPr>
          <w:rStyle w:val="StyleUnderline"/>
        </w:rPr>
        <w:t xml:space="preserve"> both intelligence gathering and </w:t>
      </w:r>
      <w:r w:rsidRPr="00597695">
        <w:rPr>
          <w:rStyle w:val="StyleUnderline"/>
          <w:highlight w:val="yellow"/>
        </w:rPr>
        <w:t xml:space="preserve">development of </w:t>
      </w:r>
      <w:r w:rsidRPr="00597695">
        <w:rPr>
          <w:rStyle w:val="Emphasis"/>
          <w:highlight w:val="yellow"/>
        </w:rPr>
        <w:t>mass disruption strategies</w:t>
      </w:r>
      <w:r w:rsidRPr="000956F4">
        <w:rPr>
          <w:rStyle w:val="StyleUnderline"/>
        </w:rPr>
        <w:t xml:space="preserve"> of </w:t>
      </w:r>
      <w:r w:rsidRPr="000956F4">
        <w:rPr>
          <w:rStyle w:val="Emphasis"/>
        </w:rPr>
        <w:t>CI operations</w:t>
      </w:r>
      <w:r w:rsidRPr="000956F4">
        <w:rPr>
          <w:rStyle w:val="StyleUnderline"/>
        </w:rPr>
        <w:t xml:space="preserve"> by and against U.S. adversaries</w:t>
      </w:r>
      <w:r w:rsidRPr="009B76AD">
        <w:rPr>
          <w:sz w:val="16"/>
        </w:rPr>
        <w:t>.</w:t>
      </w:r>
      <w:bookmarkStart w:id="13" w:name="_ednref4"/>
      <w:r w:rsidRPr="009B76AD">
        <w:rPr>
          <w:sz w:val="16"/>
        </w:rPr>
        <w:fldChar w:fldCharType="begin"/>
      </w:r>
      <w:r w:rsidRPr="009B76AD">
        <w:rPr>
          <w:sz w:val="16"/>
        </w:rPr>
        <w:instrText xml:space="preserve"> HYPERLINK "https://www.hstoday.us/featured/cyberattacks-on-critical-infrastructure-as-the-new-wmd/" \l "_edn4" </w:instrText>
      </w:r>
      <w:r w:rsidRPr="009B76AD">
        <w:rPr>
          <w:sz w:val="16"/>
        </w:rPr>
      </w:r>
      <w:r w:rsidRPr="009B76AD">
        <w:rPr>
          <w:sz w:val="16"/>
        </w:rPr>
        <w:fldChar w:fldCharType="separate"/>
      </w:r>
      <w:r w:rsidRPr="009B76AD">
        <w:rPr>
          <w:rStyle w:val="Hyperlink"/>
          <w:sz w:val="16"/>
        </w:rPr>
        <w:t>[4]</w:t>
      </w:r>
      <w:r w:rsidRPr="009B76AD">
        <w:rPr>
          <w:sz w:val="16"/>
        </w:rPr>
        <w:fldChar w:fldCharType="end"/>
      </w:r>
      <w:bookmarkEnd w:id="13"/>
    </w:p>
    <w:p w14:paraId="6E6D77F5" w14:textId="77777777" w:rsidR="0087379C" w:rsidRPr="009B76AD" w:rsidRDefault="0087379C" w:rsidP="0087379C">
      <w:pPr>
        <w:rPr>
          <w:sz w:val="16"/>
        </w:rPr>
      </w:pPr>
      <w:r w:rsidRPr="009B76AD">
        <w:rPr>
          <w:sz w:val="16"/>
        </w:rPr>
        <w:t>Critical Infrastructure Sectors</w:t>
      </w:r>
    </w:p>
    <w:p w14:paraId="789FF01B" w14:textId="77777777" w:rsidR="0087379C" w:rsidRPr="009B76AD" w:rsidRDefault="0087379C" w:rsidP="0087379C">
      <w:pPr>
        <w:rPr>
          <w:sz w:val="16"/>
        </w:rPr>
      </w:pPr>
      <w:r w:rsidRPr="009B76AD">
        <w:rPr>
          <w:sz w:val="16"/>
        </w:rPr>
        <w:t>Presidential Policy Directive 21 (PPD-21) on Critical Infrastructure Security and Resilience identified 16 sectors and identified specific federal agencies charged with their security. PPD-21 addressed the reality that advances in technology led to increases in each sector’s interconnectivity and reliance on online and networked resources to accomplish their fundamental missions. </w:t>
      </w:r>
      <w:bookmarkStart w:id="14" w:name="_ednref5"/>
      <w:r w:rsidRPr="009B76AD">
        <w:rPr>
          <w:sz w:val="16"/>
        </w:rPr>
        <w:fldChar w:fldCharType="begin"/>
      </w:r>
      <w:r w:rsidRPr="009B76AD">
        <w:rPr>
          <w:sz w:val="16"/>
        </w:rPr>
        <w:instrText xml:space="preserve"> HYPERLINK "https://www.hstoday.us/featured/cyberattacks-on-critical-infrastructure-as-the-new-wmd/" \l "_edn5" </w:instrText>
      </w:r>
      <w:r w:rsidRPr="009B76AD">
        <w:rPr>
          <w:sz w:val="16"/>
        </w:rPr>
      </w:r>
      <w:r w:rsidRPr="009B76AD">
        <w:rPr>
          <w:sz w:val="16"/>
        </w:rPr>
        <w:fldChar w:fldCharType="separate"/>
      </w:r>
      <w:r w:rsidRPr="009B76AD">
        <w:rPr>
          <w:rStyle w:val="Hyperlink"/>
          <w:sz w:val="16"/>
        </w:rPr>
        <w:t>[5]</w:t>
      </w:r>
      <w:r w:rsidRPr="009B76AD">
        <w:rPr>
          <w:sz w:val="16"/>
        </w:rPr>
        <w:fldChar w:fldCharType="end"/>
      </w:r>
      <w:bookmarkEnd w:id="14"/>
    </w:p>
    <w:p w14:paraId="2ACB30A0" w14:textId="77777777" w:rsidR="0087379C" w:rsidRPr="009B76AD" w:rsidRDefault="0087379C" w:rsidP="0087379C">
      <w:pPr>
        <w:rPr>
          <w:sz w:val="16"/>
        </w:rPr>
      </w:pPr>
      <w:r w:rsidRPr="00597695">
        <w:rPr>
          <w:rStyle w:val="StyleUnderline"/>
          <w:highlight w:val="yellow"/>
        </w:rPr>
        <w:t>CI elements</w:t>
      </w:r>
      <w:r w:rsidRPr="000956F4">
        <w:rPr>
          <w:rStyle w:val="StyleUnderline"/>
        </w:rPr>
        <w:t xml:space="preserve"> do not stand </w:t>
      </w:r>
      <w:r w:rsidRPr="000956F4">
        <w:rPr>
          <w:rStyle w:val="Emphasis"/>
        </w:rPr>
        <w:t>alone</w:t>
      </w:r>
      <w:r w:rsidRPr="009B76AD">
        <w:rPr>
          <w:sz w:val="16"/>
        </w:rPr>
        <w:t xml:space="preserve">, </w:t>
      </w:r>
      <w:r w:rsidRPr="000956F4">
        <w:rPr>
          <w:rStyle w:val="StyleUnderline"/>
        </w:rPr>
        <w:t xml:space="preserve">but rather </w:t>
      </w:r>
      <w:r w:rsidRPr="00597695">
        <w:rPr>
          <w:rStyle w:val="StyleUnderline"/>
          <w:highlight w:val="yellow"/>
        </w:rPr>
        <w:t xml:space="preserve">are </w:t>
      </w:r>
      <w:r w:rsidRPr="00597695">
        <w:rPr>
          <w:rStyle w:val="Emphasis"/>
          <w:highlight w:val="yellow"/>
        </w:rPr>
        <w:t>interconnected</w:t>
      </w:r>
      <w:r w:rsidRPr="00597695">
        <w:rPr>
          <w:rStyle w:val="StyleUnderline"/>
          <w:highlight w:val="yellow"/>
        </w:rPr>
        <w:t xml:space="preserve"> and </w:t>
      </w:r>
      <w:r w:rsidRPr="00597695">
        <w:rPr>
          <w:rStyle w:val="Emphasis"/>
          <w:highlight w:val="yellow"/>
        </w:rPr>
        <w:t>interdependent</w:t>
      </w:r>
      <w:r w:rsidRPr="009B76AD">
        <w:rPr>
          <w:sz w:val="16"/>
        </w:rPr>
        <w:t xml:space="preserve">. </w:t>
      </w:r>
      <w:r w:rsidRPr="000956F4">
        <w:rPr>
          <w:rStyle w:val="StyleUnderline"/>
        </w:rPr>
        <w:t xml:space="preserve">This interconnectivity makes them </w:t>
      </w:r>
      <w:r w:rsidRPr="000956F4">
        <w:rPr>
          <w:rStyle w:val="Emphasis"/>
        </w:rPr>
        <w:t>vulnerable</w:t>
      </w:r>
      <w:r w:rsidRPr="000956F4">
        <w:rPr>
          <w:rStyle w:val="StyleUnderline"/>
        </w:rPr>
        <w:t xml:space="preserve"> to </w:t>
      </w:r>
      <w:r w:rsidRPr="000956F4">
        <w:rPr>
          <w:rStyle w:val="Emphasis"/>
        </w:rPr>
        <w:t>direct and indirect cyber threats.</w:t>
      </w:r>
      <w:r w:rsidRPr="009B76AD">
        <w:rPr>
          <w:sz w:val="16"/>
        </w:rPr>
        <w:t xml:space="preserve"> </w:t>
      </w:r>
      <w:r w:rsidRPr="00597695">
        <w:rPr>
          <w:rStyle w:val="StyleUnderline"/>
          <w:highlight w:val="yellow"/>
        </w:rPr>
        <w:t>An attack on one</w:t>
      </w:r>
      <w:r w:rsidRPr="000956F4">
        <w:rPr>
          <w:rStyle w:val="StyleUnderline"/>
        </w:rPr>
        <w:t xml:space="preserve"> may </w:t>
      </w:r>
      <w:r w:rsidRPr="00597695">
        <w:rPr>
          <w:rStyle w:val="StyleUnderline"/>
          <w:highlight w:val="yellow"/>
        </w:rPr>
        <w:t xml:space="preserve">initiate a </w:t>
      </w:r>
      <w:r w:rsidRPr="00597695">
        <w:rPr>
          <w:rStyle w:val="Emphasis"/>
          <w:highlight w:val="yellow"/>
        </w:rPr>
        <w:t>failure</w:t>
      </w:r>
      <w:r w:rsidRPr="000956F4">
        <w:rPr>
          <w:rStyle w:val="StyleUnderline"/>
        </w:rPr>
        <w:t xml:space="preserve"> in another </w:t>
      </w:r>
      <w:r w:rsidRPr="00597695">
        <w:rPr>
          <w:rStyle w:val="StyleUnderline"/>
          <w:highlight w:val="yellow"/>
        </w:rPr>
        <w:t xml:space="preserve">or </w:t>
      </w:r>
      <w:r w:rsidRPr="00597695">
        <w:rPr>
          <w:rStyle w:val="Emphasis"/>
          <w:sz w:val="24"/>
          <w:highlight w:val="yellow"/>
        </w:rPr>
        <w:t>cascade to the entire</w:t>
      </w:r>
      <w:r w:rsidRPr="000956F4">
        <w:rPr>
          <w:rStyle w:val="Emphasis"/>
          <w:sz w:val="24"/>
        </w:rPr>
        <w:t xml:space="preserve"> interconnected </w:t>
      </w:r>
      <w:r w:rsidRPr="00597695">
        <w:rPr>
          <w:rStyle w:val="Emphasis"/>
          <w:sz w:val="24"/>
          <w:highlight w:val="yellow"/>
        </w:rPr>
        <w:t>CI network</w:t>
      </w:r>
      <w:r w:rsidRPr="009B76AD">
        <w:rPr>
          <w:sz w:val="16"/>
        </w:rPr>
        <w:t xml:space="preserve">. The mix of public, private, and non-governmental operations across each CI sector complicates remediation of identified vulnerabilities and information sharing on actual or potential attacks. </w:t>
      </w:r>
      <w:r w:rsidRPr="00597695">
        <w:rPr>
          <w:rStyle w:val="StyleUnderline"/>
          <w:highlight w:val="yellow"/>
        </w:rPr>
        <w:t>The</w:t>
      </w:r>
      <w:r w:rsidRPr="00597695">
        <w:rPr>
          <w:sz w:val="16"/>
          <w:highlight w:val="yellow"/>
        </w:rPr>
        <w:t xml:space="preserve"> </w:t>
      </w:r>
      <w:r w:rsidRPr="00597695">
        <w:rPr>
          <w:rStyle w:val="Emphasis"/>
          <w:highlight w:val="yellow"/>
        </w:rPr>
        <w:t>ubiquitous nature</w:t>
      </w:r>
      <w:r w:rsidRPr="00597695">
        <w:rPr>
          <w:sz w:val="16"/>
          <w:highlight w:val="yellow"/>
        </w:rPr>
        <w:t xml:space="preserve"> </w:t>
      </w:r>
      <w:r w:rsidRPr="00597695">
        <w:rPr>
          <w:rStyle w:val="StyleUnderline"/>
          <w:highlight w:val="yellow"/>
        </w:rPr>
        <w:t>of</w:t>
      </w:r>
      <w:r w:rsidRPr="009F34E4">
        <w:rPr>
          <w:rStyle w:val="StyleUnderline"/>
        </w:rPr>
        <w:t xml:space="preserve"> these </w:t>
      </w:r>
      <w:r w:rsidRPr="00597695">
        <w:rPr>
          <w:rStyle w:val="StyleUnderline"/>
          <w:highlight w:val="yellow"/>
        </w:rPr>
        <w:t>CI</w:t>
      </w:r>
      <w:r w:rsidRPr="009F34E4">
        <w:rPr>
          <w:rStyle w:val="StyleUnderline"/>
        </w:rPr>
        <w:t xml:space="preserve"> sectors </w:t>
      </w:r>
      <w:r w:rsidRPr="00597695">
        <w:rPr>
          <w:rStyle w:val="StyleUnderline"/>
          <w:highlight w:val="yellow"/>
        </w:rPr>
        <w:t>and</w:t>
      </w:r>
      <w:r w:rsidRPr="009F34E4">
        <w:rPr>
          <w:rStyle w:val="StyleUnderline"/>
        </w:rPr>
        <w:t xml:space="preserve"> the</w:t>
      </w:r>
      <w:r w:rsidRPr="000956F4">
        <w:rPr>
          <w:rStyle w:val="StyleUnderline"/>
        </w:rPr>
        <w:t xml:space="preserve"> </w:t>
      </w:r>
      <w:r w:rsidRPr="00597695">
        <w:rPr>
          <w:rStyle w:val="StyleUnderline"/>
          <w:highlight w:val="yellow"/>
        </w:rPr>
        <w:t>distribution of their physical</w:t>
      </w:r>
      <w:r w:rsidRPr="009F34E4">
        <w:rPr>
          <w:rStyle w:val="StyleUnderline"/>
        </w:rPr>
        <w:t xml:space="preserve"> and networked </w:t>
      </w:r>
      <w:r w:rsidRPr="00597695">
        <w:rPr>
          <w:rStyle w:val="StyleUnderline"/>
          <w:highlight w:val="yellow"/>
        </w:rPr>
        <w:t>assets</w:t>
      </w:r>
      <w:r w:rsidRPr="009F34E4">
        <w:rPr>
          <w:rStyle w:val="StyleUnderline"/>
        </w:rPr>
        <w:t xml:space="preserve"> across a wide geographical area, often spanning the entire country, </w:t>
      </w:r>
      <w:r w:rsidRPr="00597695">
        <w:rPr>
          <w:rStyle w:val="StyleUnderline"/>
          <w:highlight w:val="yellow"/>
        </w:rPr>
        <w:t>make CI</w:t>
      </w:r>
      <w:r w:rsidRPr="009F34E4">
        <w:rPr>
          <w:rStyle w:val="StyleUnderline"/>
        </w:rPr>
        <w:t xml:space="preserve"> sectors </w:t>
      </w:r>
      <w:r w:rsidRPr="00597695">
        <w:rPr>
          <w:rStyle w:val="Emphasis"/>
          <w:highlight w:val="yellow"/>
        </w:rPr>
        <w:t>attractive targets</w:t>
      </w:r>
      <w:r w:rsidRPr="009F34E4">
        <w:rPr>
          <w:sz w:val="16"/>
        </w:rPr>
        <w:t>. State, non-state, and criminal actors continually seek victims</w:t>
      </w:r>
      <w:r w:rsidRPr="009B76AD">
        <w:rPr>
          <w:sz w:val="16"/>
        </w:rPr>
        <w:t xml:space="preserve"> of opportunity across all CI sectors for monetary and strategic gain.</w:t>
      </w:r>
      <w:bookmarkStart w:id="15" w:name="_ednref7"/>
      <w:r w:rsidRPr="009B76AD">
        <w:rPr>
          <w:sz w:val="16"/>
        </w:rPr>
        <w:fldChar w:fldCharType="begin"/>
      </w:r>
      <w:r w:rsidRPr="009B76AD">
        <w:rPr>
          <w:sz w:val="16"/>
        </w:rPr>
        <w:instrText xml:space="preserve"> HYPERLINK "https://www.hstoday.us/featured/cyberattacks-on-critical-infrastructure-as-the-new-wmd/" \l "_edn7" </w:instrText>
      </w:r>
      <w:r w:rsidRPr="009B76AD">
        <w:rPr>
          <w:sz w:val="16"/>
        </w:rPr>
      </w:r>
      <w:r w:rsidRPr="009B76AD">
        <w:rPr>
          <w:sz w:val="16"/>
        </w:rPr>
        <w:fldChar w:fldCharType="separate"/>
      </w:r>
      <w:r w:rsidRPr="009B76AD">
        <w:rPr>
          <w:rStyle w:val="Hyperlink"/>
          <w:sz w:val="16"/>
        </w:rPr>
        <w:t>[7]</w:t>
      </w:r>
      <w:r w:rsidRPr="009B76AD">
        <w:rPr>
          <w:sz w:val="16"/>
        </w:rPr>
        <w:fldChar w:fldCharType="end"/>
      </w:r>
      <w:bookmarkEnd w:id="15"/>
      <w:r w:rsidRPr="009B76AD">
        <w:rPr>
          <w:sz w:val="16"/>
        </w:rPr>
        <w:t> </w:t>
      </w:r>
    </w:p>
    <w:p w14:paraId="5015247E" w14:textId="77777777" w:rsidR="0087379C" w:rsidRPr="009B76AD" w:rsidRDefault="0087379C" w:rsidP="0087379C">
      <w:pPr>
        <w:rPr>
          <w:sz w:val="16"/>
        </w:rPr>
      </w:pPr>
      <w:r w:rsidRPr="009B76AD">
        <w:rPr>
          <w:sz w:val="16"/>
        </w:rPr>
        <w:t>Past Attacks on Critical Infrastructure</w:t>
      </w:r>
    </w:p>
    <w:p w14:paraId="5625E2B8" w14:textId="77777777" w:rsidR="0087379C" w:rsidRPr="009B76AD" w:rsidRDefault="0087379C" w:rsidP="0087379C">
      <w:pPr>
        <w:rPr>
          <w:sz w:val="16"/>
        </w:rPr>
      </w:pPr>
      <w:r w:rsidRPr="00597695">
        <w:rPr>
          <w:rStyle w:val="StyleUnderline"/>
          <w:highlight w:val="yellow"/>
        </w:rPr>
        <w:t>The threat</w:t>
      </w:r>
      <w:r w:rsidRPr="000956F4">
        <w:rPr>
          <w:rStyle w:val="StyleUnderline"/>
        </w:rPr>
        <w:t xml:space="preserve"> against CI elements </w:t>
      </w:r>
      <w:r w:rsidRPr="00597695">
        <w:rPr>
          <w:rStyle w:val="StyleUnderline"/>
          <w:highlight w:val="yellow"/>
        </w:rPr>
        <w:t xml:space="preserve">is neither </w:t>
      </w:r>
      <w:r w:rsidRPr="00597695">
        <w:rPr>
          <w:rStyle w:val="Emphasis"/>
          <w:highlight w:val="yellow"/>
        </w:rPr>
        <w:t>theoretical</w:t>
      </w:r>
      <w:r w:rsidRPr="00597695">
        <w:rPr>
          <w:rStyle w:val="StyleUnderline"/>
          <w:highlight w:val="yellow"/>
        </w:rPr>
        <w:t xml:space="preserve"> nor </w:t>
      </w:r>
      <w:r w:rsidRPr="00597695">
        <w:rPr>
          <w:rStyle w:val="Emphasis"/>
          <w:highlight w:val="yellow"/>
        </w:rPr>
        <w:t>improbable</w:t>
      </w:r>
      <w:r w:rsidRPr="000956F4">
        <w:rPr>
          <w:rStyle w:val="StyleUnderline"/>
        </w:rPr>
        <w:t>.</w:t>
      </w:r>
      <w:r w:rsidRPr="009B76AD">
        <w:rPr>
          <w:sz w:val="16"/>
        </w:rPr>
        <w:t xml:space="preserve"> </w:t>
      </w:r>
      <w:r w:rsidRPr="000956F4">
        <w:rPr>
          <w:rStyle w:val="StyleUnderline"/>
        </w:rPr>
        <w:t>Cyberattacks have occurred independently and as part of multi-domain conflicts involving Russia, China, and others over the past two decades</w:t>
      </w:r>
      <w:r w:rsidRPr="009B76AD">
        <w:rPr>
          <w:sz w:val="16"/>
        </w:rPr>
        <w:t>. Connell and Vogler described the Russian military view of cyber operations as part of the larger concept of information warfare, and not a distinct tactic. They assessed that in line with traditional Soviet military thinking, Russian decision-makers view the battle for the information space as unending. Such a doctrinal view of an information space in constant conflict stands in sharp contrast to the U.S. view. Furthermore, Russian decision-making informed by this view likely sets a low bar for the initiation of offensive cyber operations.</w:t>
      </w:r>
      <w:bookmarkStart w:id="16" w:name="_ednref8"/>
      <w:r w:rsidRPr="009B76AD">
        <w:rPr>
          <w:sz w:val="16"/>
        </w:rPr>
        <w:fldChar w:fldCharType="begin"/>
      </w:r>
      <w:r w:rsidRPr="009B76AD">
        <w:rPr>
          <w:sz w:val="16"/>
        </w:rPr>
        <w:instrText xml:space="preserve"> HYPERLINK "https://www.hstoday.us/featured/cyberattacks-on-critical-infrastructure-as-the-new-wmd/" \l "_edn8" </w:instrText>
      </w:r>
      <w:r w:rsidRPr="009B76AD">
        <w:rPr>
          <w:sz w:val="16"/>
        </w:rPr>
      </w:r>
      <w:r w:rsidRPr="009B76AD">
        <w:rPr>
          <w:sz w:val="16"/>
        </w:rPr>
        <w:fldChar w:fldCharType="separate"/>
      </w:r>
      <w:r w:rsidRPr="009B76AD">
        <w:rPr>
          <w:rStyle w:val="Hyperlink"/>
          <w:sz w:val="16"/>
        </w:rPr>
        <w:t>[8]</w:t>
      </w:r>
      <w:r w:rsidRPr="009B76AD">
        <w:rPr>
          <w:sz w:val="16"/>
        </w:rPr>
        <w:fldChar w:fldCharType="end"/>
      </w:r>
      <w:bookmarkEnd w:id="16"/>
    </w:p>
    <w:p w14:paraId="06778ABC" w14:textId="77777777" w:rsidR="0087379C" w:rsidRPr="009B76AD" w:rsidRDefault="0087379C" w:rsidP="0087379C">
      <w:pPr>
        <w:rPr>
          <w:sz w:val="16"/>
        </w:rPr>
      </w:pPr>
      <w:r w:rsidRPr="009B76AD">
        <w:rPr>
          <w:sz w:val="16"/>
        </w:rPr>
        <w:t>In 2008, cyberattacks attributed to Russia disrupted Georgian government websites, financial institutions, private telecommunications companies, and other organizations in the opening stages of the military conflict between the two countries over breakaway regions. Given the limited nature of Georgian information technology at the time, the impact of the cyber operations was reduced. This application of cyberattack methodologies, however, stands as the first large-scale use of cyber operations in support of a military conflict. In this multi-domain example, a cyberattack designed to cause widespread disruption preceded a physical attack. </w:t>
      </w:r>
      <w:bookmarkStart w:id="17" w:name="_ednref9"/>
      <w:r w:rsidRPr="009B76AD">
        <w:rPr>
          <w:sz w:val="16"/>
        </w:rPr>
        <w:fldChar w:fldCharType="begin"/>
      </w:r>
      <w:r w:rsidRPr="009B76AD">
        <w:rPr>
          <w:sz w:val="16"/>
        </w:rPr>
        <w:instrText xml:space="preserve"> HYPERLINK "https://www.hstoday.us/featured/cyberattacks-on-critical-infrastructure-as-the-new-wmd/" \l "_edn9" </w:instrText>
      </w:r>
      <w:r w:rsidRPr="009B76AD">
        <w:rPr>
          <w:sz w:val="16"/>
        </w:rPr>
      </w:r>
      <w:r w:rsidRPr="009B76AD">
        <w:rPr>
          <w:sz w:val="16"/>
        </w:rPr>
        <w:fldChar w:fldCharType="separate"/>
      </w:r>
      <w:r w:rsidRPr="009B76AD">
        <w:rPr>
          <w:rStyle w:val="Hyperlink"/>
          <w:sz w:val="16"/>
        </w:rPr>
        <w:t>[9]</w:t>
      </w:r>
      <w:r w:rsidRPr="009B76AD">
        <w:rPr>
          <w:sz w:val="16"/>
        </w:rPr>
        <w:fldChar w:fldCharType="end"/>
      </w:r>
      <w:bookmarkEnd w:id="17"/>
    </w:p>
    <w:p w14:paraId="3311F243" w14:textId="77777777" w:rsidR="0087379C" w:rsidRPr="009B76AD" w:rsidRDefault="0087379C" w:rsidP="0087379C">
      <w:pPr>
        <w:rPr>
          <w:sz w:val="16"/>
        </w:rPr>
      </w:pPr>
      <w:r w:rsidRPr="009B76AD">
        <w:rPr>
          <w:sz w:val="16"/>
        </w:rPr>
        <w:t>In December 2015, the Ukrainian Energy Minister attributed the first known power outage caused by a cyberattack to Russian actors, when three power distribution companies were targeted. The timing and coordination among the attacks across central and regional facilities pointed to a high level of sophistication. The subsequent investigation revealed an initial intrusion occurring at least six months prior, allowing the actors to gather intelligence on company operations and likely remediation responses. This surveillance allowed the cyber actors to insert additional malware to wipe key recovery servers and computers to stymie restoration efforts. The attack left approximately 225,000 customers without power for six hours in the middle of a Ukrainian winter. The investigation also revealed the attack could have been larger, and the damage permanent, but the cyber actors chose to limit the scope. This points to the scalability of damage from the spectrum of cyberattack methodologies and their potential as a WMD.</w:t>
      </w:r>
      <w:bookmarkStart w:id="18" w:name="_ednref10"/>
      <w:r w:rsidRPr="009B76AD">
        <w:rPr>
          <w:sz w:val="16"/>
        </w:rPr>
        <w:fldChar w:fldCharType="begin"/>
      </w:r>
      <w:r w:rsidRPr="009B76AD">
        <w:rPr>
          <w:sz w:val="16"/>
        </w:rPr>
        <w:instrText xml:space="preserve"> HYPERLINK "https://www.hstoday.us/featured/cyberattacks-on-critical-infrastructure-as-the-new-wmd/" \l "_edn10" </w:instrText>
      </w:r>
      <w:r w:rsidRPr="009B76AD">
        <w:rPr>
          <w:sz w:val="16"/>
        </w:rPr>
      </w:r>
      <w:r w:rsidRPr="009B76AD">
        <w:rPr>
          <w:sz w:val="16"/>
        </w:rPr>
        <w:fldChar w:fldCharType="separate"/>
      </w:r>
      <w:r w:rsidRPr="009B76AD">
        <w:rPr>
          <w:rStyle w:val="Hyperlink"/>
          <w:sz w:val="16"/>
        </w:rPr>
        <w:t>[10]</w:t>
      </w:r>
      <w:r w:rsidRPr="009B76AD">
        <w:rPr>
          <w:sz w:val="16"/>
        </w:rPr>
        <w:fldChar w:fldCharType="end"/>
      </w:r>
      <w:bookmarkEnd w:id="18"/>
    </w:p>
    <w:p w14:paraId="5287D55F" w14:textId="77777777" w:rsidR="0087379C" w:rsidRPr="009B76AD" w:rsidRDefault="0087379C" w:rsidP="0087379C">
      <w:pPr>
        <w:rPr>
          <w:sz w:val="16"/>
        </w:rPr>
      </w:pPr>
      <w:r w:rsidRPr="009B76AD">
        <w:rPr>
          <w:sz w:val="16"/>
        </w:rPr>
        <w:t>In the spring and summer of 2020, the People’s Liberation Army (PLA) of China and the Indian Army were involved in multiple skirmishes in the vicinity of the Actual Line of Control that defines their common border in the Himalayas. One such engagement resulted in the deaths of 20 Indian soldiers. Unwilling to back down, that August the Indian Army seized additional strategic locations. In an apparent tit-for-tat response, hostilities escalated and entered the cyber domain when a power outage struck the power utility in the Indian state of Maharashtra, which includes India’s financial capital Mumbai. The attack was attributed to a group known as RED ECHO, potentially a state-sponsored group affiliated with China’s PLA Strategic Support Forces. In response to the cyberattack, India mobilized additional troops to the disputed region and expanded the hostilities into the economic domain – India banned Chinese mobile apps, limited Chinese investments in India, and joined an informal grouping of the U.S., Japan, and Australia dedicated to limiting Chinese advancement in Indo-Pacific. In this multi-domain example, the cyberattack causing widespread disruption was a response to the physical attack, which was met with economic sanctions.</w:t>
      </w:r>
      <w:bookmarkStart w:id="19" w:name="_ednref11"/>
      <w:r w:rsidRPr="009B76AD">
        <w:rPr>
          <w:sz w:val="16"/>
        </w:rPr>
        <w:fldChar w:fldCharType="begin"/>
      </w:r>
      <w:r w:rsidRPr="009B76AD">
        <w:rPr>
          <w:sz w:val="16"/>
        </w:rPr>
        <w:instrText xml:space="preserve"> HYPERLINK "https://www.hstoday.us/featured/cyberattacks-on-critical-infrastructure-as-the-new-wmd/" \l "_edn11" </w:instrText>
      </w:r>
      <w:r w:rsidRPr="009B76AD">
        <w:rPr>
          <w:sz w:val="16"/>
        </w:rPr>
      </w:r>
      <w:r w:rsidRPr="009B76AD">
        <w:rPr>
          <w:sz w:val="16"/>
        </w:rPr>
        <w:fldChar w:fldCharType="separate"/>
      </w:r>
      <w:r w:rsidRPr="009B76AD">
        <w:rPr>
          <w:rStyle w:val="Hyperlink"/>
          <w:sz w:val="16"/>
        </w:rPr>
        <w:t>[11]</w:t>
      </w:r>
      <w:r w:rsidRPr="009B76AD">
        <w:rPr>
          <w:sz w:val="16"/>
        </w:rPr>
        <w:fldChar w:fldCharType="end"/>
      </w:r>
      <w:bookmarkEnd w:id="19"/>
      <w:r w:rsidRPr="009B76AD">
        <w:rPr>
          <w:sz w:val="16"/>
        </w:rPr>
        <w:t> Such an attack against such a large power grid and financial capital could be characterized as a WMD attack.</w:t>
      </w:r>
    </w:p>
    <w:p w14:paraId="40117FF8" w14:textId="77777777" w:rsidR="0087379C" w:rsidRPr="009B76AD" w:rsidRDefault="0087379C" w:rsidP="0087379C">
      <w:pPr>
        <w:rPr>
          <w:sz w:val="16"/>
        </w:rPr>
      </w:pPr>
      <w:r w:rsidRPr="009B76AD">
        <w:rPr>
          <w:sz w:val="16"/>
        </w:rPr>
        <w:t>In their 2021 study, Izycki and Vianna defined a cyberattack as an operation conducted with a kinetic intent or result. Using this definition, they identified seven significant cyber-attacks between 2010 and 2019. Their results are illustrated in the table below.</w:t>
      </w:r>
      <w:bookmarkStart w:id="20" w:name="_ednref12"/>
      <w:r w:rsidRPr="009B76AD">
        <w:rPr>
          <w:sz w:val="16"/>
        </w:rPr>
        <w:fldChar w:fldCharType="begin"/>
      </w:r>
      <w:r w:rsidRPr="009B76AD">
        <w:rPr>
          <w:sz w:val="16"/>
        </w:rPr>
        <w:instrText xml:space="preserve"> HYPERLINK "https://www.hstoday.us/featured/cyberattacks-on-critical-infrastructure-as-the-new-wmd/" \l "_edn12" </w:instrText>
      </w:r>
      <w:r w:rsidRPr="009B76AD">
        <w:rPr>
          <w:sz w:val="16"/>
        </w:rPr>
      </w:r>
      <w:r w:rsidRPr="009B76AD">
        <w:rPr>
          <w:sz w:val="16"/>
        </w:rPr>
        <w:fldChar w:fldCharType="separate"/>
      </w:r>
      <w:r w:rsidRPr="009B76AD">
        <w:rPr>
          <w:rStyle w:val="Hyperlink"/>
          <w:sz w:val="16"/>
        </w:rPr>
        <w:t>[12]</w:t>
      </w:r>
      <w:r w:rsidRPr="009B76AD">
        <w:rPr>
          <w:sz w:val="16"/>
        </w:rPr>
        <w:fldChar w:fldCharType="end"/>
      </w:r>
      <w:bookmarkEnd w:id="20"/>
    </w:p>
    <w:p w14:paraId="7A671A7E" w14:textId="77777777" w:rsidR="0087379C" w:rsidRPr="009B76AD" w:rsidRDefault="0087379C" w:rsidP="0087379C">
      <w:pPr>
        <w:rPr>
          <w:sz w:val="16"/>
        </w:rPr>
      </w:pPr>
      <w:r w:rsidRPr="009B76AD">
        <w:rPr>
          <w:sz w:val="16"/>
        </w:rPr>
        <w:t>The attributions noted by Izycki and Vianna, if accurate, highlight how various actors employed cyber weapons across a wide range of political conflicts and actors. The authors concluded that the small number of campaigns highlighted the rarity of what they termed “kinetic attacks” against CI assets. Cyberattacks on CI sectors like those noted by Izycki and Vianna have the potential to cause massive disruptions and societal displacement if the underlying interconnected computer systems were destroyed or disabled for extended periods.</w:t>
      </w:r>
      <w:bookmarkStart w:id="21" w:name="_ednref13"/>
      <w:r w:rsidRPr="009B76AD">
        <w:rPr>
          <w:sz w:val="16"/>
        </w:rPr>
        <w:fldChar w:fldCharType="begin"/>
      </w:r>
      <w:r w:rsidRPr="009B76AD">
        <w:rPr>
          <w:sz w:val="16"/>
        </w:rPr>
        <w:instrText xml:space="preserve"> HYPERLINK "https://www.hstoday.us/featured/cyberattacks-on-critical-infrastructure-as-the-new-wmd/" \l "_edn13" </w:instrText>
      </w:r>
      <w:r w:rsidRPr="009B76AD">
        <w:rPr>
          <w:sz w:val="16"/>
        </w:rPr>
      </w:r>
      <w:r w:rsidRPr="009B76AD">
        <w:rPr>
          <w:sz w:val="16"/>
        </w:rPr>
        <w:fldChar w:fldCharType="separate"/>
      </w:r>
      <w:r w:rsidRPr="009B76AD">
        <w:rPr>
          <w:rStyle w:val="Hyperlink"/>
          <w:sz w:val="16"/>
        </w:rPr>
        <w:t>[13]</w:t>
      </w:r>
      <w:r w:rsidRPr="009B76AD">
        <w:rPr>
          <w:sz w:val="16"/>
        </w:rPr>
        <w:fldChar w:fldCharType="end"/>
      </w:r>
      <w:bookmarkEnd w:id="21"/>
    </w:p>
    <w:p w14:paraId="607045F6" w14:textId="77777777" w:rsidR="0087379C" w:rsidRPr="009B76AD" w:rsidRDefault="0087379C" w:rsidP="0087379C">
      <w:pPr>
        <w:rPr>
          <w:sz w:val="16"/>
        </w:rPr>
      </w:pPr>
      <w:r w:rsidRPr="009B76AD">
        <w:rPr>
          <w:sz w:val="16"/>
        </w:rPr>
        <w:t>Discussion of the Threat</w:t>
      </w:r>
    </w:p>
    <w:p w14:paraId="4E38E7AD" w14:textId="77777777" w:rsidR="0087379C" w:rsidRPr="009B76AD" w:rsidRDefault="0087379C" w:rsidP="0087379C">
      <w:pPr>
        <w:rPr>
          <w:sz w:val="16"/>
        </w:rPr>
      </w:pPr>
      <w:r w:rsidRPr="000956F4">
        <w:rPr>
          <w:rStyle w:val="StyleUnderline"/>
        </w:rPr>
        <w:t>Cyber</w:t>
      </w:r>
      <w:r w:rsidRPr="00597695">
        <w:rPr>
          <w:rStyle w:val="StyleUnderline"/>
          <w:highlight w:val="yellow"/>
        </w:rPr>
        <w:t>attacks</w:t>
      </w:r>
      <w:r w:rsidRPr="000956F4">
        <w:rPr>
          <w:rStyle w:val="StyleUnderline"/>
        </w:rPr>
        <w:t xml:space="preserve"> on </w:t>
      </w:r>
      <w:r w:rsidRPr="000956F4">
        <w:rPr>
          <w:rStyle w:val="Emphasis"/>
        </w:rPr>
        <w:t>interdependent CI sectors</w:t>
      </w:r>
      <w:r w:rsidRPr="009B76AD">
        <w:rPr>
          <w:sz w:val="16"/>
        </w:rPr>
        <w:t xml:space="preserve"> </w:t>
      </w:r>
      <w:r w:rsidRPr="00597695">
        <w:rPr>
          <w:rStyle w:val="StyleUnderline"/>
          <w:highlight w:val="yellow"/>
        </w:rPr>
        <w:t xml:space="preserve">have the potential for </w:t>
      </w:r>
      <w:r w:rsidRPr="00597695">
        <w:rPr>
          <w:rStyle w:val="Emphasis"/>
          <w:highlight w:val="yellow"/>
        </w:rPr>
        <w:t>secondary</w:t>
      </w:r>
      <w:r w:rsidRPr="00597695">
        <w:rPr>
          <w:rStyle w:val="StyleUnderline"/>
          <w:highlight w:val="yellow"/>
        </w:rPr>
        <w:t xml:space="preserve"> and </w:t>
      </w:r>
      <w:r w:rsidRPr="00597695">
        <w:rPr>
          <w:rStyle w:val="Emphasis"/>
          <w:highlight w:val="yellow"/>
        </w:rPr>
        <w:t>tertiary effects</w:t>
      </w:r>
      <w:r w:rsidRPr="009B76AD">
        <w:rPr>
          <w:sz w:val="16"/>
        </w:rPr>
        <w:t xml:space="preserve"> </w:t>
      </w:r>
      <w:r w:rsidRPr="000956F4">
        <w:rPr>
          <w:rStyle w:val="StyleUnderline"/>
        </w:rPr>
        <w:t>in addition to the cascade of physical disruption that follows</w:t>
      </w:r>
      <w:r w:rsidRPr="009B76AD">
        <w:rPr>
          <w:sz w:val="16"/>
        </w:rPr>
        <w:t>.</w:t>
      </w:r>
      <w:bookmarkStart w:id="22" w:name="_ednref14"/>
      <w:r w:rsidRPr="009B76AD">
        <w:rPr>
          <w:sz w:val="16"/>
        </w:rPr>
        <w:fldChar w:fldCharType="begin"/>
      </w:r>
      <w:r w:rsidRPr="009B76AD">
        <w:rPr>
          <w:sz w:val="16"/>
        </w:rPr>
        <w:instrText xml:space="preserve"> HYPERLINK "https://www.hstoday.us/featured/cyberattacks-on-critical-infrastructure-as-the-new-wmd/" \l "_edn14" </w:instrText>
      </w:r>
      <w:r w:rsidRPr="009B76AD">
        <w:rPr>
          <w:sz w:val="16"/>
        </w:rPr>
      </w:r>
      <w:r w:rsidRPr="009B76AD">
        <w:rPr>
          <w:sz w:val="16"/>
        </w:rPr>
        <w:fldChar w:fldCharType="separate"/>
      </w:r>
      <w:r w:rsidRPr="009B76AD">
        <w:rPr>
          <w:rStyle w:val="Hyperlink"/>
          <w:sz w:val="16"/>
        </w:rPr>
        <w:t>[14]</w:t>
      </w:r>
      <w:r w:rsidRPr="009B76AD">
        <w:rPr>
          <w:sz w:val="16"/>
        </w:rPr>
        <w:fldChar w:fldCharType="end"/>
      </w:r>
      <w:bookmarkEnd w:id="22"/>
      <w:r w:rsidRPr="009B76AD">
        <w:rPr>
          <w:sz w:val="16"/>
        </w:rPr>
        <w:t xml:space="preserve"> Beyond impairing physical assets, </w:t>
      </w:r>
      <w:r w:rsidRPr="000956F4">
        <w:rPr>
          <w:rStyle w:val="StyleUnderline"/>
        </w:rPr>
        <w:t xml:space="preserve">cyber-attacks on the foundational services of a society also function as </w:t>
      </w:r>
      <w:r w:rsidRPr="000956F4">
        <w:rPr>
          <w:rStyle w:val="Emphasis"/>
        </w:rPr>
        <w:t>psychological</w:t>
      </w:r>
      <w:r w:rsidRPr="000956F4">
        <w:rPr>
          <w:rStyle w:val="StyleUnderline"/>
        </w:rPr>
        <w:t xml:space="preserve"> and </w:t>
      </w:r>
      <w:r w:rsidRPr="000956F4">
        <w:rPr>
          <w:rStyle w:val="Emphasis"/>
        </w:rPr>
        <w:t>strategic weapons</w:t>
      </w:r>
      <w:r w:rsidRPr="009B76AD">
        <w:rPr>
          <w:sz w:val="16"/>
        </w:rPr>
        <w:t xml:space="preserve">. CI disruptions may undermine confidence in the state to provide security or basic services. </w:t>
      </w:r>
      <w:r w:rsidRPr="00597695">
        <w:rPr>
          <w:rStyle w:val="StyleUnderline"/>
          <w:highlight w:val="yellow"/>
        </w:rPr>
        <w:t xml:space="preserve">Such attacks </w:t>
      </w:r>
      <w:r w:rsidRPr="00597695">
        <w:rPr>
          <w:rStyle w:val="Emphasis"/>
          <w:highlight w:val="yellow"/>
        </w:rPr>
        <w:t xml:space="preserve">may serve as </w:t>
      </w:r>
      <w:r w:rsidRPr="00597695">
        <w:rPr>
          <w:rStyle w:val="Emphasis"/>
          <w:sz w:val="24"/>
          <w:highlight w:val="yellow"/>
        </w:rPr>
        <w:t>existential threats</w:t>
      </w:r>
      <w:r w:rsidRPr="009B76AD">
        <w:rPr>
          <w:sz w:val="16"/>
        </w:rPr>
        <w:t xml:space="preserve"> to unstable regimes. As strategic weapons, cyberattacks on CI causing mass disruptions have the potential to tie up significant military and economic resources at the same time the nation faces a military threat. </w:t>
      </w:r>
      <w:r w:rsidRPr="009B76AD">
        <w:rPr>
          <w:rStyle w:val="StyleUnderline"/>
        </w:rPr>
        <w:t xml:space="preserve">Such attacks have the potential to fully occupy the time and attention of </w:t>
      </w:r>
      <w:r w:rsidRPr="00597695">
        <w:rPr>
          <w:rStyle w:val="StyleUnderline"/>
          <w:highlight w:val="yellow"/>
        </w:rPr>
        <w:t>decision-makers</w:t>
      </w:r>
      <w:r w:rsidRPr="009B76AD">
        <w:rPr>
          <w:rStyle w:val="StyleUnderline"/>
        </w:rPr>
        <w:t xml:space="preserve"> as well as field commanders</w:t>
      </w:r>
      <w:r w:rsidRPr="009B76AD">
        <w:rPr>
          <w:sz w:val="16"/>
        </w:rPr>
        <w:t xml:space="preserve">, </w:t>
      </w:r>
      <w:r w:rsidRPr="009B76AD">
        <w:rPr>
          <w:rStyle w:val="StyleUnderline"/>
        </w:rPr>
        <w:t xml:space="preserve">causing them to </w:t>
      </w:r>
      <w:r w:rsidRPr="00597695">
        <w:rPr>
          <w:rStyle w:val="StyleUnderline"/>
          <w:highlight w:val="yellow"/>
        </w:rPr>
        <w:t xml:space="preserve">miss or ignore </w:t>
      </w:r>
      <w:r w:rsidRPr="00597695">
        <w:rPr>
          <w:rStyle w:val="Emphasis"/>
          <w:highlight w:val="yellow"/>
        </w:rPr>
        <w:t>other pending threats</w:t>
      </w:r>
      <w:r w:rsidRPr="009B76AD">
        <w:rPr>
          <w:rStyle w:val="StyleUnderline"/>
        </w:rPr>
        <w:t>.</w:t>
      </w:r>
      <w:r w:rsidRPr="009B76AD">
        <w:rPr>
          <w:sz w:val="16"/>
        </w:rPr>
        <w:t xml:space="preserve"> </w:t>
      </w:r>
      <w:r w:rsidRPr="009B76AD">
        <w:rPr>
          <w:rStyle w:val="StyleUnderline"/>
        </w:rPr>
        <w:t xml:space="preserve">This exemplifies the </w:t>
      </w:r>
      <w:r w:rsidRPr="009B76AD">
        <w:rPr>
          <w:rStyle w:val="Emphasis"/>
        </w:rPr>
        <w:t>multi-domain use of cyberattacks</w:t>
      </w:r>
      <w:r w:rsidRPr="009B76AD">
        <w:rPr>
          <w:sz w:val="16"/>
        </w:rPr>
        <w:t>.</w:t>
      </w:r>
      <w:bookmarkStart w:id="23" w:name="_ednref15"/>
      <w:r w:rsidRPr="009B76AD">
        <w:rPr>
          <w:sz w:val="16"/>
        </w:rPr>
        <w:fldChar w:fldCharType="begin"/>
      </w:r>
      <w:r w:rsidRPr="009B76AD">
        <w:rPr>
          <w:sz w:val="16"/>
        </w:rPr>
        <w:instrText xml:space="preserve"> HYPERLINK "https://www.hstoday.us/featured/cyberattacks-on-critical-infrastructure-as-the-new-wmd/" \l "_edn15" </w:instrText>
      </w:r>
      <w:r w:rsidRPr="009B76AD">
        <w:rPr>
          <w:sz w:val="16"/>
        </w:rPr>
      </w:r>
      <w:r w:rsidRPr="009B76AD">
        <w:rPr>
          <w:sz w:val="16"/>
        </w:rPr>
        <w:fldChar w:fldCharType="separate"/>
      </w:r>
      <w:r w:rsidRPr="009B76AD">
        <w:rPr>
          <w:rStyle w:val="Hyperlink"/>
          <w:sz w:val="16"/>
        </w:rPr>
        <w:t>[15]</w:t>
      </w:r>
      <w:r w:rsidRPr="009B76AD">
        <w:rPr>
          <w:sz w:val="16"/>
        </w:rPr>
        <w:fldChar w:fldCharType="end"/>
      </w:r>
      <w:bookmarkEnd w:id="23"/>
      <w:r w:rsidRPr="009B76AD">
        <w:rPr>
          <w:sz w:val="16"/>
        </w:rPr>
        <w:t> Recently, plans purportedly developed by units within Iran’s Islamic Revolutionary Guard Corps (IRGC) leaked to a British reporter described various cyberattack strategies for cargo ships, building HVAC systems, and fuel pumps manufactured in the U.S. and sold worldwide. If authentic, such plans highlight in detail how CI sectors might be attacked via the cyber domain.</w:t>
      </w:r>
      <w:bookmarkStart w:id="24" w:name="_ednref16"/>
      <w:r w:rsidRPr="009B76AD">
        <w:rPr>
          <w:sz w:val="16"/>
        </w:rPr>
        <w:fldChar w:fldCharType="begin"/>
      </w:r>
      <w:r w:rsidRPr="009B76AD">
        <w:rPr>
          <w:sz w:val="16"/>
        </w:rPr>
        <w:instrText xml:space="preserve"> HYPERLINK "https://www.hstoday.us/featured/cyberattacks-on-critical-infrastructure-as-the-new-wmd/" \l "_edn16" </w:instrText>
      </w:r>
      <w:r w:rsidRPr="009B76AD">
        <w:rPr>
          <w:sz w:val="16"/>
        </w:rPr>
      </w:r>
      <w:r w:rsidRPr="009B76AD">
        <w:rPr>
          <w:sz w:val="16"/>
        </w:rPr>
        <w:fldChar w:fldCharType="separate"/>
      </w:r>
      <w:r w:rsidRPr="009B76AD">
        <w:rPr>
          <w:rStyle w:val="Hyperlink"/>
          <w:sz w:val="16"/>
        </w:rPr>
        <w:t>[16]</w:t>
      </w:r>
      <w:r w:rsidRPr="009B76AD">
        <w:rPr>
          <w:sz w:val="16"/>
        </w:rPr>
        <w:fldChar w:fldCharType="end"/>
      </w:r>
      <w:bookmarkEnd w:id="24"/>
      <w:r w:rsidRPr="009B76AD">
        <w:rPr>
          <w:sz w:val="16"/>
        </w:rPr>
        <w:t xml:space="preserve"> </w:t>
      </w:r>
    </w:p>
    <w:p w14:paraId="781CB49B" w14:textId="77777777" w:rsidR="0087379C" w:rsidRDefault="0087379C" w:rsidP="0087379C"/>
    <w:p w14:paraId="00499992" w14:textId="77777777" w:rsidR="0087379C" w:rsidRDefault="0087379C" w:rsidP="0087379C">
      <w:pPr>
        <w:pStyle w:val="Heading4"/>
      </w:pPr>
      <w:r>
        <w:t xml:space="preserve">Yes cascade---greater interconnection is driving greater </w:t>
      </w:r>
      <w:r w:rsidRPr="0006176B">
        <w:rPr>
          <w:u w:val="single"/>
        </w:rPr>
        <w:t>vulnerability</w:t>
      </w:r>
      <w:r>
        <w:t xml:space="preserve">---it’ll go </w:t>
      </w:r>
      <w:r w:rsidRPr="0006176B">
        <w:rPr>
          <w:u w:val="single"/>
        </w:rPr>
        <w:t>global</w:t>
      </w:r>
      <w:r>
        <w:t>.</w:t>
      </w:r>
    </w:p>
    <w:p w14:paraId="229521E0" w14:textId="77777777" w:rsidR="0087379C" w:rsidRDefault="0087379C" w:rsidP="0087379C">
      <w:r>
        <w:t xml:space="preserve">Dr. Nan </w:t>
      </w:r>
      <w:r w:rsidRPr="00290922">
        <w:rPr>
          <w:rStyle w:val="Style13ptBold"/>
        </w:rPr>
        <w:t>Li et al. 22</w:t>
      </w:r>
      <w:r>
        <w:t>, Associate Professor and Assistant Dean at the Department of Construction Management, School of Civil Engineering, Tsinghua University, “Interdependent effects of critical infrastructure systems under different types of disruptions”, International Journal of Disaster Risk Reduction, Volume 81, 2022</w:t>
      </w:r>
    </w:p>
    <w:p w14:paraId="4E414BD1" w14:textId="77777777" w:rsidR="0087379C" w:rsidRPr="0006176B" w:rsidRDefault="0087379C" w:rsidP="0087379C">
      <w:pPr>
        <w:rPr>
          <w:sz w:val="16"/>
        </w:rPr>
      </w:pPr>
      <w:r w:rsidRPr="0006176B">
        <w:rPr>
          <w:sz w:val="16"/>
        </w:rPr>
        <w:t>Introduction</w:t>
      </w:r>
    </w:p>
    <w:p w14:paraId="3A06770E" w14:textId="77777777" w:rsidR="0087379C" w:rsidRPr="0006176B" w:rsidRDefault="0087379C" w:rsidP="0087379C">
      <w:pPr>
        <w:rPr>
          <w:rStyle w:val="StyleUnderline"/>
        </w:rPr>
      </w:pPr>
      <w:r w:rsidRPr="0006176B">
        <w:rPr>
          <w:rStyle w:val="StyleUnderline"/>
        </w:rPr>
        <w:t>A critical infrastructure system</w:t>
      </w:r>
      <w:r w:rsidRPr="0006176B">
        <w:rPr>
          <w:sz w:val="16"/>
        </w:rPr>
        <w:t xml:space="preserve"> (</w:t>
      </w:r>
      <w:r w:rsidRPr="0006176B">
        <w:rPr>
          <w:rStyle w:val="StyleUnderline"/>
        </w:rPr>
        <w:t>CIS</w:t>
      </w:r>
      <w:r w:rsidRPr="0006176B">
        <w:rPr>
          <w:sz w:val="16"/>
        </w:rPr>
        <w:t xml:space="preserve">) </w:t>
      </w:r>
      <w:r w:rsidRPr="0006176B">
        <w:rPr>
          <w:rStyle w:val="StyleUnderline"/>
        </w:rPr>
        <w:t>is an independent civil system</w:t>
      </w:r>
      <w:r w:rsidRPr="0006176B">
        <w:rPr>
          <w:sz w:val="16"/>
        </w:rPr>
        <w:t xml:space="preserve"> that is </w:t>
      </w:r>
      <w:r w:rsidRPr="0006176B">
        <w:rPr>
          <w:rStyle w:val="StyleUnderline"/>
        </w:rPr>
        <w:t>responsible for providing certain commodities or services</w:t>
      </w:r>
      <w:r w:rsidRPr="0006176B">
        <w:rPr>
          <w:sz w:val="16"/>
        </w:rPr>
        <w:t xml:space="preserve"> that are </w:t>
      </w:r>
      <w:r w:rsidRPr="0006176B">
        <w:rPr>
          <w:rStyle w:val="StyleUnderline"/>
        </w:rPr>
        <w:t>essential for the economic prosperity and social vitality of a society</w:t>
      </w:r>
      <w:r w:rsidRPr="0006176B">
        <w:rPr>
          <w:sz w:val="16"/>
        </w:rPr>
        <w:t xml:space="preserve"> [1]. </w:t>
      </w:r>
      <w:r w:rsidRPr="0006176B">
        <w:rPr>
          <w:rStyle w:val="StyleUnderline"/>
        </w:rPr>
        <w:t>Typical CISs include water</w:t>
      </w:r>
      <w:r w:rsidRPr="0006176B">
        <w:rPr>
          <w:sz w:val="16"/>
        </w:rPr>
        <w:t xml:space="preserve"> supply system, </w:t>
      </w:r>
      <w:r w:rsidRPr="0006176B">
        <w:rPr>
          <w:rStyle w:val="StyleUnderline"/>
        </w:rPr>
        <w:t>power supply</w:t>
      </w:r>
      <w:r w:rsidRPr="0006176B">
        <w:rPr>
          <w:sz w:val="16"/>
        </w:rPr>
        <w:t xml:space="preserve"> system, </w:t>
      </w:r>
      <w:r w:rsidRPr="0006176B">
        <w:rPr>
          <w:rStyle w:val="StyleUnderline"/>
        </w:rPr>
        <w:t>transportation</w:t>
      </w:r>
      <w:r w:rsidRPr="0006176B">
        <w:rPr>
          <w:sz w:val="16"/>
        </w:rPr>
        <w:t xml:space="preserve"> system, </w:t>
      </w:r>
      <w:r w:rsidRPr="0006176B">
        <w:rPr>
          <w:rStyle w:val="StyleUnderline"/>
        </w:rPr>
        <w:t>and so on</w:t>
      </w:r>
      <w:r w:rsidRPr="0006176B">
        <w:rPr>
          <w:sz w:val="16"/>
        </w:rPr>
        <w:t xml:space="preserve">. With the growth in scale and complexity of urban environments, </w:t>
      </w:r>
      <w:r w:rsidRPr="00597695">
        <w:rPr>
          <w:rStyle w:val="StyleUnderline"/>
          <w:highlight w:val="yellow"/>
        </w:rPr>
        <w:t>CISs are becoming increasingly</w:t>
      </w:r>
      <w:r w:rsidRPr="00597695">
        <w:rPr>
          <w:sz w:val="16"/>
          <w:highlight w:val="yellow"/>
        </w:rPr>
        <w:t xml:space="preserve"> </w:t>
      </w:r>
      <w:r w:rsidRPr="00597695">
        <w:rPr>
          <w:rStyle w:val="Emphasis"/>
          <w:highlight w:val="yellow"/>
        </w:rPr>
        <w:t>dependent on each other</w:t>
      </w:r>
      <w:r w:rsidRPr="00597695">
        <w:rPr>
          <w:sz w:val="16"/>
          <w:highlight w:val="yellow"/>
        </w:rPr>
        <w:t xml:space="preserve"> </w:t>
      </w:r>
      <w:r w:rsidRPr="00597695">
        <w:rPr>
          <w:rStyle w:val="StyleUnderline"/>
          <w:highlight w:val="yellow"/>
        </w:rPr>
        <w:t>for</w:t>
      </w:r>
      <w:r w:rsidRPr="0006176B">
        <w:rPr>
          <w:sz w:val="16"/>
        </w:rPr>
        <w:t xml:space="preserve"> </w:t>
      </w:r>
      <w:r w:rsidRPr="0006176B">
        <w:rPr>
          <w:rStyle w:val="Emphasis"/>
        </w:rPr>
        <w:t xml:space="preserve">proper </w:t>
      </w:r>
      <w:r w:rsidRPr="00597695">
        <w:rPr>
          <w:rStyle w:val="Emphasis"/>
          <w:highlight w:val="yellow"/>
        </w:rPr>
        <w:t>operation</w:t>
      </w:r>
      <w:r w:rsidRPr="0006176B">
        <w:rPr>
          <w:sz w:val="16"/>
        </w:rPr>
        <w:t xml:space="preserve"> [2]. While such interdependencies have enriched the functionality and improved the efficiency of the CISs, </w:t>
      </w:r>
      <w:r w:rsidRPr="0006176B">
        <w:rPr>
          <w:rStyle w:val="StyleUnderline"/>
        </w:rPr>
        <w:t>there is</w:t>
      </w:r>
      <w:r w:rsidRPr="0006176B">
        <w:rPr>
          <w:sz w:val="16"/>
        </w:rPr>
        <w:t xml:space="preserve"> also </w:t>
      </w:r>
      <w:r w:rsidRPr="0006176B">
        <w:rPr>
          <w:rStyle w:val="StyleUnderline"/>
        </w:rPr>
        <w:t xml:space="preserve">increasing awareness that the </w:t>
      </w:r>
      <w:r w:rsidRPr="00597695">
        <w:rPr>
          <w:rStyle w:val="Emphasis"/>
          <w:highlight w:val="yellow"/>
        </w:rPr>
        <w:t>interdependencies</w:t>
      </w:r>
      <w:r w:rsidRPr="0006176B">
        <w:rPr>
          <w:rStyle w:val="StyleUnderline"/>
        </w:rPr>
        <w:t xml:space="preserve"> may </w:t>
      </w:r>
      <w:r w:rsidRPr="00597695">
        <w:rPr>
          <w:rStyle w:val="Emphasis"/>
          <w:highlight w:val="yellow"/>
        </w:rPr>
        <w:t>increase</w:t>
      </w:r>
      <w:r w:rsidRPr="0006176B">
        <w:rPr>
          <w:rStyle w:val="Emphasis"/>
        </w:rPr>
        <w:t xml:space="preserve"> the </w:t>
      </w:r>
      <w:r w:rsidRPr="00597695">
        <w:rPr>
          <w:rStyle w:val="Emphasis"/>
          <w:highlight w:val="yellow"/>
        </w:rPr>
        <w:t>vulnerabilities</w:t>
      </w:r>
      <w:r w:rsidRPr="0006176B">
        <w:rPr>
          <w:rStyle w:val="Emphasis"/>
        </w:rPr>
        <w:t xml:space="preserve"> of the CISs</w:t>
      </w:r>
      <w:r w:rsidRPr="0006176B">
        <w:rPr>
          <w:sz w:val="16"/>
        </w:rPr>
        <w:t xml:space="preserve"> [3]. </w:t>
      </w:r>
      <w:r w:rsidRPr="0006176B">
        <w:rPr>
          <w:rStyle w:val="StyleUnderline"/>
        </w:rPr>
        <w:t xml:space="preserve">This is mainly because </w:t>
      </w:r>
      <w:r w:rsidRPr="00597695">
        <w:rPr>
          <w:rStyle w:val="StyleUnderline"/>
          <w:highlight w:val="yellow"/>
        </w:rPr>
        <w:t xml:space="preserve">the </w:t>
      </w:r>
      <w:r w:rsidRPr="00597695">
        <w:rPr>
          <w:rStyle w:val="Emphasis"/>
          <w:highlight w:val="yellow"/>
        </w:rPr>
        <w:t>impacts</w:t>
      </w:r>
      <w:r w:rsidRPr="00597695">
        <w:rPr>
          <w:rStyle w:val="StyleUnderline"/>
          <w:highlight w:val="yellow"/>
        </w:rPr>
        <w:t xml:space="preserve"> of </w:t>
      </w:r>
      <w:r w:rsidRPr="00597695">
        <w:rPr>
          <w:rStyle w:val="Emphasis"/>
          <w:highlight w:val="yellow"/>
        </w:rPr>
        <w:t>local</w:t>
      </w:r>
      <w:r w:rsidRPr="0006176B">
        <w:rPr>
          <w:rStyle w:val="Emphasis"/>
        </w:rPr>
        <w:t xml:space="preserve"> </w:t>
      </w:r>
      <w:r w:rsidRPr="00597695">
        <w:rPr>
          <w:rStyle w:val="Emphasis"/>
          <w:highlight w:val="yellow"/>
        </w:rPr>
        <w:t>disruptions</w:t>
      </w:r>
      <w:r w:rsidRPr="0006176B">
        <w:rPr>
          <w:sz w:val="16"/>
        </w:rPr>
        <w:t xml:space="preserve">, </w:t>
      </w:r>
      <w:r w:rsidRPr="0006176B">
        <w:rPr>
          <w:rStyle w:val="StyleUnderline"/>
        </w:rPr>
        <w:t>such as a component breakdown or a staff misoperation</w:t>
      </w:r>
      <w:r w:rsidRPr="0006176B">
        <w:rPr>
          <w:sz w:val="16"/>
        </w:rPr>
        <w:t xml:space="preserve">, </w:t>
      </w:r>
      <w:r w:rsidRPr="00597695">
        <w:rPr>
          <w:rStyle w:val="StyleUnderline"/>
          <w:highlight w:val="yellow"/>
        </w:rPr>
        <w:t xml:space="preserve">may </w:t>
      </w:r>
      <w:r w:rsidRPr="00597695">
        <w:rPr>
          <w:rStyle w:val="Emphasis"/>
          <w:highlight w:val="yellow"/>
        </w:rPr>
        <w:t>propagate across different CISs</w:t>
      </w:r>
      <w:r w:rsidRPr="0006176B">
        <w:rPr>
          <w:sz w:val="16"/>
        </w:rPr>
        <w:t xml:space="preserve"> </w:t>
      </w:r>
      <w:r w:rsidRPr="00597695">
        <w:rPr>
          <w:rStyle w:val="StyleUnderline"/>
          <w:highlight w:val="yellow"/>
        </w:rPr>
        <w:t>and cause</w:t>
      </w:r>
      <w:r w:rsidRPr="00597695">
        <w:rPr>
          <w:sz w:val="16"/>
          <w:highlight w:val="yellow"/>
        </w:rPr>
        <w:t xml:space="preserve"> </w:t>
      </w:r>
      <w:r w:rsidRPr="00597695">
        <w:rPr>
          <w:rStyle w:val="Emphasis"/>
          <w:sz w:val="26"/>
          <w:szCs w:val="26"/>
          <w:highlight w:val="yellow"/>
        </w:rPr>
        <w:t>global consequences</w:t>
      </w:r>
      <w:r w:rsidRPr="00597695">
        <w:rPr>
          <w:sz w:val="16"/>
          <w:highlight w:val="yellow"/>
        </w:rPr>
        <w:t>.</w:t>
      </w:r>
      <w:r w:rsidRPr="0006176B">
        <w:rPr>
          <w:sz w:val="16"/>
        </w:rPr>
        <w:t xml:space="preserve"> </w:t>
      </w:r>
      <w:r w:rsidRPr="0006176B">
        <w:rPr>
          <w:rStyle w:val="StyleUnderline"/>
        </w:rPr>
        <w:t xml:space="preserve">An example of infrastructure disruption with </w:t>
      </w:r>
      <w:r w:rsidRPr="0006176B">
        <w:rPr>
          <w:rStyle w:val="Emphasis"/>
        </w:rPr>
        <w:t>interdependent effect</w:t>
      </w:r>
      <w:r w:rsidRPr="0006176B">
        <w:rPr>
          <w:sz w:val="16"/>
        </w:rPr>
        <w:t xml:space="preserve"> (</w:t>
      </w:r>
      <w:r w:rsidRPr="0006176B">
        <w:rPr>
          <w:rStyle w:val="StyleUnderline"/>
        </w:rPr>
        <w:t>IE</w:t>
      </w:r>
      <w:r w:rsidRPr="0006176B">
        <w:rPr>
          <w:sz w:val="16"/>
        </w:rPr>
        <w:t xml:space="preserve">) </w:t>
      </w:r>
      <w:r w:rsidRPr="0006176B">
        <w:rPr>
          <w:rStyle w:val="StyleUnderline"/>
        </w:rPr>
        <w:t>is</w:t>
      </w:r>
      <w:r w:rsidRPr="0006176B">
        <w:rPr>
          <w:sz w:val="16"/>
        </w:rPr>
        <w:t xml:space="preserve"> the </w:t>
      </w:r>
      <w:r w:rsidRPr="0006176B">
        <w:rPr>
          <w:rStyle w:val="StyleUnderline"/>
        </w:rPr>
        <w:t>power grid blackouts</w:t>
      </w:r>
      <w:r w:rsidRPr="0006176B">
        <w:rPr>
          <w:sz w:val="16"/>
        </w:rPr>
        <w:t xml:space="preserve">. </w:t>
      </w:r>
      <w:r w:rsidRPr="00597695">
        <w:rPr>
          <w:rStyle w:val="StyleUnderline"/>
          <w:highlight w:val="yellow"/>
        </w:rPr>
        <w:t>An increasing list of</w:t>
      </w:r>
      <w:r w:rsidRPr="0006176B">
        <w:rPr>
          <w:rStyle w:val="StyleUnderline"/>
        </w:rPr>
        <w:t xml:space="preserve"> major </w:t>
      </w:r>
      <w:r w:rsidRPr="00597695">
        <w:rPr>
          <w:rStyle w:val="StyleUnderline"/>
          <w:highlight w:val="yellow"/>
        </w:rPr>
        <w:t>incidents in</w:t>
      </w:r>
      <w:r w:rsidRPr="00597695">
        <w:rPr>
          <w:sz w:val="16"/>
          <w:highlight w:val="yellow"/>
        </w:rPr>
        <w:t xml:space="preserve"> </w:t>
      </w:r>
      <w:r w:rsidRPr="00597695">
        <w:rPr>
          <w:rStyle w:val="Emphasis"/>
          <w:highlight w:val="yellow"/>
        </w:rPr>
        <w:t>recent history</w:t>
      </w:r>
      <w:r w:rsidRPr="0006176B">
        <w:rPr>
          <w:sz w:val="16"/>
        </w:rPr>
        <w:t xml:space="preserve">, </w:t>
      </w:r>
      <w:r w:rsidRPr="0006176B">
        <w:rPr>
          <w:rStyle w:val="StyleUnderline"/>
        </w:rPr>
        <w:t>such as the Northeast blackout of 2003</w:t>
      </w:r>
      <w:r w:rsidRPr="0006176B">
        <w:rPr>
          <w:sz w:val="16"/>
        </w:rPr>
        <w:t xml:space="preserve"> in the United States and Canada [4], </w:t>
      </w:r>
      <w:r w:rsidRPr="0006176B">
        <w:rPr>
          <w:rStyle w:val="StyleUnderline"/>
        </w:rPr>
        <w:t>and the 2012 India blackout</w:t>
      </w:r>
      <w:r w:rsidRPr="0006176B">
        <w:rPr>
          <w:sz w:val="16"/>
        </w:rPr>
        <w:t xml:space="preserve"> [5], </w:t>
      </w:r>
      <w:r w:rsidRPr="00597695">
        <w:rPr>
          <w:rStyle w:val="StyleUnderline"/>
          <w:highlight w:val="yellow"/>
        </w:rPr>
        <w:t>have demonstrated</w:t>
      </w:r>
      <w:r w:rsidRPr="0006176B">
        <w:rPr>
          <w:rStyle w:val="StyleUnderline"/>
        </w:rPr>
        <w:t xml:space="preserve"> that </w:t>
      </w:r>
      <w:r w:rsidRPr="00597695">
        <w:rPr>
          <w:rStyle w:val="StyleUnderline"/>
          <w:highlight w:val="yellow"/>
        </w:rPr>
        <w:t>power outages</w:t>
      </w:r>
      <w:r w:rsidRPr="0006176B">
        <w:rPr>
          <w:rStyle w:val="StyleUnderline"/>
        </w:rPr>
        <w:t xml:space="preserve"> may</w:t>
      </w:r>
      <w:r w:rsidRPr="0006176B">
        <w:rPr>
          <w:sz w:val="16"/>
        </w:rPr>
        <w:t xml:space="preserve"> </w:t>
      </w:r>
      <w:r w:rsidRPr="00597695">
        <w:rPr>
          <w:rStyle w:val="StyleUnderline"/>
          <w:highlight w:val="yellow"/>
        </w:rPr>
        <w:t>disrupt</w:t>
      </w:r>
      <w:r w:rsidRPr="00597695">
        <w:rPr>
          <w:sz w:val="16"/>
          <w:highlight w:val="yellow"/>
        </w:rPr>
        <w:t xml:space="preserve"> </w:t>
      </w:r>
      <w:r w:rsidRPr="00597695">
        <w:rPr>
          <w:rStyle w:val="Emphasis"/>
          <w:highlight w:val="yellow"/>
        </w:rPr>
        <w:t>various other CISs</w:t>
      </w:r>
      <w:r w:rsidRPr="0006176B">
        <w:rPr>
          <w:sz w:val="16"/>
        </w:rPr>
        <w:t xml:space="preserve"> </w:t>
      </w:r>
      <w:r w:rsidRPr="0006176B">
        <w:rPr>
          <w:rStyle w:val="StyleUnderline"/>
        </w:rPr>
        <w:t xml:space="preserve">that </w:t>
      </w:r>
      <w:r w:rsidRPr="0006176B">
        <w:rPr>
          <w:rStyle w:val="Emphasis"/>
        </w:rPr>
        <w:t>require power to operate</w:t>
      </w:r>
      <w:r w:rsidRPr="0006176B">
        <w:rPr>
          <w:sz w:val="16"/>
        </w:rPr>
        <w:t xml:space="preserve">, </w:t>
      </w:r>
      <w:r w:rsidRPr="00597695">
        <w:rPr>
          <w:rStyle w:val="StyleUnderline"/>
          <w:highlight w:val="yellow"/>
        </w:rPr>
        <w:t>and cause</w:t>
      </w:r>
      <w:r w:rsidRPr="0006176B">
        <w:rPr>
          <w:rStyle w:val="StyleUnderline"/>
        </w:rPr>
        <w:t xml:space="preserve"> </w:t>
      </w:r>
      <w:r w:rsidRPr="0006176B">
        <w:rPr>
          <w:rStyle w:val="Emphasis"/>
        </w:rPr>
        <w:t xml:space="preserve">significant </w:t>
      </w:r>
      <w:r w:rsidRPr="00597695">
        <w:rPr>
          <w:rStyle w:val="Emphasis"/>
          <w:highlight w:val="yellow"/>
        </w:rPr>
        <w:t>chaos</w:t>
      </w:r>
      <w:r w:rsidRPr="0006176B">
        <w:rPr>
          <w:rStyle w:val="StyleUnderline"/>
        </w:rPr>
        <w:t xml:space="preserve"> and economic</w:t>
      </w:r>
      <w:r w:rsidRPr="0006176B">
        <w:rPr>
          <w:sz w:val="16"/>
        </w:rPr>
        <w:t xml:space="preserve"> </w:t>
      </w:r>
      <w:r w:rsidRPr="0006176B">
        <w:rPr>
          <w:rStyle w:val="StyleUnderline"/>
        </w:rPr>
        <w:t>losses</w:t>
      </w:r>
      <w:r w:rsidRPr="0006176B">
        <w:rPr>
          <w:sz w:val="16"/>
        </w:rPr>
        <w:t xml:space="preserve"> </w:t>
      </w:r>
      <w:r w:rsidRPr="00597695">
        <w:rPr>
          <w:rStyle w:val="Emphasis"/>
          <w:highlight w:val="yellow"/>
        </w:rPr>
        <w:t>beyond the electrical grid</w:t>
      </w:r>
      <w:r w:rsidRPr="0006176B">
        <w:rPr>
          <w:rStyle w:val="StyleUnderline"/>
        </w:rPr>
        <w:t xml:space="preserve"> system </w:t>
      </w:r>
      <w:r w:rsidRPr="0006176B">
        <w:rPr>
          <w:rStyle w:val="Emphasis"/>
        </w:rPr>
        <w:t>itself</w:t>
      </w:r>
      <w:r w:rsidRPr="0006176B">
        <w:rPr>
          <w:rStyle w:val="StyleUnderline"/>
        </w:rPr>
        <w:t>.</w:t>
      </w:r>
    </w:p>
    <w:p w14:paraId="25121DAB" w14:textId="77777777" w:rsidR="0087379C" w:rsidRDefault="0087379C" w:rsidP="0087379C"/>
    <w:p w14:paraId="4308EAD5" w14:textId="77777777" w:rsidR="0087379C" w:rsidRPr="004C1807" w:rsidRDefault="0087379C" w:rsidP="0087379C">
      <w:pPr>
        <w:pStyle w:val="Heading4"/>
      </w:pPr>
      <w:r>
        <w:t xml:space="preserve">Power grids and life support systems are connected both </w:t>
      </w:r>
      <w:r w:rsidRPr="0006176B">
        <w:rPr>
          <w:u w:val="single"/>
        </w:rPr>
        <w:t>nationally</w:t>
      </w:r>
      <w:r>
        <w:t xml:space="preserve"> and </w:t>
      </w:r>
      <w:r w:rsidRPr="0006176B">
        <w:rPr>
          <w:u w:val="single"/>
        </w:rPr>
        <w:t>globally</w:t>
      </w:r>
      <w:r>
        <w:t xml:space="preserve">---their defense </w:t>
      </w:r>
      <w:r w:rsidRPr="0006176B">
        <w:rPr>
          <w:u w:val="single"/>
        </w:rPr>
        <w:t>underestimates the risk</w:t>
      </w:r>
      <w:r>
        <w:t xml:space="preserve">---cascading failures are </w:t>
      </w:r>
      <w:r w:rsidRPr="0006176B">
        <w:rPr>
          <w:u w:val="single"/>
        </w:rPr>
        <w:t>highly likely</w:t>
      </w:r>
    </w:p>
    <w:p w14:paraId="4825D2AF" w14:textId="77777777" w:rsidR="0087379C" w:rsidRDefault="0087379C" w:rsidP="0087379C">
      <w:r>
        <w:t xml:space="preserve">Tyson </w:t>
      </w:r>
      <w:r w:rsidRPr="00C76C16">
        <w:rPr>
          <w:rStyle w:val="Style13ptBold"/>
        </w:rPr>
        <w:t>Macaulay 19</w:t>
      </w:r>
      <w:r>
        <w:t xml:space="preserve">, Chair of the Services Strategy Committee on the Board Of Directors for CIRA, The Canadian Internet Registration Authority, chief product officer at InfoSec Global, veteran of the cyber security industry with over 25 years of technical and international management experience, “The Danger of Critical Infrastructure Interdependency”, </w:t>
      </w:r>
      <w:r w:rsidRPr="005F7A39">
        <w:t>https://www.cigionline.org/articles/danger-critical-infrastructure-interdependency</w:t>
      </w:r>
    </w:p>
    <w:p w14:paraId="6E104D3A" w14:textId="77777777" w:rsidR="0087379C" w:rsidRPr="00191CC5" w:rsidRDefault="0087379C" w:rsidP="0087379C">
      <w:pPr>
        <w:rPr>
          <w:sz w:val="12"/>
        </w:rPr>
      </w:pPr>
      <w:r w:rsidRPr="00191CC5">
        <w:rPr>
          <w:rStyle w:val="StyleUnderline"/>
        </w:rPr>
        <w:t xml:space="preserve">Those of us who live in the Western world have had the tremendous </w:t>
      </w:r>
      <w:r w:rsidRPr="00191CC5">
        <w:rPr>
          <w:rStyle w:val="Emphasis"/>
        </w:rPr>
        <w:t>privilege</w:t>
      </w:r>
      <w:r w:rsidRPr="00191CC5">
        <w:rPr>
          <w:rStyle w:val="StyleUnderline"/>
        </w:rPr>
        <w:t xml:space="preserve"> of being able to take </w:t>
      </w:r>
      <w:r w:rsidRPr="00191CC5">
        <w:rPr>
          <w:rStyle w:val="Emphasis"/>
        </w:rPr>
        <w:t>functioning critical infrastructure for granted</w:t>
      </w:r>
      <w:r w:rsidRPr="00191CC5">
        <w:rPr>
          <w:sz w:val="12"/>
        </w:rPr>
        <w:t xml:space="preserve">. </w:t>
      </w:r>
      <w:r w:rsidRPr="00191CC5">
        <w:rPr>
          <w:rStyle w:val="Emphasis"/>
        </w:rPr>
        <w:t xml:space="preserve">Clean </w:t>
      </w:r>
      <w:r w:rsidRPr="00597695">
        <w:rPr>
          <w:rStyle w:val="Emphasis"/>
          <w:highlight w:val="yellow"/>
        </w:rPr>
        <w:t>water</w:t>
      </w:r>
      <w:r w:rsidRPr="00191CC5">
        <w:rPr>
          <w:rStyle w:val="Emphasis"/>
        </w:rPr>
        <w:t>,</w:t>
      </w:r>
      <w:r w:rsidRPr="00191CC5">
        <w:rPr>
          <w:sz w:val="12"/>
        </w:rPr>
        <w:t xml:space="preserve"> </w:t>
      </w:r>
      <w:r w:rsidRPr="00191CC5">
        <w:rPr>
          <w:rStyle w:val="Emphasis"/>
        </w:rPr>
        <w:t xml:space="preserve">reliable </w:t>
      </w:r>
      <w:r w:rsidRPr="00597695">
        <w:rPr>
          <w:rStyle w:val="Emphasis"/>
          <w:highlight w:val="yellow"/>
        </w:rPr>
        <w:t>roads</w:t>
      </w:r>
      <w:r w:rsidRPr="00191CC5">
        <w:rPr>
          <w:sz w:val="12"/>
        </w:rPr>
        <w:t xml:space="preserve">, high-quality </w:t>
      </w:r>
      <w:r w:rsidRPr="00597695">
        <w:rPr>
          <w:rStyle w:val="Emphasis"/>
          <w:highlight w:val="yellow"/>
        </w:rPr>
        <w:t>health care</w:t>
      </w:r>
      <w:r w:rsidRPr="00191CC5">
        <w:rPr>
          <w:sz w:val="12"/>
        </w:rPr>
        <w:t xml:space="preserve">, dependable </w:t>
      </w:r>
      <w:r w:rsidRPr="00597695">
        <w:rPr>
          <w:rStyle w:val="Emphasis"/>
          <w:highlight w:val="yellow"/>
        </w:rPr>
        <w:t>electricity</w:t>
      </w:r>
      <w:r w:rsidRPr="00191CC5">
        <w:rPr>
          <w:sz w:val="12"/>
        </w:rPr>
        <w:t xml:space="preserve">, </w:t>
      </w:r>
      <w:r w:rsidRPr="00597695">
        <w:rPr>
          <w:rStyle w:val="Emphasis"/>
          <w:highlight w:val="yellow"/>
        </w:rPr>
        <w:t>telephones</w:t>
      </w:r>
      <w:r w:rsidRPr="00191CC5">
        <w:rPr>
          <w:sz w:val="12"/>
        </w:rPr>
        <w:t xml:space="preserve"> </w:t>
      </w:r>
      <w:r w:rsidRPr="00191CC5">
        <w:rPr>
          <w:rStyle w:val="StyleUnderline"/>
        </w:rPr>
        <w:t>and</w:t>
      </w:r>
      <w:r w:rsidRPr="00191CC5">
        <w:rPr>
          <w:sz w:val="12"/>
        </w:rPr>
        <w:t xml:space="preserve"> </w:t>
      </w:r>
      <w:r w:rsidRPr="00191CC5">
        <w:rPr>
          <w:rStyle w:val="Emphasis"/>
        </w:rPr>
        <w:t>email</w:t>
      </w:r>
      <w:r w:rsidRPr="00191CC5">
        <w:rPr>
          <w:sz w:val="12"/>
        </w:rPr>
        <w:t xml:space="preserve"> </w:t>
      </w:r>
      <w:r w:rsidRPr="00597695">
        <w:rPr>
          <w:rStyle w:val="StyleUnderline"/>
          <w:highlight w:val="yellow"/>
        </w:rPr>
        <w:t>are</w:t>
      </w:r>
      <w:r w:rsidRPr="00191CC5">
        <w:rPr>
          <w:sz w:val="12"/>
        </w:rPr>
        <w:t xml:space="preserve"> all so </w:t>
      </w:r>
      <w:r w:rsidRPr="00597695">
        <w:rPr>
          <w:rStyle w:val="Emphasis"/>
          <w:sz w:val="24"/>
          <w:highlight w:val="yellow"/>
        </w:rPr>
        <w:t>fundamental to modern existence</w:t>
      </w:r>
      <w:r w:rsidRPr="00191CC5">
        <w:rPr>
          <w:sz w:val="12"/>
        </w:rPr>
        <w:t xml:space="preserve"> that </w:t>
      </w:r>
      <w:r w:rsidRPr="00191CC5">
        <w:rPr>
          <w:rStyle w:val="StyleUnderline"/>
        </w:rPr>
        <w:t>it is impossible to picture life without them</w:t>
      </w:r>
      <w:r w:rsidRPr="00191CC5">
        <w:rPr>
          <w:sz w:val="12"/>
        </w:rPr>
        <w:t xml:space="preserve">. </w:t>
      </w:r>
      <w:r w:rsidRPr="00191CC5">
        <w:rPr>
          <w:rStyle w:val="StyleUnderline"/>
        </w:rPr>
        <w:t xml:space="preserve">The advent of </w:t>
      </w:r>
      <w:r w:rsidRPr="00597695">
        <w:rPr>
          <w:rStyle w:val="StyleUnderline"/>
          <w:highlight w:val="yellow"/>
        </w:rPr>
        <w:t xml:space="preserve">the internet has made </w:t>
      </w:r>
      <w:r w:rsidRPr="00597695">
        <w:rPr>
          <w:rStyle w:val="Emphasis"/>
          <w:highlight w:val="yellow"/>
        </w:rPr>
        <w:t>critical infrastructure</w:t>
      </w:r>
      <w:r w:rsidRPr="00191CC5">
        <w:rPr>
          <w:rStyle w:val="Emphasis"/>
        </w:rPr>
        <w:t xml:space="preserve"> more complex</w:t>
      </w:r>
      <w:r w:rsidRPr="00191CC5">
        <w:rPr>
          <w:sz w:val="12"/>
        </w:rPr>
        <w:t xml:space="preserve">, </w:t>
      </w:r>
      <w:r w:rsidRPr="00191CC5">
        <w:rPr>
          <w:rStyle w:val="StyleUnderline"/>
        </w:rPr>
        <w:t>more</w:t>
      </w:r>
      <w:r w:rsidRPr="00191CC5">
        <w:rPr>
          <w:sz w:val="12"/>
        </w:rPr>
        <w:t xml:space="preserve"> </w:t>
      </w:r>
      <w:r w:rsidRPr="00191CC5">
        <w:rPr>
          <w:rStyle w:val="Emphasis"/>
        </w:rPr>
        <w:t>interdependent</w:t>
      </w:r>
      <w:r w:rsidRPr="00191CC5">
        <w:rPr>
          <w:sz w:val="12"/>
        </w:rPr>
        <w:t xml:space="preserve"> </w:t>
      </w:r>
      <w:r w:rsidRPr="00191CC5">
        <w:rPr>
          <w:rStyle w:val="StyleUnderline"/>
        </w:rPr>
        <w:t>and</w:t>
      </w:r>
      <w:r w:rsidRPr="00191CC5">
        <w:rPr>
          <w:sz w:val="12"/>
        </w:rPr>
        <w:t xml:space="preserve">, therefore, </w:t>
      </w:r>
      <w:r w:rsidRPr="00597695">
        <w:rPr>
          <w:rStyle w:val="Emphasis"/>
          <w:highlight w:val="yellow"/>
        </w:rPr>
        <w:t>more fragile</w:t>
      </w:r>
      <w:r w:rsidRPr="00191CC5">
        <w:rPr>
          <w:sz w:val="12"/>
        </w:rPr>
        <w:t xml:space="preserve">. </w:t>
      </w:r>
      <w:r w:rsidRPr="00191CC5">
        <w:rPr>
          <w:rStyle w:val="StyleUnderline"/>
        </w:rPr>
        <w:t xml:space="preserve">We have become </w:t>
      </w:r>
      <w:r w:rsidRPr="00191CC5">
        <w:rPr>
          <w:rStyle w:val="Emphasis"/>
        </w:rPr>
        <w:t>complacent</w:t>
      </w:r>
      <w:r w:rsidRPr="00191CC5">
        <w:rPr>
          <w:rStyle w:val="StyleUnderline"/>
        </w:rPr>
        <w:t xml:space="preserve"> in our reliance on critical infrastructure</w:t>
      </w:r>
      <w:r w:rsidRPr="00191CC5">
        <w:rPr>
          <w:sz w:val="12"/>
        </w:rPr>
        <w:t xml:space="preserve">, but recent developments have been a rude awakening. </w:t>
      </w:r>
      <w:r w:rsidRPr="00191CC5">
        <w:rPr>
          <w:rStyle w:val="StyleUnderline"/>
        </w:rPr>
        <w:t xml:space="preserve">It is now clear that </w:t>
      </w:r>
      <w:r w:rsidRPr="00597695">
        <w:rPr>
          <w:rStyle w:val="Emphasis"/>
          <w:highlight w:val="yellow"/>
        </w:rPr>
        <w:t>cyberwarfare</w:t>
      </w:r>
      <w:r w:rsidRPr="00597695">
        <w:rPr>
          <w:rStyle w:val="StyleUnderline"/>
          <w:highlight w:val="yellow"/>
        </w:rPr>
        <w:t xml:space="preserve"> can have an </w:t>
      </w:r>
      <w:r w:rsidRPr="00597695">
        <w:rPr>
          <w:rStyle w:val="Emphasis"/>
          <w:highlight w:val="yellow"/>
        </w:rPr>
        <w:t>impact</w:t>
      </w:r>
      <w:r w:rsidRPr="00597695">
        <w:rPr>
          <w:rStyle w:val="StyleUnderline"/>
          <w:highlight w:val="yellow"/>
        </w:rPr>
        <w:t xml:space="preserve"> on the </w:t>
      </w:r>
      <w:r w:rsidRPr="00597695">
        <w:rPr>
          <w:rStyle w:val="Emphasis"/>
          <w:highlight w:val="yellow"/>
        </w:rPr>
        <w:t>physical world</w:t>
      </w:r>
      <w:r w:rsidRPr="00191CC5">
        <w:rPr>
          <w:rStyle w:val="StyleUnderline"/>
        </w:rPr>
        <w:t xml:space="preserve"> through </w:t>
      </w:r>
      <w:r w:rsidRPr="00191CC5">
        <w:rPr>
          <w:rStyle w:val="Emphasis"/>
        </w:rPr>
        <w:t>attacks on critical infrastructure</w:t>
      </w:r>
      <w:r w:rsidRPr="00191CC5">
        <w:rPr>
          <w:sz w:val="12"/>
        </w:rPr>
        <w:t xml:space="preserve">. </w:t>
      </w:r>
      <w:r w:rsidRPr="00191CC5">
        <w:rPr>
          <w:rStyle w:val="StyleUnderline"/>
        </w:rPr>
        <w:t xml:space="preserve">The often dimly understood interdependencies between critical infrastructure sectors pose a </w:t>
      </w:r>
      <w:r w:rsidRPr="00191CC5">
        <w:rPr>
          <w:rStyle w:val="Emphasis"/>
        </w:rPr>
        <w:t>grave risk.</w:t>
      </w:r>
      <w:r w:rsidRPr="00191CC5">
        <w:rPr>
          <w:sz w:val="12"/>
        </w:rPr>
        <w:t xml:space="preserve"> </w:t>
      </w:r>
      <w:r w:rsidRPr="00597695">
        <w:rPr>
          <w:rStyle w:val="StyleUnderline"/>
          <w:highlight w:val="yellow"/>
        </w:rPr>
        <w:t>A blow to one critical infrastructure sector could cause</w:t>
      </w:r>
      <w:r w:rsidRPr="00191CC5">
        <w:rPr>
          <w:rStyle w:val="StyleUnderline"/>
        </w:rPr>
        <w:t xml:space="preserve"> </w:t>
      </w:r>
      <w:r w:rsidRPr="00597695">
        <w:rPr>
          <w:rStyle w:val="Emphasis"/>
          <w:highlight w:val="yellow"/>
        </w:rPr>
        <w:t>cascading</w:t>
      </w:r>
      <w:r w:rsidRPr="00191CC5">
        <w:rPr>
          <w:rStyle w:val="Emphasis"/>
        </w:rPr>
        <w:t xml:space="preserve"> second-order </w:t>
      </w:r>
      <w:r w:rsidRPr="00597695">
        <w:rPr>
          <w:rStyle w:val="Emphasis"/>
          <w:highlight w:val="yellow"/>
        </w:rPr>
        <w:t>effects</w:t>
      </w:r>
      <w:r w:rsidRPr="00191CC5">
        <w:rPr>
          <w:rStyle w:val="Emphasis"/>
        </w:rPr>
        <w:t xml:space="preserve"> on other sectors</w:t>
      </w:r>
      <w:r w:rsidRPr="00191CC5">
        <w:rPr>
          <w:sz w:val="12"/>
        </w:rPr>
        <w:t xml:space="preserve">, </w:t>
      </w:r>
      <w:r w:rsidRPr="00597695">
        <w:rPr>
          <w:rStyle w:val="StyleUnderline"/>
          <w:highlight w:val="yellow"/>
        </w:rPr>
        <w:t xml:space="preserve">leading to a </w:t>
      </w:r>
      <w:r w:rsidRPr="00597695">
        <w:rPr>
          <w:rStyle w:val="Emphasis"/>
          <w:sz w:val="24"/>
          <w:highlight w:val="yellow"/>
        </w:rPr>
        <w:t>large-scale catastrophe</w:t>
      </w:r>
      <w:r w:rsidRPr="00191CC5">
        <w:rPr>
          <w:sz w:val="12"/>
        </w:rPr>
        <w:t xml:space="preserve"> </w:t>
      </w:r>
      <w:r w:rsidRPr="00191CC5">
        <w:rPr>
          <w:rStyle w:val="StyleUnderline"/>
        </w:rPr>
        <w:t>that</w:t>
      </w:r>
      <w:r w:rsidRPr="00191CC5">
        <w:rPr>
          <w:sz w:val="12"/>
        </w:rPr>
        <w:t xml:space="preserve"> </w:t>
      </w:r>
      <w:r w:rsidRPr="00191CC5">
        <w:rPr>
          <w:rStyle w:val="StyleUnderline"/>
        </w:rPr>
        <w:t>spirals out of control</w:t>
      </w:r>
      <w:r w:rsidRPr="00191CC5">
        <w:rPr>
          <w:sz w:val="12"/>
        </w:rPr>
        <w:t>. This essay will discuss a method to assess the risks to critical infrastructure that result from interdependencies related to data flows and will examine how gaps in security can have impacts in other critical infrastructure sectors.</w:t>
      </w:r>
    </w:p>
    <w:p w14:paraId="026F991E" w14:textId="77777777" w:rsidR="0087379C" w:rsidRPr="00191CC5" w:rsidRDefault="0087379C" w:rsidP="0087379C">
      <w:pPr>
        <w:rPr>
          <w:sz w:val="12"/>
        </w:rPr>
      </w:pPr>
      <w:r w:rsidRPr="00191CC5">
        <w:rPr>
          <w:sz w:val="12"/>
        </w:rPr>
        <w:t>Cyber Attacks on Critical Infrastructure</w:t>
      </w:r>
    </w:p>
    <w:p w14:paraId="0E51CEDF" w14:textId="77777777" w:rsidR="0087379C" w:rsidRPr="00191CC5" w:rsidRDefault="0087379C" w:rsidP="0087379C">
      <w:pPr>
        <w:rPr>
          <w:rStyle w:val="StyleUnderline"/>
        </w:rPr>
      </w:pPr>
      <w:r w:rsidRPr="00191CC5">
        <w:rPr>
          <w:rStyle w:val="StyleUnderline"/>
        </w:rPr>
        <w:t xml:space="preserve">Critical infrastructure consists of the systems that have been deemed </w:t>
      </w:r>
      <w:r w:rsidRPr="00191CC5">
        <w:rPr>
          <w:rStyle w:val="Emphasis"/>
        </w:rPr>
        <w:t>fundamental</w:t>
      </w:r>
      <w:r w:rsidRPr="00191CC5">
        <w:rPr>
          <w:sz w:val="12"/>
        </w:rPr>
        <w:t xml:space="preserve"> </w:t>
      </w:r>
      <w:r w:rsidRPr="00191CC5">
        <w:rPr>
          <w:rStyle w:val="StyleUnderline"/>
        </w:rPr>
        <w:t xml:space="preserve">to the </w:t>
      </w:r>
      <w:r w:rsidRPr="00191CC5">
        <w:rPr>
          <w:rStyle w:val="Emphasis"/>
        </w:rPr>
        <w:t>functioning of</w:t>
      </w:r>
      <w:r w:rsidRPr="00191CC5">
        <w:rPr>
          <w:rStyle w:val="StyleUnderline"/>
        </w:rPr>
        <w:t xml:space="preserve"> a</w:t>
      </w:r>
      <w:r w:rsidRPr="00191CC5">
        <w:rPr>
          <w:sz w:val="12"/>
        </w:rPr>
        <w:t xml:space="preserve"> </w:t>
      </w:r>
      <w:r w:rsidRPr="00191CC5">
        <w:rPr>
          <w:rStyle w:val="Emphasis"/>
        </w:rPr>
        <w:t>society</w:t>
      </w:r>
      <w:r w:rsidRPr="00191CC5">
        <w:rPr>
          <w:sz w:val="12"/>
        </w:rPr>
        <w:t xml:space="preserve"> and an economy, </w:t>
      </w:r>
      <w:r w:rsidRPr="00191CC5">
        <w:rPr>
          <w:rStyle w:val="StyleUnderline"/>
        </w:rPr>
        <w:t xml:space="preserve">such as </w:t>
      </w:r>
      <w:r w:rsidRPr="00191CC5">
        <w:rPr>
          <w:rStyle w:val="Emphasis"/>
        </w:rPr>
        <w:t>energy</w:t>
      </w:r>
      <w:r w:rsidRPr="00191CC5">
        <w:rPr>
          <w:rStyle w:val="StyleUnderline"/>
        </w:rPr>
        <w:t>,</w:t>
      </w:r>
      <w:r w:rsidRPr="00191CC5">
        <w:rPr>
          <w:sz w:val="12"/>
        </w:rPr>
        <w:t xml:space="preserve"> </w:t>
      </w:r>
      <w:r w:rsidRPr="00191CC5">
        <w:rPr>
          <w:rStyle w:val="Emphasis"/>
        </w:rPr>
        <w:t>transportation</w:t>
      </w:r>
      <w:r w:rsidRPr="00191CC5">
        <w:rPr>
          <w:sz w:val="12"/>
        </w:rPr>
        <w:t xml:space="preserve">, </w:t>
      </w:r>
      <w:r w:rsidRPr="00191CC5">
        <w:rPr>
          <w:rStyle w:val="Emphasis"/>
        </w:rPr>
        <w:t>telecoms</w:t>
      </w:r>
      <w:r w:rsidRPr="00191CC5">
        <w:rPr>
          <w:sz w:val="12"/>
        </w:rPr>
        <w:t xml:space="preserve">, the provision of </w:t>
      </w:r>
      <w:r w:rsidRPr="00191CC5">
        <w:rPr>
          <w:rStyle w:val="Emphasis"/>
        </w:rPr>
        <w:t>food and water</w:t>
      </w:r>
      <w:r w:rsidRPr="00191CC5">
        <w:rPr>
          <w:sz w:val="12"/>
        </w:rPr>
        <w:t xml:space="preserve">, </w:t>
      </w:r>
      <w:r w:rsidRPr="00191CC5">
        <w:rPr>
          <w:rStyle w:val="StyleUnderline"/>
        </w:rPr>
        <w:t>and</w:t>
      </w:r>
      <w:r w:rsidRPr="00191CC5">
        <w:rPr>
          <w:sz w:val="12"/>
        </w:rPr>
        <w:t xml:space="preserve"> vital </w:t>
      </w:r>
      <w:r w:rsidRPr="00191CC5">
        <w:rPr>
          <w:rStyle w:val="Emphasis"/>
        </w:rPr>
        <w:t>health</w:t>
      </w:r>
      <w:r w:rsidRPr="00191CC5">
        <w:rPr>
          <w:sz w:val="12"/>
        </w:rPr>
        <w:t xml:space="preserve"> services. </w:t>
      </w:r>
      <w:r w:rsidRPr="00191CC5">
        <w:rPr>
          <w:rStyle w:val="StyleUnderline"/>
        </w:rPr>
        <w:t xml:space="preserve">The disruption or destruction of critical infrastructure would have an </w:t>
      </w:r>
      <w:r w:rsidRPr="00191CC5">
        <w:rPr>
          <w:rStyle w:val="Emphasis"/>
        </w:rPr>
        <w:t>immediate and direct impact</w:t>
      </w:r>
      <w:r w:rsidRPr="00191CC5">
        <w:rPr>
          <w:rStyle w:val="StyleUnderline"/>
        </w:rPr>
        <w:t xml:space="preserve"> on the economic activity, day-to-day life and safety of those affected.</w:t>
      </w:r>
    </w:p>
    <w:p w14:paraId="7379F29D" w14:textId="77777777" w:rsidR="0087379C" w:rsidRPr="00191CC5" w:rsidRDefault="0087379C" w:rsidP="0087379C">
      <w:pPr>
        <w:rPr>
          <w:sz w:val="12"/>
        </w:rPr>
      </w:pPr>
      <w:r w:rsidRPr="00191CC5">
        <w:rPr>
          <w:rStyle w:val="StyleUnderline"/>
        </w:rPr>
        <w:t xml:space="preserve">The </w:t>
      </w:r>
      <w:r w:rsidRPr="00597695">
        <w:rPr>
          <w:rStyle w:val="StyleUnderline"/>
          <w:highlight w:val="yellow"/>
        </w:rPr>
        <w:t>advancement of cyberweapons</w:t>
      </w:r>
      <w:r w:rsidRPr="00191CC5">
        <w:rPr>
          <w:rStyle w:val="StyleUnderline"/>
        </w:rPr>
        <w:t xml:space="preserve"> and hackers' tool kits now </w:t>
      </w:r>
      <w:r w:rsidRPr="00597695">
        <w:rPr>
          <w:rStyle w:val="StyleUnderline"/>
          <w:highlight w:val="yellow"/>
        </w:rPr>
        <w:t xml:space="preserve">permit </w:t>
      </w:r>
      <w:r w:rsidRPr="00597695">
        <w:rPr>
          <w:rStyle w:val="Emphasis"/>
          <w:highlight w:val="yellow"/>
        </w:rPr>
        <w:t>malicious actors</w:t>
      </w:r>
      <w:r w:rsidRPr="00597695">
        <w:rPr>
          <w:rStyle w:val="StyleUnderline"/>
          <w:highlight w:val="yellow"/>
        </w:rPr>
        <w:t xml:space="preserve"> to </w:t>
      </w:r>
      <w:r w:rsidRPr="00597695">
        <w:rPr>
          <w:rStyle w:val="Emphasis"/>
          <w:highlight w:val="yellow"/>
        </w:rPr>
        <w:t>attack critical infrastructure</w:t>
      </w:r>
      <w:r w:rsidRPr="00191CC5">
        <w:rPr>
          <w:rStyle w:val="StyleUnderline"/>
        </w:rPr>
        <w:t xml:space="preserve"> in ways that have an </w:t>
      </w:r>
      <w:r w:rsidRPr="00191CC5">
        <w:rPr>
          <w:rStyle w:val="Emphasis"/>
        </w:rPr>
        <w:t>immediate and frightening effect</w:t>
      </w:r>
      <w:r w:rsidRPr="00191CC5">
        <w:rPr>
          <w:rStyle w:val="StyleUnderline"/>
        </w:rPr>
        <w:t xml:space="preserve"> on the physical world</w:t>
      </w:r>
      <w:r w:rsidRPr="00191CC5">
        <w:rPr>
          <w:sz w:val="12"/>
        </w:rPr>
        <w:t xml:space="preserve">. In </w:t>
      </w:r>
      <w:r w:rsidRPr="0006176B">
        <w:rPr>
          <w:sz w:val="12"/>
        </w:rPr>
        <w:t xml:space="preserve">2015, </w:t>
      </w:r>
      <w:r w:rsidRPr="0006176B">
        <w:rPr>
          <w:rStyle w:val="StyleUnderline"/>
        </w:rPr>
        <w:t xml:space="preserve">Ukraine was the subject of a shocking cyber attack that managed to disable a portion of the </w:t>
      </w:r>
      <w:r w:rsidRPr="0006176B">
        <w:rPr>
          <w:rStyle w:val="Emphasis"/>
        </w:rPr>
        <w:t>nation’s</w:t>
      </w:r>
      <w:r w:rsidRPr="0006176B">
        <w:rPr>
          <w:rStyle w:val="StyleUnderline"/>
        </w:rPr>
        <w:t xml:space="preserve"> electrical </w:t>
      </w:r>
      <w:r w:rsidRPr="0006176B">
        <w:rPr>
          <w:rStyle w:val="Emphasis"/>
        </w:rPr>
        <w:t>grid</w:t>
      </w:r>
      <w:r w:rsidRPr="0006176B">
        <w:rPr>
          <w:sz w:val="12"/>
        </w:rPr>
        <w:t xml:space="preserve"> (Greenberg 2017). </w:t>
      </w:r>
      <w:r w:rsidRPr="0006176B">
        <w:rPr>
          <w:rStyle w:val="StyleUnderline"/>
        </w:rPr>
        <w:t>The attack</w:t>
      </w:r>
      <w:r w:rsidRPr="0006176B">
        <w:rPr>
          <w:sz w:val="12"/>
        </w:rPr>
        <w:t xml:space="preserve">, widely believed to have been carried out by Russia, intentionally </w:t>
      </w:r>
      <w:r w:rsidRPr="0006176B">
        <w:rPr>
          <w:rStyle w:val="StyleUnderline"/>
        </w:rPr>
        <w:t xml:space="preserve">caused widespread blackouts for </w:t>
      </w:r>
      <w:r w:rsidRPr="0006176B">
        <w:rPr>
          <w:rStyle w:val="Emphasis"/>
        </w:rPr>
        <w:t>hundreds of thousands</w:t>
      </w:r>
      <w:r w:rsidRPr="0006176B">
        <w:rPr>
          <w:rStyle w:val="StyleUnderline"/>
        </w:rPr>
        <w:t xml:space="preserve"> of people</w:t>
      </w:r>
      <w:r w:rsidRPr="0006176B">
        <w:rPr>
          <w:sz w:val="12"/>
        </w:rPr>
        <w:t xml:space="preserve">. Although </w:t>
      </w:r>
      <w:r w:rsidRPr="0006176B">
        <w:rPr>
          <w:rStyle w:val="StyleUnderline"/>
        </w:rPr>
        <w:t>the attack and similar incidents</w:t>
      </w:r>
      <w:r w:rsidRPr="0006176B">
        <w:rPr>
          <w:sz w:val="12"/>
        </w:rPr>
        <w:t xml:space="preserve"> directed at Ukraine in the years that followed were only temporary disruptions, they </w:t>
      </w:r>
      <w:r w:rsidRPr="0006176B">
        <w:rPr>
          <w:rStyle w:val="StyleUnderline"/>
        </w:rPr>
        <w:t>provide</w:t>
      </w:r>
      <w:r w:rsidRPr="0006176B">
        <w:rPr>
          <w:sz w:val="12"/>
        </w:rPr>
        <w:t xml:space="preserve"> </w:t>
      </w:r>
      <w:r w:rsidRPr="0006176B">
        <w:rPr>
          <w:rStyle w:val="Emphasis"/>
        </w:rPr>
        <w:t>ample evidence</w:t>
      </w:r>
      <w:r w:rsidRPr="0006176B">
        <w:rPr>
          <w:sz w:val="12"/>
        </w:rPr>
        <w:t xml:space="preserve"> </w:t>
      </w:r>
      <w:r w:rsidRPr="0006176B">
        <w:rPr>
          <w:rStyle w:val="StyleUnderline"/>
        </w:rPr>
        <w:t xml:space="preserve">of the </w:t>
      </w:r>
      <w:r w:rsidRPr="0006176B">
        <w:rPr>
          <w:rStyle w:val="Emphasis"/>
        </w:rPr>
        <w:t>scale</w:t>
      </w:r>
      <w:r w:rsidRPr="0006176B">
        <w:rPr>
          <w:rStyle w:val="StyleUnderline"/>
        </w:rPr>
        <w:t xml:space="preserve"> of damage that cyber attacks could inflict on critical</w:t>
      </w:r>
      <w:r w:rsidRPr="00191CC5">
        <w:rPr>
          <w:rStyle w:val="StyleUnderline"/>
        </w:rPr>
        <w:t xml:space="preserve"> infrastructure</w:t>
      </w:r>
      <w:r w:rsidRPr="00191CC5">
        <w:rPr>
          <w:sz w:val="12"/>
        </w:rPr>
        <w:t>. Hospitals had to return to using pens and paper during the attack, jeopardizing the delivery of services to those who urgently needed them (Borys 2017).</w:t>
      </w:r>
    </w:p>
    <w:p w14:paraId="285D6B52" w14:textId="77777777" w:rsidR="0087379C" w:rsidRDefault="0087379C" w:rsidP="0087379C">
      <w:pPr>
        <w:rPr>
          <w:rStyle w:val="StyleUnderline"/>
        </w:rPr>
      </w:pPr>
      <w:r w:rsidRPr="00191CC5">
        <w:rPr>
          <w:rStyle w:val="StyleUnderline"/>
        </w:rPr>
        <w:t xml:space="preserve">Digital technology has made the world </w:t>
      </w:r>
      <w:r w:rsidRPr="00191CC5">
        <w:rPr>
          <w:rStyle w:val="Emphasis"/>
        </w:rPr>
        <w:t>smaller</w:t>
      </w:r>
      <w:r w:rsidRPr="00191CC5">
        <w:rPr>
          <w:sz w:val="12"/>
        </w:rPr>
        <w:t xml:space="preserve">, </w:t>
      </w:r>
      <w:r w:rsidRPr="00191CC5">
        <w:rPr>
          <w:rStyle w:val="StyleUnderline"/>
        </w:rPr>
        <w:t>and critical infrastructure in Western nations is not safe from this new danger</w:t>
      </w:r>
      <w:r w:rsidRPr="00191CC5">
        <w:rPr>
          <w:sz w:val="12"/>
        </w:rPr>
        <w:t xml:space="preserve">. </w:t>
      </w:r>
      <w:r w:rsidRPr="00191CC5">
        <w:rPr>
          <w:rStyle w:val="StyleUnderline"/>
        </w:rPr>
        <w:t xml:space="preserve">The US government has denounced Russia for </w:t>
      </w:r>
      <w:r w:rsidRPr="00191CC5">
        <w:rPr>
          <w:rStyle w:val="Emphasis"/>
        </w:rPr>
        <w:t>infiltrating the country’s power grid</w:t>
      </w:r>
      <w:r w:rsidRPr="00191CC5">
        <w:rPr>
          <w:rStyle w:val="StyleUnderline"/>
        </w:rPr>
        <w:t xml:space="preserve"> and </w:t>
      </w:r>
      <w:r w:rsidRPr="00191CC5">
        <w:rPr>
          <w:rStyle w:val="Emphasis"/>
        </w:rPr>
        <w:t>gaining remote access</w:t>
      </w:r>
      <w:r w:rsidRPr="00191CC5">
        <w:rPr>
          <w:rStyle w:val="StyleUnderline"/>
        </w:rPr>
        <w:t xml:space="preserve"> to </w:t>
      </w:r>
      <w:r w:rsidRPr="00191CC5">
        <w:rPr>
          <w:rStyle w:val="Emphasis"/>
        </w:rPr>
        <w:t>energy sector computer networks</w:t>
      </w:r>
      <w:r w:rsidRPr="00191CC5">
        <w:rPr>
          <w:sz w:val="12"/>
        </w:rPr>
        <w:t xml:space="preserve"> (US Department of Homeland Security 2018). In 2017, the WannaCry ransomware epidemic disabled Britain’s National Health Service for several days, leading to the cancellation of 19,000 appointments (Field 2018). In Denmark, the headquarters of Maersk, responsible for around one-fifth of the world’s shipping, was brought to a standstill by the NotPetya malware, causing transportation disruptions at port facilities worldwide (Matthews 2017). </w:t>
      </w:r>
      <w:r w:rsidRPr="00597695">
        <w:rPr>
          <w:rStyle w:val="Emphasis"/>
          <w:highlight w:val="yellow"/>
        </w:rPr>
        <w:t>Sophisticated actors</w:t>
      </w:r>
      <w:r w:rsidRPr="00597695">
        <w:rPr>
          <w:sz w:val="12"/>
          <w:highlight w:val="yellow"/>
        </w:rPr>
        <w:t xml:space="preserve"> </w:t>
      </w:r>
      <w:r w:rsidRPr="0006176B">
        <w:rPr>
          <w:rStyle w:val="StyleUnderline"/>
        </w:rPr>
        <w:t xml:space="preserve">can </w:t>
      </w:r>
      <w:r w:rsidRPr="00597695">
        <w:rPr>
          <w:rStyle w:val="StyleUnderline"/>
          <w:highlight w:val="yellow"/>
        </w:rPr>
        <w:t xml:space="preserve">insinuate themselves into </w:t>
      </w:r>
      <w:r w:rsidRPr="00597695">
        <w:rPr>
          <w:rStyle w:val="Emphasis"/>
          <w:highlight w:val="yellow"/>
        </w:rPr>
        <w:t>vital control systems</w:t>
      </w:r>
      <w:r w:rsidRPr="00191CC5">
        <w:rPr>
          <w:rStyle w:val="StyleUnderline"/>
        </w:rPr>
        <w:t xml:space="preserve"> </w:t>
      </w:r>
      <w:r w:rsidRPr="00597695">
        <w:rPr>
          <w:rStyle w:val="StyleUnderline"/>
          <w:highlight w:val="yellow"/>
        </w:rPr>
        <w:t xml:space="preserve">and </w:t>
      </w:r>
      <w:r w:rsidRPr="00597695">
        <w:rPr>
          <w:rStyle w:val="Emphasis"/>
          <w:highlight w:val="yellow"/>
        </w:rPr>
        <w:t>remain dormant</w:t>
      </w:r>
      <w:r w:rsidRPr="00191CC5">
        <w:rPr>
          <w:rStyle w:val="StyleUnderline"/>
        </w:rPr>
        <w:t xml:space="preserve"> and </w:t>
      </w:r>
      <w:r w:rsidRPr="00191CC5">
        <w:rPr>
          <w:rStyle w:val="Emphasis"/>
        </w:rPr>
        <w:t>undetected</w:t>
      </w:r>
      <w:r w:rsidRPr="00191CC5">
        <w:rPr>
          <w:rStyle w:val="StyleUnderline"/>
        </w:rPr>
        <w:t xml:space="preserve"> for long periods of time </w:t>
      </w:r>
      <w:r w:rsidRPr="00597695">
        <w:rPr>
          <w:rStyle w:val="StyleUnderline"/>
          <w:highlight w:val="yellow"/>
        </w:rPr>
        <w:t xml:space="preserve">before the </w:t>
      </w:r>
      <w:r w:rsidRPr="00597695">
        <w:rPr>
          <w:rStyle w:val="Emphasis"/>
          <w:highlight w:val="yellow"/>
        </w:rPr>
        <w:t>right moment to strike</w:t>
      </w:r>
      <w:r w:rsidRPr="00191CC5">
        <w:rPr>
          <w:rStyle w:val="StyleUnderline"/>
        </w:rPr>
        <w:t xml:space="preserve"> presents itself.</w:t>
      </w:r>
      <w:r>
        <w:rPr>
          <w:rStyle w:val="StyleUnderline"/>
        </w:rPr>
        <w:t xml:space="preserve"> </w:t>
      </w:r>
    </w:p>
    <w:p w14:paraId="22EAED0D" w14:textId="77777777" w:rsidR="0087379C" w:rsidRPr="00191CC5" w:rsidRDefault="0087379C" w:rsidP="0087379C">
      <w:pPr>
        <w:rPr>
          <w:sz w:val="12"/>
        </w:rPr>
      </w:pPr>
      <w:r w:rsidRPr="00191CC5">
        <w:rPr>
          <w:rStyle w:val="StyleUnderline"/>
        </w:rPr>
        <w:t>As a consequence of these events</w:t>
      </w:r>
      <w:r w:rsidRPr="00191CC5">
        <w:rPr>
          <w:sz w:val="12"/>
        </w:rPr>
        <w:t xml:space="preserve">, </w:t>
      </w:r>
      <w:r w:rsidRPr="00191CC5">
        <w:rPr>
          <w:rStyle w:val="StyleUnderline"/>
        </w:rPr>
        <w:t xml:space="preserve">cyber attacks on critical infrastructure have become a </w:t>
      </w:r>
      <w:r w:rsidRPr="00191CC5">
        <w:rPr>
          <w:rStyle w:val="Emphasis"/>
        </w:rPr>
        <w:t>pre-eminent concern</w:t>
      </w:r>
      <w:r w:rsidRPr="00191CC5">
        <w:rPr>
          <w:rStyle w:val="StyleUnderline"/>
        </w:rPr>
        <w:t xml:space="preserve"> for national security</w:t>
      </w:r>
      <w:r w:rsidRPr="00191CC5">
        <w:rPr>
          <w:sz w:val="12"/>
        </w:rPr>
        <w:t xml:space="preserve">. This year’s Worldwide Threat Assessment by </w:t>
      </w:r>
      <w:r w:rsidRPr="00191CC5">
        <w:rPr>
          <w:rStyle w:val="StyleUnderline"/>
        </w:rPr>
        <w:t xml:space="preserve">the US intelligence community emphasized the ability of </w:t>
      </w:r>
      <w:r w:rsidRPr="00191CC5">
        <w:rPr>
          <w:rStyle w:val="Emphasis"/>
        </w:rPr>
        <w:t>nation-state adversaries</w:t>
      </w:r>
      <w:r w:rsidRPr="00191CC5">
        <w:rPr>
          <w:sz w:val="12"/>
        </w:rPr>
        <w:t xml:space="preserve"> </w:t>
      </w:r>
      <w:r w:rsidRPr="00191CC5">
        <w:rPr>
          <w:rStyle w:val="StyleUnderline"/>
        </w:rPr>
        <w:t xml:space="preserve">to launch </w:t>
      </w:r>
      <w:r w:rsidRPr="00191CC5">
        <w:rPr>
          <w:rStyle w:val="Emphasis"/>
        </w:rPr>
        <w:t>successful cyber attacks</w:t>
      </w:r>
      <w:r w:rsidRPr="00191CC5">
        <w:rPr>
          <w:sz w:val="12"/>
        </w:rPr>
        <w:t xml:space="preserve"> </w:t>
      </w:r>
      <w:r w:rsidRPr="00191CC5">
        <w:rPr>
          <w:rStyle w:val="StyleUnderline"/>
        </w:rPr>
        <w:t>against</w:t>
      </w:r>
      <w:r w:rsidRPr="00191CC5">
        <w:rPr>
          <w:sz w:val="12"/>
        </w:rPr>
        <w:t xml:space="preserve"> </w:t>
      </w:r>
      <w:r w:rsidRPr="00191CC5">
        <w:rPr>
          <w:rStyle w:val="Emphasis"/>
        </w:rPr>
        <w:t>critical infrastructure in the United States</w:t>
      </w:r>
      <w:r w:rsidRPr="00191CC5">
        <w:rPr>
          <w:sz w:val="12"/>
        </w:rPr>
        <w:t xml:space="preserve"> (Coats 2019). More starkly, the report of the US National Defense Strategy Commission describes how the United States is unprepared for cyber attacks on its critical infrastructure, and how this may seriously threaten the country’s military supremacy (National Defense Strategy Commission 2018).</w:t>
      </w:r>
    </w:p>
    <w:p w14:paraId="2994D168" w14:textId="77777777" w:rsidR="0087379C" w:rsidRPr="00191CC5" w:rsidRDefault="0087379C" w:rsidP="0087379C">
      <w:pPr>
        <w:rPr>
          <w:sz w:val="12"/>
        </w:rPr>
      </w:pPr>
      <w:r w:rsidRPr="00597695">
        <w:rPr>
          <w:rStyle w:val="StyleUnderline"/>
          <w:highlight w:val="yellow"/>
        </w:rPr>
        <w:t>What makes</w:t>
      </w:r>
      <w:r w:rsidRPr="00191CC5">
        <w:rPr>
          <w:rStyle w:val="StyleUnderline"/>
        </w:rPr>
        <w:t xml:space="preserve"> the potential </w:t>
      </w:r>
      <w:r w:rsidRPr="00597695">
        <w:rPr>
          <w:rStyle w:val="Emphasis"/>
          <w:highlight w:val="yellow"/>
        </w:rPr>
        <w:t>consequences</w:t>
      </w:r>
      <w:r w:rsidRPr="00191CC5">
        <w:rPr>
          <w:rStyle w:val="StyleUnderline"/>
        </w:rPr>
        <w:t xml:space="preserve"> of a major cyber attack on critical infrastructure </w:t>
      </w:r>
      <w:r w:rsidRPr="00597695">
        <w:rPr>
          <w:rStyle w:val="Emphasis"/>
          <w:highlight w:val="yellow"/>
        </w:rPr>
        <w:t>difficult to predict</w:t>
      </w:r>
      <w:r w:rsidRPr="00597695">
        <w:rPr>
          <w:sz w:val="12"/>
          <w:highlight w:val="yellow"/>
        </w:rPr>
        <w:t xml:space="preserve"> </w:t>
      </w:r>
      <w:r w:rsidRPr="00597695">
        <w:rPr>
          <w:rStyle w:val="StyleUnderline"/>
          <w:highlight w:val="yellow"/>
        </w:rPr>
        <w:t>is</w:t>
      </w:r>
      <w:r w:rsidRPr="00191CC5">
        <w:rPr>
          <w:rStyle w:val="StyleUnderline"/>
        </w:rPr>
        <w:t xml:space="preserve"> the </w:t>
      </w:r>
      <w:r w:rsidRPr="00597695">
        <w:rPr>
          <w:rStyle w:val="Emphasis"/>
          <w:highlight w:val="yellow"/>
        </w:rPr>
        <w:t>interdependence between various sectors</w:t>
      </w:r>
      <w:r w:rsidRPr="00597695">
        <w:rPr>
          <w:sz w:val="12"/>
          <w:highlight w:val="yellow"/>
        </w:rPr>
        <w:t>.</w:t>
      </w:r>
      <w:r w:rsidRPr="00191CC5">
        <w:rPr>
          <w:sz w:val="12"/>
        </w:rPr>
        <w:t xml:space="preserve"> </w:t>
      </w:r>
      <w:r w:rsidRPr="00597695">
        <w:rPr>
          <w:rStyle w:val="Emphasis"/>
          <w:highlight w:val="yellow"/>
        </w:rPr>
        <w:t>An attack on one sector</w:t>
      </w:r>
      <w:r w:rsidRPr="00597695">
        <w:rPr>
          <w:rStyle w:val="StyleUnderline"/>
          <w:highlight w:val="yellow"/>
        </w:rPr>
        <w:t xml:space="preserve"> could have </w:t>
      </w:r>
      <w:r w:rsidRPr="00597695">
        <w:rPr>
          <w:rStyle w:val="Emphasis"/>
          <w:highlight w:val="yellow"/>
        </w:rPr>
        <w:t>spillover effects</w:t>
      </w:r>
      <w:r w:rsidRPr="00191CC5">
        <w:rPr>
          <w:rStyle w:val="StyleUnderline"/>
        </w:rPr>
        <w:t xml:space="preserve"> on the </w:t>
      </w:r>
      <w:r w:rsidRPr="00191CC5">
        <w:rPr>
          <w:rStyle w:val="Emphasis"/>
        </w:rPr>
        <w:t>other sectors</w:t>
      </w:r>
      <w:r w:rsidRPr="00191CC5">
        <w:rPr>
          <w:rStyle w:val="StyleUnderline"/>
        </w:rPr>
        <w:t xml:space="preserve"> that depend on it. The </w:t>
      </w:r>
      <w:r w:rsidRPr="00191CC5">
        <w:rPr>
          <w:rStyle w:val="Emphasis"/>
        </w:rPr>
        <w:t>transportation</w:t>
      </w:r>
      <w:r w:rsidRPr="00191CC5">
        <w:rPr>
          <w:rStyle w:val="StyleUnderline"/>
        </w:rPr>
        <w:t xml:space="preserve"> sector depends on the provision of electricity by the </w:t>
      </w:r>
      <w:r w:rsidRPr="00191CC5">
        <w:rPr>
          <w:rStyle w:val="Emphasis"/>
        </w:rPr>
        <w:t>energy</w:t>
      </w:r>
      <w:r w:rsidRPr="00191CC5">
        <w:rPr>
          <w:rStyle w:val="StyleUnderline"/>
        </w:rPr>
        <w:t xml:space="preserve"> sector to power </w:t>
      </w:r>
      <w:r w:rsidRPr="00191CC5">
        <w:rPr>
          <w:rStyle w:val="Emphasis"/>
        </w:rPr>
        <w:t>trains</w:t>
      </w:r>
      <w:r w:rsidRPr="00191CC5">
        <w:rPr>
          <w:rStyle w:val="StyleUnderline"/>
        </w:rPr>
        <w:t xml:space="preserve"> and </w:t>
      </w:r>
      <w:r w:rsidRPr="00191CC5">
        <w:rPr>
          <w:rStyle w:val="Emphasis"/>
        </w:rPr>
        <w:t>traffic control</w:t>
      </w:r>
      <w:r w:rsidRPr="00191CC5">
        <w:rPr>
          <w:rStyle w:val="StyleUnderline"/>
        </w:rPr>
        <w:t xml:space="preserve"> systems</w:t>
      </w:r>
      <w:r w:rsidRPr="00191CC5">
        <w:rPr>
          <w:sz w:val="12"/>
        </w:rPr>
        <w:t xml:space="preserve">, </w:t>
      </w:r>
      <w:r w:rsidRPr="00191CC5">
        <w:rPr>
          <w:rStyle w:val="StyleUnderline"/>
        </w:rPr>
        <w:t xml:space="preserve">just as the energy sector relies on the timely delivery of </w:t>
      </w:r>
      <w:r w:rsidRPr="00191CC5">
        <w:rPr>
          <w:rStyle w:val="Emphasis"/>
        </w:rPr>
        <w:t>fuel</w:t>
      </w:r>
      <w:r w:rsidRPr="00191CC5">
        <w:rPr>
          <w:rStyle w:val="StyleUnderline"/>
        </w:rPr>
        <w:t xml:space="preserve"> and other inputs through the </w:t>
      </w:r>
      <w:r w:rsidRPr="00191CC5">
        <w:rPr>
          <w:rStyle w:val="Emphasis"/>
        </w:rPr>
        <w:t>transportation</w:t>
      </w:r>
      <w:r w:rsidRPr="00191CC5">
        <w:rPr>
          <w:rStyle w:val="StyleUnderline"/>
        </w:rPr>
        <w:t xml:space="preserve"> sector.</w:t>
      </w:r>
      <w:r w:rsidRPr="00191CC5">
        <w:rPr>
          <w:sz w:val="12"/>
        </w:rPr>
        <w:t xml:space="preserve"> </w:t>
      </w:r>
      <w:r w:rsidRPr="00191CC5">
        <w:rPr>
          <w:rStyle w:val="StyleUnderline"/>
        </w:rPr>
        <w:t xml:space="preserve">With respect to the threat of </w:t>
      </w:r>
      <w:r w:rsidRPr="00191CC5">
        <w:rPr>
          <w:rStyle w:val="Emphasis"/>
        </w:rPr>
        <w:t>remote infiltration</w:t>
      </w:r>
      <w:r w:rsidRPr="00191CC5">
        <w:rPr>
          <w:sz w:val="12"/>
        </w:rPr>
        <w:t xml:space="preserve">, </w:t>
      </w:r>
      <w:r w:rsidRPr="00191CC5">
        <w:rPr>
          <w:rStyle w:val="StyleUnderline"/>
        </w:rPr>
        <w:t xml:space="preserve">a working group of industry experts and government officials at </w:t>
      </w:r>
      <w:r w:rsidRPr="00191CC5">
        <w:rPr>
          <w:rStyle w:val="Emphasis"/>
        </w:rPr>
        <w:t>MIT’s Internet Policy Research Initiative</w:t>
      </w:r>
      <w:r w:rsidRPr="00191CC5">
        <w:rPr>
          <w:sz w:val="12"/>
        </w:rPr>
        <w:t xml:space="preserve"> </w:t>
      </w:r>
      <w:r w:rsidRPr="00191CC5">
        <w:rPr>
          <w:rStyle w:val="StyleUnderline"/>
        </w:rPr>
        <w:t>warned</w:t>
      </w:r>
      <w:r w:rsidRPr="00191CC5">
        <w:rPr>
          <w:sz w:val="12"/>
        </w:rPr>
        <w:t xml:space="preserve"> that </w:t>
      </w:r>
      <w:r w:rsidRPr="00597695">
        <w:rPr>
          <w:rStyle w:val="Emphasis"/>
          <w:sz w:val="24"/>
          <w:highlight w:val="yellow"/>
        </w:rPr>
        <w:t>no one currently understands the extent to which electricity generation is coupled with other sectors</w:t>
      </w:r>
      <w:r w:rsidRPr="00191CC5">
        <w:rPr>
          <w:sz w:val="12"/>
        </w:rPr>
        <w:t xml:space="preserve">, </w:t>
      </w:r>
      <w:r w:rsidRPr="00597695">
        <w:rPr>
          <w:rStyle w:val="StyleUnderline"/>
          <w:highlight w:val="yellow"/>
        </w:rPr>
        <w:t>and</w:t>
      </w:r>
      <w:r w:rsidRPr="00191CC5">
        <w:rPr>
          <w:sz w:val="12"/>
        </w:rPr>
        <w:t xml:space="preserve"> therefore </w:t>
      </w:r>
      <w:r w:rsidRPr="00597695">
        <w:rPr>
          <w:rStyle w:val="StyleUnderline"/>
          <w:highlight w:val="yellow"/>
        </w:rPr>
        <w:t>the</w:t>
      </w:r>
      <w:r w:rsidRPr="00191CC5">
        <w:rPr>
          <w:rStyle w:val="StyleUnderline"/>
        </w:rPr>
        <w:t xml:space="preserve"> </w:t>
      </w:r>
      <w:r w:rsidRPr="00597695">
        <w:rPr>
          <w:rStyle w:val="StyleUnderline"/>
          <w:highlight w:val="yellow"/>
        </w:rPr>
        <w:t>risk of “</w:t>
      </w:r>
      <w:r w:rsidRPr="00597695">
        <w:rPr>
          <w:rStyle w:val="Emphasis"/>
          <w:highlight w:val="yellow"/>
        </w:rPr>
        <w:t>catastrophic</w:t>
      </w:r>
      <w:r w:rsidRPr="00191CC5">
        <w:rPr>
          <w:sz w:val="12"/>
        </w:rPr>
        <w:t xml:space="preserve"> macroeconomic </w:t>
      </w:r>
      <w:r w:rsidRPr="00597695">
        <w:rPr>
          <w:rStyle w:val="Emphasis"/>
          <w:highlight w:val="yellow"/>
        </w:rPr>
        <w:t>failure</w:t>
      </w:r>
      <w:r w:rsidRPr="00191CC5">
        <w:rPr>
          <w:sz w:val="12"/>
        </w:rPr>
        <w:t xml:space="preserve">” </w:t>
      </w:r>
      <w:r w:rsidRPr="00191CC5">
        <w:rPr>
          <w:rStyle w:val="StyleUnderline"/>
        </w:rPr>
        <w:t xml:space="preserve">in the event of a cyber attack </w:t>
      </w:r>
      <w:r w:rsidRPr="00597695">
        <w:rPr>
          <w:rStyle w:val="StyleUnderline"/>
          <w:highlight w:val="yellow"/>
        </w:rPr>
        <w:t xml:space="preserve">is </w:t>
      </w:r>
      <w:r w:rsidRPr="00597695">
        <w:rPr>
          <w:rStyle w:val="Emphasis"/>
          <w:highlight w:val="yellow"/>
        </w:rPr>
        <w:t>not</w:t>
      </w:r>
      <w:r w:rsidRPr="00191CC5">
        <w:rPr>
          <w:rStyle w:val="Emphasis"/>
        </w:rPr>
        <w:t xml:space="preserve"> adequately </w:t>
      </w:r>
      <w:r w:rsidRPr="00597695">
        <w:rPr>
          <w:rStyle w:val="Emphasis"/>
          <w:highlight w:val="yellow"/>
        </w:rPr>
        <w:t>known</w:t>
      </w:r>
      <w:r w:rsidRPr="00191CC5">
        <w:rPr>
          <w:sz w:val="12"/>
        </w:rPr>
        <w:t xml:space="preserve"> (Brenner 2017, 28). Arriving at a proper comprehension of the interdependency between critical infrastructure sectors is vital in order to fully appreciate the inherent risks.</w:t>
      </w:r>
    </w:p>
    <w:p w14:paraId="4D3259C6" w14:textId="77777777" w:rsidR="0087379C" w:rsidRPr="00191CC5" w:rsidRDefault="0087379C" w:rsidP="0087379C">
      <w:pPr>
        <w:rPr>
          <w:sz w:val="12"/>
        </w:rPr>
      </w:pPr>
      <w:r w:rsidRPr="00191CC5">
        <w:rPr>
          <w:sz w:val="12"/>
        </w:rPr>
        <w:t>Data Interdependency Assessment</w:t>
      </w:r>
    </w:p>
    <w:p w14:paraId="1FAAD65A" w14:textId="77777777" w:rsidR="0087379C" w:rsidRPr="00191CC5" w:rsidRDefault="0087379C" w:rsidP="0087379C">
      <w:pPr>
        <w:rPr>
          <w:sz w:val="12"/>
        </w:rPr>
      </w:pPr>
      <w:r w:rsidRPr="00191CC5">
        <w:rPr>
          <w:sz w:val="12"/>
        </w:rPr>
        <w:t>The continued functioning of critical infrastructure is highly dependent on communication, which underpins everything from the logistics of order fulfillment to the financial transfers of funds and sharing of intellectual property. As a result, addressing threats to data exchanges between critical infrastructure sectors is important to their protection. Understanding the flows of data is a useful tool for identifying hidden risks. This essay reviews a method for assessing risks driven by data-dependency relationships between different industries designated as critical infrastructure, and examines how these relationships form interdependencies within critical infrastructure sectors.</w:t>
      </w:r>
    </w:p>
    <w:p w14:paraId="77EDF0DE" w14:textId="77777777" w:rsidR="0087379C" w:rsidRPr="00191CC5" w:rsidRDefault="0087379C" w:rsidP="0087379C">
      <w:pPr>
        <w:rPr>
          <w:sz w:val="12"/>
        </w:rPr>
      </w:pPr>
      <w:r w:rsidRPr="00191CC5">
        <w:rPr>
          <w:sz w:val="12"/>
        </w:rPr>
        <w:t xml:space="preserve">There are two basic varieties of threats to data flows: threats to availability affect whether the data can be accessed when it is needed; and threats to confidentiality and integrity concern data being disclosed or changed without the reliant party’s knowledge or approval. </w:t>
      </w:r>
    </w:p>
    <w:p w14:paraId="7E3E5AFF" w14:textId="77777777" w:rsidR="0087379C" w:rsidRPr="00191CC5" w:rsidRDefault="0087379C" w:rsidP="0087379C">
      <w:pPr>
        <w:rPr>
          <w:sz w:val="12"/>
        </w:rPr>
      </w:pPr>
      <w:r w:rsidRPr="00191CC5">
        <w:rPr>
          <w:sz w:val="12"/>
        </w:rPr>
        <w:t xml:space="preserve">Data dependency is a measure of how sensitive a critical infrastructure sector is to the availability, integrity and confidentiality of data flowing between the sectors. More specifically, “dependency” reflects the one-way data-security requirements of one critical infrastructure sector on another. “Interdependency” refers to the bidirectional system of data and information being shared between critical infrastructure sectors (Macaulay 2008). </w:t>
      </w:r>
    </w:p>
    <w:p w14:paraId="3935EDA3" w14:textId="77777777" w:rsidR="0087379C" w:rsidRPr="00191CC5" w:rsidRDefault="0087379C" w:rsidP="0087379C">
      <w:pPr>
        <w:rPr>
          <w:sz w:val="12"/>
        </w:rPr>
      </w:pPr>
      <w:r w:rsidRPr="00191CC5">
        <w:rPr>
          <w:sz w:val="12"/>
        </w:rPr>
        <w:t>Defining Dependency in Critical Infrastructure</w:t>
      </w:r>
    </w:p>
    <w:p w14:paraId="64EA4993" w14:textId="77777777" w:rsidR="0087379C" w:rsidRPr="00191CC5" w:rsidRDefault="0087379C" w:rsidP="0087379C">
      <w:pPr>
        <w:rPr>
          <w:sz w:val="12"/>
        </w:rPr>
      </w:pPr>
      <w:r w:rsidRPr="00191CC5">
        <w:rPr>
          <w:sz w:val="12"/>
        </w:rPr>
        <w:t>The metrics and analysis presented here are drawn from earlier work, in which the survey and data collection methodology are documented (ibid.). In sum, more than 100 security and communications executives from all critical infrastructure sectors were asked detailed questions about the sensitivity of information they send and receive from all other critical infrastructure sectors, in order to quantify “inbound” versus “outbound” data dependency.</w:t>
      </w:r>
    </w:p>
    <w:p w14:paraId="0B15718F" w14:textId="77777777" w:rsidR="0087379C" w:rsidRPr="00191CC5" w:rsidRDefault="0087379C" w:rsidP="0087379C">
      <w:pPr>
        <w:rPr>
          <w:sz w:val="12"/>
        </w:rPr>
      </w:pPr>
      <w:r w:rsidRPr="00191CC5">
        <w:rPr>
          <w:sz w:val="12"/>
        </w:rPr>
        <w:t>Inbound data dependency is about information and data being delivered to, and consumed by, a critical infrastructure organization. Information and data arrive in the form of voice calls, internet-based business systems and services, and even social media and other employee activities. Inbound dependency, therefore, involves the cyber security properties of information needed by critical infrastructure organizations to continue the production of goods or services. For instance, how long can a water treatment plant continue to operate safely without information from testing laboratories in the health sector? Inbound data dependency is related to the vulnerabilities of a sector that are caused by interdependency.</w:t>
      </w:r>
    </w:p>
    <w:p w14:paraId="50B236AB" w14:textId="77777777" w:rsidR="0087379C" w:rsidRPr="00191CC5" w:rsidRDefault="0087379C" w:rsidP="0087379C">
      <w:pPr>
        <w:rPr>
          <w:sz w:val="12"/>
        </w:rPr>
      </w:pPr>
      <w:r w:rsidRPr="00191CC5">
        <w:rPr>
          <w:sz w:val="12"/>
        </w:rPr>
        <w:t>Outbound data dependency is about information from a given critical infrastructure sector that is sent to other critical infrastructure sectors. Websites are information assets established in part to address outbound data on a self-serve basis. Outbound dependency concerns the security requirements that other, consuming critical infrastructure sectors place on the suppliers of information. To return to the example of the water treatment plant, outbound dependency is concerned with how long the health sector can safely operate without information from the water treatment plant. Outbound dependency concerns the threat that a given critical infrastructure can pose to other critical infrastructure sectors due to interdependency.</w:t>
      </w:r>
    </w:p>
    <w:p w14:paraId="5FE80F0B" w14:textId="77777777" w:rsidR="0087379C" w:rsidRPr="00191CC5" w:rsidRDefault="0087379C" w:rsidP="0087379C">
      <w:pPr>
        <w:rPr>
          <w:sz w:val="12"/>
        </w:rPr>
      </w:pPr>
      <w:r w:rsidRPr="00191CC5">
        <w:rPr>
          <w:sz w:val="12"/>
        </w:rPr>
        <w:t xml:space="preserve">Dependency Matrices A dependency matrix is a means of visualizing the cyber risks associated with critical infrastructure interdependency. The dependency matrix reveals the potential vulnerability of a given critical infrastructure to threats from other critical infrastructure sectors. Table 1 is an example of a dependency matrix. Both inbound and outbound dependencies are presented through this single tool. Together, inbound and outbound dependence equal “interdependence.” </w:t>
      </w:r>
    </w:p>
    <w:p w14:paraId="6495F96D" w14:textId="77777777" w:rsidR="0087379C" w:rsidRPr="00191CC5" w:rsidRDefault="0087379C" w:rsidP="0087379C">
      <w:pPr>
        <w:rPr>
          <w:sz w:val="12"/>
        </w:rPr>
      </w:pPr>
      <w:r w:rsidRPr="00191CC5">
        <w:rPr>
          <w:sz w:val="12"/>
        </w:rPr>
        <w:t>The columns for each critical infrastructure sector represent how a sector self-rates (according to interviews conducted with stakeholders) (ibid.) its dependency on information coming from other critical infrastructure sectors — the inbound dependency. Most organizations will intuitively understand their vulnerabilities regarding the information they consume. The rows represent how dependent information-receiving critical infrastructure sectors are on information and data from a given critical infrastructure sector, according to their own assessments — the outbound dependency for each sector. Unlike inbound dependency, most organizations do not have a great deal of insight into how all other critical infrastructure sectors actually need the information and data they produce.</w:t>
      </w:r>
    </w:p>
    <w:p w14:paraId="688EC208" w14:textId="77777777" w:rsidR="0087379C" w:rsidRPr="00191CC5" w:rsidRDefault="0087379C" w:rsidP="0087379C">
      <w:pPr>
        <w:rPr>
          <w:sz w:val="12"/>
        </w:rPr>
      </w:pPr>
      <w:r w:rsidRPr="00191CC5">
        <w:rPr>
          <w:sz w:val="12"/>
        </w:rPr>
        <w:t>In total, more than 4,000 distinct data dependency metrics were gathered from critical infrastructure stakeholders; dependency was ranked on a scale from 1 to 10. The higher the number in the column, the greater the dependency (vulnerability) on data flowing into a sector; the higher the number in a row, the greater the dependency (threat) of others on data flowing out of the sector. By mapping out critical infrastructure interdependencies in this way, we can begin to understand — and take precautions against — the sort of cascading effects that might follow a major cyber attack on a critical infrastructure sector.</w:t>
      </w:r>
    </w:p>
    <w:p w14:paraId="47B69B47" w14:textId="77777777" w:rsidR="0087379C" w:rsidRPr="00191CC5" w:rsidRDefault="0087379C" w:rsidP="0087379C">
      <w:pPr>
        <w:rPr>
          <w:sz w:val="12"/>
        </w:rPr>
      </w:pPr>
      <w:r w:rsidRPr="00191CC5">
        <w:rPr>
          <w:sz w:val="12"/>
        </w:rPr>
        <w:t xml:space="preserve">Sector-specific Dependency Analysis: Energy Sector </w:t>
      </w:r>
      <w:r w:rsidRPr="00191CC5">
        <w:rPr>
          <w:rStyle w:val="StyleUnderline"/>
        </w:rPr>
        <w:t xml:space="preserve">The </w:t>
      </w:r>
      <w:r w:rsidRPr="00191CC5">
        <w:rPr>
          <w:rStyle w:val="Emphasis"/>
        </w:rPr>
        <w:t>energy sector</w:t>
      </w:r>
      <w:r w:rsidRPr="00191CC5">
        <w:rPr>
          <w:rStyle w:val="StyleUnderline"/>
        </w:rPr>
        <w:t xml:space="preserve"> is primarily concerned with electric power generation and transmission</w:t>
      </w:r>
      <w:r w:rsidRPr="00191CC5">
        <w:rPr>
          <w:sz w:val="12"/>
        </w:rPr>
        <w:t xml:space="preserve">, </w:t>
      </w:r>
      <w:r w:rsidRPr="00191CC5">
        <w:rPr>
          <w:rStyle w:val="StyleUnderline"/>
        </w:rPr>
        <w:t>as well as oil and gas production and storage</w:t>
      </w:r>
      <w:r w:rsidRPr="00191CC5">
        <w:rPr>
          <w:sz w:val="12"/>
        </w:rPr>
        <w:t xml:space="preserve">. </w:t>
      </w:r>
      <w:r w:rsidRPr="00191CC5">
        <w:rPr>
          <w:rStyle w:val="Emphasis"/>
        </w:rPr>
        <w:t>Energy is often considered a “super critical” infrastructure</w:t>
      </w:r>
      <w:r w:rsidRPr="00191CC5">
        <w:rPr>
          <w:sz w:val="12"/>
        </w:rPr>
        <w:t xml:space="preserve"> </w:t>
      </w:r>
      <w:r w:rsidRPr="00191CC5">
        <w:rPr>
          <w:rStyle w:val="StyleUnderline"/>
        </w:rPr>
        <w:t>because</w:t>
      </w:r>
      <w:r w:rsidRPr="00191CC5">
        <w:rPr>
          <w:sz w:val="12"/>
        </w:rPr>
        <w:t xml:space="preserve"> </w:t>
      </w:r>
      <w:r w:rsidRPr="00191CC5">
        <w:rPr>
          <w:rStyle w:val="Emphasis"/>
        </w:rPr>
        <w:t>most other critical infrastructure sectors cannot operate</w:t>
      </w:r>
      <w:r w:rsidRPr="00191CC5">
        <w:rPr>
          <w:rStyle w:val="StyleUnderline"/>
        </w:rPr>
        <w:t xml:space="preserve"> if </w:t>
      </w:r>
      <w:r w:rsidRPr="00191CC5">
        <w:rPr>
          <w:rStyle w:val="Emphasis"/>
        </w:rPr>
        <w:t>energy</w:t>
      </w:r>
      <w:r w:rsidRPr="00191CC5">
        <w:rPr>
          <w:rStyle w:val="StyleUnderline"/>
        </w:rPr>
        <w:t xml:space="preserve"> is </w:t>
      </w:r>
      <w:r w:rsidRPr="00191CC5">
        <w:rPr>
          <w:rStyle w:val="Emphasis"/>
        </w:rPr>
        <w:t>not functioning</w:t>
      </w:r>
      <w:r w:rsidRPr="00191CC5">
        <w:rPr>
          <w:sz w:val="12"/>
        </w:rPr>
        <w:t>. The following tornado diagram (Figure 1) is used to illustrate the energy sector’s inbound and outbound data dependencies and the resulting cyber vulnerabilities and threats. The diagram is divided vertically by an axis that is valued at zero. The left side displays the median inbound data dependency values for the energy sector, in descending order from highest to lowest. The right side displays the outbound data dependency values for each of the sectors (that is, how do other critical infrastructure sectors depend on the data from the energy sector?).</w:t>
      </w:r>
    </w:p>
    <w:p w14:paraId="436FBBA0" w14:textId="77777777" w:rsidR="0087379C" w:rsidRPr="00191CC5" w:rsidRDefault="0087379C" w:rsidP="0087379C">
      <w:pPr>
        <w:rPr>
          <w:sz w:val="12"/>
        </w:rPr>
      </w:pPr>
      <w:r w:rsidRPr="00191CC5">
        <w:rPr>
          <w:sz w:val="12"/>
        </w:rPr>
        <w:t xml:space="preserve">Intra-sector data dependencies are typically strongest among critical infrastructure sectors. Energy is the largest consumer of its own information and data as a result of the tight supply chain linkages between different organizations, for instance, in production versus distribution of both electricity and fossil energies. </w:t>
      </w:r>
    </w:p>
    <w:p w14:paraId="307DB1E2" w14:textId="77777777" w:rsidR="0087379C" w:rsidRPr="00191CC5" w:rsidRDefault="0087379C" w:rsidP="0087379C">
      <w:pPr>
        <w:rPr>
          <w:sz w:val="12"/>
        </w:rPr>
      </w:pPr>
      <w:r w:rsidRPr="00191CC5">
        <w:rPr>
          <w:sz w:val="12"/>
        </w:rPr>
        <w:t xml:space="preserve">As shown on the left side of the diagram, </w:t>
      </w:r>
      <w:r w:rsidRPr="00191CC5">
        <w:rPr>
          <w:rStyle w:val="StyleUnderline"/>
        </w:rPr>
        <w:t xml:space="preserve">the energy sector is a large consumer of data from other sectors and expresses the </w:t>
      </w:r>
      <w:r w:rsidRPr="00191CC5">
        <w:rPr>
          <w:rStyle w:val="Emphasis"/>
        </w:rPr>
        <w:t>highest overall inbound dependency</w:t>
      </w:r>
      <w:r w:rsidRPr="00191CC5">
        <w:rPr>
          <w:sz w:val="12"/>
        </w:rPr>
        <w:t xml:space="preserve"> </w:t>
      </w:r>
      <w:r w:rsidRPr="00191CC5">
        <w:rPr>
          <w:rStyle w:val="StyleUnderline"/>
        </w:rPr>
        <w:t>and, therefore,</w:t>
      </w:r>
      <w:r w:rsidRPr="00191CC5">
        <w:rPr>
          <w:sz w:val="12"/>
        </w:rPr>
        <w:t xml:space="preserve"> </w:t>
      </w:r>
      <w:r w:rsidRPr="00191CC5">
        <w:rPr>
          <w:rStyle w:val="Emphasis"/>
        </w:rPr>
        <w:t>cyber vulnerability</w:t>
      </w:r>
      <w:r w:rsidRPr="00191CC5">
        <w:rPr>
          <w:sz w:val="12"/>
        </w:rPr>
        <w:t xml:space="preserve"> </w:t>
      </w:r>
      <w:r w:rsidRPr="00191CC5">
        <w:rPr>
          <w:rStyle w:val="StyleUnderline"/>
        </w:rPr>
        <w:t>to</w:t>
      </w:r>
      <w:r w:rsidRPr="00191CC5">
        <w:rPr>
          <w:sz w:val="12"/>
        </w:rPr>
        <w:t xml:space="preserve"> </w:t>
      </w:r>
      <w:r w:rsidRPr="00191CC5">
        <w:rPr>
          <w:rStyle w:val="Emphasis"/>
        </w:rPr>
        <w:t>critical infrastructure interdependency</w:t>
      </w:r>
      <w:r w:rsidRPr="00191CC5">
        <w:rPr>
          <w:sz w:val="12"/>
        </w:rPr>
        <w:t xml:space="preserve">. Energy’s inbound data and cyber requirements are heightened relative to other sectors by the high standards around energy supplies mandated by clients and government. </w:t>
      </w:r>
      <w:r w:rsidRPr="00191CC5">
        <w:rPr>
          <w:rStyle w:val="StyleUnderline"/>
        </w:rPr>
        <w:t xml:space="preserve">Loss of data flows from within the energy sector itself is a </w:t>
      </w:r>
      <w:r w:rsidRPr="00191CC5">
        <w:rPr>
          <w:rStyle w:val="Emphasis"/>
        </w:rPr>
        <w:t>serious vulnerability</w:t>
      </w:r>
      <w:r w:rsidRPr="00191CC5">
        <w:rPr>
          <w:rStyle w:val="StyleUnderline"/>
        </w:rPr>
        <w:t xml:space="preserve"> that might be </w:t>
      </w:r>
      <w:r w:rsidRPr="00191CC5">
        <w:rPr>
          <w:rStyle w:val="Emphasis"/>
        </w:rPr>
        <w:t>exploited</w:t>
      </w:r>
      <w:r w:rsidRPr="00191CC5">
        <w:rPr>
          <w:rStyle w:val="StyleUnderline"/>
        </w:rPr>
        <w:t xml:space="preserve"> by a </w:t>
      </w:r>
      <w:r w:rsidRPr="00191CC5">
        <w:rPr>
          <w:rStyle w:val="Emphasis"/>
        </w:rPr>
        <w:t>variety of different threats</w:t>
      </w:r>
      <w:r w:rsidRPr="00191CC5">
        <w:rPr>
          <w:sz w:val="12"/>
        </w:rPr>
        <w:t>, such as unauthorized access to control systems, or an impact on energy generation when critical data flows required for plant operation are rendered unavailable.</w:t>
      </w:r>
    </w:p>
    <w:p w14:paraId="611DECE3" w14:textId="77777777" w:rsidR="0087379C" w:rsidRPr="00191CC5" w:rsidRDefault="0087379C" w:rsidP="0087379C">
      <w:pPr>
        <w:rPr>
          <w:sz w:val="12"/>
        </w:rPr>
      </w:pPr>
      <w:r w:rsidRPr="00191CC5">
        <w:rPr>
          <w:sz w:val="12"/>
        </w:rPr>
        <w:t>Information and data from the safety sector (which includes law enforcement and first responders) is the second-highest inbound dependency for energy. The inability to receive security reports would significantly impair the energy sector’s ability to prepare and respond to incidents that might impact operations. This may also suggest that unauthenticated or spoofed data purporting to be from the safety sector could represent a potential pathway for cyber attacks.</w:t>
      </w:r>
    </w:p>
    <w:p w14:paraId="5415ACBC" w14:textId="77777777" w:rsidR="0087379C" w:rsidRPr="00191CC5" w:rsidRDefault="0087379C" w:rsidP="0087379C">
      <w:pPr>
        <w:rPr>
          <w:sz w:val="12"/>
        </w:rPr>
      </w:pPr>
      <w:r w:rsidRPr="00191CC5">
        <w:rPr>
          <w:sz w:val="12"/>
        </w:rPr>
        <w:t xml:space="preserve">Every sector except for the energy sector itself consistently rates the information and data from the energy sector (outbound information) as a lower priority than the energy sector rates the reciprocal information (inbound information). Note that this does not indicate that other sectors think of the supply of energy itself as a low priority. Rather, energy supplies are somewhat taken for granted, with backup generators able to cover the brief power outages other sectors are accustomed to. They are likely unprepared to deal with the sort of extended outages a major cyber attack could potentially cause. This creates a vulnerability in other sectors that place a reduced emphasis on the data from the energy sector, as well as an opportunity to compromise data flows at critical times. A low outbound score also represents a threat to the energy sector itself: it may be overestimating other sectors’ responsiveness and collaboration in the event of a crisis. </w:t>
      </w:r>
    </w:p>
    <w:p w14:paraId="5E909431" w14:textId="77777777" w:rsidR="0087379C" w:rsidRPr="00191CC5" w:rsidRDefault="0087379C" w:rsidP="0087379C">
      <w:pPr>
        <w:rPr>
          <w:sz w:val="12"/>
        </w:rPr>
      </w:pPr>
      <w:r w:rsidRPr="00191CC5">
        <w:rPr>
          <w:sz w:val="12"/>
        </w:rPr>
        <w:t>Conclusions and Policy Considerations</w:t>
      </w:r>
    </w:p>
    <w:p w14:paraId="6B920B38" w14:textId="77777777" w:rsidR="0087379C" w:rsidRPr="00191CC5" w:rsidRDefault="0087379C" w:rsidP="0087379C">
      <w:pPr>
        <w:rPr>
          <w:rStyle w:val="StyleUnderline"/>
        </w:rPr>
      </w:pPr>
      <w:r w:rsidRPr="00191CC5">
        <w:rPr>
          <w:rStyle w:val="StyleUnderline"/>
        </w:rPr>
        <w:t xml:space="preserve">It is obvious that cyber attacks on critical infrastructure are </w:t>
      </w:r>
      <w:r w:rsidRPr="00191CC5">
        <w:rPr>
          <w:rStyle w:val="Emphasis"/>
        </w:rPr>
        <w:t>capable of inflicting real-world damage</w:t>
      </w:r>
      <w:r w:rsidRPr="00191CC5">
        <w:rPr>
          <w:sz w:val="12"/>
        </w:rPr>
        <w:t xml:space="preserve">. </w:t>
      </w:r>
      <w:r w:rsidRPr="00191CC5">
        <w:rPr>
          <w:rStyle w:val="Emphasis"/>
          <w:sz w:val="26"/>
          <w:szCs w:val="26"/>
        </w:rPr>
        <w:t xml:space="preserve">The </w:t>
      </w:r>
      <w:r w:rsidRPr="00597695">
        <w:rPr>
          <w:rStyle w:val="Emphasis"/>
          <w:sz w:val="26"/>
          <w:szCs w:val="26"/>
          <w:highlight w:val="yellow"/>
        </w:rPr>
        <w:t>frequency and severity of such incidents</w:t>
      </w:r>
      <w:r w:rsidRPr="00191CC5">
        <w:rPr>
          <w:rStyle w:val="Emphasis"/>
          <w:sz w:val="26"/>
          <w:szCs w:val="26"/>
        </w:rPr>
        <w:t xml:space="preserve"> </w:t>
      </w:r>
      <w:r w:rsidRPr="00597695">
        <w:rPr>
          <w:rStyle w:val="Emphasis"/>
          <w:sz w:val="26"/>
          <w:szCs w:val="26"/>
          <w:highlight w:val="yellow"/>
        </w:rPr>
        <w:t>will</w:t>
      </w:r>
      <w:r w:rsidRPr="00191CC5">
        <w:rPr>
          <w:sz w:val="12"/>
        </w:rPr>
        <w:t xml:space="preserve"> likely </w:t>
      </w:r>
      <w:r w:rsidRPr="00597695">
        <w:rPr>
          <w:rStyle w:val="Emphasis"/>
          <w:sz w:val="26"/>
          <w:szCs w:val="26"/>
          <w:highlight w:val="yellow"/>
        </w:rPr>
        <w:t>only increase</w:t>
      </w:r>
      <w:r w:rsidRPr="00191CC5">
        <w:rPr>
          <w:sz w:val="12"/>
        </w:rPr>
        <w:t xml:space="preserve">. </w:t>
      </w:r>
      <w:r w:rsidRPr="0006176B">
        <w:rPr>
          <w:rStyle w:val="StyleUnderline"/>
        </w:rPr>
        <w:t xml:space="preserve">Western countries are beginning to </w:t>
      </w:r>
      <w:r w:rsidRPr="0006176B">
        <w:rPr>
          <w:rStyle w:val="Emphasis"/>
        </w:rPr>
        <w:t>formulate strategies</w:t>
      </w:r>
      <w:r w:rsidRPr="0006176B">
        <w:rPr>
          <w:rStyle w:val="StyleUnderline"/>
        </w:rPr>
        <w:t xml:space="preserve"> and </w:t>
      </w:r>
      <w:r w:rsidRPr="0006176B">
        <w:rPr>
          <w:rStyle w:val="Emphasis"/>
        </w:rPr>
        <w:t>policy responses</w:t>
      </w:r>
      <w:r w:rsidRPr="0006176B">
        <w:rPr>
          <w:rStyle w:val="StyleUnderline"/>
        </w:rPr>
        <w:t xml:space="preserve"> to </w:t>
      </w:r>
      <w:r w:rsidRPr="0006176B">
        <w:rPr>
          <w:rStyle w:val="Emphasis"/>
        </w:rPr>
        <w:t>meet this challenge</w:t>
      </w:r>
      <w:r w:rsidRPr="0006176B">
        <w:rPr>
          <w:sz w:val="12"/>
        </w:rPr>
        <w:t xml:space="preserve">. The United States has moved toward a more aggressive posture to defend its critical infrastructure systems against cyber attacks. The most recent Department of Defense Cyber Strategy outlines a “defend forward” policy for addressing cyber threats to US critical infrastructure, possibly including pre-emptive action (Department of Defense 2018). The US government’s most recent cyber strategy details a growing emphasis on offensive cyber operations by certain branches of the US government, and the United States has not ruled out responding to major cyber attacks on critical infrastructure through conventional forces (President of the United States of America 2018). </w:t>
      </w:r>
      <w:r w:rsidRPr="0006176B">
        <w:rPr>
          <w:rStyle w:val="StyleUnderline"/>
        </w:rPr>
        <w:t>Other governments</w:t>
      </w:r>
      <w:r w:rsidRPr="0006176B">
        <w:rPr>
          <w:sz w:val="12"/>
        </w:rPr>
        <w:t xml:space="preserve"> have been more muted regarding threats of retaliation; however, </w:t>
      </w:r>
      <w:r w:rsidRPr="0006176B">
        <w:rPr>
          <w:rStyle w:val="Emphasis"/>
        </w:rPr>
        <w:t>all are taking seriously</w:t>
      </w:r>
      <w:r w:rsidRPr="0006176B">
        <w:rPr>
          <w:sz w:val="12"/>
        </w:rPr>
        <w:t xml:space="preserve"> </w:t>
      </w:r>
      <w:r w:rsidRPr="0006176B">
        <w:rPr>
          <w:rStyle w:val="StyleUnderline"/>
        </w:rPr>
        <w:t>the cyber threat toward critical</w:t>
      </w:r>
      <w:r w:rsidRPr="00191CC5">
        <w:rPr>
          <w:rStyle w:val="StyleUnderline"/>
        </w:rPr>
        <w:t xml:space="preserve"> infrastructure.</w:t>
      </w:r>
    </w:p>
    <w:p w14:paraId="5CC54101" w14:textId="77777777" w:rsidR="0087379C" w:rsidRPr="00191CC5" w:rsidRDefault="0087379C" w:rsidP="0087379C">
      <w:pPr>
        <w:rPr>
          <w:sz w:val="12"/>
        </w:rPr>
      </w:pPr>
      <w:r w:rsidRPr="00191CC5">
        <w:rPr>
          <w:rStyle w:val="StyleUnderline"/>
        </w:rPr>
        <w:t>Governments have an urgent need to achieve a clearer understanding of the often-opaque interdependencies between critical infrastructure sectors</w:t>
      </w:r>
      <w:r w:rsidRPr="00191CC5">
        <w:rPr>
          <w:sz w:val="12"/>
        </w:rPr>
        <w:t xml:space="preserve">, </w:t>
      </w:r>
      <w:r w:rsidRPr="00191CC5">
        <w:rPr>
          <w:rStyle w:val="StyleUnderline"/>
        </w:rPr>
        <w:t xml:space="preserve">and to take steps to </w:t>
      </w:r>
      <w:r w:rsidRPr="00191CC5">
        <w:rPr>
          <w:rStyle w:val="Emphasis"/>
        </w:rPr>
        <w:t>mitigate the chances</w:t>
      </w:r>
      <w:r w:rsidRPr="00191CC5">
        <w:rPr>
          <w:rStyle w:val="StyleUnderline"/>
        </w:rPr>
        <w:t xml:space="preserve"> of</w:t>
      </w:r>
      <w:r w:rsidRPr="00191CC5">
        <w:rPr>
          <w:sz w:val="12"/>
        </w:rPr>
        <w:t xml:space="preserve"> </w:t>
      </w:r>
      <w:r w:rsidRPr="00191CC5">
        <w:rPr>
          <w:rStyle w:val="Emphasis"/>
        </w:rPr>
        <w:t>cascading chain reactions</w:t>
      </w:r>
      <w:r w:rsidRPr="00191CC5">
        <w:rPr>
          <w:sz w:val="12"/>
        </w:rPr>
        <w:t>. Industry experts have suggested that government could have a role to play in coordinating stress test exercises and simulations between critical infrastructure sectors, which could illuminate present weaknesses and build resilience (Brenner 2017).</w:t>
      </w:r>
    </w:p>
    <w:p w14:paraId="165B9F4E" w14:textId="77777777" w:rsidR="0087379C" w:rsidRPr="00191CC5" w:rsidRDefault="0087379C" w:rsidP="0087379C">
      <w:pPr>
        <w:rPr>
          <w:rStyle w:val="Emphasis"/>
        </w:rPr>
      </w:pPr>
      <w:r w:rsidRPr="00191CC5">
        <w:rPr>
          <w:rStyle w:val="StyleUnderline"/>
        </w:rPr>
        <w:t xml:space="preserve">Critical infrastructure interdependencies should also be considered at the </w:t>
      </w:r>
      <w:r w:rsidRPr="00191CC5">
        <w:rPr>
          <w:rStyle w:val="Emphasis"/>
        </w:rPr>
        <w:t>international level.</w:t>
      </w:r>
      <w:r w:rsidRPr="00191CC5">
        <w:rPr>
          <w:sz w:val="12"/>
        </w:rPr>
        <w:t xml:space="preserve"> </w:t>
      </w:r>
      <w:r w:rsidRPr="00191CC5">
        <w:rPr>
          <w:rStyle w:val="Emphasis"/>
        </w:rPr>
        <w:t xml:space="preserve">Canadian and US energy </w:t>
      </w:r>
      <w:r w:rsidRPr="00597695">
        <w:rPr>
          <w:rStyle w:val="Emphasis"/>
          <w:highlight w:val="yellow"/>
        </w:rPr>
        <w:t>grids are intertwined</w:t>
      </w:r>
      <w:r w:rsidRPr="00191CC5">
        <w:rPr>
          <w:sz w:val="12"/>
        </w:rPr>
        <w:t xml:space="preserve">, </w:t>
      </w:r>
      <w:r w:rsidRPr="00191CC5">
        <w:rPr>
          <w:rStyle w:val="StyleUnderline"/>
        </w:rPr>
        <w:t xml:space="preserve">such that a cyber attack that disables electricity supply in the United States could have </w:t>
      </w:r>
      <w:r w:rsidRPr="00191CC5">
        <w:rPr>
          <w:rStyle w:val="Emphasis"/>
        </w:rPr>
        <w:t>second-order effects for Canadian critical infrastructure</w:t>
      </w:r>
      <w:r w:rsidRPr="00191CC5">
        <w:rPr>
          <w:sz w:val="12"/>
        </w:rPr>
        <w:t xml:space="preserve">. The example of Maersk’s encounter with NotPetya shows how </w:t>
      </w:r>
      <w:r w:rsidRPr="00191CC5">
        <w:rPr>
          <w:rStyle w:val="StyleUnderline"/>
        </w:rPr>
        <w:t xml:space="preserve">many critical infrastructure </w:t>
      </w:r>
      <w:r w:rsidRPr="00597695">
        <w:rPr>
          <w:rStyle w:val="StyleUnderline"/>
          <w:highlight w:val="yellow"/>
        </w:rPr>
        <w:t xml:space="preserve">functions are provided by </w:t>
      </w:r>
      <w:r w:rsidRPr="00597695">
        <w:rPr>
          <w:rStyle w:val="Emphasis"/>
          <w:highlight w:val="yellow"/>
        </w:rPr>
        <w:t>multinational corporations</w:t>
      </w:r>
      <w:r w:rsidRPr="00597695">
        <w:rPr>
          <w:sz w:val="12"/>
          <w:highlight w:val="yellow"/>
        </w:rPr>
        <w:t xml:space="preserve">, </w:t>
      </w:r>
      <w:r w:rsidRPr="00597695">
        <w:rPr>
          <w:rStyle w:val="StyleUnderline"/>
          <w:highlight w:val="yellow"/>
        </w:rPr>
        <w:t xml:space="preserve">which could lead to </w:t>
      </w:r>
      <w:r w:rsidRPr="00597695">
        <w:rPr>
          <w:rStyle w:val="Emphasis"/>
          <w:sz w:val="26"/>
          <w:szCs w:val="26"/>
          <w:highlight w:val="yellow"/>
        </w:rPr>
        <w:t>worldwide disruptions</w:t>
      </w:r>
      <w:r w:rsidRPr="00191CC5">
        <w:rPr>
          <w:rStyle w:val="StyleUnderline"/>
        </w:rPr>
        <w:t xml:space="preserve"> if they fell </w:t>
      </w:r>
      <w:r w:rsidRPr="00191CC5">
        <w:rPr>
          <w:rStyle w:val="Emphasis"/>
        </w:rPr>
        <w:t>victim to a cyber attack</w:t>
      </w:r>
      <w:r w:rsidRPr="00007C3F">
        <w:rPr>
          <w:rStyle w:val="Emphasis"/>
        </w:rPr>
        <w:t>.</w:t>
      </w:r>
      <w:r w:rsidRPr="00007C3F">
        <w:rPr>
          <w:sz w:val="12"/>
        </w:rPr>
        <w:t xml:space="preserve"> </w:t>
      </w:r>
      <w:r w:rsidRPr="00007C3F">
        <w:rPr>
          <w:rStyle w:val="StyleUnderline"/>
        </w:rPr>
        <w:t xml:space="preserve">The degree of critical infrastructure interdependence across national borders suggests a need for greater degrees of </w:t>
      </w:r>
      <w:r w:rsidRPr="00007C3F">
        <w:rPr>
          <w:rStyle w:val="Emphasis"/>
        </w:rPr>
        <w:t>policy coordination</w:t>
      </w:r>
      <w:r w:rsidRPr="00007C3F">
        <w:rPr>
          <w:rStyle w:val="StyleUnderline"/>
        </w:rPr>
        <w:t xml:space="preserve"> and </w:t>
      </w:r>
      <w:r w:rsidRPr="00007C3F">
        <w:rPr>
          <w:rStyle w:val="Emphasis"/>
        </w:rPr>
        <w:t>information sharing on a global level.</w:t>
      </w:r>
    </w:p>
    <w:p w14:paraId="53FB21F1" w14:textId="77777777" w:rsidR="0087379C" w:rsidRDefault="0087379C" w:rsidP="0087379C"/>
    <w:p w14:paraId="6451F3A3" w14:textId="77777777" w:rsidR="0087379C" w:rsidRDefault="0087379C" w:rsidP="0087379C">
      <w:pPr>
        <w:pStyle w:val="Heading2"/>
      </w:pPr>
      <w:r>
        <w:t>Uniqueness</w:t>
      </w:r>
    </w:p>
    <w:p w14:paraId="36FCB34B" w14:textId="77777777" w:rsidR="0087379C" w:rsidRPr="007D1D63" w:rsidRDefault="0087379C" w:rsidP="0087379C">
      <w:pPr>
        <w:pStyle w:val="Heading3"/>
      </w:pPr>
      <w:r>
        <w:t>Uniqueness---1NR</w:t>
      </w:r>
    </w:p>
    <w:p w14:paraId="1777207C" w14:textId="77777777" w:rsidR="0087379C" w:rsidRDefault="0087379C" w:rsidP="0087379C">
      <w:pPr>
        <w:pStyle w:val="Heading4"/>
      </w:pPr>
      <w:r>
        <w:t xml:space="preserve">We’re undergoing a </w:t>
      </w:r>
      <w:r w:rsidRPr="007D1D63">
        <w:rPr>
          <w:i/>
          <w:iCs w:val="0"/>
          <w:u w:val="single"/>
        </w:rPr>
        <w:t>federalism revolution</w:t>
      </w:r>
      <w:r>
        <w:t xml:space="preserve">---the Roberts Court is </w:t>
      </w:r>
      <w:r w:rsidRPr="007D1D63">
        <w:rPr>
          <w:u w:val="single"/>
        </w:rPr>
        <w:t>rebalancing</w:t>
      </w:r>
      <w:r>
        <w:t xml:space="preserve"> power towards the </w:t>
      </w:r>
      <w:r w:rsidRPr="007D1D63">
        <w:rPr>
          <w:u w:val="single"/>
        </w:rPr>
        <w:t>states</w:t>
      </w:r>
      <w:r>
        <w:t>.</w:t>
      </w:r>
    </w:p>
    <w:p w14:paraId="5025FF86" w14:textId="77777777" w:rsidR="0087379C" w:rsidRPr="00206F1F" w:rsidRDefault="0087379C" w:rsidP="0087379C">
      <w:r w:rsidRPr="00206F1F">
        <w:rPr>
          <w:rStyle w:val="Style13ptBold"/>
        </w:rPr>
        <w:t>HLR 25</w:t>
      </w:r>
      <w:r>
        <w:t>, members of the Harvard Law Review staff, “Federalism Rebalancing and the Roberts Court: A Departure from Historical Patterns”, https://harvardlawreview.org/print/vol-138/federalism-rebalancing-and-the-roberts-court-a-departure-from-historical-patterns/</w:t>
      </w:r>
    </w:p>
    <w:p w14:paraId="5CC8A6A6" w14:textId="77777777" w:rsidR="0087379C" w:rsidRPr="007D1D63" w:rsidRDefault="0087379C" w:rsidP="0087379C">
      <w:pPr>
        <w:rPr>
          <w:sz w:val="16"/>
        </w:rPr>
      </w:pPr>
      <w:r w:rsidRPr="007D1D63">
        <w:rPr>
          <w:sz w:val="16"/>
        </w:rPr>
        <w:t xml:space="preserve">Overall, although the Roberts Court has issued both federal-strengthening and state-strengthening decisions, </w:t>
      </w:r>
      <w:r w:rsidRPr="00FC1E11">
        <w:rPr>
          <w:rStyle w:val="StyleUnderline"/>
          <w:highlight w:val="yellow"/>
        </w:rPr>
        <w:t xml:space="preserve">the Roberts Court’s </w:t>
      </w:r>
      <w:r w:rsidRPr="00FC1E11">
        <w:rPr>
          <w:rStyle w:val="Emphasis"/>
          <w:highlight w:val="yellow"/>
        </w:rPr>
        <w:t>pro-state decisions</w:t>
      </w:r>
      <w:r w:rsidRPr="00FC1E11">
        <w:rPr>
          <w:sz w:val="16"/>
          <w:highlight w:val="yellow"/>
        </w:rPr>
        <w:t xml:space="preserve"> </w:t>
      </w:r>
      <w:r w:rsidRPr="00FC1E11">
        <w:rPr>
          <w:rStyle w:val="StyleUnderline"/>
          <w:highlight w:val="yellow"/>
        </w:rPr>
        <w:t>are</w:t>
      </w:r>
      <w:r w:rsidRPr="007D1D63">
        <w:rPr>
          <w:sz w:val="16"/>
        </w:rPr>
        <w:t xml:space="preserve"> </w:t>
      </w:r>
      <w:r w:rsidRPr="007D1D63">
        <w:rPr>
          <w:rStyle w:val="Emphasis"/>
        </w:rPr>
        <w:t xml:space="preserve">uniquely </w:t>
      </w:r>
      <w:r w:rsidRPr="00FC1E11">
        <w:rPr>
          <w:rStyle w:val="Emphasis"/>
          <w:highlight w:val="yellow"/>
        </w:rPr>
        <w:t>impactful</w:t>
      </w:r>
      <w:r w:rsidRPr="007D1D63">
        <w:rPr>
          <w:sz w:val="16"/>
        </w:rPr>
        <w:t xml:space="preserve">. </w:t>
      </w:r>
      <w:r w:rsidRPr="007D1D63">
        <w:rPr>
          <w:rStyle w:val="StyleUnderline"/>
        </w:rPr>
        <w:t>This</w:t>
      </w:r>
      <w:r w:rsidRPr="007D1D63">
        <w:rPr>
          <w:sz w:val="16"/>
        </w:rPr>
        <w:t xml:space="preserve"> pattern </w:t>
      </w:r>
      <w:r w:rsidRPr="007D1D63">
        <w:rPr>
          <w:rStyle w:val="StyleUnderline"/>
        </w:rPr>
        <w:t xml:space="preserve">indicates that the Court is engaging in a </w:t>
      </w:r>
      <w:r w:rsidRPr="007D1D63">
        <w:rPr>
          <w:rStyle w:val="Emphasis"/>
          <w:sz w:val="24"/>
          <w:szCs w:val="24"/>
        </w:rPr>
        <w:t>federalism revolution</w:t>
      </w:r>
      <w:r w:rsidRPr="007D1D63">
        <w:rPr>
          <w:sz w:val="16"/>
          <w:szCs w:val="24"/>
        </w:rPr>
        <w:t xml:space="preserve"> </w:t>
      </w:r>
      <w:r w:rsidRPr="007D1D63">
        <w:rPr>
          <w:rStyle w:val="StyleUnderline"/>
        </w:rPr>
        <w:t>more one-sided than that of the Rehnquist Court</w:t>
      </w:r>
      <w:r w:rsidRPr="007D1D63">
        <w:rPr>
          <w:sz w:val="16"/>
        </w:rPr>
        <w:t>.132 Naturally, legal scholars might question why.</w:t>
      </w:r>
    </w:p>
    <w:p w14:paraId="18AE0885" w14:textId="77777777" w:rsidR="0087379C" w:rsidRPr="007D1D63" w:rsidRDefault="0087379C" w:rsidP="0087379C">
      <w:pPr>
        <w:rPr>
          <w:sz w:val="16"/>
        </w:rPr>
      </w:pPr>
      <w:r w:rsidRPr="007D1D63">
        <w:rPr>
          <w:rStyle w:val="StyleUnderline"/>
        </w:rPr>
        <w:t>One reason could be simply</w:t>
      </w:r>
      <w:r w:rsidRPr="007D1D63">
        <w:rPr>
          <w:sz w:val="16"/>
        </w:rPr>
        <w:t xml:space="preserve"> that </w:t>
      </w:r>
      <w:r w:rsidRPr="00FC1E11">
        <w:rPr>
          <w:rStyle w:val="StyleUnderline"/>
          <w:highlight w:val="yellow"/>
        </w:rPr>
        <w:t>the</w:t>
      </w:r>
      <w:r w:rsidRPr="007D1D63">
        <w:rPr>
          <w:rStyle w:val="StyleUnderline"/>
        </w:rPr>
        <w:t xml:space="preserve"> Roberts </w:t>
      </w:r>
      <w:r w:rsidRPr="00FC1E11">
        <w:rPr>
          <w:rStyle w:val="StyleUnderline"/>
          <w:highlight w:val="yellow"/>
        </w:rPr>
        <w:t>Court is prioritizing</w:t>
      </w:r>
      <w:r w:rsidRPr="007D1D63">
        <w:rPr>
          <w:rStyle w:val="StyleUnderline"/>
        </w:rPr>
        <w:t xml:space="preserve"> a </w:t>
      </w:r>
      <w:r w:rsidRPr="007D1D63">
        <w:rPr>
          <w:rStyle w:val="Emphasis"/>
        </w:rPr>
        <w:t xml:space="preserve">jurisprudence of </w:t>
      </w:r>
      <w:r w:rsidRPr="00FC1E11">
        <w:rPr>
          <w:rStyle w:val="Emphasis"/>
          <w:highlight w:val="yellow"/>
        </w:rPr>
        <w:t>federalism</w:t>
      </w:r>
      <w:r w:rsidRPr="007D1D63">
        <w:rPr>
          <w:rStyle w:val="Emphasis"/>
        </w:rPr>
        <w:t>.</w:t>
      </w:r>
      <w:r w:rsidRPr="007D1D63">
        <w:rPr>
          <w:sz w:val="16"/>
        </w:rPr>
        <w:t xml:space="preserve"> </w:t>
      </w:r>
      <w:r w:rsidRPr="007D1D63">
        <w:rPr>
          <w:rStyle w:val="StyleUnderline"/>
        </w:rPr>
        <w:t xml:space="preserve">There is </w:t>
      </w:r>
      <w:r w:rsidRPr="00FC1E11">
        <w:rPr>
          <w:rStyle w:val="StyleUnderline"/>
          <w:highlight w:val="yellow"/>
        </w:rPr>
        <w:t>evidence</w:t>
      </w:r>
      <w:r w:rsidRPr="007D1D63">
        <w:rPr>
          <w:rStyle w:val="StyleUnderline"/>
        </w:rPr>
        <w:t xml:space="preserve"> of this </w:t>
      </w:r>
      <w:r w:rsidRPr="00FC1E11">
        <w:rPr>
          <w:rStyle w:val="StyleUnderline"/>
          <w:highlight w:val="yellow"/>
        </w:rPr>
        <w:t>in</w:t>
      </w:r>
      <w:r w:rsidRPr="007D1D63">
        <w:rPr>
          <w:rStyle w:val="StyleUnderline"/>
        </w:rPr>
        <w:t xml:space="preserve"> the </w:t>
      </w:r>
      <w:r w:rsidRPr="007D1D63">
        <w:rPr>
          <w:rStyle w:val="Emphasis"/>
          <w:sz w:val="24"/>
          <w:szCs w:val="24"/>
        </w:rPr>
        <w:t xml:space="preserve">sheer magnitude of the Court’s major </w:t>
      </w:r>
      <w:r w:rsidRPr="00FC1E11">
        <w:rPr>
          <w:rStyle w:val="Emphasis"/>
          <w:sz w:val="24"/>
          <w:szCs w:val="24"/>
          <w:highlight w:val="yellow"/>
        </w:rPr>
        <w:t>federalism decisions</w:t>
      </w:r>
      <w:r w:rsidRPr="007D1D63">
        <w:rPr>
          <w:sz w:val="16"/>
        </w:rPr>
        <w:t xml:space="preserve">. For example, </w:t>
      </w:r>
      <w:r w:rsidRPr="00FC1E11">
        <w:rPr>
          <w:rStyle w:val="Emphasis"/>
          <w:highlight w:val="yellow"/>
        </w:rPr>
        <w:t>Shelby County</w:t>
      </w:r>
      <w:r w:rsidRPr="007D1D63">
        <w:rPr>
          <w:rStyle w:val="StyleUnderline"/>
        </w:rPr>
        <w:t xml:space="preserve"> resulted in the deconstruction of federal oversight in an area </w:t>
      </w:r>
      <w:r w:rsidRPr="007D1D63">
        <w:rPr>
          <w:rStyle w:val="Emphasis"/>
        </w:rPr>
        <w:t>historically</w:t>
      </w:r>
      <w:r w:rsidRPr="007D1D63">
        <w:rPr>
          <w:rStyle w:val="StyleUnderline"/>
        </w:rPr>
        <w:t xml:space="preserve"> regulated by </w:t>
      </w:r>
      <w:r w:rsidRPr="007D1D63">
        <w:rPr>
          <w:rStyle w:val="Emphasis"/>
        </w:rPr>
        <w:t>federal power</w:t>
      </w:r>
      <w:r w:rsidRPr="007D1D63">
        <w:rPr>
          <w:sz w:val="16"/>
        </w:rPr>
        <w:t xml:space="preserve">: </w:t>
      </w:r>
      <w:r w:rsidRPr="007D1D63">
        <w:rPr>
          <w:rStyle w:val="StyleUnderline"/>
        </w:rPr>
        <w:t>voting rights</w:t>
      </w:r>
      <w:r w:rsidRPr="007D1D63">
        <w:rPr>
          <w:sz w:val="16"/>
        </w:rPr>
        <w:t xml:space="preserve">.133 </w:t>
      </w:r>
      <w:r w:rsidRPr="00FC1E11">
        <w:rPr>
          <w:rStyle w:val="Emphasis"/>
          <w:highlight w:val="yellow"/>
        </w:rPr>
        <w:t>Dobbs</w:t>
      </w:r>
      <w:r w:rsidRPr="007D1D63">
        <w:rPr>
          <w:sz w:val="16"/>
        </w:rPr>
        <w:t xml:space="preserve"> </w:t>
      </w:r>
      <w:r w:rsidRPr="007D1D63">
        <w:rPr>
          <w:rStyle w:val="StyleUnderline"/>
        </w:rPr>
        <w:t xml:space="preserve">similarly </w:t>
      </w:r>
      <w:r w:rsidRPr="007D1D63">
        <w:rPr>
          <w:rStyle w:val="Emphasis"/>
        </w:rPr>
        <w:t>removed federal oversight</w:t>
      </w:r>
      <w:r w:rsidRPr="007D1D63">
        <w:rPr>
          <w:rStyle w:val="StyleUnderline"/>
        </w:rPr>
        <w:t xml:space="preserve"> in another area that had been under federal control for decades: </w:t>
      </w:r>
      <w:r w:rsidRPr="007D1D63">
        <w:rPr>
          <w:rStyle w:val="Emphasis"/>
        </w:rPr>
        <w:t>abortion</w:t>
      </w:r>
      <w:r w:rsidRPr="007D1D63">
        <w:rPr>
          <w:rStyle w:val="StyleUnderline"/>
        </w:rPr>
        <w:t xml:space="preserve"> access</w:t>
      </w:r>
      <w:r w:rsidRPr="007D1D63">
        <w:rPr>
          <w:sz w:val="16"/>
        </w:rPr>
        <w:t xml:space="preserve">.134 </w:t>
      </w:r>
      <w:r w:rsidRPr="00FC1E11">
        <w:rPr>
          <w:rStyle w:val="Emphasis"/>
          <w:highlight w:val="yellow"/>
        </w:rPr>
        <w:t>NFIB</w:t>
      </w:r>
      <w:r w:rsidRPr="007D1D63">
        <w:rPr>
          <w:sz w:val="16"/>
        </w:rPr>
        <w:t xml:space="preserve"> </w:t>
      </w:r>
      <w:r w:rsidRPr="007D1D63">
        <w:rPr>
          <w:rStyle w:val="StyleUnderline"/>
        </w:rPr>
        <w:t>weakened three major sources of federal legislative power (the Commerce Clause, Necessary and Proper Clause, and General Welfare Clause), evincing a jurisprudence that views federal legislative power as limited</w:t>
      </w:r>
      <w:r w:rsidRPr="007D1D63">
        <w:rPr>
          <w:sz w:val="16"/>
        </w:rPr>
        <w:t>.135</w:t>
      </w:r>
    </w:p>
    <w:p w14:paraId="6789A477" w14:textId="77777777" w:rsidR="0087379C" w:rsidRPr="007D1D63" w:rsidRDefault="0087379C" w:rsidP="0087379C">
      <w:pPr>
        <w:rPr>
          <w:sz w:val="16"/>
        </w:rPr>
      </w:pPr>
      <w:r w:rsidRPr="007D1D63">
        <w:rPr>
          <w:sz w:val="16"/>
        </w:rPr>
        <w:t xml:space="preserve">Additionally, </w:t>
      </w:r>
      <w:r w:rsidRPr="007D1D63">
        <w:rPr>
          <w:rStyle w:val="StyleUnderline"/>
        </w:rPr>
        <w:t xml:space="preserve">the Roberts Court has </w:t>
      </w:r>
      <w:r w:rsidRPr="00FC1E11">
        <w:rPr>
          <w:rStyle w:val="Emphasis"/>
          <w:highlight w:val="yellow"/>
        </w:rPr>
        <w:t>repeatedly weakened</w:t>
      </w:r>
      <w:r w:rsidRPr="007D1D63">
        <w:rPr>
          <w:sz w:val="16"/>
        </w:rPr>
        <w:t xml:space="preserve"> (or at least declined to empower) </w:t>
      </w:r>
      <w:r w:rsidRPr="007D1D63">
        <w:rPr>
          <w:rStyle w:val="Emphasis"/>
        </w:rPr>
        <w:t xml:space="preserve">federal </w:t>
      </w:r>
      <w:r w:rsidRPr="00FC1E11">
        <w:rPr>
          <w:rStyle w:val="Emphasis"/>
          <w:highlight w:val="yellow"/>
        </w:rPr>
        <w:t>agencies</w:t>
      </w:r>
      <w:r w:rsidRPr="007D1D63">
        <w:rPr>
          <w:sz w:val="16"/>
        </w:rPr>
        <w:t xml:space="preserve">, </w:t>
      </w:r>
      <w:r w:rsidRPr="007D1D63">
        <w:rPr>
          <w:rStyle w:val="StyleUnderline"/>
        </w:rPr>
        <w:t xml:space="preserve">curbing federal authority </w:t>
      </w:r>
      <w:r w:rsidRPr="00FC1E11">
        <w:rPr>
          <w:rStyle w:val="StyleUnderline"/>
          <w:highlight w:val="yellow"/>
        </w:rPr>
        <w:t xml:space="preserve">in favor of </w:t>
      </w:r>
      <w:r w:rsidRPr="00FC1E11">
        <w:rPr>
          <w:rStyle w:val="Emphasis"/>
          <w:highlight w:val="yellow"/>
        </w:rPr>
        <w:t>state</w:t>
      </w:r>
      <w:r w:rsidRPr="007D1D63">
        <w:rPr>
          <w:rStyle w:val="Emphasis"/>
        </w:rPr>
        <w:t xml:space="preserve"> regulatory </w:t>
      </w:r>
      <w:r w:rsidRPr="00FC1E11">
        <w:rPr>
          <w:rStyle w:val="Emphasis"/>
          <w:highlight w:val="yellow"/>
        </w:rPr>
        <w:t>power</w:t>
      </w:r>
      <w:r w:rsidRPr="007D1D63">
        <w:rPr>
          <w:sz w:val="16"/>
        </w:rPr>
        <w:t xml:space="preserve">. </w:t>
      </w:r>
      <w:r w:rsidRPr="007D1D63">
        <w:rPr>
          <w:rStyle w:val="StyleUnderline"/>
        </w:rPr>
        <w:t xml:space="preserve">In </w:t>
      </w:r>
      <w:r w:rsidRPr="00FC1E11">
        <w:rPr>
          <w:rStyle w:val="Emphasis"/>
          <w:highlight w:val="yellow"/>
        </w:rPr>
        <w:t>West Virginia v. EPA</w:t>
      </w:r>
      <w:r w:rsidRPr="007D1D63">
        <w:rPr>
          <w:sz w:val="16"/>
        </w:rPr>
        <w:t xml:space="preserve">, for example, </w:t>
      </w:r>
      <w:r w:rsidRPr="007D1D63">
        <w:rPr>
          <w:rStyle w:val="StyleUnderline"/>
        </w:rPr>
        <w:t xml:space="preserve">the Court strengthened the major questions doctrine and thus </w:t>
      </w:r>
      <w:r w:rsidRPr="007D1D63">
        <w:rPr>
          <w:rStyle w:val="Emphasis"/>
        </w:rPr>
        <w:t>limited</w:t>
      </w:r>
      <w:r w:rsidRPr="007D1D63">
        <w:rPr>
          <w:rStyle w:val="StyleUnderline"/>
        </w:rPr>
        <w:t xml:space="preserve"> broad areas in which agencies could regulate without explicit congressional authorization</w:t>
      </w:r>
      <w:r w:rsidRPr="007D1D63">
        <w:rPr>
          <w:sz w:val="16"/>
        </w:rPr>
        <w:t xml:space="preserve">.136 And </w:t>
      </w:r>
      <w:r w:rsidRPr="007D1D63">
        <w:rPr>
          <w:rStyle w:val="StyleUnderline"/>
        </w:rPr>
        <w:t>in</w:t>
      </w:r>
      <w:r w:rsidRPr="007D1D63">
        <w:rPr>
          <w:sz w:val="16"/>
        </w:rPr>
        <w:t xml:space="preserve"> </w:t>
      </w:r>
      <w:r w:rsidRPr="00FC1E11">
        <w:rPr>
          <w:rStyle w:val="Emphasis"/>
          <w:highlight w:val="yellow"/>
        </w:rPr>
        <w:t>Loper Bright</w:t>
      </w:r>
      <w:r w:rsidRPr="007D1D63">
        <w:rPr>
          <w:sz w:val="16"/>
        </w:rPr>
        <w:t xml:space="preserve">, </w:t>
      </w:r>
      <w:r w:rsidRPr="007D1D63">
        <w:rPr>
          <w:rStyle w:val="StyleUnderline"/>
        </w:rPr>
        <w:t xml:space="preserve">the Court overturned the decades-old </w:t>
      </w:r>
      <w:r w:rsidRPr="007D1D63">
        <w:rPr>
          <w:rStyle w:val="Emphasis"/>
        </w:rPr>
        <w:t>Chevron</w:t>
      </w:r>
      <w:r w:rsidRPr="007D1D63">
        <w:rPr>
          <w:sz w:val="16"/>
        </w:rPr>
        <w:t xml:space="preserve">137 </w:t>
      </w:r>
      <w:r w:rsidRPr="007D1D63">
        <w:rPr>
          <w:rStyle w:val="StyleUnderline"/>
        </w:rPr>
        <w:t>doctrine in holding that courts “may not defer to an agency interpretation of the law simply because a statute is ambiguous</w:t>
      </w:r>
      <w:r w:rsidRPr="007D1D63">
        <w:rPr>
          <w:sz w:val="16"/>
        </w:rPr>
        <w:t>.”138</w:t>
      </w:r>
    </w:p>
    <w:p w14:paraId="26775461" w14:textId="77777777" w:rsidR="0087379C" w:rsidRPr="007D1D63" w:rsidRDefault="0087379C" w:rsidP="0087379C">
      <w:pPr>
        <w:rPr>
          <w:rStyle w:val="Emphasis"/>
          <w:sz w:val="24"/>
          <w:szCs w:val="24"/>
        </w:rPr>
      </w:pPr>
      <w:r w:rsidRPr="007D1D63">
        <w:rPr>
          <w:sz w:val="16"/>
        </w:rPr>
        <w:t xml:space="preserve">Together, </w:t>
      </w:r>
      <w:r w:rsidRPr="00FC1E11">
        <w:rPr>
          <w:rStyle w:val="StyleUnderline"/>
          <w:highlight w:val="yellow"/>
        </w:rPr>
        <w:t xml:space="preserve">these </w:t>
      </w:r>
      <w:r w:rsidRPr="00FC1E11">
        <w:rPr>
          <w:rStyle w:val="Emphasis"/>
          <w:highlight w:val="yellow"/>
        </w:rPr>
        <w:t>far-reaching decisions</w:t>
      </w:r>
      <w:r w:rsidRPr="007D1D63">
        <w:rPr>
          <w:rStyle w:val="StyleUnderline"/>
        </w:rPr>
        <w:t xml:space="preserve"> indicate that the Roberts Court is not only refusing to engage in judicial balancing but is also </w:t>
      </w:r>
      <w:r w:rsidRPr="00FC1E11">
        <w:rPr>
          <w:rStyle w:val="Emphasis"/>
          <w:sz w:val="24"/>
          <w:szCs w:val="24"/>
          <w:highlight w:val="yellow"/>
        </w:rPr>
        <w:t>systematically restructuring the federal-state relationship</w:t>
      </w:r>
      <w:r w:rsidRPr="007D1D63">
        <w:rPr>
          <w:rStyle w:val="Emphasis"/>
          <w:sz w:val="24"/>
          <w:szCs w:val="24"/>
        </w:rPr>
        <w:t xml:space="preserve"> to further magnify state power</w:t>
      </w:r>
      <w:r w:rsidRPr="007D1D63">
        <w:rPr>
          <w:sz w:val="16"/>
        </w:rPr>
        <w:t xml:space="preserve">. </w:t>
      </w:r>
      <w:r w:rsidRPr="007D1D63">
        <w:rPr>
          <w:rStyle w:val="StyleUnderline"/>
        </w:rPr>
        <w:t>The</w:t>
      </w:r>
      <w:r w:rsidRPr="007D1D63">
        <w:rPr>
          <w:sz w:val="16"/>
        </w:rPr>
        <w:t xml:space="preserve"> </w:t>
      </w:r>
      <w:r w:rsidRPr="007D1D63">
        <w:rPr>
          <w:rStyle w:val="Emphasis"/>
        </w:rPr>
        <w:t>consistency</w:t>
      </w:r>
      <w:r w:rsidRPr="007D1D63">
        <w:rPr>
          <w:sz w:val="16"/>
        </w:rPr>
        <w:t xml:space="preserve"> </w:t>
      </w:r>
      <w:r w:rsidRPr="007D1D63">
        <w:rPr>
          <w:rStyle w:val="StyleUnderline"/>
        </w:rPr>
        <w:t>and</w:t>
      </w:r>
      <w:r w:rsidRPr="007D1D63">
        <w:rPr>
          <w:sz w:val="16"/>
        </w:rPr>
        <w:t xml:space="preserve"> </w:t>
      </w:r>
      <w:r w:rsidRPr="007D1D63">
        <w:rPr>
          <w:rStyle w:val="Emphasis"/>
        </w:rPr>
        <w:t>breadth</w:t>
      </w:r>
      <w:r w:rsidRPr="007D1D63">
        <w:rPr>
          <w:sz w:val="16"/>
        </w:rPr>
        <w:t xml:space="preserve"> </w:t>
      </w:r>
      <w:r w:rsidRPr="007D1D63">
        <w:rPr>
          <w:rStyle w:val="StyleUnderline"/>
        </w:rPr>
        <w:t>of these decisions and their underlying rationales seem to go beyond judicial conservatism alone</w:t>
      </w:r>
      <w:r w:rsidRPr="007D1D63">
        <w:rPr>
          <w:sz w:val="16"/>
        </w:rPr>
        <w:t xml:space="preserve">, as evidenced by the state-strengthening decisions joined by the liberal justices and not split down ideological lines.139 Instead, </w:t>
      </w:r>
      <w:r w:rsidRPr="007D1D63">
        <w:rPr>
          <w:rStyle w:val="StyleUnderline"/>
        </w:rPr>
        <w:t xml:space="preserve">it suggests </w:t>
      </w:r>
      <w:r w:rsidRPr="007D1D63">
        <w:rPr>
          <w:rStyle w:val="Emphasis"/>
          <w:sz w:val="24"/>
          <w:szCs w:val="24"/>
        </w:rPr>
        <w:t>the Court views federalism</w:t>
      </w:r>
      <w:r w:rsidRPr="007D1D63">
        <w:rPr>
          <w:rStyle w:val="StyleUnderline"/>
          <w:sz w:val="24"/>
          <w:szCs w:val="24"/>
        </w:rPr>
        <w:t xml:space="preserve"> </w:t>
      </w:r>
      <w:r w:rsidRPr="007D1D63">
        <w:rPr>
          <w:rStyle w:val="StyleUnderline"/>
        </w:rPr>
        <w:t xml:space="preserve">as an </w:t>
      </w:r>
      <w:r w:rsidRPr="007D1D63">
        <w:rPr>
          <w:rStyle w:val="Emphasis"/>
          <w:sz w:val="24"/>
          <w:szCs w:val="24"/>
        </w:rPr>
        <w:t>independent and fundamental value</w:t>
      </w:r>
      <w:r w:rsidRPr="007D1D63">
        <w:rPr>
          <w:sz w:val="16"/>
          <w:szCs w:val="24"/>
        </w:rPr>
        <w:t xml:space="preserve"> </w:t>
      </w:r>
      <w:r w:rsidRPr="007D1D63">
        <w:rPr>
          <w:rStyle w:val="StyleUnderline"/>
        </w:rPr>
        <w:t xml:space="preserve">rooted in the </w:t>
      </w:r>
      <w:r w:rsidRPr="007D1D63">
        <w:rPr>
          <w:rStyle w:val="Emphasis"/>
          <w:sz w:val="24"/>
          <w:szCs w:val="24"/>
        </w:rPr>
        <w:t>structure of the Constitution.</w:t>
      </w:r>
    </w:p>
    <w:p w14:paraId="4AECDD56" w14:textId="77777777" w:rsidR="0087379C" w:rsidRPr="007D1D63" w:rsidRDefault="0087379C" w:rsidP="0087379C">
      <w:pPr>
        <w:rPr>
          <w:sz w:val="8"/>
          <w:szCs w:val="8"/>
        </w:rPr>
      </w:pPr>
      <w:r w:rsidRPr="007D1D63">
        <w:rPr>
          <w:sz w:val="8"/>
          <w:szCs w:val="8"/>
        </w:rPr>
        <w:t>Turning to why the Roberts Court prioritizes a jurisprudence of federalism, the language in several recent decisions offers some clues. In Dobbs, the Roberts Court highlighted that when states had the power to regulate abortion pre-Roe, “each [s]tate” could do so “in accordance with the views of its citizens.”140 This language emphasizes the ability of states to enact their own tailored legislation specific to the needs of their populations — something that would be difficult to accomplish with federal-level action. In Pork Producers, the Roberts Court discussed the variety of state laws “aimed at protecting animal welfare”141 and underlined the “extreme delicacy”142 with which courts should act when considering whether to “[p]revent[] state officials from enforcing a democratically adopted state law in the name of the dormant Commerce Clause.”143 In doing so, the Roberts Court again underlined the central role of state democracy in the federal system, reasoning how minimal federal intervention would allow diverse state democracies to function as intended.144</w:t>
      </w:r>
    </w:p>
    <w:p w14:paraId="7BF40CBF" w14:textId="77777777" w:rsidR="0087379C" w:rsidRPr="007D1D63" w:rsidRDefault="0087379C" w:rsidP="0087379C">
      <w:pPr>
        <w:rPr>
          <w:sz w:val="8"/>
          <w:szCs w:val="8"/>
        </w:rPr>
      </w:pPr>
      <w:r w:rsidRPr="007D1D63">
        <w:rPr>
          <w:sz w:val="8"/>
          <w:szCs w:val="8"/>
        </w:rPr>
        <w:t>This principle would similarly apply if the Court’s pro-state shift leads more litigants to pursue individual rights protections under state law. As the federal judiciary shifts power from the federal government, it stands to reason that more litigants may begin to pursue relief at the state level. Judge Sutton describes a benefit of this outcome as the ability of “a freer hand in doing something the Supreme Court cannot: allowing local conditions and traditions to affect their interpretation of a constitutional guarantee and the remedies imposed to implement that guarantee.”145 Judge Sutton goes on to contrast how a Wyoming court might value property rights or takings claims differently than, say, a New York court would.146 Given the Roberts Court’s enunciated reasons for empowering state legislatures, it is possible that empowerment of state courts could be a parallel reason for the Court’s pro-state shift.</w:t>
      </w:r>
    </w:p>
    <w:p w14:paraId="5C99F9CA" w14:textId="77777777" w:rsidR="0087379C" w:rsidRPr="007D1D63" w:rsidRDefault="0087379C" w:rsidP="0087379C">
      <w:pPr>
        <w:rPr>
          <w:sz w:val="8"/>
          <w:szCs w:val="8"/>
        </w:rPr>
      </w:pPr>
      <w:r w:rsidRPr="007D1D63">
        <w:rPr>
          <w:sz w:val="8"/>
          <w:szCs w:val="8"/>
        </w:rPr>
        <w:t>Finally, it is possible that the Roberts Court is prioritizing federalism because originalists on the Court believe that shifting power into the hands of the states is closer to what at least some of the Founders envisioned for the federal system.147 Indeed, the Marshall Court interpreted much of the Federal Constitution and the Bill of Rights to limit only federal activity and not state or local activity.148 Since then, the Fourteenth Amendment has been interpreted to incorporate much of the Bill of Rights, limiting state incursions on individual rights.149 The Roberts Court has not explicitly questioned the incorporation doctrine,150 but the pre-incorporation structure of federal and state courts could still illuminate how the original ratifiers of the U.S. Constitution may have understood the structural value of federalism in the Constitution. If this Note is correct that the Roberts Court is committed to a jurisprudence of federalism as a constitutional value, then originalists on the Court would naturally be interested in this type of evidence of how ratifiers originally understood the federal structure in the Constitution and could be interpreting this evidence to favor a pro-state shift.</w:t>
      </w:r>
    </w:p>
    <w:p w14:paraId="1A10A4B5" w14:textId="77777777" w:rsidR="0087379C" w:rsidRPr="007D1D63" w:rsidRDefault="0087379C" w:rsidP="0087379C">
      <w:pPr>
        <w:rPr>
          <w:sz w:val="8"/>
          <w:szCs w:val="8"/>
        </w:rPr>
      </w:pPr>
      <w:r w:rsidRPr="007D1D63">
        <w:rPr>
          <w:sz w:val="8"/>
          <w:szCs w:val="8"/>
        </w:rPr>
        <w:t>The Roberts Court’s reasons for rejecting judicial balancing diverge from the Warren Court’s reasons for doing the same. While the Roberts Court has emphasized the benefits of a variety of state and local approaches to resolving policy issues,151 the Warren Court emphasized the need to protect individual rights uniformly and on a national level. In Heart of Atlanta Motel, Inc. v. United States,152 the Warren Court discussed the “burdens that discrimination by race or color places upon interstate commerce”153 to justify why it was upholding Congress’s exercise of its commerce power.154 Griswold v. Connecticut155 similarly emphasized “a relationship lying within the zone of privacy created by several fundamental constitutional guarantees” to justify why the Court was overturning a state law.156 This contrast illuminates a central difference between the Roberts and Warren Courts: While the Roberts Court prioritizes the rights of individuals to be governed by state and local democracy, the Warren Court prioritized the consistency of individuals’ rights across state lines.</w:t>
      </w:r>
    </w:p>
    <w:p w14:paraId="0B8B83EE" w14:textId="77777777" w:rsidR="0087379C" w:rsidRPr="007D1D63" w:rsidRDefault="0087379C" w:rsidP="0087379C">
      <w:pPr>
        <w:rPr>
          <w:sz w:val="8"/>
          <w:szCs w:val="8"/>
        </w:rPr>
      </w:pPr>
      <w:r w:rsidRPr="007D1D63">
        <w:rPr>
          <w:sz w:val="8"/>
          <w:szCs w:val="8"/>
        </w:rPr>
        <w:t>Potentially more important than the specific reasons for the Roberts Court’s rejection of judicial balancing are the implications of this rejection. Below, Part III examines these implications for states, courts, and legal scholars.</w:t>
      </w:r>
    </w:p>
    <w:p w14:paraId="02510294" w14:textId="77777777" w:rsidR="0087379C" w:rsidRPr="007D1D63" w:rsidRDefault="0087379C" w:rsidP="0087379C">
      <w:pPr>
        <w:rPr>
          <w:sz w:val="8"/>
          <w:szCs w:val="8"/>
        </w:rPr>
      </w:pPr>
      <w:r w:rsidRPr="007D1D63">
        <w:rPr>
          <w:sz w:val="8"/>
          <w:szCs w:val="8"/>
        </w:rPr>
        <w:t>III.  Implications of Rejecting Federalism Rebalancing</w:t>
      </w:r>
    </w:p>
    <w:p w14:paraId="78DC9552" w14:textId="77777777" w:rsidR="0087379C" w:rsidRPr="007D1D63" w:rsidRDefault="0087379C" w:rsidP="0087379C">
      <w:pPr>
        <w:rPr>
          <w:sz w:val="16"/>
        </w:rPr>
      </w:pPr>
      <w:r w:rsidRPr="007D1D63">
        <w:rPr>
          <w:rStyle w:val="StyleUnderline"/>
        </w:rPr>
        <w:t xml:space="preserve">There are several </w:t>
      </w:r>
      <w:r w:rsidRPr="007D1D63">
        <w:rPr>
          <w:rStyle w:val="Emphasis"/>
        </w:rPr>
        <w:t>implications</w:t>
      </w:r>
      <w:r w:rsidRPr="007D1D63">
        <w:rPr>
          <w:sz w:val="16"/>
        </w:rPr>
        <w:t xml:space="preserve"> </w:t>
      </w:r>
      <w:r w:rsidRPr="007D1D63">
        <w:rPr>
          <w:rStyle w:val="StyleUnderline"/>
        </w:rPr>
        <w:t xml:space="preserve">of the Roberts Court digging deeper into its </w:t>
      </w:r>
      <w:r w:rsidRPr="007D1D63">
        <w:rPr>
          <w:rStyle w:val="Emphasis"/>
        </w:rPr>
        <w:t>commitment to federalism</w:t>
      </w:r>
      <w:r w:rsidRPr="007D1D63">
        <w:rPr>
          <w:sz w:val="16"/>
        </w:rPr>
        <w:t>. For example, while the Court in Mallory eroded certain bounds of general personal jurisdiction,157 future decisions could continue this erosion into the specific personal jurisdiction doctrine. This runs the risk of upsetting party expectations, particularly for corporations that operate in many states.158</w:t>
      </w:r>
    </w:p>
    <w:p w14:paraId="4159556A" w14:textId="77777777" w:rsidR="0087379C" w:rsidRPr="007D1D63" w:rsidRDefault="0087379C" w:rsidP="0087379C">
      <w:pPr>
        <w:rPr>
          <w:sz w:val="16"/>
        </w:rPr>
      </w:pPr>
      <w:r w:rsidRPr="007D1D63">
        <w:rPr>
          <w:sz w:val="16"/>
        </w:rPr>
        <w:t xml:space="preserve">Axiomatically, </w:t>
      </w:r>
      <w:r w:rsidRPr="007D1D63">
        <w:rPr>
          <w:rStyle w:val="StyleUnderline"/>
        </w:rPr>
        <w:t xml:space="preserve">the Roberts Court’s rejection of federalism </w:t>
      </w:r>
      <w:r w:rsidRPr="00FC1E11">
        <w:rPr>
          <w:rStyle w:val="StyleUnderline"/>
          <w:highlight w:val="yellow"/>
        </w:rPr>
        <w:t xml:space="preserve">balancing will </w:t>
      </w:r>
      <w:r w:rsidRPr="00FC1E11">
        <w:rPr>
          <w:rStyle w:val="StyleUnderline"/>
        </w:rPr>
        <w:t>likely</w:t>
      </w:r>
      <w:r w:rsidRPr="007D1D63">
        <w:rPr>
          <w:rStyle w:val="StyleUnderline"/>
        </w:rPr>
        <w:t xml:space="preserve"> </w:t>
      </w:r>
      <w:r w:rsidRPr="00FC1E11">
        <w:rPr>
          <w:rStyle w:val="StyleUnderline"/>
          <w:highlight w:val="yellow"/>
        </w:rPr>
        <w:t xml:space="preserve">introduce a </w:t>
      </w:r>
      <w:r w:rsidRPr="00FC1E11">
        <w:rPr>
          <w:rStyle w:val="Emphasis"/>
          <w:highlight w:val="yellow"/>
        </w:rPr>
        <w:t>greater role for states in the federal system</w:t>
      </w:r>
      <w:r w:rsidRPr="007D1D63">
        <w:rPr>
          <w:sz w:val="16"/>
        </w:rPr>
        <w:t xml:space="preserve">. </w:t>
      </w:r>
      <w:r w:rsidRPr="007D1D63">
        <w:rPr>
          <w:rStyle w:val="StyleUnderline"/>
        </w:rPr>
        <w:t>One dimension of this greater role could be a judicial one</w:t>
      </w:r>
      <w:r w:rsidRPr="007D1D63">
        <w:rPr>
          <w:sz w:val="16"/>
        </w:rPr>
        <w:t xml:space="preserve"> as litigants place heightened emphasis on state constitutional law as a source of individual rights.159 </w:t>
      </w:r>
      <w:r w:rsidRPr="007D1D63">
        <w:rPr>
          <w:rStyle w:val="StyleUnderline"/>
        </w:rPr>
        <w:t>While this change naturally means that there would be fewer uniform national-level constitutional rights, it could lead to meaningful development of state constitutional interpretation</w:t>
      </w:r>
      <w:r w:rsidRPr="007D1D63">
        <w:rPr>
          <w:sz w:val="16"/>
        </w:rPr>
        <w:t>. Historically, state constitutions drove the development of the Federal Bill of Rights,160 and even now there are many examples where state constitutions are more protective of rights than the Federal Constitution is.161 Moreover, civil rights groups seem to be responding to this evolution by focusing more on state constitutional law as a source of individual protections.162</w:t>
      </w:r>
    </w:p>
    <w:p w14:paraId="1B2EA032" w14:textId="77777777" w:rsidR="0087379C" w:rsidRPr="007D1D63" w:rsidRDefault="0087379C" w:rsidP="0087379C">
      <w:pPr>
        <w:rPr>
          <w:rStyle w:val="Emphasis"/>
          <w:sz w:val="24"/>
          <w:szCs w:val="24"/>
        </w:rPr>
      </w:pPr>
      <w:r w:rsidRPr="007D1D63">
        <w:rPr>
          <w:rStyle w:val="StyleUnderline"/>
        </w:rPr>
        <w:t>Another</w:t>
      </w:r>
      <w:r w:rsidRPr="007D1D63">
        <w:rPr>
          <w:sz w:val="16"/>
        </w:rPr>
        <w:t xml:space="preserve"> dimension </w:t>
      </w:r>
      <w:r w:rsidRPr="007D1D63">
        <w:rPr>
          <w:rStyle w:val="StyleUnderline"/>
        </w:rPr>
        <w:t xml:space="preserve">could be an </w:t>
      </w:r>
      <w:r w:rsidRPr="007D1D63">
        <w:rPr>
          <w:rStyle w:val="Emphasis"/>
        </w:rPr>
        <w:t>administrative or legislative</w:t>
      </w:r>
      <w:r w:rsidRPr="007D1D63">
        <w:rPr>
          <w:rStyle w:val="StyleUnderline"/>
        </w:rPr>
        <w:t xml:space="preserve"> one as states </w:t>
      </w:r>
      <w:r w:rsidRPr="007D1D63">
        <w:rPr>
          <w:rStyle w:val="Emphasis"/>
        </w:rPr>
        <w:t>fill the space</w:t>
      </w:r>
      <w:r w:rsidRPr="007D1D63">
        <w:rPr>
          <w:rStyle w:val="StyleUnderline"/>
        </w:rPr>
        <w:t xml:space="preserve"> that the federal government </w:t>
      </w:r>
      <w:r w:rsidRPr="007D1D63">
        <w:rPr>
          <w:rStyle w:val="Emphasis"/>
        </w:rPr>
        <w:t>once occupied</w:t>
      </w:r>
      <w:r w:rsidRPr="007D1D63">
        <w:rPr>
          <w:rStyle w:val="StyleUnderline"/>
        </w:rPr>
        <w:t xml:space="preserve"> in certain issue areas</w:t>
      </w:r>
      <w:r w:rsidRPr="007D1D63">
        <w:rPr>
          <w:sz w:val="16"/>
        </w:rPr>
        <w:t xml:space="preserve">. </w:t>
      </w:r>
      <w:r w:rsidRPr="007D1D63">
        <w:rPr>
          <w:rStyle w:val="StyleUnderline"/>
        </w:rPr>
        <w:t>Although the post–New Deal era created an expectation that the federal government would regulate certain activities</w:t>
      </w:r>
      <w:r w:rsidRPr="007D1D63">
        <w:rPr>
          <w:sz w:val="16"/>
        </w:rPr>
        <w:t xml:space="preserve">,163 </w:t>
      </w:r>
      <w:r w:rsidRPr="007D1D63">
        <w:rPr>
          <w:rStyle w:val="StyleUnderline"/>
        </w:rPr>
        <w:t xml:space="preserve">the </w:t>
      </w:r>
      <w:r w:rsidRPr="007D1D63">
        <w:rPr>
          <w:rStyle w:val="Emphasis"/>
        </w:rPr>
        <w:t>pro</w:t>
      </w:r>
      <w:r w:rsidRPr="007D1D63">
        <w:rPr>
          <w:rStyle w:val="Emphasis"/>
          <w:rFonts w:ascii="Cambria Math" w:hAnsi="Cambria Math" w:cs="Cambria Math"/>
        </w:rPr>
        <w:t>‑</w:t>
      </w:r>
      <w:r w:rsidRPr="007D1D63">
        <w:rPr>
          <w:rStyle w:val="Emphasis"/>
        </w:rPr>
        <w:t>state shift</w:t>
      </w:r>
      <w:r w:rsidRPr="007D1D63">
        <w:rPr>
          <w:rStyle w:val="StyleUnderline"/>
        </w:rPr>
        <w:t xml:space="preserve"> in the Roberts Court has </w:t>
      </w:r>
      <w:r w:rsidRPr="007D1D63">
        <w:rPr>
          <w:rStyle w:val="Emphasis"/>
        </w:rPr>
        <w:t>reversed</w:t>
      </w:r>
      <w:r w:rsidRPr="007D1D63">
        <w:rPr>
          <w:rStyle w:val="StyleUnderline"/>
        </w:rPr>
        <w:t xml:space="preserve"> that expectation.</w:t>
      </w:r>
      <w:r w:rsidRPr="007D1D63">
        <w:rPr>
          <w:sz w:val="16"/>
        </w:rPr>
        <w:t xml:space="preserve"> </w:t>
      </w:r>
      <w:r w:rsidRPr="00FC1E11">
        <w:rPr>
          <w:rStyle w:val="StyleUnderline"/>
          <w:highlight w:val="yellow"/>
        </w:rPr>
        <w:t>This shift of power</w:t>
      </w:r>
      <w:r w:rsidRPr="007D1D63">
        <w:rPr>
          <w:rStyle w:val="StyleUnderline"/>
        </w:rPr>
        <w:t xml:space="preserve"> to the states could lead</w:t>
      </w:r>
      <w:r w:rsidRPr="007D1D63">
        <w:rPr>
          <w:sz w:val="16"/>
        </w:rPr>
        <w:t xml:space="preserve"> (</w:t>
      </w:r>
      <w:r w:rsidRPr="007D1D63">
        <w:rPr>
          <w:rStyle w:val="StyleUnderline"/>
        </w:rPr>
        <w:t>and</w:t>
      </w:r>
      <w:r w:rsidRPr="007D1D63">
        <w:rPr>
          <w:sz w:val="16"/>
        </w:rPr>
        <w:t xml:space="preserve"> in some cases, </w:t>
      </w:r>
      <w:r w:rsidRPr="00FC1E11">
        <w:rPr>
          <w:rStyle w:val="Emphasis"/>
          <w:highlight w:val="yellow"/>
        </w:rPr>
        <w:t>has already led</w:t>
      </w:r>
      <w:r w:rsidRPr="00FC1E11">
        <w:rPr>
          <w:sz w:val="16"/>
          <w:highlight w:val="yellow"/>
        </w:rPr>
        <w:t xml:space="preserve">) </w:t>
      </w:r>
      <w:r w:rsidRPr="00FC1E11">
        <w:rPr>
          <w:rStyle w:val="StyleUnderline"/>
          <w:highlight w:val="yellow"/>
        </w:rPr>
        <w:t>to</w:t>
      </w:r>
      <w:r w:rsidRPr="00FC1E11">
        <w:rPr>
          <w:sz w:val="16"/>
          <w:highlight w:val="yellow"/>
        </w:rPr>
        <w:t xml:space="preserve"> </w:t>
      </w:r>
      <w:r w:rsidRPr="00FC1E11">
        <w:rPr>
          <w:rStyle w:val="Emphasis"/>
          <w:highlight w:val="yellow"/>
        </w:rPr>
        <w:t>diverse state-by-state approaches</w:t>
      </w:r>
      <w:r w:rsidRPr="007D1D63">
        <w:rPr>
          <w:sz w:val="16"/>
        </w:rPr>
        <w:t xml:space="preserve"> </w:t>
      </w:r>
      <w:r w:rsidRPr="007D1D63">
        <w:rPr>
          <w:rStyle w:val="StyleUnderline"/>
        </w:rPr>
        <w:t>to</w:t>
      </w:r>
      <w:r w:rsidRPr="007D1D63">
        <w:rPr>
          <w:sz w:val="16"/>
        </w:rPr>
        <w:t xml:space="preserve"> </w:t>
      </w:r>
      <w:r w:rsidRPr="007D1D63">
        <w:rPr>
          <w:rStyle w:val="Emphasis"/>
          <w:sz w:val="24"/>
          <w:szCs w:val="24"/>
        </w:rPr>
        <w:t>many major issues.</w:t>
      </w:r>
    </w:p>
    <w:p w14:paraId="66C46C16" w14:textId="77777777" w:rsidR="0087379C" w:rsidRDefault="0087379C" w:rsidP="0087379C"/>
    <w:p w14:paraId="1873849A" w14:textId="77777777" w:rsidR="0087379C" w:rsidRDefault="0087379C" w:rsidP="0087379C">
      <w:pPr>
        <w:pStyle w:val="Heading4"/>
      </w:pPr>
      <w:r>
        <w:t xml:space="preserve">States </w:t>
      </w:r>
      <w:r w:rsidRPr="006C253C">
        <w:rPr>
          <w:u w:val="single"/>
        </w:rPr>
        <w:t>feel empowered</w:t>
      </w:r>
      <w:r>
        <w:t xml:space="preserve"> and </w:t>
      </w:r>
      <w:r w:rsidRPr="006C253C">
        <w:rPr>
          <w:u w:val="single"/>
        </w:rPr>
        <w:t>in the driver’s seat</w:t>
      </w:r>
      <w:r>
        <w:t xml:space="preserve"> now.</w:t>
      </w:r>
    </w:p>
    <w:p w14:paraId="22B2BE0C" w14:textId="77777777" w:rsidR="0087379C" w:rsidRDefault="0087379C" w:rsidP="0087379C">
      <w:r>
        <w:t xml:space="preserve">Mike </w:t>
      </w:r>
      <w:r w:rsidRPr="00D74128">
        <w:rPr>
          <w:rStyle w:val="Style13ptBold"/>
        </w:rPr>
        <w:t>Dunleavy 25</w:t>
      </w:r>
      <w:r>
        <w:t>, holds a masters’ degree from the University of Fairbanks, educator serving since 2018 as the 12th Governor of Alaska, “Federalism in the Second Trump Administration”, interviewed by Kim Strassel, https://www.wsj.com/podcasts/all-things-with-kim-strassel/federalism-in-the-second-trump-administration/</w:t>
      </w:r>
    </w:p>
    <w:p w14:paraId="3E318B61" w14:textId="77777777" w:rsidR="0087379C" w:rsidRPr="00D74128" w:rsidRDefault="0087379C" w:rsidP="0087379C">
      <w:pPr>
        <w:rPr>
          <w:sz w:val="16"/>
        </w:rPr>
      </w:pPr>
      <w:r w:rsidRPr="00D74128">
        <w:rPr>
          <w:sz w:val="16"/>
        </w:rPr>
        <w:t xml:space="preserve">Kim Strassel: Donald </w:t>
      </w:r>
      <w:r w:rsidRPr="00D74128">
        <w:rPr>
          <w:rStyle w:val="StyleUnderline"/>
        </w:rPr>
        <w:t>Trump continues turning Washington upside down, but what's his second term</w:t>
      </w:r>
      <w:r w:rsidRPr="00D74128">
        <w:rPr>
          <w:sz w:val="16"/>
        </w:rPr>
        <w:t xml:space="preserve"> governance </w:t>
      </w:r>
      <w:r w:rsidRPr="00D74128">
        <w:rPr>
          <w:rStyle w:val="StyleUnderline"/>
        </w:rPr>
        <w:t>meaning for those who run the states?</w:t>
      </w:r>
      <w:r w:rsidRPr="00D74128">
        <w:rPr>
          <w:sz w:val="16"/>
        </w:rPr>
        <w:t xml:space="preserve"> Welcome to All Things with Kim Strassel and my guest this week is very well positioned to provide that perspective. Alaska Governor Mike Dunleavy, a man who I've known a long time and got to see on the job. Governor, welcome. And from one Alaskan to another, the last frontier state is just sometimes overlooked in the news, so it's really great to have you on the show.</w:t>
      </w:r>
    </w:p>
    <w:p w14:paraId="0DBCEAD9" w14:textId="77777777" w:rsidR="0087379C" w:rsidRPr="00D74128" w:rsidRDefault="0087379C" w:rsidP="0087379C">
      <w:pPr>
        <w:rPr>
          <w:sz w:val="8"/>
          <w:szCs w:val="8"/>
        </w:rPr>
      </w:pPr>
      <w:r w:rsidRPr="00D74128">
        <w:rPr>
          <w:sz w:val="8"/>
          <w:szCs w:val="8"/>
        </w:rPr>
        <w:t>Mike Dunleavy: Well, thanks for having me, Kim. And it is a best-kept secret, but through our energy conferences and other outreach we hope to enlighten the world about the possibilities of Alaska.</w:t>
      </w:r>
    </w:p>
    <w:p w14:paraId="238A3BCF" w14:textId="77777777" w:rsidR="0087379C" w:rsidRPr="00D74128" w:rsidRDefault="0087379C" w:rsidP="0087379C">
      <w:pPr>
        <w:rPr>
          <w:sz w:val="8"/>
          <w:szCs w:val="8"/>
        </w:rPr>
      </w:pPr>
      <w:r w:rsidRPr="00D74128">
        <w:rPr>
          <w:sz w:val="8"/>
          <w:szCs w:val="8"/>
        </w:rPr>
        <w:t>Kim Strassel: Well, that is actually what I wanted to start with, just right up top some news. You are actually going to be hosting three Trump cabinet officials up in Alaska about a week from now, I believe. Interior Secretary Doug Burgum, Energy Secretary Chris Wright, and Environmental Protection Administrator, Lee Zeldin. And I think they're going to be there for one of your famous energy conferences. What's on the agenda?</w:t>
      </w:r>
    </w:p>
    <w:p w14:paraId="092537CA" w14:textId="77777777" w:rsidR="0087379C" w:rsidRPr="00D74128" w:rsidRDefault="0087379C" w:rsidP="0087379C">
      <w:pPr>
        <w:rPr>
          <w:sz w:val="8"/>
          <w:szCs w:val="8"/>
        </w:rPr>
      </w:pPr>
      <w:r w:rsidRPr="00D74128">
        <w:rPr>
          <w:sz w:val="8"/>
          <w:szCs w:val="8"/>
        </w:rPr>
        <w:t>Mike Dunleavy: Oh, boy. Well, with those fine folks, and we are glad that they're coming up. Again, I'm a big supporter of President Trump, I don't think that's a secret for anyone. And the reason for that is in his first term, he really looked kindly upon Alaska. And he looked at Alaska as really a solution to many of America's problems. And so we continued that relationship obviously, and we were the only state to receive an executive order under President Trump who came out the first day he was in office, hiding all the possibilities that Alaska can, I guess, offer the world in the United States in terms of oil, gas, timber, minerals, rare earths, you name it. And so the three secretaries, as I call them, are coming up and we're going to have a sit-down on the stage. And we're going to talk about we're what the president's vision is of the future for this country in terms of energy and critical minerals and national security. And how Alaska and other like states can play into that position of being energy dominant, national security and bringing things home to America so that we become much stronger, more robust sovereign for our people and for the world. So I think it's going to be very interesting and exciting time. Next week we've got this energy conference that'll go on the third, fourth and fifth. It's the fourth annual energy conference that we've had up here. But again, Kim, it's really to highlight what Alaska has to offer. We started this energy conference... And I'll just be very brief, we started this energy conference because when we would go and talk with potential investors to look at Alaska, a lot of the investors were looking at other places, Africa, Asia. And we were scratching our heads as to why, this is America. We have so much to offer up here. And it became evident to us that they were overlooking Alaska for a couple of reasons. They didn't think Alaska would be able to really take care of investors in terms of seeing their investment through because of some of the federal actions that have taken place over the decades regarding Alaska, and especially under the last administration. But long short, the idea again is to let folks know that Alaska is open for business. It's just not a pretty face, as we would say. It's open for business, has a lot to offer, and this conference and the presence of these three fine men coming up is going to highlight that.</w:t>
      </w:r>
    </w:p>
    <w:p w14:paraId="73D9EDB6" w14:textId="77777777" w:rsidR="0087379C" w:rsidRPr="00D74128" w:rsidRDefault="0087379C" w:rsidP="0087379C">
      <w:pPr>
        <w:rPr>
          <w:rStyle w:val="StyleUnderline"/>
        </w:rPr>
      </w:pPr>
      <w:r w:rsidRPr="00D74128">
        <w:rPr>
          <w:sz w:val="16"/>
        </w:rPr>
        <w:t xml:space="preserve">Kim Strassel: Let's dig into some of those, and particularly what you just mentioned. Let's take a 30,000-foot perspective here and set the scene for listeners. As we all know, </w:t>
      </w:r>
      <w:r w:rsidRPr="00FC1E11">
        <w:rPr>
          <w:rStyle w:val="StyleUnderline"/>
          <w:highlight w:val="yellow"/>
        </w:rPr>
        <w:t>the running of this</w:t>
      </w:r>
      <w:r w:rsidRPr="00D74128">
        <w:rPr>
          <w:rStyle w:val="StyleUnderline"/>
        </w:rPr>
        <w:t xml:space="preserve"> great </w:t>
      </w:r>
      <w:r w:rsidRPr="00FC1E11">
        <w:rPr>
          <w:rStyle w:val="StyleUnderline"/>
          <w:highlight w:val="yellow"/>
        </w:rPr>
        <w:t>country is</w:t>
      </w:r>
      <w:r w:rsidRPr="00D74128">
        <w:rPr>
          <w:rStyle w:val="StyleUnderline"/>
        </w:rPr>
        <w:t xml:space="preserve"> actually </w:t>
      </w:r>
      <w:r w:rsidRPr="00FC1E11">
        <w:rPr>
          <w:rStyle w:val="StyleUnderline"/>
          <w:highlight w:val="yellow"/>
        </w:rPr>
        <w:t xml:space="preserve">a </w:t>
      </w:r>
      <w:r w:rsidRPr="00FC1E11">
        <w:rPr>
          <w:rStyle w:val="Emphasis"/>
          <w:highlight w:val="yellow"/>
        </w:rPr>
        <w:t>joint affair</w:t>
      </w:r>
      <w:r w:rsidRPr="00FC1E11">
        <w:rPr>
          <w:sz w:val="16"/>
          <w:highlight w:val="yellow"/>
        </w:rPr>
        <w:t xml:space="preserve">. </w:t>
      </w:r>
      <w:r w:rsidRPr="00FC1E11">
        <w:rPr>
          <w:rStyle w:val="StyleUnderline"/>
          <w:highlight w:val="yellow"/>
        </w:rPr>
        <w:t xml:space="preserve">It's a </w:t>
      </w:r>
      <w:r w:rsidRPr="00FC1E11">
        <w:rPr>
          <w:rStyle w:val="Emphasis"/>
          <w:highlight w:val="yellow"/>
        </w:rPr>
        <w:t>partnership</w:t>
      </w:r>
      <w:r w:rsidRPr="00FC1E11">
        <w:rPr>
          <w:sz w:val="16"/>
          <w:highlight w:val="yellow"/>
        </w:rPr>
        <w:t xml:space="preserve"> </w:t>
      </w:r>
      <w:r w:rsidRPr="00FC1E11">
        <w:rPr>
          <w:rStyle w:val="StyleUnderline"/>
          <w:highlight w:val="yellow"/>
        </w:rPr>
        <w:t>between</w:t>
      </w:r>
      <w:r w:rsidRPr="00D74128">
        <w:rPr>
          <w:rStyle w:val="StyleUnderline"/>
        </w:rPr>
        <w:t xml:space="preserve"> the federal </w:t>
      </w:r>
      <w:r w:rsidRPr="00FC1E11">
        <w:rPr>
          <w:rStyle w:val="StyleUnderline"/>
          <w:highlight w:val="yellow"/>
        </w:rPr>
        <w:t>government and</w:t>
      </w:r>
      <w:r w:rsidRPr="00D74128">
        <w:rPr>
          <w:rStyle w:val="StyleUnderline"/>
        </w:rPr>
        <w:t xml:space="preserve"> our </w:t>
      </w:r>
      <w:r w:rsidRPr="00FC1E11">
        <w:rPr>
          <w:rStyle w:val="StyleUnderline"/>
          <w:highlight w:val="yellow"/>
        </w:rPr>
        <w:t>50 states</w:t>
      </w:r>
      <w:r w:rsidRPr="00D74128">
        <w:rPr>
          <w:sz w:val="16"/>
        </w:rPr>
        <w:t xml:space="preserve">. And in some states like Alaska, you could make the case it has to be an even more cooperative partnership given the huge tracts of land owned by the federal government in the state. But </w:t>
      </w:r>
      <w:r w:rsidRPr="00D74128">
        <w:rPr>
          <w:rStyle w:val="StyleUnderline"/>
        </w:rPr>
        <w:t xml:space="preserve">some partners are better than others, and the </w:t>
      </w:r>
      <w:r w:rsidRPr="00D74128">
        <w:rPr>
          <w:rStyle w:val="Emphasis"/>
        </w:rPr>
        <w:t>Biden administration</w:t>
      </w:r>
      <w:r w:rsidRPr="00D74128">
        <w:rPr>
          <w:rStyle w:val="StyleUnderline"/>
        </w:rPr>
        <w:t xml:space="preserve"> was</w:t>
      </w:r>
      <w:r w:rsidRPr="00D74128">
        <w:rPr>
          <w:sz w:val="16"/>
        </w:rPr>
        <w:t xml:space="preserve"> </w:t>
      </w:r>
      <w:r w:rsidRPr="00D74128">
        <w:rPr>
          <w:rStyle w:val="Emphasis"/>
          <w:sz w:val="24"/>
          <w:szCs w:val="24"/>
        </w:rPr>
        <w:t>pretty rough on a lot of states who believe in economic freedom</w:t>
      </w:r>
      <w:r w:rsidRPr="00D74128">
        <w:rPr>
          <w:sz w:val="16"/>
        </w:rPr>
        <w:t xml:space="preserve">. It singled out Alaska for a lot of punishment. </w:t>
      </w:r>
      <w:r w:rsidRPr="00D74128">
        <w:rPr>
          <w:rStyle w:val="StyleUnderline"/>
        </w:rPr>
        <w:t>I think by the end of his term, the count was up to more than 70 executive orders and rules designed to limit</w:t>
      </w:r>
      <w:r w:rsidRPr="00D74128">
        <w:rPr>
          <w:sz w:val="16"/>
        </w:rPr>
        <w:t xml:space="preserve"> Alaska's </w:t>
      </w:r>
      <w:r w:rsidRPr="00D74128">
        <w:rPr>
          <w:rStyle w:val="StyleUnderline"/>
        </w:rPr>
        <w:t>growth potential.</w:t>
      </w:r>
      <w:r w:rsidRPr="00D74128">
        <w:rPr>
          <w:sz w:val="16"/>
        </w:rPr>
        <w:t xml:space="preserve"> Can you tell us about some of what that situation looked like before and how it was holding Alaska back?</w:t>
      </w:r>
    </w:p>
    <w:p w14:paraId="0A815B34" w14:textId="77777777" w:rsidR="0087379C" w:rsidRPr="00D74128" w:rsidRDefault="0087379C" w:rsidP="0087379C">
      <w:pPr>
        <w:rPr>
          <w:sz w:val="16"/>
        </w:rPr>
      </w:pPr>
      <w:r w:rsidRPr="00D74128">
        <w:rPr>
          <w:sz w:val="16"/>
        </w:rPr>
        <w:t xml:space="preserve">Mike Dunleavy: Well, </w:t>
      </w:r>
      <w:r w:rsidRPr="00D74128">
        <w:rPr>
          <w:rStyle w:val="StyleUnderline"/>
        </w:rPr>
        <w:t xml:space="preserve">you've heard the term </w:t>
      </w:r>
      <w:r w:rsidRPr="00D74128">
        <w:rPr>
          <w:rStyle w:val="Emphasis"/>
        </w:rPr>
        <w:t>day and night</w:t>
      </w:r>
      <w:r w:rsidRPr="00D74128">
        <w:rPr>
          <w:rStyle w:val="StyleUnderline"/>
        </w:rPr>
        <w:t>, that couldn't be more appropriate than in the case of</w:t>
      </w:r>
      <w:r w:rsidRPr="00D74128">
        <w:rPr>
          <w:sz w:val="16"/>
        </w:rPr>
        <w:t xml:space="preserve"> Alaska under </w:t>
      </w:r>
      <w:r w:rsidRPr="00D74128">
        <w:rPr>
          <w:rStyle w:val="StyleUnderline"/>
        </w:rPr>
        <w:t>the Biden administration</w:t>
      </w:r>
      <w:r w:rsidRPr="00D74128">
        <w:rPr>
          <w:sz w:val="16"/>
        </w:rPr>
        <w:t xml:space="preserve">. Well, </w:t>
      </w:r>
      <w:r w:rsidRPr="00D74128">
        <w:rPr>
          <w:rStyle w:val="StyleUnderline"/>
        </w:rPr>
        <w:t>let's go prior to the Biden administration, we had the Trump administration. We got ANWR open, we were reopening</w:t>
      </w:r>
      <w:r w:rsidRPr="00D74128">
        <w:rPr>
          <w:sz w:val="16"/>
        </w:rPr>
        <w:t xml:space="preserve"> our </w:t>
      </w:r>
      <w:r w:rsidRPr="00D74128">
        <w:rPr>
          <w:rStyle w:val="StyleUnderline"/>
        </w:rPr>
        <w:t>national forests</w:t>
      </w:r>
      <w:r w:rsidRPr="00D74128">
        <w:rPr>
          <w:sz w:val="16"/>
        </w:rPr>
        <w:t xml:space="preserve"> that were closed under the Clinton administration. </w:t>
      </w:r>
      <w:r w:rsidRPr="00D74128">
        <w:rPr>
          <w:rStyle w:val="StyleUnderline"/>
        </w:rPr>
        <w:t>President's last day in office, signed a declaration allowing a railroad to go across the international border</w:t>
      </w:r>
      <w:r w:rsidRPr="00D74128">
        <w:rPr>
          <w:sz w:val="16"/>
        </w:rPr>
        <w:t xml:space="preserve"> between US and Canada. </w:t>
      </w:r>
      <w:r w:rsidRPr="00D74128">
        <w:rPr>
          <w:rStyle w:val="StyleUnderline"/>
        </w:rPr>
        <w:t>Critical minerals were on the table</w:t>
      </w:r>
      <w:r w:rsidRPr="00D74128">
        <w:rPr>
          <w:sz w:val="16"/>
        </w:rPr>
        <w:t xml:space="preserve">. Alaska was poised to really take advantage of the Trump administration's view that America should take care of itself. We have the resources to take care of ourselves. And what's missing in this conversation is if it's done in America, if it's done in Alaska, it's going to be done better than anywhere else in the world in terms of the environment. Well, </w:t>
      </w:r>
      <w:r w:rsidRPr="00D74128">
        <w:rPr>
          <w:rStyle w:val="StyleUnderline"/>
        </w:rPr>
        <w:t xml:space="preserve">the Biden administration comes in and it was a </w:t>
      </w:r>
      <w:r w:rsidRPr="00D74128">
        <w:rPr>
          <w:rStyle w:val="Emphasis"/>
        </w:rPr>
        <w:t>total reversal</w:t>
      </w:r>
      <w:r w:rsidRPr="00D74128">
        <w:rPr>
          <w:sz w:val="16"/>
        </w:rPr>
        <w:t xml:space="preserve">. As you mentioned, upwards of 70 actions through the federal government, some through the courts, mostly through the agencies, that really hobbled Alaska's ability that was really going to put Alaska out of business in terms of federal land. And Alaska is 63% owned by the federal government. But there was always an understanding, Kim, that when Alaska was allowed to become part of the union in 1959, that we would develop our resources both on state lands and on federal lands. And that came to a grinding halt under the Biden administration. </w:t>
      </w:r>
      <w:r w:rsidRPr="00D74128">
        <w:rPr>
          <w:rStyle w:val="Emphasis"/>
        </w:rPr>
        <w:t xml:space="preserve">The new </w:t>
      </w:r>
      <w:r w:rsidRPr="00FC1E11">
        <w:rPr>
          <w:rStyle w:val="Emphasis"/>
          <w:highlight w:val="yellow"/>
        </w:rPr>
        <w:t>Trump</w:t>
      </w:r>
      <w:r w:rsidRPr="00D74128">
        <w:rPr>
          <w:rStyle w:val="Emphasis"/>
        </w:rPr>
        <w:t xml:space="preserve"> administration</w:t>
      </w:r>
      <w:r w:rsidRPr="00D74128">
        <w:rPr>
          <w:sz w:val="16"/>
        </w:rPr>
        <w:t xml:space="preserve">, the Trump 2.0, the four years that Biden was in here, </w:t>
      </w:r>
      <w:r w:rsidRPr="00D74128">
        <w:rPr>
          <w:rStyle w:val="StyleUnderline"/>
        </w:rPr>
        <w:t xml:space="preserve">you can tell that President Trump and his people </w:t>
      </w:r>
      <w:r w:rsidRPr="00D74128">
        <w:rPr>
          <w:rStyle w:val="Emphasis"/>
        </w:rPr>
        <w:t xml:space="preserve">really </w:t>
      </w:r>
      <w:r w:rsidRPr="00FC1E11">
        <w:rPr>
          <w:rStyle w:val="Emphasis"/>
          <w:highlight w:val="yellow"/>
        </w:rPr>
        <w:t>looked at what needed to be done</w:t>
      </w:r>
      <w:r w:rsidRPr="00D74128">
        <w:rPr>
          <w:sz w:val="16"/>
        </w:rPr>
        <w:t xml:space="preserve"> </w:t>
      </w:r>
      <w:r w:rsidRPr="00D74128">
        <w:rPr>
          <w:rStyle w:val="StyleUnderline"/>
        </w:rPr>
        <w:t>for this country</w:t>
      </w:r>
      <w:r w:rsidRPr="00D74128">
        <w:rPr>
          <w:sz w:val="16"/>
        </w:rPr>
        <w:t xml:space="preserve"> and for Alaska. And that's why again, we got an executive order in the first day. And so night and day, there's real optimism, real hope here in Alaska. We hope that a lot of what the president is doing will be codified in law by Congress so that it's not four years and then back to what we've dealt with under the Biden administration. But we're very optimistic that everything from oil and gas, critical minerals, strategic metals, timber, you name it, are going to be able to get investment, be developed, and create new wealth for not just Alaska but for this country.</w:t>
      </w:r>
    </w:p>
    <w:p w14:paraId="1F948593" w14:textId="77777777" w:rsidR="0087379C" w:rsidRPr="00D74128" w:rsidRDefault="0087379C" w:rsidP="0087379C">
      <w:pPr>
        <w:rPr>
          <w:sz w:val="8"/>
          <w:szCs w:val="8"/>
        </w:rPr>
      </w:pPr>
      <w:r w:rsidRPr="00D74128">
        <w:rPr>
          <w:sz w:val="8"/>
          <w:szCs w:val="8"/>
        </w:rPr>
        <w:t>Kim Strassel: We're going to take a quick break, when we come back more with Alaska Governor Mike Dunleavy. Welcome back to All Things with Kim Strassel. I'm here with Alaska Governor Mike Dunleavy. Let's talk a little bit more about that energy. I think most Americans, like you said, they had no idea that this was meant to be a central premise. Part of the deal when Alaska was made a state was that it was going to be left to do a lot of this development. And that a lot of Alaskans have always understood that to be a deal that has been abandoned on one side by the federal government under the Biden administration. And that we're simply getting back to what was always meant to be. But I also think that too many Americans, actually have very little sense of just how much opportunity there is in this state. My view is that the reason Donald Trump talked about Alaska, for instance, is the one project he mentioned when he did that joint address to Congress. And he talked about natural gas development in Alaska, is because he sees its potential as just completely changing the energy equation in terms of making America a powerhouse in the world. Can you give people a better sense of just what kind of opportunity we're talking about in terms of the amounts of oil and gas and mining, as you mentioned, logging timber, the possibilities from Alaska?</w:t>
      </w:r>
    </w:p>
    <w:p w14:paraId="1FD52E46" w14:textId="77777777" w:rsidR="0087379C" w:rsidRPr="00D74128" w:rsidRDefault="0087379C" w:rsidP="0087379C">
      <w:pPr>
        <w:rPr>
          <w:sz w:val="8"/>
          <w:szCs w:val="8"/>
        </w:rPr>
      </w:pPr>
      <w:r w:rsidRPr="00D74128">
        <w:rPr>
          <w:sz w:val="8"/>
          <w:szCs w:val="8"/>
        </w:rPr>
        <w:t>Mike Dunleavy: Yeah, no, so Alaska was purchased in 1867 by Secretary of State Seward who came in under the Lincoln administration for the purposes of its resources, but also its geopolitical location on the globe. He was such a visionary because both of those reasons for purchasing Alaska are very appropriate in today's world. We are the Pacific Sovereign in terms of America's presence in the Arctic and the North Pacific and West Pacific. People don't understand that we are very close to Asia. Alaska was the place in the world that pioneered LNG export in the world back in 1969 on a continual basis. We sent LNG to Japan for 50 years. We are the estate that built the trans-Alaska oil pipeline, which was an engineering marvel. And oil is still flowing through today, upwards of 13 to 15 billion barrels of oil have gone through that pipeline and estimated that 18 billion more could go through that pipeline. So that pipeline in itself could be in existence for a total of close to 100 years if we are allowed to continue to produce oil. Trillions of cubic feet of gas for our Asian allies and for in-state use and our bases as well, or military bases. Huge military presence here in Alaska, people don't understand that Russia is literally two and a half miles from Alaska, two small islands separated by a border. The list goes on, critical minerals, rare earths, we have 49 of the 50 critical minerals. Our national forests are larger than a lot of our states. Just tremendous opportunity and if we are allowed to capitalize on that, develop these resources responsibly, which we do, Alaska doesn't even flare its gas, we have a real opportunity, I think, to create wealth here in Alaska for Alaska, but create wealth for America but also serve our Asian allies. The Taiwanese will be at this conference, folks from Thailand will be at this conference, Japanese, Koreans and others are coming to this conference because they want to be able to be part of this large gas pipeline that the president talks about and that we're promoting. And we believe it'll probably hopefully start construction here in a year and a half.</w:t>
      </w:r>
    </w:p>
    <w:p w14:paraId="505CED0D" w14:textId="77777777" w:rsidR="0087379C" w:rsidRPr="00D74128" w:rsidRDefault="0087379C" w:rsidP="0087379C">
      <w:pPr>
        <w:rPr>
          <w:sz w:val="8"/>
          <w:szCs w:val="8"/>
        </w:rPr>
      </w:pPr>
      <w:r w:rsidRPr="00D74128">
        <w:rPr>
          <w:sz w:val="8"/>
          <w:szCs w:val="8"/>
        </w:rPr>
        <w:t>Kim Strassel: Really? I wanted to ask you about this because this has been a project that's been thought about in development, tossed around for many, many years. One problem has been a lack of international backers. How is that changing and you actually do think this is going to happen now?</w:t>
      </w:r>
    </w:p>
    <w:p w14:paraId="17FED95A" w14:textId="77777777" w:rsidR="0087379C" w:rsidRPr="00D74128" w:rsidRDefault="0087379C" w:rsidP="0087379C">
      <w:pPr>
        <w:rPr>
          <w:sz w:val="8"/>
          <w:szCs w:val="8"/>
        </w:rPr>
      </w:pPr>
      <w:r w:rsidRPr="00D74128">
        <w:rPr>
          <w:sz w:val="8"/>
          <w:szCs w:val="8"/>
        </w:rPr>
        <w:t>Mike Dunleavy: Right. So for a long time, the project was viewed as one large monolithic project, 44 to $50 billion, consisting of three parts. The pipeline, liquid faction, export facility, and a gas conditioning plant on the north slope where most of the gas is. And we realized that that was a large swallow for a lot of investors. And so in the past year, we've broken that project into three distinct phases. Phase one being the pipeline, the 800-mile pipeline from the north slope down to south central Alaska is being pursued as we speak. Updated feed is happening on that pipeline where the updated estimates of the cost are being worked on as we speak. That feed process, as they call it, should be done this fall. And Glenfarne, who is the lead, is very optimistic that after that they'll go quickly into FID, the final investment decision. And we could start to see pipe being ordered in the spring and with the possibility of pipe coming up to Alaska in the fall. That's for the in-state gas first, about 200 million cubic feet of gas would serve our in-state customers, including our bases. But as that is happening, there's updated feed going to happen with our export liquefaction plant for our Asian allies. And so when we look at the timelines, there's confidence that we could have gas going to our Asian allies in 2030, '31, as well as in-state.</w:t>
      </w:r>
    </w:p>
    <w:p w14:paraId="26E50C11" w14:textId="77777777" w:rsidR="0087379C" w:rsidRPr="00D74128" w:rsidRDefault="0087379C" w:rsidP="0087379C">
      <w:pPr>
        <w:rPr>
          <w:sz w:val="8"/>
          <w:szCs w:val="8"/>
        </w:rPr>
      </w:pPr>
      <w:r w:rsidRPr="00D74128">
        <w:rPr>
          <w:sz w:val="8"/>
          <w:szCs w:val="8"/>
        </w:rPr>
        <w:t>Kim Strassel: Are Republicans doing enough to also handle some of the regulatory barriers and other things that get in the way in these projects? We've been having a conversation in this country now for years about permitting how long it takes to get project approval. I know the state of Alaska works hard to make that approval process something that's reasonable, and also where the parameters are well set out so that businesses have certainty, but that's not the case in the federal government. What more does Trump's Washington need to do in that area?</w:t>
      </w:r>
    </w:p>
    <w:p w14:paraId="3C0CAEC2" w14:textId="77777777" w:rsidR="0087379C" w:rsidRPr="00D74128" w:rsidRDefault="0087379C" w:rsidP="0087379C">
      <w:pPr>
        <w:rPr>
          <w:sz w:val="8"/>
          <w:szCs w:val="8"/>
        </w:rPr>
      </w:pPr>
      <w:r w:rsidRPr="00D74128">
        <w:rPr>
          <w:sz w:val="8"/>
          <w:szCs w:val="8"/>
        </w:rPr>
        <w:t>Mike Dunleavy: Well, again, they picked some great people, right? With Doug Burgum, Chris Wright, Lee Zeldin and others, I think he's done a fantastic job with putting people in key places. And they recognize it. So for example, Doug Burgum of North Dakota, not just looking at his private background in the computing world and the programming world, but as the governor of North Dakota he was situated well to understand the importance of energy. All kinds of energy and what permitting does to a project. There's some estimates, Kim, that currently it takes upwards of 20-some years to permit a mine in the United States of America. You're not going to get investors that want to do that. And so the Trump administration recognizes that. I think what you're going to see with the folks that he's put in there, the folks I mentioned, is a rapid move towards rapid permitting. We're lucky with the gas line because that was fully permitted under the Trump administration in 2020. So we have all the federal permits for this gas line, and that's important to note. And we've beaten back several court cases that were brought against the pipeline. So we have a pretty clear runway at this stage of the game. I'm sure there'll be other court actions, but what needs to happen is on the permitting side and on the litigation side, I think congress needs to make some changes so that the permit process and the litigation process is not used as warfare against the project. Both the permitting process and litigation always should have been used to determine if the project is following standards, is it safe, will it harm people? But what's happened over the years is the NGOs have realized that if they can bog things down in the courts or through the permitting process, your investors will go other places. What has happened is they're going to places in Africa, they're going to places in Asia that don't have to deal with these permitting timelines or the litigation warfare. So the Trump administration and Congress especially, I hope codifies changes so that we can get back to actually being a place where people want to invest.</w:t>
      </w:r>
    </w:p>
    <w:p w14:paraId="4D99265C" w14:textId="77777777" w:rsidR="0087379C" w:rsidRPr="00D74128" w:rsidRDefault="0087379C" w:rsidP="0087379C">
      <w:pPr>
        <w:rPr>
          <w:sz w:val="8"/>
          <w:szCs w:val="8"/>
        </w:rPr>
      </w:pPr>
      <w:r w:rsidRPr="00D74128">
        <w:rPr>
          <w:sz w:val="8"/>
          <w:szCs w:val="8"/>
        </w:rPr>
        <w:t>Kim Strassel: It's an excellent point that these permitting rules were never about giving someone a tool to just stop a project. It was to make sure the project was done correctly in the end. And that's not what's happening at the moment. We're going to take one more break, when we come back more about what it's like to be a governor in the Trump era.</w:t>
      </w:r>
    </w:p>
    <w:p w14:paraId="0761881E" w14:textId="77777777" w:rsidR="0087379C" w:rsidRPr="00D74128" w:rsidRDefault="0087379C" w:rsidP="0087379C">
      <w:pPr>
        <w:rPr>
          <w:sz w:val="8"/>
          <w:szCs w:val="8"/>
        </w:rPr>
      </w:pPr>
      <w:r w:rsidRPr="00D74128">
        <w:rPr>
          <w:sz w:val="8"/>
          <w:szCs w:val="8"/>
        </w:rPr>
        <w:t>Speaker 1: From the opinion pages of the Wall Street Journal, this is All Things with Kim Strassel.</w:t>
      </w:r>
    </w:p>
    <w:p w14:paraId="43AFA191" w14:textId="77777777" w:rsidR="0087379C" w:rsidRPr="00D74128" w:rsidRDefault="0087379C" w:rsidP="0087379C">
      <w:pPr>
        <w:rPr>
          <w:sz w:val="8"/>
          <w:szCs w:val="8"/>
        </w:rPr>
      </w:pPr>
      <w:r w:rsidRPr="00D74128">
        <w:rPr>
          <w:sz w:val="8"/>
          <w:szCs w:val="8"/>
        </w:rPr>
        <w:t>Kim Strassel: Welcome back. Let's talk about a few other things about what it's like to be a governor of a state under this new president. Okay, and I'm going to have to ask this one. I know it's very Alaska specific, but are you team Denali or team Mount McKinley?</w:t>
      </w:r>
    </w:p>
    <w:p w14:paraId="43D61A22" w14:textId="77777777" w:rsidR="0087379C" w:rsidRPr="00D74128" w:rsidRDefault="0087379C" w:rsidP="0087379C">
      <w:pPr>
        <w:rPr>
          <w:sz w:val="8"/>
          <w:szCs w:val="8"/>
        </w:rPr>
      </w:pPr>
      <w:r w:rsidRPr="00D74128">
        <w:rPr>
          <w:sz w:val="8"/>
          <w:szCs w:val="8"/>
        </w:rPr>
        <w:t>Mike Dunleavy: Most of it is referred to as just the mountain, and the names have been used interchangeably for some time. But if somebody says, "Is the mountain out or have you seen the mountain?" That's what we refer to. We're more interested right now in getting Alaska back on track and on a trajectory that was intended when this place became a state. And so we could have discussions about place names anytime, but now's an opportunity, I think, for Alaska that we may not see again for some time.</w:t>
      </w:r>
    </w:p>
    <w:p w14:paraId="07B557C2" w14:textId="77777777" w:rsidR="0087379C" w:rsidRPr="00D74128" w:rsidRDefault="0087379C" w:rsidP="0087379C">
      <w:pPr>
        <w:rPr>
          <w:sz w:val="8"/>
          <w:szCs w:val="8"/>
        </w:rPr>
      </w:pPr>
      <w:r w:rsidRPr="00D74128">
        <w:rPr>
          <w:sz w:val="8"/>
          <w:szCs w:val="8"/>
        </w:rPr>
        <w:t>Kim Strassel: Well, another thing though that is very much about Alaska and its economy, as you noted earlier, Alaska's kind of out there. It's got some different neighbors than many people do. Russia not so far away. But more notably for the question I want to ask, because Alaska shares an enormous border with Canada, one of its biggest trading partners. I think one of Alaska's largest trading partners, maybe the largest trading partner is China. How do you view these Trump tariffs? What has that meant for Alaska's economy and those relationships?</w:t>
      </w:r>
    </w:p>
    <w:p w14:paraId="52F452F1" w14:textId="77777777" w:rsidR="0087379C" w:rsidRPr="00D74128" w:rsidRDefault="0087379C" w:rsidP="0087379C">
      <w:pPr>
        <w:rPr>
          <w:sz w:val="8"/>
          <w:szCs w:val="8"/>
        </w:rPr>
      </w:pPr>
      <w:r w:rsidRPr="00D74128">
        <w:rPr>
          <w:sz w:val="8"/>
          <w:szCs w:val="8"/>
        </w:rPr>
        <w:t>Mike Dunleavy: Well, it's certainly a time of disruption. And what I mean by that is the president, from my perspective, is trying to look at the world over the next 50 years, what is it going to look like? What is America's role going to be in leading the world, including its economy? And I don't think there's anyone that would argue that over time there have been some tariff issues involving a number of countries that have disadvantaged the United States of America. Part of that of course, was the concept of globalism trying to bring the world closer together to trade. But too often it would appear that America had to subsidize a number of these different trade agreements and trade issues. I'm hopeful and I'm confident that the president as he works through these tariff and trade issues, is going to help reorganize the world in a manner that I think benefits everyone but does not disadvantage the United States of America. We've lost our shipbuilding capability for the most part. We don't build a lot of pipe in America like we once did. There's a number of things that have been offshored. And they've been offshored, and the president I think agrees, to the detriment of America. And not just jobs but national security. That's why, again, Alaska is a central part in this. We can mine in Alaska, if we can process the minerals and rare earths here in America, we don't have to rely on places like China because when we offshore these things, really our national security is at risk.</w:t>
      </w:r>
    </w:p>
    <w:p w14:paraId="021EBA80" w14:textId="77777777" w:rsidR="0087379C" w:rsidRPr="00D74128" w:rsidRDefault="0087379C" w:rsidP="0087379C">
      <w:pPr>
        <w:rPr>
          <w:sz w:val="8"/>
          <w:szCs w:val="8"/>
        </w:rPr>
      </w:pPr>
      <w:r w:rsidRPr="00D74128">
        <w:rPr>
          <w:sz w:val="8"/>
          <w:szCs w:val="8"/>
        </w:rPr>
        <w:t>Kim Strassel: But surely there are some things we just do need to trade. And it would seem Alaska is actually a good example of that given that it's sort of out there on their own. And it does get a lot of things that come through other countries.</w:t>
      </w:r>
    </w:p>
    <w:p w14:paraId="6FE576E5" w14:textId="77777777" w:rsidR="0087379C" w:rsidRPr="00D74128" w:rsidRDefault="0087379C" w:rsidP="0087379C">
      <w:pPr>
        <w:rPr>
          <w:sz w:val="8"/>
          <w:szCs w:val="8"/>
        </w:rPr>
      </w:pPr>
      <w:r w:rsidRPr="00D74128">
        <w:rPr>
          <w:sz w:val="8"/>
          <w:szCs w:val="8"/>
        </w:rPr>
        <w:t>Mike Dunleavy: Yeah, we do. And it's our location, again, we have the second-busiest cargo airport in the United States and the third busiest in the world because of our location at the Anchorage International Airport. And we get a lot of trade coming over from China. We have a concept in Alaska called cabotage. No other state has it, which allows foreign carriers to land in Alaska, move goods between the carriers, and then take them down to lower 48 and other places in the world. And so our strategic location makes us, I think, a huge trading hub. We obviously want to build upon that. But again, I think what you're seeing right now in terms of the tariff and trade discussions, I think you're seeing a little bit of disruption which there needs to be. But I do think you're going to see pretty good trade agreements occur. And I think, again, the hope is that it benefits everyone, but especially the United States does not put us at a disadvantage. And so we do have things that we can trade. We have more things that we can trade, timber for example, we have the largest fishing industry for the most part is here in Alaska. And we sell fish all over the world, not just to our Asian allies but all over the world. Our seafood is considered to be some of the finest that there is. Largest lead, zinc mine by many standards here in Alaska, and nickel, copper, coal, hundreds of years of coal. We have uranium here in Alaska. We have the largest graphite find in North America, is here in Alaska. So a lot of Alaskan-centric minerals, resources, raw materials are available not just to help us here in America, but our allies across the world.</w:t>
      </w:r>
    </w:p>
    <w:p w14:paraId="510F2A73" w14:textId="77777777" w:rsidR="0087379C" w:rsidRPr="00D74128" w:rsidRDefault="0087379C" w:rsidP="0087379C">
      <w:pPr>
        <w:rPr>
          <w:sz w:val="8"/>
          <w:szCs w:val="8"/>
        </w:rPr>
      </w:pPr>
      <w:r w:rsidRPr="00D74128">
        <w:rPr>
          <w:sz w:val="8"/>
          <w:szCs w:val="8"/>
        </w:rPr>
        <w:t>Kim Strassel: Here's one more that I think you are uniquely situated to talk about, because as you noted at the beginning of this, you said Alaska is not just a pretty face. But it is a very pretty face, and a lot of people come up to visit Alaska. We've obviously had lots of media coverage and ringing of hands over the Trump administration's layoffs of federal employees. Obviously Alaska has a real federal presence up in the state in national parks, forestry, firefighting, fishery management, air traffic controllers, the defense sector. What are you actually seeing in terms of those layoffs? Is it anywhere near the sort of drama or problem that the press has suggested? Where is it causing problems or not?</w:t>
      </w:r>
    </w:p>
    <w:p w14:paraId="4DDC66E7" w14:textId="77777777" w:rsidR="0087379C" w:rsidRPr="00D74128" w:rsidRDefault="0087379C" w:rsidP="0087379C">
      <w:pPr>
        <w:rPr>
          <w:sz w:val="16"/>
        </w:rPr>
      </w:pPr>
      <w:r w:rsidRPr="00D74128">
        <w:rPr>
          <w:sz w:val="16"/>
        </w:rPr>
        <w:t xml:space="preserve">Mike Dunleavy: So certainly the workforce has been trimmed down in terms of our national forests, our national parks, et cetera. But NOAA, for example, which is under DOI, is very important for Alaska in terms of weather, understanding our fisheries better, issues involving the oceans. And so we want to make sure that outfits such as NOAA are kept intact and can function. And I think again, </w:t>
      </w:r>
      <w:r w:rsidRPr="00D74128">
        <w:rPr>
          <w:rStyle w:val="StyleUnderline"/>
        </w:rPr>
        <w:t>when I'm talking with some of the folks in the Trump administration</w:t>
      </w:r>
      <w:r w:rsidRPr="00D74128">
        <w:rPr>
          <w:sz w:val="16"/>
        </w:rPr>
        <w:t xml:space="preserve">, </w:t>
      </w:r>
      <w:r w:rsidRPr="00D74128">
        <w:rPr>
          <w:rStyle w:val="StyleUnderline"/>
        </w:rPr>
        <w:t>they're</w:t>
      </w:r>
      <w:r w:rsidRPr="00D74128">
        <w:rPr>
          <w:sz w:val="16"/>
        </w:rPr>
        <w:t xml:space="preserve"> really </w:t>
      </w:r>
      <w:r w:rsidRPr="00D74128">
        <w:rPr>
          <w:rStyle w:val="StyleUnderline"/>
        </w:rPr>
        <w:t>reviewing all of these positions, reviewing all of their functions to really see what is focused on the core mission as opposed to maybe some other ancillary missions</w:t>
      </w:r>
      <w:r w:rsidRPr="00D74128">
        <w:rPr>
          <w:sz w:val="16"/>
        </w:rPr>
        <w:t xml:space="preserve"> that were added over time, especially in the last administration. So again, </w:t>
      </w:r>
      <w:r w:rsidRPr="00D74128">
        <w:rPr>
          <w:rStyle w:val="StyleUnderline"/>
        </w:rPr>
        <w:t>there is disruption, but I'm confident that it's going to be just a short period</w:t>
      </w:r>
      <w:r w:rsidRPr="00D74128">
        <w:rPr>
          <w:sz w:val="16"/>
        </w:rPr>
        <w:t xml:space="preserve"> of time. </w:t>
      </w:r>
      <w:r w:rsidRPr="00D74128">
        <w:rPr>
          <w:rStyle w:val="Emphasis"/>
        </w:rPr>
        <w:t xml:space="preserve">And </w:t>
      </w:r>
      <w:r w:rsidRPr="00FC1E11">
        <w:rPr>
          <w:rStyle w:val="Emphasis"/>
        </w:rPr>
        <w:t>once we get through it</w:t>
      </w:r>
      <w:r w:rsidRPr="00D74128">
        <w:rPr>
          <w:sz w:val="16"/>
        </w:rPr>
        <w:t xml:space="preserve">, I think </w:t>
      </w:r>
      <w:r w:rsidRPr="00D74128">
        <w:rPr>
          <w:rStyle w:val="StyleUnderline"/>
        </w:rPr>
        <w:t>we're going to have just like we all hope, very good functioning departments, programs, divisions</w:t>
      </w:r>
      <w:r w:rsidRPr="00D74128">
        <w:rPr>
          <w:sz w:val="16"/>
        </w:rPr>
        <w:t>, et cetera, such as NOAA and the National Park System, as well as the National Forest system as well.</w:t>
      </w:r>
    </w:p>
    <w:p w14:paraId="1B647FB1" w14:textId="77777777" w:rsidR="0087379C" w:rsidRPr="00D74128" w:rsidRDefault="0087379C" w:rsidP="0087379C">
      <w:pPr>
        <w:rPr>
          <w:sz w:val="16"/>
        </w:rPr>
      </w:pPr>
      <w:r w:rsidRPr="00D74128">
        <w:rPr>
          <w:sz w:val="16"/>
        </w:rPr>
        <w:t xml:space="preserve">Kim Strassel: It sounds like </w:t>
      </w:r>
      <w:r w:rsidRPr="00D74128">
        <w:rPr>
          <w:rStyle w:val="StyleUnderline"/>
        </w:rPr>
        <w:t>you're saying that you've enabled</w:t>
      </w:r>
      <w:r w:rsidRPr="00D74128">
        <w:rPr>
          <w:sz w:val="16"/>
        </w:rPr>
        <w:t xml:space="preserve"> and other </w:t>
      </w:r>
      <w:r w:rsidRPr="00D74128">
        <w:rPr>
          <w:rStyle w:val="StyleUnderline"/>
        </w:rPr>
        <w:t>members</w:t>
      </w:r>
      <w:r w:rsidRPr="00D74128">
        <w:rPr>
          <w:sz w:val="16"/>
        </w:rPr>
        <w:t xml:space="preserve"> of the Alaska delegation </w:t>
      </w:r>
      <w:r w:rsidRPr="00D74128">
        <w:rPr>
          <w:rStyle w:val="StyleUnderline"/>
        </w:rPr>
        <w:t>to get in touch with the administration and express those concerns.</w:t>
      </w:r>
      <w:r w:rsidRPr="00D74128">
        <w:rPr>
          <w:sz w:val="16"/>
        </w:rPr>
        <w:t xml:space="preserve"> </w:t>
      </w:r>
      <w:r w:rsidRPr="00D74128">
        <w:rPr>
          <w:rStyle w:val="StyleUnderline"/>
        </w:rPr>
        <w:t>You feel like they have been receptive</w:t>
      </w:r>
      <w:r w:rsidRPr="00D74128">
        <w:rPr>
          <w:sz w:val="16"/>
        </w:rPr>
        <w:t xml:space="preserve"> to some of that?</w:t>
      </w:r>
    </w:p>
    <w:p w14:paraId="79835F9F" w14:textId="77777777" w:rsidR="0087379C" w:rsidRPr="00D74128" w:rsidRDefault="0087379C" w:rsidP="0087379C">
      <w:pPr>
        <w:rPr>
          <w:sz w:val="16"/>
        </w:rPr>
      </w:pPr>
      <w:r w:rsidRPr="00D74128">
        <w:rPr>
          <w:sz w:val="16"/>
        </w:rPr>
        <w:t xml:space="preserve">Mike Dunleavy: Well, </w:t>
      </w:r>
      <w:r w:rsidRPr="00D74128">
        <w:rPr>
          <w:rStyle w:val="Emphasis"/>
        </w:rPr>
        <w:t>certainly</w:t>
      </w:r>
      <w:r w:rsidRPr="00D74128">
        <w:rPr>
          <w:sz w:val="16"/>
        </w:rPr>
        <w:t xml:space="preserve"> </w:t>
      </w:r>
      <w:r w:rsidRPr="00D74128">
        <w:rPr>
          <w:rStyle w:val="StyleUnderline"/>
        </w:rPr>
        <w:t>I think they understand.</w:t>
      </w:r>
      <w:r w:rsidRPr="00D74128">
        <w:rPr>
          <w:sz w:val="16"/>
        </w:rPr>
        <w:t xml:space="preserve"> And </w:t>
      </w:r>
      <w:r w:rsidRPr="00D74128">
        <w:rPr>
          <w:rStyle w:val="StyleUnderline"/>
        </w:rPr>
        <w:t xml:space="preserve">obviously </w:t>
      </w:r>
      <w:r w:rsidRPr="00FC1E11">
        <w:rPr>
          <w:rStyle w:val="StyleUnderline"/>
        </w:rPr>
        <w:t>it's</w:t>
      </w:r>
      <w:r w:rsidRPr="00D74128">
        <w:rPr>
          <w:rStyle w:val="StyleUnderline"/>
        </w:rPr>
        <w:t xml:space="preserve"> not just Alaska</w:t>
      </w:r>
      <w:r w:rsidRPr="00D74128">
        <w:rPr>
          <w:sz w:val="16"/>
        </w:rPr>
        <w:t xml:space="preserve"> when it comes to (inaudible) again, like the parks or NOAA or BLM, </w:t>
      </w:r>
      <w:r w:rsidRPr="00FC1E11">
        <w:rPr>
          <w:rStyle w:val="Emphasis"/>
          <w:highlight w:val="yellow"/>
        </w:rPr>
        <w:t>it's other states as well</w:t>
      </w:r>
      <w:r w:rsidRPr="00D74128">
        <w:rPr>
          <w:sz w:val="16"/>
        </w:rPr>
        <w:t xml:space="preserve">. And </w:t>
      </w:r>
      <w:r w:rsidRPr="00D74128">
        <w:rPr>
          <w:rStyle w:val="StyleUnderline"/>
        </w:rPr>
        <w:t xml:space="preserve">so I give the Trump administration a </w:t>
      </w:r>
      <w:r w:rsidRPr="00D74128">
        <w:rPr>
          <w:rStyle w:val="Emphasis"/>
        </w:rPr>
        <w:t>lot of credit</w:t>
      </w:r>
      <w:r w:rsidRPr="00D74128">
        <w:rPr>
          <w:sz w:val="16"/>
        </w:rPr>
        <w:t xml:space="preserve">. They're trying to fix things that really have gone unattended for decades. They're trying to do it in these four short years. And </w:t>
      </w:r>
      <w:r w:rsidRPr="00D74128">
        <w:rPr>
          <w:rStyle w:val="StyleUnderline"/>
        </w:rPr>
        <w:t>during that process, there's going to be some question as to whether one decision or another was appropriate</w:t>
      </w:r>
      <w:r w:rsidRPr="00D74128">
        <w:rPr>
          <w:sz w:val="16"/>
        </w:rPr>
        <w:t xml:space="preserve">. But I'd say all </w:t>
      </w:r>
      <w:r w:rsidRPr="00D74128">
        <w:rPr>
          <w:rStyle w:val="Emphasis"/>
        </w:rPr>
        <w:t>in all our discussions</w:t>
      </w:r>
      <w:r w:rsidRPr="00D74128">
        <w:rPr>
          <w:sz w:val="16"/>
        </w:rPr>
        <w:t xml:space="preserve"> </w:t>
      </w:r>
      <w:r w:rsidRPr="00D74128">
        <w:rPr>
          <w:rStyle w:val="StyleUnderline"/>
        </w:rPr>
        <w:t xml:space="preserve">with the administration </w:t>
      </w:r>
      <w:r w:rsidRPr="00D74128">
        <w:rPr>
          <w:rStyle w:val="Emphasis"/>
        </w:rPr>
        <w:t>have been very good</w:t>
      </w:r>
      <w:r w:rsidRPr="00D74128">
        <w:rPr>
          <w:sz w:val="16"/>
        </w:rPr>
        <w:t xml:space="preserve">. </w:t>
      </w:r>
      <w:r w:rsidRPr="00D74128">
        <w:rPr>
          <w:rStyle w:val="Emphasis"/>
          <w:sz w:val="24"/>
          <w:szCs w:val="24"/>
        </w:rPr>
        <w:t>I get that from fellow governors as well</w:t>
      </w:r>
      <w:r w:rsidRPr="00D74128">
        <w:rPr>
          <w:sz w:val="16"/>
        </w:rPr>
        <w:t>. And so again, we're hopeful that in a short period of time that things are well on track and moving forward in a manner that I think most Americans would feel is consistent with what you want from your government.</w:t>
      </w:r>
    </w:p>
    <w:p w14:paraId="3FF84B0D" w14:textId="77777777" w:rsidR="0087379C" w:rsidRDefault="0087379C" w:rsidP="0087379C"/>
    <w:p w14:paraId="336407F7" w14:textId="77777777" w:rsidR="0087379C" w:rsidRDefault="0087379C" w:rsidP="0087379C">
      <w:pPr>
        <w:pStyle w:val="Heading4"/>
      </w:pPr>
      <w:r>
        <w:t xml:space="preserve">Biden’s policies </w:t>
      </w:r>
      <w:r w:rsidRPr="006C253C">
        <w:rPr>
          <w:u w:val="single"/>
        </w:rPr>
        <w:t>hurt the states</w:t>
      </w:r>
      <w:r>
        <w:t xml:space="preserve"> and </w:t>
      </w:r>
      <w:r w:rsidRPr="006C253C">
        <w:rPr>
          <w:u w:val="single"/>
        </w:rPr>
        <w:t>hampered local innovation</w:t>
      </w:r>
      <w:r>
        <w:t xml:space="preserve">---Trump’s giving power </w:t>
      </w:r>
      <w:r w:rsidRPr="006C253C">
        <w:rPr>
          <w:u w:val="single"/>
        </w:rPr>
        <w:t>back</w:t>
      </w:r>
      <w:r>
        <w:t xml:space="preserve">. </w:t>
      </w:r>
    </w:p>
    <w:p w14:paraId="1F926B32" w14:textId="77777777" w:rsidR="0087379C" w:rsidRPr="00D74128" w:rsidRDefault="0087379C" w:rsidP="0087379C">
      <w:r>
        <w:t xml:space="preserve">Dr. Tony </w:t>
      </w:r>
      <w:r w:rsidRPr="00D74128">
        <w:rPr>
          <w:rStyle w:val="Style13ptBold"/>
        </w:rPr>
        <w:t>Woodlief 25</w:t>
      </w:r>
      <w:r>
        <w:t>, PhD in political science from the University of Michigan, executive vice president at State Policy Network, a nationwide community that cultivates and supports state-based organizations working on behalf of citizen freedom and self-determination, “How is federalism faring in the face of Trump’s executive orders?”, https://americanhabits.org/how-is-federalism-faring-in-the-face-of-trumps-executive-orders/</w:t>
      </w:r>
    </w:p>
    <w:p w14:paraId="4F27162F" w14:textId="77777777" w:rsidR="0087379C" w:rsidRPr="006C253C" w:rsidRDefault="0087379C" w:rsidP="0087379C">
      <w:pPr>
        <w:rPr>
          <w:sz w:val="16"/>
        </w:rPr>
      </w:pPr>
      <w:r w:rsidRPr="006C253C">
        <w:rPr>
          <w:rStyle w:val="StyleUnderline"/>
        </w:rPr>
        <w:t>Much of the coverage of</w:t>
      </w:r>
      <w:r w:rsidRPr="006C253C">
        <w:rPr>
          <w:sz w:val="16"/>
        </w:rPr>
        <w:t xml:space="preserve"> President </w:t>
      </w:r>
      <w:r w:rsidRPr="006C253C">
        <w:rPr>
          <w:rStyle w:val="StyleUnderline"/>
        </w:rPr>
        <w:t>Trump’s</w:t>
      </w:r>
      <w:r w:rsidRPr="006C253C">
        <w:rPr>
          <w:sz w:val="16"/>
        </w:rPr>
        <w:t xml:space="preserve"> flurry of Executive </w:t>
      </w:r>
      <w:r w:rsidRPr="006C253C">
        <w:rPr>
          <w:rStyle w:val="StyleUnderline"/>
        </w:rPr>
        <w:t>Orders</w:t>
      </w:r>
      <w:r w:rsidRPr="006C253C">
        <w:rPr>
          <w:sz w:val="16"/>
        </w:rPr>
        <w:t xml:space="preserve"> in the first 48 hours of his return to office </w:t>
      </w:r>
      <w:r w:rsidRPr="006C253C">
        <w:rPr>
          <w:rStyle w:val="StyleUnderline"/>
        </w:rPr>
        <w:t>focuses on whether the outcomes intended by these orders are desirable.</w:t>
      </w:r>
      <w:r w:rsidRPr="006C253C">
        <w:rPr>
          <w:sz w:val="16"/>
        </w:rPr>
        <w:t xml:space="preserve"> In light of the beating federalism has taken for decades, </w:t>
      </w:r>
      <w:r w:rsidRPr="006C253C">
        <w:rPr>
          <w:rStyle w:val="StyleUnderline"/>
        </w:rPr>
        <w:t>we</w:t>
      </w:r>
      <w:r w:rsidRPr="006C253C">
        <w:rPr>
          <w:sz w:val="16"/>
        </w:rPr>
        <w:t xml:space="preserve"> at the Center for Practical Federalism </w:t>
      </w:r>
      <w:r w:rsidRPr="006C253C">
        <w:rPr>
          <w:rStyle w:val="StyleUnderline"/>
        </w:rPr>
        <w:t xml:space="preserve">decided to take a different approach, and ask not whether the desired outcomes are good or bad, but how specifically they affect </w:t>
      </w:r>
      <w:r w:rsidRPr="006C253C">
        <w:rPr>
          <w:rStyle w:val="Emphasis"/>
        </w:rPr>
        <w:t>state and local authority.</w:t>
      </w:r>
      <w:r w:rsidRPr="006C253C">
        <w:rPr>
          <w:sz w:val="16"/>
        </w:rPr>
        <w:t xml:space="preserve"> </w:t>
      </w:r>
      <w:r w:rsidRPr="006C253C">
        <w:rPr>
          <w:rStyle w:val="StyleUnderline"/>
        </w:rPr>
        <w:t>Here is our assessment</w:t>
      </w:r>
      <w:r w:rsidRPr="006C253C">
        <w:rPr>
          <w:sz w:val="16"/>
        </w:rPr>
        <w:t xml:space="preserve"> of the Executive Orders President Trump has issued that have an impact on federalism.</w:t>
      </w:r>
    </w:p>
    <w:p w14:paraId="298AEBAE" w14:textId="77777777" w:rsidR="0087379C" w:rsidRPr="006C253C" w:rsidRDefault="0087379C" w:rsidP="0087379C">
      <w:pPr>
        <w:rPr>
          <w:rStyle w:val="Emphasis"/>
          <w:sz w:val="24"/>
          <w:szCs w:val="24"/>
        </w:rPr>
      </w:pPr>
      <w:r w:rsidRPr="006C253C">
        <w:rPr>
          <w:rStyle w:val="StyleUnderline"/>
        </w:rPr>
        <w:t>Initial Recissions of Biden Administration Executive Orders</w:t>
      </w:r>
      <w:r w:rsidRPr="006C253C">
        <w:rPr>
          <w:sz w:val="16"/>
        </w:rPr>
        <w:t xml:space="preserve">: </w:t>
      </w:r>
      <w:r w:rsidRPr="006C253C">
        <w:rPr>
          <w:rStyle w:val="Emphasis"/>
        </w:rPr>
        <w:t xml:space="preserve">Previous </w:t>
      </w:r>
      <w:r w:rsidRPr="00FC1E11">
        <w:rPr>
          <w:rStyle w:val="Emphasis"/>
          <w:highlight w:val="yellow"/>
        </w:rPr>
        <w:t>Executive Orders</w:t>
      </w:r>
      <w:r w:rsidRPr="00FC1E11">
        <w:rPr>
          <w:sz w:val="16"/>
          <w:highlight w:val="yellow"/>
        </w:rPr>
        <w:t xml:space="preserve"> </w:t>
      </w:r>
      <w:r w:rsidRPr="00FC1E11">
        <w:rPr>
          <w:rStyle w:val="StyleUnderline"/>
          <w:highlight w:val="yellow"/>
        </w:rPr>
        <w:t>rescinded</w:t>
      </w:r>
      <w:r w:rsidRPr="006C253C">
        <w:rPr>
          <w:sz w:val="16"/>
        </w:rPr>
        <w:t xml:space="preserve"> by this Order </w:t>
      </w:r>
      <w:r w:rsidRPr="006C253C">
        <w:rPr>
          <w:rStyle w:val="StyleUnderline"/>
        </w:rPr>
        <w:t xml:space="preserve">sparked </w:t>
      </w:r>
      <w:r w:rsidRPr="00FC1E11">
        <w:rPr>
          <w:rStyle w:val="StyleUnderline"/>
          <w:highlight w:val="yellow"/>
        </w:rPr>
        <w:t xml:space="preserve">federal policies that </w:t>
      </w:r>
      <w:r w:rsidRPr="00FC1E11">
        <w:rPr>
          <w:rStyle w:val="Emphasis"/>
          <w:highlight w:val="yellow"/>
        </w:rPr>
        <w:t>burdened state</w:t>
      </w:r>
      <w:r w:rsidRPr="006C253C">
        <w:rPr>
          <w:rStyle w:val="Emphasis"/>
        </w:rPr>
        <w:t>s</w:t>
      </w:r>
      <w:r w:rsidRPr="006C253C">
        <w:rPr>
          <w:rStyle w:val="StyleUnderline"/>
        </w:rPr>
        <w:t xml:space="preserve"> in numerous ways, like requiring more </w:t>
      </w:r>
      <w:r w:rsidRPr="006C253C">
        <w:rPr>
          <w:rStyle w:val="Emphasis"/>
        </w:rPr>
        <w:t xml:space="preserve">extensive </w:t>
      </w:r>
      <w:r w:rsidRPr="00FC1E11">
        <w:rPr>
          <w:rStyle w:val="Emphasis"/>
          <w:highlight w:val="yellow"/>
        </w:rPr>
        <w:t>data collection</w:t>
      </w:r>
      <w:r w:rsidRPr="006C253C">
        <w:rPr>
          <w:sz w:val="16"/>
        </w:rPr>
        <w:t xml:space="preserve">, </w:t>
      </w:r>
      <w:r w:rsidRPr="006C253C">
        <w:rPr>
          <w:rStyle w:val="StyleUnderline"/>
        </w:rPr>
        <w:t xml:space="preserve">mandating changes to </w:t>
      </w:r>
      <w:r w:rsidRPr="006C253C">
        <w:rPr>
          <w:rStyle w:val="Emphasis"/>
        </w:rPr>
        <w:t>state en</w:t>
      </w:r>
      <w:r w:rsidRPr="00FC1E11">
        <w:rPr>
          <w:rStyle w:val="Emphasis"/>
          <w:highlight w:val="yellow"/>
        </w:rPr>
        <w:t>vironmental plans</w:t>
      </w:r>
      <w:r w:rsidRPr="006C253C">
        <w:rPr>
          <w:sz w:val="16"/>
        </w:rPr>
        <w:t xml:space="preserve">, </w:t>
      </w:r>
      <w:r w:rsidRPr="006C253C">
        <w:rPr>
          <w:rStyle w:val="StyleUnderline"/>
        </w:rPr>
        <w:t>demanding adoption of expansive</w:t>
      </w:r>
      <w:r w:rsidRPr="006C253C">
        <w:rPr>
          <w:sz w:val="16"/>
        </w:rPr>
        <w:t xml:space="preserve"> transgender </w:t>
      </w:r>
      <w:r w:rsidRPr="006C253C">
        <w:rPr>
          <w:rStyle w:val="StyleUnderline"/>
        </w:rPr>
        <w:t xml:space="preserve">policies, </w:t>
      </w:r>
      <w:r w:rsidRPr="00FC1E11">
        <w:rPr>
          <w:rStyle w:val="StyleUnderline"/>
          <w:highlight w:val="yellow"/>
        </w:rPr>
        <w:t>expanding</w:t>
      </w:r>
      <w:r w:rsidRPr="006C253C">
        <w:rPr>
          <w:rStyle w:val="StyleUnderline"/>
        </w:rPr>
        <w:t xml:space="preserve"> OSHA </w:t>
      </w:r>
      <w:r w:rsidRPr="00FC1E11">
        <w:rPr>
          <w:rStyle w:val="StyleUnderline"/>
          <w:highlight w:val="yellow"/>
        </w:rPr>
        <w:t xml:space="preserve">workplace </w:t>
      </w:r>
      <w:r w:rsidRPr="00FC1E11">
        <w:rPr>
          <w:rStyle w:val="Emphasis"/>
          <w:highlight w:val="yellow"/>
        </w:rPr>
        <w:t>safety</w:t>
      </w:r>
      <w:r w:rsidRPr="006C253C">
        <w:rPr>
          <w:rStyle w:val="Emphasis"/>
        </w:rPr>
        <w:t xml:space="preserve"> requirements</w:t>
      </w:r>
      <w:r w:rsidRPr="006C253C">
        <w:rPr>
          <w:sz w:val="16"/>
        </w:rPr>
        <w:t xml:space="preserve">, </w:t>
      </w:r>
      <w:r w:rsidRPr="006C253C">
        <w:rPr>
          <w:rStyle w:val="StyleUnderline"/>
        </w:rPr>
        <w:t xml:space="preserve">and placing numerous strictures on federal grants that incentivized states to pursue </w:t>
      </w:r>
      <w:r w:rsidRPr="006C253C">
        <w:rPr>
          <w:rStyle w:val="Emphasis"/>
        </w:rPr>
        <w:t>different priorities</w:t>
      </w:r>
      <w:r w:rsidRPr="006C253C">
        <w:rPr>
          <w:sz w:val="16"/>
        </w:rPr>
        <w:t xml:space="preserve"> </w:t>
      </w:r>
      <w:r w:rsidRPr="006C253C">
        <w:rPr>
          <w:rStyle w:val="StyleUnderline"/>
        </w:rPr>
        <w:t>than they would have otherwise chosen</w:t>
      </w:r>
      <w:r w:rsidRPr="006C253C">
        <w:rPr>
          <w:sz w:val="16"/>
        </w:rPr>
        <w:t xml:space="preserve">. Insofar as their recission alters such federal agency practices, </w:t>
      </w:r>
      <w:r w:rsidRPr="006C253C">
        <w:rPr>
          <w:rStyle w:val="StyleUnderline"/>
        </w:rPr>
        <w:t xml:space="preserve">this move </w:t>
      </w:r>
      <w:r w:rsidRPr="006C253C">
        <w:rPr>
          <w:rStyle w:val="Emphasis"/>
          <w:sz w:val="24"/>
          <w:szCs w:val="24"/>
        </w:rPr>
        <w:t>shifts more authority to states and communities.</w:t>
      </w:r>
    </w:p>
    <w:p w14:paraId="51804D8C" w14:textId="77777777" w:rsidR="0087379C" w:rsidRPr="006C253C" w:rsidRDefault="0087379C" w:rsidP="0087379C">
      <w:pPr>
        <w:rPr>
          <w:rStyle w:val="Emphasis"/>
        </w:rPr>
      </w:pPr>
      <w:r w:rsidRPr="006C253C">
        <w:rPr>
          <w:rStyle w:val="StyleUnderline"/>
        </w:rPr>
        <w:t>Unleashing American Energy</w:t>
      </w:r>
      <w:r w:rsidRPr="006C253C">
        <w:rPr>
          <w:sz w:val="16"/>
        </w:rPr>
        <w:t xml:space="preserve">: </w:t>
      </w:r>
      <w:r w:rsidRPr="006C253C">
        <w:rPr>
          <w:rStyle w:val="StyleUnderline"/>
        </w:rPr>
        <w:t xml:space="preserve">Key provisions concerning states in this order </w:t>
      </w:r>
      <w:r w:rsidRPr="00FC1E11">
        <w:rPr>
          <w:rStyle w:val="StyleUnderline"/>
          <w:highlight w:val="yellow"/>
        </w:rPr>
        <w:t xml:space="preserve">reduce subsidies that had </w:t>
      </w:r>
      <w:r w:rsidRPr="00FC1E11">
        <w:rPr>
          <w:rStyle w:val="Emphasis"/>
          <w:highlight w:val="yellow"/>
        </w:rPr>
        <w:t>unduly distorted states’ markets</w:t>
      </w:r>
      <w:r w:rsidRPr="006C253C">
        <w:rPr>
          <w:sz w:val="16"/>
        </w:rPr>
        <w:t xml:space="preserve"> </w:t>
      </w:r>
      <w:r w:rsidRPr="006C253C">
        <w:rPr>
          <w:rStyle w:val="StyleUnderline"/>
        </w:rPr>
        <w:t xml:space="preserve">and governmental budgets, require federal agencies to review whether their policies and practices have </w:t>
      </w:r>
      <w:r w:rsidRPr="00FC1E11">
        <w:rPr>
          <w:rStyle w:val="Emphasis"/>
          <w:highlight w:val="yellow"/>
        </w:rPr>
        <w:t>suppressed energy development</w:t>
      </w:r>
      <w:r w:rsidRPr="006C253C">
        <w:rPr>
          <w:rStyle w:val="Emphasis"/>
        </w:rPr>
        <w:t xml:space="preserve"> in the states</w:t>
      </w:r>
      <w:r w:rsidRPr="006C253C">
        <w:rPr>
          <w:rStyle w:val="StyleUnderline"/>
        </w:rPr>
        <w:t xml:space="preserve">, and order a review of public lands withdrawals. This last is especially important in states where </w:t>
      </w:r>
      <w:r w:rsidRPr="006C253C">
        <w:rPr>
          <w:rStyle w:val="Emphasis"/>
        </w:rPr>
        <w:t>large swaths of land</w:t>
      </w:r>
      <w:r w:rsidRPr="006C253C">
        <w:rPr>
          <w:sz w:val="16"/>
        </w:rPr>
        <w:t xml:space="preserve"> </w:t>
      </w:r>
      <w:r w:rsidRPr="006C253C">
        <w:rPr>
          <w:rStyle w:val="StyleUnderline"/>
        </w:rPr>
        <w:t xml:space="preserve">are controlled by </w:t>
      </w:r>
      <w:r w:rsidRPr="006C253C">
        <w:rPr>
          <w:rStyle w:val="Emphasis"/>
        </w:rPr>
        <w:t>federal agencies.</w:t>
      </w:r>
    </w:p>
    <w:p w14:paraId="422BDDCF" w14:textId="77777777" w:rsidR="0087379C" w:rsidRPr="006C253C" w:rsidRDefault="0087379C" w:rsidP="0087379C">
      <w:pPr>
        <w:rPr>
          <w:sz w:val="16"/>
        </w:rPr>
      </w:pPr>
      <w:r w:rsidRPr="006C253C">
        <w:rPr>
          <w:sz w:val="16"/>
        </w:rPr>
        <w:t>The order’s directive to terminate “state emissions waivers that function to limit sales of gasoline-powered automobiles” re-opens a long-running dispute about whether Clean Air Act (CAA) provisions enabling California to enact more stringent air-quality regulations—and for other states to subsequently adopt those measures—extend beyond meeting the needs of the state’s “compelling and extraordinary conditions” to the broader goal of reducing greenhouse gas emissions. Federal agencies will have to proceed with caution to ensure that in terminating certain waivers, they don’t overstep Congress’s intention, in crafting CAA, to allow California and other states flexibility and autonomy to pursue more stringent standards. The best outcome, from the standpoint of both clarity and maintaining a proper state-federal balance, would be for Congress to determine whether CAA’s waivers extend to global-warming mediation, as well as to set a boundary for how much impact such waivers are allowed to have on other states and affected industries.</w:t>
      </w:r>
    </w:p>
    <w:p w14:paraId="27E921E5" w14:textId="77777777" w:rsidR="0087379C" w:rsidRPr="006C253C" w:rsidRDefault="0087379C" w:rsidP="0087379C">
      <w:pPr>
        <w:rPr>
          <w:sz w:val="16"/>
        </w:rPr>
      </w:pPr>
      <w:r w:rsidRPr="006C253C">
        <w:rPr>
          <w:rStyle w:val="StyleUnderline"/>
        </w:rPr>
        <w:t>Realigning the Refugee Admissions Program</w:t>
      </w:r>
      <w:r w:rsidRPr="006C253C">
        <w:rPr>
          <w:sz w:val="16"/>
        </w:rPr>
        <w:t xml:space="preserve">: </w:t>
      </w:r>
      <w:r w:rsidRPr="006C253C">
        <w:rPr>
          <w:rStyle w:val="StyleUnderline"/>
        </w:rPr>
        <w:t>This</w:t>
      </w:r>
      <w:r w:rsidRPr="006C253C">
        <w:rPr>
          <w:sz w:val="16"/>
        </w:rPr>
        <w:t xml:space="preserve"> not only </w:t>
      </w:r>
      <w:r w:rsidRPr="006C253C">
        <w:rPr>
          <w:rStyle w:val="StyleUnderline"/>
        </w:rPr>
        <w:t xml:space="preserve">aims to reduce the burdens placed on states and communities by large influxes of migrants in recent years, it promises to </w:t>
      </w:r>
      <w:r w:rsidRPr="00A36A0A">
        <w:rPr>
          <w:rStyle w:val="Emphasis"/>
          <w:highlight w:val="yellow"/>
        </w:rPr>
        <w:t>give states “greater involvement</w:t>
      </w:r>
      <w:r w:rsidRPr="006C253C">
        <w:rPr>
          <w:rStyle w:val="StyleUnderline"/>
        </w:rPr>
        <w:t xml:space="preserve"> in the process of determining the placement or resettlement of refugees</w:t>
      </w:r>
      <w:r w:rsidRPr="006C253C">
        <w:rPr>
          <w:sz w:val="16"/>
        </w:rPr>
        <w:t xml:space="preserve"> in their jurisdictions.”</w:t>
      </w:r>
    </w:p>
    <w:p w14:paraId="35C623E9" w14:textId="77777777" w:rsidR="0087379C" w:rsidRPr="006C253C" w:rsidRDefault="0087379C" w:rsidP="0087379C">
      <w:pPr>
        <w:rPr>
          <w:sz w:val="16"/>
        </w:rPr>
      </w:pPr>
      <w:r w:rsidRPr="006C253C">
        <w:rPr>
          <w:sz w:val="16"/>
        </w:rPr>
        <w:t>Altering California Water Management Practices: This order directs the federal departments of Commerce and Interior to resume plans proposed during the first Trump Administration to channel more northern California water to central and southern parts of the state. These decisions are within the purview of the agencies’ authorities, though agencies are also directed in a variety of Congressional statutes to work wherever possible in a cooperative manner with state and local authorities and private stakeholders.</w:t>
      </w:r>
    </w:p>
    <w:p w14:paraId="0D5C73B2" w14:textId="77777777" w:rsidR="0087379C" w:rsidRPr="006C253C" w:rsidRDefault="0087379C" w:rsidP="0087379C">
      <w:pPr>
        <w:rPr>
          <w:sz w:val="16"/>
        </w:rPr>
      </w:pPr>
      <w:r w:rsidRPr="006C253C">
        <w:rPr>
          <w:sz w:val="16"/>
        </w:rPr>
        <w:t>The California governor sued to stop this plan when it was last attempted, but the competency of California’s water management practices have been under heavy scrutiny, so it will be interesting to see if the state sues again to block federal agencies from implementing this order.</w:t>
      </w:r>
    </w:p>
    <w:p w14:paraId="2ECF232C" w14:textId="77777777" w:rsidR="0087379C" w:rsidRPr="006C253C" w:rsidRDefault="0087379C" w:rsidP="0087379C">
      <w:pPr>
        <w:rPr>
          <w:sz w:val="16"/>
        </w:rPr>
      </w:pPr>
      <w:r w:rsidRPr="006C253C">
        <w:rPr>
          <w:sz w:val="16"/>
        </w:rPr>
        <w:t>Restoring the Federal Death Penalty: Many provisions in this Order seek to empower states to more easily apply the death penalty if they so choose, like expediting consideration of state requests for federal certification of their appeals processes, and ensuring they have access to drugs necessary for executions. It also calls, however, for the U.S. Attorney General to seek Federal jurisdiction for every capital crime committed against a law-enforcement officer, or by an illegal alien. In this it contributes to a decades-long trend of federal agencies expanding their prosecution of crimes that are the purview of state courts.</w:t>
      </w:r>
    </w:p>
    <w:p w14:paraId="5B85089A" w14:textId="77777777" w:rsidR="0087379C" w:rsidRPr="006C253C" w:rsidRDefault="0087379C" w:rsidP="0087379C">
      <w:pPr>
        <w:rPr>
          <w:rStyle w:val="Emphasis"/>
        </w:rPr>
      </w:pPr>
      <w:r w:rsidRPr="006C253C">
        <w:rPr>
          <w:rStyle w:val="StyleUnderline"/>
        </w:rPr>
        <w:t xml:space="preserve">Beautifying Federal Architecture: This Order requires that federal public buildings “respect regional, traditional, and classical architectural heritage,” which </w:t>
      </w:r>
      <w:r w:rsidRPr="00A36A0A">
        <w:rPr>
          <w:rStyle w:val="StyleUnderline"/>
          <w:highlight w:val="yellow"/>
        </w:rPr>
        <w:t xml:space="preserve">implies greater </w:t>
      </w:r>
      <w:r w:rsidRPr="00A36A0A">
        <w:rPr>
          <w:rStyle w:val="Emphasis"/>
          <w:highlight w:val="yellow"/>
        </w:rPr>
        <w:t>deference</w:t>
      </w:r>
      <w:r w:rsidRPr="006C253C">
        <w:rPr>
          <w:rStyle w:val="StyleUnderline"/>
        </w:rPr>
        <w:t xml:space="preserve"> to the architectural designs and practices </w:t>
      </w:r>
      <w:r w:rsidRPr="00A36A0A">
        <w:rPr>
          <w:rStyle w:val="StyleUnderline"/>
          <w:highlight w:val="yellow"/>
        </w:rPr>
        <w:t xml:space="preserve">of </w:t>
      </w:r>
      <w:r w:rsidRPr="00A36A0A">
        <w:rPr>
          <w:rStyle w:val="Emphasis"/>
          <w:highlight w:val="yellow"/>
        </w:rPr>
        <w:t>American communities</w:t>
      </w:r>
      <w:r w:rsidRPr="006C253C">
        <w:rPr>
          <w:rStyle w:val="Emphasis"/>
        </w:rPr>
        <w:t>.</w:t>
      </w:r>
    </w:p>
    <w:p w14:paraId="19A7EFF0" w14:textId="77777777" w:rsidR="0087379C" w:rsidRDefault="0087379C" w:rsidP="0087379C"/>
    <w:p w14:paraId="5AAC848E" w14:textId="77777777" w:rsidR="0087379C" w:rsidRDefault="0087379C" w:rsidP="0087379C">
      <w:pPr>
        <w:pStyle w:val="Heading4"/>
      </w:pPr>
      <w:r>
        <w:t xml:space="preserve">State </w:t>
      </w:r>
      <w:r w:rsidRPr="004B6731">
        <w:rPr>
          <w:u w:val="single"/>
        </w:rPr>
        <w:t>experimentation</w:t>
      </w:r>
      <w:r>
        <w:t xml:space="preserve"> is </w:t>
      </w:r>
      <w:r w:rsidRPr="004B6731">
        <w:rPr>
          <w:u w:val="single"/>
        </w:rPr>
        <w:t>strong</w:t>
      </w:r>
      <w:r>
        <w:t>.</w:t>
      </w:r>
    </w:p>
    <w:p w14:paraId="27662889" w14:textId="77777777" w:rsidR="0087379C" w:rsidRPr="004B6731" w:rsidRDefault="0087379C" w:rsidP="0087379C">
      <w:r>
        <w:t xml:space="preserve">Scott </w:t>
      </w:r>
      <w:r w:rsidRPr="004B6731">
        <w:rPr>
          <w:rStyle w:val="Style13ptBold"/>
        </w:rPr>
        <w:t>Kohler 25</w:t>
      </w:r>
      <w:r>
        <w:t>, J.D. from Columbia Law, nonresident scholar at Carnegie California, former senior legal advisor at the U.S. Department of Energy, advising the Secretary of Energy and programs across the department on issues spanning its energy, environmental, and scientific missions, “Technology Federalism: U.S. States at the Vanguard of AI Governance”, https://carnegieendowment.org/research/2025/02/technology-federalism-us-states-at-the-vanguard-of-ai-governance?lang=en</w:t>
      </w:r>
    </w:p>
    <w:p w14:paraId="152DC74B" w14:textId="77777777" w:rsidR="0087379C" w:rsidRDefault="0087379C" w:rsidP="0087379C">
      <w:pPr>
        <w:rPr>
          <w:sz w:val="16"/>
        </w:rPr>
      </w:pPr>
      <w:r w:rsidRPr="004B6731">
        <w:rPr>
          <w:rStyle w:val="StyleUnderline"/>
        </w:rPr>
        <w:t>Less recognized</w:t>
      </w:r>
      <w:r w:rsidRPr="004B6731">
        <w:rPr>
          <w:sz w:val="16"/>
        </w:rPr>
        <w:t xml:space="preserve">, however, </w:t>
      </w:r>
      <w:r w:rsidRPr="004B6731">
        <w:rPr>
          <w:rStyle w:val="StyleUnderline"/>
        </w:rPr>
        <w:t>has been a</w:t>
      </w:r>
      <w:r w:rsidRPr="004B6731">
        <w:rPr>
          <w:sz w:val="16"/>
        </w:rPr>
        <w:t xml:space="preserve"> parallel </w:t>
      </w:r>
      <w:r w:rsidRPr="004B6731">
        <w:rPr>
          <w:rStyle w:val="StyleUnderline"/>
        </w:rPr>
        <w:t>response</w:t>
      </w:r>
      <w:r w:rsidRPr="004B6731">
        <w:rPr>
          <w:sz w:val="16"/>
        </w:rPr>
        <w:t>—equally active but less coordinated—</w:t>
      </w:r>
      <w:r w:rsidRPr="00A36A0A">
        <w:rPr>
          <w:rStyle w:val="Emphasis"/>
          <w:highlight w:val="yellow"/>
        </w:rPr>
        <w:t>at the subnational level</w:t>
      </w:r>
      <w:r w:rsidRPr="00A36A0A">
        <w:rPr>
          <w:sz w:val="16"/>
          <w:highlight w:val="yellow"/>
        </w:rPr>
        <w:t xml:space="preserve">. </w:t>
      </w:r>
      <w:r w:rsidRPr="00A36A0A">
        <w:rPr>
          <w:rStyle w:val="Emphasis"/>
          <w:highlight w:val="yellow"/>
        </w:rPr>
        <w:t>U.S. states</w:t>
      </w:r>
      <w:r w:rsidRPr="00A36A0A">
        <w:rPr>
          <w:sz w:val="16"/>
          <w:highlight w:val="yellow"/>
        </w:rPr>
        <w:t xml:space="preserve">, </w:t>
      </w:r>
      <w:r w:rsidRPr="00A36A0A">
        <w:rPr>
          <w:rStyle w:val="StyleUnderline"/>
          <w:highlight w:val="yellow"/>
        </w:rPr>
        <w:t>fulfilling their</w:t>
      </w:r>
      <w:r w:rsidRPr="004B6731">
        <w:rPr>
          <w:rStyle w:val="StyleUnderline"/>
        </w:rPr>
        <w:t xml:space="preserve"> canonical </w:t>
      </w:r>
      <w:r w:rsidRPr="00A36A0A">
        <w:rPr>
          <w:rStyle w:val="StyleUnderline"/>
          <w:highlight w:val="yellow"/>
        </w:rPr>
        <w:t xml:space="preserve">role as </w:t>
      </w:r>
      <w:r w:rsidRPr="00A36A0A">
        <w:rPr>
          <w:rStyle w:val="Emphasis"/>
          <w:highlight w:val="yellow"/>
        </w:rPr>
        <w:t>lab</w:t>
      </w:r>
      <w:r w:rsidRPr="00A36A0A">
        <w:rPr>
          <w:rStyle w:val="Emphasis"/>
        </w:rPr>
        <w:t>oratorie</w:t>
      </w:r>
      <w:r w:rsidRPr="00A36A0A">
        <w:rPr>
          <w:rStyle w:val="Emphasis"/>
          <w:highlight w:val="yellow"/>
        </w:rPr>
        <w:t>s of democracy</w:t>
      </w:r>
      <w:r w:rsidRPr="004B6731">
        <w:rPr>
          <w:sz w:val="16"/>
        </w:rPr>
        <w:t xml:space="preserve">, </w:t>
      </w:r>
      <w:r w:rsidRPr="004B6731">
        <w:rPr>
          <w:rStyle w:val="StyleUnderline"/>
        </w:rPr>
        <w:t xml:space="preserve">have been acting </w:t>
      </w:r>
      <w:r w:rsidRPr="00A36A0A">
        <w:rPr>
          <w:rStyle w:val="StyleUnderline"/>
          <w:highlight w:val="yellow"/>
        </w:rPr>
        <w:t xml:space="preserve">as </w:t>
      </w:r>
      <w:r w:rsidRPr="00A36A0A">
        <w:rPr>
          <w:rStyle w:val="Emphasis"/>
          <w:highlight w:val="yellow"/>
        </w:rPr>
        <w:t>regulators of first resort</w:t>
      </w:r>
      <w:r w:rsidRPr="004B6731">
        <w:rPr>
          <w:rStyle w:val="StyleUnderline"/>
        </w:rPr>
        <w:t xml:space="preserve"> on a </w:t>
      </w:r>
      <w:r w:rsidRPr="004B6731">
        <w:rPr>
          <w:rStyle w:val="Emphasis"/>
        </w:rPr>
        <w:t>number of emergent technologies</w:t>
      </w:r>
      <w:r w:rsidRPr="004B6731">
        <w:rPr>
          <w:sz w:val="16"/>
        </w:rPr>
        <w:t xml:space="preserve"> </w:t>
      </w:r>
      <w:r w:rsidRPr="004B6731">
        <w:rPr>
          <w:rStyle w:val="StyleUnderline"/>
        </w:rPr>
        <w:t>and</w:t>
      </w:r>
      <w:r w:rsidRPr="004B6731">
        <w:rPr>
          <w:sz w:val="16"/>
        </w:rPr>
        <w:t xml:space="preserve"> </w:t>
      </w:r>
      <w:r w:rsidRPr="004B6731">
        <w:rPr>
          <w:rStyle w:val="Emphasis"/>
        </w:rPr>
        <w:t>core</w:t>
      </w:r>
      <w:r w:rsidRPr="004B6731">
        <w:rPr>
          <w:sz w:val="16"/>
        </w:rPr>
        <w:t xml:space="preserve"> tech </w:t>
      </w:r>
      <w:r w:rsidRPr="004B6731">
        <w:rPr>
          <w:rStyle w:val="Emphasis"/>
        </w:rPr>
        <w:t>policy areas</w:t>
      </w:r>
      <w:r w:rsidRPr="004B6731">
        <w:rPr>
          <w:sz w:val="16"/>
        </w:rPr>
        <w:t xml:space="preserve"> </w:t>
      </w:r>
      <w:r w:rsidRPr="004B6731">
        <w:rPr>
          <w:rStyle w:val="StyleUnderline"/>
        </w:rPr>
        <w:t>where Congress has been slow to legislate</w:t>
      </w:r>
      <w:r w:rsidRPr="004B6731">
        <w:rPr>
          <w:sz w:val="16"/>
        </w:rPr>
        <w:t>.</w:t>
      </w:r>
      <w:r w:rsidRPr="004B6731">
        <w:rPr>
          <w:sz w:val="16"/>
          <w:vertAlign w:val="superscript"/>
        </w:rPr>
        <w:t>2</w:t>
      </w:r>
      <w:r w:rsidRPr="004B6731">
        <w:rPr>
          <w:sz w:val="16"/>
        </w:rPr>
        <w:t> </w:t>
      </w:r>
      <w:r w:rsidRPr="004B6731">
        <w:rPr>
          <w:rStyle w:val="StyleUnderline"/>
        </w:rPr>
        <w:t>In some instances</w:t>
      </w:r>
      <w:r w:rsidRPr="004B6731">
        <w:rPr>
          <w:sz w:val="16"/>
        </w:rPr>
        <w:t xml:space="preserve">, </w:t>
      </w:r>
      <w:r w:rsidRPr="00A36A0A">
        <w:rPr>
          <w:rStyle w:val="Emphasis"/>
          <w:highlight w:val="yellow"/>
        </w:rPr>
        <w:t>individual</w:t>
      </w:r>
      <w:r w:rsidRPr="00A36A0A">
        <w:rPr>
          <w:rStyle w:val="StyleUnderline"/>
          <w:highlight w:val="yellow"/>
        </w:rPr>
        <w:t xml:space="preserve"> states have acted as </w:t>
      </w:r>
      <w:r w:rsidRPr="00A36A0A">
        <w:rPr>
          <w:rStyle w:val="Emphasis"/>
          <w:highlight w:val="yellow"/>
        </w:rPr>
        <w:t>first movers</w:t>
      </w:r>
      <w:r w:rsidRPr="004B6731">
        <w:rPr>
          <w:sz w:val="16"/>
        </w:rPr>
        <w:t>.</w:t>
      </w:r>
      <w:r w:rsidRPr="004B6731">
        <w:rPr>
          <w:sz w:val="16"/>
          <w:vertAlign w:val="superscript"/>
        </w:rPr>
        <w:t>3</w:t>
      </w:r>
      <w:r w:rsidRPr="004B6731">
        <w:rPr>
          <w:sz w:val="16"/>
        </w:rPr>
        <w:t> </w:t>
      </w:r>
      <w:r w:rsidRPr="004B6731">
        <w:rPr>
          <w:rStyle w:val="StyleUnderline"/>
        </w:rPr>
        <w:t xml:space="preserve">In others, </w:t>
      </w:r>
      <w:r w:rsidRPr="00A36A0A">
        <w:rPr>
          <w:rStyle w:val="Emphasis"/>
          <w:highlight w:val="yellow"/>
        </w:rPr>
        <w:t>networks</w:t>
      </w:r>
      <w:r w:rsidRPr="004B6731">
        <w:rPr>
          <w:rStyle w:val="StyleUnderline"/>
        </w:rPr>
        <w:t xml:space="preserve"> of state officials and organizations working across state lines </w:t>
      </w:r>
      <w:r w:rsidRPr="00A36A0A">
        <w:rPr>
          <w:rStyle w:val="StyleUnderline"/>
          <w:highlight w:val="yellow"/>
        </w:rPr>
        <w:t xml:space="preserve">have </w:t>
      </w:r>
      <w:r w:rsidRPr="00A36A0A">
        <w:rPr>
          <w:rStyle w:val="Emphasis"/>
          <w:highlight w:val="yellow"/>
        </w:rPr>
        <w:t>collaborated</w:t>
      </w:r>
      <w:r w:rsidRPr="00A36A0A">
        <w:rPr>
          <w:rStyle w:val="StyleUnderline"/>
          <w:highlight w:val="yellow"/>
        </w:rPr>
        <w:t xml:space="preserve"> to foster </w:t>
      </w:r>
      <w:r w:rsidRPr="00A36A0A">
        <w:rPr>
          <w:rStyle w:val="Emphasis"/>
          <w:highlight w:val="yellow"/>
        </w:rPr>
        <w:t>collective action</w:t>
      </w:r>
      <w:r w:rsidRPr="00A36A0A">
        <w:rPr>
          <w:sz w:val="16"/>
        </w:rPr>
        <w:t>. Nowhere is this emerging</w:t>
      </w:r>
      <w:r w:rsidRPr="00A36A0A">
        <w:rPr>
          <w:i/>
          <w:iCs/>
          <w:sz w:val="16"/>
        </w:rPr>
        <w:t> technology federalism </w:t>
      </w:r>
      <w:r w:rsidRPr="00A36A0A">
        <w:rPr>
          <w:sz w:val="16"/>
        </w:rPr>
        <w:t>more widely apparent and potentially consequential than in the state-level response to AI.</w:t>
      </w:r>
    </w:p>
    <w:p w14:paraId="18435294" w14:textId="77777777" w:rsidR="0087379C" w:rsidRDefault="0087379C" w:rsidP="0087379C">
      <w:pPr>
        <w:rPr>
          <w:sz w:val="16"/>
        </w:rPr>
      </w:pPr>
    </w:p>
    <w:p w14:paraId="69C3B26F" w14:textId="77777777" w:rsidR="0087379C" w:rsidRDefault="0087379C" w:rsidP="0087379C"/>
    <w:p w14:paraId="13A12EC8" w14:textId="77777777" w:rsidR="0087379C" w:rsidRPr="004B6731" w:rsidRDefault="0087379C" w:rsidP="0087379C">
      <w:pPr>
        <w:pStyle w:val="Heading4"/>
      </w:pPr>
      <w:r>
        <w:t xml:space="preserve">Trump’s giving power </w:t>
      </w:r>
      <w:r w:rsidRPr="004B6731">
        <w:rPr>
          <w:u w:val="single"/>
        </w:rPr>
        <w:t>back</w:t>
      </w:r>
      <w:r>
        <w:t xml:space="preserve"> to the states.</w:t>
      </w:r>
    </w:p>
    <w:p w14:paraId="298C7C0F" w14:textId="77777777" w:rsidR="0087379C" w:rsidRDefault="0087379C" w:rsidP="0087379C">
      <w:r>
        <w:t xml:space="preserve">Steve </w:t>
      </w:r>
      <w:r w:rsidRPr="004B6731">
        <w:rPr>
          <w:rStyle w:val="Style13ptBold"/>
        </w:rPr>
        <w:t>Johnson 25</w:t>
      </w:r>
      <w:r>
        <w:t>, Center for Practical Federalism Fellow at State Policy Network and a former member of the Michigan House of Representatives, “Center for Practical Federalism Fellow at State Policy Network and a former member of the Michigan House of Representatives”, https://www.detroitnews.com/story/opinion/2025/05/15/johnson-to-fix-government-return-power-to-the-states/83646642007/</w:t>
      </w:r>
    </w:p>
    <w:p w14:paraId="0D801748" w14:textId="77777777" w:rsidR="0087379C" w:rsidRPr="006C253C" w:rsidRDefault="0087379C" w:rsidP="0087379C">
      <w:pPr>
        <w:rPr>
          <w:rStyle w:val="StyleUnderline"/>
        </w:rPr>
      </w:pPr>
      <w:r w:rsidRPr="006C253C">
        <w:rPr>
          <w:rStyle w:val="StyleUnderline"/>
        </w:rPr>
        <w:t xml:space="preserve">Imagine the </w:t>
      </w:r>
      <w:r w:rsidRPr="006C253C">
        <w:rPr>
          <w:rStyle w:val="Emphasis"/>
        </w:rPr>
        <w:t>hubris</w:t>
      </w:r>
      <w:r w:rsidRPr="006C253C">
        <w:rPr>
          <w:sz w:val="16"/>
        </w:rPr>
        <w:t xml:space="preserve"> </w:t>
      </w:r>
      <w:r w:rsidRPr="006C253C">
        <w:rPr>
          <w:rStyle w:val="StyleUnderline"/>
        </w:rPr>
        <w:t>it takes to believe a one</w:t>
      </w:r>
      <w:r w:rsidRPr="006C253C">
        <w:rPr>
          <w:rStyle w:val="Emphasis"/>
        </w:rPr>
        <w:t>-size-fits-all solution</w:t>
      </w:r>
      <w:r w:rsidRPr="006C253C">
        <w:rPr>
          <w:sz w:val="16"/>
        </w:rPr>
        <w:t xml:space="preserve"> for water conservation </w:t>
      </w:r>
      <w:r w:rsidRPr="006C253C">
        <w:rPr>
          <w:rStyle w:val="StyleUnderline"/>
        </w:rPr>
        <w:t xml:space="preserve">works equally well in a desert and a rain forest. The federal government’s far-reaching regulations fail to recognize the </w:t>
      </w:r>
      <w:r w:rsidRPr="006C253C">
        <w:rPr>
          <w:rStyle w:val="Emphasis"/>
        </w:rPr>
        <w:t>differences</w:t>
      </w:r>
      <w:r w:rsidRPr="006C253C">
        <w:rPr>
          <w:rStyle w:val="StyleUnderline"/>
        </w:rPr>
        <w:t xml:space="preserve"> in </w:t>
      </w:r>
      <w:r w:rsidRPr="006C253C">
        <w:rPr>
          <w:rStyle w:val="Emphasis"/>
        </w:rPr>
        <w:t>each state</w:t>
      </w:r>
      <w:r w:rsidRPr="006C253C">
        <w:rPr>
          <w:rStyle w:val="StyleUnderline"/>
        </w:rPr>
        <w:t>.</w:t>
      </w:r>
      <w:r w:rsidRPr="006C253C">
        <w:rPr>
          <w:sz w:val="16"/>
        </w:rPr>
        <w:t xml:space="preserve"> </w:t>
      </w:r>
      <w:r w:rsidRPr="006C253C">
        <w:rPr>
          <w:rStyle w:val="StyleUnderline"/>
        </w:rPr>
        <w:t>California and Florida are not just different politically</w:t>
      </w:r>
      <w:r w:rsidRPr="006C253C">
        <w:rPr>
          <w:sz w:val="16"/>
        </w:rPr>
        <w:t xml:space="preserve">, </w:t>
      </w:r>
      <w:r w:rsidRPr="006C253C">
        <w:rPr>
          <w:rStyle w:val="StyleUnderline"/>
        </w:rPr>
        <w:t xml:space="preserve">they’re different in the </w:t>
      </w:r>
      <w:r w:rsidRPr="006C253C">
        <w:rPr>
          <w:rStyle w:val="Emphasis"/>
        </w:rPr>
        <w:t>problems</w:t>
      </w:r>
      <w:r w:rsidRPr="006C253C">
        <w:rPr>
          <w:rStyle w:val="StyleUnderline"/>
        </w:rPr>
        <w:t xml:space="preserve"> and </w:t>
      </w:r>
      <w:r w:rsidRPr="006C253C">
        <w:rPr>
          <w:rStyle w:val="Emphasis"/>
        </w:rPr>
        <w:t>issues</w:t>
      </w:r>
      <w:r w:rsidRPr="006C253C">
        <w:rPr>
          <w:sz w:val="16"/>
        </w:rPr>
        <w:t xml:space="preserve"> </w:t>
      </w:r>
      <w:r w:rsidRPr="006C253C">
        <w:rPr>
          <w:rStyle w:val="StyleUnderline"/>
        </w:rPr>
        <w:t>that citizens face.</w:t>
      </w:r>
    </w:p>
    <w:p w14:paraId="0609D1BE" w14:textId="77777777" w:rsidR="0087379C" w:rsidRPr="006C253C" w:rsidRDefault="0087379C" w:rsidP="0087379C">
      <w:pPr>
        <w:rPr>
          <w:sz w:val="16"/>
        </w:rPr>
      </w:pPr>
      <w:r w:rsidRPr="006C253C">
        <w:rPr>
          <w:rStyle w:val="StyleUnderline"/>
        </w:rPr>
        <w:t xml:space="preserve">Federalism </w:t>
      </w:r>
      <w:r w:rsidRPr="006C253C">
        <w:rPr>
          <w:rStyle w:val="Emphasis"/>
        </w:rPr>
        <w:t>recognizes these inherent differences</w:t>
      </w:r>
      <w:r w:rsidRPr="006C253C">
        <w:rPr>
          <w:sz w:val="16"/>
        </w:rPr>
        <w:t xml:space="preserve"> </w:t>
      </w:r>
      <w:r w:rsidRPr="006C253C">
        <w:rPr>
          <w:rStyle w:val="StyleUnderline"/>
        </w:rPr>
        <w:t xml:space="preserve">and enables the American people to enact policies that </w:t>
      </w:r>
      <w:r w:rsidRPr="006C253C">
        <w:rPr>
          <w:rStyle w:val="Emphasis"/>
        </w:rPr>
        <w:t>best fit their unique needs</w:t>
      </w:r>
      <w:r w:rsidRPr="006C253C">
        <w:rPr>
          <w:sz w:val="16"/>
        </w:rPr>
        <w:t xml:space="preserve"> and preferences.</w:t>
      </w:r>
    </w:p>
    <w:p w14:paraId="41C01C6C" w14:textId="77777777" w:rsidR="0087379C" w:rsidRPr="006C253C" w:rsidRDefault="0087379C" w:rsidP="0087379C">
      <w:pPr>
        <w:rPr>
          <w:sz w:val="16"/>
        </w:rPr>
      </w:pPr>
      <w:r w:rsidRPr="006C253C">
        <w:rPr>
          <w:sz w:val="16"/>
        </w:rPr>
        <w:t xml:space="preserve">Beyond the showerhead debate, </w:t>
      </w:r>
      <w:r w:rsidRPr="00A36A0A">
        <w:rPr>
          <w:rStyle w:val="Emphasis"/>
          <w:highlight w:val="yellow"/>
        </w:rPr>
        <w:t>Trump’s actions</w:t>
      </w:r>
      <w:r w:rsidRPr="006C253C">
        <w:rPr>
          <w:rStyle w:val="Emphasis"/>
        </w:rPr>
        <w:t xml:space="preserve"> these past four months</w:t>
      </w:r>
      <w:r w:rsidRPr="006C253C">
        <w:rPr>
          <w:sz w:val="16"/>
        </w:rPr>
        <w:t xml:space="preserve"> </w:t>
      </w:r>
      <w:r w:rsidRPr="006C253C">
        <w:rPr>
          <w:rStyle w:val="StyleUnderline"/>
        </w:rPr>
        <w:t>have</w:t>
      </w:r>
      <w:r w:rsidRPr="006C253C">
        <w:rPr>
          <w:sz w:val="16"/>
        </w:rPr>
        <w:t xml:space="preserve"> </w:t>
      </w:r>
      <w:r w:rsidRPr="00A36A0A">
        <w:rPr>
          <w:rStyle w:val="Emphasis"/>
          <w:highlight w:val="yellow"/>
        </w:rPr>
        <w:t>revitalized</w:t>
      </w:r>
      <w:r w:rsidRPr="006C253C">
        <w:rPr>
          <w:sz w:val="16"/>
        </w:rPr>
        <w:t xml:space="preserve"> </w:t>
      </w:r>
      <w:r w:rsidRPr="006C253C">
        <w:rPr>
          <w:rStyle w:val="StyleUnderline"/>
        </w:rPr>
        <w:t xml:space="preserve">a </w:t>
      </w:r>
      <w:r w:rsidRPr="006C253C">
        <w:rPr>
          <w:sz w:val="16"/>
        </w:rPr>
        <w:t xml:space="preserve">needed </w:t>
      </w:r>
      <w:r w:rsidRPr="006C253C">
        <w:rPr>
          <w:rStyle w:val="StyleUnderline"/>
        </w:rPr>
        <w:t xml:space="preserve">conversation on </w:t>
      </w:r>
      <w:r w:rsidRPr="00A36A0A">
        <w:rPr>
          <w:rStyle w:val="StyleUnderline"/>
          <w:highlight w:val="yellow"/>
        </w:rPr>
        <w:t xml:space="preserve">the </w:t>
      </w:r>
      <w:r w:rsidRPr="00A36A0A">
        <w:rPr>
          <w:rStyle w:val="Emphasis"/>
          <w:highlight w:val="yellow"/>
        </w:rPr>
        <w:t>role of states</w:t>
      </w:r>
      <w:r w:rsidRPr="006C253C">
        <w:rPr>
          <w:sz w:val="16"/>
        </w:rPr>
        <w:t xml:space="preserve"> and the federal government.</w:t>
      </w:r>
    </w:p>
    <w:p w14:paraId="020F3022" w14:textId="77777777" w:rsidR="0087379C" w:rsidRPr="006C253C" w:rsidRDefault="0087379C" w:rsidP="0087379C">
      <w:pPr>
        <w:rPr>
          <w:sz w:val="16"/>
        </w:rPr>
      </w:pPr>
      <w:r w:rsidRPr="006C253C">
        <w:rPr>
          <w:sz w:val="16"/>
        </w:rPr>
        <w:t xml:space="preserve">In March, </w:t>
      </w:r>
      <w:r w:rsidRPr="006C253C">
        <w:rPr>
          <w:rStyle w:val="StyleUnderline"/>
        </w:rPr>
        <w:t xml:space="preserve">the </w:t>
      </w:r>
      <w:r w:rsidRPr="00A36A0A">
        <w:rPr>
          <w:rStyle w:val="StyleUnderline"/>
          <w:highlight w:val="yellow"/>
        </w:rPr>
        <w:t xml:space="preserve">president signed an EO that </w:t>
      </w:r>
      <w:r w:rsidRPr="00A36A0A">
        <w:rPr>
          <w:rStyle w:val="Emphasis"/>
          <w:highlight w:val="yellow"/>
        </w:rPr>
        <w:t>winds down the</w:t>
      </w:r>
      <w:r w:rsidRPr="006C253C">
        <w:rPr>
          <w:rStyle w:val="Emphasis"/>
        </w:rPr>
        <w:t xml:space="preserve"> </w:t>
      </w:r>
      <w:r w:rsidRPr="00A36A0A">
        <w:rPr>
          <w:rStyle w:val="Emphasis"/>
          <w:highlight w:val="yellow"/>
        </w:rPr>
        <w:t>D</w:t>
      </w:r>
      <w:r w:rsidRPr="00A36A0A">
        <w:rPr>
          <w:rStyle w:val="Emphasis"/>
        </w:rPr>
        <w:t xml:space="preserve">epartment </w:t>
      </w:r>
      <w:r w:rsidRPr="00A36A0A">
        <w:rPr>
          <w:rStyle w:val="Emphasis"/>
          <w:highlight w:val="yellow"/>
        </w:rPr>
        <w:t>o</w:t>
      </w:r>
      <w:r w:rsidRPr="00A36A0A">
        <w:rPr>
          <w:rStyle w:val="Emphasis"/>
        </w:rPr>
        <w:t xml:space="preserve">f </w:t>
      </w:r>
      <w:r w:rsidRPr="00A36A0A">
        <w:rPr>
          <w:rStyle w:val="Emphasis"/>
          <w:highlight w:val="yellow"/>
        </w:rPr>
        <w:t>E</w:t>
      </w:r>
      <w:r w:rsidRPr="00A36A0A">
        <w:rPr>
          <w:rStyle w:val="Emphasis"/>
        </w:rPr>
        <w:t>ducation</w:t>
      </w:r>
      <w:r w:rsidRPr="00A36A0A">
        <w:rPr>
          <w:sz w:val="16"/>
        </w:rPr>
        <w:t xml:space="preserve"> </w:t>
      </w:r>
      <w:r w:rsidRPr="00A36A0A">
        <w:rPr>
          <w:rStyle w:val="StyleUnderline"/>
        </w:rPr>
        <w:t xml:space="preserve">and shifts </w:t>
      </w:r>
      <w:r w:rsidRPr="00A36A0A">
        <w:rPr>
          <w:rStyle w:val="Emphasis"/>
        </w:rPr>
        <w:t>education policy back to the states</w:t>
      </w:r>
      <w:r w:rsidRPr="00A36A0A">
        <w:rPr>
          <w:sz w:val="16"/>
        </w:rPr>
        <w:t xml:space="preserve">. </w:t>
      </w:r>
      <w:r w:rsidRPr="00A36A0A">
        <w:rPr>
          <w:rStyle w:val="StyleUnderline"/>
        </w:rPr>
        <w:t xml:space="preserve">From school choice to literacy laws, the </w:t>
      </w:r>
      <w:r w:rsidRPr="00A36A0A">
        <w:rPr>
          <w:rStyle w:val="Emphasis"/>
        </w:rPr>
        <w:t>states</w:t>
      </w:r>
      <w:r w:rsidRPr="00A36A0A">
        <w:rPr>
          <w:sz w:val="16"/>
        </w:rPr>
        <w:t xml:space="preserve"> — not Washington — </w:t>
      </w:r>
      <w:r w:rsidRPr="00A36A0A">
        <w:rPr>
          <w:rStyle w:val="StyleUnderline"/>
        </w:rPr>
        <w:t>have always been</w:t>
      </w:r>
      <w:r w:rsidRPr="006C253C">
        <w:rPr>
          <w:rStyle w:val="StyleUnderline"/>
        </w:rPr>
        <w:t xml:space="preserve"> the true drivers of meaningful education reform. </w:t>
      </w:r>
      <w:r w:rsidRPr="00A36A0A">
        <w:rPr>
          <w:rStyle w:val="Emphasis"/>
          <w:highlight w:val="yellow"/>
        </w:rPr>
        <w:t>Giving states more authority</w:t>
      </w:r>
      <w:r w:rsidRPr="006C253C">
        <w:rPr>
          <w:sz w:val="16"/>
        </w:rPr>
        <w:t xml:space="preserve"> </w:t>
      </w:r>
      <w:r w:rsidRPr="006C253C">
        <w:rPr>
          <w:rStyle w:val="StyleUnderline"/>
        </w:rPr>
        <w:t>in this area can ensure policies are better tailored to the diverse</w:t>
      </w:r>
      <w:r w:rsidRPr="006C253C">
        <w:rPr>
          <w:sz w:val="16"/>
        </w:rPr>
        <w:t xml:space="preserve"> learning </w:t>
      </w:r>
      <w:r w:rsidRPr="006C253C">
        <w:rPr>
          <w:rStyle w:val="StyleUnderline"/>
        </w:rPr>
        <w:t>needs of</w:t>
      </w:r>
      <w:r w:rsidRPr="006C253C">
        <w:rPr>
          <w:sz w:val="16"/>
        </w:rPr>
        <w:t xml:space="preserve"> students and their </w:t>
      </w:r>
      <w:r w:rsidRPr="006C253C">
        <w:rPr>
          <w:rStyle w:val="StyleUnderline"/>
        </w:rPr>
        <w:t>families</w:t>
      </w:r>
      <w:r w:rsidRPr="006C253C">
        <w:rPr>
          <w:sz w:val="16"/>
        </w:rPr>
        <w:t>.</w:t>
      </w:r>
    </w:p>
    <w:p w14:paraId="1BB6341D" w14:textId="77777777" w:rsidR="0087379C" w:rsidRPr="006C253C" w:rsidRDefault="0087379C" w:rsidP="0087379C">
      <w:pPr>
        <w:rPr>
          <w:rStyle w:val="StyleUnderline"/>
        </w:rPr>
      </w:pPr>
      <w:r w:rsidRPr="006C253C">
        <w:rPr>
          <w:rStyle w:val="StyleUnderline"/>
        </w:rPr>
        <w:t>Similarly</w:t>
      </w:r>
      <w:r w:rsidRPr="006C253C">
        <w:rPr>
          <w:sz w:val="16"/>
        </w:rPr>
        <w:t xml:space="preserve">, </w:t>
      </w:r>
      <w:r w:rsidRPr="006C253C">
        <w:rPr>
          <w:rStyle w:val="StyleUnderline"/>
        </w:rPr>
        <w:t xml:space="preserve">Trump’s </w:t>
      </w:r>
      <w:r w:rsidRPr="00A36A0A">
        <w:rPr>
          <w:rStyle w:val="StyleUnderline"/>
          <w:highlight w:val="yellow"/>
        </w:rPr>
        <w:t xml:space="preserve">directive on </w:t>
      </w:r>
      <w:r w:rsidRPr="00A36A0A">
        <w:rPr>
          <w:rStyle w:val="Emphasis"/>
          <w:highlight w:val="yellow"/>
        </w:rPr>
        <w:t>FEMA</w:t>
      </w:r>
      <w:r w:rsidRPr="006C253C">
        <w:rPr>
          <w:rStyle w:val="StyleUnderline"/>
        </w:rPr>
        <w:t xml:space="preserve"> gave state and local governments authority </w:t>
      </w:r>
      <w:r w:rsidRPr="00A36A0A">
        <w:rPr>
          <w:rStyle w:val="StyleUnderline"/>
          <w:highlight w:val="yellow"/>
        </w:rPr>
        <w:t xml:space="preserve">over </w:t>
      </w:r>
      <w:r w:rsidRPr="00A36A0A">
        <w:rPr>
          <w:rStyle w:val="Emphasis"/>
          <w:highlight w:val="yellow"/>
        </w:rPr>
        <w:t>disaster relief</w:t>
      </w:r>
      <w:r w:rsidRPr="006C253C">
        <w:rPr>
          <w:sz w:val="16"/>
        </w:rPr>
        <w:t xml:space="preserve">. </w:t>
      </w:r>
      <w:r w:rsidRPr="006C253C">
        <w:rPr>
          <w:rStyle w:val="StyleUnderline"/>
        </w:rPr>
        <w:t xml:space="preserve">Local officials, on the ground with the people in their communities, are in the </w:t>
      </w:r>
      <w:r w:rsidRPr="006C253C">
        <w:rPr>
          <w:rStyle w:val="Emphasis"/>
        </w:rPr>
        <w:t>best position</w:t>
      </w:r>
      <w:r w:rsidRPr="006C253C">
        <w:rPr>
          <w:rStyle w:val="StyleUnderline"/>
        </w:rPr>
        <w:t xml:space="preserve"> to </w:t>
      </w:r>
      <w:r w:rsidRPr="006C253C">
        <w:rPr>
          <w:rStyle w:val="Emphasis"/>
        </w:rPr>
        <w:t>respond</w:t>
      </w:r>
      <w:r w:rsidRPr="006C253C">
        <w:rPr>
          <w:rStyle w:val="StyleUnderline"/>
        </w:rPr>
        <w:t xml:space="preserve"> when </w:t>
      </w:r>
      <w:r w:rsidRPr="006C253C">
        <w:rPr>
          <w:rStyle w:val="Emphasis"/>
        </w:rPr>
        <w:t>disaster</w:t>
      </w:r>
      <w:r w:rsidRPr="006C253C">
        <w:rPr>
          <w:rStyle w:val="StyleUnderline"/>
        </w:rPr>
        <w:t xml:space="preserve"> strikes.</w:t>
      </w:r>
    </w:p>
    <w:p w14:paraId="37F9F303" w14:textId="77777777" w:rsidR="0087379C" w:rsidRPr="006C253C" w:rsidRDefault="0087379C" w:rsidP="0087379C">
      <w:pPr>
        <w:rPr>
          <w:sz w:val="16"/>
        </w:rPr>
      </w:pPr>
      <w:r w:rsidRPr="006C253C">
        <w:rPr>
          <w:rStyle w:val="Emphasis"/>
        </w:rPr>
        <w:t xml:space="preserve">President </w:t>
      </w:r>
      <w:r w:rsidRPr="00A36A0A">
        <w:rPr>
          <w:rStyle w:val="Emphasis"/>
          <w:highlight w:val="yellow"/>
        </w:rPr>
        <w:t>Trump</w:t>
      </w:r>
      <w:r w:rsidRPr="006C253C">
        <w:rPr>
          <w:rStyle w:val="Emphasis"/>
        </w:rPr>
        <w:t xml:space="preserve"> is right to </w:t>
      </w:r>
      <w:r w:rsidRPr="00A36A0A">
        <w:rPr>
          <w:rStyle w:val="Emphasis"/>
          <w:highlight w:val="yellow"/>
        </w:rPr>
        <w:t>return</w:t>
      </w:r>
      <w:r w:rsidRPr="006C253C">
        <w:rPr>
          <w:rStyle w:val="Emphasis"/>
        </w:rPr>
        <w:t xml:space="preserve"> these </w:t>
      </w:r>
      <w:r w:rsidRPr="00A36A0A">
        <w:rPr>
          <w:rStyle w:val="Emphasis"/>
          <w:highlight w:val="yellow"/>
        </w:rPr>
        <w:t>policy decisions to the states</w:t>
      </w:r>
      <w:r w:rsidRPr="00A36A0A">
        <w:rPr>
          <w:sz w:val="16"/>
          <w:highlight w:val="yellow"/>
        </w:rPr>
        <w:t xml:space="preserve">, </w:t>
      </w:r>
      <w:r w:rsidRPr="00A36A0A">
        <w:rPr>
          <w:rStyle w:val="StyleUnderline"/>
          <w:highlight w:val="yellow"/>
        </w:rPr>
        <w:t xml:space="preserve">where they </w:t>
      </w:r>
      <w:r w:rsidRPr="00A36A0A">
        <w:rPr>
          <w:rStyle w:val="Emphasis"/>
          <w:highlight w:val="yellow"/>
        </w:rPr>
        <w:t>belong</w:t>
      </w:r>
      <w:r w:rsidRPr="006C253C">
        <w:rPr>
          <w:sz w:val="16"/>
        </w:rPr>
        <w:t xml:space="preserve">. </w:t>
      </w:r>
      <w:r w:rsidRPr="006C253C">
        <w:rPr>
          <w:rStyle w:val="StyleUnderline"/>
        </w:rPr>
        <w:t xml:space="preserve">Whether it’s </w:t>
      </w:r>
      <w:r w:rsidRPr="006C253C">
        <w:rPr>
          <w:rStyle w:val="Emphasis"/>
        </w:rPr>
        <w:t>education</w:t>
      </w:r>
      <w:r w:rsidRPr="006C253C">
        <w:rPr>
          <w:rStyle w:val="StyleUnderline"/>
        </w:rPr>
        <w:t xml:space="preserve">, </w:t>
      </w:r>
      <w:r w:rsidRPr="006C253C">
        <w:rPr>
          <w:rStyle w:val="Emphasis"/>
        </w:rPr>
        <w:t>emergency response</w:t>
      </w:r>
      <w:r w:rsidRPr="006C253C">
        <w:rPr>
          <w:rStyle w:val="StyleUnderline"/>
        </w:rPr>
        <w:t xml:space="preserve">, or </w:t>
      </w:r>
      <w:r w:rsidRPr="006C253C">
        <w:rPr>
          <w:rStyle w:val="Emphasis"/>
        </w:rPr>
        <w:t>showerheads</w:t>
      </w:r>
      <w:r w:rsidRPr="006C253C">
        <w:rPr>
          <w:rStyle w:val="StyleUnderline"/>
        </w:rPr>
        <w:t xml:space="preserve"> — federalism allows each state to figure out what works best for them</w:t>
      </w:r>
      <w:r w:rsidRPr="006C253C">
        <w:rPr>
          <w:sz w:val="16"/>
        </w:rPr>
        <w:t>. If we want a more effective government, we’d do well to remember that not every problem needs a one-size-fits all solution from D.C. The battle over showerheads may seem trivial, but it reflects a much broader trend of Washington implementing policies that should be left to the states.</w:t>
      </w:r>
    </w:p>
    <w:p w14:paraId="0AEC8698" w14:textId="77777777" w:rsidR="0087379C" w:rsidRPr="00EE249F" w:rsidRDefault="0087379C" w:rsidP="0087379C"/>
    <w:p w14:paraId="0946C642" w14:textId="77777777" w:rsidR="0087379C" w:rsidRPr="0087379C" w:rsidRDefault="0087379C" w:rsidP="0087379C"/>
    <w:sectPr w:rsidR="0087379C" w:rsidRPr="008737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4343E" w14:textId="77777777" w:rsidR="0087379C" w:rsidRDefault="0087379C" w:rsidP="00066D2C">
      <w:r>
        <w:separator/>
      </w:r>
    </w:p>
  </w:endnote>
  <w:endnote w:type="continuationSeparator" w:id="0">
    <w:p w14:paraId="469AF816" w14:textId="77777777" w:rsidR="0087379C" w:rsidRDefault="0087379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31F91" w14:textId="77777777" w:rsidR="0087379C" w:rsidRDefault="0087379C" w:rsidP="00066D2C">
      <w:r>
        <w:separator/>
      </w:r>
    </w:p>
  </w:footnote>
  <w:footnote w:type="continuationSeparator" w:id="0">
    <w:p w14:paraId="3C737135" w14:textId="77777777" w:rsidR="0087379C" w:rsidRDefault="0087379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755EB8"/>
    <w:multiLevelType w:val="hybridMultilevel"/>
    <w:tmpl w:val="FD323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E100F9"/>
    <w:multiLevelType w:val="hybridMultilevel"/>
    <w:tmpl w:val="00EA737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75D70DE"/>
    <w:multiLevelType w:val="hybridMultilevel"/>
    <w:tmpl w:val="6CE6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42350176">
    <w:abstractNumId w:val="14"/>
  </w:num>
  <w:num w:numId="46" w16cid:durableId="1149395899">
    <w:abstractNumId w:val="13"/>
  </w:num>
  <w:num w:numId="47" w16cid:durableId="11498327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7379C"/>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19E"/>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79C"/>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E56143"/>
  <w15:chartTrackingRefBased/>
  <w15:docId w15:val="{AFF00638-C332-4E7B-A96E-859BFE57F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7379C"/>
    <w:rPr>
      <w:rFonts w:ascii="Calibri" w:hAnsi="Calibri" w:cs="Calibri"/>
    </w:rPr>
  </w:style>
  <w:style w:type="paragraph" w:styleId="Heading1">
    <w:name w:val="heading 1"/>
    <w:aliases w:val="Pocket"/>
    <w:basedOn w:val="Normal"/>
    <w:next w:val="Normal"/>
    <w:link w:val="Heading1Char"/>
    <w:qFormat/>
    <w:rsid w:val="008737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737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8737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
    <w:basedOn w:val="Normal"/>
    <w:next w:val="Normal"/>
    <w:link w:val="Heading4Char"/>
    <w:uiPriority w:val="3"/>
    <w:qFormat/>
    <w:rsid w:val="0087379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7379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737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379C"/>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87379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7379C"/>
    <w:rPr>
      <w:color w:val="auto"/>
      <w:u w:val="none"/>
    </w:rPr>
  </w:style>
  <w:style w:type="character" w:customStyle="1" w:styleId="Heading1Char">
    <w:name w:val="Heading 1 Char"/>
    <w:aliases w:val="Pocket Char"/>
    <w:basedOn w:val="DefaultParagraphFont"/>
    <w:link w:val="Heading1"/>
    <w:rsid w:val="0087379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7379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87379C"/>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87379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87379C"/>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87379C"/>
    <w:rPr>
      <w:b w:val="0"/>
      <w:sz w:val="22"/>
      <w:u w:val="single"/>
    </w:rPr>
  </w:style>
  <w:style w:type="character" w:styleId="Strong">
    <w:name w:val="Strong"/>
    <w:basedOn w:val="DefaultParagraphFont"/>
    <w:uiPriority w:val="22"/>
    <w:qFormat/>
    <w:rsid w:val="0087379C"/>
    <w:rPr>
      <w:b/>
      <w:bCs/>
    </w:rPr>
  </w:style>
  <w:style w:type="character" w:styleId="BookTitle">
    <w:name w:val="Book Title"/>
    <w:basedOn w:val="DefaultParagraphFont"/>
    <w:uiPriority w:val="33"/>
    <w:qFormat/>
    <w:rsid w:val="0087379C"/>
    <w:rPr>
      <w:b/>
      <w:bCs/>
      <w:i/>
      <w:iCs/>
      <w:spacing w:val="5"/>
    </w:rPr>
  </w:style>
  <w:style w:type="character" w:customStyle="1" w:styleId="Heading5Char">
    <w:name w:val="Heading 5 Char"/>
    <w:basedOn w:val="DefaultParagraphFont"/>
    <w:link w:val="Heading5"/>
    <w:uiPriority w:val="9"/>
    <w:semiHidden/>
    <w:rsid w:val="0087379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7379C"/>
  </w:style>
  <w:style w:type="paragraph" w:styleId="Header">
    <w:name w:val="header"/>
    <w:basedOn w:val="Normal"/>
    <w:link w:val="HeaderChar"/>
    <w:uiPriority w:val="99"/>
    <w:semiHidden/>
    <w:rsid w:val="0087379C"/>
    <w:pPr>
      <w:tabs>
        <w:tab w:val="center" w:pos="4680"/>
        <w:tab w:val="right" w:pos="9360"/>
      </w:tabs>
    </w:pPr>
  </w:style>
  <w:style w:type="character" w:customStyle="1" w:styleId="HeaderChar">
    <w:name w:val="Header Char"/>
    <w:basedOn w:val="DefaultParagraphFont"/>
    <w:link w:val="Header"/>
    <w:uiPriority w:val="99"/>
    <w:semiHidden/>
    <w:rsid w:val="0087379C"/>
    <w:rPr>
      <w:rFonts w:ascii="Calibri" w:hAnsi="Calibri" w:cs="Calibri"/>
    </w:rPr>
  </w:style>
  <w:style w:type="paragraph" w:styleId="Footer">
    <w:name w:val="footer"/>
    <w:basedOn w:val="Normal"/>
    <w:link w:val="FooterChar"/>
    <w:uiPriority w:val="99"/>
    <w:semiHidden/>
    <w:rsid w:val="0087379C"/>
    <w:pPr>
      <w:tabs>
        <w:tab w:val="center" w:pos="4680"/>
        <w:tab w:val="right" w:pos="9360"/>
      </w:tabs>
    </w:pPr>
  </w:style>
  <w:style w:type="character" w:customStyle="1" w:styleId="FooterChar">
    <w:name w:val="Footer Char"/>
    <w:basedOn w:val="DefaultParagraphFont"/>
    <w:link w:val="Footer"/>
    <w:uiPriority w:val="99"/>
    <w:semiHidden/>
    <w:rsid w:val="0087379C"/>
    <w:rPr>
      <w:rFonts w:ascii="Calibri" w:hAnsi="Calibri" w:cs="Calibri"/>
    </w:rPr>
  </w:style>
  <w:style w:type="paragraph" w:styleId="BodyText">
    <w:name w:val="Body Text"/>
    <w:basedOn w:val="Normal"/>
    <w:link w:val="BodyTextChar"/>
    <w:uiPriority w:val="99"/>
    <w:semiHidden/>
    <w:unhideWhenUsed/>
    <w:rsid w:val="0087379C"/>
    <w:pPr>
      <w:spacing w:after="120"/>
    </w:pPr>
  </w:style>
  <w:style w:type="character" w:customStyle="1" w:styleId="BodyTextChar">
    <w:name w:val="Body Text Char"/>
    <w:basedOn w:val="DefaultParagraphFont"/>
    <w:link w:val="BodyText"/>
    <w:uiPriority w:val="99"/>
    <w:semiHidden/>
    <w:rsid w:val="0087379C"/>
    <w:rPr>
      <w:rFonts w:ascii="Calibri" w:hAnsi="Calibri" w:cs="Calibri"/>
    </w:rPr>
  </w:style>
  <w:style w:type="paragraph" w:styleId="NoSpacing">
    <w:name w:val="No Spacing"/>
    <w:link w:val="NoSpacingChar"/>
    <w:uiPriority w:val="99"/>
    <w:unhideWhenUsed/>
    <w:qFormat/>
    <w:rsid w:val="0087379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7379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link w:val="Heading411"/>
    <w:uiPriority w:val="99"/>
    <w:unhideWhenUsed/>
    <w:rsid w:val="0087379C"/>
    <w:rPr>
      <w:color w:val="0563C1" w:themeColor="hyperlink"/>
      <w:u w:val="single"/>
    </w:rPr>
  </w:style>
  <w:style w:type="character" w:styleId="UnresolvedMention">
    <w:name w:val="Unresolved Mention"/>
    <w:basedOn w:val="DefaultParagraphFont"/>
    <w:uiPriority w:val="99"/>
    <w:semiHidden/>
    <w:unhideWhenUsed/>
    <w:rsid w:val="0087379C"/>
    <w:rPr>
      <w:color w:val="605E5C"/>
      <w:shd w:val="clear" w:color="auto" w:fill="E1DFDD"/>
    </w:rPr>
  </w:style>
  <w:style w:type="paragraph" w:customStyle="1" w:styleId="Analytic">
    <w:name w:val="Analytic"/>
    <w:basedOn w:val="Heading4"/>
    <w:link w:val="AnalyticChar"/>
    <w:uiPriority w:val="5"/>
    <w:qFormat/>
    <w:rsid w:val="0087379C"/>
    <w:rPr>
      <w:color w:val="1F4E79" w:themeColor="accent5" w:themeShade="80"/>
    </w:rPr>
  </w:style>
  <w:style w:type="character" w:customStyle="1" w:styleId="AnalyticChar">
    <w:name w:val="Analytic Char"/>
    <w:basedOn w:val="Heading4Char"/>
    <w:link w:val="Analytic"/>
    <w:uiPriority w:val="5"/>
    <w:rsid w:val="0087379C"/>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87379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7379C"/>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uiPriority w:val="8"/>
    <w:qFormat/>
    <w:rsid w:val="0087379C"/>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87379C"/>
    <w:pPr>
      <w:ind w:left="720"/>
      <w:jc w:val="both"/>
    </w:pPr>
    <w:rPr>
      <w:b/>
      <w:iCs/>
      <w:u w:val="single"/>
    </w:rPr>
  </w:style>
  <w:style w:type="paragraph" w:styleId="ListParagraph">
    <w:name w:val="List Paragraph"/>
    <w:aliases w:val="6 font"/>
    <w:basedOn w:val="Normal"/>
    <w:uiPriority w:val="99"/>
    <w:unhideWhenUsed/>
    <w:rsid w:val="0087379C"/>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7379C"/>
    <w:pPr>
      <w:spacing w:after="0" w:line="240" w:lineRule="auto"/>
    </w:pPr>
    <w:rPr>
      <w:u w:val="single"/>
    </w:rPr>
  </w:style>
  <w:style w:type="paragraph" w:customStyle="1" w:styleId="Heading411">
    <w:name w:val="Heading 411"/>
    <w:basedOn w:val="Heading1"/>
    <w:next w:val="NoSpacing"/>
    <w:link w:val="Hyperlink"/>
    <w:autoRedefine/>
    <w:uiPriority w:val="99"/>
    <w:rsid w:val="0087379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ilr.richmond.edu/2025/04/14/state-based-approaches-to-agricultural-labor-relation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www.forbes.com/sites/quora/2016/06/14/the-myth-of-the-post-antibiotic-era/" TargetMode="External"/><Relationship Id="rId4" Type="http://schemas.openxmlformats.org/officeDocument/2006/relationships/settings" Target="settings.xml"/><Relationship Id="rId9" Type="http://schemas.openxmlformats.org/officeDocument/2006/relationships/hyperlink" Target="https://www.forbes.com/sites/quora/2017/02/10/can-a-superbug-cause-a-global-pandemic/"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61558</Words>
  <Characters>350887</Characters>
  <Application>Microsoft Office Word</Application>
  <DocSecurity>0</DocSecurity>
  <Lines>2924</Lines>
  <Paragraphs>823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1</cp:revision>
  <dcterms:created xsi:type="dcterms:W3CDTF">2025-09-06T18:15:00Z</dcterms:created>
  <dcterms:modified xsi:type="dcterms:W3CDTF">2025-09-06T18:17:00Z</dcterms:modified>
</cp:coreProperties>
</file>