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4ABE5" w14:textId="77777777" w:rsidR="006935CB" w:rsidRPr="003D24AA" w:rsidRDefault="006935CB" w:rsidP="006935CB">
      <w:pPr>
        <w:pStyle w:val="Heading3"/>
      </w:pPr>
      <w:r w:rsidRPr="003D24AA">
        <w:t>1NC</w:t>
      </w:r>
    </w:p>
    <w:p w14:paraId="07F345C3" w14:textId="77777777" w:rsidR="006935CB" w:rsidRPr="003D24AA" w:rsidRDefault="006935CB" w:rsidP="006935CB">
      <w:pPr>
        <w:pStyle w:val="Heading4"/>
      </w:pPr>
      <w:r w:rsidRPr="003D24AA">
        <w:t>The United States federal government should</w:t>
      </w:r>
    </w:p>
    <w:p w14:paraId="1AC80DF4" w14:textId="3B488EE3" w:rsidR="006935CB" w:rsidRPr="006935CB" w:rsidRDefault="006935CB" w:rsidP="006935CB">
      <w:pPr>
        <w:pStyle w:val="Heading4"/>
        <w:rPr>
          <w:rFonts w:eastAsia="Times New Roman" w:cs="Times New Roman"/>
        </w:rPr>
      </w:pPr>
      <w:r w:rsidRPr="003D24AA">
        <w:t xml:space="preserve">---repeal collective bargaining rights for </w:t>
      </w:r>
      <w:r>
        <w:t>Nuclear Regulatory Commission workers</w:t>
      </w:r>
    </w:p>
    <w:p w14:paraId="07CC0164" w14:textId="3FE0A77C" w:rsidR="006935CB" w:rsidRPr="003D24AA" w:rsidRDefault="006935CB" w:rsidP="006935CB">
      <w:pPr>
        <w:pStyle w:val="Heading4"/>
      </w:pPr>
      <w:r w:rsidRPr="003D24AA">
        <w:t xml:space="preserve">---increase hiring and funding for </w:t>
      </w:r>
      <w:r>
        <w:t>the Nuclear Regulatory Commission</w:t>
      </w:r>
      <w:r w:rsidRPr="003D24AA">
        <w:t xml:space="preserve"> </w:t>
      </w:r>
    </w:p>
    <w:p w14:paraId="385E1233" w14:textId="535C9478" w:rsidR="006935CB" w:rsidRPr="003D24AA" w:rsidRDefault="006935CB" w:rsidP="006935CB">
      <w:pPr>
        <w:pStyle w:val="Heading4"/>
      </w:pPr>
      <w:r w:rsidRPr="003D24AA">
        <w:t xml:space="preserve">---establish just-cause protections for </w:t>
      </w:r>
      <w:r>
        <w:t>Nuclear Regulatory Commission workers</w:t>
      </w:r>
    </w:p>
    <w:p w14:paraId="0BED0333" w14:textId="43FF70AF" w:rsidR="006935CB" w:rsidRPr="003D24AA" w:rsidRDefault="006935CB" w:rsidP="006935CB">
      <w:pPr>
        <w:pStyle w:val="Heading4"/>
      </w:pPr>
      <w:r w:rsidRPr="003D24AA">
        <w:t xml:space="preserve">---fund and staff the Merit Systems Protection Board, and establish it as the sole adjudicator of </w:t>
      </w:r>
      <w:r>
        <w:t>Nuclear Regulatory Commission</w:t>
      </w:r>
      <w:r w:rsidRPr="003D24AA">
        <w:t xml:space="preserve"> labor disputes</w:t>
      </w:r>
    </w:p>
    <w:p w14:paraId="1EA078BF" w14:textId="4D2ED8E3" w:rsidR="006935CB" w:rsidRPr="003D24AA" w:rsidRDefault="006935CB" w:rsidP="006935CB">
      <w:pPr>
        <w:pStyle w:val="Heading4"/>
      </w:pPr>
      <w:r w:rsidRPr="003D24AA">
        <w:t xml:space="preserve">---strengthen whistleblower, anti-discrimination, and other civil service protections for </w:t>
      </w:r>
      <w:r>
        <w:t>Nuclear Regulatory Commission</w:t>
      </w:r>
      <w:r w:rsidRPr="003D24AA">
        <w:t xml:space="preserve"> workers</w:t>
      </w:r>
    </w:p>
    <w:p w14:paraId="0D44FA3A" w14:textId="497AA72D" w:rsidR="006935CB" w:rsidRPr="003D24AA" w:rsidRDefault="006935CB" w:rsidP="006935CB">
      <w:pPr>
        <w:pStyle w:val="Heading4"/>
      </w:pPr>
      <w:r w:rsidRPr="003D24AA">
        <w:t xml:space="preserve">---enforce merit-based hiring of </w:t>
      </w:r>
      <w:r>
        <w:t>Nuclear Regulatory Commission</w:t>
      </w:r>
      <w:r w:rsidRPr="003D24AA">
        <w:t xml:space="preserve"> workers</w:t>
      </w:r>
    </w:p>
    <w:p w14:paraId="2A403772" w14:textId="77777777" w:rsidR="006935CB" w:rsidRPr="003D24AA" w:rsidRDefault="006935CB" w:rsidP="006935CB">
      <w:pPr>
        <w:pStyle w:val="Heading4"/>
      </w:pPr>
      <w:r w:rsidRPr="003D24AA">
        <w:t xml:space="preserve">CBR isn’t </w:t>
      </w:r>
      <w:r w:rsidRPr="003D24AA">
        <w:rPr>
          <w:u w:val="single"/>
        </w:rPr>
        <w:t>key</w:t>
      </w:r>
      <w:r w:rsidRPr="003D24AA">
        <w:t xml:space="preserve">. </w:t>
      </w:r>
    </w:p>
    <w:p w14:paraId="7C9BE8FA" w14:textId="77777777" w:rsidR="006935CB" w:rsidRPr="003D24AA" w:rsidRDefault="006935CB" w:rsidP="006935CB">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0445B37D" w14:textId="77777777" w:rsidR="006935CB" w:rsidRDefault="006935CB" w:rsidP="006935CB">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01036ED9" w14:textId="77777777" w:rsidR="006935CB" w:rsidRPr="00267422" w:rsidRDefault="006935CB" w:rsidP="006935CB">
      <w:pPr>
        <w:pStyle w:val="Heading4"/>
      </w:pPr>
      <w:r>
        <w:t xml:space="preserve">Whistleblower protections </w:t>
      </w:r>
      <w:r>
        <w:rPr>
          <w:u w:val="single"/>
        </w:rPr>
        <w:t>solve</w:t>
      </w:r>
      <w:r>
        <w:t>.</w:t>
      </w:r>
    </w:p>
    <w:p w14:paraId="7BC0234A" w14:textId="77777777" w:rsidR="006935CB" w:rsidRPr="00D453FE" w:rsidRDefault="006935CB" w:rsidP="006935CB">
      <w:r>
        <w:t xml:space="preserve">Paul </w:t>
      </w:r>
      <w:r w:rsidRPr="00B73C77">
        <w:rPr>
          <w:rStyle w:val="Style13ptBold"/>
        </w:rPr>
        <w:t>Sonn et al. 20</w:t>
      </w:r>
      <w:r>
        <w:t xml:space="preserve">, JD, NELP's state policy program director, and is the director of the NELP Action Fund, Mitch Hirsch, Laura Huizar, Debbie Berkowitz, Michele Evermore, </w:t>
      </w:r>
      <w:proofErr w:type="spellStart"/>
      <w:r>
        <w:t>Tsedeye</w:t>
      </w:r>
      <w:proofErr w:type="spellEnd"/>
      <w:r>
        <w:t xml:space="preserve"> Gebreselassie, Hugh Baran, Rebecca Smith, Cathy Ruckelshaus, David Cooper, Naomi Walker, Julia Wolfe, Daniel Costa, Lora Engdahl, Anu Kumar, Jaimie Worker, Kasia </w:t>
      </w:r>
      <w:proofErr w:type="spellStart"/>
      <w:r>
        <w:t>Tarczynska</w:t>
      </w:r>
      <w:proofErr w:type="spellEnd"/>
      <w:r>
        <w:t>,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1516D163" w14:textId="77777777" w:rsidR="006935CB" w:rsidRPr="00736D41" w:rsidRDefault="006935CB" w:rsidP="006935CB">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276B7997" w14:textId="77777777" w:rsidR="006935CB" w:rsidRPr="00E75414" w:rsidRDefault="006935CB" w:rsidP="006935CB">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4C118118" w14:textId="77777777" w:rsidR="006935CB" w:rsidRDefault="006935CB" w:rsidP="006935CB">
      <w:pPr>
        <w:pStyle w:val="Heading3"/>
      </w:pPr>
      <w:r>
        <w:t>1NC</w:t>
      </w:r>
    </w:p>
    <w:p w14:paraId="56924E0F" w14:textId="77777777" w:rsidR="006935CB" w:rsidRPr="009438D6" w:rsidRDefault="006935CB" w:rsidP="006935CB">
      <w:pPr>
        <w:pStyle w:val="Heading4"/>
        <w:rPr>
          <w:u w:val="single"/>
        </w:rPr>
      </w:pPr>
      <w:r w:rsidRPr="009438D6">
        <w:rPr>
          <w:u w:val="single"/>
        </w:rPr>
        <w:t>Politics DA</w:t>
      </w:r>
    </w:p>
    <w:p w14:paraId="45C97535" w14:textId="77777777" w:rsidR="006935CB" w:rsidRDefault="006935CB" w:rsidP="006935CB">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5CA25156" w14:textId="77777777" w:rsidR="006935CB" w:rsidRPr="00AD6AC4" w:rsidRDefault="006935CB" w:rsidP="006935CB">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5A173D56" w14:textId="77777777" w:rsidR="006935CB" w:rsidRPr="00AD6AC4" w:rsidRDefault="006935CB" w:rsidP="006935CB">
      <w:pPr>
        <w:rPr>
          <w:rStyle w:val="StyleUnderline"/>
        </w:rPr>
      </w:pPr>
      <w:r w:rsidRPr="007A161C">
        <w:rPr>
          <w:rStyle w:val="StyleUnderline"/>
          <w:highlight w:val="yellow"/>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4898F810" w14:textId="77777777" w:rsidR="006935CB" w:rsidRPr="00AD6AC4" w:rsidRDefault="006935CB" w:rsidP="006935CB">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7A161C">
        <w:rPr>
          <w:rStyle w:val="StyleUnderline"/>
          <w:highlight w:val="yellow"/>
        </w:rPr>
        <w:t xml:space="preserve">will </w:t>
      </w:r>
      <w:r w:rsidRPr="007A161C">
        <w:rPr>
          <w:rStyle w:val="Emphasis"/>
          <w:sz w:val="24"/>
          <w:szCs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2F716644" w14:textId="77777777" w:rsidR="006935CB" w:rsidRPr="00AD6AC4" w:rsidRDefault="006935CB" w:rsidP="006935CB">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2C6CFA1F" w14:textId="77777777" w:rsidR="006935CB" w:rsidRPr="000C0B7F" w:rsidRDefault="006935CB" w:rsidP="006935CB">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6BC452AC" w14:textId="77777777" w:rsidR="006935CB" w:rsidRPr="00AD6AC4" w:rsidRDefault="006935CB" w:rsidP="006935CB">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65A48166" w14:textId="77777777" w:rsidR="006935CB" w:rsidRPr="00AD6AC4" w:rsidRDefault="006935CB" w:rsidP="006935CB">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73051C10" w14:textId="77777777" w:rsidR="006935CB" w:rsidRPr="00AD6AC4" w:rsidRDefault="006935CB" w:rsidP="006935CB">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2612953D" w14:textId="77777777" w:rsidR="006935CB" w:rsidRPr="000C0B7F" w:rsidRDefault="006935CB" w:rsidP="006935CB">
      <w:pPr>
        <w:rPr>
          <w:sz w:val="16"/>
        </w:rPr>
      </w:pPr>
      <w:r w:rsidRPr="00AD6AC4">
        <w:rPr>
          <w:rStyle w:val="StyleUnderline"/>
          <w:highlight w:val="yellow"/>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31F40FB7" w14:textId="77777777" w:rsidR="006935CB" w:rsidRPr="00AD6AC4" w:rsidRDefault="006935CB" w:rsidP="006935CB">
      <w:pPr>
        <w:rPr>
          <w:sz w:val="8"/>
          <w:szCs w:val="8"/>
        </w:rPr>
      </w:pPr>
      <w:r w:rsidRPr="00AD6AC4">
        <w:rPr>
          <w:sz w:val="8"/>
          <w:szCs w:val="8"/>
        </w:rPr>
        <w:t xml:space="preserve">Affordability Is </w:t>
      </w:r>
      <w:proofErr w:type="gramStart"/>
      <w:r w:rsidRPr="00AD6AC4">
        <w:rPr>
          <w:sz w:val="8"/>
          <w:szCs w:val="8"/>
        </w:rPr>
        <w:t>The</w:t>
      </w:r>
      <w:proofErr w:type="gramEnd"/>
      <w:r w:rsidRPr="00AD6AC4">
        <w:rPr>
          <w:sz w:val="8"/>
          <w:szCs w:val="8"/>
        </w:rPr>
        <w:t xml:space="preserve"> Top Concern</w:t>
      </w:r>
    </w:p>
    <w:p w14:paraId="7B0BAF0D" w14:textId="77777777" w:rsidR="006935CB" w:rsidRPr="00AD6AC4" w:rsidRDefault="006935CB" w:rsidP="006935CB">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0A47822F" w14:textId="77777777" w:rsidR="006935CB" w:rsidRPr="00AD6AC4" w:rsidRDefault="006935CB" w:rsidP="006935CB">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7459ED4F" w14:textId="77777777" w:rsidR="006935CB" w:rsidRPr="00AD6AC4" w:rsidRDefault="006935CB" w:rsidP="006935CB">
      <w:pPr>
        <w:rPr>
          <w:sz w:val="8"/>
          <w:szCs w:val="8"/>
        </w:rPr>
      </w:pPr>
      <w:r w:rsidRPr="00AD6AC4">
        <w:rPr>
          <w:sz w:val="8"/>
          <w:szCs w:val="8"/>
        </w:rPr>
        <w:t>What Will Happen Next?</w:t>
      </w:r>
    </w:p>
    <w:p w14:paraId="38F1DE4B" w14:textId="77777777" w:rsidR="006935CB" w:rsidRPr="00AD6AC4" w:rsidRDefault="006935CB" w:rsidP="006935CB">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31E9C0FC" w14:textId="77777777" w:rsidR="006935CB" w:rsidRPr="00AD6AC4" w:rsidRDefault="006935CB" w:rsidP="006935CB">
      <w:pPr>
        <w:rPr>
          <w:sz w:val="8"/>
          <w:szCs w:val="8"/>
        </w:rPr>
      </w:pPr>
      <w:r w:rsidRPr="00AD6AC4">
        <w:rPr>
          <w:sz w:val="8"/>
          <w:szCs w:val="8"/>
        </w:rPr>
        <w:t>Option 1: Do Nothing</w:t>
      </w:r>
    </w:p>
    <w:p w14:paraId="6F9D3FF0" w14:textId="77777777" w:rsidR="006935CB" w:rsidRPr="00AD6AC4" w:rsidRDefault="006935CB" w:rsidP="006935CB">
      <w:pPr>
        <w:rPr>
          <w:sz w:val="8"/>
          <w:szCs w:val="8"/>
        </w:rPr>
      </w:pPr>
      <w:r w:rsidRPr="00AD6AC4">
        <w:rPr>
          <w:sz w:val="8"/>
          <w:szCs w:val="8"/>
        </w:rPr>
        <w:t xml:space="preserve">If the past is prologue, neither House bill, </w:t>
      </w:r>
      <w:proofErr w:type="gramStart"/>
      <w:r w:rsidRPr="00AD6AC4">
        <w:rPr>
          <w:sz w:val="8"/>
          <w:szCs w:val="8"/>
        </w:rPr>
        <w:t>or</w:t>
      </w:r>
      <w:proofErr w:type="gramEnd"/>
      <w:r w:rsidRPr="00AD6AC4">
        <w:rPr>
          <w:sz w:val="8"/>
          <w:szCs w:val="8"/>
        </w:rPr>
        <w:t xml:space="preserve"> any other, will garner the 60 votes required to pass.</w:t>
      </w:r>
    </w:p>
    <w:p w14:paraId="7EAAC375" w14:textId="77777777" w:rsidR="006935CB" w:rsidRPr="00AD6AC4" w:rsidRDefault="006935CB" w:rsidP="006935CB">
      <w:pPr>
        <w:rPr>
          <w:sz w:val="16"/>
        </w:rPr>
      </w:pPr>
      <w:r w:rsidRPr="00AD6AC4">
        <w:rPr>
          <w:sz w:val="16"/>
        </w:rPr>
        <w:t xml:space="preserve">Option 2: </w:t>
      </w:r>
      <w:r w:rsidRPr="00AD6AC4">
        <w:rPr>
          <w:rStyle w:val="Emphasis"/>
        </w:rPr>
        <w:t>Cut a Short-Term Deal</w:t>
      </w:r>
    </w:p>
    <w:p w14:paraId="781967A5" w14:textId="77777777" w:rsidR="006935CB" w:rsidRPr="00AD6AC4" w:rsidRDefault="006935CB" w:rsidP="006935CB">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01AA26CC" w14:textId="77777777" w:rsidR="006935CB" w:rsidRPr="00AD6AC4" w:rsidRDefault="006935CB" w:rsidP="006935CB">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w:t>
      </w:r>
      <w:proofErr w:type="gramStart"/>
      <w:r w:rsidRPr="00AD6AC4">
        <w:rPr>
          <w:sz w:val="8"/>
          <w:szCs w:val="8"/>
        </w:rPr>
        <w:t>high-deductible</w:t>
      </w:r>
      <w:proofErr w:type="gramEnd"/>
      <w:r w:rsidRPr="00AD6AC4">
        <w:rPr>
          <w:sz w:val="8"/>
          <w:szCs w:val="8"/>
        </w:rPr>
        <w:t xml:space="preserve">” plan, but it’s risky to do so. Any who subsequently </w:t>
      </w:r>
      <w:proofErr w:type="gramStart"/>
      <w:r w:rsidRPr="00AD6AC4">
        <w:rPr>
          <w:sz w:val="8"/>
          <w:szCs w:val="8"/>
        </w:rPr>
        <w:t>have</w:t>
      </w:r>
      <w:proofErr w:type="gramEnd"/>
      <w:r w:rsidRPr="00AD6AC4">
        <w:rPr>
          <w:sz w:val="8"/>
          <w:szCs w:val="8"/>
        </w:rPr>
        <w:t xml:space="preserve"> a medical emergency or develop a serious illness will incur large out-of-pocket costs. In 2026, ACA Bronze plans offer low premiums but require deductibles that average $7,476. Catastrophic plans require </w:t>
      </w:r>
      <w:proofErr w:type="gramStart"/>
      <w:r w:rsidRPr="00AD6AC4">
        <w:rPr>
          <w:sz w:val="8"/>
          <w:szCs w:val="8"/>
        </w:rPr>
        <w:t>enrollees</w:t>
      </w:r>
      <w:proofErr w:type="gramEnd"/>
      <w:r w:rsidRPr="00AD6AC4">
        <w:rPr>
          <w:sz w:val="8"/>
          <w:szCs w:val="8"/>
        </w:rPr>
        <w:t xml:space="preserve"> to pay the maximum deductible allowed: $10,600 for an ACA individual or $21,200 for a family before health insurance kicks in, according to KFF. Few low- or middle-income individuals can afford such sums, with or without </w:t>
      </w:r>
      <w:proofErr w:type="gramStart"/>
      <w:r w:rsidRPr="00AD6AC4">
        <w:rPr>
          <w:sz w:val="8"/>
          <w:szCs w:val="8"/>
        </w:rPr>
        <w:t>a</w:t>
      </w:r>
      <w:proofErr w:type="gramEnd"/>
      <w:r w:rsidRPr="00AD6AC4">
        <w:rPr>
          <w:sz w:val="8"/>
          <w:szCs w:val="8"/>
        </w:rPr>
        <w:t xml:space="preserve"> HSA. Reducing costs is a wiser course.</w:t>
      </w:r>
    </w:p>
    <w:p w14:paraId="779F0B57" w14:textId="77777777" w:rsidR="006935CB" w:rsidRPr="00AD6AC4" w:rsidRDefault="006935CB" w:rsidP="006935CB">
      <w:pPr>
        <w:rPr>
          <w:sz w:val="16"/>
        </w:rPr>
      </w:pPr>
      <w:r w:rsidRPr="00AD6AC4">
        <w:rPr>
          <w:sz w:val="16"/>
        </w:rPr>
        <w:t xml:space="preserve">Option 3: </w:t>
      </w:r>
      <w:r w:rsidRPr="00AD6AC4">
        <w:rPr>
          <w:rStyle w:val="Emphasis"/>
        </w:rPr>
        <w:t>Focus on Affordability</w:t>
      </w:r>
    </w:p>
    <w:p w14:paraId="2B830165" w14:textId="77777777" w:rsidR="006935CB" w:rsidRPr="00AD6AC4" w:rsidRDefault="006935CB" w:rsidP="006935CB">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5BD93736" w14:textId="77777777" w:rsidR="006935CB" w:rsidRPr="00AD6AC4" w:rsidRDefault="006935CB" w:rsidP="006935CB">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xml:space="preserve">," Suozzi said. "We spend way too much money at the end of people’s lives. We don’t spend enough money on prevention. We know the leading causes of early death, avoidable deaths, are smoking, improper diet and lack of exercise, and we </w:t>
      </w:r>
      <w:proofErr w:type="gramStart"/>
      <w:r w:rsidRPr="00AD6AC4">
        <w:rPr>
          <w:sz w:val="16"/>
        </w:rPr>
        <w:t>have to</w:t>
      </w:r>
      <w:proofErr w:type="gramEnd"/>
      <w:r w:rsidRPr="00AD6AC4">
        <w:rPr>
          <w:sz w:val="16"/>
        </w:rPr>
        <w:t xml:space="preserve"> do more with preventative, making sure people get their primary care early as opposed to waiting until they're very, very sick.”</w:t>
      </w:r>
    </w:p>
    <w:p w14:paraId="3728034F" w14:textId="77777777" w:rsidR="006935CB" w:rsidRPr="00AD6AC4" w:rsidRDefault="006935CB" w:rsidP="006935CB">
      <w:pPr>
        <w:rPr>
          <w:sz w:val="8"/>
          <w:szCs w:val="8"/>
        </w:rPr>
      </w:pPr>
      <w:r w:rsidRPr="00AD6AC4">
        <w:rPr>
          <w:sz w:val="8"/>
          <w:szCs w:val="8"/>
        </w:rPr>
        <w:t xml:space="preserve">Fitzpatrick added, “When I grew up in Levittown, doctors, by and large, worked out of their own houses. There was very little between the doctor-patient </w:t>
      </w:r>
      <w:proofErr w:type="gramStart"/>
      <w:r w:rsidRPr="00AD6AC4">
        <w:rPr>
          <w:sz w:val="8"/>
          <w:szCs w:val="8"/>
        </w:rPr>
        <w:t>relationship</w:t>
      </w:r>
      <w:proofErr w:type="gramEnd"/>
      <w:r w:rsidRPr="00AD6AC4">
        <w:rPr>
          <w:sz w:val="8"/>
          <w:szCs w:val="8"/>
        </w:rPr>
        <w:t>.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1513CEBC" w14:textId="77777777" w:rsidR="006935CB" w:rsidRPr="00AD6AC4" w:rsidRDefault="006935CB" w:rsidP="006935CB">
      <w:pPr>
        <w:rPr>
          <w:sz w:val="16"/>
        </w:rPr>
      </w:pPr>
      <w:r w:rsidRPr="00AD6AC4">
        <w:rPr>
          <w:sz w:val="16"/>
        </w:rPr>
        <w:t xml:space="preserve">Both views are on target. </w:t>
      </w:r>
      <w:r w:rsidRPr="00AD6AC4">
        <w:rPr>
          <w:rStyle w:val="StyleUnderline"/>
        </w:rPr>
        <w:t xml:space="preserve">Nations with strong primary care spend less and have better health than the U.S. And vertical integration not only harms patients, </w:t>
      </w:r>
      <w:proofErr w:type="gramStart"/>
      <w:r w:rsidRPr="00AD6AC4">
        <w:rPr>
          <w:rStyle w:val="StyleUnderline"/>
        </w:rPr>
        <w:t>it</w:t>
      </w:r>
      <w:proofErr w:type="gramEnd"/>
      <w:r w:rsidRPr="00AD6AC4">
        <w:rPr>
          <w:rStyle w:val="StyleUnderline"/>
        </w:rPr>
        <w:t xml:space="preserve">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33EEBE64" w14:textId="77777777" w:rsidR="006935CB" w:rsidRPr="004167FF" w:rsidRDefault="006935CB" w:rsidP="006935CB">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690ACFBA" w14:textId="77777777" w:rsidR="006935CB" w:rsidRDefault="006935CB" w:rsidP="006935CB"/>
    <w:p w14:paraId="5ED004C2" w14:textId="77777777" w:rsidR="006935CB" w:rsidRDefault="006935CB" w:rsidP="006935CB">
      <w:pPr>
        <w:pStyle w:val="Heading4"/>
      </w:pPr>
      <w:r>
        <w:t xml:space="preserve">Labor policy is </w:t>
      </w:r>
      <w:r w:rsidRPr="00C7612C">
        <w:t xml:space="preserve">highly </w:t>
      </w:r>
      <w:r w:rsidRPr="000F4A96">
        <w:rPr>
          <w:u w:val="single"/>
        </w:rPr>
        <w:t>contentious</w:t>
      </w:r>
      <w:r>
        <w:t xml:space="preserve">, </w:t>
      </w:r>
      <w:proofErr w:type="gramStart"/>
      <w:r w:rsidRPr="000F4A96">
        <w:rPr>
          <w:u w:val="single"/>
        </w:rPr>
        <w:t>fractures</w:t>
      </w:r>
      <w:proofErr w:type="gramEnd"/>
      <w:r w:rsidRPr="000F4A96">
        <w:rPr>
          <w:u w:val="single"/>
        </w:rPr>
        <w:t xml:space="preserve">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6D537FC8" w14:textId="77777777" w:rsidR="006935CB" w:rsidRPr="000F4A96" w:rsidRDefault="006935CB" w:rsidP="006935CB">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375A1EC8" w14:textId="77777777" w:rsidR="006935CB" w:rsidRPr="000F4A96" w:rsidRDefault="006935CB" w:rsidP="006935CB">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175BB3B4" w14:textId="77777777" w:rsidR="006935CB" w:rsidRPr="000F4A96" w:rsidRDefault="006935CB" w:rsidP="006935CB">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3409BA16" w14:textId="77777777" w:rsidR="006935CB" w:rsidRPr="000F4A96" w:rsidRDefault="006935CB" w:rsidP="006935CB">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7434B295" w14:textId="77777777" w:rsidR="006935CB" w:rsidRPr="000F4A96" w:rsidRDefault="006935CB" w:rsidP="006935CB">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24B4011B" w14:textId="77777777" w:rsidR="006935CB" w:rsidRPr="000F4A96" w:rsidRDefault="006935CB" w:rsidP="006935CB">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289B2FC4" w14:textId="77777777" w:rsidR="006935CB" w:rsidRPr="000F4A96" w:rsidRDefault="006935CB" w:rsidP="006935CB">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64844C91" w14:textId="77777777" w:rsidR="006935CB" w:rsidRDefault="006935CB" w:rsidP="006935CB"/>
    <w:p w14:paraId="427A32C3" w14:textId="77777777" w:rsidR="006935CB" w:rsidRDefault="006935CB" w:rsidP="006935CB">
      <w:pPr>
        <w:pStyle w:val="Heading4"/>
      </w:pPr>
      <w:r>
        <w:t xml:space="preserve">Cutting ACA subsidies causes </w:t>
      </w:r>
      <w:r w:rsidRPr="000F4A96">
        <w:rPr>
          <w:u w:val="single"/>
        </w:rPr>
        <w:t>pandemic outbreak</w:t>
      </w:r>
      <w:r>
        <w:t>.</w:t>
      </w:r>
    </w:p>
    <w:p w14:paraId="64FA45BE" w14:textId="77777777" w:rsidR="006935CB" w:rsidRDefault="006935CB" w:rsidP="006935CB">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7052813B" w14:textId="77777777" w:rsidR="006935CB" w:rsidRPr="0043235F" w:rsidRDefault="006935CB" w:rsidP="006935CB">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2834B443" w14:textId="77777777" w:rsidR="006935CB" w:rsidRPr="0043235F" w:rsidRDefault="006935CB" w:rsidP="006935CB">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xml:space="preserve">. During a crisis, those providers help maintain continuity of care, deliver countermeasures, and support community engagement. After a crisis, they provide catch-up services and </w:t>
      </w:r>
      <w:proofErr w:type="gramStart"/>
      <w:r w:rsidRPr="0043235F">
        <w:rPr>
          <w:sz w:val="16"/>
        </w:rPr>
        <w:t>strengthens</w:t>
      </w:r>
      <w:proofErr w:type="gramEnd"/>
      <w:r w:rsidRPr="0043235F">
        <w:rPr>
          <w:sz w:val="16"/>
        </w:rPr>
        <w:t xml:space="preserve"> long-term recovery.</w:t>
      </w:r>
    </w:p>
    <w:p w14:paraId="08F443B0" w14:textId="77777777" w:rsidR="006935CB" w:rsidRPr="0043235F" w:rsidRDefault="006935CB" w:rsidP="006935CB">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1DD56625" w14:textId="77777777" w:rsidR="006935CB" w:rsidRPr="00BE2624" w:rsidRDefault="006935CB" w:rsidP="006935CB">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1EBC5D8E" w14:textId="77777777" w:rsidR="006935CB" w:rsidRDefault="006935CB" w:rsidP="006935CB"/>
    <w:p w14:paraId="3B5DC855" w14:textId="77777777" w:rsidR="006935CB" w:rsidRDefault="006935CB" w:rsidP="006935CB">
      <w:pPr>
        <w:pStyle w:val="Heading4"/>
      </w:pPr>
      <w:r>
        <w:t>Extinction.</w:t>
      </w:r>
    </w:p>
    <w:p w14:paraId="17DB441E" w14:textId="77777777" w:rsidR="006935CB" w:rsidRDefault="006935CB" w:rsidP="006935CB">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1D0E134" w14:textId="77777777" w:rsidR="006935CB" w:rsidRPr="00560451" w:rsidRDefault="006935CB" w:rsidP="006935CB">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 xml:space="preserve">‘‘flare </w:t>
      </w:r>
      <w:proofErr w:type="gramStart"/>
      <w:r w:rsidRPr="007A161C">
        <w:rPr>
          <w:rStyle w:val="Emphasis"/>
          <w:highlight w:val="yellow"/>
        </w:rPr>
        <w:t>ups,’</w:t>
      </w:r>
      <w:proofErr w:type="gramEnd"/>
      <w:r w:rsidRPr="007A161C">
        <w:rPr>
          <w:rStyle w:val="Emphasis"/>
          <w:highlight w:val="yellow"/>
        </w:rPr>
        <w:t>’</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55C6B78" w14:textId="77777777" w:rsidR="006935CB" w:rsidRPr="00560451" w:rsidRDefault="006935CB" w:rsidP="006935CB">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5593C3CB" w14:textId="77777777" w:rsidR="006935CB" w:rsidRPr="00560451" w:rsidRDefault="006935CB" w:rsidP="006935CB">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w:t>
      </w:r>
      <w:proofErr w:type="spellStart"/>
      <w:r w:rsidRPr="00560451">
        <w:rPr>
          <w:sz w:val="16"/>
        </w:rPr>
        <w:t>Cillers</w:t>
      </w:r>
      <w:proofErr w:type="spellEnd"/>
      <w:r w:rsidRPr="00560451">
        <w:rPr>
          <w:sz w:val="16"/>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60451">
        <w:rPr>
          <w:sz w:val="16"/>
        </w:rPr>
        <w:t>Hochrainer</w:t>
      </w:r>
      <w:proofErr w:type="spellEnd"/>
      <w:r w:rsidRPr="00560451">
        <w:rPr>
          <w:sz w:val="16"/>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60451">
        <w:rPr>
          <w:sz w:val="16"/>
        </w:rPr>
        <w:t>supraadditivity</w:t>
      </w:r>
      <w:proofErr w:type="spellEnd"/>
      <w:r w:rsidRPr="00560451">
        <w:rPr>
          <w:sz w:val="16"/>
        </w:rPr>
        <w:t xml:space="preserve">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0CB1D7D" w14:textId="77777777" w:rsidR="006935CB" w:rsidRPr="00560451" w:rsidRDefault="006935CB" w:rsidP="006935CB">
      <w:pPr>
        <w:rPr>
          <w:sz w:val="16"/>
        </w:rPr>
      </w:pPr>
      <w:r w:rsidRPr="00560451">
        <w:rPr>
          <w:sz w:val="16"/>
        </w:rPr>
        <w:t>[Figure omitted]</w:t>
      </w:r>
    </w:p>
    <w:p w14:paraId="2B36F69D" w14:textId="77777777" w:rsidR="006935CB" w:rsidRPr="00560451" w:rsidRDefault="006935CB" w:rsidP="006935CB">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60451">
        <w:rPr>
          <w:sz w:val="16"/>
        </w:rPr>
        <w:t>warweary</w:t>
      </w:r>
      <w:proofErr w:type="spellEnd"/>
      <w:r w:rsidRPr="00560451">
        <w:rPr>
          <w:sz w:val="16"/>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69FB355" w14:textId="77777777" w:rsidR="006935CB" w:rsidRPr="00780C0A" w:rsidRDefault="006935CB" w:rsidP="006935CB">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w:t>
      </w:r>
      <w:proofErr w:type="gramStart"/>
      <w:r w:rsidRPr="00560451">
        <w:rPr>
          <w:sz w:val="16"/>
        </w:rPr>
        <w:t>g.,</w:t>
      </w:r>
      <w:proofErr w:type="gramEnd"/>
      <w:r w:rsidRPr="00560451">
        <w:rPr>
          <w:sz w:val="16"/>
        </w:rPr>
        <w:t xml:space="preserve">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w:t>
      </w:r>
      <w:proofErr w:type="gramStart"/>
      <w:r w:rsidRPr="00560451">
        <w:rPr>
          <w:sz w:val="16"/>
        </w:rPr>
        <w:t>System,</w:t>
      </w:r>
      <w:proofErr w:type="gramEnd"/>
      <w:r w:rsidRPr="00560451">
        <w:rPr>
          <w:sz w:val="16"/>
        </w:rPr>
        <w:t xml:space="preserve">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w:t>
      </w:r>
      <w:proofErr w:type="spellStart"/>
      <w:r w:rsidRPr="00560451">
        <w:rPr>
          <w:sz w:val="16"/>
        </w:rPr>
        <w:t>Hochrainer</w:t>
      </w:r>
      <w:proofErr w:type="spellEnd"/>
      <w:r w:rsidRPr="00560451">
        <w:rPr>
          <w:sz w:val="16"/>
        </w:rPr>
        <w:t>-Stigler, 2020). Many of the PBs outlined are endogenous to human society, they are a result of the human system, while many GCRs are exogenous there are some that are endogenous. It is the endogenous risk where PBs and GCRs overlap.</w:t>
      </w:r>
    </w:p>
    <w:p w14:paraId="74390F6B" w14:textId="77777777" w:rsidR="006935CB" w:rsidRPr="006935CB" w:rsidRDefault="006935CB" w:rsidP="006935CB"/>
    <w:p w14:paraId="77D15379" w14:textId="77777777" w:rsidR="006935CB" w:rsidRDefault="006935CB" w:rsidP="006935CB">
      <w:pPr>
        <w:pStyle w:val="Heading3"/>
      </w:pPr>
      <w:r>
        <w:t>1NC</w:t>
      </w:r>
    </w:p>
    <w:p w14:paraId="347C4C02" w14:textId="77777777" w:rsidR="006935CB" w:rsidRDefault="006935CB" w:rsidP="006935CB">
      <w:r>
        <w:t>Topicality-Subsets</w:t>
      </w:r>
    </w:p>
    <w:p w14:paraId="1F7CB6BB" w14:textId="77777777" w:rsidR="006935CB" w:rsidRDefault="006935CB" w:rsidP="006935CB">
      <w:pPr>
        <w:pStyle w:val="Heading4"/>
      </w:pPr>
      <w:proofErr w:type="spellStart"/>
      <w:r w:rsidRPr="005D3E09">
        <w:rPr>
          <w:u w:val="single"/>
        </w:rPr>
        <w:t>Interps</w:t>
      </w:r>
      <w:proofErr w:type="spellEnd"/>
      <w:r>
        <w:t>:</w:t>
      </w:r>
    </w:p>
    <w:p w14:paraId="0E7ADAC9" w14:textId="77777777" w:rsidR="006935CB" w:rsidRPr="006B1DA5" w:rsidRDefault="006935CB" w:rsidP="006935CB">
      <w:pPr>
        <w:pStyle w:val="Heading4"/>
      </w:pPr>
      <w:r>
        <w:t xml:space="preserve">‘Collective bargaining rights’ </w:t>
      </w:r>
      <w:r w:rsidRPr="006B1DA5">
        <w:rPr>
          <w:u w:val="single"/>
        </w:rPr>
        <w:t>precludes</w:t>
      </w:r>
      <w:r>
        <w:t xml:space="preserve"> subsets.</w:t>
      </w:r>
    </w:p>
    <w:p w14:paraId="1A280300" w14:textId="77777777" w:rsidR="006935CB" w:rsidRPr="003F6C45" w:rsidRDefault="006935CB" w:rsidP="006935CB">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0C07D066" w14:textId="77777777" w:rsidR="006935CB" w:rsidRPr="00131A44" w:rsidRDefault="006935CB" w:rsidP="006935CB">
      <w:pPr>
        <w:rPr>
          <w:sz w:val="16"/>
        </w:rPr>
      </w:pPr>
      <w:r w:rsidRPr="00131A44">
        <w:rPr>
          <w:sz w:val="16"/>
        </w:rPr>
        <w:t xml:space="preserve">A. </w:t>
      </w:r>
      <w:r w:rsidRPr="008F677B">
        <w:rPr>
          <w:rStyle w:val="Emphasis"/>
        </w:rPr>
        <w:t>Plural "Rights"</w:t>
      </w:r>
    </w:p>
    <w:p w14:paraId="22D291C7" w14:textId="77777777" w:rsidR="006935CB" w:rsidRPr="00131A44" w:rsidRDefault="006935CB" w:rsidP="006935CB">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w:t>
      </w:r>
      <w:proofErr w:type="spellStart"/>
      <w:r w:rsidRPr="00131A44">
        <w:rPr>
          <w:sz w:val="16"/>
        </w:rPr>
        <w:t>Summ</w:t>
      </w:r>
      <w:proofErr w:type="spellEnd"/>
      <w:r w:rsidRPr="00131A44">
        <w:rPr>
          <w:sz w:val="16"/>
        </w:rPr>
        <w:t xml:space="preserve">.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032F4608" w14:textId="77777777" w:rsidR="006935CB" w:rsidRPr="00131A44" w:rsidRDefault="006935CB" w:rsidP="006935CB">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479E4000" w14:textId="77777777" w:rsidR="006935CB" w:rsidRPr="00131A44" w:rsidRDefault="006935CB" w:rsidP="006935CB">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D0A2874" w14:textId="77777777" w:rsidR="006935CB" w:rsidRDefault="006935CB" w:rsidP="006935CB">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29BEBC90" w14:textId="77777777" w:rsidR="006935CB" w:rsidRDefault="006935CB" w:rsidP="006935CB">
      <w:pPr>
        <w:pStyle w:val="Heading4"/>
      </w:pPr>
      <w:r>
        <w:t xml:space="preserve">‘Substantially’ is </w:t>
      </w:r>
      <w:r w:rsidRPr="00845931">
        <w:rPr>
          <w:u w:val="single"/>
        </w:rPr>
        <w:t>without</w:t>
      </w:r>
      <w:r>
        <w:t xml:space="preserve"> material qualification.</w:t>
      </w:r>
    </w:p>
    <w:p w14:paraId="1554B2A9" w14:textId="77777777" w:rsidR="006935CB" w:rsidRDefault="006935CB" w:rsidP="006935CB">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D56C8C5" w14:textId="77777777" w:rsidR="006935CB" w:rsidRDefault="006935CB" w:rsidP="006935CB">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3561236E" w14:textId="77777777" w:rsidR="006935CB" w:rsidRDefault="006935CB" w:rsidP="006935CB">
      <w:pPr>
        <w:pStyle w:val="Heading4"/>
      </w:pPr>
      <w:proofErr w:type="gramStart"/>
      <w:r>
        <w:t>‘Workers’</w:t>
      </w:r>
      <w:proofErr w:type="gramEnd"/>
      <w:r>
        <w:t xml:space="preserve"> without </w:t>
      </w:r>
      <w:r w:rsidRPr="00823AC9">
        <w:rPr>
          <w:u w:val="single"/>
        </w:rPr>
        <w:t>qualifiers</w:t>
      </w:r>
      <w:r>
        <w:t xml:space="preserve"> means </w:t>
      </w:r>
      <w:r w:rsidRPr="00823AC9">
        <w:rPr>
          <w:i/>
          <w:iCs w:val="0"/>
          <w:u w:val="single"/>
        </w:rPr>
        <w:t>all workers</w:t>
      </w:r>
      <w:r>
        <w:t>.</w:t>
      </w:r>
    </w:p>
    <w:p w14:paraId="6A990228" w14:textId="77777777" w:rsidR="006935CB" w:rsidRPr="0003763E" w:rsidRDefault="006935CB" w:rsidP="006935CB">
      <w:r w:rsidRPr="0003763E">
        <w:rPr>
          <w:rStyle w:val="Style13ptBold"/>
        </w:rPr>
        <w:t>ILO 5</w:t>
      </w:r>
      <w:r>
        <w:t xml:space="preserve">, International </w:t>
      </w:r>
      <w:proofErr w:type="spellStart"/>
      <w:r>
        <w:t>Labour</w:t>
      </w:r>
      <w:proofErr w:type="spellEnd"/>
      <w:r>
        <w:t xml:space="preserve"> Office, Office of the Legal Adviser, “Manual for drafting ILO instruments”, https://learning.itcilo.org/ilo/jur/en/bibl/Manual.pdf</w:t>
      </w:r>
    </w:p>
    <w:p w14:paraId="0AF4B883" w14:textId="77777777" w:rsidR="006935CB" w:rsidRDefault="006935CB" w:rsidP="006935CB">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6957365B" w14:textId="77777777" w:rsidR="006935CB" w:rsidRDefault="006935CB" w:rsidP="006935CB">
      <w:pPr>
        <w:pStyle w:val="Heading4"/>
      </w:pPr>
      <w:r>
        <w:t xml:space="preserve">Violation: the plan </w:t>
      </w:r>
      <w:r w:rsidRPr="006B1DA5">
        <w:rPr>
          <w:u w:val="single"/>
        </w:rPr>
        <w:t>is</w:t>
      </w:r>
      <w:r>
        <w:t xml:space="preserve"> a subset.</w:t>
      </w:r>
    </w:p>
    <w:p w14:paraId="51CD26CF" w14:textId="77777777" w:rsidR="006935CB" w:rsidRDefault="006935CB" w:rsidP="006935CB">
      <w:pPr>
        <w:pStyle w:val="Heading4"/>
      </w:pPr>
      <w:r>
        <w:rPr>
          <w:u w:val="single"/>
        </w:rPr>
        <w:t xml:space="preserve">Vote </w:t>
      </w:r>
      <w:proofErr w:type="gramStart"/>
      <w:r>
        <w:rPr>
          <w:u w:val="single"/>
        </w:rPr>
        <w:t>neg</w:t>
      </w:r>
      <w:proofErr w:type="gramEnd"/>
      <w:r>
        <w:t xml:space="preserve">: their interp opens the floodgates to an infinite number of single-sector or even single-company </w:t>
      </w:r>
      <w:proofErr w:type="spellStart"/>
      <w:r>
        <w:t>affs</w:t>
      </w:r>
      <w:proofErr w:type="spellEnd"/>
      <w:r>
        <w:t xml:space="preserve">---makes the neg research burden unmanageable </w:t>
      </w:r>
      <w:r>
        <w:rPr>
          <w:u w:val="single"/>
        </w:rPr>
        <w:t>and</w:t>
      </w:r>
      <w:r>
        <w:t xml:space="preserve"> undermines core neg ground by making the plan indistinct from the status quo </w:t>
      </w:r>
    </w:p>
    <w:p w14:paraId="4656C6AA" w14:textId="77777777" w:rsidR="006935CB" w:rsidRPr="00BB6B9A" w:rsidRDefault="006935CB" w:rsidP="006935CB"/>
    <w:p w14:paraId="0A103E14" w14:textId="77777777" w:rsidR="006935CB" w:rsidRPr="005D388F" w:rsidRDefault="006935CB" w:rsidP="006935CB"/>
    <w:p w14:paraId="2C2A4255" w14:textId="77777777" w:rsidR="006935CB" w:rsidRPr="005D388F" w:rsidRDefault="006935CB" w:rsidP="006935CB"/>
    <w:p w14:paraId="36909530" w14:textId="016C5121" w:rsidR="006935CB" w:rsidRDefault="006935CB" w:rsidP="006935CB">
      <w:pPr>
        <w:pStyle w:val="Heading3"/>
      </w:pPr>
      <w:r>
        <w:t>1NC</w:t>
      </w:r>
    </w:p>
    <w:p w14:paraId="63B811E6" w14:textId="77777777" w:rsidR="006935CB" w:rsidRDefault="006935CB" w:rsidP="006935CB">
      <w:pPr>
        <w:pStyle w:val="Heading4"/>
        <w:rPr>
          <w:u w:val="single"/>
        </w:rPr>
      </w:pPr>
      <w:r w:rsidRPr="00BA0565">
        <w:rPr>
          <w:u w:val="single"/>
        </w:rPr>
        <w:t>Flex DA</w:t>
      </w:r>
    </w:p>
    <w:p w14:paraId="27939EFD" w14:textId="77777777" w:rsidR="006935CB" w:rsidRPr="00C449AC" w:rsidRDefault="006935CB" w:rsidP="006935CB">
      <w:pPr>
        <w:pStyle w:val="Heading4"/>
      </w:pPr>
      <w:r>
        <w:t xml:space="preserve">The plan sets a </w:t>
      </w:r>
      <w:r>
        <w:rPr>
          <w:u w:val="single"/>
        </w:rPr>
        <w:t>broader precedent</w:t>
      </w:r>
      <w:r>
        <w:t>.</w:t>
      </w:r>
    </w:p>
    <w:p w14:paraId="6547221B" w14:textId="77777777" w:rsidR="006935CB" w:rsidRPr="003D24AA" w:rsidRDefault="006935CB" w:rsidP="006935CB">
      <w:proofErr w:type="spellStart"/>
      <w:r w:rsidRPr="003D24AA">
        <w:rPr>
          <w:rStyle w:val="Style13ptBold"/>
        </w:rPr>
        <w:t>Fedweek</w:t>
      </w:r>
      <w:proofErr w:type="spellEnd"/>
      <w:r w:rsidRPr="003D24AA">
        <w:rPr>
          <w:rStyle w:val="Style13ptBold"/>
        </w:rPr>
        <w:t xml:space="preserve"> 25</w:t>
      </w:r>
      <w:r w:rsidRPr="003D24AA">
        <w:t xml:space="preserve">, </w:t>
      </w:r>
      <w:proofErr w:type="spellStart"/>
      <w:r w:rsidRPr="003D24AA">
        <w:t>FedWeek</w:t>
      </w:r>
      <w:proofErr w:type="spellEnd"/>
      <w:r w:rsidRPr="003D24AA">
        <w:t xml:space="preserve"> Staff, includes several attorneys, specialists, experts in federal employee affairs, “Defense Spending Bill Signed, but Without Union Provision,” https://www.fedweek.com/fedweek/provision-to-restore-union-rights-at-dod-dropped-from-key-bill/</w:t>
      </w:r>
    </w:p>
    <w:p w14:paraId="74F4499C" w14:textId="77777777" w:rsidR="006935CB" w:rsidRPr="003D24AA" w:rsidRDefault="006935CB" w:rsidP="006935CB">
      <w:pPr>
        <w:rPr>
          <w:sz w:val="16"/>
        </w:rPr>
      </w:pPr>
      <w:r w:rsidRPr="003D24AA">
        <w:rPr>
          <w:sz w:val="16"/>
        </w:rPr>
        <w:t xml:space="preserve">UPDATED: President </w:t>
      </w:r>
      <w:r w:rsidRPr="003D24AA">
        <w:rPr>
          <w:rStyle w:val="Emphasis"/>
          <w:highlight w:val="yellow"/>
        </w:rPr>
        <w:t>Trump</w:t>
      </w:r>
      <w:r w:rsidRPr="003D24AA">
        <w:rPr>
          <w:sz w:val="16"/>
        </w:rPr>
        <w:t xml:space="preserve"> has now </w:t>
      </w:r>
      <w:r w:rsidRPr="003D24AA">
        <w:rPr>
          <w:rStyle w:val="Emphasis"/>
          <w:highlight w:val="yellow"/>
        </w:rPr>
        <w:t>signed</w:t>
      </w:r>
      <w:r w:rsidRPr="003D24AA">
        <w:rPr>
          <w:rStyle w:val="StyleUnderline"/>
          <w:highlight w:val="yellow"/>
        </w:rPr>
        <w:t xml:space="preserve"> the</w:t>
      </w:r>
      <w:r w:rsidRPr="003D24AA">
        <w:rPr>
          <w:rStyle w:val="StyleUnderline"/>
        </w:rPr>
        <w:t xml:space="preserve"> </w:t>
      </w:r>
      <w:r w:rsidRPr="003D24AA">
        <w:rPr>
          <w:rStyle w:val="Emphasis"/>
        </w:rPr>
        <w:t xml:space="preserve">2026 </w:t>
      </w:r>
      <w:r w:rsidRPr="003D24AA">
        <w:rPr>
          <w:rStyle w:val="Emphasis"/>
          <w:highlight w:val="yellow"/>
        </w:rPr>
        <w:t>NDAA</w:t>
      </w:r>
      <w:r w:rsidRPr="003D24AA">
        <w:rPr>
          <w:rStyle w:val="StyleUnderline"/>
        </w:rPr>
        <w:t xml:space="preserve">. The Senate on Wednesday passed a $900B defense spending bill on a vote of 77-20, after </w:t>
      </w:r>
      <w:r w:rsidRPr="003D24AA">
        <w:rPr>
          <w:rStyle w:val="Emphasis"/>
        </w:rPr>
        <w:t>clearing the House</w:t>
      </w:r>
      <w:r w:rsidRPr="003D24AA">
        <w:rPr>
          <w:rStyle w:val="StyleUnderline"/>
        </w:rPr>
        <w:t xml:space="preserve"> last week </w:t>
      </w:r>
      <w:r w:rsidRPr="003D24AA">
        <w:rPr>
          <w:rStyle w:val="StyleUnderline"/>
          <w:highlight w:val="yellow"/>
        </w:rPr>
        <w:t xml:space="preserve">where there had been support for a </w:t>
      </w:r>
      <w:r w:rsidRPr="003D24AA">
        <w:rPr>
          <w:rStyle w:val="Emphasis"/>
          <w:highlight w:val="yellow"/>
        </w:rPr>
        <w:t>provision</w:t>
      </w:r>
      <w:r w:rsidRPr="003D24AA">
        <w:rPr>
          <w:rStyle w:val="StyleUnderline"/>
          <w:highlight w:val="yellow"/>
        </w:rPr>
        <w:t xml:space="preserve"> to </w:t>
      </w:r>
      <w:r w:rsidRPr="003D24AA">
        <w:rPr>
          <w:rStyle w:val="Emphasis"/>
          <w:highlight w:val="yellow"/>
        </w:rPr>
        <w:t>restore</w:t>
      </w:r>
      <w:r w:rsidRPr="003D24AA">
        <w:rPr>
          <w:rStyle w:val="StyleUnderline"/>
        </w:rPr>
        <w:t xml:space="preserve">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r</w:t>
      </w:r>
      <w:r w:rsidRPr="003D24AA">
        <w:rPr>
          <w:rStyle w:val="StyleUnderline"/>
        </w:rPr>
        <w:t xml:space="preserve">ights </w:t>
      </w:r>
      <w:r w:rsidRPr="003D24AA">
        <w:rPr>
          <w:rStyle w:val="StyleUnderline"/>
          <w:highlight w:val="yellow"/>
        </w:rPr>
        <w:t>for</w:t>
      </w:r>
      <w:r w:rsidRPr="003D24AA">
        <w:rPr>
          <w:rStyle w:val="StyleUnderline"/>
        </w:rPr>
        <w:t xml:space="preserve"> hundreds of thousands of </w:t>
      </w:r>
      <w:r w:rsidRPr="003D24AA">
        <w:rPr>
          <w:rStyle w:val="Emphasis"/>
          <w:highlight w:val="yellow"/>
        </w:rPr>
        <w:t>DoD</w:t>
      </w:r>
      <w:r w:rsidRPr="003D24AA">
        <w:rPr>
          <w:rStyle w:val="StyleUnderline"/>
        </w:rPr>
        <w:t xml:space="preserve"> civilian </w:t>
      </w:r>
      <w:r w:rsidRPr="003D24AA">
        <w:rPr>
          <w:rStyle w:val="Emphasis"/>
          <w:highlight w:val="yellow"/>
        </w:rPr>
        <w:t>personnel</w:t>
      </w:r>
      <w:r w:rsidRPr="003D24AA">
        <w:rPr>
          <w:rStyle w:val="StyleUnderline"/>
        </w:rPr>
        <w:t xml:space="preserve">. </w:t>
      </w:r>
      <w:r w:rsidRPr="003D24AA">
        <w:rPr>
          <w:sz w:val="16"/>
        </w:rPr>
        <w:t xml:space="preserve">There was never enough support in the Senate to include that </w:t>
      </w:r>
      <w:proofErr w:type="gramStart"/>
      <w:r w:rsidRPr="003D24AA">
        <w:rPr>
          <w:sz w:val="16"/>
        </w:rPr>
        <w:t>measure</w:t>
      </w:r>
      <w:proofErr w:type="gramEnd"/>
      <w:r w:rsidRPr="003D24AA">
        <w:rPr>
          <w:sz w:val="16"/>
        </w:rPr>
        <w:t xml:space="preserve"> and </w:t>
      </w:r>
      <w:r w:rsidRPr="003D24AA">
        <w:rPr>
          <w:rStyle w:val="StyleUnderline"/>
          <w:highlight w:val="yellow"/>
        </w:rPr>
        <w:t xml:space="preserve">it was </w:t>
      </w:r>
      <w:r w:rsidRPr="003D24AA">
        <w:rPr>
          <w:rStyle w:val="Emphasis"/>
          <w:highlight w:val="yellow"/>
        </w:rPr>
        <w:t>removed</w:t>
      </w:r>
      <w:r w:rsidRPr="003D24AA">
        <w:rPr>
          <w:rStyle w:val="StyleUnderline"/>
        </w:rPr>
        <w:t xml:space="preserve"> without comment during conference </w:t>
      </w:r>
      <w:r w:rsidRPr="003D24AA">
        <w:rPr>
          <w:rStyle w:val="Emphasis"/>
        </w:rPr>
        <w:t>last week</w:t>
      </w:r>
      <w:r w:rsidRPr="003D24AA">
        <w:rPr>
          <w:sz w:val="16"/>
        </w:rPr>
        <w:t>.</w:t>
      </w:r>
    </w:p>
    <w:p w14:paraId="5AB8E3C6" w14:textId="77777777" w:rsidR="006935CB" w:rsidRPr="003D24AA" w:rsidRDefault="006935CB" w:rsidP="006935CB">
      <w:pPr>
        <w:rPr>
          <w:sz w:val="16"/>
        </w:rPr>
      </w:pPr>
      <w:r w:rsidRPr="003D24AA">
        <w:rPr>
          <w:sz w:val="16"/>
        </w:rPr>
        <w:t>The House had included that provision in initially passing its version of the bill with several Republicans crossing party lines to support the unions despite opposition from the White House.</w:t>
      </w:r>
    </w:p>
    <w:p w14:paraId="020717BF" w14:textId="77777777" w:rsidR="006935CB" w:rsidRPr="003D24AA" w:rsidRDefault="006935CB" w:rsidP="006935CB">
      <w:pPr>
        <w:rPr>
          <w:sz w:val="16"/>
        </w:rPr>
      </w:pPr>
      <w:r w:rsidRPr="003D24AA">
        <w:rPr>
          <w:rStyle w:val="StyleUnderline"/>
          <w:highlight w:val="yellow"/>
        </w:rPr>
        <w:t xml:space="preserve">While the </w:t>
      </w:r>
      <w:r w:rsidRPr="003D24AA">
        <w:rPr>
          <w:rStyle w:val="Emphasis"/>
          <w:highlight w:val="yellow"/>
        </w:rPr>
        <w:t>language</w:t>
      </w:r>
      <w:r w:rsidRPr="003D24AA">
        <w:rPr>
          <w:rStyle w:val="StyleUnderline"/>
        </w:rPr>
        <w:t xml:space="preserve"> in the defense bill to </w:t>
      </w:r>
      <w:r w:rsidRPr="003D24AA">
        <w:rPr>
          <w:rStyle w:val="Emphasis"/>
        </w:rPr>
        <w:t>restore union rights</w:t>
      </w:r>
      <w:r w:rsidRPr="003D24AA">
        <w:rPr>
          <w:rStyle w:val="StyleUnderline"/>
        </w:rPr>
        <w:t xml:space="preserve"> </w:t>
      </w:r>
      <w:r w:rsidRPr="003D24AA">
        <w:rPr>
          <w:rStyle w:val="StyleUnderline"/>
          <w:highlight w:val="yellow"/>
        </w:rPr>
        <w:t xml:space="preserve">would have </w:t>
      </w:r>
      <w:r w:rsidRPr="003D24AA">
        <w:rPr>
          <w:rStyle w:val="Emphasis"/>
          <w:highlight w:val="yellow"/>
        </w:rPr>
        <w:t>applied only</w:t>
      </w:r>
      <w:r w:rsidRPr="003D24AA">
        <w:rPr>
          <w:rStyle w:val="StyleUnderline"/>
          <w:highlight w:val="yellow"/>
        </w:rPr>
        <w:t xml:space="preserve"> to </w:t>
      </w:r>
      <w:r w:rsidRPr="003D24AA">
        <w:rPr>
          <w:rStyle w:val="Emphasis"/>
          <w:highlight w:val="yellow"/>
        </w:rPr>
        <w:t>that department</w:t>
      </w:r>
      <w:r w:rsidRPr="003D24AA">
        <w:rPr>
          <w:rStyle w:val="StyleUnderline"/>
          <w:highlight w:val="yellow"/>
        </w:rPr>
        <w:t>, it</w:t>
      </w:r>
      <w:r w:rsidRPr="003D24AA">
        <w:rPr>
          <w:rStyle w:val="StyleUnderline"/>
        </w:rPr>
        <w:t xml:space="preserve"> </w:t>
      </w:r>
      <w:r w:rsidRPr="003D24AA">
        <w:rPr>
          <w:rStyle w:val="StyleUnderline"/>
          <w:highlight w:val="yellow"/>
        </w:rPr>
        <w:t>was seen as a</w:t>
      </w:r>
      <w:r w:rsidRPr="003D24AA">
        <w:rPr>
          <w:rStyle w:val="StyleUnderline"/>
        </w:rPr>
        <w:t xml:space="preserve"> potential </w:t>
      </w:r>
      <w:r w:rsidRPr="003D24AA">
        <w:rPr>
          <w:rStyle w:val="Emphasis"/>
          <w:highlight w:val="yellow"/>
        </w:rPr>
        <w:t>precedent</w:t>
      </w:r>
      <w:r w:rsidRPr="003D24AA">
        <w:rPr>
          <w:rStyle w:val="StyleUnderline"/>
          <w:highlight w:val="yellow"/>
        </w:rPr>
        <w:t xml:space="preserve"> for a </w:t>
      </w:r>
      <w:r w:rsidRPr="003D24AA">
        <w:rPr>
          <w:rStyle w:val="Emphasis"/>
          <w:highlight w:val="yellow"/>
        </w:rPr>
        <w:t>parallel move</w:t>
      </w:r>
      <w:r w:rsidRPr="003D24AA">
        <w:rPr>
          <w:rStyle w:val="StyleUnderline"/>
          <w:highlight w:val="yellow"/>
        </w:rPr>
        <w:t xml:space="preserve"> to </w:t>
      </w:r>
      <w:r w:rsidRPr="003D24AA">
        <w:rPr>
          <w:rStyle w:val="Emphasis"/>
          <w:highlight w:val="yellow"/>
        </w:rPr>
        <w:t>override</w:t>
      </w:r>
      <w:r w:rsidRPr="003D24AA">
        <w:rPr>
          <w:rStyle w:val="StyleUnderline"/>
          <w:highlight w:val="yellow"/>
        </w:rPr>
        <w:t xml:space="preserve"> the</w:t>
      </w:r>
      <w:r w:rsidRPr="003D24AA">
        <w:rPr>
          <w:rStyle w:val="StyleUnderline"/>
        </w:rPr>
        <w:t xml:space="preserve"> </w:t>
      </w:r>
      <w:r w:rsidRPr="003D24AA">
        <w:rPr>
          <w:rStyle w:val="Emphasis"/>
        </w:rPr>
        <w:t>e</w:t>
      </w:r>
      <w:r w:rsidRPr="003D24AA">
        <w:rPr>
          <w:rStyle w:val="Emphasis"/>
          <w:highlight w:val="yellow"/>
        </w:rPr>
        <w:t>x</w:t>
      </w:r>
      <w:r w:rsidRPr="003D24AA">
        <w:rPr>
          <w:rStyle w:val="Emphasis"/>
        </w:rPr>
        <w:t xml:space="preserve">ecutive </w:t>
      </w:r>
      <w:r w:rsidRPr="003D24AA">
        <w:rPr>
          <w:rStyle w:val="Emphasis"/>
          <w:highlight w:val="yellow"/>
        </w:rPr>
        <w:t>o</w:t>
      </w:r>
      <w:r w:rsidRPr="003D24AA">
        <w:rPr>
          <w:rStyle w:val="Emphasis"/>
        </w:rPr>
        <w:t>rder</w:t>
      </w:r>
      <w:r w:rsidRPr="003D24AA">
        <w:rPr>
          <w:sz w:val="16"/>
        </w:rPr>
        <w:t xml:space="preserve"> </w:t>
      </w:r>
      <w:r w:rsidRPr="003D24AA">
        <w:rPr>
          <w:rStyle w:val="StyleUnderline"/>
          <w:highlight w:val="yellow"/>
        </w:rPr>
        <w:t xml:space="preserve">as it applies to </w:t>
      </w:r>
      <w:r w:rsidRPr="003D24AA">
        <w:rPr>
          <w:rStyle w:val="Emphasis"/>
          <w:highlight w:val="yellow"/>
        </w:rPr>
        <w:t>other agencies</w:t>
      </w:r>
      <w:r w:rsidRPr="003D24AA">
        <w:rPr>
          <w:sz w:val="16"/>
        </w:rPr>
        <w:t xml:space="preserve">, as well. </w:t>
      </w:r>
      <w:r w:rsidRPr="003D24AA">
        <w:rPr>
          <w:rStyle w:val="Emphasis"/>
        </w:rPr>
        <w:t>Numerous lawsuits</w:t>
      </w:r>
      <w:r w:rsidRPr="003D24AA">
        <w:rPr>
          <w:sz w:val="16"/>
        </w:rPr>
        <w:t xml:space="preserve"> meanwhile </w:t>
      </w:r>
      <w:r w:rsidRPr="003D24AA">
        <w:rPr>
          <w:rStyle w:val="StyleUnderline"/>
        </w:rPr>
        <w:t xml:space="preserve">are </w:t>
      </w:r>
      <w:r w:rsidRPr="003D24AA">
        <w:rPr>
          <w:rStyle w:val="Emphasis"/>
        </w:rPr>
        <w:t>pending</w:t>
      </w:r>
      <w:r w:rsidRPr="003D24AA">
        <w:rPr>
          <w:sz w:val="16"/>
        </w:rPr>
        <w:t xml:space="preserve"> </w:t>
      </w:r>
      <w:r w:rsidRPr="003D24AA">
        <w:rPr>
          <w:rStyle w:val="StyleUnderline"/>
        </w:rPr>
        <w:t>against the order and a later follow-up order</w:t>
      </w:r>
      <w:r w:rsidRPr="003D24AA">
        <w:rPr>
          <w:sz w:val="16"/>
        </w:rPr>
        <w:t xml:space="preserve">, </w:t>
      </w:r>
      <w:r w:rsidRPr="003D24AA">
        <w:rPr>
          <w:rStyle w:val="StyleUnderline"/>
        </w:rPr>
        <w:t xml:space="preserve">arguing that they exceeded </w:t>
      </w:r>
      <w:proofErr w:type="gramStart"/>
      <w:r w:rsidRPr="003D24AA">
        <w:rPr>
          <w:rStyle w:val="StyleUnderline"/>
        </w:rPr>
        <w:t>a president’s</w:t>
      </w:r>
      <w:proofErr w:type="gramEnd"/>
      <w:r w:rsidRPr="003D24AA">
        <w:rPr>
          <w:rStyle w:val="StyleUnderline"/>
        </w:rPr>
        <w:t xml:space="preserve"> authority</w:t>
      </w:r>
      <w:r w:rsidRPr="003D24AA">
        <w:rPr>
          <w:sz w:val="16"/>
        </w:rPr>
        <w:t>.</w:t>
      </w:r>
    </w:p>
    <w:p w14:paraId="18EE5D32" w14:textId="77777777" w:rsidR="006935CB" w:rsidRPr="00933556" w:rsidRDefault="006935CB" w:rsidP="006935CB"/>
    <w:p w14:paraId="0B79F373" w14:textId="77777777" w:rsidR="006935CB" w:rsidRPr="003D24AA" w:rsidRDefault="006935CB" w:rsidP="006935CB">
      <w:pPr>
        <w:pStyle w:val="Heading4"/>
      </w:pPr>
      <w:r w:rsidRPr="003D24AA">
        <w:t xml:space="preserve">Reinstating Biden’s last minute </w:t>
      </w:r>
      <w:r w:rsidRPr="003D24AA">
        <w:rPr>
          <w:u w:val="single"/>
        </w:rPr>
        <w:t>renegotiated</w:t>
      </w:r>
      <w:r w:rsidRPr="003D24AA">
        <w:t xml:space="preserve"> CBAs undermines </w:t>
      </w:r>
      <w:r w:rsidRPr="003D24AA">
        <w:rPr>
          <w:u w:val="single"/>
        </w:rPr>
        <w:t>all</w:t>
      </w:r>
      <w:r w:rsidRPr="003D24AA">
        <w:t xml:space="preserve"> state capacity.</w:t>
      </w:r>
    </w:p>
    <w:p w14:paraId="607D43AA" w14:textId="77777777" w:rsidR="006935CB" w:rsidRPr="003D24AA" w:rsidRDefault="006935CB" w:rsidP="006935CB">
      <w:r w:rsidRPr="003D24AA">
        <w:t xml:space="preserve">Jory </w:t>
      </w:r>
      <w:r w:rsidRPr="003D24AA">
        <w:rPr>
          <w:rStyle w:val="Style13ptBold"/>
        </w:rPr>
        <w:t>Heckman 25</w:t>
      </w:r>
      <w:r w:rsidRPr="003D24AA">
        <w:t>, 3-28-25, Senior reporter with Federal News Network and the host of All About Data, “Agencies seek ‘legal certainty’ from court to bar many feds from collective bargaining,” https://federalnewsnetwork.com/workforce/2025/03/agencies-seek-legal-certainty-from-court-to-bar-many-feds-from-collective-bargaining/</w:t>
      </w:r>
    </w:p>
    <w:p w14:paraId="4099B623" w14:textId="77777777" w:rsidR="006935CB" w:rsidRPr="003D24AA" w:rsidRDefault="006935CB" w:rsidP="006935CB">
      <w:pPr>
        <w:rPr>
          <w:sz w:val="16"/>
        </w:rPr>
      </w:pPr>
      <w:r w:rsidRPr="003D24AA">
        <w:rPr>
          <w:sz w:val="16"/>
        </w:rPr>
        <w:t xml:space="preserve">“Plaintiffs wish to </w:t>
      </w:r>
      <w:r w:rsidRPr="003D24AA">
        <w:rPr>
          <w:rStyle w:val="Emphasis"/>
        </w:rPr>
        <w:t>rescind</w:t>
      </w:r>
      <w:r w:rsidRPr="003D24AA">
        <w:rPr>
          <w:sz w:val="16"/>
        </w:rPr>
        <w:t xml:space="preserve"> or repudiate those </w:t>
      </w:r>
      <w:r w:rsidRPr="003D24AA">
        <w:rPr>
          <w:rStyle w:val="Emphasis"/>
        </w:rPr>
        <w:t>CBAs</w:t>
      </w:r>
      <w:r w:rsidRPr="003D24AA">
        <w:rPr>
          <w:rStyle w:val="StyleUnderline"/>
        </w:rPr>
        <w:t xml:space="preserve">, including so they can </w:t>
      </w:r>
      <w:r w:rsidRPr="003D24AA">
        <w:rPr>
          <w:rStyle w:val="Emphasis"/>
        </w:rPr>
        <w:t>protect</w:t>
      </w:r>
      <w:r w:rsidRPr="003D24AA">
        <w:rPr>
          <w:rStyle w:val="StyleUnderline"/>
        </w:rPr>
        <w:t xml:space="preserve"> </w:t>
      </w:r>
      <w:r w:rsidRPr="003D24AA">
        <w:rPr>
          <w:rStyle w:val="Emphasis"/>
        </w:rPr>
        <w:t>national security</w:t>
      </w:r>
      <w:r w:rsidRPr="003D24AA">
        <w:rPr>
          <w:rStyle w:val="StyleUnderline"/>
        </w:rPr>
        <w:t xml:space="preserve"> by developing </w:t>
      </w:r>
      <w:r w:rsidRPr="003D24AA">
        <w:rPr>
          <w:rStyle w:val="Emphasis"/>
        </w:rPr>
        <w:t>personnel policies</w:t>
      </w:r>
      <w:r w:rsidRPr="003D24AA">
        <w:rPr>
          <w:rStyle w:val="StyleUnderline"/>
        </w:rPr>
        <w:t xml:space="preserve"> that otherwise would be precluded or </w:t>
      </w:r>
      <w:r w:rsidRPr="003D24AA">
        <w:rPr>
          <w:rStyle w:val="Emphasis"/>
        </w:rPr>
        <w:t>hindered</w:t>
      </w:r>
      <w:r w:rsidRPr="003D24AA">
        <w:rPr>
          <w:rStyle w:val="StyleUnderline"/>
        </w:rPr>
        <w:t xml:space="preserve"> by the </w:t>
      </w:r>
      <w:r w:rsidRPr="003D24AA">
        <w:rPr>
          <w:rStyle w:val="Emphasis"/>
        </w:rPr>
        <w:t>CBAs</w:t>
      </w:r>
      <w:r w:rsidRPr="003D24AA">
        <w:rPr>
          <w:sz w:val="16"/>
        </w:rPr>
        <w:t>. But to ensure legal certainty and avoid unnecessary labor strife, they first seek declaratory relief to confirm that they are legally entitled to proceed with doing so,” the complaint states.</w:t>
      </w:r>
    </w:p>
    <w:p w14:paraId="63ED2D56" w14:textId="77777777" w:rsidR="006935CB" w:rsidRPr="003D24AA" w:rsidRDefault="006935CB" w:rsidP="006935CB">
      <w:pPr>
        <w:rPr>
          <w:sz w:val="16"/>
        </w:rPr>
      </w:pPr>
      <w:r w:rsidRPr="003D24AA">
        <w:rPr>
          <w:rStyle w:val="StyleUnderline"/>
        </w:rPr>
        <w:t xml:space="preserve">The lawsuit states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with federal employees </w:t>
      </w:r>
      <w:r w:rsidRPr="003D24AA">
        <w:rPr>
          <w:rStyle w:val="StyleUnderline"/>
          <w:highlight w:val="yellow"/>
        </w:rPr>
        <w:t>have been a “</w:t>
      </w:r>
      <w:r w:rsidRPr="003D24AA">
        <w:rPr>
          <w:rStyle w:val="Emphasis"/>
          <w:highlight w:val="yellow"/>
        </w:rPr>
        <w:t>serious impediment</w:t>
      </w:r>
      <w:r w:rsidRPr="003D24AA">
        <w:rPr>
          <w:rStyle w:val="StyleUnderline"/>
          <w:highlight w:val="yellow"/>
        </w:rPr>
        <w:t xml:space="preserve"> to </w:t>
      </w:r>
      <w:r w:rsidRPr="003D24AA">
        <w:rPr>
          <w:rStyle w:val="Emphasis"/>
          <w:highlight w:val="yellow"/>
        </w:rPr>
        <w:t>effective agency op</w:t>
      </w:r>
      <w:r w:rsidRPr="003D24AA">
        <w:rPr>
          <w:rStyle w:val="Emphasis"/>
        </w:rPr>
        <w:t>eration</w:t>
      </w:r>
      <w:r w:rsidRPr="003D24AA">
        <w:rPr>
          <w:rStyle w:val="Emphasis"/>
          <w:highlight w:val="yellow"/>
        </w:rPr>
        <w:t>s</w:t>
      </w:r>
      <w:r w:rsidRPr="003D24AA">
        <w:rPr>
          <w:rStyle w:val="StyleUnderline"/>
        </w:rPr>
        <w:t xml:space="preserve"> and </w:t>
      </w:r>
      <w:r w:rsidRPr="003D24AA">
        <w:rPr>
          <w:rStyle w:val="Emphasis"/>
        </w:rPr>
        <w:t>national security</w:t>
      </w:r>
      <w:r w:rsidRPr="003D24AA">
        <w:rPr>
          <w:sz w:val="16"/>
        </w:rPr>
        <w:t>.”</w:t>
      </w:r>
    </w:p>
    <w:p w14:paraId="1CF1272B" w14:textId="77777777" w:rsidR="006935CB" w:rsidRPr="003D24AA" w:rsidRDefault="006935CB" w:rsidP="006935CB">
      <w:pPr>
        <w:rPr>
          <w:sz w:val="16"/>
        </w:rPr>
      </w:pPr>
      <w:r w:rsidRPr="003D24AA">
        <w:rPr>
          <w:sz w:val="16"/>
        </w:rPr>
        <w:t>“</w:t>
      </w:r>
      <w:r w:rsidRPr="003D24AA">
        <w:rPr>
          <w:rStyle w:val="StyleUnderline"/>
        </w:rPr>
        <w:t xml:space="preserve">When </w:t>
      </w:r>
      <w:r w:rsidRPr="003D24AA">
        <w:rPr>
          <w:rStyle w:val="Emphasis"/>
          <w:highlight w:val="yellow"/>
        </w:rPr>
        <w:t>inflexible CBAs</w:t>
      </w:r>
      <w:r w:rsidRPr="003D24AA">
        <w:rPr>
          <w:rStyle w:val="StyleUnderline"/>
          <w:highlight w:val="yellow"/>
        </w:rPr>
        <w:t xml:space="preserve"> obstruct</w:t>
      </w:r>
      <w:r w:rsidRPr="003D24AA">
        <w:rPr>
          <w:rStyle w:val="StyleUnderline"/>
        </w:rPr>
        <w:t xml:space="preserve"> presidential and </w:t>
      </w:r>
      <w:r w:rsidRPr="003D24AA">
        <w:rPr>
          <w:rStyle w:val="Emphasis"/>
          <w:highlight w:val="yellow"/>
        </w:rPr>
        <w:t>agency</w:t>
      </w:r>
      <w:r w:rsidRPr="003D24AA">
        <w:rPr>
          <w:rStyle w:val="StyleUnderline"/>
        </w:rPr>
        <w:t xml:space="preserve"> head </w:t>
      </w:r>
      <w:r w:rsidRPr="003D24AA">
        <w:rPr>
          <w:rStyle w:val="Emphasis"/>
          <w:highlight w:val="yellow"/>
        </w:rPr>
        <w:t>capacity</w:t>
      </w:r>
      <w:r w:rsidRPr="003D24AA">
        <w:rPr>
          <w:rStyle w:val="StyleUnderline"/>
        </w:rPr>
        <w:t xml:space="preserve"> to ensure </w:t>
      </w:r>
      <w:r w:rsidRPr="003D24AA">
        <w:rPr>
          <w:rStyle w:val="Emphasis"/>
        </w:rPr>
        <w:t>accountability</w:t>
      </w:r>
      <w:r w:rsidRPr="003D24AA">
        <w:rPr>
          <w:rStyle w:val="StyleUnderline"/>
        </w:rPr>
        <w:t xml:space="preserve"> and improve </w:t>
      </w:r>
      <w:r w:rsidRPr="003D24AA">
        <w:rPr>
          <w:rStyle w:val="Emphasis"/>
        </w:rPr>
        <w:t>performance</w:t>
      </w:r>
      <w:r w:rsidRPr="003D24AA">
        <w:rPr>
          <w:rStyle w:val="StyleUnderline"/>
        </w:rPr>
        <w:t xml:space="preserve">, all citizens pay the price. And the price is particularly intolerable when </w:t>
      </w:r>
      <w:r w:rsidRPr="003D24AA">
        <w:rPr>
          <w:rStyle w:val="Emphasis"/>
        </w:rPr>
        <w:t>national security</w:t>
      </w:r>
      <w:r w:rsidRPr="003D24AA">
        <w:rPr>
          <w:rStyle w:val="StyleUnderline"/>
        </w:rPr>
        <w:t xml:space="preserve"> is on the </w:t>
      </w:r>
      <w:r w:rsidRPr="003D24AA">
        <w:rPr>
          <w:rStyle w:val="Emphasis"/>
        </w:rPr>
        <w:t>line</w:t>
      </w:r>
      <w:r w:rsidRPr="003D24AA">
        <w:rPr>
          <w:sz w:val="16"/>
        </w:rPr>
        <w:t>,” agencies wrote in their complaint.</w:t>
      </w:r>
    </w:p>
    <w:p w14:paraId="6A7857D0" w14:textId="77777777" w:rsidR="006935CB" w:rsidRPr="003D24AA" w:rsidRDefault="006935CB" w:rsidP="006935CB">
      <w:pPr>
        <w:rPr>
          <w:sz w:val="16"/>
        </w:rPr>
      </w:pPr>
      <w:r w:rsidRPr="003D24AA">
        <w:rPr>
          <w:sz w:val="16"/>
        </w:rPr>
        <w:t xml:space="preserve">President Donald Trump told reporters in December it was “ridiculous” </w:t>
      </w:r>
      <w:r w:rsidRPr="003D24AA">
        <w:rPr>
          <w:rStyle w:val="StyleUnderline"/>
          <w:highlight w:val="yellow"/>
        </w:rPr>
        <w:t xml:space="preserve">the </w:t>
      </w:r>
      <w:r w:rsidRPr="003D24AA">
        <w:rPr>
          <w:rStyle w:val="Emphasis"/>
          <w:highlight w:val="yellow"/>
        </w:rPr>
        <w:t>S</w:t>
      </w:r>
      <w:r w:rsidRPr="003D24AA">
        <w:rPr>
          <w:sz w:val="16"/>
        </w:rPr>
        <w:t xml:space="preserve">ocial </w:t>
      </w:r>
      <w:r w:rsidRPr="003D24AA">
        <w:rPr>
          <w:rStyle w:val="Emphasis"/>
          <w:highlight w:val="yellow"/>
        </w:rPr>
        <w:t>S</w:t>
      </w:r>
      <w:r w:rsidRPr="003D24AA">
        <w:rPr>
          <w:sz w:val="16"/>
        </w:rPr>
        <w:t xml:space="preserve">ecurity </w:t>
      </w:r>
      <w:r w:rsidRPr="003D24AA">
        <w:rPr>
          <w:rStyle w:val="Emphasis"/>
          <w:highlight w:val="yellow"/>
        </w:rPr>
        <w:t>A</w:t>
      </w:r>
      <w:r w:rsidRPr="003D24AA">
        <w:rPr>
          <w:sz w:val="16"/>
        </w:rPr>
        <w:t xml:space="preserve">dministration </w:t>
      </w:r>
      <w:r w:rsidRPr="003D24AA">
        <w:rPr>
          <w:rStyle w:val="StyleUnderline"/>
          <w:highlight w:val="yellow"/>
        </w:rPr>
        <w:t xml:space="preserve">signed a </w:t>
      </w:r>
      <w:r w:rsidRPr="003D24AA">
        <w:rPr>
          <w:rStyle w:val="Emphasis"/>
          <w:highlight w:val="yellow"/>
        </w:rPr>
        <w:t>five-year</w:t>
      </w:r>
      <w:r w:rsidRPr="003D24AA">
        <w:rPr>
          <w:rStyle w:val="StyleUnderline"/>
        </w:rPr>
        <w:t xml:space="preserve"> labor </w:t>
      </w:r>
      <w:r w:rsidRPr="003D24AA">
        <w:rPr>
          <w:rStyle w:val="Emphasis"/>
          <w:highlight w:val="yellow"/>
        </w:rPr>
        <w:t>contract</w:t>
      </w:r>
      <w:r w:rsidRPr="003D24AA">
        <w:rPr>
          <w:rStyle w:val="StyleUnderline"/>
        </w:rPr>
        <w:t xml:space="preserve"> with AFGE </w:t>
      </w:r>
      <w:r w:rsidRPr="003D24AA">
        <w:rPr>
          <w:rStyle w:val="Emphasis"/>
          <w:highlight w:val="yellow"/>
        </w:rPr>
        <w:t>before</w:t>
      </w:r>
      <w:r w:rsidRPr="003D24AA">
        <w:rPr>
          <w:rStyle w:val="StyleUnderline"/>
          <w:highlight w:val="yellow"/>
        </w:rPr>
        <w:t xml:space="preserve"> he </w:t>
      </w:r>
      <w:r w:rsidRPr="003D24AA">
        <w:rPr>
          <w:rStyle w:val="Emphasis"/>
          <w:highlight w:val="yellow"/>
        </w:rPr>
        <w:t>took office</w:t>
      </w:r>
      <w:r w:rsidRPr="003D24AA">
        <w:rPr>
          <w:rStyle w:val="StyleUnderline"/>
          <w:highlight w:val="yellow"/>
        </w:rPr>
        <w:t xml:space="preserve">, </w:t>
      </w:r>
      <w:r w:rsidRPr="003D24AA">
        <w:rPr>
          <w:rStyle w:val="Emphasis"/>
          <w:highlight w:val="yellow"/>
        </w:rPr>
        <w:t>locking in</w:t>
      </w:r>
      <w:r w:rsidRPr="003D24AA">
        <w:rPr>
          <w:rStyle w:val="StyleUnderline"/>
        </w:rPr>
        <w:t xml:space="preserve"> </w:t>
      </w:r>
      <w:proofErr w:type="gramStart"/>
      <w:r w:rsidRPr="003D24AA">
        <w:rPr>
          <w:rStyle w:val="StyleUnderline"/>
        </w:rPr>
        <w:t>its</w:t>
      </w:r>
      <w:proofErr w:type="gramEnd"/>
      <w:r w:rsidRPr="003D24AA">
        <w:rPr>
          <w:rStyle w:val="StyleUnderline"/>
        </w:rPr>
        <w:t xml:space="preserve"> </w:t>
      </w:r>
      <w:r w:rsidRPr="003D24AA">
        <w:rPr>
          <w:rStyle w:val="Emphasis"/>
          <w:highlight w:val="yellow"/>
        </w:rPr>
        <w:t>telework</w:t>
      </w:r>
      <w:r w:rsidRPr="003D24AA">
        <w:rPr>
          <w:rStyle w:val="Emphasis"/>
        </w:rPr>
        <w:t xml:space="preserve"> policy</w:t>
      </w:r>
      <w:r w:rsidRPr="003D24AA">
        <w:rPr>
          <w:rStyle w:val="StyleUnderline"/>
        </w:rPr>
        <w:t xml:space="preserve"> for employees </w:t>
      </w:r>
      <w:r w:rsidRPr="003D24AA">
        <w:rPr>
          <w:rStyle w:val="Emphasis"/>
          <w:highlight w:val="yellow"/>
        </w:rPr>
        <w:t>through 2029</w:t>
      </w:r>
      <w:r w:rsidRPr="003D24AA">
        <w:rPr>
          <w:sz w:val="16"/>
        </w:rPr>
        <w:t>.</w:t>
      </w:r>
    </w:p>
    <w:p w14:paraId="25CDB36F" w14:textId="77777777" w:rsidR="006935CB" w:rsidRPr="003D24AA" w:rsidRDefault="006935CB" w:rsidP="006935CB">
      <w:pPr>
        <w:rPr>
          <w:sz w:val="16"/>
        </w:rPr>
      </w:pPr>
      <w:r w:rsidRPr="003D24AA">
        <w:rPr>
          <w:rStyle w:val="StyleUnderline"/>
        </w:rPr>
        <w:t>The lawsuit states these “</w:t>
      </w:r>
      <w:r w:rsidRPr="003D24AA">
        <w:rPr>
          <w:rStyle w:val="Emphasis"/>
          <w:highlight w:val="yellow"/>
        </w:rPr>
        <w:t>midnight</w:t>
      </w:r>
      <w:r w:rsidRPr="003D24AA">
        <w:rPr>
          <w:rStyle w:val="StyleUnderline"/>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 xml:space="preserve">greements </w:t>
      </w:r>
      <w:r w:rsidRPr="003D24AA">
        <w:rPr>
          <w:rStyle w:val="Emphasis"/>
          <w:highlight w:val="yellow"/>
        </w:rPr>
        <w:t>restrict</w:t>
      </w:r>
      <w:r w:rsidRPr="003D24AA">
        <w:rPr>
          <w:rStyle w:val="StyleUnderline"/>
        </w:rPr>
        <w:t xml:space="preserve"> return-to-office </w:t>
      </w:r>
      <w:r w:rsidRPr="003D24AA">
        <w:rPr>
          <w:rStyle w:val="Emphasis"/>
          <w:highlight w:val="yellow"/>
        </w:rPr>
        <w:t>policies</w:t>
      </w:r>
      <w:r w:rsidRPr="003D24AA">
        <w:rPr>
          <w:rStyle w:val="StyleUnderline"/>
          <w:highlight w:val="yellow"/>
        </w:rPr>
        <w:t xml:space="preserve">, require agencies to </w:t>
      </w:r>
      <w:r w:rsidRPr="003D24AA">
        <w:rPr>
          <w:rStyle w:val="Emphasis"/>
          <w:highlight w:val="yellow"/>
        </w:rPr>
        <w:t>settle</w:t>
      </w:r>
      <w:r w:rsidRPr="003D24AA">
        <w:rPr>
          <w:rStyle w:val="Emphasis"/>
        </w:rPr>
        <w:t xml:space="preserve"> labor </w:t>
      </w:r>
      <w:r w:rsidRPr="003D24AA">
        <w:rPr>
          <w:rStyle w:val="Emphasis"/>
          <w:highlight w:val="yellow"/>
        </w:rPr>
        <w:t>disputes</w:t>
      </w:r>
      <w:r w:rsidRPr="003D24AA">
        <w:rPr>
          <w:rStyle w:val="StyleUnderline"/>
        </w:rPr>
        <w:t xml:space="preserve"> with third-party </w:t>
      </w:r>
      <w:r w:rsidRPr="003D24AA">
        <w:rPr>
          <w:rStyle w:val="Emphasis"/>
        </w:rPr>
        <w:t>arbitrators</w:t>
      </w:r>
      <w:r w:rsidRPr="003D24AA">
        <w:rPr>
          <w:rStyle w:val="StyleUnderline"/>
        </w:rPr>
        <w:t xml:space="preserve">, </w:t>
      </w:r>
      <w:r w:rsidRPr="003D24AA">
        <w:rPr>
          <w:rStyle w:val="StyleUnderline"/>
          <w:highlight w:val="yellow"/>
        </w:rPr>
        <w:t>and</w:t>
      </w:r>
      <w:r w:rsidRPr="003D24AA">
        <w:rPr>
          <w:rStyle w:val="StyleUnderline"/>
        </w:rPr>
        <w:t xml:space="preserve"> </w:t>
      </w:r>
      <w:r w:rsidRPr="003D24AA">
        <w:rPr>
          <w:rStyle w:val="Emphasis"/>
          <w:highlight w:val="yellow"/>
        </w:rPr>
        <w:t>limit</w:t>
      </w:r>
      <w:r w:rsidRPr="003D24AA">
        <w:rPr>
          <w:rStyle w:val="StyleUnderline"/>
          <w:highlight w:val="yellow"/>
        </w:rPr>
        <w:t xml:space="preserve"> the </w:t>
      </w:r>
      <w:r w:rsidRPr="003D24AA">
        <w:rPr>
          <w:rStyle w:val="Emphasis"/>
          <w:highlight w:val="yellow"/>
        </w:rPr>
        <w:t>power</w:t>
      </w:r>
      <w:r w:rsidRPr="003D24AA">
        <w:rPr>
          <w:rStyle w:val="StyleUnderline"/>
        </w:rPr>
        <w:t xml:space="preserve"> of agencies </w:t>
      </w:r>
      <w:r w:rsidRPr="003D24AA">
        <w:rPr>
          <w:rStyle w:val="StyleUnderline"/>
          <w:highlight w:val="yellow"/>
        </w:rPr>
        <w:t>to</w:t>
      </w:r>
      <w:r w:rsidRPr="003D24AA">
        <w:rPr>
          <w:rStyle w:val="StyleUnderline"/>
        </w:rPr>
        <w:t xml:space="preserve"> “identify and </w:t>
      </w:r>
      <w:r w:rsidRPr="003D24AA">
        <w:rPr>
          <w:rStyle w:val="Emphasis"/>
          <w:highlight w:val="yellow"/>
        </w:rPr>
        <w:t>address underperformance</w:t>
      </w:r>
      <w:r w:rsidRPr="003D24AA">
        <w:rPr>
          <w:sz w:val="16"/>
        </w:rPr>
        <w:t>.”</w:t>
      </w:r>
    </w:p>
    <w:p w14:paraId="5F69803D" w14:textId="77777777" w:rsidR="006935CB" w:rsidRPr="003D24AA" w:rsidRDefault="006935CB" w:rsidP="006935CB">
      <w:pPr>
        <w:rPr>
          <w:sz w:val="16"/>
        </w:rPr>
      </w:pPr>
      <w:r w:rsidRPr="003D24AA">
        <w:rPr>
          <w:sz w:val="16"/>
        </w:rPr>
        <w:t xml:space="preserve">“The </w:t>
      </w:r>
      <w:r w:rsidRPr="003D24AA">
        <w:rPr>
          <w:rStyle w:val="Emphasis"/>
          <w:highlight w:val="yellow"/>
        </w:rPr>
        <w:t>Biden</w:t>
      </w:r>
      <w:r w:rsidRPr="003D24AA">
        <w:rPr>
          <w:sz w:val="16"/>
        </w:rPr>
        <w:t xml:space="preserve"> Administration </w:t>
      </w:r>
      <w:r w:rsidRPr="003D24AA">
        <w:rPr>
          <w:rStyle w:val="Emphasis"/>
          <w:highlight w:val="yellow"/>
        </w:rPr>
        <w:t>renegotiated</w:t>
      </w:r>
      <w:r w:rsidRPr="003D24AA">
        <w:rPr>
          <w:sz w:val="16"/>
        </w:rPr>
        <w:t xml:space="preserve"> many </w:t>
      </w:r>
      <w:r w:rsidRPr="003D24AA">
        <w:rPr>
          <w:rStyle w:val="Emphasis"/>
          <w:highlight w:val="yellow"/>
        </w:rPr>
        <w:t>CBAs</w:t>
      </w:r>
      <w:r w:rsidRPr="003D24AA">
        <w:rPr>
          <w:rStyle w:val="StyleUnderline"/>
          <w:highlight w:val="yellow"/>
        </w:rPr>
        <w:t xml:space="preserve"> to </w:t>
      </w:r>
      <w:r w:rsidRPr="003D24AA">
        <w:rPr>
          <w:rStyle w:val="Emphasis"/>
          <w:highlight w:val="yellow"/>
        </w:rPr>
        <w:t>last through</w:t>
      </w:r>
      <w:r w:rsidRPr="003D24AA">
        <w:rPr>
          <w:rStyle w:val="StyleUnderline"/>
        </w:rPr>
        <w:t xml:space="preserve"> most or all of President </w:t>
      </w:r>
      <w:r w:rsidRPr="003D24AA">
        <w:rPr>
          <w:rStyle w:val="Emphasis"/>
          <w:highlight w:val="yellow"/>
        </w:rPr>
        <w:t>Trump’s</w:t>
      </w:r>
      <w:r w:rsidRPr="003D24AA">
        <w:rPr>
          <w:rStyle w:val="StyleUnderline"/>
        </w:rPr>
        <w:t xml:space="preserve"> second </w:t>
      </w:r>
      <w:r w:rsidRPr="003D24AA">
        <w:rPr>
          <w:rStyle w:val="Emphasis"/>
          <w:highlight w:val="yellow"/>
        </w:rPr>
        <w:t>term</w:t>
      </w:r>
      <w:r w:rsidRPr="003D24AA">
        <w:rPr>
          <w:rStyle w:val="StyleUnderline"/>
        </w:rPr>
        <w:t>. This means</w:t>
      </w:r>
      <w:r w:rsidRPr="003D24AA">
        <w:rPr>
          <w:sz w:val="16"/>
        </w:rPr>
        <w:t xml:space="preserve"> the </w:t>
      </w:r>
      <w:r w:rsidRPr="003D24AA">
        <w:rPr>
          <w:rStyle w:val="StyleUnderline"/>
          <w:highlight w:val="yellow"/>
        </w:rPr>
        <w:t>Trump</w:t>
      </w:r>
      <w:r w:rsidRPr="003D24AA">
        <w:rPr>
          <w:sz w:val="16"/>
        </w:rPr>
        <w:t xml:space="preserve"> Administration </w:t>
      </w:r>
      <w:r w:rsidRPr="003D24AA">
        <w:rPr>
          <w:rStyle w:val="Emphasis"/>
          <w:highlight w:val="yellow"/>
        </w:rPr>
        <w:t>cannot alter agency policies</w:t>
      </w:r>
      <w:r w:rsidRPr="003D24AA">
        <w:rPr>
          <w:sz w:val="16"/>
        </w:rPr>
        <w:t xml:space="preserve"> on performance accountability that are </w:t>
      </w:r>
      <w:r w:rsidRPr="003D24AA">
        <w:rPr>
          <w:rStyle w:val="Emphasis"/>
          <w:highlight w:val="yellow"/>
        </w:rPr>
        <w:t>embedded</w:t>
      </w:r>
      <w:r w:rsidRPr="003D24AA">
        <w:rPr>
          <w:rStyle w:val="StyleUnderline"/>
          <w:highlight w:val="yellow"/>
        </w:rPr>
        <w:t xml:space="preserve"> in </w:t>
      </w:r>
      <w:r w:rsidRPr="003D24AA">
        <w:rPr>
          <w:rStyle w:val="Emphasis"/>
          <w:highlight w:val="yellow"/>
        </w:rPr>
        <w:t>CBAs</w:t>
      </w:r>
      <w:r w:rsidRPr="003D24AA">
        <w:rPr>
          <w:rStyle w:val="StyleUnderline"/>
          <w:highlight w:val="yellow"/>
        </w:rPr>
        <w:t xml:space="preserve">, </w:t>
      </w:r>
      <w:r w:rsidRPr="003D24AA">
        <w:rPr>
          <w:rStyle w:val="Emphasis"/>
          <w:highlight w:val="yellow"/>
        </w:rPr>
        <w:t>even if</w:t>
      </w:r>
      <w:r w:rsidRPr="003D24AA">
        <w:rPr>
          <w:sz w:val="16"/>
        </w:rPr>
        <w:t xml:space="preserve"> the President believes </w:t>
      </w:r>
      <w:r w:rsidRPr="003D24AA">
        <w:rPr>
          <w:rStyle w:val="StyleUnderline"/>
          <w:highlight w:val="yellow"/>
        </w:rPr>
        <w:t>they are a</w:t>
      </w:r>
      <w:r w:rsidRPr="003D24AA">
        <w:rPr>
          <w:sz w:val="16"/>
          <w:highlight w:val="yellow"/>
        </w:rPr>
        <w:t xml:space="preserve"> </w:t>
      </w:r>
      <w:r w:rsidRPr="003D24AA">
        <w:rPr>
          <w:rStyle w:val="Emphasis"/>
          <w:highlight w:val="yellow"/>
        </w:rPr>
        <w:t>serious impediment</w:t>
      </w:r>
      <w:r w:rsidRPr="003D24AA">
        <w:rPr>
          <w:rStyle w:val="StyleUnderline"/>
          <w:highlight w:val="yellow"/>
        </w:rPr>
        <w:t xml:space="preserve"> to</w:t>
      </w:r>
      <w:r w:rsidRPr="003D24AA">
        <w:rPr>
          <w:rStyle w:val="StyleUnderline"/>
        </w:rPr>
        <w:t xml:space="preserve"> effective </w:t>
      </w:r>
      <w:r w:rsidRPr="003D24AA">
        <w:rPr>
          <w:rStyle w:val="Emphasis"/>
          <w:highlight w:val="yellow"/>
        </w:rPr>
        <w:t>agency op</w:t>
      </w:r>
      <w:r w:rsidRPr="003D24AA">
        <w:rPr>
          <w:rStyle w:val="Emphasis"/>
        </w:rPr>
        <w:t>eration</w:t>
      </w:r>
      <w:r w:rsidRPr="003D24AA">
        <w:rPr>
          <w:rStyle w:val="Emphasis"/>
          <w:highlight w:val="yellow"/>
        </w:rPr>
        <w:t>s</w:t>
      </w:r>
      <w:r w:rsidRPr="003D24AA">
        <w:rPr>
          <w:rStyle w:val="StyleUnderline"/>
          <w:highlight w:val="yellow"/>
        </w:rPr>
        <w:t xml:space="preserve"> </w:t>
      </w:r>
      <w:r w:rsidRPr="003D24AA">
        <w:rPr>
          <w:rStyle w:val="StyleUnderline"/>
        </w:rPr>
        <w:t xml:space="preserve">and </w:t>
      </w:r>
      <w:r w:rsidRPr="003D24AA">
        <w:rPr>
          <w:rStyle w:val="StyleUnderline"/>
          <w:highlight w:val="yellow"/>
        </w:rPr>
        <w:t xml:space="preserve">thus </w:t>
      </w:r>
      <w:r w:rsidRPr="003D24AA">
        <w:rPr>
          <w:rStyle w:val="Emphasis"/>
          <w:highlight w:val="yellow"/>
        </w:rPr>
        <w:t>national security</w:t>
      </w:r>
      <w:r w:rsidRPr="003D24AA">
        <w:rPr>
          <w:sz w:val="16"/>
        </w:rPr>
        <w:t>,” the lawsuit states.</w:t>
      </w:r>
    </w:p>
    <w:p w14:paraId="6D6998F9" w14:textId="77777777" w:rsidR="006935CB" w:rsidRPr="003D24AA" w:rsidRDefault="006935CB" w:rsidP="006935CB">
      <w:pPr>
        <w:rPr>
          <w:sz w:val="16"/>
        </w:rPr>
      </w:pPr>
      <w:r w:rsidRPr="003D24AA">
        <w:rPr>
          <w:sz w:val="16"/>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071E691E" w14:textId="77777777" w:rsidR="006935CB" w:rsidRPr="003D24AA" w:rsidRDefault="006935CB" w:rsidP="006935CB">
      <w:pPr>
        <w:rPr>
          <w:sz w:val="16"/>
        </w:rPr>
      </w:pPr>
      <w:r w:rsidRPr="003D24AA">
        <w:rPr>
          <w:sz w:val="16"/>
        </w:rPr>
        <w:t>The order also impacts components of the departments of Interior, Agriculture, Commerce, Homeland Security, and Health and Human Services.</w:t>
      </w:r>
    </w:p>
    <w:p w14:paraId="34B363AA" w14:textId="77777777" w:rsidR="006935CB" w:rsidRPr="003D24AA" w:rsidRDefault="006935CB" w:rsidP="006935CB">
      <w:pPr>
        <w:rPr>
          <w:sz w:val="16"/>
        </w:rPr>
      </w:pPr>
      <w:r w:rsidRPr="003D24AA">
        <w:rPr>
          <w:sz w:val="16"/>
        </w:rPr>
        <w:t>The lawsuit notes that several intelligence and national security agencies, including the FBI, CIA, National Security Agency, and Secret Service, are prohibited from collective bargaining.</w:t>
      </w:r>
    </w:p>
    <w:p w14:paraId="61033A56" w14:textId="77777777" w:rsidR="006935CB" w:rsidRPr="003D24AA" w:rsidRDefault="006935CB" w:rsidP="006935CB">
      <w:pPr>
        <w:rPr>
          <w:sz w:val="16"/>
        </w:rPr>
      </w:pPr>
      <w:r w:rsidRPr="003D24AA">
        <w:rPr>
          <w:sz w:val="16"/>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53E1DD51" w14:textId="77777777" w:rsidR="006935CB" w:rsidRDefault="006935CB" w:rsidP="006935CB">
      <w:pPr>
        <w:rPr>
          <w:sz w:val="16"/>
        </w:rPr>
      </w:pPr>
      <w:r w:rsidRPr="003D24AA">
        <w:rPr>
          <w:sz w:val="16"/>
        </w:rPr>
        <w:t>“</w:t>
      </w:r>
      <w:r w:rsidRPr="003D24AA">
        <w:rPr>
          <w:rStyle w:val="StyleUnderline"/>
          <w:highlight w:val="yellow"/>
        </w:rPr>
        <w:t xml:space="preserve">The President </w:t>
      </w:r>
      <w:r w:rsidRPr="003D24AA">
        <w:rPr>
          <w:rStyle w:val="Emphasis"/>
          <w:highlight w:val="yellow"/>
        </w:rPr>
        <w:t>commands</w:t>
      </w:r>
      <w:r w:rsidRPr="003D24AA">
        <w:rPr>
          <w:rStyle w:val="StyleUnderline"/>
        </w:rPr>
        <w:t xml:space="preserve"> our </w:t>
      </w:r>
      <w:r w:rsidRPr="003D24AA">
        <w:rPr>
          <w:rStyle w:val="Emphasis"/>
          <w:highlight w:val="yellow"/>
        </w:rPr>
        <w:t>nation’s defense</w:t>
      </w:r>
      <w:r w:rsidRPr="003D24AA">
        <w:rPr>
          <w:rStyle w:val="StyleUnderline"/>
          <w:highlight w:val="yellow"/>
        </w:rPr>
        <w:t xml:space="preserve"> and </w:t>
      </w:r>
      <w:r w:rsidRPr="003D24AA">
        <w:rPr>
          <w:rStyle w:val="Emphasis"/>
          <w:highlight w:val="yellow"/>
        </w:rPr>
        <w:t>military capabilities</w:t>
      </w:r>
      <w:r w:rsidRPr="003D24AA">
        <w:rPr>
          <w:rStyle w:val="StyleUnderline"/>
        </w:rPr>
        <w:t xml:space="preserve">. He necessarily </w:t>
      </w:r>
      <w:r w:rsidRPr="003D24AA">
        <w:rPr>
          <w:rStyle w:val="Emphasis"/>
        </w:rPr>
        <w:t>does so</w:t>
      </w:r>
      <w:r w:rsidRPr="003D24AA">
        <w:rPr>
          <w:rStyle w:val="StyleUnderline"/>
        </w:rPr>
        <w:t xml:space="preserve"> </w:t>
      </w:r>
      <w:r w:rsidRPr="003D24AA">
        <w:rPr>
          <w:rStyle w:val="StyleUnderline"/>
          <w:highlight w:val="yellow"/>
        </w:rPr>
        <w:t xml:space="preserve">through </w:t>
      </w:r>
      <w:r w:rsidRPr="003D24AA">
        <w:rPr>
          <w:rStyle w:val="Emphasis"/>
        </w:rPr>
        <w:t xml:space="preserve">executive </w:t>
      </w:r>
      <w:r w:rsidRPr="003D24AA">
        <w:rPr>
          <w:rStyle w:val="Emphasis"/>
          <w:highlight w:val="yellow"/>
        </w:rPr>
        <w:t>agencies</w:t>
      </w:r>
      <w:r w:rsidRPr="003D24AA">
        <w:rPr>
          <w:rStyle w:val="StyleUnderline"/>
        </w:rPr>
        <w:t xml:space="preserve"> and subdivisions that hold a </w:t>
      </w:r>
      <w:r w:rsidRPr="003D24AA">
        <w:rPr>
          <w:rStyle w:val="Emphasis"/>
        </w:rPr>
        <w:t>primary function</w:t>
      </w:r>
      <w:r w:rsidRPr="003D24AA">
        <w:rPr>
          <w:rStyle w:val="StyleUnderline"/>
        </w:rPr>
        <w:t xml:space="preserve"> in </w:t>
      </w:r>
      <w:r w:rsidRPr="003D24AA">
        <w:rPr>
          <w:rStyle w:val="Emphasis"/>
        </w:rPr>
        <w:t>supporting</w:t>
      </w:r>
      <w:r w:rsidRPr="003D24AA">
        <w:rPr>
          <w:rStyle w:val="StyleUnderline"/>
        </w:rPr>
        <w:t xml:space="preserve"> that </w:t>
      </w:r>
      <w:r w:rsidRPr="003D24AA">
        <w:rPr>
          <w:rStyle w:val="Emphasis"/>
        </w:rPr>
        <w:t>important work</w:t>
      </w:r>
      <w:r w:rsidRPr="003D24AA">
        <w:rPr>
          <w:rStyle w:val="StyleUnderline"/>
        </w:rPr>
        <w:t xml:space="preserve">, including by </w:t>
      </w:r>
      <w:r w:rsidRPr="003D24AA">
        <w:rPr>
          <w:rStyle w:val="StyleUnderline"/>
          <w:highlight w:val="yellow"/>
        </w:rPr>
        <w:t>ensuring</w:t>
      </w:r>
      <w:r w:rsidRPr="003D24AA">
        <w:rPr>
          <w:rStyle w:val="StyleUnderline"/>
        </w:rPr>
        <w:t xml:space="preserve"> that our nation’s </w:t>
      </w:r>
      <w:r w:rsidRPr="003D24AA">
        <w:rPr>
          <w:rStyle w:val="Emphasis"/>
          <w:highlight w:val="yellow"/>
        </w:rPr>
        <w:t>economic</w:t>
      </w:r>
      <w:r w:rsidRPr="003D24AA">
        <w:rPr>
          <w:rStyle w:val="StyleUnderline"/>
          <w:highlight w:val="yellow"/>
        </w:rPr>
        <w:t xml:space="preserve">, </w:t>
      </w:r>
      <w:r w:rsidRPr="003D24AA">
        <w:rPr>
          <w:rStyle w:val="Emphasis"/>
          <w:highlight w:val="yellow"/>
        </w:rPr>
        <w:t>food supply</w:t>
      </w:r>
      <w:r w:rsidRPr="003D24AA">
        <w:rPr>
          <w:rStyle w:val="StyleUnderline"/>
          <w:highlight w:val="yellow"/>
        </w:rPr>
        <w:t xml:space="preserve">, </w:t>
      </w:r>
      <w:r w:rsidRPr="003D24AA">
        <w:rPr>
          <w:rStyle w:val="Emphasis"/>
          <w:highlight w:val="yellow"/>
        </w:rPr>
        <w:t>labor</w:t>
      </w:r>
      <w:r w:rsidRPr="003D24AA">
        <w:rPr>
          <w:rStyle w:val="StyleUnderline"/>
          <w:highlight w:val="yellow"/>
        </w:rPr>
        <w:t xml:space="preserve">, </w:t>
      </w:r>
      <w:r w:rsidRPr="003D24AA">
        <w:rPr>
          <w:rStyle w:val="Emphasis"/>
          <w:highlight w:val="yellow"/>
        </w:rPr>
        <w:t>transport</w:t>
      </w:r>
      <w:r w:rsidRPr="003D24AA">
        <w:rPr>
          <w:rStyle w:val="Emphasis"/>
        </w:rPr>
        <w:t>ation</w:t>
      </w:r>
      <w:r w:rsidRPr="003D24AA">
        <w:rPr>
          <w:rStyle w:val="StyleUnderline"/>
        </w:rPr>
        <w:t xml:space="preserve">, </w:t>
      </w:r>
      <w:r w:rsidRPr="003D24AA">
        <w:rPr>
          <w:rStyle w:val="Emphasis"/>
          <w:highlight w:val="yellow"/>
        </w:rPr>
        <w:t>trade</w:t>
      </w:r>
      <w:r w:rsidRPr="003D24AA">
        <w:rPr>
          <w:rStyle w:val="StyleUnderline"/>
        </w:rPr>
        <w:t xml:space="preserve">, </w:t>
      </w:r>
      <w:r w:rsidRPr="003D24AA">
        <w:rPr>
          <w:rStyle w:val="Emphasis"/>
        </w:rPr>
        <w:t>information</w:t>
      </w:r>
      <w:r w:rsidRPr="003D24AA">
        <w:rPr>
          <w:rStyle w:val="StyleUnderline"/>
        </w:rPr>
        <w:t xml:space="preserve"> and </w:t>
      </w:r>
      <w:r w:rsidRPr="003D24AA">
        <w:rPr>
          <w:rStyle w:val="Emphasis"/>
          <w:highlight w:val="yellow"/>
        </w:rPr>
        <w:t>tech</w:t>
      </w:r>
      <w:r w:rsidRPr="003D24AA">
        <w:rPr>
          <w:rStyle w:val="Emphasis"/>
        </w:rPr>
        <w:t>nology</w:t>
      </w:r>
      <w:r w:rsidRPr="003D24AA">
        <w:rPr>
          <w:rStyle w:val="StyleUnderline"/>
        </w:rPr>
        <w:t xml:space="preserve">, </w:t>
      </w:r>
      <w:r w:rsidRPr="003D24AA">
        <w:rPr>
          <w:rStyle w:val="StyleUnderline"/>
          <w:highlight w:val="yellow"/>
        </w:rPr>
        <w:t xml:space="preserve">and </w:t>
      </w:r>
      <w:r w:rsidRPr="003D24AA">
        <w:rPr>
          <w:rStyle w:val="Emphasis"/>
          <w:highlight w:val="yellow"/>
        </w:rPr>
        <w:t>financial systems</w:t>
      </w:r>
      <w:r w:rsidRPr="003D24AA">
        <w:rPr>
          <w:rStyle w:val="StyleUnderline"/>
          <w:highlight w:val="yellow"/>
        </w:rPr>
        <w:t xml:space="preserve"> are not </w:t>
      </w:r>
      <w:r w:rsidRPr="003D24AA">
        <w:rPr>
          <w:rStyle w:val="Emphasis"/>
          <w:highlight w:val="yellow"/>
        </w:rPr>
        <w:t>undermined</w:t>
      </w:r>
      <w:r w:rsidRPr="003D24AA">
        <w:rPr>
          <w:rStyle w:val="StyleUnderline"/>
          <w:highlight w:val="yellow"/>
        </w:rPr>
        <w:t xml:space="preserve"> by </w:t>
      </w:r>
      <w:r w:rsidRPr="003D24AA">
        <w:rPr>
          <w:rStyle w:val="Emphasis"/>
          <w:highlight w:val="yellow"/>
        </w:rPr>
        <w:t>threats</w:t>
      </w:r>
      <w:r w:rsidRPr="003D24AA">
        <w:rPr>
          <w:sz w:val="16"/>
        </w:rPr>
        <w:t>,” the complaint states.</w:t>
      </w:r>
    </w:p>
    <w:p w14:paraId="4A825801" w14:textId="0CA51212" w:rsidR="006935CB" w:rsidRPr="003D24AA" w:rsidRDefault="006935CB" w:rsidP="006935CB">
      <w:pPr>
        <w:pStyle w:val="Heading4"/>
      </w:pPr>
      <w:r>
        <w:rPr>
          <w:rFonts w:asciiTheme="minorHAnsi" w:hAnsiTheme="minorHAnsi" w:cstheme="minorHAnsi"/>
          <w:color w:val="000000"/>
          <w:szCs w:val="26"/>
        </w:rPr>
        <w:t>Means t</w:t>
      </w:r>
      <w:r w:rsidRPr="003D24AA">
        <w:t xml:space="preserve">he plan </w:t>
      </w:r>
      <w:r w:rsidRPr="003D24AA">
        <w:rPr>
          <w:u w:val="single"/>
        </w:rPr>
        <w:t>destroys</w:t>
      </w:r>
      <w:r w:rsidRPr="003D24AA">
        <w:t xml:space="preserve"> agency operations---that’s key to </w:t>
      </w:r>
      <w:r w:rsidRPr="003D24AA">
        <w:rPr>
          <w:u w:val="single"/>
        </w:rPr>
        <w:t>bioterror</w:t>
      </w:r>
      <w:r w:rsidRPr="003D24AA">
        <w:t xml:space="preserve"> response. </w:t>
      </w:r>
    </w:p>
    <w:p w14:paraId="0576FC54" w14:textId="77777777" w:rsidR="006935CB" w:rsidRPr="003D24AA" w:rsidRDefault="006935CB" w:rsidP="006935CB">
      <w:pPr>
        <w:rPr>
          <w:rFonts w:eastAsia="Calibri"/>
        </w:rPr>
      </w:pPr>
      <w:r w:rsidRPr="003D24AA">
        <w:t xml:space="preserve">Joshua M. </w:t>
      </w:r>
      <w:r w:rsidRPr="003D24AA">
        <w:rPr>
          <w:rStyle w:val="Style13ptBold"/>
        </w:rPr>
        <w:t>Koppel 25</w:t>
      </w:r>
      <w:r w:rsidRPr="003D24AA">
        <w:t xml:space="preserve">, JD, Attorney, Appellate Staff Civil Division, Formerly Adjunct Professor Georgetown University Law Center and Law Clerk for the United States Court of Appeals for the District of Columbia Circuit, 9-9-25, “Brief For Appellants,” Document #2134119 in </w:t>
      </w:r>
      <w:r w:rsidRPr="003D24AA">
        <w:rPr>
          <w:rFonts w:eastAsia="Calibri"/>
        </w:rPr>
        <w:t>National Treasury Employees Union v. Donald J. Trump,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40BACD73" w14:textId="77777777" w:rsidR="006935CB" w:rsidRPr="003D24AA" w:rsidRDefault="006935CB" w:rsidP="006935CB">
      <w:pPr>
        <w:rPr>
          <w:sz w:val="16"/>
        </w:rPr>
      </w:pPr>
      <w:r w:rsidRPr="003D24AA">
        <w:rPr>
          <w:sz w:val="16"/>
        </w:rPr>
        <w:t xml:space="preserve">It cannot be seriously disputed that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highlight w:val="yellow"/>
        </w:rPr>
        <w:t>f</w:t>
      </w:r>
      <w:r w:rsidRPr="003D24AA">
        <w:rPr>
          <w:sz w:val="16"/>
        </w:rPr>
        <w:t xml:space="preserve"> </w:t>
      </w:r>
      <w:r w:rsidRPr="003D24AA">
        <w:rPr>
          <w:rStyle w:val="Emphasis"/>
          <w:highlight w:val="yellow"/>
        </w:rPr>
        <w:t>D</w:t>
      </w:r>
      <w:r w:rsidRPr="003D24AA">
        <w:rPr>
          <w:sz w:val="16"/>
        </w:rPr>
        <w:t xml:space="preserve">efense, for example, </w:t>
      </w:r>
      <w:r w:rsidRPr="003D24AA">
        <w:rPr>
          <w:rStyle w:val="StyleUnderline"/>
          <w:highlight w:val="yellow"/>
        </w:rPr>
        <w:t xml:space="preserve">performs </w:t>
      </w:r>
      <w:r w:rsidRPr="003D24AA">
        <w:rPr>
          <w:rStyle w:val="Emphasis"/>
          <w:highlight w:val="yellow"/>
        </w:rPr>
        <w:t>national-security</w:t>
      </w:r>
      <w:r w:rsidRPr="003D24AA">
        <w:rPr>
          <w:rStyle w:val="StyleUnderline"/>
        </w:rPr>
        <w:t xml:space="preserve"> work as a </w:t>
      </w:r>
      <w:r w:rsidRPr="003D24AA">
        <w:rPr>
          <w:rStyle w:val="Emphasis"/>
        </w:rPr>
        <w:t>primary function</w:t>
      </w:r>
      <w:r w:rsidRPr="003D24AA">
        <w:rPr>
          <w:sz w:val="16"/>
        </w:rPr>
        <w:t xml:space="preserve">. </w:t>
      </w:r>
      <w:r w:rsidRPr="003D24AA">
        <w:rPr>
          <w:rStyle w:val="StyleUnderline"/>
          <w:highlight w:val="yellow"/>
        </w:rPr>
        <w:t>Likewise</w:t>
      </w:r>
      <w:r w:rsidRPr="003D24AA">
        <w:rPr>
          <w:sz w:val="16"/>
          <w:highlight w:val="yellow"/>
        </w:rPr>
        <w:t xml:space="preserve">,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S</w:t>
      </w:r>
      <w:r w:rsidRPr="003D24AA">
        <w:rPr>
          <w:sz w:val="16"/>
        </w:rPr>
        <w:t xml:space="preserve">tate’s </w:t>
      </w:r>
      <w:r w:rsidRPr="003D24AA">
        <w:rPr>
          <w:rStyle w:val="StyleUnderline"/>
        </w:rPr>
        <w:t xml:space="preserve">declared mission is “[t]o </w:t>
      </w:r>
      <w:proofErr w:type="gramStart"/>
      <w:r w:rsidRPr="003D24AA">
        <w:rPr>
          <w:rStyle w:val="StyleUnderline"/>
        </w:rPr>
        <w:t>protect</w:t>
      </w:r>
      <w:proofErr w:type="gramEnd"/>
      <w:r w:rsidRPr="003D24AA">
        <w:rPr>
          <w:rStyle w:val="StyleUnderline"/>
        </w:rPr>
        <w:t xml:space="preserve"> and </w:t>
      </w:r>
      <w:r w:rsidRPr="003D24AA">
        <w:rPr>
          <w:rStyle w:val="Emphasis"/>
        </w:rPr>
        <w:t>promote</w:t>
      </w:r>
      <w:r w:rsidRPr="003D24AA">
        <w:rPr>
          <w:sz w:val="16"/>
        </w:rPr>
        <w:t xml:space="preserve"> </w:t>
      </w:r>
      <w:r w:rsidRPr="003D24AA">
        <w:rPr>
          <w:rStyle w:val="Emphasis"/>
        </w:rPr>
        <w:t>U.S. security</w:t>
      </w:r>
      <w:r w:rsidRPr="003D24AA">
        <w:rPr>
          <w:rStyle w:val="StyleUnderline"/>
        </w:rPr>
        <w:t xml:space="preserve">, prosperity, and democratic values and shape an </w:t>
      </w:r>
      <w:r w:rsidRPr="003D24AA">
        <w:rPr>
          <w:rStyle w:val="Emphasis"/>
        </w:rPr>
        <w:t>international environment</w:t>
      </w:r>
      <w:r w:rsidRPr="003D24AA">
        <w:rPr>
          <w:sz w:val="16"/>
        </w:rPr>
        <w:t xml:space="preserve"> in which all Americans can thrive.” U.S. </w:t>
      </w:r>
      <w:proofErr w:type="spellStart"/>
      <w:r w:rsidRPr="003D24AA">
        <w:rPr>
          <w:sz w:val="16"/>
        </w:rPr>
        <w:t>Dep’t</w:t>
      </w:r>
      <w:proofErr w:type="spellEnd"/>
      <w:r w:rsidRPr="003D24AA">
        <w:rPr>
          <w:sz w:val="16"/>
        </w:rPr>
        <w:t xml:space="preserve"> of State, About the U.S. Department of State, https://perma.cc/ 8GPX-63RG (emphasis added). Yet the district court suggested that the President’s exclusion of even these agencies was unlawful.</w:t>
      </w:r>
    </w:p>
    <w:p w14:paraId="596891B0" w14:textId="77777777" w:rsidR="006935CB" w:rsidRPr="003D24AA" w:rsidRDefault="006935CB" w:rsidP="006935CB">
      <w:pPr>
        <w:rPr>
          <w:sz w:val="16"/>
        </w:rPr>
      </w:pPr>
      <w:r w:rsidRPr="003D24AA">
        <w:rPr>
          <w:sz w:val="16"/>
        </w:rPr>
        <w:t xml:space="preserve">The President’s determination as to the defendant agencies likewise contravenes no express statutory prohibition. To take a few examples,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rPr>
        <w:t xml:space="preserve">performs several </w:t>
      </w:r>
      <w:r w:rsidRPr="003D24AA">
        <w:rPr>
          <w:rStyle w:val="Emphasis"/>
        </w:rPr>
        <w:t>national-security</w:t>
      </w:r>
      <w:r w:rsidRPr="003D24AA">
        <w:rPr>
          <w:sz w:val="16"/>
        </w:rPr>
        <w:t xml:space="preserve"> </w:t>
      </w:r>
      <w:r w:rsidRPr="003D24AA">
        <w:rPr>
          <w:rStyle w:val="Emphasis"/>
        </w:rPr>
        <w:t>functions</w:t>
      </w:r>
      <w:r w:rsidRPr="003D24AA">
        <w:rPr>
          <w:sz w:val="16"/>
        </w:rPr>
        <w:t xml:space="preserve">, and Congress recognized as much when it created the agency. See 42 U.S.C. § 7111(2) (finding that </w:t>
      </w:r>
      <w:r w:rsidRPr="003D24AA">
        <w:rPr>
          <w:rStyle w:val="StyleUnderline"/>
        </w:rPr>
        <w:t>an “</w:t>
      </w:r>
      <w:r w:rsidRPr="003D24AA">
        <w:rPr>
          <w:rStyle w:val="Emphasis"/>
        </w:rPr>
        <w:t>energy shortage</w:t>
      </w:r>
      <w:r w:rsidRPr="003D24AA">
        <w:rPr>
          <w:rStyle w:val="StyleUnderline"/>
        </w:rPr>
        <w:t xml:space="preserve"> and</w:t>
      </w:r>
      <w:r w:rsidRPr="003D24AA">
        <w:rPr>
          <w:sz w:val="16"/>
        </w:rPr>
        <w:t xml:space="preserve"> … </w:t>
      </w:r>
      <w:r w:rsidRPr="003D24AA">
        <w:rPr>
          <w:rStyle w:val="StyleUnderline"/>
        </w:rPr>
        <w:t xml:space="preserve">increasing </w:t>
      </w:r>
      <w:r w:rsidRPr="003D24AA">
        <w:rPr>
          <w:rStyle w:val="Emphasis"/>
          <w:highlight w:val="yellow"/>
        </w:rPr>
        <w:t>dependence</w:t>
      </w:r>
      <w:r w:rsidRPr="003D24AA">
        <w:rPr>
          <w:rStyle w:val="StyleUnderline"/>
          <w:highlight w:val="yellow"/>
        </w:rPr>
        <w:t xml:space="preserve"> on </w:t>
      </w:r>
      <w:r w:rsidRPr="003D24AA">
        <w:rPr>
          <w:rStyle w:val="Emphasis"/>
          <w:highlight w:val="yellow"/>
        </w:rPr>
        <w:t>foreign energy</w:t>
      </w:r>
      <w:r w:rsidRPr="003D24AA">
        <w:rPr>
          <w:rStyle w:val="StyleUnderline"/>
          <w:highlight w:val="yellow"/>
        </w:rPr>
        <w:t xml:space="preserve"> supplies present a </w:t>
      </w:r>
      <w:r w:rsidRPr="003D24AA">
        <w:rPr>
          <w:rStyle w:val="Emphasis"/>
          <w:highlight w:val="yellow"/>
        </w:rPr>
        <w:t>serious threat</w:t>
      </w:r>
      <w:r w:rsidRPr="003D24AA">
        <w:rPr>
          <w:rStyle w:val="StyleUnderline"/>
        </w:rPr>
        <w:t xml:space="preserve"> to the national </w:t>
      </w:r>
      <w:r w:rsidRPr="003D24AA">
        <w:rPr>
          <w:rStyle w:val="Emphasis"/>
        </w:rPr>
        <w:t>security</w:t>
      </w:r>
      <w:r w:rsidRPr="003D24AA">
        <w:rPr>
          <w:rStyle w:val="StyleUnderline"/>
        </w:rPr>
        <w:t xml:space="preserve"> of the</w:t>
      </w:r>
      <w:r w:rsidRPr="003D24AA">
        <w:rPr>
          <w:sz w:val="16"/>
        </w:rPr>
        <w:t xml:space="preserve"> </w:t>
      </w:r>
      <w:r w:rsidRPr="003D24AA">
        <w:rPr>
          <w:rStyle w:val="Emphasis"/>
        </w:rPr>
        <w:t>U</w:t>
      </w:r>
      <w:r w:rsidRPr="003D24AA">
        <w:rPr>
          <w:sz w:val="16"/>
        </w:rPr>
        <w:t xml:space="preserve">nited </w:t>
      </w:r>
      <w:r w:rsidRPr="003D24AA">
        <w:rPr>
          <w:rStyle w:val="Emphasis"/>
        </w:rPr>
        <w:t>S</w:t>
      </w:r>
      <w:r w:rsidRPr="003D24AA">
        <w:rPr>
          <w:sz w:val="16"/>
        </w:rPr>
        <w:t xml:space="preserve">tates”). </w:t>
      </w:r>
      <w:r w:rsidRPr="003D24AA">
        <w:rPr>
          <w:rStyle w:val="StyleUnderline"/>
          <w:highlight w:val="yellow"/>
        </w:rPr>
        <w:t>The Department works to “</w:t>
      </w:r>
      <w:r w:rsidRPr="003D24AA">
        <w:rPr>
          <w:rStyle w:val="Emphasis"/>
          <w:highlight w:val="yellow"/>
        </w:rPr>
        <w:t>increase</w:t>
      </w:r>
      <w:r w:rsidRPr="003D24AA">
        <w:rPr>
          <w:rStyle w:val="StyleUnderline"/>
        </w:rPr>
        <w:t xml:space="preserve"> nuclear </w:t>
      </w:r>
      <w:r w:rsidRPr="003D24AA">
        <w:rPr>
          <w:rStyle w:val="Emphasis"/>
          <w:highlight w:val="yellow"/>
        </w:rPr>
        <w:t>nonprolif</w:t>
      </w:r>
      <w:r w:rsidRPr="003D24AA">
        <w:rPr>
          <w:rStyle w:val="Emphasis"/>
        </w:rPr>
        <w:t>eration</w:t>
      </w:r>
      <w:r w:rsidRPr="003D24AA">
        <w:rPr>
          <w:rStyle w:val="StyleUnderline"/>
        </w:rPr>
        <w:t xml:space="preserve"> </w:t>
      </w:r>
      <w:r w:rsidRPr="003D24AA">
        <w:rPr>
          <w:rStyle w:val="StyleUnderline"/>
          <w:highlight w:val="yellow"/>
        </w:rPr>
        <w:t>and ensure</w:t>
      </w:r>
      <w:r w:rsidRPr="003D24AA">
        <w:rPr>
          <w:rStyle w:val="StyleUnderline"/>
        </w:rPr>
        <w:t xml:space="preserve"> the </w:t>
      </w:r>
      <w:r w:rsidRPr="003D24AA">
        <w:rPr>
          <w:rStyle w:val="Emphasis"/>
          <w:highlight w:val="yellow"/>
        </w:rPr>
        <w:t>security</w:t>
      </w:r>
      <w:r w:rsidRPr="003D24AA">
        <w:rPr>
          <w:rStyle w:val="StyleUnderline"/>
          <w:highlight w:val="yellow"/>
        </w:rPr>
        <w:t xml:space="preserve"> of</w:t>
      </w:r>
      <w:r w:rsidRPr="003D24AA">
        <w:rPr>
          <w:rStyle w:val="StyleUnderline"/>
        </w:rPr>
        <w:t xml:space="preserve"> the U.S. </w:t>
      </w:r>
      <w:r w:rsidRPr="003D24AA">
        <w:rPr>
          <w:rStyle w:val="Emphasis"/>
          <w:highlight w:val="yellow"/>
        </w:rPr>
        <w:t>nuc</w:t>
      </w:r>
      <w:r w:rsidRPr="003D24AA">
        <w:rPr>
          <w:rStyle w:val="Emphasis"/>
        </w:rPr>
        <w:t xml:space="preserve">lear weapons </w:t>
      </w:r>
      <w:r w:rsidRPr="003D24AA">
        <w:rPr>
          <w:rStyle w:val="Emphasis"/>
          <w:highlight w:val="yellow"/>
        </w:rPr>
        <w:t>stockpile</w:t>
      </w:r>
      <w:r w:rsidRPr="003D24AA">
        <w:rPr>
          <w:sz w:val="16"/>
          <w:highlight w:val="yellow"/>
        </w:rPr>
        <w:t>,” “</w:t>
      </w:r>
      <w:r w:rsidRPr="003D24AA">
        <w:rPr>
          <w:rStyle w:val="StyleUnderline"/>
          <w:highlight w:val="yellow"/>
        </w:rPr>
        <w:t>manages the</w:t>
      </w:r>
      <w:r w:rsidRPr="003D24AA">
        <w:rPr>
          <w:rStyle w:val="StyleUnderline"/>
        </w:rPr>
        <w:t xml:space="preserve"> </w:t>
      </w:r>
      <w:r w:rsidRPr="003D24AA">
        <w:rPr>
          <w:rStyle w:val="Emphasis"/>
          <w:highlight w:val="yellow"/>
        </w:rPr>
        <w:t>S</w:t>
      </w:r>
      <w:r w:rsidRPr="003D24AA">
        <w:rPr>
          <w:rStyle w:val="StyleUnderline"/>
        </w:rPr>
        <w:t xml:space="preserve">trategic </w:t>
      </w:r>
      <w:r w:rsidRPr="003D24AA">
        <w:rPr>
          <w:rStyle w:val="Emphasis"/>
          <w:highlight w:val="yellow"/>
        </w:rPr>
        <w:t>P</w:t>
      </w:r>
      <w:r w:rsidRPr="003D24AA">
        <w:rPr>
          <w:rStyle w:val="StyleUnderline"/>
        </w:rPr>
        <w:t xml:space="preserve">etroleum </w:t>
      </w:r>
      <w:r w:rsidRPr="003D24AA">
        <w:rPr>
          <w:rStyle w:val="Emphasis"/>
          <w:highlight w:val="yellow"/>
        </w:rPr>
        <w:t>R</w:t>
      </w:r>
      <w:r w:rsidRPr="003D24AA">
        <w:rPr>
          <w:rStyle w:val="StyleUnderline"/>
        </w:rPr>
        <w:t xml:space="preserve">eserve, invests in </w:t>
      </w:r>
      <w:r w:rsidRPr="003D24AA">
        <w:rPr>
          <w:rStyle w:val="StyleUnderline"/>
          <w:highlight w:val="yellow"/>
        </w:rPr>
        <w:t xml:space="preserve">protection against </w:t>
      </w:r>
      <w:r w:rsidRPr="003D24AA">
        <w:rPr>
          <w:rStyle w:val="Emphasis"/>
          <w:highlight w:val="yellow"/>
        </w:rPr>
        <w:t>cyber</w:t>
      </w:r>
      <w:r w:rsidRPr="003D24AA">
        <w:rPr>
          <w:rStyle w:val="StyleUnderline"/>
        </w:rPr>
        <w:t xml:space="preserve"> and physical </w:t>
      </w:r>
      <w:r w:rsidRPr="003D24AA">
        <w:rPr>
          <w:rStyle w:val="Emphasis"/>
          <w:highlight w:val="yellow"/>
        </w:rPr>
        <w:t>attacks</w:t>
      </w:r>
      <w:r w:rsidRPr="003D24AA">
        <w:rPr>
          <w:rStyle w:val="StyleUnderline"/>
          <w:highlight w:val="yellow"/>
        </w:rPr>
        <w:t xml:space="preserve"> </w:t>
      </w:r>
      <w:r w:rsidRPr="003D24AA">
        <w:rPr>
          <w:rStyle w:val="StyleUnderline"/>
        </w:rPr>
        <w:t xml:space="preserve">on U.S. energy </w:t>
      </w:r>
      <w:r w:rsidRPr="003D24AA">
        <w:rPr>
          <w:rStyle w:val="Emphasis"/>
        </w:rPr>
        <w:t>infrastructure</w:t>
      </w:r>
      <w:r w:rsidRPr="003D24AA">
        <w:rPr>
          <w:sz w:val="16"/>
        </w:rPr>
        <w:t xml:space="preserve">, … and </w:t>
      </w:r>
      <w:r w:rsidRPr="003D24AA">
        <w:rPr>
          <w:rStyle w:val="StyleUnderline"/>
        </w:rPr>
        <w:t xml:space="preserve">provides training tools and procedures for emergency </w:t>
      </w:r>
      <w:r w:rsidRPr="003D24AA">
        <w:rPr>
          <w:rStyle w:val="Emphasis"/>
        </w:rPr>
        <w:t>response</w:t>
      </w:r>
      <w:r w:rsidRPr="003D24AA">
        <w:rPr>
          <w:rStyle w:val="StyleUnderline"/>
        </w:rPr>
        <w:t xml:space="preserve"> and </w:t>
      </w:r>
      <w:r w:rsidRPr="003D24AA">
        <w:rPr>
          <w:rStyle w:val="Emphasis"/>
        </w:rPr>
        <w:t>preparedness</w:t>
      </w:r>
      <w:r w:rsidRPr="003D24AA">
        <w:rPr>
          <w:sz w:val="16"/>
        </w:rPr>
        <w:t xml:space="preserve">.” U.S. </w:t>
      </w:r>
      <w:proofErr w:type="spellStart"/>
      <w:r w:rsidRPr="003D24AA">
        <w:rPr>
          <w:sz w:val="16"/>
        </w:rPr>
        <w:t>Dep’t</w:t>
      </w:r>
      <w:proofErr w:type="spellEnd"/>
      <w:r w:rsidRPr="003D24AA">
        <w:rPr>
          <w:sz w:val="16"/>
        </w:rPr>
        <w:t xml:space="preserve"> of Energy, Energy Security, https://perma.cc/2YCS-EUBP.</w:t>
      </w:r>
    </w:p>
    <w:p w14:paraId="1BA9EFC5" w14:textId="77777777" w:rsidR="006935CB" w:rsidRPr="003D24AA" w:rsidRDefault="006935CB" w:rsidP="006935CB">
      <w:pPr>
        <w:rPr>
          <w:sz w:val="14"/>
        </w:rPr>
      </w:pPr>
      <w:r w:rsidRPr="003D24AA">
        <w:rPr>
          <w:rStyle w:val="StyleUnderline"/>
          <w:highlight w:val="yellow"/>
        </w:rPr>
        <w:t xml:space="preserve">The </w:t>
      </w:r>
      <w:r w:rsidRPr="003D24AA">
        <w:rPr>
          <w:rStyle w:val="Emphasis"/>
          <w:highlight w:val="yellow"/>
        </w:rPr>
        <w:t>C</w:t>
      </w:r>
      <w:r w:rsidRPr="003D24AA">
        <w:rPr>
          <w:sz w:val="14"/>
        </w:rPr>
        <w:t xml:space="preserve">enters for </w:t>
      </w:r>
      <w:r w:rsidRPr="003D24AA">
        <w:rPr>
          <w:rStyle w:val="Emphasis"/>
          <w:highlight w:val="yellow"/>
        </w:rPr>
        <w:t>D</w:t>
      </w:r>
      <w:r w:rsidRPr="003D24AA">
        <w:rPr>
          <w:sz w:val="14"/>
        </w:rPr>
        <w:t xml:space="preserve">isease </w:t>
      </w:r>
      <w:r w:rsidRPr="003D24AA">
        <w:rPr>
          <w:rStyle w:val="Emphasis"/>
          <w:highlight w:val="yellow"/>
        </w:rPr>
        <w:t>C</w:t>
      </w:r>
      <w:r w:rsidRPr="003D24AA">
        <w:rPr>
          <w:sz w:val="14"/>
        </w:rPr>
        <w:t xml:space="preserve">ontrol and Prevention </w:t>
      </w:r>
      <w:r w:rsidRPr="003D24AA">
        <w:rPr>
          <w:rStyle w:val="StyleUnderline"/>
          <w:highlight w:val="yellow"/>
        </w:rPr>
        <w:t xml:space="preserve">has “an </w:t>
      </w:r>
      <w:r w:rsidRPr="003D24AA">
        <w:rPr>
          <w:rStyle w:val="Emphasis"/>
          <w:highlight w:val="yellow"/>
        </w:rPr>
        <w:t>essential role</w:t>
      </w:r>
      <w:r w:rsidRPr="003D24AA">
        <w:rPr>
          <w:rStyle w:val="StyleUnderline"/>
          <w:highlight w:val="yellow"/>
        </w:rPr>
        <w:t xml:space="preserve"> in defending against</w:t>
      </w:r>
      <w:r w:rsidRPr="003D24AA">
        <w:rPr>
          <w:rStyle w:val="StyleUnderline"/>
        </w:rPr>
        <w:t xml:space="preserve"> and </w:t>
      </w:r>
      <w:r w:rsidRPr="003D24AA">
        <w:rPr>
          <w:rStyle w:val="Emphasis"/>
        </w:rPr>
        <w:t>combatting</w:t>
      </w:r>
      <w:r w:rsidRPr="003D24AA">
        <w:rPr>
          <w:rStyle w:val="StyleUnderline"/>
        </w:rPr>
        <w:t xml:space="preserve"> </w:t>
      </w:r>
      <w:r w:rsidRPr="003D24AA">
        <w:rPr>
          <w:rStyle w:val="Emphasis"/>
          <w:highlight w:val="yellow"/>
        </w:rPr>
        <w:t>public health threats</w:t>
      </w:r>
      <w:r w:rsidRPr="003D24AA">
        <w:rPr>
          <w:rStyle w:val="StyleUnderline"/>
        </w:rPr>
        <w:t xml:space="preserve"> domestically and abroad,” </w:t>
      </w:r>
      <w:r w:rsidRPr="003D24AA">
        <w:rPr>
          <w:rStyle w:val="StyleUnderline"/>
          <w:highlight w:val="yellow"/>
        </w:rPr>
        <w:t>including</w:t>
      </w:r>
      <w:r w:rsidRPr="003D24AA">
        <w:rPr>
          <w:sz w:val="14"/>
        </w:rPr>
        <w:t xml:space="preserve"> “capabilities related to </w:t>
      </w:r>
      <w:r w:rsidRPr="003D24AA">
        <w:rPr>
          <w:rStyle w:val="Emphasis"/>
          <w:highlight w:val="yellow"/>
        </w:rPr>
        <w:t>bioterr</w:t>
      </w:r>
      <w:r w:rsidRPr="003D24AA">
        <w:rPr>
          <w:rStyle w:val="Emphasis"/>
        </w:rPr>
        <w:t>orism</w:t>
      </w:r>
      <w:r w:rsidRPr="003D24AA">
        <w:rPr>
          <w:sz w:val="14"/>
        </w:rPr>
        <w:t xml:space="preserve"> and other public health emergencies.” 42 U.S.C. § 247d-4(a)(1). </w:t>
      </w:r>
      <w:r w:rsidRPr="003D24AA">
        <w:rPr>
          <w:rStyle w:val="StyleUnderline"/>
          <w:highlight w:val="yellow"/>
        </w:rPr>
        <w:t xml:space="preserve">The </w:t>
      </w:r>
      <w:r w:rsidRPr="003D24AA">
        <w:rPr>
          <w:rStyle w:val="Emphasis"/>
          <w:highlight w:val="yellow"/>
        </w:rPr>
        <w:t>D</w:t>
      </w:r>
      <w:r w:rsidRPr="003D24AA">
        <w:rPr>
          <w:sz w:val="14"/>
        </w:rPr>
        <w:t xml:space="preserve">epartment of </w:t>
      </w:r>
      <w:r w:rsidRPr="003D24AA">
        <w:rPr>
          <w:rStyle w:val="Emphasis"/>
          <w:highlight w:val="yellow"/>
        </w:rPr>
        <w:t>H</w:t>
      </w:r>
      <w:r w:rsidRPr="003D24AA">
        <w:rPr>
          <w:sz w:val="14"/>
        </w:rPr>
        <w:t xml:space="preserve">ealth and </w:t>
      </w:r>
      <w:r w:rsidRPr="003D24AA">
        <w:rPr>
          <w:rStyle w:val="Emphasis"/>
          <w:highlight w:val="yellow"/>
        </w:rPr>
        <w:t>H</w:t>
      </w:r>
      <w:r w:rsidRPr="003D24AA">
        <w:rPr>
          <w:sz w:val="14"/>
        </w:rPr>
        <w:t xml:space="preserve">uman </w:t>
      </w:r>
      <w:r w:rsidRPr="003D24AA">
        <w:rPr>
          <w:rStyle w:val="Emphasis"/>
          <w:highlight w:val="yellow"/>
        </w:rPr>
        <w:t>S</w:t>
      </w:r>
      <w:r w:rsidRPr="003D24AA">
        <w:rPr>
          <w:sz w:val="14"/>
        </w:rPr>
        <w:t xml:space="preserve">ervices’ </w:t>
      </w:r>
      <w:r w:rsidRPr="003D24AA">
        <w:rPr>
          <w:rStyle w:val="StyleUnderline"/>
        </w:rPr>
        <w:t xml:space="preserve">Administration for Strategic Preparedness and Response </w:t>
      </w:r>
      <w:proofErr w:type="gramStart"/>
      <w:r w:rsidRPr="003D24AA">
        <w:rPr>
          <w:rStyle w:val="StyleUnderline"/>
          <w:highlight w:val="yellow"/>
        </w:rPr>
        <w:t>performs</w:t>
      </w:r>
      <w:proofErr w:type="gramEnd"/>
      <w:r w:rsidRPr="003D24AA">
        <w:rPr>
          <w:rStyle w:val="StyleUnderline"/>
        </w:rPr>
        <w:t xml:space="preserve"> work in support of “public health </w:t>
      </w:r>
      <w:r w:rsidRPr="003D24AA">
        <w:rPr>
          <w:rStyle w:val="Emphasis"/>
          <w:highlight w:val="yellow"/>
        </w:rPr>
        <w:t>emergency preparedness</w:t>
      </w:r>
      <w:r w:rsidRPr="003D24AA">
        <w:rPr>
          <w:rStyle w:val="StyleUnderline"/>
          <w:highlight w:val="yellow"/>
        </w:rPr>
        <w:t xml:space="preserve"> </w:t>
      </w:r>
      <w:r w:rsidRPr="003D24AA">
        <w:rPr>
          <w:rStyle w:val="StyleUnderline"/>
        </w:rPr>
        <w:t xml:space="preserve">and response, </w:t>
      </w:r>
      <w:r w:rsidRPr="003D24AA">
        <w:rPr>
          <w:rStyle w:val="Emphasis"/>
        </w:rPr>
        <w:t>biodefense</w:t>
      </w:r>
      <w:r w:rsidRPr="003D24AA">
        <w:rPr>
          <w:rStyle w:val="StyleUnderline"/>
        </w:rPr>
        <w:t>, [and] medical countermeasures</w:t>
      </w:r>
      <w:r w:rsidRPr="003D24AA">
        <w:rPr>
          <w:sz w:val="14"/>
        </w:rPr>
        <w:t>.” Id. § 300hh-10(b). And the Federal Communications Commission was created to regulate communication “for the purpose of the national defense.” 47 U.S.C. § 151</w:t>
      </w:r>
    </w:p>
    <w:p w14:paraId="61602272" w14:textId="77777777" w:rsidR="006935CB" w:rsidRPr="003D24AA" w:rsidRDefault="006935CB" w:rsidP="006935CB">
      <w:pPr>
        <w:rPr>
          <w:sz w:val="14"/>
        </w:rPr>
      </w:pPr>
      <w:r w:rsidRPr="003D24AA">
        <w:rPr>
          <w:rStyle w:val="StyleUnderline"/>
        </w:rPr>
        <w:t>The</w:t>
      </w:r>
      <w:r w:rsidRPr="003D24AA">
        <w:rPr>
          <w:sz w:val="14"/>
        </w:rPr>
        <w:t xml:space="preserve"> Department of the </w:t>
      </w:r>
      <w:r w:rsidRPr="003D24AA">
        <w:rPr>
          <w:rStyle w:val="Emphasis"/>
          <w:highlight w:val="yellow"/>
        </w:rPr>
        <w:t>Treasury’s</w:t>
      </w:r>
      <w:r w:rsidRPr="003D24AA">
        <w:rPr>
          <w:rStyle w:val="StyleUnderline"/>
          <w:highlight w:val="yellow"/>
        </w:rPr>
        <w:t xml:space="preserve"> mission</w:t>
      </w:r>
      <w:r w:rsidRPr="003D24AA">
        <w:rPr>
          <w:rStyle w:val="StyleUnderline"/>
        </w:rPr>
        <w:t xml:space="preserve"> likewise </w:t>
      </w:r>
      <w:r w:rsidRPr="003D24AA">
        <w:rPr>
          <w:rStyle w:val="StyleUnderline"/>
          <w:highlight w:val="yellow"/>
        </w:rPr>
        <w:t>includes</w:t>
      </w:r>
      <w:r w:rsidRPr="003D24AA">
        <w:rPr>
          <w:rStyle w:val="StyleUnderline"/>
        </w:rPr>
        <w:t xml:space="preserve"> “strengthen[</w:t>
      </w:r>
      <w:proofErr w:type="spellStart"/>
      <w:r w:rsidRPr="003D24AA">
        <w:rPr>
          <w:rStyle w:val="StyleUnderline"/>
        </w:rPr>
        <w:t>ing</w:t>
      </w:r>
      <w:proofErr w:type="spellEnd"/>
      <w:r w:rsidRPr="003D24AA">
        <w:rPr>
          <w:rStyle w:val="StyleUnderline"/>
        </w:rPr>
        <w:t xml:space="preserve">] national security by </w:t>
      </w:r>
      <w:r w:rsidRPr="003D24AA">
        <w:rPr>
          <w:rStyle w:val="Emphasis"/>
        </w:rPr>
        <w:t>combating threats</w:t>
      </w:r>
      <w:r w:rsidRPr="003D24AA">
        <w:rPr>
          <w:rStyle w:val="StyleUnderline"/>
        </w:rPr>
        <w:t xml:space="preserve"> and </w:t>
      </w:r>
      <w:r w:rsidRPr="003D24AA">
        <w:rPr>
          <w:rStyle w:val="Emphasis"/>
          <w:highlight w:val="yellow"/>
        </w:rPr>
        <w:t>protecting</w:t>
      </w:r>
      <w:r w:rsidRPr="003D24AA">
        <w:rPr>
          <w:rStyle w:val="StyleUnderline"/>
        </w:rPr>
        <w:t xml:space="preserve"> the integrity of </w:t>
      </w:r>
      <w:r w:rsidRPr="003D24AA">
        <w:rPr>
          <w:rStyle w:val="StyleUnderline"/>
          <w:highlight w:val="yellow"/>
        </w:rPr>
        <w:t xml:space="preserve">the </w:t>
      </w:r>
      <w:r w:rsidRPr="003D24AA">
        <w:rPr>
          <w:rStyle w:val="Emphasis"/>
          <w:highlight w:val="yellow"/>
        </w:rPr>
        <w:t>financial system</w:t>
      </w:r>
      <w:r w:rsidRPr="003D24AA">
        <w:rPr>
          <w:sz w:val="14"/>
          <w:highlight w:val="yellow"/>
        </w:rPr>
        <w:t>.”</w:t>
      </w:r>
      <w:r w:rsidRPr="003D24AA">
        <w:rPr>
          <w:sz w:val="14"/>
        </w:rPr>
        <w:t xml:space="preserve"> U.S. </w:t>
      </w:r>
      <w:proofErr w:type="spellStart"/>
      <w:r w:rsidRPr="003D24AA">
        <w:rPr>
          <w:sz w:val="14"/>
        </w:rPr>
        <w:t>Dep’t</w:t>
      </w:r>
      <w:proofErr w:type="spellEnd"/>
      <w:r w:rsidRPr="003D24AA">
        <w:rPr>
          <w:sz w:val="14"/>
        </w:rPr>
        <w:t xml:space="preserve"> of the Treasury, Role of the Treasury, https://perma.cc/24Z9-QXE8. The enumerated duties of the Secretary of the Treasury include “</w:t>
      </w:r>
      <w:proofErr w:type="spellStart"/>
      <w:r w:rsidRPr="003D24AA">
        <w:rPr>
          <w:sz w:val="14"/>
        </w:rPr>
        <w:t>tak</w:t>
      </w:r>
      <w:proofErr w:type="spellEnd"/>
      <w:r w:rsidRPr="003D24AA">
        <w:rPr>
          <w:sz w:val="14"/>
        </w:rPr>
        <w:t>[</w:t>
      </w:r>
      <w:proofErr w:type="spellStart"/>
      <w:r w:rsidRPr="003D24AA">
        <w:rPr>
          <w:sz w:val="14"/>
        </w:rPr>
        <w:t>ing</w:t>
      </w:r>
      <w:proofErr w:type="spellEnd"/>
      <w:r w:rsidRPr="003D24AA">
        <w:rPr>
          <w:sz w:val="14"/>
        </w:rPr>
        <w:t xml:space="preserve">] steps to discover”—i.e., investigating—fraud, 31 U.S.C. § 321(a)(7), and the IRS performs “investigative” work in the form of audits. The FLRA has also previously found that </w:t>
      </w:r>
      <w:r w:rsidRPr="003D24AA">
        <w:rPr>
          <w:rStyle w:val="StyleUnderline"/>
        </w:rPr>
        <w:t xml:space="preserve">the </w:t>
      </w:r>
      <w:r w:rsidRPr="003D24AA">
        <w:rPr>
          <w:rStyle w:val="Emphasis"/>
        </w:rPr>
        <w:t>IRS</w:t>
      </w:r>
      <w:r w:rsidRPr="003D24AA">
        <w:rPr>
          <w:rStyle w:val="StyleUnderline"/>
        </w:rPr>
        <w:t xml:space="preserve"> performs </w:t>
      </w:r>
      <w:r w:rsidRPr="003D24AA">
        <w:rPr>
          <w:rStyle w:val="Emphasis"/>
        </w:rPr>
        <w:t>national-security</w:t>
      </w:r>
      <w:r w:rsidRPr="003D24AA">
        <w:rPr>
          <w:sz w:val="14"/>
        </w:rPr>
        <w:t xml:space="preserve"> </w:t>
      </w:r>
      <w:r w:rsidRPr="003D24AA">
        <w:rPr>
          <w:rStyle w:val="StyleUnderline"/>
        </w:rPr>
        <w:t>work</w:t>
      </w:r>
      <w:r w:rsidRPr="003D24AA">
        <w:rPr>
          <w:sz w:val="14"/>
        </w:rPr>
        <w:t xml:space="preserve">. See, e.g., U.S. </w:t>
      </w:r>
      <w:proofErr w:type="spellStart"/>
      <w:r w:rsidRPr="003D24AA">
        <w:rPr>
          <w:sz w:val="14"/>
        </w:rPr>
        <w:t>Dep’t</w:t>
      </w:r>
      <w:proofErr w:type="spellEnd"/>
      <w:r w:rsidRPr="003D24AA">
        <w:rPr>
          <w:sz w:val="14"/>
        </w:rPr>
        <w:t xml:space="preserve"> of the Treas., IRS &amp; NTEU, 62 F.L.R.A. 298, 304 (2007) (“[</w:t>
      </w:r>
      <w:r w:rsidRPr="003D24AA">
        <w:rPr>
          <w:rStyle w:val="StyleUnderline"/>
        </w:rPr>
        <w:t>A</w:t>
      </w:r>
      <w:r w:rsidRPr="003D24AA">
        <w:rPr>
          <w:rStyle w:val="StyleUnderline"/>
          <w:highlight w:val="yellow"/>
        </w:rPr>
        <w:t>]</w:t>
      </w:r>
      <w:proofErr w:type="spellStart"/>
      <w:r w:rsidRPr="003D24AA">
        <w:rPr>
          <w:rStyle w:val="StyleUnderline"/>
          <w:highlight w:val="yellow"/>
        </w:rPr>
        <w:t>ny</w:t>
      </w:r>
      <w:proofErr w:type="spellEnd"/>
      <w:r w:rsidRPr="003D24AA">
        <w:rPr>
          <w:rStyle w:val="StyleUnderline"/>
          <w:highlight w:val="yellow"/>
        </w:rPr>
        <w:t xml:space="preserve"> disruption to the [IRS]’s ability to</w:t>
      </w:r>
      <w:r w:rsidRPr="003D24AA">
        <w:rPr>
          <w:rStyle w:val="StyleUnderline"/>
        </w:rPr>
        <w:t xml:space="preserve"> </w:t>
      </w:r>
      <w:r w:rsidRPr="003D24AA">
        <w:rPr>
          <w:rStyle w:val="Emphasis"/>
        </w:rPr>
        <w:t>collect taxes</w:t>
      </w:r>
      <w:r w:rsidRPr="003D24AA">
        <w:rPr>
          <w:rStyle w:val="StyleUnderline"/>
        </w:rPr>
        <w:t xml:space="preserve">, which allows for the </w:t>
      </w:r>
      <w:r w:rsidRPr="003D24AA">
        <w:rPr>
          <w:rStyle w:val="Emphasis"/>
          <w:highlight w:val="yellow"/>
        </w:rPr>
        <w:t>fund</w:t>
      </w:r>
      <w:r w:rsidRPr="003D24AA">
        <w:rPr>
          <w:rStyle w:val="Emphasis"/>
        </w:rPr>
        <w:t>ing</w:t>
      </w:r>
      <w:r w:rsidRPr="003D24AA">
        <w:rPr>
          <w:rStyle w:val="StyleUnderline"/>
        </w:rPr>
        <w:t xml:space="preserve"> of </w:t>
      </w:r>
      <w:r w:rsidRPr="003D24AA">
        <w:rPr>
          <w:rStyle w:val="Emphasis"/>
          <w:highlight w:val="yellow"/>
        </w:rPr>
        <w:t>government</w:t>
      </w:r>
      <w:r w:rsidRPr="003D24AA">
        <w:rPr>
          <w:rStyle w:val="Emphasis"/>
        </w:rPr>
        <w:t xml:space="preserve">al </w:t>
      </w:r>
      <w:r w:rsidRPr="003D24AA">
        <w:rPr>
          <w:rStyle w:val="Emphasis"/>
          <w:highlight w:val="yellow"/>
        </w:rPr>
        <w:t>op</w:t>
      </w:r>
      <w:r w:rsidRPr="003D24AA">
        <w:rPr>
          <w:rStyle w:val="Emphasis"/>
        </w:rPr>
        <w:t>eration</w:t>
      </w:r>
      <w:r w:rsidRPr="003D24AA">
        <w:rPr>
          <w:rStyle w:val="Emphasis"/>
          <w:highlight w:val="yellow"/>
        </w:rPr>
        <w:t>s</w:t>
      </w:r>
      <w:r w:rsidRPr="003D24AA">
        <w:rPr>
          <w:rStyle w:val="StyleUnderline"/>
          <w:highlight w:val="yellow"/>
        </w:rPr>
        <w:t>, would</w:t>
      </w:r>
      <w:r w:rsidRPr="003D24AA">
        <w:rPr>
          <w:rStyle w:val="StyleUnderline"/>
        </w:rPr>
        <w:t xml:space="preserve"> greatly </w:t>
      </w:r>
      <w:r w:rsidRPr="003D24AA">
        <w:rPr>
          <w:rStyle w:val="StyleUnderline"/>
          <w:highlight w:val="yellow"/>
        </w:rPr>
        <w:t>impact</w:t>
      </w:r>
      <w:r w:rsidRPr="003D24AA">
        <w:rPr>
          <w:rStyle w:val="StyleUnderline"/>
        </w:rPr>
        <w:t xml:space="preserve"> the Nation’s </w:t>
      </w:r>
      <w:r w:rsidRPr="003D24AA">
        <w:rPr>
          <w:rStyle w:val="Emphasis"/>
          <w:highlight w:val="yellow"/>
        </w:rPr>
        <w:t>econ</w:t>
      </w:r>
      <w:r w:rsidRPr="003D24AA">
        <w:rPr>
          <w:rStyle w:val="Emphasis"/>
        </w:rPr>
        <w:t>omic</w:t>
      </w:r>
      <w:r w:rsidRPr="003D24AA">
        <w:rPr>
          <w:rStyle w:val="Emphasis"/>
          <w:highlight w:val="yellow"/>
        </w:rPr>
        <w:t xml:space="preserve"> strength</w:t>
      </w:r>
      <w:r w:rsidRPr="003D24AA">
        <w:rPr>
          <w:rStyle w:val="StyleUnderline"/>
        </w:rPr>
        <w:t>, and, thus</w:t>
      </w:r>
      <w:r w:rsidRPr="003D24AA">
        <w:rPr>
          <w:sz w:val="14"/>
        </w:rPr>
        <w:t xml:space="preserve">, the </w:t>
      </w:r>
      <w:r w:rsidRPr="003D24AA">
        <w:rPr>
          <w:rStyle w:val="StyleUnderline"/>
        </w:rPr>
        <w:t>national security</w:t>
      </w:r>
      <w:r w:rsidRPr="003D24AA">
        <w:rPr>
          <w:sz w:val="14"/>
        </w:rPr>
        <w:t>.”). And Congress has provided for the Secretaries of Treasury and Energy to be part of the National Security Council. 50 U.S.C. § 3021(c).</w:t>
      </w:r>
    </w:p>
    <w:p w14:paraId="40164D00" w14:textId="77777777" w:rsidR="006935CB" w:rsidRPr="003D24AA" w:rsidRDefault="006935CB" w:rsidP="006935CB">
      <w:pPr>
        <w:rPr>
          <w:sz w:val="14"/>
        </w:rPr>
      </w:pPr>
      <w:r w:rsidRPr="003D24AA">
        <w:rPr>
          <w:sz w:val="14"/>
        </w:rPr>
        <w:t>In categorically enjoining the executive order, the district court improperly usurped the President’s discretion. And by putting the burden on the government to “</w:t>
      </w:r>
      <w:proofErr w:type="gramStart"/>
      <w:r w:rsidRPr="003D24AA">
        <w:rPr>
          <w:sz w:val="14"/>
        </w:rPr>
        <w:t>show[</w:t>
      </w:r>
      <w:proofErr w:type="gramEnd"/>
      <w:r w:rsidRPr="003D24AA">
        <w:rPr>
          <w:sz w:val="14"/>
        </w:rPr>
        <w:t>]” that the designated agencies meet the criteria of § 7103(b)(1), JA263, the court turned the relevant legal standard on its head. See AFGE, 870 F.2d at 727 (explaining that § 7103(b)(1) does not require “the President to insert written findings into an exempting order”).</w:t>
      </w:r>
    </w:p>
    <w:p w14:paraId="3294CDD2" w14:textId="77777777" w:rsidR="006935CB" w:rsidRPr="003D24AA" w:rsidRDefault="006935CB" w:rsidP="006935CB">
      <w:pPr>
        <w:rPr>
          <w:sz w:val="14"/>
        </w:rPr>
      </w:pPr>
      <w:r w:rsidRPr="003D24AA">
        <w:rPr>
          <w:sz w:val="14"/>
        </w:rPr>
        <w:t xml:space="preserve">b. The President also permissibly determined that the provisions of the FSLMRS cannot be applied to the exempted agencies “consistent with national security requirements and considerations.” 5 U.S.C. § 7103(b)(1)(B). The </w:t>
      </w:r>
      <w:proofErr w:type="gramStart"/>
      <w:r w:rsidRPr="003D24AA">
        <w:rPr>
          <w:sz w:val="14"/>
        </w:rPr>
        <w:t>dictates</w:t>
      </w:r>
      <w:proofErr w:type="gramEnd"/>
      <w:r w:rsidRPr="003D24AA">
        <w:rPr>
          <w:sz w:val="14"/>
        </w:rPr>
        <w:t xml:space="preserve"> of national security may, at any time, require changes in working conditions or employee status to be accomplished without hesitation, prior notice, or an opportunity to bargain. </w:t>
      </w:r>
      <w:r w:rsidRPr="003D24AA">
        <w:rPr>
          <w:rStyle w:val="StyleUnderline"/>
        </w:rPr>
        <w:t xml:space="preserve">The </w:t>
      </w:r>
      <w:r w:rsidRPr="003D24AA">
        <w:rPr>
          <w:rStyle w:val="Emphasis"/>
          <w:highlight w:val="yellow"/>
        </w:rPr>
        <w:t>c</w:t>
      </w:r>
      <w:r w:rsidRPr="003D24AA">
        <w:rPr>
          <w:rStyle w:val="StyleUnderline"/>
        </w:rPr>
        <w:t>ollective-</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negotiated under the FSLMRS</w:t>
      </w:r>
      <w:r w:rsidRPr="003D24AA">
        <w:rPr>
          <w:sz w:val="14"/>
        </w:rPr>
        <w:t xml:space="preserve">, in contrast, </w:t>
      </w:r>
      <w:r w:rsidRPr="003D24AA">
        <w:rPr>
          <w:rStyle w:val="StyleUnderline"/>
        </w:rPr>
        <w:t xml:space="preserve">are </w:t>
      </w:r>
      <w:r w:rsidRPr="003D24AA">
        <w:rPr>
          <w:rStyle w:val="Emphasis"/>
        </w:rPr>
        <w:t>by nature</w:t>
      </w:r>
      <w:r w:rsidRPr="003D24AA">
        <w:rPr>
          <w:sz w:val="14"/>
        </w:rPr>
        <w:t xml:space="preserve"> </w:t>
      </w:r>
      <w:r w:rsidRPr="003D24AA">
        <w:rPr>
          <w:rStyle w:val="StyleUnderline"/>
        </w:rPr>
        <w:t xml:space="preserve">designed to </w:t>
      </w:r>
      <w:r w:rsidRPr="003D24AA">
        <w:rPr>
          <w:rStyle w:val="Emphasis"/>
          <w:highlight w:val="yellow"/>
        </w:rPr>
        <w:t>reduce</w:t>
      </w:r>
      <w:r w:rsidRPr="003D24AA">
        <w:rPr>
          <w:rStyle w:val="StyleUnderline"/>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highlight w:val="yellow"/>
        </w:rPr>
        <w:t xml:space="preserve"> over</w:t>
      </w:r>
      <w:r w:rsidRPr="003D24AA">
        <w:rPr>
          <w:rStyle w:val="StyleUnderline"/>
        </w:rPr>
        <w:t xml:space="preserve"> its </w:t>
      </w:r>
      <w:r w:rsidRPr="003D24AA">
        <w:rPr>
          <w:rStyle w:val="Emphasis"/>
          <w:highlight w:val="yellow"/>
        </w:rPr>
        <w:t>personnel</w:t>
      </w:r>
      <w:r w:rsidRPr="003D24AA">
        <w:rPr>
          <w:rStyle w:val="StyleUnderline"/>
          <w:highlight w:val="yellow"/>
        </w:rPr>
        <w:t xml:space="preserve"> and </w:t>
      </w:r>
      <w:r w:rsidRPr="003D24AA">
        <w:rPr>
          <w:rStyle w:val="Emphasis"/>
          <w:highlight w:val="yellow"/>
        </w:rPr>
        <w:t>op</w:t>
      </w:r>
      <w:r w:rsidRPr="003D24AA">
        <w:rPr>
          <w:rStyle w:val="Emphasis"/>
        </w:rPr>
        <w:t>eration</w:t>
      </w:r>
      <w:r w:rsidRPr="003D24AA">
        <w:rPr>
          <w:rStyle w:val="Emphasis"/>
          <w:highlight w:val="yellow"/>
        </w:rPr>
        <w:t>s</w:t>
      </w:r>
      <w:r w:rsidRPr="003D24AA">
        <w:rPr>
          <w:sz w:val="14"/>
        </w:rPr>
        <w:t>.</w:t>
      </w:r>
    </w:p>
    <w:p w14:paraId="11A8BC72" w14:textId="77777777" w:rsidR="006935CB" w:rsidRPr="003D24AA" w:rsidRDefault="006935CB" w:rsidP="006935CB">
      <w:pPr>
        <w:rPr>
          <w:sz w:val="14"/>
        </w:rPr>
      </w:pPr>
      <w:r w:rsidRPr="003D24AA">
        <w:rPr>
          <w:sz w:val="14"/>
        </w:rPr>
        <w:t xml:space="preserve">For example, under the FSLMRS, </w:t>
      </w:r>
      <w:r w:rsidRPr="003D24AA">
        <w:rPr>
          <w:rStyle w:val="StyleUnderline"/>
          <w:highlight w:val="yellow"/>
        </w:rPr>
        <w:t>agencies</w:t>
      </w:r>
      <w:r w:rsidRPr="003D24AA">
        <w:rPr>
          <w:rStyle w:val="StyleUnderline"/>
        </w:rPr>
        <w:t xml:space="preserve"> must </w:t>
      </w:r>
      <w:r w:rsidRPr="003D24AA">
        <w:rPr>
          <w:rStyle w:val="Emphasis"/>
          <w:highlight w:val="yellow"/>
        </w:rPr>
        <w:t>postpone</w:t>
      </w:r>
      <w:r w:rsidRPr="003D24AA">
        <w:rPr>
          <w:rStyle w:val="StyleUnderline"/>
        </w:rPr>
        <w:t xml:space="preserve"> </w:t>
      </w:r>
      <w:r w:rsidRPr="003D24AA">
        <w:rPr>
          <w:rStyle w:val="Emphasis"/>
        </w:rPr>
        <w:t xml:space="preserve">operational </w:t>
      </w:r>
      <w:r w:rsidRPr="003D24AA">
        <w:rPr>
          <w:rStyle w:val="Emphasis"/>
          <w:highlight w:val="yellow"/>
        </w:rPr>
        <w:t>changes</w:t>
      </w:r>
      <w:r w:rsidRPr="003D24AA">
        <w:rPr>
          <w:rStyle w:val="StyleUnderline"/>
        </w:rPr>
        <w:t xml:space="preserve"> that substantively affect </w:t>
      </w:r>
      <w:r w:rsidRPr="003D24AA">
        <w:rPr>
          <w:rStyle w:val="Emphasis"/>
        </w:rPr>
        <w:t>working conditions</w:t>
      </w:r>
      <w:r w:rsidRPr="003D24AA">
        <w:rPr>
          <w:rStyle w:val="StyleUnderline"/>
        </w:rPr>
        <w:t xml:space="preserve"> </w:t>
      </w:r>
      <w:r w:rsidRPr="003D24AA">
        <w:rPr>
          <w:rStyle w:val="StyleUnderline"/>
          <w:highlight w:val="yellow"/>
        </w:rPr>
        <w:t>until they have offered the</w:t>
      </w:r>
      <w:r w:rsidRPr="003D24AA">
        <w:rPr>
          <w:rStyle w:val="StyleUnderline"/>
        </w:rPr>
        <w:t xml:space="preserve"> relevant </w:t>
      </w:r>
      <w:r w:rsidRPr="003D24AA">
        <w:rPr>
          <w:rStyle w:val="StyleUnderline"/>
          <w:highlight w:val="yellow"/>
        </w:rPr>
        <w:t xml:space="preserve">union an </w:t>
      </w:r>
      <w:r w:rsidRPr="003D24AA">
        <w:rPr>
          <w:rStyle w:val="Emphasis"/>
          <w:highlight w:val="yellow"/>
        </w:rPr>
        <w:t>opportunity</w:t>
      </w:r>
      <w:r w:rsidRPr="003D24AA">
        <w:rPr>
          <w:rStyle w:val="StyleUnderline"/>
          <w:highlight w:val="yellow"/>
        </w:rPr>
        <w:t xml:space="preserve"> to </w:t>
      </w:r>
      <w:r w:rsidRPr="003D24AA">
        <w:rPr>
          <w:rStyle w:val="Emphasis"/>
          <w:highlight w:val="yellow"/>
        </w:rPr>
        <w:t>bargain</w:t>
      </w:r>
      <w:r w:rsidRPr="003D24AA">
        <w:rPr>
          <w:rStyle w:val="StyleUnderline"/>
        </w:rPr>
        <w:t xml:space="preserve">. The FLRA routinely </w:t>
      </w:r>
      <w:r w:rsidRPr="003D24AA">
        <w:rPr>
          <w:rStyle w:val="Emphasis"/>
        </w:rPr>
        <w:t>pauses</w:t>
      </w:r>
      <w:r w:rsidRPr="003D24AA">
        <w:rPr>
          <w:rStyle w:val="StyleUnderline"/>
        </w:rPr>
        <w:t xml:space="preserve"> agency attempts to implement </w:t>
      </w:r>
      <w:r w:rsidRPr="003D24AA">
        <w:rPr>
          <w:rStyle w:val="Emphasis"/>
        </w:rPr>
        <w:t>changes</w:t>
      </w:r>
      <w:r w:rsidRPr="003D24AA">
        <w:rPr>
          <w:rStyle w:val="StyleUnderline"/>
        </w:rPr>
        <w:t xml:space="preserve"> before this midterm bargaining process has concluded, a process </w:t>
      </w:r>
      <w:r w:rsidRPr="003D24AA">
        <w:rPr>
          <w:rStyle w:val="StyleUnderline"/>
          <w:highlight w:val="yellow"/>
        </w:rPr>
        <w:t>that</w:t>
      </w:r>
      <w:r w:rsidRPr="003D24AA">
        <w:rPr>
          <w:rStyle w:val="StyleUnderline"/>
        </w:rPr>
        <w:t xml:space="preserve"> often </w:t>
      </w:r>
      <w:r w:rsidRPr="003D24AA">
        <w:rPr>
          <w:rStyle w:val="StyleUnderline"/>
          <w:highlight w:val="yellow"/>
        </w:rPr>
        <w:t xml:space="preserve">imposes </w:t>
      </w:r>
      <w:r w:rsidRPr="003D24AA">
        <w:rPr>
          <w:rStyle w:val="Emphasis"/>
          <w:highlight w:val="yellow"/>
        </w:rPr>
        <w:t>delays</w:t>
      </w:r>
      <w:r w:rsidRPr="003D24AA">
        <w:rPr>
          <w:sz w:val="14"/>
          <w:highlight w:val="yellow"/>
        </w:rPr>
        <w:t xml:space="preserve"> </w:t>
      </w:r>
      <w:r w:rsidRPr="003D24AA">
        <w:rPr>
          <w:rStyle w:val="StyleUnderline"/>
          <w:highlight w:val="yellow"/>
        </w:rPr>
        <w:t>of</w:t>
      </w:r>
      <w:r w:rsidRPr="003D24AA">
        <w:rPr>
          <w:rStyle w:val="StyleUnderline"/>
        </w:rPr>
        <w:t xml:space="preserve"> months or </w:t>
      </w:r>
      <w:r w:rsidRPr="003D24AA">
        <w:rPr>
          <w:rStyle w:val="Emphasis"/>
          <w:highlight w:val="yellow"/>
        </w:rPr>
        <w:t>years</w:t>
      </w:r>
      <w:r w:rsidRPr="003D24AA">
        <w:rPr>
          <w:sz w:val="14"/>
        </w:rPr>
        <w:t xml:space="preserve">. See, e.g., U.S. Army Corps of </w:t>
      </w:r>
      <w:proofErr w:type="spellStart"/>
      <w:r w:rsidRPr="003D24AA">
        <w:rPr>
          <w:sz w:val="14"/>
        </w:rPr>
        <w:t>Eng’rs</w:t>
      </w:r>
      <w:proofErr w:type="spellEnd"/>
      <w:r w:rsidRPr="003D24AA">
        <w:rPr>
          <w:sz w:val="14"/>
        </w:rPr>
        <w:t xml:space="preserve"> Memphis Dist. &amp; National </w:t>
      </w:r>
      <w:proofErr w:type="spellStart"/>
      <w:r w:rsidRPr="003D24AA">
        <w:rPr>
          <w:sz w:val="14"/>
        </w:rPr>
        <w:t>Fed’n</w:t>
      </w:r>
      <w:proofErr w:type="spellEnd"/>
      <w:r w:rsidRPr="003D24AA">
        <w:rPr>
          <w:sz w:val="14"/>
        </w:rPr>
        <w:t xml:space="preserve"> of Fed. Emps. Loc. 259, 53 F.L.R.A. 79, 86-87 (1997). </w:t>
      </w:r>
      <w:r w:rsidRPr="003D24AA">
        <w:rPr>
          <w:rStyle w:val="Emphasis"/>
          <w:highlight w:val="yellow"/>
        </w:rPr>
        <w:t>Employee performance</w:t>
      </w:r>
      <w:r w:rsidRPr="003D24AA">
        <w:rPr>
          <w:rStyle w:val="StyleUnderline"/>
          <w:highlight w:val="yellow"/>
        </w:rPr>
        <w:t xml:space="preserve"> is</w:t>
      </w:r>
      <w:r w:rsidRPr="003D24AA">
        <w:rPr>
          <w:sz w:val="14"/>
        </w:rPr>
        <w:t xml:space="preserve"> also </w:t>
      </w:r>
      <w:r w:rsidRPr="003D24AA">
        <w:rPr>
          <w:rStyle w:val="Emphasis"/>
          <w:highlight w:val="yellow"/>
        </w:rPr>
        <w:t>critical</w:t>
      </w:r>
      <w:r w:rsidRPr="003D24AA">
        <w:rPr>
          <w:sz w:val="14"/>
          <w:highlight w:val="yellow"/>
        </w:rPr>
        <w:t xml:space="preserve"> </w:t>
      </w:r>
      <w:r w:rsidRPr="003D24AA">
        <w:rPr>
          <w:rStyle w:val="StyleUnderline"/>
        </w:rPr>
        <w:t xml:space="preserve">in agencies with important </w:t>
      </w:r>
      <w:proofErr w:type="gramStart"/>
      <w:r w:rsidRPr="003D24AA">
        <w:rPr>
          <w:rStyle w:val="Emphasis"/>
        </w:rPr>
        <w:t>national-security</w:t>
      </w:r>
      <w:proofErr w:type="gramEnd"/>
      <w:r w:rsidRPr="003D24AA">
        <w:rPr>
          <w:rStyle w:val="StyleUnderline"/>
        </w:rPr>
        <w:t xml:space="preserve"> roles. Yet many collective-bargaining agreements make it </w:t>
      </w:r>
      <w:r w:rsidRPr="003D24AA">
        <w:rPr>
          <w:rStyle w:val="Emphasis"/>
        </w:rPr>
        <w:t>difficult</w:t>
      </w:r>
      <w:r w:rsidRPr="003D24AA">
        <w:rPr>
          <w:rStyle w:val="StyleUnderline"/>
        </w:rPr>
        <w:t xml:space="preserve"> to </w:t>
      </w:r>
      <w:r w:rsidRPr="003D24AA">
        <w:rPr>
          <w:rStyle w:val="Emphasis"/>
        </w:rPr>
        <w:t>remove</w:t>
      </w:r>
      <w:r w:rsidRPr="003D24AA">
        <w:rPr>
          <w:rStyle w:val="StyleUnderline"/>
        </w:rPr>
        <w:t xml:space="preserve"> employees who perform poorly.</w:t>
      </w:r>
    </w:p>
    <w:p w14:paraId="11521C03" w14:textId="77777777" w:rsidR="006935CB" w:rsidRPr="003D24AA" w:rsidRDefault="006935CB" w:rsidP="006935CB">
      <w:pPr>
        <w:rPr>
          <w:sz w:val="14"/>
        </w:rPr>
      </w:pPr>
      <w:r w:rsidRPr="003D24AA">
        <w:rPr>
          <w:rStyle w:val="StyleUnderline"/>
        </w:rPr>
        <w:t xml:space="preserve">Providing for the </w:t>
      </w:r>
      <w:r w:rsidRPr="003D24AA">
        <w:rPr>
          <w:rStyle w:val="StyleUnderline"/>
          <w:highlight w:val="yellow"/>
        </w:rPr>
        <w:t>national security involves “</w:t>
      </w:r>
      <w:r w:rsidRPr="003D24AA">
        <w:rPr>
          <w:rStyle w:val="Emphasis"/>
          <w:highlight w:val="yellow"/>
        </w:rPr>
        <w:t>complex</w:t>
      </w:r>
      <w:r w:rsidRPr="003D24AA">
        <w:rPr>
          <w:rStyle w:val="StyleUnderline"/>
        </w:rPr>
        <w:t xml:space="preserve">, subtle, and professional </w:t>
      </w:r>
      <w:r w:rsidRPr="003D24AA">
        <w:rPr>
          <w:rStyle w:val="Emphasis"/>
          <w:highlight w:val="yellow"/>
        </w:rPr>
        <w:t>decisions</w:t>
      </w:r>
      <w:r w:rsidRPr="003D24AA">
        <w:rPr>
          <w:rStyle w:val="StyleUnderline"/>
        </w:rPr>
        <w:t xml:space="preserve"> as to the </w:t>
      </w:r>
      <w:r w:rsidRPr="003D24AA">
        <w:rPr>
          <w:rStyle w:val="Emphasis"/>
        </w:rPr>
        <w:t>composition</w:t>
      </w:r>
      <w:r w:rsidRPr="003D24AA">
        <w:rPr>
          <w:rStyle w:val="StyleUnderline"/>
        </w:rPr>
        <w:t xml:space="preserve">, training, equipping, and </w:t>
      </w:r>
      <w:r w:rsidRPr="003D24AA">
        <w:rPr>
          <w:rStyle w:val="Emphasis"/>
        </w:rPr>
        <w:t>control</w:t>
      </w:r>
      <w:r w:rsidRPr="003D24AA">
        <w:rPr>
          <w:rStyle w:val="StyleUnderline"/>
        </w:rPr>
        <w:t xml:space="preserve">” of the </w:t>
      </w:r>
      <w:r w:rsidRPr="003D24AA">
        <w:rPr>
          <w:rStyle w:val="Emphasis"/>
        </w:rPr>
        <w:t>workforce</w:t>
      </w:r>
      <w:r w:rsidRPr="003D24AA">
        <w:rPr>
          <w:rStyle w:val="StyleUnderline"/>
        </w:rPr>
        <w:t xml:space="preserve"> performing investigations, </w:t>
      </w:r>
      <w:r w:rsidRPr="003D24AA">
        <w:rPr>
          <w:rStyle w:val="Emphasis"/>
        </w:rPr>
        <w:t>intelligence</w:t>
      </w:r>
      <w:r w:rsidRPr="003D24AA">
        <w:rPr>
          <w:rStyle w:val="StyleUnderline"/>
        </w:rPr>
        <w:t xml:space="preserve">, and national-security </w:t>
      </w:r>
      <w:r w:rsidRPr="003D24AA">
        <w:rPr>
          <w:rStyle w:val="Emphasis"/>
        </w:rPr>
        <w:t>tasks</w:t>
      </w:r>
      <w:r w:rsidRPr="003D24AA">
        <w:rPr>
          <w:sz w:val="14"/>
        </w:rPr>
        <w:t xml:space="preserve">. Gilligan v. Morgan, 413 U.S. 1, 10 (1973). The President reasonably concluded that </w:t>
      </w:r>
      <w:r w:rsidRPr="003D24AA">
        <w:rPr>
          <w:rStyle w:val="Emphasis"/>
          <w:highlight w:val="yellow"/>
        </w:rPr>
        <w:t>c</w:t>
      </w:r>
      <w:r w:rsidRPr="003D24AA">
        <w:rPr>
          <w:sz w:val="14"/>
        </w:rPr>
        <w:t>ollective-</w:t>
      </w:r>
      <w:r w:rsidRPr="003D24AA">
        <w:rPr>
          <w:rStyle w:val="Emphasis"/>
          <w:highlight w:val="yellow"/>
        </w:rPr>
        <w:t>b</w:t>
      </w:r>
      <w:r w:rsidRPr="003D24AA">
        <w:rPr>
          <w:sz w:val="14"/>
        </w:rPr>
        <w:t xml:space="preserve">argaining </w:t>
      </w:r>
      <w:r w:rsidRPr="003D24AA">
        <w:rPr>
          <w:rStyle w:val="Emphasis"/>
          <w:highlight w:val="yellow"/>
        </w:rPr>
        <w:t>a</w:t>
      </w:r>
      <w:r w:rsidRPr="003D24AA">
        <w:rPr>
          <w:sz w:val="14"/>
        </w:rPr>
        <w:t>greement</w:t>
      </w:r>
      <w:r w:rsidRPr="003D24AA">
        <w:rPr>
          <w:rStyle w:val="Emphasis"/>
          <w:highlight w:val="yellow"/>
        </w:rPr>
        <w:t>s</w:t>
      </w:r>
      <w:r w:rsidRPr="003D24AA">
        <w:rPr>
          <w:sz w:val="14"/>
        </w:rPr>
        <w:t xml:space="preserve"> </w:t>
      </w:r>
      <w:r w:rsidRPr="003D24AA">
        <w:rPr>
          <w:rStyle w:val="StyleUnderline"/>
        </w:rPr>
        <w:t xml:space="preserve">that impede or </w:t>
      </w:r>
      <w:r w:rsidRPr="003D24AA">
        <w:rPr>
          <w:rStyle w:val="Emphasis"/>
        </w:rPr>
        <w:t>prevent agencies</w:t>
      </w:r>
      <w:r w:rsidRPr="003D24AA">
        <w:rPr>
          <w:rStyle w:val="StyleUnderline"/>
        </w:rPr>
        <w:t xml:space="preserve"> from separating underperforming employees, </w:t>
      </w:r>
      <w:r w:rsidRPr="003D24AA">
        <w:rPr>
          <w:rStyle w:val="Emphasis"/>
        </w:rPr>
        <w:t>dictate</w:t>
      </w:r>
      <w:r w:rsidRPr="003D24AA">
        <w:rPr>
          <w:rStyle w:val="StyleUnderline"/>
        </w:rPr>
        <w:t xml:space="preserve"> the place or conditions of </w:t>
      </w:r>
      <w:r w:rsidRPr="003D24AA">
        <w:rPr>
          <w:rStyle w:val="Emphasis"/>
        </w:rPr>
        <w:t>work</w:t>
      </w:r>
      <w:r w:rsidRPr="003D24AA">
        <w:rPr>
          <w:rStyle w:val="StyleUnderline"/>
        </w:rPr>
        <w:t xml:space="preserve">, or </w:t>
      </w:r>
      <w:r w:rsidRPr="003D24AA">
        <w:rPr>
          <w:rStyle w:val="Emphasis"/>
          <w:highlight w:val="yellow"/>
        </w:rPr>
        <w:t>impair</w:t>
      </w:r>
      <w:r w:rsidRPr="003D24AA">
        <w:rPr>
          <w:rStyle w:val="StyleUnderline"/>
          <w:highlight w:val="yellow"/>
        </w:rPr>
        <w:t xml:space="preserve"> the</w:t>
      </w:r>
      <w:r w:rsidRPr="003D24AA">
        <w:rPr>
          <w:sz w:val="14"/>
        </w:rPr>
        <w:t xml:space="preserve"> Executive </w:t>
      </w:r>
      <w:r w:rsidRPr="003D24AA">
        <w:rPr>
          <w:rStyle w:val="StyleUnderline"/>
        </w:rPr>
        <w:t xml:space="preserve">Branch’s </w:t>
      </w:r>
      <w:r w:rsidRPr="003D24AA">
        <w:rPr>
          <w:rStyle w:val="StyleUnderline"/>
          <w:highlight w:val="yellow"/>
        </w:rPr>
        <w:t>ability to react</w:t>
      </w:r>
      <w:r w:rsidRPr="003D24AA">
        <w:rPr>
          <w:rStyle w:val="StyleUnderline"/>
        </w:rPr>
        <w:t xml:space="preserve"> to </w:t>
      </w:r>
      <w:r w:rsidRPr="003D24AA">
        <w:rPr>
          <w:rStyle w:val="Emphasis"/>
        </w:rPr>
        <w:t>rapid developments</w:t>
      </w:r>
      <w:r w:rsidRPr="003D24AA">
        <w:rPr>
          <w:rStyle w:val="StyleUnderline"/>
        </w:rPr>
        <w:t xml:space="preserve"> </w:t>
      </w:r>
      <w:r w:rsidRPr="003D24AA">
        <w:rPr>
          <w:rStyle w:val="StyleUnderline"/>
          <w:highlight w:val="yellow"/>
        </w:rPr>
        <w:t xml:space="preserve">with </w:t>
      </w:r>
      <w:r w:rsidRPr="003D24AA">
        <w:rPr>
          <w:rStyle w:val="Emphasis"/>
          <w:highlight w:val="yellow"/>
        </w:rPr>
        <w:t>due haste</w:t>
      </w:r>
      <w:r w:rsidRPr="003D24AA">
        <w:rPr>
          <w:rStyle w:val="StyleUnderline"/>
        </w:rPr>
        <w:t xml:space="preserve"> are inconsistent with national-security considerations</w:t>
      </w:r>
      <w:r w:rsidRPr="003D24AA">
        <w:rPr>
          <w:sz w:val="14"/>
        </w:rPr>
        <w:t>.</w:t>
      </w:r>
    </w:p>
    <w:p w14:paraId="16095438" w14:textId="77777777" w:rsidR="006935CB" w:rsidRPr="003D24AA" w:rsidRDefault="006935CB" w:rsidP="006935CB">
      <w:pPr>
        <w:rPr>
          <w:sz w:val="14"/>
        </w:rPr>
      </w:pPr>
      <w:r w:rsidRPr="003D24AA">
        <w:rPr>
          <w:sz w:val="14"/>
        </w:rPr>
        <w:t xml:space="preserve">c. Relying on Cole v. Young, 351 U.S. 536 (1956), the district court opined that the term “national security” includes “only those activities … that are directly concerned with the protection of the Nation </w:t>
      </w:r>
      <w:proofErr w:type="spellStart"/>
      <w:r w:rsidRPr="003D24AA">
        <w:rPr>
          <w:sz w:val="14"/>
        </w:rPr>
        <w:t>frominternal</w:t>
      </w:r>
      <w:proofErr w:type="spellEnd"/>
      <w:r w:rsidRPr="003D24AA">
        <w:rPr>
          <w:sz w:val="14"/>
        </w:rPr>
        <w:t xml:space="preserve"> subversion or foreign aggression.” JA250 (alteration in original) (quoting Cole, 351 U.S. at 544). But nothing in Executive Order 14,251 is inconsistent with that definition. </w:t>
      </w:r>
      <w:r w:rsidRPr="003D24AA">
        <w:rPr>
          <w:rStyle w:val="StyleUnderline"/>
        </w:rPr>
        <w:t xml:space="preserve">The Defense Department’s </w:t>
      </w:r>
      <w:r w:rsidRPr="003D24AA">
        <w:rPr>
          <w:rStyle w:val="Emphasis"/>
          <w:highlight w:val="yellow"/>
        </w:rPr>
        <w:t>supervision</w:t>
      </w:r>
      <w:r w:rsidRPr="003D24AA">
        <w:rPr>
          <w:rStyle w:val="StyleUnderline"/>
        </w:rPr>
        <w:t xml:space="preserve"> </w:t>
      </w:r>
      <w:r w:rsidRPr="003D24AA">
        <w:rPr>
          <w:rStyle w:val="StyleUnderline"/>
          <w:highlight w:val="yellow"/>
        </w:rPr>
        <w:t xml:space="preserve">of the </w:t>
      </w:r>
      <w:r w:rsidRPr="003D24AA">
        <w:rPr>
          <w:rStyle w:val="Emphasis"/>
          <w:highlight w:val="yellow"/>
        </w:rPr>
        <w:t>military</w:t>
      </w:r>
      <w:r w:rsidRPr="003D24AA">
        <w:rPr>
          <w:rStyle w:val="StyleUnderline"/>
        </w:rPr>
        <w:t xml:space="preserve">, the </w:t>
      </w:r>
      <w:r w:rsidRPr="003D24AA">
        <w:rPr>
          <w:rStyle w:val="Emphasis"/>
        </w:rPr>
        <w:t>Energy Department’s</w:t>
      </w:r>
      <w:r w:rsidRPr="003D24AA">
        <w:rPr>
          <w:rStyle w:val="StyleUnderline"/>
        </w:rPr>
        <w:t xml:space="preserve"> role in </w:t>
      </w:r>
      <w:r w:rsidRPr="003D24AA">
        <w:rPr>
          <w:rStyle w:val="Emphasis"/>
          <w:highlight w:val="yellow"/>
        </w:rPr>
        <w:t>stockpiling petroleum</w:t>
      </w:r>
      <w:r w:rsidRPr="003D24AA">
        <w:rPr>
          <w:rStyle w:val="StyleUnderline"/>
          <w:highlight w:val="yellow"/>
        </w:rPr>
        <w:t xml:space="preserve"> and </w:t>
      </w:r>
      <w:r w:rsidRPr="003D24AA">
        <w:rPr>
          <w:rStyle w:val="Emphasis"/>
          <w:highlight w:val="yellow"/>
        </w:rPr>
        <w:t>nuc</w:t>
      </w:r>
      <w:r w:rsidRPr="003D24AA">
        <w:rPr>
          <w:rStyle w:val="Emphasis"/>
        </w:rPr>
        <w:t>lear weapon</w:t>
      </w:r>
      <w:r w:rsidRPr="003D24AA">
        <w:rPr>
          <w:rStyle w:val="Emphasis"/>
          <w:highlight w:val="yellow"/>
        </w:rPr>
        <w:t>s</w:t>
      </w:r>
      <w:r w:rsidRPr="003D24AA">
        <w:rPr>
          <w:rStyle w:val="StyleUnderline"/>
          <w:highlight w:val="yellow"/>
        </w:rPr>
        <w:t xml:space="preserve"> </w:t>
      </w:r>
      <w:r w:rsidRPr="003D24AA">
        <w:rPr>
          <w:rStyle w:val="StyleUnderline"/>
        </w:rPr>
        <w:t xml:space="preserve">and </w:t>
      </w:r>
      <w:r w:rsidRPr="003D24AA">
        <w:rPr>
          <w:rStyle w:val="StyleUnderline"/>
          <w:highlight w:val="yellow"/>
        </w:rPr>
        <w:t>protecting</w:t>
      </w:r>
      <w:r w:rsidRPr="003D24AA">
        <w:rPr>
          <w:rStyle w:val="StyleUnderline"/>
        </w:rPr>
        <w:t xml:space="preserve"> </w:t>
      </w:r>
      <w:r w:rsidRPr="003D24AA">
        <w:rPr>
          <w:rStyle w:val="Emphasis"/>
        </w:rPr>
        <w:t xml:space="preserve">energy </w:t>
      </w:r>
      <w:r w:rsidRPr="003D24AA">
        <w:rPr>
          <w:rStyle w:val="Emphasis"/>
          <w:highlight w:val="yellow"/>
        </w:rPr>
        <w:t>infrastructure</w:t>
      </w:r>
      <w:r w:rsidRPr="003D24AA">
        <w:rPr>
          <w:rStyle w:val="StyleUnderline"/>
        </w:rPr>
        <w:t xml:space="preserve"> from domestic or foreign </w:t>
      </w:r>
      <w:r w:rsidRPr="003D24AA">
        <w:rPr>
          <w:rStyle w:val="Emphasis"/>
        </w:rPr>
        <w:t>attacks</w:t>
      </w:r>
      <w:r w:rsidRPr="003D24AA">
        <w:rPr>
          <w:rStyle w:val="StyleUnderline"/>
        </w:rPr>
        <w:t xml:space="preserve">, </w:t>
      </w:r>
      <w:r w:rsidRPr="003D24AA">
        <w:rPr>
          <w:rStyle w:val="StyleUnderline"/>
          <w:highlight w:val="yellow"/>
        </w:rPr>
        <w:t>and</w:t>
      </w:r>
      <w:r w:rsidRPr="003D24AA">
        <w:rPr>
          <w:rStyle w:val="StyleUnderline"/>
        </w:rPr>
        <w:t xml:space="preserve"> the </w:t>
      </w:r>
      <w:r w:rsidRPr="003D24AA">
        <w:rPr>
          <w:rStyle w:val="Emphasis"/>
        </w:rPr>
        <w:t>C</w:t>
      </w:r>
      <w:r w:rsidRPr="003D24AA">
        <w:rPr>
          <w:rStyle w:val="StyleUnderline"/>
        </w:rPr>
        <w:t>enters</w:t>
      </w:r>
      <w:r w:rsidRPr="003D24AA">
        <w:rPr>
          <w:sz w:val="14"/>
        </w:rPr>
        <w:t xml:space="preserve"> for </w:t>
      </w:r>
      <w:r w:rsidRPr="003D24AA">
        <w:rPr>
          <w:rStyle w:val="Emphasis"/>
        </w:rPr>
        <w:t>D</w:t>
      </w:r>
      <w:r w:rsidRPr="003D24AA">
        <w:rPr>
          <w:sz w:val="14"/>
        </w:rPr>
        <w:t xml:space="preserve">isease </w:t>
      </w:r>
      <w:r w:rsidRPr="003D24AA">
        <w:rPr>
          <w:rStyle w:val="Emphasis"/>
        </w:rPr>
        <w:t>C</w:t>
      </w:r>
      <w:r w:rsidRPr="003D24AA">
        <w:rPr>
          <w:sz w:val="14"/>
        </w:rPr>
        <w:t xml:space="preserve">ontrol and Prevention’s </w:t>
      </w:r>
      <w:r w:rsidRPr="003D24AA">
        <w:rPr>
          <w:rStyle w:val="Emphasis"/>
          <w:highlight w:val="yellow"/>
        </w:rPr>
        <w:t>bioterror</w:t>
      </w:r>
      <w:r w:rsidRPr="003D24AA">
        <w:rPr>
          <w:rStyle w:val="Emphasis"/>
        </w:rPr>
        <w:t>ism-</w:t>
      </w:r>
      <w:r w:rsidRPr="003D24AA">
        <w:rPr>
          <w:rStyle w:val="Emphasis"/>
          <w:highlight w:val="yellow"/>
        </w:rPr>
        <w:t>response</w:t>
      </w:r>
      <w:r w:rsidRPr="003D24AA">
        <w:rPr>
          <w:sz w:val="14"/>
        </w:rPr>
        <w:t xml:space="preserve"> capabilities—to name just a few—all </w:t>
      </w:r>
      <w:r w:rsidRPr="003D24AA">
        <w:rPr>
          <w:rStyle w:val="StyleUnderline"/>
        </w:rPr>
        <w:t>fit within</w:t>
      </w:r>
      <w:r w:rsidRPr="003D24AA">
        <w:rPr>
          <w:sz w:val="14"/>
        </w:rPr>
        <w:t xml:space="preserve"> Cole’s definition of </w:t>
      </w:r>
      <w:r w:rsidRPr="003D24AA">
        <w:rPr>
          <w:rStyle w:val="StyleUnderline"/>
        </w:rPr>
        <w:t>national-security functions.</w:t>
      </w:r>
      <w:r w:rsidRPr="003D24AA">
        <w:rPr>
          <w:sz w:val="14"/>
        </w:rPr>
        <w:t xml:space="preserve"> Cf. Cole, 351 U.S. at 544-545 (noting that agencies “directly concerned with the national defense” include those that “are concerned with military operations or weapons development, … international relations, internal security, and the </w:t>
      </w:r>
      <w:proofErr w:type="gramStart"/>
      <w:r w:rsidRPr="003D24AA">
        <w:rPr>
          <w:sz w:val="14"/>
        </w:rPr>
        <w:t>stock-piling</w:t>
      </w:r>
      <w:proofErr w:type="gramEnd"/>
      <w:r w:rsidRPr="003D24AA">
        <w:rPr>
          <w:sz w:val="14"/>
        </w:rPr>
        <w:t xml:space="preserve"> of strategic materials”). Indeed, in Cole itself the Supreme Court was willing to “assume” that the President had validly extended a statute permitting the summary dismissal of employees to the Department of Health, Education, and Welfare on the basis that doing so was in the best interests of national security. Id. at 542.</w:t>
      </w:r>
    </w:p>
    <w:p w14:paraId="7EF09380" w14:textId="77777777" w:rsidR="006935CB" w:rsidRPr="003D24AA" w:rsidRDefault="006935CB" w:rsidP="006935CB">
      <w:pPr>
        <w:pStyle w:val="Heading4"/>
      </w:pPr>
      <w:r w:rsidRPr="003D24AA">
        <w:rPr>
          <w:u w:val="single"/>
        </w:rPr>
        <w:t>Extinction</w:t>
      </w:r>
      <w:r w:rsidRPr="003D24AA">
        <w:t>.</w:t>
      </w:r>
    </w:p>
    <w:p w14:paraId="6E578750" w14:textId="77777777" w:rsidR="006935CB" w:rsidRPr="003D24AA" w:rsidRDefault="006935CB" w:rsidP="006935CB">
      <w:r w:rsidRPr="003D24AA">
        <w:t xml:space="preserve">Dr. Sean </w:t>
      </w:r>
      <w:proofErr w:type="spellStart"/>
      <w:r w:rsidRPr="003D24AA">
        <w:rPr>
          <w:rStyle w:val="Style13ptBold"/>
        </w:rPr>
        <w:t>ÓhÉigeartaigh</w:t>
      </w:r>
      <w:proofErr w:type="spellEnd"/>
      <w:r w:rsidRPr="003D24AA">
        <w:rPr>
          <w:rStyle w:val="Style13ptBold"/>
        </w:rPr>
        <w:t xml:space="preserve"> 25</w:t>
      </w:r>
      <w:r w:rsidRPr="003D24AA">
        <w:t xml:space="preserve">, PhD, </w:t>
      </w:r>
      <w:proofErr w:type="spellStart"/>
      <w:r w:rsidRPr="003D24AA">
        <w:t>Programme</w:t>
      </w:r>
      <w:proofErr w:type="spellEnd"/>
      <w:r w:rsidRPr="003D24AA">
        <w:t xml:space="preserve"> Director, Centre for the Study of Existential Risk, University of Cambridge, "Extinction of the Human Species: What Could Cause It and How Likely Is It to Occur?" Cambridge Prisms: Extinction, Vol. 3, 02/19/2025, pg. 3.</w:t>
      </w:r>
    </w:p>
    <w:p w14:paraId="2EEF04F8" w14:textId="77777777" w:rsidR="006935CB" w:rsidRPr="003D24AA" w:rsidRDefault="006935CB" w:rsidP="006935CB">
      <w:pPr>
        <w:rPr>
          <w:sz w:val="16"/>
        </w:rPr>
      </w:pPr>
      <w:r w:rsidRPr="003D24AA">
        <w:rPr>
          <w:sz w:val="16"/>
        </w:rPr>
        <w:t xml:space="preserve">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w:t>
      </w:r>
      <w:proofErr w:type="spellStart"/>
      <w:r w:rsidRPr="003D24AA">
        <w:rPr>
          <w:sz w:val="16"/>
        </w:rPr>
        <w:t>programmes</w:t>
      </w:r>
      <w:proofErr w:type="spellEnd"/>
      <w:r w:rsidRPr="003D24AA">
        <w:rPr>
          <w:sz w:val="16"/>
        </w:rPr>
        <w:t xml:space="preserve"> in the past, and it is conceivable that such directions might be pursued in future or are presently being pursued clandestinely (Riedel, 2004). Further, </w:t>
      </w:r>
      <w:r w:rsidRPr="003D24AA">
        <w:rPr>
          <w:rStyle w:val="StyleUnderline"/>
          <w:highlight w:val="yellow"/>
        </w:rPr>
        <w:t>advances</w:t>
      </w:r>
      <w:r w:rsidRPr="003D24AA">
        <w:rPr>
          <w:rStyle w:val="StyleUnderline"/>
        </w:rPr>
        <w:t xml:space="preserve"> in</w:t>
      </w:r>
      <w:r w:rsidRPr="003D24AA">
        <w:rPr>
          <w:sz w:val="16"/>
        </w:rPr>
        <w:t xml:space="preserve"> these </w:t>
      </w:r>
      <w:r w:rsidRPr="003D24AA">
        <w:rPr>
          <w:rStyle w:val="StyleUnderline"/>
        </w:rPr>
        <w:t>sciences</w:t>
      </w:r>
      <w:r w:rsidRPr="003D24AA">
        <w:rPr>
          <w:sz w:val="16"/>
        </w:rPr>
        <w:t xml:space="preserve"> </w:t>
      </w:r>
      <w:r w:rsidRPr="003D24AA">
        <w:rPr>
          <w:rStyle w:val="Emphasis"/>
          <w:highlight w:val="yellow"/>
        </w:rPr>
        <w:t>lower</w:t>
      </w:r>
      <w:r w:rsidRPr="003D24AA">
        <w:rPr>
          <w:rStyle w:val="Emphasis"/>
        </w:rPr>
        <w:t xml:space="preserve"> the </w:t>
      </w:r>
      <w:r w:rsidRPr="003D24AA">
        <w:rPr>
          <w:rStyle w:val="Emphasis"/>
          <w:highlight w:val="yellow"/>
        </w:rPr>
        <w:t>barrier to entry</w:t>
      </w:r>
      <w:r w:rsidRPr="003D24AA">
        <w:rPr>
          <w:sz w:val="16"/>
        </w:rPr>
        <w:t xml:space="preserve"> </w:t>
      </w:r>
      <w:r w:rsidRPr="003D24AA">
        <w:rPr>
          <w:rStyle w:val="StyleUnderline"/>
        </w:rPr>
        <w:t>to the development of dangerous agents in terms of cost, expertise and equipment needed</w:t>
      </w:r>
      <w:r w:rsidRPr="003D24AA">
        <w:rPr>
          <w:sz w:val="16"/>
        </w:rPr>
        <w:t xml:space="preserve">, potentially </w:t>
      </w:r>
      <w:r w:rsidRPr="003D24AA">
        <w:rPr>
          <w:rStyle w:val="StyleUnderline"/>
          <w:highlight w:val="yellow"/>
        </w:rPr>
        <w:t>bringing</w:t>
      </w:r>
      <w:r w:rsidRPr="003D24AA">
        <w:rPr>
          <w:rStyle w:val="StyleUnderline"/>
        </w:rPr>
        <w:t xml:space="preserve"> globally </w:t>
      </w:r>
      <w:r w:rsidRPr="003D24AA">
        <w:rPr>
          <w:rStyle w:val="StyleUnderline"/>
          <w:highlight w:val="yellow"/>
        </w:rPr>
        <w:t>catastrophic capabilities within</w:t>
      </w:r>
      <w:r w:rsidRPr="003D24AA">
        <w:rPr>
          <w:rStyle w:val="StyleUnderline"/>
        </w:rPr>
        <w:t xml:space="preserve"> the </w:t>
      </w:r>
      <w:r w:rsidRPr="003D24AA">
        <w:rPr>
          <w:rStyle w:val="StyleUnderline"/>
          <w:highlight w:val="yellow"/>
        </w:rPr>
        <w:t>reach of</w:t>
      </w:r>
      <w:r w:rsidRPr="003D24AA">
        <w:rPr>
          <w:sz w:val="16"/>
          <w:highlight w:val="yellow"/>
        </w:rPr>
        <w:t xml:space="preserve"> </w:t>
      </w:r>
      <w:r w:rsidRPr="003D24AA">
        <w:rPr>
          <w:rStyle w:val="Emphasis"/>
          <w:highlight w:val="yellow"/>
        </w:rPr>
        <w:t>small groups</w:t>
      </w:r>
      <w:r w:rsidRPr="003D24AA">
        <w:rPr>
          <w:sz w:val="16"/>
        </w:rPr>
        <w:t xml:space="preserve"> </w:t>
      </w:r>
      <w:r w:rsidRPr="003D24AA">
        <w:rPr>
          <w:rStyle w:val="StyleUnderline"/>
        </w:rPr>
        <w:t>in future</w:t>
      </w:r>
      <w:r w:rsidRPr="003D24AA">
        <w:rPr>
          <w:sz w:val="16"/>
        </w:rPr>
        <w:t xml:space="preserve">. While </w:t>
      </w:r>
      <w:r w:rsidRPr="003D24AA">
        <w:rPr>
          <w:rStyle w:val="StyleUnderline"/>
        </w:rPr>
        <w:t xml:space="preserve">groups </w:t>
      </w:r>
      <w:r w:rsidRPr="003D24AA">
        <w:rPr>
          <w:rStyle w:val="StyleUnderline"/>
          <w:highlight w:val="yellow"/>
        </w:rPr>
        <w:t>willing to bring about</w:t>
      </w:r>
      <w:r w:rsidRPr="003D24AA">
        <w:rPr>
          <w:sz w:val="16"/>
        </w:rPr>
        <w:t xml:space="preserve"> </w:t>
      </w:r>
      <w:r w:rsidRPr="003D24AA">
        <w:rPr>
          <w:rStyle w:val="Emphasis"/>
        </w:rPr>
        <w:t>global catastrophe</w:t>
      </w:r>
      <w:r w:rsidRPr="003D24AA">
        <w:rPr>
          <w:sz w:val="16"/>
        </w:rPr>
        <w:t xml:space="preserve"> </w:t>
      </w:r>
      <w:r w:rsidRPr="003D24AA">
        <w:rPr>
          <w:rStyle w:val="StyleUnderline"/>
        </w:rPr>
        <w:t>or even</w:t>
      </w:r>
      <w:r w:rsidRPr="003D24AA">
        <w:rPr>
          <w:sz w:val="16"/>
        </w:rPr>
        <w:t xml:space="preserve"> </w:t>
      </w:r>
      <w:r w:rsidRPr="003D24AA">
        <w:rPr>
          <w:rStyle w:val="Emphasis"/>
          <w:highlight w:val="yellow"/>
        </w:rPr>
        <w:t>extinction</w:t>
      </w:r>
      <w:r w:rsidRPr="003D24AA">
        <w:rPr>
          <w:sz w:val="16"/>
        </w:rPr>
        <w:t xml:space="preserve"> would be expected to be rare, there </w:t>
      </w:r>
      <w:r w:rsidRPr="003D24AA">
        <w:rPr>
          <w:rStyle w:val="StyleUnderline"/>
        </w:rPr>
        <w:t>have been</w:t>
      </w:r>
      <w:r w:rsidRPr="003D24AA">
        <w:rPr>
          <w:sz w:val="16"/>
        </w:rPr>
        <w:t xml:space="preserve"> </w:t>
      </w:r>
      <w:r w:rsidRPr="003D24AA">
        <w:rPr>
          <w:rStyle w:val="Emphasis"/>
          <w:highlight w:val="yellow"/>
        </w:rPr>
        <w:t>notable</w:t>
      </w:r>
      <w:r w:rsidRPr="003D24AA">
        <w:rPr>
          <w:sz w:val="16"/>
          <w:highlight w:val="yellow"/>
        </w:rPr>
        <w:t xml:space="preserve"> </w:t>
      </w:r>
      <w:r w:rsidRPr="003D24AA">
        <w:rPr>
          <w:rStyle w:val="StyleUnderline"/>
          <w:highlight w:val="yellow"/>
        </w:rPr>
        <w:t>examples</w:t>
      </w:r>
      <w:r w:rsidRPr="003D24AA">
        <w:rPr>
          <w:rStyle w:val="StyleUnderline"/>
        </w:rPr>
        <w:t xml:space="preserve"> of groups motivated by near-apocalyptic ideology </w:t>
      </w:r>
      <w:r w:rsidRPr="003D24AA">
        <w:rPr>
          <w:rStyle w:val="StyleUnderline"/>
          <w:highlight w:val="yellow"/>
        </w:rPr>
        <w:t>such as</w:t>
      </w:r>
      <w:r w:rsidRPr="003D24AA">
        <w:rPr>
          <w:rStyle w:val="StyleUnderline"/>
        </w:rPr>
        <w:t xml:space="preserve"> the</w:t>
      </w:r>
      <w:r w:rsidRPr="003D24AA">
        <w:rPr>
          <w:sz w:val="16"/>
        </w:rPr>
        <w:t xml:space="preserve"> </w:t>
      </w:r>
      <w:r w:rsidRPr="003D24AA">
        <w:rPr>
          <w:rStyle w:val="Emphasis"/>
          <w:highlight w:val="yellow"/>
        </w:rPr>
        <w:t>Aum Shinrikyo</w:t>
      </w:r>
      <w:r w:rsidRPr="003D24AA">
        <w:rPr>
          <w:rStyle w:val="Emphasis"/>
        </w:rPr>
        <w:t xml:space="preserve"> cult</w:t>
      </w:r>
      <w:r w:rsidRPr="003D24AA">
        <w:rPr>
          <w:sz w:val="16"/>
        </w:rPr>
        <w:t xml:space="preserve">,8 </w:t>
      </w:r>
      <w:r w:rsidRPr="003D24AA">
        <w:rPr>
          <w:rStyle w:val="StyleUnderline"/>
        </w:rPr>
        <w:t xml:space="preserve">which attempted to </w:t>
      </w:r>
      <w:proofErr w:type="spellStart"/>
      <w:r w:rsidRPr="003D24AA">
        <w:rPr>
          <w:rStyle w:val="StyleUnderline"/>
        </w:rPr>
        <w:t>weaponise</w:t>
      </w:r>
      <w:proofErr w:type="spellEnd"/>
      <w:r w:rsidRPr="003D24AA">
        <w:rPr>
          <w:sz w:val="16"/>
        </w:rPr>
        <w:t xml:space="preserve"> </w:t>
      </w:r>
      <w:r w:rsidRPr="003D24AA">
        <w:rPr>
          <w:rStyle w:val="Emphasis"/>
        </w:rPr>
        <w:t>Anthrax</w:t>
      </w:r>
      <w:r w:rsidRPr="003D24AA">
        <w:rPr>
          <w:sz w:val="16"/>
        </w:rPr>
        <w:t xml:space="preserve"> </w:t>
      </w:r>
      <w:r w:rsidRPr="003D24AA">
        <w:rPr>
          <w:rStyle w:val="StyleUnderline"/>
        </w:rPr>
        <w:t>and carried out successful local nerve agent attacks</w:t>
      </w:r>
      <w:r w:rsidRPr="003D24AA">
        <w:rPr>
          <w:sz w:val="16"/>
        </w:rPr>
        <w:t xml:space="preserve"> (Lifton, 1999; Torres, 2016). Gopal et al. (2023) </w:t>
      </w:r>
      <w:r w:rsidRPr="003D24AA">
        <w:rPr>
          <w:rStyle w:val="StyleUnderline"/>
        </w:rPr>
        <w:t>outline</w:t>
      </w:r>
      <w:r w:rsidRPr="003D24AA">
        <w:rPr>
          <w:sz w:val="16"/>
        </w:rPr>
        <w:t xml:space="preserve"> two </w:t>
      </w:r>
      <w:r w:rsidRPr="003D24AA">
        <w:rPr>
          <w:rStyle w:val="StyleUnderline"/>
        </w:rPr>
        <w:t xml:space="preserve">scenarios </w:t>
      </w:r>
      <w:r w:rsidRPr="003D24AA">
        <w:rPr>
          <w:rStyle w:val="StyleUnderline"/>
          <w:highlight w:val="yellow"/>
        </w:rPr>
        <w:t>lead</w:t>
      </w:r>
      <w:r w:rsidRPr="003D24AA">
        <w:rPr>
          <w:rStyle w:val="StyleUnderline"/>
        </w:rPr>
        <w:t xml:space="preserve">ing </w:t>
      </w:r>
      <w:r w:rsidRPr="003D24AA">
        <w:rPr>
          <w:rStyle w:val="StyleUnderline"/>
          <w:highlight w:val="yellow"/>
        </w:rPr>
        <w:t>to</w:t>
      </w:r>
      <w:r w:rsidRPr="003D24AA">
        <w:rPr>
          <w:sz w:val="16"/>
          <w:highlight w:val="yellow"/>
        </w:rPr>
        <w:t xml:space="preserve"> </w:t>
      </w:r>
      <w:proofErr w:type="spellStart"/>
      <w:r w:rsidRPr="003D24AA">
        <w:rPr>
          <w:rStyle w:val="Emphasis"/>
          <w:highlight w:val="yellow"/>
        </w:rPr>
        <w:t>civ</w:t>
      </w:r>
      <w:r w:rsidRPr="003D24AA">
        <w:rPr>
          <w:rStyle w:val="Emphasis"/>
        </w:rPr>
        <w:t>ilisational</w:t>
      </w:r>
      <w:proofErr w:type="spellEnd"/>
      <w:r w:rsidRPr="003D24AA">
        <w:rPr>
          <w:rStyle w:val="Emphasis"/>
        </w:rPr>
        <w:t xml:space="preserve"> </w:t>
      </w:r>
      <w:r w:rsidRPr="003D24AA">
        <w:rPr>
          <w:rStyle w:val="Emphasis"/>
          <w:highlight w:val="yellow"/>
        </w:rPr>
        <w:t>collapse</w:t>
      </w:r>
      <w:r w:rsidRPr="003D24AA">
        <w:rPr>
          <w:sz w:val="16"/>
        </w:rPr>
        <w:t xml:space="preserve">: </w:t>
      </w:r>
      <w:r w:rsidRPr="003D24AA">
        <w:rPr>
          <w:rStyle w:val="StyleUnderline"/>
        </w:rPr>
        <w:t>a</w:t>
      </w:r>
      <w:r w:rsidRPr="003D24AA">
        <w:rPr>
          <w:sz w:val="16"/>
        </w:rPr>
        <w:t xml:space="preserve"> </w:t>
      </w:r>
      <w:r w:rsidRPr="003D24AA">
        <w:rPr>
          <w:rStyle w:val="Emphasis"/>
        </w:rPr>
        <w:t>“</w:t>
      </w:r>
      <w:r w:rsidRPr="003D24AA">
        <w:rPr>
          <w:rStyle w:val="Emphasis"/>
          <w:highlight w:val="yellow"/>
        </w:rPr>
        <w:t>wildfire</w:t>
      </w:r>
      <w:r w:rsidRPr="003D24AA">
        <w:rPr>
          <w:rStyle w:val="Emphasis"/>
        </w:rPr>
        <w:t>”</w:t>
      </w:r>
      <w:r w:rsidRPr="003D24AA">
        <w:rPr>
          <w:sz w:val="16"/>
        </w:rPr>
        <w:t xml:space="preserve"> </w:t>
      </w:r>
      <w:r w:rsidRPr="003D24AA">
        <w:rPr>
          <w:rStyle w:val="StyleUnderline"/>
        </w:rPr>
        <w:t>scenario in which one or more pandemic agents leads to</w:t>
      </w:r>
      <w:r w:rsidRPr="003D24AA">
        <w:rPr>
          <w:sz w:val="16"/>
        </w:rPr>
        <w:t xml:space="preserve"> </w:t>
      </w:r>
      <w:r w:rsidRPr="003D24AA">
        <w:rPr>
          <w:rStyle w:val="Emphasis"/>
          <w:highlight w:val="yellow"/>
        </w:rPr>
        <w:t>disruption</w:t>
      </w:r>
      <w:r w:rsidRPr="003D24AA">
        <w:rPr>
          <w:sz w:val="16"/>
        </w:rPr>
        <w:t xml:space="preserve"> of food, water, power supply and law enforcement </w:t>
      </w:r>
      <w:r w:rsidRPr="003D24AA">
        <w:rPr>
          <w:rStyle w:val="StyleUnderline"/>
          <w:highlight w:val="yellow"/>
        </w:rPr>
        <w:t>and</w:t>
      </w:r>
      <w:r w:rsidRPr="003D24AA">
        <w:rPr>
          <w:rStyle w:val="StyleUnderline"/>
        </w:rPr>
        <w:t xml:space="preserve"> a</w:t>
      </w:r>
      <w:r w:rsidRPr="003D24AA">
        <w:rPr>
          <w:sz w:val="16"/>
        </w:rPr>
        <w:t xml:space="preserve"> </w:t>
      </w:r>
      <w:r w:rsidRPr="003D24AA">
        <w:rPr>
          <w:rStyle w:val="Emphasis"/>
        </w:rPr>
        <w:t>“</w:t>
      </w:r>
      <w:r w:rsidRPr="003D24AA">
        <w:rPr>
          <w:rStyle w:val="Emphasis"/>
          <w:highlight w:val="yellow"/>
        </w:rPr>
        <w:t>stealth</w:t>
      </w:r>
      <w:r w:rsidRPr="003D24AA">
        <w:rPr>
          <w:rStyle w:val="Emphasis"/>
        </w:rPr>
        <w:t>”</w:t>
      </w:r>
      <w:r w:rsidRPr="003D24AA">
        <w:rPr>
          <w:sz w:val="16"/>
        </w:rPr>
        <w:t xml:space="preserve"> </w:t>
      </w:r>
      <w:r w:rsidRPr="003D24AA">
        <w:rPr>
          <w:rStyle w:val="StyleUnderline"/>
        </w:rPr>
        <w:t xml:space="preserve">scenario in which an initially asymptomatic agent with long incubation time is </w:t>
      </w:r>
      <w:r w:rsidRPr="003D24AA">
        <w:rPr>
          <w:rStyle w:val="StyleUnderline"/>
          <w:highlight w:val="yellow"/>
        </w:rPr>
        <w:t>spread</w:t>
      </w:r>
      <w:r w:rsidRPr="003D24AA">
        <w:rPr>
          <w:rStyle w:val="StyleUnderline"/>
        </w:rPr>
        <w:t xml:space="preserve"> to </w:t>
      </w:r>
      <w:proofErr w:type="gramStart"/>
      <w:r w:rsidRPr="003D24AA">
        <w:rPr>
          <w:rStyle w:val="StyleUnderline"/>
        </w:rPr>
        <w:t>a</w:t>
      </w:r>
      <w:r w:rsidRPr="003D24AA">
        <w:rPr>
          <w:sz w:val="16"/>
        </w:rPr>
        <w:t xml:space="preserve"> </w:t>
      </w:r>
      <w:r w:rsidRPr="003D24AA">
        <w:rPr>
          <w:rStyle w:val="Emphasis"/>
        </w:rPr>
        <w:t>majority</w:t>
      </w:r>
      <w:r w:rsidRPr="003D24AA">
        <w:rPr>
          <w:sz w:val="16"/>
        </w:rPr>
        <w:t xml:space="preserve"> </w:t>
      </w:r>
      <w:r w:rsidRPr="003D24AA">
        <w:rPr>
          <w:rStyle w:val="StyleUnderline"/>
        </w:rPr>
        <w:t>of</w:t>
      </w:r>
      <w:proofErr w:type="gramEnd"/>
      <w:r w:rsidRPr="003D24AA">
        <w:rPr>
          <w:rStyle w:val="StyleUnderline"/>
        </w:rPr>
        <w:t xml:space="preserve"> humanity</w:t>
      </w:r>
      <w:r w:rsidRPr="003D24AA">
        <w:rPr>
          <w:sz w:val="16"/>
        </w:rPr>
        <w:t xml:space="preserve">. They </w:t>
      </w:r>
      <w:r w:rsidRPr="003D24AA">
        <w:rPr>
          <w:rStyle w:val="StyleUnderline"/>
        </w:rPr>
        <w:t>consider both scenarios</w:t>
      </w:r>
      <w:r w:rsidRPr="003D24AA">
        <w:rPr>
          <w:sz w:val="16"/>
        </w:rPr>
        <w:t xml:space="preserve"> most </w:t>
      </w:r>
      <w:r w:rsidRPr="003D24AA">
        <w:rPr>
          <w:rStyle w:val="StyleUnderline"/>
        </w:rPr>
        <w:t xml:space="preserve">likely to </w:t>
      </w:r>
      <w:r w:rsidRPr="003D24AA">
        <w:rPr>
          <w:rStyle w:val="StyleUnderline"/>
          <w:highlight w:val="yellow"/>
        </w:rPr>
        <w:t>involve</w:t>
      </w:r>
      <w:r w:rsidRPr="003D24AA">
        <w:rPr>
          <w:sz w:val="16"/>
        </w:rPr>
        <w:t xml:space="preserve"> accidental or </w:t>
      </w:r>
      <w:r w:rsidRPr="003D24AA">
        <w:rPr>
          <w:rStyle w:val="Emphasis"/>
          <w:highlight w:val="yellow"/>
        </w:rPr>
        <w:t>deliberate release</w:t>
      </w:r>
      <w:r w:rsidRPr="003D24AA">
        <w:rPr>
          <w:sz w:val="16"/>
        </w:rPr>
        <w:t xml:space="preserve"> </w:t>
      </w:r>
      <w:r w:rsidRPr="003D24AA">
        <w:rPr>
          <w:rStyle w:val="StyleUnderline"/>
        </w:rPr>
        <w:t>of human-modified agents</w:t>
      </w:r>
      <w:r w:rsidRPr="003D24AA">
        <w:rPr>
          <w:sz w:val="16"/>
        </w:rPr>
        <w:t>. Direct targeting of humans is only one plausible pathway to global harm; Monica Schoch-Spana et al. (2017) note the potential pathogens targeting widespread eradication of food sources; and other forms of environmental harm are plausible.</w:t>
      </w:r>
    </w:p>
    <w:p w14:paraId="229E7024" w14:textId="77777777" w:rsidR="006935CB" w:rsidRPr="003D24AA" w:rsidRDefault="006935CB" w:rsidP="006935CB">
      <w:pPr>
        <w:rPr>
          <w:sz w:val="16"/>
        </w:rPr>
      </w:pPr>
      <w:r w:rsidRPr="003D24AA">
        <w:rPr>
          <w:sz w:val="16"/>
        </w:rPr>
        <w:t xml:space="preserve">The </w:t>
      </w:r>
      <w:r w:rsidRPr="003D24AA">
        <w:rPr>
          <w:rStyle w:val="StyleUnderline"/>
        </w:rPr>
        <w:t>capability to</w:t>
      </w:r>
      <w:r w:rsidRPr="003D24AA">
        <w:rPr>
          <w:sz w:val="16"/>
        </w:rPr>
        <w:t xml:space="preserve"> </w:t>
      </w:r>
      <w:r w:rsidRPr="003D24AA">
        <w:rPr>
          <w:rStyle w:val="Emphasis"/>
        </w:rPr>
        <w:t>re-engineer biology</w:t>
      </w:r>
      <w:r w:rsidRPr="003D24AA">
        <w:rPr>
          <w:sz w:val="16"/>
        </w:rPr>
        <w:t xml:space="preserve"> more </w:t>
      </w:r>
      <w:r w:rsidRPr="003D24AA">
        <w:rPr>
          <w:rStyle w:val="StyleUnderline"/>
        </w:rPr>
        <w:t xml:space="preserve">fundamentally may </w:t>
      </w:r>
      <w:r w:rsidRPr="003D24AA">
        <w:rPr>
          <w:rStyle w:val="StyleUnderline"/>
          <w:highlight w:val="yellow"/>
        </w:rPr>
        <w:t>create</w:t>
      </w:r>
      <w:r w:rsidRPr="003D24AA">
        <w:rPr>
          <w:sz w:val="16"/>
          <w:highlight w:val="yellow"/>
        </w:rPr>
        <w:t xml:space="preserve"> </w:t>
      </w:r>
      <w:r w:rsidRPr="003D24AA">
        <w:rPr>
          <w:rStyle w:val="Emphasis"/>
          <w:highlight w:val="yellow"/>
        </w:rPr>
        <w:t>unprecedented</w:t>
      </w:r>
      <w:r w:rsidRPr="003D24AA">
        <w:rPr>
          <w:sz w:val="16"/>
          <w:highlight w:val="yellow"/>
        </w:rPr>
        <w:t xml:space="preserve"> </w:t>
      </w:r>
      <w:r w:rsidRPr="003D24AA">
        <w:rPr>
          <w:rStyle w:val="StyleUnderline"/>
          <w:highlight w:val="yellow"/>
        </w:rPr>
        <w:t>risks</w:t>
      </w:r>
      <w:r w:rsidRPr="003D24AA">
        <w:rPr>
          <w:sz w:val="16"/>
        </w:rPr>
        <w:t>. In 2024, a group of leading biological scientists called for a halt to research to develop “mirror bacteria,” designed to have an opposite chirality to that of all forms of existing life (</w:t>
      </w:r>
      <w:proofErr w:type="spellStart"/>
      <w:r w:rsidRPr="003D24AA">
        <w:rPr>
          <w:sz w:val="16"/>
        </w:rPr>
        <w:t>Adamala</w:t>
      </w:r>
      <w:proofErr w:type="spellEnd"/>
      <w:r w:rsidRPr="003D24AA">
        <w:rPr>
          <w:sz w:val="16"/>
        </w:rPr>
        <w:t xml:space="preserve"> et al., 2024). The group argues that it is likely these synthetic </w:t>
      </w:r>
      <w:r w:rsidRPr="003D24AA">
        <w:rPr>
          <w:rStyle w:val="StyleUnderline"/>
        </w:rPr>
        <w:t xml:space="preserve">life </w:t>
      </w:r>
      <w:r w:rsidRPr="003D24AA">
        <w:rPr>
          <w:rStyle w:val="StyleUnderline"/>
          <w:highlight w:val="yellow"/>
        </w:rPr>
        <w:t>forms</w:t>
      </w:r>
      <w:r w:rsidRPr="003D24AA">
        <w:rPr>
          <w:rStyle w:val="StyleUnderline"/>
        </w:rPr>
        <w:t xml:space="preserve"> would</w:t>
      </w:r>
      <w:r w:rsidRPr="003D24AA">
        <w:rPr>
          <w:sz w:val="16"/>
        </w:rPr>
        <w:t xml:space="preserve"> both </w:t>
      </w:r>
      <w:r w:rsidRPr="003D24AA">
        <w:rPr>
          <w:rStyle w:val="Emphasis"/>
          <w:highlight w:val="yellow"/>
        </w:rPr>
        <w:t>resist</w:t>
      </w:r>
      <w:r w:rsidRPr="003D24AA">
        <w:rPr>
          <w:sz w:val="16"/>
          <w:highlight w:val="yellow"/>
        </w:rPr>
        <w:t xml:space="preserve"> </w:t>
      </w:r>
      <w:r w:rsidRPr="003D24AA">
        <w:rPr>
          <w:rStyle w:val="StyleUnderline"/>
          <w:highlight w:val="yellow"/>
        </w:rPr>
        <w:t>predation and</w:t>
      </w:r>
      <w:r w:rsidRPr="003D24AA">
        <w:rPr>
          <w:sz w:val="16"/>
          <w:highlight w:val="yellow"/>
        </w:rPr>
        <w:t xml:space="preserve"> </w:t>
      </w:r>
      <w:r w:rsidRPr="003D24AA">
        <w:rPr>
          <w:rStyle w:val="Emphasis"/>
          <w:highlight w:val="yellow"/>
        </w:rPr>
        <w:t>bypass</w:t>
      </w:r>
      <w:r w:rsidRPr="003D24AA">
        <w:rPr>
          <w:sz w:val="16"/>
          <w:highlight w:val="yellow"/>
        </w:rPr>
        <w:t xml:space="preserve"> </w:t>
      </w:r>
      <w:r w:rsidRPr="003D24AA">
        <w:rPr>
          <w:rStyle w:val="StyleUnderline"/>
          <w:highlight w:val="yellow"/>
        </w:rPr>
        <w:t>immune systems</w:t>
      </w:r>
      <w:r w:rsidRPr="003D24AA">
        <w:rPr>
          <w:rStyle w:val="StyleUnderline"/>
        </w:rPr>
        <w:t xml:space="preserve"> in humans, animals and plants</w:t>
      </w:r>
      <w:r w:rsidRPr="003D24AA">
        <w:rPr>
          <w:sz w:val="16"/>
        </w:rPr>
        <w:t xml:space="preserve">, potentially </w:t>
      </w:r>
      <w:r w:rsidRPr="003D24AA">
        <w:rPr>
          <w:rStyle w:val="StyleUnderline"/>
        </w:rPr>
        <w:t xml:space="preserve">leading to </w:t>
      </w:r>
      <w:r w:rsidRPr="003D24AA">
        <w:rPr>
          <w:rStyle w:val="StyleUnderline"/>
          <w:highlight w:val="yellow"/>
        </w:rPr>
        <w:t>risk</w:t>
      </w:r>
      <w:r w:rsidRPr="003D24AA">
        <w:rPr>
          <w:rStyle w:val="StyleUnderline"/>
        </w:rPr>
        <w:t xml:space="preserve"> “of</w:t>
      </w:r>
      <w:r w:rsidRPr="003D24AA">
        <w:rPr>
          <w:sz w:val="16"/>
        </w:rPr>
        <w:t xml:space="preserve"> </w:t>
      </w:r>
      <w:r w:rsidRPr="003D24AA">
        <w:rPr>
          <w:rStyle w:val="Emphasis"/>
          <w:highlight w:val="yellow"/>
        </w:rPr>
        <w:t>unprecedented</w:t>
      </w:r>
      <w:r w:rsidRPr="003D24AA">
        <w:rPr>
          <w:sz w:val="16"/>
        </w:rPr>
        <w:t xml:space="preserve"> </w:t>
      </w:r>
      <w:r w:rsidRPr="003D24AA">
        <w:rPr>
          <w:rStyle w:val="StyleUnderline"/>
        </w:rPr>
        <w:t xml:space="preserve">scope and </w:t>
      </w:r>
      <w:r w:rsidRPr="003D24AA">
        <w:rPr>
          <w:rStyle w:val="StyleUnderline"/>
          <w:highlight w:val="yellow"/>
        </w:rPr>
        <w:t>scale</w:t>
      </w:r>
      <w:r w:rsidRPr="003D24AA">
        <w:rPr>
          <w:rStyle w:val="StyleUnderline"/>
        </w:rPr>
        <w:t>” due to</w:t>
      </w:r>
      <w:r w:rsidRPr="003D24AA">
        <w:rPr>
          <w:sz w:val="16"/>
        </w:rPr>
        <w:t xml:space="preserve"> </w:t>
      </w:r>
      <w:r w:rsidRPr="003D24AA">
        <w:rPr>
          <w:rStyle w:val="Emphasis"/>
        </w:rPr>
        <w:t>invasive spread</w:t>
      </w:r>
      <w:r w:rsidRPr="003D24AA">
        <w:rPr>
          <w:sz w:val="16"/>
        </w:rPr>
        <w:t xml:space="preserve"> </w:t>
      </w:r>
      <w:r w:rsidRPr="003D24AA">
        <w:rPr>
          <w:rStyle w:val="StyleUnderline"/>
        </w:rPr>
        <w:t>and</w:t>
      </w:r>
      <w:r w:rsidRPr="003D24AA">
        <w:rPr>
          <w:sz w:val="16"/>
        </w:rPr>
        <w:t xml:space="preserve"> </w:t>
      </w:r>
      <w:r w:rsidRPr="003D24AA">
        <w:rPr>
          <w:rStyle w:val="Emphasis"/>
        </w:rPr>
        <w:t>widespread</w:t>
      </w:r>
      <w:r w:rsidRPr="003D24AA">
        <w:rPr>
          <w:sz w:val="16"/>
        </w:rPr>
        <w:t xml:space="preserve"> </w:t>
      </w:r>
      <w:r w:rsidRPr="003D24AA">
        <w:rPr>
          <w:rStyle w:val="StyleUnderline"/>
        </w:rPr>
        <w:t>lethal infection</w:t>
      </w:r>
      <w:r w:rsidRPr="003D24AA">
        <w:rPr>
          <w:sz w:val="16"/>
        </w:rPr>
        <w:t>.</w:t>
      </w:r>
    </w:p>
    <w:p w14:paraId="3340EAF2" w14:textId="77777777" w:rsidR="006935CB" w:rsidRPr="00991587" w:rsidRDefault="006935CB" w:rsidP="006935CB">
      <w:pPr>
        <w:rPr>
          <w:sz w:val="16"/>
        </w:rPr>
      </w:pPr>
      <w:r w:rsidRPr="003D24AA">
        <w:rPr>
          <w:sz w:val="16"/>
        </w:rPr>
        <w:t xml:space="preserve">While robust likelihoods are not possible here, Millett and Snyder-Beattie (2017) deem the likelihood of full human extinction primarily from a bioweapon or engineered biological agent as “extremely low” but not ruled out, although Ord (2020) estimates as high as 1 in 30 for the coming century. </w:t>
      </w:r>
      <w:proofErr w:type="gramStart"/>
      <w:r w:rsidRPr="003D24AA">
        <w:rPr>
          <w:sz w:val="16"/>
        </w:rPr>
        <w:t>Again</w:t>
      </w:r>
      <w:proofErr w:type="gramEnd"/>
      <w:r w:rsidRPr="003D24AA">
        <w:rPr>
          <w:sz w:val="16"/>
        </w:rPr>
        <w:t xml:space="preserve"> </w:t>
      </w:r>
      <w:r w:rsidRPr="003D24AA">
        <w:rPr>
          <w:rStyle w:val="StyleUnderline"/>
        </w:rPr>
        <w:t>for</w:t>
      </w:r>
      <w:r w:rsidRPr="003D24AA">
        <w:rPr>
          <w:sz w:val="16"/>
        </w:rPr>
        <w:t xml:space="preserve"> </w:t>
      </w:r>
      <w:r w:rsidRPr="003D24AA">
        <w:rPr>
          <w:rStyle w:val="Emphasis"/>
          <w:highlight w:val="yellow"/>
        </w:rPr>
        <w:t>extinction</w:t>
      </w:r>
      <w:r w:rsidRPr="003D24AA">
        <w:rPr>
          <w:sz w:val="16"/>
        </w:rPr>
        <w:t xml:space="preserve">, </w:t>
      </w:r>
      <w:r w:rsidRPr="003D24AA">
        <w:rPr>
          <w:rStyle w:val="StyleUnderline"/>
        </w:rPr>
        <w:t xml:space="preserve">scenarios involving one or multiple pathogens in combination with other factors </w:t>
      </w:r>
      <w:r w:rsidRPr="003D24AA">
        <w:rPr>
          <w:rStyle w:val="StyleUnderline"/>
          <w:highlight w:val="yellow"/>
        </w:rPr>
        <w:t>may be</w:t>
      </w:r>
      <w:r w:rsidRPr="003D24AA">
        <w:rPr>
          <w:sz w:val="16"/>
        </w:rPr>
        <w:t xml:space="preserve"> </w:t>
      </w:r>
      <w:r w:rsidRPr="003D24AA">
        <w:rPr>
          <w:rStyle w:val="Emphasis"/>
        </w:rPr>
        <w:t>most</w:t>
      </w:r>
      <w:r w:rsidRPr="003D24AA">
        <w:rPr>
          <w:sz w:val="16"/>
        </w:rPr>
        <w:t xml:space="preserve"> </w:t>
      </w:r>
      <w:r w:rsidRPr="003D24AA">
        <w:rPr>
          <w:rStyle w:val="StyleUnderline"/>
          <w:highlight w:val="yellow"/>
        </w:rPr>
        <w:t>plausible</w:t>
      </w:r>
      <w:r w:rsidRPr="003D24AA">
        <w:rPr>
          <w:sz w:val="16"/>
        </w:rPr>
        <w:t>.</w:t>
      </w:r>
    </w:p>
    <w:p w14:paraId="7AA109B8" w14:textId="77777777" w:rsidR="00A70282" w:rsidRPr="00D3200D" w:rsidRDefault="00A70282" w:rsidP="00A70282">
      <w:pPr>
        <w:pStyle w:val="Heading3"/>
      </w:pPr>
      <w:r>
        <w:t>1NC</w:t>
      </w:r>
    </w:p>
    <w:p w14:paraId="0EFEBEF3" w14:textId="77777777" w:rsidR="00A70282" w:rsidRPr="00780C0A" w:rsidRDefault="00A70282" w:rsidP="00A70282">
      <w:pPr>
        <w:pStyle w:val="Heading4"/>
      </w:pPr>
      <w:r w:rsidRPr="00780C0A">
        <w:t xml:space="preserve">The 50 states and all relevant subnational entities should </w:t>
      </w:r>
    </w:p>
    <w:p w14:paraId="5DF0215B" w14:textId="77777777" w:rsidR="00A70282" w:rsidRPr="00780C0A" w:rsidRDefault="00A70282" w:rsidP="00A70282">
      <w:pPr>
        <w:pStyle w:val="Heading4"/>
        <w:numPr>
          <w:ilvl w:val="0"/>
          <w:numId w:val="47"/>
        </w:numPr>
        <w:tabs>
          <w:tab w:val="num" w:pos="360"/>
        </w:tabs>
        <w:ind w:left="0" w:firstLine="0"/>
      </w:pPr>
      <w:r w:rsidRPr="00780C0A">
        <w:t>prohibit development of nuclear energy</w:t>
      </w:r>
    </w:p>
    <w:p w14:paraId="603C78EC" w14:textId="77777777" w:rsidR="00A70282" w:rsidRPr="00780C0A" w:rsidRDefault="00A70282" w:rsidP="00A70282">
      <w:pPr>
        <w:pStyle w:val="Heading4"/>
        <w:numPr>
          <w:ilvl w:val="0"/>
          <w:numId w:val="47"/>
        </w:numPr>
        <w:tabs>
          <w:tab w:val="num" w:pos="360"/>
        </w:tabs>
        <w:ind w:left="0" w:firstLine="0"/>
      </w:pPr>
      <w:r w:rsidRPr="00780C0A">
        <w:t>engage in prior binding consultation with indigenous groups over the process of dismantling nuclear plants.</w:t>
      </w:r>
    </w:p>
    <w:p w14:paraId="36C33A51" w14:textId="77777777" w:rsidR="00A70282" w:rsidRPr="00A70282" w:rsidRDefault="00A70282" w:rsidP="00A70282"/>
    <w:p w14:paraId="2447396D" w14:textId="77777777" w:rsidR="00A70282" w:rsidRDefault="00A70282" w:rsidP="00A70282">
      <w:pPr>
        <w:pStyle w:val="Heading4"/>
      </w:pPr>
      <w:r>
        <w:t>State regulatory regime solves, effectively limits nuclear instability.</w:t>
      </w:r>
    </w:p>
    <w:p w14:paraId="5B72C3EB" w14:textId="77777777" w:rsidR="00A70282" w:rsidRPr="00EF6D3B" w:rsidRDefault="00A70282" w:rsidP="00A70282">
      <w:r w:rsidRPr="00EF6D3B">
        <w:t>Christopher</w:t>
      </w:r>
      <w:r>
        <w:rPr>
          <w:rStyle w:val="Style13ptBold"/>
        </w:rPr>
        <w:t xml:space="preserve"> Chandler</w:t>
      </w:r>
      <w:r w:rsidRPr="00EF6D3B">
        <w:rPr>
          <w:rStyle w:val="Style13ptBold"/>
        </w:rPr>
        <w:t xml:space="preserve"> 1/30</w:t>
      </w:r>
      <w:r>
        <w:t xml:space="preserve">, Experienced counsel with subject matter expertise in energy governance, specifically nuclear energy, </w:t>
      </w:r>
      <w:r>
        <w:rPr>
          <w:i/>
          <w:iCs/>
        </w:rPr>
        <w:t>Baker Donelson</w:t>
      </w:r>
      <w:r>
        <w:t>, “</w:t>
      </w:r>
      <w:r w:rsidRPr="00EF6D3B">
        <w:t>Powering the Future: How States Are Shaping the Future of Nuclear</w:t>
      </w:r>
      <w:r>
        <w:t xml:space="preserve">”, 1/30/26, </w:t>
      </w:r>
      <w:r w:rsidRPr="00EF6D3B">
        <w:t>https://www.bakerdonelson.com/christopher-c-chandler</w:t>
      </w:r>
      <w:r>
        <w:t xml:space="preserve"> </w:t>
      </w:r>
    </w:p>
    <w:p w14:paraId="5CD2E67C" w14:textId="77777777" w:rsidR="00A70282" w:rsidRPr="00EF6D3B" w:rsidRDefault="00A70282" w:rsidP="00A70282">
      <w:pPr>
        <w:rPr>
          <w:rStyle w:val="StyleUnderline"/>
        </w:rPr>
      </w:pPr>
      <w:r w:rsidRPr="00EF6D3B">
        <w:rPr>
          <w:rStyle w:val="StyleUnderline"/>
          <w:highlight w:val="yellow"/>
        </w:rPr>
        <w:t>State Regulatory Authority</w:t>
      </w:r>
    </w:p>
    <w:p w14:paraId="21E11444" w14:textId="77777777" w:rsidR="00A70282" w:rsidRPr="00EF6D3B" w:rsidRDefault="00A70282" w:rsidP="00A70282">
      <w:pPr>
        <w:rPr>
          <w:rStyle w:val="Emphasis"/>
        </w:rPr>
      </w:pPr>
      <w:r w:rsidRPr="00EF6D3B">
        <w:rPr>
          <w:sz w:val="16"/>
        </w:rPr>
        <w:t xml:space="preserve">In addition to incentivizing and coordinating tools, </w:t>
      </w:r>
      <w:r w:rsidRPr="00EF6D3B">
        <w:rPr>
          <w:rStyle w:val="StyleUnderline"/>
        </w:rPr>
        <w:t xml:space="preserve">states have </w:t>
      </w:r>
      <w:r w:rsidRPr="00EF6D3B">
        <w:rPr>
          <w:rStyle w:val="Emphasis"/>
          <w:highlight w:val="yellow"/>
        </w:rPr>
        <w:t>traditional regulatory options</w:t>
      </w:r>
      <w:r w:rsidRPr="00EF6D3B">
        <w:rPr>
          <w:rStyle w:val="StyleUnderline"/>
          <w:highlight w:val="yellow"/>
        </w:rPr>
        <w:t xml:space="preserve"> at</w:t>
      </w:r>
      <w:r w:rsidRPr="00EF6D3B">
        <w:rPr>
          <w:rStyle w:val="StyleUnderline"/>
        </w:rPr>
        <w:t xml:space="preserve"> their </w:t>
      </w:r>
      <w:r w:rsidRPr="00EF6D3B">
        <w:rPr>
          <w:rStyle w:val="StyleUnderline"/>
          <w:highlight w:val="yellow"/>
        </w:rPr>
        <w:t>disposal to influence</w:t>
      </w:r>
      <w:r w:rsidRPr="00EF6D3B">
        <w:rPr>
          <w:rStyle w:val="StyleUnderline"/>
        </w:rPr>
        <w:t xml:space="preserve"> the development of </w:t>
      </w:r>
      <w:r w:rsidRPr="00EF6D3B">
        <w:rPr>
          <w:rStyle w:val="StyleUnderline"/>
          <w:highlight w:val="yellow"/>
        </w:rPr>
        <w:t>nuclear energy</w:t>
      </w:r>
      <w:r w:rsidRPr="00EF6D3B">
        <w:rPr>
          <w:sz w:val="16"/>
        </w:rPr>
        <w:t xml:space="preserve">. Some states have found ways to incorporate nuclear energy into their generation portfolio requirements, by adopting technology-neutral clean energy, zero carbon standards or by amending existing standards to boost nuclear generation. In some states, such as New York and Illinois, this effort predates this latest push for new nuclear generation, having originated in the mid-2010s when a wave of plant closures roiled the merchant nuclear fleet. Nevertheless, it provides an important incentive to electric utilities contemplating new generation. More </w:t>
      </w:r>
      <w:r w:rsidRPr="00EF6D3B">
        <w:rPr>
          <w:rStyle w:val="StyleUnderline"/>
        </w:rPr>
        <w:t xml:space="preserve">recently, </w:t>
      </w:r>
      <w:r w:rsidRPr="00EF6D3B">
        <w:rPr>
          <w:rStyle w:val="StyleUnderline"/>
          <w:highlight w:val="yellow"/>
        </w:rPr>
        <w:t>states</w:t>
      </w:r>
      <w:r w:rsidRPr="00EF6D3B">
        <w:rPr>
          <w:rStyle w:val="StyleUnderline"/>
        </w:rPr>
        <w:t xml:space="preserve"> have sought to encourage rate-regulated utilities to examine new nuclear by permitting cost recovery for the development of new nuclear projects</w:t>
      </w:r>
      <w:r w:rsidRPr="00EF6D3B">
        <w:rPr>
          <w:sz w:val="16"/>
        </w:rPr>
        <w:t xml:space="preserve">. Some states, such as Virginia and South Carolina, have </w:t>
      </w:r>
      <w:r w:rsidRPr="00EF6D3B">
        <w:rPr>
          <w:rStyle w:val="Emphasis"/>
          <w:highlight w:val="yellow"/>
        </w:rPr>
        <w:t>restricted eligible projects</w:t>
      </w:r>
      <w:r w:rsidRPr="00EF6D3B">
        <w:rPr>
          <w:rStyle w:val="Emphasis"/>
        </w:rPr>
        <w:t xml:space="preserve"> to small modular reactors,</w:t>
      </w:r>
      <w:r w:rsidRPr="00EF6D3B">
        <w:rPr>
          <w:sz w:val="16"/>
        </w:rPr>
        <w:t xml:space="preserve"> while others, such as North Carolina, include no such restriction. Each of these examples demonstrates how </w:t>
      </w:r>
      <w:r w:rsidRPr="00EF6D3B">
        <w:rPr>
          <w:rStyle w:val="StyleUnderline"/>
        </w:rPr>
        <w:t xml:space="preserve">state governments, relying on their traditional regulatory authority, help </w:t>
      </w:r>
      <w:r w:rsidRPr="00EF6D3B">
        <w:rPr>
          <w:rStyle w:val="Emphasis"/>
          <w:highlight w:val="yellow"/>
        </w:rPr>
        <w:t>shape</w:t>
      </w:r>
      <w:r w:rsidRPr="00EF6D3B">
        <w:rPr>
          <w:rStyle w:val="Emphasis"/>
        </w:rPr>
        <w:t xml:space="preserve"> the course of </w:t>
      </w:r>
      <w:r w:rsidRPr="00EF6D3B">
        <w:rPr>
          <w:rStyle w:val="Emphasis"/>
          <w:highlight w:val="yellow"/>
        </w:rPr>
        <w:t>new nuclear generation</w:t>
      </w:r>
      <w:r w:rsidRPr="00EF6D3B">
        <w:rPr>
          <w:rStyle w:val="Emphasis"/>
        </w:rPr>
        <w:t>.</w:t>
      </w:r>
    </w:p>
    <w:p w14:paraId="52D339C9" w14:textId="77777777" w:rsidR="00A70282" w:rsidRPr="00EF6D3B" w:rsidRDefault="00A70282" w:rsidP="00A70282">
      <w:pPr>
        <w:rPr>
          <w:sz w:val="16"/>
        </w:rPr>
      </w:pPr>
      <w:r w:rsidRPr="00EF6D3B">
        <w:rPr>
          <w:sz w:val="16"/>
        </w:rPr>
        <w:t>Summary</w:t>
      </w:r>
    </w:p>
    <w:p w14:paraId="0C5CBFFF" w14:textId="77777777" w:rsidR="00A70282" w:rsidRPr="00EF6D3B" w:rsidRDefault="00A70282" w:rsidP="00A70282">
      <w:pPr>
        <w:rPr>
          <w:sz w:val="16"/>
        </w:rPr>
      </w:pPr>
      <w:r w:rsidRPr="00EF6D3B">
        <w:rPr>
          <w:sz w:val="16"/>
        </w:rPr>
        <w:t xml:space="preserve">These are but a </w:t>
      </w:r>
      <w:r w:rsidRPr="00EF6D3B">
        <w:rPr>
          <w:rStyle w:val="StyleUnderline"/>
        </w:rPr>
        <w:t xml:space="preserve">few of the many actions being undertaken at the </w:t>
      </w:r>
      <w:r w:rsidRPr="00EF6D3B">
        <w:rPr>
          <w:rStyle w:val="Emphasis"/>
        </w:rPr>
        <w:t>state level</w:t>
      </w:r>
      <w:r w:rsidRPr="00EF6D3B">
        <w:rPr>
          <w:sz w:val="16"/>
        </w:rPr>
        <w:t xml:space="preserve">. Even states that have yet to commit firm resources are </w:t>
      </w:r>
      <w:r w:rsidRPr="00EF6D3B">
        <w:rPr>
          <w:rStyle w:val="StyleUnderline"/>
        </w:rPr>
        <w:t xml:space="preserve">rolling out master plans or strategic frameworks to guide development or </w:t>
      </w:r>
      <w:r w:rsidRPr="00EF6D3B">
        <w:rPr>
          <w:rStyle w:val="StyleUnderline"/>
          <w:highlight w:val="yellow"/>
        </w:rPr>
        <w:t>rely on</w:t>
      </w:r>
      <w:r w:rsidRPr="00EF6D3B">
        <w:rPr>
          <w:rStyle w:val="StyleUnderline"/>
        </w:rPr>
        <w:t xml:space="preserve"> other </w:t>
      </w:r>
      <w:r w:rsidRPr="00EF6D3B">
        <w:rPr>
          <w:rStyle w:val="StyleUnderline"/>
          <w:highlight w:val="yellow"/>
        </w:rPr>
        <w:t>instruments of state policy</w:t>
      </w:r>
      <w:r w:rsidRPr="00EF6D3B">
        <w:rPr>
          <w:sz w:val="16"/>
        </w:rPr>
        <w:t>, such as state-owned energy authorities (e.g., New York Power Authority, Energy Northwest), to push nuclear forward. While each state's circumstances are unique, many are harnessing their capabilities to further nuclear deployment, and opportunities for development and growth abound.</w:t>
      </w:r>
    </w:p>
    <w:p w14:paraId="76F5DC85" w14:textId="01EE29FA" w:rsidR="00B371D5" w:rsidRDefault="00B371D5" w:rsidP="00B371D5">
      <w:pPr>
        <w:pStyle w:val="Heading2"/>
      </w:pPr>
      <w:r>
        <w:t>Terror Adv</w:t>
      </w:r>
    </w:p>
    <w:p w14:paraId="095121C1" w14:textId="77777777" w:rsidR="00B371D5" w:rsidRDefault="00B371D5" w:rsidP="00B371D5">
      <w:pPr>
        <w:pStyle w:val="Heading4"/>
      </w:pPr>
      <w:r>
        <w:t xml:space="preserve">Impact </w:t>
      </w:r>
      <w:proofErr w:type="gramStart"/>
      <w:r>
        <w:t>to</w:t>
      </w:r>
      <w:proofErr w:type="gramEnd"/>
      <w:r>
        <w:t xml:space="preserve"> radioactivity is </w:t>
      </w:r>
      <w:r>
        <w:rPr>
          <w:u w:val="single"/>
        </w:rPr>
        <w:t>near zero</w:t>
      </w:r>
      <w:r>
        <w:t xml:space="preserve">. </w:t>
      </w:r>
      <w:r>
        <w:rPr>
          <w:u w:val="single"/>
        </w:rPr>
        <w:t>Fear</w:t>
      </w:r>
      <w:r>
        <w:t xml:space="preserve"> of nuclear energy is </w:t>
      </w:r>
      <w:r>
        <w:rPr>
          <w:u w:val="single"/>
        </w:rPr>
        <w:t>more harmful</w:t>
      </w:r>
      <w:r>
        <w:t>.</w:t>
      </w:r>
    </w:p>
    <w:p w14:paraId="08889B8B" w14:textId="77777777" w:rsidR="00B371D5" w:rsidRPr="00C95278" w:rsidRDefault="00B371D5" w:rsidP="00B371D5">
      <w:r w:rsidRPr="00C95278">
        <w:rPr>
          <w:rStyle w:val="Style13ptBold"/>
        </w:rPr>
        <w:t>Hayes 22</w:t>
      </w:r>
      <w:r w:rsidRPr="00C95278">
        <w:t xml:space="preserve"> – Associate Professor of Nuclear Engineering at North Carolina State University. </w:t>
      </w:r>
      <w:proofErr w:type="gramStart"/>
      <w:r w:rsidRPr="00C95278">
        <w:t>Certified</w:t>
      </w:r>
      <w:proofErr w:type="gramEnd"/>
      <w:r w:rsidRPr="00C95278">
        <w:t xml:space="preserve"> Health Physicist and licensed professional nuclear engineer.</w:t>
      </w:r>
    </w:p>
    <w:p w14:paraId="7BC3E056" w14:textId="77777777" w:rsidR="00B371D5" w:rsidRDefault="00B371D5" w:rsidP="00B371D5">
      <w:r w:rsidRPr="00C95278">
        <w:t xml:space="preserve">Robert Bruce Hayes, “Nuclear energy myths versus facts support </w:t>
      </w:r>
      <w:proofErr w:type="spellStart"/>
      <w:r w:rsidRPr="00C95278">
        <w:t>it’s</w:t>
      </w:r>
      <w:proofErr w:type="spellEnd"/>
      <w:r w:rsidRPr="00C95278">
        <w:t xml:space="preserve"> expanded use – a review,” </w:t>
      </w:r>
      <w:r w:rsidRPr="00C95278">
        <w:rPr>
          <w:i/>
          <w:iCs/>
        </w:rPr>
        <w:t>Cleaner Energy Systems</w:t>
      </w:r>
      <w:r w:rsidRPr="00C95278">
        <w:t xml:space="preserve">, vol. 2, July 2022, pp. 1-15, </w:t>
      </w:r>
      <w:r w:rsidRPr="00340192">
        <w:t>https://www.sciencedirect.com/science/article/pii/S2772783122000085#sec0013</w:t>
      </w:r>
      <w:r w:rsidRPr="00C95278">
        <w:t>.</w:t>
      </w:r>
    </w:p>
    <w:p w14:paraId="24822FF7" w14:textId="77777777" w:rsidR="00B371D5" w:rsidRPr="00C95278" w:rsidRDefault="00B371D5" w:rsidP="00B371D5">
      <w:r w:rsidRPr="00C95278">
        <w:t>***LNT = Linear no-threshold hypothesis; the idea that nuclear radiation has a calculable and negative impact at any level</w:t>
      </w:r>
    </w:p>
    <w:p w14:paraId="3176DFC9" w14:textId="77777777" w:rsidR="00B371D5" w:rsidRPr="007322EE" w:rsidRDefault="00B371D5" w:rsidP="00B371D5">
      <w:pPr>
        <w:rPr>
          <w:rStyle w:val="StyleUnderline"/>
        </w:rPr>
      </w:pPr>
      <w:r w:rsidRPr="007322EE">
        <w:rPr>
          <w:sz w:val="16"/>
        </w:rPr>
        <w:t xml:space="preserve">When making electricity, </w:t>
      </w:r>
      <w:r w:rsidRPr="007322EE">
        <w:rPr>
          <w:rStyle w:val="StyleUnderline"/>
        </w:rPr>
        <w:t>nuclear energy creates</w:t>
      </w:r>
      <w:r w:rsidRPr="007322EE">
        <w:rPr>
          <w:sz w:val="16"/>
        </w:rPr>
        <w:t xml:space="preserve"> extremely </w:t>
      </w:r>
      <w:r w:rsidRPr="007322EE">
        <w:rPr>
          <w:rStyle w:val="Emphasis"/>
        </w:rPr>
        <w:t xml:space="preserve">elevated </w:t>
      </w:r>
      <w:r w:rsidRPr="00030E62">
        <w:rPr>
          <w:rStyle w:val="Emphasis"/>
          <w:highlight w:val="green"/>
        </w:rPr>
        <w:t>radioactivity</w:t>
      </w:r>
      <w:r w:rsidRPr="00A90EA4">
        <w:rPr>
          <w:rStyle w:val="Emphasis"/>
        </w:rPr>
        <w:t xml:space="preserve"> </w:t>
      </w:r>
      <w:r w:rsidRPr="007322EE">
        <w:rPr>
          <w:rStyle w:val="Emphasis"/>
        </w:rPr>
        <w:t>levels</w:t>
      </w:r>
      <w:r w:rsidRPr="007322EE">
        <w:rPr>
          <w:sz w:val="16"/>
        </w:rPr>
        <w:t xml:space="preserve"> in the fuel as the primary hazard of concern. To start scaling this hazard, </w:t>
      </w:r>
      <w:r w:rsidRPr="007322EE">
        <w:rPr>
          <w:rStyle w:val="StyleUnderline"/>
        </w:rPr>
        <w:t xml:space="preserve">the typical </w:t>
      </w:r>
      <w:r w:rsidRPr="00030E62">
        <w:rPr>
          <w:rStyle w:val="StyleUnderline"/>
          <w:highlight w:val="green"/>
        </w:rPr>
        <w:t>distribution</w:t>
      </w:r>
      <w:r w:rsidRPr="007322EE">
        <w:rPr>
          <w:rStyle w:val="StyleUnderline"/>
        </w:rPr>
        <w:t xml:space="preserve"> of radiation doses obtained by the citizenry of the USA</w:t>
      </w:r>
      <w:r w:rsidRPr="007322EE">
        <w:rPr>
          <w:sz w:val="16"/>
        </w:rPr>
        <w:t xml:space="preserve"> (NCRP 2009) </w:t>
      </w:r>
      <w:r w:rsidRPr="00030E62">
        <w:rPr>
          <w:rStyle w:val="StyleUnderline"/>
          <w:highlight w:val="green"/>
        </w:rPr>
        <w:t>is</w:t>
      </w:r>
      <w:r w:rsidRPr="007322EE">
        <w:rPr>
          <w:rStyle w:val="StyleUnderline"/>
        </w:rPr>
        <w:t xml:space="preserve"> shown in Fig. 1</w:t>
      </w:r>
      <w:r w:rsidRPr="007322EE">
        <w:rPr>
          <w:sz w:val="16"/>
        </w:rPr>
        <w:t xml:space="preserve">. Note that almost </w:t>
      </w:r>
      <w:r w:rsidRPr="007322EE">
        <w:rPr>
          <w:rStyle w:val="Emphasis"/>
        </w:rPr>
        <w:t>half</w:t>
      </w:r>
      <w:r w:rsidRPr="007322EE">
        <w:rPr>
          <w:rStyle w:val="StyleUnderline"/>
        </w:rPr>
        <w:t xml:space="preserve"> of the dose comes from </w:t>
      </w:r>
      <w:r w:rsidRPr="007322EE">
        <w:rPr>
          <w:rStyle w:val="Emphasis"/>
        </w:rPr>
        <w:t>medical applications</w:t>
      </w:r>
      <w:r w:rsidRPr="007322EE">
        <w:rPr>
          <w:rStyle w:val="StyleUnderline"/>
        </w:rPr>
        <w:t xml:space="preserve"> with all industrial sources </w:t>
      </w:r>
      <w:r w:rsidRPr="007322EE">
        <w:rPr>
          <w:rStyle w:val="Emphasis"/>
        </w:rPr>
        <w:t>combined</w:t>
      </w:r>
      <w:r w:rsidRPr="007322EE">
        <w:rPr>
          <w:rStyle w:val="StyleUnderline"/>
        </w:rPr>
        <w:t xml:space="preserve"> being </w:t>
      </w:r>
      <w:r w:rsidRPr="00030E62">
        <w:rPr>
          <w:rStyle w:val="StyleUnderline"/>
          <w:highlight w:val="green"/>
        </w:rPr>
        <w:t xml:space="preserve">almost </w:t>
      </w:r>
      <w:r w:rsidRPr="00030E62">
        <w:rPr>
          <w:rStyle w:val="Emphasis"/>
          <w:highlight w:val="green"/>
        </w:rPr>
        <w:t>negligible overall</w:t>
      </w:r>
      <w:r w:rsidRPr="007322EE">
        <w:rPr>
          <w:sz w:val="16"/>
        </w:rPr>
        <w:t xml:space="preserve"> (</w:t>
      </w:r>
      <w:r w:rsidRPr="00030E62">
        <w:rPr>
          <w:rStyle w:val="StyleUnderline"/>
          <w:highlight w:val="green"/>
        </w:rPr>
        <w:t xml:space="preserve">a small </w:t>
      </w:r>
      <w:r w:rsidRPr="00030E62">
        <w:rPr>
          <w:rStyle w:val="Emphasis"/>
          <w:highlight w:val="green"/>
        </w:rPr>
        <w:t>fraction of a percent</w:t>
      </w:r>
      <w:r w:rsidRPr="007322EE">
        <w:rPr>
          <w:rStyle w:val="StyleUnderline"/>
        </w:rPr>
        <w:t xml:space="preserve"> which </w:t>
      </w:r>
      <w:r w:rsidRPr="00030E62">
        <w:rPr>
          <w:rStyle w:val="StyleUnderline"/>
          <w:highlight w:val="green"/>
        </w:rPr>
        <w:t>includes</w:t>
      </w:r>
      <w:r w:rsidRPr="007322EE">
        <w:rPr>
          <w:rStyle w:val="StyleUnderline"/>
        </w:rPr>
        <w:t xml:space="preserve"> the use of </w:t>
      </w:r>
      <w:r w:rsidRPr="00030E62">
        <w:rPr>
          <w:rStyle w:val="Emphasis"/>
          <w:highlight w:val="green"/>
        </w:rPr>
        <w:t>nuclear energy</w:t>
      </w:r>
      <w:r w:rsidRPr="007322EE">
        <w:rPr>
          <w:rStyle w:val="StyleUnderline"/>
        </w:rPr>
        <w:t>).</w:t>
      </w:r>
    </w:p>
    <w:p w14:paraId="3873FFAE" w14:textId="77777777" w:rsidR="00B371D5" w:rsidRPr="007322EE" w:rsidRDefault="00B371D5" w:rsidP="00B371D5">
      <w:pPr>
        <w:rPr>
          <w:sz w:val="16"/>
        </w:rPr>
      </w:pPr>
      <w:r w:rsidRPr="007322EE">
        <w:rPr>
          <w:noProof/>
          <w:sz w:val="16"/>
        </w:rPr>
        <w:drawing>
          <wp:inline distT="0" distB="0" distL="0" distR="0" wp14:anchorId="49DB9130" wp14:editId="075DCA0A">
            <wp:extent cx="3080522" cy="2136742"/>
            <wp:effectExtent l="0" t="0" r="5715" b="0"/>
            <wp:docPr id="562862541" name="Picture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9327" cy="2142850"/>
                    </a:xfrm>
                    <a:prstGeom prst="rect">
                      <a:avLst/>
                    </a:prstGeom>
                    <a:noFill/>
                    <a:ln>
                      <a:noFill/>
                    </a:ln>
                  </pic:spPr>
                </pic:pic>
              </a:graphicData>
            </a:graphic>
          </wp:inline>
        </w:drawing>
      </w:r>
    </w:p>
    <w:p w14:paraId="552491FF" w14:textId="77777777" w:rsidR="00B371D5" w:rsidRPr="007322EE" w:rsidRDefault="00B371D5" w:rsidP="00B371D5">
      <w:pPr>
        <w:rPr>
          <w:sz w:val="16"/>
        </w:rPr>
      </w:pPr>
      <w:r w:rsidRPr="007322EE">
        <w:rPr>
          <w:sz w:val="16"/>
        </w:rPr>
        <w:t>Fig. 1. NCRP dose category contribution to the average US citizen from all sources combined for 6.2 mSv y−1 on average (NCRP 2009).</w:t>
      </w:r>
    </w:p>
    <w:p w14:paraId="7701D107" w14:textId="77777777" w:rsidR="00B371D5" w:rsidRPr="007322EE" w:rsidRDefault="00B371D5" w:rsidP="00B371D5">
      <w:pPr>
        <w:rPr>
          <w:sz w:val="16"/>
        </w:rPr>
      </w:pPr>
      <w:r w:rsidRPr="00831FE3">
        <w:rPr>
          <w:rStyle w:val="StyleUnderline"/>
        </w:rPr>
        <w:t xml:space="preserve">The </w:t>
      </w:r>
      <w:r w:rsidRPr="00831FE3">
        <w:rPr>
          <w:rStyle w:val="Emphasis"/>
        </w:rPr>
        <w:t>fear</w:t>
      </w:r>
      <w:r w:rsidRPr="00831FE3">
        <w:rPr>
          <w:rStyle w:val="StyleUnderline"/>
        </w:rPr>
        <w:t xml:space="preserve"> of </w:t>
      </w:r>
      <w:r w:rsidRPr="00831FE3">
        <w:rPr>
          <w:rStyle w:val="Emphasis"/>
        </w:rPr>
        <w:t>radiological risks</w:t>
      </w:r>
      <w:r w:rsidRPr="00831FE3">
        <w:rPr>
          <w:rStyle w:val="StyleUnderline"/>
        </w:rPr>
        <w:t xml:space="preserve"> (e.g., </w:t>
      </w:r>
      <w:r w:rsidRPr="00831FE3">
        <w:rPr>
          <w:rStyle w:val="Emphasis"/>
        </w:rPr>
        <w:t>accidents</w:t>
      </w:r>
      <w:r w:rsidRPr="00831FE3">
        <w:rPr>
          <w:rStyle w:val="StyleUnderline"/>
        </w:rPr>
        <w:t xml:space="preserve">, </w:t>
      </w:r>
      <w:r w:rsidRPr="00831FE3">
        <w:rPr>
          <w:rStyle w:val="Emphasis"/>
        </w:rPr>
        <w:t>waste</w:t>
      </w:r>
      <w:r w:rsidRPr="00831FE3">
        <w:rPr>
          <w:sz w:val="16"/>
        </w:rPr>
        <w:t xml:space="preserve"> etc.) </w:t>
      </w:r>
      <w:r w:rsidRPr="00831FE3">
        <w:rPr>
          <w:rStyle w:val="StyleUnderline"/>
        </w:rPr>
        <w:t>from nuclear energy have</w:t>
      </w:r>
      <w:r w:rsidRPr="00831FE3">
        <w:rPr>
          <w:sz w:val="16"/>
        </w:rPr>
        <w:t xml:space="preserve"> effectively </w:t>
      </w:r>
      <w:r w:rsidRPr="00831FE3">
        <w:rPr>
          <w:rStyle w:val="StyleUnderline"/>
        </w:rPr>
        <w:t>been</w:t>
      </w:r>
      <w:r w:rsidRPr="00831FE3">
        <w:rPr>
          <w:sz w:val="16"/>
        </w:rPr>
        <w:t xml:space="preserve"> </w:t>
      </w:r>
      <w:proofErr w:type="gramStart"/>
      <w:r w:rsidRPr="00831FE3">
        <w:rPr>
          <w:sz w:val="16"/>
        </w:rPr>
        <w:t>argued</w:t>
      </w:r>
      <w:proofErr w:type="gramEnd"/>
      <w:r w:rsidRPr="00831FE3">
        <w:rPr>
          <w:sz w:val="16"/>
        </w:rPr>
        <w:t xml:space="preserve"> </w:t>
      </w:r>
      <w:r w:rsidRPr="00831FE3">
        <w:rPr>
          <w:rStyle w:val="StyleUnderline"/>
        </w:rPr>
        <w:t xml:space="preserve">the </w:t>
      </w:r>
      <w:r w:rsidRPr="00831FE3">
        <w:rPr>
          <w:rStyle w:val="Emphasis"/>
        </w:rPr>
        <w:t>primary</w:t>
      </w:r>
      <w:r w:rsidRPr="00831FE3">
        <w:rPr>
          <w:rStyle w:val="StyleUnderline"/>
        </w:rPr>
        <w:t xml:space="preserve"> drivers </w:t>
      </w:r>
      <w:r w:rsidRPr="00831FE3">
        <w:rPr>
          <w:rStyle w:val="Emphasis"/>
        </w:rPr>
        <w:t>inhibiting</w:t>
      </w:r>
      <w:r w:rsidRPr="00831FE3">
        <w:rPr>
          <w:rStyle w:val="StyleUnderline"/>
        </w:rPr>
        <w:t xml:space="preserve"> its use</w:t>
      </w:r>
      <w:r w:rsidRPr="00831FE3">
        <w:rPr>
          <w:sz w:val="16"/>
        </w:rPr>
        <w:t xml:space="preserve"> (Verbruggen et al., 2014) </w:t>
      </w:r>
      <w:r w:rsidRPr="00831FE3">
        <w:rPr>
          <w:rStyle w:val="StyleUnderline"/>
        </w:rPr>
        <w:t>and can be attributed</w:t>
      </w:r>
      <w:r w:rsidRPr="00831FE3">
        <w:rPr>
          <w:sz w:val="16"/>
        </w:rPr>
        <w:t xml:space="preserve"> at least in part </w:t>
      </w:r>
      <w:r w:rsidRPr="00831FE3">
        <w:rPr>
          <w:rStyle w:val="StyleUnderline"/>
        </w:rPr>
        <w:t>to</w:t>
      </w:r>
      <w:r w:rsidRPr="00831FE3">
        <w:rPr>
          <w:sz w:val="16"/>
        </w:rPr>
        <w:t xml:space="preserve"> the implicit </w:t>
      </w:r>
      <w:r w:rsidRPr="00831FE3">
        <w:rPr>
          <w:rStyle w:val="Emphasis"/>
        </w:rPr>
        <w:t>negative bias</w:t>
      </w:r>
      <w:r w:rsidRPr="00831FE3">
        <w:rPr>
          <w:rStyle w:val="StyleUnderline"/>
        </w:rPr>
        <w:t xml:space="preserve"> against nuclear energy</w:t>
      </w:r>
      <w:r w:rsidRPr="00831FE3">
        <w:rPr>
          <w:sz w:val="16"/>
        </w:rPr>
        <w:t xml:space="preserve"> scientifically </w:t>
      </w:r>
      <w:r w:rsidRPr="00831FE3">
        <w:rPr>
          <w:rStyle w:val="StyleUnderline"/>
        </w:rPr>
        <w:t>demonstrated to be present in the public</w:t>
      </w:r>
      <w:r w:rsidRPr="00831FE3">
        <w:rPr>
          <w:sz w:val="16"/>
        </w:rPr>
        <w:t xml:space="preserve"> (Truelove et al., 2014). This </w:t>
      </w:r>
      <w:r w:rsidRPr="00831FE3">
        <w:rPr>
          <w:rStyle w:val="Emphasis"/>
        </w:rPr>
        <w:t>despite</w:t>
      </w:r>
      <w:r w:rsidRPr="00831FE3">
        <w:rPr>
          <w:rStyle w:val="StyleUnderline"/>
        </w:rPr>
        <w:t xml:space="preserve"> the dose to the public from nuclear energy being </w:t>
      </w:r>
      <w:r w:rsidRPr="00831FE3">
        <w:rPr>
          <w:rStyle w:val="Emphasis"/>
        </w:rPr>
        <w:t>effectively negligible</w:t>
      </w:r>
      <w:r w:rsidRPr="00831FE3">
        <w:rPr>
          <w:sz w:val="16"/>
        </w:rPr>
        <w:t xml:space="preserve"> as seen in Fig. 1. Natural background (including radon) is almost equal to average medical annual exposures where the overall total is around 6.2 mSv y−1 with the highest</w:t>
      </w:r>
      <w:r w:rsidRPr="007322EE">
        <w:rPr>
          <w:sz w:val="16"/>
        </w:rPr>
        <w:t xml:space="preserve"> average annual worker dose </w:t>
      </w:r>
      <w:proofErr w:type="gramStart"/>
      <w:r w:rsidRPr="007322EE">
        <w:rPr>
          <w:sz w:val="16"/>
        </w:rPr>
        <w:t>actually coming</w:t>
      </w:r>
      <w:proofErr w:type="gramEnd"/>
      <w:r w:rsidRPr="007322EE">
        <w:rPr>
          <w:sz w:val="16"/>
        </w:rPr>
        <w:t xml:space="preserve"> from </w:t>
      </w:r>
      <w:proofErr w:type="gramStart"/>
      <w:r w:rsidRPr="007322EE">
        <w:rPr>
          <w:sz w:val="16"/>
        </w:rPr>
        <w:t>particular air</w:t>
      </w:r>
      <w:proofErr w:type="gramEnd"/>
      <w:r w:rsidRPr="007322EE">
        <w:rPr>
          <w:sz w:val="16"/>
        </w:rPr>
        <w:t xml:space="preserve"> crews at 3.1 mSv.</w:t>
      </w:r>
    </w:p>
    <w:p w14:paraId="1BBD013E" w14:textId="77777777" w:rsidR="00B371D5" w:rsidRPr="007322EE" w:rsidRDefault="00B371D5" w:rsidP="00B371D5">
      <w:pPr>
        <w:rPr>
          <w:sz w:val="16"/>
        </w:rPr>
      </w:pPr>
      <w:r w:rsidRPr="007322EE">
        <w:rPr>
          <w:sz w:val="16"/>
        </w:rPr>
        <w:t xml:space="preserve">This review includes consideration on how the clinical </w:t>
      </w:r>
      <w:r w:rsidRPr="007322EE">
        <w:rPr>
          <w:rStyle w:val="StyleUnderline"/>
        </w:rPr>
        <w:t xml:space="preserve">fear of ionizing radiation known as </w:t>
      </w:r>
      <w:r w:rsidRPr="007322EE">
        <w:rPr>
          <w:rStyle w:val="Emphasis"/>
          <w:highlight w:val="green"/>
        </w:rPr>
        <w:t>radiophobia</w:t>
      </w:r>
      <w:r w:rsidRPr="007322EE">
        <w:rPr>
          <w:sz w:val="16"/>
        </w:rPr>
        <w:t xml:space="preserve"> (</w:t>
      </w:r>
      <w:proofErr w:type="spellStart"/>
      <w:r w:rsidRPr="007322EE">
        <w:rPr>
          <w:sz w:val="16"/>
        </w:rPr>
        <w:t>Myslobodsky</w:t>
      </w:r>
      <w:proofErr w:type="spellEnd"/>
      <w:r w:rsidRPr="007322EE">
        <w:rPr>
          <w:sz w:val="16"/>
        </w:rPr>
        <w:t xml:space="preserve">, 2001) </w:t>
      </w:r>
      <w:r w:rsidRPr="007322EE">
        <w:rPr>
          <w:rStyle w:val="StyleUnderline"/>
        </w:rPr>
        <w:t>allows entire countries to spend</w:t>
      </w:r>
      <w:r w:rsidRPr="007322EE">
        <w:rPr>
          <w:sz w:val="16"/>
        </w:rPr>
        <w:t xml:space="preserve"> hundreds of millions if not many </w:t>
      </w:r>
      <w:r w:rsidRPr="007322EE">
        <w:rPr>
          <w:rStyle w:val="Emphasis"/>
        </w:rPr>
        <w:t>billions</w:t>
      </w:r>
      <w:r w:rsidRPr="007322EE">
        <w:rPr>
          <w:rStyle w:val="StyleUnderline"/>
        </w:rPr>
        <w:t xml:space="preserve"> of dollars to avoid a </w:t>
      </w:r>
      <w:r w:rsidRPr="007322EE">
        <w:rPr>
          <w:rStyle w:val="Emphasis"/>
        </w:rPr>
        <w:t>fraction</w:t>
      </w:r>
      <w:r w:rsidRPr="007322EE">
        <w:rPr>
          <w:rStyle w:val="StyleUnderline"/>
        </w:rPr>
        <w:t xml:space="preserve"> of</w:t>
      </w:r>
      <w:r w:rsidRPr="007322EE">
        <w:rPr>
          <w:sz w:val="16"/>
        </w:rPr>
        <w:t xml:space="preserve"> these </w:t>
      </w:r>
      <w:r w:rsidRPr="007322EE">
        <w:rPr>
          <w:rStyle w:val="Emphasis"/>
        </w:rPr>
        <w:t>natural background radiation</w:t>
      </w:r>
      <w:r w:rsidRPr="007322EE">
        <w:rPr>
          <w:rStyle w:val="StyleUnderline"/>
        </w:rPr>
        <w:t xml:space="preserve"> levels</w:t>
      </w:r>
      <w:r w:rsidRPr="007322EE">
        <w:rPr>
          <w:sz w:val="16"/>
        </w:rPr>
        <w:t xml:space="preserve"> to </w:t>
      </w:r>
      <w:proofErr w:type="gramStart"/>
      <w:r w:rsidRPr="007322EE">
        <w:rPr>
          <w:sz w:val="16"/>
        </w:rPr>
        <w:t>its</w:t>
      </w:r>
      <w:proofErr w:type="gramEnd"/>
      <w:r w:rsidRPr="007322EE">
        <w:rPr>
          <w:sz w:val="16"/>
        </w:rPr>
        <w:t xml:space="preserve"> citizens. What is perhaps the most surprising result found is that when using the established consensus based objective standards, that this </w:t>
      </w:r>
      <w:r w:rsidRPr="007322EE">
        <w:rPr>
          <w:rStyle w:val="StyleUnderline"/>
        </w:rPr>
        <w:t xml:space="preserve">radiophobia </w:t>
      </w:r>
      <w:r w:rsidRPr="007322EE">
        <w:rPr>
          <w:rStyle w:val="StyleUnderline"/>
          <w:highlight w:val="green"/>
        </w:rPr>
        <w:t xml:space="preserve">is </w:t>
      </w:r>
      <w:r w:rsidRPr="00831FE3">
        <w:rPr>
          <w:rStyle w:val="StyleUnderline"/>
          <w:highlight w:val="green"/>
        </w:rPr>
        <w:t xml:space="preserve">the </w:t>
      </w:r>
      <w:r w:rsidRPr="00831FE3">
        <w:rPr>
          <w:rStyle w:val="Emphasis"/>
          <w:highlight w:val="green"/>
        </w:rPr>
        <w:t>real obstacle</w:t>
      </w:r>
      <w:r w:rsidRPr="00831FE3">
        <w:rPr>
          <w:rStyle w:val="StyleUnderline"/>
        </w:rPr>
        <w:t xml:space="preserve"> in</w:t>
      </w:r>
      <w:r w:rsidRPr="007322EE">
        <w:rPr>
          <w:sz w:val="16"/>
        </w:rPr>
        <w:t xml:space="preserve"> both </w:t>
      </w:r>
      <w:r w:rsidRPr="007322EE">
        <w:rPr>
          <w:rStyle w:val="Emphasis"/>
        </w:rPr>
        <w:t>converting</w:t>
      </w:r>
      <w:r w:rsidRPr="007322EE">
        <w:rPr>
          <w:rStyle w:val="StyleUnderline"/>
        </w:rPr>
        <w:t xml:space="preserve"> the</w:t>
      </w:r>
      <w:r w:rsidRPr="007322EE">
        <w:rPr>
          <w:sz w:val="16"/>
        </w:rPr>
        <w:t xml:space="preserve"> entire </w:t>
      </w:r>
      <w:r w:rsidRPr="007322EE">
        <w:rPr>
          <w:rStyle w:val="StyleUnderline"/>
        </w:rPr>
        <w:t xml:space="preserve">economy over to a </w:t>
      </w:r>
      <w:r w:rsidRPr="00831FE3">
        <w:rPr>
          <w:rStyle w:val="Emphasis"/>
        </w:rPr>
        <w:t>renewable energy</w:t>
      </w:r>
      <w:r w:rsidRPr="007322EE">
        <w:rPr>
          <w:rStyle w:val="StyleUnderline"/>
        </w:rPr>
        <w:t xml:space="preserve"> source</w:t>
      </w:r>
      <w:r w:rsidRPr="007322EE">
        <w:rPr>
          <w:sz w:val="16"/>
        </w:rPr>
        <w:t xml:space="preserve"> (</w:t>
      </w:r>
      <w:proofErr w:type="spellStart"/>
      <w:r w:rsidRPr="007322EE">
        <w:rPr>
          <w:sz w:val="16"/>
        </w:rPr>
        <w:t>Pravalie</w:t>
      </w:r>
      <w:proofErr w:type="spellEnd"/>
      <w:r w:rsidRPr="007322EE">
        <w:rPr>
          <w:sz w:val="16"/>
        </w:rPr>
        <w:t xml:space="preserve"> and </w:t>
      </w:r>
      <w:proofErr w:type="spellStart"/>
      <w:r w:rsidRPr="007322EE">
        <w:rPr>
          <w:sz w:val="16"/>
        </w:rPr>
        <w:t>Bandoc</w:t>
      </w:r>
      <w:proofErr w:type="spellEnd"/>
      <w:r w:rsidRPr="007322EE">
        <w:rPr>
          <w:sz w:val="16"/>
        </w:rPr>
        <w:t xml:space="preserve">, 2018) as well as doing this </w:t>
      </w:r>
      <w:r w:rsidRPr="007322EE">
        <w:rPr>
          <w:rStyle w:val="StyleUnderline"/>
        </w:rPr>
        <w:t xml:space="preserve">in a way </w:t>
      </w:r>
      <w:r w:rsidRPr="00030E62">
        <w:rPr>
          <w:rStyle w:val="StyleUnderline"/>
        </w:rPr>
        <w:t>that</w:t>
      </w:r>
      <w:r w:rsidRPr="007322EE">
        <w:rPr>
          <w:rStyle w:val="StyleUnderline"/>
        </w:rPr>
        <w:t xml:space="preserve"> would </w:t>
      </w:r>
      <w:r w:rsidRPr="007322EE">
        <w:rPr>
          <w:rStyle w:val="Emphasis"/>
        </w:rPr>
        <w:t xml:space="preserve">drastically </w:t>
      </w:r>
      <w:r w:rsidRPr="00030E62">
        <w:rPr>
          <w:rStyle w:val="Emphasis"/>
        </w:rPr>
        <w:t>reduce</w:t>
      </w:r>
      <w:r w:rsidRPr="007322EE">
        <w:rPr>
          <w:rStyle w:val="StyleUnderline"/>
        </w:rPr>
        <w:t xml:space="preserve"> the</w:t>
      </w:r>
      <w:r w:rsidRPr="007322EE">
        <w:rPr>
          <w:sz w:val="16"/>
        </w:rPr>
        <w:t xml:space="preserve"> entire lifecycle </w:t>
      </w:r>
      <w:r w:rsidRPr="00030E62">
        <w:rPr>
          <w:rStyle w:val="Emphasis"/>
        </w:rPr>
        <w:t>environmental impact</w:t>
      </w:r>
      <w:r w:rsidRPr="007322EE">
        <w:rPr>
          <w:rStyle w:val="StyleUnderline"/>
        </w:rPr>
        <w:t xml:space="preserve"> from energy consumption overall</w:t>
      </w:r>
      <w:r w:rsidRPr="007322EE">
        <w:rPr>
          <w:sz w:val="16"/>
        </w:rPr>
        <w:t xml:space="preserve"> (Scott, 2013).</w:t>
      </w:r>
    </w:p>
    <w:p w14:paraId="3CE55934" w14:textId="77777777" w:rsidR="00B371D5" w:rsidRPr="007322EE" w:rsidRDefault="00B371D5" w:rsidP="00B371D5">
      <w:pPr>
        <w:rPr>
          <w:sz w:val="16"/>
        </w:rPr>
      </w:pPr>
      <w:r w:rsidRPr="007322EE">
        <w:rPr>
          <w:sz w:val="16"/>
        </w:rPr>
        <w:t xml:space="preserve">To the extent that public and political discourse against nuclear energy can be described by perceived risk, nuclear risk </w:t>
      </w:r>
      <w:proofErr w:type="gramStart"/>
      <w:r w:rsidRPr="007322EE">
        <w:rPr>
          <w:sz w:val="16"/>
        </w:rPr>
        <w:t>has to</w:t>
      </w:r>
      <w:proofErr w:type="gramEnd"/>
      <w:r w:rsidRPr="007322EE">
        <w:rPr>
          <w:sz w:val="16"/>
        </w:rPr>
        <w:t xml:space="preserve"> be first defined in terms of radiation exposure. With this, the popular societal narratives offered to argue undue risk exists with the use of nuclear energy are looked at on a </w:t>
      </w:r>
      <w:proofErr w:type="gramStart"/>
      <w:r w:rsidRPr="007322EE">
        <w:rPr>
          <w:sz w:val="16"/>
        </w:rPr>
        <w:t>case by case</w:t>
      </w:r>
      <w:proofErr w:type="gramEnd"/>
      <w:r w:rsidRPr="007322EE">
        <w:rPr>
          <w:sz w:val="16"/>
        </w:rPr>
        <w:t xml:space="preserve"> basis to consider how much money is spent averting various forms of nuclear risk even if risks avoided are already extremely low.</w:t>
      </w:r>
    </w:p>
    <w:p w14:paraId="459BE3C7" w14:textId="77777777" w:rsidR="00B371D5" w:rsidRPr="007322EE" w:rsidRDefault="00B371D5" w:rsidP="00B371D5">
      <w:pPr>
        <w:rPr>
          <w:sz w:val="16"/>
        </w:rPr>
      </w:pPr>
      <w:r w:rsidRPr="007322EE">
        <w:rPr>
          <w:sz w:val="16"/>
        </w:rPr>
        <w:t>The potential available from nuclear vs fossil energy</w:t>
      </w:r>
    </w:p>
    <w:p w14:paraId="087E1280" w14:textId="77777777" w:rsidR="00B371D5" w:rsidRPr="007322EE" w:rsidRDefault="00B371D5" w:rsidP="00B371D5">
      <w:pPr>
        <w:rPr>
          <w:sz w:val="16"/>
        </w:rPr>
      </w:pPr>
      <w:r w:rsidRPr="007322EE">
        <w:rPr>
          <w:sz w:val="16"/>
        </w:rPr>
        <w:t xml:space="preserve">The energy released in a single fission reaction is approximately 200 MeV whereas that for a combustion reaction is closer to 1 eV per atom. </w:t>
      </w:r>
      <w:r w:rsidRPr="007322EE">
        <w:rPr>
          <w:rStyle w:val="StyleUnderline"/>
        </w:rPr>
        <w:t>With</w:t>
      </w:r>
      <w:r w:rsidRPr="007322EE">
        <w:rPr>
          <w:sz w:val="16"/>
        </w:rPr>
        <w:t xml:space="preserve"> (Truelove et al., 2014) </w:t>
      </w:r>
      <w:r w:rsidRPr="007322EE">
        <w:rPr>
          <w:rStyle w:val="Emphasis"/>
        </w:rPr>
        <w:t>more energy</w:t>
      </w:r>
      <w:r w:rsidRPr="007322EE">
        <w:rPr>
          <w:rStyle w:val="StyleUnderline"/>
        </w:rPr>
        <w:t xml:space="preserve"> per reaction available from nuclear power, the amount of </w:t>
      </w:r>
      <w:r w:rsidRPr="007322EE">
        <w:rPr>
          <w:rStyle w:val="Emphasis"/>
        </w:rPr>
        <w:t>energy available</w:t>
      </w:r>
      <w:r w:rsidRPr="007322EE">
        <w:rPr>
          <w:sz w:val="16"/>
        </w:rPr>
        <w:t xml:space="preserve"> or extracted </w:t>
      </w:r>
      <w:r w:rsidRPr="007322EE">
        <w:rPr>
          <w:rStyle w:val="StyleUnderline"/>
        </w:rPr>
        <w:t>per mass of waste generated</w:t>
      </w:r>
      <w:r w:rsidRPr="007322EE">
        <w:rPr>
          <w:sz w:val="16"/>
        </w:rPr>
        <w:t xml:space="preserve">, per fuel consumed, per construction materials etc., </w:t>
      </w:r>
      <w:r w:rsidRPr="007322EE">
        <w:rPr>
          <w:rStyle w:val="StyleUnderline"/>
        </w:rPr>
        <w:t xml:space="preserve">is all </w:t>
      </w:r>
      <w:r w:rsidRPr="007322EE">
        <w:rPr>
          <w:rStyle w:val="Emphasis"/>
        </w:rPr>
        <w:t>substantially larger</w:t>
      </w:r>
      <w:r w:rsidRPr="007322EE">
        <w:rPr>
          <w:rStyle w:val="StyleUnderline"/>
        </w:rPr>
        <w:t xml:space="preserve"> with nuclear</w:t>
      </w:r>
      <w:r w:rsidRPr="007322EE">
        <w:rPr>
          <w:sz w:val="16"/>
        </w:rPr>
        <w:t xml:space="preserve">. This enables a </w:t>
      </w:r>
      <w:proofErr w:type="spellStart"/>
      <w:r w:rsidRPr="007322EE">
        <w:rPr>
          <w:sz w:val="16"/>
        </w:rPr>
        <w:t>favourable</w:t>
      </w:r>
      <w:proofErr w:type="spellEnd"/>
      <w:r w:rsidRPr="007322EE">
        <w:rPr>
          <w:sz w:val="16"/>
        </w:rPr>
        <w:t xml:space="preserve"> capability found in nuclear energy not present with any other commercial electrical supply source. </w:t>
      </w:r>
      <w:r w:rsidRPr="007322EE">
        <w:rPr>
          <w:rStyle w:val="StyleUnderline"/>
        </w:rPr>
        <w:t xml:space="preserve">A </w:t>
      </w:r>
      <w:r w:rsidRPr="007322EE">
        <w:rPr>
          <w:rStyle w:val="Emphasis"/>
          <w:highlight w:val="green"/>
        </w:rPr>
        <w:t>smaller</w:t>
      </w:r>
      <w:r w:rsidRPr="007322EE">
        <w:rPr>
          <w:rStyle w:val="Emphasis"/>
        </w:rPr>
        <w:t xml:space="preserve"> amount</w:t>
      </w:r>
      <w:r w:rsidRPr="007322EE">
        <w:rPr>
          <w:rStyle w:val="StyleUnderline"/>
        </w:rPr>
        <w:t xml:space="preserve"> of </w:t>
      </w:r>
      <w:r w:rsidRPr="00030E62">
        <w:rPr>
          <w:rStyle w:val="StyleUnderline"/>
          <w:highlight w:val="green"/>
        </w:rPr>
        <w:t xml:space="preserve">waste is </w:t>
      </w:r>
      <w:r w:rsidRPr="00030E62">
        <w:rPr>
          <w:rStyle w:val="Emphasis"/>
          <w:highlight w:val="green"/>
        </w:rPr>
        <w:t>easier to</w:t>
      </w:r>
      <w:r w:rsidRPr="007322EE">
        <w:rPr>
          <w:rStyle w:val="Emphasis"/>
        </w:rPr>
        <w:t xml:space="preserve"> safely </w:t>
      </w:r>
      <w:r w:rsidRPr="007322EE">
        <w:rPr>
          <w:rStyle w:val="Emphasis"/>
          <w:highlight w:val="green"/>
        </w:rPr>
        <w:t>control</w:t>
      </w:r>
      <w:r w:rsidRPr="007322EE">
        <w:rPr>
          <w:sz w:val="16"/>
        </w:rPr>
        <w:t xml:space="preserve">, less materials per kWh is more environmentally friendly etc. This does not necessarily address public concerns with radioactivity as spent fuel and </w:t>
      </w:r>
      <w:proofErr w:type="gramStart"/>
      <w:r w:rsidRPr="007322EE">
        <w:rPr>
          <w:sz w:val="16"/>
        </w:rPr>
        <w:t>high level</w:t>
      </w:r>
      <w:proofErr w:type="gramEnd"/>
      <w:r w:rsidRPr="007322EE">
        <w:rPr>
          <w:sz w:val="16"/>
        </w:rPr>
        <w:t xml:space="preserve"> waste requires additional controls beyond that of toxic waste forms.</w:t>
      </w:r>
    </w:p>
    <w:p w14:paraId="67987DBB" w14:textId="77777777" w:rsidR="00B371D5" w:rsidRPr="007322EE" w:rsidRDefault="00B371D5" w:rsidP="00B371D5">
      <w:pPr>
        <w:rPr>
          <w:sz w:val="16"/>
        </w:rPr>
      </w:pPr>
      <w:r w:rsidRPr="007322EE">
        <w:rPr>
          <w:sz w:val="16"/>
        </w:rPr>
        <w:t xml:space="preserve">As a comparison, coal (like the rest of the earth) having generally a few parts per million </w:t>
      </w:r>
      <w:proofErr w:type="gramStart"/>
      <w:r w:rsidRPr="007322EE">
        <w:rPr>
          <w:sz w:val="16"/>
        </w:rPr>
        <w:t>concentration</w:t>
      </w:r>
      <w:proofErr w:type="gramEnd"/>
      <w:r w:rsidRPr="007322EE">
        <w:rPr>
          <w:sz w:val="16"/>
        </w:rPr>
        <w:t xml:space="preserve"> of primordial radionuclides concentrates these radionuclides in its ash while releasing the majority of this to the atmosphere during combustion (McBride et al., 1978). This primordial radioactivity in coal will vary from source to source which for European coals (Temuujin et al., 2019) were found to average 191±90%, 91±32% and 561±35% in Bq kg−1 for 226Ra, 232Th and (Till et al., 2017) 40K. Note that these values do not include the parents of 226Ra nor the rest of the progeny from the uranium and thorium decay chains. Depending on the source terms used for a coal fired power plant, it has been shown that the released radon alone can exceed the maximum permissible concentrations allowed for nuclear facilities (</w:t>
      </w:r>
      <w:proofErr w:type="spellStart"/>
      <w:r w:rsidRPr="007322EE">
        <w:rPr>
          <w:sz w:val="16"/>
        </w:rPr>
        <w:t>Papastefanou</w:t>
      </w:r>
      <w:proofErr w:type="spellEnd"/>
      <w:r w:rsidRPr="007322EE">
        <w:rPr>
          <w:sz w:val="16"/>
        </w:rPr>
        <w:t>, 2010).</w:t>
      </w:r>
    </w:p>
    <w:p w14:paraId="601C68D7" w14:textId="77777777" w:rsidR="00B371D5" w:rsidRPr="007322EE" w:rsidRDefault="00B371D5" w:rsidP="00B371D5">
      <w:pPr>
        <w:rPr>
          <w:sz w:val="16"/>
        </w:rPr>
      </w:pPr>
      <w:r w:rsidRPr="007322EE">
        <w:rPr>
          <w:rStyle w:val="StyleUnderline"/>
        </w:rPr>
        <w:t xml:space="preserve">As we transition away from fossil fuels, the ability to </w:t>
      </w:r>
      <w:r w:rsidRPr="007322EE">
        <w:rPr>
          <w:rStyle w:val="Emphasis"/>
        </w:rPr>
        <w:t>comprehensively</w:t>
      </w:r>
      <w:r w:rsidRPr="007322EE">
        <w:rPr>
          <w:rStyle w:val="StyleUnderline"/>
        </w:rPr>
        <w:t xml:space="preserve"> look at the </w:t>
      </w:r>
      <w:r w:rsidRPr="007322EE">
        <w:rPr>
          <w:rStyle w:val="Emphasis"/>
        </w:rPr>
        <w:t>demonstrable risks</w:t>
      </w:r>
      <w:r w:rsidRPr="007322EE">
        <w:rPr>
          <w:rStyle w:val="StyleUnderline"/>
        </w:rPr>
        <w:t xml:space="preserve"> from nuclear energy </w:t>
      </w:r>
      <w:r w:rsidRPr="007322EE">
        <w:rPr>
          <w:rStyle w:val="Emphasis"/>
        </w:rPr>
        <w:t>divorced</w:t>
      </w:r>
      <w:r w:rsidRPr="007322EE">
        <w:rPr>
          <w:rStyle w:val="StyleUnderline"/>
        </w:rPr>
        <w:t xml:space="preserve"> from </w:t>
      </w:r>
      <w:proofErr w:type="spellStart"/>
      <w:r w:rsidRPr="007322EE">
        <w:rPr>
          <w:rStyle w:val="Emphasis"/>
        </w:rPr>
        <w:t>radiophobic</w:t>
      </w:r>
      <w:proofErr w:type="spellEnd"/>
      <w:r w:rsidRPr="007322EE">
        <w:rPr>
          <w:rStyle w:val="Emphasis"/>
        </w:rPr>
        <w:t xml:space="preserve"> fear narratives</w:t>
      </w:r>
      <w:r w:rsidRPr="007322EE">
        <w:rPr>
          <w:rStyle w:val="StyleUnderline"/>
        </w:rPr>
        <w:t xml:space="preserve"> must be </w:t>
      </w:r>
      <w:r w:rsidRPr="007322EE">
        <w:rPr>
          <w:rStyle w:val="Emphasis"/>
        </w:rPr>
        <w:t>embraced</w:t>
      </w:r>
      <w:r w:rsidRPr="007322EE">
        <w:rPr>
          <w:rStyle w:val="StyleUnderline"/>
        </w:rPr>
        <w:t xml:space="preserve">. If </w:t>
      </w:r>
      <w:r w:rsidRPr="007322EE">
        <w:rPr>
          <w:rStyle w:val="Emphasis"/>
        </w:rPr>
        <w:t>unfounded fears</w:t>
      </w:r>
      <w:r w:rsidRPr="007322EE">
        <w:rPr>
          <w:rStyle w:val="StyleUnderline"/>
        </w:rPr>
        <w:t xml:space="preserve"> become a </w:t>
      </w:r>
      <w:r w:rsidRPr="007322EE">
        <w:rPr>
          <w:rStyle w:val="Emphasis"/>
        </w:rPr>
        <w:t>driver</w:t>
      </w:r>
      <w:r w:rsidRPr="007322EE">
        <w:rPr>
          <w:rStyle w:val="StyleUnderline"/>
        </w:rPr>
        <w:t xml:space="preserve"> in decision </w:t>
      </w:r>
      <w:proofErr w:type="gramStart"/>
      <w:r w:rsidRPr="007322EE">
        <w:rPr>
          <w:rStyle w:val="StyleUnderline"/>
        </w:rPr>
        <w:t>making</w:t>
      </w:r>
      <w:proofErr w:type="gramEnd"/>
      <w:r w:rsidRPr="007322EE">
        <w:rPr>
          <w:rStyle w:val="StyleUnderline"/>
        </w:rPr>
        <w:t xml:space="preserve"> then </w:t>
      </w:r>
      <w:r w:rsidRPr="007322EE">
        <w:rPr>
          <w:rStyle w:val="Emphasis"/>
        </w:rPr>
        <w:t>well-reasoned solutions</w:t>
      </w:r>
      <w:r w:rsidRPr="007322EE">
        <w:rPr>
          <w:rStyle w:val="StyleUnderline"/>
        </w:rPr>
        <w:t xml:space="preserve"> can become a </w:t>
      </w:r>
      <w:r w:rsidRPr="007322EE">
        <w:rPr>
          <w:rStyle w:val="Emphasis"/>
        </w:rPr>
        <w:t>hopeless goal</w:t>
      </w:r>
      <w:r w:rsidRPr="007322EE">
        <w:rPr>
          <w:sz w:val="16"/>
        </w:rPr>
        <w:t>. This paper attempts to review the popular arguments against nuclear energy from accidents, nuclear waste management and non-proliferation from an objective risk perspective. By defining radiological risk in terms of dose, the science for each of these topics then can be holistically addressed accordingly.</w:t>
      </w:r>
    </w:p>
    <w:p w14:paraId="3CEEEE40" w14:textId="77777777" w:rsidR="00B371D5" w:rsidRPr="007322EE" w:rsidRDefault="00B371D5" w:rsidP="00B371D5">
      <w:pPr>
        <w:rPr>
          <w:sz w:val="16"/>
        </w:rPr>
      </w:pPr>
      <w:r w:rsidRPr="007322EE">
        <w:rPr>
          <w:sz w:val="16"/>
        </w:rPr>
        <w:t>Risk management</w:t>
      </w:r>
    </w:p>
    <w:p w14:paraId="3536E78A" w14:textId="77777777" w:rsidR="00B371D5" w:rsidRPr="007322EE" w:rsidRDefault="00B371D5" w:rsidP="00B371D5">
      <w:pPr>
        <w:rPr>
          <w:sz w:val="16"/>
        </w:rPr>
      </w:pPr>
      <w:r w:rsidRPr="007322EE">
        <w:rPr>
          <w:sz w:val="16"/>
        </w:rPr>
        <w:t xml:space="preserve">If an individual insists that nuclear energy must be safe, this might readily be construed as equivalent to attaining zero risk. That </w:t>
      </w:r>
      <w:proofErr w:type="gramStart"/>
      <w:r w:rsidRPr="007322EE">
        <w:rPr>
          <w:rStyle w:val="StyleUnderline"/>
          <w:highlight w:val="green"/>
        </w:rPr>
        <w:t>nuclear</w:t>
      </w:r>
      <w:proofErr w:type="gramEnd"/>
      <w:r w:rsidRPr="007322EE">
        <w:rPr>
          <w:rStyle w:val="StyleUnderline"/>
          <w:highlight w:val="green"/>
        </w:rPr>
        <w:t xml:space="preserve"> </w:t>
      </w:r>
      <w:r w:rsidRPr="007322EE">
        <w:rPr>
          <w:rStyle w:val="Emphasis"/>
          <w:highlight w:val="green"/>
        </w:rPr>
        <w:t>cannot</w:t>
      </w:r>
      <w:r w:rsidRPr="007322EE">
        <w:rPr>
          <w:rStyle w:val="StyleUnderline"/>
          <w:highlight w:val="green"/>
        </w:rPr>
        <w:t xml:space="preserve"> attain</w:t>
      </w:r>
      <w:r w:rsidRPr="007322EE">
        <w:rPr>
          <w:rStyle w:val="StyleUnderline"/>
        </w:rPr>
        <w:t xml:space="preserve"> </w:t>
      </w:r>
      <w:proofErr w:type="gramStart"/>
      <w:r w:rsidRPr="007322EE">
        <w:rPr>
          <w:rStyle w:val="StyleUnderline"/>
        </w:rPr>
        <w:t xml:space="preserve">a </w:t>
      </w:r>
      <w:r w:rsidRPr="007322EE">
        <w:rPr>
          <w:rStyle w:val="Emphasis"/>
          <w:highlight w:val="green"/>
        </w:rPr>
        <w:t>zero</w:t>
      </w:r>
      <w:proofErr w:type="gramEnd"/>
      <w:r w:rsidRPr="007322EE">
        <w:rPr>
          <w:rStyle w:val="Emphasis"/>
          <w:highlight w:val="green"/>
        </w:rPr>
        <w:t xml:space="preserve"> risk</w:t>
      </w:r>
      <w:r w:rsidRPr="007322EE">
        <w:rPr>
          <w:sz w:val="16"/>
        </w:rPr>
        <w:t xml:space="preserve"> has even been argued in the literature as a justification for its elimination (Ramana, 2009). </w:t>
      </w:r>
      <w:proofErr w:type="gramStart"/>
      <w:r w:rsidRPr="007322EE">
        <w:rPr>
          <w:sz w:val="16"/>
        </w:rPr>
        <w:t xml:space="preserve">Risk </w:t>
      </w:r>
      <w:r w:rsidRPr="007322EE">
        <w:rPr>
          <w:rStyle w:val="Emphasis"/>
        </w:rPr>
        <w:t>however</w:t>
      </w:r>
      <w:proofErr w:type="gramEnd"/>
      <w:r w:rsidRPr="007322EE">
        <w:rPr>
          <w:rStyle w:val="Emphasis"/>
        </w:rPr>
        <w:t xml:space="preserve"> </w:t>
      </w:r>
      <w:r w:rsidRPr="007322EE">
        <w:rPr>
          <w:sz w:val="16"/>
        </w:rPr>
        <w:t xml:space="preserve">has a technical definition and so a formal metric can be applied to compare and manage risks from ionizing radiation to any other sources of risk such as industrial, chemical, biological and security risks (although there are others such as financial, political and social). The technical definition of risk can be defined by the product of an objective outcome probability and the consequences of that outcome (Aven, 2016) according to Eq. (1). The consequences can be scaled according to various </w:t>
      </w:r>
      <w:proofErr w:type="gramStart"/>
      <w:r w:rsidRPr="007322EE">
        <w:rPr>
          <w:sz w:val="16"/>
        </w:rPr>
        <w:t>metrics</w:t>
      </w:r>
      <w:proofErr w:type="gramEnd"/>
      <w:r w:rsidRPr="007322EE">
        <w:rPr>
          <w:sz w:val="16"/>
        </w:rPr>
        <w:t xml:space="preserve"> but when those are established, a framework for risk management can then occur.</w:t>
      </w:r>
    </w:p>
    <w:p w14:paraId="165D6E41" w14:textId="77777777" w:rsidR="00B371D5" w:rsidRPr="00831FE3" w:rsidRDefault="00B371D5" w:rsidP="00B371D5">
      <w:pPr>
        <w:rPr>
          <w:sz w:val="16"/>
        </w:rPr>
      </w:pPr>
      <w:r w:rsidRPr="007322EE">
        <w:rPr>
          <w:sz w:val="16"/>
        </w:rPr>
        <w:t xml:space="preserve">This means that </w:t>
      </w:r>
      <w:r w:rsidRPr="007322EE">
        <w:rPr>
          <w:rStyle w:val="StyleUnderline"/>
        </w:rPr>
        <w:t xml:space="preserve">the </w:t>
      </w:r>
      <w:r w:rsidRPr="007322EE">
        <w:rPr>
          <w:rStyle w:val="StyleUnderline"/>
          <w:highlight w:val="green"/>
        </w:rPr>
        <w:t>risk from</w:t>
      </w:r>
      <w:r w:rsidRPr="007322EE">
        <w:rPr>
          <w:rStyle w:val="StyleUnderline"/>
        </w:rPr>
        <w:t xml:space="preserve"> using </w:t>
      </w:r>
      <w:r w:rsidRPr="007322EE">
        <w:rPr>
          <w:rStyle w:val="StyleUnderline"/>
          <w:highlight w:val="green"/>
        </w:rPr>
        <w:t xml:space="preserve">energy can </w:t>
      </w:r>
      <w:r w:rsidRPr="007322EE">
        <w:rPr>
          <w:rStyle w:val="Emphasis"/>
          <w:highlight w:val="green"/>
        </w:rPr>
        <w:t>never be</w:t>
      </w:r>
      <w:r w:rsidRPr="007322EE">
        <w:rPr>
          <w:rStyle w:val="StyleUnderline"/>
        </w:rPr>
        <w:t xml:space="preserve"> brought to </w:t>
      </w:r>
      <w:r w:rsidRPr="007322EE">
        <w:rPr>
          <w:rStyle w:val="Emphasis"/>
          <w:highlight w:val="green"/>
        </w:rPr>
        <w:t>zero</w:t>
      </w:r>
      <w:r w:rsidRPr="007322EE">
        <w:rPr>
          <w:rStyle w:val="StyleUnderline"/>
          <w:highlight w:val="green"/>
        </w:rPr>
        <w:t xml:space="preserve"> for </w:t>
      </w:r>
      <w:r w:rsidRPr="007322EE">
        <w:rPr>
          <w:rStyle w:val="Emphasis"/>
          <w:highlight w:val="green"/>
        </w:rPr>
        <w:t>any</w:t>
      </w:r>
      <w:r w:rsidRPr="007322EE">
        <w:rPr>
          <w:rStyle w:val="StyleUnderline"/>
        </w:rPr>
        <w:t xml:space="preserve"> energy </w:t>
      </w:r>
      <w:r w:rsidRPr="007322EE">
        <w:rPr>
          <w:rStyle w:val="StyleUnderline"/>
          <w:highlight w:val="green"/>
        </w:rPr>
        <w:t>choice</w:t>
      </w:r>
      <w:r w:rsidRPr="007322EE">
        <w:rPr>
          <w:sz w:val="16"/>
        </w:rPr>
        <w:t xml:space="preserve"> if it has any deleterious consequences without somehow making those individual probabilities exactly zero. Technically, </w:t>
      </w:r>
      <w:r w:rsidRPr="007322EE">
        <w:rPr>
          <w:rStyle w:val="StyleUnderline"/>
          <w:highlight w:val="green"/>
        </w:rPr>
        <w:t xml:space="preserve">the </w:t>
      </w:r>
      <w:r w:rsidRPr="007322EE">
        <w:rPr>
          <w:rStyle w:val="Emphasis"/>
          <w:highlight w:val="green"/>
        </w:rPr>
        <w:t>only way</w:t>
      </w:r>
      <w:r w:rsidRPr="007322EE">
        <w:rPr>
          <w:rStyle w:val="StyleUnderline"/>
          <w:highlight w:val="green"/>
        </w:rPr>
        <w:t xml:space="preserve"> to make</w:t>
      </w:r>
      <w:r w:rsidRPr="007322EE">
        <w:rPr>
          <w:rStyle w:val="StyleUnderline"/>
        </w:rPr>
        <w:t xml:space="preserve"> the </w:t>
      </w:r>
      <w:r w:rsidRPr="007322EE">
        <w:rPr>
          <w:rStyle w:val="StyleUnderline"/>
          <w:highlight w:val="green"/>
        </w:rPr>
        <w:t>consequences from a</w:t>
      </w:r>
      <w:r w:rsidRPr="007322EE">
        <w:rPr>
          <w:rStyle w:val="StyleUnderline"/>
        </w:rPr>
        <w:t xml:space="preserve"> particular </w:t>
      </w:r>
      <w:r w:rsidRPr="007322EE">
        <w:rPr>
          <w:rStyle w:val="StyleUnderline"/>
          <w:highlight w:val="green"/>
        </w:rPr>
        <w:t xml:space="preserve">outcome have a </w:t>
      </w:r>
      <w:r w:rsidRPr="007322EE">
        <w:rPr>
          <w:rStyle w:val="Emphasis"/>
          <w:highlight w:val="green"/>
        </w:rPr>
        <w:t>zero probability</w:t>
      </w:r>
      <w:r w:rsidRPr="007322EE">
        <w:rPr>
          <w:rStyle w:val="StyleUnderline"/>
          <w:highlight w:val="green"/>
        </w:rPr>
        <w:t xml:space="preserve"> is</w:t>
      </w:r>
      <w:r w:rsidRPr="007322EE">
        <w:rPr>
          <w:sz w:val="16"/>
        </w:rPr>
        <w:t xml:space="preserve"> then </w:t>
      </w:r>
      <w:r w:rsidRPr="007322EE">
        <w:rPr>
          <w:rStyle w:val="StyleUnderline"/>
        </w:rPr>
        <w:t xml:space="preserve">to </w:t>
      </w:r>
      <w:r w:rsidRPr="007322EE">
        <w:rPr>
          <w:rStyle w:val="Emphasis"/>
          <w:highlight w:val="green"/>
        </w:rPr>
        <w:t>do nothing</w:t>
      </w:r>
      <w:r w:rsidRPr="007322EE">
        <w:rPr>
          <w:sz w:val="16"/>
        </w:rPr>
        <w:t xml:space="preserve"> (as then the probability is </w:t>
      </w:r>
      <w:proofErr w:type="gramStart"/>
      <w:r w:rsidRPr="007322EE">
        <w:rPr>
          <w:sz w:val="16"/>
        </w:rPr>
        <w:t>by definition zero</w:t>
      </w:r>
      <w:proofErr w:type="gramEnd"/>
      <w:r w:rsidRPr="007322EE">
        <w:rPr>
          <w:sz w:val="16"/>
        </w:rPr>
        <w:t>). Clearly doing nothing has its own set of alternative negative consequences for choosing not to use energy at all and so in a literal sense</w:t>
      </w:r>
      <w:r w:rsidRPr="00831FE3">
        <w:rPr>
          <w:sz w:val="16"/>
        </w:rPr>
        <w:t xml:space="preserve">, </w:t>
      </w:r>
      <w:r w:rsidRPr="00831FE3">
        <w:rPr>
          <w:rStyle w:val="StyleUnderline"/>
        </w:rPr>
        <w:t xml:space="preserve">zero risk is </w:t>
      </w:r>
      <w:r w:rsidRPr="00831FE3">
        <w:rPr>
          <w:rStyle w:val="Emphasis"/>
        </w:rPr>
        <w:t>unattainable</w:t>
      </w:r>
      <w:r w:rsidRPr="00831FE3">
        <w:rPr>
          <w:rStyle w:val="StyleUnderline"/>
        </w:rPr>
        <w:t xml:space="preserve"> for </w:t>
      </w:r>
      <w:r w:rsidRPr="00831FE3">
        <w:rPr>
          <w:rStyle w:val="Emphasis"/>
        </w:rPr>
        <w:t>any path</w:t>
      </w:r>
      <w:r w:rsidRPr="00831FE3">
        <w:rPr>
          <w:sz w:val="16"/>
        </w:rPr>
        <w:t xml:space="preserve"> demonstrating the importance </w:t>
      </w:r>
      <w:proofErr w:type="gramStart"/>
      <w:r w:rsidRPr="00831FE3">
        <w:rPr>
          <w:sz w:val="16"/>
        </w:rPr>
        <w:t>for</w:t>
      </w:r>
      <w:proofErr w:type="gramEnd"/>
      <w:r w:rsidRPr="00831FE3">
        <w:rPr>
          <w:sz w:val="16"/>
        </w:rPr>
        <w:t xml:space="preserve"> utilizing risk management in decision making.</w:t>
      </w:r>
    </w:p>
    <w:p w14:paraId="195B7447" w14:textId="77777777" w:rsidR="00B371D5" w:rsidRPr="00831FE3" w:rsidRDefault="00B371D5" w:rsidP="00B371D5">
      <w:pPr>
        <w:rPr>
          <w:sz w:val="6"/>
          <w:szCs w:val="12"/>
        </w:rPr>
      </w:pPr>
      <w:r w:rsidRPr="00831FE3">
        <w:rPr>
          <w:sz w:val="6"/>
          <w:szCs w:val="12"/>
        </w:rPr>
        <w:t xml:space="preserve">[Eq. 1 omitted] Balanced risk management When the metric from Eq. 1 has been assessed for all risks present, a desirable goal is to reduce the highest risks to be equivalent to the smaller risks. Still, some risks may be very inexpensive to reduce further and so will allow </w:t>
      </w:r>
      <w:proofErr w:type="gramStart"/>
      <w:r w:rsidRPr="00831FE3">
        <w:rPr>
          <w:sz w:val="6"/>
          <w:szCs w:val="12"/>
        </w:rPr>
        <w:t>a cost</w:t>
      </w:r>
      <w:proofErr w:type="gramEnd"/>
      <w:r w:rsidRPr="00831FE3">
        <w:rPr>
          <w:sz w:val="6"/>
          <w:szCs w:val="12"/>
        </w:rPr>
        <w:t xml:space="preserve"> effectiveness in lowering these </w:t>
      </w:r>
      <w:proofErr w:type="gramStart"/>
      <w:r w:rsidRPr="00831FE3">
        <w:rPr>
          <w:sz w:val="6"/>
          <w:szCs w:val="12"/>
        </w:rPr>
        <w:t>particular categories</w:t>
      </w:r>
      <w:proofErr w:type="gramEnd"/>
      <w:r w:rsidRPr="00831FE3">
        <w:rPr>
          <w:sz w:val="6"/>
          <w:szCs w:val="12"/>
        </w:rPr>
        <w:t xml:space="preserve"> below all others (Khan et al., 2015). In a generic sense, this would be to say that if risks from outcomes A1 through AN have energy risk metrics of B1 through BN, then if each of these risks can be reduced by amounts C1 through CN in risk reduction per $ (Note Ci is a risk reduction per $), then the optimal fraction of the monetary distribution KD for option AD in reducing all the risks would be found from the weighted average . If the total budget for risk reduction is then some value F, then the optimized $ to be spent on outcome AD is then F × KD. The fundamental intuition here being that you should not spend a large portion of money available on one of the already low risks Bi, when others are effectively ignored in terms of relative resources committed to their reduction unless it is extremely cheap to reduce that already low risk (e.g., Ci is very large). This review will further realize how, in the most important scientific metrics, the ionizing radiation aspects from nuclear energy currently are the lowest risk from this electricity source and yet attract the highest societal fear and so associated costs. The dichotomy resulting from this is that a large amount of money is being spent on a small risk accomplishing only a small risk reduction. The weighting formula can also factor in subjective weights </w:t>
      </w:r>
      <w:proofErr w:type="spellStart"/>
      <w:r w:rsidRPr="00831FE3">
        <w:rPr>
          <w:sz w:val="6"/>
          <w:szCs w:val="12"/>
        </w:rPr>
        <w:t>ρD</w:t>
      </w:r>
      <w:proofErr w:type="spellEnd"/>
      <w:r w:rsidRPr="00831FE3">
        <w:rPr>
          <w:sz w:val="6"/>
          <w:szCs w:val="12"/>
        </w:rPr>
        <w:t>. These could, for example, represent societal risk aversion metrics or even option preferences, not associated with physical harm, scheduling or cost. The weighted average could fold these societal biases into the individual option risks such that BD=</w:t>
      </w:r>
      <w:proofErr w:type="spellStart"/>
      <w:r w:rsidRPr="00831FE3">
        <w:rPr>
          <w:sz w:val="6"/>
          <w:szCs w:val="12"/>
        </w:rPr>
        <w:t>ρD</w:t>
      </w:r>
      <w:r w:rsidRPr="00831FE3">
        <w:rPr>
          <w:rFonts w:ascii="Cambria Math" w:hAnsi="Cambria Math" w:cs="Cambria Math"/>
          <w:sz w:val="6"/>
          <w:szCs w:val="12"/>
        </w:rPr>
        <w:t>⋅</w:t>
      </w:r>
      <w:r w:rsidRPr="00831FE3">
        <w:rPr>
          <w:sz w:val="6"/>
          <w:szCs w:val="12"/>
        </w:rPr>
        <w:t>bD</w:t>
      </w:r>
      <w:proofErr w:type="spellEnd"/>
      <w:r w:rsidRPr="00831FE3">
        <w:rPr>
          <w:sz w:val="6"/>
          <w:szCs w:val="12"/>
        </w:rPr>
        <w:t xml:space="preserve"> where </w:t>
      </w:r>
      <w:proofErr w:type="spellStart"/>
      <w:r w:rsidRPr="00831FE3">
        <w:rPr>
          <w:sz w:val="6"/>
          <w:szCs w:val="12"/>
        </w:rPr>
        <w:t>bD</w:t>
      </w:r>
      <w:proofErr w:type="spellEnd"/>
      <w:r w:rsidRPr="00831FE3">
        <w:rPr>
          <w:sz w:val="6"/>
          <w:szCs w:val="12"/>
        </w:rPr>
        <w:t xml:space="preserve"> is the risk metric from the </w:t>
      </w:r>
      <w:proofErr w:type="spellStart"/>
      <w:r w:rsidRPr="00831FE3">
        <w:rPr>
          <w:sz w:val="6"/>
          <w:szCs w:val="12"/>
        </w:rPr>
        <w:t>Dth</w:t>
      </w:r>
      <w:proofErr w:type="spellEnd"/>
      <w:r w:rsidRPr="00831FE3">
        <w:rPr>
          <w:sz w:val="6"/>
          <w:szCs w:val="12"/>
        </w:rPr>
        <w:t xml:space="preserve"> option as described above. This approach could substantially change the resulting assessments accordingly depending on the values of </w:t>
      </w:r>
      <w:proofErr w:type="spellStart"/>
      <w:r w:rsidRPr="00831FE3">
        <w:rPr>
          <w:sz w:val="6"/>
          <w:szCs w:val="12"/>
        </w:rPr>
        <w:t>ρD</w:t>
      </w:r>
      <w:proofErr w:type="spellEnd"/>
      <w:r w:rsidRPr="00831FE3">
        <w:rPr>
          <w:sz w:val="6"/>
          <w:szCs w:val="12"/>
        </w:rPr>
        <w:t xml:space="preserve">. Radiological exposure risk </w:t>
      </w:r>
      <w:proofErr w:type="gramStart"/>
      <w:r w:rsidRPr="00831FE3">
        <w:rPr>
          <w:sz w:val="6"/>
          <w:szCs w:val="12"/>
        </w:rPr>
        <w:t>The</w:t>
      </w:r>
      <w:proofErr w:type="gramEnd"/>
      <w:r w:rsidRPr="00831FE3">
        <w:rPr>
          <w:sz w:val="6"/>
          <w:szCs w:val="12"/>
        </w:rPr>
        <w:t xml:space="preserve"> primary categories for which public and political concern is expressed over exposures to ionizing </w:t>
      </w:r>
      <w:proofErr w:type="gramStart"/>
      <w:r w:rsidRPr="00831FE3">
        <w:rPr>
          <w:sz w:val="6"/>
          <w:szCs w:val="12"/>
        </w:rPr>
        <w:t>radiation,</w:t>
      </w:r>
      <w:proofErr w:type="gramEnd"/>
      <w:r w:rsidRPr="00831FE3">
        <w:rPr>
          <w:sz w:val="6"/>
          <w:szCs w:val="12"/>
        </w:rPr>
        <w:t xml:space="preserve"> are the risk from acute radiation syndrome, and the possibility of latent cancers. The </w:t>
      </w:r>
      <w:proofErr w:type="gramStart"/>
      <w:r w:rsidRPr="00831FE3">
        <w:rPr>
          <w:sz w:val="6"/>
          <w:szCs w:val="12"/>
        </w:rPr>
        <w:t>most commonly used</w:t>
      </w:r>
      <w:proofErr w:type="gramEnd"/>
      <w:r w:rsidRPr="00831FE3">
        <w:rPr>
          <w:sz w:val="6"/>
          <w:szCs w:val="12"/>
        </w:rPr>
        <w:t xml:space="preserve"> assumption for radiological risk due to latent cancers is that the probability increases linearly (NCRP, 2018) starting around at least 0.2 </w:t>
      </w:r>
      <w:proofErr w:type="spellStart"/>
      <w:r w:rsidRPr="00831FE3">
        <w:rPr>
          <w:sz w:val="6"/>
          <w:szCs w:val="12"/>
        </w:rPr>
        <w:t>Sv</w:t>
      </w:r>
      <w:proofErr w:type="spellEnd"/>
      <w:r w:rsidRPr="00831FE3">
        <w:rPr>
          <w:sz w:val="6"/>
          <w:szCs w:val="12"/>
        </w:rPr>
        <w:t xml:space="preserve"> at a rate of approximately 5% per </w:t>
      </w:r>
      <w:proofErr w:type="spellStart"/>
      <w:r w:rsidRPr="00831FE3">
        <w:rPr>
          <w:sz w:val="6"/>
          <w:szCs w:val="12"/>
        </w:rPr>
        <w:t>Sv</w:t>
      </w:r>
      <w:proofErr w:type="spellEnd"/>
      <w:r w:rsidRPr="00831FE3">
        <w:rPr>
          <w:sz w:val="6"/>
          <w:szCs w:val="12"/>
        </w:rPr>
        <w:t xml:space="preserve"> absorbed dose. The financial consequences from this risk avoidance can be cast into the cost per collective annual background dose avoided. The cost estimates in this way assume the linear no threshold hypothesis as a </w:t>
      </w:r>
      <w:proofErr w:type="gramStart"/>
      <w:r w:rsidRPr="00831FE3">
        <w:rPr>
          <w:sz w:val="6"/>
          <w:szCs w:val="12"/>
        </w:rPr>
        <w:t>worst case</w:t>
      </w:r>
      <w:proofErr w:type="gramEnd"/>
      <w:r w:rsidRPr="00831FE3">
        <w:rPr>
          <w:sz w:val="6"/>
          <w:szCs w:val="12"/>
        </w:rPr>
        <w:t xml:space="preserve"> scenario by ascribing it meaning all the way down to natural background levels or more specifically, how much money is spent to avoid an annual natural </w:t>
      </w:r>
      <w:proofErr w:type="gramStart"/>
      <w:r w:rsidRPr="00831FE3">
        <w:rPr>
          <w:sz w:val="6"/>
          <w:szCs w:val="12"/>
        </w:rPr>
        <w:t>background dose</w:t>
      </w:r>
      <w:proofErr w:type="gramEnd"/>
      <w:r w:rsidRPr="00831FE3">
        <w:rPr>
          <w:sz w:val="6"/>
          <w:szCs w:val="12"/>
        </w:rPr>
        <w:t xml:space="preserve"> equivalent </w:t>
      </w:r>
      <w:proofErr w:type="gramStart"/>
      <w:r w:rsidRPr="00831FE3">
        <w:rPr>
          <w:sz w:val="6"/>
          <w:szCs w:val="12"/>
        </w:rPr>
        <w:t>for</w:t>
      </w:r>
      <w:proofErr w:type="gramEnd"/>
      <w:r w:rsidRPr="00831FE3">
        <w:rPr>
          <w:sz w:val="6"/>
          <w:szCs w:val="12"/>
        </w:rPr>
        <w:t xml:space="preserve"> society. The linear no threshold (LNT) hypothesis Extended epidemiological follow-up of the Hiroshima and Nagasaki atomic bomb survivors, and many other exposed cohorts, have shown that ionizing radiation exposures </w:t>
      </w:r>
      <w:proofErr w:type="gramStart"/>
      <w:r w:rsidRPr="00831FE3">
        <w:rPr>
          <w:sz w:val="6"/>
          <w:szCs w:val="12"/>
        </w:rPr>
        <w:t>in excess of</w:t>
      </w:r>
      <w:proofErr w:type="gramEnd"/>
      <w:r w:rsidRPr="00831FE3">
        <w:rPr>
          <w:sz w:val="6"/>
          <w:szCs w:val="12"/>
        </w:rPr>
        <w:t xml:space="preserve"> 100 mSv are associated with </w:t>
      </w:r>
      <w:proofErr w:type="gramStart"/>
      <w:r w:rsidRPr="00831FE3">
        <w:rPr>
          <w:sz w:val="6"/>
          <w:szCs w:val="12"/>
        </w:rPr>
        <w:t>statistically-significant</w:t>
      </w:r>
      <w:proofErr w:type="gramEnd"/>
      <w:r w:rsidRPr="00831FE3">
        <w:rPr>
          <w:sz w:val="6"/>
          <w:szCs w:val="12"/>
        </w:rPr>
        <w:t xml:space="preserve"> linear increases in cancer rate probabilities (NAS, 2006). However, at effective doses below 100 mSv, the true shape of the dose-response curve is not </w:t>
      </w:r>
      <w:proofErr w:type="gramStart"/>
      <w:r w:rsidRPr="00831FE3">
        <w:rPr>
          <w:sz w:val="6"/>
          <w:szCs w:val="12"/>
        </w:rPr>
        <w:t>known</w:t>
      </w:r>
      <w:proofErr w:type="gramEnd"/>
      <w:r w:rsidRPr="00831FE3">
        <w:rPr>
          <w:sz w:val="6"/>
          <w:szCs w:val="12"/>
        </w:rPr>
        <w:t xml:space="preserve"> and much research is needed to shed light on the true nature of these exposures (Hall et al., 2017). Since occupational and public exposures are typically far below 100 mSv (by orders of magnitude), this lack of knowledge has led to debate over how radiation protection should be managed. It has become </w:t>
      </w:r>
      <w:proofErr w:type="gramStart"/>
      <w:r w:rsidRPr="00831FE3">
        <w:rPr>
          <w:sz w:val="6"/>
          <w:szCs w:val="12"/>
        </w:rPr>
        <w:t>fairly common</w:t>
      </w:r>
      <w:proofErr w:type="gramEnd"/>
      <w:r w:rsidRPr="00831FE3">
        <w:rPr>
          <w:sz w:val="6"/>
          <w:szCs w:val="12"/>
        </w:rPr>
        <w:t xml:space="preserve"> for experts to sharply criticize the technical basis for the LNT assumption (Ulsh, 2018, </w:t>
      </w:r>
      <w:proofErr w:type="spellStart"/>
      <w:r w:rsidRPr="00831FE3">
        <w:rPr>
          <w:sz w:val="6"/>
          <w:szCs w:val="12"/>
        </w:rPr>
        <w:t>Feindengen</w:t>
      </w:r>
      <w:proofErr w:type="spellEnd"/>
      <w:r w:rsidRPr="00831FE3">
        <w:rPr>
          <w:sz w:val="6"/>
          <w:szCs w:val="12"/>
        </w:rPr>
        <w:t xml:space="preserve"> and Neumann, 2005, Scott and </w:t>
      </w:r>
      <w:proofErr w:type="spellStart"/>
      <w:r w:rsidRPr="00831FE3">
        <w:rPr>
          <w:sz w:val="6"/>
          <w:szCs w:val="12"/>
        </w:rPr>
        <w:t>Thermalingam</w:t>
      </w:r>
      <w:proofErr w:type="spellEnd"/>
      <w:r w:rsidRPr="00831FE3">
        <w:rPr>
          <w:sz w:val="6"/>
          <w:szCs w:val="12"/>
        </w:rPr>
        <w:t xml:space="preserve">, 2019, Cuttler, 2016). That the LNT is the common assumption for radiation protection purposes is effectively nothing more than it's being more conservative in limiting acceptable levels than other models. This can be problematic in that LNT often is interpreted to ascribe risk at values which are small fractions of natural background (all the way to zero dose) suggesting even these levels might provide benefit if avoided. This can generate radiophobia from natural levels and even persuade some individuals to avoid necessary medical treatments (Brody and </w:t>
      </w:r>
      <w:proofErr w:type="spellStart"/>
      <w:r w:rsidRPr="00831FE3">
        <w:rPr>
          <w:sz w:val="6"/>
          <w:szCs w:val="12"/>
        </w:rPr>
        <w:t>Guillerman</w:t>
      </w:r>
      <w:proofErr w:type="spellEnd"/>
      <w:r w:rsidRPr="00831FE3">
        <w:rPr>
          <w:sz w:val="6"/>
          <w:szCs w:val="12"/>
        </w:rPr>
        <w:t xml:space="preserve">, 2014). Perhaps the most egregious use of LNT comes from the common practice of predicting cancer rates to large populations from a low dose, a practice forbidden by national expert consensus bodies (NCRP, 1997, NCRP, 2012) and even by those few experts who </w:t>
      </w:r>
      <w:proofErr w:type="gramStart"/>
      <w:r w:rsidRPr="00831FE3">
        <w:rPr>
          <w:sz w:val="6"/>
          <w:szCs w:val="12"/>
        </w:rPr>
        <w:t>actually promote</w:t>
      </w:r>
      <w:proofErr w:type="gramEnd"/>
      <w:r w:rsidRPr="00831FE3">
        <w:rPr>
          <w:sz w:val="6"/>
          <w:szCs w:val="12"/>
        </w:rPr>
        <w:t xml:space="preserve"> LNT (Boice, 2017). The kind of analogy used to describe this behavior for predicting cancer from collective dose is akin to arguing that if a jump from 20 m will kill an individual, then on average, if 20 individuals jumping from 10 cm do this 10 times, on average, one will die. Simply put, the use of LNT in predicting cancers from collective dose has been shown to be an egregious practice in drastically overpredicting cancer rates further promoting radiophobia (O'Connor, 2017). As low as reasonably achievable (ALARA) In addition to ensuring ionizing radiation exposures are justified and limited, the fundamental principles of operational radiation protection and their associated regulations (for example, 10CFR20) require optimization (10CFR835, 2022) - exposure-associated risks are to be kept ALARA. For stochastic effects like cancer, ALARA is the policy followed, consistent with the LNT hypothesis that has been assumed for radiation protection purposes. However, while the LNT model is convenient for regulators and those implementing radiation protection programs, it cannot be shown to describe the dose-response of excess cancer risk at exposure levels less than 100 mSv. Rather, there are examples where experimental radiobiology outcomes are just the opposite of LNT (Calabrese and O'Connor, 2014). In one sense, ALARA can reasonably be enacted productively insofar as it is effectively a quality assurance tool for access to, and control of radiological materials. Trending ALARA parameters is intended as a reasonable metric even though current regulatory limits for public exposures are a fraction of average annual natural background levels (10CFR20, 2022). Current technology allows nuclear power operations to result in public exposures orders of magnitude below levels where </w:t>
      </w:r>
      <w:proofErr w:type="gramStart"/>
      <w:r w:rsidRPr="00831FE3">
        <w:rPr>
          <w:sz w:val="6"/>
          <w:szCs w:val="12"/>
        </w:rPr>
        <w:t>statistically-significant</w:t>
      </w:r>
      <w:proofErr w:type="gramEnd"/>
      <w:r w:rsidRPr="00831FE3">
        <w:rPr>
          <w:sz w:val="6"/>
          <w:szCs w:val="12"/>
        </w:rPr>
        <w:t xml:space="preserve"> negative health effects have been observed in healthy populations; and doses for nuclear and medical workers are also generally a fraction of these regulatory limits (NAS, 2006). As in any production environment, leaks and unexpected contamination or exposure are of interest to management for simple optimization and quality control applications. It is important to emphasize the “reasonableness” of ALARA as to not unduly limit potential societal benefits or increase overall societal harm from extremely expensive actions taken to reduce exposures near zero. Zero risk, while desirable, is unattainable and contrary to the concept of ALARA. When determining “reasonableness” of actions intended to reduce exposure, associated secondary societal impacts and costs must be considered. For example, the decision to evacuate after release of radioactive material must be made in the context of the potential risk and negative health consequences resulting from ionizing radiation exposure and factors such as stress-related effects on evacuees, economic impact, traffic accidents, and direct health outcomes that may result from moving elderly or infirm people. Furthermore, without clear and understandable risk communication, the public's fear of radiation can compound any potential harm from exposures resulting in substantially elevated negative consequences. Biological design specifications Life on earth requires many things such as liquid water, unique geology (for elemental and mineral content) (Southam et al., 2007), cell design (it really is a fantastic machine) (Krakauer et al., 2016) and even all the way down to minimal genomic requirements (Lluch-</w:t>
      </w:r>
      <w:proofErr w:type="spellStart"/>
      <w:r w:rsidRPr="00831FE3">
        <w:rPr>
          <w:sz w:val="6"/>
          <w:szCs w:val="12"/>
        </w:rPr>
        <w:t>Senar</w:t>
      </w:r>
      <w:proofErr w:type="spellEnd"/>
      <w:r w:rsidRPr="00831FE3">
        <w:rPr>
          <w:sz w:val="6"/>
          <w:szCs w:val="12"/>
        </w:rPr>
        <w:t xml:space="preserve"> et al., 2015). It is reasonable to expect we will find more requirements but the key tenet being made here is that life as we know it really is designed specifically for our unique biosphere which has always included ionizing radiation. Another way of looking at this in context of </w:t>
      </w:r>
      <w:proofErr w:type="gramStart"/>
      <w:r w:rsidRPr="00831FE3">
        <w:rPr>
          <w:sz w:val="6"/>
          <w:szCs w:val="12"/>
        </w:rPr>
        <w:t>low level</w:t>
      </w:r>
      <w:proofErr w:type="gramEnd"/>
      <w:r w:rsidRPr="00831FE3">
        <w:rPr>
          <w:sz w:val="6"/>
          <w:szCs w:val="12"/>
        </w:rPr>
        <w:t xml:space="preserve"> radiation doses due to background </w:t>
      </w:r>
      <w:proofErr w:type="gramStart"/>
      <w:r w:rsidRPr="00831FE3">
        <w:rPr>
          <w:sz w:val="6"/>
          <w:szCs w:val="12"/>
        </w:rPr>
        <w:t>sources,</w:t>
      </w:r>
      <w:proofErr w:type="gramEnd"/>
      <w:r w:rsidRPr="00831FE3">
        <w:rPr>
          <w:sz w:val="6"/>
          <w:szCs w:val="12"/>
        </w:rPr>
        <w:t xml:space="preserve"> might be to consider the requirement of potassium in our diet. That we would die without potassium (due to the need of this element in the sodium-potassium pump to get water in and out of our cells), a deficiency is known to create </w:t>
      </w:r>
      <w:proofErr w:type="gramStart"/>
      <w:r w:rsidRPr="00831FE3">
        <w:rPr>
          <w:sz w:val="6"/>
          <w:szCs w:val="12"/>
        </w:rPr>
        <w:t>a large number of</w:t>
      </w:r>
      <w:proofErr w:type="gramEnd"/>
      <w:r w:rsidRPr="00831FE3">
        <w:rPr>
          <w:sz w:val="6"/>
          <w:szCs w:val="12"/>
        </w:rPr>
        <w:t xml:space="preserve"> health issues if we do not ingest enough of it (Bueno-</w:t>
      </w:r>
      <w:proofErr w:type="spellStart"/>
      <w:r w:rsidRPr="00831FE3">
        <w:rPr>
          <w:sz w:val="6"/>
          <w:szCs w:val="12"/>
        </w:rPr>
        <w:t>Orovio</w:t>
      </w:r>
      <w:proofErr w:type="spellEnd"/>
      <w:r w:rsidRPr="00831FE3">
        <w:rPr>
          <w:sz w:val="6"/>
          <w:szCs w:val="12"/>
        </w:rPr>
        <w:t xml:space="preserve"> et al., 2014). These include </w:t>
      </w:r>
      <w:proofErr w:type="gramStart"/>
      <w:r w:rsidRPr="00831FE3">
        <w:rPr>
          <w:sz w:val="6"/>
          <w:szCs w:val="12"/>
        </w:rPr>
        <w:t>a large number of</w:t>
      </w:r>
      <w:proofErr w:type="gramEnd"/>
      <w:r w:rsidRPr="00831FE3">
        <w:rPr>
          <w:sz w:val="6"/>
          <w:szCs w:val="12"/>
        </w:rPr>
        <w:t xml:space="preserve"> cardiovascular diseases (</w:t>
      </w:r>
      <w:proofErr w:type="spellStart"/>
      <w:r w:rsidRPr="00831FE3">
        <w:rPr>
          <w:sz w:val="6"/>
          <w:szCs w:val="12"/>
        </w:rPr>
        <w:t>Kanbay</w:t>
      </w:r>
      <w:proofErr w:type="spellEnd"/>
      <w:r w:rsidRPr="00831FE3">
        <w:rPr>
          <w:sz w:val="6"/>
          <w:szCs w:val="12"/>
        </w:rPr>
        <w:t xml:space="preserve"> et al., 2013), as well as hypertension (Aaron et al., 2013) (where a balance of sodium and potassium is desired). This is of interest in that the naturally occurring (Till et al., 2017) 40K has both a higher energy gamma and beta, than the dominant long term fission product gamma source of 137Cs, and is in the same chemical family. Potassium content scales with muscle content so a small petite female may get only 0.1 mSv/y whereas a large muscular male can receive 0.4 mSv in a year from this self-irradiation source (NCRP, 1987). Alternative models for low level exposure risks </w:t>
      </w:r>
      <w:proofErr w:type="gramStart"/>
      <w:r w:rsidRPr="00831FE3">
        <w:rPr>
          <w:sz w:val="6"/>
          <w:szCs w:val="12"/>
        </w:rPr>
        <w:t>Statistically-significant</w:t>
      </w:r>
      <w:proofErr w:type="gramEnd"/>
      <w:r w:rsidRPr="00831FE3">
        <w:rPr>
          <w:sz w:val="6"/>
          <w:szCs w:val="12"/>
        </w:rPr>
        <w:t xml:space="preserve"> increases in cancer rates resulting from human uses of ionizing radiation at exposure levels below 100 mSv is sufficiently complex (Till et al., 2017), it cannot in general be resolved with current scientific detection means in support of LNT even as evidence mounts against it (Golden et al., 2019). This leaves room for various other dose response models including perhaps the most popular, </w:t>
      </w:r>
      <w:proofErr w:type="spellStart"/>
      <w:r w:rsidRPr="00831FE3">
        <w:rPr>
          <w:sz w:val="6"/>
          <w:szCs w:val="12"/>
        </w:rPr>
        <w:t>hormeisis</w:t>
      </w:r>
      <w:proofErr w:type="spellEnd"/>
      <w:r w:rsidRPr="00831FE3">
        <w:rPr>
          <w:sz w:val="6"/>
          <w:szCs w:val="12"/>
        </w:rPr>
        <w:t xml:space="preserve"> (</w:t>
      </w:r>
      <w:proofErr w:type="spellStart"/>
      <w:r w:rsidRPr="00831FE3">
        <w:rPr>
          <w:sz w:val="6"/>
          <w:szCs w:val="12"/>
        </w:rPr>
        <w:t>Feinendegen</w:t>
      </w:r>
      <w:proofErr w:type="spellEnd"/>
      <w:r w:rsidRPr="00831FE3">
        <w:rPr>
          <w:sz w:val="6"/>
          <w:szCs w:val="12"/>
        </w:rPr>
        <w:t xml:space="preserve"> et al., 2007) or alternatively the threshold model. The </w:t>
      </w:r>
      <w:proofErr w:type="spellStart"/>
      <w:r w:rsidRPr="00831FE3">
        <w:rPr>
          <w:sz w:val="6"/>
          <w:szCs w:val="12"/>
        </w:rPr>
        <w:t>hormeisis</w:t>
      </w:r>
      <w:proofErr w:type="spellEnd"/>
      <w:r w:rsidRPr="00831FE3">
        <w:rPr>
          <w:sz w:val="6"/>
          <w:szCs w:val="12"/>
        </w:rPr>
        <w:t xml:space="preserve"> model simply assumes that a little bit of radiation is </w:t>
      </w:r>
      <w:proofErr w:type="gramStart"/>
      <w:r w:rsidRPr="00831FE3">
        <w:rPr>
          <w:sz w:val="6"/>
          <w:szCs w:val="12"/>
        </w:rPr>
        <w:t>actually good</w:t>
      </w:r>
      <w:proofErr w:type="gramEnd"/>
      <w:r w:rsidRPr="00831FE3">
        <w:rPr>
          <w:sz w:val="6"/>
          <w:szCs w:val="12"/>
        </w:rPr>
        <w:t xml:space="preserve"> for you in stimulating your immune </w:t>
      </w:r>
      <w:proofErr w:type="gramStart"/>
      <w:r w:rsidRPr="00831FE3">
        <w:rPr>
          <w:sz w:val="6"/>
          <w:szCs w:val="12"/>
        </w:rPr>
        <w:t>system, and</w:t>
      </w:r>
      <w:proofErr w:type="gramEnd"/>
      <w:r w:rsidRPr="00831FE3">
        <w:rPr>
          <w:sz w:val="6"/>
          <w:szCs w:val="12"/>
        </w:rPr>
        <w:t xml:space="preserve"> placing it in the environment for which it was designed (</w:t>
      </w:r>
      <w:proofErr w:type="spellStart"/>
      <w:r w:rsidRPr="00831FE3">
        <w:rPr>
          <w:sz w:val="6"/>
          <w:szCs w:val="12"/>
        </w:rPr>
        <w:t>Feinendegen</w:t>
      </w:r>
      <w:proofErr w:type="spellEnd"/>
      <w:r w:rsidRPr="00831FE3">
        <w:rPr>
          <w:sz w:val="6"/>
          <w:szCs w:val="12"/>
        </w:rPr>
        <w:t xml:space="preserve"> et al., 2004). The threshold model simply assumes no radiogenic effects occur until some threshold near 100 mSv is attained (although this is currently the statistical detection threshold based on available population sizes and uncertainties in doses where permanent evacuation can be federally initiated (EPA, 2017). The </w:t>
      </w:r>
      <w:proofErr w:type="spellStart"/>
      <w:r w:rsidRPr="00831FE3">
        <w:rPr>
          <w:sz w:val="6"/>
          <w:szCs w:val="12"/>
        </w:rPr>
        <w:t>hormeisis</w:t>
      </w:r>
      <w:proofErr w:type="spellEnd"/>
      <w:r w:rsidRPr="00831FE3">
        <w:rPr>
          <w:sz w:val="6"/>
          <w:szCs w:val="12"/>
        </w:rPr>
        <w:t xml:space="preserve"> model is argued compatible with a design specification based on when life began around a billion or so years ago</w:t>
      </w:r>
      <w:proofErr w:type="gramStart"/>
      <w:r w:rsidRPr="00831FE3">
        <w:rPr>
          <w:sz w:val="6"/>
          <w:szCs w:val="12"/>
        </w:rPr>
        <w:t>, back</w:t>
      </w:r>
      <w:proofErr w:type="gramEnd"/>
      <w:r w:rsidRPr="00831FE3">
        <w:rPr>
          <w:sz w:val="6"/>
          <w:szCs w:val="12"/>
        </w:rPr>
        <w:t xml:space="preserve"> then, life was bathed in a much higher background radiation field due to exponential growth of all the naturally occurring </w:t>
      </w:r>
      <w:proofErr w:type="spellStart"/>
      <w:r w:rsidRPr="00831FE3">
        <w:rPr>
          <w:sz w:val="6"/>
          <w:szCs w:val="12"/>
        </w:rPr>
        <w:t>radionulcides</w:t>
      </w:r>
      <w:proofErr w:type="spellEnd"/>
      <w:r w:rsidRPr="00831FE3">
        <w:rPr>
          <w:sz w:val="6"/>
          <w:szCs w:val="12"/>
        </w:rPr>
        <w:t xml:space="preserve"> in the earth. In forward time, radioactivity decays exponentially but going backwards in time, it will increase accordingly requiring life to endure under these terrestrially elevated radiological conditions (Parsons, 2002). This argues that life is </w:t>
      </w:r>
      <w:proofErr w:type="gramStart"/>
      <w:r w:rsidRPr="00831FE3">
        <w:rPr>
          <w:sz w:val="6"/>
          <w:szCs w:val="12"/>
        </w:rPr>
        <w:t>actually designed</w:t>
      </w:r>
      <w:proofErr w:type="gramEnd"/>
      <w:r w:rsidRPr="00831FE3">
        <w:rPr>
          <w:sz w:val="6"/>
          <w:szCs w:val="12"/>
        </w:rPr>
        <w:t xml:space="preserve"> for higher background radiation levels meaning that if we add to the ambient background levels in the environment, we will bring the exposure level up to our design specification (Sacks et al., 2016). The question could then be asked if our design specification is that from the first living cell a billion years ago or the first </w:t>
      </w:r>
      <w:proofErr w:type="spellStart"/>
      <w:r w:rsidRPr="00831FE3">
        <w:rPr>
          <w:sz w:val="6"/>
          <w:szCs w:val="12"/>
        </w:rPr>
        <w:t>homosapien</w:t>
      </w:r>
      <w:proofErr w:type="spellEnd"/>
      <w:r w:rsidRPr="00831FE3">
        <w:rPr>
          <w:sz w:val="6"/>
          <w:szCs w:val="12"/>
        </w:rPr>
        <w:t xml:space="preserve">, a few hundred thousand years ago (both would have different terrestrial background radiation levels). The potential to evaluate health consequences from low doses of radiation has been studied for nuclear workers and found to have lower than normal cancer rates (Cardis et al., 2007). This is attributed to nuclear workers having a higher standard of living, including health care, which would identify precancerous lesions initiating mitigation of the same prior to full onset of the disease, lowering its eventual incidence (Cardis et al., 2007). This is called the healthy worker effect although others attribute this to hormesis (Fornalski and Dobrzyński, 2010). In addition to this, many areas around the world have substantially higher natural </w:t>
      </w:r>
      <w:proofErr w:type="gramStart"/>
      <w:r w:rsidRPr="00831FE3">
        <w:rPr>
          <w:sz w:val="6"/>
          <w:szCs w:val="12"/>
        </w:rPr>
        <w:t>background</w:t>
      </w:r>
      <w:proofErr w:type="gramEnd"/>
      <w:r w:rsidRPr="00831FE3">
        <w:rPr>
          <w:sz w:val="6"/>
          <w:szCs w:val="12"/>
        </w:rPr>
        <w:t xml:space="preserve"> due to elevated combinations of uranium, potassium and thorium in the soil. Ambient dose rates in these areas can range all the way up to 132 mSv yr−1 without considering radon, and up to 260 mSv yr−1 with radon. That none of these areas show any increases in latent cancers (Aliyu and Ramli, 2015), can be attributed in part to the known dose rate factor (the same dose given at a lower dose rate has a smaller effect), and the fact that many of the higher dose rate areas have smaller populations making statistical significance more difficult to attain. To potentially confound matters of low dose effects even more, recent evidence has shown that psychological stress from knowing you have been exposed to low level radiation is sufficient to reduce your </w:t>
      </w:r>
      <w:proofErr w:type="spellStart"/>
      <w:proofErr w:type="gramStart"/>
      <w:r w:rsidRPr="00831FE3">
        <w:rPr>
          <w:sz w:val="6"/>
          <w:szCs w:val="12"/>
        </w:rPr>
        <w:t>bodies</w:t>
      </w:r>
      <w:proofErr w:type="spellEnd"/>
      <w:proofErr w:type="gramEnd"/>
      <w:r w:rsidRPr="00831FE3">
        <w:rPr>
          <w:sz w:val="6"/>
          <w:szCs w:val="12"/>
        </w:rPr>
        <w:t xml:space="preserve"> ability to combat the disease naturally (Wang et al., 2016), allowing for a self-fulfilling prophecy effect. This translates into stress alone generating a medical effect masking any radiogenic effect (meaning radiophobia has psycho-somatic responses) such that the body can't effectively fight a </w:t>
      </w:r>
      <w:proofErr w:type="spellStart"/>
      <w:r w:rsidRPr="00831FE3">
        <w:rPr>
          <w:sz w:val="6"/>
          <w:szCs w:val="12"/>
        </w:rPr>
        <w:t>nonradiogenic</w:t>
      </w:r>
      <w:proofErr w:type="spellEnd"/>
      <w:r w:rsidRPr="00831FE3">
        <w:rPr>
          <w:sz w:val="6"/>
          <w:szCs w:val="12"/>
        </w:rPr>
        <w:t xml:space="preserve"> cancer (Wang et al., 2016). Acute radiation syndrome </w:t>
      </w:r>
      <w:proofErr w:type="gramStart"/>
      <w:r w:rsidRPr="00831FE3">
        <w:rPr>
          <w:sz w:val="6"/>
          <w:szCs w:val="12"/>
        </w:rPr>
        <w:t>Medical</w:t>
      </w:r>
      <w:proofErr w:type="gramEnd"/>
      <w:r w:rsidRPr="00831FE3">
        <w:rPr>
          <w:sz w:val="6"/>
          <w:szCs w:val="12"/>
        </w:rPr>
        <w:t xml:space="preserve"> intervention for acute radiation syndrome (ARS) targets (Hofer et al., 2017) 2 </w:t>
      </w:r>
      <w:proofErr w:type="spellStart"/>
      <w:r w:rsidRPr="00831FE3">
        <w:rPr>
          <w:sz w:val="6"/>
          <w:szCs w:val="12"/>
        </w:rPr>
        <w:t>Sv</w:t>
      </w:r>
      <w:proofErr w:type="spellEnd"/>
      <w:r w:rsidRPr="00831FE3">
        <w:rPr>
          <w:sz w:val="6"/>
          <w:szCs w:val="12"/>
        </w:rPr>
        <w:t xml:space="preserve"> but ARS does not become significant until 4 </w:t>
      </w:r>
      <w:proofErr w:type="spellStart"/>
      <w:r w:rsidRPr="00831FE3">
        <w:rPr>
          <w:sz w:val="6"/>
          <w:szCs w:val="12"/>
        </w:rPr>
        <w:t>Sv</w:t>
      </w:r>
      <w:proofErr w:type="spellEnd"/>
      <w:r w:rsidRPr="00831FE3">
        <w:rPr>
          <w:sz w:val="6"/>
          <w:szCs w:val="12"/>
        </w:rPr>
        <w:t xml:space="preserve">. Here, it becomes lethal to half the population within 30 days (LD50/30) in the range of 3.5 to 5 </w:t>
      </w:r>
      <w:proofErr w:type="spellStart"/>
      <w:r w:rsidRPr="00831FE3">
        <w:rPr>
          <w:sz w:val="6"/>
          <w:szCs w:val="12"/>
        </w:rPr>
        <w:t>Sv</w:t>
      </w:r>
      <w:proofErr w:type="spellEnd"/>
      <w:r w:rsidRPr="00831FE3">
        <w:rPr>
          <w:sz w:val="6"/>
          <w:szCs w:val="12"/>
        </w:rPr>
        <w:t xml:space="preserve"> with no medical intervention (DOE 2017). Nausea and vomiting will occur at shorter delay times with higher doses due to the radio-compromised stomach linings inability to reproduce during the acidic digestion of its epithelial cells. Later effects also occur to the gastrointestinal tract where the epithelial layers again are not sufficiently replaced, potentially also allowing the E-coli to attack its </w:t>
      </w:r>
      <w:proofErr w:type="gramStart"/>
      <w:r w:rsidRPr="00831FE3">
        <w:rPr>
          <w:sz w:val="6"/>
          <w:szCs w:val="12"/>
        </w:rPr>
        <w:t>supply, and</w:t>
      </w:r>
      <w:proofErr w:type="gramEnd"/>
      <w:r w:rsidRPr="00831FE3">
        <w:rPr>
          <w:sz w:val="6"/>
          <w:szCs w:val="12"/>
        </w:rPr>
        <w:t xml:space="preserve"> even enter the blood. Depending on the health of the individual and the dose received, medical support can significantly improve survivability (Hofer et al., 2017). ARS is effectively a condition where the body has a very poor immune </w:t>
      </w:r>
      <w:proofErr w:type="gramStart"/>
      <w:r w:rsidRPr="00831FE3">
        <w:rPr>
          <w:sz w:val="6"/>
          <w:szCs w:val="12"/>
        </w:rPr>
        <w:t>system</w:t>
      </w:r>
      <w:proofErr w:type="gramEnd"/>
      <w:r w:rsidRPr="00831FE3">
        <w:rPr>
          <w:sz w:val="6"/>
          <w:szCs w:val="12"/>
        </w:rPr>
        <w:t xml:space="preserve"> and so opportunistic infections of almost any sort can become deadly. Common medical treatments may include antivirals, antibiotics, antifungals and intravenous hydration. With medical intervention, the LD50/30 level is in the range of 4.5 to 8 </w:t>
      </w:r>
      <w:proofErr w:type="spellStart"/>
      <w:r w:rsidRPr="00831FE3">
        <w:rPr>
          <w:sz w:val="6"/>
          <w:szCs w:val="12"/>
        </w:rPr>
        <w:t>Sv</w:t>
      </w:r>
      <w:proofErr w:type="spellEnd"/>
      <w:r w:rsidRPr="00831FE3">
        <w:rPr>
          <w:sz w:val="6"/>
          <w:szCs w:val="12"/>
        </w:rPr>
        <w:t xml:space="preserve">. Latent </w:t>
      </w:r>
      <w:proofErr w:type="gramStart"/>
      <w:r w:rsidRPr="00831FE3">
        <w:rPr>
          <w:sz w:val="6"/>
          <w:szCs w:val="12"/>
        </w:rPr>
        <w:t>cancers</w:t>
      </w:r>
      <w:proofErr w:type="gramEnd"/>
      <w:r w:rsidRPr="00831FE3">
        <w:rPr>
          <w:sz w:val="6"/>
          <w:szCs w:val="12"/>
        </w:rPr>
        <w:t xml:space="preserve"> Possibly the greatest public fear of nuclear technology is that stemming from the known potential for large doses of radiation to promote cancer. With the average of all cancers combined being 40% for a US citizen to eventually contract the disease (Cronin et al., 2018), any </w:t>
      </w:r>
      <w:proofErr w:type="gramStart"/>
      <w:r w:rsidRPr="00831FE3">
        <w:rPr>
          <w:sz w:val="6"/>
          <w:szCs w:val="12"/>
        </w:rPr>
        <w:t>increases</w:t>
      </w:r>
      <w:proofErr w:type="gramEnd"/>
      <w:r w:rsidRPr="00831FE3">
        <w:rPr>
          <w:sz w:val="6"/>
          <w:szCs w:val="12"/>
        </w:rPr>
        <w:t xml:space="preserve"> above this average level </w:t>
      </w:r>
      <w:proofErr w:type="gramStart"/>
      <w:r w:rsidRPr="00831FE3">
        <w:rPr>
          <w:sz w:val="6"/>
          <w:szCs w:val="12"/>
        </w:rPr>
        <w:t>is</w:t>
      </w:r>
      <w:proofErr w:type="gramEnd"/>
      <w:r w:rsidRPr="00831FE3">
        <w:rPr>
          <w:sz w:val="6"/>
          <w:szCs w:val="12"/>
        </w:rPr>
        <w:t xml:space="preserve"> the contributor to popular radiophobia. Historical radiation exposures have demonstrated that acute exposures to ionizing radiation generate approximately a 5% increase in cancer rates per </w:t>
      </w:r>
      <w:proofErr w:type="spellStart"/>
      <w:r w:rsidRPr="00831FE3">
        <w:rPr>
          <w:sz w:val="6"/>
          <w:szCs w:val="12"/>
        </w:rPr>
        <w:t>Sv</w:t>
      </w:r>
      <w:proofErr w:type="spellEnd"/>
      <w:r w:rsidRPr="00831FE3">
        <w:rPr>
          <w:sz w:val="6"/>
          <w:szCs w:val="12"/>
        </w:rPr>
        <w:t xml:space="preserve"> absorbed whole body dose (NCRP, 1997). A dose rate factor is known to reduce acute exposure risks by at least a factor of 2 such that if the exposure is not acute and uniformly spread out over many weeks or months, a lower efficacy is realized (Hall et al., 2017). The relationship for the number of individuals in a cohort to obtain a statistically significant result increases almost exponentially with decreasing dose (Brenner et al., 2003 Nov 25). At 100 mSv, the cohort would have to be </w:t>
      </w:r>
      <w:r w:rsidRPr="00831FE3">
        <w:rPr>
          <w:rFonts w:ascii="Tahoma" w:hAnsi="Tahoma" w:cs="Tahoma"/>
          <w:sz w:val="6"/>
          <w:szCs w:val="12"/>
        </w:rPr>
        <w:t>⁓</w:t>
      </w:r>
      <w:r w:rsidRPr="00831FE3">
        <w:rPr>
          <w:sz w:val="6"/>
          <w:szCs w:val="12"/>
        </w:rPr>
        <w:t xml:space="preserve">2 × 104 but around a dose of 40 mSv, the cohort would have to be </w:t>
      </w:r>
      <w:r w:rsidRPr="00831FE3">
        <w:rPr>
          <w:rFonts w:ascii="Tahoma" w:hAnsi="Tahoma" w:cs="Tahoma"/>
          <w:sz w:val="6"/>
          <w:szCs w:val="12"/>
        </w:rPr>
        <w:t>⁓</w:t>
      </w:r>
      <w:r w:rsidRPr="00831FE3">
        <w:rPr>
          <w:sz w:val="6"/>
          <w:szCs w:val="12"/>
        </w:rPr>
        <w:t xml:space="preserve">105 and around a dose of 20 mSv the cohort would now have to be </w:t>
      </w:r>
      <w:r w:rsidRPr="00831FE3">
        <w:rPr>
          <w:rFonts w:ascii="Tahoma" w:hAnsi="Tahoma" w:cs="Tahoma"/>
          <w:sz w:val="6"/>
          <w:szCs w:val="12"/>
        </w:rPr>
        <w:t>⁓</w:t>
      </w:r>
      <w:r w:rsidRPr="00831FE3">
        <w:rPr>
          <w:sz w:val="6"/>
          <w:szCs w:val="12"/>
        </w:rPr>
        <w:t xml:space="preserve">106 as described elsewhere (Brenner et al., 2003 Nov 25). Finding a million individuals who obtained such a small dose where all other confounding factors can be mitigated is not a trivial task and so the question remains open for low dose effects. The general fear from nuclear energy might not be the radiation dose per se, but rather the unknown. When a nuclear accident occurs, and a researcher uses LNT to predict excess deaths worldwide, this latter effect appears horrific and intolerable, even </w:t>
      </w:r>
      <w:proofErr w:type="spellStart"/>
      <w:r w:rsidRPr="00831FE3">
        <w:rPr>
          <w:sz w:val="6"/>
          <w:szCs w:val="12"/>
        </w:rPr>
        <w:t>through</w:t>
      </w:r>
      <w:proofErr w:type="spellEnd"/>
      <w:r w:rsidRPr="00831FE3">
        <w:rPr>
          <w:sz w:val="6"/>
          <w:szCs w:val="12"/>
        </w:rPr>
        <w:t xml:space="preserve"> the doses may be many orders of magnitude lower than therapeutic radiation exposures or even less than natural background. Public opinion and bias It might seem reasonable to expect that educated citizenry would base their opinions toward any technology on facts and science alone. That it has been </w:t>
      </w:r>
      <w:proofErr w:type="gramStart"/>
      <w:r w:rsidRPr="00831FE3">
        <w:rPr>
          <w:sz w:val="6"/>
          <w:szCs w:val="12"/>
        </w:rPr>
        <w:t>shown,</w:t>
      </w:r>
      <w:proofErr w:type="gramEnd"/>
      <w:r w:rsidRPr="00831FE3">
        <w:rPr>
          <w:sz w:val="6"/>
          <w:szCs w:val="12"/>
        </w:rPr>
        <w:t xml:space="preserve"> that an individual's worldview </w:t>
      </w:r>
      <w:proofErr w:type="gramStart"/>
      <w:r w:rsidRPr="00831FE3">
        <w:rPr>
          <w:sz w:val="6"/>
          <w:szCs w:val="12"/>
        </w:rPr>
        <w:t>actually has</w:t>
      </w:r>
      <w:proofErr w:type="gramEnd"/>
      <w:r w:rsidRPr="00831FE3">
        <w:rPr>
          <w:sz w:val="6"/>
          <w:szCs w:val="12"/>
        </w:rPr>
        <w:t xml:space="preserve"> direct effect on their opinion of nuclear energy (Peters and Slovic, 1996), makes for less than objective expectations on this topic. It has been argued that this implicit bias against the facts come from the “birth defect” of atomic war and death (Slovic et al., 1991). This societal worldview bias on science, falls back to an understanding, that anti-nuclear sentiments are tribalistic. This statement should not be seen as a condemnation or criticism of anti-nuclear </w:t>
      </w:r>
      <w:proofErr w:type="gramStart"/>
      <w:r w:rsidRPr="00831FE3">
        <w:rPr>
          <w:sz w:val="6"/>
          <w:szCs w:val="12"/>
        </w:rPr>
        <w:t>perspectives</w:t>
      </w:r>
      <w:proofErr w:type="gramEnd"/>
      <w:r w:rsidRPr="00831FE3">
        <w:rPr>
          <w:sz w:val="6"/>
          <w:szCs w:val="12"/>
        </w:rPr>
        <w:t xml:space="preserve">. Rather, that all groups are naturally tribalistic (particularly in politics) has been shown to be inherently human (Clark et al., 2019), and so something we all experience in some fashion, it is natural. Consider that tribalism is the same tendency to think your school or the sports team closest to where you live is “the best”, even when the facts contradict this assertion. It applies to commercial brands (Ruane and Wallace, 2015), vaccination (or an inhibition to receive them) (Attwell and Smith, 2017), climate science (Beck, 2012) and religion (Weissman, 2017). It has even been argued that this is the very effect in religion which can lead to terrorism (Cross, 2014). If you have ever seen a debate over who's team, religion or politics are best, you might understand the potential (or lack thereof) to have the facts change an anti-nuclear mind-set, irrespective of the facts. Given that it has been shown how anti-nuclear perspectives have become part of the very ethnography of those who oppose the use of nuclear science (Siemer, 2019), the inherent tribalism perspective will then bias the interpretation of the relevant facts accordingly. Nuclear accidents </w:t>
      </w:r>
      <w:proofErr w:type="gramStart"/>
      <w:r w:rsidRPr="00831FE3">
        <w:rPr>
          <w:sz w:val="6"/>
          <w:szCs w:val="12"/>
        </w:rPr>
        <w:t>As</w:t>
      </w:r>
      <w:proofErr w:type="gramEnd"/>
      <w:r w:rsidRPr="00831FE3">
        <w:rPr>
          <w:sz w:val="6"/>
          <w:szCs w:val="12"/>
        </w:rPr>
        <w:t xml:space="preserve"> with all energy technologies, it is not possible to say that any will have zero risk due to the definition given in Eq. (1). This means that an appropriate risk management perspective will consider all outcomes, with their probabilities, for objective risk assessment. Along with a brief review of the radiological impact from each major historical nuclear accident, the cost per collective annual background dose will be concluded. From these, the risks can then be compared to other energy options. This will be found to drastically contrast with the common perception that a nuclear accident compares to an Armageddon event (Huhtala and Remes, 2017). In addressing these fears, the safety system costs, become exorbitantly large due to this over exaggerated perspective of the risks involved from nuclear. The following examples from major nuclear accidents readily demonstrate this characteristic.</w:t>
      </w:r>
    </w:p>
    <w:p w14:paraId="64889844" w14:textId="77777777" w:rsidR="00B371D5" w:rsidRPr="007322EE" w:rsidRDefault="00B371D5" w:rsidP="00B371D5">
      <w:pPr>
        <w:rPr>
          <w:sz w:val="16"/>
        </w:rPr>
      </w:pPr>
      <w:proofErr w:type="gramStart"/>
      <w:r w:rsidRPr="007322EE">
        <w:rPr>
          <w:sz w:val="16"/>
        </w:rPr>
        <w:t>Three-mile island</w:t>
      </w:r>
      <w:proofErr w:type="gramEnd"/>
    </w:p>
    <w:p w14:paraId="674645B0" w14:textId="77777777" w:rsidR="00B371D5" w:rsidRPr="007322EE" w:rsidRDefault="00B371D5" w:rsidP="00B371D5">
      <w:pPr>
        <w:rPr>
          <w:sz w:val="16"/>
        </w:rPr>
      </w:pPr>
      <w:r w:rsidRPr="007322EE">
        <w:rPr>
          <w:sz w:val="16"/>
        </w:rPr>
        <w:t xml:space="preserve">The core meltdown from </w:t>
      </w:r>
      <w:proofErr w:type="gramStart"/>
      <w:r w:rsidRPr="007322EE">
        <w:rPr>
          <w:rStyle w:val="StyleUnderline"/>
          <w:highlight w:val="green"/>
        </w:rPr>
        <w:t>Three-mile island</w:t>
      </w:r>
      <w:proofErr w:type="gramEnd"/>
      <w:r w:rsidRPr="007322EE">
        <w:rPr>
          <w:sz w:val="16"/>
        </w:rPr>
        <w:t xml:space="preserve"> (TMI) </w:t>
      </w:r>
      <w:r w:rsidRPr="00030E62">
        <w:rPr>
          <w:rStyle w:val="StyleUnderline"/>
        </w:rPr>
        <w:t>was</w:t>
      </w:r>
      <w:r w:rsidRPr="007322EE">
        <w:rPr>
          <w:sz w:val="16"/>
        </w:rPr>
        <w:t xml:space="preserve"> the initial driver for requiring nuclear safety analysis to incorporate probabilistic safety analysis techniques as these would have readily identified the weakness in the TMI design that </w:t>
      </w:r>
      <w:proofErr w:type="gramStart"/>
      <w:r w:rsidRPr="007322EE">
        <w:rPr>
          <w:sz w:val="16"/>
        </w:rPr>
        <w:t>lead</w:t>
      </w:r>
      <w:proofErr w:type="gramEnd"/>
      <w:r w:rsidRPr="007322EE">
        <w:rPr>
          <w:sz w:val="16"/>
        </w:rPr>
        <w:t xml:space="preserve"> up to the release. This drastic change occurred despite the release from TMI being </w:t>
      </w:r>
      <w:r w:rsidRPr="00030E62">
        <w:rPr>
          <w:rStyle w:val="Emphasis"/>
        </w:rPr>
        <w:t>negligible</w:t>
      </w:r>
      <w:r w:rsidRPr="007322EE">
        <w:rPr>
          <w:rStyle w:val="StyleUnderline"/>
        </w:rPr>
        <w:t xml:space="preserve"> from a </w:t>
      </w:r>
      <w:r w:rsidRPr="007322EE">
        <w:rPr>
          <w:rStyle w:val="Emphasis"/>
        </w:rPr>
        <w:t>public health perspective</w:t>
      </w:r>
      <w:r w:rsidRPr="007322EE">
        <w:rPr>
          <w:sz w:val="16"/>
        </w:rPr>
        <w:t xml:space="preserve"> (Holzman, 2003). Based on Eq. (1) considering only stochastic effects, the </w:t>
      </w:r>
      <w:proofErr w:type="spellStart"/>
      <w:r w:rsidRPr="007322EE">
        <w:rPr>
          <w:sz w:val="16"/>
        </w:rPr>
        <w:t>radiophobic</w:t>
      </w:r>
      <w:proofErr w:type="spellEnd"/>
      <w:r w:rsidRPr="007322EE">
        <w:rPr>
          <w:sz w:val="16"/>
        </w:rPr>
        <w:t xml:space="preserve"> reaction was substantial. As in other nuclear accidents, </w:t>
      </w:r>
      <w:r w:rsidRPr="007322EE">
        <w:rPr>
          <w:rStyle w:val="StyleUnderline"/>
        </w:rPr>
        <w:t xml:space="preserve">the public </w:t>
      </w:r>
      <w:r w:rsidRPr="00030E62">
        <w:rPr>
          <w:rStyle w:val="StyleUnderline"/>
          <w:highlight w:val="green"/>
        </w:rPr>
        <w:t>doses</w:t>
      </w:r>
      <w:r w:rsidRPr="007322EE">
        <w:rPr>
          <w:rStyle w:val="StyleUnderline"/>
        </w:rPr>
        <w:t xml:space="preserve"> offsite </w:t>
      </w:r>
      <w:proofErr w:type="gramStart"/>
      <w:r w:rsidRPr="00030E62">
        <w:rPr>
          <w:rStyle w:val="StyleUnderline"/>
          <w:highlight w:val="green"/>
        </w:rPr>
        <w:t>were</w:t>
      </w:r>
      <w:proofErr w:type="gramEnd"/>
      <w:r w:rsidRPr="007322EE">
        <w:rPr>
          <w:rStyle w:val="StyleUnderline"/>
        </w:rPr>
        <w:t xml:space="preserve"> </w:t>
      </w:r>
      <w:r w:rsidRPr="00030E62">
        <w:rPr>
          <w:rStyle w:val="StyleUnderline"/>
        </w:rPr>
        <w:t xml:space="preserve">estimated to be </w:t>
      </w:r>
      <w:r w:rsidRPr="007322EE">
        <w:rPr>
          <w:rStyle w:val="Emphasis"/>
          <w:highlight w:val="green"/>
        </w:rPr>
        <w:t>very low</w:t>
      </w:r>
      <w:r w:rsidRPr="007322EE">
        <w:rPr>
          <w:rStyle w:val="StyleUnderline"/>
        </w:rPr>
        <w:t xml:space="preserve"> at </w:t>
      </w:r>
      <w:r w:rsidRPr="007322EE">
        <w:rPr>
          <w:rStyle w:val="Emphasis"/>
        </w:rPr>
        <w:t xml:space="preserve">0.03 </w:t>
      </w:r>
      <w:proofErr w:type="spellStart"/>
      <w:r w:rsidRPr="007322EE">
        <w:rPr>
          <w:rStyle w:val="Emphasis"/>
        </w:rPr>
        <w:t>μSv</w:t>
      </w:r>
      <w:proofErr w:type="spellEnd"/>
      <w:r w:rsidRPr="007322EE">
        <w:rPr>
          <w:rStyle w:val="StyleUnderline"/>
        </w:rPr>
        <w:t xml:space="preserve"> (compared to </w:t>
      </w:r>
      <w:r w:rsidRPr="007322EE">
        <w:rPr>
          <w:rStyle w:val="Emphasis"/>
        </w:rPr>
        <w:t xml:space="preserve">6 </w:t>
      </w:r>
      <w:proofErr w:type="spellStart"/>
      <w:r w:rsidRPr="007322EE">
        <w:rPr>
          <w:rStyle w:val="Emphasis"/>
        </w:rPr>
        <w:t>μSv</w:t>
      </w:r>
      <w:proofErr w:type="spellEnd"/>
      <w:r w:rsidRPr="007322EE">
        <w:rPr>
          <w:rStyle w:val="StyleUnderline"/>
        </w:rPr>
        <w:t xml:space="preserve"> as the average </w:t>
      </w:r>
      <w:r w:rsidRPr="007322EE">
        <w:rPr>
          <w:rStyle w:val="Emphasis"/>
        </w:rPr>
        <w:t>daily background</w:t>
      </w:r>
      <w:r w:rsidRPr="007322EE">
        <w:rPr>
          <w:sz w:val="16"/>
        </w:rPr>
        <w:t xml:space="preserve"> from radon alone) (Gerusky, 1981). Despite this, the overtly negative reaction generated observable stress related physiological responses in the public (Chisholm et al., 1981).</w:t>
      </w:r>
    </w:p>
    <w:p w14:paraId="0DEC5ABD" w14:textId="77777777" w:rsidR="00B371D5" w:rsidRPr="007322EE" w:rsidRDefault="00B371D5" w:rsidP="00B371D5">
      <w:pPr>
        <w:rPr>
          <w:sz w:val="16"/>
        </w:rPr>
      </w:pPr>
      <w:r w:rsidRPr="007322EE">
        <w:rPr>
          <w:sz w:val="16"/>
        </w:rPr>
        <w:t xml:space="preserve">The financial impact of the meltdown for TMI has been estimated at only 1 </w:t>
      </w:r>
      <w:proofErr w:type="gramStart"/>
      <w:r w:rsidRPr="007322EE">
        <w:rPr>
          <w:sz w:val="16"/>
        </w:rPr>
        <w:t>Billion</w:t>
      </w:r>
      <w:proofErr w:type="gramEnd"/>
      <w:r w:rsidRPr="007322EE">
        <w:rPr>
          <w:sz w:val="16"/>
        </w:rPr>
        <w:t xml:space="preserve"> US$ with a collective dose estimate of 33 person </w:t>
      </w:r>
      <w:proofErr w:type="spellStart"/>
      <w:r w:rsidRPr="007322EE">
        <w:rPr>
          <w:sz w:val="16"/>
        </w:rPr>
        <w:t>Sv</w:t>
      </w:r>
      <w:proofErr w:type="spellEnd"/>
      <w:r w:rsidRPr="007322EE">
        <w:rPr>
          <w:sz w:val="16"/>
        </w:rPr>
        <w:t xml:space="preserve"> (Aya et al., 1998). Using the normalized annual background dose of 3.1 mSv, this results in a cost per risk metric of approximately 100 </w:t>
      </w:r>
      <w:proofErr w:type="spellStart"/>
      <w:r w:rsidRPr="007322EE">
        <w:rPr>
          <w:sz w:val="16"/>
        </w:rPr>
        <w:t>kUS</w:t>
      </w:r>
      <w:proofErr w:type="spellEnd"/>
      <w:r w:rsidRPr="007322EE">
        <w:rPr>
          <w:sz w:val="16"/>
        </w:rPr>
        <w:t>$ per annual background dose to an individual.</w:t>
      </w:r>
    </w:p>
    <w:p w14:paraId="3F61CA6B" w14:textId="77777777" w:rsidR="00B371D5" w:rsidRPr="007322EE" w:rsidRDefault="00B371D5" w:rsidP="00B371D5">
      <w:pPr>
        <w:rPr>
          <w:sz w:val="16"/>
        </w:rPr>
      </w:pPr>
      <w:r w:rsidRPr="007322EE">
        <w:rPr>
          <w:sz w:val="16"/>
        </w:rPr>
        <w:t>Chernobyl</w:t>
      </w:r>
    </w:p>
    <w:p w14:paraId="259F48D5" w14:textId="77777777" w:rsidR="00B371D5" w:rsidRPr="007322EE" w:rsidRDefault="00B371D5" w:rsidP="00B371D5">
      <w:pPr>
        <w:rPr>
          <w:sz w:val="16"/>
        </w:rPr>
      </w:pPr>
      <w:r w:rsidRPr="007322EE">
        <w:rPr>
          <w:sz w:val="16"/>
        </w:rPr>
        <w:t xml:space="preserve">It is not unreasonable to describe </w:t>
      </w:r>
      <w:r w:rsidRPr="007322EE">
        <w:rPr>
          <w:rStyle w:val="StyleUnderline"/>
          <w:highlight w:val="green"/>
        </w:rPr>
        <w:t>Chernobyl</w:t>
      </w:r>
      <w:r w:rsidRPr="007322EE">
        <w:rPr>
          <w:sz w:val="16"/>
        </w:rPr>
        <w:t xml:space="preserve"> as the </w:t>
      </w:r>
      <w:proofErr w:type="gramStart"/>
      <w:r w:rsidRPr="007322EE">
        <w:rPr>
          <w:sz w:val="16"/>
        </w:rPr>
        <w:t>worst case</w:t>
      </w:r>
      <w:proofErr w:type="gramEnd"/>
      <w:r w:rsidRPr="007322EE">
        <w:rPr>
          <w:sz w:val="16"/>
        </w:rPr>
        <w:t xml:space="preserve"> scenario for any single nuclear reactor. That the graphite in the core combusted, allowing the radioactivity to loft uncontrolled, </w:t>
      </w:r>
      <w:r w:rsidRPr="007322EE">
        <w:rPr>
          <w:rStyle w:val="StyleUnderline"/>
        </w:rPr>
        <w:t xml:space="preserve">caused </w:t>
      </w:r>
      <w:r w:rsidRPr="007322EE">
        <w:rPr>
          <w:rStyle w:val="Emphasis"/>
        </w:rPr>
        <w:t>large scale contamination</w:t>
      </w:r>
      <w:r w:rsidRPr="007322EE">
        <w:rPr>
          <w:sz w:val="16"/>
        </w:rPr>
        <w:t xml:space="preserve"> which would be difficult to surpass intentionally. The thyroid cancer increases were small but statistically significant, primarily in Belarus (</w:t>
      </w:r>
      <w:proofErr w:type="spellStart"/>
      <w:r w:rsidRPr="007322EE">
        <w:rPr>
          <w:sz w:val="16"/>
        </w:rPr>
        <w:t>Moysich</w:t>
      </w:r>
      <w:proofErr w:type="spellEnd"/>
      <w:r w:rsidRPr="007322EE">
        <w:rPr>
          <w:sz w:val="16"/>
        </w:rPr>
        <w:t xml:space="preserve"> et al., 2002). Although many of the thyroid cancers were successfully treated, survivors often </w:t>
      </w:r>
      <w:proofErr w:type="gramStart"/>
      <w:r w:rsidRPr="007322EE">
        <w:rPr>
          <w:sz w:val="16"/>
        </w:rPr>
        <w:t>have to</w:t>
      </w:r>
      <w:proofErr w:type="gramEnd"/>
      <w:r w:rsidRPr="007322EE">
        <w:rPr>
          <w:sz w:val="16"/>
        </w:rPr>
        <w:t xml:space="preserve"> take iodine pills for the remainder of their lives demonstrating one of many clear consequences from this </w:t>
      </w:r>
      <w:r w:rsidRPr="00030E62">
        <w:rPr>
          <w:sz w:val="16"/>
        </w:rPr>
        <w:t xml:space="preserve">event. </w:t>
      </w:r>
      <w:r w:rsidRPr="00030E62">
        <w:rPr>
          <w:rStyle w:val="StyleUnderline"/>
        </w:rPr>
        <w:t>Even with this,</w:t>
      </w:r>
      <w:r w:rsidRPr="00030E62">
        <w:rPr>
          <w:sz w:val="16"/>
        </w:rPr>
        <w:t xml:space="preserve"> </w:t>
      </w:r>
      <w:proofErr w:type="gramStart"/>
      <w:r w:rsidRPr="00030E62">
        <w:rPr>
          <w:sz w:val="16"/>
        </w:rPr>
        <w:t xml:space="preserve">the </w:t>
      </w:r>
      <w:r w:rsidRPr="00030E62">
        <w:rPr>
          <w:rStyle w:val="StyleUnderline"/>
        </w:rPr>
        <w:t>thyroid</w:t>
      </w:r>
      <w:proofErr w:type="gramEnd"/>
      <w:r w:rsidRPr="007322EE">
        <w:rPr>
          <w:rStyle w:val="StyleUnderline"/>
        </w:rPr>
        <w:t xml:space="preserve"> </w:t>
      </w:r>
      <w:r w:rsidRPr="007322EE">
        <w:rPr>
          <w:rStyle w:val="Emphasis"/>
          <w:highlight w:val="green"/>
        </w:rPr>
        <w:t>cancers</w:t>
      </w:r>
      <w:r w:rsidRPr="007322EE">
        <w:rPr>
          <w:sz w:val="16"/>
        </w:rPr>
        <w:t xml:space="preserve"> did not follow LNT and </w:t>
      </w:r>
      <w:r w:rsidRPr="007322EE">
        <w:rPr>
          <w:rStyle w:val="Emphasis"/>
        </w:rPr>
        <w:t xml:space="preserve">almost </w:t>
      </w:r>
      <w:r w:rsidRPr="007322EE">
        <w:rPr>
          <w:rStyle w:val="Emphasis"/>
          <w:highlight w:val="green"/>
        </w:rPr>
        <w:t>disappeared</w:t>
      </w:r>
      <w:r w:rsidRPr="007322EE">
        <w:rPr>
          <w:rStyle w:val="StyleUnderline"/>
          <w:highlight w:val="green"/>
        </w:rPr>
        <w:t xml:space="preserve"> for exposed adults</w:t>
      </w:r>
      <w:r w:rsidRPr="007322EE">
        <w:rPr>
          <w:sz w:val="16"/>
        </w:rPr>
        <w:t xml:space="preserve"> in the most impacted areas (Williams, 2008). Similarly, the </w:t>
      </w:r>
      <w:proofErr w:type="spellStart"/>
      <w:r w:rsidRPr="00030E62">
        <w:rPr>
          <w:rStyle w:val="StyleUnderline"/>
          <w:highlight w:val="green"/>
        </w:rPr>
        <w:t>leukaemia</w:t>
      </w:r>
      <w:proofErr w:type="spellEnd"/>
      <w:r w:rsidRPr="00030E62">
        <w:rPr>
          <w:rStyle w:val="StyleUnderline"/>
          <w:highlight w:val="green"/>
        </w:rPr>
        <w:t xml:space="preserve"> increases were</w:t>
      </w:r>
      <w:r w:rsidRPr="007322EE">
        <w:rPr>
          <w:rStyle w:val="StyleUnderline"/>
        </w:rPr>
        <w:t xml:space="preserve"> </w:t>
      </w:r>
      <w:r w:rsidRPr="007322EE">
        <w:rPr>
          <w:rStyle w:val="Emphasis"/>
        </w:rPr>
        <w:t>small</w:t>
      </w:r>
      <w:r w:rsidRPr="007322EE">
        <w:rPr>
          <w:rStyle w:val="StyleUnderline"/>
        </w:rPr>
        <w:t xml:space="preserve"> for children and </w:t>
      </w:r>
      <w:r w:rsidRPr="00030E62">
        <w:rPr>
          <w:rStyle w:val="Emphasis"/>
          <w:highlight w:val="green"/>
        </w:rPr>
        <w:t>below</w:t>
      </w:r>
      <w:r w:rsidRPr="007322EE">
        <w:rPr>
          <w:rStyle w:val="Emphasis"/>
        </w:rPr>
        <w:t xml:space="preserve"> the </w:t>
      </w:r>
      <w:r w:rsidRPr="00030E62">
        <w:rPr>
          <w:rStyle w:val="Emphasis"/>
          <w:highlight w:val="green"/>
        </w:rPr>
        <w:t>detection limit</w:t>
      </w:r>
      <w:r w:rsidRPr="007322EE">
        <w:rPr>
          <w:rStyle w:val="StyleUnderline"/>
        </w:rPr>
        <w:t xml:space="preserve"> for adults</w:t>
      </w:r>
      <w:r w:rsidRPr="007322EE">
        <w:rPr>
          <w:sz w:val="16"/>
        </w:rPr>
        <w:t xml:space="preserve"> (</w:t>
      </w:r>
      <w:proofErr w:type="spellStart"/>
      <w:r w:rsidRPr="007322EE">
        <w:rPr>
          <w:sz w:val="16"/>
        </w:rPr>
        <w:t>Moyisch</w:t>
      </w:r>
      <w:proofErr w:type="spellEnd"/>
      <w:r w:rsidRPr="007322EE">
        <w:rPr>
          <w:sz w:val="16"/>
        </w:rPr>
        <w:t xml:space="preserve"> et al., 2002) speaking to the drastic lack of initially predicted cancers using LNT (Jargin, 2018).</w:t>
      </w:r>
    </w:p>
    <w:p w14:paraId="6AB9E4AC" w14:textId="77777777" w:rsidR="00B371D5" w:rsidRPr="007322EE" w:rsidRDefault="00B371D5" w:rsidP="00B371D5">
      <w:pPr>
        <w:rPr>
          <w:sz w:val="16"/>
        </w:rPr>
      </w:pPr>
      <w:r w:rsidRPr="007322EE">
        <w:rPr>
          <w:sz w:val="16"/>
        </w:rPr>
        <w:t xml:space="preserve">Using the published cost estimates (Kinly, 2006) of 235 billion US$ and collective doses of 1.5 × 105 person mSv results in a collective risk per cost just under 5 </w:t>
      </w:r>
      <w:proofErr w:type="spellStart"/>
      <w:r w:rsidRPr="007322EE">
        <w:rPr>
          <w:sz w:val="16"/>
        </w:rPr>
        <w:t>kUS</w:t>
      </w:r>
      <w:proofErr w:type="spellEnd"/>
      <w:r w:rsidRPr="007322EE">
        <w:rPr>
          <w:sz w:val="16"/>
        </w:rPr>
        <w:t>$ per annual background dose to an individual. Relative to the other nuclear power plant accidents, in these units this disaster looks cheap (largely due to the readily measurable consequences).</w:t>
      </w:r>
    </w:p>
    <w:p w14:paraId="78869DC1" w14:textId="77777777" w:rsidR="00B371D5" w:rsidRPr="007322EE" w:rsidRDefault="00B371D5" w:rsidP="00B371D5">
      <w:pPr>
        <w:rPr>
          <w:u w:val="single"/>
        </w:rPr>
      </w:pPr>
      <w:r w:rsidRPr="007322EE">
        <w:rPr>
          <w:sz w:val="16"/>
        </w:rPr>
        <w:t xml:space="preserve">Although no </w:t>
      </w:r>
      <w:proofErr w:type="spellStart"/>
      <w:r w:rsidRPr="007322EE">
        <w:rPr>
          <w:sz w:val="16"/>
        </w:rPr>
        <w:t>leukaemia's</w:t>
      </w:r>
      <w:proofErr w:type="spellEnd"/>
      <w:r w:rsidRPr="007322EE">
        <w:rPr>
          <w:sz w:val="16"/>
        </w:rPr>
        <w:t xml:space="preserve"> were found in the emergency responders who did not succumb to ARS, the largest overall health consequence to date has turned out to be suicide for these individuals (Rahu et al., 2015). Likewise, the </w:t>
      </w:r>
      <w:proofErr w:type="gramStart"/>
      <w:r w:rsidRPr="007322EE">
        <w:rPr>
          <w:sz w:val="16"/>
        </w:rPr>
        <w:t>statistically-significant</w:t>
      </w:r>
      <w:proofErr w:type="gramEnd"/>
      <w:r w:rsidRPr="007322EE">
        <w:rPr>
          <w:sz w:val="16"/>
        </w:rPr>
        <w:t xml:space="preserve"> increase in thyroid cancers to Chernobyl fallout victims (WHO, 2016) was accompanied by a much larger </w:t>
      </w:r>
      <w:proofErr w:type="gramStart"/>
      <w:r w:rsidRPr="007322EE">
        <w:rPr>
          <w:sz w:val="16"/>
        </w:rPr>
        <w:t>statistically-significant</w:t>
      </w:r>
      <w:proofErr w:type="gramEnd"/>
      <w:r w:rsidRPr="007322EE">
        <w:rPr>
          <w:sz w:val="16"/>
        </w:rPr>
        <w:t xml:space="preserve"> increase in suicides, attributed again to radiophobia (</w:t>
      </w:r>
      <w:proofErr w:type="spellStart"/>
      <w:r w:rsidRPr="007322EE">
        <w:rPr>
          <w:sz w:val="16"/>
        </w:rPr>
        <w:t>Bromet</w:t>
      </w:r>
      <w:proofErr w:type="spellEnd"/>
      <w:r w:rsidRPr="007322EE">
        <w:rPr>
          <w:sz w:val="16"/>
        </w:rPr>
        <w:t xml:space="preserve"> et al., 2011). This is a profound finding, ignoring the many thousands of unnecessary abortions which occurred early on after Chernobyl, </w:t>
      </w:r>
      <w:r w:rsidRPr="007322EE">
        <w:rPr>
          <w:rStyle w:val="StyleUnderline"/>
        </w:rPr>
        <w:t xml:space="preserve">the number of </w:t>
      </w:r>
      <w:r w:rsidRPr="007322EE">
        <w:rPr>
          <w:rStyle w:val="Emphasis"/>
          <w:highlight w:val="green"/>
        </w:rPr>
        <w:t>self-inflicted fatalities</w:t>
      </w:r>
      <w:r w:rsidRPr="007322EE">
        <w:rPr>
          <w:rStyle w:val="StyleUnderline"/>
        </w:rPr>
        <w:t xml:space="preserve"> has now </w:t>
      </w:r>
      <w:r w:rsidRPr="007322EE">
        <w:rPr>
          <w:rStyle w:val="Emphasis"/>
          <w:highlight w:val="green"/>
        </w:rPr>
        <w:t>outnumbered</w:t>
      </w:r>
      <w:r w:rsidRPr="007322EE">
        <w:rPr>
          <w:rStyle w:val="StyleUnderline"/>
        </w:rPr>
        <w:t xml:space="preserve"> the number of </w:t>
      </w:r>
      <w:r w:rsidRPr="007322EE">
        <w:rPr>
          <w:rStyle w:val="Emphasis"/>
          <w:highlight w:val="green"/>
        </w:rPr>
        <w:t>radiogenic</w:t>
      </w:r>
      <w:r w:rsidRPr="007322EE">
        <w:rPr>
          <w:rStyle w:val="StyleUnderline"/>
        </w:rPr>
        <w:t xml:space="preserve"> related </w:t>
      </w:r>
      <w:r w:rsidRPr="007322EE">
        <w:rPr>
          <w:rStyle w:val="Emphasis"/>
          <w:highlight w:val="green"/>
        </w:rPr>
        <w:t>deaths</w:t>
      </w:r>
      <w:r w:rsidRPr="007322EE">
        <w:rPr>
          <w:rStyle w:val="StyleUnderline"/>
        </w:rPr>
        <w:t xml:space="preserve"> by</w:t>
      </w:r>
      <w:r w:rsidRPr="007322EE">
        <w:rPr>
          <w:sz w:val="16"/>
        </w:rPr>
        <w:t xml:space="preserve"> at least </w:t>
      </w:r>
      <w:r w:rsidRPr="007322EE">
        <w:rPr>
          <w:rStyle w:val="StyleUnderline"/>
        </w:rPr>
        <w:t xml:space="preserve">a factor of 2 and all due </w:t>
      </w:r>
      <w:r w:rsidRPr="007322EE">
        <w:rPr>
          <w:rStyle w:val="Emphasis"/>
        </w:rPr>
        <w:t>strictly</w:t>
      </w:r>
      <w:r w:rsidRPr="007322EE">
        <w:rPr>
          <w:rStyle w:val="StyleUnderline"/>
        </w:rPr>
        <w:t xml:space="preserve"> to the effects of </w:t>
      </w:r>
      <w:r w:rsidRPr="007322EE">
        <w:rPr>
          <w:rStyle w:val="Emphasis"/>
        </w:rPr>
        <w:t>radiophobia</w:t>
      </w:r>
      <w:r w:rsidRPr="007322EE">
        <w:rPr>
          <w:sz w:val="16"/>
        </w:rPr>
        <w:t xml:space="preserve"> (Rahu et al., 2015). </w:t>
      </w:r>
      <w:proofErr w:type="gramStart"/>
      <w:r w:rsidRPr="007322EE">
        <w:rPr>
          <w:sz w:val="16"/>
        </w:rPr>
        <w:t>Apparently</w:t>
      </w:r>
      <w:proofErr w:type="gramEnd"/>
      <w:r w:rsidRPr="007322EE">
        <w:rPr>
          <w:sz w:val="16"/>
        </w:rPr>
        <w:t xml:space="preserve"> this accompanies a stigma where others look at those irradiated as “diseased” with those exposed </w:t>
      </w:r>
      <w:proofErr w:type="gramStart"/>
      <w:r w:rsidRPr="007322EE">
        <w:rPr>
          <w:sz w:val="16"/>
        </w:rPr>
        <w:t>having a tendency to</w:t>
      </w:r>
      <w:proofErr w:type="gramEnd"/>
      <w:r w:rsidRPr="007322EE">
        <w:rPr>
          <w:sz w:val="16"/>
        </w:rPr>
        <w:t xml:space="preserve"> blame </w:t>
      </w:r>
      <w:proofErr w:type="gramStart"/>
      <w:r w:rsidRPr="007322EE">
        <w:rPr>
          <w:sz w:val="16"/>
        </w:rPr>
        <w:t>any and all</w:t>
      </w:r>
      <w:proofErr w:type="gramEnd"/>
      <w:r w:rsidRPr="007322EE">
        <w:rPr>
          <w:sz w:val="16"/>
        </w:rPr>
        <w:t xml:space="preserve"> health issues to the radiation, creating a self-fulfilling and self-condemning cycle, leaving them without hope. This is a very profound result, </w:t>
      </w:r>
      <w:r w:rsidRPr="007322EE">
        <w:rPr>
          <w:rStyle w:val="StyleUnderline"/>
        </w:rPr>
        <w:t xml:space="preserve">the </w:t>
      </w:r>
      <w:r w:rsidRPr="007322EE">
        <w:rPr>
          <w:rStyle w:val="Emphasis"/>
          <w:highlight w:val="green"/>
        </w:rPr>
        <w:t>psychological</w:t>
      </w:r>
      <w:r w:rsidRPr="007322EE">
        <w:rPr>
          <w:rStyle w:val="StyleUnderline"/>
          <w:highlight w:val="green"/>
        </w:rPr>
        <w:t xml:space="preserve"> effects</w:t>
      </w:r>
      <w:r w:rsidRPr="007322EE">
        <w:rPr>
          <w:rStyle w:val="StyleUnderline"/>
        </w:rPr>
        <w:t xml:space="preserve"> from the Chernobyl event have now been </w:t>
      </w:r>
      <w:r w:rsidRPr="007322EE">
        <w:rPr>
          <w:rStyle w:val="StyleUnderline"/>
          <w:highlight w:val="green"/>
        </w:rPr>
        <w:t xml:space="preserve">found to be the </w:t>
      </w:r>
      <w:r w:rsidRPr="007322EE">
        <w:rPr>
          <w:rStyle w:val="Emphasis"/>
          <w:highlight w:val="green"/>
        </w:rPr>
        <w:t>largest</w:t>
      </w:r>
      <w:r w:rsidRPr="007322EE">
        <w:rPr>
          <w:rStyle w:val="Emphasis"/>
        </w:rPr>
        <w:t xml:space="preserve"> public health </w:t>
      </w:r>
      <w:r w:rsidRPr="007322EE">
        <w:rPr>
          <w:rStyle w:val="Emphasis"/>
          <w:highlight w:val="green"/>
        </w:rPr>
        <w:t>consequence</w:t>
      </w:r>
      <w:r w:rsidRPr="007322EE">
        <w:rPr>
          <w:sz w:val="16"/>
        </w:rPr>
        <w:t xml:space="preserve"> from the event (</w:t>
      </w:r>
      <w:proofErr w:type="spellStart"/>
      <w:r w:rsidRPr="007322EE">
        <w:rPr>
          <w:sz w:val="16"/>
        </w:rPr>
        <w:t>Bromet</w:t>
      </w:r>
      <w:proofErr w:type="spellEnd"/>
      <w:r w:rsidRPr="007322EE">
        <w:rPr>
          <w:sz w:val="16"/>
        </w:rPr>
        <w:t xml:space="preserve"> et al., 2011). </w:t>
      </w:r>
      <w:proofErr w:type="gramStart"/>
      <w:r w:rsidRPr="007322EE">
        <w:rPr>
          <w:sz w:val="16"/>
        </w:rPr>
        <w:t>It appears as though</w:t>
      </w:r>
      <w:proofErr w:type="gramEnd"/>
      <w:r w:rsidRPr="007322EE">
        <w:rPr>
          <w:sz w:val="16"/>
        </w:rPr>
        <w:t xml:space="preserve"> </w:t>
      </w:r>
      <w:r w:rsidRPr="007322EE">
        <w:rPr>
          <w:rStyle w:val="Emphasis"/>
          <w:highlight w:val="green"/>
        </w:rPr>
        <w:t>fear</w:t>
      </w:r>
      <w:r w:rsidRPr="007322EE">
        <w:rPr>
          <w:rStyle w:val="StyleUnderline"/>
          <w:highlight w:val="green"/>
        </w:rPr>
        <w:t xml:space="preserve"> is the </w:t>
      </w:r>
      <w:r w:rsidRPr="007322EE">
        <w:rPr>
          <w:rStyle w:val="Emphasis"/>
          <w:highlight w:val="green"/>
        </w:rPr>
        <w:t>real enemy</w:t>
      </w:r>
      <w:r w:rsidRPr="007322EE">
        <w:rPr>
          <w:rStyle w:val="StyleUnderline"/>
        </w:rPr>
        <w:t xml:space="preserve"> in nuclear accidents.</w:t>
      </w:r>
    </w:p>
    <w:p w14:paraId="5F5EFE4E" w14:textId="77777777" w:rsidR="00B371D5" w:rsidRPr="007322EE" w:rsidRDefault="00B371D5" w:rsidP="00B371D5">
      <w:pPr>
        <w:rPr>
          <w:sz w:val="16"/>
        </w:rPr>
      </w:pPr>
      <w:r w:rsidRPr="007322EE">
        <w:rPr>
          <w:sz w:val="16"/>
        </w:rPr>
        <w:t>Fukushima</w:t>
      </w:r>
    </w:p>
    <w:p w14:paraId="5A4EE6A7" w14:textId="77777777" w:rsidR="00B371D5" w:rsidRPr="007322EE" w:rsidRDefault="00B371D5" w:rsidP="00B371D5">
      <w:pPr>
        <w:rPr>
          <w:sz w:val="16"/>
        </w:rPr>
      </w:pPr>
      <w:r w:rsidRPr="007322EE">
        <w:rPr>
          <w:sz w:val="16"/>
        </w:rPr>
        <w:t xml:space="preserve">The Fukushima event could be described as a </w:t>
      </w:r>
      <w:proofErr w:type="gramStart"/>
      <w:r w:rsidRPr="007322EE">
        <w:rPr>
          <w:sz w:val="16"/>
        </w:rPr>
        <w:t>worst case</w:t>
      </w:r>
      <w:proofErr w:type="gramEnd"/>
      <w:r w:rsidRPr="007322EE">
        <w:rPr>
          <w:sz w:val="16"/>
        </w:rPr>
        <w:t xml:space="preserve"> scenario for a western design nuclear reactor and a primary public voiced argument, against the use of nuclear energy (Rogner and </w:t>
      </w:r>
      <w:proofErr w:type="spellStart"/>
      <w:r w:rsidRPr="007322EE">
        <w:rPr>
          <w:sz w:val="16"/>
        </w:rPr>
        <w:t>Weijermars</w:t>
      </w:r>
      <w:proofErr w:type="spellEnd"/>
      <w:r w:rsidRPr="007322EE">
        <w:rPr>
          <w:sz w:val="16"/>
        </w:rPr>
        <w:t>, 2013). Here, there occurred multiple reactor core meltdowns with accompanied leaks into the environment.</w:t>
      </w:r>
    </w:p>
    <w:p w14:paraId="1FF37939" w14:textId="77777777" w:rsidR="00B371D5" w:rsidRPr="007322EE" w:rsidRDefault="00B371D5" w:rsidP="00B371D5">
      <w:pPr>
        <w:rPr>
          <w:sz w:val="16"/>
        </w:rPr>
      </w:pPr>
      <w:r w:rsidRPr="007322EE">
        <w:rPr>
          <w:sz w:val="16"/>
        </w:rPr>
        <w:t xml:space="preserve">Unlike Chernobyl, the typical doses to emergency workers were only in the range of 10’s of mSv due to the reactor safety design features (such as </w:t>
      </w:r>
      <w:proofErr w:type="gramStart"/>
      <w:r w:rsidRPr="007322EE">
        <w:rPr>
          <w:sz w:val="16"/>
        </w:rPr>
        <w:t>a containment</w:t>
      </w:r>
      <w:proofErr w:type="gramEnd"/>
      <w:r w:rsidRPr="007322EE">
        <w:rPr>
          <w:sz w:val="16"/>
        </w:rPr>
        <w:t xml:space="preserve">). At these low dose levels, an extremely large population (millions) would have to be given this dose to just see a statistically significant increase in cancer induction after the latency period (generally exceeding a decade). The increase at 10 mSv would only be 0.05% if LNT is correct at these levels. As a result of these small doses, this lead </w:t>
      </w:r>
      <w:r w:rsidRPr="007322EE">
        <w:rPr>
          <w:rStyle w:val="Emphasis"/>
        </w:rPr>
        <w:t>multiple bodies</w:t>
      </w:r>
      <w:r w:rsidRPr="007322EE">
        <w:rPr>
          <w:rStyle w:val="StyleUnderline"/>
        </w:rPr>
        <w:t xml:space="preserve"> of </w:t>
      </w:r>
      <w:r w:rsidRPr="007322EE">
        <w:rPr>
          <w:rStyle w:val="Emphasis"/>
        </w:rPr>
        <w:t>international expert consensus teams</w:t>
      </w:r>
      <w:r w:rsidRPr="007322EE">
        <w:rPr>
          <w:sz w:val="16"/>
        </w:rPr>
        <w:t xml:space="preserve"> to </w:t>
      </w:r>
      <w:r w:rsidRPr="007322EE">
        <w:rPr>
          <w:rStyle w:val="StyleUnderline"/>
        </w:rPr>
        <w:t xml:space="preserve">conclude that there are </w:t>
      </w:r>
      <w:r w:rsidRPr="007322EE">
        <w:rPr>
          <w:rStyle w:val="Emphasis"/>
        </w:rPr>
        <w:t>not any</w:t>
      </w:r>
      <w:r w:rsidRPr="007322EE">
        <w:rPr>
          <w:rStyle w:val="StyleUnderline"/>
        </w:rPr>
        <w:t xml:space="preserve"> expected </w:t>
      </w:r>
      <w:r w:rsidRPr="007322EE">
        <w:rPr>
          <w:rStyle w:val="Emphasis"/>
        </w:rPr>
        <w:t>measurable medical effects</w:t>
      </w:r>
      <w:r w:rsidRPr="007322EE">
        <w:rPr>
          <w:rStyle w:val="StyleUnderline"/>
        </w:rPr>
        <w:t xml:space="preserve"> from the</w:t>
      </w:r>
      <w:r w:rsidRPr="007322EE">
        <w:rPr>
          <w:sz w:val="16"/>
        </w:rPr>
        <w:t xml:space="preserve"> entire </w:t>
      </w:r>
      <w:r w:rsidRPr="007322EE">
        <w:rPr>
          <w:rStyle w:val="Emphasis"/>
          <w:highlight w:val="green"/>
        </w:rPr>
        <w:t>Fukushima release</w:t>
      </w:r>
      <w:r w:rsidRPr="00030E62">
        <w:rPr>
          <w:sz w:val="16"/>
        </w:rPr>
        <w:t xml:space="preserve">, </w:t>
      </w:r>
      <w:r w:rsidRPr="007322EE">
        <w:rPr>
          <w:rStyle w:val="Emphasis"/>
        </w:rPr>
        <w:t xml:space="preserve">literally </w:t>
      </w:r>
      <w:r w:rsidRPr="007322EE">
        <w:rPr>
          <w:rStyle w:val="Emphasis"/>
          <w:highlight w:val="green"/>
        </w:rPr>
        <w:t>no discernible difference</w:t>
      </w:r>
      <w:r w:rsidRPr="007322EE">
        <w:rPr>
          <w:rStyle w:val="StyleUnderline"/>
          <w:highlight w:val="green"/>
        </w:rPr>
        <w:t xml:space="preserve"> from </w:t>
      </w:r>
      <w:r w:rsidRPr="007322EE">
        <w:rPr>
          <w:rStyle w:val="Emphasis"/>
          <w:highlight w:val="green"/>
        </w:rPr>
        <w:t>natural rates</w:t>
      </w:r>
      <w:r w:rsidRPr="007322EE">
        <w:rPr>
          <w:rStyle w:val="StyleUnderline"/>
          <w:highlight w:val="green"/>
        </w:rPr>
        <w:t xml:space="preserve"> </w:t>
      </w:r>
      <w:r w:rsidRPr="007322EE">
        <w:rPr>
          <w:rStyle w:val="StyleUnderline"/>
        </w:rPr>
        <w:t>and effects</w:t>
      </w:r>
      <w:r w:rsidRPr="007322EE">
        <w:rPr>
          <w:sz w:val="16"/>
        </w:rPr>
        <w:t xml:space="preserve"> (Akiba, 2012). </w:t>
      </w:r>
      <w:r w:rsidRPr="007322EE">
        <w:rPr>
          <w:rStyle w:val="StyleUnderline"/>
        </w:rPr>
        <w:t>This consensus body was organized by the same international organization which assembled the international panel on climate change</w:t>
      </w:r>
      <w:r w:rsidRPr="007322EE">
        <w:rPr>
          <w:sz w:val="16"/>
        </w:rPr>
        <w:t xml:space="preserve"> (IPCC), that being the United Nations.</w:t>
      </w:r>
    </w:p>
    <w:p w14:paraId="5A7E5067" w14:textId="77777777" w:rsidR="00B371D5" w:rsidRPr="007322EE" w:rsidRDefault="00B371D5" w:rsidP="00B371D5">
      <w:pPr>
        <w:rPr>
          <w:sz w:val="16"/>
        </w:rPr>
      </w:pPr>
      <w:r w:rsidRPr="007322EE">
        <w:rPr>
          <w:sz w:val="16"/>
        </w:rPr>
        <w:t xml:space="preserve">That statement warrants some rather substantial scrutiny given the visceral reaction often accompanying the word “Fukushima”. </w:t>
      </w:r>
      <w:r w:rsidRPr="007322EE">
        <w:rPr>
          <w:rStyle w:val="StyleUnderline"/>
        </w:rPr>
        <w:t>With such terror associated with the concept of Fukushima</w:t>
      </w:r>
      <w:r w:rsidRPr="007322EE">
        <w:rPr>
          <w:sz w:val="16"/>
        </w:rPr>
        <w:t xml:space="preserve">, and the overtly negative response incurred just at the name, </w:t>
      </w:r>
      <w:r w:rsidRPr="007322EE">
        <w:rPr>
          <w:rStyle w:val="StyleUnderline"/>
        </w:rPr>
        <w:t xml:space="preserve">to claim that all the radiation had zero measurable medical effects, is almost the </w:t>
      </w:r>
      <w:r w:rsidRPr="007322EE">
        <w:rPr>
          <w:rStyle w:val="Emphasis"/>
        </w:rPr>
        <w:t>very definition</w:t>
      </w:r>
      <w:r w:rsidRPr="007322EE">
        <w:rPr>
          <w:rStyle w:val="StyleUnderline"/>
        </w:rPr>
        <w:t xml:space="preserve"> of </w:t>
      </w:r>
      <w:r w:rsidRPr="007322EE">
        <w:rPr>
          <w:rStyle w:val="Emphasis"/>
        </w:rPr>
        <w:t>cognitive dissonance</w:t>
      </w:r>
      <w:r w:rsidRPr="007322EE">
        <w:rPr>
          <w:rStyle w:val="StyleUnderline"/>
        </w:rPr>
        <w:t xml:space="preserve"> to any </w:t>
      </w:r>
      <w:r w:rsidRPr="007322EE">
        <w:rPr>
          <w:rStyle w:val="Emphasis"/>
        </w:rPr>
        <w:t>anti-nuclear sentiment</w:t>
      </w:r>
      <w:r w:rsidRPr="007322EE">
        <w:rPr>
          <w:rStyle w:val="StyleUnderline"/>
        </w:rPr>
        <w:t xml:space="preserve"> by well-meaning individuals</w:t>
      </w:r>
      <w:r w:rsidRPr="007322EE">
        <w:rPr>
          <w:sz w:val="16"/>
        </w:rPr>
        <w:t xml:space="preserve">. Can such a statement then be true? </w:t>
      </w:r>
      <w:r w:rsidRPr="007322EE">
        <w:rPr>
          <w:rStyle w:val="StyleUnderline"/>
        </w:rPr>
        <w:t xml:space="preserve">The </w:t>
      </w:r>
      <w:r w:rsidRPr="007322EE">
        <w:rPr>
          <w:rStyle w:val="Emphasis"/>
        </w:rPr>
        <w:t>W</w:t>
      </w:r>
      <w:r w:rsidRPr="007322EE">
        <w:rPr>
          <w:rStyle w:val="StyleUnderline"/>
        </w:rPr>
        <w:t xml:space="preserve">orld </w:t>
      </w:r>
      <w:r w:rsidRPr="007322EE">
        <w:rPr>
          <w:rStyle w:val="Emphasis"/>
        </w:rPr>
        <w:t>H</w:t>
      </w:r>
      <w:r w:rsidRPr="007322EE">
        <w:rPr>
          <w:rStyle w:val="StyleUnderline"/>
        </w:rPr>
        <w:t xml:space="preserve">ealth </w:t>
      </w:r>
      <w:r w:rsidRPr="007322EE">
        <w:rPr>
          <w:rStyle w:val="Emphasis"/>
        </w:rPr>
        <w:t>O</w:t>
      </w:r>
      <w:r w:rsidRPr="007322EE">
        <w:rPr>
          <w:rStyle w:val="StyleUnderline"/>
        </w:rPr>
        <w:t>rganization</w:t>
      </w:r>
      <w:r w:rsidRPr="007322EE">
        <w:rPr>
          <w:sz w:val="16"/>
        </w:rPr>
        <w:t xml:space="preserve"> (WHO, 2013), the United Nations Council for the Effects of Atomic Radiation (UNSCEAR, 2013) </w:t>
      </w:r>
      <w:r w:rsidRPr="007322EE">
        <w:rPr>
          <w:rStyle w:val="StyleUnderline"/>
        </w:rPr>
        <w:t xml:space="preserve">along with </w:t>
      </w:r>
      <w:r w:rsidRPr="007322EE">
        <w:rPr>
          <w:rStyle w:val="Emphasis"/>
          <w:highlight w:val="green"/>
        </w:rPr>
        <w:t>multiple</w:t>
      </w:r>
      <w:r w:rsidRPr="007322EE">
        <w:rPr>
          <w:rStyle w:val="StyleUnderline"/>
        </w:rPr>
        <w:t xml:space="preserve"> subsequent </w:t>
      </w:r>
      <w:r w:rsidRPr="007322EE">
        <w:rPr>
          <w:rStyle w:val="Emphasis"/>
          <w:highlight w:val="green"/>
        </w:rPr>
        <w:t>review papers</w:t>
      </w:r>
      <w:r w:rsidRPr="00030E62">
        <w:rPr>
          <w:sz w:val="16"/>
        </w:rPr>
        <w:t xml:space="preserve"> (</w:t>
      </w:r>
      <w:r w:rsidRPr="007322EE">
        <w:rPr>
          <w:sz w:val="16"/>
        </w:rPr>
        <w:t xml:space="preserve">Akiba, 2012, McLaughlin et al., 2012, Ishikawa, 2016, Akiba, 2012) </w:t>
      </w:r>
      <w:r w:rsidRPr="007322EE">
        <w:rPr>
          <w:rStyle w:val="StyleUnderline"/>
        </w:rPr>
        <w:t xml:space="preserve">have all </w:t>
      </w:r>
      <w:r w:rsidRPr="007322EE">
        <w:rPr>
          <w:rStyle w:val="StyleUnderline"/>
          <w:highlight w:val="green"/>
        </w:rPr>
        <w:t xml:space="preserve">come to this </w:t>
      </w:r>
      <w:r w:rsidRPr="007322EE">
        <w:rPr>
          <w:rStyle w:val="Emphasis"/>
          <w:highlight w:val="green"/>
        </w:rPr>
        <w:t>same conclusion</w:t>
      </w:r>
      <w:r w:rsidRPr="007322EE">
        <w:rPr>
          <w:rStyle w:val="StyleUnderline"/>
        </w:rPr>
        <w:t>, no measurable radiogenic medical consequences are expected from all of the Fukushima radiation emitted.</w:t>
      </w:r>
      <w:r w:rsidRPr="007322EE">
        <w:rPr>
          <w:sz w:val="16"/>
        </w:rPr>
        <w:t xml:space="preserve"> Alternatively, there are substantial medical consequences from the stress of a </w:t>
      </w:r>
      <w:proofErr w:type="gramStart"/>
      <w:r w:rsidRPr="007322EE">
        <w:rPr>
          <w:sz w:val="16"/>
        </w:rPr>
        <w:t>high risk</w:t>
      </w:r>
      <w:proofErr w:type="gramEnd"/>
      <w:r w:rsidRPr="007322EE">
        <w:rPr>
          <w:sz w:val="16"/>
        </w:rPr>
        <w:t xml:space="preserve"> perception by the public from the event (</w:t>
      </w:r>
      <w:proofErr w:type="spellStart"/>
      <w:r w:rsidRPr="007322EE">
        <w:rPr>
          <w:sz w:val="16"/>
        </w:rPr>
        <w:t>Takebayashi</w:t>
      </w:r>
      <w:proofErr w:type="spellEnd"/>
      <w:r w:rsidRPr="007322EE">
        <w:rPr>
          <w:sz w:val="16"/>
        </w:rPr>
        <w:t xml:space="preserve"> et al., 2017).</w:t>
      </w:r>
    </w:p>
    <w:p w14:paraId="3ADF714F" w14:textId="77777777" w:rsidR="00B371D5" w:rsidRPr="007322EE" w:rsidRDefault="00B371D5" w:rsidP="00B371D5">
      <w:pPr>
        <w:rPr>
          <w:sz w:val="16"/>
        </w:rPr>
      </w:pPr>
      <w:r w:rsidRPr="007322EE">
        <w:rPr>
          <w:sz w:val="16"/>
        </w:rPr>
        <w:t xml:space="preserve">To exacerbate this extreme contradictory concept created by radiophobia regarding the Fukushima disaster, it has now been shown that </w:t>
      </w:r>
      <w:proofErr w:type="gramStart"/>
      <w:r w:rsidRPr="007322EE">
        <w:rPr>
          <w:rStyle w:val="Emphasis"/>
        </w:rPr>
        <w:t>each and every</w:t>
      </w:r>
      <w:proofErr w:type="gramEnd"/>
      <w:r w:rsidRPr="007322EE">
        <w:rPr>
          <w:rStyle w:val="StyleUnderline"/>
        </w:rPr>
        <w:t xml:space="preserve"> death to a member of the public was </w:t>
      </w:r>
      <w:r w:rsidRPr="007322EE">
        <w:rPr>
          <w:rStyle w:val="Emphasis"/>
        </w:rPr>
        <w:t>fully attributable</w:t>
      </w:r>
      <w:r w:rsidRPr="007322EE">
        <w:rPr>
          <w:rStyle w:val="StyleUnderline"/>
        </w:rPr>
        <w:t xml:space="preserve"> to the </w:t>
      </w:r>
      <w:r w:rsidRPr="007322EE">
        <w:rPr>
          <w:rStyle w:val="Emphasis"/>
        </w:rPr>
        <w:t>panicked evacuation</w:t>
      </w:r>
      <w:r w:rsidRPr="007322EE">
        <w:rPr>
          <w:sz w:val="16"/>
        </w:rPr>
        <w:t xml:space="preserve"> (Hasegawa et al., 2016). </w:t>
      </w:r>
      <w:r w:rsidRPr="007322EE">
        <w:rPr>
          <w:rStyle w:val="StyleUnderline"/>
        </w:rPr>
        <w:t xml:space="preserve">Citizens literally risked and </w:t>
      </w:r>
      <w:r w:rsidRPr="007322EE">
        <w:rPr>
          <w:rStyle w:val="Emphasis"/>
        </w:rPr>
        <w:t>lost their lives</w:t>
      </w:r>
      <w:r w:rsidRPr="007322EE">
        <w:rPr>
          <w:rStyle w:val="StyleUnderline"/>
        </w:rPr>
        <w:t xml:space="preserve"> to avoid an exposure that would not result in a </w:t>
      </w:r>
      <w:r w:rsidRPr="007322EE">
        <w:rPr>
          <w:rStyle w:val="Emphasis"/>
        </w:rPr>
        <w:t>single measurable medical effect</w:t>
      </w:r>
      <w:r w:rsidRPr="007322EE">
        <w:rPr>
          <w:sz w:val="16"/>
        </w:rPr>
        <w:t xml:space="preserve"> (Hayakawa, 2016). Again, it would appear in the case of radiation, </w:t>
      </w:r>
      <w:r w:rsidRPr="007322EE">
        <w:rPr>
          <w:rStyle w:val="StyleUnderline"/>
        </w:rPr>
        <w:t xml:space="preserve">the thing we should </w:t>
      </w:r>
      <w:r w:rsidRPr="007322EE">
        <w:rPr>
          <w:rStyle w:val="Emphasis"/>
        </w:rPr>
        <w:t>really fear</w:t>
      </w:r>
      <w:r w:rsidRPr="007322EE">
        <w:rPr>
          <w:rStyle w:val="StyleUnderline"/>
        </w:rPr>
        <w:t xml:space="preserve">, is </w:t>
      </w:r>
      <w:r w:rsidRPr="007322EE">
        <w:rPr>
          <w:rStyle w:val="Emphasis"/>
        </w:rPr>
        <w:t>fear itself</w:t>
      </w:r>
      <w:r w:rsidRPr="007322EE">
        <w:rPr>
          <w:sz w:val="16"/>
        </w:rPr>
        <w:t xml:space="preserve">. It might even be argued that </w:t>
      </w:r>
      <w:r w:rsidRPr="007322EE">
        <w:rPr>
          <w:rStyle w:val="StyleUnderline"/>
        </w:rPr>
        <w:t xml:space="preserve">those who promote </w:t>
      </w:r>
      <w:r w:rsidRPr="007322EE">
        <w:rPr>
          <w:rStyle w:val="Emphasis"/>
        </w:rPr>
        <w:t>LNT</w:t>
      </w:r>
      <w:r w:rsidRPr="007322EE">
        <w:rPr>
          <w:rStyle w:val="StyleUnderline"/>
        </w:rPr>
        <w:t xml:space="preserve"> are generating a meaningful public health hazard, </w:t>
      </w:r>
      <w:r w:rsidRPr="007322EE">
        <w:rPr>
          <w:rStyle w:val="Emphasis"/>
        </w:rPr>
        <w:t>literally killing people.</w:t>
      </w:r>
    </w:p>
    <w:p w14:paraId="290AC123" w14:textId="77777777" w:rsidR="00B371D5" w:rsidRPr="007322EE" w:rsidRDefault="00B371D5" w:rsidP="00B371D5">
      <w:pPr>
        <w:rPr>
          <w:sz w:val="16"/>
        </w:rPr>
      </w:pPr>
      <w:r w:rsidRPr="007322EE">
        <w:rPr>
          <w:sz w:val="16"/>
        </w:rPr>
        <w:t>The evacuation criteria used in the United States is similarly very conservative, in that the US Environmental Protection Agency will recommend evacuation from radiological contamination worst case dose rates at as low as 10 mSv/yr up to 50 mSv/yr. These doses then range from that of an abdomen CT scan to a maximum legal radiation worker dose in the USA.</w:t>
      </w:r>
    </w:p>
    <w:p w14:paraId="1CA02299" w14:textId="77777777" w:rsidR="00B371D5" w:rsidRPr="007322EE" w:rsidRDefault="00B371D5" w:rsidP="00B371D5">
      <w:pPr>
        <w:rPr>
          <w:sz w:val="16"/>
        </w:rPr>
      </w:pPr>
      <w:r w:rsidRPr="007322EE">
        <w:rPr>
          <w:sz w:val="16"/>
        </w:rPr>
        <w:t xml:space="preserve">Other than the evacuation deaths, financial costs from the Fukushima event have now been estimated to range from 220 to 500 </w:t>
      </w:r>
      <w:proofErr w:type="gramStart"/>
      <w:r w:rsidRPr="007322EE">
        <w:rPr>
          <w:sz w:val="16"/>
        </w:rPr>
        <w:t>Billion</w:t>
      </w:r>
      <w:proofErr w:type="gramEnd"/>
      <w:r w:rsidRPr="007322EE">
        <w:rPr>
          <w:sz w:val="16"/>
        </w:rPr>
        <w:t xml:space="preserve"> US$ overall (Behling et al., 2019). The </w:t>
      </w:r>
      <w:proofErr w:type="gramStart"/>
      <w:r w:rsidRPr="007322EE">
        <w:rPr>
          <w:sz w:val="16"/>
        </w:rPr>
        <w:t>long term</w:t>
      </w:r>
      <w:proofErr w:type="gramEnd"/>
      <w:r w:rsidRPr="007322EE">
        <w:rPr>
          <w:sz w:val="16"/>
        </w:rPr>
        <w:t xml:space="preserve"> collective dose has been estimated (Smith, 2014) as 4.8 × 10 person mSv. From this, in units of annual background dose (3.1 mSv), this cost per risk is just over 300 </w:t>
      </w:r>
      <w:proofErr w:type="spellStart"/>
      <w:r w:rsidRPr="007322EE">
        <w:rPr>
          <w:sz w:val="16"/>
        </w:rPr>
        <w:t>kUS</w:t>
      </w:r>
      <w:proofErr w:type="spellEnd"/>
      <w:r w:rsidRPr="007322EE">
        <w:rPr>
          <w:sz w:val="16"/>
        </w:rPr>
        <w:t>$ per annual background dose to an individual.</w:t>
      </w:r>
    </w:p>
    <w:p w14:paraId="465C1AFA" w14:textId="77777777" w:rsidR="00B371D5" w:rsidRPr="007322EE" w:rsidRDefault="00B371D5" w:rsidP="00B371D5">
      <w:pPr>
        <w:rPr>
          <w:sz w:val="16"/>
        </w:rPr>
      </w:pPr>
      <w:proofErr w:type="gramStart"/>
      <w:r w:rsidRPr="007322EE">
        <w:rPr>
          <w:sz w:val="16"/>
        </w:rPr>
        <w:t>Eventual</w:t>
      </w:r>
      <w:proofErr w:type="gramEnd"/>
      <w:r w:rsidRPr="007322EE">
        <w:rPr>
          <w:sz w:val="16"/>
        </w:rPr>
        <w:t xml:space="preserve"> geological disposal of nuclear waste</w:t>
      </w:r>
    </w:p>
    <w:p w14:paraId="5683C907" w14:textId="77777777" w:rsidR="00B371D5" w:rsidRPr="007322EE" w:rsidRDefault="00B371D5" w:rsidP="00B371D5">
      <w:pPr>
        <w:rPr>
          <w:sz w:val="16"/>
        </w:rPr>
      </w:pPr>
      <w:r w:rsidRPr="007322EE">
        <w:rPr>
          <w:rStyle w:val="StyleUnderline"/>
        </w:rPr>
        <w:t>The term “</w:t>
      </w:r>
      <w:r w:rsidRPr="007322EE">
        <w:rPr>
          <w:rStyle w:val="Emphasis"/>
        </w:rPr>
        <w:t>nuclear waste</w:t>
      </w:r>
      <w:r w:rsidRPr="007322EE">
        <w:rPr>
          <w:rStyle w:val="StyleUnderline"/>
        </w:rPr>
        <w:t xml:space="preserve">” itself is effectively another </w:t>
      </w:r>
      <w:r w:rsidRPr="007322EE">
        <w:rPr>
          <w:rStyle w:val="Emphasis"/>
        </w:rPr>
        <w:t>terror phrase</w:t>
      </w:r>
      <w:r w:rsidRPr="007322EE">
        <w:rPr>
          <w:sz w:val="16"/>
        </w:rPr>
        <w:t xml:space="preserve"> to the public through its portrayal in common discourse (Pajo, 2015). It has even been considered a significant societal injustice for the fears from this term not being a driver in decision making without any quantitative risk consideration (Jenkins and </w:t>
      </w:r>
      <w:proofErr w:type="spellStart"/>
      <w:r w:rsidRPr="007322EE">
        <w:rPr>
          <w:sz w:val="16"/>
        </w:rPr>
        <w:t>Taebi</w:t>
      </w:r>
      <w:proofErr w:type="spellEnd"/>
      <w:r w:rsidRPr="007322EE">
        <w:rPr>
          <w:sz w:val="16"/>
        </w:rPr>
        <w:t>, 2019).</w:t>
      </w:r>
    </w:p>
    <w:p w14:paraId="18C3F414" w14:textId="77777777" w:rsidR="00B371D5" w:rsidRPr="007322EE" w:rsidRDefault="00B371D5" w:rsidP="00B371D5">
      <w:pPr>
        <w:rPr>
          <w:sz w:val="16"/>
        </w:rPr>
      </w:pPr>
      <w:r w:rsidRPr="007322EE">
        <w:rPr>
          <w:sz w:val="16"/>
        </w:rPr>
        <w:t>According to the NEI (NEI, 2020), “</w:t>
      </w:r>
      <w:r w:rsidRPr="007322EE">
        <w:rPr>
          <w:rStyle w:val="StyleUnderline"/>
        </w:rPr>
        <w:t xml:space="preserve">after </w:t>
      </w:r>
      <w:r w:rsidRPr="007322EE">
        <w:rPr>
          <w:rStyle w:val="Emphasis"/>
        </w:rPr>
        <w:t>7,000 shipments</w:t>
      </w:r>
      <w:r w:rsidRPr="007322EE">
        <w:rPr>
          <w:rStyle w:val="StyleUnderline"/>
        </w:rPr>
        <w:t xml:space="preserve"> of used fuel by the worldwide nuclear industry </w:t>
      </w:r>
      <w:r w:rsidRPr="00831FE3">
        <w:rPr>
          <w:rStyle w:val="StyleUnderline"/>
          <w:highlight w:val="green"/>
        </w:rPr>
        <w:t>since 1970</w:t>
      </w:r>
      <w:r w:rsidRPr="007322EE">
        <w:rPr>
          <w:rStyle w:val="StyleUnderline"/>
        </w:rPr>
        <w:t xml:space="preserve">, </w:t>
      </w:r>
      <w:r w:rsidRPr="007322EE">
        <w:rPr>
          <w:rStyle w:val="StyleUnderline"/>
          <w:highlight w:val="green"/>
        </w:rPr>
        <w:t xml:space="preserve">there have been </w:t>
      </w:r>
      <w:r w:rsidRPr="007322EE">
        <w:rPr>
          <w:rStyle w:val="Emphasis"/>
          <w:highlight w:val="green"/>
        </w:rPr>
        <w:t>no leaks</w:t>
      </w:r>
      <w:r w:rsidRPr="007322EE">
        <w:rPr>
          <w:rStyle w:val="StyleUnderline"/>
          <w:highlight w:val="green"/>
        </w:rPr>
        <w:t xml:space="preserve"> of </w:t>
      </w:r>
      <w:r w:rsidRPr="007322EE">
        <w:rPr>
          <w:rStyle w:val="Emphasis"/>
          <w:highlight w:val="green"/>
        </w:rPr>
        <w:t>radioactive material</w:t>
      </w:r>
      <w:r w:rsidRPr="007322EE">
        <w:rPr>
          <w:rStyle w:val="StyleUnderline"/>
        </w:rPr>
        <w:t xml:space="preserve"> or </w:t>
      </w:r>
      <w:r w:rsidRPr="007322EE">
        <w:rPr>
          <w:rStyle w:val="Emphasis"/>
        </w:rPr>
        <w:t>personal injuries</w:t>
      </w:r>
      <w:r w:rsidRPr="007322EE">
        <w:rPr>
          <w:sz w:val="16"/>
        </w:rPr>
        <w:t xml:space="preserve">”. Given that </w:t>
      </w:r>
      <w:r w:rsidRPr="007322EE">
        <w:rPr>
          <w:rStyle w:val="StyleUnderline"/>
        </w:rPr>
        <w:t>there has not occurred a release of this kind in the United States from the</w:t>
      </w:r>
      <w:r w:rsidRPr="007322EE">
        <w:rPr>
          <w:sz w:val="16"/>
        </w:rPr>
        <w:t xml:space="preserve"> legal (</w:t>
      </w:r>
      <w:r w:rsidRPr="007322EE">
        <w:rPr>
          <w:rStyle w:val="StyleUnderline"/>
        </w:rPr>
        <w:t>licensed) transportation of commercial nuclear waste</w:t>
      </w:r>
      <w:r w:rsidRPr="007322EE">
        <w:rPr>
          <w:sz w:val="16"/>
        </w:rPr>
        <w:t>, this provides an estimate for the bounding probability of such an event.</w:t>
      </w:r>
    </w:p>
    <w:p w14:paraId="30775146" w14:textId="77777777" w:rsidR="00B371D5" w:rsidRPr="007322EE" w:rsidRDefault="00B371D5" w:rsidP="00B371D5">
      <w:pPr>
        <w:rPr>
          <w:sz w:val="16"/>
        </w:rPr>
      </w:pPr>
      <w:r w:rsidRPr="007322EE">
        <w:rPr>
          <w:rStyle w:val="StyleUnderline"/>
        </w:rPr>
        <w:t>The US has received almost 20% of its electrical supply from nuclear for over 45 years</w:t>
      </w:r>
      <w:r w:rsidRPr="007322EE">
        <w:rPr>
          <w:sz w:val="16"/>
        </w:rPr>
        <w:t xml:space="preserve"> (EIA, 2022). Despite this, according to the US Department of Energy (DOE, 2020b), “In fact, </w:t>
      </w:r>
      <w:r w:rsidRPr="007322EE">
        <w:rPr>
          <w:rStyle w:val="StyleUnderline"/>
          <w:highlight w:val="green"/>
        </w:rPr>
        <w:t>the U.S.</w:t>
      </w:r>
      <w:r w:rsidRPr="007322EE">
        <w:rPr>
          <w:rStyle w:val="StyleUnderline"/>
        </w:rPr>
        <w:t xml:space="preserve"> has </w:t>
      </w:r>
      <w:r w:rsidRPr="007322EE">
        <w:rPr>
          <w:rStyle w:val="StyleUnderline"/>
          <w:highlight w:val="green"/>
        </w:rPr>
        <w:t>produced</w:t>
      </w:r>
      <w:r w:rsidRPr="007322EE">
        <w:rPr>
          <w:rStyle w:val="StyleUnderline"/>
        </w:rPr>
        <w:t xml:space="preserve"> roughly </w:t>
      </w:r>
      <w:r w:rsidRPr="007322EE">
        <w:rPr>
          <w:rStyle w:val="Emphasis"/>
          <w:highlight w:val="green"/>
        </w:rPr>
        <w:t>83,000 metric tons</w:t>
      </w:r>
      <w:r w:rsidRPr="007322EE">
        <w:rPr>
          <w:rStyle w:val="StyleUnderline"/>
        </w:rPr>
        <w:t xml:space="preserve"> of used fuel since the 1950s</w:t>
      </w:r>
      <w:r w:rsidRPr="007322EE">
        <w:rPr>
          <w:sz w:val="16"/>
        </w:rPr>
        <w:t xml:space="preserve">—and </w:t>
      </w:r>
      <w:r w:rsidRPr="007322EE">
        <w:rPr>
          <w:rStyle w:val="StyleUnderline"/>
          <w:highlight w:val="green"/>
        </w:rPr>
        <w:t>all</w:t>
      </w:r>
      <w:r w:rsidRPr="007322EE">
        <w:rPr>
          <w:rStyle w:val="StyleUnderline"/>
        </w:rPr>
        <w:t xml:space="preserve"> of it </w:t>
      </w:r>
      <w:r w:rsidRPr="007322EE">
        <w:rPr>
          <w:rStyle w:val="StyleUnderline"/>
          <w:highlight w:val="green"/>
        </w:rPr>
        <w:t>could fit on a</w:t>
      </w:r>
      <w:r w:rsidRPr="007322EE">
        <w:rPr>
          <w:rStyle w:val="StyleUnderline"/>
        </w:rPr>
        <w:t xml:space="preserve"> </w:t>
      </w:r>
      <w:r w:rsidRPr="007322EE">
        <w:rPr>
          <w:rStyle w:val="Emphasis"/>
        </w:rPr>
        <w:t xml:space="preserve">single </w:t>
      </w:r>
      <w:r w:rsidRPr="007322EE">
        <w:rPr>
          <w:rStyle w:val="Emphasis"/>
          <w:highlight w:val="green"/>
        </w:rPr>
        <w:t>football field</w:t>
      </w:r>
      <w:r w:rsidRPr="007322EE">
        <w:rPr>
          <w:rStyle w:val="StyleUnderline"/>
        </w:rPr>
        <w:t xml:space="preserve"> at a depth of less than </w:t>
      </w:r>
      <w:r w:rsidRPr="007322EE">
        <w:rPr>
          <w:rStyle w:val="Emphasis"/>
        </w:rPr>
        <w:t>10 yards</w:t>
      </w:r>
      <w:r w:rsidRPr="007322EE">
        <w:rPr>
          <w:sz w:val="16"/>
        </w:rPr>
        <w:t xml:space="preserve">.” </w:t>
      </w:r>
      <w:r w:rsidRPr="007322EE">
        <w:rPr>
          <w:rStyle w:val="StyleUnderline"/>
        </w:rPr>
        <w:t xml:space="preserve">Such a </w:t>
      </w:r>
      <w:r w:rsidRPr="007322EE">
        <w:rPr>
          <w:rStyle w:val="Emphasis"/>
        </w:rPr>
        <w:t>small volume</w:t>
      </w:r>
      <w:r w:rsidRPr="007322EE">
        <w:rPr>
          <w:rStyle w:val="StyleUnderline"/>
        </w:rPr>
        <w:t xml:space="preserve"> for </w:t>
      </w:r>
      <w:proofErr w:type="gramStart"/>
      <w:r w:rsidRPr="007322EE">
        <w:rPr>
          <w:rStyle w:val="StyleUnderline"/>
        </w:rPr>
        <w:t>such an</w:t>
      </w:r>
      <w:proofErr w:type="gramEnd"/>
      <w:r w:rsidRPr="007322EE">
        <w:rPr>
          <w:rStyle w:val="StyleUnderline"/>
        </w:rPr>
        <w:t xml:space="preserve"> </w:t>
      </w:r>
      <w:r w:rsidRPr="007322EE">
        <w:rPr>
          <w:rStyle w:val="Emphasis"/>
        </w:rPr>
        <w:t>enormous output</w:t>
      </w:r>
      <w:r w:rsidRPr="007322EE">
        <w:rPr>
          <w:rStyle w:val="StyleUnderline"/>
        </w:rPr>
        <w:t xml:space="preserve"> comes from such a high energy density</w:t>
      </w:r>
      <w:r w:rsidRPr="007322EE">
        <w:rPr>
          <w:sz w:val="16"/>
        </w:rPr>
        <w:t xml:space="preserve"> found in nuclear power.</w:t>
      </w:r>
    </w:p>
    <w:p w14:paraId="6C75B222" w14:textId="77777777" w:rsidR="00B371D5" w:rsidRPr="007322EE" w:rsidRDefault="00B371D5" w:rsidP="00B371D5">
      <w:pPr>
        <w:rPr>
          <w:sz w:val="16"/>
        </w:rPr>
      </w:pPr>
      <w:r w:rsidRPr="007322EE">
        <w:rPr>
          <w:sz w:val="16"/>
        </w:rPr>
        <w:t xml:space="preserve">Still, </w:t>
      </w:r>
      <w:proofErr w:type="gramStart"/>
      <w:r w:rsidRPr="007322EE">
        <w:rPr>
          <w:sz w:val="16"/>
        </w:rPr>
        <w:t>in order to</w:t>
      </w:r>
      <w:proofErr w:type="gramEnd"/>
      <w:r w:rsidRPr="007322EE">
        <w:rPr>
          <w:sz w:val="16"/>
        </w:rPr>
        <w:t xml:space="preserve"> get the waste to a nuclear repository, it must be transported in properly licensed containers. According to the World Nuclear Association, “</w:t>
      </w:r>
      <w:r w:rsidRPr="007322EE">
        <w:rPr>
          <w:rStyle w:val="StyleUnderline"/>
          <w:highlight w:val="green"/>
        </w:rPr>
        <w:t xml:space="preserve">There has </w:t>
      </w:r>
      <w:r w:rsidRPr="007322EE">
        <w:rPr>
          <w:rStyle w:val="Emphasis"/>
          <w:highlight w:val="green"/>
        </w:rPr>
        <w:t>never</w:t>
      </w:r>
      <w:r w:rsidRPr="007322EE">
        <w:rPr>
          <w:rStyle w:val="StyleUnderline"/>
          <w:highlight w:val="green"/>
        </w:rPr>
        <w:t xml:space="preserve"> been </w:t>
      </w:r>
      <w:r w:rsidRPr="007322EE">
        <w:rPr>
          <w:rStyle w:val="Emphasis"/>
          <w:highlight w:val="green"/>
        </w:rPr>
        <w:t>any accident</w:t>
      </w:r>
      <w:r w:rsidRPr="007322EE">
        <w:rPr>
          <w:rStyle w:val="StyleUnderline"/>
        </w:rPr>
        <w:t xml:space="preserve"> in </w:t>
      </w:r>
      <w:r w:rsidRPr="007322EE">
        <w:rPr>
          <w:rStyle w:val="StyleUnderline"/>
          <w:highlight w:val="green"/>
        </w:rPr>
        <w:t>which a</w:t>
      </w:r>
      <w:r w:rsidRPr="007322EE">
        <w:rPr>
          <w:sz w:val="16"/>
        </w:rPr>
        <w:t xml:space="preserve"> Type B </w:t>
      </w:r>
      <w:r w:rsidRPr="007322EE">
        <w:rPr>
          <w:rStyle w:val="Emphasis"/>
        </w:rPr>
        <w:t xml:space="preserve">transport </w:t>
      </w:r>
      <w:r w:rsidRPr="007322EE">
        <w:rPr>
          <w:rStyle w:val="Emphasis"/>
          <w:highlight w:val="green"/>
        </w:rPr>
        <w:t>cask</w:t>
      </w:r>
      <w:r w:rsidRPr="007322EE">
        <w:rPr>
          <w:rStyle w:val="StyleUnderline"/>
        </w:rPr>
        <w:t xml:space="preserve"> containing radioactive materials has been </w:t>
      </w:r>
      <w:r w:rsidRPr="007322EE">
        <w:rPr>
          <w:rStyle w:val="Emphasis"/>
        </w:rPr>
        <w:t>breached</w:t>
      </w:r>
      <w:r w:rsidRPr="007322EE">
        <w:rPr>
          <w:rStyle w:val="StyleUnderline"/>
        </w:rPr>
        <w:t xml:space="preserve"> or has </w:t>
      </w:r>
      <w:r w:rsidRPr="007322EE">
        <w:rPr>
          <w:rStyle w:val="Emphasis"/>
          <w:highlight w:val="green"/>
        </w:rPr>
        <w:t>leaked</w:t>
      </w:r>
      <w:r w:rsidRPr="007322EE">
        <w:rPr>
          <w:sz w:val="16"/>
        </w:rPr>
        <w:t>.” (WNO, 2020) Even this is stalled by the Nuclear Waste Policy Ac</w:t>
      </w:r>
      <w:r w:rsidRPr="007322EE">
        <w:rPr>
          <w:rStyle w:val="StyleUnderline"/>
        </w:rPr>
        <w:t>t</w:t>
      </w:r>
      <w:r w:rsidRPr="007322EE">
        <w:rPr>
          <w:sz w:val="16"/>
        </w:rPr>
        <w:t xml:space="preserve"> (NWPAA, 1987) which requires a licensed geological disposal facility to be built prior to consolidated interim storage. This results in a political barrier rather than a technical cause (</w:t>
      </w:r>
      <w:proofErr w:type="spellStart"/>
      <w:r w:rsidRPr="007322EE">
        <w:rPr>
          <w:sz w:val="16"/>
        </w:rPr>
        <w:t>Hadjilambrinos</w:t>
      </w:r>
      <w:proofErr w:type="spellEnd"/>
      <w:r w:rsidRPr="007322EE">
        <w:rPr>
          <w:sz w:val="16"/>
        </w:rPr>
        <w:t>, 2006) being a hindrance to solving the nuclear waste issue.</w:t>
      </w:r>
    </w:p>
    <w:p w14:paraId="7A3FBC08" w14:textId="77777777" w:rsidR="00B371D5" w:rsidRPr="007322EE" w:rsidRDefault="00B371D5" w:rsidP="00B371D5">
      <w:pPr>
        <w:rPr>
          <w:sz w:val="6"/>
          <w:szCs w:val="6"/>
        </w:rPr>
      </w:pPr>
      <w:r w:rsidRPr="007322EE">
        <w:rPr>
          <w:sz w:val="6"/>
          <w:szCs w:val="6"/>
        </w:rPr>
        <w:t>Interim spent fuel storage installations (ISFSI) With no licensed geological disposal facility (e.g., Yucca Mountain), the current inventory of spent fuel in the United States must be stored on the site where the fuel was utilized. Nuclear facilities have limited storage space in their cooling ponds for the spent fuel and so have had to construct a licensed ISFSI on site to hold the waste until another legal disposition path is found. Here, cost effectiveness warrants current construction of a large scale integrated ISFSI (</w:t>
      </w:r>
      <w:proofErr w:type="spellStart"/>
      <w:r w:rsidRPr="007322EE">
        <w:rPr>
          <w:sz w:val="6"/>
          <w:szCs w:val="6"/>
        </w:rPr>
        <w:t>Wegel</w:t>
      </w:r>
      <w:proofErr w:type="spellEnd"/>
      <w:r w:rsidRPr="007322EE">
        <w:rPr>
          <w:sz w:val="6"/>
          <w:szCs w:val="6"/>
        </w:rPr>
        <w:t xml:space="preserve"> et al., 2019). This concept of consolidating the multiple small ISFSI locations into a single large </w:t>
      </w:r>
      <w:proofErr w:type="gramStart"/>
      <w:r w:rsidRPr="007322EE">
        <w:rPr>
          <w:sz w:val="6"/>
          <w:szCs w:val="6"/>
        </w:rPr>
        <w:t>ISFSI,</w:t>
      </w:r>
      <w:proofErr w:type="gramEnd"/>
      <w:r w:rsidRPr="007322EE">
        <w:rPr>
          <w:sz w:val="6"/>
          <w:szCs w:val="6"/>
        </w:rPr>
        <w:t xml:space="preserve"> makes sense from an economy of scale perspective as a single security, safety and operation would reduce overall risk. Obtaining such a </w:t>
      </w:r>
      <w:proofErr w:type="spellStart"/>
      <w:r w:rsidRPr="007322EE">
        <w:rPr>
          <w:sz w:val="6"/>
          <w:szCs w:val="6"/>
        </w:rPr>
        <w:t>licence</w:t>
      </w:r>
      <w:proofErr w:type="spellEnd"/>
      <w:r w:rsidRPr="007322EE">
        <w:rPr>
          <w:sz w:val="6"/>
          <w:szCs w:val="6"/>
        </w:rPr>
        <w:t xml:space="preserve"> is not trivial and does require a comprehensive safety basis with concomitant reviews, potential revisions and only then, possible approval (Fischer and Howe, 1999). Some situations have been found to require combined solutions (Seo et al., 2018) including changing fuel burnup cycles and fuel </w:t>
      </w:r>
      <w:proofErr w:type="spellStart"/>
      <w:r w:rsidRPr="007322EE">
        <w:rPr>
          <w:sz w:val="6"/>
          <w:szCs w:val="6"/>
        </w:rPr>
        <w:t>isotopics</w:t>
      </w:r>
      <w:proofErr w:type="spellEnd"/>
      <w:r w:rsidRPr="007322EE">
        <w:rPr>
          <w:sz w:val="6"/>
          <w:szCs w:val="6"/>
        </w:rPr>
        <w:t xml:space="preserve"> (</w:t>
      </w:r>
      <w:proofErr w:type="spellStart"/>
      <w:r w:rsidRPr="007322EE">
        <w:rPr>
          <w:sz w:val="6"/>
          <w:szCs w:val="6"/>
        </w:rPr>
        <w:t>azimi</w:t>
      </w:r>
      <w:proofErr w:type="spellEnd"/>
      <w:r w:rsidRPr="007322EE">
        <w:rPr>
          <w:sz w:val="6"/>
          <w:szCs w:val="6"/>
        </w:rPr>
        <w:t xml:space="preserve"> and </w:t>
      </w:r>
      <w:proofErr w:type="spellStart"/>
      <w:r w:rsidRPr="007322EE">
        <w:rPr>
          <w:sz w:val="6"/>
          <w:szCs w:val="6"/>
        </w:rPr>
        <w:t>Todreas</w:t>
      </w:r>
      <w:proofErr w:type="spellEnd"/>
      <w:r w:rsidRPr="007322EE">
        <w:rPr>
          <w:sz w:val="6"/>
          <w:szCs w:val="6"/>
        </w:rPr>
        <w:t xml:space="preserve">, 1999). Despite all this, long term solutions will eventually require some form of consolidation as multiple small ISFSI locations are coastal and upon climate change flooding, will be subject to elevated risk (Jenkins et al., 2020). </w:t>
      </w:r>
      <w:proofErr w:type="gramStart"/>
      <w:r w:rsidRPr="007322EE">
        <w:rPr>
          <w:sz w:val="6"/>
          <w:szCs w:val="6"/>
        </w:rPr>
        <w:t>Transportation of nuclear waste When</w:t>
      </w:r>
      <w:proofErr w:type="gramEnd"/>
      <w:r w:rsidRPr="007322EE">
        <w:rPr>
          <w:sz w:val="6"/>
          <w:szCs w:val="6"/>
        </w:rPr>
        <w:t xml:space="preserve"> spent nuclear fuel, transuranic (TRU) or </w:t>
      </w:r>
      <w:proofErr w:type="gramStart"/>
      <w:r w:rsidRPr="007322EE">
        <w:rPr>
          <w:sz w:val="6"/>
          <w:szCs w:val="6"/>
        </w:rPr>
        <w:t>high level</w:t>
      </w:r>
      <w:proofErr w:type="gramEnd"/>
      <w:r w:rsidRPr="007322EE">
        <w:rPr>
          <w:sz w:val="6"/>
          <w:szCs w:val="6"/>
        </w:rPr>
        <w:t xml:space="preserve"> waste is to be shipped, the type B transportation and storage containers (Sanders, 2013) themselves undergo extreme safety and testing requirements preventing public exposures from exceeding regulatory limits even under hypothetical accident conditions (NRC, 2020,). Looking only at the nuclear weapons complex, there has not been a single detectable environmental release from transporting TRU </w:t>
      </w:r>
      <w:proofErr w:type="gramStart"/>
      <w:r w:rsidRPr="007322EE">
        <w:rPr>
          <w:sz w:val="6"/>
          <w:szCs w:val="6"/>
        </w:rPr>
        <w:t>wastes</w:t>
      </w:r>
      <w:proofErr w:type="gramEnd"/>
      <w:r w:rsidRPr="007322EE">
        <w:rPr>
          <w:sz w:val="6"/>
          <w:szCs w:val="6"/>
        </w:rPr>
        <w:t xml:space="preserve"> despite the standard suite of traffic accidents. Still, it is reasonable to expect that there have been Type A (e.g., very </w:t>
      </w:r>
      <w:proofErr w:type="gramStart"/>
      <w:r w:rsidRPr="007322EE">
        <w:rPr>
          <w:sz w:val="6"/>
          <w:szCs w:val="6"/>
        </w:rPr>
        <w:t>low level</w:t>
      </w:r>
      <w:proofErr w:type="gramEnd"/>
      <w:r w:rsidRPr="007322EE">
        <w:rPr>
          <w:sz w:val="6"/>
          <w:szCs w:val="6"/>
        </w:rPr>
        <w:t xml:space="preserve"> activity shipped in cardboard boxes) transportation events which would have had leaks just from normal </w:t>
      </w:r>
      <w:proofErr w:type="gramStart"/>
      <w:r w:rsidRPr="007322EE">
        <w:rPr>
          <w:sz w:val="6"/>
          <w:szCs w:val="6"/>
        </w:rPr>
        <w:t>upset</w:t>
      </w:r>
      <w:proofErr w:type="gramEnd"/>
      <w:r w:rsidRPr="007322EE">
        <w:rPr>
          <w:sz w:val="6"/>
          <w:szCs w:val="6"/>
        </w:rPr>
        <w:t xml:space="preserve"> conditions in transport. According to the state of Nevada website, there have been at least 4 incidents out of 72 where such contamination was detected which could not be demonstrated to have not been present prior to shipment allowing for the possibility of a leaking container (Nevada, 2020). Assuming these were all legitimate leaks, the relevant question still comes back to proper risk management, should one choose to increase the containment rigor of a transportation storage cask, how much cost is reasonable for the risk averted. Still, according to the US Nuclear Regulatory Commission, there has not yet occurred a nuclear waste transportation accident which has released any detectable radioactivity from spent fuel transportation storage casks (NRC, 2016). The dose rates from a typical spent nuclear fuel bundle appropriate for shipping (Croff et al., 1979) are summarized in Tables 1 and 2. Along with these are the characteristic dose levels for various medical effects. In this way, the medical effect which would be incurred with a 1-hour exposure is shown for the position relative to the unshielded bare fuel bundle. Here </w:t>
      </w:r>
      <w:proofErr w:type="gramStart"/>
      <w:r w:rsidRPr="007322EE">
        <w:rPr>
          <w:sz w:val="6"/>
          <w:szCs w:val="6"/>
        </w:rPr>
        <w:t>it can be seen that unshielded</w:t>
      </w:r>
      <w:proofErr w:type="gramEnd"/>
      <w:r w:rsidRPr="007322EE">
        <w:rPr>
          <w:sz w:val="6"/>
          <w:szCs w:val="6"/>
        </w:rPr>
        <w:t xml:space="preserve"> dose rates on contact or very near the unshielded bundle, truly are lethal, particularly if exposures last on the order of an hour. [Table 1 omitted] [Table 2 omitted] The key point from Tables 1 &amp; 2 </w:t>
      </w:r>
      <w:proofErr w:type="gramStart"/>
      <w:r w:rsidRPr="007322EE">
        <w:rPr>
          <w:sz w:val="6"/>
          <w:szCs w:val="6"/>
        </w:rPr>
        <w:t>are</w:t>
      </w:r>
      <w:proofErr w:type="gramEnd"/>
      <w:r w:rsidRPr="007322EE">
        <w:rPr>
          <w:sz w:val="6"/>
          <w:szCs w:val="6"/>
        </w:rPr>
        <w:t xml:space="preserve"> that these could only be expected if the transportation cask holding the spent fuel disintegrated or was perniciously separated from the contents enabling direct public exposure or environmental release. By not spending an hour up close and personal with the bundles, the dose is reduced by an order of magnitude with only a 6-minute dwell time. Here, the </w:t>
      </w:r>
      <w:proofErr w:type="gramStart"/>
      <w:r w:rsidRPr="007322EE">
        <w:rPr>
          <w:sz w:val="6"/>
          <w:szCs w:val="6"/>
        </w:rPr>
        <w:t>worst case</w:t>
      </w:r>
      <w:proofErr w:type="gramEnd"/>
      <w:r w:rsidRPr="007322EE">
        <w:rPr>
          <w:sz w:val="6"/>
          <w:szCs w:val="6"/>
        </w:rPr>
        <w:t xml:space="preserve"> dose at 1 m would be around 1 </w:t>
      </w:r>
      <w:proofErr w:type="spellStart"/>
      <w:r w:rsidRPr="007322EE">
        <w:rPr>
          <w:sz w:val="6"/>
          <w:szCs w:val="6"/>
        </w:rPr>
        <w:t>Sv</w:t>
      </w:r>
      <w:proofErr w:type="spellEnd"/>
      <w:r w:rsidRPr="007322EE">
        <w:rPr>
          <w:sz w:val="6"/>
          <w:szCs w:val="6"/>
        </w:rPr>
        <w:t xml:space="preserve"> which is entirely survivable and only incurs a 5% increase in cancer rate probability after its latency period. Even this assumes a 6-minute dwell time at 1 m rather say 30 seconds which would decrease the dose by another order. The point being made is that although the radiation is deadly to be sure, it is not difficult to protect the public from harm (even if unshielded just by controlling time and distance). This is particularly true with shielding and containment. Dose rates outside a transportation cask are required to have contact dose rates below 2 mSv hr−1 at the highest yellow III category without exclusive use provisions (10CFR71, 2020). At 1 and 2 m distances, the values would decrease accordingly. Because of the applied shielding in approved transportation casks, collective doses from transportation are a very small fraction of background. Specifically, on a per shipment basis, this value would be 3.7 person mSv in total (Cook et al., 2013). Using an estimate of 9 MUS$ to manufacture a single storage transportation cask (Macfarlane, 2001) and a full year of usage of one shipment per day gives a cost per risk of 20.6 </w:t>
      </w:r>
      <w:proofErr w:type="spellStart"/>
      <w:r w:rsidRPr="007322EE">
        <w:rPr>
          <w:sz w:val="6"/>
          <w:szCs w:val="6"/>
        </w:rPr>
        <w:t>kUS</w:t>
      </w:r>
      <w:proofErr w:type="spellEnd"/>
      <w:r w:rsidRPr="007322EE">
        <w:rPr>
          <w:sz w:val="6"/>
          <w:szCs w:val="6"/>
        </w:rPr>
        <w:t xml:space="preserve">$ per annual background exposure with the intent that this </w:t>
      </w:r>
      <w:proofErr w:type="gramStart"/>
      <w:r w:rsidRPr="007322EE">
        <w:rPr>
          <w:sz w:val="6"/>
          <w:szCs w:val="6"/>
        </w:rPr>
        <w:t>go</w:t>
      </w:r>
      <w:proofErr w:type="gramEnd"/>
      <w:r w:rsidRPr="007322EE">
        <w:rPr>
          <w:sz w:val="6"/>
          <w:szCs w:val="6"/>
        </w:rPr>
        <w:t xml:space="preserve"> to Yucca Mountain. Given the political delays in allowing the </w:t>
      </w:r>
      <w:proofErr w:type="spellStart"/>
      <w:r w:rsidRPr="007322EE">
        <w:rPr>
          <w:sz w:val="6"/>
          <w:szCs w:val="6"/>
        </w:rPr>
        <w:t>licence</w:t>
      </w:r>
      <w:proofErr w:type="spellEnd"/>
      <w:r w:rsidRPr="007322EE">
        <w:rPr>
          <w:sz w:val="6"/>
          <w:szCs w:val="6"/>
        </w:rPr>
        <w:t xml:space="preserve"> application to proceed, interim storage has now started to become the more economical bridge for high level nuclear waste management (WHO, 2013). Multiple options for a consolidated ISFSI have been proposed but the current version of the law requires a permanent disposal option to be licensed first, and so how this will play out is indeterminate. Natural nuclear reactors in the geological record </w:t>
      </w:r>
      <w:proofErr w:type="gramStart"/>
      <w:r w:rsidRPr="007322EE">
        <w:rPr>
          <w:sz w:val="6"/>
          <w:szCs w:val="6"/>
        </w:rPr>
        <w:t>An</w:t>
      </w:r>
      <w:proofErr w:type="gramEnd"/>
      <w:r w:rsidRPr="007322EE">
        <w:rPr>
          <w:sz w:val="6"/>
          <w:szCs w:val="6"/>
        </w:rPr>
        <w:t xml:space="preserve"> unexpected analogue for the safe geological disposal of nuclear waste can be found in an ancient natural nuclear reactor1. As pointed out </w:t>
      </w:r>
      <w:proofErr w:type="gramStart"/>
      <w:r w:rsidRPr="007322EE">
        <w:rPr>
          <w:sz w:val="6"/>
          <w:szCs w:val="6"/>
        </w:rPr>
        <w:t>previously,</w:t>
      </w:r>
      <w:proofErr w:type="gramEnd"/>
      <w:r w:rsidRPr="007322EE">
        <w:rPr>
          <w:sz w:val="6"/>
          <w:szCs w:val="6"/>
        </w:rPr>
        <w:t xml:space="preserve"> by going back in time, the natural concentration of the primordial </w:t>
      </w:r>
      <w:proofErr w:type="gramStart"/>
      <w:r w:rsidRPr="007322EE">
        <w:rPr>
          <w:sz w:val="6"/>
          <w:szCs w:val="6"/>
        </w:rPr>
        <w:t>radionuclides</w:t>
      </w:r>
      <w:proofErr w:type="gramEnd"/>
      <w:r w:rsidRPr="007322EE">
        <w:rPr>
          <w:sz w:val="6"/>
          <w:szCs w:val="6"/>
        </w:rPr>
        <w:t xml:space="preserve"> increases exponentially. With the fissile isotope 235U having a half-life of 704 Ma and the fissionable isotope 238U having a half-life of 4,468 Ma, the ratio of 235U/238U effectively increases exponentially backwards in time. This means that around 2 billion years ago, the natural enrichment would be comparable to that used in commercial nuclear reactors today, just under 4%. Similarly, the enrichment at the </w:t>
      </w:r>
      <w:proofErr w:type="gramStart"/>
      <w:r w:rsidRPr="007322EE">
        <w:rPr>
          <w:sz w:val="6"/>
          <w:szCs w:val="6"/>
        </w:rPr>
        <w:t>earths</w:t>
      </w:r>
      <w:proofErr w:type="gramEnd"/>
      <w:r w:rsidRPr="007322EE">
        <w:rPr>
          <w:sz w:val="6"/>
          <w:szCs w:val="6"/>
        </w:rPr>
        <w:t xml:space="preserve"> formation (ca. 4.5 Ga), it would have been </w:t>
      </w:r>
      <w:proofErr w:type="gramStart"/>
      <w:r w:rsidRPr="007322EE">
        <w:rPr>
          <w:sz w:val="6"/>
          <w:szCs w:val="6"/>
        </w:rPr>
        <w:t>high</w:t>
      </w:r>
      <w:proofErr w:type="gramEnd"/>
      <w:r w:rsidRPr="007322EE">
        <w:rPr>
          <w:sz w:val="6"/>
          <w:szCs w:val="6"/>
        </w:rPr>
        <w:t xml:space="preserve"> enriched uranium being above 20%. The only natural nuclear reactors known to have existed so far (Hidaka, 1999) were in the African Republic of Gabon and were associated with a modern uranium mine (providing the initial basis for discovery). It is now believed that the natural reactor would cycle </w:t>
      </w:r>
      <w:proofErr w:type="gramStart"/>
      <w:r w:rsidRPr="007322EE">
        <w:rPr>
          <w:sz w:val="6"/>
          <w:szCs w:val="6"/>
        </w:rPr>
        <w:t>active</w:t>
      </w:r>
      <w:proofErr w:type="gramEnd"/>
      <w:r w:rsidRPr="007322EE">
        <w:rPr>
          <w:sz w:val="6"/>
          <w:szCs w:val="6"/>
        </w:rPr>
        <w:t xml:space="preserve"> for 30 min (ejecting its moderating water) until trickle back would occur over a few hours allowing the critical chain reaction to </w:t>
      </w:r>
      <w:proofErr w:type="gramStart"/>
      <w:r w:rsidRPr="007322EE">
        <w:rPr>
          <w:sz w:val="6"/>
          <w:szCs w:val="6"/>
        </w:rPr>
        <w:t>reoccur</w:t>
      </w:r>
      <w:proofErr w:type="gramEnd"/>
      <w:r w:rsidRPr="007322EE">
        <w:rPr>
          <w:sz w:val="6"/>
          <w:szCs w:val="6"/>
        </w:rPr>
        <w:t>. The significance here is in our ability to characterize how well an example geological media can retain fission products (</w:t>
      </w:r>
      <w:proofErr w:type="spellStart"/>
      <w:r w:rsidRPr="007322EE">
        <w:rPr>
          <w:sz w:val="6"/>
          <w:szCs w:val="6"/>
        </w:rPr>
        <w:t>Meshik</w:t>
      </w:r>
      <w:proofErr w:type="spellEnd"/>
      <w:r w:rsidRPr="007322EE">
        <w:rPr>
          <w:sz w:val="6"/>
          <w:szCs w:val="6"/>
        </w:rPr>
        <w:t xml:space="preserve"> et al., 2004). That we can now see the resultant transport of fission products from these events in the geological region is a strong validation of our ability to estimate these diffusive processes over geological time periods (Loss et al., 1984) to include water transport and geochemistry (</w:t>
      </w:r>
      <w:proofErr w:type="spellStart"/>
      <w:r w:rsidRPr="007322EE">
        <w:rPr>
          <w:sz w:val="6"/>
          <w:szCs w:val="6"/>
        </w:rPr>
        <w:t>Toulhoat</w:t>
      </w:r>
      <w:proofErr w:type="spellEnd"/>
      <w:r w:rsidRPr="007322EE">
        <w:rPr>
          <w:sz w:val="6"/>
          <w:szCs w:val="6"/>
        </w:rPr>
        <w:t xml:space="preserve"> et al., 1996). The reactions could have continued for over 100 ka with temperatures not exceeding 400 °C (when the water moderator is expelled) (Hidaka and Holliger, 1998). It is an interesting novelty that the fine structure constant α (Eq. (2)) is obtained from </w:t>
      </w:r>
      <w:proofErr w:type="spellStart"/>
      <w:r w:rsidRPr="007322EE">
        <w:rPr>
          <w:sz w:val="6"/>
          <w:szCs w:val="6"/>
        </w:rPr>
        <w:t>Oklo</w:t>
      </w:r>
      <w:proofErr w:type="spellEnd"/>
      <w:r w:rsidRPr="007322EE">
        <w:rPr>
          <w:sz w:val="6"/>
          <w:szCs w:val="6"/>
        </w:rPr>
        <w:t xml:space="preserve"> through the fission product distribution implying the assumed fundamental forces have not changed over the past few billion years (Davis and Hamdan, 2015). This is highly significant from a cosmological historical perspective in that α is a function of some of the most fundamental physical parameters assumed </w:t>
      </w:r>
      <w:proofErr w:type="gramStart"/>
      <w:r w:rsidRPr="007322EE">
        <w:rPr>
          <w:sz w:val="6"/>
          <w:szCs w:val="6"/>
        </w:rPr>
        <w:t>constant</w:t>
      </w:r>
      <w:proofErr w:type="gramEnd"/>
      <w:r w:rsidRPr="007322EE">
        <w:rPr>
          <w:sz w:val="6"/>
          <w:szCs w:val="6"/>
        </w:rPr>
        <w:t xml:space="preserve"> since the big bang. Here, k is Coulombs constant, e is the electron charge, h is Planck's constant and c is the velocity of light [Eq. 2 omitted] Yucca Mountain It has been shown that objective negative bias has been occurring in the media on nuclear waste to the extent that the anti-nuclear perspective is now literally part of the ethnography in the US (Siqueira et al., 2019). It should not be surprising then that for some individuals, nuclear waste issues are the dominant detracting issue associated with the use of nuclear energy (</w:t>
      </w:r>
      <w:proofErr w:type="spellStart"/>
      <w:r w:rsidRPr="007322EE">
        <w:rPr>
          <w:sz w:val="6"/>
          <w:szCs w:val="6"/>
        </w:rPr>
        <w:t>Taebi</w:t>
      </w:r>
      <w:proofErr w:type="spellEnd"/>
      <w:r w:rsidRPr="007322EE">
        <w:rPr>
          <w:sz w:val="6"/>
          <w:szCs w:val="6"/>
        </w:rPr>
        <w:t xml:space="preserve"> and Kloosterman, 2008) (akin to the tribalism of politics or religion). The Yucca Mountain site is nestled within the Nellis Bombing Range adjacent to the former Nevada Test Site. It is approximately 110 km northeast of Las Vegas and almost 30 km northwest of Death Valley. With the geology of this site extensively evaluated, uncertainties remain associated with long term water infiltration effects (while recognizing transportation has the same public acceptance problems) (Tyler, 2020), with other considerations including rock mechanics due to heat stresses (Barton, 2020). This has been argued to be the most geologically studied piece of real estate on the planet. Detailed technical analysis has now found that the Yucca Mountain repository would meet all the regulatory safety requirements (Swift and Bonano, 2016) (pending obtaining land and water rights requisite for construction and operation of the facility). That this fact is generally considered equivalent to having technical problems (when it is in reality only due to the politics of defunding the effort) is a common theme among review papers </w:t>
      </w:r>
      <w:proofErr w:type="spellStart"/>
      <w:r w:rsidRPr="007322EE">
        <w:rPr>
          <w:sz w:val="6"/>
          <w:szCs w:val="6"/>
        </w:rPr>
        <w:t>unfavourable</w:t>
      </w:r>
      <w:proofErr w:type="spellEnd"/>
      <w:r w:rsidRPr="007322EE">
        <w:rPr>
          <w:sz w:val="6"/>
          <w:szCs w:val="6"/>
        </w:rPr>
        <w:t xml:space="preserve"> to nuclear energy (</w:t>
      </w:r>
      <w:proofErr w:type="spellStart"/>
      <w:r w:rsidRPr="007322EE">
        <w:rPr>
          <w:sz w:val="6"/>
          <w:szCs w:val="6"/>
        </w:rPr>
        <w:t>Prăvălie</w:t>
      </w:r>
      <w:proofErr w:type="spellEnd"/>
      <w:r w:rsidRPr="007322EE">
        <w:rPr>
          <w:sz w:val="6"/>
          <w:szCs w:val="6"/>
        </w:rPr>
        <w:t xml:space="preserve"> and </w:t>
      </w:r>
      <w:proofErr w:type="spellStart"/>
      <w:r w:rsidRPr="007322EE">
        <w:rPr>
          <w:sz w:val="6"/>
          <w:szCs w:val="6"/>
        </w:rPr>
        <w:t>Bandoc</w:t>
      </w:r>
      <w:proofErr w:type="spellEnd"/>
      <w:r w:rsidRPr="007322EE">
        <w:rPr>
          <w:sz w:val="6"/>
          <w:szCs w:val="6"/>
        </w:rPr>
        <w:t>, 2018), with others taking a more restrained approach to criticisms (Long and Ewing, 2004) (where uncertainties are emphasized).</w:t>
      </w:r>
    </w:p>
    <w:p w14:paraId="7A1D7E82" w14:textId="77777777" w:rsidR="00B371D5" w:rsidRPr="007322EE" w:rsidRDefault="00B371D5" w:rsidP="00B371D5">
      <w:pPr>
        <w:rPr>
          <w:sz w:val="16"/>
        </w:rPr>
      </w:pPr>
      <w:r w:rsidRPr="007322EE">
        <w:rPr>
          <w:sz w:val="16"/>
        </w:rPr>
        <w:t>The Waste Isolation Pilot Plant (WIPP)</w:t>
      </w:r>
    </w:p>
    <w:p w14:paraId="588B27F4" w14:textId="77777777" w:rsidR="00B371D5" w:rsidRPr="007322EE" w:rsidRDefault="00B371D5" w:rsidP="00B371D5">
      <w:pPr>
        <w:rPr>
          <w:sz w:val="16"/>
        </w:rPr>
      </w:pPr>
      <w:r w:rsidRPr="007322EE">
        <w:rPr>
          <w:rStyle w:val="StyleUnderline"/>
        </w:rPr>
        <w:t xml:space="preserve">The WIPP is the world's first </w:t>
      </w:r>
      <w:r w:rsidRPr="007322EE">
        <w:rPr>
          <w:rStyle w:val="Emphasis"/>
          <w:highlight w:val="green"/>
        </w:rPr>
        <w:t>geological repository</w:t>
      </w:r>
      <w:r w:rsidRPr="007322EE">
        <w:rPr>
          <w:rStyle w:val="StyleUnderline"/>
        </w:rPr>
        <w:t xml:space="preserve"> for</w:t>
      </w:r>
      <w:r w:rsidRPr="007322EE">
        <w:rPr>
          <w:sz w:val="16"/>
        </w:rPr>
        <w:t xml:space="preserve"> TRU </w:t>
      </w:r>
      <w:r w:rsidRPr="007322EE">
        <w:rPr>
          <w:rStyle w:val="Emphasis"/>
        </w:rPr>
        <w:t>waste</w:t>
      </w:r>
      <w:r w:rsidRPr="007322EE">
        <w:rPr>
          <w:rStyle w:val="StyleUnderline"/>
        </w:rPr>
        <w:t xml:space="preserve">. It </w:t>
      </w:r>
      <w:proofErr w:type="gramStart"/>
      <w:r w:rsidRPr="007322EE">
        <w:rPr>
          <w:rStyle w:val="StyleUnderline"/>
        </w:rPr>
        <w:t>is located in</w:t>
      </w:r>
      <w:proofErr w:type="gramEnd"/>
      <w:r w:rsidRPr="007322EE">
        <w:rPr>
          <w:sz w:val="16"/>
        </w:rPr>
        <w:t xml:space="preserve"> the southeastern corner of </w:t>
      </w:r>
      <w:r w:rsidRPr="007322EE">
        <w:rPr>
          <w:rStyle w:val="StyleUnderline"/>
        </w:rPr>
        <w:t>New Mexico</w:t>
      </w:r>
      <w:r w:rsidRPr="007322EE">
        <w:rPr>
          <w:sz w:val="16"/>
        </w:rPr>
        <w:t xml:space="preserve">. In February of 2014, a 55-gal drum of TRU waste from the Los Alamos National Laboratory deflagrated aerosolizing an estimated 7 Ci of 241Am along with nitrate salts into the underground portion of the facility (Thakur et al., 2015). </w:t>
      </w:r>
      <w:r w:rsidRPr="007322EE">
        <w:rPr>
          <w:rStyle w:val="StyleUnderline"/>
        </w:rPr>
        <w:t xml:space="preserve">Current environmental levels outside the facility </w:t>
      </w:r>
      <w:r w:rsidRPr="007322EE">
        <w:rPr>
          <w:rStyle w:val="StyleUnderline"/>
          <w:highlight w:val="green"/>
        </w:rPr>
        <w:t xml:space="preserve">are </w:t>
      </w:r>
      <w:r w:rsidRPr="007322EE">
        <w:rPr>
          <w:rStyle w:val="Emphasis"/>
          <w:highlight w:val="green"/>
        </w:rPr>
        <w:t>indistinguishable</w:t>
      </w:r>
      <w:r w:rsidRPr="007322EE">
        <w:rPr>
          <w:rStyle w:val="StyleUnderline"/>
          <w:highlight w:val="green"/>
        </w:rPr>
        <w:t xml:space="preserve"> from</w:t>
      </w:r>
      <w:r w:rsidRPr="007322EE">
        <w:rPr>
          <w:rStyle w:val="StyleUnderline"/>
        </w:rPr>
        <w:t xml:space="preserve"> those prior to the event leaving them</w:t>
      </w:r>
      <w:r w:rsidRPr="007322EE">
        <w:rPr>
          <w:sz w:val="16"/>
        </w:rPr>
        <w:t xml:space="preserve"> effectively </w:t>
      </w:r>
      <w:r w:rsidRPr="007322EE">
        <w:rPr>
          <w:rStyle w:val="StyleUnderline"/>
        </w:rPr>
        <w:t xml:space="preserve">within the </w:t>
      </w:r>
      <w:r w:rsidRPr="007322EE">
        <w:rPr>
          <w:rStyle w:val="Emphasis"/>
          <w:highlight w:val="green"/>
        </w:rPr>
        <w:t>natural variations</w:t>
      </w:r>
      <w:r w:rsidRPr="007322EE">
        <w:rPr>
          <w:sz w:val="16"/>
        </w:rPr>
        <w:t xml:space="preserve"> of the past </w:t>
      </w:r>
      <w:proofErr w:type="gramStart"/>
      <w:r w:rsidRPr="007322EE">
        <w:rPr>
          <w:sz w:val="16"/>
        </w:rPr>
        <w:t>centuries</w:t>
      </w:r>
      <w:proofErr w:type="gramEnd"/>
      <w:r w:rsidRPr="007322EE">
        <w:rPr>
          <w:sz w:val="16"/>
        </w:rPr>
        <w:t xml:space="preserve"> global fallout content (Thakur and Ward, 2016). The resulting airborne dose potential validated for the entire ensuing release is shown in Fig. 2. Here the flags show the air monitoring stations used to validate the calculated plume contour potential (Hayes, 2016).</w:t>
      </w:r>
    </w:p>
    <w:p w14:paraId="6D8896AD" w14:textId="77777777" w:rsidR="00B371D5" w:rsidRPr="007322EE" w:rsidRDefault="00B371D5" w:rsidP="00B371D5">
      <w:pPr>
        <w:rPr>
          <w:sz w:val="16"/>
        </w:rPr>
      </w:pPr>
      <w:r w:rsidRPr="007322EE">
        <w:rPr>
          <w:sz w:val="16"/>
        </w:rPr>
        <w:t>[Fig. 2 omitted]</w:t>
      </w:r>
    </w:p>
    <w:p w14:paraId="2C095F4A" w14:textId="77777777" w:rsidR="00B371D5" w:rsidRPr="007322EE" w:rsidRDefault="00B371D5" w:rsidP="00B371D5">
      <w:pPr>
        <w:rPr>
          <w:sz w:val="16"/>
        </w:rPr>
      </w:pPr>
      <w:r w:rsidRPr="007322EE">
        <w:rPr>
          <w:sz w:val="16"/>
        </w:rPr>
        <w:t xml:space="preserve">Prior to this event, the WIPP would report their annual releases of radioactivity as equal to the detection limits of all their radiological air monitoring assays (Ward and </w:t>
      </w:r>
      <w:proofErr w:type="spellStart"/>
      <w:r w:rsidRPr="007322EE">
        <w:rPr>
          <w:sz w:val="16"/>
        </w:rPr>
        <w:t>Basabilvazo</w:t>
      </w:r>
      <w:proofErr w:type="spellEnd"/>
      <w:r w:rsidRPr="007322EE">
        <w:rPr>
          <w:sz w:val="16"/>
        </w:rPr>
        <w:t xml:space="preserve">, 2017). This </w:t>
      </w:r>
      <w:proofErr w:type="gramStart"/>
      <w:r w:rsidRPr="007322EE">
        <w:rPr>
          <w:sz w:val="16"/>
        </w:rPr>
        <w:t>in spite of the fact that</w:t>
      </w:r>
      <w:proofErr w:type="gramEnd"/>
      <w:r w:rsidRPr="007322EE">
        <w:rPr>
          <w:sz w:val="16"/>
        </w:rPr>
        <w:t xml:space="preserve"> their detection limits were substantially below natural levels of radon progeny in the air.</w:t>
      </w:r>
    </w:p>
    <w:p w14:paraId="7E9957D8" w14:textId="77777777" w:rsidR="00B371D5" w:rsidRPr="007322EE" w:rsidRDefault="00B371D5" w:rsidP="00B371D5">
      <w:pPr>
        <w:rPr>
          <w:sz w:val="16"/>
        </w:rPr>
      </w:pPr>
      <w:r w:rsidRPr="007322EE">
        <w:rPr>
          <w:sz w:val="16"/>
        </w:rPr>
        <w:t xml:space="preserve">Post-event, the resulting release was monitored and characterized after the fact. Due to the safety features in place, the effluent was </w:t>
      </w:r>
      <w:proofErr w:type="gramStart"/>
      <w:r w:rsidRPr="007322EE">
        <w:rPr>
          <w:sz w:val="16"/>
        </w:rPr>
        <w:t>actually within</w:t>
      </w:r>
      <w:proofErr w:type="gramEnd"/>
      <w:r w:rsidRPr="007322EE">
        <w:rPr>
          <w:sz w:val="16"/>
        </w:rPr>
        <w:t xml:space="preserve"> their previously approved annual release limits (Thakur and Runyon, 2018) based on their radioactive material license issued by the US Environmental Protection Agency. </w:t>
      </w:r>
      <w:r w:rsidRPr="007322EE">
        <w:rPr>
          <w:rStyle w:val="StyleUnderline"/>
        </w:rPr>
        <w:t xml:space="preserve">The actual </w:t>
      </w:r>
      <w:r w:rsidRPr="007322EE">
        <w:rPr>
          <w:rStyle w:val="Emphasis"/>
        </w:rPr>
        <w:t>maximum dose potential</w:t>
      </w:r>
      <w:r w:rsidRPr="007322EE">
        <w:rPr>
          <w:sz w:val="16"/>
        </w:rPr>
        <w:t xml:space="preserve"> on the public road (seen in Fig. 2 </w:t>
      </w:r>
      <w:r w:rsidRPr="007322EE">
        <w:rPr>
          <w:rStyle w:val="StyleUnderline"/>
        </w:rPr>
        <w:t xml:space="preserve">was 30 </w:t>
      </w:r>
      <w:proofErr w:type="spellStart"/>
      <w:r w:rsidRPr="007322EE">
        <w:rPr>
          <w:rStyle w:val="StyleUnderline"/>
        </w:rPr>
        <w:t>μSv</w:t>
      </w:r>
      <w:proofErr w:type="spellEnd"/>
      <w:r w:rsidRPr="007322EE">
        <w:rPr>
          <w:rStyle w:val="StyleUnderline"/>
        </w:rPr>
        <w:t xml:space="preserve"> assuming an individual stood there for</w:t>
      </w:r>
      <w:r w:rsidRPr="007322EE">
        <w:rPr>
          <w:sz w:val="16"/>
        </w:rPr>
        <w:t xml:space="preserve"> at least </w:t>
      </w:r>
      <w:r w:rsidRPr="007322EE">
        <w:rPr>
          <w:rStyle w:val="Emphasis"/>
        </w:rPr>
        <w:t>8 hours</w:t>
      </w:r>
      <w:r w:rsidRPr="007322EE">
        <w:rPr>
          <w:rStyle w:val="StyleUnderline"/>
        </w:rPr>
        <w:t xml:space="preserve"> during the </w:t>
      </w:r>
      <w:r w:rsidRPr="007322EE">
        <w:rPr>
          <w:rStyle w:val="Emphasis"/>
        </w:rPr>
        <w:t>entire release</w:t>
      </w:r>
      <w:r w:rsidRPr="007322EE">
        <w:rPr>
          <w:rStyle w:val="StyleUnderline"/>
        </w:rPr>
        <w:t xml:space="preserve">. This is </w:t>
      </w:r>
      <w:r w:rsidRPr="007322EE">
        <w:rPr>
          <w:rStyle w:val="Emphasis"/>
          <w:highlight w:val="green"/>
        </w:rPr>
        <w:t>less than</w:t>
      </w:r>
      <w:r w:rsidRPr="007322EE">
        <w:rPr>
          <w:rStyle w:val="StyleUnderline"/>
          <w:highlight w:val="green"/>
        </w:rPr>
        <w:t xml:space="preserve"> the dose from a</w:t>
      </w:r>
      <w:r w:rsidRPr="007322EE">
        <w:rPr>
          <w:rStyle w:val="StyleUnderline"/>
        </w:rPr>
        <w:t xml:space="preserve"> </w:t>
      </w:r>
      <w:r w:rsidRPr="007322EE">
        <w:rPr>
          <w:rStyle w:val="Emphasis"/>
        </w:rPr>
        <w:t xml:space="preserve">single arm </w:t>
      </w:r>
      <w:r w:rsidRPr="007322EE">
        <w:rPr>
          <w:rStyle w:val="Emphasis"/>
          <w:highlight w:val="green"/>
        </w:rPr>
        <w:t>x-ray</w:t>
      </w:r>
      <w:r w:rsidRPr="007322EE">
        <w:rPr>
          <w:rStyle w:val="StyleUnderline"/>
          <w:highlight w:val="green"/>
        </w:rPr>
        <w:t xml:space="preserve"> or a </w:t>
      </w:r>
      <w:r w:rsidRPr="007322EE">
        <w:rPr>
          <w:rStyle w:val="Emphasis"/>
          <w:highlight w:val="green"/>
        </w:rPr>
        <w:t>flight</w:t>
      </w:r>
      <w:r w:rsidRPr="007322EE">
        <w:rPr>
          <w:rStyle w:val="StyleUnderline"/>
        </w:rPr>
        <w:t xml:space="preserve"> from </w:t>
      </w:r>
      <w:r w:rsidRPr="007322EE">
        <w:rPr>
          <w:rStyle w:val="Emphasis"/>
        </w:rPr>
        <w:t>New York to Los Angeles</w:t>
      </w:r>
      <w:r w:rsidRPr="007322EE">
        <w:rPr>
          <w:sz w:val="16"/>
        </w:rPr>
        <w:t xml:space="preserve"> (HPS, 2022).</w:t>
      </w:r>
    </w:p>
    <w:p w14:paraId="5BCC01FD" w14:textId="77777777" w:rsidR="00B371D5" w:rsidRPr="00A84395" w:rsidRDefault="00B371D5" w:rsidP="00B371D5">
      <w:pPr>
        <w:rPr>
          <w:sz w:val="6"/>
          <w:szCs w:val="12"/>
        </w:rPr>
      </w:pPr>
      <w:proofErr w:type="gramStart"/>
      <w:r w:rsidRPr="00A84395">
        <w:rPr>
          <w:sz w:val="6"/>
          <w:szCs w:val="12"/>
        </w:rPr>
        <w:t>Needless to say, the</w:t>
      </w:r>
      <w:proofErr w:type="gramEnd"/>
      <w:r w:rsidRPr="00A84395">
        <w:rPr>
          <w:sz w:val="6"/>
          <w:szCs w:val="12"/>
        </w:rPr>
        <w:t xml:space="preserve"> event terrorized residents who lived over 60 km away where levels were far below detection limits (Zack, 2014). This is profound in that detection limits were able to see resuspended fallout particulate from atmospheric weapons testing in the prior century (WHO, 2013) (from Fig 1 which is less than 0.1% of average annual exposures). The event placed the facility in a recovery mode for almost 2 years at an operational cost of approximately 0.35 billion US$ yr−1 and with an infrastructure upgrade cost of 0.5 billion US$. Assuming all residents did receive the full 0.1% of natural background for 30k residents gives a collective dose of 93 person mSv. From these, a rough estimate of the cost per risk incurred 13 million US$ per person mSv. Science, technology and policy </w:t>
      </w:r>
      <w:proofErr w:type="gramStart"/>
      <w:r w:rsidRPr="00A84395">
        <w:rPr>
          <w:sz w:val="6"/>
          <w:szCs w:val="12"/>
        </w:rPr>
        <w:t>The</w:t>
      </w:r>
      <w:proofErr w:type="gramEnd"/>
      <w:r w:rsidRPr="00A84395">
        <w:rPr>
          <w:sz w:val="6"/>
          <w:szCs w:val="12"/>
        </w:rPr>
        <w:t xml:space="preserve"> applications for nuclear science and technology span almost </w:t>
      </w:r>
      <w:proofErr w:type="gramStart"/>
      <w:r w:rsidRPr="00A84395">
        <w:rPr>
          <w:sz w:val="6"/>
          <w:szCs w:val="12"/>
        </w:rPr>
        <w:t>all of</w:t>
      </w:r>
      <w:proofErr w:type="gramEnd"/>
      <w:r w:rsidRPr="00A84395">
        <w:rPr>
          <w:sz w:val="6"/>
          <w:szCs w:val="12"/>
        </w:rPr>
        <w:t xml:space="preserve"> modern conveniences and medicine to some extent or another (Hayes, 2017) with the largest hindrance tending to be public acceptance. Alternatively, the use of traditional renewables </w:t>
      </w:r>
      <w:proofErr w:type="gramStart"/>
      <w:r w:rsidRPr="00A84395">
        <w:rPr>
          <w:sz w:val="6"/>
          <w:szCs w:val="12"/>
        </w:rPr>
        <w:t>are</w:t>
      </w:r>
      <w:proofErr w:type="gramEnd"/>
      <w:r w:rsidRPr="00A84395">
        <w:rPr>
          <w:sz w:val="6"/>
          <w:szCs w:val="12"/>
        </w:rPr>
        <w:t xml:space="preserve"> almost universally accepted despite a suite of risks which can be very difficult to mitigate and predict including grid integration, worker safety, source material acquisition, processing and incentives (Ioannou et al., 2017). Cost to the consumer is simply not the only lifecycle impact of concern as environmental impact is required to be minimized for sustainability. The lifecycle use of materials is just such an environmental point of interest when selecting an energy source. The US Department of Energy compared energy sources (Peters and Slovic, 1996) by total lifecycle material requirements as shown in Fig. 3. This metric is </w:t>
      </w:r>
      <w:proofErr w:type="gramStart"/>
      <w:r w:rsidRPr="00A84395">
        <w:rPr>
          <w:sz w:val="6"/>
          <w:szCs w:val="12"/>
        </w:rPr>
        <w:t>similar to</w:t>
      </w:r>
      <w:proofErr w:type="gramEnd"/>
      <w:r w:rsidRPr="00A84395">
        <w:rPr>
          <w:sz w:val="6"/>
          <w:szCs w:val="12"/>
        </w:rPr>
        <w:t xml:space="preserve"> total devoted land use as the footprint for the power station is not the only impact of concern. When considering the total amount of materials per energy obtained, the environmental friendliness of renewables </w:t>
      </w:r>
      <w:proofErr w:type="gramStart"/>
      <w:r w:rsidRPr="00A84395">
        <w:rPr>
          <w:sz w:val="6"/>
          <w:szCs w:val="12"/>
        </w:rPr>
        <w:t>looks</w:t>
      </w:r>
      <w:proofErr w:type="gramEnd"/>
      <w:r w:rsidRPr="00A84395">
        <w:rPr>
          <w:sz w:val="6"/>
          <w:szCs w:val="12"/>
        </w:rPr>
        <w:t xml:space="preserve"> to disappear completely in comparison with nuclear. [Fig. 3 omitted] This dichotomy is only exacerbated by the need for traditional baseload energy to convert over to traditional renewables. The need for baseload in supplying the grid has been shown to make a complete conversion to traditional renewables impossible without a baseload supply such as fossil fuels (Blazquez et al., 2018) (or nuclear). Greenhouse gas emissions supporting the grid If a primary driver for energy choices is not simply that it be renewable but that it </w:t>
      </w:r>
      <w:proofErr w:type="gramStart"/>
      <w:r w:rsidRPr="00A84395">
        <w:rPr>
          <w:sz w:val="6"/>
          <w:szCs w:val="12"/>
        </w:rPr>
        <w:t>generate</w:t>
      </w:r>
      <w:proofErr w:type="gramEnd"/>
      <w:r w:rsidRPr="00A84395">
        <w:rPr>
          <w:sz w:val="6"/>
          <w:szCs w:val="12"/>
        </w:rPr>
        <w:t xml:space="preserve"> minimum greenhouse gas emissions per kWh produced, nuclear energy has been argued to be as good if not better than the other renewable sources. A significant result along these lines is shown in Fig. 4 from the US Department of Energy 2015 Quadrennial Technology Review (DOE, 2015). [Fig. 4 omitted] Given the current climate crisis identified by the IPCC, the imperative to switch over to baseload capable energy for the grid should not only be a national security issue, but it has now been shown and recognized that nuclear </w:t>
      </w:r>
      <w:proofErr w:type="gramStart"/>
      <w:r w:rsidRPr="00A84395">
        <w:rPr>
          <w:sz w:val="6"/>
          <w:szCs w:val="12"/>
        </w:rPr>
        <w:t>has to</w:t>
      </w:r>
      <w:proofErr w:type="gramEnd"/>
      <w:r w:rsidRPr="00A84395">
        <w:rPr>
          <w:sz w:val="6"/>
          <w:szCs w:val="12"/>
        </w:rPr>
        <w:t xml:space="preserve"> play a much larger role than previously realized (Gattie, 2020). The same can be said for hybrid systems of coupled nuclear and traditional renewables, the combined benefit is clearly an option which should not be ignored (Suman, 2018). If nuclear energy is coupled with hydrogen production to enable load following capability, the technology being fully developed would still require financial incentives due to the cost for nuclear not being considered low (Pinsky et al., 2020). However, when coupled with traditional renewables, the nuclear contribution can carry intermediaries allowing hydrogen production for fuel cells providing a direct transportation CO2 mitigation capability (Orhan et al., 2012). </w:t>
      </w:r>
      <w:proofErr w:type="gramStart"/>
      <w:r w:rsidRPr="00A84395">
        <w:rPr>
          <w:sz w:val="6"/>
          <w:szCs w:val="12"/>
        </w:rPr>
        <w:t>Not</w:t>
      </w:r>
      <w:proofErr w:type="gramEnd"/>
      <w:r w:rsidRPr="00A84395">
        <w:rPr>
          <w:sz w:val="6"/>
          <w:szCs w:val="12"/>
        </w:rPr>
        <w:t xml:space="preserve"> a cost benefit incentive but clearly supporting climate sustainability. Liquid fuel transportation energy supplied by </w:t>
      </w:r>
      <w:proofErr w:type="gramStart"/>
      <w:r w:rsidRPr="00A84395">
        <w:rPr>
          <w:sz w:val="6"/>
          <w:szCs w:val="12"/>
        </w:rPr>
        <w:t>nuclear</w:t>
      </w:r>
      <w:proofErr w:type="gramEnd"/>
      <w:r w:rsidRPr="00A84395">
        <w:rPr>
          <w:sz w:val="6"/>
          <w:szCs w:val="12"/>
        </w:rPr>
        <w:t xml:space="preserve"> </w:t>
      </w:r>
      <w:proofErr w:type="gramStart"/>
      <w:r w:rsidRPr="00A84395">
        <w:rPr>
          <w:sz w:val="6"/>
          <w:szCs w:val="12"/>
        </w:rPr>
        <w:t>The</w:t>
      </w:r>
      <w:proofErr w:type="gramEnd"/>
      <w:r w:rsidRPr="00A84395">
        <w:rPr>
          <w:sz w:val="6"/>
          <w:szCs w:val="12"/>
        </w:rPr>
        <w:t xml:space="preserve"> largest contribution to greenhouse gas emissions is not the grid but rather transportation (EPA, 2022) and this </w:t>
      </w:r>
      <w:proofErr w:type="gramStart"/>
      <w:r w:rsidRPr="00A84395">
        <w:rPr>
          <w:sz w:val="6"/>
          <w:szCs w:val="12"/>
        </w:rPr>
        <w:t>due</w:t>
      </w:r>
      <w:proofErr w:type="gramEnd"/>
      <w:r w:rsidRPr="00A84395">
        <w:rPr>
          <w:sz w:val="6"/>
          <w:szCs w:val="12"/>
        </w:rPr>
        <w:t xml:space="preserve"> to the specific energy found in liquid fossil fuels. The solutions to replacing our transportation </w:t>
      </w:r>
      <w:proofErr w:type="gramStart"/>
      <w:r w:rsidRPr="00A84395">
        <w:rPr>
          <w:sz w:val="6"/>
          <w:szCs w:val="12"/>
        </w:rPr>
        <w:t>sectors</w:t>
      </w:r>
      <w:proofErr w:type="gramEnd"/>
      <w:r w:rsidRPr="00A84395">
        <w:rPr>
          <w:sz w:val="6"/>
          <w:szCs w:val="12"/>
        </w:rPr>
        <w:t xml:space="preserve"> addiction to fossil fuels are broad and innovative when coupled with nuclear energy (Forsberg, 2008). As a transition capability, nuclear could do full carbon capture from current and retiring fossil fuel plants to turn these emissions into liquid fuels (Middleton et al., 2009). Simply by providing the energy (from nuclear) to create hydrogen from water, fuel cells can be used for transportation (O'Brien, 2012). Beyond simple hydrogen production, if nuclear is used for carbon sequestration from the atmosphere, to create organic liquid fuels, the process could become carbon negative. Alternatively, the nuclear hydrogen could be coupled with biomass-to-liquid fuel production to utilize waste biomass in another version of a carbon neutral energy paradigm (Forsberg, 2009). Combinations of all these options is argued to be the optimal transition correction to mitigate various potential risks (Hori, 2008) through diversification. Note that in </w:t>
      </w:r>
      <w:proofErr w:type="gramStart"/>
      <w:r w:rsidRPr="00A84395">
        <w:rPr>
          <w:sz w:val="6"/>
          <w:szCs w:val="12"/>
        </w:rPr>
        <w:t>all of</w:t>
      </w:r>
      <w:proofErr w:type="gramEnd"/>
      <w:r w:rsidRPr="00A84395">
        <w:rPr>
          <w:sz w:val="6"/>
          <w:szCs w:val="12"/>
        </w:rPr>
        <w:t xml:space="preserve"> these solutions to removing greenhouse gas emissions from our transportation sector, nuclear energy allows this to occur in an overall carbon neutral or even a carbon negative manner with a small environmental footprint (Fig 3&amp;4). That </w:t>
      </w:r>
      <w:proofErr w:type="gramStart"/>
      <w:r w:rsidRPr="00A84395">
        <w:rPr>
          <w:sz w:val="6"/>
          <w:szCs w:val="12"/>
        </w:rPr>
        <w:t>nuclear</w:t>
      </w:r>
      <w:proofErr w:type="gramEnd"/>
      <w:r w:rsidRPr="00A84395">
        <w:rPr>
          <w:sz w:val="6"/>
          <w:szCs w:val="12"/>
        </w:rPr>
        <w:t xml:space="preserve"> </w:t>
      </w:r>
      <w:proofErr w:type="gramStart"/>
      <w:r w:rsidRPr="00A84395">
        <w:rPr>
          <w:sz w:val="6"/>
          <w:szCs w:val="12"/>
        </w:rPr>
        <w:t>has the ability to</w:t>
      </w:r>
      <w:proofErr w:type="gramEnd"/>
      <w:r w:rsidRPr="00A84395">
        <w:rPr>
          <w:sz w:val="6"/>
          <w:szCs w:val="12"/>
        </w:rPr>
        <w:t xml:space="preserve"> both replace liquid fuels for </w:t>
      </w:r>
      <w:proofErr w:type="gramStart"/>
      <w:r w:rsidRPr="00A84395">
        <w:rPr>
          <w:sz w:val="6"/>
          <w:szCs w:val="12"/>
        </w:rPr>
        <w:t>transportation, and</w:t>
      </w:r>
      <w:proofErr w:type="gramEnd"/>
      <w:r w:rsidRPr="00A84395">
        <w:rPr>
          <w:sz w:val="6"/>
          <w:szCs w:val="12"/>
        </w:rPr>
        <w:t xml:space="preserve"> provide dispatchable baseload (even load following capabilities) to the grid, does not dictate that this is the best energy for all sources. If the supply chain for nuclear energy was highly diverse so that single point failures in manufacture, procurement or distribution in any way were eliminated, then this would argue for nuclear to take a very large portion of our energy supply as its reliability, maintainability and availability would enable it to be highly robust. Nuclear energy can now be renewable It has long been known that the mineral content in fresh mountain spring water comes from leaching of the rocks through which the water trickles. More specifically, not just familiar minerals leach into surface water but all elemental constituents from the rock migrate into the water to varying degrees with the rock continually being replenished by plate tectonics. Plate tectonics replace the mountains and continents making these minerals renewable akin to hydro or geothermal in terms of natural replenishment sequences. This basic geology theory applies also to the heavy elements such that the resultant uranium species being passively poured into the ocean each year is roughly 9x the annual total energy use rate of the United States (Palmer and Edmond, 1993). Currently this is precipitated out on the ocean floor with other sediments but could be diverted to </w:t>
      </w:r>
      <w:proofErr w:type="gramStart"/>
      <w:r w:rsidRPr="00A84395">
        <w:rPr>
          <w:sz w:val="6"/>
          <w:szCs w:val="12"/>
        </w:rPr>
        <w:t>safe</w:t>
      </w:r>
      <w:proofErr w:type="gramEnd"/>
      <w:r w:rsidRPr="00A84395">
        <w:rPr>
          <w:sz w:val="6"/>
          <w:szCs w:val="12"/>
        </w:rPr>
        <w:t xml:space="preserve"> nuclear energy as currently enjoyed by various nuclear energy suppliers. The technology to extract uranium from seawater is entirely passive, done by coating a frond array placed on the ocean floor (or floating on the surface) with a virtually inert resin which concentrates the dissolved U3O8 in seawater onto the resin effectively bypassing traditional mining and milling facilities. The sun will eventually run out of fuel in some 7.6 billion years (Schröder and Smith, 2008). Geothermal is largely </w:t>
      </w:r>
      <w:proofErr w:type="spellStart"/>
      <w:r w:rsidRPr="00A84395">
        <w:rPr>
          <w:sz w:val="6"/>
          <w:szCs w:val="12"/>
        </w:rPr>
        <w:t>fuelled</w:t>
      </w:r>
      <w:proofErr w:type="spellEnd"/>
      <w:r w:rsidRPr="00A84395">
        <w:rPr>
          <w:sz w:val="6"/>
          <w:szCs w:val="12"/>
        </w:rPr>
        <w:t xml:space="preserve"> by the radioactive decay of primordial radionuclides (Dye, 2012) such as natural uranium, thorium and potassium. With the uranium alone having a 4.5 billion year half-</w:t>
      </w:r>
      <w:proofErr w:type="gramStart"/>
      <w:r w:rsidRPr="00A84395">
        <w:rPr>
          <w:sz w:val="6"/>
          <w:szCs w:val="12"/>
        </w:rPr>
        <w:t>live</w:t>
      </w:r>
      <w:proofErr w:type="gramEnd"/>
      <w:r w:rsidRPr="00A84395">
        <w:rPr>
          <w:sz w:val="6"/>
          <w:szCs w:val="12"/>
        </w:rPr>
        <w:t xml:space="preserve">, this material will still be around long after the earth is a burnt cinder when the sun goes red giant. </w:t>
      </w:r>
      <w:proofErr w:type="gramStart"/>
      <w:r w:rsidRPr="00A84395">
        <w:rPr>
          <w:sz w:val="6"/>
          <w:szCs w:val="12"/>
        </w:rPr>
        <w:t>So</w:t>
      </w:r>
      <w:proofErr w:type="gramEnd"/>
      <w:r w:rsidRPr="00A84395">
        <w:rPr>
          <w:sz w:val="6"/>
          <w:szCs w:val="12"/>
        </w:rPr>
        <w:t xml:space="preserve"> although it is not being utilized as renewable in the way that geothermal energy is renewable, even though geothermal is indirectly nuclear (as are solar and wind). Traditional nuclear energy technically can be renewable, we need only change the material source to passive, sustainable ocean water extraction. Although this has not been realized on a commercial scale, recent research has now claimed novel methods which would be economically viable (Xu et al., 2020). Water desalination There can be no disagreement that water is one of the many features essential to life as we know it. Given population growth and habitability of arid regions being limited due to water resources, a large supply of water to these areas could turn desserts into breadbaskets and stave off drought and its associated suffering. What is desirable in trying to meet our </w:t>
      </w:r>
      <w:proofErr w:type="gramStart"/>
      <w:r w:rsidRPr="00A84395">
        <w:rPr>
          <w:sz w:val="6"/>
          <w:szCs w:val="12"/>
        </w:rPr>
        <w:t>ever increasing</w:t>
      </w:r>
      <w:proofErr w:type="gramEnd"/>
      <w:r w:rsidRPr="00A84395">
        <w:rPr>
          <w:sz w:val="6"/>
          <w:szCs w:val="12"/>
        </w:rPr>
        <w:t xml:space="preserve"> needs for desalinated water </w:t>
      </w:r>
      <w:proofErr w:type="gramStart"/>
      <w:r w:rsidRPr="00A84395">
        <w:rPr>
          <w:sz w:val="6"/>
          <w:szCs w:val="12"/>
        </w:rPr>
        <w:t>is</w:t>
      </w:r>
      <w:proofErr w:type="gramEnd"/>
      <w:r w:rsidRPr="00A84395">
        <w:rPr>
          <w:sz w:val="6"/>
          <w:szCs w:val="12"/>
        </w:rPr>
        <w:t xml:space="preserve"> sustainability, which is limited although conceivable using traditional renewables (Lior, 2017). Others have argued that traditional renewables can, under idealized conditions, have a negligible impact in </w:t>
      </w:r>
      <w:proofErr w:type="gramStart"/>
      <w:r w:rsidRPr="00A84395">
        <w:rPr>
          <w:sz w:val="6"/>
          <w:szCs w:val="12"/>
        </w:rPr>
        <w:t>suppling</w:t>
      </w:r>
      <w:proofErr w:type="gramEnd"/>
      <w:r w:rsidRPr="00A84395">
        <w:rPr>
          <w:sz w:val="6"/>
          <w:szCs w:val="12"/>
        </w:rPr>
        <w:t xml:space="preserve"> every energy need (Jacobson and Delucchi, 2011), similar claims are more readily made by conventional nuclear. It has been shown however, that the traditional renewables (solar) </w:t>
      </w:r>
      <w:proofErr w:type="gramStart"/>
      <w:r w:rsidRPr="00A84395">
        <w:rPr>
          <w:sz w:val="6"/>
          <w:szCs w:val="12"/>
        </w:rPr>
        <w:t>have to</w:t>
      </w:r>
      <w:proofErr w:type="gramEnd"/>
      <w:r w:rsidRPr="00A84395">
        <w:rPr>
          <w:sz w:val="6"/>
          <w:szCs w:val="12"/>
        </w:rPr>
        <w:t xml:space="preserve"> displace the best croplands (</w:t>
      </w:r>
      <w:proofErr w:type="spellStart"/>
      <w:r w:rsidRPr="00A84395">
        <w:rPr>
          <w:sz w:val="6"/>
          <w:szCs w:val="12"/>
        </w:rPr>
        <w:t>Adeh</w:t>
      </w:r>
      <w:proofErr w:type="spellEnd"/>
      <w:r w:rsidRPr="00A84395">
        <w:rPr>
          <w:sz w:val="6"/>
          <w:szCs w:val="12"/>
        </w:rPr>
        <w:t xml:space="preserve"> et al., 2019) to attain these claims (and so displacing traditional food sources). This has also been shown to completely ignore </w:t>
      </w:r>
      <w:proofErr w:type="gramStart"/>
      <w:r w:rsidRPr="00A84395">
        <w:rPr>
          <w:sz w:val="6"/>
          <w:szCs w:val="12"/>
        </w:rPr>
        <w:t>any and all</w:t>
      </w:r>
      <w:proofErr w:type="gramEnd"/>
      <w:r w:rsidRPr="00A84395">
        <w:rPr>
          <w:sz w:val="6"/>
          <w:szCs w:val="12"/>
        </w:rPr>
        <w:t xml:space="preserve"> limitations based on energy storage needs to meet baseload demands drastically contradicting the same claims (</w:t>
      </w:r>
      <w:proofErr w:type="spellStart"/>
      <w:r w:rsidRPr="00A84395">
        <w:rPr>
          <w:sz w:val="6"/>
          <w:szCs w:val="12"/>
        </w:rPr>
        <w:t>Guozden</w:t>
      </w:r>
      <w:proofErr w:type="spellEnd"/>
      <w:r w:rsidRPr="00A84395">
        <w:rPr>
          <w:sz w:val="6"/>
          <w:szCs w:val="12"/>
        </w:rPr>
        <w:t xml:space="preserve"> et al., 2020). The largest detractor from the use of traditional renewables in water desalination is the large overall land footprint associated with these energy sources. Due to the low power density from solar and wind relative to the very </w:t>
      </w:r>
      <w:proofErr w:type="gramStart"/>
      <w:r w:rsidRPr="00A84395">
        <w:rPr>
          <w:sz w:val="6"/>
          <w:szCs w:val="12"/>
        </w:rPr>
        <w:t>high power</w:t>
      </w:r>
      <w:proofErr w:type="gramEnd"/>
      <w:r w:rsidRPr="00A84395">
        <w:rPr>
          <w:sz w:val="6"/>
          <w:szCs w:val="12"/>
        </w:rPr>
        <w:t xml:space="preserve"> density of nuclear (van Zalk and Behrens, 2018), the latter has a much more environmentally friendly disposition in terms of this impact metric (Fig. 3). Still, traditional renewables have been argued for both wind (Ma and Lu, 2011) and solar (Chandrashekara and Yadev, 2017) to be able to meet this need with sufficient investment making them look quite attractive in niche markets (</w:t>
      </w:r>
      <w:proofErr w:type="spellStart"/>
      <w:r w:rsidRPr="00A84395">
        <w:rPr>
          <w:sz w:val="6"/>
          <w:szCs w:val="12"/>
        </w:rPr>
        <w:t>Alkaisi</w:t>
      </w:r>
      <w:proofErr w:type="spellEnd"/>
      <w:r w:rsidRPr="00A84395">
        <w:rPr>
          <w:sz w:val="6"/>
          <w:szCs w:val="12"/>
        </w:rPr>
        <w:t xml:space="preserve"> et al., 2017). If water desalination capability and production is to be diversified to include nuclear, additional benefits can be realized. Specifically, it has been shown that using nuclear in water desalination, can more efficiently extract the natural uranium for fuel from the same seawater fed by natural runoff (</w:t>
      </w:r>
      <w:proofErr w:type="spellStart"/>
      <w:r w:rsidRPr="00A84395">
        <w:rPr>
          <w:sz w:val="6"/>
          <w:szCs w:val="12"/>
        </w:rPr>
        <w:t>Sodaye</w:t>
      </w:r>
      <w:proofErr w:type="spellEnd"/>
      <w:r w:rsidRPr="00A84395">
        <w:rPr>
          <w:sz w:val="6"/>
          <w:szCs w:val="12"/>
        </w:rPr>
        <w:t xml:space="preserve"> et al., 2009). This means desalination using traditional renewables or nuclear can be a source of nuclear fuel using the waste products from the desalination plant (another example of nuclear becoming renewable). 6.5. Nuclear non-proliferation It is hard to overstate the importance of maintaining proliferation resistant nuclear reactor technology which helps explain the great strides towards this in western designs (Penner et al., 2008). It is not that nuclear energy in and of itself creates nuclear </w:t>
      </w:r>
      <w:proofErr w:type="gramStart"/>
      <w:r w:rsidRPr="00A84395">
        <w:rPr>
          <w:sz w:val="6"/>
          <w:szCs w:val="12"/>
        </w:rPr>
        <w:t>weapons any</w:t>
      </w:r>
      <w:proofErr w:type="gramEnd"/>
      <w:r w:rsidRPr="00A84395">
        <w:rPr>
          <w:sz w:val="6"/>
          <w:szCs w:val="12"/>
        </w:rPr>
        <w:t xml:space="preserve"> </w:t>
      </w:r>
      <w:proofErr w:type="gramStart"/>
      <w:r w:rsidRPr="00A84395">
        <w:rPr>
          <w:sz w:val="6"/>
          <w:szCs w:val="12"/>
        </w:rPr>
        <w:t>more</w:t>
      </w:r>
      <w:proofErr w:type="gramEnd"/>
      <w:r w:rsidRPr="00A84395">
        <w:rPr>
          <w:sz w:val="6"/>
          <w:szCs w:val="12"/>
        </w:rPr>
        <w:t xml:space="preserve"> than an iron mine creates </w:t>
      </w:r>
      <w:proofErr w:type="gramStart"/>
      <w:r w:rsidRPr="00A84395">
        <w:rPr>
          <w:sz w:val="6"/>
          <w:szCs w:val="12"/>
        </w:rPr>
        <w:t>guns</w:t>
      </w:r>
      <w:proofErr w:type="gramEnd"/>
      <w:r w:rsidRPr="00A84395">
        <w:rPr>
          <w:sz w:val="6"/>
          <w:szCs w:val="12"/>
        </w:rPr>
        <w:t xml:space="preserve"> but rather, that both require an infrastructure which typically is used for civil and social discourse among the nations. The current non-proliferation landscape has the US protecting Turkey, Germany, Belgium, the Netherlands, and Italy, should they suffer a nuclear attack (Kristensen and Korda, 2019). These countries would be given control of US nuclear weapons for retaliation </w:t>
      </w:r>
      <w:proofErr w:type="gramStart"/>
      <w:r w:rsidRPr="00A84395">
        <w:rPr>
          <w:sz w:val="6"/>
          <w:szCs w:val="12"/>
        </w:rPr>
        <w:t>of</w:t>
      </w:r>
      <w:proofErr w:type="gramEnd"/>
      <w:r w:rsidRPr="00A84395">
        <w:rPr>
          <w:sz w:val="6"/>
          <w:szCs w:val="12"/>
        </w:rPr>
        <w:t xml:space="preserve"> a nuclear attack on their country allowing them security and no motivation to develop their own nuclear arsenal and so limit proliferation in this way. This complicates complete disarmament, as many players </w:t>
      </w:r>
      <w:proofErr w:type="gramStart"/>
      <w:r w:rsidRPr="00A84395">
        <w:rPr>
          <w:sz w:val="6"/>
          <w:szCs w:val="12"/>
        </w:rPr>
        <w:t>have to</w:t>
      </w:r>
      <w:proofErr w:type="gramEnd"/>
      <w:r w:rsidRPr="00A84395">
        <w:rPr>
          <w:sz w:val="6"/>
          <w:szCs w:val="12"/>
        </w:rPr>
        <w:t xml:space="preserve"> agree unilaterally. The technology for promoting nuclear non-proliferation has tremendously advanced to unprecedented levels. In the unclassified realm, research has demonstrated that thermoluminescence can be used on common red brick to make them behave like a retrospective low resolution gamma ray spectrometer at both high (Hayes and Sholom, 2017) and low gamma energies (O'Mara and Hayes, 2018). Optically stimulated luminescence has been demonstrated to turn an array of </w:t>
      </w:r>
      <w:proofErr w:type="spellStart"/>
      <w:r w:rsidRPr="00A84395">
        <w:rPr>
          <w:sz w:val="6"/>
          <w:szCs w:val="12"/>
        </w:rPr>
        <w:t>dosimetric</w:t>
      </w:r>
      <w:proofErr w:type="spellEnd"/>
      <w:r w:rsidRPr="00A84395">
        <w:rPr>
          <w:sz w:val="6"/>
          <w:szCs w:val="12"/>
        </w:rPr>
        <w:t xml:space="preserve"> material (e.g., electrical insulators or tiles) into a 3D gamma camera (Hayes and O'Mara, 2020) able to spatially resolve historical radioactive material. Applications then include retrospective assay of UF6 enrichment (Hayes, 2019), using particulate from smears as dosimeters (Hayes et al., 2019) and even measuring an individual's dose at levels approaching natural background (Hayes and O'Mara, 2019). Adding to this electron paramagnetic resonance for ubiquitous organic materials (Hayes and Abdelrahman, 2016) which can be done nondestructively for common items (Hayes et al., 2019), the options to hide </w:t>
      </w:r>
      <w:proofErr w:type="spellStart"/>
      <w:r w:rsidRPr="00A84395">
        <w:rPr>
          <w:sz w:val="6"/>
          <w:szCs w:val="12"/>
        </w:rPr>
        <w:t>proliferant</w:t>
      </w:r>
      <w:proofErr w:type="spellEnd"/>
      <w:r w:rsidRPr="00A84395">
        <w:rPr>
          <w:sz w:val="6"/>
          <w:szCs w:val="12"/>
        </w:rPr>
        <w:t xml:space="preserve"> activity indefinitely are diminishing if at all </w:t>
      </w:r>
      <w:proofErr w:type="gramStart"/>
      <w:r w:rsidRPr="00A84395">
        <w:rPr>
          <w:sz w:val="6"/>
          <w:szCs w:val="12"/>
        </w:rPr>
        <w:t>extant</w:t>
      </w:r>
      <w:proofErr w:type="gramEnd"/>
      <w:r w:rsidRPr="00A84395">
        <w:rPr>
          <w:sz w:val="6"/>
          <w:szCs w:val="12"/>
        </w:rPr>
        <w:t xml:space="preserve">. With radiological air monitoring research, this extends now to remote characterization of a release (Hayes, 2017) and now even in accelerated time frames mitigating radon progeny in an air sample assay (Cope and Hayes, 2019). There is ample nuclear forensic and attribution technology to deter and prevent effort going without detection. Risk management for nuclear </w:t>
      </w:r>
      <w:proofErr w:type="gramStart"/>
      <w:r w:rsidRPr="00A84395">
        <w:rPr>
          <w:sz w:val="6"/>
          <w:szCs w:val="12"/>
        </w:rPr>
        <w:t>energy?</w:t>
      </w:r>
      <w:proofErr w:type="gramEnd"/>
      <w:r w:rsidRPr="00A84395">
        <w:rPr>
          <w:sz w:val="6"/>
          <w:szCs w:val="12"/>
        </w:rPr>
        <w:t xml:space="preserve"> The use of probabilistic risk assessment is credited for having the ability to prevent a Three Mile Island type event (Gu, 2018) and so required today for licensing. The Three Mile Island event is attributed to why the US did not continue building nuclear reactors after the event in any great numbers and even stopped multiple units under construction. As seen in Figs. 3 &amp; 4, </w:t>
      </w:r>
      <w:proofErr w:type="gramStart"/>
      <w:r w:rsidRPr="00A84395">
        <w:rPr>
          <w:sz w:val="6"/>
          <w:szCs w:val="12"/>
        </w:rPr>
        <w:t>were fossil plants</w:t>
      </w:r>
      <w:proofErr w:type="gramEnd"/>
      <w:r w:rsidRPr="00A84395">
        <w:rPr>
          <w:sz w:val="6"/>
          <w:szCs w:val="12"/>
        </w:rPr>
        <w:t xml:space="preserve"> to have continued being replaced by nuclear power plants to any extent, then this would have largely been equivalent to replacing the same with fully renewable energy sources. If the uranium </w:t>
      </w:r>
      <w:proofErr w:type="gramStart"/>
      <w:r w:rsidRPr="00A84395">
        <w:rPr>
          <w:sz w:val="6"/>
          <w:szCs w:val="12"/>
        </w:rPr>
        <w:t>would have</w:t>
      </w:r>
      <w:proofErr w:type="gramEnd"/>
      <w:r w:rsidRPr="00A84395">
        <w:rPr>
          <w:sz w:val="6"/>
          <w:szCs w:val="12"/>
        </w:rPr>
        <w:t xml:space="preserve"> been passively extracted from the ocean, then this would be fully renewable energy. The difficult questions to answer include the number of deaths per greenhouse gas emitted along with logistics of transitioning all energy sources to renewables. The path of least resistance would be some combination of low cost, rapid transition and small overall footprint in terms of total land area impacted including mining, manufacture, deployment and disposal. Still, statistics are available to consider death rates per power generated from nuclear and traditional renewables from operations alone. Observable fatality rate comparisons </w:t>
      </w:r>
      <w:proofErr w:type="gramStart"/>
      <w:r w:rsidRPr="00A84395">
        <w:rPr>
          <w:sz w:val="6"/>
          <w:szCs w:val="12"/>
        </w:rPr>
        <w:t>The</w:t>
      </w:r>
      <w:proofErr w:type="gramEnd"/>
      <w:r w:rsidRPr="00A84395">
        <w:rPr>
          <w:sz w:val="6"/>
          <w:szCs w:val="12"/>
        </w:rPr>
        <w:t xml:space="preserve"> estimated probability of a major nuclear power plant release event has empirically been demonstrated historically to be 63% over a </w:t>
      </w:r>
      <w:proofErr w:type="gramStart"/>
      <w:r w:rsidRPr="00A84395">
        <w:rPr>
          <w:sz w:val="6"/>
          <w:szCs w:val="12"/>
        </w:rPr>
        <w:t>30 year</w:t>
      </w:r>
      <w:proofErr w:type="gramEnd"/>
      <w:r w:rsidRPr="00A84395">
        <w:rPr>
          <w:sz w:val="6"/>
          <w:szCs w:val="12"/>
        </w:rPr>
        <w:t xml:space="preserve"> period assuming no improvements over historical characteristics (Ha-Duong and </w:t>
      </w:r>
      <w:proofErr w:type="spellStart"/>
      <w:r w:rsidRPr="00A84395">
        <w:rPr>
          <w:sz w:val="6"/>
          <w:szCs w:val="12"/>
        </w:rPr>
        <w:t>Journé</w:t>
      </w:r>
      <w:proofErr w:type="spellEnd"/>
      <w:r w:rsidRPr="00A84395">
        <w:rPr>
          <w:sz w:val="6"/>
          <w:szCs w:val="12"/>
        </w:rPr>
        <w:t xml:space="preserve">, 2014). This also assumed the number of reactors operating remained unchanged so future deaths from any future events can reasonably be expected to be comparable such that with western designs, this should remain zero as with Fukushima. The Chernobyl event is reasonably bounding for all commercial designs around the world given that it was comparable in effect to a successfully deliberate wartime or terrorist event. Here, it could be assumed that the statistically significant number of attributable radiogenic deaths is near 103. Industrial fatality rates (non-nuclear) have been trending high in the US at 35 per million full time workers each year in 2018. In this same interval, US nuclear electric power generation demonstrated an order of magnitude reduction of nonfatal accidents relative to all other industries (including private, state and local government) (Injuries 2018). The fatality rates from other industries shown in Fig. 5 might be a metric of socially acceptable risk from occupational or industrial </w:t>
      </w:r>
      <w:proofErr w:type="spellStart"/>
      <w:r w:rsidRPr="00A84395">
        <w:rPr>
          <w:sz w:val="6"/>
          <w:szCs w:val="12"/>
        </w:rPr>
        <w:t>endeavours</w:t>
      </w:r>
      <w:proofErr w:type="spellEnd"/>
      <w:r w:rsidRPr="00A84395">
        <w:rPr>
          <w:sz w:val="6"/>
          <w:szCs w:val="12"/>
        </w:rPr>
        <w:t xml:space="preserve"> ranging from 2 to 20 deaths per 105 </w:t>
      </w:r>
      <w:proofErr w:type="gramStart"/>
      <w:r w:rsidRPr="00A84395">
        <w:rPr>
          <w:sz w:val="6"/>
          <w:szCs w:val="12"/>
        </w:rPr>
        <w:t>full time</w:t>
      </w:r>
      <w:proofErr w:type="gramEnd"/>
      <w:r w:rsidRPr="00A84395">
        <w:rPr>
          <w:sz w:val="6"/>
          <w:szCs w:val="12"/>
        </w:rPr>
        <w:t xml:space="preserve"> workers each year. [Fig. 5 omitted] Still, the appropriate comparison should be accidental deaths from traditional renewables versus that of nuclear during routine operations. As a comparison, wind farm workers were found to have a multitude of risks in operating and maintaining such </w:t>
      </w:r>
      <w:proofErr w:type="gramStart"/>
      <w:r w:rsidRPr="00A84395">
        <w:rPr>
          <w:sz w:val="6"/>
          <w:szCs w:val="12"/>
        </w:rPr>
        <w:t>large elevated</w:t>
      </w:r>
      <w:proofErr w:type="gramEnd"/>
      <w:r w:rsidRPr="00A84395">
        <w:rPr>
          <w:sz w:val="6"/>
          <w:szCs w:val="12"/>
        </w:rPr>
        <w:t xml:space="preserve"> turbines. These experienced an average of 4.4 × 10−5 fatalities per year (</w:t>
      </w:r>
      <w:proofErr w:type="spellStart"/>
      <w:r w:rsidRPr="00A84395">
        <w:rPr>
          <w:sz w:val="6"/>
          <w:szCs w:val="12"/>
        </w:rPr>
        <w:t>Aneziris</w:t>
      </w:r>
      <w:proofErr w:type="spellEnd"/>
      <w:r w:rsidRPr="00A84395">
        <w:rPr>
          <w:sz w:val="6"/>
          <w:szCs w:val="12"/>
        </w:rPr>
        <w:t xml:space="preserve"> et al., 2016) for a 0.014 GW wind farm which are small compared to the values in Fig. 4 but very high compared to nuclear. Using the value of 3 × 10−3 deaths per GW from wind, for the US nuclear capacity in 2018 of 8 × 105 GW, this would have been over 2500 deaths per year from nuclear energy production (and again, there were none BLS, </w:t>
      </w:r>
      <w:proofErr w:type="gramStart"/>
      <w:r w:rsidRPr="00A84395">
        <w:rPr>
          <w:sz w:val="6"/>
          <w:szCs w:val="12"/>
        </w:rPr>
        <w:t>2018 )</w:t>
      </w:r>
      <w:proofErr w:type="gramEnd"/>
      <w:r w:rsidRPr="00A84395">
        <w:rPr>
          <w:sz w:val="6"/>
          <w:szCs w:val="12"/>
        </w:rPr>
        <w:t xml:space="preserve"> at the same rate per energy produced from wind. Still, this was a Greek windfarm which may skew the results one way or another as Fig. 5 is US data. It might be easy to think a death from doing something good like wind is ok, but a death from doing something bad like nuclear is not ok, allowing opinions to be unchanged (consistent with the definition of anti-nuclear now being part of our ethnography (Siemer, 2019, Davis and Hamdan, 2015). Similar disparities are found comparing renewable hydro to nuclear, where again, the traditional renewable (hydro) fares horribly compared to the safer option of nuclear due to dam breaks. This is reflected in Table 3 where both developing and developed countries are </w:t>
      </w:r>
      <w:proofErr w:type="gramStart"/>
      <w:r w:rsidRPr="00A84395">
        <w:rPr>
          <w:sz w:val="6"/>
          <w:szCs w:val="12"/>
        </w:rPr>
        <w:t>compared up</w:t>
      </w:r>
      <w:proofErr w:type="gramEnd"/>
      <w:r w:rsidRPr="00A84395">
        <w:rPr>
          <w:sz w:val="6"/>
          <w:szCs w:val="12"/>
        </w:rPr>
        <w:t xml:space="preserve"> to the year 2000 (</w:t>
      </w:r>
      <w:proofErr w:type="spellStart"/>
      <w:r w:rsidRPr="00A84395">
        <w:rPr>
          <w:sz w:val="6"/>
          <w:szCs w:val="12"/>
        </w:rPr>
        <w:t>Gordelier</w:t>
      </w:r>
      <w:proofErr w:type="spellEnd"/>
      <w:r w:rsidRPr="00A84395">
        <w:rPr>
          <w:sz w:val="6"/>
          <w:szCs w:val="12"/>
        </w:rPr>
        <w:t xml:space="preserve"> and Cameron, 2010). Here the deaths due to </w:t>
      </w:r>
      <w:proofErr w:type="gramStart"/>
      <w:r w:rsidRPr="00A84395">
        <w:rPr>
          <w:sz w:val="6"/>
          <w:szCs w:val="12"/>
        </w:rPr>
        <w:t>nuclear</w:t>
      </w:r>
      <w:proofErr w:type="gramEnd"/>
      <w:r w:rsidRPr="00A84395">
        <w:rPr>
          <w:sz w:val="6"/>
          <w:szCs w:val="12"/>
        </w:rPr>
        <w:t xml:space="preserve"> are due strictly to Chernobyl and then only the emergency responders who succumbed to ARS. This does not reflect </w:t>
      </w:r>
      <w:proofErr w:type="gramStart"/>
      <w:r w:rsidRPr="00A84395">
        <w:rPr>
          <w:sz w:val="6"/>
          <w:szCs w:val="12"/>
        </w:rPr>
        <w:t>long term</w:t>
      </w:r>
      <w:proofErr w:type="gramEnd"/>
      <w:r w:rsidRPr="00A84395">
        <w:rPr>
          <w:sz w:val="6"/>
          <w:szCs w:val="12"/>
        </w:rPr>
        <w:t xml:space="preserve"> effects. Under these assumptions, in the units of electric </w:t>
      </w:r>
      <w:proofErr w:type="spellStart"/>
      <w:r w:rsidRPr="00A84395">
        <w:rPr>
          <w:sz w:val="6"/>
          <w:szCs w:val="12"/>
        </w:rPr>
        <w:t>GWy</w:t>
      </w:r>
      <w:proofErr w:type="spellEnd"/>
      <w:r w:rsidRPr="00A84395">
        <w:rPr>
          <w:sz w:val="6"/>
          <w:szCs w:val="12"/>
        </w:rPr>
        <w:t xml:space="preserve">, nuclear still fairs better than all other options (with hydro being the only traditional renewable considered). [Table 3 omitted] The process for risk analysis has been covered by other authors (Wheatley et al., 2017) resulting in estimates assuming a human life is worth 6 × 106 US$ with the cost from Fukushima being in the billions of dollars due to economic loss alone, demonstrating a clear contrast in risk management. Geological </w:t>
      </w:r>
      <w:proofErr w:type="gramStart"/>
      <w:r w:rsidRPr="00A84395">
        <w:rPr>
          <w:sz w:val="6"/>
          <w:szCs w:val="12"/>
        </w:rPr>
        <w:t>disposal</w:t>
      </w:r>
      <w:proofErr w:type="gramEnd"/>
      <w:r w:rsidRPr="00A84395">
        <w:rPr>
          <w:sz w:val="6"/>
          <w:szCs w:val="12"/>
        </w:rPr>
        <w:t xml:space="preserve"> risk </w:t>
      </w:r>
      <w:proofErr w:type="gramStart"/>
      <w:r w:rsidRPr="00A84395">
        <w:rPr>
          <w:sz w:val="6"/>
          <w:szCs w:val="12"/>
        </w:rPr>
        <w:t>The</w:t>
      </w:r>
      <w:proofErr w:type="gramEnd"/>
      <w:r w:rsidRPr="00A84395">
        <w:rPr>
          <w:sz w:val="6"/>
          <w:szCs w:val="12"/>
        </w:rPr>
        <w:t xml:space="preserve"> legal limit to a member of the public from geological disposal of </w:t>
      </w:r>
      <w:proofErr w:type="gramStart"/>
      <w:r w:rsidRPr="00A84395">
        <w:rPr>
          <w:sz w:val="6"/>
          <w:szCs w:val="12"/>
        </w:rPr>
        <w:t>high level</w:t>
      </w:r>
      <w:proofErr w:type="gramEnd"/>
      <w:r w:rsidRPr="00A84395">
        <w:rPr>
          <w:sz w:val="6"/>
          <w:szCs w:val="12"/>
        </w:rPr>
        <w:t xml:space="preserve"> waste or spent nuclear fuel is less than 10% of natural background at 0.25 mSv yr−1 in the USA (EPA, 2020a). The total money spent on studying Yucca Mountain to date is estimated (Conca, 2020). around 12 billion US$ and has not received any waste to date. The World Nuclear News estimated (WNO, 2020) the lifecycle cost to be around 100 billion US$ although over 10 billion US$ has already been spent for scientific studies and initial drilling efforts The WIPP has a more restrictive limit than Yucca Mountain being 0.1 mSv yr−1 to the nearest dwelling of the public (EPA, 2020b) or 0.25 mSv yr−1 at the fence (or to the nearest uncontrolled access point for the public) or 1 mSv y−1 to a member of the public on site (DOE, 2020). The WIPP has been operational since 1999 and is technically over half full in terms of both volume </w:t>
      </w:r>
      <w:proofErr w:type="gramStart"/>
      <w:r w:rsidRPr="00A84395">
        <w:rPr>
          <w:sz w:val="6"/>
          <w:szCs w:val="12"/>
        </w:rPr>
        <w:t>or</w:t>
      </w:r>
      <w:proofErr w:type="gramEnd"/>
      <w:r w:rsidRPr="00A84395">
        <w:rPr>
          <w:sz w:val="6"/>
          <w:szCs w:val="12"/>
        </w:rPr>
        <w:t xml:space="preserve"> radioactivity limits allowed for disposal. Current WIPP annual costs (Woolf and Werner, 2021) </w:t>
      </w:r>
      <w:proofErr w:type="gramStart"/>
      <w:r w:rsidRPr="00A84395">
        <w:rPr>
          <w:sz w:val="6"/>
          <w:szCs w:val="12"/>
        </w:rPr>
        <w:t>around</w:t>
      </w:r>
      <w:proofErr w:type="gramEnd"/>
      <w:r w:rsidRPr="00A84395">
        <w:rPr>
          <w:sz w:val="6"/>
          <w:szCs w:val="12"/>
        </w:rPr>
        <w:t xml:space="preserve"> 0.4 billion US$ along with the estimated 1 billion US$ recovery expenses from the 2014 release event (Klaus, 2019). Correct criticisms for nuclear energy Although the deterministic effects from nuclear accidents on the public are generally negligible associated with the high engineering design and construction costs, this does not mean they always will be. The very fact that accidental releases have </w:t>
      </w:r>
      <w:proofErr w:type="gramStart"/>
      <w:r w:rsidRPr="00A84395">
        <w:rPr>
          <w:sz w:val="6"/>
          <w:szCs w:val="12"/>
        </w:rPr>
        <w:t>occurred,</w:t>
      </w:r>
      <w:proofErr w:type="gramEnd"/>
      <w:r w:rsidRPr="00A84395">
        <w:rPr>
          <w:sz w:val="6"/>
          <w:szCs w:val="12"/>
        </w:rPr>
        <w:t xml:space="preserve"> proves that these systems can attain a status of being uncontrolled. Like driving a car, being out of control is never acceptable, even for a moment. When loss of control occurs and no harm follows, this does not mean it was ok to have ever been “out of control”. That the safety systems for western designs have largely kept nuclear accidents in the range of negligible </w:t>
      </w:r>
      <w:proofErr w:type="gramStart"/>
      <w:r w:rsidRPr="00A84395">
        <w:rPr>
          <w:sz w:val="6"/>
          <w:szCs w:val="12"/>
        </w:rPr>
        <w:t>consequence</w:t>
      </w:r>
      <w:proofErr w:type="gramEnd"/>
      <w:r w:rsidRPr="00A84395">
        <w:rPr>
          <w:sz w:val="6"/>
          <w:szCs w:val="12"/>
        </w:rPr>
        <w:t xml:space="preserve">, does not really address the physiological harm that comes from radiophobia as a real problem preventing societal benefit from this technology. This likewise drives up the cost for using this for electricity, due to the extensive safety systems required. Simply put, </w:t>
      </w:r>
      <w:proofErr w:type="gramStart"/>
      <w:r w:rsidRPr="00A84395">
        <w:rPr>
          <w:sz w:val="6"/>
          <w:szCs w:val="12"/>
        </w:rPr>
        <w:t>both of these</w:t>
      </w:r>
      <w:proofErr w:type="gramEnd"/>
      <w:r w:rsidRPr="00A84395">
        <w:rPr>
          <w:sz w:val="6"/>
          <w:szCs w:val="12"/>
        </w:rPr>
        <w:t xml:space="preserve"> issues are legitimate criticisms for using nuclear energy today. Public acceptance One of the difficulties in communicating complicated topics like comparative risks to the public in a comprehensive manner, is translating these concepts in a meaningful way, according to their own narrative. This has led to understandable shortfalls identified in the media when discussing the topic of nuclear energy (Kristiansen, 2017). Similarly, media coverage of the Fukushima disaster vastly overwhelmed comparable coverage of the Tsunami where the latter killed many tens of thousands of people (Mangano, 2004) (implying a harmless nuclear meltdown is substantially more interesting to media consumers than a natural disaster killing 10’s of thousands). Given that Fukushima only saw deaths from the panicked evacuation, the effects of media focusing on radiation releases can be argued to have only exacerbated public harm from our collectively intrinsic radiophobia. The issue is likely exacerbated when experts in traditional renewables reject nuclear energy out of hand as simply being “too risky” (Oumer et al., 2018). The problem identified by others relevant to nuclear issues is the risk perception from an unknown generating a high “willingness to pay” even when it is known the risk is quite small (</w:t>
      </w:r>
      <w:proofErr w:type="spellStart"/>
      <w:r w:rsidRPr="00A84395">
        <w:rPr>
          <w:sz w:val="6"/>
          <w:szCs w:val="12"/>
        </w:rPr>
        <w:t>Hourdequin</w:t>
      </w:r>
      <w:proofErr w:type="spellEnd"/>
      <w:r w:rsidRPr="00A84395">
        <w:rPr>
          <w:sz w:val="6"/>
          <w:szCs w:val="12"/>
        </w:rPr>
        <w:t xml:space="preserve">, 2019). This can also be described </w:t>
      </w:r>
      <w:proofErr w:type="gramStart"/>
      <w:r w:rsidRPr="00A84395">
        <w:rPr>
          <w:sz w:val="6"/>
          <w:szCs w:val="12"/>
        </w:rPr>
        <w:t>by</w:t>
      </w:r>
      <w:proofErr w:type="gramEnd"/>
      <w:r w:rsidRPr="00A84395">
        <w:rPr>
          <w:sz w:val="6"/>
          <w:szCs w:val="12"/>
        </w:rPr>
        <w:t xml:space="preserve"> a desire to not focus on false positives (Type 1 errors) but rather false negative outcomes (Type 2 errors) (Larry Heimann, 2010). In layman terms, this means we accept a “better safe than sorry” position, even when it is an exorbitant expense for a small risk. Lifecycle costs and impacts If the question of total financial costs are considered in units of power produced, the levelized cost of electricity (LCOE) is generally the default metric for this application. Given this, some have argued that were there to occur a nominal carbon tax, nuclear could become highly competitive fiscally, without taking credit for long term license extensions (Mari, 2014). When considering such arguments, it should be noted that the LCOE approach for comparing energy costs has been sharply criticized due to its common application without consideration of its inherent </w:t>
      </w:r>
      <w:proofErr w:type="gramStart"/>
      <w:r w:rsidRPr="00A84395">
        <w:rPr>
          <w:sz w:val="6"/>
          <w:szCs w:val="12"/>
        </w:rPr>
        <w:t>sensitivities</w:t>
      </w:r>
      <w:proofErr w:type="gramEnd"/>
      <w:r w:rsidRPr="00A84395">
        <w:rPr>
          <w:sz w:val="6"/>
          <w:szCs w:val="12"/>
        </w:rPr>
        <w:t xml:space="preserve"> (Durmaz and </w:t>
      </w:r>
      <w:proofErr w:type="spellStart"/>
      <w:r w:rsidRPr="00A84395">
        <w:rPr>
          <w:sz w:val="6"/>
          <w:szCs w:val="12"/>
        </w:rPr>
        <w:t>Pommeret</w:t>
      </w:r>
      <w:proofErr w:type="spellEnd"/>
      <w:r w:rsidRPr="00A84395">
        <w:rPr>
          <w:sz w:val="6"/>
          <w:szCs w:val="12"/>
        </w:rPr>
        <w:t xml:space="preserve">, 2020). Still, when evaluating various weighting schemes for important parameters in the LCOE (e.g., carbon emissions, capacity factor, location specificities including </w:t>
      </w:r>
      <w:proofErr w:type="gramStart"/>
      <w:r w:rsidRPr="00A84395">
        <w:rPr>
          <w:sz w:val="6"/>
          <w:szCs w:val="12"/>
        </w:rPr>
        <w:t>intermittency</w:t>
      </w:r>
      <w:proofErr w:type="gramEnd"/>
      <w:r w:rsidRPr="00A84395">
        <w:rPr>
          <w:sz w:val="6"/>
          <w:szCs w:val="12"/>
        </w:rPr>
        <w:t xml:space="preserve"> considerations) along with their uncertainties, nuclear energy has been shown to fair reasonably well overall, even though variations can be quite large (Larsson et al., 2014). Within the traditional renewable options, concentrated solar power appears to be the most attractive for potential dispatchable and baseload </w:t>
      </w:r>
      <w:proofErr w:type="gramStart"/>
      <w:r w:rsidRPr="00A84395">
        <w:rPr>
          <w:sz w:val="6"/>
          <w:szCs w:val="12"/>
        </w:rPr>
        <w:t>capability, if</w:t>
      </w:r>
      <w:proofErr w:type="gramEnd"/>
      <w:r w:rsidRPr="00A84395">
        <w:rPr>
          <w:sz w:val="6"/>
          <w:szCs w:val="12"/>
        </w:rPr>
        <w:t xml:space="preserve"> coupled with thermal storage (Dowling et al., 2017). As difficult as financing is for a nuclear power plant, diversification still offers hope under appropriate circumstances (</w:t>
      </w:r>
      <w:proofErr w:type="spellStart"/>
      <w:r w:rsidRPr="00A84395">
        <w:rPr>
          <w:sz w:val="6"/>
          <w:szCs w:val="12"/>
        </w:rPr>
        <w:t>Terlikowski</w:t>
      </w:r>
      <w:proofErr w:type="spellEnd"/>
      <w:r w:rsidRPr="00A84395">
        <w:rPr>
          <w:sz w:val="6"/>
          <w:szCs w:val="12"/>
        </w:rPr>
        <w:t xml:space="preserve"> et al., 2019). The bulk of costs for a nuclear power plant are not so much the electrical connection to the grid or even the steam supply system as much as it is the nuclear reactor safety systems themselves. The licensing process requires that under worst case scenarios, the maximum dose to a member of the public at the fence cannot challenge 0.2 </w:t>
      </w:r>
      <w:proofErr w:type="spellStart"/>
      <w:r w:rsidRPr="00A84395">
        <w:rPr>
          <w:sz w:val="6"/>
          <w:szCs w:val="12"/>
        </w:rPr>
        <w:t>Sv</w:t>
      </w:r>
      <w:proofErr w:type="spellEnd"/>
      <w:r w:rsidRPr="00A84395">
        <w:rPr>
          <w:sz w:val="6"/>
          <w:szCs w:val="12"/>
        </w:rPr>
        <w:t xml:space="preserve">, right there at the detection limit for radiogenic effects. Basically, the cost is in making sure negligible effects occur under a </w:t>
      </w:r>
      <w:proofErr w:type="gramStart"/>
      <w:r w:rsidRPr="00A84395">
        <w:rPr>
          <w:sz w:val="6"/>
          <w:szCs w:val="12"/>
        </w:rPr>
        <w:t>worst case</w:t>
      </w:r>
      <w:proofErr w:type="gramEnd"/>
      <w:r w:rsidRPr="00A84395">
        <w:rPr>
          <w:sz w:val="6"/>
          <w:szCs w:val="12"/>
        </w:rPr>
        <w:t xml:space="preserve"> accident (comparable to Fukushima). Any aspect which is credited for these safety requirements becomes safety significant and falls under nuclear grade quality requirements (ASME, 2019) making them very expensive. When comparing the costs from all energy sources, the US Energy Information Agency concluded that advanced nuclear has more than 3 times the capital costs of onshore wind and more than double that for a large tracking PV array (EIA, 2016). Although combined cycle natural gas is about half that of PV and wind, the question then often asked is whether that saved cost of natural gas is worth it. The question should equally be asked about nuclear, whether </w:t>
      </w:r>
      <w:proofErr w:type="gramStart"/>
      <w:r w:rsidRPr="00A84395">
        <w:rPr>
          <w:sz w:val="6"/>
          <w:szCs w:val="12"/>
        </w:rPr>
        <w:t>the extreme</w:t>
      </w:r>
      <w:proofErr w:type="gramEnd"/>
      <w:r w:rsidRPr="00A84395">
        <w:rPr>
          <w:sz w:val="6"/>
          <w:szCs w:val="12"/>
        </w:rPr>
        <w:t xml:space="preserve"> safety is worth the added capital costs given that we tend to spend hundreds of thousands of dollars per background dose experienced in the most extreme </w:t>
      </w:r>
      <w:proofErr w:type="gramStart"/>
      <w:r w:rsidRPr="00A84395">
        <w:rPr>
          <w:sz w:val="6"/>
          <w:szCs w:val="12"/>
        </w:rPr>
        <w:t>worst case</w:t>
      </w:r>
      <w:proofErr w:type="gramEnd"/>
      <w:r w:rsidRPr="00A84395">
        <w:rPr>
          <w:sz w:val="6"/>
          <w:szCs w:val="12"/>
        </w:rPr>
        <w:t xml:space="preserve"> events? Can a background dose equivalent really be worth all that? Discussion The examples considered here were primarily those of the United States (US) with the exceptions of Chernobyl and Fukushima. The money spent by the US government is as much their choice as any other government to allocate their budget as they see fit. </w:t>
      </w:r>
      <w:proofErr w:type="gramStart"/>
      <w:r w:rsidRPr="00A84395">
        <w:rPr>
          <w:sz w:val="6"/>
          <w:szCs w:val="12"/>
        </w:rPr>
        <w:t>In order for</w:t>
      </w:r>
      <w:proofErr w:type="gramEnd"/>
      <w:r w:rsidRPr="00A84395">
        <w:rPr>
          <w:sz w:val="6"/>
          <w:szCs w:val="12"/>
        </w:rPr>
        <w:t xml:space="preserve"> money spent to mitigate radiological exposures to be considered sound risk management, consideration of the benefit per cost </w:t>
      </w:r>
      <w:proofErr w:type="gramStart"/>
      <w:r w:rsidRPr="00A84395">
        <w:rPr>
          <w:sz w:val="6"/>
          <w:szCs w:val="12"/>
        </w:rPr>
        <w:t>has to</w:t>
      </w:r>
      <w:proofErr w:type="gramEnd"/>
      <w:r w:rsidRPr="00A84395">
        <w:rPr>
          <w:sz w:val="6"/>
          <w:szCs w:val="12"/>
        </w:rPr>
        <w:t xml:space="preserve"> be practiced. </w:t>
      </w:r>
      <w:proofErr w:type="gramStart"/>
      <w:r w:rsidRPr="00A84395">
        <w:rPr>
          <w:sz w:val="6"/>
          <w:szCs w:val="12"/>
        </w:rPr>
        <w:t>Again</w:t>
      </w:r>
      <w:proofErr w:type="gramEnd"/>
      <w:r w:rsidRPr="00A84395">
        <w:rPr>
          <w:sz w:val="6"/>
          <w:szCs w:val="12"/>
        </w:rPr>
        <w:t xml:space="preserve"> both benefit and cost require metrics, but here, cost is in US$, and benefit or consequence is considered in dose equivalent to annual background. Although multiple review papers outright advocate nuclear energy as a fundamental solution to climate change (Hejazi, 2017, Abu-Khader, 2009, Qi-Zhen, 2016), others see it as a balanced part of a diversified low greenhouse </w:t>
      </w:r>
      <w:proofErr w:type="gramStart"/>
      <w:r w:rsidRPr="00A84395">
        <w:rPr>
          <w:sz w:val="6"/>
          <w:szCs w:val="12"/>
        </w:rPr>
        <w:t>gas energy</w:t>
      </w:r>
      <w:proofErr w:type="gramEnd"/>
      <w:r w:rsidRPr="00A84395">
        <w:rPr>
          <w:sz w:val="6"/>
          <w:szCs w:val="12"/>
        </w:rPr>
        <w:t xml:space="preserve"> economy (Khan et al., 2019). With the large research investments in traditional renewables, others have argued we are now able to fully convert with minimal impact in our standard of living (Delucchi and Jacobson, 2011). When considering the cradle to grave of mining, manufacturing and then use and disposal, nuclear has likewise been shown to have met these target capability levels, although it remains highly stigmatized by many, even in academic circles due to the default criticisms of accidents, waste, costs and proliferation concerns (Mez, 2012). Medicine analogy</w:t>
      </w:r>
    </w:p>
    <w:p w14:paraId="3C751EF4" w14:textId="77777777" w:rsidR="00B371D5" w:rsidRPr="007322EE" w:rsidRDefault="00B371D5" w:rsidP="00B371D5">
      <w:pPr>
        <w:rPr>
          <w:sz w:val="16"/>
        </w:rPr>
      </w:pPr>
      <w:r w:rsidRPr="007322EE">
        <w:rPr>
          <w:sz w:val="16"/>
        </w:rPr>
        <w:t xml:space="preserve">It should be appropriate to say that </w:t>
      </w:r>
      <w:r w:rsidRPr="007322EE">
        <w:rPr>
          <w:rStyle w:val="StyleUnderline"/>
        </w:rPr>
        <w:t xml:space="preserve">our society recognizes how </w:t>
      </w:r>
      <w:proofErr w:type="gramStart"/>
      <w:r w:rsidRPr="007322EE">
        <w:rPr>
          <w:rStyle w:val="Emphasis"/>
        </w:rPr>
        <w:t>modern medicine</w:t>
      </w:r>
      <w:r w:rsidRPr="007322EE">
        <w:rPr>
          <w:rStyle w:val="StyleUnderline"/>
        </w:rPr>
        <w:t xml:space="preserve"> is a </w:t>
      </w:r>
      <w:r w:rsidRPr="007322EE">
        <w:rPr>
          <w:rStyle w:val="Emphasis"/>
        </w:rPr>
        <w:t>wonderful benefit</w:t>
      </w:r>
      <w:proofErr w:type="gramEnd"/>
      <w:r w:rsidRPr="007322EE">
        <w:rPr>
          <w:sz w:val="16"/>
        </w:rPr>
        <w:t xml:space="preserve"> obtained from technological advancements. This </w:t>
      </w:r>
      <w:r w:rsidRPr="007322EE">
        <w:rPr>
          <w:rStyle w:val="StyleUnderline"/>
        </w:rPr>
        <w:t xml:space="preserve">despite the </w:t>
      </w:r>
      <w:r w:rsidRPr="007322EE">
        <w:rPr>
          <w:rStyle w:val="Emphasis"/>
        </w:rPr>
        <w:t>various risks</w:t>
      </w:r>
      <w:r w:rsidRPr="007322EE">
        <w:rPr>
          <w:rStyle w:val="StyleUnderline"/>
        </w:rPr>
        <w:t xml:space="preserve"> from </w:t>
      </w:r>
      <w:r w:rsidRPr="007322EE">
        <w:rPr>
          <w:rStyle w:val="Emphasis"/>
        </w:rPr>
        <w:t>myriad side effects</w:t>
      </w:r>
      <w:r w:rsidRPr="007322EE">
        <w:rPr>
          <w:rStyle w:val="StyleUnderline"/>
        </w:rPr>
        <w:t xml:space="preserve"> associated with </w:t>
      </w:r>
      <w:proofErr w:type="gramStart"/>
      <w:r w:rsidRPr="007322EE">
        <w:rPr>
          <w:rStyle w:val="StyleUnderline"/>
        </w:rPr>
        <w:t>all of</w:t>
      </w:r>
      <w:proofErr w:type="gramEnd"/>
      <w:r w:rsidRPr="007322EE">
        <w:rPr>
          <w:rStyle w:val="StyleUnderline"/>
        </w:rPr>
        <w:t xml:space="preserve"> the medical treatments and cures which are </w:t>
      </w:r>
      <w:r w:rsidRPr="007322EE">
        <w:rPr>
          <w:rStyle w:val="Emphasis"/>
        </w:rPr>
        <w:t>quite real</w:t>
      </w:r>
      <w:r w:rsidRPr="007322EE">
        <w:rPr>
          <w:sz w:val="16"/>
        </w:rPr>
        <w:t xml:space="preserve"> (Smith et al., 2020). </w:t>
      </w:r>
      <w:r w:rsidRPr="007322EE">
        <w:rPr>
          <w:rStyle w:val="StyleUnderline"/>
          <w:highlight w:val="green"/>
        </w:rPr>
        <w:t>If we were to insist</w:t>
      </w:r>
      <w:r w:rsidRPr="007322EE">
        <w:rPr>
          <w:rStyle w:val="StyleUnderline"/>
        </w:rPr>
        <w:t xml:space="preserve"> all </w:t>
      </w:r>
      <w:r w:rsidRPr="007322EE">
        <w:rPr>
          <w:rStyle w:val="Emphasis"/>
          <w:highlight w:val="green"/>
        </w:rPr>
        <w:t>vaccines</w:t>
      </w:r>
      <w:r w:rsidRPr="007322EE">
        <w:rPr>
          <w:rStyle w:val="StyleUnderline"/>
        </w:rPr>
        <w:t xml:space="preserve">, treatments and procedures </w:t>
      </w:r>
      <w:r w:rsidRPr="007322EE">
        <w:rPr>
          <w:rStyle w:val="StyleUnderline"/>
          <w:highlight w:val="green"/>
        </w:rPr>
        <w:t xml:space="preserve">had </w:t>
      </w:r>
      <w:r w:rsidRPr="007322EE">
        <w:rPr>
          <w:rStyle w:val="Emphasis"/>
          <w:highlight w:val="green"/>
        </w:rPr>
        <w:t>zero risk</w:t>
      </w:r>
      <w:r w:rsidRPr="007322EE">
        <w:rPr>
          <w:rStyle w:val="StyleUnderline"/>
        </w:rPr>
        <w:t xml:space="preserve">, </w:t>
      </w:r>
      <w:r w:rsidRPr="007322EE">
        <w:rPr>
          <w:rStyle w:val="StyleUnderline"/>
          <w:highlight w:val="green"/>
        </w:rPr>
        <w:t>we</w:t>
      </w:r>
      <w:r w:rsidRPr="007322EE">
        <w:rPr>
          <w:rStyle w:val="StyleUnderline"/>
        </w:rPr>
        <w:t xml:space="preserve"> simply </w:t>
      </w:r>
      <w:r w:rsidRPr="007322EE">
        <w:rPr>
          <w:rStyle w:val="StyleUnderline"/>
          <w:highlight w:val="green"/>
        </w:rPr>
        <w:t xml:space="preserve">would </w:t>
      </w:r>
      <w:r w:rsidRPr="007322EE">
        <w:rPr>
          <w:rStyle w:val="Emphasis"/>
          <w:highlight w:val="green"/>
        </w:rPr>
        <w:t>no longer</w:t>
      </w:r>
      <w:r w:rsidRPr="007322EE">
        <w:rPr>
          <w:rStyle w:val="StyleUnderline"/>
          <w:highlight w:val="green"/>
        </w:rPr>
        <w:t xml:space="preserve"> have</w:t>
      </w:r>
      <w:r w:rsidRPr="007322EE">
        <w:rPr>
          <w:rStyle w:val="StyleUnderline"/>
        </w:rPr>
        <w:t xml:space="preserve"> </w:t>
      </w:r>
      <w:r w:rsidRPr="007322EE">
        <w:rPr>
          <w:rStyle w:val="StyleUnderline"/>
          <w:highlight w:val="green"/>
        </w:rPr>
        <w:t>medicine</w:t>
      </w:r>
      <w:r w:rsidRPr="007322EE">
        <w:rPr>
          <w:rStyle w:val="StyleUnderline"/>
        </w:rPr>
        <w:t xml:space="preserve"> in any </w:t>
      </w:r>
      <w:r w:rsidRPr="007322EE">
        <w:rPr>
          <w:rStyle w:val="Emphasis"/>
        </w:rPr>
        <w:t>recognizable form</w:t>
      </w:r>
      <w:r w:rsidRPr="007322EE">
        <w:rPr>
          <w:sz w:val="16"/>
        </w:rPr>
        <w:t xml:space="preserve"> (which would be harmful to say the least). To the extent that </w:t>
      </w:r>
      <w:r w:rsidRPr="00831FE3">
        <w:rPr>
          <w:rStyle w:val="Emphasis"/>
        </w:rPr>
        <w:t>regulatory limits</w:t>
      </w:r>
      <w:r w:rsidRPr="00831FE3">
        <w:rPr>
          <w:rStyle w:val="StyleUnderline"/>
        </w:rPr>
        <w:t xml:space="preserve"> define </w:t>
      </w:r>
      <w:r w:rsidRPr="00831FE3">
        <w:rPr>
          <w:rStyle w:val="Emphasis"/>
        </w:rPr>
        <w:t>expertly determined acceptable risk</w:t>
      </w:r>
      <w:r w:rsidRPr="00831FE3">
        <w:rPr>
          <w:rStyle w:val="StyleUnderline"/>
        </w:rPr>
        <w:t xml:space="preserve"> for </w:t>
      </w:r>
      <w:r w:rsidRPr="00831FE3">
        <w:rPr>
          <w:rStyle w:val="Emphasis"/>
        </w:rPr>
        <w:t>adequate safety</w:t>
      </w:r>
      <w:r w:rsidRPr="00831FE3">
        <w:rPr>
          <w:sz w:val="16"/>
        </w:rPr>
        <w:t xml:space="preserve">, </w:t>
      </w:r>
      <w:r w:rsidRPr="00831FE3">
        <w:rPr>
          <w:rStyle w:val="StyleUnderline"/>
        </w:rPr>
        <w:t xml:space="preserve">any technology (including </w:t>
      </w:r>
      <w:r w:rsidRPr="00831FE3">
        <w:rPr>
          <w:rStyle w:val="Emphasis"/>
        </w:rPr>
        <w:t>nuclear energy</w:t>
      </w:r>
      <w:r w:rsidRPr="00831FE3">
        <w:rPr>
          <w:sz w:val="16"/>
        </w:rPr>
        <w:t>) meeting</w:t>
      </w:r>
      <w:r w:rsidRPr="007322EE">
        <w:rPr>
          <w:sz w:val="16"/>
        </w:rPr>
        <w:t xml:space="preserve"> this mark, in an idealized society </w:t>
      </w:r>
      <w:proofErr w:type="gramStart"/>
      <w:r w:rsidRPr="007322EE">
        <w:rPr>
          <w:sz w:val="16"/>
        </w:rPr>
        <w:t>accepting of</w:t>
      </w:r>
      <w:proofErr w:type="gramEnd"/>
      <w:r w:rsidRPr="007322EE">
        <w:rPr>
          <w:sz w:val="16"/>
        </w:rPr>
        <w:t xml:space="preserve"> modern science, </w:t>
      </w:r>
      <w:r w:rsidRPr="007322EE">
        <w:rPr>
          <w:rStyle w:val="StyleUnderline"/>
        </w:rPr>
        <w:t xml:space="preserve">would presumably </w:t>
      </w:r>
      <w:r w:rsidRPr="007322EE">
        <w:rPr>
          <w:rStyle w:val="Emphasis"/>
        </w:rPr>
        <w:t>embrace</w:t>
      </w:r>
      <w:r w:rsidRPr="007322EE">
        <w:rPr>
          <w:rStyle w:val="StyleUnderline"/>
        </w:rPr>
        <w:t xml:space="preserve"> the </w:t>
      </w:r>
      <w:r w:rsidRPr="007322EE">
        <w:rPr>
          <w:rStyle w:val="Emphasis"/>
        </w:rPr>
        <w:t>same</w:t>
      </w:r>
      <w:r w:rsidRPr="007322EE">
        <w:rPr>
          <w:sz w:val="16"/>
        </w:rPr>
        <w:t>.</w:t>
      </w:r>
    </w:p>
    <w:p w14:paraId="74313A86" w14:textId="77777777" w:rsidR="00B371D5" w:rsidRPr="007322EE" w:rsidRDefault="00B371D5" w:rsidP="00B371D5">
      <w:pPr>
        <w:rPr>
          <w:sz w:val="16"/>
        </w:rPr>
      </w:pPr>
      <w:r w:rsidRPr="007322EE">
        <w:rPr>
          <w:sz w:val="16"/>
        </w:rPr>
        <w:t>Still, some might condemn these “</w:t>
      </w:r>
      <w:r w:rsidRPr="007322EE">
        <w:rPr>
          <w:rStyle w:val="Emphasis"/>
          <w:highlight w:val="green"/>
        </w:rPr>
        <w:t>anti-</w:t>
      </w:r>
      <w:proofErr w:type="spellStart"/>
      <w:r w:rsidRPr="007322EE">
        <w:rPr>
          <w:rStyle w:val="Emphasis"/>
          <w:highlight w:val="green"/>
        </w:rPr>
        <w:t>vaxers</w:t>
      </w:r>
      <w:proofErr w:type="spellEnd"/>
      <w:r w:rsidRPr="007322EE">
        <w:rPr>
          <w:sz w:val="16"/>
        </w:rPr>
        <w:t xml:space="preserve">”, those </w:t>
      </w:r>
      <w:r w:rsidRPr="007322EE">
        <w:rPr>
          <w:rStyle w:val="StyleUnderline"/>
        </w:rPr>
        <w:t xml:space="preserve">who refuse medicines such as a vaccine due to </w:t>
      </w:r>
      <w:proofErr w:type="gramStart"/>
      <w:r w:rsidRPr="007322EE">
        <w:rPr>
          <w:rStyle w:val="StyleUnderline"/>
        </w:rPr>
        <w:t>its</w:t>
      </w:r>
      <w:proofErr w:type="gramEnd"/>
      <w:r w:rsidRPr="007322EE">
        <w:rPr>
          <w:rStyle w:val="StyleUnderline"/>
        </w:rPr>
        <w:t xml:space="preserve"> having various non-zero risks</w:t>
      </w:r>
      <w:r w:rsidRPr="007322EE">
        <w:rPr>
          <w:sz w:val="16"/>
        </w:rPr>
        <w:t>. This anti-</w:t>
      </w:r>
      <w:proofErr w:type="spellStart"/>
      <w:r w:rsidRPr="007322EE">
        <w:rPr>
          <w:sz w:val="16"/>
        </w:rPr>
        <w:t>vaxer</w:t>
      </w:r>
      <w:proofErr w:type="spellEnd"/>
      <w:r w:rsidRPr="007322EE">
        <w:rPr>
          <w:sz w:val="16"/>
        </w:rPr>
        <w:t xml:space="preserve"> social movement has been attributed to the use of identity politics (Attwell and Smith, 2017) which can be seen as another form of tribalism (Fukuyama, 2018) </w:t>
      </w:r>
      <w:r w:rsidRPr="007322EE">
        <w:rPr>
          <w:rStyle w:val="Emphasis"/>
          <w:highlight w:val="green"/>
        </w:rPr>
        <w:t>comparable</w:t>
      </w:r>
      <w:r w:rsidRPr="007322EE">
        <w:rPr>
          <w:rStyle w:val="StyleUnderline"/>
          <w:highlight w:val="green"/>
        </w:rPr>
        <w:t xml:space="preserve"> to</w:t>
      </w:r>
      <w:r w:rsidRPr="007322EE">
        <w:rPr>
          <w:rStyle w:val="StyleUnderline"/>
        </w:rPr>
        <w:t xml:space="preserve"> the </w:t>
      </w:r>
      <w:r w:rsidRPr="007322EE">
        <w:rPr>
          <w:rStyle w:val="Emphasis"/>
          <w:highlight w:val="green"/>
        </w:rPr>
        <w:t>anti-nuclear ethnography</w:t>
      </w:r>
      <w:r w:rsidRPr="007322EE">
        <w:rPr>
          <w:sz w:val="16"/>
        </w:rPr>
        <w:t xml:space="preserve"> in society at present. (Siemer, 2019, Davis and Hamdan, 2015) A hope for these members of our society is that with a recognition of proper risk management being in place, a regulatory approved vaccine (or any medicine) when taken under professional guidance and control, is simply worth the risk. In their </w:t>
      </w:r>
      <w:proofErr w:type="spellStart"/>
      <w:r w:rsidRPr="007322EE">
        <w:rPr>
          <w:sz w:val="16"/>
        </w:rPr>
        <w:t>defence</w:t>
      </w:r>
      <w:proofErr w:type="spellEnd"/>
      <w:r w:rsidRPr="007322EE">
        <w:rPr>
          <w:sz w:val="16"/>
        </w:rPr>
        <w:t xml:space="preserve">, </w:t>
      </w:r>
      <w:r w:rsidRPr="007322EE">
        <w:rPr>
          <w:rStyle w:val="StyleUnderline"/>
        </w:rPr>
        <w:t xml:space="preserve">it would be </w:t>
      </w:r>
      <w:r w:rsidRPr="007322EE">
        <w:rPr>
          <w:rStyle w:val="Emphasis"/>
        </w:rPr>
        <w:t>lovely</w:t>
      </w:r>
      <w:r w:rsidRPr="007322EE">
        <w:rPr>
          <w:rStyle w:val="StyleUnderline"/>
        </w:rPr>
        <w:t xml:space="preserve"> to have </w:t>
      </w:r>
      <w:r w:rsidRPr="007322EE">
        <w:rPr>
          <w:rStyle w:val="Emphasis"/>
        </w:rPr>
        <w:t>zero probability</w:t>
      </w:r>
      <w:r w:rsidRPr="007322EE">
        <w:rPr>
          <w:rStyle w:val="StyleUnderline"/>
        </w:rPr>
        <w:t xml:space="preserve"> of all </w:t>
      </w:r>
      <w:r w:rsidRPr="007322EE">
        <w:rPr>
          <w:rStyle w:val="Emphasis"/>
        </w:rPr>
        <w:t>side effect</w:t>
      </w:r>
      <w:r w:rsidRPr="007322EE">
        <w:rPr>
          <w:rStyle w:val="StyleUnderline"/>
        </w:rPr>
        <w:t>s from any medical vaccination</w:t>
      </w:r>
      <w:r w:rsidRPr="007322EE">
        <w:rPr>
          <w:sz w:val="16"/>
        </w:rPr>
        <w:t xml:space="preserve"> or treatment. </w:t>
      </w:r>
      <w:r w:rsidRPr="007322EE">
        <w:rPr>
          <w:rStyle w:val="StyleUnderline"/>
        </w:rPr>
        <w:t>Likewise</w:t>
      </w:r>
      <w:r w:rsidRPr="007322EE">
        <w:rPr>
          <w:sz w:val="16"/>
        </w:rPr>
        <w:t xml:space="preserve"> true, </w:t>
      </w:r>
      <w:r w:rsidRPr="007322EE">
        <w:rPr>
          <w:rStyle w:val="StyleUnderline"/>
        </w:rPr>
        <w:t xml:space="preserve">it </w:t>
      </w:r>
      <w:r w:rsidRPr="007322EE">
        <w:rPr>
          <w:rStyle w:val="StyleUnderline"/>
          <w:highlight w:val="green"/>
        </w:rPr>
        <w:t xml:space="preserve">would be </w:t>
      </w:r>
      <w:r w:rsidRPr="007322EE">
        <w:rPr>
          <w:rStyle w:val="Emphasis"/>
          <w:highlight w:val="green"/>
        </w:rPr>
        <w:t>lovely</w:t>
      </w:r>
      <w:r w:rsidRPr="007322EE">
        <w:rPr>
          <w:rStyle w:val="StyleUnderline"/>
          <w:highlight w:val="green"/>
        </w:rPr>
        <w:t xml:space="preserve"> to have </w:t>
      </w:r>
      <w:r w:rsidRPr="007322EE">
        <w:rPr>
          <w:rStyle w:val="Emphasis"/>
          <w:highlight w:val="green"/>
        </w:rPr>
        <w:t>zero risks</w:t>
      </w:r>
      <w:r w:rsidRPr="007322EE">
        <w:rPr>
          <w:rStyle w:val="StyleUnderline"/>
          <w:highlight w:val="green"/>
        </w:rPr>
        <w:t xml:space="preserve"> from </w:t>
      </w:r>
      <w:r w:rsidRPr="007322EE">
        <w:rPr>
          <w:rStyle w:val="Emphasis"/>
          <w:highlight w:val="green"/>
        </w:rPr>
        <w:t xml:space="preserve">any energy </w:t>
      </w:r>
      <w:r w:rsidRPr="007322EE">
        <w:rPr>
          <w:rStyle w:val="Emphasis"/>
        </w:rPr>
        <w:t>source</w:t>
      </w:r>
      <w:r w:rsidRPr="007322EE">
        <w:rPr>
          <w:rStyle w:val="StyleUnderline"/>
        </w:rPr>
        <w:t xml:space="preserve"> (including renewables)</w:t>
      </w:r>
      <w:r w:rsidRPr="007322EE">
        <w:rPr>
          <w:sz w:val="16"/>
        </w:rPr>
        <w:t xml:space="preserve">, in all cases, </w:t>
      </w:r>
      <w:r w:rsidRPr="007322EE">
        <w:rPr>
          <w:rStyle w:val="StyleUnderline"/>
          <w:highlight w:val="green"/>
        </w:rPr>
        <w:t>this is</w:t>
      </w:r>
      <w:r w:rsidRPr="007322EE">
        <w:rPr>
          <w:rStyle w:val="StyleUnderline"/>
        </w:rPr>
        <w:t xml:space="preserve"> currently </w:t>
      </w:r>
      <w:r w:rsidRPr="00831FE3">
        <w:rPr>
          <w:rStyle w:val="Emphasis"/>
          <w:highlight w:val="green"/>
        </w:rPr>
        <w:t>not a possibility</w:t>
      </w:r>
      <w:r w:rsidRPr="007322EE">
        <w:rPr>
          <w:sz w:val="16"/>
        </w:rPr>
        <w:t>.</w:t>
      </w:r>
    </w:p>
    <w:p w14:paraId="35255A8F" w14:textId="77777777" w:rsidR="00B371D5" w:rsidRPr="00D2614D" w:rsidRDefault="00B371D5" w:rsidP="00B371D5">
      <w:pPr>
        <w:pStyle w:val="Heading4"/>
      </w:pPr>
      <w:r>
        <w:t xml:space="preserve">Expertise is </w:t>
      </w:r>
      <w:r>
        <w:rPr>
          <w:u w:val="single"/>
        </w:rPr>
        <w:t>high now</w:t>
      </w:r>
      <w:r>
        <w:t xml:space="preserve"> and is </w:t>
      </w:r>
      <w:r>
        <w:rPr>
          <w:u w:val="single"/>
        </w:rPr>
        <w:t>accelerating</w:t>
      </w:r>
      <w:r>
        <w:t xml:space="preserve"> safety regulations. </w:t>
      </w:r>
    </w:p>
    <w:p w14:paraId="750FFA76" w14:textId="77777777" w:rsidR="00B371D5" w:rsidRDefault="00B371D5" w:rsidP="00B371D5">
      <w:r>
        <w:t xml:space="preserve">Greg </w:t>
      </w:r>
      <w:r w:rsidRPr="00BC5625">
        <w:rPr>
          <w:rStyle w:val="Style13ptBold"/>
        </w:rPr>
        <w:t>Herrigel 9-29</w:t>
      </w:r>
      <w:r>
        <w:t xml:space="preserve">, J.D., Georgetown University Law Center, 9-29-25, “America’s Nuclear Industry Enjoys Both Public </w:t>
      </w:r>
      <w:proofErr w:type="gramStart"/>
      <w:r>
        <w:t>And</w:t>
      </w:r>
      <w:proofErr w:type="gramEnd"/>
      <w:r>
        <w:t xml:space="preserve"> Private Sector Support,” https://thebusinessdownload.com/americas-nuclear-industry-enjoys-both-public-and-private-sector-support/ </w:t>
      </w:r>
    </w:p>
    <w:p w14:paraId="01086AE5" w14:textId="77777777" w:rsidR="00B371D5" w:rsidRPr="00E758D2" w:rsidRDefault="00B371D5" w:rsidP="00B371D5">
      <w:pPr>
        <w:rPr>
          <w:sz w:val="16"/>
        </w:rPr>
      </w:pPr>
      <w:r w:rsidRPr="00E758D2">
        <w:rPr>
          <w:sz w:val="16"/>
        </w:rPr>
        <w:t xml:space="preserve">In terms of the public sector, Dr. Baranwal expressed that the country’s </w:t>
      </w:r>
      <w:r w:rsidRPr="00301DDC">
        <w:rPr>
          <w:rStyle w:val="Emphasis"/>
          <w:highlight w:val="yellow"/>
        </w:rPr>
        <w:t>national lab</w:t>
      </w:r>
      <w:r w:rsidRPr="00E758D2">
        <w:rPr>
          <w:sz w:val="16"/>
        </w:rPr>
        <w:t>oratorie</w:t>
      </w:r>
      <w:r w:rsidRPr="00301DDC">
        <w:rPr>
          <w:rStyle w:val="Emphasis"/>
          <w:highlight w:val="yellow"/>
        </w:rPr>
        <w:t>s</w:t>
      </w:r>
      <w:r w:rsidRPr="00E758D2">
        <w:rPr>
          <w:sz w:val="16"/>
        </w:rPr>
        <w:t xml:space="preserve"> </w:t>
      </w:r>
      <w:r w:rsidRPr="00301DDC">
        <w:rPr>
          <w:rStyle w:val="StyleUnderline"/>
          <w:highlight w:val="yellow"/>
        </w:rPr>
        <w:t>are</w:t>
      </w:r>
      <w:r w:rsidRPr="00E758D2">
        <w:rPr>
          <w:sz w:val="16"/>
        </w:rPr>
        <w:t xml:space="preserve"> already </w:t>
      </w:r>
      <w:r w:rsidRPr="00301DDC">
        <w:rPr>
          <w:rStyle w:val="Emphasis"/>
          <w:highlight w:val="yellow"/>
        </w:rPr>
        <w:t>hard</w:t>
      </w:r>
      <w:r w:rsidRPr="00E311E1">
        <w:rPr>
          <w:rStyle w:val="Emphasis"/>
        </w:rPr>
        <w:t xml:space="preserve"> </w:t>
      </w:r>
      <w:r w:rsidRPr="00301DDC">
        <w:rPr>
          <w:rStyle w:val="Emphasis"/>
          <w:highlight w:val="yellow"/>
        </w:rPr>
        <w:t>at work</w:t>
      </w:r>
      <w:r w:rsidRPr="00E311E1">
        <w:rPr>
          <w:rStyle w:val="StyleUnderline"/>
        </w:rPr>
        <w:t xml:space="preserve"> providing </w:t>
      </w:r>
      <w:r w:rsidRPr="00E311E1">
        <w:rPr>
          <w:rStyle w:val="Emphasis"/>
        </w:rPr>
        <w:t>support</w:t>
      </w:r>
      <w:r w:rsidRPr="00E311E1">
        <w:rPr>
          <w:rStyle w:val="StyleUnderline"/>
        </w:rPr>
        <w:t xml:space="preserve"> to the industry</w:t>
      </w:r>
      <w:r w:rsidRPr="00E758D2">
        <w:rPr>
          <w:sz w:val="16"/>
        </w:rPr>
        <w:t xml:space="preserve">. For example, “They can lean on the facilities that are there. </w:t>
      </w:r>
      <w:r w:rsidRPr="00301DDC">
        <w:rPr>
          <w:rStyle w:val="StyleUnderline"/>
          <w:highlight w:val="yellow"/>
        </w:rPr>
        <w:t>They can access</w:t>
      </w:r>
      <w:r w:rsidRPr="00D2614D">
        <w:rPr>
          <w:rStyle w:val="StyleUnderline"/>
        </w:rPr>
        <w:t xml:space="preserve"> the </w:t>
      </w:r>
      <w:r w:rsidRPr="00301DDC">
        <w:rPr>
          <w:rStyle w:val="Emphasis"/>
          <w:highlight w:val="yellow"/>
        </w:rPr>
        <w:t>historical data</w:t>
      </w:r>
      <w:r w:rsidRPr="00E758D2">
        <w:rPr>
          <w:sz w:val="16"/>
        </w:rPr>
        <w:t xml:space="preserve"> that has been generated with our taxpayer dollars over the decades,” she listed. “</w:t>
      </w:r>
      <w:r w:rsidRPr="00D2614D">
        <w:rPr>
          <w:rStyle w:val="StyleUnderline"/>
        </w:rPr>
        <w:t xml:space="preserve">Continuing to access the </w:t>
      </w:r>
      <w:r w:rsidRPr="00301DDC">
        <w:rPr>
          <w:rStyle w:val="Emphasis"/>
          <w:highlight w:val="yellow"/>
        </w:rPr>
        <w:t>expertise</w:t>
      </w:r>
      <w:r w:rsidRPr="00E758D2">
        <w:rPr>
          <w:sz w:val="16"/>
        </w:rPr>
        <w:t xml:space="preserve"> that is </w:t>
      </w:r>
      <w:r w:rsidRPr="00301DDC">
        <w:rPr>
          <w:rStyle w:val="StyleUnderline"/>
          <w:highlight w:val="yellow"/>
        </w:rPr>
        <w:t>within</w:t>
      </w:r>
      <w:r w:rsidRPr="00D2614D">
        <w:rPr>
          <w:rStyle w:val="StyleUnderline"/>
        </w:rPr>
        <w:t xml:space="preserve"> </w:t>
      </w:r>
      <w:r w:rsidRPr="00D2614D">
        <w:rPr>
          <w:rStyle w:val="Emphasis"/>
        </w:rPr>
        <w:t>DOE</w:t>
      </w:r>
      <w:r w:rsidRPr="00D2614D">
        <w:rPr>
          <w:rStyle w:val="StyleUnderline"/>
        </w:rPr>
        <w:t xml:space="preserve"> and</w:t>
      </w:r>
      <w:r w:rsidRPr="00E758D2">
        <w:rPr>
          <w:sz w:val="16"/>
        </w:rPr>
        <w:t xml:space="preserve"> the </w:t>
      </w:r>
      <w:r w:rsidRPr="00D2614D">
        <w:rPr>
          <w:rStyle w:val="StyleUnderline"/>
        </w:rPr>
        <w:t xml:space="preserve">government </w:t>
      </w:r>
      <w:r w:rsidRPr="00301DDC">
        <w:rPr>
          <w:rStyle w:val="Emphasis"/>
          <w:highlight w:val="yellow"/>
        </w:rPr>
        <w:t>agencies</w:t>
      </w:r>
      <w:r w:rsidRPr="00301DDC">
        <w:rPr>
          <w:rStyle w:val="StyleUnderline"/>
          <w:highlight w:val="yellow"/>
        </w:rPr>
        <w:t>, as well as</w:t>
      </w:r>
      <w:r w:rsidRPr="00D2614D">
        <w:rPr>
          <w:rStyle w:val="StyleUnderline"/>
        </w:rPr>
        <w:t xml:space="preserve"> the </w:t>
      </w:r>
      <w:r w:rsidRPr="00301DDC">
        <w:rPr>
          <w:rStyle w:val="Emphasis"/>
          <w:highlight w:val="yellow"/>
        </w:rPr>
        <w:t>national labs</w:t>
      </w:r>
      <w:r w:rsidRPr="00E758D2">
        <w:rPr>
          <w:sz w:val="16"/>
        </w:rPr>
        <w:t xml:space="preserve">, is what I would encourage all of us to continue doing, because there is absolutely no sense in reinventing something that’s already been done,” she simplified. </w:t>
      </w:r>
    </w:p>
    <w:p w14:paraId="3AF98791" w14:textId="77777777" w:rsidR="00B371D5" w:rsidRDefault="00B371D5" w:rsidP="00B371D5">
      <w:pPr>
        <w:rPr>
          <w:sz w:val="16"/>
        </w:rPr>
      </w:pPr>
      <w:r w:rsidRPr="00E758D2">
        <w:rPr>
          <w:sz w:val="16"/>
        </w:rPr>
        <w:t xml:space="preserve">Harrell noted that </w:t>
      </w:r>
      <w:r w:rsidRPr="00D2614D">
        <w:rPr>
          <w:rStyle w:val="StyleUnderline"/>
        </w:rPr>
        <w:t>the industry has seen “</w:t>
      </w:r>
      <w:r w:rsidRPr="00D2614D">
        <w:rPr>
          <w:rStyle w:val="Emphasis"/>
        </w:rPr>
        <w:t>encouraging signs</w:t>
      </w:r>
      <w:r w:rsidRPr="00E758D2">
        <w:rPr>
          <w:sz w:val="16"/>
        </w:rPr>
        <w:t xml:space="preserve"> from the administration’s executive orders in ways of, how can we get creative with DOE resources and do project delivery faster? How can we deploy on federal sites? … Can we leverage tools like the Department of Energy’s Loan Program Office to help us build the order book for new reactors?” Dr. Baranwal agreed that after providing insights to the </w:t>
      </w:r>
      <w:r w:rsidRPr="00301DDC">
        <w:rPr>
          <w:rStyle w:val="Emphasis"/>
          <w:highlight w:val="yellow"/>
        </w:rPr>
        <w:t>NRC</w:t>
      </w:r>
      <w:r w:rsidRPr="00E758D2">
        <w:rPr>
          <w:sz w:val="16"/>
        </w:rPr>
        <w:t xml:space="preserve"> about </w:t>
      </w:r>
      <w:r w:rsidRPr="00301DDC">
        <w:rPr>
          <w:rStyle w:val="Emphasis"/>
          <w:highlight w:val="yellow"/>
        </w:rPr>
        <w:t>accelerating</w:t>
      </w:r>
      <w:r w:rsidRPr="00301DDC">
        <w:rPr>
          <w:rStyle w:val="StyleUnderline"/>
          <w:highlight w:val="yellow"/>
        </w:rPr>
        <w:t xml:space="preserve"> and </w:t>
      </w:r>
      <w:r w:rsidRPr="00301DDC">
        <w:rPr>
          <w:rStyle w:val="Emphasis"/>
          <w:highlight w:val="yellow"/>
        </w:rPr>
        <w:t>reforming reg</w:t>
      </w:r>
      <w:r w:rsidRPr="00301DDC">
        <w:rPr>
          <w:rStyle w:val="Emphasis"/>
        </w:rPr>
        <w:t>ulation</w:t>
      </w:r>
      <w:r w:rsidRPr="00301DDC">
        <w:rPr>
          <w:rStyle w:val="Emphasis"/>
          <w:highlight w:val="yellow"/>
        </w:rPr>
        <w:t>s</w:t>
      </w:r>
      <w:r w:rsidRPr="00E758D2">
        <w:rPr>
          <w:sz w:val="16"/>
        </w:rPr>
        <w:t xml:space="preserve">, “we’re starting to anticipate that some of those suggestions are being considered, and we are going to see reforms in both DOE and NRC regulations.” Harrell’s thesis statement was that “there’s a huge opportunity here to put the whole of government behind deploying this next generation of new nuclear… but we’ve got to do things a little differently than we have done on the past, on the regulatory, on the way that we partner with the government.” </w:t>
      </w:r>
    </w:p>
    <w:p w14:paraId="399665BD" w14:textId="77777777" w:rsidR="00B371D5" w:rsidRDefault="00B371D5" w:rsidP="00B371D5">
      <w:pPr>
        <w:pStyle w:val="Heading3"/>
      </w:pPr>
      <w:bookmarkStart w:id="0" w:name="BlockBM6245"/>
      <w:r>
        <w:t>Dirty Bombs</w:t>
      </w:r>
    </w:p>
    <w:p w14:paraId="59C9C49F" w14:textId="77777777" w:rsidR="00B371D5" w:rsidRDefault="00B371D5" w:rsidP="00B371D5">
      <w:pPr>
        <w:pStyle w:val="Heading4"/>
      </w:pPr>
      <w:r>
        <w:t>No dirty bombs</w:t>
      </w:r>
    </w:p>
    <w:p w14:paraId="2C88F41C" w14:textId="77777777" w:rsidR="00B371D5" w:rsidRDefault="00B371D5" w:rsidP="00B371D5">
      <w:r>
        <w:t xml:space="preserve">Joe </w:t>
      </w:r>
      <w:r w:rsidRPr="00704F22">
        <w:rPr>
          <w:rStyle w:val="Style13ptBold"/>
        </w:rPr>
        <w:t>Carter 16</w:t>
      </w:r>
      <w:r>
        <w:t>, Editor for The Gospel Coalition, Author of The Life and Faith Field Guide for Parents, the Editor of the NIV Lifehacks Bible, and the Co-Author of How to Argue Like Jesus: Learning Persuasion from History’s Greatest Communicator. Executive Pastor at the McLean Bible Church, “Should We Be Worried About Islamic State Building a ‘Dirty Bomb’?”, TCG, 2/19/2016, https://www.thegospelcoalition.org/article/should-we-be-worried-about-islamic-state-building-a-dirty-bomb/</w:t>
      </w:r>
    </w:p>
    <w:p w14:paraId="1D09A2AD" w14:textId="77777777" w:rsidR="00B371D5" w:rsidRPr="000D19CE" w:rsidRDefault="00B371D5" w:rsidP="00B371D5">
      <w:pPr>
        <w:rPr>
          <w:u w:val="single"/>
        </w:rPr>
      </w:pPr>
      <w:r w:rsidRPr="00704F22">
        <w:rPr>
          <w:sz w:val="16"/>
        </w:rPr>
        <w:t xml:space="preserve">Is this cause for serious concern? </w:t>
      </w:r>
      <w:r w:rsidRPr="004D577C">
        <w:rPr>
          <w:rStyle w:val="StyleUnderline"/>
          <w:highlight w:val="yellow"/>
        </w:rPr>
        <w:t xml:space="preserve">Should we worry about </w:t>
      </w:r>
      <w:r w:rsidRPr="004D577C">
        <w:rPr>
          <w:rStyle w:val="Emphasis"/>
          <w:highlight w:val="yellow"/>
        </w:rPr>
        <w:t>I</w:t>
      </w:r>
      <w:r w:rsidRPr="00704F22">
        <w:rPr>
          <w:sz w:val="16"/>
        </w:rPr>
        <w:t xml:space="preserve">slamic </w:t>
      </w:r>
      <w:r w:rsidRPr="004D577C">
        <w:rPr>
          <w:rStyle w:val="Emphasis"/>
          <w:highlight w:val="yellow"/>
        </w:rPr>
        <w:t>S</w:t>
      </w:r>
      <w:r w:rsidRPr="00704F22">
        <w:rPr>
          <w:sz w:val="16"/>
        </w:rPr>
        <w:t xml:space="preserve">tate </w:t>
      </w:r>
      <w:r w:rsidRPr="004D577C">
        <w:rPr>
          <w:rStyle w:val="StyleUnderline"/>
          <w:highlight w:val="yellow"/>
        </w:rPr>
        <w:t>building a “dirty bomb”?</w:t>
      </w:r>
    </w:p>
    <w:p w14:paraId="15B28BC9" w14:textId="77777777" w:rsidR="00B371D5" w:rsidRPr="00704F22" w:rsidRDefault="00B371D5" w:rsidP="00B371D5">
      <w:pPr>
        <w:rPr>
          <w:sz w:val="16"/>
        </w:rPr>
      </w:pPr>
      <w:r w:rsidRPr="004D577C">
        <w:rPr>
          <w:rStyle w:val="Emphasis"/>
          <w:szCs w:val="26"/>
          <w:highlight w:val="yellow"/>
        </w:rPr>
        <w:t>Not really</w:t>
      </w:r>
      <w:r w:rsidRPr="000D19CE">
        <w:rPr>
          <w:rStyle w:val="StyleUnderline"/>
        </w:rPr>
        <w:t>. Here’s why</w:t>
      </w:r>
      <w:r w:rsidRPr="00704F22">
        <w:rPr>
          <w:sz w:val="16"/>
        </w:rPr>
        <w:t>.</w:t>
      </w:r>
    </w:p>
    <w:p w14:paraId="7DA955B0" w14:textId="77777777" w:rsidR="00B371D5" w:rsidRPr="00704F22" w:rsidRDefault="00B371D5" w:rsidP="00B371D5">
      <w:pPr>
        <w:rPr>
          <w:sz w:val="16"/>
        </w:rPr>
      </w:pPr>
      <w:r w:rsidRPr="00704F22">
        <w:rPr>
          <w:sz w:val="16"/>
        </w:rPr>
        <w:t xml:space="preserve">Since the advent of the Atomic Age in the 1940s, </w:t>
      </w:r>
      <w:r w:rsidRPr="000D19CE">
        <w:rPr>
          <w:rStyle w:val="StyleUnderline"/>
        </w:rPr>
        <w:t xml:space="preserve">catastrophic nuclear events—Hiroshima, Three Mile Island, Chernobyl—have caused the </w:t>
      </w:r>
      <w:proofErr w:type="gramStart"/>
      <w:r w:rsidRPr="000D19CE">
        <w:rPr>
          <w:rStyle w:val="StyleUnderline"/>
        </w:rPr>
        <w:t>general public</w:t>
      </w:r>
      <w:proofErr w:type="gramEnd"/>
      <w:r w:rsidRPr="000D19CE">
        <w:rPr>
          <w:rStyle w:val="StyleUnderline"/>
        </w:rPr>
        <w:t xml:space="preserve"> to develop a deep-rooted fear of radiation</w:t>
      </w:r>
      <w:r w:rsidRPr="00704F22">
        <w:rPr>
          <w:sz w:val="16"/>
        </w:rPr>
        <w:t>. The new threats brought about by the specter of terrorism, particularly the concept of the radiological dispersion bomb (aka “dirty bomb”), have only increased this “radiophobia.”</w:t>
      </w:r>
    </w:p>
    <w:p w14:paraId="64493F90" w14:textId="77777777" w:rsidR="00B371D5" w:rsidRPr="00704F22" w:rsidRDefault="00B371D5" w:rsidP="00B371D5">
      <w:pPr>
        <w:rPr>
          <w:sz w:val="16"/>
        </w:rPr>
      </w:pPr>
      <w:r w:rsidRPr="00704F22">
        <w:rPr>
          <w:sz w:val="16"/>
        </w:rPr>
        <w:t>Such terror threats are indeed real, and we must constantly take precautions to prevent such attacks as we would any bombing. But Christians have a moral and civic duty to prepare ourselves and our neighbors, both physically and—even more importantly—psychologically, should such an attack take place on our homeland.</w:t>
      </w:r>
    </w:p>
    <w:p w14:paraId="6918769D" w14:textId="77777777" w:rsidR="00B371D5" w:rsidRPr="00704F22" w:rsidRDefault="00B371D5" w:rsidP="00B371D5">
      <w:pPr>
        <w:rPr>
          <w:sz w:val="16"/>
        </w:rPr>
      </w:pPr>
      <w:r w:rsidRPr="00704F22">
        <w:rPr>
          <w:sz w:val="16"/>
        </w:rPr>
        <w:t xml:space="preserve">When it comes to dirty bombs, the true power of such a device lies not in its ability to spread radiation but in its ability to spread panic and fear. </w:t>
      </w:r>
      <w:proofErr w:type="gramStart"/>
      <w:r w:rsidRPr="00704F22">
        <w:rPr>
          <w:sz w:val="16"/>
        </w:rPr>
        <w:t>In order to</w:t>
      </w:r>
      <w:proofErr w:type="gramEnd"/>
      <w:r w:rsidRPr="00704F22">
        <w:rPr>
          <w:sz w:val="16"/>
        </w:rPr>
        <w:t xml:space="preserve"> defuse this </w:t>
      </w:r>
      <w:proofErr w:type="gramStart"/>
      <w:r w:rsidRPr="00704F22">
        <w:rPr>
          <w:sz w:val="16"/>
        </w:rPr>
        <w:t>anxiety</w:t>
      </w:r>
      <w:proofErr w:type="gramEnd"/>
      <w:r w:rsidRPr="00704F22">
        <w:rPr>
          <w:sz w:val="16"/>
        </w:rPr>
        <w:t xml:space="preserve"> we therefore need to develop an awareness of the myths and realities about radiation exposure:</w:t>
      </w:r>
    </w:p>
    <w:p w14:paraId="6A8B562D" w14:textId="77777777" w:rsidR="00B371D5" w:rsidRPr="00704F22" w:rsidRDefault="00B371D5" w:rsidP="00B371D5">
      <w:pPr>
        <w:rPr>
          <w:sz w:val="16"/>
        </w:rPr>
      </w:pPr>
      <w:r w:rsidRPr="000D19CE">
        <w:rPr>
          <w:rStyle w:val="StyleUnderline"/>
        </w:rPr>
        <w:t>Myth: Like nuclear weapons, the real danger posed by dirty bombs is the fallout from radiation</w:t>
      </w:r>
      <w:r w:rsidRPr="00704F22">
        <w:rPr>
          <w:sz w:val="16"/>
        </w:rPr>
        <w:t>.</w:t>
      </w:r>
    </w:p>
    <w:p w14:paraId="7E75E0D3" w14:textId="77777777" w:rsidR="00B371D5" w:rsidRPr="00704F22" w:rsidRDefault="00B371D5" w:rsidP="00B371D5">
      <w:pPr>
        <w:rPr>
          <w:sz w:val="16"/>
        </w:rPr>
      </w:pPr>
      <w:r w:rsidRPr="000D19CE">
        <w:rPr>
          <w:rStyle w:val="StyleUnderline"/>
        </w:rPr>
        <w:t xml:space="preserve">Reality: It’s true that radiological dispersion bombs (RDBs) are like nuclear weapons in one respect: the threat is due more to the blast than to the radiation fallout. A dirty bomb is </w:t>
      </w:r>
      <w:proofErr w:type="gramStart"/>
      <w:r w:rsidRPr="000D19CE">
        <w:rPr>
          <w:rStyle w:val="StyleUnderline"/>
        </w:rPr>
        <w:t>a simply</w:t>
      </w:r>
      <w:proofErr w:type="gramEnd"/>
      <w:r w:rsidRPr="000D19CE">
        <w:rPr>
          <w:rStyle w:val="StyleUnderline"/>
        </w:rPr>
        <w:t xml:space="preserve"> a conventional explosive that has been laced with </w:t>
      </w:r>
      <w:proofErr w:type="gramStart"/>
      <w:r w:rsidRPr="000D19CE">
        <w:rPr>
          <w:rStyle w:val="StyleUnderline"/>
        </w:rPr>
        <w:t>a radioactive</w:t>
      </w:r>
      <w:proofErr w:type="gramEnd"/>
      <w:r w:rsidRPr="000D19CE">
        <w:rPr>
          <w:rStyle w:val="StyleUnderline"/>
        </w:rPr>
        <w:t xml:space="preserve"> material </w:t>
      </w:r>
      <w:proofErr w:type="gramStart"/>
      <w:r w:rsidRPr="000D19CE">
        <w:rPr>
          <w:rStyle w:val="StyleUnderline"/>
        </w:rPr>
        <w:t>in order to</w:t>
      </w:r>
      <w:proofErr w:type="gramEnd"/>
      <w:r w:rsidRPr="000D19CE">
        <w:rPr>
          <w:rStyle w:val="StyleUnderline"/>
        </w:rPr>
        <w:t xml:space="preserve"> contaminate a wide area</w:t>
      </w:r>
      <w:r w:rsidRPr="00704F22">
        <w:rPr>
          <w:sz w:val="16"/>
        </w:rPr>
        <w:t xml:space="preserve">. Because of the devastating effects of a bomb blast, the explosive material in such a bomb would most likely be far more dangerous than the radioactive material it contained. The destructive power and spread of radioactive material, however, would ultimately depend on both the size of the conventional bomb and the volume and nature of the radioactive material. </w:t>
      </w:r>
      <w:r w:rsidRPr="000D19CE">
        <w:rPr>
          <w:rStyle w:val="StyleUnderline"/>
        </w:rPr>
        <w:t>But</w:t>
      </w:r>
      <w:r w:rsidRPr="00704F22">
        <w:rPr>
          <w:sz w:val="16"/>
        </w:rPr>
        <w:t xml:space="preserve"> as the U.S. Nuclear Regulatory Commission points out, </w:t>
      </w:r>
      <w:r w:rsidRPr="004D577C">
        <w:rPr>
          <w:rStyle w:val="StyleUnderline"/>
          <w:highlight w:val="yellow"/>
        </w:rPr>
        <w:t xml:space="preserve">a dirty bomb is in </w:t>
      </w:r>
      <w:r w:rsidRPr="004D577C">
        <w:rPr>
          <w:rStyle w:val="Emphasis"/>
          <w:highlight w:val="yellow"/>
        </w:rPr>
        <w:t xml:space="preserve">no way </w:t>
      </w:r>
      <w:proofErr w:type="gramStart"/>
      <w:r w:rsidRPr="004D577C">
        <w:rPr>
          <w:rStyle w:val="Emphasis"/>
          <w:highlight w:val="yellow"/>
        </w:rPr>
        <w:t>similar</w:t>
      </w:r>
      <w:r w:rsidRPr="004D577C">
        <w:rPr>
          <w:rStyle w:val="StyleUnderline"/>
          <w:highlight w:val="yellow"/>
        </w:rPr>
        <w:t xml:space="preserve"> to</w:t>
      </w:r>
      <w:proofErr w:type="gramEnd"/>
      <w:r w:rsidRPr="004D577C">
        <w:rPr>
          <w:rStyle w:val="StyleUnderline"/>
          <w:highlight w:val="yellow"/>
        </w:rPr>
        <w:t xml:space="preserve"> a </w:t>
      </w:r>
      <w:r w:rsidRPr="004D577C">
        <w:rPr>
          <w:rStyle w:val="Emphasis"/>
          <w:highlight w:val="yellow"/>
        </w:rPr>
        <w:t>nuc</w:t>
      </w:r>
      <w:r w:rsidRPr="000D19CE">
        <w:rPr>
          <w:rStyle w:val="StyleUnderline"/>
        </w:rPr>
        <w:t>lear weapon</w:t>
      </w:r>
      <w:r w:rsidRPr="00704F22">
        <w:rPr>
          <w:sz w:val="16"/>
        </w:rPr>
        <w:t>. The presumed purpose of its use would not be as a weapon of mass destruction but rather as a weapon of mass disruption. (1)</w:t>
      </w:r>
    </w:p>
    <w:p w14:paraId="0B3EEEC0" w14:textId="77777777" w:rsidR="00B371D5" w:rsidRPr="00704F22" w:rsidRDefault="00B371D5" w:rsidP="00B371D5">
      <w:pPr>
        <w:rPr>
          <w:sz w:val="16"/>
        </w:rPr>
      </w:pPr>
      <w:r w:rsidRPr="00704F22">
        <w:rPr>
          <w:sz w:val="16"/>
        </w:rPr>
        <w:t xml:space="preserve">In short, what should concern us about a dirty bomb is not the “dirty” but the “bomb.” </w:t>
      </w:r>
    </w:p>
    <w:p w14:paraId="0859E50A" w14:textId="77777777" w:rsidR="00B371D5" w:rsidRPr="00704F22" w:rsidRDefault="00B371D5" w:rsidP="00B371D5">
      <w:pPr>
        <w:rPr>
          <w:sz w:val="16"/>
        </w:rPr>
      </w:pPr>
      <w:r w:rsidRPr="000D19CE">
        <w:rPr>
          <w:rStyle w:val="StyleUnderline"/>
        </w:rPr>
        <w:t>Myth: The detonation of a dirty bomb would lead to radiation exposure</w:t>
      </w:r>
      <w:r w:rsidRPr="00704F22">
        <w:rPr>
          <w:sz w:val="16"/>
        </w:rPr>
        <w:t xml:space="preserve">, which </w:t>
      </w:r>
      <w:proofErr w:type="gramStart"/>
      <w:r w:rsidRPr="00704F22">
        <w:rPr>
          <w:sz w:val="16"/>
        </w:rPr>
        <w:t>in itself is</w:t>
      </w:r>
      <w:proofErr w:type="gramEnd"/>
      <w:r w:rsidRPr="00704F22">
        <w:rPr>
          <w:sz w:val="16"/>
        </w:rPr>
        <w:t xml:space="preserve"> always harmful.</w:t>
      </w:r>
    </w:p>
    <w:p w14:paraId="7BB46754" w14:textId="77777777" w:rsidR="00B371D5" w:rsidRPr="00704F22" w:rsidRDefault="00B371D5" w:rsidP="00B371D5">
      <w:pPr>
        <w:rPr>
          <w:sz w:val="16"/>
        </w:rPr>
      </w:pPr>
      <w:r w:rsidRPr="000D19CE">
        <w:rPr>
          <w:rStyle w:val="StyleUnderline"/>
        </w:rPr>
        <w:t xml:space="preserve">Reality: The truth is that </w:t>
      </w:r>
      <w:r w:rsidRPr="004D577C">
        <w:rPr>
          <w:rStyle w:val="StyleUnderline"/>
          <w:highlight w:val="yellow"/>
        </w:rPr>
        <w:t xml:space="preserve">we’re exposed to radiation </w:t>
      </w:r>
      <w:r w:rsidRPr="004D577C">
        <w:rPr>
          <w:rStyle w:val="Emphasis"/>
          <w:highlight w:val="yellow"/>
        </w:rPr>
        <w:t>every day</w:t>
      </w:r>
      <w:r w:rsidRPr="00704F22">
        <w:rPr>
          <w:sz w:val="16"/>
        </w:rPr>
        <w:t>. In the United States, the unit of measurement for exposure of radiation on human tissue is known as a rem, an acronym for “Roentgen equivalent, man.” (Just as the rest of the world uses the metric system, they also use another unit of exposure known as a Sievert (</w:t>
      </w:r>
      <w:proofErr w:type="spellStart"/>
      <w:r w:rsidRPr="00704F22">
        <w:rPr>
          <w:sz w:val="16"/>
        </w:rPr>
        <w:t>Sv</w:t>
      </w:r>
      <w:proofErr w:type="spellEnd"/>
      <w:r w:rsidRPr="00704F22">
        <w:rPr>
          <w:sz w:val="16"/>
        </w:rPr>
        <w:t xml:space="preserve">). The conversion is 100 </w:t>
      </w:r>
      <w:proofErr w:type="gramStart"/>
      <w:r w:rsidRPr="00704F22">
        <w:rPr>
          <w:sz w:val="16"/>
        </w:rPr>
        <w:t>rem</w:t>
      </w:r>
      <w:proofErr w:type="gramEnd"/>
      <w:r w:rsidRPr="00704F22">
        <w:rPr>
          <w:sz w:val="16"/>
        </w:rPr>
        <w:t xml:space="preserve"> = 1 </w:t>
      </w:r>
      <w:proofErr w:type="spellStart"/>
      <w:r w:rsidRPr="00704F22">
        <w:rPr>
          <w:sz w:val="16"/>
        </w:rPr>
        <w:t>Sv</w:t>
      </w:r>
      <w:proofErr w:type="spellEnd"/>
      <w:r w:rsidRPr="00704F22">
        <w:rPr>
          <w:sz w:val="16"/>
        </w:rPr>
        <w:t>.) Most exposure, however, is so low that it is measured in millirem (mrem) (1000 mrem = 1 rem).</w:t>
      </w:r>
    </w:p>
    <w:p w14:paraId="52ECF248" w14:textId="77777777" w:rsidR="00B371D5" w:rsidRPr="00704F22" w:rsidRDefault="00B371D5" w:rsidP="00B371D5">
      <w:pPr>
        <w:rPr>
          <w:sz w:val="16"/>
        </w:rPr>
      </w:pPr>
      <w:r w:rsidRPr="004D577C">
        <w:rPr>
          <w:rStyle w:val="Emphasis"/>
          <w:highlight w:val="yellow"/>
        </w:rPr>
        <w:t>Natural</w:t>
      </w:r>
      <w:r w:rsidRPr="00704F22">
        <w:rPr>
          <w:rStyle w:val="Emphasis"/>
        </w:rPr>
        <w:t xml:space="preserve"> radiation</w:t>
      </w:r>
      <w:r w:rsidRPr="00704F22">
        <w:rPr>
          <w:rStyle w:val="StyleUnderline"/>
        </w:rPr>
        <w:t xml:space="preserve"> </w:t>
      </w:r>
      <w:r w:rsidRPr="004D577C">
        <w:rPr>
          <w:rStyle w:val="StyleUnderline"/>
          <w:highlight w:val="yellow"/>
        </w:rPr>
        <w:t>contributes</w:t>
      </w:r>
      <w:r w:rsidRPr="00704F22">
        <w:rPr>
          <w:rStyle w:val="StyleUnderline"/>
        </w:rPr>
        <w:t xml:space="preserve"> about </w:t>
      </w:r>
      <w:r w:rsidRPr="004D577C">
        <w:rPr>
          <w:rStyle w:val="StyleUnderline"/>
          <w:highlight w:val="yellow"/>
        </w:rPr>
        <w:t>82 percent</w:t>
      </w:r>
      <w:r w:rsidRPr="00704F22">
        <w:rPr>
          <w:rStyle w:val="StyleUnderline"/>
        </w:rPr>
        <w:t xml:space="preserve"> of the annual dose</w:t>
      </w:r>
      <w:r w:rsidRPr="00704F22">
        <w:rPr>
          <w:sz w:val="16"/>
        </w:rPr>
        <w:t xml:space="preserve"> to the population with medical procedures (e.g., X-rays) contributing the remaining 18 percent. This produces a total annual average radiation exposure of 360 mrem (3.6 mSv). Both natural and artificial </w:t>
      </w:r>
      <w:proofErr w:type="gramStart"/>
      <w:r w:rsidRPr="00704F22">
        <w:rPr>
          <w:sz w:val="16"/>
        </w:rPr>
        <w:t>radiations</w:t>
      </w:r>
      <w:proofErr w:type="gramEnd"/>
      <w:r w:rsidRPr="00704F22">
        <w:rPr>
          <w:sz w:val="16"/>
        </w:rPr>
        <w:t xml:space="preserve"> affect us in the same way, so exposure limits can be measured together. The OSHA standard for workers who deal with radioactive material in the course of their job is 5 rem (50 mSv) per year. (2)</w:t>
      </w:r>
    </w:p>
    <w:p w14:paraId="67179C3B" w14:textId="77777777" w:rsidR="00B371D5" w:rsidRPr="00704F22" w:rsidRDefault="00B371D5" w:rsidP="00B371D5">
      <w:pPr>
        <w:rPr>
          <w:sz w:val="16"/>
        </w:rPr>
      </w:pPr>
      <w:r w:rsidRPr="004D577C">
        <w:rPr>
          <w:rStyle w:val="Emphasis"/>
          <w:highlight w:val="yellow"/>
        </w:rPr>
        <w:t>Myth</w:t>
      </w:r>
      <w:r w:rsidRPr="00704F22">
        <w:rPr>
          <w:rStyle w:val="StyleUnderline"/>
        </w:rPr>
        <w:t xml:space="preserve">: The radiation </w:t>
      </w:r>
      <w:r w:rsidRPr="004D577C">
        <w:rPr>
          <w:rStyle w:val="StyleUnderline"/>
          <w:highlight w:val="yellow"/>
        </w:rPr>
        <w:t>fallout from a</w:t>
      </w:r>
      <w:r w:rsidRPr="00704F22">
        <w:rPr>
          <w:rStyle w:val="StyleUnderline"/>
        </w:rPr>
        <w:t xml:space="preserve"> dirty </w:t>
      </w:r>
      <w:r w:rsidRPr="004D577C">
        <w:rPr>
          <w:rStyle w:val="StyleUnderline"/>
          <w:highlight w:val="yellow"/>
        </w:rPr>
        <w:t xml:space="preserve">bomb would be </w:t>
      </w:r>
      <w:r w:rsidRPr="004D577C">
        <w:rPr>
          <w:rStyle w:val="Emphasis"/>
          <w:highlight w:val="yellow"/>
        </w:rPr>
        <w:t>much greater</w:t>
      </w:r>
      <w:r w:rsidRPr="00704F22">
        <w:rPr>
          <w:rStyle w:val="StyleUnderline"/>
        </w:rPr>
        <w:t xml:space="preserve"> than normal exposure limits</w:t>
      </w:r>
      <w:r w:rsidRPr="00704F22">
        <w:rPr>
          <w:sz w:val="16"/>
        </w:rPr>
        <w:t>.</w:t>
      </w:r>
    </w:p>
    <w:p w14:paraId="0FD168BD" w14:textId="77777777" w:rsidR="00B371D5" w:rsidRPr="00704F22" w:rsidRDefault="00B371D5" w:rsidP="00B371D5">
      <w:pPr>
        <w:rPr>
          <w:sz w:val="16"/>
        </w:rPr>
      </w:pPr>
      <w:r w:rsidRPr="00704F22">
        <w:rPr>
          <w:sz w:val="16"/>
        </w:rPr>
        <w:t>Reality: It depends on what source of radioactive material is used. The most likely scenario would involve readily available material such as cesium-137 (which is used for medical purposes in radiation therapy) or cobalt-60 (which is used in food irradiation). Strontium-90, which is found in abandoned portable thermoelectric generators in the former Soviet Union, would be a greater threat; though it is likely the terrorist would die from exposure while transporting such material.</w:t>
      </w:r>
    </w:p>
    <w:p w14:paraId="6FABE450" w14:textId="77777777" w:rsidR="00B371D5" w:rsidRPr="00704F22" w:rsidRDefault="00B371D5" w:rsidP="00B371D5">
      <w:pPr>
        <w:rPr>
          <w:sz w:val="16"/>
        </w:rPr>
      </w:pPr>
      <w:r w:rsidRPr="004D577C">
        <w:rPr>
          <w:rStyle w:val="StyleUnderline"/>
          <w:highlight w:val="yellow"/>
        </w:rPr>
        <w:t>A dirty bomb</w:t>
      </w:r>
      <w:r w:rsidRPr="00704F22">
        <w:rPr>
          <w:sz w:val="16"/>
        </w:rPr>
        <w:t xml:space="preserve"> made of the more powerful cobalt-60 </w:t>
      </w:r>
      <w:r w:rsidRPr="004D577C">
        <w:rPr>
          <w:rStyle w:val="StyleUnderline"/>
          <w:highlight w:val="yellow"/>
        </w:rPr>
        <w:t>would</w:t>
      </w:r>
      <w:r w:rsidRPr="00704F22">
        <w:rPr>
          <w:rStyle w:val="StyleUnderline"/>
        </w:rPr>
        <w:t xml:space="preserve"> only </w:t>
      </w:r>
      <w:r w:rsidRPr="004D577C">
        <w:rPr>
          <w:rStyle w:val="StyleUnderline"/>
          <w:highlight w:val="yellow"/>
        </w:rPr>
        <w:t>deliver</w:t>
      </w:r>
      <w:r w:rsidRPr="00704F22">
        <w:rPr>
          <w:rStyle w:val="StyleUnderline"/>
        </w:rPr>
        <w:t xml:space="preserve"> an average dose of </w:t>
      </w:r>
      <w:r w:rsidRPr="004D577C">
        <w:rPr>
          <w:rStyle w:val="StyleUnderline"/>
          <w:highlight w:val="yellow"/>
        </w:rPr>
        <w:t xml:space="preserve">a </w:t>
      </w:r>
      <w:r w:rsidRPr="004D577C">
        <w:rPr>
          <w:rStyle w:val="Emphasis"/>
          <w:szCs w:val="26"/>
          <w:highlight w:val="yellow"/>
        </w:rPr>
        <w:t>few tenths of a rem</w:t>
      </w:r>
      <w:r w:rsidRPr="00704F22">
        <w:rPr>
          <w:rStyle w:val="StyleUnderline"/>
          <w:szCs w:val="26"/>
        </w:rPr>
        <w:t xml:space="preserve"> </w:t>
      </w:r>
      <w:r w:rsidRPr="00704F22">
        <w:rPr>
          <w:rStyle w:val="StyleUnderline"/>
        </w:rPr>
        <w:t xml:space="preserve">for people within a half-mile radius, </w:t>
      </w:r>
      <w:r w:rsidRPr="004D577C">
        <w:rPr>
          <w:rStyle w:val="Emphasis"/>
          <w:szCs w:val="26"/>
          <w:highlight w:val="yellow"/>
        </w:rPr>
        <w:t>less than</w:t>
      </w:r>
      <w:r w:rsidRPr="00704F22">
        <w:rPr>
          <w:rStyle w:val="Emphasis"/>
          <w:szCs w:val="26"/>
        </w:rPr>
        <w:t xml:space="preserve"> that delivered by </w:t>
      </w:r>
      <w:r w:rsidRPr="004D577C">
        <w:rPr>
          <w:rStyle w:val="Emphasis"/>
          <w:szCs w:val="26"/>
          <w:highlight w:val="yellow"/>
        </w:rPr>
        <w:t>a CT exam</w:t>
      </w:r>
      <w:r w:rsidRPr="00704F22">
        <w:rPr>
          <w:rStyle w:val="StyleUnderline"/>
          <w:szCs w:val="26"/>
        </w:rPr>
        <w:t xml:space="preserve"> </w:t>
      </w:r>
      <w:r w:rsidRPr="00704F22">
        <w:rPr>
          <w:rStyle w:val="StyleUnderline"/>
        </w:rPr>
        <w:t>of the head</w:t>
      </w:r>
      <w:r w:rsidRPr="00704F22">
        <w:rPr>
          <w:sz w:val="16"/>
        </w:rPr>
        <w:t xml:space="preserve"> (1,100 mrem). (3) </w:t>
      </w:r>
      <w:r w:rsidRPr="00704F22">
        <w:rPr>
          <w:rStyle w:val="StyleUnderline"/>
        </w:rPr>
        <w:t xml:space="preserve">Such an exposure is </w:t>
      </w:r>
      <w:r w:rsidRPr="004D577C">
        <w:rPr>
          <w:rStyle w:val="Emphasis"/>
          <w:szCs w:val="26"/>
          <w:highlight w:val="yellow"/>
        </w:rPr>
        <w:t>extremely unlikely to cause</w:t>
      </w:r>
      <w:r w:rsidRPr="00704F22">
        <w:rPr>
          <w:rStyle w:val="Emphasis"/>
          <w:szCs w:val="26"/>
        </w:rPr>
        <w:t xml:space="preserve"> long-term </w:t>
      </w:r>
      <w:r w:rsidRPr="004D577C">
        <w:rPr>
          <w:rStyle w:val="Emphasis"/>
          <w:szCs w:val="26"/>
          <w:highlight w:val="yellow"/>
        </w:rPr>
        <w:t>harm</w:t>
      </w:r>
      <w:r w:rsidRPr="00704F22">
        <w:rPr>
          <w:rStyle w:val="StyleUnderline"/>
        </w:rPr>
        <w:t>, much less death or radiation sickness</w:t>
      </w:r>
      <w:r w:rsidRPr="00704F22">
        <w:rPr>
          <w:sz w:val="16"/>
        </w:rPr>
        <w:t>.</w:t>
      </w:r>
    </w:p>
    <w:bookmarkEnd w:id="0"/>
    <w:p w14:paraId="5D0590F1" w14:textId="77777777" w:rsidR="00B371D5" w:rsidRDefault="00B371D5" w:rsidP="00B371D5">
      <w:pPr>
        <w:rPr>
          <w:sz w:val="16"/>
        </w:rPr>
      </w:pPr>
    </w:p>
    <w:p w14:paraId="4DCFD615" w14:textId="77777777" w:rsidR="00B371D5" w:rsidRDefault="00B371D5" w:rsidP="00B371D5">
      <w:pPr>
        <w:pStyle w:val="Heading3"/>
      </w:pPr>
      <w:bookmarkStart w:id="1" w:name="BlockBM6328"/>
      <w:r>
        <w:t>NNSA---Nuke Terror---D---1NC</w:t>
      </w:r>
    </w:p>
    <w:p w14:paraId="3954CBC8" w14:textId="77777777" w:rsidR="00B371D5" w:rsidRPr="00C4634F" w:rsidRDefault="00B371D5" w:rsidP="00B371D5">
      <w:pPr>
        <w:pStyle w:val="Heading4"/>
        <w:rPr>
          <w:u w:val="single"/>
        </w:rPr>
      </w:pPr>
      <w:bookmarkStart w:id="2" w:name="_Hlk80858327"/>
      <w:r>
        <w:t xml:space="preserve">Nuclear terror is </w:t>
      </w:r>
      <w:r>
        <w:rPr>
          <w:u w:val="single"/>
        </w:rPr>
        <w:t>impossible</w:t>
      </w:r>
    </w:p>
    <w:p w14:paraId="051A7D91" w14:textId="77777777" w:rsidR="00B371D5" w:rsidRDefault="00B371D5" w:rsidP="00B371D5">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44FE935" w14:textId="77777777" w:rsidR="00B371D5" w:rsidRPr="00E758D2" w:rsidRDefault="00B371D5" w:rsidP="00B371D5">
      <w:pPr>
        <w:rPr>
          <w:sz w:val="14"/>
        </w:rPr>
      </w:pPr>
      <w:r w:rsidRPr="007B0BED">
        <w:rPr>
          <w:rStyle w:val="StyleUnderline"/>
        </w:rPr>
        <w:t xml:space="preserve">The likelihood that anyone </w:t>
      </w:r>
      <w:r w:rsidRPr="007B0BED">
        <w:rPr>
          <w:rStyle w:val="Emphasis"/>
        </w:rPr>
        <w:t>outside a war zone</w:t>
      </w:r>
      <w:r w:rsidRPr="00E758D2">
        <w:rPr>
          <w:sz w:val="14"/>
        </w:rPr>
        <w:t xml:space="preserve"> </w:t>
      </w:r>
      <w:r w:rsidRPr="007B0BED">
        <w:rPr>
          <w:rStyle w:val="StyleUnderline"/>
        </w:rPr>
        <w:t>will be killed by an</w:t>
      </w:r>
      <w:r w:rsidRPr="00E758D2">
        <w:rPr>
          <w:sz w:val="14"/>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E758D2">
        <w:rPr>
          <w:sz w:val="14"/>
        </w:rPr>
        <w:t xml:space="preserve"> </w:t>
      </w:r>
      <w:r w:rsidRPr="007B0BED">
        <w:rPr>
          <w:rStyle w:val="Emphasis"/>
        </w:rPr>
        <w:t>U</w:t>
      </w:r>
      <w:r w:rsidRPr="00E758D2">
        <w:rPr>
          <w:sz w:val="14"/>
        </w:rPr>
        <w:t xml:space="preserve">nited </w:t>
      </w:r>
      <w:r w:rsidRPr="007B0BED">
        <w:rPr>
          <w:rStyle w:val="Emphasis"/>
        </w:rPr>
        <w:t>S</w:t>
      </w:r>
      <w:r w:rsidRPr="00E758D2">
        <w:rPr>
          <w:sz w:val="14"/>
        </w:rPr>
        <w:t xml:space="preserve">tates, for example, </w:t>
      </w:r>
      <w:r w:rsidRPr="007B0BED">
        <w:rPr>
          <w:rStyle w:val="StyleUnderline"/>
        </w:rPr>
        <w:t>some</w:t>
      </w:r>
      <w:r w:rsidRPr="00E758D2">
        <w:rPr>
          <w:sz w:val="14"/>
        </w:rPr>
        <w:t xml:space="preserve"> </w:t>
      </w:r>
      <w:r w:rsidRPr="007B0BED">
        <w:rPr>
          <w:rStyle w:val="Emphasis"/>
        </w:rPr>
        <w:t>six people</w:t>
      </w:r>
      <w:r w:rsidRPr="00E758D2">
        <w:rPr>
          <w:sz w:val="14"/>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E758D2">
        <w:rPr>
          <w:sz w:val="14"/>
        </w:rPr>
        <w:t xml:space="preserve"> for the period.</w:t>
      </w:r>
    </w:p>
    <w:p w14:paraId="68B285AC" w14:textId="77777777" w:rsidR="00B371D5" w:rsidRPr="00E758D2" w:rsidRDefault="00B371D5" w:rsidP="00B371D5">
      <w:pPr>
        <w:rPr>
          <w:sz w:val="14"/>
        </w:rPr>
      </w:pPr>
      <w:r w:rsidRPr="00E758D2">
        <w:rPr>
          <w:sz w:val="14"/>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E758D2">
        <w:rPr>
          <w:sz w:val="14"/>
        </w:rPr>
        <w:t xml:space="preserve"> the abolition of privacy rights as they have been traditionally understood in </w:t>
      </w:r>
      <w:proofErr w:type="spellStart"/>
      <w:r w:rsidRPr="00E758D2">
        <w:rPr>
          <w:sz w:val="14"/>
        </w:rPr>
        <w:t>favour</w:t>
      </w:r>
      <w:proofErr w:type="spellEnd"/>
      <w:r w:rsidRPr="00E758D2">
        <w:rPr>
          <w:sz w:val="14"/>
        </w:rPr>
        <w:t xml:space="preserve"> of the installation of a panoptic </w:t>
      </w:r>
      <w:r w:rsidRPr="007B0BED">
        <w:rPr>
          <w:rStyle w:val="StyleUnderline"/>
        </w:rPr>
        <w:t>surveillance</w:t>
      </w:r>
      <w:r w:rsidRPr="00E758D2">
        <w:rPr>
          <w:sz w:val="14"/>
        </w:rPr>
        <w:t xml:space="preserve"> state.” 1 And </w:t>
      </w:r>
      <w:r w:rsidRPr="007B0BED">
        <w:rPr>
          <w:rStyle w:val="StyleUnderline"/>
        </w:rPr>
        <w:t xml:space="preserve">terrorism </w:t>
      </w:r>
      <w:r w:rsidRPr="007B0BED">
        <w:rPr>
          <w:rStyle w:val="Emphasis"/>
        </w:rPr>
        <w:t>specialist</w:t>
      </w:r>
      <w:r w:rsidRPr="00E758D2">
        <w:rPr>
          <w:sz w:val="14"/>
        </w:rPr>
        <w:t xml:space="preserve"> Marc Sageman </w:t>
      </w:r>
      <w:r w:rsidRPr="007B0BED">
        <w:rPr>
          <w:rStyle w:val="StyleUnderline"/>
        </w:rPr>
        <w:t xml:space="preserve">characterizes </w:t>
      </w:r>
      <w:r w:rsidRPr="004D577C">
        <w:rPr>
          <w:rStyle w:val="StyleUnderline"/>
          <w:highlight w:val="yellow"/>
        </w:rPr>
        <w:t>the threat</w:t>
      </w:r>
      <w:r w:rsidRPr="00E758D2">
        <w:rPr>
          <w:sz w:val="14"/>
        </w:rPr>
        <w:t xml:space="preserve"> terrorists present in the United States </w:t>
      </w:r>
      <w:r w:rsidRPr="004D577C">
        <w:rPr>
          <w:rStyle w:val="StyleUnderline"/>
          <w:highlight w:val="yellow"/>
        </w:rPr>
        <w:t>as</w:t>
      </w:r>
      <w:r w:rsidRPr="00E758D2">
        <w:rPr>
          <w:sz w:val="14"/>
        </w:rPr>
        <w:t xml:space="preserve"> “rather </w:t>
      </w:r>
      <w:r w:rsidRPr="004D577C">
        <w:rPr>
          <w:rStyle w:val="Emphasis"/>
          <w:highlight w:val="yellow"/>
        </w:rPr>
        <w:t>negligible</w:t>
      </w:r>
      <w:r w:rsidRPr="00E758D2">
        <w:rPr>
          <w:sz w:val="14"/>
        </w:rPr>
        <w:t xml:space="preserve">.” 2 The vast majority of what is commonly tallied as </w:t>
      </w:r>
      <w:r w:rsidRPr="004E7141">
        <w:rPr>
          <w:rStyle w:val="StyleUnderline"/>
        </w:rPr>
        <w:t>terrorism</w:t>
      </w:r>
      <w:r w:rsidRPr="00E758D2">
        <w:rPr>
          <w:sz w:val="14"/>
        </w:rPr>
        <w:t xml:space="preserve"> has occurred </w:t>
      </w:r>
      <w:r w:rsidRPr="004E7141">
        <w:rPr>
          <w:rStyle w:val="Emphasis"/>
        </w:rPr>
        <w:t>in war zones</w:t>
      </w:r>
      <w:r w:rsidRPr="00E758D2">
        <w:rPr>
          <w:sz w:val="14"/>
        </w:rPr>
        <w:t xml:space="preserve">, and this is especially true for fatalities.3 But </w:t>
      </w:r>
      <w:r w:rsidRPr="004E7141">
        <w:rPr>
          <w:rStyle w:val="Emphasis"/>
        </w:rPr>
        <w:t>even</w:t>
      </w:r>
      <w:r w:rsidRPr="00E758D2">
        <w:rPr>
          <w:sz w:val="14"/>
        </w:rPr>
        <w:t xml:space="preserve"> this </w:t>
      </w:r>
      <w:r w:rsidRPr="004D577C">
        <w:rPr>
          <w:rStyle w:val="StyleUnderline"/>
          <w:highlight w:val="yellow"/>
        </w:rPr>
        <w:t xml:space="preserve">has been </w:t>
      </w:r>
      <w:r w:rsidRPr="004D577C">
        <w:rPr>
          <w:rStyle w:val="Emphasis"/>
          <w:highlight w:val="yellow"/>
        </w:rPr>
        <w:t>exaggerated</w:t>
      </w:r>
      <w:r w:rsidRPr="00E758D2">
        <w:rPr>
          <w:sz w:val="14"/>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E758D2">
        <w:rPr>
          <w:sz w:val="14"/>
        </w:rPr>
        <w:t>: civil war violence that would previously have been seen to be acts of insurgency are now often labeled terrorism.4</w:t>
      </w:r>
    </w:p>
    <w:p w14:paraId="23BEF526" w14:textId="77777777" w:rsidR="00B371D5" w:rsidRPr="00E758D2" w:rsidRDefault="00B371D5" w:rsidP="00B371D5">
      <w:pPr>
        <w:rPr>
          <w:sz w:val="14"/>
        </w:rPr>
      </w:pPr>
      <w:proofErr w:type="gramStart"/>
      <w:r w:rsidRPr="00E758D2">
        <w:rPr>
          <w:sz w:val="14"/>
        </w:rPr>
        <w:t>In order to</w:t>
      </w:r>
      <w:proofErr w:type="gramEnd"/>
      <w:r w:rsidRPr="00E758D2">
        <w:rPr>
          <w:sz w:val="14"/>
        </w:rPr>
        <w:t xml:space="preserve">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E758D2">
        <w:rPr>
          <w:sz w:val="14"/>
        </w:rPr>
        <w:t xml:space="preserve"> </w:t>
      </w:r>
      <w:r w:rsidRPr="004E7141">
        <w:rPr>
          <w:rStyle w:val="StyleUnderline"/>
        </w:rPr>
        <w:t>not only by such</w:t>
      </w:r>
      <w:r w:rsidRPr="00E758D2">
        <w:rPr>
          <w:sz w:val="14"/>
        </w:rPr>
        <w:t xml:space="preserve"> highly </w:t>
      </w:r>
      <w:r w:rsidRPr="004E7141">
        <w:rPr>
          <w:rStyle w:val="Emphasis"/>
        </w:rPr>
        <w:t>destructive</w:t>
      </w:r>
      <w:r w:rsidRPr="00E758D2">
        <w:rPr>
          <w:sz w:val="14"/>
        </w:rPr>
        <w:t xml:space="preserve"> </w:t>
      </w:r>
      <w:r w:rsidRPr="004E7141">
        <w:rPr>
          <w:rStyle w:val="StyleUnderline"/>
        </w:rPr>
        <w:t xml:space="preserve">hazards as </w:t>
      </w:r>
      <w:r w:rsidRPr="004E7141">
        <w:rPr>
          <w:rStyle w:val="Emphasis"/>
        </w:rPr>
        <w:t>drug</w:t>
      </w:r>
      <w:r w:rsidRPr="00E758D2">
        <w:rPr>
          <w:sz w:val="14"/>
        </w:rPr>
        <w:t xml:space="preserve"> overdose</w:t>
      </w:r>
      <w:r w:rsidRPr="004E7141">
        <w:rPr>
          <w:rStyle w:val="Emphasis"/>
        </w:rPr>
        <w:t>s</w:t>
      </w:r>
      <w:r w:rsidRPr="00E758D2">
        <w:rPr>
          <w:sz w:val="14"/>
        </w:rPr>
        <w:t xml:space="preserve"> </w:t>
      </w:r>
      <w:r w:rsidRPr="004E7141">
        <w:rPr>
          <w:rStyle w:val="StyleUnderline"/>
        </w:rPr>
        <w:t>or</w:t>
      </w:r>
      <w:r w:rsidRPr="00E758D2">
        <w:rPr>
          <w:sz w:val="14"/>
        </w:rPr>
        <w:t xml:space="preserve"> </w:t>
      </w:r>
      <w:r w:rsidRPr="004E7141">
        <w:rPr>
          <w:rStyle w:val="Emphasis"/>
        </w:rPr>
        <w:t>automobile</w:t>
      </w:r>
      <w:r w:rsidRPr="00E758D2">
        <w:rPr>
          <w:sz w:val="14"/>
        </w:rPr>
        <w:t xml:space="preserve"> accident</w:t>
      </w:r>
      <w:r w:rsidRPr="004E7141">
        <w:rPr>
          <w:rStyle w:val="Emphasis"/>
        </w:rPr>
        <w:t>s</w:t>
      </w:r>
      <w:r w:rsidRPr="00E758D2">
        <w:rPr>
          <w:sz w:val="14"/>
        </w:rPr>
        <w:t xml:space="preserve">, </w:t>
      </w:r>
      <w:r w:rsidRPr="004E7141">
        <w:rPr>
          <w:rStyle w:val="StyleUnderline"/>
        </w:rPr>
        <w:t>but even by</w:t>
      </w:r>
      <w:r w:rsidRPr="00E758D2">
        <w:rPr>
          <w:sz w:val="14"/>
        </w:rPr>
        <w:t xml:space="preserve"> such comparatively </w:t>
      </w:r>
      <w:r w:rsidRPr="004E7141">
        <w:rPr>
          <w:rStyle w:val="Emphasis"/>
        </w:rPr>
        <w:t>minor</w:t>
      </w:r>
      <w:r w:rsidRPr="00E758D2">
        <w:rPr>
          <w:sz w:val="14"/>
        </w:rPr>
        <w:t xml:space="preserve"> </w:t>
      </w:r>
      <w:r w:rsidRPr="004E7141">
        <w:rPr>
          <w:rStyle w:val="StyleUnderline"/>
        </w:rPr>
        <w:t>ones</w:t>
      </w:r>
      <w:r w:rsidRPr="00E758D2">
        <w:rPr>
          <w:sz w:val="14"/>
        </w:rPr>
        <w:t xml:space="preserve"> as lightning, accident-causing </w:t>
      </w:r>
      <w:r w:rsidRPr="004E7141">
        <w:rPr>
          <w:rStyle w:val="Emphasis"/>
        </w:rPr>
        <w:t>deer</w:t>
      </w:r>
      <w:r w:rsidRPr="00E758D2">
        <w:rPr>
          <w:sz w:val="14"/>
        </w:rPr>
        <w:t xml:space="preserve">, </w:t>
      </w:r>
      <w:r w:rsidRPr="004E7141">
        <w:rPr>
          <w:rStyle w:val="Emphasis"/>
        </w:rPr>
        <w:t>peanut</w:t>
      </w:r>
      <w:r w:rsidRPr="00E758D2">
        <w:rPr>
          <w:sz w:val="14"/>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E758D2">
        <w:rPr>
          <w:sz w:val="14"/>
        </w:rPr>
        <w:t>. Some comparisons are arrayed in Table 1.</w:t>
      </w:r>
    </w:p>
    <w:p w14:paraId="6FCF683A" w14:textId="77777777" w:rsidR="00B371D5" w:rsidRPr="00E758D2" w:rsidRDefault="00B371D5" w:rsidP="00B371D5">
      <w:pPr>
        <w:rPr>
          <w:sz w:val="14"/>
        </w:rPr>
      </w:pPr>
      <w:r w:rsidRPr="00E758D2">
        <w:rPr>
          <w:sz w:val="14"/>
        </w:rPr>
        <w:t>In recent years, however, critics have attacked what they call “the bathtub fallacy.” 5</w:t>
      </w:r>
    </w:p>
    <w:p w14:paraId="02DE6678" w14:textId="77777777" w:rsidR="00B371D5" w:rsidRPr="00E758D2" w:rsidRDefault="00B371D5" w:rsidP="00B371D5">
      <w:pPr>
        <w:rPr>
          <w:sz w:val="14"/>
        </w:rPr>
      </w:pPr>
      <w:r w:rsidRPr="00E758D2">
        <w:rPr>
          <w:sz w:val="14"/>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290DC490" w14:textId="77777777" w:rsidR="00B371D5" w:rsidRPr="00E758D2" w:rsidRDefault="00B371D5" w:rsidP="00B371D5">
      <w:pPr>
        <w:rPr>
          <w:sz w:val="14"/>
        </w:rPr>
      </w:pPr>
      <w:r w:rsidRPr="00E758D2">
        <w:rPr>
          <w:sz w:val="14"/>
        </w:rPr>
        <w:t>Second, the critics charge that the comparison of terrorism with bathtub drownings is incomplete in that it doesn’t consider the possibility that the incidence of terrorist destruction is low precisely because counterterrorism measures are so effective.</w:t>
      </w:r>
    </w:p>
    <w:p w14:paraId="103AA049" w14:textId="77777777" w:rsidR="00B371D5" w:rsidRPr="00E758D2" w:rsidRDefault="00B371D5" w:rsidP="00B371D5">
      <w:pPr>
        <w:rPr>
          <w:sz w:val="14"/>
        </w:rPr>
      </w:pPr>
      <w:r w:rsidRPr="00E758D2">
        <w:rPr>
          <w:sz w:val="14"/>
        </w:rPr>
        <w:t xml:space="preserve">Third, it is argued that, unlike bathtub drownings, </w:t>
      </w:r>
      <w:proofErr w:type="gramStart"/>
      <w:r w:rsidRPr="00E758D2">
        <w:rPr>
          <w:sz w:val="14"/>
        </w:rPr>
        <w:t>terrorism exacts</w:t>
      </w:r>
      <w:proofErr w:type="gramEnd"/>
      <w:r w:rsidRPr="00E758D2">
        <w:rPr>
          <w:sz w:val="14"/>
        </w:rPr>
        <w:t xml:space="preserve"> costs far beyond those entailed in the event itself. It damagingly </w:t>
      </w:r>
      <w:proofErr w:type="gramStart"/>
      <w:r w:rsidRPr="00E758D2">
        <w:rPr>
          <w:sz w:val="14"/>
        </w:rPr>
        <w:t>sows</w:t>
      </w:r>
      <w:proofErr w:type="gramEnd"/>
      <w:r w:rsidRPr="00E758D2">
        <w:rPr>
          <w:sz w:val="14"/>
        </w:rPr>
        <w:t xml:space="preserve"> terror, fear, and anxiety; disturbs </w:t>
      </w:r>
      <w:proofErr w:type="gramStart"/>
      <w:r w:rsidRPr="00E758D2">
        <w:rPr>
          <w:sz w:val="14"/>
        </w:rPr>
        <w:t>our</w:t>
      </w:r>
      <w:proofErr w:type="gramEnd"/>
    </w:p>
    <w:p w14:paraId="3423BE14" w14:textId="77777777" w:rsidR="00B371D5" w:rsidRPr="00E758D2" w:rsidRDefault="00B371D5" w:rsidP="00B371D5">
      <w:pPr>
        <w:rPr>
          <w:sz w:val="14"/>
        </w:rPr>
      </w:pPr>
      <w:r w:rsidRPr="00E758D2">
        <w:rPr>
          <w:noProof/>
          <w:sz w:val="14"/>
        </w:rPr>
        <w:drawing>
          <wp:inline distT="0" distB="0" distL="0" distR="0" wp14:anchorId="2CC783A3" wp14:editId="7D11C9AC">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5A3FC986" w14:textId="77777777" w:rsidR="00B371D5" w:rsidRPr="00E758D2" w:rsidRDefault="00B371D5" w:rsidP="00B371D5">
      <w:pPr>
        <w:rPr>
          <w:sz w:val="14"/>
        </w:rPr>
      </w:pPr>
      <w:r w:rsidRPr="00E758D2">
        <w:rPr>
          <w:sz w:val="14"/>
        </w:rPr>
        <w:t>psychological well-</w:t>
      </w:r>
      <w:proofErr w:type="gramStart"/>
      <w:r w:rsidRPr="00E758D2">
        <w:rPr>
          <w:sz w:val="14"/>
        </w:rPr>
        <w:t>being;</w:t>
      </w:r>
      <w:proofErr w:type="gramEnd"/>
      <w:r w:rsidRPr="00E758D2">
        <w:rPr>
          <w:sz w:val="14"/>
        </w:rPr>
        <w:t xml:space="preserve"> undermines trust and openness within </w:t>
      </w:r>
      <w:proofErr w:type="gramStart"/>
      <w:r w:rsidRPr="00E758D2">
        <w:rPr>
          <w:sz w:val="14"/>
        </w:rPr>
        <w:t>the society;</w:t>
      </w:r>
      <w:proofErr w:type="gramEnd"/>
      <w:r w:rsidRPr="00E758D2">
        <w:rPr>
          <w:sz w:val="14"/>
        </w:rPr>
        <w:t xml:space="preserve"> and reduces our sense of intrinsic moral worth even as it increases a sense of helplessness. They maintain, fourth, that the comparison is invalid because, unlike terrorism, bathtubs provide benefit.</w:t>
      </w:r>
    </w:p>
    <w:p w14:paraId="5C2305BA" w14:textId="77777777" w:rsidR="00B371D5" w:rsidRPr="00E758D2" w:rsidRDefault="00B371D5" w:rsidP="00B371D5">
      <w:pPr>
        <w:rPr>
          <w:sz w:val="14"/>
        </w:rPr>
      </w:pPr>
      <w:r w:rsidRPr="00E758D2">
        <w:rPr>
          <w:sz w:val="14"/>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469F8790" w14:textId="77777777" w:rsidR="00B371D5" w:rsidRPr="00E758D2" w:rsidRDefault="00B371D5" w:rsidP="00B371D5">
      <w:pPr>
        <w:rPr>
          <w:sz w:val="14"/>
        </w:rPr>
      </w:pPr>
      <w:r w:rsidRPr="00E758D2">
        <w:rPr>
          <w:sz w:val="14"/>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712074BA" w14:textId="77777777" w:rsidR="00B371D5" w:rsidRPr="00E758D2" w:rsidRDefault="00B371D5" w:rsidP="00B371D5">
      <w:pPr>
        <w:rPr>
          <w:sz w:val="14"/>
        </w:rPr>
      </w:pPr>
      <w:r w:rsidRPr="00E758D2">
        <w:rPr>
          <w:sz w:val="14"/>
        </w:rPr>
        <w:t>Terrorism is willed and may well become more destructive</w:t>
      </w:r>
    </w:p>
    <w:p w14:paraId="052B0679" w14:textId="77777777" w:rsidR="00B371D5" w:rsidRPr="00E758D2" w:rsidRDefault="00B371D5" w:rsidP="00B371D5">
      <w:pPr>
        <w:rPr>
          <w:sz w:val="14"/>
        </w:rPr>
      </w:pPr>
      <w:r w:rsidRPr="00E758D2">
        <w:rPr>
          <w:sz w:val="14"/>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5EA41005" w14:textId="77777777" w:rsidR="00B371D5" w:rsidRPr="00E758D2" w:rsidRDefault="00B371D5" w:rsidP="00B371D5">
      <w:pPr>
        <w:rPr>
          <w:sz w:val="14"/>
        </w:rPr>
      </w:pPr>
      <w:r w:rsidRPr="00E758D2">
        <w:rPr>
          <w:sz w:val="14"/>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E758D2">
        <w:rPr>
          <w:sz w:val="14"/>
        </w:rPr>
        <w:t xml:space="preserve"> </w:t>
      </w:r>
      <w:r w:rsidRPr="00772539">
        <w:rPr>
          <w:rStyle w:val="StyleUnderline"/>
        </w:rPr>
        <w:t>as much</w:t>
      </w:r>
      <w:r w:rsidRPr="00E758D2">
        <w:rPr>
          <w:sz w:val="14"/>
        </w:rPr>
        <w:t xml:space="preserve"> </w:t>
      </w:r>
      <w:proofErr w:type="gramStart"/>
      <w:r w:rsidRPr="00E758D2">
        <w:rPr>
          <w:sz w:val="14"/>
        </w:rPr>
        <w:t xml:space="preserve">total </w:t>
      </w:r>
      <w:r w:rsidRPr="00772539">
        <w:rPr>
          <w:rStyle w:val="StyleUnderline"/>
        </w:rPr>
        <w:t>destruction</w:t>
      </w:r>
      <w:proofErr w:type="gramEnd"/>
      <w:r w:rsidRPr="00E758D2">
        <w:rPr>
          <w:sz w:val="14"/>
        </w:rPr>
        <w:t xml:space="preserve">. That is, contrary to common expectations, </w:t>
      </w:r>
      <w:r w:rsidRPr="00772539">
        <w:rPr>
          <w:rStyle w:val="StyleUnderline"/>
        </w:rPr>
        <w:t>the attack has</w:t>
      </w:r>
      <w:r w:rsidRPr="00E758D2">
        <w:rPr>
          <w:sz w:val="14"/>
        </w:rPr>
        <w:t xml:space="preserve"> thus far </w:t>
      </w:r>
      <w:r w:rsidRPr="00772539">
        <w:rPr>
          <w:rStyle w:val="StyleUnderline"/>
        </w:rPr>
        <w:t>been an</w:t>
      </w:r>
      <w:r w:rsidRPr="00E758D2">
        <w:rPr>
          <w:sz w:val="14"/>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E758D2">
        <w:rPr>
          <w:sz w:val="14"/>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E758D2">
        <w:rPr>
          <w:sz w:val="14"/>
        </w:rPr>
        <w:t xml:space="preserve">, the group responsible for the attack, </w:t>
      </w:r>
      <w:r w:rsidRPr="00772539">
        <w:rPr>
          <w:rStyle w:val="StyleUnderline"/>
        </w:rPr>
        <w:t>has</w:t>
      </w:r>
      <w:r w:rsidRPr="00E758D2">
        <w:rPr>
          <w:sz w:val="14"/>
        </w:rPr>
        <w:t xml:space="preserve">, in some respects at least, </w:t>
      </w:r>
      <w:r w:rsidRPr="004D577C">
        <w:rPr>
          <w:rStyle w:val="StyleUnderline"/>
          <w:highlight w:val="yellow"/>
        </w:rPr>
        <w:t>proved</w:t>
      </w:r>
      <w:r w:rsidRPr="00772539">
        <w:rPr>
          <w:rStyle w:val="StyleUnderline"/>
        </w:rPr>
        <w:t xml:space="preserve"> to resemble</w:t>
      </w:r>
      <w:r w:rsidRPr="00E758D2">
        <w:rPr>
          <w:sz w:val="14"/>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E758D2">
        <w:rPr>
          <w:sz w:val="14"/>
        </w:rPr>
        <w:t xml:space="preserve"> almost </w:t>
      </w:r>
      <w:r w:rsidRPr="004D577C">
        <w:rPr>
          <w:rStyle w:val="Emphasis"/>
          <w:highlight w:val="yellow"/>
        </w:rPr>
        <w:t>trivial proportions</w:t>
      </w:r>
      <w:r w:rsidRPr="00E758D2">
        <w:rPr>
          <w:sz w:val="14"/>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E758D2">
        <w:rPr>
          <w:sz w:val="14"/>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E758D2">
        <w:rPr>
          <w:sz w:val="14"/>
        </w:rPr>
        <w:t>a large number of</w:t>
      </w:r>
      <w:proofErr w:type="gramEnd"/>
      <w:r w:rsidRPr="00E758D2">
        <w:rPr>
          <w:sz w:val="14"/>
        </w:rPr>
        <w:t xml:space="preserve"> perpetrators, or needed extensive planning. </w:t>
      </w:r>
    </w:p>
    <w:p w14:paraId="57077545" w14:textId="77777777" w:rsidR="00B371D5" w:rsidRPr="00E758D2" w:rsidRDefault="00B371D5" w:rsidP="00B371D5">
      <w:pPr>
        <w:rPr>
          <w:sz w:val="14"/>
        </w:rPr>
      </w:pPr>
      <w:r w:rsidRPr="00E758D2">
        <w:rPr>
          <w:sz w:val="14"/>
        </w:rPr>
        <w:t xml:space="preserve">However, </w:t>
      </w:r>
      <w:r w:rsidRPr="00FB1B18">
        <w:rPr>
          <w:rStyle w:val="StyleUnderline"/>
        </w:rPr>
        <w:t xml:space="preserve">there is of course no guarantee that things will </w:t>
      </w:r>
      <w:r w:rsidRPr="00FB1B18">
        <w:rPr>
          <w:rStyle w:val="Emphasis"/>
        </w:rPr>
        <w:t>remain</w:t>
      </w:r>
      <w:r w:rsidRPr="00E758D2">
        <w:rPr>
          <w:sz w:val="14"/>
        </w:rPr>
        <w:t xml:space="preserve"> </w:t>
      </w:r>
      <w:r w:rsidRPr="00FB1B18">
        <w:rPr>
          <w:rStyle w:val="StyleUnderline"/>
        </w:rPr>
        <w:t xml:space="preserve">that way, and the 9/11 attacks inspired the remarkable </w:t>
      </w:r>
      <w:r w:rsidRPr="00FB1B18">
        <w:rPr>
          <w:rStyle w:val="Emphasis"/>
        </w:rPr>
        <w:t>extrapolation</w:t>
      </w:r>
      <w:r w:rsidRPr="00E758D2">
        <w:rPr>
          <w:sz w:val="14"/>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E758D2">
        <w:rPr>
          <w:sz w:val="14"/>
        </w:rPr>
        <w:t xml:space="preserve"> ones—and then detonate them in an American city. For example, in his influential 2004 book, Nuclear Terrorism, Harvard’s Graham </w:t>
      </w:r>
      <w:r w:rsidRPr="00FB1B18">
        <w:rPr>
          <w:rStyle w:val="Emphasis"/>
        </w:rPr>
        <w:t>Allison</w:t>
      </w:r>
      <w:r w:rsidRPr="00E758D2">
        <w:rPr>
          <w:sz w:val="14"/>
        </w:rPr>
        <w:t xml:space="preserve"> </w:t>
      </w:r>
      <w:r w:rsidRPr="00FB1B18">
        <w:rPr>
          <w:rStyle w:val="StyleUnderline"/>
        </w:rPr>
        <w:t>relayed</w:t>
      </w:r>
      <w:r w:rsidRPr="00E758D2">
        <w:rPr>
          <w:sz w:val="14"/>
        </w:rPr>
        <w:t xml:space="preserve"> his “considered judgment” </w:t>
      </w:r>
      <w:r w:rsidRPr="00FB1B18">
        <w:rPr>
          <w:rStyle w:val="StyleUnderline"/>
        </w:rPr>
        <w:t>that</w:t>
      </w:r>
      <w:r w:rsidRPr="00E758D2">
        <w:rPr>
          <w:sz w:val="14"/>
        </w:rPr>
        <w:t xml:space="preserve"> “on the current path, </w:t>
      </w:r>
      <w:r w:rsidRPr="00FB1B18">
        <w:rPr>
          <w:rStyle w:val="StyleUnderline"/>
        </w:rPr>
        <w:t xml:space="preserve">a nuclear terrorist attack on America in the </w:t>
      </w:r>
      <w:r w:rsidRPr="00FB1B18">
        <w:rPr>
          <w:rStyle w:val="Emphasis"/>
        </w:rPr>
        <w:t>decade</w:t>
      </w:r>
      <w:r w:rsidRPr="00E758D2">
        <w:rPr>
          <w:sz w:val="14"/>
        </w:rPr>
        <w:t xml:space="preserve"> ahead </w:t>
      </w:r>
      <w:r w:rsidRPr="00FB1B18">
        <w:rPr>
          <w:rStyle w:val="StyleUnderline"/>
        </w:rPr>
        <w:t>is</w:t>
      </w:r>
      <w:r w:rsidRPr="00E758D2">
        <w:rPr>
          <w:sz w:val="14"/>
        </w:rPr>
        <w:t xml:space="preserve"> more </w:t>
      </w:r>
      <w:r w:rsidRPr="00FB1B18">
        <w:rPr>
          <w:rStyle w:val="Emphasis"/>
        </w:rPr>
        <w:t>likely</w:t>
      </w:r>
      <w:r w:rsidRPr="00E758D2">
        <w:rPr>
          <w:sz w:val="14"/>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w:t>
      </w:r>
      <w:proofErr w:type="spellStart"/>
      <w:r w:rsidRPr="00E758D2">
        <w:rPr>
          <w:sz w:val="14"/>
        </w:rPr>
        <w:t>elevenyear</w:t>
      </w:r>
      <w:proofErr w:type="spellEnd"/>
      <w:r w:rsidRPr="00E758D2">
        <w:rPr>
          <w:sz w:val="14"/>
        </w:rPr>
        <w:t xml:space="preserve"> period to 2018.12</w:t>
      </w:r>
    </w:p>
    <w:p w14:paraId="542AAFA8" w14:textId="77777777" w:rsidR="00B371D5" w:rsidRPr="00E758D2" w:rsidRDefault="00B371D5" w:rsidP="00B371D5">
      <w:pPr>
        <w:rPr>
          <w:sz w:val="14"/>
        </w:rPr>
      </w:pPr>
      <w:r w:rsidRPr="00FB1B18">
        <w:rPr>
          <w:rStyle w:val="Emphasis"/>
        </w:rPr>
        <w:t>Allison’s time is up</w:t>
      </w:r>
      <w:r w:rsidRPr="00E758D2">
        <w:rPr>
          <w:sz w:val="14"/>
        </w:rPr>
        <w:t xml:space="preserve">, and so is Garwin’s. </w:t>
      </w:r>
      <w:r w:rsidRPr="00FB1B18">
        <w:rPr>
          <w:rStyle w:val="StyleUnderline"/>
        </w:rPr>
        <w:t>These</w:t>
      </w:r>
      <w:r w:rsidRPr="00E758D2">
        <w:rPr>
          <w:sz w:val="14"/>
        </w:rPr>
        <w:t xml:space="preserve"> oft-repeated </w:t>
      </w:r>
      <w:r w:rsidRPr="004D577C">
        <w:rPr>
          <w:rStyle w:val="StyleUnderline"/>
          <w:highlight w:val="yellow"/>
        </w:rPr>
        <w:t>warnings have proven</w:t>
      </w:r>
      <w:r w:rsidRPr="00E758D2">
        <w:rPr>
          <w:sz w:val="14"/>
        </w:rPr>
        <w:t xml:space="preserve"> to be </w:t>
      </w:r>
      <w:r w:rsidRPr="004D577C">
        <w:rPr>
          <w:rStyle w:val="Emphasis"/>
          <w:highlight w:val="yellow"/>
        </w:rPr>
        <w:t>empty</w:t>
      </w:r>
      <w:r w:rsidRPr="00E758D2">
        <w:rPr>
          <w:sz w:val="14"/>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E758D2">
        <w:rPr>
          <w:sz w:val="14"/>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E758D2">
        <w:rPr>
          <w:sz w:val="14"/>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E758D2">
        <w:rPr>
          <w:sz w:val="14"/>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E758D2">
        <w:rPr>
          <w:sz w:val="14"/>
        </w:rPr>
        <w:t xml:space="preserve"> the would-be </w:t>
      </w:r>
      <w:r w:rsidRPr="00FB1B18">
        <w:rPr>
          <w:rStyle w:val="StyleUnderline"/>
        </w:rPr>
        <w:t>terrorists</w:t>
      </w:r>
      <w:r w:rsidRPr="00E758D2">
        <w:rPr>
          <w:sz w:val="14"/>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E758D2">
        <w:rPr>
          <w:sz w:val="14"/>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E758D2">
        <w:rPr>
          <w:sz w:val="14"/>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E758D2">
        <w:rPr>
          <w:sz w:val="14"/>
        </w:rPr>
        <w:t xml:space="preserve"> </w:t>
      </w:r>
      <w:r w:rsidRPr="00FB1B18">
        <w:rPr>
          <w:rStyle w:val="StyleUnderline"/>
        </w:rPr>
        <w:t>and</w:t>
      </w:r>
      <w:r w:rsidRPr="00E758D2">
        <w:rPr>
          <w:sz w:val="14"/>
        </w:rPr>
        <w:t xml:space="preserve"> </w:t>
      </w:r>
      <w:r w:rsidRPr="00FB1B18">
        <w:rPr>
          <w:rStyle w:val="Emphasis"/>
        </w:rPr>
        <w:t>technicians</w:t>
      </w:r>
      <w:r w:rsidRPr="00E758D2">
        <w:rPr>
          <w:sz w:val="14"/>
        </w:rPr>
        <w:t xml:space="preserve">, </w:t>
      </w:r>
      <w:r w:rsidRPr="004D577C">
        <w:rPr>
          <w:rStyle w:val="StyleUnderline"/>
          <w:highlight w:val="yellow"/>
        </w:rPr>
        <w:t xml:space="preserve">and </w:t>
      </w:r>
      <w:r w:rsidRPr="004D577C">
        <w:rPr>
          <w:rStyle w:val="Emphasis"/>
          <w:highlight w:val="yellow"/>
        </w:rPr>
        <w:t>rolling</w:t>
      </w:r>
      <w:r w:rsidRPr="00E758D2">
        <w:rPr>
          <w:sz w:val="14"/>
          <w:highlight w:val="yellow"/>
        </w:rPr>
        <w:t xml:space="preserve"> </w:t>
      </w:r>
      <w:r w:rsidRPr="004D577C">
        <w:rPr>
          <w:rStyle w:val="StyleUnderline"/>
          <w:highlight w:val="yellow"/>
        </w:rPr>
        <w:t>the</w:t>
      </w:r>
      <w:r w:rsidRPr="00E758D2">
        <w:rPr>
          <w:sz w:val="14"/>
        </w:rPr>
        <w:t xml:space="preserve"> </w:t>
      </w:r>
      <w:r w:rsidRPr="00FB1B18">
        <w:rPr>
          <w:rStyle w:val="Emphasis"/>
        </w:rPr>
        <w:t>heavy</w:t>
      </w:r>
      <w:r w:rsidRPr="00E758D2">
        <w:rPr>
          <w:sz w:val="14"/>
        </w:rPr>
        <w:t xml:space="preserve">, cumbersome, and </w:t>
      </w:r>
      <w:r w:rsidRPr="004D577C">
        <w:rPr>
          <w:rStyle w:val="Emphasis"/>
          <w:highlight w:val="yellow"/>
        </w:rPr>
        <w:t>untested</w:t>
      </w:r>
      <w:r w:rsidRPr="00E758D2">
        <w:rPr>
          <w:sz w:val="14"/>
        </w:rPr>
        <w:t xml:space="preserve"> finished </w:t>
      </w:r>
      <w:r w:rsidRPr="004D577C">
        <w:rPr>
          <w:rStyle w:val="Emphasis"/>
          <w:highlight w:val="yellow"/>
        </w:rPr>
        <w:t>product</w:t>
      </w:r>
      <w:r w:rsidRPr="00E758D2">
        <w:rPr>
          <w:sz w:val="14"/>
        </w:rPr>
        <w:t xml:space="preserve"> </w:t>
      </w:r>
      <w:r w:rsidRPr="00FB1B18">
        <w:rPr>
          <w:rStyle w:val="StyleUnderline"/>
        </w:rPr>
        <w:t>into</w:t>
      </w:r>
      <w:r w:rsidRPr="00E758D2">
        <w:rPr>
          <w:sz w:val="14"/>
        </w:rPr>
        <w:t xml:space="preserve"> </w:t>
      </w:r>
      <w:r w:rsidRPr="00FB1B18">
        <w:rPr>
          <w:rStyle w:val="Emphasis"/>
        </w:rPr>
        <w:t>position</w:t>
      </w:r>
      <w:r w:rsidRPr="00E758D2">
        <w:rPr>
          <w:sz w:val="14"/>
        </w:rPr>
        <w:t xml:space="preserve"> </w:t>
      </w:r>
      <w:r w:rsidRPr="00FB1B18">
        <w:rPr>
          <w:rStyle w:val="StyleUnderline"/>
        </w:rPr>
        <w:t xml:space="preserve">to be detonated </w:t>
      </w:r>
      <w:r w:rsidRPr="004D577C">
        <w:rPr>
          <w:rStyle w:val="StyleUnderline"/>
          <w:highlight w:val="yellow"/>
        </w:rPr>
        <w:t>by a</w:t>
      </w:r>
      <w:r w:rsidRPr="00E758D2">
        <w:rPr>
          <w:sz w:val="14"/>
          <w:highlight w:val="yellow"/>
        </w:rPr>
        <w:t xml:space="preserve"> </w:t>
      </w:r>
      <w:r w:rsidRPr="004D577C">
        <w:rPr>
          <w:rStyle w:val="Emphasis"/>
          <w:highlight w:val="yellow"/>
        </w:rPr>
        <w:t>skilled crew</w:t>
      </w:r>
      <w:r w:rsidRPr="00E758D2">
        <w:rPr>
          <w:sz w:val="14"/>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E758D2">
        <w:rPr>
          <w:sz w:val="14"/>
        </w:rPr>
        <w:t xml:space="preserve"> from outsiders.</w:t>
      </w:r>
    </w:p>
    <w:p w14:paraId="04A1A6D6" w14:textId="77777777" w:rsidR="00B371D5" w:rsidRPr="00E758D2" w:rsidRDefault="00B371D5" w:rsidP="00B371D5">
      <w:pPr>
        <w:rPr>
          <w:sz w:val="14"/>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E758D2">
        <w:rPr>
          <w:sz w:val="14"/>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E758D2">
        <w:rPr>
          <w:sz w:val="14"/>
        </w:rPr>
        <w:t xml:space="preserve"> </w:t>
      </w:r>
      <w:r w:rsidRPr="00FB1B18">
        <w:rPr>
          <w:rStyle w:val="Emphasis"/>
        </w:rPr>
        <w:t xml:space="preserve">multiple </w:t>
      </w:r>
      <w:r w:rsidRPr="004D577C">
        <w:rPr>
          <w:rStyle w:val="Emphasis"/>
          <w:highlight w:val="yellow"/>
        </w:rPr>
        <w:t>safety devices</w:t>
      </w:r>
      <w:r w:rsidRPr="00E758D2">
        <w:rPr>
          <w:sz w:val="14"/>
        </w:rPr>
        <w:t xml:space="preserve"> </w:t>
      </w:r>
      <w:r w:rsidRPr="00FB1B18">
        <w:rPr>
          <w:rStyle w:val="StyleUnderline"/>
        </w:rPr>
        <w:t>and</w:t>
      </w:r>
      <w:r w:rsidRPr="00E758D2">
        <w:rPr>
          <w:sz w:val="14"/>
        </w:rPr>
        <w:t xml:space="preserve"> often </w:t>
      </w:r>
      <w:r w:rsidRPr="00FB1B18">
        <w:rPr>
          <w:rStyle w:val="StyleUnderline"/>
        </w:rPr>
        <w:t>stored in</w:t>
      </w:r>
      <w:r w:rsidRPr="00E758D2">
        <w:rPr>
          <w:sz w:val="14"/>
        </w:rPr>
        <w:t xml:space="preserve"> pieces at separate </w:t>
      </w:r>
      <w:r w:rsidRPr="00FB1B18">
        <w:rPr>
          <w:rStyle w:val="Emphasis"/>
        </w:rPr>
        <w:t>secure locales</w:t>
      </w:r>
      <w:r w:rsidRPr="00E758D2">
        <w:rPr>
          <w:sz w:val="14"/>
        </w:rPr>
        <w:t xml:space="preserve">—from existing arsenals as was once much feared. </w:t>
      </w:r>
      <w:r w:rsidRPr="004D577C">
        <w:rPr>
          <w:rStyle w:val="StyleUnderline"/>
          <w:highlight w:val="yellow"/>
        </w:rPr>
        <w:t>And</w:t>
      </w:r>
      <w:r w:rsidRPr="00E758D2">
        <w:rPr>
          <w:sz w:val="14"/>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E758D2">
        <w:rPr>
          <w:sz w:val="14"/>
          <w:highlight w:val="yellow"/>
        </w:rPr>
        <w:t xml:space="preserve"> </w:t>
      </w:r>
      <w:r w:rsidRPr="004D577C">
        <w:rPr>
          <w:rStyle w:val="Emphasis"/>
          <w:highlight w:val="yellow"/>
        </w:rPr>
        <w:t>leaders</w:t>
      </w:r>
      <w:r w:rsidRPr="00E758D2">
        <w:rPr>
          <w:sz w:val="14"/>
        </w:rPr>
        <w:t xml:space="preserve"> in nuclear states </w:t>
      </w:r>
      <w:r w:rsidRPr="004D577C">
        <w:rPr>
          <w:rStyle w:val="StyleUnderline"/>
          <w:highlight w:val="yellow"/>
        </w:rPr>
        <w:t>to</w:t>
      </w:r>
      <w:r w:rsidRPr="00E758D2">
        <w:rPr>
          <w:sz w:val="14"/>
          <w:highlight w:val="yellow"/>
        </w:rPr>
        <w:t xml:space="preserve"> </w:t>
      </w:r>
      <w:r w:rsidRPr="004D577C">
        <w:rPr>
          <w:rStyle w:val="Emphasis"/>
          <w:highlight w:val="yellow"/>
        </w:rPr>
        <w:t>palm one off</w:t>
      </w:r>
      <w:r w:rsidRPr="00E758D2">
        <w:rPr>
          <w:sz w:val="14"/>
        </w:rPr>
        <w:t xml:space="preserve"> to them—though a war inflicting more death than Hiroshima and Nagasaki combined was launched against Iraq in 2003 in major part under the spell of fantasies about such a handover.14</w:t>
      </w:r>
    </w:p>
    <w:p w14:paraId="488A1B4F" w14:textId="77777777" w:rsidR="00B371D5" w:rsidRPr="00FB1B18" w:rsidRDefault="00B371D5" w:rsidP="00B371D5">
      <w:pPr>
        <w:rPr>
          <w:rStyle w:val="StyleUnderline"/>
        </w:rPr>
      </w:pPr>
      <w:r w:rsidRPr="00E758D2">
        <w:rPr>
          <w:sz w:val="14"/>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E758D2">
        <w:rPr>
          <w:sz w:val="14"/>
        </w:rPr>
        <w:t xml:space="preserve"> “adversarie</w:t>
      </w:r>
      <w:r w:rsidRPr="004D577C">
        <w:rPr>
          <w:rStyle w:val="Emphasis"/>
          <w:highlight w:val="yellow"/>
        </w:rPr>
        <w:t>s</w:t>
      </w:r>
      <w:r w:rsidRPr="00E758D2">
        <w:rPr>
          <w:sz w:val="14"/>
        </w:rPr>
        <w:t xml:space="preserve">” </w:t>
      </w:r>
      <w:r w:rsidRPr="00FB1B18">
        <w:rPr>
          <w:rStyle w:val="StyleUnderline"/>
        </w:rPr>
        <w:t xml:space="preserve">in the </w:t>
      </w:r>
      <w:r w:rsidRPr="00FB1B18">
        <w:rPr>
          <w:rStyle w:val="Emphasis"/>
        </w:rPr>
        <w:t>West</w:t>
      </w:r>
      <w:r w:rsidRPr="00E758D2">
        <w:rPr>
          <w:sz w:val="14"/>
        </w:rPr>
        <w:t xml:space="preserve"> </w:t>
      </w:r>
      <w:r w:rsidRPr="00FB1B18">
        <w:rPr>
          <w:rStyle w:val="Emphasis"/>
        </w:rPr>
        <w:t>scarcely</w:t>
      </w:r>
      <w:r w:rsidRPr="00E758D2">
        <w:rPr>
          <w:sz w:val="14"/>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E758D2">
        <w:rPr>
          <w:sz w:val="14"/>
        </w:rPr>
        <w:t xml:space="preserve">. It is true, of course, that sometimes even </w:t>
      </w:r>
      <w:proofErr w:type="gramStart"/>
      <w:r w:rsidRPr="00E758D2">
        <w:rPr>
          <w:sz w:val="14"/>
        </w:rPr>
        <w:t>incompetents</w:t>
      </w:r>
      <w:proofErr w:type="gramEnd"/>
      <w:r w:rsidRPr="00E758D2">
        <w:rPr>
          <w:sz w:val="14"/>
        </w:rPr>
        <w:t xml:space="preserve"> can get lucky, but such instances, however tragic, are rare. </w:t>
      </w:r>
      <w:r w:rsidRPr="00FB1B18">
        <w:rPr>
          <w:rStyle w:val="StyleUnderline"/>
        </w:rPr>
        <w:t>For the most part, terrorists in the</w:t>
      </w:r>
      <w:r w:rsidRPr="00E758D2">
        <w:rPr>
          <w:sz w:val="14"/>
        </w:rPr>
        <w:t xml:space="preserve"> </w:t>
      </w:r>
      <w:r w:rsidRPr="00FB1B18">
        <w:rPr>
          <w:rStyle w:val="Emphasis"/>
        </w:rPr>
        <w:t>U</w:t>
      </w:r>
      <w:r w:rsidRPr="00E758D2">
        <w:rPr>
          <w:sz w:val="14"/>
        </w:rPr>
        <w:t xml:space="preserve">nited </w:t>
      </w:r>
      <w:r w:rsidRPr="00FB1B18">
        <w:rPr>
          <w:rStyle w:val="Emphasis"/>
        </w:rPr>
        <w:t>S</w:t>
      </w:r>
      <w:r w:rsidRPr="00E758D2">
        <w:rPr>
          <w:sz w:val="14"/>
        </w:rPr>
        <w:t xml:space="preserve">tates </w:t>
      </w:r>
      <w:r w:rsidRPr="004D577C">
        <w:rPr>
          <w:rStyle w:val="StyleUnderline"/>
          <w:highlight w:val="yellow"/>
        </w:rPr>
        <w:t xml:space="preserve">are a </w:t>
      </w:r>
      <w:r w:rsidRPr="004D577C">
        <w:rPr>
          <w:rStyle w:val="Emphasis"/>
          <w:highlight w:val="yellow"/>
        </w:rPr>
        <w:t>confused</w:t>
      </w:r>
      <w:r w:rsidRPr="00E758D2">
        <w:rPr>
          <w:sz w:val="14"/>
        </w:rPr>
        <w:t xml:space="preserve">, </w:t>
      </w:r>
      <w:r w:rsidRPr="00FB1B18">
        <w:rPr>
          <w:rStyle w:val="Emphasis"/>
        </w:rPr>
        <w:t>inadequate</w:t>
      </w:r>
      <w:r w:rsidRPr="00E758D2">
        <w:rPr>
          <w:sz w:val="14"/>
        </w:rPr>
        <w:t xml:space="preserve">, </w:t>
      </w:r>
      <w:r w:rsidRPr="004D577C">
        <w:rPr>
          <w:rStyle w:val="Emphasis"/>
          <w:highlight w:val="yellow"/>
        </w:rPr>
        <w:t>incompetent</w:t>
      </w:r>
      <w:r w:rsidRPr="00E758D2">
        <w:rPr>
          <w:sz w:val="14"/>
        </w:rPr>
        <w:t xml:space="preserve">, </w:t>
      </w:r>
      <w:r w:rsidRPr="00FB1B18">
        <w:rPr>
          <w:rStyle w:val="Emphasis"/>
        </w:rPr>
        <w:t>blundering</w:t>
      </w:r>
      <w:r w:rsidRPr="00E758D2">
        <w:rPr>
          <w:sz w:val="14"/>
        </w:rPr>
        <w:t xml:space="preserve">, and </w:t>
      </w:r>
      <w:r w:rsidRPr="00FB1B18">
        <w:rPr>
          <w:rStyle w:val="Emphasis"/>
        </w:rPr>
        <w:t xml:space="preserve">gullible </w:t>
      </w:r>
      <w:r w:rsidRPr="004D577C">
        <w:rPr>
          <w:rStyle w:val="Emphasis"/>
          <w:highlight w:val="yellow"/>
        </w:rPr>
        <w:t>bunch</w:t>
      </w:r>
      <w:r w:rsidRPr="00E758D2">
        <w:rPr>
          <w:sz w:val="14"/>
        </w:rPr>
        <w:t xml:space="preserve">, </w:t>
      </w:r>
      <w:r w:rsidRPr="00FB1B18">
        <w:rPr>
          <w:rStyle w:val="StyleUnderline"/>
        </w:rPr>
        <w:t>only</w:t>
      </w:r>
      <w:r w:rsidRPr="00E758D2">
        <w:rPr>
          <w:sz w:val="14"/>
        </w:rPr>
        <w:t xml:space="preserve"> </w:t>
      </w:r>
      <w:r w:rsidRPr="00FB1B18">
        <w:rPr>
          <w:rStyle w:val="Emphasis"/>
        </w:rPr>
        <w:t>occasionally</w:t>
      </w:r>
      <w:r w:rsidRPr="00E758D2">
        <w:rPr>
          <w:sz w:val="14"/>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E758D2">
        <w:rPr>
          <w:sz w:val="14"/>
        </w:rPr>
        <w:t xml:space="preserve"> and often </w:t>
      </w:r>
      <w:r w:rsidRPr="00FB1B18">
        <w:rPr>
          <w:rStyle w:val="Emphasis"/>
        </w:rPr>
        <w:t xml:space="preserve">self-deluded </w:t>
      </w:r>
      <w:r w:rsidRPr="004D577C">
        <w:rPr>
          <w:rStyle w:val="Emphasis"/>
          <w:highlight w:val="yellow"/>
        </w:rPr>
        <w:t>scheming</w:t>
      </w:r>
      <w:r w:rsidRPr="00E758D2">
        <w:rPr>
          <w:sz w:val="14"/>
        </w:rPr>
        <w:t xml:space="preserve"> </w:t>
      </w:r>
      <w:r w:rsidRPr="004D577C">
        <w:rPr>
          <w:rStyle w:val="StyleUnderline"/>
          <w:highlight w:val="yellow"/>
        </w:rPr>
        <w:t>than</w:t>
      </w:r>
      <w:r w:rsidRPr="00E758D2">
        <w:rPr>
          <w:sz w:val="14"/>
        </w:rPr>
        <w:t xml:space="preserve"> at </w:t>
      </w:r>
      <w:r w:rsidRPr="00FB1B18">
        <w:rPr>
          <w:rStyle w:val="StyleUnderline"/>
        </w:rPr>
        <w:t xml:space="preserve">actual </w:t>
      </w:r>
      <w:r w:rsidRPr="004D577C">
        <w:rPr>
          <w:rStyle w:val="Emphasis"/>
          <w:highlight w:val="yellow"/>
        </w:rPr>
        <w:t>execution</w:t>
      </w:r>
      <w:r w:rsidRPr="00E758D2">
        <w:rPr>
          <w:sz w:val="14"/>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E758D2">
        <w:rPr>
          <w:sz w:val="14"/>
        </w:rPr>
        <w:t xml:space="preserve">.” 15 And much </w:t>
      </w:r>
      <w:r w:rsidRPr="00FB1B18">
        <w:rPr>
          <w:rStyle w:val="StyleUnderline"/>
        </w:rPr>
        <w:t xml:space="preserve">the same holds for </w:t>
      </w:r>
      <w:r w:rsidRPr="00FB1B18">
        <w:rPr>
          <w:rStyle w:val="Emphasis"/>
        </w:rPr>
        <w:t>Europe</w:t>
      </w:r>
      <w:r w:rsidRPr="00E758D2">
        <w:rPr>
          <w:sz w:val="14"/>
        </w:rPr>
        <w:t xml:space="preserve"> </w:t>
      </w:r>
      <w:r w:rsidRPr="00FB1B18">
        <w:rPr>
          <w:rStyle w:val="StyleUnderline"/>
        </w:rPr>
        <w:t xml:space="preserve">and the </w:t>
      </w:r>
      <w:r w:rsidRPr="00FB1B18">
        <w:rPr>
          <w:rStyle w:val="Emphasis"/>
        </w:rPr>
        <w:t>rest</w:t>
      </w:r>
      <w:r w:rsidRPr="00E758D2">
        <w:rPr>
          <w:sz w:val="14"/>
        </w:rPr>
        <w:t xml:space="preserve"> </w:t>
      </w:r>
      <w:r w:rsidRPr="00FB1B18">
        <w:rPr>
          <w:rStyle w:val="StyleUnderline"/>
        </w:rPr>
        <w:t>of the developed world</w:t>
      </w:r>
      <w:r w:rsidRPr="00E758D2">
        <w:rPr>
          <w:sz w:val="14"/>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75468F0C" w14:textId="77777777" w:rsidR="00B371D5" w:rsidRPr="00E758D2" w:rsidRDefault="00B371D5" w:rsidP="00B371D5">
      <w:pPr>
        <w:rPr>
          <w:sz w:val="14"/>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E758D2">
        <w:rPr>
          <w:sz w:val="14"/>
        </w:rPr>
        <w:t xml:space="preserve"> (though this idea is by no means new in the history of terrorism), </w:t>
      </w:r>
      <w:r w:rsidRPr="00FB1B18">
        <w:rPr>
          <w:rStyle w:val="StyleUnderline"/>
        </w:rPr>
        <w:t>there has been</w:t>
      </w:r>
      <w:r w:rsidRPr="00E758D2">
        <w:rPr>
          <w:sz w:val="14"/>
        </w:rPr>
        <w:t xml:space="preserve"> remarkably </w:t>
      </w:r>
      <w:r w:rsidRPr="004D577C">
        <w:rPr>
          <w:rStyle w:val="Emphasis"/>
          <w:highlight w:val="yellow"/>
        </w:rPr>
        <w:t>little innovation</w:t>
      </w:r>
      <w:r w:rsidRPr="00E758D2">
        <w:rPr>
          <w:sz w:val="14"/>
        </w:rPr>
        <w:t xml:space="preserve"> </w:t>
      </w:r>
      <w:r w:rsidRPr="00FB1B18">
        <w:rPr>
          <w:rStyle w:val="StyleUnderline"/>
        </w:rPr>
        <w:t>in terrorist weaponry or methodology since 9/11</w:t>
      </w:r>
      <w:r w:rsidRPr="00E758D2">
        <w:rPr>
          <w:sz w:val="14"/>
        </w:rPr>
        <w:t xml:space="preserve">.17 Like their predecessors, </w:t>
      </w:r>
      <w:r w:rsidRPr="00FB1B18">
        <w:rPr>
          <w:rStyle w:val="StyleUnderline"/>
        </w:rPr>
        <w:t>they have continued to rely on bombs</w:t>
      </w:r>
      <w:r w:rsidRPr="00E758D2">
        <w:rPr>
          <w:sz w:val="14"/>
        </w:rPr>
        <w:t xml:space="preserve"> (many of which fail to detonate or do much damage) </w:t>
      </w:r>
      <w:r w:rsidRPr="00FB1B18">
        <w:rPr>
          <w:rStyle w:val="StyleUnderline"/>
        </w:rPr>
        <w:t>and bullets</w:t>
      </w:r>
      <w:r w:rsidRPr="00E758D2">
        <w:rPr>
          <w:sz w:val="14"/>
        </w:rPr>
        <w:t>.18</w:t>
      </w:r>
    </w:p>
    <w:p w14:paraId="2EEAA809" w14:textId="77777777" w:rsidR="00B371D5" w:rsidRPr="00E758D2" w:rsidRDefault="00B371D5" w:rsidP="00B371D5">
      <w:pPr>
        <w:rPr>
          <w:sz w:val="14"/>
        </w:rPr>
      </w:pPr>
      <w:r w:rsidRPr="00E758D2">
        <w:rPr>
          <w:sz w:val="14"/>
        </w:rPr>
        <w:t xml:space="preserve">There is another aspect to this argument. It is held that, whereas the number of bathtub deaths does not fluctuate much from year to year, terrorism deaths are not very evenly distributed over </w:t>
      </w:r>
      <w:proofErr w:type="gramStart"/>
      <w:r w:rsidRPr="00E758D2">
        <w:rPr>
          <w:sz w:val="14"/>
        </w:rPr>
        <w:t>time</w:t>
      </w:r>
      <w:proofErr w:type="gramEnd"/>
      <w:r w:rsidRPr="00E758D2">
        <w:rPr>
          <w:sz w:val="14"/>
        </w:rPr>
        <w:t xml:space="preserv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7B3D31AA" w14:textId="77777777" w:rsidR="00B371D5" w:rsidRPr="00E758D2" w:rsidRDefault="00B371D5" w:rsidP="00B371D5">
      <w:pPr>
        <w:rPr>
          <w:sz w:val="14"/>
        </w:rPr>
      </w:pPr>
      <w:r w:rsidRPr="00E758D2">
        <w:rPr>
          <w:sz w:val="14"/>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75A74323" w14:textId="77777777" w:rsidR="00B371D5" w:rsidRPr="00B371D5" w:rsidRDefault="00B371D5" w:rsidP="00B371D5">
      <w:pPr>
        <w:rPr>
          <w:sz w:val="14"/>
        </w:rPr>
      </w:pPr>
      <w:r w:rsidRPr="00E758D2">
        <w:rPr>
          <w:sz w:val="14"/>
        </w:rPr>
        <w:t xml:space="preserve">Concern about this unevenness, as bathtub critics Justin Fox and Kenneth Anderson both note, stems from a book by Nassim Nicholas Taleb that </w:t>
      </w:r>
      <w:proofErr w:type="spellStart"/>
      <w:r w:rsidRPr="00E758D2">
        <w:rPr>
          <w:sz w:val="14"/>
        </w:rPr>
        <w:t>stesses</w:t>
      </w:r>
      <w:proofErr w:type="spellEnd"/>
      <w:r w:rsidRPr="00E758D2">
        <w:rPr>
          <w:sz w:val="14"/>
        </w:rPr>
        <w:t xml:space="preserve"> the importance of extreme events which he calls “</w:t>
      </w:r>
      <w:r w:rsidRPr="00FB1B18">
        <w:rPr>
          <w:rStyle w:val="Emphasis"/>
        </w:rPr>
        <w:t>Black Swans</w:t>
      </w:r>
      <w:r w:rsidRPr="00E758D2">
        <w:rPr>
          <w:sz w:val="14"/>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E758D2">
        <w:rPr>
          <w:sz w:val="14"/>
        </w:rPr>
        <w:t xml:space="preserve">es </w:t>
      </w:r>
      <w:r w:rsidRPr="004D577C">
        <w:rPr>
          <w:rStyle w:val="StyleUnderline"/>
          <w:highlight w:val="yellow"/>
        </w:rPr>
        <w:t>on</w:t>
      </w:r>
      <w:r w:rsidRPr="00E758D2">
        <w:rPr>
          <w:sz w:val="14"/>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E758D2">
        <w:rPr>
          <w:sz w:val="14"/>
        </w:rPr>
        <w:t xml:space="preserve"> (like 9/11) </w:t>
      </w:r>
      <w:r w:rsidRPr="004D577C">
        <w:rPr>
          <w:rStyle w:val="StyleUnderline"/>
          <w:highlight w:val="yellow"/>
        </w:rPr>
        <w:t xml:space="preserve">that </w:t>
      </w:r>
      <w:r w:rsidRPr="004D577C">
        <w:rPr>
          <w:rStyle w:val="Emphasis"/>
          <w:highlight w:val="yellow"/>
        </w:rPr>
        <w:t>became</w:t>
      </w:r>
      <w:r w:rsidRPr="00E758D2">
        <w:rPr>
          <w:sz w:val="14"/>
        </w:rPr>
        <w:t xml:space="preserve"> </w:t>
      </w:r>
      <w:r w:rsidRPr="004D577C">
        <w:rPr>
          <w:rStyle w:val="StyleUnderline"/>
          <w:highlight w:val="yellow"/>
        </w:rPr>
        <w:t>consequential</w:t>
      </w:r>
      <w:r w:rsidRPr="00E758D2">
        <w:rPr>
          <w:sz w:val="14"/>
        </w:rPr>
        <w:t xml:space="preserve"> (and therefore Black Swans), </w:t>
      </w:r>
      <w:r w:rsidRPr="004D577C">
        <w:rPr>
          <w:rStyle w:val="StyleUnderline"/>
          <w:highlight w:val="yellow"/>
        </w:rPr>
        <w:t>while</w:t>
      </w:r>
      <w:r w:rsidRPr="00E758D2">
        <w:rPr>
          <w:sz w:val="14"/>
          <w:highlight w:val="yellow"/>
        </w:rPr>
        <w:t xml:space="preserve"> </w:t>
      </w:r>
      <w:r w:rsidRPr="004D577C">
        <w:rPr>
          <w:rStyle w:val="Emphasis"/>
          <w:highlight w:val="yellow"/>
        </w:rPr>
        <w:t>ignoring</w:t>
      </w:r>
      <w:r w:rsidRPr="00E758D2">
        <w:rPr>
          <w:sz w:val="14"/>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E758D2">
        <w:rPr>
          <w:sz w:val="14"/>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E758D2">
        <w:rPr>
          <w:sz w:val="14"/>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E758D2">
        <w:rPr>
          <w:sz w:val="14"/>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E758D2">
        <w:rPr>
          <w:sz w:val="14"/>
        </w:rPr>
        <w:t xml:space="preserve"> historical </w:t>
      </w:r>
      <w:r w:rsidRPr="00FB1B18">
        <w:rPr>
          <w:rStyle w:val="StyleUnderline"/>
        </w:rPr>
        <w:t>importance</w:t>
      </w:r>
      <w:r w:rsidRPr="00E758D2">
        <w:rPr>
          <w:sz w:val="14"/>
        </w:rPr>
        <w:t xml:space="preserve">. Moreover, although some unexpected and emotion-engaging events do have considerable consequences, </w:t>
      </w:r>
      <w:r w:rsidRPr="00FB1B18">
        <w:rPr>
          <w:rStyle w:val="StyleUnderline"/>
        </w:rPr>
        <w:t xml:space="preserve">much consequential development in human </w:t>
      </w:r>
      <w:proofErr w:type="gramStart"/>
      <w:r w:rsidRPr="00FB1B18">
        <w:rPr>
          <w:rStyle w:val="StyleUnderline"/>
        </w:rPr>
        <w:t>history</w:t>
      </w:r>
      <w:r w:rsidRPr="00E758D2">
        <w:rPr>
          <w:sz w:val="14"/>
        </w:rPr>
        <w:t>—</w:t>
      </w:r>
      <w:proofErr w:type="gramEnd"/>
      <w:r w:rsidRPr="00E758D2">
        <w:rPr>
          <w:sz w:val="14"/>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E758D2">
        <w:rPr>
          <w:sz w:val="14"/>
        </w:rPr>
        <w:t xml:space="preserve"> </w:t>
      </w:r>
      <w:r w:rsidRPr="00FB1B18">
        <w:rPr>
          <w:rStyle w:val="StyleUnderline"/>
        </w:rPr>
        <w:t xml:space="preserve">and often </w:t>
      </w:r>
      <w:r w:rsidRPr="00FB1B18">
        <w:rPr>
          <w:rStyle w:val="Emphasis"/>
        </w:rPr>
        <w:t>little noticed</w:t>
      </w:r>
      <w:r w:rsidRPr="00E758D2">
        <w:rPr>
          <w:sz w:val="14"/>
        </w:rPr>
        <w:t xml:space="preserve"> as they occur.23</w:t>
      </w:r>
      <w:bookmarkEnd w:id="1"/>
      <w:bookmarkEnd w:id="2"/>
    </w:p>
    <w:p w14:paraId="4D177A3C" w14:textId="77777777" w:rsidR="00B371D5" w:rsidRPr="00183943" w:rsidRDefault="00B371D5" w:rsidP="00B371D5">
      <w:pPr>
        <w:pStyle w:val="Heading4"/>
      </w:pPr>
      <w:r>
        <w:t>No evidence of a risk of acquisition</w:t>
      </w:r>
    </w:p>
    <w:p w14:paraId="18B93D6B" w14:textId="77777777" w:rsidR="00B371D5" w:rsidRDefault="00B371D5" w:rsidP="00B371D5">
      <w:r>
        <w:t xml:space="preserve">Antonia </w:t>
      </w:r>
      <w:r w:rsidRPr="003E771B">
        <w:rPr>
          <w:b/>
        </w:rPr>
        <w:t>Ward 18</w:t>
      </w:r>
      <w:r>
        <w:t xml:space="preserve">, Analyst on the </w:t>
      </w:r>
      <w:proofErr w:type="spellStart"/>
      <w:r>
        <w:t>Defence</w:t>
      </w:r>
      <w:proofErr w:type="spellEnd"/>
      <w:r>
        <w:t>, Security, and Infrastructure team at RAND Europe, "Is Nuclear Terrorism Distracting Attention from More Realistic Threats?" 7/27/2018, RAND, https://www.rand.org/blog/2018/07/is-the-threat-of-nuclear-terrorism-distracting-attention.html</w:t>
      </w:r>
    </w:p>
    <w:p w14:paraId="157601BF" w14:textId="77777777" w:rsidR="00B371D5" w:rsidRDefault="00B371D5" w:rsidP="00B371D5">
      <w:pPr>
        <w:rPr>
          <w:rStyle w:val="StyleUnderline"/>
        </w:rPr>
      </w:pPr>
      <w:r w:rsidRPr="003E771B">
        <w:rPr>
          <w:sz w:val="16"/>
        </w:rPr>
        <w:t xml:space="preserve">Despite Obama's remarks in 2016 and these two incidents, experts and officials contest the viability of the nuclear terrorism threat. Dr Beyza Unal, a research fellow in nuclear policy at think tank Chatham House, argued </w:t>
      </w:r>
      <w:r w:rsidRPr="004D577C">
        <w:rPr>
          <w:rStyle w:val="StyleUnderline"/>
          <w:highlight w:val="yellow"/>
        </w:rPr>
        <w:t>there is</w:t>
      </w:r>
      <w:r w:rsidRPr="003E771B">
        <w:rPr>
          <w:rStyle w:val="StyleUnderline"/>
        </w:rPr>
        <w:t xml:space="preserve"> currently</w:t>
      </w:r>
      <w:r w:rsidRPr="003E771B">
        <w:rPr>
          <w:sz w:val="16"/>
        </w:rPr>
        <w:t xml:space="preserve"> </w:t>
      </w:r>
      <w:r w:rsidRPr="004D577C">
        <w:rPr>
          <w:rStyle w:val="Emphasis"/>
          <w:highlight w:val="yellow"/>
        </w:rPr>
        <w:t>no ev</w:t>
      </w:r>
      <w:r w:rsidRPr="00DC6ECE">
        <w:rPr>
          <w:rStyle w:val="StyleUnderline"/>
        </w:rPr>
        <w:t>idence that</w:t>
      </w:r>
      <w:r w:rsidRPr="003E771B">
        <w:rPr>
          <w:rStyle w:val="StyleUnderline"/>
        </w:rPr>
        <w:t xml:space="preserve"> </w:t>
      </w:r>
      <w:r w:rsidRPr="004D577C">
        <w:rPr>
          <w:rStyle w:val="Emphasis"/>
          <w:highlight w:val="yellow"/>
        </w:rPr>
        <w:t>terrorist</w:t>
      </w:r>
      <w:r w:rsidRPr="003E771B">
        <w:rPr>
          <w:rStyle w:val="StyleUnderline"/>
        </w:rPr>
        <w:t xml:space="preserve"> group</w:t>
      </w:r>
      <w:r w:rsidRPr="004D577C">
        <w:rPr>
          <w:rStyle w:val="Emphasis"/>
          <w:highlight w:val="yellow"/>
        </w:rPr>
        <w:t>s</w:t>
      </w:r>
      <w:r w:rsidRPr="004D577C">
        <w:rPr>
          <w:rStyle w:val="StyleUnderline"/>
          <w:highlight w:val="yellow"/>
        </w:rPr>
        <w:t xml:space="preserve"> could build a </w:t>
      </w:r>
      <w:r w:rsidRPr="004D577C">
        <w:rPr>
          <w:rStyle w:val="Emphasis"/>
          <w:highlight w:val="yellow"/>
        </w:rPr>
        <w:t>nuc</w:t>
      </w:r>
      <w:r w:rsidRPr="003E771B">
        <w:rPr>
          <w:rStyle w:val="StyleUnderline"/>
        </w:rPr>
        <w:t>lear weapon</w:t>
      </w:r>
      <w:r w:rsidRPr="003E771B">
        <w:rPr>
          <w:sz w:val="16"/>
        </w:rPr>
        <w:t xml:space="preserve">. Similarly, a report by the Council on Foreign Relations in 2006 emphasized how </w:t>
      </w:r>
      <w:r w:rsidRPr="003E771B">
        <w:rPr>
          <w:rStyle w:val="StyleUnderline"/>
        </w:rPr>
        <w:t>building a nuclear bomb is</w:t>
      </w:r>
      <w:r w:rsidRPr="003E771B">
        <w:rPr>
          <w:sz w:val="16"/>
        </w:rPr>
        <w:t xml:space="preserve"> a </w:t>
      </w:r>
      <w:r w:rsidRPr="004D577C">
        <w:rPr>
          <w:rStyle w:val="StyleUnderline"/>
          <w:highlight w:val="yellow"/>
        </w:rPr>
        <w:t>difficult</w:t>
      </w:r>
      <w:r w:rsidRPr="003E771B">
        <w:rPr>
          <w:sz w:val="16"/>
        </w:rPr>
        <w:t xml:space="preserve"> task </w:t>
      </w:r>
      <w:r w:rsidRPr="004D577C">
        <w:rPr>
          <w:rStyle w:val="StyleUnderline"/>
          <w:highlight w:val="yellow"/>
        </w:rPr>
        <w:t>for</w:t>
      </w:r>
      <w:r w:rsidRPr="004D577C">
        <w:rPr>
          <w:sz w:val="16"/>
          <w:highlight w:val="yellow"/>
        </w:rPr>
        <w:t xml:space="preserve"> </w:t>
      </w:r>
      <w:r w:rsidRPr="004D577C">
        <w:rPr>
          <w:rStyle w:val="Emphasis"/>
          <w:highlight w:val="yellow"/>
        </w:rPr>
        <w:t>states</w:t>
      </w:r>
      <w:r w:rsidRPr="004D577C">
        <w:rPr>
          <w:rStyle w:val="StyleUnderline"/>
          <w:highlight w:val="yellow"/>
        </w:rPr>
        <w:t>, let alone</w:t>
      </w:r>
      <w:r w:rsidRPr="004D577C">
        <w:rPr>
          <w:sz w:val="16"/>
          <w:highlight w:val="yellow"/>
        </w:rPr>
        <w:t xml:space="preserve"> </w:t>
      </w:r>
      <w:r w:rsidRPr="004D577C">
        <w:rPr>
          <w:rStyle w:val="Emphasis"/>
          <w:highlight w:val="yellow"/>
        </w:rPr>
        <w:t>terrorists</w:t>
      </w:r>
      <w:r w:rsidRPr="003E771B">
        <w:rPr>
          <w:sz w:val="16"/>
        </w:rPr>
        <w:t xml:space="preserve">. This is </w:t>
      </w:r>
      <w:r w:rsidRPr="003E771B">
        <w:rPr>
          <w:rStyle w:val="StyleUnderline"/>
        </w:rPr>
        <w:t xml:space="preserve">because of the </w:t>
      </w:r>
      <w:r w:rsidRPr="004D577C">
        <w:rPr>
          <w:rStyle w:val="StyleUnderline"/>
          <w:highlight w:val="yellow"/>
        </w:rPr>
        <w:t>issues</w:t>
      </w:r>
      <w:r w:rsidRPr="003E771B">
        <w:rPr>
          <w:rStyle w:val="StyleUnderline"/>
        </w:rPr>
        <w:t xml:space="preserve"> involved in</w:t>
      </w:r>
      <w:r w:rsidRPr="003E771B">
        <w:rPr>
          <w:sz w:val="16"/>
        </w:rPr>
        <w:t xml:space="preserve"> </w:t>
      </w:r>
      <w:r w:rsidRPr="004D577C">
        <w:rPr>
          <w:rStyle w:val="Emphasis"/>
          <w:highlight w:val="yellow"/>
        </w:rPr>
        <w:t>accessing uranium</w:t>
      </w:r>
      <w:r w:rsidRPr="003E771B">
        <w:rPr>
          <w:sz w:val="16"/>
        </w:rPr>
        <w:t xml:space="preserve"> </w:t>
      </w:r>
      <w:r w:rsidRPr="003E771B">
        <w:rPr>
          <w:rStyle w:val="StyleUnderline"/>
        </w:rPr>
        <w:t xml:space="preserve">and </w:t>
      </w:r>
      <w:r w:rsidRPr="00DC6ECE">
        <w:rPr>
          <w:rStyle w:val="StyleUnderline"/>
        </w:rPr>
        <w:t>creating</w:t>
      </w:r>
      <w:r w:rsidRPr="003E771B">
        <w:rPr>
          <w:rStyle w:val="StyleUnderline"/>
        </w:rPr>
        <w:t xml:space="preserve"> </w:t>
      </w:r>
      <w:r w:rsidRPr="004D577C">
        <w:rPr>
          <w:rStyle w:val="StyleUnderline"/>
          <w:highlight w:val="yellow"/>
        </w:rPr>
        <w:t>and maintaining it</w:t>
      </w:r>
      <w:r w:rsidRPr="003E771B">
        <w:rPr>
          <w:rStyle w:val="StyleUnderline"/>
        </w:rPr>
        <w:t xml:space="preserve"> at the</w:t>
      </w:r>
      <w:r w:rsidRPr="003E771B">
        <w:rPr>
          <w:sz w:val="16"/>
        </w:rPr>
        <w:t xml:space="preserve"> </w:t>
      </w:r>
      <w:r w:rsidRPr="003E771B">
        <w:rPr>
          <w:rStyle w:val="Emphasis"/>
        </w:rPr>
        <w:t>correct grade</w:t>
      </w:r>
      <w:r w:rsidRPr="003E771B">
        <w:rPr>
          <w:sz w:val="16"/>
        </w:rPr>
        <w:t xml:space="preserve"> (enriched uranium). While nuclear terrorism is a concern, </w:t>
      </w:r>
      <w:proofErr w:type="gramStart"/>
      <w:r w:rsidRPr="004D577C">
        <w:rPr>
          <w:rStyle w:val="StyleUnderline"/>
          <w:highlight w:val="yellow"/>
        </w:rPr>
        <w:t>the</w:t>
      </w:r>
      <w:r w:rsidRPr="004D577C">
        <w:rPr>
          <w:sz w:val="16"/>
          <w:highlight w:val="yellow"/>
        </w:rPr>
        <w:t xml:space="preserve"> </w:t>
      </w:r>
      <w:r w:rsidRPr="004D577C">
        <w:rPr>
          <w:rStyle w:val="Emphasis"/>
          <w:highlight w:val="yellow"/>
        </w:rPr>
        <w:t>majority</w:t>
      </w:r>
      <w:r w:rsidRPr="003E771B">
        <w:rPr>
          <w:sz w:val="16"/>
        </w:rPr>
        <w:t xml:space="preserve"> </w:t>
      </w:r>
      <w:r w:rsidRPr="003E771B">
        <w:rPr>
          <w:rStyle w:val="StyleUnderline"/>
        </w:rPr>
        <w:t>of</w:t>
      </w:r>
      <w:proofErr w:type="gramEnd"/>
      <w:r w:rsidRPr="003E771B">
        <w:rPr>
          <w:rStyle w:val="StyleUnderline"/>
        </w:rPr>
        <w:t xml:space="preserve"> terrorist attacks </w:t>
      </w:r>
      <w:r w:rsidRPr="004D577C">
        <w:rPr>
          <w:rStyle w:val="StyleUnderline"/>
          <w:highlight w:val="yellow"/>
        </w:rPr>
        <w:t>are</w:t>
      </w:r>
      <w:r w:rsidRPr="003E771B">
        <w:rPr>
          <w:rStyle w:val="StyleUnderline"/>
        </w:rPr>
        <w:t xml:space="preserve"> conducted with</w:t>
      </w:r>
      <w:r w:rsidRPr="003E771B">
        <w:rPr>
          <w:sz w:val="16"/>
        </w:rPr>
        <w:t xml:space="preserve"> </w:t>
      </w:r>
      <w:r w:rsidRPr="004D577C">
        <w:rPr>
          <w:rStyle w:val="Emphasis"/>
          <w:highlight w:val="yellow"/>
        </w:rPr>
        <w:t>conventional</w:t>
      </w:r>
      <w:r w:rsidRPr="003E771B">
        <w:rPr>
          <w:sz w:val="16"/>
        </w:rPr>
        <w:t xml:space="preserve"> </w:t>
      </w:r>
      <w:r w:rsidRPr="003E771B">
        <w:rPr>
          <w:rStyle w:val="StyleUnderline"/>
        </w:rPr>
        <w:t>explosives.</w:t>
      </w:r>
      <w:r w:rsidRPr="003E771B">
        <w:rPr>
          <w:sz w:val="16"/>
        </w:rPr>
        <w:t xml:space="preserve"> The 2017 Europol Terrorism Situation and Trend Report states that 40 percent of terrorist attacks used explosives. </w:t>
      </w:r>
      <w:r w:rsidRPr="003E771B">
        <w:rPr>
          <w:rStyle w:val="StyleUnderline"/>
        </w:rPr>
        <w:t>These</w:t>
      </w:r>
      <w:r w:rsidRPr="003E771B">
        <w:rPr>
          <w:sz w:val="16"/>
        </w:rPr>
        <w:t xml:space="preserve"> explosives </w:t>
      </w:r>
      <w:r w:rsidRPr="003E771B">
        <w:rPr>
          <w:rStyle w:val="StyleUnderline"/>
        </w:rPr>
        <w:t>originate from a wide variety of countries across the world</w:t>
      </w:r>
      <w:r w:rsidRPr="003E771B">
        <w:rPr>
          <w:sz w:val="16"/>
        </w:rPr>
        <w:t xml:space="preserve">.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3E771B">
        <w:rPr>
          <w:rStyle w:val="StyleUnderline"/>
        </w:rPr>
        <w:t xml:space="preserve">A </w:t>
      </w:r>
      <w:r w:rsidRPr="004D577C">
        <w:rPr>
          <w:rStyle w:val="StyleUnderline"/>
          <w:highlight w:val="yellow"/>
        </w:rPr>
        <w:t>nuclear</w:t>
      </w:r>
      <w:r w:rsidRPr="003E771B">
        <w:rPr>
          <w:rStyle w:val="StyleUnderline"/>
        </w:rPr>
        <w:t xml:space="preserve"> terrorist attack would have grave consequences, but it </w:t>
      </w:r>
      <w:r w:rsidRPr="004D577C">
        <w:rPr>
          <w:rStyle w:val="StyleUnderline"/>
          <w:highlight w:val="yellow"/>
        </w:rPr>
        <w:t>is</w:t>
      </w:r>
      <w:r w:rsidRPr="003E771B">
        <w:rPr>
          <w:rStyle w:val="StyleUnderline"/>
        </w:rPr>
        <w:t xml:space="preserve"> currently </w:t>
      </w:r>
      <w:r w:rsidRPr="004D577C">
        <w:rPr>
          <w:rStyle w:val="Emphasis"/>
          <w:highlight w:val="yellow"/>
        </w:rPr>
        <w:t>not a realistic or viable threat</w:t>
      </w:r>
      <w:r w:rsidRPr="003E771B">
        <w:rPr>
          <w:sz w:val="16"/>
        </w:rPr>
        <w:t xml:space="preserve"> </w:t>
      </w:r>
      <w:r w:rsidRPr="003E771B">
        <w:rPr>
          <w:rStyle w:val="StyleUnderline"/>
        </w:rPr>
        <w:t xml:space="preserve">given that it would require a level of sophistication from terrorists that has not yet been witnessed. The </w:t>
      </w:r>
      <w:r w:rsidRPr="003E771B">
        <w:rPr>
          <w:rStyle w:val="Emphasis"/>
        </w:rPr>
        <w:t>recent focus</w:t>
      </w:r>
      <w:r w:rsidRPr="003E771B">
        <w:rPr>
          <w:sz w:val="16"/>
        </w:rPr>
        <w:t xml:space="preserve"> </w:t>
      </w:r>
      <w:r w:rsidRPr="003E771B">
        <w:rPr>
          <w:rStyle w:val="StyleUnderline"/>
        </w:rPr>
        <w:t>of terrorist groups has been on</w:t>
      </w:r>
      <w:r w:rsidRPr="003E771B">
        <w:rPr>
          <w:sz w:val="16"/>
        </w:rPr>
        <w:t xml:space="preserve"> </w:t>
      </w:r>
      <w:r w:rsidRPr="003E771B">
        <w:rPr>
          <w:rStyle w:val="Emphasis"/>
        </w:rPr>
        <w:t>simplistic strikes</w:t>
      </w:r>
      <w:r w:rsidRPr="003E771B">
        <w:rPr>
          <w:rStyle w:val="StyleUnderline"/>
        </w:rPr>
        <w:t>, such as knife and vehicular attacks</w:t>
      </w:r>
      <w:r w:rsidRPr="003E771B">
        <w:rPr>
          <w:sz w:val="16"/>
        </w:rPr>
        <w:t xml:space="preserve">. If countries are concerned about nuclear terrorism, the best way to mitigate this risk could be to tighten security at civilian and government nuclear sites. But </w:t>
      </w:r>
      <w:r w:rsidRPr="003E771B">
        <w:rPr>
          <w:rStyle w:val="StyleUnderline"/>
        </w:rPr>
        <w:t>governments would be better off focusing their efforts on combatting the spread and use of conventional weapons.</w:t>
      </w:r>
    </w:p>
    <w:p w14:paraId="54DDF58F" w14:textId="77777777" w:rsidR="00B371D5" w:rsidRDefault="00B371D5" w:rsidP="00B371D5">
      <w:pPr>
        <w:pStyle w:val="Heading3"/>
      </w:pPr>
      <w:r>
        <w:t>Loose Nukes</w:t>
      </w:r>
    </w:p>
    <w:p w14:paraId="622246EA" w14:textId="77777777" w:rsidR="00B371D5" w:rsidRDefault="00B371D5" w:rsidP="00B371D5">
      <w:pPr>
        <w:pStyle w:val="Heading4"/>
      </w:pPr>
      <w:r>
        <w:t>Foreign nukes are safe, nuclear power thumps, and miscalc outweighs</w:t>
      </w:r>
    </w:p>
    <w:p w14:paraId="58076249" w14:textId="77777777" w:rsidR="00B371D5" w:rsidRPr="00EE5AED" w:rsidRDefault="00B371D5" w:rsidP="00B371D5">
      <w:r w:rsidRPr="00EE5AED">
        <w:t xml:space="preserve">Christopher David </w:t>
      </w:r>
      <w:r w:rsidRPr="00EE5AED">
        <w:rPr>
          <w:rStyle w:val="Style13ptBold"/>
        </w:rPr>
        <w:t>LaRoche and</w:t>
      </w:r>
      <w:r w:rsidRPr="00EE5AED">
        <w:t xml:space="preserve"> Kirill </w:t>
      </w:r>
      <w:r w:rsidRPr="00EE5AED">
        <w:rPr>
          <w:rStyle w:val="Style13ptBold"/>
        </w:rPr>
        <w:t>Shamiev 23</w:t>
      </w:r>
      <w:r w:rsidRPr="00EE5AED">
        <w:t xml:space="preserve">, assistant professor of international relations at Central European University; visiting fellow at the European Council on Foreign Relations, 6/30/23, Russia’s Nukes Are Probably Secure </w:t>
      </w:r>
      <w:proofErr w:type="gramStart"/>
      <w:r w:rsidRPr="00EE5AED">
        <w:t>From</w:t>
      </w:r>
      <w:proofErr w:type="gramEnd"/>
      <w:r w:rsidRPr="00EE5AED">
        <w:t xml:space="preserve"> Rogue Actors</w:t>
      </w:r>
      <w:r>
        <w:t xml:space="preserve">, </w:t>
      </w:r>
      <w:r w:rsidRPr="00EE5AED">
        <w:t>https://foreignpolicy.com/2023/06/30/russia-nuclear-arsenal-rogue-actors-prigozhin-rebellion/</w:t>
      </w:r>
    </w:p>
    <w:p w14:paraId="2E527E36" w14:textId="77777777" w:rsidR="00B371D5" w:rsidRPr="0042417E" w:rsidRDefault="00B371D5" w:rsidP="00B371D5">
      <w:pPr>
        <w:rPr>
          <w:sz w:val="16"/>
        </w:rPr>
      </w:pPr>
      <w:r w:rsidRPr="0042417E">
        <w:rPr>
          <w:sz w:val="16"/>
        </w:rPr>
        <w:t xml:space="preserve">Wagner Group boss Yevgeny Prigozhin’s abortive mutiny last weekend raised concerns that Russia’s nuclear arsenal could fall into the wrong hands. U.S. officials reportedly had their eyes on the stockpile in the weeks running up to and during the insurrection. </w:t>
      </w:r>
      <w:r w:rsidRPr="005D0CFB">
        <w:rPr>
          <w:rStyle w:val="StyleUnderline"/>
        </w:rPr>
        <w:t>If Russia faces another crisis</w:t>
      </w:r>
      <w:r w:rsidRPr="0042417E">
        <w:rPr>
          <w:sz w:val="16"/>
        </w:rPr>
        <w:t xml:space="preserve"> of authority—or collapse—</w:t>
      </w:r>
      <w:r w:rsidRPr="0042417E">
        <w:rPr>
          <w:rStyle w:val="StyleUnderline"/>
          <w:highlight w:val="yellow"/>
        </w:rPr>
        <w:t>could</w:t>
      </w:r>
      <w:r w:rsidRPr="0042417E">
        <w:rPr>
          <w:sz w:val="16"/>
        </w:rPr>
        <w:t xml:space="preserve"> private militaries or other </w:t>
      </w:r>
      <w:r w:rsidRPr="0042417E">
        <w:rPr>
          <w:rStyle w:val="Emphasis"/>
          <w:highlight w:val="yellow"/>
        </w:rPr>
        <w:t>rogue actors</w:t>
      </w:r>
      <w:r w:rsidRPr="0042417E">
        <w:rPr>
          <w:sz w:val="16"/>
        </w:rPr>
        <w:t xml:space="preserve"> </w:t>
      </w:r>
      <w:proofErr w:type="gramStart"/>
      <w:r w:rsidRPr="005D0CFB">
        <w:rPr>
          <w:rStyle w:val="StyleUnderline"/>
        </w:rPr>
        <w:t xml:space="preserve">actually </w:t>
      </w:r>
      <w:r w:rsidRPr="0042417E">
        <w:rPr>
          <w:rStyle w:val="StyleUnderline"/>
          <w:highlight w:val="yellow"/>
        </w:rPr>
        <w:t>use</w:t>
      </w:r>
      <w:proofErr w:type="gramEnd"/>
      <w:r w:rsidRPr="0042417E">
        <w:rPr>
          <w:rStyle w:val="StyleUnderline"/>
          <w:highlight w:val="yellow"/>
        </w:rPr>
        <w:t xml:space="preserve"> warheads from the Kremlin</w:t>
      </w:r>
      <w:r w:rsidRPr="005D0CFB">
        <w:rPr>
          <w:rStyle w:val="StyleUnderline"/>
        </w:rPr>
        <w:t>’s atomic stockpile</w:t>
      </w:r>
      <w:r w:rsidRPr="0042417E">
        <w:rPr>
          <w:sz w:val="16"/>
        </w:rPr>
        <w:t>?</w:t>
      </w:r>
    </w:p>
    <w:p w14:paraId="2DC0A27A" w14:textId="77777777" w:rsidR="00B371D5" w:rsidRPr="0042417E" w:rsidRDefault="00B371D5" w:rsidP="00B371D5">
      <w:pPr>
        <w:rPr>
          <w:sz w:val="16"/>
        </w:rPr>
      </w:pPr>
      <w:r w:rsidRPr="0042417E">
        <w:rPr>
          <w:rStyle w:val="StyleUnderline"/>
          <w:highlight w:val="yellow"/>
        </w:rPr>
        <w:t>The</w:t>
      </w:r>
      <w:r w:rsidRPr="005D0CFB">
        <w:rPr>
          <w:rStyle w:val="StyleUnderline"/>
        </w:rPr>
        <w:t xml:space="preserve"> short </w:t>
      </w:r>
      <w:r w:rsidRPr="0042417E">
        <w:rPr>
          <w:rStyle w:val="StyleUnderline"/>
          <w:highlight w:val="yellow"/>
        </w:rPr>
        <w:t>answer is</w:t>
      </w:r>
      <w:r w:rsidRPr="0042417E">
        <w:rPr>
          <w:sz w:val="16"/>
        </w:rPr>
        <w:t xml:space="preserve"> probably </w:t>
      </w:r>
      <w:r w:rsidRPr="0042417E">
        <w:rPr>
          <w:rStyle w:val="Emphasis"/>
          <w:highlight w:val="yellow"/>
        </w:rPr>
        <w:t>not</w:t>
      </w:r>
      <w:r w:rsidRPr="0042417E">
        <w:rPr>
          <w:sz w:val="16"/>
        </w:rPr>
        <w:t xml:space="preserve">. Although details are murky, </w:t>
      </w:r>
      <w:r w:rsidRPr="005D0CFB">
        <w:rPr>
          <w:rStyle w:val="StyleUnderline"/>
        </w:rPr>
        <w:t xml:space="preserve">Russia’s nuclear </w:t>
      </w:r>
      <w:r w:rsidRPr="0042417E">
        <w:rPr>
          <w:rStyle w:val="StyleUnderline"/>
          <w:highlight w:val="yellow"/>
        </w:rPr>
        <w:t>command and control</w:t>
      </w:r>
      <w:r w:rsidRPr="005D0CFB">
        <w:rPr>
          <w:rStyle w:val="StyleUnderline"/>
        </w:rPr>
        <w:t xml:space="preserve"> likely </w:t>
      </w:r>
      <w:proofErr w:type="gramStart"/>
      <w:r w:rsidRPr="0042417E">
        <w:rPr>
          <w:rStyle w:val="StyleUnderline"/>
          <w:highlight w:val="yellow"/>
        </w:rPr>
        <w:t>makes</w:t>
      </w:r>
      <w:proofErr w:type="gramEnd"/>
      <w:r w:rsidRPr="0042417E">
        <w:rPr>
          <w:rStyle w:val="StyleUnderline"/>
          <w:highlight w:val="yellow"/>
        </w:rPr>
        <w:t xml:space="preserve"> it</w:t>
      </w:r>
      <w:r w:rsidRPr="005D0CFB">
        <w:rPr>
          <w:rStyle w:val="StyleUnderline"/>
        </w:rPr>
        <w:t xml:space="preserve"> </w:t>
      </w:r>
      <w:r w:rsidRPr="005D0CFB">
        <w:rPr>
          <w:rStyle w:val="Emphasis"/>
        </w:rPr>
        <w:t xml:space="preserve">very </w:t>
      </w:r>
      <w:r w:rsidRPr="0042417E">
        <w:rPr>
          <w:rStyle w:val="Emphasis"/>
          <w:highlight w:val="yellow"/>
        </w:rPr>
        <w:t>tough</w:t>
      </w:r>
      <w:r w:rsidRPr="0042417E">
        <w:rPr>
          <w:sz w:val="16"/>
        </w:rPr>
        <w:t xml:space="preserve"> </w:t>
      </w:r>
      <w:r w:rsidRPr="005D0CFB">
        <w:rPr>
          <w:rStyle w:val="StyleUnderline"/>
        </w:rPr>
        <w:t xml:space="preserve">for a </w:t>
      </w:r>
      <w:r w:rsidRPr="005D0CFB">
        <w:rPr>
          <w:rStyle w:val="Emphasis"/>
        </w:rPr>
        <w:t>rogue actor to use its weapons</w:t>
      </w:r>
      <w:r w:rsidRPr="0042417E">
        <w:rPr>
          <w:sz w:val="16"/>
        </w:rPr>
        <w:t xml:space="preserve"> </w:t>
      </w:r>
      <w:r w:rsidRPr="005D0CFB">
        <w:rPr>
          <w:rStyle w:val="StyleUnderline"/>
        </w:rPr>
        <w:t xml:space="preserve">or </w:t>
      </w:r>
      <w:r w:rsidRPr="005D0CFB">
        <w:rPr>
          <w:rStyle w:val="Emphasis"/>
        </w:rPr>
        <w:t>acquire</w:t>
      </w:r>
      <w:r w:rsidRPr="005D0CFB">
        <w:rPr>
          <w:rStyle w:val="StyleUnderline"/>
        </w:rPr>
        <w:t xml:space="preserve"> enough nuclear material to make one</w:t>
      </w:r>
      <w:r w:rsidRPr="0042417E">
        <w:rPr>
          <w:sz w:val="16"/>
        </w:rPr>
        <w:t>. In a conflict marked by open Russian debate about preemptive nuclear use and heightened doomsday concerns, that’s good news.</w:t>
      </w:r>
    </w:p>
    <w:p w14:paraId="5225F963" w14:textId="77777777" w:rsidR="00B371D5" w:rsidRPr="0042417E" w:rsidRDefault="00B371D5" w:rsidP="00B371D5">
      <w:pPr>
        <w:rPr>
          <w:sz w:val="16"/>
        </w:rPr>
      </w:pPr>
      <w:r w:rsidRPr="0042417E">
        <w:rPr>
          <w:sz w:val="16"/>
        </w:rPr>
        <w:t>The bad news is that nuclear weapons have more than one use for rogue actors looking to make a buck. Warheads and their components can be sold on the black market or used in a dirty bomb. And because mutinies create high levels of uncertainty and risk, they threaten nuclear escalation within existing command-and-control structures.</w:t>
      </w:r>
    </w:p>
    <w:p w14:paraId="15DD275B" w14:textId="77777777" w:rsidR="00B371D5" w:rsidRPr="0042417E" w:rsidRDefault="00B371D5" w:rsidP="00B371D5">
      <w:pPr>
        <w:rPr>
          <w:sz w:val="16"/>
        </w:rPr>
      </w:pPr>
      <w:r w:rsidRPr="0042417E">
        <w:rPr>
          <w:sz w:val="16"/>
        </w:rPr>
        <w:t xml:space="preserve">To prevent unauthorized uses or “employment,” </w:t>
      </w:r>
      <w:r w:rsidRPr="005D0CFB">
        <w:rPr>
          <w:rStyle w:val="StyleUnderline"/>
        </w:rPr>
        <w:t>nuclear-armed states have developed</w:t>
      </w:r>
      <w:r w:rsidRPr="0042417E">
        <w:rPr>
          <w:sz w:val="16"/>
        </w:rPr>
        <w:t xml:space="preserve"> command-and-control (C2 or </w:t>
      </w:r>
      <w:r w:rsidRPr="005D0CFB">
        <w:rPr>
          <w:rStyle w:val="Emphasis"/>
        </w:rPr>
        <w:t>NC2</w:t>
      </w:r>
      <w:r w:rsidRPr="0042417E">
        <w:rPr>
          <w:sz w:val="16"/>
        </w:rPr>
        <w:t>) pr</w:t>
      </w:r>
      <w:r w:rsidRPr="005D0CFB">
        <w:rPr>
          <w:rStyle w:val="StyleUnderline"/>
        </w:rPr>
        <w:t>ocedures that outline who can legally authorize a nuclear strike</w:t>
      </w:r>
      <w:r w:rsidRPr="0042417E">
        <w:rPr>
          <w:sz w:val="16"/>
        </w:rPr>
        <w:t xml:space="preserve"> (employment) </w:t>
      </w:r>
      <w:r w:rsidRPr="005D0CFB">
        <w:rPr>
          <w:rStyle w:val="StyleUnderline"/>
        </w:rPr>
        <w:t xml:space="preserve">and who </w:t>
      </w:r>
      <w:proofErr w:type="gramStart"/>
      <w:r w:rsidRPr="005D0CFB">
        <w:rPr>
          <w:rStyle w:val="StyleUnderline"/>
        </w:rPr>
        <w:t>has the ability to</w:t>
      </w:r>
      <w:proofErr w:type="gramEnd"/>
      <w:r w:rsidRPr="005D0CFB">
        <w:rPr>
          <w:rStyle w:val="StyleUnderline"/>
        </w:rPr>
        <w:t xml:space="preserve"> operationalize a strike</w:t>
      </w:r>
      <w:r w:rsidRPr="0042417E">
        <w:rPr>
          <w:sz w:val="16"/>
        </w:rPr>
        <w:t>. Prigozhin’s mutiny raised concerns about two ways a rogue actor can disrupt NC2: by commanding an unauthorized use of nuclear weapons from within the system, or by gaining operational access to weapons from outside it.</w:t>
      </w:r>
    </w:p>
    <w:p w14:paraId="603B801C" w14:textId="77777777" w:rsidR="00B371D5" w:rsidRPr="0042417E" w:rsidRDefault="00B371D5" w:rsidP="00B371D5">
      <w:pPr>
        <w:rPr>
          <w:sz w:val="16"/>
        </w:rPr>
      </w:pPr>
      <w:r w:rsidRPr="0042417E">
        <w:rPr>
          <w:sz w:val="16"/>
        </w:rPr>
        <w:t>The United States’ NC2 is much better known than Russia’s and offers a useful comparative model. The United States places sole legal authority with the president, with several safeguards below that authority to prevent unauthorized use. To order a nuclear strike, the president need only follow a few steps: consult what is described as a “Denny’s menu” of strike options in the nuclear football, contact the National Military Command Center at the Pentagon (or an alternate if it has been destroyed), authenticate his or her identity using codes stored on an ID-card sized “biscuit” and relay the details of the strike order.</w:t>
      </w:r>
    </w:p>
    <w:p w14:paraId="65AE98E6" w14:textId="77777777" w:rsidR="00B371D5" w:rsidRPr="0042417E" w:rsidRDefault="00B371D5" w:rsidP="00B371D5">
      <w:pPr>
        <w:rPr>
          <w:sz w:val="16"/>
        </w:rPr>
      </w:pPr>
      <w:r w:rsidRPr="0042417E">
        <w:rPr>
          <w:sz w:val="16"/>
        </w:rPr>
        <w:t>After that, military command carries out the strike by sending a short, encrypted emergency action message to bomber and missile crews, relaying the strike plan, authentication codes, and enabling codes needed to activate missiles and warheads, or “unlock” them (these are sometimes called permissive action links, or PALs). A “two-person rule” requires cooperation between at least two military personnel throughout the chain of command to the launch sites themselves.</w:t>
      </w:r>
    </w:p>
    <w:p w14:paraId="762C8A84" w14:textId="77777777" w:rsidR="00B371D5" w:rsidRPr="0042417E" w:rsidRDefault="00B371D5" w:rsidP="00B371D5">
      <w:pPr>
        <w:rPr>
          <w:sz w:val="16"/>
        </w:rPr>
      </w:pPr>
      <w:r w:rsidRPr="0042417E">
        <w:rPr>
          <w:sz w:val="16"/>
        </w:rPr>
        <w:t xml:space="preserve">Criticized as risky and unjustified or undemocratic, Washington’s “sole authority” system concentrates power in the president’s hands and thereby removes it from others’, minimizing the risk of unauthorized use. As Middlebury Institute professor Jeffrey Lewis writes, it would be very hard to falsify Presidential </w:t>
      </w:r>
      <w:proofErr w:type="gramStart"/>
      <w:r w:rsidRPr="0042417E">
        <w:rPr>
          <w:sz w:val="16"/>
        </w:rPr>
        <w:t>authentication, or</w:t>
      </w:r>
      <w:proofErr w:type="gramEnd"/>
      <w:r w:rsidRPr="0042417E">
        <w:rPr>
          <w:sz w:val="16"/>
        </w:rPr>
        <w:t xml:space="preserve"> convince </w:t>
      </w:r>
      <w:proofErr w:type="gramStart"/>
      <w:r w:rsidRPr="0042417E">
        <w:rPr>
          <w:sz w:val="16"/>
        </w:rPr>
        <w:t>those one level</w:t>
      </w:r>
      <w:proofErr w:type="gramEnd"/>
      <w:r w:rsidRPr="0042417E">
        <w:rPr>
          <w:sz w:val="16"/>
        </w:rPr>
        <w:t xml:space="preserve"> down in the command chain that a lawful strike has been ordered without it. And because military command’s enabling codes are needed to </w:t>
      </w:r>
      <w:proofErr w:type="gramStart"/>
      <w:r w:rsidRPr="0042417E">
        <w:rPr>
          <w:sz w:val="16"/>
        </w:rPr>
        <w:t>actually employ</w:t>
      </w:r>
      <w:proofErr w:type="gramEnd"/>
      <w:r w:rsidRPr="0042417E">
        <w:rPr>
          <w:sz w:val="16"/>
        </w:rPr>
        <w:t xml:space="preserve"> nuclear weapons, local commanders or groups cannot go rogue themselves.</w:t>
      </w:r>
    </w:p>
    <w:p w14:paraId="25CAD76D" w14:textId="77777777" w:rsidR="00B371D5" w:rsidRPr="0042417E" w:rsidRDefault="00B371D5" w:rsidP="00B371D5">
      <w:pPr>
        <w:rPr>
          <w:sz w:val="16"/>
        </w:rPr>
      </w:pPr>
      <w:r w:rsidRPr="0042417E">
        <w:rPr>
          <w:sz w:val="16"/>
        </w:rPr>
        <w:t xml:space="preserve">On the surface, </w:t>
      </w:r>
      <w:r w:rsidRPr="005D0CFB">
        <w:rPr>
          <w:rStyle w:val="StyleUnderline"/>
        </w:rPr>
        <w:t>the Russian Federation’s command and control resembles</w:t>
      </w:r>
      <w:r w:rsidRPr="0042417E">
        <w:rPr>
          <w:sz w:val="16"/>
        </w:rPr>
        <w:t xml:space="preserve"> that of </w:t>
      </w:r>
      <w:r w:rsidRPr="005D0CFB">
        <w:rPr>
          <w:rStyle w:val="Emphasis"/>
        </w:rPr>
        <w:t>the U</w:t>
      </w:r>
      <w:r w:rsidRPr="0042417E">
        <w:rPr>
          <w:sz w:val="16"/>
        </w:rPr>
        <w:t xml:space="preserve">nited </w:t>
      </w:r>
      <w:r w:rsidRPr="005D0CFB">
        <w:rPr>
          <w:rStyle w:val="Emphasis"/>
        </w:rPr>
        <w:t>S</w:t>
      </w:r>
      <w:r w:rsidRPr="0042417E">
        <w:rPr>
          <w:sz w:val="16"/>
        </w:rPr>
        <w:t xml:space="preserve">tates: Russia’s 2020 nuclear doctrine, </w:t>
      </w:r>
      <w:r w:rsidRPr="005D0CFB">
        <w:rPr>
          <w:rStyle w:val="StyleUnderline"/>
        </w:rPr>
        <w:t xml:space="preserve">the “decision to use nuclear weapons is taken by the </w:t>
      </w:r>
      <w:r w:rsidRPr="005D0CFB">
        <w:rPr>
          <w:rStyle w:val="Emphasis"/>
        </w:rPr>
        <w:t>President of the Russian Federation</w:t>
      </w:r>
      <w:r w:rsidRPr="0042417E">
        <w:rPr>
          <w:sz w:val="16"/>
        </w:rPr>
        <w:t xml:space="preserve">.” Beyond this, some particulars about who and how authorization takes place </w:t>
      </w:r>
      <w:proofErr w:type="gramStart"/>
      <w:r w:rsidRPr="0042417E">
        <w:rPr>
          <w:sz w:val="16"/>
        </w:rPr>
        <w:t>is</w:t>
      </w:r>
      <w:proofErr w:type="gramEnd"/>
      <w:r w:rsidRPr="0042417E">
        <w:rPr>
          <w:sz w:val="16"/>
        </w:rPr>
        <w:t xml:space="preserve"> murky. Former Soviet specialist Valery Yarynich’s 2003 account, the reference source for Russian NC2, is not always totally clear. </w:t>
      </w:r>
      <w:r w:rsidRPr="005D0CFB">
        <w:rPr>
          <w:rStyle w:val="StyleUnderline"/>
        </w:rPr>
        <w:t>The president, defense minister, and chief of the General Staff together </w:t>
      </w:r>
      <w:r w:rsidRPr="005D0CFB">
        <w:rPr>
          <w:rStyle w:val="Emphasis"/>
        </w:rPr>
        <w:t>authorize nuclear employment</w:t>
      </w:r>
      <w:r w:rsidRPr="0042417E">
        <w:rPr>
          <w:sz w:val="16"/>
        </w:rPr>
        <w:t>, for example, if Russia is under attack. But what role each plays remains opaque, as Lewis and Bruno Tertrais note. The Russian president may need consent from the defense minister and the chief of the General Staff, or just one, to authorize a launch. (President Vladimir Putin could also presumably fire a reluctant Sergei Shoigu, his defense minister, or Valery Gerasimov, his General Staff chief, replacing them with someone more compliant on the spot.)</w:t>
      </w:r>
    </w:p>
    <w:p w14:paraId="71B7329B" w14:textId="77777777" w:rsidR="00B371D5" w:rsidRPr="0042417E" w:rsidRDefault="00B371D5" w:rsidP="00B371D5">
      <w:pPr>
        <w:rPr>
          <w:sz w:val="16"/>
        </w:rPr>
      </w:pPr>
      <w:r w:rsidRPr="005D0CFB">
        <w:rPr>
          <w:rStyle w:val="StyleUnderline"/>
        </w:rPr>
        <w:t>Each possesses a </w:t>
      </w:r>
      <w:proofErr w:type="spellStart"/>
      <w:r w:rsidRPr="005D0CFB">
        <w:rPr>
          <w:rStyle w:val="StyleUnderline"/>
        </w:rPr>
        <w:t>cheget</w:t>
      </w:r>
      <w:proofErr w:type="spellEnd"/>
      <w:r w:rsidRPr="005D0CFB">
        <w:rPr>
          <w:rStyle w:val="StyleUnderline"/>
        </w:rPr>
        <w:t>, a communication terminal</w:t>
      </w:r>
      <w:r w:rsidRPr="0042417E">
        <w:rPr>
          <w:sz w:val="16"/>
        </w:rPr>
        <w:t xml:space="preserve"> named after a mountain in the Caucasus. Adopted in 1985, </w:t>
      </w:r>
      <w:r w:rsidRPr="005D0CFB">
        <w:rPr>
          <w:rStyle w:val="StyleUnderline"/>
        </w:rPr>
        <w:t>these suitcases connect Russia’s leaders to its detection and communication networks and can be used to communicate orders for nuclear strikes</w:t>
      </w:r>
      <w:r w:rsidRPr="0042417E">
        <w:rPr>
          <w:sz w:val="16"/>
        </w:rPr>
        <w:t xml:space="preserve">. </w:t>
      </w:r>
      <w:r w:rsidRPr="005D0CFB">
        <w:rPr>
          <w:rStyle w:val="Emphasis"/>
        </w:rPr>
        <w:t xml:space="preserve">All three </w:t>
      </w:r>
      <w:proofErr w:type="spellStart"/>
      <w:r w:rsidRPr="005D0CFB">
        <w:rPr>
          <w:rStyle w:val="Emphasis"/>
        </w:rPr>
        <w:t>chegets</w:t>
      </w:r>
      <w:proofErr w:type="spellEnd"/>
      <w:r w:rsidRPr="0042417E">
        <w:rPr>
          <w:sz w:val="16"/>
        </w:rPr>
        <w:t xml:space="preserve"> </w:t>
      </w:r>
      <w:r w:rsidRPr="005D0CFB">
        <w:rPr>
          <w:rStyle w:val="StyleUnderline"/>
        </w:rPr>
        <w:t xml:space="preserve">may be needed to </w:t>
      </w:r>
      <w:r w:rsidRPr="005D0CFB">
        <w:rPr>
          <w:rStyle w:val="Emphasis"/>
        </w:rPr>
        <w:t>authorize or enable a strike</w:t>
      </w:r>
      <w:r w:rsidRPr="0042417E">
        <w:rPr>
          <w:sz w:val="16"/>
        </w:rPr>
        <w:t xml:space="preserve"> </w:t>
      </w:r>
      <w:r w:rsidRPr="005D0CFB">
        <w:rPr>
          <w:rStyle w:val="StyleUnderline"/>
        </w:rPr>
        <w:t>by combining codes</w:t>
      </w:r>
      <w:r w:rsidRPr="0042417E">
        <w:rPr>
          <w:sz w:val="16"/>
        </w:rPr>
        <w:t xml:space="preserve">, but this, too, is unclear—as is the role of the prime minister, who does not possess a </w:t>
      </w:r>
      <w:proofErr w:type="spellStart"/>
      <w:r w:rsidRPr="0042417E">
        <w:rPr>
          <w:sz w:val="16"/>
        </w:rPr>
        <w:t>cheget</w:t>
      </w:r>
      <w:proofErr w:type="spellEnd"/>
      <w:r w:rsidRPr="0042417E">
        <w:rPr>
          <w:sz w:val="16"/>
        </w:rPr>
        <w:t xml:space="preserve"> but is next in the line of succession.</w:t>
      </w:r>
    </w:p>
    <w:p w14:paraId="1C1D657D" w14:textId="77777777" w:rsidR="00B371D5" w:rsidRPr="005A7645" w:rsidRDefault="00B371D5" w:rsidP="00B371D5">
      <w:pPr>
        <w:rPr>
          <w:rStyle w:val="StyleUnderline"/>
        </w:rPr>
      </w:pPr>
      <w:r w:rsidRPr="005D0CFB">
        <w:rPr>
          <w:rStyle w:val="StyleUnderline"/>
        </w:rPr>
        <w:t xml:space="preserve">Because </w:t>
      </w:r>
      <w:r w:rsidRPr="0042417E">
        <w:rPr>
          <w:rStyle w:val="StyleUnderline"/>
          <w:highlight w:val="yellow"/>
        </w:rPr>
        <w:t>Russia’s NC2</w:t>
      </w:r>
      <w:r w:rsidRPr="005D0CFB">
        <w:rPr>
          <w:rStyle w:val="StyleUnderline"/>
        </w:rPr>
        <w:t xml:space="preserve"> likely </w:t>
      </w:r>
      <w:r w:rsidRPr="0042417E">
        <w:rPr>
          <w:rStyle w:val="StyleUnderline"/>
          <w:highlight w:val="yellow"/>
        </w:rPr>
        <w:t xml:space="preserve">requires at </w:t>
      </w:r>
      <w:r w:rsidRPr="0042417E">
        <w:rPr>
          <w:rStyle w:val="Emphasis"/>
          <w:highlight w:val="yellow"/>
        </w:rPr>
        <w:t>least two leaders</w:t>
      </w:r>
      <w:r w:rsidRPr="0042417E">
        <w:rPr>
          <w:sz w:val="16"/>
          <w:highlight w:val="yellow"/>
        </w:rPr>
        <w:t xml:space="preserve"> </w:t>
      </w:r>
      <w:r w:rsidRPr="0042417E">
        <w:rPr>
          <w:rStyle w:val="StyleUnderline"/>
          <w:highlight w:val="yellow"/>
        </w:rPr>
        <w:t>to authorize</w:t>
      </w:r>
      <w:r w:rsidRPr="005D0CFB">
        <w:rPr>
          <w:rStyle w:val="StyleUnderline"/>
        </w:rPr>
        <w:t xml:space="preserve"> a strike</w:t>
      </w:r>
      <w:r w:rsidRPr="0042417E">
        <w:rPr>
          <w:sz w:val="16"/>
        </w:rPr>
        <w:t xml:space="preserve"> than the United States’, the President or </w:t>
      </w:r>
      <w:r w:rsidRPr="0042417E">
        <w:rPr>
          <w:rStyle w:val="Emphasis"/>
          <w:highlight w:val="yellow"/>
        </w:rPr>
        <w:t>a single rogue actor</w:t>
      </w:r>
      <w:r w:rsidRPr="0042417E">
        <w:rPr>
          <w:sz w:val="16"/>
        </w:rPr>
        <w:t xml:space="preserve"> likely </w:t>
      </w:r>
      <w:r w:rsidRPr="0042417E">
        <w:rPr>
          <w:rStyle w:val="Emphasis"/>
          <w:highlight w:val="yellow"/>
        </w:rPr>
        <w:t>cannot command a</w:t>
      </w:r>
      <w:r w:rsidRPr="005D0CFB">
        <w:rPr>
          <w:rStyle w:val="Emphasis"/>
        </w:rPr>
        <w:t xml:space="preserve"> Russian </w:t>
      </w:r>
      <w:r w:rsidRPr="0042417E">
        <w:rPr>
          <w:rStyle w:val="Emphasis"/>
          <w:highlight w:val="yellow"/>
        </w:rPr>
        <w:t>launch</w:t>
      </w:r>
      <w:r w:rsidRPr="0042417E">
        <w:rPr>
          <w:sz w:val="16"/>
          <w:highlight w:val="yellow"/>
        </w:rPr>
        <w:t xml:space="preserve">. </w:t>
      </w:r>
      <w:r w:rsidRPr="0042417E">
        <w:rPr>
          <w:rStyle w:val="StyleUnderline"/>
        </w:rPr>
        <w:t>During the 1991 coup attempt</w:t>
      </w:r>
      <w:r w:rsidRPr="0042417E">
        <w:rPr>
          <w:sz w:val="16"/>
        </w:rPr>
        <w:t xml:space="preserve">, Soviet NC2 was put to the test when the plotters were able to briefly steal Soviet President Mikhail Gorbachev’s </w:t>
      </w:r>
      <w:proofErr w:type="spellStart"/>
      <w:r w:rsidRPr="0042417E">
        <w:rPr>
          <w:sz w:val="16"/>
        </w:rPr>
        <w:t>cheget</w:t>
      </w:r>
      <w:proofErr w:type="spellEnd"/>
      <w:r w:rsidRPr="0042417E">
        <w:rPr>
          <w:sz w:val="16"/>
        </w:rPr>
        <w:t xml:space="preserve">. According to General Staff Chief Mikhail Moiseyev, both Gorbachev and the </w:t>
      </w:r>
      <w:proofErr w:type="spellStart"/>
      <w:r w:rsidRPr="0042417E">
        <w:rPr>
          <w:sz w:val="16"/>
        </w:rPr>
        <w:t>defence</w:t>
      </w:r>
      <w:proofErr w:type="spellEnd"/>
      <w:r w:rsidRPr="0042417E">
        <w:rPr>
          <w:sz w:val="16"/>
        </w:rPr>
        <w:t xml:space="preserve"> minister’s nuclear controls were “cut out,” leaving only his </w:t>
      </w:r>
      <w:proofErr w:type="spellStart"/>
      <w:r w:rsidRPr="0042417E">
        <w:rPr>
          <w:sz w:val="16"/>
        </w:rPr>
        <w:t>cheget</w:t>
      </w:r>
      <w:proofErr w:type="spellEnd"/>
      <w:r w:rsidRPr="0042417E">
        <w:rPr>
          <w:sz w:val="16"/>
        </w:rPr>
        <w:t xml:space="preserve">. </w:t>
      </w:r>
      <w:r w:rsidRPr="0042417E">
        <w:rPr>
          <w:rStyle w:val="StyleUnderline"/>
        </w:rPr>
        <w:t xml:space="preserve">Even had a captured </w:t>
      </w:r>
      <w:proofErr w:type="spellStart"/>
      <w:r w:rsidRPr="0042417E">
        <w:rPr>
          <w:rStyle w:val="StyleUnderline"/>
        </w:rPr>
        <w:t>cheget</w:t>
      </w:r>
      <w:proofErr w:type="spellEnd"/>
      <w:r w:rsidRPr="0042417E">
        <w:rPr>
          <w:rStyle w:val="StyleUnderline"/>
        </w:rPr>
        <w:t xml:space="preserve"> been active, it probably could not have been used to order an unauthorized strike without the others, without cooperation from national</w:t>
      </w:r>
      <w:r w:rsidRPr="005A7645">
        <w:rPr>
          <w:rStyle w:val="StyleUnderline"/>
        </w:rPr>
        <w:t xml:space="preserve"> command, and without authentication</w:t>
      </w:r>
      <w:r w:rsidRPr="0042417E">
        <w:rPr>
          <w:sz w:val="16"/>
        </w:rPr>
        <w:t xml:space="preserve"> from top Soviet leaders. (Another senior Soviet official claimed a nuclear response could be launched even without Gorbachev, but was probably referring to </w:t>
      </w:r>
      <w:proofErr w:type="spellStart"/>
      <w:r w:rsidRPr="0042417E">
        <w:rPr>
          <w:sz w:val="16"/>
        </w:rPr>
        <w:t>Perimetr</w:t>
      </w:r>
      <w:proofErr w:type="spellEnd"/>
      <w:r w:rsidRPr="0042417E">
        <w:rPr>
          <w:sz w:val="16"/>
        </w:rPr>
        <w:t xml:space="preserve">, a fallback system that cannot launch a first strike, or a crisis-specific pre-delegated authority in case Russia was under nuclear attack and decapitated.) And like the United States’ NC2, </w:t>
      </w:r>
      <w:r w:rsidRPr="005A7645">
        <w:rPr>
          <w:rStyle w:val="StyleUnderline"/>
        </w:rPr>
        <w:t>Russia also uses a two-person rule at its command posts</w:t>
      </w:r>
      <w:r w:rsidRPr="0042417E">
        <w:rPr>
          <w:sz w:val="16"/>
        </w:rPr>
        <w:t xml:space="preserve">. </w:t>
      </w:r>
      <w:r w:rsidRPr="0042417E">
        <w:rPr>
          <w:rStyle w:val="Emphasis"/>
          <w:highlight w:val="yellow"/>
        </w:rPr>
        <w:t>A rogue actor</w:t>
      </w:r>
      <w:r w:rsidRPr="0042417E">
        <w:rPr>
          <w:sz w:val="16"/>
        </w:rPr>
        <w:t xml:space="preserve"> or group </w:t>
      </w:r>
      <w:r w:rsidRPr="0042417E">
        <w:rPr>
          <w:rStyle w:val="StyleUnderline"/>
          <w:highlight w:val="yellow"/>
        </w:rPr>
        <w:t xml:space="preserve">would </w:t>
      </w:r>
      <w:r w:rsidRPr="0042417E">
        <w:rPr>
          <w:rStyle w:val="StyleUnderline"/>
        </w:rPr>
        <w:t xml:space="preserve">likely </w:t>
      </w:r>
      <w:r w:rsidRPr="0042417E">
        <w:rPr>
          <w:rStyle w:val="StyleUnderline"/>
          <w:highlight w:val="yellow"/>
        </w:rPr>
        <w:t xml:space="preserve">need the </w:t>
      </w:r>
      <w:r w:rsidRPr="0042417E">
        <w:rPr>
          <w:rStyle w:val="Emphasis"/>
          <w:highlight w:val="yellow"/>
        </w:rPr>
        <w:t>cooperation</w:t>
      </w:r>
      <w:r w:rsidRPr="0042417E">
        <w:rPr>
          <w:rStyle w:val="StyleUnderline"/>
          <w:highlight w:val="yellow"/>
        </w:rPr>
        <w:t xml:space="preserve"> of</w:t>
      </w:r>
      <w:r w:rsidRPr="005A7645">
        <w:rPr>
          <w:rStyle w:val="StyleUnderline"/>
        </w:rPr>
        <w:t xml:space="preserve"> several members of</w:t>
      </w:r>
      <w:r w:rsidRPr="0042417E">
        <w:rPr>
          <w:sz w:val="16"/>
        </w:rPr>
        <w:t xml:space="preserve"> </w:t>
      </w:r>
      <w:r w:rsidRPr="0042417E">
        <w:rPr>
          <w:rStyle w:val="Emphasis"/>
          <w:highlight w:val="yellow"/>
        </w:rPr>
        <w:t>Russia’s top leadership</w:t>
      </w:r>
      <w:r w:rsidRPr="0042417E">
        <w:rPr>
          <w:sz w:val="16"/>
          <w:highlight w:val="yellow"/>
        </w:rPr>
        <w:t xml:space="preserve"> </w:t>
      </w:r>
      <w:r w:rsidRPr="0042417E">
        <w:rPr>
          <w:rStyle w:val="StyleUnderline"/>
          <w:highlight w:val="yellow"/>
        </w:rPr>
        <w:t>and</w:t>
      </w:r>
      <w:r w:rsidRPr="005A7645">
        <w:rPr>
          <w:rStyle w:val="StyleUnderline"/>
        </w:rPr>
        <w:t xml:space="preserve"> large, necessary elements of </w:t>
      </w:r>
      <w:r w:rsidRPr="0042417E">
        <w:rPr>
          <w:rStyle w:val="StyleUnderline"/>
          <w:highlight w:val="yellow"/>
        </w:rPr>
        <w:t xml:space="preserve">the </w:t>
      </w:r>
      <w:r w:rsidRPr="0042417E">
        <w:rPr>
          <w:rStyle w:val="Emphasis"/>
          <w:highlight w:val="yellow"/>
        </w:rPr>
        <w:t>military</w:t>
      </w:r>
      <w:r w:rsidRPr="0042417E">
        <w:rPr>
          <w:sz w:val="16"/>
        </w:rPr>
        <w:t>—from command to local operations—</w:t>
      </w:r>
      <w:r w:rsidRPr="005A7645">
        <w:rPr>
          <w:rStyle w:val="StyleUnderline"/>
        </w:rPr>
        <w:t>to execute such an unauthorized launch.</w:t>
      </w:r>
    </w:p>
    <w:p w14:paraId="2ECB2595" w14:textId="77777777" w:rsidR="00B371D5" w:rsidRPr="0042417E" w:rsidRDefault="00B371D5" w:rsidP="00B371D5">
      <w:pPr>
        <w:rPr>
          <w:sz w:val="16"/>
        </w:rPr>
      </w:pPr>
      <w:r w:rsidRPr="005A7645">
        <w:rPr>
          <w:rStyle w:val="StyleUnderline"/>
        </w:rPr>
        <w:t xml:space="preserve">What about the </w:t>
      </w:r>
      <w:r w:rsidRPr="005A7645">
        <w:rPr>
          <w:rStyle w:val="Emphasis"/>
        </w:rPr>
        <w:t>theft</w:t>
      </w:r>
      <w:r w:rsidRPr="005A7645">
        <w:rPr>
          <w:rStyle w:val="StyleUnderline"/>
        </w:rPr>
        <w:t xml:space="preserve"> and use of weapons from </w:t>
      </w:r>
      <w:r w:rsidRPr="005A7645">
        <w:rPr>
          <w:rStyle w:val="Emphasis"/>
        </w:rPr>
        <w:t>nuclear sites</w:t>
      </w:r>
      <w:r w:rsidRPr="0042417E">
        <w:rPr>
          <w:sz w:val="16"/>
        </w:rPr>
        <w:t xml:space="preserve">, as some feared Wagner might be doing? Concern about such risks peaked when the Soviet Union collapsed, spurring a robust effort to secure its stockpiles. As analysts Pavel </w:t>
      </w:r>
      <w:proofErr w:type="spellStart"/>
      <w:r w:rsidRPr="0042417E">
        <w:rPr>
          <w:sz w:val="16"/>
        </w:rPr>
        <w:t>Podvig</w:t>
      </w:r>
      <w:proofErr w:type="spellEnd"/>
      <w:r w:rsidRPr="0042417E">
        <w:rPr>
          <w:sz w:val="16"/>
        </w:rPr>
        <w:t xml:space="preserve"> and Javier Serrat </w:t>
      </w:r>
      <w:r w:rsidRPr="00D868BA">
        <w:rPr>
          <w:sz w:val="16"/>
        </w:rPr>
        <w:t xml:space="preserve">note, </w:t>
      </w:r>
      <w:r w:rsidRPr="00D868BA">
        <w:rPr>
          <w:rStyle w:val="Emphasis"/>
        </w:rPr>
        <w:t>only parts</w:t>
      </w:r>
      <w:r w:rsidRPr="00D868BA">
        <w:rPr>
          <w:rStyle w:val="StyleUnderline"/>
        </w:rPr>
        <w:t xml:space="preserve"> of Russia’s nuclear arsenal are “on duty”</w:t>
      </w:r>
      <w:r w:rsidRPr="00D868BA">
        <w:rPr>
          <w:sz w:val="16"/>
        </w:rPr>
        <w:t xml:space="preserve"> — in its strategic land</w:t>
      </w:r>
      <w:r w:rsidRPr="0042417E">
        <w:rPr>
          <w:sz w:val="16"/>
        </w:rPr>
        <w:t>- and submarine-based delivery systems. (</w:t>
      </w:r>
      <w:r w:rsidRPr="005A7645">
        <w:rPr>
          <w:rStyle w:val="StyleUnderline"/>
        </w:rPr>
        <w:t>The size and deployment of these strategic arsenals</w:t>
      </w:r>
      <w:r w:rsidRPr="0042417E">
        <w:rPr>
          <w:sz w:val="16"/>
        </w:rPr>
        <w:t xml:space="preserve">, along with those stored for use by heavy bombers, </w:t>
      </w:r>
      <w:r w:rsidRPr="005A7645">
        <w:rPr>
          <w:rStyle w:val="StyleUnderline"/>
        </w:rPr>
        <w:t>were restricted under the monitoring regime of the nuclear arms-reduction accord New START</w:t>
      </w:r>
      <w:r w:rsidRPr="0042417E">
        <w:rPr>
          <w:sz w:val="16"/>
        </w:rPr>
        <w:t xml:space="preserve">. Russia suspended its participation in February but said it will honor the treaty’s ceilings; the U.S. State Department has meanwhile noted that </w:t>
      </w:r>
      <w:r w:rsidRPr="0042417E">
        <w:rPr>
          <w:rStyle w:val="StyleUnderline"/>
          <w:highlight w:val="yellow"/>
        </w:rPr>
        <w:t>Russia’s</w:t>
      </w:r>
      <w:r w:rsidRPr="005A7645">
        <w:rPr>
          <w:rStyle w:val="StyleUnderline"/>
        </w:rPr>
        <w:t xml:space="preserve"> strategic </w:t>
      </w:r>
      <w:r w:rsidRPr="0042417E">
        <w:rPr>
          <w:rStyle w:val="StyleUnderline"/>
          <w:highlight w:val="yellow"/>
        </w:rPr>
        <w:t xml:space="preserve">arsenal is in </w:t>
      </w:r>
      <w:r w:rsidRPr="0042417E">
        <w:rPr>
          <w:rStyle w:val="Emphasis"/>
          <w:highlight w:val="yellow"/>
        </w:rPr>
        <w:t>good condition</w:t>
      </w:r>
      <w:r w:rsidRPr="005A7645">
        <w:rPr>
          <w:rStyle w:val="StyleUnderline"/>
        </w:rPr>
        <w:t>.</w:t>
      </w:r>
      <w:r w:rsidRPr="0042417E">
        <w:rPr>
          <w:sz w:val="16"/>
        </w:rPr>
        <w:t>)</w:t>
      </w:r>
    </w:p>
    <w:p w14:paraId="426D8F4F" w14:textId="77777777" w:rsidR="00B371D5" w:rsidRPr="0042417E" w:rsidRDefault="00B371D5" w:rsidP="00B371D5">
      <w:pPr>
        <w:rPr>
          <w:sz w:val="16"/>
        </w:rPr>
      </w:pPr>
      <w:r w:rsidRPr="0042417E">
        <w:rPr>
          <w:sz w:val="16"/>
        </w:rPr>
        <w:t xml:space="preserve">The rest of Russia’s nuclear arsenal is stored in 12 national and some 35 base-level facilities under the custody of the 12th Chief Directorate of the Ministry of Defense (12 GUMO). These facilities contain about 1,000 strategic warheads and Russia’s entire non-strategic—sometimes called “tactical”—arsenal (just under 2,000 warheads). </w:t>
      </w:r>
      <w:r w:rsidRPr="00D868BA">
        <w:rPr>
          <w:rStyle w:val="StyleUnderline"/>
        </w:rPr>
        <w:t xml:space="preserve">To be usable as weapons, the warheads require </w:t>
      </w:r>
      <w:r w:rsidRPr="00D868BA">
        <w:rPr>
          <w:rStyle w:val="Emphasis"/>
        </w:rPr>
        <w:t>assembly and connection</w:t>
      </w:r>
      <w:r w:rsidRPr="00D868BA">
        <w:rPr>
          <w:rStyle w:val="StyleUnderline"/>
        </w:rPr>
        <w:t xml:space="preserve"> with their delivery</w:t>
      </w:r>
      <w:r w:rsidRPr="005A7645">
        <w:rPr>
          <w:rStyle w:val="StyleUnderline"/>
        </w:rPr>
        <w:t xml:space="preserve"> devices</w:t>
      </w:r>
      <w:r w:rsidRPr="0042417E">
        <w:rPr>
          <w:sz w:val="16"/>
        </w:rPr>
        <w:t xml:space="preserve">, as analyst Matej Risko notes. Because of this, </w:t>
      </w:r>
      <w:r w:rsidRPr="005A7645">
        <w:rPr>
          <w:rStyle w:val="StyleUnderline"/>
        </w:rPr>
        <w:t>12 GUMO personnel cooperation would be needed to steal a warhead intact</w:t>
      </w:r>
      <w:r w:rsidRPr="0042417E">
        <w:rPr>
          <w:sz w:val="16"/>
        </w:rPr>
        <w:t>.</w:t>
      </w:r>
    </w:p>
    <w:p w14:paraId="001F9CCD" w14:textId="77777777" w:rsidR="00B371D5" w:rsidRPr="005A7645" w:rsidRDefault="00B371D5" w:rsidP="00B371D5">
      <w:pPr>
        <w:rPr>
          <w:rStyle w:val="StyleUnderline"/>
        </w:rPr>
      </w:pPr>
      <w:r w:rsidRPr="0042417E">
        <w:rPr>
          <w:sz w:val="16"/>
        </w:rPr>
        <w:t xml:space="preserve">Even then, the </w:t>
      </w:r>
      <w:r w:rsidRPr="0042417E">
        <w:rPr>
          <w:rStyle w:val="StyleUnderline"/>
          <w:highlight w:val="yellow"/>
        </w:rPr>
        <w:t>weapons would</w:t>
      </w:r>
      <w:r w:rsidRPr="005A7645">
        <w:rPr>
          <w:rStyle w:val="StyleUnderline"/>
        </w:rPr>
        <w:t xml:space="preserve"> likely </w:t>
      </w:r>
      <w:r w:rsidRPr="0042417E">
        <w:rPr>
          <w:rStyle w:val="StyleUnderline"/>
          <w:highlight w:val="yellow"/>
        </w:rPr>
        <w:t xml:space="preserve">need </w:t>
      </w:r>
      <w:r w:rsidRPr="0042417E">
        <w:rPr>
          <w:rStyle w:val="Emphasis"/>
          <w:highlight w:val="yellow"/>
        </w:rPr>
        <w:t>PALs</w:t>
      </w:r>
      <w:r w:rsidRPr="005A7645">
        <w:rPr>
          <w:rStyle w:val="Emphasis"/>
        </w:rPr>
        <w:t xml:space="preserve"> to arm</w:t>
      </w:r>
      <w:r w:rsidRPr="0042417E">
        <w:rPr>
          <w:sz w:val="16"/>
        </w:rPr>
        <w:t xml:space="preserve">, </w:t>
      </w:r>
      <w:r w:rsidRPr="0042417E">
        <w:rPr>
          <w:rStyle w:val="StyleUnderline"/>
          <w:highlight w:val="yellow"/>
        </w:rPr>
        <w:t>and may</w:t>
      </w:r>
      <w:r w:rsidRPr="0042417E">
        <w:rPr>
          <w:sz w:val="16"/>
        </w:rPr>
        <w:t>, like some U.S. warheads</w:t>
      </w:r>
      <w:r w:rsidRPr="005A7645">
        <w:rPr>
          <w:rStyle w:val="Emphasis"/>
        </w:rPr>
        <w:t>, </w:t>
      </w:r>
      <w:r w:rsidRPr="0042417E">
        <w:rPr>
          <w:rStyle w:val="Emphasis"/>
          <w:highlight w:val="yellow"/>
        </w:rPr>
        <w:t>self-sabotage</w:t>
      </w:r>
      <w:r w:rsidRPr="0042417E">
        <w:rPr>
          <w:sz w:val="16"/>
          <w:highlight w:val="yellow"/>
        </w:rPr>
        <w:t> </w:t>
      </w:r>
      <w:r w:rsidRPr="00D868BA">
        <w:rPr>
          <w:rStyle w:val="StyleUnderline"/>
        </w:rPr>
        <w:t xml:space="preserve">if the </w:t>
      </w:r>
      <w:r w:rsidRPr="00D868BA">
        <w:rPr>
          <w:rStyle w:val="Emphasis"/>
        </w:rPr>
        <w:t>correct inputs are not entered</w:t>
      </w:r>
      <w:r w:rsidRPr="0042417E">
        <w:rPr>
          <w:sz w:val="16"/>
          <w:highlight w:val="yellow"/>
        </w:rPr>
        <w:t xml:space="preserve">. </w:t>
      </w:r>
      <w:r w:rsidRPr="0042417E">
        <w:rPr>
          <w:rStyle w:val="StyleUnderline"/>
          <w:highlight w:val="yellow"/>
        </w:rPr>
        <w:t>Safety measures</w:t>
      </w:r>
      <w:r w:rsidRPr="005A7645">
        <w:rPr>
          <w:rStyle w:val="StyleUnderline"/>
        </w:rPr>
        <w:t xml:space="preserve"> such as environment sensing devices and strong and weak links furthermore </w:t>
      </w:r>
      <w:r w:rsidRPr="0042417E">
        <w:rPr>
          <w:rStyle w:val="StyleUnderline"/>
          <w:highlight w:val="yellow"/>
        </w:rPr>
        <w:t>make warheads</w:t>
      </w:r>
      <w:r w:rsidRPr="0042417E">
        <w:rPr>
          <w:sz w:val="16"/>
        </w:rPr>
        <w:t xml:space="preserve"> both vulnerable to failure and </w:t>
      </w:r>
      <w:r w:rsidRPr="0042417E">
        <w:rPr>
          <w:rStyle w:val="Emphasis"/>
          <w:highlight w:val="yellow"/>
        </w:rPr>
        <w:t>difficult to hack</w:t>
      </w:r>
      <w:r w:rsidRPr="005A7645">
        <w:rPr>
          <w:rStyle w:val="Emphasis"/>
        </w:rPr>
        <w:t xml:space="preserve"> </w:t>
      </w:r>
      <w:r w:rsidRPr="0042417E">
        <w:rPr>
          <w:sz w:val="16"/>
        </w:rPr>
        <w:t xml:space="preserve">by all but the most operationally powerful of </w:t>
      </w:r>
      <w:proofErr w:type="gramStart"/>
      <w:r w:rsidRPr="0042417E">
        <w:rPr>
          <w:sz w:val="16"/>
        </w:rPr>
        <w:t>groups—</w:t>
      </w:r>
      <w:proofErr w:type="gramEnd"/>
      <w:r w:rsidRPr="0042417E">
        <w:rPr>
          <w:sz w:val="16"/>
        </w:rPr>
        <w:t xml:space="preserve">state governments. All of this means </w:t>
      </w:r>
      <w:r w:rsidRPr="005A7645">
        <w:rPr>
          <w:rStyle w:val="StyleUnderline"/>
        </w:rPr>
        <w:t>i</w:t>
      </w:r>
      <w:r w:rsidRPr="0042417E">
        <w:rPr>
          <w:rStyle w:val="StyleUnderline"/>
          <w:highlight w:val="yellow"/>
        </w:rPr>
        <w:t xml:space="preserve">t would be </w:t>
      </w:r>
      <w:r w:rsidRPr="0042417E">
        <w:rPr>
          <w:rStyle w:val="Emphasis"/>
          <w:highlight w:val="yellow"/>
        </w:rPr>
        <w:t>very difficult</w:t>
      </w:r>
      <w:r w:rsidRPr="0042417E">
        <w:rPr>
          <w:sz w:val="16"/>
          <w:highlight w:val="yellow"/>
        </w:rPr>
        <w:t xml:space="preserve"> </w:t>
      </w:r>
      <w:r w:rsidRPr="0042417E">
        <w:rPr>
          <w:rStyle w:val="StyleUnderline"/>
          <w:highlight w:val="yellow"/>
        </w:rPr>
        <w:t xml:space="preserve">for a </w:t>
      </w:r>
      <w:r w:rsidRPr="0042417E">
        <w:rPr>
          <w:rStyle w:val="Emphasis"/>
          <w:highlight w:val="yellow"/>
        </w:rPr>
        <w:t>rogue actor to steal nuclear weapons</w:t>
      </w:r>
      <w:r w:rsidRPr="0042417E">
        <w:rPr>
          <w:sz w:val="16"/>
        </w:rPr>
        <w:t xml:space="preserve"> from a storage facility </w:t>
      </w:r>
      <w:r w:rsidRPr="005A7645">
        <w:rPr>
          <w:rStyle w:val="StyleUnderline"/>
        </w:rPr>
        <w:t xml:space="preserve">and </w:t>
      </w:r>
      <w:r w:rsidRPr="005A7645">
        <w:rPr>
          <w:rStyle w:val="Emphasis"/>
        </w:rPr>
        <w:t>detonate them.</w:t>
      </w:r>
    </w:p>
    <w:p w14:paraId="57CF0271" w14:textId="77777777" w:rsidR="00B371D5" w:rsidRPr="0042417E" w:rsidRDefault="00B371D5" w:rsidP="00B371D5">
      <w:pPr>
        <w:rPr>
          <w:sz w:val="16"/>
        </w:rPr>
      </w:pPr>
      <w:r w:rsidRPr="0042417E">
        <w:rPr>
          <w:sz w:val="16"/>
        </w:rPr>
        <w:t xml:space="preserve">Rogue actors could try to sell stolen nuclear material on the black market or assemble a radiological dispersal device, otherwise known as a dirty bomb. After 9/11, the prospect of nuclear terrorism prompted significant concern about dirty bombs among policymakers and academics. These devices don’t have the destructive capabilities of nuclear weapons but may cause havoc by spreading radiation around a small blast zone. The International Atomic Energy Agency (IAEA) estimates there have been more than 4,000 incidents of nuclear material escaping regulatory control since 1993, with just over 300 of these suspected of being connected to trafficking or malicious use. Officials seized the third of several identical amounts of enriched uranium in 2015, for example, that all originated from </w:t>
      </w:r>
      <w:proofErr w:type="spellStart"/>
      <w:r w:rsidRPr="0042417E">
        <w:rPr>
          <w:sz w:val="16"/>
        </w:rPr>
        <w:t>Ozersk</w:t>
      </w:r>
      <w:proofErr w:type="spellEnd"/>
      <w:r w:rsidRPr="0042417E">
        <w:rPr>
          <w:sz w:val="16"/>
        </w:rPr>
        <w:t>, a small town in the Urals where the first Soviet nuclear warhead fuel was created. As Harvard’s Matthew Bunn detailed in 2010, Russia</w:t>
      </w:r>
      <w:proofErr w:type="gramStart"/>
      <w:r w:rsidRPr="0042417E">
        <w:rPr>
          <w:sz w:val="16"/>
        </w:rPr>
        <w:t>, in particular, has</w:t>
      </w:r>
      <w:proofErr w:type="gramEnd"/>
      <w:r w:rsidRPr="0042417E">
        <w:rPr>
          <w:sz w:val="16"/>
        </w:rPr>
        <w:t xml:space="preserve"> been prone to internal corruption and theft.</w:t>
      </w:r>
    </w:p>
    <w:p w14:paraId="3B9D9C11" w14:textId="77777777" w:rsidR="00B371D5" w:rsidRPr="0042417E" w:rsidRDefault="00B371D5" w:rsidP="00B371D5">
      <w:pPr>
        <w:rPr>
          <w:sz w:val="16"/>
        </w:rPr>
      </w:pPr>
      <w:r w:rsidRPr="0042417E">
        <w:rPr>
          <w:sz w:val="16"/>
        </w:rPr>
        <w:t xml:space="preserve">Yet experts such as Simon Fraser University’s Robin M. Frost note that </w:t>
      </w:r>
      <w:r w:rsidRPr="0042417E">
        <w:rPr>
          <w:rStyle w:val="Emphasis"/>
          <w:highlight w:val="yellow"/>
        </w:rPr>
        <w:t>black market demand</w:t>
      </w:r>
      <w:r w:rsidRPr="0042417E">
        <w:rPr>
          <w:sz w:val="16"/>
        </w:rPr>
        <w:t xml:space="preserve"> </w:t>
      </w:r>
      <w:r w:rsidRPr="005A7645">
        <w:rPr>
          <w:rStyle w:val="StyleUnderline"/>
        </w:rPr>
        <w:t xml:space="preserve">for </w:t>
      </w:r>
      <w:r w:rsidRPr="005A7645">
        <w:rPr>
          <w:rStyle w:val="Emphasis"/>
        </w:rPr>
        <w:t xml:space="preserve">fissile material </w:t>
      </w:r>
      <w:r w:rsidRPr="0042417E">
        <w:rPr>
          <w:rStyle w:val="Emphasis"/>
          <w:highlight w:val="yellow"/>
        </w:rPr>
        <w:t>is soft</w:t>
      </w:r>
      <w:r w:rsidRPr="0042417E">
        <w:rPr>
          <w:sz w:val="16"/>
          <w:highlight w:val="yellow"/>
        </w:rPr>
        <w:t xml:space="preserve">, </w:t>
      </w:r>
      <w:r w:rsidRPr="0042417E">
        <w:rPr>
          <w:rStyle w:val="StyleUnderline"/>
          <w:highlight w:val="yellow"/>
        </w:rPr>
        <w:t xml:space="preserve">trafficking incidents have </w:t>
      </w:r>
      <w:r w:rsidRPr="0042417E">
        <w:rPr>
          <w:rStyle w:val="Emphasis"/>
          <w:highlight w:val="yellow"/>
        </w:rPr>
        <w:t>declined</w:t>
      </w:r>
      <w:r w:rsidRPr="0042417E">
        <w:rPr>
          <w:sz w:val="16"/>
          <w:highlight w:val="yellow"/>
        </w:rPr>
        <w:t xml:space="preserve">, </w:t>
      </w:r>
      <w:r w:rsidRPr="0042417E">
        <w:rPr>
          <w:rStyle w:val="StyleUnderline"/>
          <w:highlight w:val="yellow"/>
        </w:rPr>
        <w:t xml:space="preserve">and </w:t>
      </w:r>
      <w:r w:rsidRPr="0042417E">
        <w:rPr>
          <w:rStyle w:val="Emphasis"/>
          <w:highlight w:val="yellow"/>
        </w:rPr>
        <w:t>most appear amateur</w:t>
      </w:r>
      <w:r w:rsidRPr="0042417E">
        <w:rPr>
          <w:sz w:val="16"/>
          <w:highlight w:val="yellow"/>
        </w:rPr>
        <w:t xml:space="preserve">. </w:t>
      </w:r>
      <w:r w:rsidRPr="0042417E">
        <w:rPr>
          <w:rStyle w:val="StyleUnderline"/>
          <w:highlight w:val="yellow"/>
        </w:rPr>
        <w:t xml:space="preserve">Nuclear material is </w:t>
      </w:r>
      <w:r w:rsidRPr="0042417E">
        <w:rPr>
          <w:rStyle w:val="Emphasis"/>
          <w:highlight w:val="yellow"/>
        </w:rPr>
        <w:t>difficult to handle</w:t>
      </w:r>
      <w:r w:rsidRPr="0042417E">
        <w:rPr>
          <w:sz w:val="16"/>
        </w:rPr>
        <w:t xml:space="preserve">. </w:t>
      </w:r>
      <w:r w:rsidRPr="005A7645">
        <w:rPr>
          <w:rStyle w:val="StyleUnderline"/>
        </w:rPr>
        <w:t xml:space="preserve">With many other pathways to destruction, </w:t>
      </w:r>
      <w:r w:rsidRPr="0042417E">
        <w:rPr>
          <w:rStyle w:val="StyleUnderline"/>
          <w:highlight w:val="yellow"/>
        </w:rPr>
        <w:t xml:space="preserve">the </w:t>
      </w:r>
      <w:r w:rsidRPr="0042417E">
        <w:rPr>
          <w:rStyle w:val="Emphasis"/>
          <w:highlight w:val="yellow"/>
        </w:rPr>
        <w:t>costs</w:t>
      </w:r>
      <w:r w:rsidRPr="005A7645">
        <w:rPr>
          <w:rStyle w:val="Emphasis"/>
        </w:rPr>
        <w:t xml:space="preserve"> of a dirty bomb</w:t>
      </w:r>
      <w:r w:rsidRPr="005A7645">
        <w:rPr>
          <w:rStyle w:val="StyleUnderline"/>
        </w:rPr>
        <w:t xml:space="preserve"> may simply </w:t>
      </w:r>
      <w:r w:rsidRPr="0042417E">
        <w:rPr>
          <w:rStyle w:val="Emphasis"/>
          <w:highlight w:val="yellow"/>
        </w:rPr>
        <w:t>outweigh its benefits</w:t>
      </w:r>
      <w:r w:rsidRPr="0042417E">
        <w:rPr>
          <w:sz w:val="16"/>
        </w:rPr>
        <w:t xml:space="preserve">. </w:t>
      </w:r>
      <w:r w:rsidRPr="005A7645">
        <w:rPr>
          <w:rStyle w:val="StyleUnderline"/>
        </w:rPr>
        <w:t xml:space="preserve">If </w:t>
      </w:r>
      <w:r w:rsidRPr="0042417E">
        <w:rPr>
          <w:rStyle w:val="StyleUnderline"/>
          <w:highlight w:val="yellow"/>
        </w:rPr>
        <w:t>a group</w:t>
      </w:r>
      <w:r w:rsidRPr="005A7645">
        <w:rPr>
          <w:rStyle w:val="StyleUnderline"/>
        </w:rPr>
        <w:t xml:space="preserve"> were intent on creating a dirty bomb, it </w:t>
      </w:r>
      <w:r w:rsidRPr="0042417E">
        <w:rPr>
          <w:rStyle w:val="StyleUnderline"/>
          <w:highlight w:val="yellow"/>
        </w:rPr>
        <w:t xml:space="preserve">might target Russia’s </w:t>
      </w:r>
      <w:r w:rsidRPr="0042417E">
        <w:rPr>
          <w:rStyle w:val="Emphasis"/>
          <w:highlight w:val="yellow"/>
        </w:rPr>
        <w:t>research and civilian</w:t>
      </w:r>
      <w:r w:rsidRPr="005A7645">
        <w:rPr>
          <w:rStyle w:val="Emphasis"/>
        </w:rPr>
        <w:t xml:space="preserve"> nuclear </w:t>
      </w:r>
      <w:r w:rsidRPr="0042417E">
        <w:rPr>
          <w:rStyle w:val="Emphasis"/>
          <w:highlight w:val="yellow"/>
        </w:rPr>
        <w:t>fleet</w:t>
      </w:r>
      <w:r w:rsidRPr="0042417E">
        <w:rPr>
          <w:sz w:val="16"/>
          <w:highlight w:val="yellow"/>
        </w:rPr>
        <w:t xml:space="preserve"> </w:t>
      </w:r>
      <w:r w:rsidRPr="0042417E">
        <w:rPr>
          <w:rStyle w:val="StyleUnderline"/>
          <w:highlight w:val="yellow"/>
        </w:rPr>
        <w:t xml:space="preserve">rather than its </w:t>
      </w:r>
      <w:r w:rsidRPr="0042417E">
        <w:rPr>
          <w:rStyle w:val="Emphasis"/>
          <w:highlight w:val="yellow"/>
        </w:rPr>
        <w:t>weapons</w:t>
      </w:r>
      <w:r w:rsidRPr="0042417E">
        <w:rPr>
          <w:sz w:val="16"/>
        </w:rPr>
        <w:t xml:space="preserve"> storage facilities. </w:t>
      </w:r>
      <w:r w:rsidRPr="00D868BA">
        <w:rPr>
          <w:rStyle w:val="Emphasis"/>
        </w:rPr>
        <w:t>Spent nuclear fuel</w:t>
      </w:r>
      <w:r w:rsidRPr="00D868BA">
        <w:rPr>
          <w:rStyle w:val="StyleUnderline"/>
        </w:rPr>
        <w:t xml:space="preserve"> such as cesium-137 is </w:t>
      </w:r>
      <w:r w:rsidRPr="00D868BA">
        <w:rPr>
          <w:rStyle w:val="Emphasis"/>
        </w:rPr>
        <w:t>much more radioactive</w:t>
      </w:r>
      <w:r w:rsidRPr="00D868BA">
        <w:rPr>
          <w:sz w:val="16"/>
        </w:rPr>
        <w:t xml:space="preserve"> </w:t>
      </w:r>
      <w:r w:rsidRPr="00D868BA">
        <w:rPr>
          <w:rStyle w:val="StyleUnderline"/>
        </w:rPr>
        <w:t>than weapons-grade material</w:t>
      </w:r>
      <w:r w:rsidRPr="00D868BA">
        <w:rPr>
          <w:sz w:val="16"/>
        </w:rPr>
        <w:t>. Indeed, both Russian and Ukrainian officials have accused each other of planning to use the partially shut-down Zaporizhzhia nuclear power plant</w:t>
      </w:r>
      <w:r w:rsidRPr="0042417E">
        <w:rPr>
          <w:sz w:val="16"/>
        </w:rPr>
        <w:t xml:space="preserve"> in a radiological dispersal scenario. In recent months, the IAEA dispatched monitoring agents and then its director-general to verify the plant’s reactors and spent fuel storage.</w:t>
      </w:r>
    </w:p>
    <w:p w14:paraId="2879196F" w14:textId="77777777" w:rsidR="00B371D5" w:rsidRDefault="00B371D5" w:rsidP="00B371D5">
      <w:pPr>
        <w:rPr>
          <w:sz w:val="16"/>
        </w:rPr>
      </w:pPr>
      <w:r w:rsidRPr="0042417E">
        <w:rPr>
          <w:sz w:val="16"/>
        </w:rPr>
        <w:t xml:space="preserve">Should we worry about rogue agents and accidents? Yes—and governments modernizing their arsenals should do more to imagine rogue strategies and plan against them. </w:t>
      </w:r>
      <w:r w:rsidRPr="005A7645">
        <w:rPr>
          <w:rStyle w:val="StyleUnderline"/>
        </w:rPr>
        <w:t xml:space="preserve">But </w:t>
      </w:r>
      <w:r w:rsidRPr="0042417E">
        <w:rPr>
          <w:rStyle w:val="StyleUnderline"/>
          <w:highlight w:val="yellow"/>
        </w:rPr>
        <w:t>the greatest</w:t>
      </w:r>
      <w:r w:rsidRPr="005A7645">
        <w:rPr>
          <w:rStyle w:val="StyleUnderline"/>
        </w:rPr>
        <w:t xml:space="preserve"> nuclear </w:t>
      </w:r>
      <w:r w:rsidRPr="0042417E">
        <w:rPr>
          <w:rStyle w:val="StyleUnderline"/>
          <w:highlight w:val="yellow"/>
        </w:rPr>
        <w:t>danger</w:t>
      </w:r>
      <w:r w:rsidRPr="005A7645">
        <w:rPr>
          <w:rStyle w:val="StyleUnderline"/>
        </w:rPr>
        <w:t xml:space="preserve"> in the war </w:t>
      </w:r>
      <w:r w:rsidRPr="0042417E">
        <w:rPr>
          <w:rStyle w:val="StyleUnderline"/>
          <w:highlight w:val="yellow"/>
        </w:rPr>
        <w:t>may</w:t>
      </w:r>
      <w:r w:rsidRPr="005A7645">
        <w:rPr>
          <w:rStyle w:val="StyleUnderline"/>
        </w:rPr>
        <w:t xml:space="preserve"> still </w:t>
      </w:r>
      <w:r w:rsidRPr="0042417E">
        <w:rPr>
          <w:rStyle w:val="StyleUnderline"/>
          <w:highlight w:val="yellow"/>
        </w:rPr>
        <w:t>be</w:t>
      </w:r>
      <w:r w:rsidRPr="005A7645">
        <w:rPr>
          <w:rStyle w:val="StyleUnderline"/>
        </w:rPr>
        <w:t xml:space="preserve"> the conventional one</w:t>
      </w:r>
      <w:r w:rsidRPr="0042417E">
        <w:rPr>
          <w:sz w:val="16"/>
        </w:rPr>
        <w:t xml:space="preserve">. </w:t>
      </w:r>
      <w:r w:rsidRPr="0042417E">
        <w:rPr>
          <w:rStyle w:val="Emphasis"/>
          <w:highlight w:val="yellow"/>
        </w:rPr>
        <w:t>Misperceiving</w:t>
      </w:r>
      <w:r w:rsidRPr="0042417E">
        <w:rPr>
          <w:sz w:val="16"/>
        </w:rPr>
        <w:t xml:space="preserve"> the </w:t>
      </w:r>
      <w:r w:rsidRPr="0042417E">
        <w:rPr>
          <w:rStyle w:val="Emphasis"/>
          <w:highlight w:val="yellow"/>
        </w:rPr>
        <w:t>risks</w:t>
      </w:r>
      <w:r w:rsidRPr="0042417E">
        <w:rPr>
          <w:sz w:val="16"/>
          <w:highlight w:val="yellow"/>
        </w:rPr>
        <w:t xml:space="preserve"> </w:t>
      </w:r>
      <w:r w:rsidRPr="0042417E">
        <w:rPr>
          <w:rStyle w:val="StyleUnderline"/>
          <w:highlight w:val="yellow"/>
        </w:rPr>
        <w:t>and</w:t>
      </w:r>
      <w:r w:rsidRPr="0042417E">
        <w:rPr>
          <w:sz w:val="16"/>
          <w:highlight w:val="yellow"/>
        </w:rPr>
        <w:t xml:space="preserve"> </w:t>
      </w:r>
      <w:r w:rsidRPr="0042417E">
        <w:rPr>
          <w:rStyle w:val="Emphasis"/>
          <w:highlight w:val="yellow"/>
        </w:rPr>
        <w:t>fearing for</w:t>
      </w:r>
      <w:r w:rsidRPr="0042417E">
        <w:rPr>
          <w:sz w:val="16"/>
        </w:rPr>
        <w:t xml:space="preserve"> their </w:t>
      </w:r>
      <w:r w:rsidRPr="0042417E">
        <w:rPr>
          <w:rStyle w:val="Emphasis"/>
          <w:highlight w:val="yellow"/>
        </w:rPr>
        <w:t>survival</w:t>
      </w:r>
      <w:r w:rsidRPr="0042417E">
        <w:rPr>
          <w:sz w:val="16"/>
        </w:rPr>
        <w:t xml:space="preserve">, </w:t>
      </w:r>
      <w:r w:rsidRPr="005A7645">
        <w:rPr>
          <w:rStyle w:val="StyleUnderline"/>
        </w:rPr>
        <w:t xml:space="preserve">Russia’s rulers could put their </w:t>
      </w:r>
      <w:r w:rsidRPr="005A7645">
        <w:rPr>
          <w:rStyle w:val="Emphasis"/>
        </w:rPr>
        <w:t>non-strategic nuclear forces on high alert</w:t>
      </w:r>
      <w:r w:rsidRPr="0042417E">
        <w:rPr>
          <w:sz w:val="16"/>
        </w:rPr>
        <w:t>, </w:t>
      </w:r>
      <w:r w:rsidRPr="005A7645">
        <w:rPr>
          <w:rStyle w:val="StyleUnderline"/>
        </w:rPr>
        <w:t>increasing </w:t>
      </w:r>
      <w:r w:rsidRPr="0042417E">
        <w:rPr>
          <w:rStyle w:val="StyleUnderline"/>
          <w:highlight w:val="yellow"/>
        </w:rPr>
        <w:t>the</w:t>
      </w:r>
      <w:r w:rsidRPr="0042417E">
        <w:rPr>
          <w:sz w:val="16"/>
        </w:rPr>
        <w:t xml:space="preserve"> never-zero </w:t>
      </w:r>
      <w:r w:rsidRPr="0042417E">
        <w:rPr>
          <w:rStyle w:val="StyleUnderline"/>
          <w:highlight w:val="yellow"/>
        </w:rPr>
        <w:t xml:space="preserve">chance of </w:t>
      </w:r>
      <w:r w:rsidRPr="0042417E">
        <w:rPr>
          <w:rStyle w:val="Emphasis"/>
          <w:highlight w:val="yellow"/>
        </w:rPr>
        <w:t>inadvertent nuclear use</w:t>
      </w:r>
      <w:r w:rsidRPr="0042417E">
        <w:rPr>
          <w:sz w:val="16"/>
        </w:rPr>
        <w:t xml:space="preserve"> </w:t>
      </w:r>
      <w:r w:rsidRPr="005A7645">
        <w:rPr>
          <w:rStyle w:val="StyleUnderline"/>
        </w:rPr>
        <w:t xml:space="preserve">that leads to </w:t>
      </w:r>
      <w:r w:rsidRPr="0042417E">
        <w:rPr>
          <w:rStyle w:val="StyleUnderline"/>
        </w:rPr>
        <w:t>war</w:t>
      </w:r>
      <w:r w:rsidRPr="0042417E">
        <w:rPr>
          <w:sz w:val="16"/>
        </w:rPr>
        <w:t xml:space="preserve">. </w:t>
      </w:r>
      <w:r w:rsidRPr="005A7645">
        <w:rPr>
          <w:rStyle w:val="StyleUnderline"/>
        </w:rPr>
        <w:t>They could </w:t>
      </w:r>
      <w:r w:rsidRPr="005A7645">
        <w:rPr>
          <w:rStyle w:val="Emphasis"/>
        </w:rPr>
        <w:t>break the nuclear taboo</w:t>
      </w:r>
      <w:r w:rsidRPr="0042417E">
        <w:rPr>
          <w:sz w:val="16"/>
        </w:rPr>
        <w:t> </w:t>
      </w:r>
      <w:r w:rsidRPr="005A7645">
        <w:rPr>
          <w:rStyle w:val="StyleUnderline"/>
        </w:rPr>
        <w:t>and authorize a limited strike in a last-ditch effort to maintain control</w:t>
      </w:r>
      <w:r w:rsidRPr="0042417E">
        <w:rPr>
          <w:sz w:val="16"/>
        </w:rPr>
        <w:t xml:space="preserve"> of the war or their rule. U.S. National Security Adviser Jake Sullivan has stated that the United States would respond “decisively” and with “catastrophic consequences” if Russia used nuclear weapons. Then, to crib Günther Anders, the enormity of events might quickly surpass our ability to imagine them.</w:t>
      </w:r>
    </w:p>
    <w:p w14:paraId="11D29E3F" w14:textId="77777777" w:rsidR="00B371D5" w:rsidRDefault="00B371D5" w:rsidP="00B371D5">
      <w:pPr>
        <w:pStyle w:val="Heading3"/>
      </w:pPr>
      <w:r>
        <w:t>NRC---Solvency---1NC</w:t>
      </w:r>
    </w:p>
    <w:p w14:paraId="580D8A49" w14:textId="77777777" w:rsidR="00B371D5" w:rsidRPr="00D11924" w:rsidRDefault="00B371D5" w:rsidP="00B371D5">
      <w:pPr>
        <w:pStyle w:val="Heading4"/>
      </w:pPr>
      <w:r>
        <w:t xml:space="preserve">The industry is </w:t>
      </w:r>
      <w:r>
        <w:rPr>
          <w:u w:val="single"/>
        </w:rPr>
        <w:t>moving to the private sector.</w:t>
      </w:r>
      <w:r>
        <w:t xml:space="preserve"> The NRC is useless. </w:t>
      </w:r>
    </w:p>
    <w:p w14:paraId="1A7F0397" w14:textId="77777777" w:rsidR="00B371D5" w:rsidRPr="00384C42" w:rsidRDefault="00B371D5" w:rsidP="00B371D5">
      <w:r>
        <w:t xml:space="preserve">Washington </w:t>
      </w:r>
      <w:r w:rsidRPr="006C642D">
        <w:rPr>
          <w:rStyle w:val="Style13ptBold"/>
        </w:rPr>
        <w:t>Examiner 10-16</w:t>
      </w:r>
      <w:r>
        <w:t>, 10-16-25, “The dawn of the Trump nuclear renaissance,” https://www.washingtonexaminer.com/opinion/editorials/3851948/trump-nuclear-energy-renaissance-project-janus/</w:t>
      </w:r>
    </w:p>
    <w:p w14:paraId="15B96F01" w14:textId="77777777" w:rsidR="00B371D5" w:rsidRPr="00E758D2" w:rsidRDefault="00B371D5" w:rsidP="00B371D5">
      <w:pPr>
        <w:rPr>
          <w:sz w:val="16"/>
        </w:rPr>
      </w:pPr>
      <w:r w:rsidRPr="00E758D2">
        <w:rPr>
          <w:sz w:val="16"/>
        </w:rPr>
        <w:t xml:space="preserve">Quietly in Lynchburg, Virginia, earlier this year, the </w:t>
      </w:r>
      <w:r w:rsidRPr="00AB74BE">
        <w:rPr>
          <w:rStyle w:val="Emphasis"/>
          <w:highlight w:val="yellow"/>
        </w:rPr>
        <w:t>Trump</w:t>
      </w:r>
      <w:r w:rsidRPr="00E758D2">
        <w:rPr>
          <w:sz w:val="16"/>
        </w:rPr>
        <w:t xml:space="preserve"> administration </w:t>
      </w:r>
      <w:r w:rsidRPr="0066038A">
        <w:rPr>
          <w:rStyle w:val="StyleUnderline"/>
        </w:rPr>
        <w:t xml:space="preserve">took a small step toward </w:t>
      </w:r>
      <w:r w:rsidRPr="00AB74BE">
        <w:rPr>
          <w:rStyle w:val="StyleUnderline"/>
          <w:highlight w:val="yellow"/>
        </w:rPr>
        <w:t xml:space="preserve">starting a </w:t>
      </w:r>
      <w:r w:rsidRPr="00AB74BE">
        <w:rPr>
          <w:rStyle w:val="Emphasis"/>
          <w:highlight w:val="yellow"/>
        </w:rPr>
        <w:t>nuclear renaissance</w:t>
      </w:r>
      <w:r w:rsidRPr="0066038A">
        <w:rPr>
          <w:rStyle w:val="StyleUnderline"/>
        </w:rPr>
        <w:t xml:space="preserve"> that could bring </w:t>
      </w:r>
      <w:r w:rsidRPr="0066038A">
        <w:rPr>
          <w:rStyle w:val="Emphasis"/>
        </w:rPr>
        <w:t>security</w:t>
      </w:r>
      <w:r w:rsidRPr="0066038A">
        <w:rPr>
          <w:rStyle w:val="StyleUnderline"/>
        </w:rPr>
        <w:t xml:space="preserve"> and </w:t>
      </w:r>
      <w:r w:rsidRPr="0066038A">
        <w:rPr>
          <w:rStyle w:val="Emphasis"/>
        </w:rPr>
        <w:t>abundance</w:t>
      </w:r>
      <w:r w:rsidRPr="0066038A">
        <w:rPr>
          <w:rStyle w:val="StyleUnderline"/>
        </w:rPr>
        <w:t xml:space="preserve"> to the </w:t>
      </w:r>
      <w:r w:rsidRPr="0066038A">
        <w:rPr>
          <w:rStyle w:val="Emphasis"/>
        </w:rPr>
        <w:t>U</w:t>
      </w:r>
      <w:r w:rsidRPr="00E758D2">
        <w:rPr>
          <w:sz w:val="16"/>
        </w:rPr>
        <w:t xml:space="preserve">nited </w:t>
      </w:r>
      <w:r w:rsidRPr="0066038A">
        <w:rPr>
          <w:rStyle w:val="Emphasis"/>
        </w:rPr>
        <w:t>S</w:t>
      </w:r>
      <w:r w:rsidRPr="00E758D2">
        <w:rPr>
          <w:sz w:val="16"/>
        </w:rPr>
        <w:t xml:space="preserve">tates </w:t>
      </w:r>
      <w:r w:rsidRPr="0066038A">
        <w:rPr>
          <w:rStyle w:val="StyleUnderline"/>
        </w:rPr>
        <w:t xml:space="preserve">for </w:t>
      </w:r>
      <w:r w:rsidRPr="0066038A">
        <w:rPr>
          <w:rStyle w:val="Emphasis"/>
        </w:rPr>
        <w:t>generations</w:t>
      </w:r>
      <w:r w:rsidRPr="00E758D2">
        <w:rPr>
          <w:sz w:val="16"/>
        </w:rPr>
        <w:t xml:space="preserve">. This week, the </w:t>
      </w:r>
      <w:r w:rsidRPr="0066038A">
        <w:rPr>
          <w:rStyle w:val="StyleUnderline"/>
        </w:rPr>
        <w:t xml:space="preserve">Army announced it would </w:t>
      </w:r>
      <w:r w:rsidRPr="0066038A">
        <w:rPr>
          <w:rStyle w:val="Emphasis"/>
        </w:rPr>
        <w:t>scale up</w:t>
      </w:r>
      <w:r w:rsidRPr="0066038A">
        <w:rPr>
          <w:rStyle w:val="StyleUnderline"/>
        </w:rPr>
        <w:t xml:space="preserve"> those </w:t>
      </w:r>
      <w:r w:rsidRPr="0066038A">
        <w:rPr>
          <w:rStyle w:val="Emphasis"/>
        </w:rPr>
        <w:t>efforts</w:t>
      </w:r>
      <w:r w:rsidRPr="0066038A">
        <w:rPr>
          <w:rStyle w:val="StyleUnderline"/>
        </w:rPr>
        <w:t xml:space="preserve">, ensuring </w:t>
      </w:r>
      <w:r w:rsidRPr="0066038A">
        <w:rPr>
          <w:rStyle w:val="Emphasis"/>
        </w:rPr>
        <w:t>energy resilience</w:t>
      </w:r>
      <w:r w:rsidRPr="0066038A">
        <w:rPr>
          <w:rStyle w:val="StyleUnderline"/>
        </w:rPr>
        <w:t xml:space="preserve"> at military facilities worldwide while also </w:t>
      </w:r>
      <w:r w:rsidRPr="0066038A">
        <w:rPr>
          <w:rStyle w:val="Emphasis"/>
        </w:rPr>
        <w:t>revitalizing</w:t>
      </w:r>
      <w:r w:rsidRPr="0066038A">
        <w:rPr>
          <w:rStyle w:val="StyleUnderline"/>
        </w:rPr>
        <w:t xml:space="preserve"> America’s </w:t>
      </w:r>
      <w:r w:rsidRPr="0066038A">
        <w:rPr>
          <w:rStyle w:val="Emphasis"/>
        </w:rPr>
        <w:t>commercial nuclear</w:t>
      </w:r>
      <w:r w:rsidRPr="00E758D2">
        <w:rPr>
          <w:sz w:val="16"/>
        </w:rPr>
        <w:t xml:space="preserve"> industry.</w:t>
      </w:r>
    </w:p>
    <w:p w14:paraId="05E44738" w14:textId="77777777" w:rsidR="00B371D5" w:rsidRPr="00C13C7B" w:rsidRDefault="00B371D5" w:rsidP="00B371D5">
      <w:pPr>
        <w:rPr>
          <w:rStyle w:val="StyleUnderline"/>
        </w:rPr>
      </w:pPr>
      <w:r w:rsidRPr="00AB74BE">
        <w:rPr>
          <w:rStyle w:val="StyleUnderline"/>
          <w:highlight w:val="yellow"/>
        </w:rPr>
        <w:t xml:space="preserve">A </w:t>
      </w:r>
      <w:r w:rsidRPr="00AB74BE">
        <w:rPr>
          <w:rStyle w:val="Emphasis"/>
          <w:highlight w:val="yellow"/>
        </w:rPr>
        <w:t>private</w:t>
      </w:r>
      <w:r w:rsidRPr="00AB74BE">
        <w:rPr>
          <w:rStyle w:val="StyleUnderline"/>
          <w:highlight w:val="yellow"/>
        </w:rPr>
        <w:t xml:space="preserve"> firm</w:t>
      </w:r>
      <w:r w:rsidRPr="00E758D2">
        <w:rPr>
          <w:sz w:val="16"/>
          <w:highlight w:val="yellow"/>
        </w:rPr>
        <w:t xml:space="preserve">, </w:t>
      </w:r>
      <w:r w:rsidRPr="00E758D2">
        <w:rPr>
          <w:sz w:val="16"/>
        </w:rPr>
        <w:t xml:space="preserve">BWXT Advanced Technologies, </w:t>
      </w:r>
      <w:r w:rsidRPr="00AB74BE">
        <w:rPr>
          <w:rStyle w:val="StyleUnderline"/>
          <w:highlight w:val="yellow"/>
        </w:rPr>
        <w:t xml:space="preserve">began </w:t>
      </w:r>
      <w:r w:rsidRPr="00AB74BE">
        <w:rPr>
          <w:rStyle w:val="Emphasis"/>
          <w:highlight w:val="yellow"/>
        </w:rPr>
        <w:t>work</w:t>
      </w:r>
      <w:r w:rsidRPr="00AB74BE">
        <w:rPr>
          <w:rStyle w:val="StyleUnderline"/>
        </w:rPr>
        <w:t xml:space="preserve"> in July </w:t>
      </w:r>
      <w:r w:rsidRPr="00AB74BE">
        <w:rPr>
          <w:rStyle w:val="StyleUnderline"/>
          <w:highlight w:val="yellow"/>
        </w:rPr>
        <w:t>on</w:t>
      </w:r>
      <w:r w:rsidRPr="00AB74BE">
        <w:rPr>
          <w:rStyle w:val="StyleUnderline"/>
        </w:rPr>
        <w:t xml:space="preserve"> a prototype </w:t>
      </w:r>
      <w:r w:rsidRPr="00AB74BE">
        <w:rPr>
          <w:rStyle w:val="Emphasis"/>
          <w:highlight w:val="yellow"/>
        </w:rPr>
        <w:t>mobile microreactor</w:t>
      </w:r>
      <w:r w:rsidRPr="00E758D2">
        <w:rPr>
          <w:sz w:val="16"/>
        </w:rPr>
        <w:t xml:space="preserve">, the first to be built and operated in the U.S. The microreactor is the centerpiece of Project Pele, a Department of War Strategic Capabilities Office initiative, and is scheduled to be delivered to Idaho National Laboratory by 2026. </w:t>
      </w:r>
      <w:r w:rsidRPr="00C13C7B">
        <w:rPr>
          <w:rStyle w:val="StyleUnderline"/>
        </w:rPr>
        <w:t>It is expected to begin producing electricity by 2028.</w:t>
      </w:r>
    </w:p>
    <w:p w14:paraId="218CD842" w14:textId="77777777" w:rsidR="00B371D5" w:rsidRPr="00E758D2" w:rsidRDefault="00B371D5" w:rsidP="00B371D5">
      <w:pPr>
        <w:rPr>
          <w:sz w:val="16"/>
        </w:rPr>
      </w:pPr>
      <w:r w:rsidRPr="00E758D2">
        <w:rPr>
          <w:sz w:val="16"/>
        </w:rPr>
        <w:t>The Army is already satisfied with the progress of Project Pele and announced Tuesday that it would be expanded into Project Janus, a bolder plan to leverage what has been learned from Project Pele. It will become a program that can provide clean, safe, reliable nuclear microreactor energy to military bases around the world.</w:t>
      </w:r>
    </w:p>
    <w:p w14:paraId="33511632" w14:textId="77777777" w:rsidR="00B371D5" w:rsidRPr="00E758D2" w:rsidRDefault="00B371D5" w:rsidP="00B371D5">
      <w:pPr>
        <w:rPr>
          <w:sz w:val="16"/>
        </w:rPr>
      </w:pPr>
      <w:r w:rsidRPr="00E758D2">
        <w:rPr>
          <w:sz w:val="16"/>
        </w:rPr>
        <w:t>“If you look at where modern warfare is going, in terms of drones and energy weapons, there is an increasing amount of electricity and energy that is being used at the same time,” said Jeff Waksman, principal deputy assistant secretary of the Army for Installations, Energy and Environment. He was speaking at the Annual Meeting &amp; Exposition of the Association of the United States Army in Washington, D.C.</w:t>
      </w:r>
    </w:p>
    <w:p w14:paraId="48CD5B2C" w14:textId="77777777" w:rsidR="00B371D5" w:rsidRPr="00E758D2" w:rsidRDefault="00B371D5" w:rsidP="00B371D5">
      <w:pPr>
        <w:rPr>
          <w:sz w:val="16"/>
        </w:rPr>
      </w:pPr>
      <w:r w:rsidRPr="00E758D2">
        <w:rPr>
          <w:sz w:val="16"/>
        </w:rPr>
        <w:t xml:space="preserve">“It is an immense challenge in terms of providing 24/7 power,” he went on. “Military bases right now are powered entirely by fossil fuels. It is not possible with current technology to provide 24/7 power with solar, wind, and batteries. </w:t>
      </w:r>
      <w:proofErr w:type="gramStart"/>
      <w:r w:rsidRPr="00E758D2">
        <w:rPr>
          <w:sz w:val="16"/>
        </w:rPr>
        <w:t>So</w:t>
      </w:r>
      <w:proofErr w:type="gramEnd"/>
      <w:r w:rsidRPr="00E758D2">
        <w:rPr>
          <w:sz w:val="16"/>
        </w:rPr>
        <w:t xml:space="preserve"> the only solution to the tyranny of fuel that exists now is nuclear power.”</w:t>
      </w:r>
    </w:p>
    <w:p w14:paraId="092F8D1E" w14:textId="77777777" w:rsidR="00B371D5" w:rsidRPr="00E758D2" w:rsidRDefault="00B371D5" w:rsidP="00B371D5">
      <w:pPr>
        <w:rPr>
          <w:sz w:val="16"/>
        </w:rPr>
      </w:pPr>
      <w:r w:rsidRPr="00E758D2">
        <w:rPr>
          <w:sz w:val="16"/>
        </w:rPr>
        <w:t xml:space="preserve">The genius of Pele and Janus is how the Department of War and the Department of Energy are bypassing </w:t>
      </w:r>
      <w:r w:rsidRPr="00C13C7B">
        <w:rPr>
          <w:rStyle w:val="StyleUnderline"/>
        </w:rPr>
        <w:t xml:space="preserve">the nation’s </w:t>
      </w:r>
      <w:r w:rsidRPr="00AB74BE">
        <w:rPr>
          <w:rStyle w:val="Emphasis"/>
          <w:highlight w:val="yellow"/>
        </w:rPr>
        <w:t>greatest obstacle</w:t>
      </w:r>
      <w:r w:rsidRPr="00AB74BE">
        <w:rPr>
          <w:rStyle w:val="StyleUnderline"/>
          <w:highlight w:val="yellow"/>
        </w:rPr>
        <w:t xml:space="preserve"> to a </w:t>
      </w:r>
      <w:r w:rsidRPr="00AB74BE">
        <w:rPr>
          <w:rStyle w:val="Emphasis"/>
          <w:highlight w:val="yellow"/>
        </w:rPr>
        <w:t>revived nuclear</w:t>
      </w:r>
      <w:r w:rsidRPr="00AB74BE">
        <w:rPr>
          <w:rStyle w:val="StyleUnderline"/>
          <w:highlight w:val="yellow"/>
        </w:rPr>
        <w:t xml:space="preserve"> industry</w:t>
      </w:r>
      <w:r w:rsidRPr="00E758D2">
        <w:rPr>
          <w:sz w:val="16"/>
        </w:rPr>
        <w:t xml:space="preserve">, which </w:t>
      </w:r>
      <w:r w:rsidRPr="00AB74BE">
        <w:rPr>
          <w:rStyle w:val="StyleUnderline"/>
          <w:highlight w:val="yellow"/>
        </w:rPr>
        <w:t>is the</w:t>
      </w:r>
      <w:r w:rsidRPr="00E758D2">
        <w:rPr>
          <w:sz w:val="16"/>
          <w:highlight w:val="yellow"/>
        </w:rPr>
        <w:t xml:space="preserve"> </w:t>
      </w:r>
      <w:r w:rsidRPr="00AB74BE">
        <w:rPr>
          <w:rStyle w:val="Emphasis"/>
          <w:highlight w:val="yellow"/>
        </w:rPr>
        <w:t>N</w:t>
      </w:r>
      <w:r w:rsidRPr="00E758D2">
        <w:rPr>
          <w:sz w:val="16"/>
        </w:rPr>
        <w:t xml:space="preserve">uclear </w:t>
      </w:r>
      <w:r w:rsidRPr="00AB74BE">
        <w:rPr>
          <w:rStyle w:val="Emphasis"/>
          <w:highlight w:val="yellow"/>
        </w:rPr>
        <w:t>R</w:t>
      </w:r>
      <w:r w:rsidRPr="00E758D2">
        <w:rPr>
          <w:sz w:val="16"/>
        </w:rPr>
        <w:t xml:space="preserve">egulatory </w:t>
      </w:r>
      <w:r w:rsidRPr="00AB74BE">
        <w:rPr>
          <w:rStyle w:val="Emphasis"/>
          <w:highlight w:val="yellow"/>
        </w:rPr>
        <w:t>C</w:t>
      </w:r>
      <w:r w:rsidRPr="00E758D2">
        <w:rPr>
          <w:sz w:val="16"/>
        </w:rPr>
        <w:t xml:space="preserve">ommission. </w:t>
      </w:r>
      <w:r w:rsidRPr="00C13C7B">
        <w:rPr>
          <w:rStyle w:val="Emphasis"/>
        </w:rPr>
        <w:t>All</w:t>
      </w:r>
      <w:r w:rsidRPr="00E758D2">
        <w:rPr>
          <w:sz w:val="16"/>
        </w:rPr>
        <w:t xml:space="preserve"> </w:t>
      </w:r>
      <w:r w:rsidRPr="00C13C7B">
        <w:rPr>
          <w:rStyle w:val="StyleUnderline"/>
        </w:rPr>
        <w:t xml:space="preserve">the </w:t>
      </w:r>
      <w:r w:rsidRPr="00AB74BE">
        <w:rPr>
          <w:rStyle w:val="Emphasis"/>
          <w:highlight w:val="yellow"/>
        </w:rPr>
        <w:t>microreactors</w:t>
      </w:r>
      <w:r w:rsidRPr="00AB74BE">
        <w:rPr>
          <w:rStyle w:val="StyleUnderline"/>
          <w:highlight w:val="yellow"/>
        </w:rPr>
        <w:t xml:space="preserve"> built</w:t>
      </w:r>
      <w:r w:rsidRPr="00C13C7B">
        <w:rPr>
          <w:rStyle w:val="StyleUnderline"/>
        </w:rPr>
        <w:t xml:space="preserve"> </w:t>
      </w:r>
      <w:r w:rsidRPr="00E758D2">
        <w:rPr>
          <w:sz w:val="16"/>
        </w:rPr>
        <w:t xml:space="preserve">through Project Janus </w:t>
      </w:r>
      <w:r w:rsidRPr="00AB74BE">
        <w:rPr>
          <w:rStyle w:val="StyleUnderline"/>
          <w:highlight w:val="yellow"/>
        </w:rPr>
        <w:t xml:space="preserve">will be owned and operated by </w:t>
      </w:r>
      <w:r w:rsidRPr="00AB74BE">
        <w:rPr>
          <w:rStyle w:val="Emphasis"/>
          <w:highlight w:val="yellow"/>
        </w:rPr>
        <w:t>private commercial entities</w:t>
      </w:r>
      <w:r w:rsidRPr="00E758D2">
        <w:rPr>
          <w:sz w:val="16"/>
        </w:rPr>
        <w:t xml:space="preserve">, but because DOW will have exclusive possession of the final products, </w:t>
      </w:r>
      <w:r w:rsidRPr="00C13C7B">
        <w:rPr>
          <w:rStyle w:val="StyleUnderline"/>
        </w:rPr>
        <w:t xml:space="preserve">all </w:t>
      </w:r>
      <w:r w:rsidRPr="00AB74BE">
        <w:rPr>
          <w:rStyle w:val="Emphasis"/>
          <w:highlight w:val="yellow"/>
        </w:rPr>
        <w:t>permitting</w:t>
      </w:r>
      <w:r w:rsidRPr="00AB74BE">
        <w:rPr>
          <w:rStyle w:val="StyleUnderline"/>
          <w:highlight w:val="yellow"/>
        </w:rPr>
        <w:t xml:space="preserve"> and </w:t>
      </w:r>
      <w:r w:rsidRPr="00AB74BE">
        <w:rPr>
          <w:rStyle w:val="Emphasis"/>
          <w:highlight w:val="yellow"/>
        </w:rPr>
        <w:t>waste management</w:t>
      </w:r>
      <w:r w:rsidRPr="00AB74BE">
        <w:rPr>
          <w:rStyle w:val="StyleUnderline"/>
          <w:highlight w:val="yellow"/>
        </w:rPr>
        <w:t xml:space="preserve"> will be subject to </w:t>
      </w:r>
      <w:r w:rsidRPr="00AB74BE">
        <w:rPr>
          <w:rStyle w:val="Emphasis"/>
          <w:highlight w:val="yellow"/>
        </w:rPr>
        <w:t>DOW</w:t>
      </w:r>
      <w:r w:rsidRPr="00C13C7B">
        <w:rPr>
          <w:rStyle w:val="StyleUnderline"/>
        </w:rPr>
        <w:t xml:space="preserve"> and DOE regulations, </w:t>
      </w:r>
      <w:r w:rsidRPr="00AB74BE">
        <w:rPr>
          <w:rStyle w:val="Emphasis"/>
          <w:highlight w:val="yellow"/>
        </w:rPr>
        <w:t>not</w:t>
      </w:r>
      <w:r w:rsidRPr="00C13C7B">
        <w:rPr>
          <w:rStyle w:val="StyleUnderline"/>
        </w:rPr>
        <w:t xml:space="preserve"> costly and wasteful </w:t>
      </w:r>
      <w:r w:rsidRPr="00AB74BE">
        <w:rPr>
          <w:rStyle w:val="Emphasis"/>
          <w:highlight w:val="yellow"/>
        </w:rPr>
        <w:t>NRC</w:t>
      </w:r>
      <w:r w:rsidRPr="00C13C7B">
        <w:rPr>
          <w:rStyle w:val="Emphasis"/>
        </w:rPr>
        <w:t xml:space="preserve"> oversight</w:t>
      </w:r>
      <w:r w:rsidRPr="00E758D2">
        <w:rPr>
          <w:sz w:val="16"/>
        </w:rPr>
        <w:t>.</w:t>
      </w:r>
    </w:p>
    <w:p w14:paraId="00455B1E" w14:textId="77777777" w:rsidR="00B371D5" w:rsidRPr="00E758D2" w:rsidRDefault="00B371D5" w:rsidP="00B371D5">
      <w:pPr>
        <w:rPr>
          <w:sz w:val="16"/>
        </w:rPr>
      </w:pPr>
      <w:r w:rsidRPr="00E758D2">
        <w:rPr>
          <w:sz w:val="16"/>
        </w:rPr>
        <w:t>“The U.S. Army is leading the way in fielding innovative and disruptive technology,” Army Secretary Dan Driscoll said. “We are shredding red tape and incubating next-generation capabilities in a variety of critical sectors, including nuclear power.”</w:t>
      </w:r>
    </w:p>
    <w:p w14:paraId="7FC54F9B" w14:textId="77777777" w:rsidR="00B371D5" w:rsidRPr="00E758D2" w:rsidRDefault="00B371D5" w:rsidP="00B371D5">
      <w:pPr>
        <w:rPr>
          <w:sz w:val="16"/>
        </w:rPr>
      </w:pPr>
      <w:r w:rsidRPr="00E758D2">
        <w:rPr>
          <w:sz w:val="16"/>
        </w:rPr>
        <w:t>The federal government, particularly the Pentagon, has long been the initial customer for nascent industries that later became civilian commercial powerhouses. Semiconductors, satellites, and even the internet all started as government projects. The Trump administration rightly believes it can do for nuclear energy what past administrations have done for other sectors.</w:t>
      </w:r>
    </w:p>
    <w:p w14:paraId="4F8BF8FA" w14:textId="77777777" w:rsidR="00B371D5" w:rsidRPr="00E758D2" w:rsidRDefault="00B371D5" w:rsidP="00B371D5">
      <w:pPr>
        <w:rPr>
          <w:sz w:val="16"/>
        </w:rPr>
      </w:pPr>
      <w:r w:rsidRPr="00E758D2">
        <w:rPr>
          <w:sz w:val="16"/>
        </w:rPr>
        <w:t>“Since the Manhattan Project, the Department of Energy and the Department of War have forged one of the defining partnerships in American history—advancing the science, engineering, and industrial capability that power our national security,” Energy Secretary Chris Wright said. “What began as a wartime effort became the backbone of America’s peacetime strength. Under President Trump’s leadership, we’re extending that legacy through initiatives like the Janus Program, accelerating next-generation reactor deployment and strengthening the nuclear foundations of American energy and defense.”</w:t>
      </w:r>
    </w:p>
    <w:p w14:paraId="47DB66DC" w14:textId="77777777" w:rsidR="00B371D5" w:rsidRPr="00E758D2" w:rsidRDefault="00B371D5" w:rsidP="00B371D5">
      <w:pPr>
        <w:rPr>
          <w:sz w:val="16"/>
        </w:rPr>
      </w:pPr>
      <w:r w:rsidRPr="00E758D2">
        <w:rPr>
          <w:sz w:val="16"/>
        </w:rPr>
        <w:t xml:space="preserve">America’s nuclear revival is fueled by creative governance, by an administration willing to rethink how innovation is regulated, not just how it’s funded. Through Project Janus, the </w:t>
      </w:r>
      <w:r w:rsidRPr="00AB74BE">
        <w:rPr>
          <w:rStyle w:val="Emphasis"/>
          <w:highlight w:val="yellow"/>
        </w:rPr>
        <w:t>Trump</w:t>
      </w:r>
      <w:r w:rsidRPr="00E758D2">
        <w:rPr>
          <w:sz w:val="16"/>
        </w:rPr>
        <w:t xml:space="preserve"> administration </w:t>
      </w:r>
      <w:r w:rsidRPr="00AB74BE">
        <w:rPr>
          <w:rStyle w:val="StyleUnderline"/>
        </w:rPr>
        <w:t xml:space="preserve">has </w:t>
      </w:r>
      <w:r w:rsidRPr="00AB74BE">
        <w:rPr>
          <w:rStyle w:val="StyleUnderline"/>
          <w:highlight w:val="yellow"/>
        </w:rPr>
        <w:t>found a way to</w:t>
      </w:r>
      <w:r w:rsidRPr="00E758D2">
        <w:rPr>
          <w:sz w:val="16"/>
          <w:highlight w:val="yellow"/>
        </w:rPr>
        <w:t xml:space="preserve"> </w:t>
      </w:r>
      <w:r w:rsidRPr="00AB74BE">
        <w:rPr>
          <w:rStyle w:val="Emphasis"/>
          <w:highlight w:val="yellow"/>
        </w:rPr>
        <w:t>sidestep</w:t>
      </w:r>
      <w:r w:rsidRPr="00C13C7B">
        <w:rPr>
          <w:rStyle w:val="StyleUnderline"/>
        </w:rPr>
        <w:t xml:space="preserve"> the </w:t>
      </w:r>
      <w:r w:rsidRPr="00AB74BE">
        <w:rPr>
          <w:rStyle w:val="Emphasis"/>
          <w:highlight w:val="yellow"/>
        </w:rPr>
        <w:t>bureaucratic paralysis</w:t>
      </w:r>
      <w:r w:rsidRPr="00C13C7B">
        <w:rPr>
          <w:rStyle w:val="StyleUnderline"/>
        </w:rPr>
        <w:t xml:space="preserve"> that has smothered nuclear progress for decades</w:t>
      </w:r>
      <w:r w:rsidRPr="00E758D2">
        <w:rPr>
          <w:sz w:val="16"/>
        </w:rPr>
        <w:t xml:space="preserve">, proving that safety and speed need not be enemies. </w:t>
      </w:r>
      <w:r w:rsidRPr="00C13C7B">
        <w:rPr>
          <w:rStyle w:val="StyleUnderline"/>
        </w:rPr>
        <w:t xml:space="preserve">By </w:t>
      </w:r>
      <w:r w:rsidRPr="00AB74BE">
        <w:rPr>
          <w:rStyle w:val="StyleUnderline"/>
        </w:rPr>
        <w:t xml:space="preserve">pairing </w:t>
      </w:r>
      <w:r w:rsidRPr="00AB74BE">
        <w:rPr>
          <w:rStyle w:val="Emphasis"/>
        </w:rPr>
        <w:t>private industry’s</w:t>
      </w:r>
      <w:r w:rsidRPr="00C13C7B">
        <w:rPr>
          <w:rStyle w:val="StyleUnderline"/>
        </w:rPr>
        <w:t xml:space="preserve"> ingenuity with </w:t>
      </w:r>
      <w:r w:rsidRPr="00C13C7B">
        <w:rPr>
          <w:rStyle w:val="Emphasis"/>
        </w:rPr>
        <w:t>federal flexibility</w:t>
      </w:r>
      <w:r w:rsidRPr="00C13C7B">
        <w:rPr>
          <w:rStyle w:val="StyleUnderline"/>
        </w:rPr>
        <w:t>, Trump is rekindling the nation’s nuclear potential</w:t>
      </w:r>
      <w:r w:rsidRPr="00E758D2">
        <w:rPr>
          <w:sz w:val="16"/>
        </w:rPr>
        <w:t xml:space="preserve">. If Pele was the prototype, Janus is the blueprint for American renewal through </w:t>
      </w:r>
      <w:proofErr w:type="spellStart"/>
      <w:r w:rsidRPr="00E758D2">
        <w:rPr>
          <w:sz w:val="16"/>
        </w:rPr>
        <w:t>energ</w:t>
      </w:r>
      <w:proofErr w:type="spellEnd"/>
      <w:r w:rsidRPr="00E758D2">
        <w:rPr>
          <w:sz w:val="16"/>
        </w:rPr>
        <w:t xml:space="preserve"> independence.</w:t>
      </w:r>
    </w:p>
    <w:p w14:paraId="6F5BF37A" w14:textId="14FC5BA7" w:rsidR="00B371D5" w:rsidRPr="00D76560" w:rsidRDefault="00B371D5" w:rsidP="00B371D5">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35988290" w14:textId="77777777" w:rsidR="00B371D5" w:rsidRPr="004C0A57" w:rsidRDefault="00B371D5" w:rsidP="00B371D5">
      <w:r>
        <w:t xml:space="preserve">Jared </w:t>
      </w:r>
      <w:r w:rsidRPr="004C0A57">
        <w:rPr>
          <w:rStyle w:val="Style13ptBold"/>
        </w:rPr>
        <w:t>Serbu 9</w:t>
      </w:r>
      <w:r>
        <w:rPr>
          <w:rStyle w:val="Style13ptBold"/>
        </w:rPr>
        <w:t>-</w:t>
      </w:r>
      <w:r w:rsidRPr="004C0A57">
        <w:rPr>
          <w:rStyle w:val="Style13ptBold"/>
        </w:rPr>
        <w:t>23</w:t>
      </w:r>
      <w:r>
        <w:t>, deputy editor of Federal News Network, 9-23-2025, “Are FLRA, OSC, MSPB ‘functionally impaired’?” Federal News Network, https://federalnewsnetwork.com/federal-report/2025/09/are-flra-osc-mspb-functionally-impaired/</w:t>
      </w:r>
    </w:p>
    <w:p w14:paraId="36D58FE0" w14:textId="77777777" w:rsidR="00B371D5" w:rsidRPr="00E758D2" w:rsidRDefault="00B371D5" w:rsidP="00B371D5">
      <w:pPr>
        <w:rPr>
          <w:sz w:val="14"/>
        </w:rPr>
      </w:pPr>
      <w:r w:rsidRPr="00E758D2">
        <w:rPr>
          <w:sz w:val="14"/>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 xml:space="preserve">oard </w:t>
      </w:r>
      <w:r w:rsidRPr="009D5925">
        <w:rPr>
          <w:rStyle w:val="StyleUnderline"/>
          <w:highlight w:val="yellow"/>
        </w:rPr>
        <w:t>and</w:t>
      </w:r>
      <w:r w:rsidRPr="004C0A57">
        <w:rPr>
          <w:rStyle w:val="StyleUnderline"/>
        </w:rPr>
        <w:t xml:space="preserve"> 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not U.S. district courts.</w:t>
      </w:r>
    </w:p>
    <w:p w14:paraId="39FD5BBE" w14:textId="77777777" w:rsidR="00B371D5" w:rsidRPr="00E758D2" w:rsidRDefault="00B371D5" w:rsidP="00B371D5">
      <w:pPr>
        <w:rPr>
          <w:sz w:val="14"/>
        </w:rPr>
      </w:pPr>
      <w:r w:rsidRPr="00E758D2">
        <w:rPr>
          <w:sz w:val="14"/>
        </w:rPr>
        <w:t xml:space="preserve">But what if those agencies </w:t>
      </w:r>
      <w:r w:rsidRPr="004C0A57">
        <w:rPr>
          <w:rStyle w:val="StyleUnderline"/>
        </w:rPr>
        <w:t xml:space="preserve">are </w:t>
      </w:r>
      <w:r w:rsidRPr="009D5925">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E758D2">
        <w:rPr>
          <w:sz w:val="14"/>
        </w:rPr>
        <w:t>? Does that give federal courts more latitude to decide they have jurisdiction over federal employment policies? A new decision by a federal judge in San Francisco at least hints at that prospect.</w:t>
      </w:r>
    </w:p>
    <w:p w14:paraId="47B559EB" w14:textId="77777777" w:rsidR="00B371D5" w:rsidRPr="00E758D2" w:rsidRDefault="00B371D5" w:rsidP="00B371D5">
      <w:pPr>
        <w:rPr>
          <w:sz w:val="14"/>
        </w:rPr>
      </w:pPr>
      <w:r w:rsidRPr="00E758D2">
        <w:rPr>
          <w:sz w:val="14"/>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13477AAB" w14:textId="77777777" w:rsidR="00B371D5" w:rsidRPr="00E758D2" w:rsidRDefault="00B371D5" w:rsidP="00B371D5">
      <w:pPr>
        <w:rPr>
          <w:sz w:val="14"/>
        </w:rPr>
      </w:pPr>
      <w:r w:rsidRPr="00E758D2">
        <w:rPr>
          <w:sz w:val="14"/>
        </w:rPr>
        <w:t>Leadership replacements and policy changes</w:t>
      </w:r>
    </w:p>
    <w:p w14:paraId="3839B3FC" w14:textId="77777777" w:rsidR="00B371D5" w:rsidRPr="004C0A57" w:rsidRDefault="00B371D5" w:rsidP="00B371D5">
      <w:pPr>
        <w:rPr>
          <w:rStyle w:val="StyleUnderline"/>
        </w:rPr>
      </w:pPr>
      <w:r w:rsidRPr="004C0A57">
        <w:rPr>
          <w:rStyle w:val="StyleUnderline"/>
        </w:rPr>
        <w:t xml:space="preserve">Beginning with the </w:t>
      </w:r>
      <w:r w:rsidRPr="009D5925">
        <w:rPr>
          <w:rStyle w:val="Emphasis"/>
          <w:highlight w:val="yellow"/>
        </w:rPr>
        <w:t>O</w:t>
      </w:r>
      <w:r w:rsidRPr="004C0A57">
        <w:rPr>
          <w:rStyle w:val="StyleUnderline"/>
        </w:rPr>
        <w:t xml:space="preserve">ffice of </w:t>
      </w:r>
      <w:r w:rsidRPr="009D5925">
        <w:rPr>
          <w:rStyle w:val="Emphasis"/>
          <w:highlight w:val="yellow"/>
        </w:rPr>
        <w:t>S</w:t>
      </w:r>
      <w:r w:rsidRPr="004C0A57">
        <w:rPr>
          <w:rStyle w:val="StyleUnderline"/>
        </w:rPr>
        <w:t xml:space="preserve">pecial </w:t>
      </w:r>
      <w:r w:rsidRPr="009D5925">
        <w:rPr>
          <w:rStyle w:val="Emphasis"/>
          <w:highlight w:val="yellow"/>
        </w:rPr>
        <w:t>C</w:t>
      </w:r>
      <w:r w:rsidRPr="004C0A57">
        <w:rPr>
          <w:rStyle w:val="StyleUnderline"/>
        </w:rPr>
        <w:t>ounsel</w:t>
      </w:r>
      <w:r w:rsidRPr="00E758D2">
        <w:rPr>
          <w:sz w:val="14"/>
        </w:rPr>
        <w:t xml:space="preserve"> — the office that’s </w:t>
      </w:r>
      <w:r w:rsidRPr="009D5925">
        <w:rPr>
          <w:rStyle w:val="StyleUnderline"/>
          <w:highlight w:val="yellow"/>
        </w:rPr>
        <w:t xml:space="preserve">supposed to </w:t>
      </w:r>
      <w:r w:rsidRPr="009D5925">
        <w:rPr>
          <w:rStyle w:val="Emphasis"/>
          <w:highlight w:val="yellow"/>
        </w:rPr>
        <w:t>investigate</w:t>
      </w:r>
      <w:r w:rsidRPr="00D76560">
        <w:rPr>
          <w:rStyle w:val="Emphasis"/>
        </w:rPr>
        <w:t xml:space="preserve"> federal </w:t>
      </w:r>
      <w:r w:rsidRPr="009D5925">
        <w:rPr>
          <w:rStyle w:val="Emphasis"/>
          <w:highlight w:val="yellow"/>
        </w:rPr>
        <w:t>agencies</w:t>
      </w:r>
      <w:r w:rsidRPr="00D76560">
        <w:rPr>
          <w:rStyle w:val="StyleUnderline"/>
        </w:rPr>
        <w:t xml:space="preserve"> when they engage in prohibited personnel practices</w:t>
      </w:r>
      <w:r w:rsidRPr="00E758D2">
        <w:rPr>
          <w:sz w:val="14"/>
        </w:rPr>
        <w:t xml:space="preserve"> — </w:t>
      </w:r>
      <w:r w:rsidRPr="004C0A57">
        <w:rPr>
          <w:rStyle w:val="StyleUnderline"/>
        </w:rPr>
        <w:t>critics</w:t>
      </w:r>
      <w:r w:rsidRPr="00E758D2">
        <w:rPr>
          <w:sz w:val="14"/>
        </w:rPr>
        <w:t xml:space="preserve">, including Alsup, </w:t>
      </w:r>
      <w:r w:rsidRPr="004C0A57">
        <w:rPr>
          <w:rStyle w:val="StyleUnderline"/>
        </w:rPr>
        <w:t xml:space="preserve">argue that the administration </w:t>
      </w:r>
      <w:r w:rsidRPr="009D5925">
        <w:rPr>
          <w:rStyle w:val="StyleUnderline"/>
          <w:highlight w:val="yellow"/>
        </w:rPr>
        <w:t xml:space="preserve">created a </w:t>
      </w:r>
      <w:r w:rsidRPr="009D5925">
        <w:rPr>
          <w:rStyle w:val="Emphasis"/>
          <w:highlight w:val="yellow"/>
        </w:rPr>
        <w:t>conflict of interest</w:t>
      </w:r>
      <w:r w:rsidRPr="00E758D2">
        <w:rPr>
          <w:sz w:val="14"/>
        </w:rPr>
        <w:t xml:space="preserve"> when it fired Hampton Dellinger, the Senate-confirmed special counsel, and then appointed an acting leader, Jamieson Greer, who also heads the Office of the U.S. Trade Representative. In other words, </w:t>
      </w:r>
      <w:r w:rsidRPr="009D5925">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9D5925">
        <w:rPr>
          <w:rStyle w:val="StyleUnderline"/>
          <w:highlight w:val="yellow"/>
        </w:rPr>
        <w:t xml:space="preserve">also </w:t>
      </w:r>
      <w:r w:rsidRPr="009D5925">
        <w:rPr>
          <w:rStyle w:val="Emphasis"/>
          <w:highlight w:val="yellow"/>
        </w:rPr>
        <w:t>heads</w:t>
      </w:r>
      <w:r w:rsidRPr="009D5925">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9D5925">
        <w:rPr>
          <w:rStyle w:val="Emphasis"/>
          <w:highlight w:val="yellow"/>
        </w:rPr>
        <w:t>agencie</w:t>
      </w:r>
      <w:r w:rsidRPr="00D76560">
        <w:rPr>
          <w:rStyle w:val="StyleUnderline"/>
        </w:rPr>
        <w:t>s</w:t>
      </w:r>
      <w:r w:rsidRPr="004C0A57">
        <w:rPr>
          <w:rStyle w:val="StyleUnderline"/>
        </w:rPr>
        <w:t>.</w:t>
      </w:r>
    </w:p>
    <w:p w14:paraId="18BA976D" w14:textId="77777777" w:rsidR="00B371D5" w:rsidRPr="00E758D2" w:rsidRDefault="00B371D5" w:rsidP="00B371D5">
      <w:pPr>
        <w:rPr>
          <w:sz w:val="14"/>
        </w:rPr>
      </w:pPr>
      <w:r w:rsidRPr="00E758D2">
        <w:rPr>
          <w:sz w:val="14"/>
        </w:rPr>
        <w:t xml:space="preserve">And when the White House fired Dellinger, OSC also dramatically changed its view of what federal employment law says </w:t>
      </w:r>
      <w:proofErr w:type="gramStart"/>
      <w:r w:rsidRPr="00E758D2">
        <w:rPr>
          <w:sz w:val="14"/>
        </w:rPr>
        <w:t>with regard to</w:t>
      </w:r>
      <w:proofErr w:type="gramEnd"/>
      <w:r w:rsidRPr="00E758D2">
        <w:rPr>
          <w:sz w:val="14"/>
        </w:rPr>
        <w:t xml:space="preserve"> probationary workers and how they can be fired.</w:t>
      </w:r>
    </w:p>
    <w:p w14:paraId="494FF203" w14:textId="77777777" w:rsidR="00B371D5" w:rsidRPr="00E758D2" w:rsidRDefault="00B371D5" w:rsidP="00B371D5">
      <w:pPr>
        <w:rPr>
          <w:sz w:val="14"/>
        </w:rPr>
      </w:pPr>
      <w:r w:rsidRPr="00E758D2">
        <w:rPr>
          <w:sz w:val="14"/>
        </w:rPr>
        <w:t xml:space="preserve">“Whereas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w:t>
      </w:r>
      <w:proofErr w:type="spellStart"/>
      <w:r w:rsidRPr="00E758D2">
        <w:rPr>
          <w:sz w:val="14"/>
        </w:rPr>
        <w:t>en</w:t>
      </w:r>
      <w:proofErr w:type="spellEnd"/>
      <w:r w:rsidRPr="00E758D2">
        <w:rPr>
          <w:sz w:val="14"/>
        </w:rPr>
        <w:t xml:space="preserve">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B042686" w14:textId="77777777" w:rsidR="00B371D5" w:rsidRPr="00E758D2" w:rsidRDefault="00B371D5" w:rsidP="00B371D5">
      <w:pPr>
        <w:rPr>
          <w:sz w:val="14"/>
        </w:rPr>
      </w:pPr>
      <w:r w:rsidRPr="00E758D2">
        <w:rPr>
          <w:sz w:val="14"/>
        </w:rPr>
        <w:t xml:space="preserve">Meanwhile, </w:t>
      </w:r>
      <w:r w:rsidRPr="004C0A57">
        <w:rPr>
          <w:rStyle w:val="StyleUnderline"/>
        </w:rPr>
        <w:t xml:space="preserve">the </w:t>
      </w:r>
      <w:r w:rsidRPr="009D5925">
        <w:rPr>
          <w:rStyle w:val="Emphasis"/>
          <w:highlight w:val="yellow"/>
        </w:rPr>
        <w:t>M</w:t>
      </w:r>
      <w:r w:rsidRPr="004C0A57">
        <w:rPr>
          <w:rStyle w:val="StyleUnderline"/>
        </w:rPr>
        <w:t xml:space="preserve">erit </w:t>
      </w:r>
      <w:r w:rsidRPr="009D5925">
        <w:rPr>
          <w:rStyle w:val="Emphasis"/>
          <w:highlight w:val="yellow"/>
        </w:rPr>
        <w:t>S</w:t>
      </w:r>
      <w:r w:rsidRPr="004C0A57">
        <w:rPr>
          <w:rStyle w:val="StyleUnderline"/>
        </w:rPr>
        <w:t xml:space="preserve">ystems </w:t>
      </w:r>
      <w:r w:rsidRPr="009D5925">
        <w:rPr>
          <w:rStyle w:val="Emphasis"/>
          <w:highlight w:val="yellow"/>
        </w:rPr>
        <w:t>P</w:t>
      </w:r>
      <w:r w:rsidRPr="004C0A57">
        <w:rPr>
          <w:rStyle w:val="StyleUnderline"/>
        </w:rPr>
        <w:t xml:space="preserve">rotection </w:t>
      </w:r>
      <w:r w:rsidRPr="009D5925">
        <w:rPr>
          <w:rStyle w:val="Emphasis"/>
          <w:highlight w:val="yellow"/>
        </w:rPr>
        <w:t>B</w:t>
      </w:r>
      <w:r w:rsidRPr="004C0A57">
        <w:rPr>
          <w:rStyle w:val="StyleUnderline"/>
        </w:rPr>
        <w:t>oard</w:t>
      </w:r>
      <w:r w:rsidRPr="00E758D2">
        <w:rPr>
          <w:sz w:val="14"/>
        </w:rPr>
        <w:t xml:space="preserve">, </w:t>
      </w:r>
      <w:r w:rsidRPr="004C0A57">
        <w:rPr>
          <w:rStyle w:val="StyleUnderline"/>
        </w:rPr>
        <w:t xml:space="preserve">the independent agency that’s supposed to hear individual employees’ claims of agency wrongdoing on personnel issues, is operating </w:t>
      </w:r>
      <w:r w:rsidRPr="009D5925">
        <w:rPr>
          <w:rStyle w:val="Emphasis"/>
          <w:highlight w:val="yellow"/>
        </w:rPr>
        <w:t>without a quorum</w:t>
      </w:r>
      <w:r w:rsidRPr="004C0A57">
        <w:rPr>
          <w:rStyle w:val="StyleUnderline"/>
        </w:rPr>
        <w:t xml:space="preserve"> since April</w:t>
      </w:r>
      <w:r w:rsidRPr="00E758D2">
        <w:rPr>
          <w:sz w:val="14"/>
        </w:rPr>
        <w:t xml:space="preserve">, when President Trump fired one of its members, Cathy Harris. The MSPB can still take some </w:t>
      </w:r>
      <w:proofErr w:type="gramStart"/>
      <w:r w:rsidRPr="00E758D2">
        <w:rPr>
          <w:sz w:val="14"/>
        </w:rPr>
        <w:t>actions</w:t>
      </w:r>
      <w:proofErr w:type="gramEnd"/>
      <w:r w:rsidRPr="00E758D2">
        <w:rPr>
          <w:sz w:val="14"/>
        </w:rPr>
        <w:t xml:space="preserve"> via its administrative law judges, but </w:t>
      </w:r>
      <w:r w:rsidRPr="004C0A57">
        <w:rPr>
          <w:rStyle w:val="StyleUnderline"/>
        </w:rPr>
        <w:t xml:space="preserve">with only one member seated on what’s supposed to be a three-member board, it </w:t>
      </w:r>
      <w:r w:rsidRPr="009D5925">
        <w:rPr>
          <w:rStyle w:val="Emphasis"/>
          <w:highlight w:val="yellow"/>
        </w:rPr>
        <w:t>can’t render final decisions</w:t>
      </w:r>
      <w:r w:rsidRPr="00E758D2">
        <w:rPr>
          <w:sz w:val="14"/>
        </w:rPr>
        <w:t xml:space="preserve">, if, for example, the agency or the employee disagrees and wants to exercise their right to have the full board </w:t>
      </w:r>
      <w:proofErr w:type="gramStart"/>
      <w:r w:rsidRPr="00E758D2">
        <w:rPr>
          <w:sz w:val="14"/>
        </w:rPr>
        <w:t>make a determination</w:t>
      </w:r>
      <w:proofErr w:type="gramEnd"/>
      <w:r w:rsidRPr="00E758D2">
        <w:rPr>
          <w:sz w:val="14"/>
        </w:rPr>
        <w:t>.</w:t>
      </w:r>
    </w:p>
    <w:p w14:paraId="09469675" w14:textId="77777777" w:rsidR="00B371D5" w:rsidRPr="00E758D2" w:rsidRDefault="00B371D5" w:rsidP="00B371D5">
      <w:pPr>
        <w:rPr>
          <w:sz w:val="14"/>
        </w:rPr>
      </w:pPr>
      <w:proofErr w:type="gramStart"/>
      <w:r w:rsidRPr="00E758D2">
        <w:rPr>
          <w:sz w:val="14"/>
        </w:rPr>
        <w:t>And,</w:t>
      </w:r>
      <w:proofErr w:type="gramEnd"/>
      <w:r w:rsidRPr="00E758D2">
        <w:rPr>
          <w:sz w:val="14"/>
        </w:rPr>
        <w:t xml:space="preserve"> </w:t>
      </w:r>
      <w:r w:rsidRPr="004C0A57">
        <w:rPr>
          <w:rStyle w:val="StyleUnderline"/>
        </w:rPr>
        <w:t xml:space="preserve">the </w:t>
      </w:r>
      <w:r w:rsidRPr="009D5925">
        <w:rPr>
          <w:rStyle w:val="Emphasis"/>
          <w:highlight w:val="yellow"/>
        </w:rPr>
        <w:t>F</w:t>
      </w:r>
      <w:r w:rsidRPr="004C0A57">
        <w:rPr>
          <w:rStyle w:val="StyleUnderline"/>
        </w:rPr>
        <w:t xml:space="preserve">ederal </w:t>
      </w:r>
      <w:r w:rsidRPr="009D5925">
        <w:rPr>
          <w:rStyle w:val="Emphasis"/>
          <w:highlight w:val="yellow"/>
        </w:rPr>
        <w:t>L</w:t>
      </w:r>
      <w:r w:rsidRPr="004C0A57">
        <w:rPr>
          <w:rStyle w:val="StyleUnderline"/>
        </w:rPr>
        <w:t xml:space="preserve">abor </w:t>
      </w:r>
      <w:r w:rsidRPr="009D5925">
        <w:rPr>
          <w:rStyle w:val="Emphasis"/>
          <w:highlight w:val="yellow"/>
        </w:rPr>
        <w:t>R</w:t>
      </w:r>
      <w:r w:rsidRPr="004C0A57">
        <w:rPr>
          <w:rStyle w:val="StyleUnderline"/>
        </w:rPr>
        <w:t xml:space="preserve">elations </w:t>
      </w:r>
      <w:r w:rsidRPr="009D5925">
        <w:rPr>
          <w:rStyle w:val="Emphasis"/>
          <w:highlight w:val="yellow"/>
        </w:rPr>
        <w:t>A</w:t>
      </w:r>
      <w:r w:rsidRPr="004C0A57">
        <w:rPr>
          <w:rStyle w:val="StyleUnderline"/>
        </w:rPr>
        <w:t>uthority</w:t>
      </w:r>
      <w:r w:rsidRPr="00E758D2">
        <w:rPr>
          <w:sz w:val="14"/>
        </w:rPr>
        <w:t xml:space="preserve"> — the agency that’s supposed to adjudicate disputes between federal agencies and unions — </w:t>
      </w:r>
      <w:r w:rsidRPr="009D5925">
        <w:rPr>
          <w:rStyle w:val="StyleUnderline"/>
          <w:highlight w:val="yellow"/>
        </w:rPr>
        <w:t xml:space="preserve">also has </w:t>
      </w:r>
      <w:r w:rsidRPr="009D5925">
        <w:rPr>
          <w:rStyle w:val="Emphasis"/>
          <w:highlight w:val="yellow"/>
        </w:rPr>
        <w:t>quorum problems</w:t>
      </w:r>
      <w:r w:rsidRPr="004C0A57">
        <w:rPr>
          <w:rStyle w:val="StyleUnderline"/>
        </w:rPr>
        <w:t xml:space="preserve"> after President Trump fired then-Chairwoman Susan Tsui Grundman</w:t>
      </w:r>
      <w:r w:rsidRPr="00E758D2">
        <w:rPr>
          <w:sz w:val="14"/>
        </w:rPr>
        <w:t xml:space="preserve">. </w:t>
      </w:r>
      <w:r w:rsidRPr="004C0A57">
        <w:rPr>
          <w:rStyle w:val="StyleUnderline"/>
        </w:rPr>
        <w:t xml:space="preserve">She is </w:t>
      </w:r>
      <w:proofErr w:type="gramStart"/>
      <w:r w:rsidRPr="004C0A57">
        <w:rPr>
          <w:rStyle w:val="StyleUnderline"/>
        </w:rPr>
        <w:t>fighting</w:t>
      </w:r>
      <w:proofErr w:type="gramEnd"/>
      <w:r w:rsidRPr="004C0A57">
        <w:rPr>
          <w:rStyle w:val="StyleUnderline"/>
        </w:rPr>
        <w:t xml:space="preserve"> her termination in court</w:t>
      </w:r>
      <w:r w:rsidRPr="00E758D2">
        <w:rPr>
          <w:sz w:val="14"/>
        </w:rPr>
        <w:t xml:space="preserve">, </w:t>
      </w:r>
      <w:r w:rsidRPr="004C0A57">
        <w:rPr>
          <w:rStyle w:val="StyleUnderline"/>
        </w:rPr>
        <w:t>but for now, FLRA has only two members</w:t>
      </w:r>
      <w:r w:rsidRPr="00E758D2">
        <w:rPr>
          <w:sz w:val="14"/>
        </w:rPr>
        <w:t>.</w:t>
      </w:r>
    </w:p>
    <w:p w14:paraId="7406CDAF" w14:textId="77777777" w:rsidR="00B371D5" w:rsidRPr="00E758D2" w:rsidRDefault="00B371D5" w:rsidP="00B371D5">
      <w:pPr>
        <w:rPr>
          <w:sz w:val="14"/>
        </w:rPr>
      </w:pPr>
      <w:r w:rsidRPr="00E758D2">
        <w:rPr>
          <w:sz w:val="14"/>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E758D2">
        <w:rPr>
          <w:sz w:val="14"/>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E758D2">
        <w:rPr>
          <w:sz w:val="14"/>
        </w:rPr>
        <w:t>.”</w:t>
      </w:r>
    </w:p>
    <w:p w14:paraId="440DA1D8" w14:textId="77777777" w:rsidR="00B371D5" w:rsidRPr="00E758D2" w:rsidRDefault="00B371D5" w:rsidP="00B371D5">
      <w:pPr>
        <w:rPr>
          <w:sz w:val="14"/>
        </w:rPr>
      </w:pPr>
      <w:r w:rsidRPr="00E758D2">
        <w:rPr>
          <w:sz w:val="14"/>
        </w:rPr>
        <w:t>Added all together, the judge wrote, “</w:t>
      </w:r>
      <w:r w:rsidRPr="009D5925">
        <w:rPr>
          <w:rStyle w:val="StyleUnderline"/>
          <w:highlight w:val="yellow"/>
        </w:rPr>
        <w:t>The</w:t>
      </w:r>
      <w:r w:rsidRPr="004C0A57">
        <w:rPr>
          <w:rStyle w:val="StyleUnderline"/>
        </w:rPr>
        <w:t xml:space="preserve"> administrative </w:t>
      </w:r>
      <w:r w:rsidRPr="009D5925">
        <w:rPr>
          <w:rStyle w:val="StyleUnderline"/>
          <w:highlight w:val="yellow"/>
        </w:rPr>
        <w:t xml:space="preserve">schemes have </w:t>
      </w:r>
      <w:r w:rsidRPr="009D5925">
        <w:rPr>
          <w:rStyle w:val="Emphasis"/>
          <w:highlight w:val="yellow"/>
        </w:rPr>
        <w:t>stopped doing</w:t>
      </w:r>
      <w:r w:rsidRPr="004C0A57">
        <w:rPr>
          <w:rStyle w:val="StyleUnderline"/>
        </w:rPr>
        <w:t xml:space="preserve"> as much </w:t>
      </w:r>
      <w:r w:rsidRPr="009D5925">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9D5925">
        <w:rPr>
          <w:rStyle w:val="StyleUnderline"/>
          <w:highlight w:val="yellow"/>
        </w:rPr>
        <w:t xml:space="preserve">or have started working </w:t>
      </w:r>
      <w:r w:rsidRPr="009D5925">
        <w:rPr>
          <w:rStyle w:val="Emphasis"/>
          <w:highlight w:val="yellow"/>
        </w:rPr>
        <w:t>for the other side</w:t>
      </w:r>
      <w:r w:rsidRPr="004C0A57">
        <w:rPr>
          <w:rStyle w:val="StyleUnderline"/>
        </w:rPr>
        <w:t xml:space="preserve"> (OSC)</w:t>
      </w:r>
      <w:r w:rsidRPr="00E758D2">
        <w:rPr>
          <w:sz w:val="14"/>
        </w:rPr>
        <w:t>.”</w:t>
      </w:r>
    </w:p>
    <w:p w14:paraId="52F09217" w14:textId="77777777" w:rsidR="00006240" w:rsidRDefault="00006240" w:rsidP="00006240">
      <w:pPr>
        <w:pStyle w:val="Heading4"/>
      </w:pPr>
      <w:r>
        <w:t xml:space="preserve">Trump </w:t>
      </w:r>
      <w:r w:rsidRPr="008F5D2D">
        <w:rPr>
          <w:u w:val="single"/>
        </w:rPr>
        <w:t>ignores</w:t>
      </w:r>
      <w:r>
        <w:t xml:space="preserve"> experts anyway.</w:t>
      </w:r>
    </w:p>
    <w:p w14:paraId="72216AB9" w14:textId="77777777" w:rsidR="00006240" w:rsidRPr="006E37D2" w:rsidRDefault="00006240" w:rsidP="00006240">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07082A68" w14:textId="77777777" w:rsidR="00006240" w:rsidRPr="00E758D2" w:rsidRDefault="00006240" w:rsidP="00006240">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5F4F7A2C" w14:textId="77777777" w:rsidR="00006240" w:rsidRPr="00AC0CCF" w:rsidRDefault="00006240" w:rsidP="00006240">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22753277" w14:textId="77777777" w:rsidR="00006240" w:rsidRPr="00625823" w:rsidRDefault="00006240" w:rsidP="00006240">
      <w:pPr>
        <w:pStyle w:val="Heading4"/>
      </w:pPr>
      <w:r>
        <w:t xml:space="preserve">Whistleblower protections are </w:t>
      </w:r>
      <w:r>
        <w:rPr>
          <w:u w:val="single"/>
        </w:rPr>
        <w:t>completely unenforceable</w:t>
      </w:r>
      <w:r>
        <w:t>.</w:t>
      </w:r>
    </w:p>
    <w:p w14:paraId="051DC238" w14:textId="77777777" w:rsidR="00006240" w:rsidRDefault="00006240" w:rsidP="00006240">
      <w:r>
        <w:t xml:space="preserve">Christine </w:t>
      </w:r>
      <w:r w:rsidRPr="00AE1B38">
        <w:rPr>
          <w:rStyle w:val="Style13ptBold"/>
        </w:rPr>
        <w:t>Berger and</w:t>
      </w:r>
      <w:r>
        <w:t xml:space="preserve"> Joe </w:t>
      </w:r>
      <w:r w:rsidRPr="006F341C">
        <w:rPr>
          <w:rStyle w:val="Style13ptBold"/>
        </w:rPr>
        <w:t>Gaeta 10-20</w:t>
      </w:r>
      <w:r>
        <w:t xml:space="preserve">, Berger, JD, Patricia Bauman Senior Fellow at the Brennan Center, served in various roles in the Department of Justice, including principal deputy assistant attorney general of the Civil Rights Division, deputy chief of staff and senior counselor to the attorney general, and civil rights appellate attorney, Gaeta, JD, Attorney and public policy professional with nearly twenty years of experience in state and federal government as a litigator, manager, counsel and advisor, Former DOJ </w:t>
      </w:r>
      <w:proofErr w:type="spellStart"/>
      <w:r>
        <w:t>Liason</w:t>
      </w:r>
      <w:proofErr w:type="spellEnd"/>
      <w:r>
        <w:t xml:space="preserve"> to Congress, 10-20-25, “The Department of Justice’s Broken Accountability System,” https://www.brennancenter.org/our-work/research-reports/department-justices-broken-accountability-system</w:t>
      </w:r>
    </w:p>
    <w:p w14:paraId="61B0A0A7" w14:textId="77777777" w:rsidR="00006240" w:rsidRPr="00E758D2" w:rsidRDefault="00006240" w:rsidP="00006240">
      <w:pPr>
        <w:rPr>
          <w:sz w:val="16"/>
        </w:rPr>
      </w:pPr>
      <w:r w:rsidRPr="00ED182E">
        <w:rPr>
          <w:rStyle w:val="Emphasis"/>
          <w:highlight w:val="yellow"/>
        </w:rPr>
        <w:t>Eroding Whistleblower</w:t>
      </w:r>
      <w:r w:rsidRPr="00B7583B">
        <w:rPr>
          <w:rStyle w:val="StyleUnderline"/>
        </w:rPr>
        <w:t xml:space="preserve"> and Civil Service Processes and </w:t>
      </w:r>
      <w:r w:rsidRPr="00ED182E">
        <w:rPr>
          <w:rStyle w:val="Emphasis"/>
          <w:highlight w:val="yellow"/>
        </w:rPr>
        <w:t>Protections</w:t>
      </w:r>
    </w:p>
    <w:p w14:paraId="50101D5B" w14:textId="77777777" w:rsidR="00006240" w:rsidRPr="00E758D2" w:rsidRDefault="00006240" w:rsidP="00006240">
      <w:pPr>
        <w:rPr>
          <w:sz w:val="16"/>
        </w:rPr>
      </w:pPr>
      <w:r w:rsidRPr="00B7583B">
        <w:rPr>
          <w:rStyle w:val="StyleUnderline"/>
        </w:rPr>
        <w:t xml:space="preserve">The </w:t>
      </w:r>
      <w:r w:rsidRPr="00ED182E">
        <w:rPr>
          <w:rStyle w:val="StyleUnderline"/>
          <w:highlight w:val="yellow"/>
        </w:rPr>
        <w:t>admin</w:t>
      </w:r>
      <w:r w:rsidRPr="00B7583B">
        <w:rPr>
          <w:rStyle w:val="StyleUnderline"/>
        </w:rPr>
        <w:t>istration</w:t>
      </w:r>
      <w:r w:rsidRPr="00E758D2">
        <w:rPr>
          <w:sz w:val="16"/>
        </w:rPr>
        <w:t xml:space="preserve"> </w:t>
      </w:r>
      <w:r w:rsidRPr="00E758D2">
        <w:rPr>
          <w:sz w:val="16"/>
          <w:highlight w:val="yellow"/>
        </w:rPr>
        <w:t>eroded</w:t>
      </w:r>
      <w:r w:rsidRPr="00E758D2">
        <w:rPr>
          <w:sz w:val="16"/>
        </w:rPr>
        <w:t xml:space="preserve"> civil service and </w:t>
      </w:r>
      <w:r w:rsidRPr="00ED182E">
        <w:rPr>
          <w:rStyle w:val="StyleUnderline"/>
          <w:highlight w:val="yellow"/>
        </w:rPr>
        <w:t xml:space="preserve">whistleblower protections by </w:t>
      </w:r>
      <w:r w:rsidRPr="00ED182E">
        <w:rPr>
          <w:rStyle w:val="Emphasis"/>
          <w:highlight w:val="yellow"/>
        </w:rPr>
        <w:t>firing</w:t>
      </w:r>
      <w:r w:rsidRPr="00B7583B">
        <w:rPr>
          <w:rStyle w:val="StyleUnderline"/>
        </w:rPr>
        <w:t xml:space="preserve"> Special Counsel Hampton </w:t>
      </w:r>
      <w:r w:rsidRPr="00ED182E">
        <w:rPr>
          <w:rStyle w:val="StyleUnderline"/>
          <w:highlight w:val="yellow"/>
        </w:rPr>
        <w:t>Dellinger</w:t>
      </w:r>
      <w:r w:rsidRPr="00B7583B">
        <w:rPr>
          <w:rStyle w:val="StyleUnderline"/>
        </w:rPr>
        <w:t>, whose office</w:t>
      </w:r>
      <w:r w:rsidRPr="00E758D2">
        <w:rPr>
          <w:sz w:val="16"/>
        </w:rPr>
        <w:t xml:space="preserve">, among other things, </w:t>
      </w:r>
      <w:r w:rsidRPr="00B7583B">
        <w:rPr>
          <w:rStyle w:val="Emphasis"/>
        </w:rPr>
        <w:t>investigated allegations</w:t>
      </w:r>
      <w:r w:rsidRPr="00B7583B">
        <w:rPr>
          <w:rStyle w:val="StyleUnderline"/>
        </w:rPr>
        <w:t xml:space="preserve"> of politicized personnel decisions and whistleblower retaliation and handled disclosures of wrongdoing. The administration thereby </w:t>
      </w:r>
      <w:r w:rsidRPr="00ED182E">
        <w:rPr>
          <w:rStyle w:val="StyleUnderline"/>
          <w:highlight w:val="yellow"/>
        </w:rPr>
        <w:t xml:space="preserve">effectively </w:t>
      </w:r>
      <w:r w:rsidRPr="00ED182E">
        <w:rPr>
          <w:rStyle w:val="Emphasis"/>
          <w:highlight w:val="yellow"/>
        </w:rPr>
        <w:t>cut off</w:t>
      </w:r>
      <w:r w:rsidRPr="00ED182E">
        <w:rPr>
          <w:rStyle w:val="StyleUnderline"/>
          <w:highlight w:val="yellow"/>
        </w:rPr>
        <w:t xml:space="preserve"> an avenue</w:t>
      </w:r>
      <w:r w:rsidRPr="00B7583B">
        <w:rPr>
          <w:rStyle w:val="StyleUnderline"/>
        </w:rPr>
        <w:t xml:space="preserve"> for</w:t>
      </w:r>
      <w:r w:rsidRPr="00E758D2">
        <w:rPr>
          <w:sz w:val="16"/>
        </w:rPr>
        <w:t xml:space="preserve"> DOJ </w:t>
      </w:r>
      <w:r w:rsidRPr="00B7583B">
        <w:rPr>
          <w:rStyle w:val="StyleUnderline"/>
        </w:rPr>
        <w:t xml:space="preserve">employees </w:t>
      </w:r>
      <w:r w:rsidRPr="00ED182E">
        <w:rPr>
          <w:rStyle w:val="StyleUnderline"/>
          <w:highlight w:val="yellow"/>
        </w:rPr>
        <w:t xml:space="preserve">to </w:t>
      </w:r>
      <w:r w:rsidRPr="00ED182E">
        <w:rPr>
          <w:rStyle w:val="Emphasis"/>
          <w:highlight w:val="yellow"/>
        </w:rPr>
        <w:t>make</w:t>
      </w:r>
      <w:r w:rsidRPr="00B7583B">
        <w:rPr>
          <w:rStyle w:val="StyleUnderline"/>
        </w:rPr>
        <w:t xml:space="preserve"> secure whistleblower </w:t>
      </w:r>
      <w:r w:rsidRPr="00ED182E">
        <w:rPr>
          <w:rStyle w:val="Emphasis"/>
          <w:highlight w:val="yellow"/>
        </w:rPr>
        <w:t>disclosures</w:t>
      </w:r>
      <w:r w:rsidRPr="00E758D2">
        <w:rPr>
          <w:sz w:val="16"/>
        </w:rPr>
        <w:t xml:space="preserve"> that the department could be required to investigate. In addition, </w:t>
      </w:r>
      <w:r w:rsidRPr="00B7583B">
        <w:rPr>
          <w:rStyle w:val="StyleUnderline"/>
        </w:rPr>
        <w:t xml:space="preserve">career DOJ </w:t>
      </w:r>
      <w:r w:rsidRPr="00ED182E">
        <w:rPr>
          <w:rStyle w:val="StyleUnderline"/>
          <w:highlight w:val="yellow"/>
        </w:rPr>
        <w:t xml:space="preserve">employees can </w:t>
      </w:r>
      <w:r w:rsidRPr="00ED182E">
        <w:rPr>
          <w:rStyle w:val="Emphasis"/>
          <w:highlight w:val="yellow"/>
        </w:rPr>
        <w:t>no longer</w:t>
      </w:r>
      <w:r w:rsidRPr="00ED182E">
        <w:rPr>
          <w:rStyle w:val="StyleUnderline"/>
          <w:highlight w:val="yellow"/>
        </w:rPr>
        <w:t xml:space="preserve"> rely on</w:t>
      </w:r>
      <w:r w:rsidRPr="00B7583B">
        <w:rPr>
          <w:rStyle w:val="StyleUnderline"/>
        </w:rPr>
        <w:t xml:space="preserve"> an independent </w:t>
      </w:r>
      <w:r w:rsidRPr="00ED182E">
        <w:rPr>
          <w:rStyle w:val="Emphasis"/>
          <w:highlight w:val="yellow"/>
        </w:rPr>
        <w:t>special counsel</w:t>
      </w:r>
      <w:r w:rsidRPr="00B7583B">
        <w:rPr>
          <w:rStyle w:val="StyleUnderline"/>
        </w:rPr>
        <w:t xml:space="preserve"> to investigate claims of partisan personnel decisions </w:t>
      </w:r>
      <w:r w:rsidRPr="00ED182E">
        <w:rPr>
          <w:rStyle w:val="StyleUnderline"/>
          <w:highlight w:val="yellow"/>
        </w:rPr>
        <w:t xml:space="preserve">and </w:t>
      </w:r>
      <w:r w:rsidRPr="00ED182E">
        <w:rPr>
          <w:rStyle w:val="Emphasis"/>
          <w:highlight w:val="yellow"/>
        </w:rPr>
        <w:t>petition</w:t>
      </w:r>
      <w:r w:rsidRPr="00ED182E">
        <w:rPr>
          <w:rStyle w:val="StyleUnderline"/>
          <w:highlight w:val="yellow"/>
        </w:rPr>
        <w:t xml:space="preserve"> the </w:t>
      </w:r>
      <w:r w:rsidRPr="00ED182E">
        <w:rPr>
          <w:rStyle w:val="Emphasis"/>
          <w:highlight w:val="yellow"/>
        </w:rPr>
        <w:t>M</w:t>
      </w:r>
      <w:r w:rsidRPr="00B7583B">
        <w:rPr>
          <w:rStyle w:val="StyleUnderline"/>
        </w:rPr>
        <w:t>erit</w:t>
      </w:r>
      <w:r w:rsidRPr="00E758D2">
        <w:rPr>
          <w:sz w:val="16"/>
        </w:rPr>
        <w:t xml:space="preserve"> </w:t>
      </w:r>
      <w:r w:rsidRPr="00ED182E">
        <w:rPr>
          <w:rStyle w:val="Emphasis"/>
          <w:highlight w:val="yellow"/>
        </w:rPr>
        <w:t>S</w:t>
      </w:r>
      <w:r w:rsidRPr="00E758D2">
        <w:rPr>
          <w:sz w:val="16"/>
        </w:rPr>
        <w:t xml:space="preserve">ystems </w:t>
      </w:r>
      <w:r w:rsidRPr="00ED182E">
        <w:rPr>
          <w:rStyle w:val="Emphasis"/>
          <w:highlight w:val="yellow"/>
        </w:rPr>
        <w:t>P</w:t>
      </w:r>
      <w:r w:rsidRPr="00E758D2">
        <w:rPr>
          <w:sz w:val="16"/>
        </w:rPr>
        <w:t xml:space="preserve">rotection </w:t>
      </w:r>
      <w:r w:rsidRPr="00ED182E">
        <w:rPr>
          <w:rStyle w:val="Emphasis"/>
          <w:highlight w:val="yellow"/>
        </w:rPr>
        <w:t>B</w:t>
      </w:r>
      <w:r w:rsidRPr="00E758D2">
        <w:rPr>
          <w:sz w:val="16"/>
        </w:rPr>
        <w:t xml:space="preserve">oard </w:t>
      </w:r>
      <w:r w:rsidRPr="00B7583B">
        <w:rPr>
          <w:rStyle w:val="StyleUnderline"/>
        </w:rPr>
        <w:t xml:space="preserve">to impose </w:t>
      </w:r>
      <w:r w:rsidRPr="00B7583B">
        <w:rPr>
          <w:rStyle w:val="Emphasis"/>
        </w:rPr>
        <w:t>corrective action</w:t>
      </w:r>
      <w:r w:rsidRPr="00B7583B">
        <w:rPr>
          <w:rStyle w:val="StyleUnderline"/>
        </w:rPr>
        <w:t xml:space="preserve"> on agencies or disciplinary action on federal employees.</w:t>
      </w:r>
    </w:p>
    <w:p w14:paraId="1542FB1C" w14:textId="77777777" w:rsidR="00006240" w:rsidRPr="00E758D2" w:rsidRDefault="00006240" w:rsidP="00006240">
      <w:pPr>
        <w:rPr>
          <w:sz w:val="16"/>
        </w:rPr>
      </w:pPr>
      <w:r w:rsidRPr="00B7583B">
        <w:rPr>
          <w:rStyle w:val="StyleUnderline"/>
        </w:rPr>
        <w:t xml:space="preserve">The </w:t>
      </w:r>
      <w:r w:rsidRPr="00ED182E">
        <w:rPr>
          <w:rStyle w:val="StyleUnderline"/>
          <w:highlight w:val="yellow"/>
        </w:rPr>
        <w:t>admin</w:t>
      </w:r>
      <w:r w:rsidRPr="00B7583B">
        <w:rPr>
          <w:rStyle w:val="StyleUnderline"/>
        </w:rPr>
        <w:t>istration</w:t>
      </w:r>
      <w:r w:rsidRPr="00E758D2">
        <w:rPr>
          <w:sz w:val="16"/>
        </w:rPr>
        <w:t xml:space="preserve"> also </w:t>
      </w:r>
      <w:r w:rsidRPr="00ED182E">
        <w:rPr>
          <w:rStyle w:val="Emphasis"/>
          <w:highlight w:val="yellow"/>
        </w:rPr>
        <w:t>fired</w:t>
      </w:r>
      <w:r w:rsidRPr="00B7583B">
        <w:rPr>
          <w:rStyle w:val="StyleUnderline"/>
        </w:rPr>
        <w:t xml:space="preserve"> Merit Systems Protection </w:t>
      </w:r>
      <w:r w:rsidRPr="00ED182E">
        <w:rPr>
          <w:rStyle w:val="Emphasis"/>
          <w:highlight w:val="yellow"/>
        </w:rPr>
        <w:t>Board Chair</w:t>
      </w:r>
      <w:r w:rsidRPr="00E758D2">
        <w:rPr>
          <w:sz w:val="16"/>
        </w:rPr>
        <w:t xml:space="preserve"> Cathy Harris and demoted Vice Chair Ray Limon, who subsequently retired. </w:t>
      </w:r>
      <w:r w:rsidRPr="00B7583B">
        <w:rPr>
          <w:rStyle w:val="StyleUnderline"/>
        </w:rPr>
        <w:t xml:space="preserve">This left the </w:t>
      </w:r>
      <w:r w:rsidRPr="00B7583B">
        <w:rPr>
          <w:rStyle w:val="Emphasis"/>
        </w:rPr>
        <w:t>M</w:t>
      </w:r>
      <w:r w:rsidRPr="00B7583B">
        <w:rPr>
          <w:rStyle w:val="StyleUnderline"/>
        </w:rPr>
        <w:t xml:space="preserve">erit </w:t>
      </w:r>
      <w:r w:rsidRPr="00B7583B">
        <w:rPr>
          <w:rStyle w:val="Emphasis"/>
        </w:rPr>
        <w:t>S</w:t>
      </w:r>
      <w:r w:rsidRPr="00B7583B">
        <w:rPr>
          <w:rStyle w:val="StyleUnderline"/>
        </w:rPr>
        <w:t xml:space="preserve">ystems </w:t>
      </w:r>
      <w:r w:rsidRPr="00B7583B">
        <w:rPr>
          <w:rStyle w:val="Emphasis"/>
        </w:rPr>
        <w:t>P</w:t>
      </w:r>
      <w:r w:rsidRPr="00B7583B">
        <w:rPr>
          <w:rStyle w:val="StyleUnderline"/>
        </w:rPr>
        <w:t xml:space="preserve">rotection </w:t>
      </w:r>
      <w:r w:rsidRPr="00B7583B">
        <w:rPr>
          <w:rStyle w:val="Emphasis"/>
        </w:rPr>
        <w:t>B</w:t>
      </w:r>
      <w:r w:rsidRPr="00B7583B">
        <w:rPr>
          <w:rStyle w:val="StyleUnderline"/>
        </w:rPr>
        <w:t xml:space="preserve">oard with </w:t>
      </w:r>
      <w:r w:rsidRPr="00B7583B">
        <w:rPr>
          <w:rStyle w:val="Emphasis"/>
        </w:rPr>
        <w:t>one sole</w:t>
      </w:r>
      <w:r w:rsidRPr="00B7583B">
        <w:rPr>
          <w:rStyle w:val="StyleUnderline"/>
        </w:rPr>
        <w:t xml:space="preserve"> Republican </w:t>
      </w:r>
      <w:r w:rsidRPr="00B7583B">
        <w:rPr>
          <w:rStyle w:val="Emphasis"/>
        </w:rPr>
        <w:t>member</w:t>
      </w:r>
      <w:r w:rsidRPr="00B7583B">
        <w:rPr>
          <w:rStyle w:val="StyleUnderline"/>
        </w:rPr>
        <w:t xml:space="preserve"> and </w:t>
      </w:r>
      <w:r w:rsidRPr="00ED182E">
        <w:rPr>
          <w:rStyle w:val="Emphasis"/>
          <w:highlight w:val="yellow"/>
        </w:rPr>
        <w:t>without a quorum</w:t>
      </w:r>
      <w:r w:rsidRPr="00ED182E">
        <w:rPr>
          <w:rStyle w:val="StyleUnderline"/>
          <w:highlight w:val="yellow"/>
        </w:rPr>
        <w:t xml:space="preserve"> for </w:t>
      </w:r>
      <w:r w:rsidRPr="00ED182E">
        <w:rPr>
          <w:rStyle w:val="Emphasis"/>
          <w:highlight w:val="yellow"/>
        </w:rPr>
        <w:t>months</w:t>
      </w:r>
      <w:r w:rsidRPr="00ED182E">
        <w:rPr>
          <w:rStyle w:val="StyleUnderline"/>
          <w:highlight w:val="yellow"/>
        </w:rPr>
        <w:t xml:space="preserve"> to decide the </w:t>
      </w:r>
      <w:r w:rsidRPr="00ED182E">
        <w:rPr>
          <w:rStyle w:val="Emphasis"/>
          <w:highlight w:val="yellow"/>
        </w:rPr>
        <w:t>thousands</w:t>
      </w:r>
      <w:r w:rsidRPr="00ED182E">
        <w:rPr>
          <w:rStyle w:val="StyleUnderline"/>
          <w:highlight w:val="yellow"/>
        </w:rPr>
        <w:t xml:space="preserve"> of</w:t>
      </w:r>
      <w:r w:rsidRPr="00B7583B">
        <w:rPr>
          <w:rStyle w:val="StyleUnderline"/>
        </w:rPr>
        <w:t xml:space="preserve"> </w:t>
      </w:r>
      <w:r w:rsidRPr="00B7583B">
        <w:rPr>
          <w:rStyle w:val="Emphasis"/>
        </w:rPr>
        <w:t>appeals</w:t>
      </w:r>
      <w:r w:rsidRPr="00B7583B">
        <w:rPr>
          <w:rStyle w:val="StyleUnderline"/>
        </w:rPr>
        <w:t xml:space="preserve"> in </w:t>
      </w:r>
      <w:r w:rsidRPr="00ED182E">
        <w:rPr>
          <w:rStyle w:val="Emphasis"/>
          <w:highlight w:val="yellow"/>
        </w:rPr>
        <w:t>cases</w:t>
      </w:r>
      <w:r w:rsidRPr="00B7583B">
        <w:rPr>
          <w:rStyle w:val="StyleUnderline"/>
        </w:rPr>
        <w:t xml:space="preserve"> that have been </w:t>
      </w:r>
      <w:r w:rsidRPr="00B7583B">
        <w:rPr>
          <w:rStyle w:val="Emphasis"/>
        </w:rPr>
        <w:t>filed</w:t>
      </w:r>
      <w:r w:rsidRPr="00E758D2">
        <w:rPr>
          <w:sz w:val="16"/>
        </w:rPr>
        <w:t xml:space="preserve"> by career employees in this administration following the administration’s mass firings. As of May 2025, </w:t>
      </w:r>
      <w:r w:rsidRPr="00B7583B">
        <w:rPr>
          <w:rStyle w:val="StyleUnderline"/>
        </w:rPr>
        <w:t xml:space="preserve">the board reported that it had received 11,166 appeals — </w:t>
      </w:r>
      <w:r w:rsidRPr="00ED182E">
        <w:rPr>
          <w:rStyle w:val="Emphasis"/>
          <w:highlight w:val="yellow"/>
        </w:rPr>
        <w:t>twice</w:t>
      </w:r>
      <w:r w:rsidRPr="00ED182E">
        <w:rPr>
          <w:rStyle w:val="StyleUnderline"/>
          <w:highlight w:val="yellow"/>
        </w:rPr>
        <w:t xml:space="preserve"> its </w:t>
      </w:r>
      <w:r w:rsidRPr="00ED182E">
        <w:rPr>
          <w:rStyle w:val="Emphasis"/>
          <w:highlight w:val="yellow"/>
        </w:rPr>
        <w:t>typical workload</w:t>
      </w:r>
      <w:r w:rsidRPr="00E758D2">
        <w:rPr>
          <w:sz w:val="16"/>
        </w:rPr>
        <w:t xml:space="preserve"> in an entire fiscal year. That means career DOJ employees who have been unlawfully retaliated against for reporting wrongdoing or discriminated against based on political affiliation would have confronted a board that could offer little recourse if they or the Justice Department challenged the initial decision of an administrative judge in their case. While Congress recently restored a quorum by confirming a Trump administration appointee to the board in a party-line vote, </w:t>
      </w:r>
      <w:r w:rsidRPr="00ED182E">
        <w:rPr>
          <w:rStyle w:val="StyleUnderline"/>
          <w:highlight w:val="yellow"/>
        </w:rPr>
        <w:t>federal</w:t>
      </w:r>
      <w:r w:rsidRPr="00B7583B">
        <w:rPr>
          <w:rStyle w:val="StyleUnderline"/>
        </w:rPr>
        <w:t xml:space="preserve"> </w:t>
      </w:r>
      <w:r w:rsidRPr="00E758D2">
        <w:rPr>
          <w:sz w:val="16"/>
        </w:rPr>
        <w:t xml:space="preserve">career </w:t>
      </w:r>
      <w:r w:rsidRPr="00ED182E">
        <w:rPr>
          <w:rStyle w:val="Emphasis"/>
          <w:highlight w:val="yellow"/>
        </w:rPr>
        <w:t>employees</w:t>
      </w:r>
      <w:r w:rsidRPr="00B7583B">
        <w:rPr>
          <w:rStyle w:val="StyleUnderline"/>
        </w:rPr>
        <w:t xml:space="preserve"> must now </w:t>
      </w:r>
      <w:r w:rsidRPr="00ED182E">
        <w:rPr>
          <w:rStyle w:val="StyleUnderline"/>
          <w:highlight w:val="yellow"/>
        </w:rPr>
        <w:t xml:space="preserve">face a </w:t>
      </w:r>
      <w:r w:rsidRPr="00ED182E">
        <w:rPr>
          <w:rStyle w:val="Emphasis"/>
          <w:highlight w:val="yellow"/>
        </w:rPr>
        <w:t>board</w:t>
      </w:r>
      <w:r w:rsidRPr="00ED182E">
        <w:rPr>
          <w:rStyle w:val="StyleUnderline"/>
          <w:highlight w:val="yellow"/>
        </w:rPr>
        <w:t xml:space="preserve"> that is </w:t>
      </w:r>
      <w:r w:rsidRPr="00ED182E">
        <w:rPr>
          <w:rStyle w:val="Emphasis"/>
          <w:highlight w:val="yellow"/>
        </w:rPr>
        <w:t>no longer bipartisan</w:t>
      </w:r>
      <w:r w:rsidRPr="00E758D2">
        <w:rPr>
          <w:sz w:val="16"/>
          <w:highlight w:val="yellow"/>
        </w:rPr>
        <w:t>.</w:t>
      </w:r>
      <w:r w:rsidRPr="00E758D2">
        <w:rPr>
          <w:sz w:val="16"/>
        </w:rPr>
        <w:t xml:space="preserve">  </w:t>
      </w:r>
    </w:p>
    <w:p w14:paraId="4705F02C" w14:textId="77777777" w:rsidR="00B371D5" w:rsidRPr="005D388F" w:rsidRDefault="00B371D5" w:rsidP="00B371D5"/>
    <w:p w14:paraId="5D3E434C" w14:textId="77777777" w:rsidR="00A70282" w:rsidRPr="00EF6D3B" w:rsidRDefault="00A70282" w:rsidP="00A70282">
      <w:pPr>
        <w:rPr>
          <w:sz w:val="16"/>
        </w:rPr>
      </w:pPr>
    </w:p>
    <w:p w14:paraId="121CA011" w14:textId="4C618D00" w:rsidR="00237C9D" w:rsidRDefault="00237C9D" w:rsidP="00237C9D">
      <w:pPr>
        <w:pStyle w:val="Heading4"/>
      </w:pPr>
    </w:p>
    <w:p w14:paraId="418EC779" w14:textId="77777777" w:rsidR="00237C9D" w:rsidRDefault="00237C9D" w:rsidP="00237C9D"/>
    <w:p w14:paraId="66DF725F" w14:textId="77777777" w:rsidR="00237C9D" w:rsidRDefault="00237C9D" w:rsidP="00237C9D"/>
    <w:p w14:paraId="37FE17A1" w14:textId="77777777" w:rsidR="00237C9D" w:rsidRDefault="00237C9D" w:rsidP="00237C9D"/>
    <w:p w14:paraId="2A6191BA" w14:textId="77777777" w:rsidR="00237C9D" w:rsidRDefault="00237C9D" w:rsidP="00237C9D"/>
    <w:p w14:paraId="7CB8D8DB" w14:textId="77777777" w:rsidR="00237C9D" w:rsidRDefault="00237C9D" w:rsidP="00237C9D"/>
    <w:p w14:paraId="52AE23C3" w14:textId="77777777" w:rsidR="00237C9D" w:rsidRPr="00237C9D" w:rsidRDefault="00237C9D" w:rsidP="00237C9D"/>
    <w:sectPr w:rsidR="00237C9D" w:rsidRPr="00237C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B312" w14:textId="77777777" w:rsidR="00DB445F" w:rsidRDefault="00DB445F" w:rsidP="00066D2C">
      <w:pPr>
        <w:spacing w:after="0" w:line="240" w:lineRule="auto"/>
      </w:pPr>
      <w:r>
        <w:separator/>
      </w:r>
    </w:p>
  </w:endnote>
  <w:endnote w:type="continuationSeparator" w:id="0">
    <w:p w14:paraId="3B7DBDF6" w14:textId="77777777" w:rsidR="00DB445F" w:rsidRDefault="00DB44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7606F" w14:textId="77777777" w:rsidR="00DB445F" w:rsidRDefault="00DB445F" w:rsidP="00066D2C">
      <w:pPr>
        <w:spacing w:after="0" w:line="240" w:lineRule="auto"/>
      </w:pPr>
      <w:r>
        <w:separator/>
      </w:r>
    </w:p>
  </w:footnote>
  <w:footnote w:type="continuationSeparator" w:id="0">
    <w:p w14:paraId="51047529" w14:textId="77777777" w:rsidR="00DB445F" w:rsidRDefault="00DB44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0861E7"/>
    <w:multiLevelType w:val="hybridMultilevel"/>
    <w:tmpl w:val="00A054CA"/>
    <w:lvl w:ilvl="0" w:tplc="769225E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13188445">
    <w:abstractNumId w:val="16"/>
  </w:num>
  <w:num w:numId="46" w16cid:durableId="1763601005">
    <w:abstractNumId w:val="13"/>
  </w:num>
  <w:num w:numId="47" w16cid:durableId="1552724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6935CB"/>
    <w:rsid w:val="00001C7E"/>
    <w:rsid w:val="0000487C"/>
    <w:rsid w:val="00006240"/>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37C9D"/>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C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489"/>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8AA"/>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D0"/>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282"/>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681"/>
    <w:rsid w:val="00B2727D"/>
    <w:rsid w:val="00B301A2"/>
    <w:rsid w:val="00B31350"/>
    <w:rsid w:val="00B315A8"/>
    <w:rsid w:val="00B32C3E"/>
    <w:rsid w:val="00B371D5"/>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A21"/>
    <w:rsid w:val="00BE3E67"/>
    <w:rsid w:val="00BE50E6"/>
    <w:rsid w:val="00BE61B2"/>
    <w:rsid w:val="00BE7CC3"/>
    <w:rsid w:val="00BF2B0D"/>
    <w:rsid w:val="00BF4E3B"/>
    <w:rsid w:val="00BF5454"/>
    <w:rsid w:val="00BF7EC9"/>
    <w:rsid w:val="00C00D8A"/>
    <w:rsid w:val="00C01C49"/>
    <w:rsid w:val="00C0625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45F"/>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73200D"/>
  <w15:chartTrackingRefBased/>
  <w15:docId w15:val="{B2D9239A-FBE8-41AA-93DD-03522B7D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2A21"/>
    <w:rPr>
      <w:rFonts w:ascii="Calibri" w:hAnsi="Calibri" w:cs="Calibri"/>
    </w:rPr>
  </w:style>
  <w:style w:type="paragraph" w:styleId="Heading1">
    <w:name w:val="heading 1"/>
    <w:aliases w:val="Pocket"/>
    <w:basedOn w:val="Normal"/>
    <w:next w:val="Normal"/>
    <w:link w:val="Heading1Char"/>
    <w:qFormat/>
    <w:rsid w:val="00BE2A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2A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Char Char Char Char Char Char Char,Heading 3 Char Char,Char,CardStyle,Heading 3 Foldover,3: Cite,Index Headers,Tag Char Char,Bold Cite,Cite 1,Read Char,Heading 3 Char1 Char Char,Text 7,Tags v 2,Char1,n, Char Char, Char,no,Char Char"/>
    <w:basedOn w:val="Normal"/>
    <w:next w:val="Normal"/>
    <w:link w:val="Heading3Char"/>
    <w:uiPriority w:val="2"/>
    <w:qFormat/>
    <w:rsid w:val="00BE2A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BE2A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2A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E2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2A21"/>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Emphasis1"/>
    <w:uiPriority w:val="8"/>
    <w:qFormat/>
    <w:rsid w:val="00BE2A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2A21"/>
    <w:rPr>
      <w:color w:val="auto"/>
      <w:u w:val="none"/>
    </w:rPr>
  </w:style>
  <w:style w:type="character" w:customStyle="1" w:styleId="Heading1Char">
    <w:name w:val="Heading 1 Char"/>
    <w:aliases w:val="Pocket Char"/>
    <w:basedOn w:val="DefaultParagraphFont"/>
    <w:link w:val="Heading1"/>
    <w:rsid w:val="00BE2A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2A21"/>
    <w:rPr>
      <w:rFonts w:ascii="Calibri" w:eastAsiaTheme="majorEastAsia" w:hAnsi="Calibri" w:cstheme="majorBidi"/>
      <w:b/>
      <w:sz w:val="44"/>
      <w:szCs w:val="26"/>
      <w:u w:val="double"/>
    </w:rPr>
  </w:style>
  <w:style w:type="character" w:customStyle="1" w:styleId="Heading3Char">
    <w:name w:val="Heading 3 Char"/>
    <w:aliases w:val="Quote Char,Block Char,Char Char Char Char Char Char Char Char,Heading 3 Char Char Char,Char Char1,CardStyle Char,Heading 3 Foldover Char,3: Cite Char,Index Headers Char,Tag Char Char Char,Bold Cite Char1,Cite 1 Char,Read Char Char,n Char"/>
    <w:basedOn w:val="DefaultParagraphFont"/>
    <w:link w:val="Heading3"/>
    <w:uiPriority w:val="2"/>
    <w:rsid w:val="00BE2A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BE2A2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E2A2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BE2A21"/>
    <w:rPr>
      <w:b w:val="0"/>
      <w:sz w:val="22"/>
      <w:u w:val="single"/>
    </w:rPr>
  </w:style>
  <w:style w:type="character" w:styleId="Strong">
    <w:name w:val="Strong"/>
    <w:basedOn w:val="DefaultParagraphFont"/>
    <w:uiPriority w:val="22"/>
    <w:semiHidden/>
    <w:qFormat/>
    <w:rsid w:val="00BE2A21"/>
    <w:rPr>
      <w:b/>
      <w:bCs/>
    </w:rPr>
  </w:style>
  <w:style w:type="character" w:styleId="BookTitle">
    <w:name w:val="Book Title"/>
    <w:basedOn w:val="DefaultParagraphFont"/>
    <w:uiPriority w:val="33"/>
    <w:semiHidden/>
    <w:qFormat/>
    <w:rsid w:val="00BE2A21"/>
    <w:rPr>
      <w:b/>
      <w:bCs/>
      <w:i/>
      <w:iCs/>
      <w:spacing w:val="5"/>
    </w:rPr>
  </w:style>
  <w:style w:type="character" w:customStyle="1" w:styleId="Heading5Char">
    <w:name w:val="Heading 5 Char"/>
    <w:basedOn w:val="DefaultParagraphFont"/>
    <w:link w:val="Heading5"/>
    <w:uiPriority w:val="9"/>
    <w:semiHidden/>
    <w:rsid w:val="00BE2A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E2A21"/>
  </w:style>
  <w:style w:type="paragraph" w:styleId="Header">
    <w:name w:val="header"/>
    <w:basedOn w:val="Normal"/>
    <w:link w:val="HeaderChar"/>
    <w:uiPriority w:val="99"/>
    <w:semiHidden/>
    <w:rsid w:val="00BE2A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2A21"/>
    <w:rPr>
      <w:rFonts w:ascii="Calibri" w:hAnsi="Calibri" w:cs="Calibri"/>
    </w:rPr>
  </w:style>
  <w:style w:type="paragraph" w:styleId="Footer">
    <w:name w:val="footer"/>
    <w:basedOn w:val="Normal"/>
    <w:link w:val="FooterChar"/>
    <w:uiPriority w:val="99"/>
    <w:semiHidden/>
    <w:rsid w:val="00BE2A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2A21"/>
    <w:rPr>
      <w:rFonts w:ascii="Calibri" w:hAnsi="Calibri" w:cs="Calibri"/>
    </w:rPr>
  </w:style>
  <w:style w:type="paragraph" w:styleId="BodyText">
    <w:name w:val="Body Text"/>
    <w:basedOn w:val="Normal"/>
    <w:link w:val="BodyTextChar"/>
    <w:uiPriority w:val="99"/>
    <w:semiHidden/>
    <w:unhideWhenUsed/>
    <w:rsid w:val="00BE2A21"/>
    <w:pPr>
      <w:spacing w:after="120"/>
    </w:pPr>
  </w:style>
  <w:style w:type="character" w:customStyle="1" w:styleId="BodyTextChar">
    <w:name w:val="Body Text Char"/>
    <w:basedOn w:val="DefaultParagraphFont"/>
    <w:link w:val="BodyText"/>
    <w:uiPriority w:val="99"/>
    <w:semiHidden/>
    <w:rsid w:val="00BE2A21"/>
    <w:rPr>
      <w:rFonts w:ascii="Calibri" w:hAnsi="Calibri" w:cs="Calibri"/>
    </w:rPr>
  </w:style>
  <w:style w:type="paragraph" w:styleId="NoSpacing">
    <w:name w:val="No Spacing"/>
    <w:link w:val="NoSpacingChar"/>
    <w:uiPriority w:val="99"/>
    <w:semiHidden/>
    <w:unhideWhenUsed/>
    <w:qFormat/>
    <w:rsid w:val="00BE2A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E2A21"/>
    <w:rPr>
      <w:rFonts w:ascii="Calibri" w:hAnsi="Calibri" w:cs="Calibri"/>
    </w:rPr>
  </w:style>
  <w:style w:type="character" w:styleId="Hyperlink">
    <w:name w:val="Hyperlink"/>
    <w:basedOn w:val="DefaultParagraphFont"/>
    <w:uiPriority w:val="99"/>
    <w:unhideWhenUsed/>
    <w:rsid w:val="00BE2A21"/>
    <w:rPr>
      <w:color w:val="0563C1" w:themeColor="hyperlink"/>
      <w:u w:val="single"/>
    </w:rPr>
  </w:style>
  <w:style w:type="character" w:styleId="UnresolvedMention">
    <w:name w:val="Unresolved Mention"/>
    <w:basedOn w:val="DefaultParagraphFont"/>
    <w:uiPriority w:val="99"/>
    <w:semiHidden/>
    <w:unhideWhenUsed/>
    <w:rsid w:val="00BE2A21"/>
    <w:rPr>
      <w:color w:val="605E5C"/>
      <w:shd w:val="clear" w:color="auto" w:fill="E1DFDD"/>
    </w:rPr>
  </w:style>
  <w:style w:type="paragraph" w:customStyle="1" w:styleId="textbold">
    <w:name w:val="text bold"/>
    <w:basedOn w:val="Normal"/>
    <w:uiPriority w:val="8"/>
    <w:qFormat/>
    <w:rsid w:val="006935C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6935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tag">
    <w:name w:val="Undertag"/>
    <w:link w:val="UndertagChar"/>
    <w:autoRedefine/>
    <w:uiPriority w:val="5"/>
    <w:qFormat/>
    <w:rsid w:val="000062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62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6240"/>
    <w:rPr>
      <w:color w:val="1F3864" w:themeColor="accent1" w:themeShade="80"/>
    </w:rPr>
  </w:style>
  <w:style w:type="character" w:customStyle="1" w:styleId="AnalyticChar">
    <w:name w:val="Analytic Char"/>
    <w:basedOn w:val="DefaultParagraphFont"/>
    <w:link w:val="Analytic"/>
    <w:uiPriority w:val="5"/>
    <w:rsid w:val="00006240"/>
    <w:rPr>
      <w:rFonts w:ascii="Calibri" w:eastAsiaTheme="majorEastAsia" w:hAnsi="Calibri" w:cstheme="majorBidi"/>
      <w:b/>
      <w:iCs/>
      <w:color w:val="1F3864" w:themeColor="accent1" w:themeShade="80"/>
      <w:sz w:val="24"/>
    </w:rPr>
  </w:style>
  <w:style w:type="paragraph" w:customStyle="1" w:styleId="Emphasis1">
    <w:name w:val="Emphasis1"/>
    <w:basedOn w:val="Normal"/>
    <w:link w:val="Emphasis"/>
    <w:autoRedefine/>
    <w:uiPriority w:val="8"/>
    <w:qFormat/>
    <w:rsid w:val="0000624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24560</Words>
  <Characters>139997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3</cp:revision>
  <dcterms:created xsi:type="dcterms:W3CDTF">2026-02-01T00:37:00Z</dcterms:created>
  <dcterms:modified xsi:type="dcterms:W3CDTF">2026-02-01T04:26:00Z</dcterms:modified>
</cp:coreProperties>
</file>