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2F6F" w14:textId="634D2027" w:rsidR="002552A3" w:rsidRDefault="00393091" w:rsidP="00393091">
      <w:pPr>
        <w:pStyle w:val="Heading2"/>
      </w:pPr>
      <w:r>
        <w:t>OFF</w:t>
      </w:r>
    </w:p>
    <w:p w14:paraId="639C29D7" w14:textId="77777777" w:rsidR="00E535C5" w:rsidRPr="001237BE" w:rsidRDefault="00E535C5" w:rsidP="00E535C5">
      <w:r>
        <w:t>T-Substantially</w:t>
      </w:r>
    </w:p>
    <w:p w14:paraId="78FE118A" w14:textId="77777777" w:rsidR="00E535C5" w:rsidRDefault="00E535C5" w:rsidP="00E535C5">
      <w:pPr>
        <w:pStyle w:val="Heading4"/>
      </w:pPr>
      <w:r>
        <w:t>[1] Interpretation: ‘Substantial increase’ must be at least 50%</w:t>
      </w:r>
    </w:p>
    <w:p w14:paraId="45F3E5AD" w14:textId="77777777" w:rsidR="00E535C5" w:rsidRPr="00011959" w:rsidRDefault="00E535C5" w:rsidP="00E535C5">
      <w:r w:rsidRPr="00030600">
        <w:rPr>
          <w:rStyle w:val="Style13ptBold"/>
        </w:rPr>
        <w:t>UNEP 2</w:t>
      </w:r>
      <w:r>
        <w:t xml:space="preserve"> United Nations Environmental Program, 10-2, www.unep.org/geo/geo3/english/584.htm</w:t>
      </w:r>
    </w:p>
    <w:p w14:paraId="38BEF225" w14:textId="77777777" w:rsidR="00E535C5" w:rsidRPr="002637DC" w:rsidRDefault="00E535C5" w:rsidP="00E535C5">
      <w:pPr>
        <w:rPr>
          <w:sz w:val="16"/>
        </w:rPr>
      </w:pPr>
      <w:r w:rsidRPr="00967AE6">
        <w:rPr>
          <w:sz w:val="16"/>
        </w:rPr>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967AE6">
        <w:rPr>
          <w:rStyle w:val="StyleUnderline"/>
        </w:rPr>
        <w:t xml:space="preserve">small increase or decrease means between 10 and 50 per cent change; </w:t>
      </w:r>
      <w:r w:rsidRPr="00B11651">
        <w:rPr>
          <w:rStyle w:val="Emphasis"/>
          <w:highlight w:val="yellow"/>
        </w:rPr>
        <w:t>substantial increase</w:t>
      </w:r>
      <w:r w:rsidRPr="00967AE6">
        <w:rPr>
          <w:rStyle w:val="StyleUnderline"/>
        </w:rPr>
        <w:t xml:space="preserve"> or decrease </w:t>
      </w:r>
      <w:r w:rsidRPr="00B11651">
        <w:rPr>
          <w:rStyle w:val="Emphasis"/>
          <w:highlight w:val="yellow"/>
        </w:rPr>
        <w:t>means 50 to 100 per cent</w:t>
      </w:r>
      <w:r w:rsidRPr="00B11651">
        <w:rPr>
          <w:rStyle w:val="StyleUnderline"/>
          <w:highlight w:val="yellow"/>
        </w:rPr>
        <w:t xml:space="preserve"> change</w:t>
      </w:r>
      <w:r w:rsidRPr="00967AE6">
        <w:rPr>
          <w:sz w:val="16"/>
        </w:rPr>
        <w:t xml:space="preserve">; strong increase means more than doubling of pressure. Areas which switch between natural and domesticated land uses are recorded separately. </w:t>
      </w:r>
    </w:p>
    <w:p w14:paraId="105C362F" w14:textId="77777777" w:rsidR="00E535C5" w:rsidRDefault="00E535C5" w:rsidP="00E535C5">
      <w:pPr>
        <w:pStyle w:val="Heading4"/>
      </w:pPr>
      <w:r>
        <w:t xml:space="preserve">[2] They don’t specify how much they increase. </w:t>
      </w:r>
    </w:p>
    <w:p w14:paraId="3C975A27" w14:textId="77777777" w:rsidR="00E535C5" w:rsidRPr="00721A41" w:rsidRDefault="00E535C5" w:rsidP="00E535C5">
      <w:pPr>
        <w:pStyle w:val="Heading4"/>
      </w:pPr>
      <w:r>
        <w:t xml:space="preserve">[3] Voting issue--- </w:t>
      </w:r>
    </w:p>
    <w:p w14:paraId="156A6309" w14:textId="77777777" w:rsidR="00E535C5" w:rsidRPr="00721A41" w:rsidRDefault="00E535C5" w:rsidP="00E535C5">
      <w:pPr>
        <w:pStyle w:val="Heading4"/>
      </w:pPr>
      <w:r>
        <w:t>[a] Impossible Affs---a restrictive interpretation of ‘substantial’ is the only check on topic explosion. The ‘double whammy’ a huge topic with tiny cases that avoid core arguments makes it impossible for the Neg to compete.</w:t>
      </w:r>
    </w:p>
    <w:p w14:paraId="5F3F5095" w14:textId="2D661415" w:rsidR="00E535C5" w:rsidRPr="00E535C5" w:rsidRDefault="00E535C5" w:rsidP="00E535C5">
      <w:pPr>
        <w:pStyle w:val="Heading4"/>
      </w:pPr>
      <w:r w:rsidRPr="00E535C5">
        <w:t>[b] Hold the line---substantially is hard to judge, but subjectivity is inevitable and it’s better to make a determination about what the word means than to allow an endless proliferation of Affs and vagueness is independently worse against Black women and causes burnout</w:t>
      </w:r>
    </w:p>
    <w:p w14:paraId="000761AD" w14:textId="5C08DD27" w:rsidR="00393091" w:rsidRDefault="00393091" w:rsidP="00393091">
      <w:pPr>
        <w:pStyle w:val="Heading2"/>
      </w:pPr>
      <w:r>
        <w:t>OFF</w:t>
      </w:r>
    </w:p>
    <w:p w14:paraId="0B9247CA" w14:textId="401BAA23" w:rsidR="00691924" w:rsidRDefault="00691924" w:rsidP="00691924">
      <w:r>
        <w:t>Black Feminism K</w:t>
      </w:r>
    </w:p>
    <w:p w14:paraId="1E80D035" w14:textId="77777777" w:rsidR="00691924" w:rsidRPr="00F80670" w:rsidRDefault="00691924" w:rsidP="00691924">
      <w:pPr>
        <w:pStyle w:val="Heading4"/>
      </w:pPr>
      <w:r>
        <w:t>Modernity is</w:t>
      </w:r>
      <w:r w:rsidRPr="00F80670">
        <w:t xml:space="preserve"> </w:t>
      </w:r>
      <w:r>
        <w:t>structured</w:t>
      </w:r>
      <w:r w:rsidRPr="00F80670">
        <w:t xml:space="preserve"> </w:t>
      </w:r>
      <w:r>
        <w:t>by</w:t>
      </w:r>
      <w:r w:rsidRPr="00F80670">
        <w:t xml:space="preserve"> a </w:t>
      </w:r>
      <w:r w:rsidRPr="00B909F5">
        <w:rPr>
          <w:u w:val="single"/>
        </w:rPr>
        <w:t>symbolic order</w:t>
      </w:r>
      <w:r w:rsidRPr="00F80670">
        <w:t xml:space="preserve"> of </w:t>
      </w:r>
      <w:r w:rsidRPr="00F80670">
        <w:rPr>
          <w:u w:val="single"/>
        </w:rPr>
        <w:t>misogynoir</w:t>
      </w:r>
      <w:r w:rsidRPr="00F80670">
        <w:t xml:space="preserve"> that </w:t>
      </w:r>
      <w:r>
        <w:t>demands</w:t>
      </w:r>
      <w:r w:rsidRPr="00F80670">
        <w:t xml:space="preserve"> the continual </w:t>
      </w:r>
      <w:r w:rsidRPr="00F80670">
        <w:rPr>
          <w:u w:val="single"/>
        </w:rPr>
        <w:t>obliteration</w:t>
      </w:r>
      <w:r w:rsidRPr="00F80670">
        <w:t xml:space="preserve"> of Black female </w:t>
      </w:r>
      <w:r w:rsidRPr="00F80670">
        <w:rPr>
          <w:u w:val="single"/>
        </w:rPr>
        <w:t>flesh</w:t>
      </w:r>
      <w:r>
        <w:t xml:space="preserve">. </w:t>
      </w:r>
      <w:r w:rsidRPr="00F80670">
        <w:t xml:space="preserve">Black women are positioned as the </w:t>
      </w:r>
      <w:r w:rsidRPr="00F80670">
        <w:rPr>
          <w:u w:val="single"/>
        </w:rPr>
        <w:t>vestibular passage</w:t>
      </w:r>
      <w:r w:rsidRPr="00F80670">
        <w:t xml:space="preserve"> between the human and the non-human</w:t>
      </w:r>
      <w:r>
        <w:t xml:space="preserve">, </w:t>
      </w:r>
      <w:r w:rsidRPr="00F80670">
        <w:t xml:space="preserve">organizing </w:t>
      </w:r>
      <w:r w:rsidRPr="00B91F1C">
        <w:rPr>
          <w:u w:val="single"/>
        </w:rPr>
        <w:t>subjectivity</w:t>
      </w:r>
      <w:r w:rsidRPr="00F80670">
        <w:t xml:space="preserve"> </w:t>
      </w:r>
      <w:r>
        <w:t xml:space="preserve">through the </w:t>
      </w:r>
      <w:r w:rsidRPr="00C01686">
        <w:rPr>
          <w:u w:val="single"/>
        </w:rPr>
        <w:t>reproduction</w:t>
      </w:r>
      <w:r w:rsidRPr="00F80670">
        <w:t xml:space="preserve"> of </w:t>
      </w:r>
      <w:r w:rsidRPr="00B91F1C">
        <w:t xml:space="preserve">psychic </w:t>
      </w:r>
      <w:r>
        <w:t xml:space="preserve">and material </w:t>
      </w:r>
      <w:r w:rsidRPr="00F80670">
        <w:rPr>
          <w:u w:val="single"/>
        </w:rPr>
        <w:t>violence</w:t>
      </w:r>
      <w:r>
        <w:t xml:space="preserve">. </w:t>
      </w:r>
    </w:p>
    <w:p w14:paraId="4EC0328E" w14:textId="77777777" w:rsidR="00691924" w:rsidRPr="003B5810" w:rsidRDefault="00691924" w:rsidP="00691924">
      <w:r w:rsidRPr="003B5810">
        <w:t xml:space="preserve">Selamawit D. </w:t>
      </w:r>
      <w:r w:rsidRPr="003B5810">
        <w:rPr>
          <w:rStyle w:val="Style13ptBold"/>
        </w:rPr>
        <w:t>Terrefe 18</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"Speaking the hieroglyph." Theory &amp; Event 21, no. 1: 124-147, Published by Johns Hopkins University Press, https://doi.org/10.1353/tae.2018.0005</w:t>
      </w:r>
    </w:p>
    <w:p w14:paraId="3E605F5B" w14:textId="77777777" w:rsidR="00691924" w:rsidRPr="003B5810" w:rsidRDefault="00691924" w:rsidP="00691924">
      <w:pPr>
        <w:rPr>
          <w:rStyle w:val="StyleUnderline"/>
        </w:rPr>
      </w:pPr>
      <w:r w:rsidRPr="003B5810">
        <w:rPr>
          <w:sz w:val="12"/>
        </w:rPr>
        <w:t xml:space="preserve">Kristeva, here, implies that victims of the abject may be “willing ones,” finding in “sublime alienation, a forfeited existence.” Yet if we follow Spillers’ hermeneutics of flesh, what subtends the transubstantiation of Black bodies into flesh concerns: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gender-specific.”18 For Spillers, </w:t>
      </w:r>
      <w:r w:rsidRPr="003B5810">
        <w:rPr>
          <w:rStyle w:val="StyleUnderline"/>
          <w:highlight w:val="yellow"/>
        </w:rPr>
        <w:t>Black female flesh</w:t>
      </w:r>
      <w:r w:rsidRPr="003B5810">
        <w:rPr>
          <w:rStyle w:val="StyleUnderline"/>
        </w:rPr>
        <w:t xml:space="preserve"> remains “ungendered,” and </w:t>
      </w:r>
      <w:r w:rsidRPr="003B5810">
        <w:rPr>
          <w:rStyle w:val="StyleUnderline"/>
          <w:highlight w:val="yellow"/>
        </w:rPr>
        <w:t xml:space="preserve">marks the </w:t>
      </w:r>
      <w:r w:rsidRPr="003B5810">
        <w:rPr>
          <w:rStyle w:val="Emphasis"/>
          <w:highlight w:val="yellow"/>
        </w:rPr>
        <w:t>quintessential slave</w:t>
      </w:r>
      <w:r w:rsidRPr="003B5810">
        <w:rPr>
          <w:rStyle w:val="StyleUnderline"/>
          <w:highlight w:val="yellow"/>
        </w:rPr>
        <w:t xml:space="preserve"> – an object </w:t>
      </w:r>
      <w:r w:rsidRPr="003B5810">
        <w:rPr>
          <w:rStyle w:val="Emphasis"/>
          <w:highlight w:val="yellow"/>
        </w:rPr>
        <w:t>void of jouissance</w:t>
      </w:r>
      <w:r w:rsidRPr="003B5810">
        <w:rPr>
          <w:rStyle w:val="StyleUnderline"/>
        </w:rPr>
        <w:t xml:space="preserve"> in itself. </w:t>
      </w:r>
      <w:r w:rsidRPr="003B5810">
        <w:rPr>
          <w:rStyle w:val="StyleUnderline"/>
          <w:highlight w:val="yellow"/>
        </w:rPr>
        <w:t>Serving as</w:t>
      </w:r>
      <w:r w:rsidRPr="003B5810">
        <w:rPr>
          <w:rStyle w:val="StyleUnderline"/>
        </w:rPr>
        <w:t xml:space="preserve"> a </w:t>
      </w:r>
      <w:r w:rsidRPr="003B5810">
        <w:rPr>
          <w:rStyle w:val="Emphasis"/>
        </w:rPr>
        <w:t>conduit</w:t>
      </w:r>
      <w:r w:rsidRPr="003B5810">
        <w:rPr>
          <w:rStyle w:val="StyleUnderline"/>
        </w:rPr>
        <w:t xml:space="preserve"> for </w:t>
      </w:r>
      <w:r w:rsidRPr="003B5810">
        <w:rPr>
          <w:rStyle w:val="StyleUnderline"/>
          <w:highlight w:val="yellow"/>
        </w:rPr>
        <w:t>the jouissance of</w:t>
      </w:r>
      <w:r w:rsidRPr="003B5810">
        <w:rPr>
          <w:rStyle w:val="StyleUnderline"/>
        </w:rPr>
        <w:t xml:space="preserve"> white, or </w:t>
      </w:r>
      <w:r w:rsidRPr="003B5810">
        <w:rPr>
          <w:rStyle w:val="StyleUnderline"/>
          <w:highlight w:val="yellow"/>
        </w:rPr>
        <w:t>non-Black, people whose</w:t>
      </w:r>
      <w:r w:rsidRPr="003B5810">
        <w:rPr>
          <w:rStyle w:val="StyleUnderline"/>
        </w:rPr>
        <w:t xml:space="preserve"> subjectivity, or </w:t>
      </w:r>
      <w:r w:rsidRPr="003B5810">
        <w:rPr>
          <w:rStyle w:val="StyleUnderline"/>
          <w:highlight w:val="yellow"/>
        </w:rPr>
        <w:t>status as Human, hinges upon the</w:t>
      </w:r>
      <w:r w:rsidRPr="003B5810">
        <w:rPr>
          <w:rStyle w:val="StyleUnderline"/>
        </w:rPr>
        <w:t xml:space="preserve"> construction of slaves, or the </w:t>
      </w:r>
      <w:r w:rsidRPr="003B5810">
        <w:rPr>
          <w:rStyle w:val="StyleUnderline"/>
          <w:highlight w:val="yellow"/>
        </w:rPr>
        <w:t xml:space="preserve">Black, as </w:t>
      </w:r>
      <w:r w:rsidRPr="003B5810">
        <w:rPr>
          <w:rStyle w:val="Emphasis"/>
          <w:highlight w:val="yellow"/>
        </w:rPr>
        <w:t>antihuman</w:t>
      </w:r>
      <w:r w:rsidRPr="003B5810">
        <w:rPr>
          <w:rStyle w:val="StyleUnderline"/>
          <w:highlight w:val="yellow"/>
        </w:rPr>
        <w:t>, the Black body</w:t>
      </w:r>
      <w:r w:rsidRPr="003B5810">
        <w:rPr>
          <w:rStyle w:val="StyleUnderline"/>
        </w:rPr>
        <w:t xml:space="preserve"> constitutes and exceeds Kristeva’s abject</w:t>
      </w:r>
      <w:r w:rsidRPr="003B5810">
        <w:rPr>
          <w:sz w:val="12"/>
        </w:rPr>
        <w:t>—“what disturbs identity, system, order”—</w:t>
      </w:r>
      <w:r w:rsidRPr="003B5810">
        <w:rPr>
          <w:rStyle w:val="StyleUnderline"/>
        </w:rPr>
        <w:t xml:space="preserve">for it </w:t>
      </w:r>
      <w:r w:rsidRPr="003B5810">
        <w:rPr>
          <w:rStyle w:val="StyleUnderline"/>
          <w:highlight w:val="yellow"/>
        </w:rPr>
        <w:t>is the</w:t>
      </w:r>
      <w:r w:rsidRPr="003B5810">
        <w:rPr>
          <w:rStyle w:val="StyleUnderline"/>
        </w:rPr>
        <w:t xml:space="preserve"> very </w:t>
      </w:r>
      <w:r w:rsidRPr="003B5810">
        <w:rPr>
          <w:rStyle w:val="StyleUnderline"/>
          <w:highlight w:val="yellow"/>
        </w:rPr>
        <w:t xml:space="preserve">object against which identity, system and order within modernity are </w:t>
      </w:r>
      <w:r w:rsidRPr="003B5810">
        <w:rPr>
          <w:rStyle w:val="Emphasis"/>
          <w:highlight w:val="yellow"/>
        </w:rPr>
        <w:t>formulated</w:t>
      </w:r>
      <w:r w:rsidRPr="003B5810">
        <w:rPr>
          <w:rStyle w:val="StyleUnderline"/>
          <w:highlight w:val="yellow"/>
        </w:rPr>
        <w:t>.</w:t>
      </w:r>
      <w:r w:rsidRPr="003B5810">
        <w:rPr>
          <w:rStyle w:val="StyleUnderline"/>
        </w:rPr>
        <w:t xml:space="preserve"> </w:t>
      </w:r>
    </w:p>
    <w:p w14:paraId="123703DF" w14:textId="77777777" w:rsidR="00691924" w:rsidRPr="003B5810" w:rsidRDefault="00691924" w:rsidP="00691924">
      <w:pPr>
        <w:rPr>
          <w:sz w:val="12"/>
        </w:rPr>
      </w:pPr>
      <w:r w:rsidRPr="003B5810">
        <w:rPr>
          <w:sz w:val="12"/>
        </w:rPr>
        <w:t xml:space="preserve">In Kristeva’s thought, entry into the social order is predicated on abjection, or separation from the mother, which precedes and precipitates the child’s entrance into the Symbolic, or law of the Father. The Black, however, lacks a similar corporeal tie with the maternal, instead revealing the ontological, psychic, and material ruptures reflective of a political ontology borne of the Trans-Atlantic slave trade.19 </w:t>
      </w:r>
      <w:r w:rsidRPr="003B5810">
        <w:rPr>
          <w:rStyle w:val="StyleUnderline"/>
        </w:rPr>
        <w:t xml:space="preserve">For Black motherhood is sutured to a history of </w:t>
      </w:r>
      <w:r w:rsidRPr="003B5810">
        <w:rPr>
          <w:rStyle w:val="Emphasis"/>
        </w:rPr>
        <w:t>property relations</w:t>
      </w:r>
      <w:r w:rsidRPr="003B5810">
        <w:rPr>
          <w:rStyle w:val="StyleUnderline"/>
        </w:rPr>
        <w:t xml:space="preserve">, rather than kinship ties, and is illuminated by the </w:t>
      </w:r>
      <w:r w:rsidRPr="003B5810">
        <w:rPr>
          <w:rStyle w:val="Emphasis"/>
        </w:rPr>
        <w:t>state’s and civil society’s reach</w:t>
      </w:r>
      <w:r w:rsidRPr="003B5810">
        <w:rPr>
          <w:rStyle w:val="StyleUnderline"/>
        </w:rPr>
        <w:t xml:space="preserve"> which extends from and beyond the ship’s hole</w:t>
      </w:r>
      <w:r w:rsidRPr="003B5810">
        <w:rPr>
          <w:sz w:val="12"/>
        </w:rPr>
        <w:t xml:space="preserve">: the severing of kinship ties of ascent and the erasure of maternal claims to descendants, whether on the plantation or via the foster ‘care’ and carceral systems. </w:t>
      </w:r>
      <w:r w:rsidRPr="003B5810">
        <w:rPr>
          <w:rStyle w:val="StyleUnderline"/>
          <w:highlight w:val="yellow"/>
        </w:rPr>
        <w:t xml:space="preserve">Blackness </w:t>
      </w:r>
      <w:r w:rsidRPr="00D83E62">
        <w:rPr>
          <w:rStyle w:val="StyleUnderline"/>
          <w:highlight w:val="yellow"/>
        </w:rPr>
        <w:t xml:space="preserve">as </w:t>
      </w:r>
      <w:r w:rsidRPr="00D83E62">
        <w:rPr>
          <w:rStyle w:val="Emphasis"/>
          <w:highlight w:val="yellow"/>
        </w:rPr>
        <w:t xml:space="preserve">deathly </w:t>
      </w:r>
      <w:r w:rsidRPr="003B5810">
        <w:rPr>
          <w:rStyle w:val="Emphasis"/>
          <w:highlight w:val="yellow"/>
        </w:rPr>
        <w:t>marker</w:t>
      </w:r>
      <w:r w:rsidRPr="003B5810">
        <w:rPr>
          <w:rStyle w:val="StyleUnderline"/>
          <w:highlight w:val="yellow"/>
        </w:rPr>
        <w:t xml:space="preserve"> within the Symbolic</w:t>
      </w:r>
      <w:r w:rsidRPr="003B5810">
        <w:rPr>
          <w:rStyle w:val="StyleUnderline"/>
        </w:rPr>
        <w:t xml:space="preserve">, Imaginary, and Real </w:t>
      </w:r>
      <w:r w:rsidRPr="003B5810">
        <w:rPr>
          <w:rStyle w:val="StyleUnderline"/>
          <w:highlight w:val="yellow"/>
        </w:rPr>
        <w:t>is</w:t>
      </w:r>
      <w:r w:rsidRPr="003B5810">
        <w:rPr>
          <w:rStyle w:val="StyleUnderline"/>
        </w:rPr>
        <w:t xml:space="preserve"> so intimately </w:t>
      </w:r>
      <w:r w:rsidRPr="003B5810">
        <w:rPr>
          <w:rStyle w:val="StyleUnderline"/>
          <w:highlight w:val="yellow"/>
        </w:rPr>
        <w:t>tied to the</w:t>
      </w:r>
      <w:r w:rsidRPr="003B5810">
        <w:rPr>
          <w:rStyle w:val="StyleUnderline"/>
        </w:rPr>
        <w:t xml:space="preserve"> metaphoric and material reality of the corpse</w:t>
      </w:r>
      <w:r w:rsidRPr="003B5810">
        <w:rPr>
          <w:sz w:val="12"/>
        </w:rPr>
        <w:t xml:space="preserve"> (and we have thousands of bones laying in the bottom of the Atlantic ocean to support this claim) </w:t>
      </w:r>
      <w:r w:rsidRPr="003B5810">
        <w:rPr>
          <w:rStyle w:val="StyleUnderline"/>
        </w:rPr>
        <w:t xml:space="preserve">that Spillers’ elaboration of the </w:t>
      </w:r>
      <w:r w:rsidRPr="003B5810">
        <w:rPr>
          <w:rStyle w:val="StyleUnderline"/>
          <w:highlight w:val="yellow"/>
        </w:rPr>
        <w:t xml:space="preserve">reduction of African bodies into </w:t>
      </w:r>
      <w:r w:rsidRPr="003B5810">
        <w:rPr>
          <w:rStyle w:val="Emphasis"/>
          <w:highlight w:val="yellow"/>
        </w:rPr>
        <w:t>flesh</w:t>
      </w:r>
      <w:r w:rsidRPr="003B5810">
        <w:rPr>
          <w:rStyle w:val="StyleUnderline"/>
        </w:rPr>
        <w:t xml:space="preserve"> illuminates a critical facet: </w:t>
      </w:r>
      <w:r w:rsidRPr="003B5810">
        <w:rPr>
          <w:rStyle w:val="StyleUnderline"/>
          <w:highlight w:val="yellow"/>
        </w:rPr>
        <w:t>the material and psychic violence attendant to the construction of racial Blackness</w:t>
      </w:r>
      <w:r w:rsidRPr="003B5810">
        <w:rPr>
          <w:rStyle w:val="StyleUnderline"/>
        </w:rPr>
        <w:t>—in and through chattel slavery and its successive iterations—</w:t>
      </w:r>
      <w:r w:rsidRPr="003B5810">
        <w:rPr>
          <w:rStyle w:val="Emphasis"/>
          <w:highlight w:val="yellow"/>
        </w:rPr>
        <w:t>precedes</w:t>
      </w:r>
      <w:r w:rsidRPr="003B5810">
        <w:rPr>
          <w:rStyle w:val="StyleUnderline"/>
          <w:highlight w:val="yellow"/>
        </w:rPr>
        <w:t xml:space="preserve"> one’s</w:t>
      </w:r>
      <w:r w:rsidRPr="003B5810">
        <w:rPr>
          <w:rStyle w:val="StyleUnderline"/>
        </w:rPr>
        <w:t xml:space="preserve"> subjective and phenomenological </w:t>
      </w:r>
      <w:r w:rsidRPr="00D83E62">
        <w:rPr>
          <w:rStyle w:val="StyleUnderline"/>
          <w:highlight w:val="yellow"/>
        </w:rPr>
        <w:t>experience o</w:t>
      </w:r>
      <w:r w:rsidRPr="003B5810">
        <w:rPr>
          <w:rStyle w:val="StyleUnderline"/>
          <w:highlight w:val="yellow"/>
        </w:rPr>
        <w:t>f it.</w:t>
      </w:r>
      <w:r w:rsidRPr="003B5810">
        <w:rPr>
          <w:rStyle w:val="StyleUnderline"/>
        </w:rPr>
        <w:t xml:space="preserve"> For </w:t>
      </w:r>
      <w:r w:rsidRPr="003B5810">
        <w:rPr>
          <w:rStyle w:val="StyleUnderline"/>
          <w:highlight w:val="yellow"/>
        </w:rPr>
        <w:t>antiblackness as a</w:t>
      </w:r>
      <w:r w:rsidRPr="003B5810">
        <w:rPr>
          <w:rStyle w:val="StyleUnderline"/>
        </w:rPr>
        <w:t xml:space="preserve"> political and ontological </w:t>
      </w:r>
      <w:r w:rsidRPr="003B5810">
        <w:rPr>
          <w:rStyle w:val="StyleUnderline"/>
          <w:highlight w:val="yellow"/>
        </w:rPr>
        <w:t>outcome of</w:t>
      </w:r>
      <w:r w:rsidRPr="003B5810">
        <w:rPr>
          <w:rStyle w:val="StyleUnderline"/>
        </w:rPr>
        <w:t xml:space="preserve"> a series of </w:t>
      </w:r>
      <w:r w:rsidRPr="003B5810">
        <w:rPr>
          <w:rStyle w:val="Emphasis"/>
          <w:highlight w:val="yellow"/>
        </w:rPr>
        <w:t>historical events</w:t>
      </w:r>
      <w:r w:rsidRPr="003B5810">
        <w:rPr>
          <w:rStyle w:val="StyleUnderline"/>
        </w:rPr>
        <w:t xml:space="preserve">—Sub Saharan racialized slavery, the Trans-Atlantic slave trade and the birth of modern racial capital—is prior to one’s entrance, but perhaps not one’s formation, in language or the </w:t>
      </w:r>
      <w:r w:rsidRPr="003B5810">
        <w:rPr>
          <w:rStyle w:val="Emphasis"/>
        </w:rPr>
        <w:t>Symbolic Order</w:t>
      </w:r>
      <w:r w:rsidRPr="003B5810">
        <w:rPr>
          <w:rStyle w:val="StyleUnderline"/>
        </w:rPr>
        <w:t>.</w:t>
      </w:r>
      <w:r w:rsidRPr="003B5810">
        <w:rPr>
          <w:sz w:val="12"/>
        </w:rPr>
        <w:t xml:space="preserve"> Temporal aphasia operates by way of retraction where what </w:t>
      </w:r>
      <w:r w:rsidRPr="003B5810">
        <w:rPr>
          <w:rStyle w:val="StyleUnderline"/>
          <w:highlight w:val="yellow"/>
        </w:rPr>
        <w:t xml:space="preserve">remains </w:t>
      </w:r>
      <w:r w:rsidRPr="003B5810">
        <w:rPr>
          <w:rStyle w:val="Emphasis"/>
          <w:highlight w:val="yellow"/>
        </w:rPr>
        <w:t>unsymbolizeable</w:t>
      </w:r>
      <w:r w:rsidRPr="003B5810">
        <w:rPr>
          <w:rStyle w:val="StyleUnderline"/>
          <w:highlight w:val="yellow"/>
        </w:rPr>
        <w:t xml:space="preserve"> in language</w:t>
      </w:r>
      <w:r w:rsidRPr="003B5810">
        <w:rPr>
          <w:sz w:val="12"/>
        </w:rPr>
        <w:t xml:space="preserve">—the Real, or the violence that precedes the id for Black people—gives way to speculative theories such as from </w:t>
      </w:r>
      <w:r w:rsidRPr="003B5810">
        <w:rPr>
          <w:rStyle w:val="StyleUnderline"/>
        </w:rPr>
        <w:t>Spillers who reveals the distinction between searching for communicability versus the rules of order, for understanding and expression versus systems of power</w:t>
      </w:r>
      <w:r w:rsidRPr="003B5810">
        <w:rPr>
          <w:sz w:val="12"/>
        </w:rPr>
        <w:t>: language versus her aim to “posit a grammar of a different ‘subject of feminism’.”20 And if</w:t>
      </w:r>
      <w:r w:rsidRPr="003B5810">
        <w:rPr>
          <w:rStyle w:val="StyleUnderline"/>
          <w:sz w:val="12"/>
        </w:rPr>
        <w:t xml:space="preserve"> </w:t>
      </w:r>
      <w:r w:rsidRPr="003B5810">
        <w:rPr>
          <w:rStyle w:val="StyleUnderline"/>
          <w:highlight w:val="yellow"/>
        </w:rPr>
        <w:t>violence is the</w:t>
      </w:r>
      <w:r w:rsidRPr="003B5810">
        <w:rPr>
          <w:rStyle w:val="StyleUnderline"/>
        </w:rPr>
        <w:t xml:space="preserve"> a priori </w:t>
      </w:r>
      <w:r w:rsidRPr="003B5810">
        <w:rPr>
          <w:rStyle w:val="StyleUnderline"/>
          <w:highlight w:val="yellow"/>
        </w:rPr>
        <w:t>psychic</w:t>
      </w:r>
      <w:r w:rsidRPr="003B5810">
        <w:rPr>
          <w:rStyle w:val="StyleUnderline"/>
        </w:rPr>
        <w:t xml:space="preserve"> and ontological </w:t>
      </w:r>
      <w:r w:rsidRPr="00F252E1">
        <w:rPr>
          <w:rStyle w:val="StyleUnderline"/>
          <w:highlight w:val="yellow"/>
        </w:rPr>
        <w:t xml:space="preserve">construction undergirding </w:t>
      </w:r>
      <w:r w:rsidRPr="003B5810">
        <w:rPr>
          <w:rStyle w:val="StyleUnderline"/>
          <w:highlight w:val="yellow"/>
        </w:rPr>
        <w:t>Blackness</w:t>
      </w:r>
      <w:r w:rsidRPr="003B5810">
        <w:rPr>
          <w:sz w:val="12"/>
        </w:rPr>
        <w:t xml:space="preserve">, our methods for interpreting and articulating not only the machinations of the Black psyche, but also Black intramural relations, must be attuned to the effects of these “high crimes against the flesh” of “African females and African males” who still register this foundational “wounding”—what Spillers defines relationally as “social irreparability.” In so doing, we may glean a better understanding of how not only Frantz Fanon, but also David Marriott and Spillers alongside and through Fanon, agree that Freud’s Oedipal Complex eludes the Black. </w:t>
      </w:r>
    </w:p>
    <w:p w14:paraId="639C455F" w14:textId="77777777" w:rsidR="00691924" w:rsidRPr="003B5810" w:rsidRDefault="00691924" w:rsidP="00691924">
      <w:pPr>
        <w:rPr>
          <w:sz w:val="8"/>
          <w:szCs w:val="8"/>
        </w:rPr>
      </w:pPr>
      <w:r w:rsidRPr="003B5810">
        <w:rPr>
          <w:sz w:val="8"/>
          <w:szCs w:val="8"/>
        </w:rPr>
        <w:t xml:space="preserve">Marriott’s initial theoretical contributions—the essays “Bonding over Phobia,” published in the edited volume Psychoanalysis and Race21 and “Bordering on: The Black Penis”22—entered the field of critical inquiry after the publications of Spillers’ “Mama’s Baby, Papa’s Maybe” and her most significant work on psychoanalysis and race, “All the Things You Could Be by Now if Sigmund Freud’s Wife was Your Mother.” A formidable cultural critic attuned to the need for extended psychoanalytic investigation of the violence governing the lives of Black folk in the African diaspora, Marriott’s commitment to psychoanalytic inquiry and his sustained engagement with Frantz Fanon’s contributions in Black Skin, White Masks mark him as a crucial interlocutor into the field. Marriott has situated his work at the interstices of visual media, literature, poetics, and psychoanalysis, hence, when coming across his essay, “In Memory of Absent Fathers: Black Paternity and Social Spectatorship,” the author’s rare mention of Spillers in addition to his text’s attendant critique of her engagement with psychoanalysis proves puzzling. </w:t>
      </w:r>
    </w:p>
    <w:p w14:paraId="7D1E32A9" w14:textId="77777777" w:rsidR="00691924" w:rsidRPr="003B5810" w:rsidRDefault="00691924" w:rsidP="00691924">
      <w:pPr>
        <w:rPr>
          <w:sz w:val="8"/>
          <w:szCs w:val="8"/>
        </w:rPr>
      </w:pPr>
      <w:r w:rsidRPr="003B5810">
        <w:rPr>
          <w:sz w:val="8"/>
          <w:szCs w:val="8"/>
        </w:rPr>
        <w:t xml:space="preserve">I place the work of Spillers, in particular her essays “Mama’s Baby, Papa’s Maybe” and “All the Things You Could be by Now, if Sigmund Freud’s Wife Was Your Mother,” in conversation with the oeuvre of Marriott, beginning with Spillers’ profound, albeit unacknowledged, influence on the direction of his work. Both Spillers and Marriott write under the weight of and engagement with Fanon’s interventions within the discourses of psychoanalysis, phenomenology and ontology. Examining their respective interpretations of Fanon’s rendering of the split Black psyche in chapter six of Black Skin, White Masks, “The Negro and Psychopathology,” I argue that a bifurcation between Spillers and Marriott reflects both a political and ontological impasse: a political disagreement about the promise of Black life and the aporetics of Black psychoanalytic discourse on the psychic purchase of Black absence and loss. For Marriott interprets Spillers claim that “the African-American male has been touched…by the mother, handed by her in ways that he cannot escape,”23 by defining her conception of “the maternal as an historically constituted horizon of touch, as the trace of a promise.”24 Notwithstanding, whether in her refutation of Fanon’s assertion that “the Oedipus complex is far from coming into being among Negroes,”25 the relevance of Freud’s theory of neurosis regarding the Black psyche, or her concept of “interior intersubjectivity,” Spillers’ work gestures in the same direction as Marriott’s—meditating upon psychic dimensions of Blackness. My reading of the aporia between these two theorists’ work emerges through two vantage points. First, through the omission of the Black female imago in Marriott’s studies of the psychic effects of antiblack violence and Frantz Fanon’s similar absenting in his discourse of negrophobia. I contend that this exclusion rests upon differentially affected responses to the effects and displays of antiblack violence against Black women and men, not upon the construction of a gender differential in the logic, structure, or practice of antiblackness. Delineating the function of the Black woman within the concomitant production of psychoanalytic discourse and the practice of chattel slavery through Spillers’ concept of Black female flesh, I locate a raced psychic plane determined by modernity’s construction of the African as Black. </w:t>
      </w:r>
    </w:p>
    <w:p w14:paraId="0A8A85D8" w14:textId="77777777" w:rsidR="00691924" w:rsidRPr="003F7790" w:rsidRDefault="00691924" w:rsidP="00691924">
      <w:pPr>
        <w:rPr>
          <w:sz w:val="8"/>
          <w:szCs w:val="8"/>
        </w:rPr>
      </w:pPr>
      <w:r w:rsidRPr="003F7790">
        <w:rPr>
          <w:sz w:val="8"/>
          <w:szCs w:val="8"/>
        </w:rPr>
        <w:t>Second, I argue that until the 2017 publication of Marriott’s essay, “On Decadence: Bling Bling,”26 the nearly two decades long excluding of Spillers within Marriott’s work is subtended in a (political) disagreement about the promise of living. While Spillers’ essay concludes with positing potential, if not hope, for Sapphire’s “claiming the monstrosity (of a female with the potential to ‘name’),”27 Marriott maintains “there are certain lives already dead to the future; lives, in other words, whose promise is inextricable from the most deadly psychic and social fantasies; lives for whom paternal abandonment is only one part of the necessary violence of the life as lived.”28 A cursory look at the distinction between these two scholars’ theoretical dispositions may reveal their respective foci on gender and/or the role of the maternal or paternal in the psycho-social and political development of Black people in the U.S., as well as the mediums from which to theorize the ideology and spectrality of Blackness. However, the centrality of Spillers’ work to Marriott’s subsequent critical interventions in his text Haunted Life: Visual Culture and Black Modernity has yet to be examined. For Marriott’s later inquiries into “the interstices of cultural fantasy and racial anxiety, abjection and desire”29 echo and extend Spillers’ elaboration on African bodies turned into “flesh,” of “the violent formation of a modern African consciousness” and the “hunger of recorded memory.”30 Yet these echoes and extensions rest on a primary site of irreconciliation: whether or not the violence of Black relationality—the Black psyche—reflects its impossibility. For Spillers’, the praxis of “self-critical inquiry” relies on the assumption of a coherent, agential self whereby Black people could, perhaps, act as agents amongst one another. Conversely, Marriott contends with the possibility that the Black psyche is one that must “live with hatred as our most intimate possession,” presenting it as “the truly difficult task of our dreams.”31 Marriott, here, displays a recourse only through the possibility of death, even if only through dreams. This is reminiscent of what Freud defines as “the royal road to a knowledge of the unconscious activities of the mind; it is the securest foundation of psychoanalysis and the field in which every worker must acquire his convictions and seek his training. If I am asked how one can become a psychoanalyst, I reply: ‘By studying one’s own dreams.”32 A key site, I maintain, for excavating the machinations of the Black unconscious in general and “the securest foundation of psychoanalysis,” as practiced and theorized by Black people, is the Black woman. How we proceed after recognizing the ontological dead space that is indicative of rupture—a psyche split from a non-self, inaugurated and governed by absence and loss—becomes the task of contemporary theorists of both Black life and death.</w:t>
      </w:r>
    </w:p>
    <w:p w14:paraId="7F3D5A19" w14:textId="77777777" w:rsidR="00691924" w:rsidRPr="003B5810" w:rsidRDefault="00691924" w:rsidP="00691924">
      <w:pPr>
        <w:rPr>
          <w:sz w:val="8"/>
          <w:szCs w:val="8"/>
        </w:rPr>
      </w:pPr>
      <w:r w:rsidRPr="003B5810">
        <w:rPr>
          <w:sz w:val="8"/>
          <w:szCs w:val="8"/>
        </w:rPr>
        <w:t>The Foreclosure of a Horizon</w:t>
      </w:r>
    </w:p>
    <w:p w14:paraId="6FB67ED8" w14:textId="77777777" w:rsidR="00691924" w:rsidRPr="003B5810" w:rsidRDefault="00691924" w:rsidP="00691924">
      <w:pPr>
        <w:rPr>
          <w:sz w:val="8"/>
          <w:szCs w:val="8"/>
        </w:rPr>
      </w:pPr>
      <w:r w:rsidRPr="003B5810">
        <w:rPr>
          <w:sz w:val="8"/>
          <w:szCs w:val="8"/>
        </w:rPr>
        <w:t>How can we explain, for example, that the unconscious representing base and inferior characteristics, is colored Black? Frantz Fanon</w:t>
      </w:r>
    </w:p>
    <w:p w14:paraId="472D17C9" w14:textId="77777777" w:rsidR="00691924" w:rsidRPr="003B5810" w:rsidRDefault="00691924" w:rsidP="00691924">
      <w:pPr>
        <w:rPr>
          <w:rStyle w:val="StyleUnderline"/>
        </w:rPr>
      </w:pPr>
      <w:r w:rsidRPr="003B5810">
        <w:rPr>
          <w:rStyle w:val="StyleUnderline"/>
          <w:highlight w:val="yellow"/>
        </w:rPr>
        <w:t>Black women</w:t>
      </w:r>
      <w:r w:rsidRPr="003B5810">
        <w:rPr>
          <w:rStyle w:val="StyleUnderline"/>
        </w:rPr>
        <w:t xml:space="preserve"> have been so uniquely, intimately, and </w:t>
      </w:r>
      <w:r w:rsidRPr="003B5810">
        <w:rPr>
          <w:rStyle w:val="Emphasis"/>
        </w:rPr>
        <w:t>violently</w:t>
      </w:r>
      <w:r w:rsidRPr="003B5810">
        <w:rPr>
          <w:rStyle w:val="StyleUnderline"/>
        </w:rPr>
        <w:t xml:space="preserve"> tied to the reproductive function that they </w:t>
      </w:r>
      <w:r w:rsidRPr="003B5810">
        <w:rPr>
          <w:rStyle w:val="StyleUnderline"/>
          <w:highlight w:val="yellow"/>
        </w:rPr>
        <w:t>operate</w:t>
      </w:r>
      <w:r w:rsidRPr="003B5810">
        <w:rPr>
          <w:rStyle w:val="StyleUnderline"/>
        </w:rPr>
        <w:t xml:space="preserve"> now </w:t>
      </w:r>
      <w:r w:rsidRPr="003B5810">
        <w:rPr>
          <w:rStyle w:val="StyleUnderline"/>
          <w:highlight w:val="yellow"/>
        </w:rPr>
        <w:t>as the</w:t>
      </w:r>
      <w:r w:rsidRPr="003B5810">
        <w:rPr>
          <w:rStyle w:val="StyleUnderline"/>
        </w:rPr>
        <w:t xml:space="preserve"> emissaries of the </w:t>
      </w:r>
      <w:r w:rsidRPr="003B5810">
        <w:rPr>
          <w:rStyle w:val="Emphasis"/>
          <w:highlight w:val="yellow"/>
        </w:rPr>
        <w:t>transmission of Blackness</w:t>
      </w:r>
      <w:r w:rsidRPr="003B5810">
        <w:rPr>
          <w:rStyle w:val="StyleUnderline"/>
        </w:rPr>
        <w:t>, at the very least in the New World.</w:t>
      </w:r>
      <w:r w:rsidRPr="003B5810">
        <w:rPr>
          <w:sz w:val="12"/>
        </w:rPr>
        <w:t xml:space="preserve"> Fanon summarizes the boundless resentment and aggressivity displayed unconsciously toward </w:t>
      </w:r>
      <w:r w:rsidRPr="003B5810">
        <w:rPr>
          <w:rStyle w:val="StyleUnderline"/>
          <w:highlight w:val="yellow"/>
        </w:rPr>
        <w:t>the Black woman</w:t>
      </w:r>
      <w:r w:rsidRPr="003B5810">
        <w:rPr>
          <w:sz w:val="12"/>
        </w:rPr>
        <w:t xml:space="preserve"> when he states: “the negro is a phobogenic object, a stimulus to anxiety”34 Recalling how the Black female slave, as Hortense Spillers notes in “Interstices: A Small Drama of Words,” </w:t>
      </w:r>
      <w:r w:rsidRPr="003B5810">
        <w:rPr>
          <w:rStyle w:val="StyleUnderline"/>
        </w:rPr>
        <w:t xml:space="preserve">is made to </w:t>
      </w:r>
      <w:r w:rsidRPr="003B5810">
        <w:rPr>
          <w:rStyle w:val="StyleUnderline"/>
          <w:highlight w:val="yellow"/>
        </w:rPr>
        <w:t xml:space="preserve">occupy the place of the </w:t>
      </w:r>
      <w:r w:rsidRPr="003B5810">
        <w:rPr>
          <w:rStyle w:val="Emphasis"/>
          <w:highlight w:val="yellow"/>
        </w:rPr>
        <w:t>“vestibular”</w:t>
      </w:r>
      <w:r w:rsidRPr="003B5810">
        <w:rPr>
          <w:rStyle w:val="StyleUnderline"/>
        </w:rPr>
        <w:t xml:space="preserve">—the “principal point of passage </w:t>
      </w:r>
      <w:r w:rsidRPr="003B5810">
        <w:rPr>
          <w:rStyle w:val="StyleUnderline"/>
          <w:highlight w:val="yellow"/>
        </w:rPr>
        <w:t xml:space="preserve">between the human and the </w:t>
      </w:r>
      <w:r w:rsidRPr="003B5810">
        <w:rPr>
          <w:rStyle w:val="Emphasis"/>
          <w:highlight w:val="yellow"/>
        </w:rPr>
        <w:t>non-human</w:t>
      </w:r>
      <w:r w:rsidRPr="003B5810">
        <w:rPr>
          <w:rStyle w:val="StyleUnderline"/>
        </w:rPr>
        <w:t xml:space="preserve"> world</w:t>
      </w:r>
      <w:r w:rsidRPr="003B5810">
        <w:rPr>
          <w:sz w:val="12"/>
        </w:rPr>
        <w:t xml:space="preserve">,”35 I argue that </w:t>
      </w:r>
      <w:r w:rsidRPr="003B5810">
        <w:rPr>
          <w:rStyle w:val="StyleUnderline"/>
        </w:rPr>
        <w:t xml:space="preserve">examining the role of </w:t>
      </w:r>
      <w:r w:rsidRPr="003B5810">
        <w:rPr>
          <w:rStyle w:val="StyleUnderline"/>
          <w:highlight w:val="yellow"/>
        </w:rPr>
        <w:t>the Black female imago within</w:t>
      </w:r>
      <w:r w:rsidRPr="003B5810">
        <w:rPr>
          <w:rStyle w:val="StyleUnderline"/>
        </w:rPr>
        <w:t xml:space="preserve"> both Primary and Secondary processes of </w:t>
      </w:r>
      <w:r w:rsidRPr="003B5810">
        <w:rPr>
          <w:rStyle w:val="StyleUnderline"/>
          <w:highlight w:val="yellow"/>
        </w:rPr>
        <w:t xml:space="preserve">the </w:t>
      </w:r>
      <w:r w:rsidRPr="003B5810">
        <w:rPr>
          <w:rStyle w:val="Emphasis"/>
          <w:highlight w:val="yellow"/>
        </w:rPr>
        <w:t>psyche</w:t>
      </w:r>
      <w:r w:rsidRPr="003B5810">
        <w:rPr>
          <w:rStyle w:val="StyleUnderline"/>
          <w:highlight w:val="yellow"/>
        </w:rPr>
        <w:t xml:space="preserve"> proves crucial to</w:t>
      </w:r>
      <w:r w:rsidRPr="003B5810">
        <w:rPr>
          <w:rStyle w:val="StyleUnderline"/>
        </w:rPr>
        <w:t xml:space="preserve"> understanding </w:t>
      </w:r>
      <w:r w:rsidRPr="003B5810">
        <w:rPr>
          <w:rStyle w:val="StyleUnderline"/>
          <w:highlight w:val="yellow"/>
        </w:rPr>
        <w:t>contemporary</w:t>
      </w:r>
      <w:r w:rsidRPr="003B5810">
        <w:rPr>
          <w:rStyle w:val="StyleUnderline"/>
        </w:rPr>
        <w:t xml:space="preserve"> </w:t>
      </w:r>
      <w:r w:rsidRPr="001C1BBE">
        <w:rPr>
          <w:sz w:val="12"/>
        </w:rPr>
        <w:t>Black intramural</w:t>
      </w:r>
      <w:r w:rsidRPr="001C1BBE">
        <w:rPr>
          <w:rStyle w:val="StyleUnderline"/>
          <w:sz w:val="12"/>
        </w:rPr>
        <w:t xml:space="preserve"> </w:t>
      </w:r>
      <w:r w:rsidRPr="003B5810">
        <w:rPr>
          <w:rStyle w:val="StyleUnderline"/>
          <w:highlight w:val="yellow"/>
        </w:rPr>
        <w:t>relations</w:t>
      </w:r>
      <w:r w:rsidRPr="003B5810">
        <w:rPr>
          <w:rStyle w:val="StyleUnderline"/>
        </w:rPr>
        <w:t>.</w:t>
      </w:r>
    </w:p>
    <w:p w14:paraId="27F6427A" w14:textId="77777777" w:rsidR="00691924" w:rsidRPr="003B5810" w:rsidRDefault="00691924" w:rsidP="00691924">
      <w:pPr>
        <w:rPr>
          <w:sz w:val="8"/>
          <w:szCs w:val="8"/>
        </w:rPr>
      </w:pPr>
      <w:r w:rsidRPr="003B5810">
        <w:rPr>
          <w:sz w:val="8"/>
          <w:szCs w:val="8"/>
        </w:rPr>
        <w:t>Returning to the scene of the “ship’s hole” and the two specters haunting this essay, Spillers and Marriott, I argue that Marriott’s, and by extension, Fanon’s, absenting of the Black female imago, and ultimately psyche, cohere via a chiasmic resonance: a crossing and intersection of dissociative states—a gesture towards a self-reflective interiority for a subject without a self. Indeed, Marriott’s earlier work references and briefly engages “Mama’s Baby, Papa’s Maybe,” and, until very recently, his subsequent writings of almost twenty years have excluded her. Given Spillers’ call for psychoanalytic discourse as a “supplementary protocol” for a “revised and corrected social-political practice,”36 a concept to which I will return later, it is difficult to imagine the trajectory of Marriott’s work independent of Spillers’ opus. Placing Fanon, Spillers, and Marriott’s engagements with the Oedipal complex in context demonstrates critical bifurcations that engender new insights into analyses of not only intrapsychic machinations and intramural relations relating to desire, identification, and aggressivity, but also illuminate divergent interpretations of a metaphysics of Blackness respective to how one views the mimetic function of the Black female imago. Hence, Marriott’s first text to critically engage Spillers’ insights, “In Memory of Absent Fathers: Black Paternity and Spectatorship,” appeared two years after Spillers’ “All the Things You Can Be by Now if Sigmund Freud’s Wife Was Your Mother,” and presented a critique of Spillers’ most lauded work: “Mama’s Baby, Papa’s Maybe.” Marriott’s main issue with Spillers’ essay hinges upon her deployment of the concept of mimesis: “legal enslavement removed the African-American male not so much from sight as from mimetic view as a partner in the prevailing fiction of the Father’s name, the Father’s law.”37 Marriott establishes his critique of Spillers with the following bold claims:</w:t>
      </w:r>
    </w:p>
    <w:p w14:paraId="2D610E99" w14:textId="77777777" w:rsidR="00691924" w:rsidRPr="003B5810" w:rsidRDefault="00691924" w:rsidP="00691924">
      <w:pPr>
        <w:rPr>
          <w:sz w:val="8"/>
          <w:szCs w:val="8"/>
        </w:rPr>
      </w:pPr>
      <w:r w:rsidRPr="003B5810">
        <w:rPr>
          <w:sz w:val="8"/>
          <w:szCs w:val="8"/>
        </w:rPr>
        <w:t>[W]hat her arguments perhaps leave uninterrogated is precisely this question of the legacy of the violated Black father for those sons and daughters who could not help but identify with him as the necessary condition of their own social identities...</w:t>
      </w:r>
    </w:p>
    <w:p w14:paraId="7F79D9F9" w14:textId="77777777" w:rsidR="00691924" w:rsidRPr="003B5810" w:rsidRDefault="00691924" w:rsidP="00691924">
      <w:pPr>
        <w:rPr>
          <w:sz w:val="8"/>
          <w:szCs w:val="8"/>
        </w:rPr>
      </w:pPr>
      <w:r w:rsidRPr="003B5810">
        <w:rPr>
          <w:sz w:val="8"/>
          <w:szCs w:val="8"/>
        </w:rPr>
        <w:t>Spillers fails to clarify the precise link between the Black father’s symbolic death and his loss from “mimesis”… is Spillers, in her account of Black filial identification, assuming that identification with the father only takes place if it is with a positive image of paternity? In which case is she not overlooking a more psychoanalytic notion of mimesis defined as a “primordial tendency” to identification, a drive towards identity which brings, in turn, the desiring subject into being, and not the other way around in the form of a psychic voluntarism (Borch-Jacobsen 1989:47)? If so, and despite her complication of a naive account of looking as identification, of visibility as recognition, Spillers’ use of the word “mimesis” appears to restrict it to an equally problematic voluntaristic account of social identification.38</w:t>
      </w:r>
    </w:p>
    <w:p w14:paraId="00AC0FDC" w14:textId="77777777" w:rsidR="00691924" w:rsidRPr="003B5810" w:rsidRDefault="00691924" w:rsidP="00691924">
      <w:pPr>
        <w:rPr>
          <w:sz w:val="8"/>
          <w:szCs w:val="8"/>
        </w:rPr>
      </w:pPr>
      <w:r w:rsidRPr="003B5810">
        <w:rPr>
          <w:sz w:val="8"/>
          <w:szCs w:val="8"/>
        </w:rPr>
        <w:t>The precondition for Marriott’s interpretation of Spillers’ definition of mimesis is bound to a reading of “her account of Black filial identif ication” as a “voluntaristic account of social identification.” Yet, the body of Spillers’ text elaborates the “social ambiguity and chaos” of paternity for the Black child, contingent upon the historical conditions of slavery—beyond “an enforced state of breach,” it’s the “bizarre axiological ground” from which contemporary modes of signification, mimesis, and identification articulate.39 In other words, I do not read Spillers’ essay as an endorsement of social identification as a matter of choice—the choice of which subject to be. What we see in terms of Oedipality in the case of the Black family40 (now we enter the realm of both being and having—object choice) is a condition not born of a matriarchal complex, but rather a structure within the antiblack and white supremacist hierarchies established during racial slavery (as far back as the Sub Saharan slave trade41).</w:t>
      </w:r>
    </w:p>
    <w:p w14:paraId="63E91BB3" w14:textId="77777777" w:rsidR="00691924" w:rsidRPr="003B5810" w:rsidRDefault="00691924" w:rsidP="00691924">
      <w:pPr>
        <w:rPr>
          <w:sz w:val="12"/>
        </w:rPr>
      </w:pPr>
      <w:r w:rsidRPr="003B5810">
        <w:rPr>
          <w:sz w:val="12"/>
        </w:rPr>
        <w:t xml:space="preserve">For the Black/African, I argue, </w:t>
      </w:r>
      <w:r w:rsidRPr="003B5810">
        <w:rPr>
          <w:rStyle w:val="StyleUnderline"/>
        </w:rPr>
        <w:t xml:space="preserve">the processes of identification </w:t>
      </w:r>
      <w:r w:rsidRPr="003F7790">
        <w:rPr>
          <w:rStyle w:val="StyleUnderline"/>
        </w:rPr>
        <w:t xml:space="preserve">outlined within </w:t>
      </w:r>
      <w:r w:rsidRPr="003F7790">
        <w:rPr>
          <w:rStyle w:val="Emphasis"/>
        </w:rPr>
        <w:t>traditional</w:t>
      </w:r>
      <w:r w:rsidRPr="003F7790">
        <w:rPr>
          <w:rStyle w:val="StyleUnderline"/>
        </w:rPr>
        <w:t xml:space="preserve"> psychoanalytic discourse fail to determine ‘healthy’ sexual/object- choice and attachments (critiques of the heterosexism of Freud’s account notwithstanding) outside of the paradigmatic racial structures that govern all prevailing social and power relations post racial slavery. </w:t>
      </w:r>
      <w:r w:rsidRPr="003F7790">
        <w:rPr>
          <w:sz w:val="12"/>
        </w:rPr>
        <w:t>Due</w:t>
      </w:r>
      <w:r w:rsidRPr="003B5810">
        <w:rPr>
          <w:sz w:val="12"/>
        </w:rPr>
        <w:t xml:space="preserve"> to the historically specific relations of power undergirding Black maternity as banished, partus sequitur ventrem, we must examine the processes of identification and desire incipient to the Oedipal complex and its relevance to Black people globally. Using Borch-Jacobsen’s conception of mimesis as a “desire of,” rather than for, others as its necessary precondition, one is forced to question Marriott’s immediate dismissal of Spillers’ reading of mimesis and his resort to Rene’ Girard’s definition for buttressing his critique. Girard has outlined, in Violence and the Sacred, a “sacrificial crisis” “at the height” of which “man’s desires are focused on one thing only: violence. And in one way or another violence is always mingled with desire.”42 Rather than cathedralizing mimetic identification as sutured to desire to be or to have a particular object, Girard discusses:</w:t>
      </w:r>
    </w:p>
    <w:p w14:paraId="00D88563" w14:textId="77777777" w:rsidR="00691924" w:rsidRPr="003B5810" w:rsidRDefault="00691924" w:rsidP="00691924">
      <w:pPr>
        <w:rPr>
          <w:sz w:val="8"/>
          <w:szCs w:val="8"/>
        </w:rPr>
      </w:pPr>
      <w:r w:rsidRPr="003B5810">
        <w:rPr>
          <w:sz w:val="8"/>
          <w:szCs w:val="8"/>
        </w:rPr>
        <w:t>[A] third presence as well: the rival. It is the rival who should be accorded the dominant role. We must take care, however, to identify him correctly; not to say, with Freud, that he is the father; or, in the case of the tragedies, that he is the brother. Our first task is to define the rival’s position within the system to which he belongs, in relation to both the subject and object. The rival desires the same object as the subject, and to assert the primacy of the rival can lead to only one conclusion. Rivalry does not arise because of the fortuitous convergence of two desires on a single object; rather, the subject desires the object because the rival desires it. In desiring an object the rival alerts the subject to the desirability of the object. The rival, then, serves as a model for the subject, not only in regard to such secondary matters as style and opinions but also, and more essentially, in regard to desires.43</w:t>
      </w:r>
    </w:p>
    <w:p w14:paraId="0D81E05D" w14:textId="77777777" w:rsidR="00691924" w:rsidRPr="003B5810" w:rsidRDefault="00691924" w:rsidP="00691924">
      <w:pPr>
        <w:rPr>
          <w:rStyle w:val="StyleUnderline"/>
        </w:rPr>
      </w:pPr>
      <w:r w:rsidRPr="003B5810">
        <w:rPr>
          <w:sz w:val="12"/>
        </w:rPr>
        <w:t xml:space="preserve">Perhaps, here, begins an illumination of how </w:t>
      </w:r>
      <w:r w:rsidRPr="003B5810">
        <w:rPr>
          <w:rStyle w:val="StyleUnderline"/>
        </w:rPr>
        <w:t xml:space="preserve">the Black mother—and by extension all </w:t>
      </w:r>
      <w:r w:rsidRPr="003B5810">
        <w:rPr>
          <w:rStyle w:val="StyleUnderline"/>
          <w:highlight w:val="yellow"/>
        </w:rPr>
        <w:t>Black women</w:t>
      </w:r>
      <w:r w:rsidRPr="003B5810">
        <w:rPr>
          <w:rStyle w:val="StyleUnderline"/>
        </w:rPr>
        <w:t>—</w:t>
      </w:r>
      <w:r w:rsidRPr="003B5810">
        <w:rPr>
          <w:rStyle w:val="StyleUnderline"/>
          <w:highlight w:val="yellow"/>
        </w:rPr>
        <w:t xml:space="preserve">is </w:t>
      </w:r>
      <w:r w:rsidRPr="003B5810">
        <w:rPr>
          <w:rStyle w:val="Emphasis"/>
          <w:highlight w:val="yellow"/>
        </w:rPr>
        <w:t>always-already a</w:t>
      </w:r>
      <w:r w:rsidRPr="003B5810">
        <w:rPr>
          <w:rStyle w:val="Emphasis"/>
        </w:rPr>
        <w:t xml:space="preserve"> </w:t>
      </w:r>
      <w:r w:rsidRPr="003B5810">
        <w:rPr>
          <w:rStyle w:val="Emphasis"/>
          <w:highlight w:val="yellow"/>
        </w:rPr>
        <w:t>rival</w:t>
      </w:r>
      <w:r w:rsidRPr="003B5810">
        <w:rPr>
          <w:rStyle w:val="StyleUnderline"/>
        </w:rPr>
        <w:t xml:space="preserve"> for more than just the Black child, regardless of gender. </w:t>
      </w:r>
      <w:r w:rsidRPr="003B5810">
        <w:rPr>
          <w:rStyle w:val="StyleUnderline"/>
          <w:highlight w:val="yellow"/>
        </w:rPr>
        <w:t xml:space="preserve">This </w:t>
      </w:r>
      <w:r w:rsidRPr="003B5810">
        <w:rPr>
          <w:rStyle w:val="Emphasis"/>
          <w:highlight w:val="yellow"/>
        </w:rPr>
        <w:t>object of desire</w:t>
      </w:r>
      <w:r w:rsidRPr="003B5810">
        <w:rPr>
          <w:rStyle w:val="StyleUnderline"/>
          <w:highlight w:val="yellow"/>
        </w:rPr>
        <w:t xml:space="preserve"> is</w:t>
      </w:r>
      <w:r w:rsidRPr="003B5810">
        <w:rPr>
          <w:rStyle w:val="StyleUnderline"/>
        </w:rPr>
        <w:t xml:space="preserve"> </w:t>
      </w:r>
      <w:r w:rsidRPr="003B5810">
        <w:rPr>
          <w:sz w:val="12"/>
        </w:rPr>
        <w:t xml:space="preserve">what Frank B. Wilderson III has elaborated as </w:t>
      </w:r>
      <w:r w:rsidRPr="003B5810">
        <w:rPr>
          <w:rStyle w:val="StyleUnderline"/>
        </w:rPr>
        <w:t>“</w:t>
      </w:r>
      <w:r w:rsidRPr="003B5810">
        <w:rPr>
          <w:rStyle w:val="Emphasis"/>
          <w:highlight w:val="yellow"/>
        </w:rPr>
        <w:t>gratuitous freedom</w:t>
      </w:r>
      <w:r w:rsidRPr="003B5810">
        <w:rPr>
          <w:rStyle w:val="StyleUnderline"/>
        </w:rPr>
        <w:t xml:space="preserve">”: “an </w:t>
      </w:r>
      <w:r w:rsidRPr="003B5810">
        <w:rPr>
          <w:rStyle w:val="Emphasis"/>
        </w:rPr>
        <w:t>ontological</w:t>
      </w:r>
      <w:r w:rsidRPr="003B5810">
        <w:rPr>
          <w:rStyle w:val="StyleUnderline"/>
        </w:rPr>
        <w:t xml:space="preserve">, rather than experiential, question,” its status “an ethical purity,” “freedom from the world, freedom from Humanity, </w:t>
      </w:r>
      <w:r w:rsidRPr="003B5810">
        <w:rPr>
          <w:rStyle w:val="Emphasis"/>
        </w:rPr>
        <w:t>freedom</w:t>
      </w:r>
      <w:r w:rsidRPr="003B5810">
        <w:rPr>
          <w:rStyle w:val="StyleUnderline"/>
        </w:rPr>
        <w:t xml:space="preserve"> from everyone (including one’s Black self).”</w:t>
      </w:r>
      <w:r w:rsidRPr="003B5810">
        <w:rPr>
          <w:sz w:val="12"/>
        </w:rPr>
        <w:t xml:space="preserve">44 </w:t>
      </w:r>
      <w:r w:rsidRPr="0026596E">
        <w:rPr>
          <w:rStyle w:val="Emphasis"/>
          <w:highlight w:val="yellow"/>
        </w:rPr>
        <w:t>Spillers’</w:t>
      </w:r>
      <w:r w:rsidRPr="003B5810">
        <w:rPr>
          <w:rStyle w:val="StyleUnderline"/>
          <w:highlight w:val="yellow"/>
        </w:rPr>
        <w:t xml:space="preserve"> </w:t>
      </w:r>
      <w:r w:rsidRPr="003B5810">
        <w:rPr>
          <w:rStyle w:val="StyleUnderline"/>
        </w:rPr>
        <w:t>interventions</w:t>
      </w:r>
      <w:r w:rsidRPr="003B5810">
        <w:rPr>
          <w:sz w:val="12"/>
        </w:rPr>
        <w:t xml:space="preserve">, if read carefully, </w:t>
      </w:r>
      <w:r w:rsidRPr="003B5810">
        <w:rPr>
          <w:rStyle w:val="StyleUnderline"/>
        </w:rPr>
        <w:t xml:space="preserve">force us to extend the parameters of </w:t>
      </w:r>
      <w:r w:rsidRPr="003B5810">
        <w:rPr>
          <w:rStyle w:val="StyleUnderline"/>
          <w:highlight w:val="yellow"/>
        </w:rPr>
        <w:t>psychoanalytic inquiry</w:t>
      </w:r>
      <w:r w:rsidRPr="003B5810">
        <w:rPr>
          <w:rStyle w:val="StyleUnderline"/>
        </w:rPr>
        <w:t xml:space="preserve"> to </w:t>
      </w:r>
      <w:r w:rsidRPr="003B5810">
        <w:rPr>
          <w:rStyle w:val="StyleUnderline"/>
          <w:highlight w:val="yellow"/>
        </w:rPr>
        <w:t>account for the</w:t>
      </w:r>
      <w:r w:rsidRPr="003B5810">
        <w:rPr>
          <w:rStyle w:val="StyleUnderline"/>
        </w:rPr>
        <w:t xml:space="preserve"> “syntactic particularity” of the </w:t>
      </w:r>
      <w:r w:rsidRPr="003B5810">
        <w:rPr>
          <w:rStyle w:val="StyleUnderline"/>
          <w:highlight w:val="yellow"/>
        </w:rPr>
        <w:t>socio-cultural impact of</w:t>
      </w:r>
      <w:r w:rsidRPr="003B5810">
        <w:rPr>
          <w:rStyle w:val="StyleUnderline"/>
        </w:rPr>
        <w:t xml:space="preserve"> New World </w:t>
      </w:r>
      <w:r w:rsidRPr="003B5810">
        <w:rPr>
          <w:rStyle w:val="StyleUnderline"/>
          <w:highlight w:val="yellow"/>
        </w:rPr>
        <w:t xml:space="preserve">slavery on the </w:t>
      </w:r>
      <w:r w:rsidRPr="003B5810">
        <w:rPr>
          <w:rStyle w:val="Emphasis"/>
          <w:highlight w:val="yellow"/>
        </w:rPr>
        <w:t>Symbolic</w:t>
      </w:r>
      <w:r w:rsidRPr="003B5810">
        <w:rPr>
          <w:rStyle w:val="Emphasis"/>
        </w:rPr>
        <w:t xml:space="preserve"> registers</w:t>
      </w:r>
      <w:r w:rsidRPr="003B5810">
        <w:rPr>
          <w:rStyle w:val="StyleUnderline"/>
        </w:rPr>
        <w:t>.</w:t>
      </w:r>
      <w:r w:rsidRPr="003B5810">
        <w:rPr>
          <w:sz w:val="12"/>
        </w:rPr>
        <w:t xml:space="preserve"> These include the symbolic father—this patronymic to which the Black man is banished—as well as Black fathers and Black children. </w:t>
      </w:r>
      <w:r w:rsidRPr="003B5810">
        <w:rPr>
          <w:rStyle w:val="StyleUnderline"/>
        </w:rPr>
        <w:t xml:space="preserve">As such, is not </w:t>
      </w:r>
      <w:r w:rsidRPr="003B5810">
        <w:rPr>
          <w:rStyle w:val="StyleUnderline"/>
          <w:highlight w:val="yellow"/>
        </w:rPr>
        <w:t xml:space="preserve">Black “female </w:t>
      </w:r>
      <w:r w:rsidRPr="003B5810">
        <w:rPr>
          <w:rStyle w:val="Emphasis"/>
          <w:highlight w:val="yellow"/>
        </w:rPr>
        <w:t>flesh</w:t>
      </w:r>
      <w:r w:rsidRPr="003B5810">
        <w:rPr>
          <w:rStyle w:val="StyleUnderline"/>
          <w:highlight w:val="yellow"/>
        </w:rPr>
        <w:t>” born of slavery’s violence</w:t>
      </w:r>
      <w:r w:rsidRPr="003B5810">
        <w:rPr>
          <w:rStyle w:val="StyleUnderline"/>
        </w:rPr>
        <w:t xml:space="preserve"> established through a </w:t>
      </w:r>
      <w:r w:rsidRPr="003B5810">
        <w:rPr>
          <w:rStyle w:val="Emphasis"/>
        </w:rPr>
        <w:t>state of “breach,”</w:t>
      </w:r>
      <w:r w:rsidRPr="003B5810">
        <w:rPr>
          <w:rStyle w:val="StyleUnderline"/>
        </w:rPr>
        <w:t xml:space="preserve"> in Spillers’ lexicon: a “breach” animating a violence that </w:t>
      </w:r>
      <w:r w:rsidRPr="003B5810">
        <w:rPr>
          <w:rStyle w:val="StyleUnderline"/>
          <w:highlight w:val="yellow"/>
        </w:rPr>
        <w:t>precedes</w:t>
      </w:r>
      <w:r w:rsidRPr="003B5810">
        <w:rPr>
          <w:rStyle w:val="StyleUnderline"/>
        </w:rPr>
        <w:t xml:space="preserve"> Freud’s conception of </w:t>
      </w:r>
      <w:r w:rsidRPr="003B5810">
        <w:rPr>
          <w:rStyle w:val="StyleUnderline"/>
          <w:highlight w:val="yellow"/>
        </w:rPr>
        <w:t xml:space="preserve">the id, characterized by both an </w:t>
      </w:r>
      <w:r w:rsidRPr="003B5810">
        <w:rPr>
          <w:rStyle w:val="Emphasis"/>
          <w:highlight w:val="yellow"/>
        </w:rPr>
        <w:t>instinctual drive</w:t>
      </w:r>
      <w:r w:rsidRPr="003B5810">
        <w:rPr>
          <w:rStyle w:val="StyleUnderline"/>
          <w:highlight w:val="yellow"/>
        </w:rPr>
        <w:t xml:space="preserve"> and that which is </w:t>
      </w:r>
      <w:r w:rsidRPr="003B5810">
        <w:rPr>
          <w:rStyle w:val="Emphasis"/>
          <w:highlight w:val="yellow"/>
        </w:rPr>
        <w:t>repressed</w:t>
      </w:r>
      <w:r w:rsidRPr="003B5810">
        <w:rPr>
          <w:sz w:val="12"/>
        </w:rPr>
        <w:t xml:space="preserve">—“There is nothing in the id that corresponds to the idea of time; there is no recognition of the passage of time…Wishful impulses which have never passed beyond the id, but impressions, too, which have been sunk into the id by repression, are virtually immortal” 45 and “the dark, inaccessible part of our personality”46? Hence, </w:t>
      </w:r>
      <w:r w:rsidRPr="003B5810">
        <w:rPr>
          <w:rStyle w:val="StyleUnderline"/>
          <w:highlight w:val="yellow"/>
        </w:rPr>
        <w:t>the id is sutured to the Black woman as both “subjected to repression”</w:t>
      </w:r>
      <w:r w:rsidRPr="003B5810">
        <w:rPr>
          <w:rStyle w:val="StyleUnderline"/>
        </w:rPr>
        <w:t xml:space="preserve"> in constructions of modern notions of gender and femininity, </w:t>
      </w:r>
      <w:r w:rsidRPr="00F252E1">
        <w:rPr>
          <w:rStyle w:val="StyleUnderline"/>
          <w:highlight w:val="yellow"/>
        </w:rPr>
        <w:t>and the “</w:t>
      </w:r>
      <w:r w:rsidRPr="00F252E1">
        <w:rPr>
          <w:rStyle w:val="Emphasis"/>
          <w:highlight w:val="yellow"/>
        </w:rPr>
        <w:t xml:space="preserve">dark </w:t>
      </w:r>
      <w:r w:rsidRPr="003B5810">
        <w:rPr>
          <w:rStyle w:val="Emphasis"/>
          <w:highlight w:val="yellow"/>
        </w:rPr>
        <w:t>continent</w:t>
      </w:r>
      <w:r w:rsidRPr="003B5810">
        <w:rPr>
          <w:rStyle w:val="StyleUnderline"/>
          <w:highlight w:val="yellow"/>
        </w:rPr>
        <w:t>”</w:t>
      </w:r>
      <w:r w:rsidRPr="003B5810">
        <w:rPr>
          <w:rStyle w:val="StyleUnderline"/>
        </w:rPr>
        <w:t xml:space="preserve">47 of Freud’s female sexuality. </w:t>
      </w:r>
      <w:r w:rsidRPr="003B5810">
        <w:rPr>
          <w:rStyle w:val="StyleUnderline"/>
          <w:highlight w:val="yellow"/>
        </w:rPr>
        <w:t xml:space="preserve">The process of </w:t>
      </w:r>
      <w:r w:rsidRPr="003B5810">
        <w:rPr>
          <w:rStyle w:val="Emphasis"/>
          <w:highlight w:val="yellow"/>
        </w:rPr>
        <w:t>identification</w:t>
      </w:r>
      <w:r w:rsidRPr="003B5810">
        <w:rPr>
          <w:rStyle w:val="StyleUnderline"/>
          <w:highlight w:val="yellow"/>
        </w:rPr>
        <w:t xml:space="preserve"> for Black people is inseparable from the</w:t>
      </w:r>
      <w:r w:rsidRPr="003B5810">
        <w:rPr>
          <w:rStyle w:val="StyleUnderline"/>
        </w:rPr>
        <w:t xml:space="preserve"> a priori status of </w:t>
      </w:r>
      <w:r w:rsidRPr="003B5810">
        <w:rPr>
          <w:rStyle w:val="Emphasis"/>
        </w:rPr>
        <w:t>absence</w:t>
      </w:r>
      <w:r w:rsidRPr="003B5810">
        <w:rPr>
          <w:rStyle w:val="StyleUnderline"/>
        </w:rPr>
        <w:t xml:space="preserve"> that situates Blackness, which is already to say an </w:t>
      </w:r>
      <w:r w:rsidRPr="003B5810">
        <w:rPr>
          <w:rStyle w:val="StyleUnderline"/>
          <w:highlight w:val="yellow"/>
        </w:rPr>
        <w:t>absence of Black femininity.</w:t>
      </w:r>
      <w:r w:rsidRPr="003B5810">
        <w:rPr>
          <w:rStyle w:val="StyleUnderline"/>
        </w:rPr>
        <w:t xml:space="preserve"> </w:t>
      </w:r>
      <w:r w:rsidRPr="003B5810">
        <w:rPr>
          <w:sz w:val="12"/>
        </w:rPr>
        <w:t xml:space="preserve">In so doing, </w:t>
      </w:r>
      <w:r w:rsidRPr="003B5810">
        <w:rPr>
          <w:rStyle w:val="StyleUnderline"/>
        </w:rPr>
        <w:t xml:space="preserve">banished Black maternity restructures the pre-Oedipal in Freud’s configuration, a passion/desire for the mother, the child’s entry into desire—a </w:t>
      </w:r>
      <w:r w:rsidRPr="003B5810">
        <w:rPr>
          <w:rStyle w:val="Emphasis"/>
        </w:rPr>
        <w:t>foreclosure of desire</w:t>
      </w:r>
      <w:r w:rsidRPr="003B5810">
        <w:rPr>
          <w:rStyle w:val="StyleUnderline"/>
        </w:rPr>
        <w:t xml:space="preserve"> for the mother.</w:t>
      </w:r>
      <w:r w:rsidRPr="003B5810">
        <w:rPr>
          <w:sz w:val="12"/>
        </w:rPr>
        <w:t xml:space="preserve"> Concurrently, </w:t>
      </w:r>
      <w:r w:rsidRPr="003B5810">
        <w:rPr>
          <w:rStyle w:val="StyleUnderline"/>
          <w:highlight w:val="yellow"/>
        </w:rPr>
        <w:t>this</w:t>
      </w:r>
      <w:r w:rsidRPr="003B5810">
        <w:rPr>
          <w:rStyle w:val="StyleUnderline"/>
        </w:rPr>
        <w:t xml:space="preserve"> entry into </w:t>
      </w:r>
      <w:r w:rsidRPr="003B5810">
        <w:rPr>
          <w:rStyle w:val="StyleUnderline"/>
          <w:highlight w:val="yellow"/>
        </w:rPr>
        <w:t>desire</w:t>
      </w:r>
      <w:r w:rsidRPr="003B5810">
        <w:rPr>
          <w:rStyle w:val="StyleUnderline"/>
        </w:rPr>
        <w:t xml:space="preserve">, which is also a foreclosure, </w:t>
      </w:r>
      <w:r w:rsidRPr="003B5810">
        <w:rPr>
          <w:rStyle w:val="StyleUnderline"/>
          <w:highlight w:val="yellow"/>
        </w:rPr>
        <w:t xml:space="preserve">functions as both an opening and suturing of </w:t>
      </w:r>
      <w:r w:rsidRPr="003B5810">
        <w:rPr>
          <w:rStyle w:val="Emphasis"/>
          <w:highlight w:val="yellow"/>
        </w:rPr>
        <w:t>aggressivity</w:t>
      </w:r>
      <w:r w:rsidRPr="003B5810">
        <w:rPr>
          <w:rStyle w:val="StyleUnderline"/>
          <w:highlight w:val="yellow"/>
        </w:rPr>
        <w:t>.</w:t>
      </w:r>
      <w:r w:rsidRPr="001A3678">
        <w:rPr>
          <w:rStyle w:val="StyleUnderline"/>
        </w:rPr>
        <w:t xml:space="preserve"> </w:t>
      </w:r>
      <w:r w:rsidRPr="003B5810">
        <w:rPr>
          <w:rStyle w:val="StyleUnderline"/>
        </w:rPr>
        <w:t xml:space="preserve">The Black maternal-as-rival receives violence directed against her for being the very negation of the phallus. </w:t>
      </w:r>
      <w:r w:rsidRPr="003B5810">
        <w:rPr>
          <w:sz w:val="12"/>
        </w:rPr>
        <w:t xml:space="preserve">For instance, contrary to </w:t>
      </w:r>
      <w:r w:rsidRPr="003B5810">
        <w:rPr>
          <w:rStyle w:val="StyleUnderline"/>
        </w:rPr>
        <w:t xml:space="preserve">Freud and Lacan’s theorization </w:t>
      </w:r>
      <w:r w:rsidRPr="003B5810">
        <w:rPr>
          <w:sz w:val="12"/>
        </w:rPr>
        <w:t xml:space="preserve">which </w:t>
      </w:r>
      <w:r w:rsidRPr="003B5810">
        <w:rPr>
          <w:rStyle w:val="StyleUnderline"/>
        </w:rPr>
        <w:t>fails to account for Blackness in relation to the phallus</w:t>
      </w:r>
      <w:r w:rsidRPr="003B5810">
        <w:rPr>
          <w:sz w:val="12"/>
        </w:rPr>
        <w:t xml:space="preserve">, the white female also functions in multiple registers as a form of the phallus since she is a conduit of power with the social relations established within chattel slavery. In other words, although for Freud love, </w:t>
      </w:r>
      <w:r w:rsidRPr="004065ED">
        <w:rPr>
          <w:sz w:val="12"/>
        </w:rPr>
        <w:t xml:space="preserve">or object-libido, prefigures identification, </w:t>
      </w:r>
      <w:r w:rsidRPr="004065ED">
        <w:rPr>
          <w:rStyle w:val="StyleUnderline"/>
        </w:rPr>
        <w:t xml:space="preserve">Marriott fails to see how Spillers’ reading of the Black father’s loss of “mimesis” demonstrates how Black fathers (as well as Black sons, daughters, and non-binary children) can adopt </w:t>
      </w:r>
      <w:r w:rsidRPr="004065ED">
        <w:rPr>
          <w:rStyle w:val="Emphasis"/>
        </w:rPr>
        <w:t>white scopic pleasures</w:t>
      </w:r>
      <w:r w:rsidRPr="004065ED">
        <w:rPr>
          <w:rStyle w:val="StyleUnderline"/>
        </w:rPr>
        <w:t xml:space="preserve">. These pleasures are constituted by an id that has repressed the banishment of Black “female flesh,” and the Black maternal by extension, from the </w:t>
      </w:r>
      <w:r w:rsidRPr="004065ED">
        <w:rPr>
          <w:rStyle w:val="Emphasis"/>
        </w:rPr>
        <w:t>category of Other</w:t>
      </w:r>
      <w:r w:rsidRPr="004065ED">
        <w:rPr>
          <w:rStyle w:val="StyleUnderline"/>
        </w:rPr>
        <w:t>: a category</w:t>
      </w:r>
      <w:r w:rsidRPr="003B5810">
        <w:rPr>
          <w:rStyle w:val="StyleUnderline"/>
        </w:rPr>
        <w:t xml:space="preserve"> of negation as well as representation.</w:t>
      </w:r>
      <w:r w:rsidRPr="003B5810">
        <w:rPr>
          <w:sz w:val="12"/>
        </w:rPr>
        <w:t xml:space="preserve"> Hence, if the Black mother and woman as subject or sexual object-choice is neither foreclosed to a white Other nor available in the Symbolic and socio-cultural registers to Black children or object-choices, </w:t>
      </w:r>
      <w:r w:rsidRPr="003B5810">
        <w:rPr>
          <w:rStyle w:val="StyleUnderline"/>
        </w:rPr>
        <w:t xml:space="preserve">this double bind constitutes her abjected body and imago. </w:t>
      </w:r>
      <w:r w:rsidRPr="003B5810">
        <w:rPr>
          <w:rStyle w:val="StyleUnderline"/>
          <w:highlight w:val="yellow"/>
        </w:rPr>
        <w:t xml:space="preserve">Her </w:t>
      </w:r>
      <w:r w:rsidRPr="00F252E1">
        <w:rPr>
          <w:rStyle w:val="Emphasis"/>
          <w:highlight w:val="yellow"/>
        </w:rPr>
        <w:t>vulnerability to violence</w:t>
      </w:r>
      <w:r w:rsidRPr="003B5810">
        <w:rPr>
          <w:rStyle w:val="StyleUnderline"/>
        </w:rPr>
        <w:t xml:space="preserve"> via this double bind </w:t>
      </w:r>
      <w:r w:rsidRPr="003B5810">
        <w:rPr>
          <w:rStyle w:val="Emphasis"/>
          <w:highlight w:val="yellow"/>
        </w:rPr>
        <w:t>precipitates</w:t>
      </w:r>
      <w:r w:rsidRPr="003B5810">
        <w:rPr>
          <w:rStyle w:val="StyleUnderline"/>
          <w:highlight w:val="yellow"/>
        </w:rPr>
        <w:t xml:space="preserve"> the abjection </w:t>
      </w:r>
      <w:r w:rsidRPr="003B5810">
        <w:rPr>
          <w:rStyle w:val="StyleUnderline"/>
        </w:rPr>
        <w:t xml:space="preserve">meted </w:t>
      </w:r>
      <w:r w:rsidRPr="003B5810">
        <w:rPr>
          <w:rStyle w:val="StyleUnderline"/>
          <w:highlight w:val="yellow"/>
        </w:rPr>
        <w:t>upon Blackness writ large and illuminates the psychic</w:t>
      </w:r>
      <w:r w:rsidRPr="003B5810">
        <w:rPr>
          <w:rStyle w:val="StyleUnderline"/>
        </w:rPr>
        <w:t xml:space="preserve">, phenomenological </w:t>
      </w:r>
      <w:r w:rsidRPr="003B5810">
        <w:rPr>
          <w:rStyle w:val="StyleUnderline"/>
          <w:highlight w:val="yellow"/>
        </w:rPr>
        <w:t>and ontological condition</w:t>
      </w:r>
      <w:r w:rsidRPr="003B5810">
        <w:rPr>
          <w:rStyle w:val="StyleUnderline"/>
        </w:rPr>
        <w:t xml:space="preserve"> par excellence </w:t>
      </w:r>
      <w:r w:rsidRPr="003B5810">
        <w:rPr>
          <w:rStyle w:val="StyleUnderline"/>
          <w:highlight w:val="yellow"/>
        </w:rPr>
        <w:t>affecting</w:t>
      </w:r>
      <w:r w:rsidRPr="003A5326">
        <w:rPr>
          <w:rStyle w:val="StyleUnderline"/>
        </w:rPr>
        <w:t xml:space="preserve"> Black</w:t>
      </w:r>
      <w:r w:rsidRPr="003B5810">
        <w:rPr>
          <w:rStyle w:val="StyleUnderline"/>
        </w:rPr>
        <w:t xml:space="preserve"> intramural </w:t>
      </w:r>
      <w:r w:rsidRPr="003B5810">
        <w:rPr>
          <w:rStyle w:val="StyleUnderline"/>
          <w:highlight w:val="yellow"/>
        </w:rPr>
        <w:t>relations</w:t>
      </w:r>
      <w:r w:rsidRPr="003B5810">
        <w:rPr>
          <w:rStyle w:val="StyleUnderline"/>
        </w:rPr>
        <w:t xml:space="preserve">: outside of thought and consciousness, </w:t>
      </w:r>
      <w:r w:rsidRPr="003B5810">
        <w:rPr>
          <w:rStyle w:val="Emphasis"/>
        </w:rPr>
        <w:t>Blackness is a void</w:t>
      </w:r>
      <w:r w:rsidRPr="003B5810">
        <w:rPr>
          <w:rStyle w:val="StyleUnderline"/>
        </w:rPr>
        <w:t xml:space="preserve"> unto a Black (non) self.</w:t>
      </w:r>
    </w:p>
    <w:p w14:paraId="4A890882" w14:textId="77777777" w:rsidR="00691924" w:rsidRDefault="00691924" w:rsidP="00691924">
      <w:pPr>
        <w:pStyle w:val="Heading4"/>
      </w:pPr>
      <w:r>
        <w:t xml:space="preserve">Demands for </w:t>
      </w:r>
      <w:r w:rsidRPr="003F2337">
        <w:rPr>
          <w:u w:val="single"/>
        </w:rPr>
        <w:t>Collective Bargaining Rights</w:t>
      </w:r>
      <w:r>
        <w:t xml:space="preserve"> </w:t>
      </w:r>
      <w:r w:rsidRPr="003A5326">
        <w:t xml:space="preserve">center the </w:t>
      </w:r>
      <w:r w:rsidRPr="003F2337">
        <w:rPr>
          <w:u w:val="single"/>
        </w:rPr>
        <w:t>working body</w:t>
      </w:r>
      <w:r w:rsidRPr="003A5326">
        <w:t xml:space="preserve"> as the primary site of harm, obscur</w:t>
      </w:r>
      <w:r>
        <w:t xml:space="preserve">ing </w:t>
      </w:r>
      <w:r w:rsidRPr="003B5810">
        <w:t xml:space="preserve">the position of </w:t>
      </w:r>
      <w:r w:rsidRPr="003F2337">
        <w:rPr>
          <w:u w:val="single"/>
        </w:rPr>
        <w:t>Black women’s flesh</w:t>
      </w:r>
      <w:r w:rsidRPr="003B5810">
        <w:t xml:space="preserve"> as exploited </w:t>
      </w:r>
      <w:r w:rsidRPr="003F2337">
        <w:rPr>
          <w:u w:val="single"/>
        </w:rPr>
        <w:t>beyond</w:t>
      </w:r>
      <w:r w:rsidRPr="003B5810">
        <w:t xml:space="preserve"> the extraction of </w:t>
      </w:r>
      <w:r w:rsidRPr="00C97B3F">
        <w:rPr>
          <w:u w:val="single"/>
        </w:rPr>
        <w:t>physical labor</w:t>
      </w:r>
      <w:r w:rsidRPr="003B5810">
        <w:t>.</w:t>
      </w:r>
      <w:r>
        <w:t xml:space="preserve"> </w:t>
      </w:r>
      <w:r w:rsidRPr="003F2337">
        <w:t>The</w:t>
      </w:r>
      <w:r>
        <w:t xml:space="preserve"> legal recognition of worker’s rights</w:t>
      </w:r>
      <w:r w:rsidRPr="003F2337">
        <w:t xml:space="preserve"> </w:t>
      </w:r>
      <w:r>
        <w:t xml:space="preserve">relies on a </w:t>
      </w:r>
      <w:r w:rsidRPr="00C97B3F">
        <w:rPr>
          <w:u w:val="single"/>
        </w:rPr>
        <w:t>system of valuati</w:t>
      </w:r>
      <w:r w:rsidRPr="003F2337">
        <w:rPr>
          <w:u w:val="single"/>
        </w:rPr>
        <w:t>on</w:t>
      </w:r>
      <w:r>
        <w:t xml:space="preserve"> that preserves the </w:t>
      </w:r>
      <w:r w:rsidRPr="009479B0">
        <w:rPr>
          <w:u w:val="single"/>
        </w:rPr>
        <w:t>flesh</w:t>
      </w:r>
      <w:r>
        <w:t xml:space="preserve"> as an </w:t>
      </w:r>
      <w:r w:rsidRPr="009479B0">
        <w:t xml:space="preserve">object of </w:t>
      </w:r>
      <w:r w:rsidRPr="003F2337">
        <w:rPr>
          <w:u w:val="single"/>
        </w:rPr>
        <w:t>capture</w:t>
      </w:r>
      <w:r>
        <w:t xml:space="preserve">. </w:t>
      </w:r>
    </w:p>
    <w:p w14:paraId="06183577" w14:textId="77777777" w:rsidR="00691924" w:rsidRPr="003B5810" w:rsidRDefault="00691924" w:rsidP="00691924">
      <w:r w:rsidRPr="003B5810">
        <w:t xml:space="preserve">Vinícius </w:t>
      </w:r>
      <w:r w:rsidRPr="003B5810">
        <w:rPr>
          <w:rStyle w:val="Style13ptBold"/>
        </w:rPr>
        <w:t>Santiago 25</w:t>
      </w:r>
      <w:r w:rsidRPr="003B5810">
        <w:t>; PhD, Professor of International Relations at the State University of Paraíba (05 Dec 2025): Global Political Economy of the Flesh: towards a racialized and (un)gendered approach of the commodity, Globalizations, DOI: 10.1080/14747731.2025.2591548</w:t>
      </w:r>
    </w:p>
    <w:p w14:paraId="69C7C402" w14:textId="77777777" w:rsidR="00691924" w:rsidRPr="003B5810" w:rsidRDefault="00691924" w:rsidP="00691924">
      <w:pPr>
        <w:rPr>
          <w:rStyle w:val="StyleUnderline"/>
        </w:rPr>
      </w:pPr>
      <w:r w:rsidRPr="003B5810">
        <w:rPr>
          <w:sz w:val="16"/>
        </w:rPr>
        <w:t>My argument thus is that</w:t>
      </w:r>
      <w:r w:rsidRPr="003B5810">
        <w:rPr>
          <w:rStyle w:val="StyleUnderline"/>
          <w:sz w:val="16"/>
        </w:rPr>
        <w:t xml:space="preserve"> </w:t>
      </w:r>
      <w:r w:rsidRPr="003B5810">
        <w:rPr>
          <w:rStyle w:val="StyleUnderline"/>
        </w:rPr>
        <w:t xml:space="preserve">there is a </w:t>
      </w:r>
      <w:r w:rsidRPr="003B5810">
        <w:rPr>
          <w:rStyle w:val="Emphasis"/>
          <w:highlight w:val="yellow"/>
        </w:rPr>
        <w:t>racializing</w:t>
      </w:r>
      <w:r w:rsidRPr="003B5810">
        <w:rPr>
          <w:rStyle w:val="StyleUnderline"/>
          <w:highlight w:val="yellow"/>
        </w:rPr>
        <w:t xml:space="preserve"> operation of</w:t>
      </w:r>
      <w:r w:rsidRPr="003B5810">
        <w:rPr>
          <w:rStyle w:val="StyleUnderline"/>
        </w:rPr>
        <w:t xml:space="preserve"> colonial </w:t>
      </w:r>
      <w:r w:rsidRPr="003B5810">
        <w:rPr>
          <w:rStyle w:val="StyleUnderline"/>
          <w:highlight w:val="yellow"/>
        </w:rPr>
        <w:t>power</w:t>
      </w:r>
      <w:r w:rsidRPr="003B5810">
        <w:rPr>
          <w:rStyle w:val="StyleUnderline"/>
        </w:rPr>
        <w:t xml:space="preserve"> th</w:t>
      </w:r>
      <w:r w:rsidRPr="00D02AF5">
        <w:rPr>
          <w:rStyle w:val="StyleUnderline"/>
        </w:rPr>
        <w:t xml:space="preserve">at </w:t>
      </w:r>
      <w:r w:rsidRPr="00F2705A">
        <w:rPr>
          <w:rStyle w:val="StyleUnderline"/>
          <w:highlight w:val="yellow"/>
        </w:rPr>
        <w:t xml:space="preserve">produces an </w:t>
      </w:r>
      <w:r w:rsidRPr="00F2705A">
        <w:rPr>
          <w:rStyle w:val="Emphasis"/>
          <w:highlight w:val="yellow"/>
        </w:rPr>
        <w:t>ontological category</w:t>
      </w:r>
      <w:r w:rsidRPr="00F2705A">
        <w:rPr>
          <w:rStyle w:val="StyleUnderline"/>
          <w:highlight w:val="yellow"/>
        </w:rPr>
        <w:t xml:space="preserve"> that</w:t>
      </w:r>
      <w:r w:rsidRPr="00D02AF5">
        <w:rPr>
          <w:rStyle w:val="StyleUnderline"/>
        </w:rPr>
        <w:t xml:space="preserve"> exceeds the notion of the body and thus</w:t>
      </w:r>
      <w:r w:rsidRPr="003B5810">
        <w:rPr>
          <w:rStyle w:val="StyleUnderline"/>
        </w:rPr>
        <w:t xml:space="preserve"> </w:t>
      </w:r>
      <w:r w:rsidRPr="003B5810">
        <w:rPr>
          <w:rStyle w:val="StyleUnderline"/>
          <w:highlight w:val="yellow"/>
        </w:rPr>
        <w:t xml:space="preserve">moves </w:t>
      </w:r>
      <w:r w:rsidRPr="003B5810">
        <w:rPr>
          <w:rStyle w:val="Emphasis"/>
          <w:highlight w:val="yellow"/>
        </w:rPr>
        <w:t>beyond the</w:t>
      </w:r>
      <w:r w:rsidRPr="00D02AF5">
        <w:rPr>
          <w:rStyle w:val="Emphasis"/>
        </w:rPr>
        <w:t xml:space="preserve"> idea of a </w:t>
      </w:r>
      <w:r w:rsidRPr="003B5810">
        <w:rPr>
          <w:rStyle w:val="Emphasis"/>
          <w:highlight w:val="yellow"/>
        </w:rPr>
        <w:t>body</w:t>
      </w:r>
      <w:r w:rsidRPr="003B5810">
        <w:rPr>
          <w:rStyle w:val="StyleUnderline"/>
          <w:highlight w:val="yellow"/>
        </w:rPr>
        <w:t xml:space="preserve"> from which </w:t>
      </w:r>
      <w:r w:rsidRPr="00F2705A">
        <w:rPr>
          <w:rStyle w:val="StyleUnderline"/>
        </w:rPr>
        <w:t xml:space="preserve">value, </w:t>
      </w:r>
      <w:r w:rsidRPr="003B5810">
        <w:rPr>
          <w:rStyle w:val="Emphasis"/>
          <w:highlight w:val="yellow"/>
        </w:rPr>
        <w:t>labor</w:t>
      </w:r>
      <w:r w:rsidRPr="003B5810">
        <w:rPr>
          <w:rStyle w:val="StyleUnderline"/>
          <w:highlight w:val="yellow"/>
        </w:rPr>
        <w:t>, and profit are extracted. This</w:t>
      </w:r>
      <w:r w:rsidRPr="003B5810">
        <w:rPr>
          <w:rStyle w:val="StyleUnderline"/>
        </w:rPr>
        <w:t xml:space="preserve"> ontological category </w:t>
      </w:r>
      <w:r w:rsidRPr="003B5810">
        <w:rPr>
          <w:rStyle w:val="StyleUnderline"/>
          <w:highlight w:val="yellow"/>
        </w:rPr>
        <w:t xml:space="preserve">is </w:t>
      </w:r>
      <w:r w:rsidRPr="003B5810">
        <w:rPr>
          <w:rStyle w:val="Emphasis"/>
          <w:highlight w:val="yellow"/>
        </w:rPr>
        <w:t>flesh</w:t>
      </w:r>
      <w:r w:rsidRPr="003B5810">
        <w:rPr>
          <w:sz w:val="16"/>
        </w:rPr>
        <w:t xml:space="preserve"> – precisely what power produced in Baartman even during her lifetime – and which was of utmost interest to the global economy of that period. </w:t>
      </w:r>
      <w:r w:rsidRPr="003B5810">
        <w:rPr>
          <w:rStyle w:val="StyleUnderline"/>
        </w:rPr>
        <w:t xml:space="preserve">It is flesh that constitutes the </w:t>
      </w:r>
      <w:r w:rsidRPr="003B5810">
        <w:rPr>
          <w:rStyle w:val="Emphasis"/>
        </w:rPr>
        <w:t>true commodity</w:t>
      </w:r>
      <w:r w:rsidRPr="003B5810">
        <w:rPr>
          <w:rStyle w:val="StyleUnderline"/>
        </w:rPr>
        <w:t>, not the body, because, ontologically, bodies like Baartman’s are not apprehended as bodies per se – as subjects endowed with rights – but rather as mere flesh, which remains exploitable even after death.</w:t>
      </w:r>
    </w:p>
    <w:p w14:paraId="2FB78041" w14:textId="77777777" w:rsidR="00691924" w:rsidRPr="003B5810" w:rsidRDefault="00691924" w:rsidP="00691924">
      <w:pPr>
        <w:rPr>
          <w:rStyle w:val="StyleUnderline"/>
        </w:rPr>
      </w:pPr>
      <w:r w:rsidRPr="003B5810">
        <w:rPr>
          <w:sz w:val="16"/>
        </w:rPr>
        <w:t xml:space="preserve">The fact that the French state refused to return Baartman’s remains for many years only confirms that </w:t>
      </w:r>
      <w:r w:rsidRPr="003B5810">
        <w:rPr>
          <w:rStyle w:val="StyleUnderline"/>
        </w:rPr>
        <w:t xml:space="preserve">the </w:t>
      </w:r>
      <w:r w:rsidRPr="003B5810">
        <w:rPr>
          <w:rStyle w:val="Emphasis"/>
        </w:rPr>
        <w:t>highest value</w:t>
      </w:r>
      <w:r w:rsidRPr="003B5810">
        <w:rPr>
          <w:rStyle w:val="StyleUnderline"/>
        </w:rPr>
        <w:t xml:space="preserve"> within the global economy does not lie merely in a body from which wealth can be extracted and profit generated, but rather in the flesh itself – </w:t>
      </w:r>
      <w:r w:rsidRPr="003B5810">
        <w:rPr>
          <w:rStyle w:val="Emphasis"/>
        </w:rPr>
        <w:t>commodified</w:t>
      </w:r>
      <w:r w:rsidRPr="003B5810">
        <w:rPr>
          <w:rStyle w:val="StyleUnderline"/>
        </w:rPr>
        <w:t xml:space="preserve"> within a global economy whose interest lies not only in owning what is alive but, above all, in maintaining power over the body that has ceased to be body and has been </w:t>
      </w:r>
      <w:r w:rsidRPr="003B5810">
        <w:rPr>
          <w:rStyle w:val="Emphasis"/>
        </w:rPr>
        <w:t>reduced</w:t>
      </w:r>
      <w:r w:rsidRPr="003B5810">
        <w:rPr>
          <w:rStyle w:val="StyleUnderline"/>
        </w:rPr>
        <w:t xml:space="preserve"> – dismembered, dissected – into flesh.</w:t>
      </w:r>
    </w:p>
    <w:p w14:paraId="2DC01D4C" w14:textId="77777777" w:rsidR="00691924" w:rsidRPr="003B5810" w:rsidRDefault="00691924" w:rsidP="00691924">
      <w:pPr>
        <w:rPr>
          <w:rStyle w:val="StyleUnderline"/>
        </w:rPr>
      </w:pPr>
      <w:r w:rsidRPr="003B5810">
        <w:rPr>
          <w:sz w:val="16"/>
        </w:rPr>
        <w:t>Even while alive, Saartjie Baartman was already turned into flesh, and the way she was subjected to forced labor, exoticized, and placed at the service of the global economy reveals that</w:t>
      </w:r>
      <w:r w:rsidRPr="003B5810">
        <w:rPr>
          <w:rStyle w:val="StyleUnderline"/>
        </w:rPr>
        <w:t xml:space="preserve"> </w:t>
      </w:r>
      <w:r w:rsidRPr="003B5810">
        <w:rPr>
          <w:rStyle w:val="StyleUnderline"/>
          <w:highlight w:val="yellow"/>
        </w:rPr>
        <w:t>flesh is</w:t>
      </w:r>
      <w:r w:rsidRPr="003B5810">
        <w:rPr>
          <w:rStyle w:val="StyleUnderline"/>
        </w:rPr>
        <w:t xml:space="preserve"> not prior to the body; rather, it is </w:t>
      </w:r>
      <w:r w:rsidRPr="003B5810">
        <w:rPr>
          <w:rStyle w:val="StyleUnderline"/>
          <w:highlight w:val="yellow"/>
        </w:rPr>
        <w:t xml:space="preserve">produced through the </w:t>
      </w:r>
      <w:r w:rsidRPr="003B5810">
        <w:rPr>
          <w:rStyle w:val="Emphasis"/>
          <w:highlight w:val="yellow"/>
        </w:rPr>
        <w:t>operations of power</w:t>
      </w:r>
      <w:r w:rsidRPr="003B5810">
        <w:rPr>
          <w:rStyle w:val="StyleUnderline"/>
          <w:highlight w:val="yellow"/>
        </w:rPr>
        <w:t xml:space="preserve"> that act upon the body, reducing it to something that exceeds the </w:t>
      </w:r>
      <w:r w:rsidRPr="003B5810">
        <w:rPr>
          <w:rStyle w:val="StyleUnderline"/>
        </w:rPr>
        <w:t xml:space="preserve">ontological intelligibility of the </w:t>
      </w:r>
      <w:r w:rsidRPr="003B5810">
        <w:rPr>
          <w:rStyle w:val="StyleUnderline"/>
          <w:highlight w:val="yellow"/>
        </w:rPr>
        <w:t>human.</w:t>
      </w:r>
    </w:p>
    <w:p w14:paraId="3E30C4BA" w14:textId="77777777" w:rsidR="00691924" w:rsidRPr="003B5810" w:rsidRDefault="00691924" w:rsidP="00691924">
      <w:pPr>
        <w:rPr>
          <w:rStyle w:val="StyleUnderline"/>
        </w:rPr>
      </w:pPr>
      <w:r w:rsidRPr="003B5810">
        <w:rPr>
          <w:sz w:val="16"/>
        </w:rPr>
        <w:t xml:space="preserve">What I propose here is some reasons why we need – as I call it – a global political economy of the flesh. While not singular in its influence, Baartman’s exploited labor offers a paradigmatic lens through which to apprehend the </w:t>
      </w:r>
      <w:r w:rsidRPr="003B5810">
        <w:rPr>
          <w:rStyle w:val="StyleUnderline"/>
        </w:rPr>
        <w:t xml:space="preserve">European obsessions and fantasies about so-called primitive and </w:t>
      </w:r>
      <w:r w:rsidRPr="003B5810">
        <w:rPr>
          <w:rStyle w:val="Emphasis"/>
          <w:highlight w:val="yellow"/>
        </w:rPr>
        <w:t>‘uncivilized’</w:t>
      </w:r>
      <w:r w:rsidRPr="003B5810">
        <w:rPr>
          <w:rStyle w:val="StyleUnderline"/>
          <w:highlight w:val="yellow"/>
        </w:rPr>
        <w:t xml:space="preserve"> female</w:t>
      </w:r>
      <w:r w:rsidRPr="003B5810">
        <w:rPr>
          <w:rStyle w:val="StyleUnderline"/>
        </w:rPr>
        <w:t xml:space="preserve"> sexual appetites that sustained colonial </w:t>
      </w:r>
      <w:r w:rsidRPr="003B5810">
        <w:rPr>
          <w:rStyle w:val="StyleUnderline"/>
          <w:highlight w:val="yellow"/>
        </w:rPr>
        <w:t>imaginaries</w:t>
      </w:r>
      <w:r w:rsidRPr="003B5810">
        <w:rPr>
          <w:sz w:val="12"/>
        </w:rPr>
        <w:t>.</w:t>
      </w:r>
      <w:r w:rsidRPr="003B5810">
        <w:rPr>
          <w:sz w:val="16"/>
        </w:rPr>
        <w:t xml:space="preserve"> Her body fascinated intellectual and medical élites. </w:t>
      </w:r>
      <w:r w:rsidRPr="003B5810">
        <w:rPr>
          <w:rStyle w:val="StyleUnderline"/>
        </w:rPr>
        <w:t xml:space="preserve">European scientific development and its epistemological production </w:t>
      </w:r>
      <w:r w:rsidRPr="003B5810">
        <w:rPr>
          <w:rStyle w:val="StyleUnderline"/>
          <w:highlight w:val="yellow"/>
        </w:rPr>
        <w:t>are complicit</w:t>
      </w:r>
      <w:r w:rsidRPr="003B5810">
        <w:rPr>
          <w:rStyle w:val="StyleUnderline"/>
        </w:rPr>
        <w:t xml:space="preserve"> with the process of becoming flesh of the ‘other’. If we look at this story </w:t>
      </w:r>
      <w:r w:rsidRPr="003B5810">
        <w:rPr>
          <w:rStyle w:val="StyleUnderline"/>
          <w:highlight w:val="yellow"/>
        </w:rPr>
        <w:t>through</w:t>
      </w:r>
      <w:r w:rsidRPr="003B5810">
        <w:rPr>
          <w:rStyle w:val="StyleUnderline"/>
        </w:rPr>
        <w:t xml:space="preserve"> other standpoint rather than </w:t>
      </w:r>
      <w:r w:rsidRPr="003B5810">
        <w:rPr>
          <w:rStyle w:val="StyleUnderline"/>
          <w:highlight w:val="yellow"/>
        </w:rPr>
        <w:t>the</w:t>
      </w:r>
      <w:r w:rsidRPr="003B5810">
        <w:rPr>
          <w:rStyle w:val="StyleUnderline"/>
        </w:rPr>
        <w:t xml:space="preserve"> </w:t>
      </w:r>
      <w:r w:rsidRPr="003B5810">
        <w:rPr>
          <w:rStyle w:val="Emphasis"/>
        </w:rPr>
        <w:t xml:space="preserve">analytical </w:t>
      </w:r>
      <w:r w:rsidRPr="003B5810">
        <w:rPr>
          <w:rStyle w:val="Emphasis"/>
          <w:highlight w:val="yellow"/>
        </w:rPr>
        <w:t>frame of productive work</w:t>
      </w:r>
      <w:r w:rsidRPr="003B5810">
        <w:rPr>
          <w:rStyle w:val="StyleUnderline"/>
        </w:rPr>
        <w:t xml:space="preserve">, it is possible to understand that although Saartjie’s body had been exploited as a wealthy resource in the hands of European men, </w:t>
      </w:r>
      <w:r w:rsidRPr="003B5810">
        <w:rPr>
          <w:rStyle w:val="StyleUnderline"/>
          <w:highlight w:val="yellow"/>
        </w:rPr>
        <w:t>even after</w:t>
      </w:r>
      <w:r w:rsidRPr="003B5810">
        <w:rPr>
          <w:rStyle w:val="StyleUnderline"/>
        </w:rPr>
        <w:t xml:space="preserve"> her </w:t>
      </w:r>
      <w:r w:rsidRPr="003B5810">
        <w:rPr>
          <w:rStyle w:val="StyleUnderline"/>
          <w:highlight w:val="yellow"/>
        </w:rPr>
        <w:t xml:space="preserve">death she </w:t>
      </w:r>
      <w:r w:rsidRPr="003B5810">
        <w:rPr>
          <w:rStyle w:val="Emphasis"/>
          <w:highlight w:val="yellow"/>
        </w:rPr>
        <w:t>continued to be exploited</w:t>
      </w:r>
      <w:r w:rsidRPr="003B5810">
        <w:rPr>
          <w:rStyle w:val="StyleUnderline"/>
          <w:highlight w:val="yellow"/>
        </w:rPr>
        <w:t>, not as body</w:t>
      </w:r>
      <w:r w:rsidRPr="003B5810">
        <w:rPr>
          <w:rStyle w:val="StyleUnderline"/>
        </w:rPr>
        <w:t xml:space="preserve"> per se, </w:t>
      </w:r>
      <w:r w:rsidRPr="003B5810">
        <w:rPr>
          <w:rStyle w:val="StyleUnderline"/>
          <w:highlight w:val="yellow"/>
        </w:rPr>
        <w:t>but as flesh.</w:t>
      </w:r>
    </w:p>
    <w:p w14:paraId="6FF7DE6C" w14:textId="77777777" w:rsidR="00691924" w:rsidRPr="003B5810" w:rsidRDefault="00691924" w:rsidP="00691924">
      <w:pPr>
        <w:rPr>
          <w:sz w:val="16"/>
        </w:rPr>
      </w:pPr>
      <w:r w:rsidRPr="003B5810">
        <w:rPr>
          <w:sz w:val="16"/>
        </w:rPr>
        <w:t xml:space="preserve">Here I take Hortense Spillers’s concept of the flesh. </w:t>
      </w:r>
      <w:r w:rsidRPr="003B5810">
        <w:rPr>
          <w:rStyle w:val="StyleUnderline"/>
        </w:rPr>
        <w:t>Spillers argues that the socio-political order of the New World with its human sequence written in blood ‘represents for its African and indigenous peoples a scene of actual mutilation, dismemberment, and exile’</w:t>
      </w:r>
      <w:r w:rsidRPr="003B5810">
        <w:rPr>
          <w:sz w:val="16"/>
        </w:rPr>
        <w:t xml:space="preserve"> (Spillers, 1987, p. 67). </w:t>
      </w:r>
      <w:r w:rsidRPr="003B5810">
        <w:rPr>
          <w:rStyle w:val="StyleUnderline"/>
        </w:rPr>
        <w:t xml:space="preserve">The dismembered body, the fragments of the body are part of a process Spillers calls as </w:t>
      </w:r>
      <w:r w:rsidRPr="003B5810">
        <w:rPr>
          <w:rStyle w:val="StyleUnderline"/>
          <w:highlight w:val="yellow"/>
        </w:rPr>
        <w:t xml:space="preserve">a </w:t>
      </w:r>
      <w:r w:rsidRPr="003B5810">
        <w:rPr>
          <w:rStyle w:val="Emphasis"/>
          <w:highlight w:val="yellow"/>
        </w:rPr>
        <w:t>theft of the body</w:t>
      </w:r>
      <w:r w:rsidRPr="003B5810">
        <w:rPr>
          <w:rStyle w:val="StyleUnderline"/>
          <w:highlight w:val="yellow"/>
        </w:rPr>
        <w:t xml:space="preserve"> through </w:t>
      </w:r>
      <w:r w:rsidRPr="003B5810">
        <w:rPr>
          <w:rStyle w:val="StyleUnderline"/>
        </w:rPr>
        <w:t>which ‘</w:t>
      </w:r>
      <w:r w:rsidRPr="003B5810">
        <w:rPr>
          <w:rStyle w:val="StyleUnderline"/>
          <w:highlight w:val="yellow"/>
        </w:rPr>
        <w:t>a</w:t>
      </w:r>
      <w:r w:rsidRPr="003B5810">
        <w:rPr>
          <w:rStyle w:val="StyleUnderline"/>
        </w:rPr>
        <w:t xml:space="preserve"> willful and </w:t>
      </w:r>
      <w:r w:rsidRPr="003B5810">
        <w:rPr>
          <w:rStyle w:val="StyleUnderline"/>
          <w:highlight w:val="yellow"/>
        </w:rPr>
        <w:t>violent</w:t>
      </w:r>
      <w:r w:rsidRPr="003B5810">
        <w:rPr>
          <w:rStyle w:val="StyleUnderline"/>
        </w:rPr>
        <w:t xml:space="preserve"> (and unimaginable from this distance) </w:t>
      </w:r>
      <w:r w:rsidRPr="003B5810">
        <w:rPr>
          <w:rStyle w:val="StyleUnderline"/>
          <w:highlight w:val="yellow"/>
        </w:rPr>
        <w:t xml:space="preserve">severing </w:t>
      </w:r>
      <w:r w:rsidRPr="003B5810">
        <w:rPr>
          <w:rStyle w:val="StyleUnderline"/>
        </w:rPr>
        <w:t xml:space="preserve">of the captive body </w:t>
      </w:r>
      <w:r w:rsidRPr="003B5810">
        <w:rPr>
          <w:rStyle w:val="StyleUnderline"/>
          <w:highlight w:val="yellow"/>
        </w:rPr>
        <w:t>from its</w:t>
      </w:r>
      <w:r w:rsidRPr="003B5810">
        <w:rPr>
          <w:rStyle w:val="StyleUnderline"/>
        </w:rPr>
        <w:t xml:space="preserve"> </w:t>
      </w:r>
      <w:r w:rsidRPr="003B5810">
        <w:rPr>
          <w:rStyle w:val="StyleUnderline"/>
          <w:highlight w:val="yellow"/>
        </w:rPr>
        <w:t xml:space="preserve">motive </w:t>
      </w:r>
      <w:r w:rsidRPr="003B5810">
        <w:rPr>
          <w:rStyle w:val="Emphasis"/>
          <w:highlight w:val="yellow"/>
        </w:rPr>
        <w:t>will</w:t>
      </w:r>
      <w:r w:rsidRPr="003B5810">
        <w:rPr>
          <w:rStyle w:val="StyleUnderline"/>
        </w:rPr>
        <w:t xml:space="preserve">, its active desire’ (Spillers, 1987, p. 67) </w:t>
      </w:r>
      <w:r w:rsidRPr="003B5810">
        <w:rPr>
          <w:rStyle w:val="StyleUnderline"/>
          <w:highlight w:val="yellow"/>
        </w:rPr>
        <w:t>represents the</w:t>
      </w:r>
      <w:r w:rsidRPr="003B5810">
        <w:rPr>
          <w:rStyle w:val="StyleUnderline"/>
        </w:rPr>
        <w:t xml:space="preserve"> very </w:t>
      </w:r>
      <w:r w:rsidRPr="003B5810">
        <w:rPr>
          <w:rStyle w:val="Emphasis"/>
          <w:highlight w:val="yellow"/>
        </w:rPr>
        <w:t>transformation</w:t>
      </w:r>
      <w:r w:rsidRPr="003B5810">
        <w:rPr>
          <w:rStyle w:val="StyleUnderline"/>
          <w:highlight w:val="yellow"/>
        </w:rPr>
        <w:t xml:space="preserve"> of the Black body into a flesh.</w:t>
      </w:r>
    </w:p>
    <w:p w14:paraId="131CC0AF" w14:textId="77777777" w:rsidR="00691924" w:rsidRPr="003B5810" w:rsidRDefault="00691924" w:rsidP="00691924">
      <w:pPr>
        <w:rPr>
          <w:sz w:val="16"/>
        </w:rPr>
      </w:pPr>
      <w:r w:rsidRPr="003B5810">
        <w:rPr>
          <w:sz w:val="16"/>
        </w:rPr>
        <w:t xml:space="preserve">For Spillers, </w:t>
      </w:r>
      <w:r w:rsidRPr="003B5810">
        <w:rPr>
          <w:rStyle w:val="StyleUnderline"/>
        </w:rPr>
        <w:t>the captive Black body is made flesh</w:t>
      </w:r>
      <w:r w:rsidRPr="003B5810">
        <w:rPr>
          <w:sz w:val="16"/>
        </w:rPr>
        <w:t>: penetrated, seared, whipped, tortured by instruments masterfully wielded by uncaptive human hands.</w:t>
      </w:r>
    </w:p>
    <w:p w14:paraId="5118BF2F" w14:textId="77777777" w:rsidR="00691924" w:rsidRPr="003B5810" w:rsidRDefault="00691924" w:rsidP="00691924">
      <w:pPr>
        <w:rPr>
          <w:sz w:val="16"/>
        </w:rPr>
      </w:pPr>
      <w:r w:rsidRPr="003B5810">
        <w:rPr>
          <w:sz w:val="16"/>
        </w:rPr>
        <w:t>In that sense, before the “body” there is the “flesh”, that zero degree of social conceptualization that does not escape concealment under the brush of discourse, or the reflexes of iconography. Even though the European hegemonies stole bodies – some of them female – out of West African communities in concert with the African “middleman,” we regard this human and social irreparability as high crimes against the flesh, as the person of African females and African males registered the wounding. If we think of the “flesh” as a primary narrative, then we mean its seared, divided, ripped apartness, riveted to the ship’s hole, fallen, or “escaped” overboard. (Spillers, 1987, p. 67)</w:t>
      </w:r>
    </w:p>
    <w:p w14:paraId="3D6B3E19" w14:textId="77777777" w:rsidR="00691924" w:rsidRPr="003B5810" w:rsidRDefault="00691924" w:rsidP="00691924">
      <w:pPr>
        <w:rPr>
          <w:rStyle w:val="StyleUnderline"/>
        </w:rPr>
      </w:pPr>
      <w:r w:rsidRPr="003B5810">
        <w:rPr>
          <w:rStyle w:val="StyleUnderline"/>
        </w:rPr>
        <w:t xml:space="preserve">Within this </w:t>
      </w:r>
      <w:r w:rsidRPr="003B5810">
        <w:rPr>
          <w:rStyle w:val="Emphasis"/>
        </w:rPr>
        <w:t>grammar of race</w:t>
      </w:r>
      <w:r w:rsidRPr="003B5810">
        <w:rPr>
          <w:rStyle w:val="StyleUnderline"/>
        </w:rPr>
        <w:t xml:space="preserve"> operates what Spillers calls the ‘atomizing’ of the captive body which goes through procedures adopted for the demarcation of the captive flesh in a </w:t>
      </w:r>
      <w:r w:rsidRPr="003B5810">
        <w:rPr>
          <w:rStyle w:val="Emphasis"/>
        </w:rPr>
        <w:t>total objectification</w:t>
      </w:r>
      <w:r w:rsidRPr="003B5810">
        <w:rPr>
          <w:rStyle w:val="StyleUnderline"/>
        </w:rPr>
        <w:t>, the flesh dismembered, fragmented, dissected, as a technology of power applied upon a living laboratory.</w:t>
      </w:r>
    </w:p>
    <w:p w14:paraId="563A1E9F" w14:textId="77777777" w:rsidR="00691924" w:rsidRPr="003B5810" w:rsidRDefault="00691924" w:rsidP="00691924">
      <w:pPr>
        <w:rPr>
          <w:sz w:val="16"/>
        </w:rPr>
      </w:pPr>
      <w:r w:rsidRPr="003B5810">
        <w:rPr>
          <w:sz w:val="16"/>
        </w:rPr>
        <w:t xml:space="preserve">Among the many real historical experiences endured by the enslaved African population brought to the Americas, transatlantic chattel slavery represented one of the largest and most terrible living laboratories of modernity, marking the theft of the body, as argued by Spillers. The incessant whippings, the brutal forced labor, and sexual abuses are examples of how the enslaved persons’ body was progressively taken from themselves. </w:t>
      </w:r>
      <w:r w:rsidRPr="003B5810">
        <w:rPr>
          <w:rStyle w:val="StyleUnderline"/>
        </w:rPr>
        <w:t>Their body did not belong to themselves but to their owner.</w:t>
      </w:r>
    </w:p>
    <w:p w14:paraId="0EB595ED" w14:textId="77777777" w:rsidR="00691924" w:rsidRPr="003B5810" w:rsidRDefault="00691924" w:rsidP="00691924">
      <w:pPr>
        <w:rPr>
          <w:rStyle w:val="StyleUnderline"/>
        </w:rPr>
      </w:pPr>
      <w:r w:rsidRPr="003B5810">
        <w:rPr>
          <w:sz w:val="16"/>
        </w:rPr>
        <w:t xml:space="preserve">For Spillers, </w:t>
      </w:r>
      <w:r w:rsidRPr="003B5810">
        <w:rPr>
          <w:rStyle w:val="StyleUnderline"/>
        </w:rPr>
        <w:t xml:space="preserve">the captive body ‘locates precisely a moment of converging </w:t>
      </w:r>
      <w:r w:rsidRPr="003B5810">
        <w:rPr>
          <w:rStyle w:val="StyleUnderline"/>
          <w:highlight w:val="yellow"/>
        </w:rPr>
        <w:t xml:space="preserve">political and social vectors </w:t>
      </w:r>
      <w:r w:rsidRPr="003B5810">
        <w:rPr>
          <w:rStyle w:val="StyleUnderline"/>
        </w:rPr>
        <w:t xml:space="preserve">that </w:t>
      </w:r>
      <w:r w:rsidRPr="003B5810">
        <w:rPr>
          <w:rStyle w:val="StyleUnderline"/>
          <w:highlight w:val="yellow"/>
        </w:rPr>
        <w:t xml:space="preserve">mark the flesh as a prime </w:t>
      </w:r>
      <w:r w:rsidRPr="003B5810">
        <w:rPr>
          <w:rStyle w:val="Emphasis"/>
          <w:highlight w:val="yellow"/>
        </w:rPr>
        <w:t>commodity of exchange’</w:t>
      </w:r>
      <w:r w:rsidRPr="003B5810">
        <w:rPr>
          <w:sz w:val="16"/>
        </w:rPr>
        <w:t xml:space="preserve"> (Spillers, 1987, p. 75). She argues </w:t>
      </w:r>
      <w:r w:rsidRPr="003B5810">
        <w:rPr>
          <w:rStyle w:val="StyleUnderline"/>
        </w:rPr>
        <w:t xml:space="preserve">this distinction is a mark of significance between the enslaved body and the </w:t>
      </w:r>
      <w:r w:rsidRPr="003B5810">
        <w:rPr>
          <w:rStyle w:val="Emphasis"/>
        </w:rPr>
        <w:t>liberated subject</w:t>
      </w:r>
      <w:r w:rsidRPr="003B5810">
        <w:rPr>
          <w:rStyle w:val="StyleUnderline"/>
        </w:rPr>
        <w:t>. For this reason</w:t>
      </w:r>
      <w:r w:rsidRPr="00F41D2C">
        <w:rPr>
          <w:rStyle w:val="StyleUnderline"/>
        </w:rPr>
        <w:t xml:space="preserve">, the Black person is </w:t>
      </w:r>
      <w:r w:rsidRPr="00F41D2C">
        <w:rPr>
          <w:rStyle w:val="Emphasis"/>
        </w:rPr>
        <w:t>deprived of their own body</w:t>
      </w:r>
      <w:r w:rsidRPr="00F41D2C">
        <w:rPr>
          <w:rStyle w:val="StyleUnderline"/>
        </w:rPr>
        <w:t>, leaving them with flesh as a mark of their total and complete objectification.</w:t>
      </w:r>
    </w:p>
    <w:p w14:paraId="6745689B" w14:textId="77777777" w:rsidR="00691924" w:rsidRPr="003B5810" w:rsidRDefault="00691924" w:rsidP="00691924">
      <w:pPr>
        <w:rPr>
          <w:rStyle w:val="StyleUnderline"/>
        </w:rPr>
      </w:pPr>
      <w:r w:rsidRPr="003B5810">
        <w:rPr>
          <w:sz w:val="16"/>
        </w:rPr>
        <w:t xml:space="preserve">Saartjie </w:t>
      </w:r>
      <w:r w:rsidRPr="003B5810">
        <w:rPr>
          <w:rStyle w:val="StyleUnderline"/>
        </w:rPr>
        <w:t>Baartman represents exactly this modern mechanism of becoming flesh. Baartman locates precisely this ‘moment of converging political and social vectors that mark the flesh as a prime commodity of exchange’</w:t>
      </w:r>
      <w:r w:rsidRPr="003B5810">
        <w:rPr>
          <w:sz w:val="16"/>
        </w:rPr>
        <w:t xml:space="preserve"> (Spillers, 1987, p. 75</w:t>
      </w:r>
      <w:r w:rsidRPr="003B5810">
        <w:rPr>
          <w:rStyle w:val="StyleUnderline"/>
        </w:rPr>
        <w:t>). Baartman’s body functioned perfectly as a source of exploited labor when she was alive.</w:t>
      </w:r>
      <w:r w:rsidRPr="003B5810">
        <w:rPr>
          <w:sz w:val="16"/>
        </w:rPr>
        <w:t xml:space="preserve"> At this point I agree with Bhambra’s argument and, yes, Baartman’s labor power had been exploited during her whole life. She worked exhaustedly for her ‘owners’ and possibly make great fortune for them. Bhambra’s argument fits perfectly here. </w:t>
      </w:r>
      <w:r w:rsidRPr="003B5810">
        <w:rPr>
          <w:rStyle w:val="StyleUnderline"/>
        </w:rPr>
        <w:t xml:space="preserve">Analytically, if there is labor power been exploited, there is a </w:t>
      </w:r>
      <w:r w:rsidRPr="003B5810">
        <w:rPr>
          <w:rStyle w:val="Emphasis"/>
        </w:rPr>
        <w:t>body from which this labor derives</w:t>
      </w:r>
      <w:r w:rsidRPr="003B5810">
        <w:rPr>
          <w:rStyle w:val="StyleUnderline"/>
        </w:rPr>
        <w:t>. However, there is more to say.</w:t>
      </w:r>
    </w:p>
    <w:p w14:paraId="6CCAF565" w14:textId="77777777" w:rsidR="00691924" w:rsidRPr="003B5810" w:rsidRDefault="00691924" w:rsidP="00691924">
      <w:pPr>
        <w:rPr>
          <w:rStyle w:val="StyleUnderline"/>
        </w:rPr>
      </w:pPr>
      <w:r w:rsidRPr="003B5810">
        <w:rPr>
          <w:sz w:val="16"/>
        </w:rPr>
        <w:t xml:space="preserve">What does explain that even after she died, she continued to be exploited as her flesh was exhibited in a European museum? </w:t>
      </w:r>
      <w:r w:rsidRPr="00091209">
        <w:rPr>
          <w:rStyle w:val="StyleUnderline"/>
          <w:highlight w:val="yellow"/>
        </w:rPr>
        <w:t>How</w:t>
      </w:r>
      <w:r w:rsidRPr="003B5810">
        <w:rPr>
          <w:rStyle w:val="StyleUnderline"/>
        </w:rPr>
        <w:t xml:space="preserve"> </w:t>
      </w:r>
      <w:r w:rsidRPr="00091209">
        <w:rPr>
          <w:rStyle w:val="StyleUnderline"/>
          <w:highlight w:val="yellow"/>
        </w:rPr>
        <w:t>would</w:t>
      </w:r>
      <w:r w:rsidRPr="00091209">
        <w:rPr>
          <w:rStyle w:val="StyleUnderline"/>
        </w:rPr>
        <w:t xml:space="preserve"> a </w:t>
      </w:r>
      <w:r w:rsidRPr="00091209">
        <w:rPr>
          <w:rStyle w:val="Emphasis"/>
        </w:rPr>
        <w:t>productive framework</w:t>
      </w:r>
      <w:r w:rsidRPr="003B5810">
        <w:rPr>
          <w:rStyle w:val="StyleUnderline"/>
        </w:rPr>
        <w:t xml:space="preserve"> of </w:t>
      </w:r>
      <w:r w:rsidRPr="00091209">
        <w:rPr>
          <w:rStyle w:val="StyleUnderline"/>
          <w:highlight w:val="yellow"/>
        </w:rPr>
        <w:t xml:space="preserve">analysis (centred on </w:t>
      </w:r>
      <w:r w:rsidRPr="00091209">
        <w:rPr>
          <w:rStyle w:val="StyleUnderline"/>
        </w:rPr>
        <w:t xml:space="preserve">the </w:t>
      </w:r>
      <w:r w:rsidRPr="00091209">
        <w:rPr>
          <w:rStyle w:val="Emphasis"/>
          <w:highlight w:val="yellow"/>
        </w:rPr>
        <w:t>exploitation of labor</w:t>
      </w:r>
      <w:r w:rsidRPr="00F545E7">
        <w:rPr>
          <w:rStyle w:val="Emphasis"/>
        </w:rPr>
        <w:t xml:space="preserve"> </w:t>
      </w:r>
      <w:r w:rsidRPr="00091209">
        <w:rPr>
          <w:rStyle w:val="Emphasis"/>
        </w:rPr>
        <w:t>power</w:t>
      </w:r>
      <w:r w:rsidRPr="00091209">
        <w:rPr>
          <w:rStyle w:val="StyleUnderline"/>
        </w:rPr>
        <w:t xml:space="preserve">) </w:t>
      </w:r>
      <w:r w:rsidRPr="00091209">
        <w:rPr>
          <w:rStyle w:val="StyleUnderline"/>
          <w:highlight w:val="yellow"/>
        </w:rPr>
        <w:t>respond to</w:t>
      </w:r>
      <w:r w:rsidRPr="003B5810">
        <w:rPr>
          <w:rStyle w:val="StyleUnderline"/>
        </w:rPr>
        <w:t xml:space="preserve"> </w:t>
      </w:r>
      <w:r w:rsidRPr="00091209">
        <w:rPr>
          <w:rStyle w:val="StyleUnderline"/>
          <w:highlight w:val="yellow"/>
        </w:rPr>
        <w:t xml:space="preserve">the fact that even after dying Baartman’s remains continued to be a useful </w:t>
      </w:r>
      <w:r w:rsidRPr="007E1356">
        <w:rPr>
          <w:sz w:val="16"/>
        </w:rPr>
        <w:t>material for capitalism</w:t>
      </w:r>
      <w:r w:rsidRPr="007E1356">
        <w:rPr>
          <w:rStyle w:val="StyleUnderline"/>
          <w:highlight w:val="yellow"/>
        </w:rPr>
        <w:t>?</w:t>
      </w:r>
      <w:r w:rsidRPr="003B5810">
        <w:rPr>
          <w:sz w:val="16"/>
        </w:rPr>
        <w:t xml:space="preserve"> </w:t>
      </w:r>
      <w:r w:rsidRPr="00091209">
        <w:rPr>
          <w:sz w:val="16"/>
          <w:szCs w:val="16"/>
        </w:rPr>
        <w:t>A productive framework of analysis centred on the exploitation of labor power</w:t>
      </w:r>
      <w:r w:rsidRPr="001C1C89">
        <w:t xml:space="preserve"> </w:t>
      </w:r>
      <w:r w:rsidRPr="00091209">
        <w:rPr>
          <w:sz w:val="16"/>
          <w:szCs w:val="16"/>
        </w:rPr>
        <w:t>would have to expand its conceptual boundaries to account for the ways in which</w:t>
      </w:r>
      <w:r w:rsidRPr="003B5810">
        <w:rPr>
          <w:rStyle w:val="StyleUnderline"/>
        </w:rPr>
        <w:t xml:space="preserve"> </w:t>
      </w:r>
      <w:r w:rsidRPr="003B5810">
        <w:rPr>
          <w:rStyle w:val="StyleUnderline"/>
          <w:highlight w:val="yellow"/>
        </w:rPr>
        <w:t xml:space="preserve">value extraction </w:t>
      </w:r>
      <w:r w:rsidRPr="003B5810">
        <w:rPr>
          <w:rStyle w:val="StyleUnderline"/>
        </w:rPr>
        <w:t xml:space="preserve">can </w:t>
      </w:r>
      <w:r w:rsidRPr="003B5810">
        <w:rPr>
          <w:rStyle w:val="StyleUnderline"/>
          <w:highlight w:val="yellow"/>
        </w:rPr>
        <w:t xml:space="preserve">persist </w:t>
      </w:r>
      <w:r w:rsidRPr="003B5810">
        <w:rPr>
          <w:rStyle w:val="Emphasis"/>
          <w:highlight w:val="yellow"/>
        </w:rPr>
        <w:t>beyond the biological life of the worker</w:t>
      </w:r>
      <w:r w:rsidRPr="003B5810">
        <w:rPr>
          <w:rStyle w:val="StyleUnderline"/>
          <w:highlight w:val="yellow"/>
        </w:rPr>
        <w:t>.</w:t>
      </w:r>
      <w:r w:rsidRPr="003B5810">
        <w:rPr>
          <w:rStyle w:val="StyleUnderline"/>
        </w:rPr>
        <w:t xml:space="preserve"> Baartman’s story troubles this, because her </w:t>
      </w:r>
      <w:r w:rsidRPr="00091209">
        <w:rPr>
          <w:rStyle w:val="StyleUnderline"/>
          <w:highlight w:val="yellow"/>
        </w:rPr>
        <w:t>flesh</w:t>
      </w:r>
      <w:r w:rsidRPr="003B5810">
        <w:rPr>
          <w:rStyle w:val="StyleUnderline"/>
        </w:rPr>
        <w:t xml:space="preserve"> (beyond her body) remained a commodity displayed, dissected, and circulated for profit and scientific capital. Her corpse </w:t>
      </w:r>
      <w:r w:rsidRPr="00091209">
        <w:rPr>
          <w:rStyle w:val="StyleUnderline"/>
          <w:highlight w:val="yellow"/>
        </w:rPr>
        <w:t xml:space="preserve">became a </w:t>
      </w:r>
      <w:r w:rsidRPr="00091209">
        <w:rPr>
          <w:rStyle w:val="Emphasis"/>
          <w:highlight w:val="yellow"/>
        </w:rPr>
        <w:t>material substrate of value</w:t>
      </w:r>
      <w:r w:rsidRPr="003B5810">
        <w:rPr>
          <w:rStyle w:val="StyleUnderline"/>
        </w:rPr>
        <w:t xml:space="preserve">, showing that </w:t>
      </w:r>
      <w:r w:rsidRPr="003B5810">
        <w:rPr>
          <w:rStyle w:val="Emphasis"/>
          <w:highlight w:val="yellow"/>
        </w:rPr>
        <w:t>capitalism</w:t>
      </w:r>
      <w:r w:rsidRPr="003B5810">
        <w:rPr>
          <w:rStyle w:val="Emphasis"/>
        </w:rPr>
        <w:t xml:space="preserve"> can </w:t>
      </w:r>
      <w:r w:rsidRPr="003B5810">
        <w:rPr>
          <w:rStyle w:val="Emphasis"/>
          <w:highlight w:val="yellow"/>
        </w:rPr>
        <w:t>commodify flesh as much as</w:t>
      </w:r>
      <w:r w:rsidRPr="007E1356">
        <w:rPr>
          <w:rStyle w:val="Emphasis"/>
        </w:rPr>
        <w:t xml:space="preserve"> living </w:t>
      </w:r>
      <w:r w:rsidRPr="003B5810">
        <w:rPr>
          <w:rStyle w:val="Emphasis"/>
          <w:highlight w:val="yellow"/>
        </w:rPr>
        <w:t>labor</w:t>
      </w:r>
      <w:r w:rsidRPr="003B5810">
        <w:rPr>
          <w:rStyle w:val="StyleUnderline"/>
          <w:highlight w:val="yellow"/>
        </w:rPr>
        <w:t xml:space="preserve">. Even after biological death, </w:t>
      </w:r>
      <w:r w:rsidRPr="003B5810">
        <w:rPr>
          <w:rStyle w:val="StyleUnderline"/>
        </w:rPr>
        <w:t xml:space="preserve">the </w:t>
      </w:r>
      <w:r w:rsidRPr="003B5810">
        <w:rPr>
          <w:rStyle w:val="StyleUnderline"/>
          <w:highlight w:val="yellow"/>
        </w:rPr>
        <w:t>racialized</w:t>
      </w:r>
      <w:r w:rsidRPr="007E1356">
        <w:rPr>
          <w:rStyle w:val="StyleUnderline"/>
        </w:rPr>
        <w:t xml:space="preserve"> </w:t>
      </w:r>
      <w:r w:rsidRPr="003B5810">
        <w:rPr>
          <w:rStyle w:val="StyleUnderline"/>
        </w:rPr>
        <w:t xml:space="preserve">body turned into </w:t>
      </w:r>
      <w:r w:rsidRPr="003B5810">
        <w:rPr>
          <w:rStyle w:val="StyleUnderline"/>
          <w:highlight w:val="yellow"/>
        </w:rPr>
        <w:t>flesh remain at</w:t>
      </w:r>
      <w:r w:rsidRPr="007E1356">
        <w:rPr>
          <w:rStyle w:val="StyleUnderline"/>
        </w:rPr>
        <w:t xml:space="preserve"> the </w:t>
      </w:r>
      <w:r w:rsidRPr="003B5810">
        <w:rPr>
          <w:rStyle w:val="StyleUnderline"/>
          <w:highlight w:val="yellow"/>
        </w:rPr>
        <w:t xml:space="preserve">service </w:t>
      </w:r>
      <w:r w:rsidRPr="007E1356">
        <w:rPr>
          <w:rStyle w:val="StyleUnderline"/>
        </w:rPr>
        <w:t xml:space="preserve">of racial/colonial capitalism </w:t>
      </w:r>
      <w:r w:rsidRPr="007E1356">
        <w:rPr>
          <w:rStyle w:val="Emphasis"/>
        </w:rPr>
        <w:t>not because it performs labor</w:t>
      </w:r>
      <w:r w:rsidRPr="007E1356">
        <w:rPr>
          <w:rStyle w:val="StyleUnderline"/>
        </w:rPr>
        <w:t xml:space="preserve">, but </w:t>
      </w:r>
      <w:r w:rsidRPr="003B5810">
        <w:rPr>
          <w:rStyle w:val="StyleUnderline"/>
          <w:highlight w:val="yellow"/>
        </w:rPr>
        <w:t xml:space="preserve">because it continues to be </w:t>
      </w:r>
      <w:r w:rsidRPr="003B5810">
        <w:rPr>
          <w:rStyle w:val="Emphasis"/>
          <w:highlight w:val="yellow"/>
        </w:rPr>
        <w:t>worked upon as matter</w:t>
      </w:r>
      <w:r w:rsidRPr="003B5810">
        <w:rPr>
          <w:rStyle w:val="StyleUnderline"/>
        </w:rPr>
        <w:t xml:space="preserve">, as archive, </w:t>
      </w:r>
      <w:r w:rsidRPr="003B5810">
        <w:rPr>
          <w:rStyle w:val="StyleUnderline"/>
          <w:highlight w:val="yellow"/>
        </w:rPr>
        <w:t xml:space="preserve">as </w:t>
      </w:r>
      <w:r w:rsidRPr="003B5810">
        <w:rPr>
          <w:rStyle w:val="Emphasis"/>
          <w:highlight w:val="yellow"/>
        </w:rPr>
        <w:t>spectacle</w:t>
      </w:r>
      <w:r w:rsidRPr="003B5810">
        <w:rPr>
          <w:rStyle w:val="StyleUnderline"/>
          <w:highlight w:val="yellow"/>
        </w:rPr>
        <w:t>.</w:t>
      </w:r>
    </w:p>
    <w:p w14:paraId="413523E5" w14:textId="77777777" w:rsidR="00691924" w:rsidRDefault="00691924" w:rsidP="00691924">
      <w:pPr>
        <w:rPr>
          <w:sz w:val="16"/>
        </w:rPr>
      </w:pPr>
      <w:r w:rsidRPr="003B5810">
        <w:rPr>
          <w:rStyle w:val="StyleUnderline"/>
          <w:highlight w:val="yellow"/>
        </w:rPr>
        <w:t>Exploitation</w:t>
      </w:r>
      <w:r w:rsidRPr="003B5810">
        <w:rPr>
          <w:rStyle w:val="StyleUnderline"/>
        </w:rPr>
        <w:t xml:space="preserve"> here </w:t>
      </w:r>
      <w:r w:rsidRPr="003B5810">
        <w:rPr>
          <w:rStyle w:val="StyleUnderline"/>
          <w:highlight w:val="yellow"/>
        </w:rPr>
        <w:t xml:space="preserve">does not mean extraction of labor </w:t>
      </w:r>
      <w:r w:rsidRPr="003B5810">
        <w:rPr>
          <w:rStyle w:val="StyleUnderline"/>
        </w:rPr>
        <w:t xml:space="preserve">power </w:t>
      </w:r>
      <w:r w:rsidRPr="00F545E7">
        <w:rPr>
          <w:rStyle w:val="StyleUnderline"/>
          <w:highlight w:val="yellow"/>
        </w:rPr>
        <w:t xml:space="preserve">because </w:t>
      </w:r>
      <w:r w:rsidRPr="00F545E7">
        <w:rPr>
          <w:rStyle w:val="Emphasis"/>
          <w:highlight w:val="yellow"/>
        </w:rPr>
        <w:t>there is no body</w:t>
      </w:r>
      <w:r w:rsidRPr="003B5810">
        <w:rPr>
          <w:rStyle w:val="StyleUnderline"/>
        </w:rPr>
        <w:t xml:space="preserve"> anymore, </w:t>
      </w:r>
      <w:r w:rsidRPr="007E1356">
        <w:rPr>
          <w:rStyle w:val="StyleUnderline"/>
          <w:highlight w:val="yellow"/>
        </w:rPr>
        <w:t>but f</w:t>
      </w:r>
      <w:r w:rsidRPr="003B5810">
        <w:rPr>
          <w:rStyle w:val="StyleUnderline"/>
          <w:highlight w:val="yellow"/>
        </w:rPr>
        <w:t>lesh</w:t>
      </w:r>
      <w:r w:rsidRPr="003B5810">
        <w:rPr>
          <w:rStyle w:val="StyleUnderline"/>
        </w:rPr>
        <w:t xml:space="preserve"> and yet this very flesh is </w:t>
      </w:r>
      <w:r w:rsidRPr="003B5810">
        <w:rPr>
          <w:rStyle w:val="StyleUnderline"/>
          <w:highlight w:val="yellow"/>
        </w:rPr>
        <w:t>put at the service of a</w:t>
      </w:r>
      <w:r w:rsidRPr="00F545E7">
        <w:rPr>
          <w:rStyle w:val="StyleUnderline"/>
        </w:rPr>
        <w:t xml:space="preserve"> global </w:t>
      </w:r>
      <w:r w:rsidRPr="00F545E7">
        <w:rPr>
          <w:rStyle w:val="StyleUnderline"/>
          <w:highlight w:val="yellow"/>
        </w:rPr>
        <w:t xml:space="preserve">political economy </w:t>
      </w:r>
      <w:r w:rsidRPr="003B5810">
        <w:rPr>
          <w:rStyle w:val="StyleUnderline"/>
          <w:highlight w:val="yellow"/>
        </w:rPr>
        <w:t xml:space="preserve">of </w:t>
      </w:r>
      <w:r w:rsidRPr="003B5810">
        <w:rPr>
          <w:rStyle w:val="Emphasis"/>
          <w:highlight w:val="yellow"/>
        </w:rPr>
        <w:t>pleasure</w:t>
      </w:r>
      <w:r w:rsidRPr="003B5810">
        <w:rPr>
          <w:rStyle w:val="StyleUnderline"/>
          <w:highlight w:val="yellow"/>
        </w:rPr>
        <w:t xml:space="preserve"> and</w:t>
      </w:r>
      <w:r w:rsidRPr="003B5810">
        <w:rPr>
          <w:rStyle w:val="StyleUnderline"/>
        </w:rPr>
        <w:t xml:space="preserve"> </w:t>
      </w:r>
      <w:r w:rsidRPr="003B5810">
        <w:rPr>
          <w:rStyle w:val="Emphasis"/>
          <w:highlight w:val="yellow"/>
        </w:rPr>
        <w:t>desire</w:t>
      </w:r>
      <w:r w:rsidRPr="003B5810">
        <w:rPr>
          <w:sz w:val="16"/>
        </w:rPr>
        <w:t xml:space="preserve"> which reveals more about the scientists’ own prejudice and the way </w:t>
      </w:r>
      <w:r w:rsidRPr="003B5810">
        <w:rPr>
          <w:rStyle w:val="StyleUnderline"/>
        </w:rPr>
        <w:t xml:space="preserve">international relations fundamentally relies upon flesh and bones of the </w:t>
      </w:r>
      <w:r w:rsidRPr="003B5810">
        <w:rPr>
          <w:rStyle w:val="Emphasis"/>
        </w:rPr>
        <w:t>exoticized ‘other’</w:t>
      </w:r>
      <w:r w:rsidRPr="003B5810">
        <w:rPr>
          <w:sz w:val="16"/>
        </w:rPr>
        <w:t xml:space="preserve"> than anything else (let’s consider here France’s reluctance to repatriate Baartman’s remains back to South Africa).</w:t>
      </w:r>
    </w:p>
    <w:p w14:paraId="2EAED9F1" w14:textId="77777777" w:rsidR="00691924" w:rsidRPr="00393B04" w:rsidRDefault="00691924" w:rsidP="00691924">
      <w:pPr>
        <w:pStyle w:val="Heading4"/>
      </w:pPr>
      <w:r w:rsidRPr="00393B04">
        <w:t xml:space="preserve">Universality </w:t>
      </w:r>
      <w:r>
        <w:t xml:space="preserve">positions </w:t>
      </w:r>
      <w:r w:rsidRPr="00393B04">
        <w:t xml:space="preserve">Black women </w:t>
      </w:r>
      <w:r>
        <w:t xml:space="preserve">as the </w:t>
      </w:r>
      <w:r w:rsidRPr="00393B04">
        <w:rPr>
          <w:u w:val="single"/>
        </w:rPr>
        <w:t>limit of humanity</w:t>
      </w:r>
      <w:r w:rsidRPr="00393B04">
        <w:t xml:space="preserve">, reducing Black female flesh to a site of </w:t>
      </w:r>
      <w:r w:rsidRPr="00393B04">
        <w:rPr>
          <w:u w:val="single"/>
        </w:rPr>
        <w:t>abjection</w:t>
      </w:r>
      <w:r w:rsidRPr="00393B04">
        <w:t xml:space="preserve"> and </w:t>
      </w:r>
      <w:r w:rsidRPr="00393B04">
        <w:rPr>
          <w:u w:val="single"/>
        </w:rPr>
        <w:t>dehumanization</w:t>
      </w:r>
      <w:r w:rsidRPr="00393B04">
        <w:t xml:space="preserve">. This produces </w:t>
      </w:r>
      <w:r w:rsidRPr="00393B04">
        <w:rPr>
          <w:u w:val="single"/>
        </w:rPr>
        <w:t>plasticity</w:t>
      </w:r>
      <w:r w:rsidRPr="00393B04">
        <w:t xml:space="preserve">, rendering </w:t>
      </w:r>
      <w:r>
        <w:t>Black life</w:t>
      </w:r>
      <w:r w:rsidRPr="00393B04">
        <w:t xml:space="preserve"> infinitely </w:t>
      </w:r>
      <w:r w:rsidRPr="00393B04">
        <w:rPr>
          <w:u w:val="single"/>
        </w:rPr>
        <w:t>mutable</w:t>
      </w:r>
      <w:r w:rsidRPr="00393B04">
        <w:t xml:space="preserve"> as a technique for </w:t>
      </w:r>
      <w:r w:rsidRPr="00393B04">
        <w:rPr>
          <w:u w:val="single"/>
        </w:rPr>
        <w:t>stabilizing</w:t>
      </w:r>
      <w:r w:rsidRPr="00393B04">
        <w:t xml:space="preserve"> the universal human subject. </w:t>
      </w:r>
    </w:p>
    <w:p w14:paraId="04EBAC8D" w14:textId="77777777" w:rsidR="00691924" w:rsidRPr="00393B04" w:rsidRDefault="00691924" w:rsidP="00691924">
      <w:r w:rsidRPr="00393B04">
        <w:t xml:space="preserve">Zakiyyah Iman </w:t>
      </w:r>
      <w:r w:rsidRPr="001A19EF">
        <w:rPr>
          <w:rStyle w:val="Style13ptBold"/>
        </w:rPr>
        <w:t>Jackson 20</w:t>
      </w:r>
      <w:r w:rsidRPr="00393B04">
        <w:t>, Associate Professor of Literature at Duke University, "Becoming Human" Introduction p. 10-14, NYU Press, https://nyupress.org/9781479830374/becoming-human/</w:t>
      </w:r>
    </w:p>
    <w:p w14:paraId="604740F6" w14:textId="77777777" w:rsidR="00691924" w:rsidRPr="00B1301A" w:rsidRDefault="00691924" w:rsidP="00691924">
      <w:pPr>
        <w:rPr>
          <w:sz w:val="12"/>
        </w:rPr>
      </w:pPr>
      <w:r w:rsidRPr="00B1301A">
        <w:rPr>
          <w:sz w:val="12"/>
        </w:rPr>
        <w:t xml:space="preserve">At this time, most feminist scholars can agree that an “intersectional” approach to the question of subjectivity is required, but scholars have not clarified how the different elements of subjectivity braid together historically and culturally. In the chapters that follow, I hope to provide more precise thinking in this area. Our task would be to take seriously the particularization of gender and sexuality in black(ened) people in the context of a humanism that in its </w:t>
      </w:r>
      <w:r w:rsidRPr="0029481E">
        <w:rPr>
          <w:rStyle w:val="StyleUnderline"/>
          <w:highlight w:val="yellow"/>
        </w:rPr>
        <w:t xml:space="preserve">desire to </w:t>
      </w:r>
      <w:r w:rsidRPr="00BF0B92">
        <w:rPr>
          <w:rStyle w:val="Emphasis"/>
          <w:highlight w:val="yellow"/>
        </w:rPr>
        <w:t>universalize</w:t>
      </w:r>
      <w:r w:rsidRPr="004C4034">
        <w:rPr>
          <w:rStyle w:val="StyleUnderline"/>
        </w:rPr>
        <w:t xml:space="preserve">, ritualistically </w:t>
      </w:r>
      <w:r w:rsidRPr="0029481E">
        <w:rPr>
          <w:rStyle w:val="StyleUnderline"/>
          <w:highlight w:val="yellow"/>
        </w:rPr>
        <w:t>posits black(female)ness as</w:t>
      </w:r>
      <w:r w:rsidRPr="004C4034">
        <w:rPr>
          <w:rStyle w:val="StyleUnderline"/>
        </w:rPr>
        <w:t xml:space="preserve"> opacity, </w:t>
      </w:r>
      <w:r w:rsidRPr="0029481E">
        <w:rPr>
          <w:rStyle w:val="StyleUnderline"/>
          <w:highlight w:val="yellow"/>
        </w:rPr>
        <w:t xml:space="preserve">inversion, and </w:t>
      </w:r>
      <w:r w:rsidRPr="00BF0B92">
        <w:rPr>
          <w:rStyle w:val="Emphasis"/>
          <w:highlight w:val="yellow"/>
        </w:rPr>
        <w:t>limit</w:t>
      </w:r>
      <w:r w:rsidRPr="00B1301A">
        <w:rPr>
          <w:sz w:val="12"/>
        </w:rPr>
        <w:t xml:space="preserve">. In such a context, </w:t>
      </w:r>
      <w:r w:rsidRPr="004C4034">
        <w:rPr>
          <w:rStyle w:val="StyleUnderline"/>
        </w:rPr>
        <w:t xml:space="preserve">the black body is </w:t>
      </w:r>
      <w:r w:rsidRPr="00471ABA">
        <w:rPr>
          <w:rStyle w:val="StyleUnderline"/>
          <w:highlight w:val="yellow"/>
        </w:rPr>
        <w:t xml:space="preserve">characterized by a </w:t>
      </w:r>
      <w:r w:rsidRPr="00BF0B92">
        <w:rPr>
          <w:rStyle w:val="Emphasis"/>
          <w:highlight w:val="yellow"/>
        </w:rPr>
        <w:t>plasticity</w:t>
      </w:r>
      <w:r w:rsidRPr="00471ABA">
        <w:rPr>
          <w:rStyle w:val="StyleUnderline"/>
          <w:highlight w:val="yellow"/>
        </w:rPr>
        <w:t>, where</w:t>
      </w:r>
      <w:r w:rsidRPr="004C4034">
        <w:rPr>
          <w:rStyle w:val="StyleUnderline"/>
        </w:rPr>
        <w:t xml:space="preserve">by </w:t>
      </w:r>
      <w:r w:rsidRPr="00471ABA">
        <w:rPr>
          <w:rStyle w:val="StyleUnderline"/>
          <w:highlight w:val="yellow"/>
        </w:rPr>
        <w:t>raciality</w:t>
      </w:r>
      <w:r w:rsidRPr="00471ABA">
        <w:rPr>
          <w:rStyle w:val="StyleUnderline"/>
        </w:rPr>
        <w:t xml:space="preserve"> arbitrarily </w:t>
      </w:r>
      <w:r w:rsidRPr="00471ABA">
        <w:rPr>
          <w:rStyle w:val="StyleUnderline"/>
          <w:highlight w:val="yellow"/>
        </w:rPr>
        <w:t>remaps black(ened) gender and</w:t>
      </w:r>
      <w:r w:rsidRPr="00471ABA">
        <w:rPr>
          <w:rStyle w:val="StyleUnderline"/>
        </w:rPr>
        <w:t xml:space="preserve"> sexuality, nonteleologically and nonbinaristically, with fleeting adherence to normativized </w:t>
      </w:r>
      <w:r w:rsidRPr="00BF0B92">
        <w:rPr>
          <w:rStyle w:val="Emphasis"/>
        </w:rPr>
        <w:t>heteropatriarchal codes</w:t>
      </w:r>
      <w:r w:rsidRPr="00471ABA">
        <w:rPr>
          <w:rStyle w:val="StyleUnderline"/>
        </w:rPr>
        <w:t xml:space="preserve">. In such a context of paradoxical (un)gendering, and by gendering I mean </w:t>
      </w:r>
      <w:r w:rsidRPr="00BF0B92">
        <w:rPr>
          <w:rStyle w:val="Emphasis"/>
          <w:highlight w:val="yellow"/>
        </w:rPr>
        <w:t>humanization</w:t>
      </w:r>
      <w:r w:rsidRPr="00471ABA">
        <w:rPr>
          <w:rStyle w:val="StyleUnderline"/>
        </w:rPr>
        <w:t>, power only takes direction from its own shifting exigencies</w:t>
      </w:r>
      <w:r w:rsidRPr="00B1301A">
        <w:rPr>
          <w:sz w:val="12"/>
        </w:rPr>
        <w:t>—a predicament that might be described as chaos. this chaos by design is used to marginalize black(ened) genders and sexualities as the border of the sociological: a condition I refer to as ontologized plasticity.</w:t>
      </w:r>
    </w:p>
    <w:p w14:paraId="28940FDC" w14:textId="77777777" w:rsidR="00691924" w:rsidRPr="00B1301A" w:rsidRDefault="00691924" w:rsidP="00691924">
      <w:pPr>
        <w:rPr>
          <w:sz w:val="12"/>
        </w:rPr>
      </w:pPr>
      <w:r w:rsidRPr="00B1301A">
        <w:rPr>
          <w:rStyle w:val="StyleUnderline"/>
        </w:rPr>
        <w:t>Plasticity</w:t>
      </w:r>
      <w:r w:rsidRPr="00B1301A">
        <w:rPr>
          <w:sz w:val="12"/>
        </w:rPr>
        <w:t xml:space="preserve"> in Becoming Human </w:t>
      </w:r>
      <w:r w:rsidRPr="00B1301A">
        <w:rPr>
          <w:rStyle w:val="StyleUnderline"/>
        </w:rPr>
        <w:t>describes</w:t>
      </w:r>
      <w:r w:rsidRPr="00B1301A">
        <w:rPr>
          <w:sz w:val="12"/>
        </w:rPr>
        <w:t xml:space="preserve"> what Stephanie Smallwood, in her study of the Middle Passage and slavery, identifies as “an enduring project of the modern Western world”: </w:t>
      </w:r>
      <w:r w:rsidRPr="00B1301A">
        <w:rPr>
          <w:rStyle w:val="StyleUnderline"/>
        </w:rPr>
        <w:t xml:space="preserve">the use of black(ened) </w:t>
      </w:r>
      <w:r w:rsidRPr="00BF0B92">
        <w:rPr>
          <w:rStyle w:val="Emphasis"/>
        </w:rPr>
        <w:t>flesh</w:t>
      </w:r>
      <w:r w:rsidRPr="00B1301A">
        <w:rPr>
          <w:rStyle w:val="StyleUnderline"/>
        </w:rPr>
        <w:t xml:space="preserve"> for “probing the limits up to which it is possible to discipline the body without extinguishing the life within” </w:t>
      </w:r>
      <w:r w:rsidRPr="00B1301A">
        <w:rPr>
          <w:sz w:val="12"/>
        </w:rPr>
        <w:t xml:space="preserve">(36). “Plasticity” has been, as concept . and thematic, taken up by a range of thinkers including Hegel, LéviStrauss, Darwin, and most notably Catherine Malabou. I distinguish my concept from these alternatives in chapter 1. Here I would like to distinguish my usage from Kyla Schuller’s more recent use of a similar term: impressibility. Recently Schuller, in The Biopolitics of Feeling, (re) interprets nineteenth-century US biopolitics, arguing that in Lamarckian sentimental discourse and its theories of evolutionary optimization, the conception of life’s plasticity was grounded in the notion of mutable inheritance rather than determinism, and that somatic potential was qualified by purported degrees of binary sex differentiation, cast as the crowning achievement of the “civilized.” By comparison, black(ened) people appeared to be inert and undifferentiated—in other words, excessive to the domain of sexual difference.® </w:t>
      </w:r>
    </w:p>
    <w:p w14:paraId="53313360" w14:textId="77777777" w:rsidR="00691924" w:rsidRPr="00B1301A" w:rsidRDefault="00691924" w:rsidP="00691924">
      <w:pPr>
        <w:rPr>
          <w:rStyle w:val="StyleUnderline"/>
        </w:rPr>
      </w:pPr>
      <w:r w:rsidRPr="00B1301A">
        <w:rPr>
          <w:sz w:val="12"/>
        </w:rPr>
        <w:t xml:space="preserve">In contrast, the concept of plasticity in Becoming Human indexes a mode of domination that conditions the discourse and practices of optimization at the center of nineteenth-century sentimentality and accompanying theories of evolution, by suggesting that racial slavery fleshed out its imagination and provided the experimental means for exploring the possibilities and boundaries of the kind of optimization Schuller elucidates.” Plasticity’s telos, I argue, is not the optimization of life per se but the fluidification of “life” and fleshly existence. </w:t>
      </w:r>
      <w:r w:rsidRPr="00B1301A">
        <w:rPr>
          <w:rStyle w:val="StyleUnderline"/>
        </w:rPr>
        <w:t xml:space="preserve">Plasticity is certainly an antiblack mode of the human concerned with apportioning vitality and </w:t>
      </w:r>
      <w:r w:rsidRPr="00647042">
        <w:rPr>
          <w:rStyle w:val="Emphasis"/>
        </w:rPr>
        <w:t>pathologization</w:t>
      </w:r>
      <w:r w:rsidRPr="00B1301A">
        <w:rPr>
          <w:rStyle w:val="StyleUnderline"/>
        </w:rPr>
        <w:t xml:space="preserve">, but it is more than that. </w:t>
      </w:r>
      <w:r w:rsidRPr="00B1301A">
        <w:rPr>
          <w:rStyle w:val="StyleUnderline"/>
          <w:highlight w:val="yellow"/>
        </w:rPr>
        <w:t>Plasticity</w:t>
      </w:r>
      <w:r w:rsidRPr="00B1301A">
        <w:rPr>
          <w:rStyle w:val="StyleUnderline"/>
        </w:rPr>
        <w:t xml:space="preserve"> is a praxis that seeks to </w:t>
      </w:r>
      <w:r w:rsidRPr="00B1301A">
        <w:rPr>
          <w:rStyle w:val="StyleUnderline"/>
          <w:highlight w:val="yellow"/>
        </w:rPr>
        <w:t>define</w:t>
      </w:r>
      <w:r w:rsidRPr="00B1301A">
        <w:rPr>
          <w:rStyle w:val="StyleUnderline"/>
        </w:rPr>
        <w:t xml:space="preserve"> the essence of </w:t>
      </w:r>
      <w:r w:rsidRPr="00B1301A">
        <w:rPr>
          <w:rStyle w:val="StyleUnderline"/>
          <w:highlight w:val="yellow"/>
        </w:rPr>
        <w:t xml:space="preserve">a black(ened) thing as infinitely </w:t>
      </w:r>
      <w:r w:rsidRPr="00647042">
        <w:rPr>
          <w:rStyle w:val="Emphasis"/>
          <w:highlight w:val="yellow"/>
        </w:rPr>
        <w:t>mutable</w:t>
      </w:r>
      <w:r w:rsidRPr="00B1301A">
        <w:rPr>
          <w:rStyle w:val="StyleUnderline"/>
        </w:rPr>
        <w:t xml:space="preserve">, in antiblack, often paradoxical, sexuating terms </w:t>
      </w:r>
      <w:r w:rsidRPr="002257AF">
        <w:rPr>
          <w:rStyle w:val="StyleUnderline"/>
          <w:highlight w:val="yellow"/>
        </w:rPr>
        <w:t xml:space="preserve">as a means </w:t>
      </w:r>
      <w:r w:rsidRPr="00B1301A">
        <w:rPr>
          <w:rStyle w:val="StyleUnderline"/>
          <w:highlight w:val="yellow"/>
        </w:rPr>
        <w:t>of hierarchically delineating</w:t>
      </w:r>
      <w:r w:rsidRPr="00B1301A">
        <w:rPr>
          <w:rStyle w:val="StyleUnderline"/>
        </w:rPr>
        <w:t xml:space="preserve"> sex/</w:t>
      </w:r>
      <w:r w:rsidRPr="00B1301A">
        <w:rPr>
          <w:rStyle w:val="StyleUnderline"/>
          <w:highlight w:val="yellow"/>
        </w:rPr>
        <w:t>gender</w:t>
      </w:r>
      <w:r w:rsidRPr="00B1301A">
        <w:rPr>
          <w:rStyle w:val="StyleUnderline"/>
        </w:rPr>
        <w:t xml:space="preserve">, reproduction, </w:t>
      </w:r>
      <w:r w:rsidRPr="00B1301A">
        <w:rPr>
          <w:rStyle w:val="StyleUnderline"/>
          <w:highlight w:val="yellow"/>
        </w:rPr>
        <w:t xml:space="preserve">and </w:t>
      </w:r>
      <w:r w:rsidRPr="00647042">
        <w:rPr>
          <w:rStyle w:val="Emphasis"/>
          <w:highlight w:val="yellow"/>
        </w:rPr>
        <w:t>states of being</w:t>
      </w:r>
      <w:r w:rsidRPr="00B1301A">
        <w:rPr>
          <w:rStyle w:val="StyleUnderline"/>
        </w:rPr>
        <w:t xml:space="preserve"> more generally.</w:t>
      </w:r>
    </w:p>
    <w:p w14:paraId="218CDC84" w14:textId="77777777" w:rsidR="00691924" w:rsidRPr="002257AF" w:rsidRDefault="00691924" w:rsidP="00691924">
      <w:pPr>
        <w:rPr>
          <w:sz w:val="12"/>
        </w:rPr>
      </w:pPr>
      <w:r w:rsidRPr="002257AF">
        <w:rPr>
          <w:sz w:val="12"/>
        </w:rPr>
        <w:t>My suggestion is that slavery, as an experimental mode, sought to define and explore the possibilities and limits of sex, gender, and reproduction on the plantation and beyond in a manner distinct from but relational to the assumed proper subject of “civilization,” and, in fact, enabled hegemonic notions of sex/gender and reproduction such as “woman,” “mother, and “female body.’’® I demonstrate that</w:t>
      </w:r>
      <w:r w:rsidRPr="006F5A67">
        <w:rPr>
          <w:rStyle w:val="StyleUnderline"/>
        </w:rPr>
        <w:t xml:space="preserve"> </w:t>
      </w:r>
      <w:r w:rsidRPr="002257AF">
        <w:rPr>
          <w:rStyle w:val="StyleUnderline"/>
        </w:rPr>
        <w:t>racial</w:t>
      </w:r>
      <w:r w:rsidRPr="006F5A67">
        <w:rPr>
          <w:rStyle w:val="StyleUnderline"/>
        </w:rPr>
        <w:t xml:space="preserve"> </w:t>
      </w:r>
      <w:r w:rsidRPr="002257AF">
        <w:rPr>
          <w:rStyle w:val="StyleUnderline"/>
          <w:highlight w:val="yellow"/>
        </w:rPr>
        <w:t>slavery</w:t>
      </w:r>
      <w:r w:rsidRPr="002257AF">
        <w:rPr>
          <w:rStyle w:val="StyleUnderline"/>
        </w:rPr>
        <w:t xml:space="preserve"> as well as</w:t>
      </w:r>
      <w:r w:rsidRPr="006F5A67">
        <w:rPr>
          <w:rStyle w:val="StyleUnderline"/>
        </w:rPr>
        <w:t xml:space="preserve"> early modern proto-racializing conceptions of “</w:t>
      </w:r>
      <w:r w:rsidRPr="00647042">
        <w:rPr>
          <w:rStyle w:val="Emphasis"/>
        </w:rPr>
        <w:t>monstrous</w:t>
      </w:r>
      <w:r w:rsidRPr="006F5A67">
        <w:rPr>
          <w:rStyle w:val="StyleUnderline"/>
        </w:rPr>
        <w:t xml:space="preserve">” races and births </w:t>
      </w:r>
      <w:r w:rsidRPr="002257AF">
        <w:rPr>
          <w:rStyle w:val="StyleUnderline"/>
          <w:highlight w:val="yellow"/>
        </w:rPr>
        <w:t>are integral to ideas of</w:t>
      </w:r>
      <w:r w:rsidRPr="006F5A67">
        <w:rPr>
          <w:rStyle w:val="StyleUnderline"/>
        </w:rPr>
        <w:t xml:space="preserve"> sex/gender, reproduction, and indeed </w:t>
      </w:r>
      <w:r w:rsidRPr="002257AF">
        <w:rPr>
          <w:rStyle w:val="StyleUnderline"/>
          <w:highlight w:val="yellow"/>
        </w:rPr>
        <w:t xml:space="preserve">what it means to possess a </w:t>
      </w:r>
      <w:r w:rsidRPr="00647042">
        <w:rPr>
          <w:rStyle w:val="Emphasis"/>
          <w:highlight w:val="yellow"/>
        </w:rPr>
        <w:t>body</w:t>
      </w:r>
      <w:r w:rsidRPr="006F5A67">
        <w:rPr>
          <w:rStyle w:val="StyleUnderline"/>
        </w:rPr>
        <w:t xml:space="preserve"> such </w:t>
      </w:r>
      <w:r w:rsidRPr="002257AF">
        <w:rPr>
          <w:rStyle w:val="StyleUnderline"/>
          <w:highlight w:val="yellow"/>
        </w:rPr>
        <w:t>that</w:t>
      </w:r>
      <w:r w:rsidRPr="006F5A67">
        <w:rPr>
          <w:rStyle w:val="StyleUnderline"/>
        </w:rPr>
        <w:t xml:space="preserve"> receding and emergent </w:t>
      </w:r>
      <w:r w:rsidRPr="002257AF">
        <w:rPr>
          <w:rStyle w:val="StyleUnderline"/>
        </w:rPr>
        <w:t>idea(l)s of</w:t>
      </w:r>
      <w:r w:rsidRPr="006F5A67">
        <w:rPr>
          <w:rStyle w:val="StyleUnderline"/>
        </w:rPr>
        <w:t xml:space="preserve"> mutability and </w:t>
      </w:r>
      <w:r w:rsidRPr="00647042">
        <w:rPr>
          <w:rStyle w:val="Emphasis"/>
        </w:rPr>
        <w:t>optimization</w:t>
      </w:r>
      <w:r w:rsidRPr="002257AF">
        <w:rPr>
          <w:rStyle w:val="StyleUnderline"/>
        </w:rPr>
        <w:t xml:space="preserve"> </w:t>
      </w:r>
      <w:r w:rsidRPr="002257AF">
        <w:rPr>
          <w:rStyle w:val="StyleUnderline"/>
          <w:highlight w:val="yellow"/>
        </w:rPr>
        <w:t>provide cover for</w:t>
      </w:r>
      <w:r w:rsidRPr="006F5A67">
        <w:rPr>
          <w:rStyle w:val="StyleUnderline"/>
        </w:rPr>
        <w:t xml:space="preserve"> historical and ongoing discursive-material modes of </w:t>
      </w:r>
      <w:r w:rsidRPr="00647042">
        <w:rPr>
          <w:rStyle w:val="Emphasis"/>
        </w:rPr>
        <w:t>domination</w:t>
      </w:r>
      <w:r w:rsidRPr="006F5A67">
        <w:rPr>
          <w:rStyle w:val="StyleUnderline"/>
        </w:rPr>
        <w:t xml:space="preserve"> that precede and surround its </w:t>
      </w:r>
      <w:r w:rsidRPr="002257AF">
        <w:rPr>
          <w:rStyle w:val="StyleUnderline"/>
          <w:highlight w:val="yellow"/>
        </w:rPr>
        <w:t>idealized</w:t>
      </w:r>
      <w:r w:rsidRPr="006F5A67">
        <w:rPr>
          <w:rStyle w:val="StyleUnderline"/>
        </w:rPr>
        <w:t xml:space="preserve"> and retroactively </w:t>
      </w:r>
      <w:r w:rsidRPr="00647042">
        <w:rPr>
          <w:rStyle w:val="Emphasis"/>
        </w:rPr>
        <w:t>constructed</w:t>
      </w:r>
      <w:r w:rsidRPr="006F5A67">
        <w:rPr>
          <w:rStyle w:val="StyleUnderline"/>
        </w:rPr>
        <w:t xml:space="preserve"> </w:t>
      </w:r>
      <w:r w:rsidRPr="002257AF">
        <w:rPr>
          <w:rStyle w:val="StyleUnderline"/>
          <w:highlight w:val="yellow"/>
        </w:rPr>
        <w:t>white(ened) subject</w:t>
      </w:r>
      <w:r w:rsidRPr="002257AF">
        <w:rPr>
          <w:sz w:val="12"/>
        </w:rPr>
        <w:t xml:space="preserve"> and from which historical and current biomedical and philosophical discourses of plasticity seek to distance and obscure. Because antiblack modes of sex/gender and reproduction are generated by means and in terms different from the dominant, it is commonly assumed that such “excess” lay beyond the boundaries of the productions of sex/gender; Becoming Human suggests, instead, that the long arc of modern raciality reveals that the production of the “civilized” subject of sex/gender and reproduction is a retroactive construction and dependent on modes of generating sex/gender and reproduction imagined as excessive to its proper domain or otherwise invisibilized.</w:t>
      </w:r>
    </w:p>
    <w:p w14:paraId="33F48A59" w14:textId="77777777" w:rsidR="00691924" w:rsidRPr="002257AF" w:rsidRDefault="00691924" w:rsidP="00691924">
      <w:pPr>
        <w:rPr>
          <w:sz w:val="12"/>
        </w:rPr>
      </w:pPr>
      <w:r w:rsidRPr="006F5A67">
        <w:rPr>
          <w:rStyle w:val="StyleUnderline"/>
        </w:rPr>
        <w:t xml:space="preserve">Liberal humanism’s basic </w:t>
      </w:r>
      <w:r w:rsidRPr="002257AF">
        <w:rPr>
          <w:rStyle w:val="StyleUnderline"/>
          <w:highlight w:val="yellow"/>
        </w:rPr>
        <w:t xml:space="preserve">unit of analysis, </w:t>
      </w:r>
      <w:r w:rsidRPr="00647042">
        <w:rPr>
          <w:rStyle w:val="Emphasis"/>
          <w:highlight w:val="yellow"/>
        </w:rPr>
        <w:t>“Man,”</w:t>
      </w:r>
      <w:r w:rsidRPr="002257AF">
        <w:rPr>
          <w:rStyle w:val="StyleUnderline"/>
          <w:highlight w:val="yellow"/>
        </w:rPr>
        <w:t xml:space="preserve"> produces</w:t>
      </w:r>
      <w:r w:rsidRPr="006F5A67">
        <w:rPr>
          <w:rStyle w:val="StyleUnderline"/>
        </w:rPr>
        <w:t xml:space="preserve"> an untenable dichotomy—‘“the human” versus “the animal,’ whereby </w:t>
      </w:r>
      <w:r w:rsidRPr="002257AF">
        <w:rPr>
          <w:rStyle w:val="StyleUnderline"/>
          <w:highlight w:val="yellow"/>
        </w:rPr>
        <w:t>the black(ened) female</w:t>
      </w:r>
      <w:r w:rsidRPr="006F5A67">
        <w:rPr>
          <w:rStyle w:val="StyleUnderline"/>
        </w:rPr>
        <w:t xml:space="preserve"> is posited </w:t>
      </w:r>
      <w:r w:rsidRPr="002257AF">
        <w:rPr>
          <w:rStyle w:val="StyleUnderline"/>
          <w:highlight w:val="yellow"/>
        </w:rPr>
        <w:t xml:space="preserve">as the </w:t>
      </w:r>
      <w:r w:rsidRPr="00647042">
        <w:rPr>
          <w:rStyle w:val="Emphasis"/>
          <w:highlight w:val="yellow"/>
        </w:rPr>
        <w:t>abyss</w:t>
      </w:r>
      <w:r w:rsidRPr="002257AF">
        <w:rPr>
          <w:rStyle w:val="StyleUnderline"/>
          <w:highlight w:val="yellow"/>
        </w:rPr>
        <w:t xml:space="preserve"> dividing</w:t>
      </w:r>
      <w:r w:rsidRPr="006F5A67">
        <w:rPr>
          <w:rStyle w:val="StyleUnderline"/>
        </w:rPr>
        <w:t xml:space="preserve"> organic </w:t>
      </w:r>
      <w:r w:rsidRPr="002257AF">
        <w:rPr>
          <w:rStyle w:val="StyleUnderline"/>
          <w:highlight w:val="yellow"/>
        </w:rPr>
        <w:t>life into “human” or “animal” based on</w:t>
      </w:r>
      <w:r w:rsidRPr="006F5A67">
        <w:rPr>
          <w:rStyle w:val="StyleUnderline"/>
        </w:rPr>
        <w:t xml:space="preserve"> wholly </w:t>
      </w:r>
      <w:r w:rsidRPr="00647042">
        <w:rPr>
          <w:rStyle w:val="Emphasis"/>
          <w:highlight w:val="yellow"/>
        </w:rPr>
        <w:t>unsound</w:t>
      </w:r>
      <w:r w:rsidRPr="006F5A67">
        <w:rPr>
          <w:rStyle w:val="StyleUnderline"/>
        </w:rPr>
        <w:t xml:space="preserve"> metaphysical </w:t>
      </w:r>
      <w:r w:rsidRPr="002257AF">
        <w:rPr>
          <w:rStyle w:val="StyleUnderline"/>
          <w:highlight w:val="yellow"/>
        </w:rPr>
        <w:t>premises</w:t>
      </w:r>
      <w:r w:rsidRPr="006F5A67">
        <w:rPr>
          <w:rStyle w:val="StyleUnderline"/>
        </w:rPr>
        <w:t>.</w:t>
      </w:r>
      <w:r w:rsidRPr="002257AF">
        <w:rPr>
          <w:sz w:val="12"/>
        </w:rPr>
        <w:t xml:space="preserve"> Thus, as a result of being abjectly animalized, those marginalized have had to bear the burden of a failed metaphysics. Becoming Human furthers black studies’ interrogation of humanism by identifying our shared being with the nonhuman without suggesting that some members of humanity bear the burden of “the animal.”</w:t>
      </w:r>
    </w:p>
    <w:p w14:paraId="476C3C5E" w14:textId="77777777" w:rsidR="00691924" w:rsidRPr="00044DCC" w:rsidRDefault="00691924" w:rsidP="00691924">
      <w:pPr>
        <w:rPr>
          <w:sz w:val="10"/>
        </w:rPr>
      </w:pPr>
      <w:r w:rsidRPr="00044DCC">
        <w:rPr>
          <w:sz w:val="10"/>
        </w:rPr>
        <w:t>My second intervention is to demonstrate that exigencies of racialization, have, commonly, prefigured discourses on animals and the nonhuman, more generally and that the categories of “race” and “species” have coevolved and are actually mutually reinforcing terms. Current scholarship in posthumanism, animal studies, new materialism, and theories of biopolitics has begun a broad inquiry into the repercussions of defining “the human” in opposition to “the animal.” Much of the recent scholarship suggests that race is a by-product of prior negation of nonhuman animals. These fields, particularly animal studies, are slowly advancing the thesis that human-animal binarism is the original and foundational paradigm upon which discourses of human difference, including, or even especially, racialization was erected. The chapters that follow will take an alternative approach.</w:t>
      </w:r>
    </w:p>
    <w:p w14:paraId="1E54B94B" w14:textId="77777777" w:rsidR="00691924" w:rsidRPr="00044DCC" w:rsidRDefault="00691924" w:rsidP="00691924">
      <w:pPr>
        <w:rPr>
          <w:sz w:val="10"/>
        </w:rPr>
      </w:pPr>
      <w:r w:rsidRPr="00044DCC">
        <w:rPr>
          <w:sz w:val="10"/>
        </w:rPr>
        <w:t>Far from being an inevitable feature of our thought, this dualism has been traced to none other than René Descartes. In “The Eight Animals in Shakespeare; or, Before the Human,” Laurie Shannon argues that his- | torical attention to lexicons reveals that the “human-animal divide” descends from “Enlightenment modes of science and philosophy that have been largely qualified in contexts like subjectivity, rationality, and liberalism . .. To put it in the broadest terms: before the cogito, there was no such thing as ‘the animal” (474). To illustrate the recentness of “the animal” as an impounding preoccupation, Shannon makes a striking observation: “While references to the creatures now gathered as animals defy inventory, the collective English word animal appears a mere eight times across the entire verbal expanse of Shakespeare's work. His practice on this point of nomenclature tilts overwhelmingly against the word” (Shannon 474). Two of the eight uses of the word, Shannon notes, “involve persons failing a (gender-vexed and class-inflected) human standard”: “lack of selfgovernment,’ “unchastity,” quoting Much Ado “savage sensuality,” and in Loves Labors Lost animality is evoked as intellectual inferiority.</w:t>
      </w:r>
    </w:p>
    <w:p w14:paraId="33552F3D" w14:textId="77777777" w:rsidR="00691924" w:rsidRPr="002257AF" w:rsidRDefault="00691924" w:rsidP="00691924">
      <w:pPr>
        <w:rPr>
          <w:sz w:val="12"/>
        </w:rPr>
      </w:pPr>
      <w:r w:rsidRPr="002257AF">
        <w:rPr>
          <w:sz w:val="12"/>
        </w:rPr>
        <w:t xml:space="preserve">Philosophers of race and Caribbeanist literary scholars have also detected the incipience of modern racialization in the work of Shakespeare.'' This scholarship notes that in The Tempest, Caliban, too, is placed under the sign of “the animal} namely irrational and sexual intemperance. My argument is not simply that Caliban is animalized but rather that figures like Caliban are constitutive to “the animal” as a general term. Arguably more a personified idea than a traditional character, Caliban emerged in the context of publicity surrounding European voyages to the coast of Africa and the Caribbean.’* The black body, held captive as a “resource for metaphor,’ has been discussed in the work of Frantz Fanon, in which he contends that black men’s bodies, like Cali- ‘ban, are projection screens for white anxiety about sexuality (Spillers, “Mama's” 205). But, instead of recognizing their projections as just that, projection, white anxiety imposes an image of black(ened) men as a bestial sexual threat: a powerful sexual menace, initiator of sexual activity unrestricted by morality or prohibition, or one who monopolizes gendered sexual pleasure. The result is envy, punishment, or masochistic pleasure; for the black is not the symbol of sexual threat but is sexual threat—the penis becomes the synecdoche of black manhood (Fanon 170, 177). My suggestion is that these subjects—“animal” as a generic term and the racialized masculine figure of Caliban—are intertwined and that their interrelation is ordered in relation to the absent presence of the material metaphor of </w:t>
      </w:r>
      <w:r w:rsidRPr="00044DCC">
        <w:rPr>
          <w:rStyle w:val="StyleUnderline"/>
          <w:highlight w:val="yellow"/>
        </w:rPr>
        <w:t>the black female</w:t>
      </w:r>
      <w:r w:rsidRPr="00044DCC">
        <w:rPr>
          <w:rStyle w:val="StyleUnderline"/>
        </w:rPr>
        <w:t xml:space="preserve"> as matrix-figure</w:t>
      </w:r>
      <w:r w:rsidRPr="002257AF">
        <w:rPr>
          <w:sz w:val="12"/>
        </w:rPr>
        <w:t xml:space="preserve">.'* </w:t>
      </w:r>
      <w:r w:rsidRPr="006F5A67">
        <w:rPr>
          <w:rStyle w:val="StyleUnderline"/>
        </w:rPr>
        <w:t xml:space="preserve">By uncovering the centrality of racialized gender and sexuality in the very human-animal binarism that scholars are looking to problematize or displace, I </w:t>
      </w:r>
      <w:r w:rsidRPr="002257AF">
        <w:rPr>
          <w:rStyle w:val="StyleUnderline"/>
          <w:highlight w:val="yellow"/>
        </w:rPr>
        <w:t xml:space="preserve">demonstrate the </w:t>
      </w:r>
      <w:r w:rsidRPr="00647042">
        <w:rPr>
          <w:rStyle w:val="Emphasis"/>
          <w:highlight w:val="yellow"/>
        </w:rPr>
        <w:t>necessity of the abjection</w:t>
      </w:r>
      <w:r w:rsidRPr="006F5A67">
        <w:rPr>
          <w:rStyle w:val="StyleUnderline"/>
        </w:rPr>
        <w:t xml:space="preserve"> and bestialization </w:t>
      </w:r>
      <w:r w:rsidRPr="002257AF">
        <w:rPr>
          <w:rStyle w:val="StyleUnderline"/>
          <w:highlight w:val="yellow"/>
        </w:rPr>
        <w:t>of black gender</w:t>
      </w:r>
      <w:r w:rsidRPr="006F5A67">
        <w:rPr>
          <w:rStyle w:val="StyleUnderline"/>
        </w:rPr>
        <w:t xml:space="preserve"> and sexuality </w:t>
      </w:r>
      <w:r w:rsidRPr="002257AF">
        <w:rPr>
          <w:rStyle w:val="StyleUnderline"/>
          <w:highlight w:val="yellow"/>
        </w:rPr>
        <w:t>for</w:t>
      </w:r>
      <w:r w:rsidRPr="006F5A67">
        <w:rPr>
          <w:rStyle w:val="StyleUnderline"/>
        </w:rPr>
        <w:t xml:space="preserve"> both </w:t>
      </w:r>
      <w:r w:rsidRPr="002257AF">
        <w:rPr>
          <w:rStyle w:val="StyleUnderline"/>
          <w:highlight w:val="yellow"/>
        </w:rPr>
        <w:t>the</w:t>
      </w:r>
      <w:r w:rsidRPr="006F5A67">
        <w:rPr>
          <w:rStyle w:val="StyleUnderline"/>
        </w:rPr>
        <w:t xml:space="preserve"> normative </w:t>
      </w:r>
      <w:r w:rsidRPr="002257AF">
        <w:rPr>
          <w:rStyle w:val="StyleUnderline"/>
          <w:highlight w:val="yellow"/>
        </w:rPr>
        <w:t xml:space="preserve">construction of </w:t>
      </w:r>
      <w:r w:rsidRPr="00647042">
        <w:rPr>
          <w:rStyle w:val="Emphasis"/>
          <w:highlight w:val="yellow"/>
        </w:rPr>
        <w:t>“the human”</w:t>
      </w:r>
      <w:r w:rsidRPr="002257AF">
        <w:rPr>
          <w:rStyle w:val="StyleUnderline"/>
          <w:highlight w:val="yellow"/>
        </w:rPr>
        <w:t xml:space="preserve"> as rational</w:t>
      </w:r>
      <w:r w:rsidRPr="006F5A67">
        <w:rPr>
          <w:rStyle w:val="StyleUnderline"/>
        </w:rPr>
        <w:t>, self-directed, and autonomous and as the reproduction of the scientific matrix of classification.</w:t>
      </w:r>
    </w:p>
    <w:p w14:paraId="66020B74" w14:textId="77777777" w:rsidR="00691924" w:rsidRDefault="00691924" w:rsidP="00691924">
      <w:pPr>
        <w:rPr>
          <w:sz w:val="12"/>
        </w:rPr>
      </w:pPr>
      <w:r w:rsidRPr="002257AF">
        <w:rPr>
          <w:sz w:val="12"/>
        </w:rPr>
        <w:t xml:space="preserve">In addition to providing a crucial reexamination of African diasporic literature and visual culture’s philosophical defiance of Western scientific and philosophic definitions of “the human,’ Becoming Human clarifies the terms of the relationship between what Cary Wolfe calls the “discourse of species” and racial discourse by demonstrating that </w:t>
      </w:r>
      <w:r w:rsidRPr="006F5A67">
        <w:rPr>
          <w:rStyle w:val="StyleUnderline"/>
        </w:rPr>
        <w:t xml:space="preserve">racialized gender and sexuality serve as an essential </w:t>
      </w:r>
      <w:r w:rsidRPr="00647042">
        <w:rPr>
          <w:rStyle w:val="Emphasis"/>
        </w:rPr>
        <w:t>horizon of possibility</w:t>
      </w:r>
      <w:r w:rsidRPr="006F5A67">
        <w:rPr>
          <w:rStyle w:val="StyleUnderline"/>
        </w:rPr>
        <w:t xml:space="preserve"> for the production of “the animal” as a preoccupation of Modern discourse</w:t>
      </w:r>
      <w:r w:rsidRPr="002257AF">
        <w:rPr>
          <w:sz w:val="12"/>
        </w:rPr>
        <w:t xml:space="preserve"> (Animal Rites 2). Reading the existential predicament of modern racial blackness through and against the human-animal distinction in Western philosophy and science not only reveals the mutual imbrication of “race” and “species” in Western thought but also invites a reconsideration of the extent to which </w:t>
      </w:r>
      <w:r w:rsidRPr="002257AF">
        <w:rPr>
          <w:rStyle w:val="StyleUnderline"/>
          <w:highlight w:val="yellow"/>
        </w:rPr>
        <w:t>exigencies of racialization have</w:t>
      </w:r>
      <w:r w:rsidRPr="006F5A67">
        <w:rPr>
          <w:rStyle w:val="StyleUnderline"/>
        </w:rPr>
        <w:t xml:space="preserve"> preconditioned and </w:t>
      </w:r>
      <w:r w:rsidRPr="002257AF">
        <w:rPr>
          <w:rStyle w:val="StyleUnderline"/>
        </w:rPr>
        <w:t>prefigured modern discourses governing the nonhuman</w:t>
      </w:r>
      <w:r w:rsidRPr="002257AF">
        <w:rPr>
          <w:sz w:val="12"/>
        </w:rPr>
        <w:t xml:space="preserve">. As I demonstrate, at times antiblackness prefigures and colors nonhuman animal abjection. I argue that </w:t>
      </w:r>
      <w:r w:rsidRPr="006F5A67">
        <w:rPr>
          <w:rStyle w:val="StyleUnderline"/>
        </w:rPr>
        <w:t xml:space="preserve">anxieties about conquest, slavery, and colonial expansionism </w:t>
      </w:r>
      <w:r w:rsidRPr="002257AF">
        <w:rPr>
          <w:rStyle w:val="StyleUnderline"/>
          <w:highlight w:val="yellow"/>
        </w:rPr>
        <w:t>provided the</w:t>
      </w:r>
      <w:r w:rsidRPr="006F5A67">
        <w:rPr>
          <w:rStyle w:val="StyleUnderline"/>
        </w:rPr>
        <w:t xml:space="preserve"> historical </w:t>
      </w:r>
      <w:r w:rsidRPr="002257AF">
        <w:rPr>
          <w:rStyle w:val="StyleUnderline"/>
          <w:highlight w:val="yellow"/>
        </w:rPr>
        <w:t>context for</w:t>
      </w:r>
      <w:r w:rsidRPr="002257AF">
        <w:rPr>
          <w:sz w:val="12"/>
        </w:rPr>
        <w:t xml:space="preserve"> both </w:t>
      </w:r>
      <w:r w:rsidRPr="00044DCC">
        <w:rPr>
          <w:rStyle w:val="StyleUnderline"/>
        </w:rPr>
        <w:t>the emergence of</w:t>
      </w:r>
      <w:r w:rsidRPr="006F5A67">
        <w:rPr>
          <w:rStyle w:val="StyleUnderline"/>
        </w:rPr>
        <w:t xml:space="preserve"> a developmental </w:t>
      </w:r>
      <w:r w:rsidRPr="002257AF">
        <w:rPr>
          <w:rStyle w:val="StyleUnderline"/>
          <w:highlight w:val="yellow"/>
        </w:rPr>
        <w:t xml:space="preserve">model of </w:t>
      </w:r>
      <w:r w:rsidRPr="00647042">
        <w:rPr>
          <w:rStyle w:val="Emphasis"/>
          <w:highlight w:val="yellow"/>
        </w:rPr>
        <w:t>“universal humanity”</w:t>
      </w:r>
      <w:r w:rsidRPr="002257AF">
        <w:rPr>
          <w:sz w:val="12"/>
        </w:rPr>
        <w:t xml:space="preserve"> and a newly consolidated generic “animal” that would be defined in nonhuman and human terms. In this context, discourses on “the animal” and “the black” were conjoined and are now mutually reinforcing narratives in the traveling racializations of the globalizing West. I demonstrate that </w:t>
      </w:r>
      <w:r w:rsidRPr="006F5A67">
        <w:rPr>
          <w:rStyle w:val="StyleUnderline"/>
        </w:rPr>
        <w:t xml:space="preserve">both science’s and philosophy’s </w:t>
      </w:r>
      <w:r w:rsidRPr="002257AF">
        <w:rPr>
          <w:rStyle w:val="StyleUnderline"/>
          <w:highlight w:val="yellow"/>
        </w:rPr>
        <w:t xml:space="preserve">foundational authority articulate black female abjection as a </w:t>
      </w:r>
      <w:r w:rsidRPr="00647042">
        <w:rPr>
          <w:rStyle w:val="Emphasis"/>
          <w:highlight w:val="yellow"/>
        </w:rPr>
        <w:t>prerequisite</w:t>
      </w:r>
      <w:r w:rsidRPr="002257AF">
        <w:rPr>
          <w:rStyle w:val="StyleUnderline"/>
          <w:highlight w:val="yellow"/>
        </w:rPr>
        <w:t xml:space="preserve"> of “the human,’</w:t>
      </w:r>
      <w:r w:rsidRPr="006F5A67">
        <w:rPr>
          <w:rStyle w:val="StyleUnderline"/>
        </w:rPr>
        <w:t xml:space="preserve"> and this abjection helps give credence to the linear taxonomical (ontological) thinking present scholarship is trying to displace.</w:t>
      </w:r>
      <w:r w:rsidRPr="002257AF">
        <w:rPr>
          <w:sz w:val="12"/>
        </w:rPr>
        <w:t xml:space="preserve"> Thus, racialized formations of gender and sexuality are actually central rather than subsidiary to the very human-animal binarism recent scholarship hopes to dislodge.</w:t>
      </w:r>
    </w:p>
    <w:p w14:paraId="777E483D" w14:textId="77777777" w:rsidR="00691924" w:rsidRPr="003B5810" w:rsidRDefault="00691924" w:rsidP="00691924">
      <w:pPr>
        <w:rPr>
          <w:sz w:val="16"/>
        </w:rPr>
      </w:pPr>
    </w:p>
    <w:p w14:paraId="42A649F7" w14:textId="77777777" w:rsidR="00691924" w:rsidRPr="003B5810" w:rsidRDefault="00691924" w:rsidP="00691924">
      <w:pPr>
        <w:pStyle w:val="Heading4"/>
      </w:pPr>
      <w:r w:rsidRPr="003B5810">
        <w:t xml:space="preserve">The impact is </w:t>
      </w:r>
      <w:r w:rsidRPr="003F2337">
        <w:rPr>
          <w:u w:val="single"/>
        </w:rPr>
        <w:t>pornotroping</w:t>
      </w:r>
      <w:r w:rsidRPr="003B5810">
        <w:t>---</w:t>
      </w:r>
      <w:r w:rsidRPr="00A56E51">
        <w:t>Domination</w:t>
      </w:r>
      <w:r>
        <w:t xml:space="preserve"> is driven by </w:t>
      </w:r>
      <w:r w:rsidRPr="003F2337">
        <w:rPr>
          <w:u w:val="single"/>
        </w:rPr>
        <w:t>phobia</w:t>
      </w:r>
      <w:r>
        <w:t xml:space="preserve"> and </w:t>
      </w:r>
      <w:r w:rsidRPr="003F2337">
        <w:rPr>
          <w:u w:val="single"/>
        </w:rPr>
        <w:t>phillia</w:t>
      </w:r>
      <w:r>
        <w:t xml:space="preserve">, </w:t>
      </w:r>
      <w:r w:rsidRPr="003B5810">
        <w:t>where Black women are</w:t>
      </w:r>
      <w:r>
        <w:t xml:space="preserve"> simultaneously</w:t>
      </w:r>
      <w:r w:rsidRPr="003B5810">
        <w:t xml:space="preserve"> the </w:t>
      </w:r>
      <w:r w:rsidRPr="003F2337">
        <w:rPr>
          <w:u w:val="single"/>
        </w:rPr>
        <w:t>object of desire</w:t>
      </w:r>
      <w:r w:rsidRPr="003B5810">
        <w:t xml:space="preserve"> for the non-Black psyche</w:t>
      </w:r>
      <w:r>
        <w:t xml:space="preserve"> and </w:t>
      </w:r>
      <w:r w:rsidRPr="003B5810">
        <w:t xml:space="preserve">the subjects of </w:t>
      </w:r>
      <w:r w:rsidRPr="003F2337">
        <w:rPr>
          <w:u w:val="single"/>
        </w:rPr>
        <w:t>irrational violence</w:t>
      </w:r>
      <w:r w:rsidRPr="003B5810">
        <w:t xml:space="preserve">. </w:t>
      </w:r>
    </w:p>
    <w:p w14:paraId="007061AD" w14:textId="77777777" w:rsidR="00691924" w:rsidRPr="003B5810" w:rsidRDefault="00691924" w:rsidP="00691924">
      <w:r w:rsidRPr="003B5810">
        <w:t xml:space="preserve">Selamawit D. </w:t>
      </w:r>
      <w:r w:rsidRPr="003B5810">
        <w:rPr>
          <w:rStyle w:val="Style13ptBold"/>
        </w:rPr>
        <w:t>Terrefe 20</w:t>
      </w:r>
      <w:r w:rsidRPr="003B5810">
        <w:t>,</w:t>
      </w:r>
      <w:r w:rsidRPr="005C30FF">
        <w:t xml:space="preserve"> Ph.D.</w:t>
      </w:r>
      <w:r>
        <w:t xml:space="preserve"> Assistant Professor in the department of English at Tulane University </w:t>
      </w:r>
      <w:r w:rsidRPr="00511B50">
        <w:t>and the 2022–2024 Williams College Faculty Fellow.</w:t>
      </w:r>
      <w:r w:rsidRPr="003B5810">
        <w:t xml:space="preserve"> </w:t>
      </w:r>
      <w:r>
        <w:t>“</w:t>
      </w:r>
      <w:r w:rsidRPr="003B5810">
        <w:t>The Pornotrope of Decolonial Feminism." Critical Philosophy of Race 8, no. 1: 134-164. https://muse.jhu.edu/article/747663.</w:t>
      </w:r>
    </w:p>
    <w:p w14:paraId="725FCE43" w14:textId="77777777" w:rsidR="00691924" w:rsidRPr="003B5810" w:rsidRDefault="00691924" w:rsidP="00691924">
      <w:pPr>
        <w:rPr>
          <w:sz w:val="16"/>
        </w:rPr>
      </w:pPr>
      <w:r w:rsidRPr="003B5810">
        <w:rPr>
          <w:rStyle w:val="StyleUnderline"/>
        </w:rPr>
        <w:t xml:space="preserve">The </w:t>
      </w:r>
      <w:r w:rsidRPr="003B5810">
        <w:rPr>
          <w:rStyle w:val="Emphasis"/>
        </w:rPr>
        <w:t>domination</w:t>
      </w:r>
      <w:r w:rsidRPr="003B5810">
        <w:rPr>
          <w:rStyle w:val="StyleUnderline"/>
        </w:rPr>
        <w:t xml:space="preserve"> of African diasporic women in the Americas has and continues to determine both her various discursive articulations within the socio-political realm as well as her erasure</w:t>
      </w:r>
      <w:r w:rsidRPr="003B5810">
        <w:rPr>
          <w:sz w:val="16"/>
        </w:rPr>
        <w:t xml:space="preserve">. While </w:t>
      </w:r>
      <w:r w:rsidRPr="003B5810">
        <w:rPr>
          <w:rStyle w:val="Emphasis"/>
          <w:highlight w:val="yellow"/>
        </w:rPr>
        <w:t>pornotrope</w:t>
      </w:r>
      <w:r w:rsidRPr="003B5810">
        <w:rPr>
          <w:sz w:val="16"/>
        </w:rPr>
        <w:t xml:space="preserve"> in the original sense clearly explicates the sexual violence attendant to the relations of the production of racialized gender and reproduction of racial blackness, my use of it in this article is to </w:t>
      </w:r>
      <w:r w:rsidRPr="003B5810">
        <w:rPr>
          <w:rStyle w:val="StyleUnderline"/>
          <w:highlight w:val="yellow"/>
        </w:rPr>
        <w:t xml:space="preserve">demonstrate the continued </w:t>
      </w:r>
      <w:r w:rsidRPr="003B5810">
        <w:rPr>
          <w:rStyle w:val="Emphasis"/>
          <w:highlight w:val="yellow"/>
        </w:rPr>
        <w:t>exploitation</w:t>
      </w:r>
      <w:r w:rsidRPr="003B5810">
        <w:rPr>
          <w:rStyle w:val="StyleUnderline"/>
        </w:rPr>
        <w:t xml:space="preserve">, unwitting or not, </w:t>
      </w:r>
      <w:r w:rsidRPr="003B5810">
        <w:rPr>
          <w:rStyle w:val="StyleUnderline"/>
          <w:highlight w:val="yellow"/>
        </w:rPr>
        <w:t xml:space="preserve">of </w:t>
      </w:r>
      <w:r w:rsidRPr="003B5810">
        <w:rPr>
          <w:rStyle w:val="Emphasis"/>
          <w:highlight w:val="yellow"/>
        </w:rPr>
        <w:t>Black women’s labor</w:t>
      </w:r>
      <w:r w:rsidRPr="003B5810">
        <w:rPr>
          <w:rStyle w:val="StyleUnderline"/>
        </w:rPr>
        <w:t xml:space="preserve"> and production </w:t>
      </w:r>
      <w:r w:rsidRPr="003B5810">
        <w:rPr>
          <w:rStyle w:val="StyleUnderline"/>
          <w:highlight w:val="yellow"/>
        </w:rPr>
        <w:t>for the reproduction</w:t>
      </w:r>
      <w:r w:rsidRPr="003B5810">
        <w:rPr>
          <w:rStyle w:val="StyleUnderline"/>
        </w:rPr>
        <w:t xml:space="preserve"> and reification </w:t>
      </w:r>
      <w:r w:rsidRPr="003B5810">
        <w:rPr>
          <w:rStyle w:val="StyleUnderline"/>
          <w:highlight w:val="yellow"/>
        </w:rPr>
        <w:t>of</w:t>
      </w:r>
      <w:r w:rsidRPr="003B5810">
        <w:rPr>
          <w:rStyle w:val="StyleUnderline"/>
        </w:rPr>
        <w:t xml:space="preserve"> relations of </w:t>
      </w:r>
      <w:r w:rsidRPr="003B5810">
        <w:rPr>
          <w:rStyle w:val="StyleUnderline"/>
          <w:highlight w:val="yellow"/>
        </w:rPr>
        <w:t>domination</w:t>
      </w:r>
      <w:r w:rsidRPr="003B5810">
        <w:rPr>
          <w:rStyle w:val="StyleUnderline"/>
        </w:rPr>
        <w:t>.</w:t>
      </w:r>
      <w:r w:rsidRPr="003B5810">
        <w:rPr>
          <w:sz w:val="16"/>
        </w:rPr>
        <w:t xml:space="preserve"> In the case of Lugones’s creation of decolonial feminism, I argue that her formulation of a theory of power hinges on the necessitation of Black feminism only to both erase them from the theoretical force of her purview. Moreover, </w:t>
      </w:r>
      <w:r w:rsidRPr="003B5810">
        <w:rPr>
          <w:rStyle w:val="StyleUnderline"/>
        </w:rPr>
        <w:t xml:space="preserve">since </w:t>
      </w:r>
      <w:r w:rsidRPr="003B5810">
        <w:rPr>
          <w:rStyle w:val="StyleUnderline"/>
          <w:highlight w:val="yellow"/>
        </w:rPr>
        <w:t>“</w:t>
      </w:r>
      <w:r w:rsidRPr="00317D03">
        <w:rPr>
          <w:rStyle w:val="StyleUnderline"/>
          <w:highlight w:val="yellow"/>
        </w:rPr>
        <w:t xml:space="preserve">pornotroping” invokes </w:t>
      </w:r>
      <w:r w:rsidRPr="003B5810">
        <w:rPr>
          <w:rStyle w:val="StyleUnderline"/>
          <w:highlight w:val="yellow"/>
        </w:rPr>
        <w:t xml:space="preserve">the juridical, material, and </w:t>
      </w:r>
      <w:r w:rsidRPr="003B5810">
        <w:rPr>
          <w:rStyle w:val="Emphasis"/>
          <w:highlight w:val="yellow"/>
        </w:rPr>
        <w:t>libidinal economies of violence</w:t>
      </w:r>
      <w:r w:rsidRPr="003B5810">
        <w:rPr>
          <w:rStyle w:val="StyleUnderline"/>
          <w:highlight w:val="yellow"/>
        </w:rPr>
        <w:t xml:space="preserve"> attendant to modern</w:t>
      </w:r>
      <w:r w:rsidRPr="00B610B3">
        <w:rPr>
          <w:rStyle w:val="StyleUnderline"/>
        </w:rPr>
        <w:t xml:space="preserve"> racial </w:t>
      </w:r>
      <w:r w:rsidRPr="003B5810">
        <w:rPr>
          <w:rStyle w:val="StyleUnderline"/>
          <w:highlight w:val="yellow"/>
        </w:rPr>
        <w:t>slavery</w:t>
      </w:r>
      <w:r w:rsidRPr="003B5810">
        <w:rPr>
          <w:sz w:val="16"/>
        </w:rPr>
        <w:t>, I wish to focus on the ontology of rupture integral to the construction of the Black slave’s position and rendered in, and through, African diasporic women’s theorization and practice. One such critical lexicon is the production of Black feminist thought from the United States and the specific histories and phenomenology borne of that violence.</w:t>
      </w:r>
    </w:p>
    <w:p w14:paraId="6078C4D1" w14:textId="77777777" w:rsidR="00691924" w:rsidRPr="003B5810" w:rsidRDefault="00691924" w:rsidP="00691924">
      <w:pPr>
        <w:rPr>
          <w:sz w:val="16"/>
        </w:rPr>
      </w:pPr>
      <w:r w:rsidRPr="003B5810">
        <w:rPr>
          <w:rStyle w:val="StyleUnderline"/>
        </w:rPr>
        <w:t xml:space="preserve">The term </w:t>
      </w:r>
      <w:r w:rsidRPr="003B5810">
        <w:rPr>
          <w:rStyle w:val="StyleUnderline"/>
          <w:highlight w:val="yellow"/>
        </w:rPr>
        <w:t>“pornotroping” conjoins</w:t>
      </w:r>
      <w:r w:rsidRPr="00B610B3">
        <w:rPr>
          <w:rStyle w:val="StyleUnderline"/>
        </w:rPr>
        <w:t xml:space="preserve"> both</w:t>
      </w:r>
      <w:r w:rsidRPr="003B5810">
        <w:rPr>
          <w:rStyle w:val="StyleUnderline"/>
        </w:rPr>
        <w:t xml:space="preserve"> </w:t>
      </w:r>
      <w:r w:rsidRPr="003B5810">
        <w:rPr>
          <w:rStyle w:val="Emphasis"/>
        </w:rPr>
        <w:t>tropological</w:t>
      </w:r>
      <w:r w:rsidRPr="003B5810">
        <w:rPr>
          <w:rStyle w:val="StyleUnderline"/>
        </w:rPr>
        <w:t xml:space="preserve">—meaning to turn, or how classical rhetoricians defined aspects of </w:t>
      </w:r>
      <w:r w:rsidRPr="003B5810">
        <w:rPr>
          <w:rStyle w:val="StyleUnderline"/>
          <w:highlight w:val="yellow"/>
        </w:rPr>
        <w:t>the figurative</w:t>
      </w:r>
      <w:r w:rsidRPr="003B5810">
        <w:rPr>
          <w:rStyle w:val="StyleUnderline"/>
        </w:rPr>
        <w:t xml:space="preserve">— </w:t>
      </w:r>
      <w:r w:rsidRPr="003B5810">
        <w:rPr>
          <w:rStyle w:val="StyleUnderline"/>
          <w:highlight w:val="yellow"/>
        </w:rPr>
        <w:t>and libidinal aspects</w:t>
      </w:r>
      <w:r w:rsidRPr="003B5810">
        <w:rPr>
          <w:rStyle w:val="StyleUnderline"/>
        </w:rPr>
        <w:t xml:space="preserve"> in its </w:t>
      </w:r>
      <w:r w:rsidRPr="00B610B3">
        <w:rPr>
          <w:rStyle w:val="StyleUnderline"/>
        </w:rPr>
        <w:t xml:space="preserve">hermeneutics of the violence </w:t>
      </w:r>
      <w:r w:rsidRPr="00317D03">
        <w:rPr>
          <w:rStyle w:val="StyleUnderline"/>
          <w:highlight w:val="yellow"/>
        </w:rPr>
        <w:t xml:space="preserve">of </w:t>
      </w:r>
      <w:r w:rsidRPr="00317D03">
        <w:rPr>
          <w:rStyle w:val="Emphasis"/>
          <w:highlight w:val="yellow"/>
        </w:rPr>
        <w:t>cap</w:t>
      </w:r>
      <w:r w:rsidRPr="003B5810">
        <w:rPr>
          <w:rStyle w:val="Emphasis"/>
          <w:highlight w:val="yellow"/>
        </w:rPr>
        <w:t>tivity</w:t>
      </w:r>
      <w:r w:rsidRPr="003B5810">
        <w:rPr>
          <w:rStyle w:val="StyleUnderline"/>
          <w:highlight w:val="yellow"/>
        </w:rPr>
        <w:t>.</w:t>
      </w:r>
      <w:r w:rsidRPr="003B5810">
        <w:rPr>
          <w:rStyle w:val="StyleUnderline"/>
        </w:rPr>
        <w:t xml:space="preserve"> This turn to violence </w:t>
      </w:r>
      <w:r w:rsidRPr="00B610B3">
        <w:rPr>
          <w:rStyle w:val="StyleUnderline"/>
        </w:rPr>
        <w:t>in the formation of Blackness, conceptualized</w:t>
      </w:r>
      <w:r w:rsidRPr="003B5810">
        <w:rPr>
          <w:rStyle w:val="StyleUnderline"/>
        </w:rPr>
        <w:t xml:space="preserve"> as the axis around which the </w:t>
      </w:r>
      <w:r w:rsidRPr="003B5810">
        <w:rPr>
          <w:rStyle w:val="Emphasis"/>
        </w:rPr>
        <w:t>symbolic order</w:t>
      </w:r>
      <w:r w:rsidRPr="003B5810">
        <w:rPr>
          <w:rStyle w:val="StyleUnderline"/>
        </w:rPr>
        <w:t xml:space="preserve"> revolves, </w:t>
      </w:r>
      <w:r w:rsidRPr="003B5810">
        <w:rPr>
          <w:rStyle w:val="StyleUnderline"/>
          <w:highlight w:val="yellow"/>
        </w:rPr>
        <w:t xml:space="preserve">illumines the </w:t>
      </w:r>
      <w:r w:rsidRPr="003B5810">
        <w:rPr>
          <w:rStyle w:val="Emphasis"/>
          <w:highlight w:val="yellow"/>
        </w:rPr>
        <w:t>relationship between violence and pleasure</w:t>
      </w:r>
      <w:r w:rsidRPr="003B5810">
        <w:rPr>
          <w:rStyle w:val="StyleUnderline"/>
          <w:highlight w:val="yellow"/>
        </w:rPr>
        <w:t xml:space="preserve"> enacted on Black </w:t>
      </w:r>
      <w:r w:rsidRPr="00B610B3">
        <w:rPr>
          <w:rStyle w:val="StyleUnderline"/>
        </w:rPr>
        <w:t xml:space="preserve">captive </w:t>
      </w:r>
      <w:r w:rsidRPr="003B5810">
        <w:rPr>
          <w:rStyle w:val="StyleUnderline"/>
          <w:highlight w:val="yellow"/>
        </w:rPr>
        <w:t>“flesh.”</w:t>
      </w:r>
      <w:r w:rsidRPr="003B5810">
        <w:rPr>
          <w:rStyle w:val="StyleUnderline"/>
        </w:rPr>
        <w:t xml:space="preserve"> </w:t>
      </w:r>
      <w:r w:rsidRPr="003B5810">
        <w:rPr>
          <w:sz w:val="16"/>
        </w:rPr>
        <w:t xml:space="preserve">Spillers’s theorization of </w:t>
      </w:r>
      <w:r w:rsidRPr="003B5810">
        <w:rPr>
          <w:rStyle w:val="StyleUnderline"/>
          <w:highlight w:val="yellow"/>
        </w:rPr>
        <w:t>the pornotrope demonstrates how pleasure</w:t>
      </w:r>
      <w:r w:rsidRPr="003B5810">
        <w:rPr>
          <w:rStyle w:val="StyleUnderline"/>
        </w:rPr>
        <w:t xml:space="preserve"> disavowed as such, or pleasure </w:t>
      </w:r>
      <w:r w:rsidRPr="003B5810">
        <w:rPr>
          <w:rStyle w:val="StyleUnderline"/>
          <w:highlight w:val="yellow"/>
        </w:rPr>
        <w:t xml:space="preserve">structured in </w:t>
      </w:r>
      <w:r w:rsidRPr="00B610B3">
        <w:rPr>
          <w:rStyle w:val="StyleUnderline"/>
        </w:rPr>
        <w:t xml:space="preserve">disavowed </w:t>
      </w:r>
      <w:r w:rsidRPr="003B5810">
        <w:rPr>
          <w:rStyle w:val="StyleUnderline"/>
          <w:highlight w:val="yellow"/>
        </w:rPr>
        <w:t xml:space="preserve">desire and </w:t>
      </w:r>
      <w:r w:rsidRPr="003B5810">
        <w:rPr>
          <w:rStyle w:val="Emphasis"/>
          <w:highlight w:val="yellow"/>
        </w:rPr>
        <w:t>state-sanctioned abjection</w:t>
      </w:r>
      <w:r w:rsidRPr="003B5810">
        <w:rPr>
          <w:rStyle w:val="StyleUnderline"/>
          <w:highlight w:val="yellow"/>
        </w:rPr>
        <w:t>, organizes legal</w:t>
      </w:r>
      <w:r w:rsidRPr="003B5810">
        <w:rPr>
          <w:rStyle w:val="StyleUnderline"/>
        </w:rPr>
        <w:t xml:space="preserve"> and ideological </w:t>
      </w:r>
      <w:r w:rsidRPr="003B5810">
        <w:rPr>
          <w:rStyle w:val="Emphasis"/>
          <w:highlight w:val="yellow"/>
        </w:rPr>
        <w:t>fictions</w:t>
      </w:r>
      <w:r w:rsidRPr="003B5810">
        <w:rPr>
          <w:rStyle w:val="StyleUnderline"/>
          <w:highlight w:val="yellow"/>
        </w:rPr>
        <w:t xml:space="preserve"> constituting</w:t>
      </w:r>
      <w:r w:rsidRPr="003B5810">
        <w:rPr>
          <w:rStyle w:val="StyleUnderline"/>
        </w:rPr>
        <w:t xml:space="preserve"> both pre-modern philosophical edicts and modern </w:t>
      </w:r>
      <w:r w:rsidRPr="003B5810">
        <w:rPr>
          <w:rStyle w:val="StyleUnderline"/>
          <w:highlight w:val="yellow"/>
        </w:rPr>
        <w:t>juridico-political practices determining the status of captive and free</w:t>
      </w:r>
      <w:r w:rsidRPr="003B5810">
        <w:rPr>
          <w:rStyle w:val="StyleUnderline"/>
        </w:rPr>
        <w:t>, slave and human, property and person.</w:t>
      </w:r>
      <w:r w:rsidRPr="003B5810">
        <w:rPr>
          <w:sz w:val="16"/>
        </w:rPr>
        <w:t xml:space="preserve"> “Porno” references both the Greek porne, or prostitute (a female slave sold for prostitution) and relates to pernani—to sell or traffic in. </w:t>
      </w:r>
      <w:r w:rsidRPr="003B5810">
        <w:rPr>
          <w:rStyle w:val="StyleUnderline"/>
        </w:rPr>
        <w:t xml:space="preserve">Spillers introduces </w:t>
      </w:r>
      <w:r w:rsidRPr="003B5810">
        <w:rPr>
          <w:rStyle w:val="StyleUnderline"/>
          <w:highlight w:val="yellow"/>
        </w:rPr>
        <w:t>the pornotrope</w:t>
      </w:r>
      <w:r w:rsidRPr="003B5810">
        <w:rPr>
          <w:rStyle w:val="StyleUnderline"/>
        </w:rPr>
        <w:t xml:space="preserve"> to </w:t>
      </w:r>
      <w:r w:rsidRPr="003B5810">
        <w:rPr>
          <w:rStyle w:val="StyleUnderline"/>
          <w:highlight w:val="yellow"/>
        </w:rPr>
        <w:t>account for the ways the Black captive</w:t>
      </w:r>
      <w:r w:rsidRPr="003B5810">
        <w:rPr>
          <w:rStyle w:val="StyleUnderline"/>
        </w:rPr>
        <w:t xml:space="preserve"> community in the New World </w:t>
      </w:r>
      <w:r w:rsidRPr="003B5810">
        <w:rPr>
          <w:rStyle w:val="StyleUnderline"/>
          <w:highlight w:val="yellow"/>
        </w:rPr>
        <w:t>is</w:t>
      </w:r>
      <w:r w:rsidRPr="003B5810">
        <w:rPr>
          <w:rStyle w:val="StyleUnderline"/>
        </w:rPr>
        <w:t>, by “</w:t>
      </w:r>
      <w:r w:rsidRPr="003B5810">
        <w:rPr>
          <w:rStyle w:val="StyleUnderline"/>
          <w:highlight w:val="yellow"/>
        </w:rPr>
        <w:t>externally imposed meanings and uses</w:t>
      </w:r>
      <w:r w:rsidRPr="003B5810">
        <w:rPr>
          <w:rStyle w:val="StyleUnderline"/>
        </w:rPr>
        <w:t xml:space="preserve">,”26 </w:t>
      </w:r>
      <w:r w:rsidRPr="003B5810">
        <w:rPr>
          <w:rStyle w:val="StyleUnderline"/>
          <w:highlight w:val="yellow"/>
        </w:rPr>
        <w:t xml:space="preserve">reduced to an </w:t>
      </w:r>
      <w:r w:rsidRPr="003B5810">
        <w:rPr>
          <w:rStyle w:val="Emphasis"/>
          <w:highlight w:val="yellow"/>
        </w:rPr>
        <w:t>object</w:t>
      </w:r>
      <w:r w:rsidRPr="003B5810">
        <w:rPr>
          <w:rStyle w:val="StyleUnderline"/>
        </w:rPr>
        <w:t xml:space="preserve">—to a state of powerlessness </w:t>
      </w:r>
      <w:r w:rsidRPr="003B5810">
        <w:rPr>
          <w:rStyle w:val="StyleUnderline"/>
          <w:highlight w:val="yellow"/>
        </w:rPr>
        <w:t>over the</w:t>
      </w:r>
      <w:r w:rsidRPr="003B5810">
        <w:rPr>
          <w:rStyle w:val="StyleUnderline"/>
        </w:rPr>
        <w:t xml:space="preserve"> rhetorical, biological, and sensual </w:t>
      </w:r>
      <w:r w:rsidRPr="003B5810">
        <w:rPr>
          <w:rStyle w:val="StyleUnderline"/>
          <w:highlight w:val="yellow"/>
        </w:rPr>
        <w:t>production of her meaning</w:t>
      </w:r>
      <w:r w:rsidRPr="003B5810">
        <w:rPr>
          <w:rStyle w:val="StyleUnderline"/>
        </w:rPr>
        <w:t>.</w:t>
      </w:r>
      <w:r w:rsidRPr="003B5810">
        <w:rPr>
          <w:sz w:val="16"/>
        </w:rPr>
        <w:t xml:space="preserve"> The onto-epistemological violence of erasure and abjection is best described in Spillers’s following analysis of the founding of the “socio-political order of the New World”:</w:t>
      </w:r>
    </w:p>
    <w:p w14:paraId="1423817C" w14:textId="77777777" w:rsidR="00691924" w:rsidRPr="003B5810" w:rsidRDefault="00691924" w:rsidP="00691924">
      <w:pPr>
        <w:rPr>
          <w:sz w:val="16"/>
        </w:rPr>
      </w:pPr>
      <w:r w:rsidRPr="003B5810">
        <w:rPr>
          <w:sz w:val="16"/>
        </w:rPr>
        <w:t xml:space="preserve">That order, with its human sequence written in blood, represents for its African and indigenous peoples a scene of actual mutilation, dismemberment, and exile. First of all, their New-World, diasporic plight marked a theft of the body-a willful and violent (and unimaginable from this distance) severing of the captive body from its motive will, its active desire. Under these conditions, we lose at least gender difference in the outcome, and the female body and the male body become a territory of cultural and political maneuver, not at all gender-related, gender-specific. But this body, at least from the point of view of the captive community, focuses a private and particular space, at which point of convergence biological, sexual, social, cultural, linguistic, ritualistic, and psychological fortunes join. </w:t>
      </w:r>
      <w:r w:rsidRPr="003B5810">
        <w:rPr>
          <w:rStyle w:val="StyleUnderline"/>
        </w:rPr>
        <w:t xml:space="preserve">This profound intimacy of interlocking detail is disrupted, however, by externally imposed meanings and uses (1) </w:t>
      </w:r>
      <w:r w:rsidRPr="003B5810">
        <w:rPr>
          <w:rStyle w:val="StyleUnderline"/>
          <w:highlight w:val="yellow"/>
        </w:rPr>
        <w:t>the captive body becomes</w:t>
      </w:r>
      <w:r w:rsidRPr="003B5810">
        <w:rPr>
          <w:rStyle w:val="StyleUnderline"/>
        </w:rPr>
        <w:t xml:space="preserve"> the source of an </w:t>
      </w:r>
      <w:r w:rsidRPr="003B5810">
        <w:rPr>
          <w:rStyle w:val="Emphasis"/>
          <w:highlight w:val="yellow"/>
        </w:rPr>
        <w:t>irresistible</w:t>
      </w:r>
      <w:r w:rsidRPr="003B5810">
        <w:rPr>
          <w:rStyle w:val="StyleUnderline"/>
        </w:rPr>
        <w:t xml:space="preserve">, destructive sensuality; (2) </w:t>
      </w:r>
      <w:r w:rsidRPr="003B5810">
        <w:rPr>
          <w:rStyle w:val="StyleUnderline"/>
          <w:highlight w:val="yellow"/>
        </w:rPr>
        <w:t>at the same time</w:t>
      </w:r>
      <w:r w:rsidRPr="003B5810">
        <w:rPr>
          <w:rStyle w:val="StyleUnderline"/>
        </w:rPr>
        <w:t xml:space="preserve"> – </w:t>
      </w:r>
      <w:r w:rsidRPr="003B5810">
        <w:rPr>
          <w:rStyle w:val="StyleUnderline"/>
          <w:highlight w:val="yellow"/>
        </w:rPr>
        <w:t>in</w:t>
      </w:r>
      <w:r w:rsidRPr="003B5810">
        <w:rPr>
          <w:rStyle w:val="StyleUnderline"/>
        </w:rPr>
        <w:t xml:space="preserve"> </w:t>
      </w:r>
      <w:r w:rsidRPr="003B5810">
        <w:rPr>
          <w:rStyle w:val="Emphasis"/>
        </w:rPr>
        <w:t xml:space="preserve">stunning </w:t>
      </w:r>
      <w:r w:rsidRPr="003B5810">
        <w:rPr>
          <w:rStyle w:val="Emphasis"/>
          <w:highlight w:val="yellow"/>
        </w:rPr>
        <w:t>contradiction</w:t>
      </w:r>
      <w:r w:rsidRPr="003B5810">
        <w:rPr>
          <w:rStyle w:val="StyleUnderline"/>
        </w:rPr>
        <w:t xml:space="preserve"> – </w:t>
      </w:r>
      <w:r w:rsidRPr="00B610B3">
        <w:rPr>
          <w:rStyle w:val="StyleUnderline"/>
        </w:rPr>
        <w:t xml:space="preserve">the captive body reduces to </w:t>
      </w:r>
      <w:r w:rsidRPr="003B5810">
        <w:rPr>
          <w:rStyle w:val="StyleUnderline"/>
          <w:highlight w:val="yellow"/>
        </w:rPr>
        <w:t>a thing</w:t>
      </w:r>
      <w:r w:rsidRPr="003B5810">
        <w:rPr>
          <w:rStyle w:val="StyleUnderline"/>
        </w:rPr>
        <w:t xml:space="preserve">, becoming being </w:t>
      </w:r>
      <w:r w:rsidRPr="003B5810">
        <w:rPr>
          <w:rStyle w:val="Emphasis"/>
          <w:highlight w:val="yellow"/>
        </w:rPr>
        <w:t>for the captor</w:t>
      </w:r>
      <w:r w:rsidRPr="003B5810">
        <w:rPr>
          <w:rStyle w:val="StyleUnderline"/>
        </w:rPr>
        <w:t xml:space="preserve">; (3) in this absence from a subject position, the captured sexualities provide a physical and </w:t>
      </w:r>
      <w:r w:rsidRPr="00B610B3">
        <w:rPr>
          <w:rStyle w:val="StyleUnderline"/>
        </w:rPr>
        <w:t xml:space="preserve">biological expression of </w:t>
      </w:r>
      <w:r w:rsidRPr="003B5810">
        <w:rPr>
          <w:rStyle w:val="StyleUnderline"/>
          <w:highlight w:val="yellow"/>
        </w:rPr>
        <w:t>“</w:t>
      </w:r>
      <w:r w:rsidRPr="003B5810">
        <w:rPr>
          <w:rStyle w:val="Emphasis"/>
          <w:highlight w:val="yellow"/>
        </w:rPr>
        <w:t>otherness</w:t>
      </w:r>
      <w:r w:rsidRPr="003B5810">
        <w:rPr>
          <w:rStyle w:val="StyleUnderline"/>
          <w:highlight w:val="yellow"/>
        </w:rPr>
        <w:t>”</w:t>
      </w:r>
      <w:r w:rsidRPr="003B5810">
        <w:rPr>
          <w:rStyle w:val="StyleUnderline"/>
        </w:rPr>
        <w:t xml:space="preserve">; (4) as a category of “otherness,” the captive body </w:t>
      </w:r>
      <w:r w:rsidRPr="003B5810">
        <w:rPr>
          <w:rStyle w:val="StyleUnderline"/>
          <w:highlight w:val="yellow"/>
        </w:rPr>
        <w:t>translates</w:t>
      </w:r>
      <w:r w:rsidRPr="003B5810">
        <w:rPr>
          <w:rStyle w:val="StyleUnderline"/>
        </w:rPr>
        <w:t xml:space="preserve"> </w:t>
      </w:r>
      <w:r w:rsidRPr="003B5810">
        <w:rPr>
          <w:rStyle w:val="StyleUnderline"/>
          <w:highlight w:val="yellow"/>
        </w:rPr>
        <w:t xml:space="preserve">into a potential for pornotroping </w:t>
      </w:r>
      <w:r w:rsidRPr="00B610B3">
        <w:rPr>
          <w:rStyle w:val="StyleUnderline"/>
        </w:rPr>
        <w:t xml:space="preserve">and embodies sheer physical </w:t>
      </w:r>
      <w:r w:rsidRPr="00B610B3">
        <w:rPr>
          <w:rStyle w:val="Emphasis"/>
        </w:rPr>
        <w:t>powerlessness</w:t>
      </w:r>
      <w:r w:rsidRPr="00B610B3">
        <w:rPr>
          <w:rStyle w:val="StyleUnderline"/>
        </w:rPr>
        <w:t xml:space="preserve"> that slides into a more general “powerlessness,” resonating</w:t>
      </w:r>
      <w:r w:rsidRPr="003B5810">
        <w:rPr>
          <w:rStyle w:val="StyleUnderline"/>
        </w:rPr>
        <w:t xml:space="preserve"> </w:t>
      </w:r>
      <w:r w:rsidRPr="003B5810">
        <w:rPr>
          <w:rStyle w:val="StyleUnderline"/>
          <w:highlight w:val="yellow"/>
        </w:rPr>
        <w:t>through</w:t>
      </w:r>
      <w:r w:rsidRPr="003B5810">
        <w:rPr>
          <w:rStyle w:val="StyleUnderline"/>
        </w:rPr>
        <w:t xml:space="preserve"> various </w:t>
      </w:r>
      <w:r w:rsidRPr="00B610B3">
        <w:rPr>
          <w:rStyle w:val="StyleUnderline"/>
        </w:rPr>
        <w:t xml:space="preserve">centers of human and </w:t>
      </w:r>
      <w:r w:rsidRPr="003B5810">
        <w:rPr>
          <w:rStyle w:val="StyleUnderline"/>
          <w:highlight w:val="yellow"/>
        </w:rPr>
        <w:t>social meaning</w:t>
      </w:r>
      <w:r w:rsidRPr="003B5810">
        <w:rPr>
          <w:sz w:val="16"/>
        </w:rPr>
        <w:t>.27</w:t>
      </w:r>
    </w:p>
    <w:p w14:paraId="312B39AE" w14:textId="77777777" w:rsidR="00691924" w:rsidRPr="003B5810" w:rsidRDefault="00691924" w:rsidP="00691924">
      <w:pPr>
        <w:rPr>
          <w:sz w:val="16"/>
        </w:rPr>
      </w:pPr>
      <w:r w:rsidRPr="003B5810">
        <w:rPr>
          <w:rStyle w:val="StyleUnderline"/>
          <w:highlight w:val="yellow"/>
        </w:rPr>
        <w:t xml:space="preserve">Clarifying the libidinal aspects constitutive of transforming </w:t>
      </w:r>
      <w:r w:rsidRPr="00B610B3">
        <w:rPr>
          <w:rStyle w:val="StyleUnderline"/>
        </w:rPr>
        <w:t xml:space="preserve">captive Africans </w:t>
      </w:r>
      <w:r w:rsidRPr="003B5810">
        <w:rPr>
          <w:rStyle w:val="StyleUnderline"/>
          <w:highlight w:val="yellow"/>
        </w:rPr>
        <w:t xml:space="preserve">from </w:t>
      </w:r>
      <w:r w:rsidRPr="003B5810">
        <w:rPr>
          <w:rStyle w:val="Emphasis"/>
          <w:highlight w:val="yellow"/>
        </w:rPr>
        <w:t>body to “flesh”</w:t>
      </w:r>
      <w:r w:rsidRPr="003B5810">
        <w:rPr>
          <w:rStyle w:val="StyleUnderline"/>
        </w:rPr>
        <w:t xml:space="preserve"> nascent to the project of modernity, Spillers, here, </w:t>
      </w:r>
      <w:r w:rsidRPr="003B5810">
        <w:rPr>
          <w:rStyle w:val="StyleUnderline"/>
          <w:highlight w:val="yellow"/>
        </w:rPr>
        <w:t>describes</w:t>
      </w:r>
      <w:r w:rsidRPr="003B5810">
        <w:rPr>
          <w:rStyle w:val="StyleUnderline"/>
        </w:rPr>
        <w:t xml:space="preserve"> the Black captive’s reduction from body to “thing” as galvanized through the process of “</w:t>
      </w:r>
      <w:r w:rsidRPr="003B5810">
        <w:rPr>
          <w:rStyle w:val="StyleUnderline"/>
          <w:highlight w:val="yellow"/>
        </w:rPr>
        <w:t>pornotroping</w:t>
      </w:r>
      <w:r w:rsidRPr="003B5810">
        <w:rPr>
          <w:rStyle w:val="StyleUnderline"/>
        </w:rPr>
        <w:t>.”</w:t>
      </w:r>
      <w:r w:rsidRPr="003B5810">
        <w:rPr>
          <w:sz w:val="16"/>
        </w:rPr>
        <w:t xml:space="preserve"> Fundamentally structured within pre-modern epistemes, racial categorizations, and Western cosmologies,28 the “various centers of human and social meaning” to which Spillers alludes continue to translate the “potential for pornotroping” the African diasporic subject within myriad spheres.</w:t>
      </w:r>
    </w:p>
    <w:p w14:paraId="62509490" w14:textId="77777777" w:rsidR="00691924" w:rsidRDefault="00691924" w:rsidP="00691924">
      <w:pPr>
        <w:rPr>
          <w:sz w:val="16"/>
        </w:rPr>
      </w:pPr>
      <w:r w:rsidRPr="003B5810">
        <w:rPr>
          <w:sz w:val="16"/>
        </w:rPr>
        <w:t xml:space="preserve">I am thinking of the properties of </w:t>
      </w:r>
      <w:r w:rsidRPr="003B5810">
        <w:rPr>
          <w:rStyle w:val="StyleUnderline"/>
        </w:rPr>
        <w:t xml:space="preserve">“pornotroping” within the libidinal economy of feminist scholarship in </w:t>
      </w:r>
      <w:r w:rsidRPr="00491EE0">
        <w:rPr>
          <w:rStyle w:val="StyleUnderline"/>
        </w:rPr>
        <w:t xml:space="preserve">particular and </w:t>
      </w:r>
      <w:r w:rsidRPr="00491EE0">
        <w:rPr>
          <w:rStyle w:val="Emphasis"/>
        </w:rPr>
        <w:t>coalitional politics</w:t>
      </w:r>
      <w:r w:rsidRPr="00491EE0">
        <w:rPr>
          <w:rStyle w:val="StyleUnderline"/>
        </w:rPr>
        <w:t xml:space="preserve"> in general</w:t>
      </w:r>
      <w:r w:rsidRPr="003B5810">
        <w:rPr>
          <w:sz w:val="16"/>
        </w:rPr>
        <w:t xml:space="preserve"> with respect to Lugones’s methodological construction of decolonial feminism. Her articulation of its lofty </w:t>
      </w:r>
      <w:r w:rsidRPr="003B5810">
        <w:rPr>
          <w:rStyle w:val="StyleUnderline"/>
          <w:highlight w:val="yellow"/>
        </w:rPr>
        <w:t>aspirations for</w:t>
      </w:r>
      <w:r w:rsidRPr="003B5810">
        <w:rPr>
          <w:rStyle w:val="StyleUnderline"/>
        </w:rPr>
        <w:t xml:space="preserve"> “creativity in </w:t>
      </w:r>
      <w:r w:rsidRPr="003B5810">
        <w:rPr>
          <w:rStyle w:val="Emphasis"/>
          <w:highlight w:val="yellow"/>
        </w:rPr>
        <w:t>coalition</w:t>
      </w:r>
      <w:r w:rsidRPr="003B5810">
        <w:rPr>
          <w:rStyle w:val="StyleUnderline"/>
        </w:rPr>
        <w:t>”</w:t>
      </w:r>
      <w:r w:rsidRPr="003B5810">
        <w:rPr>
          <w:sz w:val="16"/>
        </w:rPr>
        <w:t xml:space="preserve"> and “transcending” dehumanization towards “a newness of being”29 </w:t>
      </w:r>
      <w:r w:rsidRPr="003B5810">
        <w:rPr>
          <w:rStyle w:val="StyleUnderline"/>
        </w:rPr>
        <w:t xml:space="preserve">absents the slave in the Americas and </w:t>
      </w:r>
      <w:r w:rsidRPr="003B5810">
        <w:rPr>
          <w:rStyle w:val="StyleUnderline"/>
          <w:highlight w:val="yellow"/>
        </w:rPr>
        <w:t>misrepresents the theory and praxis of Black American feminism’s insights into the</w:t>
      </w:r>
      <w:r w:rsidRPr="003B5810">
        <w:rPr>
          <w:rStyle w:val="StyleUnderline"/>
        </w:rPr>
        <w:t xml:space="preserve"> binary logic and </w:t>
      </w:r>
      <w:r w:rsidRPr="003B5810">
        <w:rPr>
          <w:rStyle w:val="Emphasis"/>
          <w:highlight w:val="yellow"/>
        </w:rPr>
        <w:t>violence of ontology</w:t>
      </w:r>
      <w:r w:rsidRPr="003B5810">
        <w:rPr>
          <w:rStyle w:val="StyleUnderline"/>
        </w:rPr>
        <w:t>, or being, itself.</w:t>
      </w:r>
      <w:r w:rsidRPr="003B5810">
        <w:rPr>
          <w:sz w:val="16"/>
        </w:rPr>
        <w:t xml:space="preserve"> While this version of decolonial feminism conflates the violence of colonization and slavery, the matrix of power within Spillers’s work, indicative of more critical schools of Black feminist scholarship, is determined by corporeal and ontological violence: “theft of the body,” a “severing of the captive body from its motive will,” and a general “powerlessness.” Spillers includes “indigenous peoples” in the “scene” of New-World making—“dismemberment, and exile”—elucidating rather than obfuscating the distinct yet overlapping modes of the violence of colonialism and slavery determining person versus property. In other words, the formations of power that Spillers’s work outlines reference a prior symbolic order that conjoins with the modern era to create the contemporary condition of possibility for a generalized “otherness” which methods of theorizing, such as decolonial feminism, inadequately categorize. In so doing, it conflates the “powerlessness” of an “absence from a subject position” with the general category of persons dominated under colonialism and its aftermath. As such, the pornotrope of Lugones’s theorization of decolonial feminism is evinced in the absence of the captive Black woman, utilized within Lugones’s misguided rendering of intersectionality, her implicit critique of women of color as overrepresented by Black women, and ultimately her theory’s refusal to wrestle with rupture rather than nativity.</w:t>
      </w:r>
    </w:p>
    <w:p w14:paraId="68E366F5" w14:textId="77777777" w:rsidR="00F044A7" w:rsidRDefault="00F044A7" w:rsidP="00F044A7">
      <w:pPr>
        <w:pStyle w:val="Heading4"/>
      </w:pPr>
      <w:r w:rsidRPr="00FF3D27">
        <w:t xml:space="preserve">Strengthening collective bargaining rights </w:t>
      </w:r>
      <w:r w:rsidRPr="00FF3D27">
        <w:rPr>
          <w:u w:val="single"/>
        </w:rPr>
        <w:t>relies</w:t>
      </w:r>
      <w:r>
        <w:t xml:space="preserve"> on</w:t>
      </w:r>
      <w:r w:rsidRPr="00FF3D27">
        <w:t xml:space="preserve"> a </w:t>
      </w:r>
      <w:r w:rsidRPr="00FF3D27">
        <w:rPr>
          <w:u w:val="single"/>
        </w:rPr>
        <w:t>symbolic order</w:t>
      </w:r>
      <w:r w:rsidRPr="00FF3D27">
        <w:t xml:space="preserve"> where the Black maternal body is </w:t>
      </w:r>
      <w:r w:rsidRPr="00FF3D27">
        <w:rPr>
          <w:u w:val="single"/>
        </w:rPr>
        <w:t>disciplined</w:t>
      </w:r>
      <w:r w:rsidRPr="00FF3D27">
        <w:t xml:space="preserve"> into legible labor </w:t>
      </w:r>
      <w:r>
        <w:t>while</w:t>
      </w:r>
      <w:r w:rsidRPr="00FF3D27">
        <w:t xml:space="preserve"> her flesh </w:t>
      </w:r>
      <w:r>
        <w:t xml:space="preserve">is </w:t>
      </w:r>
      <w:r w:rsidRPr="00FF3D27">
        <w:rPr>
          <w:u w:val="single"/>
        </w:rPr>
        <w:t>disavowed</w:t>
      </w:r>
      <w:r>
        <w:t xml:space="preserve"> yet </w:t>
      </w:r>
      <w:r w:rsidRPr="00FF3D27">
        <w:rPr>
          <w:u w:val="single"/>
        </w:rPr>
        <w:t>required</w:t>
      </w:r>
      <w:r>
        <w:t xml:space="preserve"> for the reproduction of the </w:t>
      </w:r>
      <w:r w:rsidRPr="00FF3D27">
        <w:rPr>
          <w:u w:val="single"/>
        </w:rPr>
        <w:t>labor force</w:t>
      </w:r>
      <w:r w:rsidRPr="00FF3D27">
        <w:t xml:space="preserve">. </w:t>
      </w:r>
      <w:r>
        <w:t xml:space="preserve">The 1AC </w:t>
      </w:r>
      <w:r w:rsidRPr="00FF3D27">
        <w:rPr>
          <w:u w:val="single"/>
        </w:rPr>
        <w:t>universalist call</w:t>
      </w:r>
      <w:r>
        <w:t xml:space="preserve"> for care</w:t>
      </w:r>
      <w:r w:rsidRPr="00FF3D27">
        <w:t xml:space="preserve"> routes that demand through the </w:t>
      </w:r>
      <w:r w:rsidRPr="00FF3D27">
        <w:rPr>
          <w:u w:val="single"/>
        </w:rPr>
        <w:t>unionized worker</w:t>
      </w:r>
      <w:r>
        <w:t>---that flattens</w:t>
      </w:r>
      <w:r w:rsidRPr="00FF3D27">
        <w:t xml:space="preserve"> the flesh into </w:t>
      </w:r>
      <w:r w:rsidRPr="00FF3D27">
        <w:rPr>
          <w:u w:val="single"/>
        </w:rPr>
        <w:t>waged functionality</w:t>
      </w:r>
      <w:r w:rsidRPr="00FF3D27">
        <w:t xml:space="preserve"> and </w:t>
      </w:r>
      <w:r>
        <w:t>forecloses</w:t>
      </w:r>
      <w:r w:rsidRPr="00FF3D27">
        <w:t xml:space="preserve"> kinship forms that escape </w:t>
      </w:r>
      <w:r w:rsidRPr="00FF3D27">
        <w:rPr>
          <w:u w:val="single"/>
        </w:rPr>
        <w:t>patriarchal value</w:t>
      </w:r>
      <w:r w:rsidRPr="00FF3D27">
        <w:t>.</w:t>
      </w:r>
    </w:p>
    <w:p w14:paraId="76F1B312" w14:textId="77777777" w:rsidR="00F044A7" w:rsidRDefault="00F044A7" w:rsidP="00F044A7">
      <w:r>
        <w:t xml:space="preserve">Domietta </w:t>
      </w:r>
      <w:r w:rsidRPr="006E0E1D">
        <w:rPr>
          <w:rStyle w:val="Style13ptBold"/>
        </w:rPr>
        <w:t>Torlasco 24</w:t>
      </w:r>
      <w:r>
        <w:t xml:space="preserve">, </w:t>
      </w:r>
      <w:r w:rsidRPr="006E0E1D">
        <w:t>Professor of Italian and Comparative Literature</w:t>
      </w:r>
      <w:r>
        <w:t xml:space="preserve"> and </w:t>
      </w:r>
      <w:r w:rsidRPr="006E0E1D">
        <w:t>Chair of the Department of French and Italian</w:t>
      </w:r>
      <w:r>
        <w:t xml:space="preserve"> at Northwestern University, 03/05/2024, </w:t>
      </w:r>
      <w:r w:rsidRPr="006E0E1D">
        <w:t>“For a Psychoanalysis of the Flesh</w:t>
      </w:r>
      <w:r>
        <w:t>,</w:t>
      </w:r>
      <w:r w:rsidRPr="006E0E1D">
        <w:t>”</w:t>
      </w:r>
      <w:r>
        <w:t xml:space="preserve"> </w:t>
      </w:r>
      <w:r w:rsidRPr="006E0E1D">
        <w:rPr>
          <w:i/>
          <w:iCs/>
        </w:rPr>
        <w:t>Humanities (Basel)</w:t>
      </w:r>
      <w:r w:rsidRPr="006E0E1D">
        <w:t>, vol. 13, no. 2, p</w:t>
      </w:r>
      <w:r>
        <w:t>p</w:t>
      </w:r>
      <w:r w:rsidRPr="006E0E1D">
        <w:t xml:space="preserve">. </w:t>
      </w:r>
      <w:r>
        <w:t>1-12</w:t>
      </w:r>
      <w:r w:rsidRPr="006E0E1D">
        <w:t xml:space="preserve">, </w:t>
      </w:r>
      <w:r w:rsidRPr="00CF0BBB">
        <w:t>https://doi.org/10.3390/h13020045</w:t>
      </w:r>
      <w:r>
        <w:t>, Nik</w:t>
      </w:r>
    </w:p>
    <w:p w14:paraId="316FB339" w14:textId="77777777" w:rsidR="00F044A7" w:rsidRPr="00124EB0" w:rsidRDefault="00F044A7" w:rsidP="00F044A7">
      <w:pPr>
        <w:rPr>
          <w:sz w:val="16"/>
        </w:rPr>
      </w:pPr>
      <w:r w:rsidRPr="00124EB0">
        <w:rPr>
          <w:sz w:val="16"/>
        </w:rPr>
        <w:t>1. The And of Psychoanalysis</w:t>
      </w:r>
    </w:p>
    <w:p w14:paraId="253B6AF3" w14:textId="77777777" w:rsidR="00F044A7" w:rsidRPr="00ED0E12" w:rsidRDefault="00F044A7" w:rsidP="00F044A7">
      <w:pPr>
        <w:rPr>
          <w:rStyle w:val="StyleUnderline"/>
        </w:rPr>
      </w:pPr>
      <w:r w:rsidRPr="00124EB0">
        <w:rPr>
          <w:sz w:val="16"/>
        </w:rPr>
        <w:t xml:space="preserve">I write this essay amidst a profound crisis of care, a crisis marked not only by the global COVID-19 pandemic but also by a resurgence of far-right politics, the curtailing of reproductive and LGBTQ+ rights, and an overall intensification of racism (see The Care Collective et al. 2020). What I hope to find, in the spacings and interferences between literature, philosophy, and psychoanalysis, is room for thinking our interdependence—our entanglement—without fixing the forms or modes that such interdependence might take. </w:t>
      </w:r>
      <w:r w:rsidRPr="00F83E61">
        <w:rPr>
          <w:rStyle w:val="StyleUnderline"/>
          <w:highlight w:val="yellow"/>
        </w:rPr>
        <w:t>The</w:t>
      </w:r>
      <w:r w:rsidRPr="00CF0BBB">
        <w:rPr>
          <w:rStyle w:val="StyleUnderline"/>
        </w:rPr>
        <w:t xml:space="preserve"> notion of </w:t>
      </w:r>
      <w:r w:rsidRPr="00F83E61">
        <w:rPr>
          <w:rStyle w:val="Emphasis"/>
          <w:highlight w:val="yellow"/>
        </w:rPr>
        <w:t>flesh</w:t>
      </w:r>
      <w:r w:rsidRPr="00124EB0">
        <w:rPr>
          <w:sz w:val="16"/>
        </w:rPr>
        <w:t xml:space="preserve">, as it has emerged in a number of recent and less recent texts, from Maurice Merleau-Ponty’s The Visible and the Invisible to Hortense Spillers’s “Mama’s Baby, Papa’s Maybe”, and R.A. Judy’s Sentient Flesh, leads us in this direction. It does so to the very extent that it </w:t>
      </w:r>
      <w:r w:rsidRPr="00F83E61">
        <w:rPr>
          <w:rStyle w:val="StyleUnderline"/>
          <w:highlight w:val="yellow"/>
        </w:rPr>
        <w:t xml:space="preserve">calls us to </w:t>
      </w:r>
      <w:r w:rsidRPr="00F83E61">
        <w:rPr>
          <w:rStyle w:val="Emphasis"/>
          <w:highlight w:val="yellow"/>
        </w:rPr>
        <w:t>reimagine</w:t>
      </w:r>
      <w:r w:rsidRPr="00CF0BBB">
        <w:rPr>
          <w:rStyle w:val="StyleUnderline"/>
        </w:rPr>
        <w:t xml:space="preserve"> the relation </w:t>
      </w:r>
      <w:r w:rsidRPr="00D23FB9">
        <w:rPr>
          <w:rStyle w:val="StyleUnderline"/>
        </w:rPr>
        <w:t xml:space="preserve">between </w:t>
      </w:r>
      <w:r w:rsidRPr="00D23FB9">
        <w:rPr>
          <w:rStyle w:val="Emphasis"/>
        </w:rPr>
        <w:t>thought and embodiment</w:t>
      </w:r>
      <w:r w:rsidRPr="00CF0BBB">
        <w:rPr>
          <w:rStyle w:val="StyleUnderline"/>
        </w:rPr>
        <w:t xml:space="preserve">, </w:t>
      </w:r>
      <w:r w:rsidRPr="00F83E61">
        <w:rPr>
          <w:rStyle w:val="StyleUnderline"/>
          <w:highlight w:val="yellow"/>
        </w:rPr>
        <w:t>and</w:t>
      </w:r>
      <w:r w:rsidRPr="00CF0BBB">
        <w:rPr>
          <w:rStyle w:val="StyleUnderline"/>
        </w:rPr>
        <w:t xml:space="preserve"> to </w:t>
      </w:r>
      <w:r w:rsidRPr="00F83E61">
        <w:rPr>
          <w:rStyle w:val="Emphasis"/>
          <w:highlight w:val="yellow"/>
        </w:rPr>
        <w:t>question</w:t>
      </w:r>
      <w:r w:rsidRPr="00D23FB9">
        <w:rPr>
          <w:rStyle w:val="StyleUnderline"/>
        </w:rPr>
        <w:t xml:space="preserve"> the distinction between </w:t>
      </w:r>
      <w:r w:rsidRPr="00D23FB9">
        <w:rPr>
          <w:rStyle w:val="Emphasis"/>
        </w:rPr>
        <w:t>subject and object</w:t>
      </w:r>
      <w:r w:rsidRPr="00D23FB9">
        <w:rPr>
          <w:rStyle w:val="StyleUnderline"/>
        </w:rPr>
        <w:t xml:space="preserve">, </w:t>
      </w:r>
      <w:r w:rsidRPr="00D23FB9">
        <w:rPr>
          <w:rStyle w:val="Emphasis"/>
        </w:rPr>
        <w:t>human and animal</w:t>
      </w:r>
      <w:r w:rsidRPr="00D23FB9">
        <w:rPr>
          <w:rStyle w:val="StyleUnderline"/>
        </w:rPr>
        <w:t xml:space="preserve">, </w:t>
      </w:r>
      <w:r w:rsidRPr="00D23FB9">
        <w:rPr>
          <w:rStyle w:val="Emphasis"/>
        </w:rPr>
        <w:t>animate and inanimate</w:t>
      </w:r>
      <w:r w:rsidRPr="00D23FB9">
        <w:rPr>
          <w:rStyle w:val="StyleUnderline"/>
        </w:rPr>
        <w:t>.</w:t>
      </w:r>
      <w:r w:rsidRPr="00D23FB9">
        <w:rPr>
          <w:sz w:val="16"/>
        </w:rPr>
        <w:t xml:space="preserve"> I turn to </w:t>
      </w:r>
      <w:r w:rsidRPr="00D23FB9">
        <w:rPr>
          <w:rStyle w:val="StyleUnderline"/>
        </w:rPr>
        <w:t>the</w:t>
      </w:r>
      <w:r w:rsidRPr="00D23FB9">
        <w:rPr>
          <w:sz w:val="16"/>
        </w:rPr>
        <w:t xml:space="preserve"> notion of </w:t>
      </w:r>
      <w:r w:rsidRPr="00D23FB9">
        <w:rPr>
          <w:rStyle w:val="StyleUnderline"/>
        </w:rPr>
        <w:t>flesh</w:t>
      </w:r>
      <w:r w:rsidRPr="00D23FB9">
        <w:rPr>
          <w:sz w:val="16"/>
        </w:rPr>
        <w:t xml:space="preserve"> not as a passepartout answer but, rather, </w:t>
      </w:r>
      <w:r w:rsidRPr="00D23FB9">
        <w:rPr>
          <w:rStyle w:val="StyleUnderline"/>
        </w:rPr>
        <w:t>as a question that engages with the thickness of the world, its past and future histories, its potential for engendering non-hierarchical forms of differentiation.</w:t>
      </w:r>
      <w:r w:rsidRPr="00D23FB9">
        <w:rPr>
          <w:sz w:val="16"/>
        </w:rPr>
        <w:t xml:space="preserve"> In</w:t>
      </w:r>
      <w:r w:rsidRPr="00124EB0">
        <w:rPr>
          <w:sz w:val="16"/>
        </w:rPr>
        <w:t xml:space="preserve"> fact, the current (recurrent) crisis makes me listen more carefully to what several feminists—Black feminists like Spillers at the forefront—have been saying for a long time, that </w:t>
      </w:r>
      <w:r w:rsidRPr="00F83E61">
        <w:rPr>
          <w:rStyle w:val="StyleUnderline"/>
          <w:highlight w:val="yellow"/>
        </w:rPr>
        <w:t xml:space="preserve">a </w:t>
      </w:r>
      <w:r w:rsidRPr="00F83E61">
        <w:rPr>
          <w:rStyle w:val="Emphasis"/>
          <w:highlight w:val="yellow"/>
        </w:rPr>
        <w:t>novel theory</w:t>
      </w:r>
      <w:r w:rsidRPr="00F83E61">
        <w:rPr>
          <w:rStyle w:val="StyleUnderline"/>
          <w:highlight w:val="yellow"/>
        </w:rPr>
        <w:t xml:space="preserve"> and </w:t>
      </w:r>
      <w:r w:rsidRPr="00F83E61">
        <w:rPr>
          <w:rStyle w:val="Emphasis"/>
          <w:highlight w:val="yellow"/>
        </w:rPr>
        <w:t>practice of care</w:t>
      </w:r>
      <w:r w:rsidRPr="00F83E61">
        <w:rPr>
          <w:rStyle w:val="StyleUnderline"/>
          <w:highlight w:val="yellow"/>
        </w:rPr>
        <w:t xml:space="preserve"> can develop only by </w:t>
      </w:r>
      <w:r w:rsidRPr="00F83E61">
        <w:rPr>
          <w:rStyle w:val="Emphasis"/>
          <w:highlight w:val="yellow"/>
        </w:rPr>
        <w:t>envisioning another symbolic order</w:t>
      </w:r>
      <w:r w:rsidRPr="00ED0E12">
        <w:rPr>
          <w:rStyle w:val="StyleUnderline"/>
        </w:rPr>
        <w:t>, an order in which relationality is not regulated from above or outside, that is, not submitted to a transcendental term, be it the value form or the Name-of-the-Father</w:t>
      </w:r>
      <w:r w:rsidRPr="00124EB0">
        <w:rPr>
          <w:sz w:val="16"/>
        </w:rPr>
        <w:t xml:space="preserve">.1 </w:t>
      </w:r>
      <w:r w:rsidRPr="00ED0E12">
        <w:rPr>
          <w:rStyle w:val="StyleUnderline"/>
        </w:rPr>
        <w:t>The</w:t>
      </w:r>
      <w:r w:rsidRPr="00124EB0">
        <w:rPr>
          <w:sz w:val="16"/>
        </w:rPr>
        <w:t xml:space="preserve"> notion of </w:t>
      </w:r>
      <w:r w:rsidRPr="00ED0E12">
        <w:rPr>
          <w:rStyle w:val="StyleUnderline"/>
        </w:rPr>
        <w:t xml:space="preserve">flesh </w:t>
      </w:r>
      <w:r w:rsidRPr="00F83E61">
        <w:rPr>
          <w:rStyle w:val="StyleUnderline"/>
        </w:rPr>
        <w:t>can</w:t>
      </w:r>
      <w:r w:rsidRPr="00ED0E12">
        <w:rPr>
          <w:rStyle w:val="StyleUnderline"/>
        </w:rPr>
        <w:t xml:space="preserve"> help us </w:t>
      </w:r>
      <w:r w:rsidRPr="00F83E61">
        <w:rPr>
          <w:rStyle w:val="StyleUnderline"/>
        </w:rPr>
        <w:t>configure</w:t>
      </w:r>
      <w:r w:rsidRPr="00ED0E12">
        <w:rPr>
          <w:rStyle w:val="StyleUnderline"/>
        </w:rPr>
        <w:t xml:space="preserve"> this other symbolic order from</w:t>
      </w:r>
      <w:r w:rsidRPr="00124EB0">
        <w:rPr>
          <w:sz w:val="16"/>
        </w:rPr>
        <w:t xml:space="preserve"> within the sensible </w:t>
      </w:r>
      <w:r w:rsidRPr="00D23FB9">
        <w:rPr>
          <w:sz w:val="16"/>
        </w:rPr>
        <w:t xml:space="preserve">world or, rather, from </w:t>
      </w:r>
      <w:r w:rsidRPr="00D23FB9">
        <w:rPr>
          <w:rStyle w:val="StyleUnderline"/>
        </w:rPr>
        <w:t xml:space="preserve">within a world in which the division between the </w:t>
      </w:r>
      <w:r w:rsidRPr="00D23FB9">
        <w:rPr>
          <w:rStyle w:val="Emphasis"/>
        </w:rPr>
        <w:t>sensible</w:t>
      </w:r>
      <w:r w:rsidRPr="00D23FB9">
        <w:rPr>
          <w:rStyle w:val="StyleUnderline"/>
        </w:rPr>
        <w:t xml:space="preserve"> and the </w:t>
      </w:r>
      <w:r w:rsidRPr="00D23FB9">
        <w:rPr>
          <w:rStyle w:val="Emphasis"/>
        </w:rPr>
        <w:t>intelligible</w:t>
      </w:r>
      <w:r w:rsidRPr="00D23FB9">
        <w:rPr>
          <w:rStyle w:val="StyleUnderline"/>
        </w:rPr>
        <w:t xml:space="preserve"> is being </w:t>
      </w:r>
      <w:r w:rsidRPr="00D23FB9">
        <w:rPr>
          <w:rStyle w:val="Emphasis"/>
        </w:rPr>
        <w:t>undone</w:t>
      </w:r>
      <w:r w:rsidRPr="00ED0E12">
        <w:rPr>
          <w:rStyle w:val="StyleUnderline"/>
        </w:rPr>
        <w:t>.</w:t>
      </w:r>
    </w:p>
    <w:p w14:paraId="7382AC90" w14:textId="77777777" w:rsidR="00F044A7" w:rsidRPr="00124EB0" w:rsidRDefault="00F044A7" w:rsidP="00F044A7">
      <w:pPr>
        <w:rPr>
          <w:sz w:val="16"/>
        </w:rPr>
      </w:pPr>
      <w:r w:rsidRPr="00124EB0">
        <w:rPr>
          <w:sz w:val="16"/>
        </w:rPr>
        <w:t>The choice to focus on the work of philosopher Maurice Merleau-Ponty, literary critic Hortense Spillers, and novelist Octavia Butler already expresses a preference for zones of disciplinary indetermination. Merleau-Ponty is a philosopher who drew extensively on literature and the arts; Spillers is a literary critic who has actively confronted the blind spots of both critical theory and psychoanalysis; Octavia Butler is a novelist whose power of imagination has redefined the boundaries of our embodied being. Indeed, the impetus to interrogate the notion of flesh arises from the complex affective and spatiotemporal displacement that I experienced in reading Kindred, a novel in which the protagonist’s family anamnesis unfolds as a science fiction journey back to the antebellum South. If Butler’s novel receives direct attention only toward the end, it is because it takes time to lay down the extent of the challenge it poses to Western notions of thought and embodiment and, for reasons I will soon explain, this laying out is best accomplished through turns and returns, rather than a progressive explanation. But it all begins (again) with the opening statement of Kindred’s African American protagonist, “I lost an arm on my last trip home. My left arm”. Trapped in a plaster wall and, for a few moments, indiscernible from it, this arm writes a journey through American history that demands a new theorization of corporeal and socio-symbolic relationalities. In my account, Butler’s journey is anticipated and enriched by Spillers’s unique psychoanalytic reading of African American slave narratives, so that it is difficult to tell where psychoanalysis ends and literature begins (and vice versa).</w:t>
      </w:r>
    </w:p>
    <w:p w14:paraId="77230AAB" w14:textId="77777777" w:rsidR="00F044A7" w:rsidRPr="00D23FB9" w:rsidRDefault="00F044A7" w:rsidP="00F044A7">
      <w:pPr>
        <w:rPr>
          <w:rStyle w:val="StyleUnderline"/>
        </w:rPr>
      </w:pPr>
      <w:r w:rsidRPr="00124EB0">
        <w:rPr>
          <w:sz w:val="16"/>
        </w:rPr>
        <w:t xml:space="preserve">The notion of flesh has rarely been mobilized in relation to psychoanalysis and any discussion of its import in this respect needs to start with a detailed rereading of Merleau-Ponty and Spillers.2 On the one hand, </w:t>
      </w:r>
      <w:r w:rsidRPr="00ED0E12">
        <w:rPr>
          <w:rStyle w:val="StyleUnderline"/>
        </w:rPr>
        <w:t>it is Merleau-Ponty who first proposes the elaboration of an “</w:t>
      </w:r>
      <w:r w:rsidRPr="00ED0E12">
        <w:rPr>
          <w:rStyle w:val="Emphasis"/>
        </w:rPr>
        <w:t>ontological psychoanalysis</w:t>
      </w:r>
      <w:r w:rsidRPr="00ED0E12">
        <w:rPr>
          <w:rStyle w:val="StyleUnderline"/>
        </w:rPr>
        <w:t>”, that is, an interpretation of psychoanalysis as a “</w:t>
      </w:r>
      <w:r w:rsidRPr="00ED0E12">
        <w:rPr>
          <w:rStyle w:val="Emphasis"/>
        </w:rPr>
        <w:t>philosophy of the flesh</w:t>
      </w:r>
      <w:r w:rsidRPr="00ED0E12">
        <w:rPr>
          <w:rStyle w:val="StyleUnderline"/>
        </w:rPr>
        <w:t>.”</w:t>
      </w:r>
      <w:r w:rsidRPr="00124EB0">
        <w:rPr>
          <w:sz w:val="16"/>
        </w:rPr>
        <w:t xml:space="preserve"> (Merleau-Ponty 1968, pp. 267, 270). On the other, it is </w:t>
      </w:r>
      <w:r w:rsidRPr="00F83E61">
        <w:rPr>
          <w:rStyle w:val="StyleUnderline"/>
          <w:highlight w:val="yellow"/>
        </w:rPr>
        <w:t>Spillers</w:t>
      </w:r>
      <w:r w:rsidRPr="00124EB0">
        <w:rPr>
          <w:sz w:val="16"/>
        </w:rPr>
        <w:t xml:space="preserve"> who </w:t>
      </w:r>
      <w:r w:rsidRPr="00ED0E12">
        <w:rPr>
          <w:rStyle w:val="StyleUnderline"/>
        </w:rPr>
        <w:t xml:space="preserve">first writes of the flesh to </w:t>
      </w:r>
      <w:r w:rsidRPr="00F83E61">
        <w:rPr>
          <w:rStyle w:val="StyleUnderline"/>
          <w:highlight w:val="yellow"/>
        </w:rPr>
        <w:t xml:space="preserve">foreground </w:t>
      </w:r>
      <w:r w:rsidRPr="00F83E61">
        <w:rPr>
          <w:rStyle w:val="Emphasis"/>
          <w:highlight w:val="yellow"/>
        </w:rPr>
        <w:t>race</w:t>
      </w:r>
      <w:r w:rsidRPr="00F83E61">
        <w:rPr>
          <w:rStyle w:val="StyleUnderline"/>
          <w:highlight w:val="yellow"/>
        </w:rPr>
        <w:t xml:space="preserve"> as </w:t>
      </w:r>
      <w:r w:rsidRPr="00F83E61">
        <w:rPr>
          <w:rStyle w:val="Emphasis"/>
          <w:highlight w:val="yellow"/>
        </w:rPr>
        <w:t>psychoanalysis’s epistemic blind spot</w:t>
      </w:r>
      <w:r w:rsidRPr="00F83E61">
        <w:rPr>
          <w:rStyle w:val="StyleUnderline"/>
        </w:rPr>
        <w:t xml:space="preserve"> and upset</w:t>
      </w:r>
      <w:r w:rsidRPr="00ED0E12">
        <w:rPr>
          <w:rStyle w:val="StyleUnderline"/>
        </w:rPr>
        <w:t xml:space="preserve"> any account of domesticity and inheritance that ignores the “</w:t>
      </w:r>
      <w:r w:rsidRPr="00ED0E12">
        <w:rPr>
          <w:rStyle w:val="Emphasis"/>
        </w:rPr>
        <w:t>ungendering</w:t>
      </w:r>
      <w:r w:rsidRPr="00ED0E12">
        <w:rPr>
          <w:rStyle w:val="StyleUnderline"/>
        </w:rPr>
        <w:t xml:space="preserve">” endured by </w:t>
      </w:r>
      <w:r w:rsidRPr="00ED0E12">
        <w:rPr>
          <w:rStyle w:val="Emphasis"/>
        </w:rPr>
        <w:t>Black women</w:t>
      </w:r>
      <w:r w:rsidRPr="00ED0E12">
        <w:rPr>
          <w:rStyle w:val="StyleUnderline"/>
        </w:rPr>
        <w:t xml:space="preserve"> during the </w:t>
      </w:r>
      <w:r w:rsidRPr="00ED0E12">
        <w:rPr>
          <w:rStyle w:val="Emphasis"/>
        </w:rPr>
        <w:t>Middle Passage</w:t>
      </w:r>
      <w:r w:rsidRPr="00ED0E12">
        <w:rPr>
          <w:rStyle w:val="StyleUnderline"/>
        </w:rPr>
        <w:t xml:space="preserve"> and in the </w:t>
      </w:r>
      <w:r w:rsidRPr="00ED0E12">
        <w:rPr>
          <w:rStyle w:val="Emphasis"/>
        </w:rPr>
        <w:t>plantation system</w:t>
      </w:r>
      <w:r w:rsidRPr="00124EB0">
        <w:rPr>
          <w:sz w:val="16"/>
        </w:rPr>
        <w:t xml:space="preserve"> (Spillers 1987, pp. 72, 78). </w:t>
      </w:r>
      <w:r w:rsidRPr="00ED0E12">
        <w:rPr>
          <w:rStyle w:val="StyleUnderline"/>
        </w:rPr>
        <w:t xml:space="preserve">By taking </w:t>
      </w:r>
      <w:r w:rsidRPr="00F83E61">
        <w:rPr>
          <w:rStyle w:val="StyleUnderline"/>
          <w:highlight w:val="yellow"/>
        </w:rPr>
        <w:t xml:space="preserve">the </w:t>
      </w:r>
      <w:r w:rsidRPr="00F83E61">
        <w:rPr>
          <w:rStyle w:val="Emphasis"/>
          <w:highlight w:val="yellow"/>
        </w:rPr>
        <w:t>flesh</w:t>
      </w:r>
      <w:r w:rsidRPr="00ED0E12">
        <w:rPr>
          <w:rStyle w:val="StyleUnderline"/>
        </w:rPr>
        <w:t xml:space="preserve"> as a “</w:t>
      </w:r>
      <w:r w:rsidRPr="00ED0E12">
        <w:rPr>
          <w:rStyle w:val="Emphasis"/>
        </w:rPr>
        <w:t>primary narrative</w:t>
      </w:r>
      <w:r w:rsidRPr="00ED0E12">
        <w:rPr>
          <w:rStyle w:val="StyleUnderline"/>
        </w:rPr>
        <w:t>”</w:t>
      </w:r>
      <w:r w:rsidRPr="00124EB0">
        <w:rPr>
          <w:sz w:val="16"/>
        </w:rPr>
        <w:t xml:space="preserve">, </w:t>
      </w:r>
      <w:r w:rsidRPr="00ED0E12">
        <w:rPr>
          <w:rStyle w:val="StyleUnderline"/>
        </w:rPr>
        <w:t xml:space="preserve">Spillers radically </w:t>
      </w:r>
      <w:r w:rsidRPr="00F83E61">
        <w:rPr>
          <w:rStyle w:val="Emphasis"/>
          <w:highlight w:val="yellow"/>
        </w:rPr>
        <w:t>upsets</w:t>
      </w:r>
      <w:r w:rsidRPr="00ED0E12">
        <w:rPr>
          <w:rStyle w:val="StyleUnderline"/>
        </w:rPr>
        <w:t xml:space="preserve"> the priority that </w:t>
      </w:r>
      <w:r w:rsidRPr="00F83E61">
        <w:rPr>
          <w:rStyle w:val="Emphasis"/>
          <w:highlight w:val="yellow"/>
        </w:rPr>
        <w:t>traditional psychoanalysis</w:t>
      </w:r>
      <w:r w:rsidRPr="00ED0E12">
        <w:rPr>
          <w:rStyle w:val="StyleUnderline"/>
        </w:rPr>
        <w:t xml:space="preserve"> confers to the Oedipal symbolic </w:t>
      </w:r>
      <w:r w:rsidRPr="00D23FB9">
        <w:rPr>
          <w:rStyle w:val="StyleUnderline"/>
        </w:rPr>
        <w:t xml:space="preserve">order and its ahistorical status </w:t>
      </w:r>
      <w:r w:rsidRPr="00D23FB9">
        <w:rPr>
          <w:sz w:val="16"/>
        </w:rPr>
        <w:t xml:space="preserve">(Spillers 1987, p. 67). At the same time, Spillers gives Merleau-Ponty’s novel notion of flesh the weight of historically situated experiences and, while preserving its visionary force, understands it as a potential for differentiation that breaks out of and exceeds those experiences. In its openness and indefinite generativity, </w:t>
      </w:r>
      <w:r w:rsidRPr="00D23FB9">
        <w:rPr>
          <w:rStyle w:val="StyleUnderline"/>
        </w:rPr>
        <w:t xml:space="preserve">the flesh finds itself most </w:t>
      </w:r>
      <w:r w:rsidRPr="00D23FB9">
        <w:rPr>
          <w:rStyle w:val="Emphasis"/>
        </w:rPr>
        <w:t>vulnerable</w:t>
      </w:r>
      <w:r w:rsidRPr="00D23FB9">
        <w:rPr>
          <w:rStyle w:val="StyleUnderline"/>
        </w:rPr>
        <w:t xml:space="preserve"> to power’s techniques of </w:t>
      </w:r>
      <w:r w:rsidRPr="00D23FB9">
        <w:rPr>
          <w:rStyle w:val="Emphasis"/>
        </w:rPr>
        <w:t>discipline and control</w:t>
      </w:r>
      <w:r w:rsidRPr="00D23FB9">
        <w:rPr>
          <w:rStyle w:val="StyleUnderline"/>
        </w:rPr>
        <w:t xml:space="preserve"> but also holds the potential to </w:t>
      </w:r>
      <w:r w:rsidRPr="00D23FB9">
        <w:rPr>
          <w:rStyle w:val="Emphasis"/>
        </w:rPr>
        <w:t>derail them</w:t>
      </w:r>
      <w:r w:rsidRPr="00D23FB9">
        <w:rPr>
          <w:rStyle w:val="StyleUnderline"/>
        </w:rPr>
        <w:t xml:space="preserve"> from within.</w:t>
      </w:r>
    </w:p>
    <w:p w14:paraId="165D33CA" w14:textId="77777777" w:rsidR="00F044A7" w:rsidRPr="00124EB0" w:rsidRDefault="00F044A7" w:rsidP="00F044A7">
      <w:pPr>
        <w:rPr>
          <w:sz w:val="16"/>
        </w:rPr>
      </w:pPr>
      <w:r w:rsidRPr="00D23FB9">
        <w:rPr>
          <w:sz w:val="16"/>
        </w:rPr>
        <w:t xml:space="preserve">In this essay, I will first address the problem of theorizing the flesh in a manner that does not preemptively invalidate its potential. To this end, I will highlight the relationship existing between the symbolic order posited by psychoanalysis and the optics that subtends its articulation. Thought and vision have been imbricated in Western culture since Plato, so a theory of vision is always already operative, even when one is thinking in terms of structural relations that allegedly exclude the senses.3 In its different iterations, </w:t>
      </w:r>
      <w:r w:rsidRPr="00D23FB9">
        <w:rPr>
          <w:rStyle w:val="StyleUnderline"/>
        </w:rPr>
        <w:t xml:space="preserve">the </w:t>
      </w:r>
      <w:r w:rsidRPr="00D23FB9">
        <w:rPr>
          <w:rStyle w:val="Emphasis"/>
        </w:rPr>
        <w:t>flesh</w:t>
      </w:r>
      <w:r w:rsidRPr="00D23FB9">
        <w:rPr>
          <w:rStyle w:val="StyleUnderline"/>
        </w:rPr>
        <w:t xml:space="preserve"> poses a </w:t>
      </w:r>
      <w:r w:rsidRPr="00D23FB9">
        <w:rPr>
          <w:rStyle w:val="Emphasis"/>
        </w:rPr>
        <w:t>profound challenge</w:t>
      </w:r>
      <w:r w:rsidRPr="00D23FB9">
        <w:rPr>
          <w:rStyle w:val="StyleUnderline"/>
        </w:rPr>
        <w:t xml:space="preserve"> to a </w:t>
      </w:r>
      <w:r w:rsidRPr="00D23FB9">
        <w:rPr>
          <w:rStyle w:val="Emphasis"/>
        </w:rPr>
        <w:t>symbolic order</w:t>
      </w:r>
      <w:r w:rsidRPr="00D23FB9">
        <w:rPr>
          <w:rStyle w:val="StyleUnderline"/>
        </w:rPr>
        <w:t xml:space="preserve"> that</w:t>
      </w:r>
      <w:r w:rsidRPr="00D23FB9">
        <w:rPr>
          <w:sz w:val="16"/>
        </w:rPr>
        <w:t xml:space="preserve">, as in the case of Lacanian psychoanalysis, </w:t>
      </w:r>
      <w:r w:rsidRPr="00D23FB9">
        <w:rPr>
          <w:rStyle w:val="StyleUnderline"/>
        </w:rPr>
        <w:t xml:space="preserve">relies on “geometrical optics” and its apparatus of rays, lines, and points </w:t>
      </w:r>
      <w:r w:rsidRPr="00D23FB9">
        <w:rPr>
          <w:sz w:val="16"/>
        </w:rPr>
        <w:t xml:space="preserve">(see Lacan 1998). By turning the visible upon itself, I will then claim, </w:t>
      </w:r>
      <w:r w:rsidRPr="00D23FB9">
        <w:rPr>
          <w:rStyle w:val="StyleUnderline"/>
        </w:rPr>
        <w:t xml:space="preserve">the flesh at once </w:t>
      </w:r>
      <w:r w:rsidRPr="00D23FB9">
        <w:rPr>
          <w:rStyle w:val="Emphasis"/>
        </w:rPr>
        <w:t>disrupts</w:t>
      </w:r>
      <w:r w:rsidRPr="00D23FB9">
        <w:rPr>
          <w:rStyle w:val="StyleUnderline"/>
        </w:rPr>
        <w:t xml:space="preserve"> the order of </w:t>
      </w:r>
      <w:r w:rsidRPr="00D23FB9">
        <w:rPr>
          <w:rStyle w:val="Emphasis"/>
        </w:rPr>
        <w:t>geometrical perspective</w:t>
      </w:r>
      <w:r w:rsidRPr="00D23FB9">
        <w:rPr>
          <w:rStyle w:val="StyleUnderline"/>
        </w:rPr>
        <w:t xml:space="preserve"> and </w:t>
      </w:r>
      <w:r w:rsidRPr="00D23FB9">
        <w:rPr>
          <w:rStyle w:val="Emphasis"/>
        </w:rPr>
        <w:t>breaks</w:t>
      </w:r>
      <w:r w:rsidRPr="00D23FB9">
        <w:rPr>
          <w:rStyle w:val="StyleUnderline"/>
        </w:rPr>
        <w:t xml:space="preserve"> into the </w:t>
      </w:r>
      <w:r w:rsidRPr="00D23FB9">
        <w:rPr>
          <w:rStyle w:val="Emphasis"/>
        </w:rPr>
        <w:t>order</w:t>
      </w:r>
      <w:r w:rsidRPr="00D23FB9">
        <w:rPr>
          <w:rStyle w:val="StyleUnderline"/>
        </w:rPr>
        <w:t xml:space="preserve"> of white, patriarchal inheritance, allowing for the </w:t>
      </w:r>
      <w:r w:rsidRPr="00D23FB9">
        <w:rPr>
          <w:rStyle w:val="Emphasis"/>
        </w:rPr>
        <w:t>retrieval and reinvention</w:t>
      </w:r>
      <w:r w:rsidRPr="00D23FB9">
        <w:rPr>
          <w:rStyle w:val="StyleUnderline"/>
        </w:rPr>
        <w:t xml:space="preserve"> of those gender and racial relationalities upon whose exclusion the latter is founded</w:t>
      </w:r>
      <w:r w:rsidRPr="00D23FB9">
        <w:rPr>
          <w:sz w:val="16"/>
        </w:rPr>
        <w:t xml:space="preserve">. </w:t>
      </w:r>
      <w:r w:rsidRPr="00D23FB9">
        <w:rPr>
          <w:rStyle w:val="StyleUnderline"/>
        </w:rPr>
        <w:t>This endeavor</w:t>
      </w:r>
      <w:r w:rsidRPr="00D23FB9">
        <w:rPr>
          <w:sz w:val="16"/>
        </w:rPr>
        <w:t xml:space="preserve">, however, </w:t>
      </w:r>
      <w:r w:rsidRPr="00D23FB9">
        <w:rPr>
          <w:rStyle w:val="StyleUnderline"/>
        </w:rPr>
        <w:t>demands</w:t>
      </w:r>
      <w:r w:rsidRPr="00D23FB9">
        <w:rPr>
          <w:sz w:val="16"/>
        </w:rPr>
        <w:t xml:space="preserve"> that we follow the flesh in its meanderings and inhabit the intervals, the disjunctive conjunctions that inform its texture. In other</w:t>
      </w:r>
      <w:r w:rsidRPr="00124EB0">
        <w:rPr>
          <w:sz w:val="16"/>
        </w:rPr>
        <w:t xml:space="preserve"> words, that </w:t>
      </w:r>
      <w:r w:rsidRPr="00ED0E12">
        <w:rPr>
          <w:rStyle w:val="StyleUnderline"/>
        </w:rPr>
        <w:t>we redefine our methodologies</w:t>
      </w:r>
      <w:r w:rsidRPr="00124EB0">
        <w:rPr>
          <w:sz w:val="16"/>
        </w:rPr>
        <w:t>.</w:t>
      </w:r>
    </w:p>
    <w:p w14:paraId="109894FE" w14:textId="77777777" w:rsidR="00F044A7" w:rsidRPr="00124EB0" w:rsidRDefault="00F044A7" w:rsidP="00F044A7">
      <w:pPr>
        <w:rPr>
          <w:sz w:val="16"/>
        </w:rPr>
      </w:pPr>
      <w:r w:rsidRPr="00124EB0">
        <w:rPr>
          <w:sz w:val="16"/>
        </w:rPr>
        <w:t xml:space="preserve">Introducing the volume Literature and Psychoanalysis, Shoshana Felman highlights that the conjunction “and” has traditionally served the purpose of “subordination”, rather than coordination, positioning psychoanalysis as the subject and literature as the object of inquiry. The task she and the contributors to the volume undertake is then to “displace this function”, that is, “to reinvent the ‘and’” (Felman 1982, p. 5), but this reinvention can be radical only to the extent that it affirms the “and” as an operator not of direct, external coordination but of mutual “implication”—of enfolding.4 What interests me the most, as I approach a zone of indetermination, is that Felman reinterprets the “and” in this way after calling for a reversal of perspective that would not simply amount to a trading of positions between dominant and subaltern terms. In other words, she performs the advocated reversal by turning away from perspective itself, by leaving aside, at least momentarily, its apparatus of lines, rays, and points and entering the most ambiguous domain of folds. This turn to a different research architecture is even more decisive in Spillers’s “‘All the Things You Could Be by Now, If Sigmund Freud’s Wife Was Your Mother’: Psychoanalysis and Race”. Here, Spillers foregrounds the insufficiency of a “view” that does not question the structure of the field where the encounter between race and psychoanalysis occurs (Spillers 1996, p. 75).5 </w:t>
      </w:r>
      <w:r w:rsidRPr="00F83E61">
        <w:rPr>
          <w:rStyle w:val="StyleUnderline"/>
          <w:highlight w:val="yellow"/>
        </w:rPr>
        <w:t>A strategy of “</w:t>
      </w:r>
      <w:r w:rsidRPr="00F83E61">
        <w:rPr>
          <w:rStyle w:val="Emphasis"/>
          <w:highlight w:val="yellow"/>
        </w:rPr>
        <w:t>interior intersubjectivity</w:t>
      </w:r>
      <w:r w:rsidRPr="004722C7">
        <w:rPr>
          <w:rStyle w:val="StyleUnderline"/>
        </w:rPr>
        <w:t>”</w:t>
      </w:r>
      <w:r w:rsidRPr="00124EB0">
        <w:rPr>
          <w:sz w:val="16"/>
        </w:rPr>
        <w:t xml:space="preserve">, she proposes, </w:t>
      </w:r>
      <w:r w:rsidRPr="004722C7">
        <w:rPr>
          <w:rStyle w:val="StyleUnderline"/>
        </w:rPr>
        <w:t xml:space="preserve">would instead retrieve— reinvent—the relation between the psychic and the sociopolitical by means of “torque-like” operations, “rotations of certainty” </w:t>
      </w:r>
      <w:r w:rsidRPr="00F83E61">
        <w:rPr>
          <w:rStyle w:val="Emphasis"/>
          <w:highlight w:val="yellow"/>
        </w:rPr>
        <w:t>troubling</w:t>
      </w:r>
      <w:r w:rsidRPr="004722C7">
        <w:rPr>
          <w:rStyle w:val="StyleUnderline"/>
        </w:rPr>
        <w:t xml:space="preserve"> the line of </w:t>
      </w:r>
      <w:r w:rsidRPr="00F83E61">
        <w:rPr>
          <w:rStyle w:val="Emphasis"/>
          <w:highlight w:val="yellow"/>
        </w:rPr>
        <w:t>the universal</w:t>
      </w:r>
      <w:r w:rsidRPr="00124EB0">
        <w:rPr>
          <w:sz w:val="16"/>
        </w:rPr>
        <w:t xml:space="preserve"> (Spillers 1996, p. 84). </w:t>
      </w:r>
      <w:r w:rsidRPr="004722C7">
        <w:rPr>
          <w:rStyle w:val="StyleUnderline"/>
        </w:rPr>
        <w:t>For psychoanalysis to matter to the “African American lifeworld”, she claims, sociality and historicity have to be folded into the psychoanalytic field or, rather, psychoanalysis itself has to reemerge as a “fold/field” of the lifeworld</w:t>
      </w:r>
      <w:r w:rsidRPr="00124EB0">
        <w:rPr>
          <w:sz w:val="16"/>
        </w:rPr>
        <w:t xml:space="preserve"> (see Spillers 1996, p. 86; Spillers 1987, p. 79).</w:t>
      </w:r>
    </w:p>
    <w:p w14:paraId="48988820" w14:textId="77777777" w:rsidR="00F044A7" w:rsidRPr="00124EB0" w:rsidRDefault="00F044A7" w:rsidP="00F044A7">
      <w:pPr>
        <w:rPr>
          <w:sz w:val="16"/>
        </w:rPr>
      </w:pPr>
      <w:r w:rsidRPr="00124EB0">
        <w:rPr>
          <w:sz w:val="16"/>
        </w:rPr>
        <w:t>I approach the question of literature, philosophy, and psychoanalysis with a similar preference for the intertwined and the convoluted. I am even tempted to insert a surplus conjunction, an “and” that is not quite needed, so that it would read as the question of literature and philosophy and psychoanalysis. This odd, ungrammatical insertion makes the question dilate and expand horizontally, while also twisting internally, reducing the hold of the triangulation and disturbing its optics. But, in treating the conjunction “and” as one of implication, I want to insist on the divergence it also guarantees. This is an issue of pressing concern, as the texts I address emerge in the context of multifaceted traditions and histories, from French phenomenology at the time of the Algerian War to Black radical critique in Raegan’s and (post-)Trump’s America.6 If it is impossible to see independently of a point of view, the “and” of implication provides us with a “viewpoint” that is less a point, so to speak, than a fold—mobile rather than fixed, extended rather than punctual.</w:t>
      </w:r>
    </w:p>
    <w:p w14:paraId="1EAB01C7" w14:textId="77777777" w:rsidR="00F044A7" w:rsidRPr="00712CBB" w:rsidRDefault="00F044A7" w:rsidP="00F044A7">
      <w:pPr>
        <w:rPr>
          <w:sz w:val="8"/>
          <w:szCs w:val="8"/>
        </w:rPr>
      </w:pPr>
      <w:r w:rsidRPr="00712CBB">
        <w:rPr>
          <w:sz w:val="8"/>
          <w:szCs w:val="8"/>
        </w:rPr>
        <w:t>2. Elemental Flesh</w:t>
      </w:r>
    </w:p>
    <w:p w14:paraId="216FF414" w14:textId="77777777" w:rsidR="00F044A7" w:rsidRPr="00712CBB" w:rsidRDefault="00F044A7" w:rsidP="00F044A7">
      <w:pPr>
        <w:rPr>
          <w:sz w:val="8"/>
          <w:szCs w:val="8"/>
        </w:rPr>
      </w:pPr>
      <w:r w:rsidRPr="00712CBB">
        <w:rPr>
          <w:sz w:val="8"/>
          <w:szCs w:val="8"/>
        </w:rPr>
        <w:t>This affirmation of the and is not a declaration of utter suppleness or plasticity. It is, however, a response to the strictures that Jacques Lacan imposes on the visual field in The Four Fundamental Concepts of Psychoanalysis. By distinguishing between the eye and the gaze with the (conceptual) aid of triangulated diagrams, Lacan situates the entire drama of the subject—its emergence, dissolution, recrudescence—within the grid provided by a Renaissance perspective. Let us recall the diagram of the eye and the gaze, composed as it is of two inverted and superimposed triangles. If switching from the position of the “eye” to that of the “picture” (as it is “photo-graphed“ by the gaze)—or vice versa—appears relatively simple, this mobility is doubly deceiving: first, because it remains confined within the parameters of an unquestioned artificial system; second, because positionality cannot quite be reduced to a point in any case—because it comes with a weight and, at once, an indeterminacy for which geometrical optics cannot account.7</w:t>
      </w:r>
    </w:p>
    <w:p w14:paraId="5EF3735D" w14:textId="77777777" w:rsidR="00F044A7" w:rsidRPr="00712CBB" w:rsidRDefault="00F044A7" w:rsidP="00F044A7">
      <w:pPr>
        <w:rPr>
          <w:sz w:val="8"/>
          <w:szCs w:val="8"/>
        </w:rPr>
      </w:pPr>
      <w:r w:rsidRPr="00712CBB">
        <w:rPr>
          <w:sz w:val="8"/>
          <w:szCs w:val="8"/>
        </w:rPr>
        <w:t xml:space="preserve">In fact, Lacan’s diagram of the eye and the gaze, composed as it is of two inverted and superimposed triangles, finds inspiration in the intertwining of the flesh—the reversibility of the seer and the seen—that Merleau-Ponty describes in the last chapter of The Visible and the Invisible. But, in Merleau-Ponty’s work, the flesh names a principle of differentiation that exceeds the spatiotemporal mappings made possible by a “surveying thought” (pensée de survol) and the positing of a “frontal” relation between subject and world. Neither mind nor matter, the “flesh of the world” is interrogated here as an ultimate notion: an element in the sense that water, air, earth, and fire were elements for the pre-Socratic philosophers—not things in themselves but “rhizomata”, the root of all things. The flesh inaugurates a new, indirect ontology, not by remapping the sensible world on behalf of a dis-appearing subject, but by reconceiving of its depth in the intertwining of the visible and the invisible. Such an interweaving is impossible to survey and thus also to present in an overview. </w:t>
      </w:r>
    </w:p>
    <w:p w14:paraId="3C9D974B" w14:textId="77777777" w:rsidR="00F044A7" w:rsidRPr="00712CBB" w:rsidRDefault="00F044A7" w:rsidP="00F044A7">
      <w:pPr>
        <w:rPr>
          <w:sz w:val="8"/>
          <w:szCs w:val="8"/>
        </w:rPr>
      </w:pPr>
      <w:r w:rsidRPr="00712CBB">
        <w:rPr>
          <w:sz w:val="8"/>
          <w:szCs w:val="8"/>
        </w:rPr>
        <w:t>Indeed, as an ultimate notion, the flesh defies the very grammar by which it is articulated, coiling over itself in the reversibility of the seer and the seen, while also breaking up, turning away in a process of “incessant escaping”.8 To attend to the flesh’s paradoxical chiasm, Merleau-Ponty speaks of “two circles, or two vortexes, or two spheres” (Merleau- Ponty 1968, p. 138); and, when he speaks of “rays” (“of past, of world”), he wrestles to redefine them within the elemental ontology of the flesh (Merleau-Ponty 1968, p. 240). Merleau-Ponty also carefully avoids conflating the seer with the subject and the seen with the object. Conversely, in Seminar XI, Lacan visualizes only those interlacings that he can also straighten out, conforming to the rules of perspective, as he sets out to investigate “the institution of the subject in the visible” (Lacan 1998, p. 106). As a result, this institution is structurally constrained from the start: if the schema of the two triangles provides a much-needed recalibration of the subject’s seeing power, it also reduces the visible tout court to a domain of capture: “in this matter of the visible, everything is a trap” (Lacan 1998, p. 93).</w:t>
      </w:r>
    </w:p>
    <w:p w14:paraId="04C1F04A" w14:textId="77777777" w:rsidR="00F044A7" w:rsidRPr="00712CBB" w:rsidRDefault="00F044A7" w:rsidP="00F044A7">
      <w:pPr>
        <w:rPr>
          <w:sz w:val="8"/>
          <w:szCs w:val="8"/>
        </w:rPr>
      </w:pPr>
      <w:r w:rsidRPr="00712CBB">
        <w:rPr>
          <w:sz w:val="8"/>
          <w:szCs w:val="8"/>
        </w:rPr>
        <w:t>One would be pressed to find an equivalent for the flesh in Lacanian psychoanalysis (the Symbolic? the Imaginary? the Real?), as the flesh names at once a “never-finished differentiation” and the “common stuff of which all the structures are made” (Merleau- Ponty 1968, pp. 153, 200). By thinking (with) the flesh, Francoise Dastur highlights, Merleau- Ponty is attempting to “conceive the openness of being”, a productivity or generativity that is not exhausted by any existing “crystallization” (Dastur 2000, pp. 29, 33). Even “the symbolic system, the pattern, would be a social thing”, Merleau-Ponty noted in his courses on Institution and Passivity (1954–1955), while criticizing the “masculinism” of Claude Levi-Strauss’s absolute spectator (kosmotheoros) (Merleau-Ponty 2010, p. 74). By positioning himself outside of time, the latter ends up positing the contingent as necessary, the historical as structural. “Since the dawn of historical time”, writes Lacan, apropos of the “name of the father” and its symbolic function (Lacan 2006, p. 230). On the other hand, for Merleau-Ponty, “the essences of kinship are styles of existence”, modulations of the flesh rather than strictures; they are in and of time (Merleau-Ponty 2010, pp. 74–75). In the “Working Notes”, the flesh will in fact come to name a chiasm that is not only of perception but also of time: past and present are “each enveloping-enveloped—and that itself is the flesh”—the interlacing of dimensions that are neither autonomous nor coincident (Merleau-Ponty 1968, p. 268). That is, there is no coincidence between past and present, as there is no fusion between the seer and the seen, the touching and the touched: what at once separates and brings these dimensions together is an irreducible fissure or divergence (écart).</w:t>
      </w:r>
    </w:p>
    <w:p w14:paraId="1F2C0AC5" w14:textId="77777777" w:rsidR="00F044A7" w:rsidRPr="00124EB0" w:rsidRDefault="00F044A7" w:rsidP="00F044A7">
      <w:pPr>
        <w:rPr>
          <w:sz w:val="16"/>
        </w:rPr>
      </w:pPr>
      <w:r w:rsidRPr="00124EB0">
        <w:rPr>
          <w:sz w:val="16"/>
        </w:rPr>
        <w:t>3. Flesh, Body, Capture</w:t>
      </w:r>
    </w:p>
    <w:p w14:paraId="77A5F0C5" w14:textId="77777777" w:rsidR="00F044A7" w:rsidRPr="00124EB0" w:rsidRDefault="00F044A7" w:rsidP="00F044A7">
      <w:pPr>
        <w:rPr>
          <w:sz w:val="16"/>
        </w:rPr>
      </w:pPr>
      <w:r w:rsidRPr="00124EB0">
        <w:rPr>
          <w:sz w:val="16"/>
        </w:rPr>
        <w:t>As a “general thing” and the “intertwining (entrelacs) of space and time”, the flesh of the world does not coincide with the flesh of the body, nor can it be considered as an extension of it; indeed, it cannot even be likened to a differentiation of the animate as a privileged category of being (Merleau-Ponty 1968, p. 117; See also Dastur 2000). It is in the context of this indirect ontology, whose development is marked by the encounter with Marcel Proust’s and Paul Cezanne’s oeuvres, that Merleau-Ponty points to an “ontological psychoanalysis” (Merleau-Ponty 1968, p. 270)—to psychoanalysis as a “philosophy of the flesh” (Merleau-Ponty 1968, p. 267). “Do a psychoanalysis of Nature: it is the flesh, the mother”, he writes in the “Working Notes”, and again, “a philosophy of the flesh is the condition without which psychoanalysis remains anthropology” (Merleau-Ponty 1968, p. 267). Once the model of consciousness (of intentionality) is abandoned, both the unconscious and the ego emerge as “differentiations” of the flesh, rather than positivities, as “‘lace-works’” with “no hierarchy of orders or layers or planes”, beyond perspective’s regulation of both thought and perception (Merleau-Ponty 1968, p. 270).9</w:t>
      </w:r>
    </w:p>
    <w:p w14:paraId="3412A12A" w14:textId="77777777" w:rsidR="00F044A7" w:rsidRPr="00D23FB9" w:rsidRDefault="00F044A7" w:rsidP="00F044A7">
      <w:pPr>
        <w:rPr>
          <w:sz w:val="16"/>
        </w:rPr>
      </w:pPr>
      <w:r w:rsidRPr="00124EB0">
        <w:rPr>
          <w:sz w:val="16"/>
        </w:rPr>
        <w:t xml:space="preserve">Feminist philosophers have repeatedly returned to the notion of flesh, whether to propose a critique of its (ultimately metaphysical) appropriation of female attributes or an expanded interpretation of its capacity to undo metaphysical binaries (mind/body, male/female, human/animal, animate/inanimate) (see, for instance, Irigaray 1993; Butler 2005; Grosz 1993). In Habeas Viscus, Alexander Weheliye brings up Merleau-Ponty’s philosophy of the flesh in relation to Spillers’s groundbreaking 1987 essay, “Mama’s Baby, Papa’s Maybe”, which activates the “flesh” as a multivalent, irreducibly divided term but does not reference The Visible and the Invisible. By explicitly connecting the two thinkers, </w:t>
      </w:r>
      <w:r w:rsidRPr="00D25C73">
        <w:rPr>
          <w:rStyle w:val="StyleUnderline"/>
        </w:rPr>
        <w:t xml:space="preserve">Weheliye </w:t>
      </w:r>
      <w:r w:rsidRPr="00D25C73">
        <w:rPr>
          <w:rStyle w:val="Emphasis"/>
        </w:rPr>
        <w:t>displaces</w:t>
      </w:r>
      <w:r w:rsidRPr="00D25C73">
        <w:rPr>
          <w:rStyle w:val="StyleUnderline"/>
        </w:rPr>
        <w:t xml:space="preserve"> the recurring </w:t>
      </w:r>
      <w:r w:rsidRPr="00D25C73">
        <w:rPr>
          <w:rStyle w:val="Emphasis"/>
        </w:rPr>
        <w:t>conflation of flesh</w:t>
      </w:r>
      <w:r w:rsidRPr="00D25C73">
        <w:rPr>
          <w:rStyle w:val="StyleUnderline"/>
        </w:rPr>
        <w:t xml:space="preserve"> with </w:t>
      </w:r>
      <w:r w:rsidRPr="00D25C73">
        <w:rPr>
          <w:rStyle w:val="Emphasis"/>
        </w:rPr>
        <w:t>abjection</w:t>
      </w:r>
      <w:r w:rsidRPr="00D25C73">
        <w:rPr>
          <w:rStyle w:val="StyleUnderline"/>
        </w:rPr>
        <w:t xml:space="preserve"> and </w:t>
      </w:r>
      <w:r w:rsidRPr="00D25C73">
        <w:rPr>
          <w:rStyle w:val="Emphasis"/>
        </w:rPr>
        <w:t>rediscovers</w:t>
      </w:r>
      <w:r w:rsidRPr="00D25C73">
        <w:rPr>
          <w:rStyle w:val="StyleUnderline"/>
        </w:rPr>
        <w:t xml:space="preserve"> what, in Spillers’s work, is about </w:t>
      </w:r>
      <w:r w:rsidRPr="00D25C73">
        <w:rPr>
          <w:rStyle w:val="Emphasis"/>
        </w:rPr>
        <w:t>potentiality and generativity</w:t>
      </w:r>
      <w:r w:rsidRPr="00124EB0">
        <w:rPr>
          <w:sz w:val="16"/>
        </w:rPr>
        <w:t xml:space="preserve"> (Wheliye 2014).10 At the same time, Weheliye confronts Merleau-Ponty’s ontology, and the openness of being that it affirms, with </w:t>
      </w:r>
      <w:r w:rsidRPr="00D23FB9">
        <w:rPr>
          <w:sz w:val="16"/>
        </w:rPr>
        <w:t xml:space="preserve">the weight of historically situated experiences, or, better, he indicates that Spillers has already done so through her theory and practice of reading. If I ultimately disagree with Weheliye’s claim that the flesh is “both the cornerstone and potential ruin of the world of Man”—that it both consolidates and threatens metaphysics—it is because this interpretation prevents us from seeing the extent to which </w:t>
      </w:r>
      <w:r w:rsidRPr="00D23FB9">
        <w:rPr>
          <w:rStyle w:val="StyleUnderline"/>
        </w:rPr>
        <w:t xml:space="preserve">the </w:t>
      </w:r>
      <w:r w:rsidRPr="00D23FB9">
        <w:rPr>
          <w:rStyle w:val="Emphasis"/>
        </w:rPr>
        <w:t>flesh</w:t>
      </w:r>
      <w:r w:rsidRPr="00D23FB9">
        <w:rPr>
          <w:rStyle w:val="StyleUnderline"/>
        </w:rPr>
        <w:t xml:space="preserve"> has been part of </w:t>
      </w:r>
      <w:r w:rsidRPr="00D23FB9">
        <w:rPr>
          <w:rStyle w:val="Emphasis"/>
        </w:rPr>
        <w:t>Western thought</w:t>
      </w:r>
      <w:r w:rsidRPr="00D23FB9">
        <w:rPr>
          <w:rStyle w:val="StyleUnderline"/>
        </w:rPr>
        <w:t xml:space="preserve">, not as a foundation, but as its </w:t>
      </w:r>
      <w:r w:rsidRPr="00D23FB9">
        <w:rPr>
          <w:rStyle w:val="Emphasis"/>
        </w:rPr>
        <w:t>constitutive outside</w:t>
      </w:r>
      <w:r w:rsidRPr="00D23FB9">
        <w:rPr>
          <w:rStyle w:val="StyleUnderline"/>
        </w:rPr>
        <w:t xml:space="preserve">, at once </w:t>
      </w:r>
      <w:r w:rsidRPr="00D23FB9">
        <w:rPr>
          <w:rStyle w:val="Emphasis"/>
        </w:rPr>
        <w:t>foreclosed and exploited</w:t>
      </w:r>
      <w:r w:rsidRPr="00D23FB9">
        <w:rPr>
          <w:sz w:val="16"/>
        </w:rPr>
        <w:t xml:space="preserve"> (Weheliye 2014, p. 44).11</w:t>
      </w:r>
    </w:p>
    <w:p w14:paraId="49BD9BCD" w14:textId="77777777" w:rsidR="00F044A7" w:rsidRPr="00124EB0" w:rsidRDefault="00F044A7" w:rsidP="00F044A7">
      <w:pPr>
        <w:rPr>
          <w:sz w:val="16"/>
        </w:rPr>
      </w:pPr>
      <w:r w:rsidRPr="00D23FB9">
        <w:rPr>
          <w:sz w:val="16"/>
        </w:rPr>
        <w:t>In “Mama’s Baby, Papa’s Maybe”, Spillers reclaims the flesh, its history and its potential for “female empowerment</w:t>
      </w:r>
      <w:r w:rsidRPr="00124EB0">
        <w:rPr>
          <w:sz w:val="16"/>
        </w:rPr>
        <w:t xml:space="preserve">”, (Spillers 1987, p. 80), by forging an itinerary that cuts across (and refolds) varied disciplinary fields, including phenomenology, psychoanalysis, and literary criticism. The point of departure, in what will become a demand for another symbolic order, </w:t>
      </w:r>
      <w:r w:rsidRPr="001267E0">
        <w:rPr>
          <w:rStyle w:val="StyleUnderline"/>
        </w:rPr>
        <w:t xml:space="preserve">is </w:t>
      </w:r>
      <w:r w:rsidRPr="00F83E61">
        <w:rPr>
          <w:rStyle w:val="StyleUnderline"/>
          <w:highlight w:val="yellow"/>
        </w:rPr>
        <w:t>the</w:t>
      </w:r>
      <w:r w:rsidRPr="001267E0">
        <w:rPr>
          <w:rStyle w:val="StyleUnderline"/>
        </w:rPr>
        <w:t xml:space="preserve"> infamous “</w:t>
      </w:r>
      <w:r w:rsidRPr="00F83E61">
        <w:rPr>
          <w:rStyle w:val="Emphasis"/>
          <w:highlight w:val="yellow"/>
        </w:rPr>
        <w:t>Moynihan Report</w:t>
      </w:r>
      <w:r w:rsidRPr="001267E0">
        <w:rPr>
          <w:rStyle w:val="StyleUnderline"/>
        </w:rPr>
        <w:t xml:space="preserve">” </w:t>
      </w:r>
      <w:r w:rsidRPr="00124EB0">
        <w:rPr>
          <w:sz w:val="16"/>
        </w:rPr>
        <w:t xml:space="preserve">(United States Department of Labor, Office of Policy Planning and Research 1965). </w:t>
      </w:r>
      <w:r w:rsidRPr="001267E0">
        <w:rPr>
          <w:rStyle w:val="StyleUnderline"/>
        </w:rPr>
        <w:t>Published in 1965</w:t>
      </w:r>
      <w:r w:rsidRPr="00124EB0">
        <w:rPr>
          <w:sz w:val="16"/>
        </w:rPr>
        <w:t xml:space="preserve">, this study </w:t>
      </w:r>
      <w:r w:rsidRPr="00F83E61">
        <w:rPr>
          <w:rStyle w:val="StyleUnderline"/>
          <w:highlight w:val="yellow"/>
        </w:rPr>
        <w:t>singles</w:t>
      </w:r>
      <w:r w:rsidRPr="001267E0">
        <w:rPr>
          <w:rStyle w:val="StyleUnderline"/>
        </w:rPr>
        <w:t xml:space="preserve"> out </w:t>
      </w:r>
      <w:r w:rsidRPr="00F83E61">
        <w:rPr>
          <w:rStyle w:val="StyleUnderline"/>
          <w:highlight w:val="yellow"/>
        </w:rPr>
        <w:t>the alleged “</w:t>
      </w:r>
      <w:r w:rsidRPr="00F83E61">
        <w:rPr>
          <w:rStyle w:val="Emphasis"/>
          <w:highlight w:val="yellow"/>
        </w:rPr>
        <w:t>matriarchal structure</w:t>
      </w:r>
      <w:r w:rsidRPr="00F83E61">
        <w:rPr>
          <w:rStyle w:val="StyleUnderline"/>
          <w:highlight w:val="yellow"/>
        </w:rPr>
        <w:t>” of the</w:t>
      </w:r>
      <w:r w:rsidRPr="00D23FB9">
        <w:rPr>
          <w:rStyle w:val="StyleUnderline"/>
        </w:rPr>
        <w:t xml:space="preserve"> “</w:t>
      </w:r>
      <w:r w:rsidRPr="00D23FB9">
        <w:rPr>
          <w:rStyle w:val="Emphasis"/>
        </w:rPr>
        <w:t xml:space="preserve">Negro </w:t>
      </w:r>
      <w:r w:rsidRPr="00F83E61">
        <w:rPr>
          <w:rStyle w:val="Emphasis"/>
          <w:highlight w:val="yellow"/>
        </w:rPr>
        <w:t>Family</w:t>
      </w:r>
      <w:r w:rsidRPr="00F83E61">
        <w:rPr>
          <w:rStyle w:val="StyleUnderline"/>
          <w:highlight w:val="yellow"/>
        </w:rPr>
        <w:t xml:space="preserve">” as the </w:t>
      </w:r>
      <w:r w:rsidRPr="00F83E61">
        <w:rPr>
          <w:rStyle w:val="Emphasis"/>
          <w:highlight w:val="yellow"/>
        </w:rPr>
        <w:t>main culprit</w:t>
      </w:r>
      <w:r w:rsidRPr="00F83E61">
        <w:rPr>
          <w:rStyle w:val="StyleUnderline"/>
          <w:highlight w:val="yellow"/>
        </w:rPr>
        <w:t xml:space="preserve"> of</w:t>
      </w:r>
      <w:r w:rsidRPr="001267E0">
        <w:rPr>
          <w:rStyle w:val="StyleUnderline"/>
        </w:rPr>
        <w:t xml:space="preserve"> the </w:t>
      </w:r>
      <w:r w:rsidRPr="00F83E61">
        <w:rPr>
          <w:rStyle w:val="Emphasis"/>
          <w:highlight w:val="yellow"/>
        </w:rPr>
        <w:t>delayed</w:t>
      </w:r>
      <w:r w:rsidRPr="00F83E61">
        <w:rPr>
          <w:rStyle w:val="StyleUnderline"/>
          <w:highlight w:val="yellow"/>
        </w:rPr>
        <w:t xml:space="preserve"> “</w:t>
      </w:r>
      <w:r w:rsidRPr="00F83E61">
        <w:rPr>
          <w:rStyle w:val="Emphasis"/>
          <w:highlight w:val="yellow"/>
        </w:rPr>
        <w:t>progress</w:t>
      </w:r>
      <w:r w:rsidRPr="001267E0">
        <w:rPr>
          <w:rStyle w:val="StyleUnderline"/>
        </w:rPr>
        <w:t xml:space="preserve"> of the group as a whole”</w:t>
      </w:r>
      <w:r w:rsidRPr="00124EB0">
        <w:rPr>
          <w:sz w:val="16"/>
        </w:rPr>
        <w:t xml:space="preserve"> (Spillers 1987, p. 65; United States Department of Labor, Office of Policy Planning and Research 1965, p. 29). </w:t>
      </w:r>
      <w:r w:rsidRPr="001267E0">
        <w:rPr>
          <w:rStyle w:val="StyleUnderline"/>
        </w:rPr>
        <w:t xml:space="preserve">While </w:t>
      </w:r>
      <w:r w:rsidRPr="00F83E61">
        <w:rPr>
          <w:rStyle w:val="StyleUnderline"/>
          <w:highlight w:val="yellow"/>
        </w:rPr>
        <w:t xml:space="preserve">exposing it as a </w:t>
      </w:r>
      <w:r w:rsidRPr="00F83E61">
        <w:rPr>
          <w:rStyle w:val="Emphasis"/>
          <w:highlight w:val="yellow"/>
        </w:rPr>
        <w:t>racist</w:t>
      </w:r>
      <w:r w:rsidRPr="00F83E61">
        <w:rPr>
          <w:rStyle w:val="StyleUnderline"/>
          <w:highlight w:val="yellow"/>
        </w:rPr>
        <w:t xml:space="preserve"> and </w:t>
      </w:r>
      <w:r w:rsidRPr="00F83E61">
        <w:rPr>
          <w:rStyle w:val="Emphasis"/>
          <w:highlight w:val="yellow"/>
        </w:rPr>
        <w:t>misogynist fantasy</w:t>
      </w:r>
      <w:r w:rsidRPr="00F83E61">
        <w:rPr>
          <w:rStyle w:val="StyleUnderline"/>
          <w:highlight w:val="yellow"/>
        </w:rPr>
        <w:t>, Spillers</w:t>
      </w:r>
      <w:r w:rsidRPr="001267E0">
        <w:rPr>
          <w:rStyle w:val="StyleUnderline"/>
        </w:rPr>
        <w:t xml:space="preserve"> focuses on the pure present-ness of this ethnographic formation</w:t>
      </w:r>
      <w:r w:rsidRPr="00124EB0">
        <w:rPr>
          <w:sz w:val="16"/>
        </w:rPr>
        <w:t>, as if “ethnicity” itself had undergone the resignification that Roland Barthes posits in the construction of myth (Spillers 1987, p. 66) and entered a time out of time.</w:t>
      </w:r>
    </w:p>
    <w:p w14:paraId="0A0EF59F" w14:textId="77777777" w:rsidR="00F044A7" w:rsidRPr="00124EB0" w:rsidRDefault="00F044A7" w:rsidP="00F044A7">
      <w:pPr>
        <w:rPr>
          <w:sz w:val="16"/>
        </w:rPr>
      </w:pPr>
      <w:r w:rsidRPr="001267E0">
        <w:rPr>
          <w:rStyle w:val="StyleUnderline"/>
        </w:rPr>
        <w:t xml:space="preserve">It is in this context that Spillers </w:t>
      </w:r>
      <w:r w:rsidRPr="00F83E61">
        <w:rPr>
          <w:rStyle w:val="StyleUnderline"/>
          <w:highlight w:val="yellow"/>
        </w:rPr>
        <w:t xml:space="preserve">proposes the </w:t>
      </w:r>
      <w:r w:rsidRPr="00F83E61">
        <w:rPr>
          <w:rStyle w:val="Emphasis"/>
          <w:highlight w:val="yellow"/>
        </w:rPr>
        <w:t>distinction</w:t>
      </w:r>
      <w:r w:rsidRPr="00F83E61">
        <w:rPr>
          <w:rStyle w:val="StyleUnderline"/>
          <w:highlight w:val="yellow"/>
        </w:rPr>
        <w:t xml:space="preserve"> between “</w:t>
      </w:r>
      <w:r w:rsidRPr="00F83E61">
        <w:rPr>
          <w:rStyle w:val="Emphasis"/>
          <w:highlight w:val="yellow"/>
        </w:rPr>
        <w:t>body</w:t>
      </w:r>
      <w:r w:rsidRPr="00F83E61">
        <w:rPr>
          <w:rStyle w:val="StyleUnderline"/>
          <w:highlight w:val="yellow"/>
        </w:rPr>
        <w:t>” and “</w:t>
      </w:r>
      <w:r w:rsidRPr="00F83E61">
        <w:rPr>
          <w:rStyle w:val="Emphasis"/>
          <w:highlight w:val="yellow"/>
        </w:rPr>
        <w:t>flesh</w:t>
      </w:r>
      <w:r w:rsidRPr="00F83E61">
        <w:rPr>
          <w:rStyle w:val="StyleUnderline"/>
          <w:highlight w:val="yellow"/>
        </w:rPr>
        <w:t>”</w:t>
      </w:r>
      <w:r w:rsidRPr="001267E0">
        <w:rPr>
          <w:rStyle w:val="StyleUnderline"/>
        </w:rPr>
        <w:t xml:space="preserve"> as one that marks the </w:t>
      </w:r>
      <w:r w:rsidRPr="001267E0">
        <w:rPr>
          <w:rStyle w:val="Emphasis"/>
        </w:rPr>
        <w:t>distance</w:t>
      </w:r>
      <w:r w:rsidRPr="001267E0">
        <w:rPr>
          <w:rStyle w:val="StyleUnderline"/>
        </w:rPr>
        <w:t xml:space="preserve"> between different </w:t>
      </w:r>
      <w:r w:rsidRPr="001267E0">
        <w:rPr>
          <w:rStyle w:val="Emphasis"/>
        </w:rPr>
        <w:t>symbolic orders</w:t>
      </w:r>
      <w:r w:rsidRPr="001267E0">
        <w:rPr>
          <w:rStyle w:val="StyleUnderline"/>
        </w:rPr>
        <w:t xml:space="preserve"> or</w:t>
      </w:r>
      <w:r w:rsidRPr="00124EB0">
        <w:rPr>
          <w:sz w:val="16"/>
        </w:rPr>
        <w:t xml:space="preserve">, rather, </w:t>
      </w:r>
      <w:r w:rsidRPr="001267E0">
        <w:rPr>
          <w:rStyle w:val="StyleUnderline"/>
        </w:rPr>
        <w:t xml:space="preserve">different ways of conceiving of the symbolic in relation to </w:t>
      </w:r>
      <w:r w:rsidRPr="001267E0">
        <w:rPr>
          <w:rStyle w:val="Emphasis"/>
        </w:rPr>
        <w:t>embodiment</w:t>
      </w:r>
      <w:r w:rsidRPr="001267E0">
        <w:rPr>
          <w:rStyle w:val="StyleUnderline"/>
        </w:rPr>
        <w:t xml:space="preserve"> and its abstract twin, </w:t>
      </w:r>
      <w:r w:rsidRPr="001267E0">
        <w:rPr>
          <w:rStyle w:val="Emphasis"/>
        </w:rPr>
        <w:t>positionality</w:t>
      </w:r>
      <w:r w:rsidRPr="00124EB0">
        <w:rPr>
          <w:sz w:val="16"/>
        </w:rPr>
        <w:t>. The instability of the term flesh is such (even in the space of a few lines) that the paragraph must be quoted in its entirety:</w:t>
      </w:r>
    </w:p>
    <w:p w14:paraId="7AF188AF" w14:textId="77777777" w:rsidR="00F044A7" w:rsidRPr="00124EB0" w:rsidRDefault="00F044A7" w:rsidP="00F044A7">
      <w:pPr>
        <w:rPr>
          <w:sz w:val="16"/>
        </w:rPr>
      </w:pPr>
      <w:r w:rsidRPr="00124EB0">
        <w:rPr>
          <w:sz w:val="16"/>
        </w:rPr>
        <w:t xml:space="preserve">But </w:t>
      </w:r>
      <w:r w:rsidRPr="001267E0">
        <w:rPr>
          <w:rStyle w:val="StyleUnderline"/>
        </w:rPr>
        <w:t>I would make a distinction in this case between “</w:t>
      </w:r>
      <w:r w:rsidRPr="001267E0">
        <w:rPr>
          <w:rStyle w:val="Emphasis"/>
        </w:rPr>
        <w:t>body</w:t>
      </w:r>
      <w:r w:rsidRPr="001267E0">
        <w:rPr>
          <w:rStyle w:val="StyleUnderline"/>
        </w:rPr>
        <w:t>” and “</w:t>
      </w:r>
      <w:r w:rsidRPr="001267E0">
        <w:rPr>
          <w:rStyle w:val="Emphasis"/>
        </w:rPr>
        <w:t>flesh</w:t>
      </w:r>
      <w:r w:rsidRPr="001267E0">
        <w:rPr>
          <w:rStyle w:val="StyleUnderline"/>
        </w:rPr>
        <w:t xml:space="preserve">” and impose that distinction as the central one </w:t>
      </w:r>
      <w:r w:rsidRPr="00D51CA5">
        <w:rPr>
          <w:rStyle w:val="StyleUnderline"/>
          <w:highlight w:val="yellow"/>
        </w:rPr>
        <w:t xml:space="preserve">between </w:t>
      </w:r>
      <w:r w:rsidRPr="00D51CA5">
        <w:rPr>
          <w:rStyle w:val="Emphasis"/>
          <w:highlight w:val="yellow"/>
        </w:rPr>
        <w:t>captive</w:t>
      </w:r>
      <w:r w:rsidRPr="00D51CA5">
        <w:rPr>
          <w:rStyle w:val="StyleUnderline"/>
          <w:highlight w:val="yellow"/>
        </w:rPr>
        <w:t xml:space="preserve"> and </w:t>
      </w:r>
      <w:r w:rsidRPr="00D51CA5">
        <w:rPr>
          <w:rStyle w:val="Emphasis"/>
          <w:highlight w:val="yellow"/>
        </w:rPr>
        <w:t>liberated subject positions</w:t>
      </w:r>
      <w:r w:rsidRPr="00124EB0">
        <w:rPr>
          <w:sz w:val="16"/>
        </w:rPr>
        <w:t xml:space="preserve">. In that sense, </w:t>
      </w:r>
      <w:r w:rsidRPr="00D51CA5">
        <w:rPr>
          <w:rStyle w:val="Emphasis"/>
          <w:highlight w:val="yellow"/>
        </w:rPr>
        <w:t>before the “body”, there is the “flesh”</w:t>
      </w:r>
      <w:r w:rsidRPr="00D23FB9">
        <w:rPr>
          <w:rStyle w:val="StyleUnderline"/>
        </w:rPr>
        <w:t xml:space="preserve">, that </w:t>
      </w:r>
      <w:r w:rsidRPr="00D23FB9">
        <w:rPr>
          <w:rStyle w:val="Emphasis"/>
        </w:rPr>
        <w:t>zero degree of social conceptualization</w:t>
      </w:r>
      <w:r w:rsidRPr="001267E0">
        <w:rPr>
          <w:rStyle w:val="StyleUnderline"/>
        </w:rPr>
        <w:t xml:space="preserve"> that does not escape concealment under the </w:t>
      </w:r>
      <w:r w:rsidRPr="001267E0">
        <w:rPr>
          <w:rStyle w:val="Emphasis"/>
        </w:rPr>
        <w:t>brush of discourse</w:t>
      </w:r>
      <w:r w:rsidRPr="001267E0">
        <w:rPr>
          <w:rStyle w:val="StyleUnderline"/>
        </w:rPr>
        <w:t>, or the reflexes of iconography</w:t>
      </w:r>
      <w:r w:rsidRPr="00124EB0">
        <w:rPr>
          <w:sz w:val="16"/>
        </w:rPr>
        <w:t xml:space="preserve">. </w:t>
      </w:r>
      <w:r w:rsidRPr="001267E0">
        <w:rPr>
          <w:rStyle w:val="StyleUnderline"/>
        </w:rPr>
        <w:t xml:space="preserve">Even though the European hegemonies stole bodies—some of them female—out of West African communities in concert with the African “middleman”, we regard this human and social irreparability as </w:t>
      </w:r>
      <w:r w:rsidRPr="001267E0">
        <w:rPr>
          <w:rStyle w:val="Emphasis"/>
        </w:rPr>
        <w:t>high crimes against the flesh</w:t>
      </w:r>
      <w:r w:rsidRPr="00124EB0">
        <w:rPr>
          <w:sz w:val="16"/>
        </w:rPr>
        <w:t xml:space="preserve">, as the person of African females and African males registered the wounding. </w:t>
      </w:r>
      <w:r w:rsidRPr="001267E0">
        <w:rPr>
          <w:rStyle w:val="StyleUnderline"/>
        </w:rPr>
        <w:t xml:space="preserve">If we think </w:t>
      </w:r>
      <w:r w:rsidRPr="00D51CA5">
        <w:rPr>
          <w:rStyle w:val="StyleUnderline"/>
        </w:rPr>
        <w:t xml:space="preserve">of the “flesh” as a </w:t>
      </w:r>
      <w:r w:rsidRPr="00D51CA5">
        <w:rPr>
          <w:rStyle w:val="Emphasis"/>
        </w:rPr>
        <w:t>primary narrative</w:t>
      </w:r>
      <w:r w:rsidRPr="001267E0">
        <w:rPr>
          <w:rStyle w:val="StyleUnderline"/>
        </w:rPr>
        <w:t xml:space="preserve">, then we mean its </w:t>
      </w:r>
      <w:r w:rsidRPr="001267E0">
        <w:rPr>
          <w:rStyle w:val="Emphasis"/>
        </w:rPr>
        <w:t>seared</w:t>
      </w:r>
      <w:r w:rsidRPr="001267E0">
        <w:rPr>
          <w:rStyle w:val="StyleUnderline"/>
        </w:rPr>
        <w:t xml:space="preserve">, </w:t>
      </w:r>
      <w:r w:rsidRPr="001267E0">
        <w:rPr>
          <w:rStyle w:val="Emphasis"/>
        </w:rPr>
        <w:t>divided</w:t>
      </w:r>
      <w:r w:rsidRPr="001267E0">
        <w:rPr>
          <w:rStyle w:val="StyleUnderline"/>
        </w:rPr>
        <w:t xml:space="preserve">, </w:t>
      </w:r>
      <w:r w:rsidRPr="001267E0">
        <w:rPr>
          <w:rStyle w:val="Emphasis"/>
        </w:rPr>
        <w:t>ripped-apartness</w:t>
      </w:r>
      <w:r w:rsidRPr="001267E0">
        <w:rPr>
          <w:rStyle w:val="StyleUnderline"/>
        </w:rPr>
        <w:t xml:space="preserve">, riveted to the ship’s hole, fallen, or </w:t>
      </w:r>
      <w:r w:rsidRPr="001267E0">
        <w:rPr>
          <w:rStyle w:val="Emphasis"/>
        </w:rPr>
        <w:t>“escaped” overboard</w:t>
      </w:r>
      <w:r w:rsidRPr="00124EB0">
        <w:rPr>
          <w:sz w:val="16"/>
        </w:rPr>
        <w:t xml:space="preserve"> (Spillers 1987, p. 67).</w:t>
      </w:r>
    </w:p>
    <w:p w14:paraId="1F159D0F" w14:textId="77777777" w:rsidR="00F044A7" w:rsidRPr="00124EB0" w:rsidRDefault="00F044A7" w:rsidP="00F044A7">
      <w:pPr>
        <w:rPr>
          <w:sz w:val="16"/>
        </w:rPr>
      </w:pPr>
      <w:r w:rsidRPr="001267E0">
        <w:rPr>
          <w:rStyle w:val="StyleUnderline"/>
        </w:rPr>
        <w:t>In the cargo ship and</w:t>
      </w:r>
      <w:r w:rsidRPr="00124EB0">
        <w:rPr>
          <w:sz w:val="16"/>
        </w:rPr>
        <w:t xml:space="preserve">, later, on </w:t>
      </w:r>
      <w:r w:rsidRPr="001267E0">
        <w:rPr>
          <w:rStyle w:val="StyleUnderline"/>
        </w:rPr>
        <w:t xml:space="preserve">the plantation, </w:t>
      </w:r>
      <w:r w:rsidRPr="00D51CA5">
        <w:rPr>
          <w:rStyle w:val="StyleUnderline"/>
          <w:highlight w:val="yellow"/>
        </w:rPr>
        <w:t>what is torn apart is</w:t>
      </w:r>
      <w:r w:rsidRPr="00124EB0">
        <w:rPr>
          <w:sz w:val="16"/>
        </w:rPr>
        <w:t xml:space="preserve"> not the body or the psyche but a common texture—</w:t>
      </w:r>
      <w:r w:rsidRPr="00D51CA5">
        <w:rPr>
          <w:rStyle w:val="StyleUnderline"/>
          <w:highlight w:val="yellow"/>
        </w:rPr>
        <w:t xml:space="preserve">a </w:t>
      </w:r>
      <w:r w:rsidRPr="00D51CA5">
        <w:rPr>
          <w:rStyle w:val="Emphasis"/>
          <w:highlight w:val="yellow"/>
        </w:rPr>
        <w:t>fleshly being</w:t>
      </w:r>
      <w:r w:rsidRPr="00124EB0">
        <w:rPr>
          <w:sz w:val="16"/>
        </w:rPr>
        <w:t>—</w:t>
      </w:r>
      <w:r w:rsidRPr="001267E0">
        <w:rPr>
          <w:rStyle w:val="StyleUnderline"/>
        </w:rPr>
        <w:t xml:space="preserve">as it is </w:t>
      </w:r>
      <w:r w:rsidRPr="00D51CA5">
        <w:rPr>
          <w:rStyle w:val="StyleUnderline"/>
          <w:highlight w:val="yellow"/>
        </w:rPr>
        <w:t>submitted to discipline with</w:t>
      </w:r>
      <w:r w:rsidRPr="001267E0">
        <w:rPr>
          <w:rStyle w:val="StyleUnderline"/>
        </w:rPr>
        <w:t xml:space="preserve"> the </w:t>
      </w:r>
      <w:r w:rsidRPr="00D51CA5">
        <w:rPr>
          <w:rStyle w:val="StyleUnderline"/>
          <w:highlight w:val="yellow"/>
        </w:rPr>
        <w:t xml:space="preserve">aim of </w:t>
      </w:r>
      <w:r w:rsidRPr="00D51CA5">
        <w:rPr>
          <w:rStyle w:val="Emphasis"/>
          <w:highlight w:val="yellow"/>
        </w:rPr>
        <w:t>extracting enslaved bodies</w:t>
      </w:r>
      <w:r w:rsidRPr="00124EB0">
        <w:rPr>
          <w:sz w:val="16"/>
        </w:rPr>
        <w:t xml:space="preserve">. However, if the flesh implicitly comes to name the very fabric of being, Spillers is careful to never leave historicity behind, through the detailed attention she pays to historical studies and narratives written by enslaved Africans and their descendants (Olaudah Equiano, Frederick Douglass, Linda Brent) (see Equiano 1969; Douglass 1968; Brent 1973). </w:t>
      </w:r>
      <w:r w:rsidRPr="001267E0">
        <w:rPr>
          <w:rStyle w:val="StyleUnderline"/>
        </w:rPr>
        <w:t xml:space="preserve">The </w:t>
      </w:r>
      <w:r w:rsidRPr="00D51CA5">
        <w:rPr>
          <w:rStyle w:val="StyleUnderline"/>
          <w:highlight w:val="yellow"/>
        </w:rPr>
        <w:t xml:space="preserve">systematic, </w:t>
      </w:r>
      <w:r w:rsidRPr="00D51CA5">
        <w:rPr>
          <w:rStyle w:val="Emphasis"/>
          <w:highlight w:val="yellow"/>
        </w:rPr>
        <w:t>calculated violence</w:t>
      </w:r>
      <w:r w:rsidRPr="001267E0">
        <w:rPr>
          <w:rStyle w:val="StyleUnderline"/>
        </w:rPr>
        <w:t xml:space="preserve"> through which bodies are produced is applied to a commonality that is not unformed or simply there as pure potential for differentiation</w:t>
      </w:r>
      <w:r w:rsidRPr="00124EB0">
        <w:rPr>
          <w:sz w:val="16"/>
        </w:rPr>
        <w:t xml:space="preserve">. </w:t>
      </w:r>
      <w:r w:rsidRPr="001267E0">
        <w:rPr>
          <w:rStyle w:val="StyleUnderline"/>
        </w:rPr>
        <w:t xml:space="preserve">The </w:t>
      </w:r>
      <w:r w:rsidRPr="001267E0">
        <w:rPr>
          <w:rStyle w:val="Emphasis"/>
        </w:rPr>
        <w:t>flesh has a history</w:t>
      </w:r>
      <w:r w:rsidRPr="00124EB0">
        <w:rPr>
          <w:sz w:val="16"/>
        </w:rPr>
        <w:t xml:space="preserve">. </w:t>
      </w:r>
    </w:p>
    <w:p w14:paraId="1B37091D" w14:textId="77777777" w:rsidR="00F044A7" w:rsidRPr="001267E0" w:rsidRDefault="00F044A7" w:rsidP="00F044A7">
      <w:pPr>
        <w:rPr>
          <w:rStyle w:val="StyleUnderline"/>
        </w:rPr>
      </w:pPr>
      <w:r w:rsidRPr="00124EB0">
        <w:rPr>
          <w:sz w:val="16"/>
        </w:rPr>
        <w:t xml:space="preserve">In his interview with Fred Moten, R.A. </w:t>
      </w:r>
      <w:r w:rsidRPr="001267E0">
        <w:rPr>
          <w:rStyle w:val="StyleUnderline"/>
        </w:rPr>
        <w:t>Judy underscores precisely the “unoriginary” status of the flesh, which he interprets as “</w:t>
      </w:r>
      <w:r w:rsidRPr="001267E0">
        <w:rPr>
          <w:rStyle w:val="Emphasis"/>
        </w:rPr>
        <w:t>para-semiosis</w:t>
      </w:r>
      <w:r w:rsidRPr="001267E0">
        <w:rPr>
          <w:rStyle w:val="StyleUnderline"/>
        </w:rPr>
        <w:t>”,</w:t>
      </w:r>
      <w:r w:rsidRPr="00124EB0">
        <w:rPr>
          <w:sz w:val="16"/>
        </w:rPr>
        <w:t xml:space="preserve"> that is, </w:t>
      </w:r>
      <w:r w:rsidRPr="001267E0">
        <w:rPr>
          <w:rStyle w:val="StyleUnderline"/>
        </w:rPr>
        <w:t xml:space="preserve">as “the activity of signification that is always multiple in its movements, </w:t>
      </w:r>
      <w:r w:rsidRPr="001267E0">
        <w:rPr>
          <w:rStyle w:val="Emphasis"/>
        </w:rPr>
        <w:t>multi-linear</w:t>
      </w:r>
      <w:r w:rsidRPr="001267E0">
        <w:rPr>
          <w:rStyle w:val="StyleUnderline"/>
        </w:rPr>
        <w:t xml:space="preserve">” and that </w:t>
      </w:r>
      <w:r w:rsidRPr="00D23FB9">
        <w:rPr>
          <w:rStyle w:val="StyleUnderline"/>
        </w:rPr>
        <w:t>does not subside even after the implementation of the “myth of the body”</w:t>
      </w:r>
      <w:r w:rsidRPr="00D23FB9">
        <w:rPr>
          <w:sz w:val="16"/>
        </w:rPr>
        <w:t xml:space="preserve"> (Moten and Judy 2020). </w:t>
      </w:r>
      <w:r w:rsidRPr="00D23FB9">
        <w:rPr>
          <w:rStyle w:val="StyleUnderline"/>
        </w:rPr>
        <w:t>If Western modernity disciplines the flesh into separate, individual bodies</w:t>
      </w:r>
      <w:r w:rsidRPr="00D23FB9">
        <w:rPr>
          <w:sz w:val="16"/>
        </w:rPr>
        <w:t>—to be exchanged, exploited, and consumed—</w:t>
      </w:r>
      <w:r w:rsidRPr="00D23FB9">
        <w:rPr>
          <w:rStyle w:val="StyleUnderline"/>
        </w:rPr>
        <w:t xml:space="preserve">the </w:t>
      </w:r>
      <w:r w:rsidRPr="00D23FB9">
        <w:rPr>
          <w:rStyle w:val="Emphasis"/>
        </w:rPr>
        <w:t>flesh</w:t>
      </w:r>
      <w:r w:rsidRPr="00D23FB9">
        <w:rPr>
          <w:rStyle w:val="StyleUnderline"/>
        </w:rPr>
        <w:t xml:space="preserve"> “coming out of Africa is </w:t>
      </w:r>
      <w:r w:rsidRPr="00D23FB9">
        <w:rPr>
          <w:rStyle w:val="Emphasis"/>
        </w:rPr>
        <w:t>not a tabula rasa</w:t>
      </w:r>
      <w:r w:rsidRPr="00D23FB9">
        <w:rPr>
          <w:rStyle w:val="StyleUnderline"/>
        </w:rPr>
        <w:t>”</w:t>
      </w:r>
      <w:r w:rsidRPr="00D23FB9">
        <w:rPr>
          <w:sz w:val="16"/>
        </w:rPr>
        <w:t xml:space="preserve"> (Moten and Judy 2020). Judy, who wants to avoid the pitfalls of ontology, underscores that </w:t>
      </w:r>
      <w:r w:rsidRPr="00D23FB9">
        <w:rPr>
          <w:rStyle w:val="StyleUnderline"/>
        </w:rPr>
        <w:t>the flesh is always already “</w:t>
      </w:r>
      <w:r w:rsidRPr="00D23FB9">
        <w:rPr>
          <w:rStyle w:val="Emphasis"/>
        </w:rPr>
        <w:t>written upon</w:t>
      </w:r>
      <w:r w:rsidRPr="00D23FB9">
        <w:rPr>
          <w:rStyle w:val="StyleUnderline"/>
        </w:rPr>
        <w:t>”</w:t>
      </w:r>
      <w:r w:rsidRPr="00D23FB9">
        <w:rPr>
          <w:sz w:val="16"/>
        </w:rPr>
        <w:t>, though in ways that are other than those through which the subject/object dichotomy is imposed. Indeed, we can see these pitfalls resurfacing in Merleau-Ponty’s philosophy, especially in its description of the flesh as “brute or wild being” (</w:t>
      </w:r>
      <w:r w:rsidRPr="00124EB0">
        <w:rPr>
          <w:sz w:val="16"/>
        </w:rPr>
        <w:t xml:space="preserve">Merleau-Ponty 1968, pp. 102, 170, 200). I have argued elsewhere for an “anachronistic” interpretation of the flesh, one that responds to and, in turn, reaches </w:t>
      </w:r>
      <w:r w:rsidRPr="00D23FB9">
        <w:rPr>
          <w:sz w:val="16"/>
        </w:rPr>
        <w:t xml:space="preserve">beyond Jacques Derrida’s critique of lived experience, so as to trouble any conflation of the flesh with full presence (Torlasco 2013). I see now that this reinterpretation would need to confront the ideological weight of terms such as “wild” or “brute” and the mythology that has precipitated their adoption. Without referring to Merleau-Ponty, Judy points toward this kind of cultural analysis when he deploys Barthes’s theory of myth to retrace Spillers’s argument as one that exposes how </w:t>
      </w:r>
      <w:r w:rsidRPr="00D23FB9">
        <w:rPr>
          <w:rStyle w:val="StyleUnderline"/>
        </w:rPr>
        <w:t>the flesh is turned into “</w:t>
      </w:r>
      <w:r w:rsidRPr="00D23FB9">
        <w:rPr>
          <w:rStyle w:val="Emphasis"/>
        </w:rPr>
        <w:t>captive body</w:t>
      </w:r>
      <w:r w:rsidRPr="00D23FB9">
        <w:rPr>
          <w:rStyle w:val="StyleUnderline"/>
        </w:rPr>
        <w:t>” and then “</w:t>
      </w:r>
      <w:r w:rsidRPr="00D23FB9">
        <w:rPr>
          <w:rStyle w:val="Emphasis"/>
        </w:rPr>
        <w:t>Negro</w:t>
      </w:r>
      <w:r w:rsidRPr="00D23FB9">
        <w:rPr>
          <w:rStyle w:val="StyleUnderline"/>
        </w:rPr>
        <w:t>”.</w:t>
      </w:r>
      <w:r w:rsidRPr="00D23FB9">
        <w:rPr>
          <w:sz w:val="16"/>
        </w:rPr>
        <w:t xml:space="preserve">12 </w:t>
      </w:r>
      <w:r w:rsidRPr="00D23FB9">
        <w:rPr>
          <w:rStyle w:val="StyleUnderline"/>
        </w:rPr>
        <w:t>As para-semiosis, the flesh is not unique to African communities and the communities of the African diaspora, and yet it is the “imposition of Negro embodiment” that “brings it into stark relief—and in a remarkably singular way—para-semiosis as species- activity”</w:t>
      </w:r>
      <w:r w:rsidRPr="00D23FB9">
        <w:rPr>
          <w:sz w:val="16"/>
        </w:rPr>
        <w:t xml:space="preserve"> (Moten and Judy 2020). </w:t>
      </w:r>
      <w:r w:rsidRPr="00D23FB9">
        <w:rPr>
          <w:rStyle w:val="StyleUnderline"/>
        </w:rPr>
        <w:t>If the Negro constitutes</w:t>
      </w:r>
      <w:r w:rsidRPr="001267E0">
        <w:rPr>
          <w:rStyle w:val="StyleUnderline"/>
        </w:rPr>
        <w:t xml:space="preserve"> a historically specific (singular) embodiment of “sentient flesh”, it also foregrounds that the flesh’s “</w:t>
      </w:r>
      <w:r w:rsidRPr="001267E0">
        <w:rPr>
          <w:rStyle w:val="Emphasis"/>
        </w:rPr>
        <w:t>potentiality-of-being</w:t>
      </w:r>
      <w:r w:rsidRPr="001267E0">
        <w:rPr>
          <w:rStyle w:val="StyleUnderline"/>
        </w:rPr>
        <w:t xml:space="preserve">” can </w:t>
      </w:r>
      <w:r w:rsidRPr="001267E0">
        <w:rPr>
          <w:rStyle w:val="Emphasis"/>
        </w:rPr>
        <w:t>manifest</w:t>
      </w:r>
      <w:r w:rsidRPr="001267E0">
        <w:rPr>
          <w:rStyle w:val="StyleUnderline"/>
        </w:rPr>
        <w:t xml:space="preserve"> itself in </w:t>
      </w:r>
      <w:r w:rsidRPr="001267E0">
        <w:rPr>
          <w:rStyle w:val="Emphasis"/>
        </w:rPr>
        <w:t>other embodiments</w:t>
      </w:r>
      <w:r w:rsidRPr="001267E0">
        <w:rPr>
          <w:rStyle w:val="StyleUnderline"/>
        </w:rPr>
        <w:t>.</w:t>
      </w:r>
    </w:p>
    <w:p w14:paraId="29656E03" w14:textId="77777777" w:rsidR="00F044A7" w:rsidRPr="00124EB0" w:rsidRDefault="00F044A7" w:rsidP="00F044A7">
      <w:pPr>
        <w:rPr>
          <w:sz w:val="16"/>
        </w:rPr>
      </w:pPr>
      <w:r w:rsidRPr="00124EB0">
        <w:rPr>
          <w:sz w:val="16"/>
        </w:rPr>
        <w:t>4. Flesh and Kinship: The Touch of the Mother</w:t>
      </w:r>
    </w:p>
    <w:p w14:paraId="333A1FB7" w14:textId="77777777" w:rsidR="00F044A7" w:rsidRPr="00124EB0" w:rsidRDefault="00F044A7" w:rsidP="00F044A7">
      <w:pPr>
        <w:rPr>
          <w:sz w:val="16"/>
        </w:rPr>
      </w:pPr>
      <w:r w:rsidRPr="00124EB0">
        <w:rPr>
          <w:sz w:val="16"/>
        </w:rPr>
        <w:t xml:space="preserve">In “Mama’s Baby, Papa’s Maybe”, Spillers is </w:t>
      </w:r>
      <w:r w:rsidRPr="00D23FB9">
        <w:rPr>
          <w:sz w:val="16"/>
        </w:rPr>
        <w:t>keenly aware of the flesh’s prior differentiation and, at the same time, of a potential that cannot be exhausted by any actual formation, past or present, including that of the patriarchal family in the West. Her engagement with the flesh, then, marks a turning around, a re-viewing of the protocols of differentiation through which the symbolic order has been theorized. Spillers is explicit in this respect when she states, “</w:t>
      </w:r>
      <w:r w:rsidRPr="00D23FB9">
        <w:rPr>
          <w:rStyle w:val="StyleUnderline"/>
        </w:rPr>
        <w:t xml:space="preserve">the </w:t>
      </w:r>
      <w:r w:rsidRPr="00D23FB9">
        <w:rPr>
          <w:rStyle w:val="Emphasis"/>
        </w:rPr>
        <w:t>symbolic order</w:t>
      </w:r>
      <w:r w:rsidRPr="00D23FB9">
        <w:rPr>
          <w:rStyle w:val="StyleUnderline"/>
        </w:rPr>
        <w:t xml:space="preserve"> that I wish to trace in this writing, calling it an ‘</w:t>
      </w:r>
      <w:r w:rsidRPr="00D23FB9">
        <w:rPr>
          <w:rStyle w:val="Emphasis"/>
        </w:rPr>
        <w:t>American grammar’</w:t>
      </w:r>
      <w:r w:rsidRPr="00D23FB9">
        <w:rPr>
          <w:rStyle w:val="StyleUnderline"/>
        </w:rPr>
        <w:t xml:space="preserve">, begins at the ‘beginning’, which is really a </w:t>
      </w:r>
      <w:r w:rsidRPr="00D23FB9">
        <w:rPr>
          <w:rStyle w:val="Emphasis"/>
        </w:rPr>
        <w:t>rupture</w:t>
      </w:r>
      <w:r w:rsidRPr="00D23FB9">
        <w:rPr>
          <w:rStyle w:val="StyleUnderline"/>
        </w:rPr>
        <w:t xml:space="preserve"> and a radically different kind of </w:t>
      </w:r>
      <w:r w:rsidRPr="00D23FB9">
        <w:rPr>
          <w:rStyle w:val="Emphasis"/>
        </w:rPr>
        <w:t>cultural continuation</w:t>
      </w:r>
      <w:r w:rsidRPr="00D23FB9">
        <w:rPr>
          <w:sz w:val="16"/>
        </w:rPr>
        <w:t xml:space="preserve">” (Spillers 1987, p. 68). In other words, it is not “since the dawn of historical time” that (by means of a seamless line of inheritance) the “name of the father” has played its symbolic function, at least not in American life. </w:t>
      </w:r>
      <w:r w:rsidRPr="00D23FB9">
        <w:rPr>
          <w:rStyle w:val="StyleUnderline"/>
        </w:rPr>
        <w:t xml:space="preserve">The </w:t>
      </w:r>
      <w:r w:rsidRPr="00D23FB9">
        <w:rPr>
          <w:rStyle w:val="Emphasis"/>
        </w:rPr>
        <w:t>Transatlantic Slave Trade</w:t>
      </w:r>
      <w:r w:rsidRPr="00D23FB9">
        <w:rPr>
          <w:sz w:val="16"/>
        </w:rPr>
        <w:t xml:space="preserve">, a durational rather than punctual event, </w:t>
      </w:r>
      <w:r w:rsidRPr="00D23FB9">
        <w:rPr>
          <w:rStyle w:val="StyleUnderline"/>
        </w:rPr>
        <w:t xml:space="preserve">has </w:t>
      </w:r>
      <w:r w:rsidRPr="00D23FB9">
        <w:rPr>
          <w:rStyle w:val="Emphasis"/>
        </w:rPr>
        <w:t>violently effected</w:t>
      </w:r>
      <w:r w:rsidRPr="00D23FB9">
        <w:rPr>
          <w:rStyle w:val="StyleUnderline"/>
        </w:rPr>
        <w:t xml:space="preserve"> the conditions under which the </w:t>
      </w:r>
      <w:r w:rsidRPr="00D23FB9">
        <w:rPr>
          <w:rStyle w:val="Emphasis"/>
        </w:rPr>
        <w:t>language of kinship</w:t>
      </w:r>
      <w:r w:rsidRPr="00D23FB9">
        <w:rPr>
          <w:rStyle w:val="StyleUnderline"/>
        </w:rPr>
        <w:t xml:space="preserve"> is</w:t>
      </w:r>
      <w:r w:rsidRPr="004E6B22">
        <w:rPr>
          <w:rStyle w:val="StyleUnderline"/>
        </w:rPr>
        <w:t xml:space="preserve"> not only spoken but also </w:t>
      </w:r>
      <w:r w:rsidRPr="004E6B22">
        <w:rPr>
          <w:rStyle w:val="Emphasis"/>
        </w:rPr>
        <w:t>articulated</w:t>
      </w:r>
      <w:r w:rsidRPr="004E6B22">
        <w:rPr>
          <w:rStyle w:val="StyleUnderline"/>
        </w:rPr>
        <w:t xml:space="preserve"> in its </w:t>
      </w:r>
      <w:r w:rsidRPr="004E6B22">
        <w:rPr>
          <w:rStyle w:val="Emphasis"/>
        </w:rPr>
        <w:t>fundamental grammar</w:t>
      </w:r>
      <w:r w:rsidRPr="00124EB0">
        <w:rPr>
          <w:sz w:val="16"/>
        </w:rPr>
        <w:t xml:space="preserve">.13 </w:t>
      </w:r>
      <w:r w:rsidRPr="004E6B22">
        <w:rPr>
          <w:rStyle w:val="StyleUnderline"/>
        </w:rPr>
        <w:t>To learn</w:t>
      </w:r>
      <w:r w:rsidRPr="00124EB0">
        <w:rPr>
          <w:sz w:val="16"/>
        </w:rPr>
        <w:t xml:space="preserve"> (about) </w:t>
      </w:r>
      <w:r w:rsidRPr="004E6B22">
        <w:rPr>
          <w:rStyle w:val="StyleUnderline"/>
        </w:rPr>
        <w:t>this other grammar</w:t>
      </w:r>
      <w:r w:rsidRPr="00124EB0">
        <w:rPr>
          <w:sz w:val="16"/>
        </w:rPr>
        <w:t xml:space="preserve">, which is more than the token of a type, </w:t>
      </w:r>
      <w:r w:rsidRPr="004E6B22">
        <w:rPr>
          <w:rStyle w:val="StyleUnderline"/>
        </w:rPr>
        <w:t>one needs to start from the flesh</w:t>
      </w:r>
      <w:r w:rsidRPr="00124EB0">
        <w:rPr>
          <w:sz w:val="16"/>
        </w:rPr>
        <w:t>.</w:t>
      </w:r>
    </w:p>
    <w:p w14:paraId="57DF72EA" w14:textId="77777777" w:rsidR="00F044A7" w:rsidRPr="00124EB0" w:rsidRDefault="00F044A7" w:rsidP="00F044A7">
      <w:pPr>
        <w:rPr>
          <w:sz w:val="16"/>
        </w:rPr>
      </w:pPr>
      <w:r w:rsidRPr="00D23FB9">
        <w:rPr>
          <w:rStyle w:val="StyleUnderline"/>
        </w:rPr>
        <w:t>Having been made “</w:t>
      </w:r>
      <w:r w:rsidRPr="00D23FB9">
        <w:rPr>
          <w:rStyle w:val="Emphasis"/>
        </w:rPr>
        <w:t>captive</w:t>
      </w:r>
      <w:r w:rsidRPr="00D23FB9">
        <w:rPr>
          <w:rStyle w:val="StyleUnderline"/>
        </w:rPr>
        <w:t xml:space="preserve">”, the </w:t>
      </w:r>
      <w:r w:rsidRPr="00D23FB9">
        <w:rPr>
          <w:rStyle w:val="Emphasis"/>
        </w:rPr>
        <w:t>flesh</w:t>
      </w:r>
      <w:r w:rsidRPr="00D23FB9">
        <w:rPr>
          <w:rStyle w:val="StyleUnderline"/>
        </w:rPr>
        <w:t xml:space="preserve"> undergoes a </w:t>
      </w:r>
      <w:r w:rsidRPr="00D23FB9">
        <w:rPr>
          <w:rStyle w:val="Emphasis"/>
        </w:rPr>
        <w:t>violent process</w:t>
      </w:r>
      <w:r w:rsidRPr="00D23FB9">
        <w:rPr>
          <w:rStyle w:val="StyleUnderline"/>
        </w:rPr>
        <w:t xml:space="preserve"> of “</w:t>
      </w:r>
      <w:r w:rsidRPr="00D23FB9">
        <w:rPr>
          <w:rStyle w:val="Emphasis"/>
        </w:rPr>
        <w:t>ungendering</w:t>
      </w:r>
      <w:r w:rsidRPr="00D23FB9">
        <w:rPr>
          <w:rStyle w:val="StyleUnderline"/>
        </w:rPr>
        <w:t>”, a loss of differentiation that affects gender relationalities together with kinship ties, societal values, and proper names</w:t>
      </w:r>
      <w:r w:rsidRPr="00D23FB9">
        <w:rPr>
          <w:sz w:val="16"/>
        </w:rPr>
        <w:t xml:space="preserve">. </w:t>
      </w:r>
      <w:r w:rsidRPr="00D23FB9">
        <w:rPr>
          <w:rStyle w:val="StyleUnderline"/>
        </w:rPr>
        <w:t xml:space="preserve">The </w:t>
      </w:r>
      <w:r w:rsidRPr="00D23FB9">
        <w:rPr>
          <w:rStyle w:val="Emphasis"/>
        </w:rPr>
        <w:t>slave ship</w:t>
      </w:r>
      <w:r w:rsidRPr="00D23FB9">
        <w:rPr>
          <w:sz w:val="16"/>
        </w:rPr>
        <w:t xml:space="preserve"> in the Middle Passage </w:t>
      </w:r>
      <w:r w:rsidRPr="00D23FB9">
        <w:rPr>
          <w:rStyle w:val="StyleUnderline"/>
        </w:rPr>
        <w:t>constitutes the first</w:t>
      </w:r>
      <w:r w:rsidRPr="00D23FB9">
        <w:rPr>
          <w:sz w:val="16"/>
        </w:rPr>
        <w:t xml:space="preserve"> and crucial </w:t>
      </w:r>
      <w:r w:rsidRPr="00D23FB9">
        <w:rPr>
          <w:rStyle w:val="StyleUnderline"/>
        </w:rPr>
        <w:t>site of this “unmaking” by darkness and terror</w:t>
      </w:r>
      <w:r w:rsidRPr="00D23FB9">
        <w:rPr>
          <w:sz w:val="16"/>
        </w:rPr>
        <w:t xml:space="preserve">. </w:t>
      </w:r>
      <w:r w:rsidRPr="00D23FB9">
        <w:rPr>
          <w:rStyle w:val="StyleUnderline"/>
        </w:rPr>
        <w:t>There</w:t>
      </w:r>
      <w:r w:rsidRPr="00D23FB9">
        <w:rPr>
          <w:sz w:val="16"/>
        </w:rPr>
        <w:t xml:space="preserve">, Spiller maintains, </w:t>
      </w:r>
      <w:r w:rsidRPr="00D23FB9">
        <w:rPr>
          <w:rStyle w:val="StyleUnderline"/>
        </w:rPr>
        <w:t>“</w:t>
      </w:r>
      <w:r w:rsidRPr="00D23FB9">
        <w:rPr>
          <w:rStyle w:val="Emphasis"/>
        </w:rPr>
        <w:t>one is neither female, nor male</w:t>
      </w:r>
      <w:r w:rsidRPr="00D23FB9">
        <w:rPr>
          <w:rStyle w:val="StyleUnderline"/>
        </w:rPr>
        <w:t>, as both subjects are taken into ‘account’ as quantities” and are made to subsist as smaller or larger amounts of space</w:t>
      </w:r>
      <w:r w:rsidRPr="00D23FB9">
        <w:rPr>
          <w:sz w:val="16"/>
        </w:rPr>
        <w:t xml:space="preserve">. (Spillers 1987, p. 72) But </w:t>
      </w:r>
      <w:r w:rsidRPr="00D23FB9">
        <w:rPr>
          <w:rStyle w:val="StyleUnderline"/>
        </w:rPr>
        <w:t>it is also there that the logic of racial capitalism lashes back against itself</w:t>
      </w:r>
      <w:r w:rsidRPr="00D23FB9">
        <w:rPr>
          <w:sz w:val="16"/>
        </w:rPr>
        <w:t xml:space="preserve">, precipitating “a wild and unclaimed richness of possibility”, that is, </w:t>
      </w:r>
      <w:r w:rsidRPr="00D23FB9">
        <w:rPr>
          <w:rStyle w:val="StyleUnderline"/>
        </w:rPr>
        <w:t xml:space="preserve">producing a </w:t>
      </w:r>
      <w:r w:rsidRPr="00D23FB9">
        <w:rPr>
          <w:rStyle w:val="Emphasis"/>
        </w:rPr>
        <w:t>zone of gender undifferentiation</w:t>
      </w:r>
      <w:r w:rsidRPr="00D23FB9">
        <w:rPr>
          <w:rStyle w:val="StyleUnderline"/>
        </w:rPr>
        <w:t xml:space="preserve"> that will </w:t>
      </w:r>
      <w:r w:rsidRPr="00D23FB9">
        <w:rPr>
          <w:rStyle w:val="Emphasis"/>
        </w:rPr>
        <w:t>work against</w:t>
      </w:r>
      <w:r w:rsidRPr="00D23FB9">
        <w:rPr>
          <w:rStyle w:val="StyleUnderline"/>
        </w:rPr>
        <w:t xml:space="preserve"> the </w:t>
      </w:r>
      <w:r w:rsidRPr="00D23FB9">
        <w:rPr>
          <w:rStyle w:val="Emphasis"/>
        </w:rPr>
        <w:t>(white) patriarchal order</w:t>
      </w:r>
      <w:r w:rsidRPr="00D23FB9">
        <w:rPr>
          <w:sz w:val="16"/>
        </w:rPr>
        <w:t xml:space="preserve">. </w:t>
      </w:r>
      <w:r w:rsidRPr="00D23FB9">
        <w:rPr>
          <w:rStyle w:val="StyleUnderline"/>
        </w:rPr>
        <w:t>The costs</w:t>
      </w:r>
      <w:r w:rsidRPr="00DA790D">
        <w:rPr>
          <w:rStyle w:val="StyleUnderline"/>
        </w:rPr>
        <w:t xml:space="preserve"> of this dissolution</w:t>
      </w:r>
      <w:r w:rsidRPr="00124EB0">
        <w:rPr>
          <w:sz w:val="16"/>
        </w:rPr>
        <w:t xml:space="preserve"> “by accounting” </w:t>
      </w:r>
      <w:r w:rsidRPr="00DA790D">
        <w:rPr>
          <w:rStyle w:val="StyleUnderline"/>
        </w:rPr>
        <w:t xml:space="preserve">are beyond measure and will continue to devastate the flesh in the plantation system, where </w:t>
      </w:r>
      <w:r w:rsidRPr="00D51CA5">
        <w:rPr>
          <w:rStyle w:val="StyleUnderline"/>
          <w:highlight w:val="yellow"/>
        </w:rPr>
        <w:t xml:space="preserve">the </w:t>
      </w:r>
      <w:r w:rsidRPr="00D51CA5">
        <w:rPr>
          <w:rStyle w:val="Emphasis"/>
          <w:highlight w:val="yellow"/>
        </w:rPr>
        <w:t>Black woman</w:t>
      </w:r>
      <w:r w:rsidRPr="00D51CA5">
        <w:rPr>
          <w:rStyle w:val="StyleUnderline"/>
          <w:highlight w:val="yellow"/>
        </w:rPr>
        <w:t xml:space="preserve"> becomes “the </w:t>
      </w:r>
      <w:r w:rsidRPr="00D51CA5">
        <w:rPr>
          <w:rStyle w:val="Emphasis"/>
          <w:highlight w:val="yellow"/>
        </w:rPr>
        <w:t>principal point of passage</w:t>
      </w:r>
      <w:r w:rsidRPr="00D51CA5">
        <w:rPr>
          <w:rStyle w:val="StyleUnderline"/>
          <w:highlight w:val="yellow"/>
        </w:rPr>
        <w:t xml:space="preserve"> between</w:t>
      </w:r>
      <w:r w:rsidRPr="00DA790D">
        <w:rPr>
          <w:rStyle w:val="StyleUnderline"/>
        </w:rPr>
        <w:t xml:space="preserve"> the </w:t>
      </w:r>
      <w:r w:rsidRPr="00D51CA5">
        <w:rPr>
          <w:rStyle w:val="Emphasis"/>
          <w:highlight w:val="yellow"/>
        </w:rPr>
        <w:t>human</w:t>
      </w:r>
      <w:r w:rsidRPr="00D51CA5">
        <w:rPr>
          <w:rStyle w:val="StyleUnderline"/>
          <w:highlight w:val="yellow"/>
        </w:rPr>
        <w:t xml:space="preserve"> and</w:t>
      </w:r>
      <w:r w:rsidRPr="00DA790D">
        <w:rPr>
          <w:rStyle w:val="StyleUnderline"/>
        </w:rPr>
        <w:t xml:space="preserve"> the </w:t>
      </w:r>
      <w:r w:rsidRPr="00D51CA5">
        <w:rPr>
          <w:rStyle w:val="Emphasis"/>
          <w:highlight w:val="yellow"/>
        </w:rPr>
        <w:t>non-human</w:t>
      </w:r>
      <w:r w:rsidRPr="00DA790D">
        <w:rPr>
          <w:rStyle w:val="StyleUnderline"/>
        </w:rPr>
        <w:t>”</w:t>
      </w:r>
      <w:r w:rsidRPr="00124EB0">
        <w:rPr>
          <w:sz w:val="16"/>
        </w:rPr>
        <w:t xml:space="preserve"> (Spillers 2003, p. 155). </w:t>
      </w:r>
      <w:r w:rsidRPr="00DA790D">
        <w:rPr>
          <w:rStyle w:val="StyleUnderline"/>
        </w:rPr>
        <w:t>According to</w:t>
      </w:r>
      <w:r w:rsidRPr="00124EB0">
        <w:rPr>
          <w:sz w:val="16"/>
        </w:rPr>
        <w:t xml:space="preserve"> the legal doctrine of the </w:t>
      </w:r>
      <w:r w:rsidRPr="00DA790D">
        <w:rPr>
          <w:rStyle w:val="Emphasis"/>
        </w:rPr>
        <w:t>partus sequitur ventrem</w:t>
      </w:r>
      <w:r w:rsidRPr="00DA790D">
        <w:rPr>
          <w:rStyle w:val="StyleUnderline"/>
        </w:rPr>
        <w:t xml:space="preserve">, her children take over the status of personal chattel, to be sold and relocated at will, cast outside any official line of inheritance, if not as </w:t>
      </w:r>
      <w:r w:rsidRPr="00DA790D">
        <w:rPr>
          <w:rStyle w:val="Emphasis"/>
        </w:rPr>
        <w:t>property</w:t>
      </w:r>
      <w:r w:rsidRPr="00124EB0">
        <w:rPr>
          <w:sz w:val="16"/>
        </w:rPr>
        <w:t>.</w:t>
      </w:r>
    </w:p>
    <w:p w14:paraId="32486721" w14:textId="77777777" w:rsidR="00F044A7" w:rsidRPr="00124EB0" w:rsidRDefault="00F044A7" w:rsidP="00F044A7">
      <w:pPr>
        <w:rPr>
          <w:sz w:val="16"/>
        </w:rPr>
      </w:pPr>
      <w:r w:rsidRPr="00124EB0">
        <w:rPr>
          <w:sz w:val="16"/>
        </w:rPr>
        <w:t xml:space="preserve">This knot of property and kinship dismantles the tenets of conventional domesticity, disarticulating the triangulated structure of the Oedipal family. </w:t>
      </w:r>
      <w:r w:rsidRPr="006A3DF6">
        <w:rPr>
          <w:rStyle w:val="StyleUnderline"/>
        </w:rPr>
        <w:t>On the plantation, the father is at once missing and double, present through the figures of “the African father’s banished name and body and the captor father’s mocking presence”</w:t>
      </w:r>
      <w:r w:rsidRPr="00124EB0">
        <w:rPr>
          <w:sz w:val="16"/>
        </w:rPr>
        <w:t xml:space="preserve">. On the other hand, </w:t>
      </w:r>
      <w:r w:rsidRPr="006A3DF6">
        <w:rPr>
          <w:rStyle w:val="StyleUnderline"/>
        </w:rPr>
        <w:t>“</w:t>
      </w:r>
      <w:r w:rsidRPr="00D51CA5">
        <w:rPr>
          <w:rStyle w:val="StyleUnderline"/>
          <w:highlight w:val="yellow"/>
        </w:rPr>
        <w:t xml:space="preserve">the </w:t>
      </w:r>
      <w:r w:rsidRPr="00D51CA5">
        <w:rPr>
          <w:rStyle w:val="Emphasis"/>
          <w:highlight w:val="yellow"/>
        </w:rPr>
        <w:t>female</w:t>
      </w:r>
      <w:r w:rsidRPr="00D51CA5">
        <w:rPr>
          <w:rStyle w:val="StyleUnderline"/>
          <w:highlight w:val="yellow"/>
        </w:rPr>
        <w:t xml:space="preserve"> stands</w:t>
      </w:r>
      <w:r w:rsidRPr="006A3DF6">
        <w:rPr>
          <w:rStyle w:val="StyleUnderline"/>
        </w:rPr>
        <w:t xml:space="preserve"> there </w:t>
      </w:r>
      <w:r w:rsidRPr="00D51CA5">
        <w:rPr>
          <w:rStyle w:val="StyleUnderline"/>
          <w:highlight w:val="yellow"/>
        </w:rPr>
        <w:t>in</w:t>
      </w:r>
      <w:r w:rsidRPr="006A3DF6">
        <w:rPr>
          <w:rStyle w:val="StyleUnderline"/>
        </w:rPr>
        <w:t xml:space="preserve"> the </w:t>
      </w:r>
      <w:r w:rsidRPr="00D51CA5">
        <w:rPr>
          <w:rStyle w:val="Emphasis"/>
          <w:highlight w:val="yellow"/>
        </w:rPr>
        <w:t>flesh</w:t>
      </w:r>
      <w:r w:rsidRPr="00D51CA5">
        <w:rPr>
          <w:rStyle w:val="StyleUnderline"/>
          <w:highlight w:val="yellow"/>
        </w:rPr>
        <w:t xml:space="preserve">, both </w:t>
      </w:r>
      <w:r w:rsidRPr="00D51CA5">
        <w:rPr>
          <w:rStyle w:val="Emphasis"/>
          <w:highlight w:val="yellow"/>
        </w:rPr>
        <w:t>mother and mother-dispossessed</w:t>
      </w:r>
      <w:r w:rsidRPr="006A3DF6">
        <w:rPr>
          <w:rStyle w:val="StyleUnderline"/>
        </w:rPr>
        <w:t xml:space="preserve">”, as </w:t>
      </w:r>
      <w:r w:rsidRPr="00D51CA5">
        <w:rPr>
          <w:rStyle w:val="StyleUnderline"/>
          <w:highlight w:val="yellow"/>
        </w:rPr>
        <w:t xml:space="preserve">she is </w:t>
      </w:r>
      <w:r w:rsidRPr="00D51CA5">
        <w:rPr>
          <w:rStyle w:val="Emphasis"/>
          <w:highlight w:val="yellow"/>
        </w:rPr>
        <w:t>systematically disavowed</w:t>
      </w:r>
      <w:r w:rsidRPr="006A3DF6">
        <w:rPr>
          <w:rStyle w:val="StyleUnderline"/>
        </w:rPr>
        <w:t>, made “</w:t>
      </w:r>
      <w:r w:rsidRPr="006A3DF6">
        <w:rPr>
          <w:rStyle w:val="Emphasis"/>
        </w:rPr>
        <w:t>illegal</w:t>
      </w:r>
      <w:r w:rsidRPr="006A3DF6">
        <w:rPr>
          <w:rStyle w:val="StyleUnderline"/>
        </w:rPr>
        <w:t xml:space="preserve">” vis-à-vis her </w:t>
      </w:r>
      <w:r w:rsidRPr="006A3DF6">
        <w:rPr>
          <w:rStyle w:val="Emphasis"/>
        </w:rPr>
        <w:t>progeny</w:t>
      </w:r>
      <w:r w:rsidRPr="006A3DF6">
        <w:rPr>
          <w:rStyle w:val="StyleUnderline"/>
        </w:rPr>
        <w:t xml:space="preserve">, vanquished </w:t>
      </w:r>
      <w:r w:rsidRPr="00D51CA5">
        <w:rPr>
          <w:rStyle w:val="StyleUnderline"/>
          <w:highlight w:val="yellow"/>
        </w:rPr>
        <w:t>at the same time</w:t>
      </w:r>
      <w:r w:rsidRPr="006A3DF6">
        <w:rPr>
          <w:rStyle w:val="StyleUnderline"/>
        </w:rPr>
        <w:t xml:space="preserve"> that she is </w:t>
      </w:r>
      <w:r w:rsidRPr="00D51CA5">
        <w:rPr>
          <w:rStyle w:val="Emphasis"/>
          <w:highlight w:val="yellow"/>
        </w:rPr>
        <w:t>violently coerced to reproduce the labor force</w:t>
      </w:r>
      <w:r w:rsidRPr="00124EB0">
        <w:rPr>
          <w:sz w:val="16"/>
        </w:rPr>
        <w:t xml:space="preserve"> (Spillers 1987, p. 80). </w:t>
      </w:r>
      <w:r w:rsidRPr="006A3DF6">
        <w:rPr>
          <w:rStyle w:val="StyleUnderline"/>
        </w:rPr>
        <w:t xml:space="preserve">Hers is less a position in a system of kinship than a place where the very </w:t>
      </w:r>
      <w:r w:rsidRPr="006A3DF6">
        <w:rPr>
          <w:rStyle w:val="Emphasis"/>
        </w:rPr>
        <w:t>possibility of kinship</w:t>
      </w:r>
      <w:r w:rsidRPr="006A3DF6">
        <w:rPr>
          <w:rStyle w:val="StyleUnderline"/>
        </w:rPr>
        <w:t xml:space="preserve"> is put under the </w:t>
      </w:r>
      <w:r w:rsidRPr="006A3DF6">
        <w:rPr>
          <w:rStyle w:val="Emphasis"/>
        </w:rPr>
        <w:t>constant threat of erasure</w:t>
      </w:r>
      <w:r w:rsidRPr="00124EB0">
        <w:rPr>
          <w:sz w:val="16"/>
        </w:rPr>
        <w:t xml:space="preserve">. </w:t>
      </w:r>
      <w:r w:rsidRPr="00D51CA5">
        <w:rPr>
          <w:rStyle w:val="StyleUnderline"/>
          <w:highlight w:val="yellow"/>
        </w:rPr>
        <w:t>Yet</w:t>
      </w:r>
      <w:r w:rsidRPr="00124EB0">
        <w:rPr>
          <w:sz w:val="16"/>
        </w:rPr>
        <w:t>—in the torquing of the flesh—</w:t>
      </w:r>
      <w:r w:rsidRPr="00D51CA5">
        <w:rPr>
          <w:rStyle w:val="StyleUnderline"/>
          <w:highlight w:val="yellow"/>
        </w:rPr>
        <w:t xml:space="preserve">the </w:t>
      </w:r>
      <w:r w:rsidRPr="00D51CA5">
        <w:rPr>
          <w:rStyle w:val="Emphasis"/>
          <w:highlight w:val="yellow"/>
        </w:rPr>
        <w:t>Black mother</w:t>
      </w:r>
      <w:r w:rsidRPr="006A3DF6">
        <w:rPr>
          <w:rStyle w:val="StyleUnderline"/>
        </w:rPr>
        <w:t xml:space="preserve"> also </w:t>
      </w:r>
      <w:r w:rsidRPr="00D51CA5">
        <w:rPr>
          <w:rStyle w:val="StyleUnderline"/>
          <w:highlight w:val="yellow"/>
        </w:rPr>
        <w:t xml:space="preserve">comes to hold the </w:t>
      </w:r>
      <w:r w:rsidRPr="00D51CA5">
        <w:rPr>
          <w:rStyle w:val="Emphasis"/>
          <w:highlight w:val="yellow"/>
        </w:rPr>
        <w:t>potential</w:t>
      </w:r>
      <w:r w:rsidRPr="00D51CA5">
        <w:rPr>
          <w:rStyle w:val="StyleUnderline"/>
          <w:highlight w:val="yellow"/>
        </w:rPr>
        <w:t xml:space="preserve"> to </w:t>
      </w:r>
      <w:r w:rsidRPr="00D51CA5">
        <w:rPr>
          <w:rStyle w:val="Emphasis"/>
          <w:highlight w:val="yellow"/>
        </w:rPr>
        <w:t>institute</w:t>
      </w:r>
      <w:r w:rsidRPr="006A3DF6">
        <w:rPr>
          <w:rStyle w:val="StyleUnderline"/>
        </w:rPr>
        <w:t xml:space="preserve"> a </w:t>
      </w:r>
      <w:r w:rsidRPr="00D51CA5">
        <w:rPr>
          <w:rStyle w:val="Emphasis"/>
          <w:highlight w:val="yellow"/>
        </w:rPr>
        <w:t>sociality</w:t>
      </w:r>
      <w:r w:rsidRPr="00D51CA5">
        <w:rPr>
          <w:rStyle w:val="StyleUnderline"/>
          <w:highlight w:val="yellow"/>
        </w:rPr>
        <w:t xml:space="preserve"> in </w:t>
      </w:r>
      <w:r w:rsidRPr="00D51CA5">
        <w:rPr>
          <w:rStyle w:val="Emphasis"/>
          <w:highlight w:val="yellow"/>
        </w:rPr>
        <w:t>excess of</w:t>
      </w:r>
      <w:r w:rsidRPr="006A3DF6">
        <w:rPr>
          <w:rStyle w:val="Emphasis"/>
        </w:rPr>
        <w:t xml:space="preserve"> the patriarchal </w:t>
      </w:r>
      <w:r w:rsidRPr="00D51CA5">
        <w:rPr>
          <w:rStyle w:val="Emphasis"/>
          <w:highlight w:val="yellow"/>
        </w:rPr>
        <w:t>order</w:t>
      </w:r>
      <w:r w:rsidRPr="006A3DF6">
        <w:rPr>
          <w:rStyle w:val="StyleUnderline"/>
        </w:rPr>
        <w:t>, one that displaces “the vertical transfer” of name, money, and privilege from father to son</w:t>
      </w:r>
      <w:r w:rsidRPr="00124EB0">
        <w:rPr>
          <w:sz w:val="16"/>
        </w:rPr>
        <w:t xml:space="preserve"> (Spillers 1987, p. 74). Of </w:t>
      </w:r>
      <w:r w:rsidRPr="006A3DF6">
        <w:rPr>
          <w:rStyle w:val="StyleUnderline"/>
        </w:rPr>
        <w:t>the African–American male</w:t>
      </w:r>
      <w:r w:rsidRPr="00124EB0">
        <w:rPr>
          <w:sz w:val="16"/>
        </w:rPr>
        <w:t xml:space="preserve">, barred from any paternal inheritance, Spillers writes that he </w:t>
      </w:r>
      <w:r w:rsidRPr="006A3DF6">
        <w:rPr>
          <w:rStyle w:val="StyleUnderline"/>
        </w:rPr>
        <w:t>“has been touched. . .by the mother” and needs to reclaim her heritage, to say “‘yes’ to the ‘female’ within”, which goes well beyond “the traditional symbolics of female gender’”</w:t>
      </w:r>
      <w:r w:rsidRPr="00124EB0">
        <w:rPr>
          <w:sz w:val="16"/>
        </w:rPr>
        <w:t xml:space="preserve"> (Spillers 1987, p. 80). But, if the male child occupies a particular place in this unorthodox genealogy, the latter also includes all children born into the “condition” of the enslaved mother, as they too cannot be named after the father nor inherit from him.</w:t>
      </w:r>
    </w:p>
    <w:p w14:paraId="1EA93AF3" w14:textId="77777777" w:rsidR="00F044A7" w:rsidRPr="00654212" w:rsidRDefault="00F044A7" w:rsidP="00F044A7">
      <w:pPr>
        <w:rPr>
          <w:rStyle w:val="StyleUnderline"/>
        </w:rPr>
      </w:pPr>
      <w:r w:rsidRPr="00124EB0">
        <w:rPr>
          <w:sz w:val="16"/>
        </w:rPr>
        <w:t xml:space="preserve">What comes into </w:t>
      </w:r>
      <w:r w:rsidRPr="006A3DF6">
        <w:rPr>
          <w:rStyle w:val="StyleUnderline"/>
        </w:rPr>
        <w:t>relief, then, are the traces of another</w:t>
      </w:r>
      <w:r w:rsidRPr="00124EB0">
        <w:rPr>
          <w:sz w:val="16"/>
        </w:rPr>
        <w:t xml:space="preserve"> symbolic activity, if not of another </w:t>
      </w:r>
      <w:r w:rsidRPr="006A3DF6">
        <w:rPr>
          <w:rStyle w:val="Emphasis"/>
        </w:rPr>
        <w:t>symbolic order</w:t>
      </w:r>
      <w:r w:rsidRPr="006A3DF6">
        <w:rPr>
          <w:rStyle w:val="StyleUnderline"/>
        </w:rPr>
        <w:t xml:space="preserve"> altogether, one that articulates itself according to the “</w:t>
      </w:r>
      <w:r w:rsidRPr="006A3DF6">
        <w:rPr>
          <w:rStyle w:val="Emphasis"/>
        </w:rPr>
        <w:t>touch of the mother</w:t>
      </w:r>
      <w:r w:rsidRPr="006A3DF6">
        <w:rPr>
          <w:rStyle w:val="StyleUnderline"/>
        </w:rPr>
        <w:t>” rather than the “</w:t>
      </w:r>
      <w:r w:rsidRPr="006A3DF6">
        <w:rPr>
          <w:rStyle w:val="Emphasis"/>
        </w:rPr>
        <w:t>name of the father</w:t>
      </w:r>
      <w:r w:rsidRPr="006A3DF6">
        <w:rPr>
          <w:rStyle w:val="StyleUnderline"/>
        </w:rPr>
        <w:t>”</w:t>
      </w:r>
      <w:r w:rsidRPr="00124EB0">
        <w:rPr>
          <w:sz w:val="16"/>
        </w:rPr>
        <w:t xml:space="preserve">. I will underscore that </w:t>
      </w:r>
      <w:r w:rsidRPr="00654212">
        <w:rPr>
          <w:rStyle w:val="StyleUnderline"/>
        </w:rPr>
        <w:t>this shift</w:t>
      </w:r>
      <w:r w:rsidRPr="00124EB0">
        <w:rPr>
          <w:sz w:val="16"/>
        </w:rPr>
        <w:t xml:space="preserve"> in the constitution of kinship and social ties does not simply substitute one figure for the other. On the contrary, it </w:t>
      </w:r>
      <w:r w:rsidRPr="00654212">
        <w:rPr>
          <w:rStyle w:val="StyleUnderline"/>
        </w:rPr>
        <w:t>troubles substitution altogether and its reliance on a principle of valuation according to a third, external term</w:t>
      </w:r>
      <w:r w:rsidRPr="00124EB0">
        <w:rPr>
          <w:sz w:val="16"/>
        </w:rPr>
        <w:t xml:space="preserve"> (money or the Father). </w:t>
      </w:r>
      <w:r w:rsidRPr="00D51CA5">
        <w:rPr>
          <w:rStyle w:val="StyleUnderline"/>
          <w:highlight w:val="yellow"/>
        </w:rPr>
        <w:t xml:space="preserve">The </w:t>
      </w:r>
      <w:r w:rsidRPr="00D51CA5">
        <w:rPr>
          <w:rStyle w:val="Emphasis"/>
          <w:highlight w:val="yellow"/>
        </w:rPr>
        <w:t>touch of the mother affirms</w:t>
      </w:r>
      <w:r w:rsidRPr="00D51CA5">
        <w:rPr>
          <w:rStyle w:val="StyleUnderline"/>
          <w:highlight w:val="yellow"/>
        </w:rPr>
        <w:t xml:space="preserve"> a </w:t>
      </w:r>
      <w:r w:rsidRPr="00D51CA5">
        <w:rPr>
          <w:rStyle w:val="Emphasis"/>
          <w:highlight w:val="yellow"/>
        </w:rPr>
        <w:t>mode of being and</w:t>
      </w:r>
      <w:r w:rsidRPr="00654212">
        <w:rPr>
          <w:rStyle w:val="Emphasis"/>
        </w:rPr>
        <w:t xml:space="preserve"> thinking</w:t>
      </w:r>
      <w:r w:rsidRPr="00654212">
        <w:rPr>
          <w:rStyle w:val="StyleUnderline"/>
        </w:rPr>
        <w:t xml:space="preserve"> </w:t>
      </w:r>
      <w:r w:rsidRPr="00D51CA5">
        <w:rPr>
          <w:rStyle w:val="StyleUnderline"/>
        </w:rPr>
        <w:t xml:space="preserve">that </w:t>
      </w:r>
      <w:r w:rsidRPr="00D51CA5">
        <w:rPr>
          <w:rStyle w:val="Emphasis"/>
        </w:rPr>
        <w:t>privileges displacement over substitution</w:t>
      </w:r>
      <w:r w:rsidRPr="00654212">
        <w:rPr>
          <w:rStyle w:val="StyleUnderline"/>
        </w:rPr>
        <w:t xml:space="preserve">, </w:t>
      </w:r>
      <w:r w:rsidRPr="00D51CA5">
        <w:rPr>
          <w:rStyle w:val="Emphasis"/>
        </w:rPr>
        <w:t>contiguity</w:t>
      </w:r>
      <w:r w:rsidRPr="00654212">
        <w:rPr>
          <w:rStyle w:val="Emphasis"/>
        </w:rPr>
        <w:t xml:space="preserve"> over similarity</w:t>
      </w:r>
      <w:r w:rsidRPr="00654212">
        <w:rPr>
          <w:rStyle w:val="StyleUnderline"/>
        </w:rPr>
        <w:t xml:space="preserve">, </w:t>
      </w:r>
      <w:r w:rsidRPr="00654212">
        <w:rPr>
          <w:rStyle w:val="Emphasis"/>
        </w:rPr>
        <w:t>metonymy over metaphor</w:t>
      </w:r>
      <w:r w:rsidRPr="00654212">
        <w:rPr>
          <w:rStyle w:val="StyleUnderline"/>
        </w:rPr>
        <w:t xml:space="preserve">, in other words, a mode of </w:t>
      </w:r>
      <w:r w:rsidRPr="00D51CA5">
        <w:rPr>
          <w:rStyle w:val="Emphasis"/>
          <w:highlight w:val="yellow"/>
        </w:rPr>
        <w:t>symbolic production</w:t>
      </w:r>
      <w:r w:rsidRPr="00D51CA5">
        <w:rPr>
          <w:rStyle w:val="StyleUnderline"/>
          <w:highlight w:val="yellow"/>
        </w:rPr>
        <w:t xml:space="preserve"> that wrestles with</w:t>
      </w:r>
      <w:r w:rsidRPr="00124EB0">
        <w:rPr>
          <w:sz w:val="16"/>
        </w:rPr>
        <w:t xml:space="preserve"> (if not outright rejects) </w:t>
      </w:r>
      <w:r w:rsidRPr="00654212">
        <w:rPr>
          <w:rStyle w:val="StyleUnderline"/>
        </w:rPr>
        <w:t xml:space="preserve">the </w:t>
      </w:r>
      <w:r w:rsidRPr="00D51CA5">
        <w:rPr>
          <w:rStyle w:val="Emphasis"/>
          <w:highlight w:val="yellow"/>
        </w:rPr>
        <w:t>paternal metaphor</w:t>
      </w:r>
      <w:r w:rsidRPr="00654212">
        <w:rPr>
          <w:rStyle w:val="StyleUnderline"/>
        </w:rPr>
        <w:t xml:space="preserve"> without</w:t>
      </w:r>
      <w:r w:rsidRPr="00124EB0">
        <w:rPr>
          <w:sz w:val="16"/>
        </w:rPr>
        <w:t xml:space="preserve">, for this reason, </w:t>
      </w:r>
      <w:r w:rsidRPr="00654212">
        <w:rPr>
          <w:rStyle w:val="StyleUnderline"/>
        </w:rPr>
        <w:t xml:space="preserve">being doomed to </w:t>
      </w:r>
      <w:r w:rsidRPr="00654212">
        <w:rPr>
          <w:rStyle w:val="Emphasis"/>
        </w:rPr>
        <w:t>nonsense or psychosis</w:t>
      </w:r>
      <w:r w:rsidRPr="00124EB0">
        <w:rPr>
          <w:sz w:val="16"/>
        </w:rPr>
        <w:t xml:space="preserve">.14 Spillers points toward this reconfiguration when she claims, in relation to the Black mother, that </w:t>
      </w:r>
      <w:r w:rsidRPr="00654212">
        <w:rPr>
          <w:rStyle w:val="StyleUnderline"/>
        </w:rPr>
        <w:t xml:space="preserve">the task is </w:t>
      </w:r>
      <w:r w:rsidRPr="00D51CA5">
        <w:rPr>
          <w:rStyle w:val="StyleUnderline"/>
          <w:highlight w:val="yellow"/>
        </w:rPr>
        <w:t>to</w:t>
      </w:r>
      <w:r w:rsidRPr="00654212">
        <w:rPr>
          <w:rStyle w:val="StyleUnderline"/>
        </w:rPr>
        <w:t xml:space="preserve"> “</w:t>
      </w:r>
      <w:r w:rsidRPr="00D51CA5">
        <w:rPr>
          <w:rStyle w:val="StyleUnderline"/>
          <w:highlight w:val="yellow"/>
        </w:rPr>
        <w:t xml:space="preserve">make space for this </w:t>
      </w:r>
      <w:r w:rsidRPr="00D51CA5">
        <w:rPr>
          <w:rStyle w:val="Emphasis"/>
          <w:highlight w:val="yellow"/>
        </w:rPr>
        <w:t>different social subject</w:t>
      </w:r>
      <w:r w:rsidRPr="00654212">
        <w:rPr>
          <w:rStyle w:val="StyleUnderline"/>
        </w:rPr>
        <w:t xml:space="preserve">” so that a whole new narrative of “female empowerment” could ensue from “actually </w:t>
      </w:r>
      <w:r w:rsidRPr="00D51CA5">
        <w:rPr>
          <w:rStyle w:val="Emphasis"/>
          <w:highlight w:val="yellow"/>
        </w:rPr>
        <w:t>claiming</w:t>
      </w:r>
      <w:r w:rsidRPr="00D23FB9">
        <w:rPr>
          <w:rStyle w:val="Emphasis"/>
        </w:rPr>
        <w:t xml:space="preserve"> the </w:t>
      </w:r>
      <w:r w:rsidRPr="00D51CA5">
        <w:rPr>
          <w:rStyle w:val="Emphasis"/>
          <w:highlight w:val="yellow"/>
        </w:rPr>
        <w:t>monstrosity</w:t>
      </w:r>
      <w:r w:rsidRPr="00124EB0">
        <w:rPr>
          <w:sz w:val="16"/>
        </w:rPr>
        <w:t xml:space="preserve"> (of a female with the potential to ‘name’) </w:t>
      </w:r>
      <w:r w:rsidRPr="00654212">
        <w:rPr>
          <w:rStyle w:val="StyleUnderline"/>
        </w:rPr>
        <w:t>which her culture imposes in blindness</w:t>
      </w:r>
      <w:r w:rsidRPr="00124EB0">
        <w:rPr>
          <w:sz w:val="16"/>
        </w:rPr>
        <w:t xml:space="preserve">” (Spillers 1987, p. 80).15 While placing emphasis on the social subject, Spillers is also asking us </w:t>
      </w:r>
      <w:r w:rsidRPr="00654212">
        <w:rPr>
          <w:rStyle w:val="StyleUnderline"/>
        </w:rPr>
        <w:t>to envision a system</w:t>
      </w:r>
      <w:r w:rsidRPr="00124EB0">
        <w:rPr>
          <w:sz w:val="16"/>
        </w:rPr>
        <w:t xml:space="preserve"> (of naming and valuation) that, </w:t>
      </w:r>
      <w:r w:rsidRPr="00654212">
        <w:rPr>
          <w:rStyle w:val="StyleUnderline"/>
        </w:rPr>
        <w:t xml:space="preserve">made by and in the flesh, operates according to an </w:t>
      </w:r>
      <w:r w:rsidRPr="00654212">
        <w:rPr>
          <w:rStyle w:val="Emphasis"/>
        </w:rPr>
        <w:t>immanent</w:t>
      </w:r>
      <w:r w:rsidRPr="00654212">
        <w:rPr>
          <w:rStyle w:val="StyleUnderline"/>
        </w:rPr>
        <w:t xml:space="preserve"> rather than a transcendental principle, a system in which it is the </w:t>
      </w:r>
      <w:r w:rsidRPr="00654212">
        <w:rPr>
          <w:rStyle w:val="Emphasis"/>
        </w:rPr>
        <w:t>touch of the mother</w:t>
      </w:r>
      <w:r w:rsidRPr="00654212">
        <w:rPr>
          <w:rStyle w:val="StyleUnderline"/>
        </w:rPr>
        <w:t xml:space="preserve"> </w:t>
      </w:r>
      <w:r w:rsidRPr="00D51CA5">
        <w:rPr>
          <w:rStyle w:val="StyleUnderline"/>
          <w:highlight w:val="yellow"/>
        </w:rPr>
        <w:t xml:space="preserve">that has the </w:t>
      </w:r>
      <w:r w:rsidRPr="00D51CA5">
        <w:rPr>
          <w:rStyle w:val="Emphasis"/>
          <w:highlight w:val="yellow"/>
        </w:rPr>
        <w:t>power to name</w:t>
      </w:r>
      <w:r w:rsidRPr="00654212">
        <w:rPr>
          <w:rStyle w:val="StyleUnderline"/>
        </w:rPr>
        <w:t>.</w:t>
      </w:r>
    </w:p>
    <w:p w14:paraId="5D474D93" w14:textId="77777777" w:rsidR="00F044A7" w:rsidRPr="00654212" w:rsidRDefault="00F044A7" w:rsidP="00F044A7">
      <w:pPr>
        <w:rPr>
          <w:rStyle w:val="StyleUnderline"/>
        </w:rPr>
      </w:pPr>
      <w:r w:rsidRPr="00124EB0">
        <w:rPr>
          <w:sz w:val="16"/>
        </w:rPr>
        <w:t xml:space="preserve">Spillers’s project is obviously not Merleau-Ponty’s and I would not want to reconcile them. I will propose nonetheless that we consider </w:t>
      </w:r>
      <w:r w:rsidRPr="00654212">
        <w:rPr>
          <w:rStyle w:val="StyleUnderline"/>
        </w:rPr>
        <w:t>Spillers’s intervention as</w:t>
      </w:r>
      <w:r w:rsidRPr="00124EB0">
        <w:rPr>
          <w:sz w:val="16"/>
        </w:rPr>
        <w:t xml:space="preserve"> (also) </w:t>
      </w:r>
      <w:r w:rsidRPr="00654212">
        <w:rPr>
          <w:rStyle w:val="StyleUnderline"/>
        </w:rPr>
        <w:t>a way of conducting a psychoanalysis of the flesh</w:t>
      </w:r>
      <w:r w:rsidRPr="00124EB0">
        <w:rPr>
          <w:sz w:val="16"/>
        </w:rPr>
        <w:t xml:space="preserve">. As she retraces the symbolic order of American slavery and its aftermath, </w:t>
      </w:r>
      <w:r w:rsidRPr="00654212">
        <w:rPr>
          <w:rStyle w:val="StyleUnderline"/>
        </w:rPr>
        <w:t>Spillers attends to a commonality of being that comprises not only language and kinship structures but also the senses and the sensible</w:t>
      </w:r>
      <w:r w:rsidRPr="00124EB0">
        <w:rPr>
          <w:sz w:val="16"/>
        </w:rPr>
        <w:t xml:space="preserve">. The </w:t>
      </w:r>
      <w:r w:rsidRPr="00D51CA5">
        <w:rPr>
          <w:rStyle w:val="Emphasis"/>
          <w:highlight w:val="yellow"/>
        </w:rPr>
        <w:t>lacerations</w:t>
      </w:r>
      <w:r w:rsidRPr="00654212">
        <w:rPr>
          <w:rStyle w:val="StyleUnderline"/>
        </w:rPr>
        <w:t xml:space="preserve"> accomplished through the “</w:t>
      </w:r>
      <w:r w:rsidRPr="00654212">
        <w:rPr>
          <w:rStyle w:val="Emphasis"/>
        </w:rPr>
        <w:t>calculated work</w:t>
      </w:r>
      <w:r w:rsidRPr="00654212">
        <w:rPr>
          <w:rStyle w:val="StyleUnderline"/>
        </w:rPr>
        <w:t xml:space="preserve"> of iron, whips, chains, knives, the canine patrol, the bullet” </w:t>
      </w:r>
      <w:r w:rsidRPr="00D51CA5">
        <w:rPr>
          <w:rStyle w:val="StyleUnderline"/>
          <w:highlight w:val="yellow"/>
        </w:rPr>
        <w:t xml:space="preserve">are </w:t>
      </w:r>
      <w:r w:rsidRPr="00D51CA5">
        <w:rPr>
          <w:rStyle w:val="Emphasis"/>
          <w:highlight w:val="yellow"/>
        </w:rPr>
        <w:t>part and parcel</w:t>
      </w:r>
      <w:r w:rsidRPr="00D51CA5">
        <w:rPr>
          <w:rStyle w:val="StyleUnderline"/>
          <w:highlight w:val="yellow"/>
        </w:rPr>
        <w:t xml:space="preserve"> of this </w:t>
      </w:r>
      <w:r w:rsidRPr="00D51CA5">
        <w:rPr>
          <w:rStyle w:val="Emphasis"/>
          <w:highlight w:val="yellow"/>
        </w:rPr>
        <w:t>grammar</w:t>
      </w:r>
      <w:r w:rsidRPr="00654212">
        <w:rPr>
          <w:rStyle w:val="StyleUnderline"/>
        </w:rPr>
        <w:t>—of its making—</w:t>
      </w:r>
      <w:r w:rsidRPr="00D23FB9">
        <w:rPr>
          <w:rStyle w:val="StyleUnderline"/>
        </w:rPr>
        <w:t xml:space="preserve">as are the </w:t>
      </w:r>
      <w:r w:rsidRPr="00D23FB9">
        <w:rPr>
          <w:rStyle w:val="Emphasis"/>
        </w:rPr>
        <w:t>wounds</w:t>
      </w:r>
      <w:r w:rsidRPr="00D23FB9">
        <w:rPr>
          <w:rStyle w:val="StyleUnderline"/>
        </w:rPr>
        <w:t xml:space="preserve"> inflicted by </w:t>
      </w:r>
      <w:r w:rsidRPr="00D23FB9">
        <w:rPr>
          <w:rStyle w:val="Emphasis"/>
        </w:rPr>
        <w:t>systematic sexual assault</w:t>
      </w:r>
      <w:r w:rsidRPr="00D23FB9">
        <w:rPr>
          <w:rStyle w:val="StyleUnderline"/>
        </w:rPr>
        <w:t xml:space="preserve"> and </w:t>
      </w:r>
      <w:r w:rsidRPr="00D23FB9">
        <w:rPr>
          <w:rStyle w:val="Emphasis"/>
        </w:rPr>
        <w:t>rape</w:t>
      </w:r>
      <w:r w:rsidRPr="00D23FB9">
        <w:rPr>
          <w:sz w:val="16"/>
        </w:rPr>
        <w:t xml:space="preserve"> (Spillers 1987, p. 67). </w:t>
      </w:r>
      <w:r w:rsidRPr="00D23FB9">
        <w:rPr>
          <w:rStyle w:val="StyleUnderline"/>
        </w:rPr>
        <w:t>The flesh</w:t>
      </w:r>
      <w:r w:rsidRPr="00D23FB9">
        <w:rPr>
          <w:sz w:val="16"/>
        </w:rPr>
        <w:t xml:space="preserve"> always </w:t>
      </w:r>
      <w:r w:rsidRPr="00D23FB9">
        <w:rPr>
          <w:rStyle w:val="StyleUnderline"/>
        </w:rPr>
        <w:t>bears the marks of concrete</w:t>
      </w:r>
      <w:r w:rsidRPr="00124EB0">
        <w:rPr>
          <w:sz w:val="16"/>
        </w:rPr>
        <w:t xml:space="preserve">, historically situated </w:t>
      </w:r>
      <w:r w:rsidRPr="00654212">
        <w:rPr>
          <w:rStyle w:val="StyleUnderline"/>
        </w:rPr>
        <w:t>experiences</w:t>
      </w:r>
      <w:r w:rsidRPr="00124EB0">
        <w:rPr>
          <w:sz w:val="16"/>
        </w:rPr>
        <w:t xml:space="preserve"> to such an extent </w:t>
      </w:r>
      <w:r w:rsidRPr="00654212">
        <w:rPr>
          <w:rStyle w:val="StyleUnderline"/>
        </w:rPr>
        <w:t>that even its potential cannot be envisioned independently of them</w:t>
      </w:r>
      <w:r w:rsidRPr="00124EB0">
        <w:rPr>
          <w:sz w:val="16"/>
        </w:rPr>
        <w:t xml:space="preserve">. Indeed, </w:t>
      </w:r>
      <w:r w:rsidRPr="00D51CA5">
        <w:rPr>
          <w:rStyle w:val="StyleUnderline"/>
          <w:highlight w:val="yellow"/>
        </w:rPr>
        <w:t xml:space="preserve">the </w:t>
      </w:r>
      <w:r w:rsidRPr="00D51CA5">
        <w:rPr>
          <w:rStyle w:val="Emphasis"/>
          <w:highlight w:val="yellow"/>
        </w:rPr>
        <w:t>flesh troubles</w:t>
      </w:r>
      <w:r w:rsidRPr="00654212">
        <w:rPr>
          <w:rStyle w:val="StyleUnderline"/>
        </w:rPr>
        <w:t xml:space="preserve"> any order of </w:t>
      </w:r>
      <w:r w:rsidRPr="00D51CA5">
        <w:rPr>
          <w:rStyle w:val="Emphasis"/>
          <w:highlight w:val="yellow"/>
        </w:rPr>
        <w:t>simple causality</w:t>
      </w:r>
      <w:r w:rsidRPr="00654212">
        <w:rPr>
          <w:rStyle w:val="StyleUnderline"/>
        </w:rPr>
        <w:t xml:space="preserve"> between what grounds and what is grounded.</w:t>
      </w:r>
    </w:p>
    <w:p w14:paraId="1377DD51" w14:textId="77777777" w:rsidR="00F044A7" w:rsidRPr="00124EB0" w:rsidRDefault="00F044A7" w:rsidP="00F044A7">
      <w:pPr>
        <w:rPr>
          <w:sz w:val="16"/>
        </w:rPr>
      </w:pPr>
      <w:r w:rsidRPr="00124EB0">
        <w:rPr>
          <w:sz w:val="16"/>
        </w:rPr>
        <w:t xml:space="preserve">This intrusion of historicity marks the end of ethnicity as mythical time. However, to say that the flesh has a history does not mean to take for granted that this history can be measured or accounted for by chronology. </w:t>
      </w:r>
      <w:r w:rsidRPr="00654212">
        <w:rPr>
          <w:rStyle w:val="StyleUnderline"/>
        </w:rPr>
        <w:t>The flesh is a “spatializing-temporalizing vortex”</w:t>
      </w:r>
      <w:r w:rsidRPr="00124EB0">
        <w:rPr>
          <w:sz w:val="16"/>
        </w:rPr>
        <w:t xml:space="preserve">, writes Merleau-Ponty in the “Working Notes” to The Visible and the Invisible. (Merleau-Ponty 1968, p. 244). In this respect, then, </w:t>
      </w:r>
      <w:r w:rsidRPr="00654212">
        <w:rPr>
          <w:rStyle w:val="StyleUnderline"/>
        </w:rPr>
        <w:t xml:space="preserve">I would rather say that the </w:t>
      </w:r>
      <w:r w:rsidRPr="00654212">
        <w:rPr>
          <w:rStyle w:val="Emphasis"/>
        </w:rPr>
        <w:t>flesh has a duration</w:t>
      </w:r>
      <w:r w:rsidRPr="00654212">
        <w:rPr>
          <w:rStyle w:val="StyleUnderline"/>
        </w:rPr>
        <w:t xml:space="preserve">, to make room for differentiations that </w:t>
      </w:r>
      <w:r w:rsidRPr="00654212">
        <w:rPr>
          <w:rStyle w:val="Emphasis"/>
        </w:rPr>
        <w:t>exceed</w:t>
      </w:r>
      <w:r w:rsidRPr="00654212">
        <w:rPr>
          <w:rStyle w:val="StyleUnderline"/>
        </w:rPr>
        <w:t xml:space="preserve"> the </w:t>
      </w:r>
      <w:r w:rsidRPr="00654212">
        <w:rPr>
          <w:rStyle w:val="Emphasis"/>
        </w:rPr>
        <w:t>opposition</w:t>
      </w:r>
      <w:r w:rsidRPr="00654212">
        <w:rPr>
          <w:rStyle w:val="StyleUnderline"/>
        </w:rPr>
        <w:t xml:space="preserve"> of succession and simultaneity and their reliance on a </w:t>
      </w:r>
      <w:r w:rsidRPr="00654212">
        <w:rPr>
          <w:rStyle w:val="Emphasis"/>
        </w:rPr>
        <w:t>spatial model of time</w:t>
      </w:r>
      <w:r w:rsidRPr="00124EB0">
        <w:rPr>
          <w:sz w:val="16"/>
        </w:rPr>
        <w:t xml:space="preserve">. When Merleau-Ponty writes of the “flesh of time” and of time as the chiasm of dimensions that are neither autonomous nor coincident (past and present as “each enveloping-enveloped”), he sets </w:t>
      </w:r>
      <w:r w:rsidRPr="00804C6C">
        <w:rPr>
          <w:rStyle w:val="StyleUnderline"/>
        </w:rPr>
        <w:t>a psychoanalysis of the flesh</w:t>
      </w:r>
      <w:r w:rsidRPr="00124EB0">
        <w:rPr>
          <w:sz w:val="16"/>
        </w:rPr>
        <w:t xml:space="preserve"> on the trail of a time that </w:t>
      </w:r>
      <w:r w:rsidRPr="00804C6C">
        <w:rPr>
          <w:rStyle w:val="StyleUnderline"/>
        </w:rPr>
        <w:t>is</w:t>
      </w:r>
      <w:r w:rsidRPr="00124EB0">
        <w:rPr>
          <w:sz w:val="16"/>
        </w:rPr>
        <w:t xml:space="preserve"> neither progressive nor static but, rather, </w:t>
      </w:r>
      <w:r w:rsidRPr="00804C6C">
        <w:rPr>
          <w:rStyle w:val="StyleUnderline"/>
        </w:rPr>
        <w:t>vortex-like</w:t>
      </w:r>
      <w:r w:rsidRPr="00124EB0">
        <w:rPr>
          <w:sz w:val="16"/>
        </w:rPr>
        <w:t xml:space="preserve">. It is in this sense, in the sense of their non-coincidence, that </w:t>
      </w:r>
      <w:r w:rsidRPr="00804C6C">
        <w:rPr>
          <w:rStyle w:val="StyleUnderline"/>
        </w:rPr>
        <w:t>the past and present of the flesh are “coeval”</w:t>
      </w:r>
      <w:r w:rsidRPr="00124EB0">
        <w:rPr>
          <w:sz w:val="16"/>
        </w:rPr>
        <w:t>.16</w:t>
      </w:r>
    </w:p>
    <w:p w14:paraId="787228E4" w14:textId="77777777" w:rsidR="00F044A7" w:rsidRPr="00124EB0" w:rsidRDefault="00F044A7" w:rsidP="00F044A7">
      <w:pPr>
        <w:rPr>
          <w:sz w:val="16"/>
        </w:rPr>
      </w:pPr>
      <w:r w:rsidRPr="00124EB0">
        <w:rPr>
          <w:sz w:val="16"/>
        </w:rPr>
        <w:t>5. “What We Had Was Something New, Something That Didn’t Even Have a Name”</w:t>
      </w:r>
    </w:p>
    <w:p w14:paraId="4E97A312" w14:textId="77777777" w:rsidR="00F044A7" w:rsidRPr="00124EB0" w:rsidRDefault="00F044A7" w:rsidP="00F044A7">
      <w:pPr>
        <w:rPr>
          <w:sz w:val="16"/>
        </w:rPr>
      </w:pPr>
      <w:r w:rsidRPr="00124EB0">
        <w:rPr>
          <w:sz w:val="16"/>
        </w:rPr>
        <w:t xml:space="preserve">In the reading I propose, </w:t>
      </w:r>
      <w:r w:rsidRPr="00D51CA5">
        <w:rPr>
          <w:rStyle w:val="StyleUnderline"/>
          <w:highlight w:val="yellow"/>
        </w:rPr>
        <w:t xml:space="preserve">performing a </w:t>
      </w:r>
      <w:r w:rsidRPr="00D51CA5">
        <w:rPr>
          <w:rStyle w:val="Emphasis"/>
          <w:highlight w:val="yellow"/>
        </w:rPr>
        <w:t>psychoanalysis of the flesh</w:t>
      </w:r>
      <w:r w:rsidRPr="00D51CA5">
        <w:rPr>
          <w:rStyle w:val="StyleUnderline"/>
          <w:highlight w:val="yellow"/>
        </w:rPr>
        <w:t xml:space="preserve"> entails attending to</w:t>
      </w:r>
      <w:r w:rsidRPr="00124EB0">
        <w:rPr>
          <w:sz w:val="16"/>
        </w:rPr>
        <w:t xml:space="preserve"> (indeed, entering) </w:t>
      </w:r>
      <w:r w:rsidRPr="00124EB0">
        <w:rPr>
          <w:rStyle w:val="StyleUnderline"/>
        </w:rPr>
        <w:t xml:space="preserve">a </w:t>
      </w:r>
      <w:r w:rsidRPr="00D51CA5">
        <w:rPr>
          <w:rStyle w:val="Emphasis"/>
          <w:highlight w:val="yellow"/>
        </w:rPr>
        <w:t>disorder</w:t>
      </w:r>
      <w:r w:rsidRPr="00124EB0">
        <w:rPr>
          <w:rStyle w:val="StyleUnderline"/>
        </w:rPr>
        <w:t xml:space="preserve"> that pertains </w:t>
      </w:r>
      <w:r w:rsidRPr="00D51CA5">
        <w:rPr>
          <w:rStyle w:val="StyleUnderline"/>
          <w:highlight w:val="yellow"/>
        </w:rPr>
        <w:t>to</w:t>
      </w:r>
      <w:r w:rsidRPr="00124EB0">
        <w:rPr>
          <w:rStyle w:val="StyleUnderline"/>
        </w:rPr>
        <w:t xml:space="preserve"> both </w:t>
      </w:r>
      <w:r w:rsidRPr="00D51CA5">
        <w:rPr>
          <w:rStyle w:val="Emphasis"/>
          <w:highlight w:val="yellow"/>
        </w:rPr>
        <w:t>kinship and time</w:t>
      </w:r>
      <w:r w:rsidRPr="00124EB0">
        <w:rPr>
          <w:sz w:val="16"/>
        </w:rPr>
        <w:t>. In “Mama’s Baby, Papa’s Baby”, Spillers’s theorization of the flesh is all along imbricated with the reading of historical documents and slave narratives. Indeed, Spillers turns to the autobiographical narrative of Linda Brent/Harriet Jacobs as the example of a “counter-narrative to notions of the domestic” that can emerge only when considering the vicissitudes of captive flesh (Spillers 1987, p. 72). A memoir that also reads as a psychoanalytic case study, Incidents in the Life of a Slave Girl, stages a “‘psychodrama’” (Spillers 1987, p. 76) in which the “master’s” Black mistress and his white wife are entangled in ways that complicate both the straightforward opposition between captive and free subject and the proclamation of a fundamental womanhood.17 If this entanglement of libidinal relations necessarily unfolds in excess of chronology (as in the nocturnal, nightmarish scenes on which Spillers focuses), the conventions of the genre limit the exploration of its temporal complexity. This is not the case in Octavia Butler’s Kindred, a precursor to the neo-slave narratives of Toni Morrison and Sherley Ann Williams and, at the same time, an idiosyncratic time travel narrative (see Yaszek 2003; Smith 2007). A one-off in Butler’s oeuvre, Kindred cuts across science fiction, gothic literature, and the figuration of dreams, all the while adopting an almost documentary style, so that the uncanny becomes indistinguishable from the everyday. I turn to it at this juncture because, I maintain, it gives (extra-)ordinary narrative visibility to a memory that—neither individual nor collective—persists instead as the memory of the flesh.</w:t>
      </w:r>
    </w:p>
    <w:p w14:paraId="2A57C720" w14:textId="77777777" w:rsidR="00F044A7" w:rsidRPr="00712CBB" w:rsidRDefault="00F044A7" w:rsidP="00F044A7">
      <w:pPr>
        <w:rPr>
          <w:sz w:val="8"/>
          <w:szCs w:val="8"/>
        </w:rPr>
      </w:pPr>
      <w:r w:rsidRPr="00712CBB">
        <w:rPr>
          <w:sz w:val="8"/>
          <w:szCs w:val="8"/>
        </w:rPr>
        <w:t>“I lost an arm on my last trip home. My left arm” is the first line in the Prologue (Butler 2004, p. 9). Butler’s “grim fantasy” begins and ends with a collapse: the crushing of the protagonist’s left arm and, for a few moments, a collapse of the distinction between human flesh and plaster, animate and inanimate matter.18 This is the price that Dana, a young African–American writer, has to pay in order to come back to the (relative) safety of her living room, to the house in 1976 Los Angeles, from which she has been forcibly displaced, dislocated in space and time, by a force that will remain mysterious throughout the novel. When the transport (which is, in fact, an abduction) occurs, Dana is overwhelmed by an array of physical symptoms, from sickness to dizziness and loss of consciousness. The first enforced trip occurs the day of her birthday, June 9, while the last takes place on Independence Day, July 4, but we have no reason to believe that, in its entirety, her journey in time took place only once or, rather, that this one time was not already a repetition. The place to which she is transported is a plantation in antebellum Maryland; there, as her absences from Los Angeles grow longer, she becomes part of the enslaved community, developing complex bonds of affection, trust, mistrust, enmity, and complicity.19</w:t>
      </w:r>
    </w:p>
    <w:p w14:paraId="047EEB73" w14:textId="77777777" w:rsidR="00F044A7" w:rsidRPr="00712CBB" w:rsidRDefault="00F044A7" w:rsidP="00F044A7">
      <w:pPr>
        <w:rPr>
          <w:sz w:val="8"/>
          <w:szCs w:val="8"/>
        </w:rPr>
      </w:pPr>
      <w:r w:rsidRPr="00712CBB">
        <w:rPr>
          <w:sz w:val="8"/>
          <w:szCs w:val="8"/>
        </w:rPr>
        <w:t>“What we had was something new, something that didn’t even have a name” (Butler 2004, p. 29), writes Dana about her relationship with Rufus, the plantation owner’s son, whom she discovers to be a distant ancestor of hers. Rufus is able to summon Dana from the past, to call her back to the plantation whenever his life is seriously threatened. Conversely, Dana is able to return to the future when she finds herself in mortal danger. The resulting trips are of varying duration, with the caveat that a few minutes or hours in 1976 Los Angeles last days or months in the antebellum South. So, Rufus has time to grow older and more brutal, while Dana has time to experience injuries and terror she had only read about. But the “we” (“what we had was something new, something that didn’t even have a name”) could also refer to the relationship between Dana and Alice, a free Black woman who is enslaved after aiding her fugitive husband. She too is one of Dana’s ancestors and the two women share an uncanny resemblance. Eventually, Dana submits to Rufus’s blackmail and manipulates Alice into becoming his “mistress”, as if one could consent to rape. Dana’s role in this planned sexual assault is even more terrifying in view of the ties they have developed: “he was like a younger brother to me. Alice was like a sister. It was so hard to watch him hurting her—to know that he had to go on hurting her if my family was to exist at all” (Butler 2004, p. 180). In fact, their child, to be named Hagar, will initiate Dana’s family line. Alice will later commit suicide and Dana will kill Rufus when he attempts to rape her, refusing to succumb to the violence she had accepted and facilitated for Alice.</w:t>
      </w:r>
    </w:p>
    <w:p w14:paraId="141B3F92" w14:textId="77777777" w:rsidR="00F044A7" w:rsidRPr="00712CBB" w:rsidRDefault="00F044A7" w:rsidP="00F044A7">
      <w:pPr>
        <w:rPr>
          <w:sz w:val="8"/>
          <w:szCs w:val="8"/>
        </w:rPr>
      </w:pPr>
      <w:r w:rsidRPr="00712CBB">
        <w:rPr>
          <w:sz w:val="8"/>
          <w:szCs w:val="8"/>
        </w:rPr>
        <w:t>As Dana is transported back home one last time, her left arm remains trapped in the wall, merging with it in “the exact spot Rufus’s fingers had grasped” (Butler 2004, p. 261). This maimed arm has been read as a symbol of the afterlife of slavery, the mark of a trauma that endures in the present, affecting psyche and body alike. In Ruth Salvaggio’s words, the injured arm is but “a kind of birthmark”, the sign of a “disfigured heritage” (Salvaggio 1986, p. 33).20 In The Afterlife of Reproductive Slavery, Alys Weinbaum pushes this interpretation further, suggesting that “Dana is maimed not only by slavery but also by her recursive ensnarement in neoliberalism”, by a set of reproductive imperatives that inform her actions in both past and present (Weinbaum 2019, p. 134). Let me pause on Weinbaum’s reading as it contrasts with mine to the very extent that it bypasses the torque-like operations of the flesh on behalf of a straightforward account. Weinbaum reads Dana’s manipulation of Alice as the determination to guarantee the survival of her own family line at all costs and, as such, the expression of a lack of communal consciousness. A creature of neoliberalism, Dana labors to repress Alice’s insurgent drives, including her intention to commit suicide as the ultimate act of rebellion. Moreover, Weinbaum claims, Dana is mostly unaware of the political implications of her own scheming. In regard to the latter point, the dialogue gives ample evidence of the contrary, which, however, does not make things less complicated and painful. As to Dana’s commitment to her family line, Weinbaum fails to notice that this “line” is, in fact, not a line: “What tangled skeins are the genealogies of slavery!” writes Harriet Jacobs in Incidents in the Life of a Slave Girl. The affirmation of this tangled heritage constitutes an act not only of submission but also of defiance. I too might have wanted the two women to conspire together or attempt an escape, like Weinbaum suggests, but matters of life and death can hardly be willed from afterwards.21 Butler says as much in her 1997 interview, when she remembers the words of a young Black man her age, who “felt so strongly ashamed of what the older generation had to do, without really putting it into the context of being necessary for not only their lives but his as well” (Rowell and Butler 1997, p. 51).</w:t>
      </w:r>
    </w:p>
    <w:p w14:paraId="74627EA1" w14:textId="77777777" w:rsidR="00F044A7" w:rsidRPr="00712CBB" w:rsidRDefault="00F044A7" w:rsidP="00F044A7">
      <w:pPr>
        <w:rPr>
          <w:sz w:val="8"/>
          <w:szCs w:val="8"/>
        </w:rPr>
      </w:pPr>
      <w:r w:rsidRPr="00712CBB">
        <w:rPr>
          <w:sz w:val="8"/>
          <w:szCs w:val="8"/>
        </w:rPr>
        <w:t>One could also read Dana’s mangled arm, made as it is of animate and inanimate matter, as the impossible figure of the Lacanian Real, a pound of flesh-and-plaster caught in between the loss of figuration and what resists figuration altogether—the “hard kernel” that the Real is posited to be, “pure and simple”, “undifferentiated”, “without fissure”.22 On the other hand, the reading I propose connects Dana’s wounded arm to her literal and figural entanglement in the flesh of time, a reading for which I have no bibliographical antecedent to offer. What I suggest is that this limb, on the verge of pulverization, constitutes both a text and a writing implement, a record and a tool for remembering in the flesh the “potential to ‘name’” that Spillers claims for the Black female subject.23 That is, I suggest that this arm testifies not only to the torments of the flesh but also to the potential for other forms of differentiation—for other modes of being—that can break out of the flesh’s tortuous history. However, if the project of female empowerment for which Spillers advocates is a task for the future, the “monstruous” potential that it mobilizes does not belong to a future that simply comes after the past. Rather, it emerges from the depths of what can be called a futural past—from the flesh of time as a “spatializing-temporalizing vortex” (Merleau-Ponty 1968, p. 244). In this respect, Butler’s adoption of a time travel plot is more than a genre convention: it exposes a coiling of time that (while “unrealistic”) distinguishes the flesh as a communal fabric of being. Similarly, the family “line” that the protagonist is set to preserve is less a line than a mesh of extended kinship relations—a mesh out of which a different socio-symbolic subject will have emerged.</w:t>
      </w:r>
    </w:p>
    <w:p w14:paraId="069DA584" w14:textId="3A8DD547" w:rsidR="00F044A7" w:rsidRPr="003B5810" w:rsidRDefault="00F044A7" w:rsidP="00691924">
      <w:pPr>
        <w:rPr>
          <w:sz w:val="16"/>
        </w:rPr>
      </w:pPr>
      <w:r w:rsidRPr="00124EB0">
        <w:rPr>
          <w:sz w:val="16"/>
        </w:rPr>
        <w:t xml:space="preserve">In its entanglement of kinship and property relations, the American grammar is not just a variation of the symbolic order; indeed, the latter loses its integrity once the “view” is displaced, twisted, and turned upon itself. </w:t>
      </w:r>
      <w:r w:rsidRPr="00124EB0">
        <w:rPr>
          <w:rStyle w:val="StyleUnderline"/>
        </w:rPr>
        <w:t xml:space="preserve">A </w:t>
      </w:r>
      <w:r w:rsidRPr="00D51CA5">
        <w:rPr>
          <w:rStyle w:val="Emphasis"/>
          <w:highlight w:val="yellow"/>
        </w:rPr>
        <w:t>psychoanalysis of the flesh</w:t>
      </w:r>
      <w:r w:rsidRPr="00124EB0">
        <w:rPr>
          <w:rStyle w:val="StyleUnderline"/>
        </w:rPr>
        <w:t xml:space="preserve"> would </w:t>
      </w:r>
      <w:r w:rsidRPr="00D51CA5">
        <w:rPr>
          <w:rStyle w:val="Emphasis"/>
          <w:highlight w:val="yellow"/>
        </w:rPr>
        <w:t>enable</w:t>
      </w:r>
      <w:r w:rsidRPr="00124EB0">
        <w:rPr>
          <w:rStyle w:val="StyleUnderline"/>
        </w:rPr>
        <w:t xml:space="preserve"> us to see “these ‘threads cable-strong’ of an </w:t>
      </w:r>
      <w:r w:rsidRPr="00124EB0">
        <w:rPr>
          <w:rStyle w:val="Emphasis"/>
        </w:rPr>
        <w:t>incestuous, interracial genealogy</w:t>
      </w:r>
      <w:r w:rsidRPr="00124EB0">
        <w:rPr>
          <w:rStyle w:val="StyleUnderline"/>
        </w:rPr>
        <w:t xml:space="preserve"> [that] </w:t>
      </w:r>
      <w:r w:rsidRPr="00124EB0">
        <w:rPr>
          <w:rStyle w:val="Emphasis"/>
        </w:rPr>
        <w:t>uncover slavery</w:t>
      </w:r>
      <w:r w:rsidRPr="00124EB0">
        <w:rPr>
          <w:rStyle w:val="StyleUnderline"/>
        </w:rPr>
        <w:t xml:space="preserve"> in the United States as one of the richest displays of </w:t>
      </w:r>
      <w:r w:rsidRPr="00124EB0">
        <w:rPr>
          <w:rStyle w:val="Emphasis"/>
        </w:rPr>
        <w:t>psychoanalytic dimensions of culture</w:t>
      </w:r>
      <w:r w:rsidRPr="00124EB0">
        <w:rPr>
          <w:rStyle w:val="StyleUnderline"/>
        </w:rPr>
        <w:t xml:space="preserve"> before the science of European psychoanalysis takes hold”</w:t>
      </w:r>
      <w:r w:rsidRPr="00124EB0">
        <w:rPr>
          <w:sz w:val="16"/>
        </w:rPr>
        <w:t xml:space="preserve"> (Spillers 1987, p. 77). At the same time, </w:t>
      </w:r>
      <w:r w:rsidRPr="00124EB0">
        <w:rPr>
          <w:rStyle w:val="StyleUnderline"/>
        </w:rPr>
        <w:t xml:space="preserve">a psychoanalysis of the flesh would attend to and care for </w:t>
      </w:r>
      <w:r w:rsidRPr="00D51CA5">
        <w:rPr>
          <w:rStyle w:val="Emphasis"/>
          <w:highlight w:val="yellow"/>
        </w:rPr>
        <w:t>novel modes of being</w:t>
      </w:r>
      <w:r w:rsidRPr="00124EB0">
        <w:rPr>
          <w:rStyle w:val="StyleUnderline"/>
        </w:rPr>
        <w:t xml:space="preserve">, of relationalities that, </w:t>
      </w:r>
      <w:r w:rsidRPr="00124EB0">
        <w:rPr>
          <w:rStyle w:val="Emphasis"/>
        </w:rPr>
        <w:t>inaugurated</w:t>
      </w:r>
      <w:r w:rsidRPr="00124EB0">
        <w:rPr>
          <w:rStyle w:val="StyleUnderline"/>
        </w:rPr>
        <w:t xml:space="preserve"> by the </w:t>
      </w:r>
      <w:r w:rsidRPr="00124EB0">
        <w:rPr>
          <w:rStyle w:val="Emphasis"/>
        </w:rPr>
        <w:t>touch of the mother</w:t>
      </w:r>
      <w:r w:rsidRPr="00124EB0">
        <w:rPr>
          <w:rStyle w:val="StyleUnderline"/>
        </w:rPr>
        <w:t xml:space="preserve">, would emerge and endure in the </w:t>
      </w:r>
      <w:r w:rsidRPr="00124EB0">
        <w:rPr>
          <w:rStyle w:val="Emphasis"/>
        </w:rPr>
        <w:t>openness of being</w:t>
      </w:r>
      <w:r w:rsidRPr="00124EB0">
        <w:rPr>
          <w:rStyle w:val="StyleUnderline"/>
        </w:rPr>
        <w:t xml:space="preserve">—which </w:t>
      </w:r>
      <w:r w:rsidRPr="00124EB0">
        <w:rPr>
          <w:rStyle w:val="Emphasis"/>
        </w:rPr>
        <w:t>does not mean without struggle</w:t>
      </w:r>
      <w:r w:rsidRPr="00124EB0">
        <w:rPr>
          <w:sz w:val="16"/>
        </w:rPr>
        <w:t xml:space="preserve">. For glimpses of this other community, </w:t>
      </w:r>
      <w:r w:rsidRPr="00124EB0">
        <w:rPr>
          <w:rStyle w:val="StyleUnderline"/>
        </w:rPr>
        <w:t>we could turn to Butler</w:t>
      </w:r>
      <w:r w:rsidRPr="00124EB0">
        <w:rPr>
          <w:sz w:val="16"/>
        </w:rPr>
        <w:t xml:space="preserve"> again (Butler 2016, 2019) </w:t>
      </w:r>
      <w:r w:rsidRPr="00124EB0">
        <w:rPr>
          <w:rStyle w:val="StyleUnderline"/>
        </w:rPr>
        <w:t xml:space="preserve">and to the unsentimentally “hyper-empathic” protagonist of Parable of the Sower and Parable of the Talents, </w:t>
      </w:r>
      <w:r w:rsidRPr="00D51CA5">
        <w:rPr>
          <w:rStyle w:val="StyleUnderline"/>
          <w:highlight w:val="yellow"/>
        </w:rPr>
        <w:t xml:space="preserve">who </w:t>
      </w:r>
      <w:r w:rsidRPr="00D51CA5">
        <w:rPr>
          <w:rStyle w:val="Emphasis"/>
          <w:highlight w:val="yellow"/>
        </w:rPr>
        <w:t>embraces and pursues change</w:t>
      </w:r>
      <w:r w:rsidRPr="00124EB0">
        <w:rPr>
          <w:rStyle w:val="StyleUnderline"/>
        </w:rPr>
        <w:t xml:space="preserve"> (becoming rather than progress), </w:t>
      </w:r>
      <w:r w:rsidRPr="00D51CA5">
        <w:rPr>
          <w:rStyle w:val="StyleUnderline"/>
          <w:highlight w:val="yellow"/>
        </w:rPr>
        <w:t>in a future when the new presidential candidate promises to “</w:t>
      </w:r>
      <w:r w:rsidRPr="00D51CA5">
        <w:rPr>
          <w:rStyle w:val="Emphasis"/>
          <w:highlight w:val="yellow"/>
        </w:rPr>
        <w:t>make America great again</w:t>
      </w:r>
      <w:r w:rsidRPr="00D51CA5">
        <w:rPr>
          <w:rStyle w:val="StyleUnderline"/>
          <w:highlight w:val="yellow"/>
        </w:rPr>
        <w:t>”.</w:t>
      </w:r>
    </w:p>
    <w:p w14:paraId="486035AC" w14:textId="77777777" w:rsidR="00691924" w:rsidRPr="003B5810" w:rsidRDefault="00691924" w:rsidP="00691924">
      <w:pPr>
        <w:pStyle w:val="Heading4"/>
      </w:pPr>
      <w:r w:rsidRPr="003B5810">
        <w:t xml:space="preserve">Vote neg to </w:t>
      </w:r>
      <w:r w:rsidRPr="0023767D">
        <w:rPr>
          <w:u w:val="single"/>
        </w:rPr>
        <w:t>refuse</w:t>
      </w:r>
      <w:r w:rsidRPr="003B5810">
        <w:t xml:space="preserve"> the aff in favor of </w:t>
      </w:r>
      <w:r w:rsidRPr="003B5810">
        <w:rPr>
          <w:u w:val="single"/>
        </w:rPr>
        <w:t>gathering in the flesh</w:t>
      </w:r>
      <w:r w:rsidRPr="003B5810">
        <w:t xml:space="preserve">. Loving and </w:t>
      </w:r>
      <w:r w:rsidRPr="003B5810">
        <w:rPr>
          <w:u w:val="single"/>
        </w:rPr>
        <w:t>affirming</w:t>
      </w:r>
      <w:r w:rsidRPr="003B5810">
        <w:t xml:space="preserve"> the flesh allows those marked by the </w:t>
      </w:r>
      <w:r w:rsidRPr="007310DA">
        <w:rPr>
          <w:u w:val="single"/>
        </w:rPr>
        <w:t>pornotrope</w:t>
      </w:r>
      <w:r w:rsidRPr="003B5810">
        <w:t xml:space="preserve"> to form insurgent </w:t>
      </w:r>
      <w:r w:rsidRPr="003B5810">
        <w:rPr>
          <w:u w:val="single"/>
        </w:rPr>
        <w:t>kinship relations</w:t>
      </w:r>
      <w:r w:rsidRPr="003B5810">
        <w:t xml:space="preserve"> and </w:t>
      </w:r>
      <w:r w:rsidRPr="0023767D">
        <w:rPr>
          <w:u w:val="single"/>
        </w:rPr>
        <w:t>possibilities</w:t>
      </w:r>
      <w:r w:rsidRPr="0023767D">
        <w:t xml:space="preserve"> of living </w:t>
      </w:r>
      <w:r w:rsidRPr="0023767D">
        <w:rPr>
          <w:u w:val="single"/>
        </w:rPr>
        <w:t>beyond</w:t>
      </w:r>
      <w:r w:rsidRPr="003B5810">
        <w:t xml:space="preserve"> violence and </w:t>
      </w:r>
      <w:r w:rsidRPr="00D97DB6">
        <w:rPr>
          <w:u w:val="single"/>
        </w:rPr>
        <w:t>captivity</w:t>
      </w:r>
      <w:r w:rsidRPr="003B5810">
        <w:t xml:space="preserve">. </w:t>
      </w:r>
    </w:p>
    <w:p w14:paraId="2DF7EDC3" w14:textId="77777777" w:rsidR="00691924" w:rsidRPr="003B5810" w:rsidRDefault="00691924" w:rsidP="00691924">
      <w:r w:rsidRPr="003B5810">
        <w:t xml:space="preserve">Andrea </w:t>
      </w:r>
      <w:r w:rsidRPr="003B5810">
        <w:rPr>
          <w:rStyle w:val="Style13ptBold"/>
        </w:rPr>
        <w:t>Warmack 23</w:t>
      </w:r>
      <w:r w:rsidRPr="003B5810">
        <w:t>,</w:t>
      </w:r>
      <w:r>
        <w:t xml:space="preserve"> </w:t>
      </w:r>
      <w:r w:rsidRPr="00E569D0">
        <w:t>PhD.,</w:t>
      </w:r>
      <w:r>
        <w:t xml:space="preserve"> </w:t>
      </w:r>
      <w:r w:rsidRPr="00E569D0">
        <w:t>Assistant Professor of Philosophy</w:t>
      </w:r>
      <w:r>
        <w:t xml:space="preserve"> at </w:t>
      </w:r>
      <w:r w:rsidRPr="00E569D0">
        <w:t>Ursinus College</w:t>
      </w:r>
      <w:r>
        <w:t>,</w:t>
      </w:r>
      <w:r w:rsidRPr="003B5810">
        <w:t xml:space="preserve"> "We Flesh: Musser, Spillers, and Beyond the Phenomenological Body", Critical Phenomenology, Racial Justice, and Radical Imagination, https://puncta.journals.villanova.edu/index.php/puncta/article/view/2846</w:t>
      </w:r>
    </w:p>
    <w:p w14:paraId="1B69295C" w14:textId="77777777" w:rsidR="00691924" w:rsidRPr="003B5810" w:rsidRDefault="00691924" w:rsidP="00691924">
      <w:pPr>
        <w:rPr>
          <w:sz w:val="14"/>
        </w:rPr>
      </w:pPr>
      <w:r w:rsidRPr="003B5810">
        <w:rPr>
          <w:sz w:val="14"/>
        </w:rPr>
        <w:t xml:space="preserve">What if prior to theft, flesh was the primordial status of all homo sapiens? What if when the bewildering encounter transformed freely relational African flesh/body into the captive/ stolen body and flesh, it also transformed relational pre-european flesh into the European, then white, subject? This transformation instigates a subject-object relation in which the human subject/thief maintains its subjectivity by fleeing from its fleshiness and turning toward surface, transparency, and determination (Musser 2018, 48–50). The human subject/thief tears itself apart from fleshy being-with and projects that wounding onto the captive flesh through continued violence. </w:t>
      </w:r>
      <w:r w:rsidRPr="003B5810">
        <w:rPr>
          <w:rStyle w:val="StyleUnderline"/>
          <w:highlight w:val="yellow"/>
        </w:rPr>
        <w:t xml:space="preserve">Antiblackness </w:t>
      </w:r>
      <w:r w:rsidRPr="00225B94">
        <w:rPr>
          <w:rStyle w:val="StyleUnderline"/>
        </w:rPr>
        <w:t>and white-supremacy are</w:t>
      </w:r>
      <w:r w:rsidRPr="003B5810">
        <w:rPr>
          <w:rStyle w:val="StyleUnderline"/>
        </w:rPr>
        <w:t xml:space="preserve"> the structures </w:t>
      </w:r>
      <w:r w:rsidRPr="00225B94">
        <w:rPr>
          <w:rStyle w:val="StyleUnderline"/>
        </w:rPr>
        <w:t xml:space="preserve">that have been </w:t>
      </w:r>
      <w:r w:rsidRPr="00225B94">
        <w:rPr>
          <w:rStyle w:val="Emphasis"/>
        </w:rPr>
        <w:t>produced</w:t>
      </w:r>
      <w:r w:rsidRPr="00225B94">
        <w:rPr>
          <w:rStyle w:val="StyleUnderline"/>
        </w:rPr>
        <w:t xml:space="preserve"> to </w:t>
      </w:r>
      <w:r w:rsidRPr="003B5810">
        <w:rPr>
          <w:rStyle w:val="StyleUnderline"/>
          <w:highlight w:val="yellow"/>
        </w:rPr>
        <w:t>keep</w:t>
      </w:r>
      <w:r w:rsidRPr="00225B94">
        <w:rPr>
          <w:rStyle w:val="StyleUnderline"/>
        </w:rPr>
        <w:t xml:space="preserve"> the </w:t>
      </w:r>
      <w:r w:rsidRPr="003B5810">
        <w:rPr>
          <w:rStyle w:val="Emphasis"/>
          <w:highlight w:val="yellow"/>
        </w:rPr>
        <w:t>captive</w:t>
      </w:r>
      <w:r w:rsidRPr="00225B94">
        <w:rPr>
          <w:rStyle w:val="Emphasis"/>
        </w:rPr>
        <w:t xml:space="preserve"> body/</w:t>
      </w:r>
      <w:r w:rsidRPr="003B5810">
        <w:rPr>
          <w:rStyle w:val="Emphasis"/>
          <w:highlight w:val="yellow"/>
        </w:rPr>
        <w:t>flesh</w:t>
      </w:r>
      <w:r w:rsidRPr="003B5810">
        <w:rPr>
          <w:rStyle w:val="StyleUnderline"/>
        </w:rPr>
        <w:t xml:space="preserve"> as an open wound, so that the flesh may be </w:t>
      </w:r>
      <w:r w:rsidRPr="003B5810">
        <w:rPr>
          <w:rStyle w:val="StyleUnderline"/>
          <w:highlight w:val="yellow"/>
        </w:rPr>
        <w:t xml:space="preserve">experienced as a </w:t>
      </w:r>
      <w:r w:rsidRPr="003B5810">
        <w:rPr>
          <w:rStyle w:val="Emphasis"/>
          <w:highlight w:val="yellow"/>
        </w:rPr>
        <w:t>lack</w:t>
      </w:r>
      <w:r w:rsidRPr="003B5810">
        <w:rPr>
          <w:rStyle w:val="StyleUnderline"/>
          <w:highlight w:val="yellow"/>
        </w:rPr>
        <w:t xml:space="preserve"> only.</w:t>
      </w:r>
      <w:r w:rsidRPr="003B5810">
        <w:rPr>
          <w:sz w:val="14"/>
        </w:rPr>
        <w:t xml:space="preserve"> In these last sections I will explore the experience of flesh that exceeds total capture.</w:t>
      </w:r>
    </w:p>
    <w:p w14:paraId="2C6467E5" w14:textId="77777777" w:rsidR="00691924" w:rsidRPr="003B5810" w:rsidRDefault="00691924" w:rsidP="00691924">
      <w:pPr>
        <w:rPr>
          <w:rStyle w:val="StyleUnderline"/>
        </w:rPr>
      </w:pPr>
      <w:r w:rsidRPr="003B5810">
        <w:rPr>
          <w:rStyle w:val="StyleUnderline"/>
          <w:highlight w:val="yellow"/>
        </w:rPr>
        <w:t xml:space="preserve">To live beyond the </w:t>
      </w:r>
      <w:r w:rsidRPr="003B5810">
        <w:rPr>
          <w:rStyle w:val="Emphasis"/>
          <w:highlight w:val="yellow"/>
        </w:rPr>
        <w:t>clutches of the human</w:t>
      </w:r>
      <w:r w:rsidRPr="003B5810">
        <w:rPr>
          <w:rStyle w:val="StyleUnderline"/>
        </w:rPr>
        <w:t xml:space="preserve"> coil is a unique opportunity</w:t>
      </w:r>
      <w:r w:rsidRPr="003B5810">
        <w:rPr>
          <w:sz w:val="14"/>
        </w:rPr>
        <w:t xml:space="preserve"> “to be able to grasp the deep significance of the possibilities of the crisis” that is “unique in the ages” and develop expressive and affective engagements otherwise (Cooper 1892, 144). I see the possibility of this capacity beyond that of subjectivity and humanity in Toni Morrison’s Beloved (2004). This “unique” “possibilit[y] of the crisis” is what I want to think about </w:t>
      </w:r>
      <w:r w:rsidRPr="003B5810">
        <w:rPr>
          <w:rStyle w:val="StyleUnderline"/>
          <w:highlight w:val="yellow"/>
        </w:rPr>
        <w:t xml:space="preserve">as </w:t>
      </w:r>
      <w:r w:rsidRPr="003B5810">
        <w:rPr>
          <w:rStyle w:val="Emphasis"/>
          <w:highlight w:val="yellow"/>
        </w:rPr>
        <w:t>lived flesh</w:t>
      </w:r>
      <w:r w:rsidRPr="003B5810">
        <w:rPr>
          <w:rStyle w:val="StyleUnderline"/>
          <w:highlight w:val="yellow"/>
        </w:rPr>
        <w:t>.</w:t>
      </w:r>
    </w:p>
    <w:p w14:paraId="22F27BE2" w14:textId="77777777" w:rsidR="00691924" w:rsidRPr="003B5810" w:rsidRDefault="00691924" w:rsidP="00691924">
      <w:pPr>
        <w:rPr>
          <w:rStyle w:val="StyleUnderline"/>
        </w:rPr>
      </w:pPr>
      <w:r w:rsidRPr="003B5810">
        <w:rPr>
          <w:sz w:val="14"/>
        </w:rPr>
        <w:t xml:space="preserve">I am drawn to the “critical fabulation” of Toni Morrison’s “recombinant narrative” (Hartman 2008, 11–12).9 In Beloved, through the character, Sethe, Morrison channels Margaret Garner, “a young mother who, having escaped slavery, was arrested for killing one of her children (and trying to kill the others) rather than let them be returned to the owner’s plantation” (Morrison 2004, xvii–xix). Sethe escapes enslavement at “Sweet Home” and flees to Ohio to be reunited with her kin. Baby Suggs, holy, Sethe’s mother-inlove arrived in Cincinnati, Ohio years earlier after her child, Halle (and Sethe’s “choice”), bought her freedom from their enslaver (13). Baby Suggs, holy, put her heart “to work at once” (102). </w:t>
      </w:r>
      <w:r w:rsidRPr="003B5810">
        <w:rPr>
          <w:rStyle w:val="StyleUnderline"/>
        </w:rPr>
        <w:t xml:space="preserve">This </w:t>
      </w:r>
      <w:r w:rsidRPr="003B5810">
        <w:rPr>
          <w:rStyle w:val="StyleUnderline"/>
          <w:highlight w:val="yellow"/>
        </w:rPr>
        <w:t>is the work of</w:t>
      </w:r>
      <w:r w:rsidRPr="002016A3">
        <w:rPr>
          <w:rStyle w:val="StyleUnderline"/>
        </w:rPr>
        <w:t xml:space="preserve"> Clearing</w:t>
      </w:r>
      <w:r w:rsidRPr="003B5810">
        <w:rPr>
          <w:rStyle w:val="StyleUnderline"/>
        </w:rPr>
        <w:t>, o</w:t>
      </w:r>
      <w:r w:rsidRPr="002016A3">
        <w:rPr>
          <w:rStyle w:val="StyleUnderline"/>
        </w:rPr>
        <w:t xml:space="preserve">f </w:t>
      </w:r>
      <w:r w:rsidRPr="003B5810">
        <w:rPr>
          <w:rStyle w:val="Emphasis"/>
          <w:highlight w:val="yellow"/>
        </w:rPr>
        <w:t>making place</w:t>
      </w:r>
      <w:r w:rsidRPr="003B5810">
        <w:rPr>
          <w:rStyle w:val="StyleUnderline"/>
          <w:highlight w:val="yellow"/>
        </w:rPr>
        <w:t xml:space="preserve"> and </w:t>
      </w:r>
      <w:r w:rsidRPr="003B5810">
        <w:rPr>
          <w:rStyle w:val="Emphasis"/>
          <w:highlight w:val="yellow"/>
        </w:rPr>
        <w:t>kinship</w:t>
      </w:r>
      <w:r w:rsidRPr="003B5810">
        <w:rPr>
          <w:rStyle w:val="StyleUnderline"/>
          <w:highlight w:val="yellow"/>
        </w:rPr>
        <w:t xml:space="preserve"> that </w:t>
      </w:r>
      <w:r w:rsidRPr="003B5810">
        <w:rPr>
          <w:rStyle w:val="Emphasis"/>
          <w:highlight w:val="yellow"/>
        </w:rPr>
        <w:t>exceeds</w:t>
      </w:r>
      <w:r w:rsidRPr="003B5810">
        <w:rPr>
          <w:rStyle w:val="StyleUnderline"/>
          <w:highlight w:val="yellow"/>
        </w:rPr>
        <w:t xml:space="preserve"> the </w:t>
      </w:r>
      <w:r w:rsidRPr="003B5810">
        <w:rPr>
          <w:rStyle w:val="StyleUnderline"/>
        </w:rPr>
        <w:t xml:space="preserve">experience and ethical concerns of the </w:t>
      </w:r>
      <w:r w:rsidRPr="003B5810">
        <w:rPr>
          <w:rStyle w:val="StyleUnderline"/>
          <w:highlight w:val="yellow"/>
        </w:rPr>
        <w:t>human subject.</w:t>
      </w:r>
    </w:p>
    <w:p w14:paraId="4B874FB6" w14:textId="77777777" w:rsidR="00691924" w:rsidRPr="003B5810" w:rsidRDefault="00691924" w:rsidP="00691924">
      <w:pPr>
        <w:rPr>
          <w:rStyle w:val="Emphasis"/>
        </w:rPr>
      </w:pPr>
      <w:r w:rsidRPr="003B5810">
        <w:rPr>
          <w:rStyle w:val="StyleUnderline"/>
        </w:rPr>
        <w:t>In the Clearing</w:t>
      </w:r>
      <w:r w:rsidRPr="003B5810">
        <w:rPr>
          <w:sz w:val="14"/>
        </w:rPr>
        <w:t>10</w:t>
      </w:r>
      <w:r w:rsidRPr="003B5810">
        <w:rPr>
          <w:rStyle w:val="StyleUnderline"/>
        </w:rPr>
        <w:t xml:space="preserve"> ritual, </w:t>
      </w:r>
      <w:r w:rsidRPr="003B5810">
        <w:rPr>
          <w:rStyle w:val="Emphasis"/>
          <w:highlight w:val="yellow"/>
        </w:rPr>
        <w:t>Black people gather in flesh</w:t>
      </w:r>
      <w:r w:rsidRPr="003B5810">
        <w:rPr>
          <w:rStyle w:val="StyleUnderline"/>
        </w:rPr>
        <w:t xml:space="preserve">. This Clearing is a </w:t>
      </w:r>
      <w:r w:rsidRPr="00225B94">
        <w:rPr>
          <w:rStyle w:val="StyleUnderline"/>
        </w:rPr>
        <w:t>geography where flesh exceeds and differentiates itself from the logic and grasp of the human subject/</w:t>
      </w:r>
      <w:r w:rsidRPr="003B5810">
        <w:rPr>
          <w:rStyle w:val="StyleUnderline"/>
        </w:rPr>
        <w:t xml:space="preserve"> captors. That is, </w:t>
      </w:r>
      <w:r w:rsidRPr="003B5810">
        <w:rPr>
          <w:rStyle w:val="StyleUnderline"/>
          <w:highlight w:val="yellow"/>
        </w:rPr>
        <w:t xml:space="preserve">the </w:t>
      </w:r>
      <w:r w:rsidRPr="00225B94">
        <w:rPr>
          <w:rStyle w:val="StyleUnderline"/>
        </w:rPr>
        <w:t xml:space="preserve">Clearing ritual—a </w:t>
      </w:r>
      <w:r w:rsidRPr="00225B94">
        <w:rPr>
          <w:rStyle w:val="StyleUnderline"/>
          <w:highlight w:val="yellow"/>
        </w:rPr>
        <w:t>practice</w:t>
      </w:r>
      <w:r w:rsidRPr="003B5810">
        <w:rPr>
          <w:rStyle w:val="StyleUnderline"/>
        </w:rPr>
        <w:t xml:space="preserve"> of sounding, touching, sorrowing, and </w:t>
      </w:r>
      <w:r w:rsidRPr="003B5810">
        <w:rPr>
          <w:rStyle w:val="Emphasis"/>
        </w:rPr>
        <w:t>joining</w:t>
      </w:r>
      <w:r w:rsidRPr="003B5810">
        <w:rPr>
          <w:rStyle w:val="StyleUnderline"/>
        </w:rPr>
        <w:t>—</w:t>
      </w:r>
      <w:r w:rsidRPr="003B5810">
        <w:rPr>
          <w:rStyle w:val="StyleUnderline"/>
          <w:highlight w:val="yellow"/>
        </w:rPr>
        <w:t>affirms</w:t>
      </w:r>
      <w:r w:rsidRPr="00225B94">
        <w:rPr>
          <w:rStyle w:val="StyleUnderline"/>
        </w:rPr>
        <w:t xml:space="preserve"> the excessiveness of Black lives and the</w:t>
      </w:r>
      <w:r w:rsidRPr="003B5810">
        <w:rPr>
          <w:rStyle w:val="StyleUnderline"/>
        </w:rPr>
        <w:t xml:space="preserve"> fact </w:t>
      </w:r>
      <w:r w:rsidRPr="003B5810">
        <w:rPr>
          <w:rStyle w:val="StyleUnderline"/>
          <w:highlight w:val="yellow"/>
        </w:rPr>
        <w:t xml:space="preserve">that </w:t>
      </w:r>
      <w:r w:rsidRPr="003B5810">
        <w:rPr>
          <w:rStyle w:val="Emphasis"/>
          <w:highlight w:val="yellow"/>
        </w:rPr>
        <w:t>flesh can never just be captive.</w:t>
      </w:r>
    </w:p>
    <w:p w14:paraId="2109E551" w14:textId="77777777" w:rsidR="00691924" w:rsidRPr="003B5810" w:rsidRDefault="00691924" w:rsidP="00691924">
      <w:pPr>
        <w:rPr>
          <w:sz w:val="14"/>
        </w:rPr>
      </w:pPr>
      <w:r w:rsidRPr="003B5810">
        <w:rPr>
          <w:sz w:val="14"/>
        </w:rPr>
        <w:t>It started that way: laughing children, dancing men, crying women and then it got mixed up. Women stopped crying and danced; men sat down and cried; children danced, women laughed, children cried until, exhausted and riven, all and each lay about the Clearing damp and gasping for breath. In the silence that followed, Baby Suggs, holy, offered up to them her great big heart . . .</w:t>
      </w:r>
    </w:p>
    <w:p w14:paraId="13AF12FE" w14:textId="77777777" w:rsidR="00691924" w:rsidRPr="003B5810" w:rsidRDefault="00691924" w:rsidP="00691924">
      <w:pPr>
        <w:rPr>
          <w:sz w:val="14"/>
        </w:rPr>
      </w:pPr>
      <w:r w:rsidRPr="003B5810">
        <w:rPr>
          <w:sz w:val="14"/>
        </w:rPr>
        <w:t>“Here,” she said, “</w:t>
      </w:r>
      <w:r w:rsidRPr="003B5810">
        <w:rPr>
          <w:rStyle w:val="StyleUnderline"/>
        </w:rPr>
        <w:t xml:space="preserve">in this here place, </w:t>
      </w:r>
      <w:r w:rsidRPr="003B5810">
        <w:rPr>
          <w:rStyle w:val="Emphasis"/>
        </w:rPr>
        <w:t>we flesh</w:t>
      </w:r>
      <w:r w:rsidRPr="003B5810">
        <w:rPr>
          <w:rStyle w:val="StyleUnderline"/>
        </w:rPr>
        <w:t xml:space="preserve">; flesh that weeps, laughs; flesh that dances on bare feet in grass. Love it. </w:t>
      </w:r>
      <w:r w:rsidRPr="003B5810">
        <w:rPr>
          <w:rStyle w:val="Emphasis"/>
        </w:rPr>
        <w:t>Love it hard</w:t>
      </w:r>
      <w:r w:rsidRPr="003B5810">
        <w:rPr>
          <w:rStyle w:val="StyleUnderline"/>
        </w:rPr>
        <w:t xml:space="preserve">. Yonder they do not love your flesh. They despise it. They don’t love your eyes; they’d just as soon pick em out. No more do they love the skin on your back. Yonder they flay it. </w:t>
      </w:r>
      <w:r w:rsidRPr="003B5810">
        <w:rPr>
          <w:sz w:val="14"/>
        </w:rPr>
        <w:t xml:space="preserve">And O my people they do not love your hands. Those they only use, tie, bind, chop off and leave empty. Love your hands! Touch others with them . . . stroke them on your face ’cause they don’t love that either. </w:t>
      </w:r>
      <w:r w:rsidRPr="003B5810">
        <w:rPr>
          <w:rStyle w:val="StyleUnderline"/>
        </w:rPr>
        <w:t>You got to love it, you!</w:t>
      </w:r>
      <w:r w:rsidRPr="003B5810">
        <w:rPr>
          <w:sz w:val="14"/>
        </w:rPr>
        <w:t xml:space="preserve"> And no, they ain’t in love with your mouth. Yonder, out there, they will see it broken and break it again. What you say out of it they will not heed . . . No, they don’t love your mouth. You got to love it. </w:t>
      </w:r>
      <w:r w:rsidRPr="003B5810">
        <w:rPr>
          <w:rStyle w:val="StyleUnderline"/>
        </w:rPr>
        <w:t xml:space="preserve">This is flesh I’m talking about here. </w:t>
      </w:r>
      <w:r w:rsidRPr="003B5810">
        <w:rPr>
          <w:rStyle w:val="StyleUnderline"/>
          <w:highlight w:val="yellow"/>
        </w:rPr>
        <w:t>Flesh</w:t>
      </w:r>
      <w:r w:rsidRPr="003B5810">
        <w:rPr>
          <w:rStyle w:val="StyleUnderline"/>
        </w:rPr>
        <w:t xml:space="preserve"> that </w:t>
      </w:r>
      <w:r w:rsidRPr="003B5810">
        <w:rPr>
          <w:rStyle w:val="Emphasis"/>
          <w:highlight w:val="yellow"/>
        </w:rPr>
        <w:t>needs to be loved</w:t>
      </w:r>
      <w:r w:rsidRPr="003B5810">
        <w:rPr>
          <w:sz w:val="14"/>
        </w:rPr>
        <w:t>. . . . And O my people, out yonder, hear me, they do not love your neck unnoosed and straight. So love your neck; put a hand on it, grace it, stroke it and hold it up. (Morrison 2004, 102–04)</w:t>
      </w:r>
    </w:p>
    <w:p w14:paraId="3E786773" w14:textId="77777777" w:rsidR="00691924" w:rsidRPr="003B5810" w:rsidRDefault="00691924" w:rsidP="00691924">
      <w:pPr>
        <w:rPr>
          <w:sz w:val="14"/>
        </w:rPr>
      </w:pPr>
      <w:r w:rsidRPr="00225B94">
        <w:rPr>
          <w:rStyle w:val="StyleUnderline"/>
        </w:rPr>
        <w:t xml:space="preserve">The lived flesh of the Clearing has </w:t>
      </w:r>
      <w:r w:rsidRPr="00225B94">
        <w:rPr>
          <w:rStyle w:val="Emphasis"/>
        </w:rPr>
        <w:t>kinship arrangements</w:t>
      </w:r>
      <w:r w:rsidRPr="00225B94">
        <w:rPr>
          <w:sz w:val="14"/>
        </w:rPr>
        <w:t xml:space="preserve">—children, parents, lovers— </w:t>
      </w:r>
      <w:r w:rsidRPr="00225B94">
        <w:rPr>
          <w:rStyle w:val="StyleUnderline"/>
        </w:rPr>
        <w:t xml:space="preserve">who inhabit simultaneous </w:t>
      </w:r>
      <w:r w:rsidRPr="00225B94">
        <w:rPr>
          <w:rStyle w:val="Emphasis"/>
        </w:rPr>
        <w:t>affective positions</w:t>
      </w:r>
      <w:r w:rsidRPr="00225B94">
        <w:rPr>
          <w:rStyle w:val="StyleUnderline"/>
        </w:rPr>
        <w:t xml:space="preserve">—laughing, smiling, dancing, crying—in and through touch and </w:t>
      </w:r>
      <w:r w:rsidRPr="00225B94">
        <w:rPr>
          <w:rStyle w:val="Emphasis"/>
        </w:rPr>
        <w:t>voice</w:t>
      </w:r>
      <w:r w:rsidRPr="00225B94">
        <w:rPr>
          <w:rStyle w:val="StyleUnderline"/>
        </w:rPr>
        <w:t xml:space="preserve">. It all gets mixed up. This mixing, this clearing, is </w:t>
      </w:r>
      <w:r w:rsidRPr="00225B94">
        <w:rPr>
          <w:rStyle w:val="Emphasis"/>
        </w:rPr>
        <w:t>not possible</w:t>
      </w:r>
      <w:r w:rsidRPr="00225B94">
        <w:rPr>
          <w:rStyle w:val="StyleUnderline"/>
        </w:rPr>
        <w:t xml:space="preserve"> for the human</w:t>
      </w:r>
      <w:r w:rsidRPr="003B5810">
        <w:rPr>
          <w:rStyle w:val="StyleUnderline"/>
        </w:rPr>
        <w:t xml:space="preserve"> subject who requires—even in its ambiguous perception—a steady and individual point of orientation. We flesh. In this here-place, in this geography, in this space and time </w:t>
      </w:r>
      <w:r w:rsidRPr="003B5810">
        <w:rPr>
          <w:rStyle w:val="Emphasis"/>
        </w:rPr>
        <w:t>beyond that of the yonder</w:t>
      </w:r>
      <w:r w:rsidRPr="003B5810">
        <w:rPr>
          <w:rStyle w:val="StyleUnderline"/>
        </w:rPr>
        <w:t>, we are “deeply loved” and deeply loving</w:t>
      </w:r>
      <w:r w:rsidRPr="003B5810">
        <w:rPr>
          <w:sz w:val="14"/>
        </w:rPr>
        <w:t xml:space="preserve">, touching, singing, laughing, weeping, dancing, communing in </w:t>
      </w:r>
      <w:r w:rsidRPr="00225B94">
        <w:rPr>
          <w:sz w:val="14"/>
        </w:rPr>
        <w:t>nature.</w:t>
      </w:r>
      <w:r w:rsidRPr="00225B94">
        <w:rPr>
          <w:rStyle w:val="StyleUnderline"/>
        </w:rPr>
        <w:t xml:space="preserve"> This is flesh</w:t>
      </w:r>
      <w:r w:rsidRPr="003B5810">
        <w:rPr>
          <w:rStyle w:val="StyleUnderline"/>
        </w:rPr>
        <w:t>—</w:t>
      </w:r>
      <w:r w:rsidRPr="003B5810">
        <w:rPr>
          <w:rStyle w:val="StyleUnderline"/>
          <w:highlight w:val="yellow"/>
        </w:rPr>
        <w:t>lived flesh</w:t>
      </w:r>
      <w:r w:rsidRPr="003B5810">
        <w:rPr>
          <w:rStyle w:val="StyleUnderline"/>
        </w:rPr>
        <w:t xml:space="preserve">—I’m talking about here, flesh that </w:t>
      </w:r>
      <w:r w:rsidRPr="003B5810">
        <w:rPr>
          <w:rStyle w:val="StyleUnderline"/>
          <w:highlight w:val="yellow"/>
        </w:rPr>
        <w:t xml:space="preserve">insists </w:t>
      </w:r>
      <w:r w:rsidRPr="003B5810">
        <w:rPr>
          <w:rStyle w:val="Emphasis"/>
          <w:highlight w:val="yellow"/>
        </w:rPr>
        <w:t>beyond the</w:t>
      </w:r>
      <w:r w:rsidRPr="003B5810">
        <w:rPr>
          <w:rStyle w:val="Emphasis"/>
        </w:rPr>
        <w:t xml:space="preserve"> piecemeal </w:t>
      </w:r>
      <w:r w:rsidRPr="003B5810">
        <w:rPr>
          <w:rStyle w:val="Emphasis"/>
          <w:highlight w:val="yellow"/>
        </w:rPr>
        <w:t>assemblage of the human</w:t>
      </w:r>
      <w:r w:rsidRPr="003B5810">
        <w:rPr>
          <w:rStyle w:val="StyleUnderline"/>
        </w:rPr>
        <w:t xml:space="preserve"> body/ parts. </w:t>
      </w:r>
      <w:r w:rsidRPr="003B5810">
        <w:rPr>
          <w:sz w:val="14"/>
        </w:rPr>
        <w:t>Baby Suggs, holy outlines the constructs of the human “they,” the space of “yonder” and their acts that exclude flesh from humanity.</w:t>
      </w:r>
    </w:p>
    <w:p w14:paraId="2C258411" w14:textId="77777777" w:rsidR="00691924" w:rsidRPr="003B5810" w:rsidRDefault="00691924" w:rsidP="00691924">
      <w:pPr>
        <w:rPr>
          <w:sz w:val="14"/>
        </w:rPr>
      </w:pPr>
      <w:r w:rsidRPr="003B5810">
        <w:rPr>
          <w:sz w:val="14"/>
        </w:rPr>
        <w:t>Spillers (2003) seems to echo Baby Suggs, holy’s epistemological, axiological, and phenomenological assessments about the capacity of them “yonder.”</w:t>
      </w:r>
    </w:p>
    <w:p w14:paraId="3648391F" w14:textId="77777777" w:rsidR="00691924" w:rsidRPr="003B5810" w:rsidRDefault="00691924" w:rsidP="00691924">
      <w:pPr>
        <w:rPr>
          <w:sz w:val="14"/>
        </w:rPr>
      </w:pPr>
      <w:r w:rsidRPr="003B5810">
        <w:rPr>
          <w:sz w:val="14"/>
        </w:rPr>
        <w:t>Whatever my mother, niece, and I might say and do about our sexuality (the terms of kinship are also meant collectively) remains an unarticulated nuance in various forms of public discourse as though we were figments of the great invisible empire of womankind. In a very real sense, black American women remain invisible to various public discourse, and the state of invisibility for them has its precedent in an analogy on any patriarchal symbolic mode that we might wish to name. (153)</w:t>
      </w:r>
    </w:p>
    <w:p w14:paraId="0BC435E7" w14:textId="77777777" w:rsidR="00691924" w:rsidRPr="003B5810" w:rsidRDefault="00691924" w:rsidP="00691924">
      <w:pPr>
        <w:rPr>
          <w:rStyle w:val="StyleUnderline"/>
        </w:rPr>
      </w:pPr>
      <w:r w:rsidRPr="003B5810">
        <w:rPr>
          <w:sz w:val="14"/>
        </w:rPr>
        <w:t>The Clearing is a “wide-open place cut deep in the woods nobody knew for what at the end of a path known only to deer and whoever cleared the land in the first place” (Morrison 2004, 102</w:t>
      </w:r>
      <w:r w:rsidRPr="003B5810">
        <w:rPr>
          <w:rStyle w:val="StyleUnderline"/>
        </w:rPr>
        <w:t xml:space="preserve">). </w:t>
      </w:r>
      <w:r w:rsidRPr="003B5810">
        <w:rPr>
          <w:rStyle w:val="StyleUnderline"/>
          <w:highlight w:val="yellow"/>
        </w:rPr>
        <w:t>It is invisible to those “yonder.”</w:t>
      </w:r>
      <w:r w:rsidRPr="003B5810">
        <w:rPr>
          <w:rStyle w:val="StyleUnderline"/>
        </w:rPr>
        <w:t xml:space="preserve"> The Clearing ritual is “an unarticulated nuance” to the human subject yonder, that apprehends the lived flesh as parts, items, objects for use and not of, engaged in, and constituted by collective kin-marking process.</w:t>
      </w:r>
    </w:p>
    <w:p w14:paraId="01549804" w14:textId="77777777" w:rsidR="00691924" w:rsidRPr="003B5810" w:rsidRDefault="00691924" w:rsidP="00691924">
      <w:pPr>
        <w:rPr>
          <w:sz w:val="14"/>
        </w:rPr>
      </w:pPr>
      <w:r w:rsidRPr="003B5810">
        <w:rPr>
          <w:sz w:val="14"/>
        </w:rPr>
        <w:t>For Merleau-Ponty (1968), the flesh is not matter and is not a being itself. As an “element” of Being, it is “[un]thinkable by itself” (139–40). And since the body accomplishes tho</w:t>
      </w:r>
      <w:r w:rsidRPr="00225B94">
        <w:rPr>
          <w:sz w:val="14"/>
        </w:rPr>
        <w:t xml:space="preserve">ught, it is unlivable. Morrison provides an account of lived flesh. </w:t>
      </w:r>
      <w:r w:rsidRPr="00225B94">
        <w:rPr>
          <w:rStyle w:val="StyleUnderline"/>
        </w:rPr>
        <w:t xml:space="preserve">“We Flesh” is the lived sensorsensed of the </w:t>
      </w:r>
      <w:r w:rsidRPr="00225B94">
        <w:rPr>
          <w:rStyle w:val="Emphasis"/>
        </w:rPr>
        <w:t>Black self</w:t>
      </w:r>
      <w:r w:rsidRPr="00225B94">
        <w:rPr>
          <w:rStyle w:val="StyleUnderline"/>
        </w:rPr>
        <w:t xml:space="preserve">. </w:t>
      </w:r>
      <w:r w:rsidRPr="003B5810">
        <w:rPr>
          <w:rStyle w:val="StyleUnderline"/>
          <w:highlight w:val="yellow"/>
        </w:rPr>
        <w:t xml:space="preserve">Lived flesh is a kind of </w:t>
      </w:r>
      <w:r w:rsidRPr="003B5810">
        <w:rPr>
          <w:rStyle w:val="Emphasis"/>
          <w:highlight w:val="yellow"/>
        </w:rPr>
        <w:t>lived being-otherwise</w:t>
      </w:r>
      <w:r w:rsidRPr="003B5810">
        <w:rPr>
          <w:rStyle w:val="StyleUnderline"/>
        </w:rPr>
        <w:t xml:space="preserve"> t</w:t>
      </w:r>
      <w:r w:rsidRPr="003B5810">
        <w:rPr>
          <w:sz w:val="14"/>
        </w:rPr>
        <w:t>hat destabilizes Merleau-Ponty’s account of the lived body and the body of flesh.</w:t>
      </w:r>
    </w:p>
    <w:p w14:paraId="255894AA" w14:textId="77777777" w:rsidR="00691924" w:rsidRPr="003B5810" w:rsidRDefault="00691924" w:rsidP="00691924">
      <w:pPr>
        <w:rPr>
          <w:sz w:val="14"/>
        </w:rPr>
      </w:pPr>
      <w:r w:rsidRPr="003B5810">
        <w:rPr>
          <w:sz w:val="14"/>
        </w:rPr>
        <w:t xml:space="preserve"> An Erotics of Lived Flesh</w:t>
      </w:r>
    </w:p>
    <w:p w14:paraId="524C14FA" w14:textId="77777777" w:rsidR="00691924" w:rsidRPr="003B5810" w:rsidRDefault="00691924" w:rsidP="00691924">
      <w:pPr>
        <w:rPr>
          <w:rStyle w:val="StyleUnderline"/>
        </w:rPr>
      </w:pPr>
      <w:r w:rsidRPr="00225B94">
        <w:rPr>
          <w:rStyle w:val="StyleUnderline"/>
        </w:rPr>
        <w:t xml:space="preserve">Morrison’s </w:t>
      </w:r>
      <w:r w:rsidRPr="00225B94">
        <w:rPr>
          <w:rStyle w:val="Emphasis"/>
        </w:rPr>
        <w:t>critical fabulatory flesh</w:t>
      </w:r>
      <w:r w:rsidRPr="00225B94">
        <w:rPr>
          <w:rStyle w:val="StyleUnderline"/>
        </w:rPr>
        <w:t xml:space="preserve"> is an otherwise of affect, kinship, and identity. An understanding of the Clearing as a world/region beyond (coeval, simultaneous, and intimate with, but inaccessible by) the experiential/perceptual realm of the human subject highlights different life projects for lived flesh.</w:t>
      </w:r>
    </w:p>
    <w:p w14:paraId="4BCD8A48" w14:textId="77777777" w:rsidR="00691924" w:rsidRPr="003B5810" w:rsidRDefault="00691924" w:rsidP="00691924">
      <w:pPr>
        <w:rPr>
          <w:rStyle w:val="StyleUnderline"/>
        </w:rPr>
      </w:pPr>
      <w:r w:rsidRPr="003B5810">
        <w:rPr>
          <w:sz w:val="14"/>
        </w:rPr>
        <w:t xml:space="preserve">Hortense </w:t>
      </w:r>
      <w:r w:rsidRPr="003B5810">
        <w:rPr>
          <w:rStyle w:val="StyleUnderline"/>
        </w:rPr>
        <w:t>Spillers’ (2003) critical work on grammar and discursive projects opens onto an account of flesh that problematizes</w:t>
      </w:r>
      <w:r w:rsidRPr="003B5810">
        <w:rPr>
          <w:sz w:val="14"/>
        </w:rPr>
        <w:t xml:space="preserve"> the narrative structure of Merleau-Ponty’s account of </w:t>
      </w:r>
      <w:r w:rsidRPr="003B5810">
        <w:rPr>
          <w:rStyle w:val="StyleUnderline"/>
        </w:rPr>
        <w:t xml:space="preserve">the anonymous, natural, pre-personal world of the human </w:t>
      </w:r>
      <w:r w:rsidRPr="003B5810">
        <w:rPr>
          <w:sz w:val="14"/>
        </w:rPr>
        <w:t xml:space="preserve">as well as the generality of his account of the carnal body. </w:t>
      </w:r>
      <w:r w:rsidRPr="003B5810">
        <w:rPr>
          <w:rStyle w:val="StyleUnderline"/>
          <w:highlight w:val="yellow"/>
        </w:rPr>
        <w:t>Spillers’ work</w:t>
      </w:r>
      <w:r w:rsidRPr="003B5810">
        <w:rPr>
          <w:rStyle w:val="StyleUnderline"/>
        </w:rPr>
        <w:t xml:space="preserve"> </w:t>
      </w:r>
      <w:r w:rsidRPr="003B5810">
        <w:rPr>
          <w:sz w:val="14"/>
        </w:rPr>
        <w:t xml:space="preserve">in “Mama’s Baby, Papa’s Maybe: An American Grammar Book,” and “Interstices: A Small Drama of Words” </w:t>
      </w:r>
      <w:r w:rsidRPr="003B5810">
        <w:rPr>
          <w:rStyle w:val="StyleUnderline"/>
          <w:highlight w:val="yellow"/>
        </w:rPr>
        <w:t xml:space="preserve">centers the </w:t>
      </w:r>
      <w:r w:rsidRPr="003B5810">
        <w:rPr>
          <w:rStyle w:val="Emphasis"/>
          <w:highlight w:val="yellow"/>
        </w:rPr>
        <w:t>lived experience</w:t>
      </w:r>
      <w:r w:rsidRPr="003B5810">
        <w:rPr>
          <w:rStyle w:val="StyleUnderline"/>
        </w:rPr>
        <w:t>—via the discursive practices —</w:t>
      </w:r>
      <w:r w:rsidRPr="003B5810">
        <w:rPr>
          <w:rStyle w:val="StyleUnderline"/>
          <w:highlight w:val="yellow"/>
        </w:rPr>
        <w:t xml:space="preserve">of the </w:t>
      </w:r>
      <w:r w:rsidRPr="003B5810">
        <w:rPr>
          <w:rStyle w:val="Emphasis"/>
          <w:highlight w:val="yellow"/>
        </w:rPr>
        <w:t>Black female body</w:t>
      </w:r>
      <w:r w:rsidRPr="003B5810">
        <w:rPr>
          <w:rStyle w:val="StyleUnderline"/>
          <w:highlight w:val="yellow"/>
        </w:rPr>
        <w:t xml:space="preserve"> that emerges in the wake of the </w:t>
      </w:r>
      <w:r w:rsidRPr="003B5810">
        <w:rPr>
          <w:rStyle w:val="StyleUnderline"/>
        </w:rPr>
        <w:t xml:space="preserve">Transatlantic Atlantic </w:t>
      </w:r>
      <w:r w:rsidRPr="003B5810">
        <w:rPr>
          <w:rStyle w:val="StyleUnderline"/>
          <w:highlight w:val="yellow"/>
        </w:rPr>
        <w:t>Slave Trade</w:t>
      </w:r>
      <w:r w:rsidRPr="003B5810">
        <w:rPr>
          <w:rStyle w:val="StyleUnderline"/>
        </w:rPr>
        <w:t>.</w:t>
      </w:r>
      <w:r w:rsidRPr="003B5810">
        <w:rPr>
          <w:sz w:val="14"/>
        </w:rPr>
        <w:t xml:space="preserve">11 Spillers outlines the way that the deployment of sexuality affirms the human subject through its denial of the Black female’s human subjectivity. Rather than intersubjectivity, a basic form of lived experience for american Black people is theft and violation. Merleau-Ponty’s (1964) account of subjectivity in “The Philosopher and His Shadow” authorizes these invasions. </w:t>
      </w:r>
      <w:r w:rsidRPr="003B5810">
        <w:rPr>
          <w:rStyle w:val="StyleUnderline"/>
        </w:rPr>
        <w:t>The subject of the flesh has a grammar of annexation—and rendering others and things as at hand for the subject—and sameness that effaces the other.</w:t>
      </w:r>
    </w:p>
    <w:p w14:paraId="273ECB04" w14:textId="77777777" w:rsidR="00691924" w:rsidRPr="003B5810" w:rsidRDefault="00691924" w:rsidP="00691924">
      <w:pPr>
        <w:rPr>
          <w:sz w:val="10"/>
        </w:rPr>
      </w:pPr>
      <w:r w:rsidRPr="003B5810">
        <w:rPr>
          <w:sz w:val="10"/>
        </w:rPr>
        <w:t>In Merleau-Ponty’s (1964) account, subjects recognize other subjects because they are subjects themselves. “It is true that I would not recognize him if I were not a man myself” (170). Likeness is a criterion for recognition as an-other subject. Because Merleau-Ponty is writing in the wake of the historical events of mutilation, displacement, theft, and genocide, I suggest that he has taken his body as un-othered, as neutral, which is what allows him to use his intracorporeal experience as intercorporeal experience. This neutrality, when combined with the like-to-likeness of inter/subjectivity, indicates that dissimilar, non-“neutral” bodies are unrecognizable as subjects. The like-neutralness of subjects confines intersubjectivity to—and defines it against—the unlike-difference/otherness of other “animalia” (168). If for Merleau-Ponty bodies/subjects emerge into a world of intersubjectivity, there is room to think about intersubjectivity/sociality as conditioned by an understanding of non-sociality where homo sapiens animalia—as outside of subjectivity—reside. The subject’s sociality and cultural world passes through the non-sociality, non-cultural world of animalia. When read through Spillers—where the animalia is Black lived flesh—the subject’s sociality and culture must pass through the Black body.</w:t>
      </w:r>
    </w:p>
    <w:p w14:paraId="2EFF30A5" w14:textId="77777777" w:rsidR="00691924" w:rsidRPr="003B5810" w:rsidRDefault="00691924" w:rsidP="00691924">
      <w:pPr>
        <w:rPr>
          <w:sz w:val="10"/>
        </w:rPr>
      </w:pPr>
      <w:r w:rsidRPr="003B5810">
        <w:rPr>
          <w:sz w:val="10"/>
        </w:rPr>
        <w:t>Spillers (2003) treads these (Middle Passage) waters in “Interstices: A Small Drama of Words” as she explores the vestibular nature of the Black body and the Human experience:</w:t>
      </w:r>
    </w:p>
    <w:p w14:paraId="0EF9FBC4" w14:textId="77777777" w:rsidR="00691924" w:rsidRPr="003B5810" w:rsidRDefault="00691924" w:rsidP="00691924">
      <w:pPr>
        <w:rPr>
          <w:sz w:val="10"/>
        </w:rPr>
      </w:pPr>
      <w:r w:rsidRPr="003B5810">
        <w:rPr>
          <w:sz w:val="10"/>
        </w:rPr>
        <w:t>Slavery did not transform the black female into an embodiment of carnality at all, as the myth of the black woman would tend to convince us, nor, alone, the primary receptacle of a highly profitable generative act. She became instead the principal point of passage between the human and the non-human world. Her issue became the focus of a cunning difference—visually, psychologically, ontologically—as the route by which the dominant modes decided the distinction between humanity and “other.” . . . [B]lack is vestibular to culture. (155)</w:t>
      </w:r>
    </w:p>
    <w:p w14:paraId="273C4F2B" w14:textId="77777777" w:rsidR="00691924" w:rsidRPr="003B5810" w:rsidRDefault="00691924" w:rsidP="00691924">
      <w:pPr>
        <w:rPr>
          <w:rStyle w:val="StyleUnderline"/>
        </w:rPr>
      </w:pPr>
      <w:r w:rsidRPr="003B5810">
        <w:rPr>
          <w:sz w:val="14"/>
        </w:rPr>
        <w:t xml:space="preserve">I read this vestibular situation as one that undoes the notion that the “black female” is totally conditioned by the trade in enslaved flesh. The black female (mother?) and her “issue” are the very condition for the human subject—a site of difference, difference on sight from which the thief distinguishes itself. I want to linger in the vestibule and consider it as a lived experience. This attention to the vestibular takes up alterity and “suggests altogether different relationships to time and space” (Brown 2021, 159). </w:t>
      </w:r>
      <w:r w:rsidRPr="003B5810">
        <w:rPr>
          <w:rStyle w:val="StyleUnderline"/>
        </w:rPr>
        <w:t xml:space="preserve">The vestibule, because of its nature, is always becoming. </w:t>
      </w:r>
      <w:r w:rsidRPr="003B5810">
        <w:rPr>
          <w:rStyle w:val="StyleUnderline"/>
          <w:highlight w:val="yellow"/>
        </w:rPr>
        <w:t xml:space="preserve">It </w:t>
      </w:r>
      <w:r w:rsidRPr="003B5810">
        <w:rPr>
          <w:rStyle w:val="Emphasis"/>
          <w:highlight w:val="yellow"/>
        </w:rPr>
        <w:t>not fixed</w:t>
      </w:r>
      <w:r w:rsidRPr="003B5810">
        <w:rPr>
          <w:rStyle w:val="StyleUnderline"/>
        </w:rPr>
        <w:t xml:space="preserve">; is not an arrival. </w:t>
      </w:r>
      <w:r w:rsidRPr="003B5810">
        <w:rPr>
          <w:rStyle w:val="StyleUnderline"/>
          <w:highlight w:val="yellow"/>
        </w:rPr>
        <w:t>It is</w:t>
      </w:r>
      <w:r w:rsidRPr="003B5810">
        <w:rPr>
          <w:rStyle w:val="StyleUnderline"/>
        </w:rPr>
        <w:t xml:space="preserve"> the </w:t>
      </w:r>
      <w:r w:rsidRPr="003B5810">
        <w:rPr>
          <w:rStyle w:val="Emphasis"/>
          <w:highlight w:val="yellow"/>
        </w:rPr>
        <w:t>possibility</w:t>
      </w:r>
      <w:r w:rsidRPr="003B5810">
        <w:rPr>
          <w:rStyle w:val="StyleUnderline"/>
          <w:highlight w:val="yellow"/>
        </w:rPr>
        <w:t xml:space="preserve"> for arriving otherwise</w:t>
      </w:r>
      <w:r w:rsidRPr="003B5810">
        <w:rPr>
          <w:rStyle w:val="StyleUnderline"/>
        </w:rPr>
        <w:t xml:space="preserve"> where non-humanity is not just the lack of humanity or “inhumanity;” it is not just captive flesh. The jump into the “unknowable” of alterity funks up the trope of pornography attributed to american Blackwomxn.</w:t>
      </w:r>
    </w:p>
    <w:p w14:paraId="4FB5EA9A" w14:textId="77777777" w:rsidR="00691924" w:rsidRPr="003B5810" w:rsidRDefault="00691924" w:rsidP="00691924">
      <w:pPr>
        <w:rPr>
          <w:rStyle w:val="StyleUnderline"/>
        </w:rPr>
      </w:pPr>
      <w:r w:rsidRPr="003B5810">
        <w:rPr>
          <w:rStyle w:val="StyleUnderline"/>
        </w:rPr>
        <w:t xml:space="preserve">There is an </w:t>
      </w:r>
      <w:r w:rsidRPr="00225B94">
        <w:rPr>
          <w:rStyle w:val="StyleUnderline"/>
        </w:rPr>
        <w:t xml:space="preserve">opening to consider the flesh that can </w:t>
      </w:r>
      <w:r w:rsidRPr="00225B94">
        <w:rPr>
          <w:rStyle w:val="Emphasis"/>
        </w:rPr>
        <w:t>never be just captive</w:t>
      </w:r>
      <w:r w:rsidRPr="00225B94">
        <w:rPr>
          <w:rStyle w:val="StyleUnderline"/>
        </w:rPr>
        <w:t>, specifically in the case of american Blackwomxn.</w:t>
      </w:r>
      <w:r w:rsidRPr="00225B94">
        <w:rPr>
          <w:sz w:val="14"/>
        </w:rPr>
        <w:t xml:space="preserve"> “Because black American women do not participate” in the traditional symbolics that have oppressed them, we have no “allegiances” to it (Spillers 2003, 159). As the vestibule from which the subject’s sexuate difference emerges, </w:t>
      </w:r>
      <w:r w:rsidRPr="00225B94">
        <w:rPr>
          <w:rStyle w:val="StyleUnderline"/>
        </w:rPr>
        <w:t xml:space="preserve">the black “female” body that stands in the flesh has multiple ways of signifying that are </w:t>
      </w:r>
      <w:r w:rsidRPr="00225B94">
        <w:rPr>
          <w:rStyle w:val="Emphasis"/>
        </w:rPr>
        <w:t>beyond the fixed grammar</w:t>
      </w:r>
      <w:r w:rsidRPr="00225B94">
        <w:rPr>
          <w:rStyle w:val="StyleUnderline"/>
        </w:rPr>
        <w:t xml:space="preserve"> of the human subject/thief (174).</w:t>
      </w:r>
    </w:p>
    <w:p w14:paraId="10F608D0" w14:textId="77777777" w:rsidR="00691924" w:rsidRPr="003B5810" w:rsidRDefault="00691924" w:rsidP="00691924">
      <w:pPr>
        <w:rPr>
          <w:sz w:val="12"/>
        </w:rPr>
      </w:pPr>
      <w:r w:rsidRPr="003B5810">
        <w:rPr>
          <w:sz w:val="12"/>
        </w:rPr>
        <w:t>In this play of paradox, only the female stands in the flesh, both mother and mother-dispossessed. This problematizing of gender places her, in my view, out of the traditional symbolics of female gender, and it is our task to make a place for this different social subject. In doing so, we are less interested in joining the ranks of gendered femaleness than gaining the insurgent ground as female social subject. Actually claiming the monstrosity (of a female with the potential to “name”), which her culture imposes in blindness, “Sapphire” might rewrite after all a radically different test for female empowerment. (Spillers 2003, 228–29)</w:t>
      </w:r>
    </w:p>
    <w:p w14:paraId="49BCD87F" w14:textId="77777777" w:rsidR="00691924" w:rsidRPr="003B5810" w:rsidRDefault="00691924" w:rsidP="00691924">
      <w:pPr>
        <w:rPr>
          <w:sz w:val="14"/>
        </w:rPr>
      </w:pPr>
      <w:r w:rsidRPr="003B5810">
        <w:rPr>
          <w:rStyle w:val="StyleUnderline"/>
        </w:rPr>
        <w:t xml:space="preserve">Out of the “traditional symbolics of gender” lived flesh is in constant movement/transition. Beyond the limitations of the human subject, </w:t>
      </w:r>
      <w:r w:rsidRPr="003B5810">
        <w:rPr>
          <w:rStyle w:val="StyleUnderline"/>
          <w:highlight w:val="yellow"/>
        </w:rPr>
        <w:t>lived flesh is</w:t>
      </w:r>
      <w:r w:rsidRPr="003B5810">
        <w:rPr>
          <w:rStyle w:val="StyleUnderline"/>
        </w:rPr>
        <w:t xml:space="preserve"> “transitive” and </w:t>
      </w:r>
      <w:r w:rsidRPr="003B5810">
        <w:rPr>
          <w:rStyle w:val="StyleUnderline"/>
          <w:highlight w:val="yellow"/>
        </w:rPr>
        <w:t>able to develop its own</w:t>
      </w:r>
      <w:r w:rsidRPr="003B5810">
        <w:rPr>
          <w:rStyle w:val="StyleUnderline"/>
        </w:rPr>
        <w:t xml:space="preserve"> practices, its own </w:t>
      </w:r>
      <w:r w:rsidRPr="003B5810">
        <w:rPr>
          <w:rStyle w:val="StyleUnderline"/>
          <w:highlight w:val="yellow"/>
        </w:rPr>
        <w:t>relations</w:t>
      </w:r>
      <w:r w:rsidRPr="003B5810">
        <w:rPr>
          <w:rStyle w:val="StyleUnderline"/>
        </w:rPr>
        <w:t xml:space="preserve"> and forms of accountability</w:t>
      </w:r>
      <w:r w:rsidRPr="003B5810">
        <w:rPr>
          <w:sz w:val="14"/>
        </w:rPr>
        <w:t xml:space="preserve"> (Snorton 2017, 5–6). These relations include erotic practices that do not collapse into the traditional symbolics of sexuality. The nonhuman erotic practices always already exceed the subject’s grammar. So “Sapphire” may once again “rear her head”—as one of my generous and engaging reviewers from Puncta has so evocatively put it—but, if she rears her head as lived flesh, self-named/naming—then she will exceed capture with her motion, her becoming (rather than arrival) and her flux (Brown 2021, 138). At the end of “Mama’s Baby, Papa’s Maybe” Spillers (2003) leaves the reader with the task “to make a place for this different social subject” (228). I understand the task as not to give the Subject/Thief another thing to grasp. </w:t>
      </w:r>
      <w:r w:rsidRPr="003B5810">
        <w:rPr>
          <w:rStyle w:val="Emphasis"/>
          <w:highlight w:val="yellow"/>
        </w:rPr>
        <w:t>It is to love, to honor</w:t>
      </w:r>
      <w:r w:rsidRPr="003B5810">
        <w:rPr>
          <w:rStyle w:val="StyleUnderline"/>
        </w:rPr>
        <w:t xml:space="preserve">, to caress </w:t>
      </w:r>
      <w:r w:rsidRPr="00225B94">
        <w:rPr>
          <w:rStyle w:val="StyleUnderline"/>
        </w:rPr>
        <w:t xml:space="preserve">the difference of </w:t>
      </w:r>
      <w:r w:rsidRPr="003B5810">
        <w:rPr>
          <w:rStyle w:val="StyleUnderline"/>
          <w:highlight w:val="yellow"/>
        </w:rPr>
        <w:t>those</w:t>
      </w:r>
      <w:r w:rsidRPr="003B5810">
        <w:rPr>
          <w:rStyle w:val="StyleUnderline"/>
        </w:rPr>
        <w:t xml:space="preserve"> of us </w:t>
      </w:r>
      <w:r w:rsidRPr="003B5810">
        <w:rPr>
          <w:rStyle w:val="StyleUnderline"/>
          <w:highlight w:val="yellow"/>
        </w:rPr>
        <w:t>who stand “in the flesh.”</w:t>
      </w:r>
    </w:p>
    <w:p w14:paraId="6CCA5E2B" w14:textId="77777777" w:rsidR="00691924" w:rsidRPr="003B5810" w:rsidRDefault="00691924" w:rsidP="00691924">
      <w:pPr>
        <w:rPr>
          <w:sz w:val="12"/>
        </w:rPr>
      </w:pPr>
      <w:r w:rsidRPr="003B5810">
        <w:rPr>
          <w:sz w:val="12"/>
        </w:rPr>
        <w:t>Amber Musser’s (2018) “Brown jouissance” in the pornotrope takes up this task. Pornotroping speaks to the ways in which black and brown bodies are constructed not as desired subjectivities, but as desirable objects, denuded of subjectivity and gender (6–7). Musser’s reading of Spillers’ “pornotrope” draws from Weheliye (2008), who describes the pornotrope as the (political) means through which Black bodies are transformed into “bare life” or flesh (71–72). 12</w:t>
      </w:r>
    </w:p>
    <w:p w14:paraId="2A8B9640" w14:textId="77777777" w:rsidR="00691924" w:rsidRPr="003B5810" w:rsidRDefault="00691924" w:rsidP="00691924">
      <w:pPr>
        <w:rPr>
          <w:sz w:val="12"/>
        </w:rPr>
      </w:pPr>
      <w:r w:rsidRPr="003B5810">
        <w:rPr>
          <w:sz w:val="12"/>
        </w:rPr>
        <w:t>Brown jouissance, I argue, gives us ways to think about the possibilities of resignifying that affective fleshiness, by showing us that which is not encumbered by discourses of sexuality, but that which traffics in sensuality, that amorphous quality of fleshiness that Spillers argues was assigned to the “captive body.”’ (Musser 2018, 9)</w:t>
      </w:r>
    </w:p>
    <w:p w14:paraId="480FEE0A" w14:textId="77777777" w:rsidR="00691924" w:rsidRPr="003B5810" w:rsidRDefault="00691924" w:rsidP="00691924">
      <w:pPr>
        <w:rPr>
          <w:sz w:val="14"/>
        </w:rPr>
      </w:pPr>
      <w:r w:rsidRPr="003B5810">
        <w:rPr>
          <w:rStyle w:val="StyleUnderline"/>
          <w:highlight w:val="yellow"/>
        </w:rPr>
        <w:t>Spillersian flesh demarcates the</w:t>
      </w:r>
      <w:r w:rsidRPr="003B5810">
        <w:rPr>
          <w:rStyle w:val="StyleUnderline"/>
        </w:rPr>
        <w:t xml:space="preserve"> breakdown, the </w:t>
      </w:r>
      <w:r w:rsidRPr="003B5810">
        <w:rPr>
          <w:rStyle w:val="Emphasis"/>
          <w:highlight w:val="yellow"/>
        </w:rPr>
        <w:t>ground of the insurgent</w:t>
      </w:r>
      <w:r w:rsidRPr="003B5810">
        <w:rPr>
          <w:sz w:val="14"/>
        </w:rPr>
        <w:t>; Musser takes up this flesh and fingers the scar with a shiver of pleasure. For Spillers (2003) and Musser (2018), gender is an organizing scaffold of subjectivity; to be ungendered is to be denied subjectivity (Spillers 2003, 222–24; Musser 2018, 108). To live as flesh is to live as excluded from the guarantee of an emphatic, empathetic, and positively-affirming intersubjective encounter.</w:t>
      </w:r>
    </w:p>
    <w:p w14:paraId="262BD8D7" w14:textId="77777777" w:rsidR="00691924" w:rsidRPr="003B5810" w:rsidRDefault="00691924" w:rsidP="00691924">
      <w:pPr>
        <w:rPr>
          <w:sz w:val="12"/>
        </w:rPr>
      </w:pPr>
      <w:r w:rsidRPr="003B5810">
        <w:rPr>
          <w:sz w:val="12"/>
        </w:rPr>
        <w:t>Jouissant flesh engages in a “practice of refusal”—a method of thinking (about), doing, and being otherwise (Campt 2019). This refusal to be rendered pornographic is monstrous. To take up the monstrous, to “clai[m] the monstrosity (of a female with the potential to ‘name’)” (Spillers 2003, 229), is to live as a warning of/about the failure of the human subject. The etymology of “monstrous” refers to the unnaturalness of its formation, its deviation from the natural socio-biological order, and its role as a “divine omen.” 13 The natural order of the “traditional symbolics” leads to devastation. To refuse the normal or be in the world otherwise is to take up the dread of the pornotrope even as one exceeds it in the course of erotic engagement.</w:t>
      </w:r>
    </w:p>
    <w:p w14:paraId="360CA774" w14:textId="72B11D9E" w:rsidR="00691924" w:rsidRPr="00691924" w:rsidRDefault="00691924" w:rsidP="00691924">
      <w:pPr>
        <w:rPr>
          <w:sz w:val="14"/>
        </w:rPr>
      </w:pPr>
      <w:r w:rsidRPr="003B5810">
        <w:rPr>
          <w:sz w:val="14"/>
        </w:rPr>
        <w:t xml:space="preserve">Specifically, </w:t>
      </w:r>
      <w:r w:rsidRPr="003B5810">
        <w:rPr>
          <w:rStyle w:val="StyleUnderline"/>
          <w:highlight w:val="yellow"/>
        </w:rPr>
        <w:t>lived flesh</w:t>
      </w:r>
      <w:r w:rsidRPr="003B5810">
        <w:rPr>
          <w:rStyle w:val="StyleUnderline"/>
        </w:rPr>
        <w:t xml:space="preserve"> is more than just the lack of subjectivity; it </w:t>
      </w:r>
      <w:r w:rsidRPr="003B5810">
        <w:rPr>
          <w:rStyle w:val="StyleUnderline"/>
          <w:highlight w:val="yellow"/>
        </w:rPr>
        <w:t>is the movement</w:t>
      </w:r>
      <w:r w:rsidRPr="003B5810">
        <w:rPr>
          <w:rStyle w:val="StyleUnderline"/>
        </w:rPr>
        <w:t xml:space="preserve"> and irrepressibility </w:t>
      </w:r>
      <w:r w:rsidRPr="003B5810">
        <w:rPr>
          <w:rStyle w:val="StyleUnderline"/>
          <w:highlight w:val="yellow"/>
        </w:rPr>
        <w:t>of</w:t>
      </w:r>
      <w:r w:rsidRPr="003B5810">
        <w:rPr>
          <w:rStyle w:val="StyleUnderline"/>
        </w:rPr>
        <w:t xml:space="preserve"> sensual and </w:t>
      </w:r>
      <w:r w:rsidRPr="003B5810">
        <w:rPr>
          <w:rStyle w:val="StyleUnderline"/>
          <w:highlight w:val="yellow"/>
        </w:rPr>
        <w:t xml:space="preserve">affective encounters that insist </w:t>
      </w:r>
      <w:r w:rsidRPr="003B5810">
        <w:rPr>
          <w:rStyle w:val="Emphasis"/>
          <w:highlight w:val="yellow"/>
        </w:rPr>
        <w:t>beyond the objectification of the pornotrope</w:t>
      </w:r>
      <w:r w:rsidRPr="003B5810">
        <w:rPr>
          <w:rStyle w:val="StyleUnderline"/>
        </w:rPr>
        <w:t>.</w:t>
      </w:r>
      <w:r w:rsidRPr="003B5810">
        <w:rPr>
          <w:sz w:val="14"/>
        </w:rPr>
        <w:t xml:space="preserve"> Musser (2018) refers to this motivity—and ability to signify multiply— retained by the lived flesh as “liquidity” (14). To slip, as liquid does, from the subject’s fingers. The pornotrope fixes the human and imposes the limitations of sexuality and subjectivity. In describing the human subject as the “thief,” Spillers (2003) makes an implicit claim about the tactile projects available to the subject. The thief has a limited range of tactile and affective engagements. They annex, appropriate, steal, clutch, and grasp. The pornotrope creates the unfeeling yet sexing subject. In the pornotrope, and yet outside of this noose, lived flesh has the oceanic capacity of the erotic.</w:t>
      </w:r>
    </w:p>
    <w:p w14:paraId="0951AE05" w14:textId="77777777" w:rsidR="00F044A7" w:rsidRDefault="00F044A7" w:rsidP="00F044A7">
      <w:pPr>
        <w:pStyle w:val="Heading2"/>
      </w:pPr>
      <w:r>
        <w:t>OFF</w:t>
      </w:r>
    </w:p>
    <w:p w14:paraId="1D8DB13D" w14:textId="77777777" w:rsidR="00F044A7" w:rsidRPr="00FF4C22" w:rsidRDefault="00F044A7" w:rsidP="00F044A7">
      <w:r>
        <w:t>Gregorian Dating PIK</w:t>
      </w:r>
    </w:p>
    <w:p w14:paraId="5FD52635" w14:textId="77777777" w:rsidR="00F044A7" w:rsidRDefault="00F044A7" w:rsidP="00F044A7">
      <w:pPr>
        <w:pStyle w:val="Heading4"/>
      </w:pPr>
      <w:r>
        <w:t xml:space="preserve">We affirm the 1AC minus their usage of </w:t>
      </w:r>
      <w:r w:rsidRPr="008116F7">
        <w:rPr>
          <w:u w:val="single"/>
        </w:rPr>
        <w:t>Gregorian</w:t>
      </w:r>
      <w:r>
        <w:t xml:space="preserve"> dating. </w:t>
      </w:r>
    </w:p>
    <w:p w14:paraId="0F27B02D" w14:textId="77777777" w:rsidR="00F044A7" w:rsidRDefault="00F044A7" w:rsidP="00F044A7">
      <w:pPr>
        <w:pStyle w:val="Heading4"/>
      </w:pPr>
      <w:r>
        <w:t xml:space="preserve">It’s a </w:t>
      </w:r>
      <w:r w:rsidRPr="008116F7">
        <w:rPr>
          <w:u w:val="single"/>
        </w:rPr>
        <w:t>colonial</w:t>
      </w:r>
      <w:r>
        <w:t xml:space="preserve"> understanding of time as linear.  </w:t>
      </w:r>
    </w:p>
    <w:p w14:paraId="009E5790" w14:textId="77777777" w:rsidR="00F044A7" w:rsidRPr="00735EA6" w:rsidRDefault="00F044A7" w:rsidP="00F044A7">
      <w:r>
        <w:rPr>
          <w:rStyle w:val="Style13ptBold"/>
        </w:rPr>
        <w:t>JRank</w:t>
      </w:r>
      <w:r w:rsidRPr="003D54AA">
        <w:t xml:space="preserve">, </w:t>
      </w:r>
      <w:r>
        <w:t xml:space="preserve">No author, Science-centered Encyclopedia, </w:t>
      </w:r>
      <w:r w:rsidRPr="003D54AA">
        <w:t>"</w:t>
      </w:r>
      <w:r>
        <w:t>The Gregorian Calendar and Globalization</w:t>
      </w:r>
      <w:r w:rsidRPr="003D54AA">
        <w:t xml:space="preserve">", </w:t>
      </w:r>
      <w:r>
        <w:t>JRank</w:t>
      </w:r>
      <w:r w:rsidRPr="003D54AA">
        <w:t xml:space="preserve">, </w:t>
      </w:r>
      <w:hyperlink r:id="rId8" w:history="1">
        <w:r w:rsidRPr="00544CD1">
          <w:rPr>
            <w:rStyle w:val="Hyperlink"/>
          </w:rPr>
          <w:t>https://science.jrank.org/pages/8516/Calendar-Gregorian-Calendar-Globalization.html</w:t>
        </w:r>
      </w:hyperlink>
    </w:p>
    <w:p w14:paraId="5591DF0A" w14:textId="77777777" w:rsidR="00F044A7" w:rsidRPr="002C56EE" w:rsidRDefault="00F044A7" w:rsidP="00F044A7">
      <w:pPr>
        <w:rPr>
          <w:sz w:val="16"/>
        </w:rPr>
      </w:pPr>
      <w:r w:rsidRPr="002C56EE">
        <w:rPr>
          <w:sz w:val="16"/>
        </w:rPr>
        <w:t xml:space="preserve">The </w:t>
      </w:r>
      <w:r w:rsidRPr="002C56EE">
        <w:rPr>
          <w:rStyle w:val="StyleUnderline"/>
          <w:highlight w:val="yellow"/>
        </w:rPr>
        <w:t>Gregorian calendar spread through</w:t>
      </w:r>
      <w:r w:rsidRPr="002C56EE">
        <w:rPr>
          <w:rStyle w:val="StyleUnderline"/>
        </w:rPr>
        <w:t xml:space="preserve"> European </w:t>
      </w:r>
      <w:r w:rsidRPr="002C56EE">
        <w:rPr>
          <w:rStyle w:val="Emphasis"/>
          <w:highlight w:val="yellow"/>
        </w:rPr>
        <w:t>colonialism</w:t>
      </w:r>
      <w:r w:rsidRPr="002C56EE">
        <w:rPr>
          <w:sz w:val="16"/>
        </w:rPr>
        <w:t xml:space="preserve"> and later through international relations, exchange, and commerce. It developed from the first-century B.C.E. Julian calendar, named after Julius Caesar, who commissioned its development and approved the reckoning of months no longer determined by lunar observations in a year that averaged 365.25 days. </w:t>
      </w:r>
      <w:r w:rsidRPr="002C56EE">
        <w:rPr>
          <w:rStyle w:val="StyleUnderline"/>
        </w:rPr>
        <w:t xml:space="preserve">The Gregorian </w:t>
      </w:r>
      <w:r w:rsidRPr="002C56EE">
        <w:rPr>
          <w:rStyle w:val="StyleUnderline"/>
          <w:highlight w:val="yellow"/>
        </w:rPr>
        <w:t>gets its name from Pope Gregory</w:t>
      </w:r>
      <w:r w:rsidRPr="002C56EE">
        <w:rPr>
          <w:rStyle w:val="StyleUnderline"/>
        </w:rPr>
        <w:t xml:space="preserve"> XIII</w:t>
      </w:r>
      <w:r w:rsidRPr="002C56EE">
        <w:rPr>
          <w:sz w:val="16"/>
        </w:rPr>
        <w:t>, by whose election in the year 1572 C.E. the day marking the vernal equinox had strayed ten days from its occurrence. His papal bull in 1582 set out the mechanisms by which:</w:t>
      </w:r>
    </w:p>
    <w:p w14:paraId="58267785" w14:textId="77777777" w:rsidR="00F044A7" w:rsidRPr="002C56EE" w:rsidRDefault="00F044A7" w:rsidP="00F044A7">
      <w:pPr>
        <w:pStyle w:val="ListParagraph"/>
        <w:numPr>
          <w:ilvl w:val="0"/>
          <w:numId w:val="45"/>
        </w:numPr>
        <w:rPr>
          <w:sz w:val="16"/>
        </w:rPr>
      </w:pPr>
      <w:r w:rsidRPr="002C56EE">
        <w:rPr>
          <w:sz w:val="16"/>
        </w:rPr>
        <w:t xml:space="preserve">the </w:t>
      </w:r>
      <w:r w:rsidRPr="002C56EE">
        <w:rPr>
          <w:rStyle w:val="StyleUnderline"/>
        </w:rPr>
        <w:t>spring equinox would occur on its actual date</w:t>
      </w:r>
      <w:r w:rsidRPr="002C56EE">
        <w:rPr>
          <w:sz w:val="16"/>
        </w:rPr>
        <w:t>;</w:t>
      </w:r>
    </w:p>
    <w:p w14:paraId="56C41C68" w14:textId="77777777" w:rsidR="00F044A7" w:rsidRPr="002C56EE" w:rsidRDefault="00F044A7" w:rsidP="00F044A7">
      <w:pPr>
        <w:pStyle w:val="ListParagraph"/>
        <w:numPr>
          <w:ilvl w:val="0"/>
          <w:numId w:val="45"/>
        </w:numPr>
        <w:rPr>
          <w:sz w:val="16"/>
        </w:rPr>
      </w:pPr>
      <w:r w:rsidRPr="002C56EE">
        <w:rPr>
          <w:rStyle w:val="StyleUnderline"/>
        </w:rPr>
        <w:t>Easter—which depends on calculations from the vernal equinox—would be determined</w:t>
      </w:r>
      <w:r w:rsidRPr="002C56EE">
        <w:rPr>
          <w:sz w:val="16"/>
        </w:rPr>
        <w:t>; and</w:t>
      </w:r>
    </w:p>
    <w:p w14:paraId="3C829B9F" w14:textId="77777777" w:rsidR="00F044A7" w:rsidRPr="002C56EE" w:rsidRDefault="00F044A7" w:rsidP="00F044A7">
      <w:pPr>
        <w:pStyle w:val="ListParagraph"/>
        <w:numPr>
          <w:ilvl w:val="0"/>
          <w:numId w:val="45"/>
        </w:numPr>
        <w:rPr>
          <w:sz w:val="16"/>
        </w:rPr>
      </w:pPr>
      <w:r w:rsidRPr="002C56EE">
        <w:rPr>
          <w:sz w:val="16"/>
        </w:rPr>
        <w:t xml:space="preserve">a </w:t>
      </w:r>
      <w:r w:rsidRPr="002C56EE">
        <w:rPr>
          <w:rStyle w:val="StyleUnderline"/>
        </w:rPr>
        <w:t>leap year system would be implemented</w:t>
      </w:r>
      <w:r w:rsidRPr="002C56EE">
        <w:rPr>
          <w:sz w:val="16"/>
        </w:rPr>
        <w:t>, allowing for prolonged congruency between the calendar and its astronomical underpinnings.</w:t>
      </w:r>
    </w:p>
    <w:p w14:paraId="7998F46E" w14:textId="77777777" w:rsidR="00F044A7" w:rsidRPr="002C56EE" w:rsidRDefault="00F044A7" w:rsidP="00F044A7">
      <w:pPr>
        <w:rPr>
          <w:rStyle w:val="StyleUnderline"/>
        </w:rPr>
      </w:pPr>
      <w:r w:rsidRPr="002C56EE">
        <w:rPr>
          <w:sz w:val="16"/>
        </w:rPr>
        <w:t xml:space="preserve">Since the sixteenth century, countries around the world have adopted the Gregorian calendar, including its twelve fixed months, seven-day weeks, and beginning date. However, </w:t>
      </w:r>
      <w:r w:rsidRPr="002C56EE">
        <w:rPr>
          <w:rStyle w:val="StyleUnderline"/>
          <w:highlight w:val="yellow"/>
        </w:rPr>
        <w:t>day and month names</w:t>
      </w:r>
      <w:r w:rsidRPr="002C56EE">
        <w:rPr>
          <w:rStyle w:val="StyleUnderline"/>
        </w:rPr>
        <w:t xml:space="preserve"> usually </w:t>
      </w:r>
      <w:r w:rsidRPr="002C56EE">
        <w:rPr>
          <w:rStyle w:val="StyleUnderline"/>
          <w:highlight w:val="yellow"/>
        </w:rPr>
        <w:t>occur in the vernacular</w:t>
      </w:r>
      <w:r w:rsidRPr="002C56EE">
        <w:rPr>
          <w:rStyle w:val="StyleUnderline"/>
        </w:rPr>
        <w:t xml:space="preserve">, and </w:t>
      </w:r>
      <w:r w:rsidRPr="002C56EE">
        <w:rPr>
          <w:rStyle w:val="Emphasis"/>
          <w:highlight w:val="yellow"/>
        </w:rPr>
        <w:t xml:space="preserve">traditional </w:t>
      </w:r>
      <w:r w:rsidRPr="002C56EE">
        <w:rPr>
          <w:rStyle w:val="StyleUnderline"/>
          <w:highlight w:val="yellow"/>
        </w:rPr>
        <w:t>reckoning</w:t>
      </w:r>
      <w:r w:rsidRPr="002C56EE">
        <w:rPr>
          <w:rStyle w:val="StyleUnderline"/>
        </w:rPr>
        <w:t xml:space="preserve">s may be </w:t>
      </w:r>
      <w:r w:rsidRPr="002C56EE">
        <w:rPr>
          <w:rStyle w:val="StyleUnderline"/>
          <w:highlight w:val="yellow"/>
        </w:rPr>
        <w:t>kept for</w:t>
      </w:r>
      <w:r w:rsidRPr="002C56EE">
        <w:rPr>
          <w:rStyle w:val="StyleUnderline"/>
        </w:rPr>
        <w:t xml:space="preserve"> local, </w:t>
      </w:r>
      <w:r w:rsidRPr="002C56EE">
        <w:rPr>
          <w:rStyle w:val="StyleUnderline"/>
          <w:highlight w:val="yellow"/>
        </w:rPr>
        <w:t>ethnic,</w:t>
      </w:r>
      <w:r w:rsidRPr="002C56EE">
        <w:rPr>
          <w:rStyle w:val="StyleUnderline"/>
        </w:rPr>
        <w:t xml:space="preserve"> and religious </w:t>
      </w:r>
      <w:r w:rsidRPr="002C56EE">
        <w:rPr>
          <w:rStyle w:val="StyleUnderline"/>
          <w:highlight w:val="yellow"/>
        </w:rPr>
        <w:t>observance</w:t>
      </w:r>
      <w:r w:rsidRPr="002C56EE">
        <w:rPr>
          <w:rStyle w:val="StyleUnderline"/>
        </w:rPr>
        <w:t>s.</w:t>
      </w:r>
    </w:p>
    <w:p w14:paraId="7BE61FB6" w14:textId="77777777" w:rsidR="00F044A7" w:rsidRPr="002C56EE" w:rsidRDefault="00F044A7" w:rsidP="00F044A7">
      <w:pPr>
        <w:rPr>
          <w:sz w:val="16"/>
        </w:rPr>
      </w:pPr>
      <w:r w:rsidRPr="002C56EE">
        <w:rPr>
          <w:sz w:val="16"/>
        </w:rPr>
        <w:t xml:space="preserve">Through calendars, </w:t>
      </w:r>
      <w:r w:rsidRPr="002C56EE">
        <w:rPr>
          <w:rStyle w:val="StyleUnderline"/>
          <w:highlight w:val="yellow"/>
        </w:rPr>
        <w:t xml:space="preserve">humans </w:t>
      </w:r>
      <w:r w:rsidRPr="002C56EE">
        <w:rPr>
          <w:rStyle w:val="Emphasis"/>
          <w:highlight w:val="yellow"/>
        </w:rPr>
        <w:t>impose</w:t>
      </w:r>
      <w:r w:rsidRPr="002C56EE">
        <w:rPr>
          <w:rStyle w:val="StyleUnderline"/>
        </w:rPr>
        <w:t xml:space="preserve"> culturally significant </w:t>
      </w:r>
      <w:r w:rsidRPr="002C56EE">
        <w:rPr>
          <w:rStyle w:val="StyleUnderline"/>
          <w:highlight w:val="yellow"/>
        </w:rPr>
        <w:t>rhythms on the perception of time</w:t>
      </w:r>
      <w:r w:rsidRPr="002C56EE">
        <w:rPr>
          <w:rStyle w:val="StyleUnderline"/>
        </w:rPr>
        <w:t>.</w:t>
      </w:r>
      <w:r w:rsidRPr="002C56EE">
        <w:rPr>
          <w:sz w:val="16"/>
        </w:rPr>
        <w:t xml:space="preserve"> Across human cultures </w:t>
      </w:r>
      <w:r w:rsidRPr="002C56EE">
        <w:rPr>
          <w:rStyle w:val="StyleUnderline"/>
          <w:highlight w:val="yellow"/>
        </w:rPr>
        <w:t>two primary perception</w:t>
      </w:r>
      <w:r w:rsidRPr="002C56EE">
        <w:rPr>
          <w:rStyle w:val="StyleUnderline"/>
        </w:rPr>
        <w:t>s</w:t>
      </w:r>
      <w:r w:rsidRPr="002C56EE">
        <w:rPr>
          <w:sz w:val="16"/>
        </w:rPr>
        <w:t xml:space="preserve"> of the character of time </w:t>
      </w:r>
      <w:r w:rsidRPr="002C56EE">
        <w:rPr>
          <w:rStyle w:val="Emphasis"/>
          <w:highlight w:val="yellow"/>
        </w:rPr>
        <w:t>predominate</w:t>
      </w:r>
      <w:r w:rsidRPr="002C56EE">
        <w:rPr>
          <w:sz w:val="16"/>
          <w:highlight w:val="yellow"/>
        </w:rPr>
        <w:t>:</w:t>
      </w:r>
    </w:p>
    <w:p w14:paraId="465B7DC8" w14:textId="77777777" w:rsidR="00F044A7" w:rsidRPr="002C56EE" w:rsidRDefault="00F044A7" w:rsidP="00F044A7">
      <w:pPr>
        <w:pStyle w:val="ListParagraph"/>
        <w:numPr>
          <w:ilvl w:val="0"/>
          <w:numId w:val="46"/>
        </w:numPr>
        <w:rPr>
          <w:sz w:val="16"/>
        </w:rPr>
      </w:pPr>
      <w:r w:rsidRPr="002C56EE">
        <w:rPr>
          <w:sz w:val="16"/>
        </w:rPr>
        <w:t>time as recursive or cyclic, observed in the recurrence of day and night, lunar waxing and waning, and the return of the seasons; and</w:t>
      </w:r>
    </w:p>
    <w:p w14:paraId="3EF53474" w14:textId="77777777" w:rsidR="00F044A7" w:rsidRPr="002C56EE" w:rsidRDefault="00F044A7" w:rsidP="00F044A7">
      <w:pPr>
        <w:pStyle w:val="ListParagraph"/>
        <w:numPr>
          <w:ilvl w:val="0"/>
          <w:numId w:val="46"/>
        </w:numPr>
        <w:rPr>
          <w:sz w:val="16"/>
        </w:rPr>
      </w:pPr>
      <w:r w:rsidRPr="002C56EE">
        <w:rPr>
          <w:rStyle w:val="Emphasis"/>
          <w:highlight w:val="yellow"/>
        </w:rPr>
        <w:t>time as linear</w:t>
      </w:r>
      <w:r w:rsidRPr="002C56EE">
        <w:rPr>
          <w:rStyle w:val="StyleUnderline"/>
        </w:rPr>
        <w:t>, an ongoing process</w:t>
      </w:r>
      <w:r w:rsidRPr="002C56EE">
        <w:rPr>
          <w:sz w:val="16"/>
        </w:rPr>
        <w:t>, observed in the maturation of vegetation, decay, and the transition of a human life from birth to death.</w:t>
      </w:r>
    </w:p>
    <w:p w14:paraId="5FEA14F7" w14:textId="77777777" w:rsidR="00F044A7" w:rsidRPr="002C56EE" w:rsidRDefault="00F044A7" w:rsidP="00F044A7">
      <w:pPr>
        <w:rPr>
          <w:rStyle w:val="StyleUnderline"/>
        </w:rPr>
      </w:pPr>
      <w:r w:rsidRPr="002C56EE">
        <w:rPr>
          <w:sz w:val="16"/>
        </w:rPr>
        <w:t xml:space="preserve">Specially marked dates and periodicities are the human, cultural cadence in the infinitude of time. While unable to control the passage of time, </w:t>
      </w:r>
      <w:r w:rsidRPr="002C56EE">
        <w:rPr>
          <w:rStyle w:val="StyleUnderline"/>
        </w:rPr>
        <w:t xml:space="preserve">humans with </w:t>
      </w:r>
      <w:r w:rsidRPr="002C56EE">
        <w:rPr>
          <w:rStyle w:val="StyleUnderline"/>
          <w:highlight w:val="yellow"/>
        </w:rPr>
        <w:t xml:space="preserve">calendars have </w:t>
      </w:r>
      <w:r w:rsidRPr="002C56EE">
        <w:rPr>
          <w:rStyle w:val="Emphasis"/>
          <w:highlight w:val="yellow"/>
        </w:rPr>
        <w:t>increasingly ordered</w:t>
      </w:r>
      <w:r w:rsidRPr="002C56EE">
        <w:rPr>
          <w:rStyle w:val="StyleUnderline"/>
        </w:rPr>
        <w:t xml:space="preserve"> their relationship to and </w:t>
      </w:r>
      <w:r w:rsidRPr="002C56EE">
        <w:rPr>
          <w:rStyle w:val="StyleUnderline"/>
          <w:highlight w:val="yellow"/>
        </w:rPr>
        <w:t>utilization</w:t>
      </w:r>
      <w:r w:rsidRPr="002C56EE">
        <w:rPr>
          <w:rStyle w:val="StyleUnderline"/>
        </w:rPr>
        <w:t xml:space="preserve"> of it.</w:t>
      </w:r>
    </w:p>
    <w:p w14:paraId="323324DE" w14:textId="77777777" w:rsidR="00F044A7" w:rsidRDefault="00F044A7" w:rsidP="00F044A7">
      <w:pPr>
        <w:pStyle w:val="Heading4"/>
      </w:pPr>
      <w:r>
        <w:t xml:space="preserve">Prefer the </w:t>
      </w:r>
      <w:r w:rsidRPr="008116F7">
        <w:rPr>
          <w:u w:val="single"/>
        </w:rPr>
        <w:t>Kongo</w:t>
      </w:r>
      <w:r>
        <w:t xml:space="preserve"> </w:t>
      </w:r>
      <w:r w:rsidRPr="008116F7">
        <w:rPr>
          <w:u w:val="single"/>
        </w:rPr>
        <w:t>Cosmogram</w:t>
      </w:r>
      <w:r>
        <w:t xml:space="preserve">: </w:t>
      </w:r>
    </w:p>
    <w:p w14:paraId="6F1A2A05" w14:textId="77777777" w:rsidR="00F044A7" w:rsidRDefault="00F044A7" w:rsidP="00F044A7">
      <w:pPr>
        <w:pStyle w:val="Heading4"/>
      </w:pPr>
      <w:r w:rsidRPr="00A07657">
        <w:t>1</w:t>
      </w:r>
      <w:r w:rsidRPr="00A07657">
        <w:rPr>
          <w:b w:val="0"/>
          <w:iCs w:val="0"/>
        </w:rPr>
        <w:t>.</w:t>
      </w:r>
      <w:r>
        <w:t xml:space="preserve">  </w:t>
      </w:r>
      <w:r w:rsidRPr="008116F7">
        <w:rPr>
          <w:u w:val="single"/>
        </w:rPr>
        <w:t>Spirituality</w:t>
      </w:r>
      <w:r>
        <w:t xml:space="preserve">. Centering Congolese understandings of </w:t>
      </w:r>
      <w:r w:rsidRPr="00364A4A">
        <w:rPr>
          <w:u w:val="single"/>
        </w:rPr>
        <w:t>time</w:t>
      </w:r>
      <w:r>
        <w:t xml:space="preserve"> preserves African spiritual tradition and </w:t>
      </w:r>
      <w:r w:rsidRPr="00364A4A">
        <w:rPr>
          <w:u w:val="single"/>
        </w:rPr>
        <w:t>contests</w:t>
      </w:r>
      <w:r>
        <w:t xml:space="preserve"> Western cultural hegemony. </w:t>
      </w:r>
    </w:p>
    <w:p w14:paraId="59CAE5B2" w14:textId="77777777" w:rsidR="00F044A7" w:rsidRPr="009A3EED" w:rsidRDefault="00F044A7" w:rsidP="00F044A7">
      <w:r>
        <w:rPr>
          <w:rStyle w:val="Style13ptBold"/>
        </w:rPr>
        <w:t>Kito-Kongo</w:t>
      </w:r>
      <w:r w:rsidRPr="003D54AA">
        <w:t xml:space="preserve">, </w:t>
      </w:r>
      <w:r>
        <w:t xml:space="preserve">DR based Congolese artisan collective, </w:t>
      </w:r>
      <w:r w:rsidRPr="003D54AA">
        <w:t>"</w:t>
      </w:r>
      <w:r>
        <w:t>The Other Cross: A Journey into Kongo Cosmology</w:t>
      </w:r>
      <w:r w:rsidRPr="003D54AA">
        <w:t xml:space="preserve">", </w:t>
      </w:r>
      <w:r>
        <w:t>Kito-Kongo</w:t>
      </w:r>
      <w:r w:rsidRPr="003D54AA">
        <w:t xml:space="preserve">, </w:t>
      </w:r>
      <w:r w:rsidRPr="00002D95">
        <w:t>https://kitokongo.art/kongo-cosmology/</w:t>
      </w:r>
    </w:p>
    <w:p w14:paraId="57DABC72" w14:textId="77777777" w:rsidR="00F044A7" w:rsidRPr="00002D95" w:rsidRDefault="00F044A7" w:rsidP="00F044A7">
      <w:pPr>
        <w:rPr>
          <w:sz w:val="16"/>
        </w:rPr>
      </w:pPr>
      <w:r w:rsidRPr="00002D95">
        <w:rPr>
          <w:sz w:val="16"/>
        </w:rPr>
        <w:t>The Two-Story Universe</w:t>
      </w:r>
    </w:p>
    <w:p w14:paraId="7D7C58FF" w14:textId="77777777" w:rsidR="00F044A7" w:rsidRPr="00002D95" w:rsidRDefault="00F044A7" w:rsidP="00F044A7">
      <w:pPr>
        <w:rPr>
          <w:sz w:val="16"/>
        </w:rPr>
      </w:pPr>
      <w:r w:rsidRPr="00F9091D">
        <w:rPr>
          <w:sz w:val="16"/>
        </w:rPr>
        <w:t>“</w:t>
      </w:r>
      <w:r w:rsidRPr="00F9091D">
        <w:rPr>
          <w:rStyle w:val="StyleUnderline"/>
        </w:rPr>
        <w:t xml:space="preserve">Death is by </w:t>
      </w:r>
      <w:r w:rsidRPr="00F9091D">
        <w:rPr>
          <w:rStyle w:val="Emphasis"/>
        </w:rPr>
        <w:t>no means</w:t>
      </w:r>
      <w:r w:rsidRPr="00F9091D">
        <w:rPr>
          <w:rStyle w:val="StyleUnderline"/>
        </w:rPr>
        <w:t xml:space="preserve"> the end of a man’s life</w:t>
      </w:r>
      <w:r w:rsidRPr="00F9091D">
        <w:rPr>
          <w:sz w:val="16"/>
        </w:rPr>
        <w:t>; it is merely</w:t>
      </w:r>
      <w:r w:rsidRPr="00002D95">
        <w:rPr>
          <w:sz w:val="16"/>
        </w:rPr>
        <w:t xml:space="preserve"> a turn in the road.” —Fu-Kiau kia Bunseki-Lumanisa</w:t>
      </w:r>
    </w:p>
    <w:p w14:paraId="266F2AF2" w14:textId="77777777" w:rsidR="00F044A7" w:rsidRPr="00002D95" w:rsidRDefault="00F044A7" w:rsidP="00F044A7">
      <w:pPr>
        <w:rPr>
          <w:sz w:val="16"/>
        </w:rPr>
      </w:pPr>
      <w:r w:rsidRPr="00002D95">
        <w:rPr>
          <w:rStyle w:val="StyleUnderline"/>
        </w:rPr>
        <w:t xml:space="preserve">The </w:t>
      </w:r>
      <w:r w:rsidRPr="00A07657">
        <w:rPr>
          <w:rStyle w:val="StyleUnderline"/>
          <w:highlight w:val="yellow"/>
        </w:rPr>
        <w:t>Kongo cosmos is</w:t>
      </w:r>
      <w:r w:rsidRPr="00002D95">
        <w:rPr>
          <w:rStyle w:val="StyleUnderline"/>
        </w:rPr>
        <w:t xml:space="preserve"> not heaven above and earth below. It is,</w:t>
      </w:r>
      <w:r w:rsidRPr="00002D95">
        <w:rPr>
          <w:sz w:val="16"/>
        </w:rPr>
        <w:t xml:space="preserve"> as Fu-Kiau describes, </w:t>
      </w:r>
      <w:r w:rsidRPr="00A07657">
        <w:rPr>
          <w:rStyle w:val="Emphasis"/>
          <w:highlight w:val="yellow"/>
        </w:rPr>
        <w:t>two mountains</w:t>
      </w:r>
      <w:r w:rsidRPr="00A07657">
        <w:rPr>
          <w:rStyle w:val="StyleUnderline"/>
          <w:highlight w:val="yellow"/>
        </w:rPr>
        <w:t xml:space="preserve"> that face</w:t>
      </w:r>
      <w:r w:rsidRPr="00002D95">
        <w:rPr>
          <w:rStyle w:val="StyleUnderline"/>
        </w:rPr>
        <w:t xml:space="preserve"> </w:t>
      </w:r>
      <w:r w:rsidRPr="00A07657">
        <w:rPr>
          <w:rStyle w:val="StyleUnderline"/>
          <w:highlight w:val="yellow"/>
        </w:rPr>
        <w:t>each other at their bases</w:t>
      </w:r>
      <w:r w:rsidRPr="00002D95">
        <w:rPr>
          <w:rStyle w:val="StyleUnderline"/>
        </w:rPr>
        <w:t>, separated by water.</w:t>
      </w:r>
      <w:r w:rsidRPr="00002D95">
        <w:rPr>
          <w:sz w:val="16"/>
        </w:rPr>
        <w:t xml:space="preserve"> The living occupy the upper mountain. </w:t>
      </w:r>
      <w:r w:rsidRPr="00002D95">
        <w:rPr>
          <w:rStyle w:val="StyleUnderline"/>
        </w:rPr>
        <w:t xml:space="preserve">The </w:t>
      </w:r>
      <w:r w:rsidRPr="00A07657">
        <w:rPr>
          <w:rStyle w:val="StyleUnderline"/>
          <w:highlight w:val="yellow"/>
        </w:rPr>
        <w:t>ancestors inhabit the</w:t>
      </w:r>
      <w:r w:rsidRPr="00002D95">
        <w:rPr>
          <w:rStyle w:val="StyleUnderline"/>
        </w:rPr>
        <w:t xml:space="preserve"> </w:t>
      </w:r>
      <w:r w:rsidRPr="00A07657">
        <w:rPr>
          <w:rStyle w:val="StyleUnderline"/>
          <w:highlight w:val="yellow"/>
        </w:rPr>
        <w:t>lower mountain</w:t>
      </w:r>
      <w:r w:rsidRPr="00002D95">
        <w:rPr>
          <w:sz w:val="16"/>
        </w:rPr>
        <w:t xml:space="preserve">, Mpemba. Between them runs an ocean called kalunga. </w:t>
      </w:r>
      <w:r w:rsidRPr="00002D95">
        <w:rPr>
          <w:rStyle w:val="StyleUnderline"/>
        </w:rPr>
        <w:t xml:space="preserve">It is </w:t>
      </w:r>
      <w:r w:rsidRPr="00A07657">
        <w:rPr>
          <w:rStyle w:val="StyleUnderline"/>
          <w:highlight w:val="yellow"/>
        </w:rPr>
        <w:t xml:space="preserve">not a barrier but a </w:t>
      </w:r>
      <w:r w:rsidRPr="00A07657">
        <w:rPr>
          <w:rStyle w:val="Emphasis"/>
          <w:highlight w:val="yellow"/>
        </w:rPr>
        <w:t>border</w:t>
      </w:r>
      <w:r w:rsidRPr="00002D95">
        <w:rPr>
          <w:rStyle w:val="StyleUnderline"/>
        </w:rPr>
        <w:t xml:space="preserve"> between two active republics</w:t>
      </w:r>
      <w:r w:rsidRPr="00002D95">
        <w:rPr>
          <w:sz w:val="16"/>
        </w:rPr>
        <w:t>.</w:t>
      </w:r>
    </w:p>
    <w:p w14:paraId="11CF4695" w14:textId="77777777" w:rsidR="00F044A7" w:rsidRPr="00002D95" w:rsidRDefault="00F044A7" w:rsidP="00F044A7">
      <w:pPr>
        <w:rPr>
          <w:sz w:val="16"/>
        </w:rPr>
      </w:pPr>
      <w:r w:rsidRPr="00002D95">
        <w:rPr>
          <w:sz w:val="16"/>
        </w:rPr>
        <w:t>This is not a hierarchy. It is a shift system.</w:t>
      </w:r>
    </w:p>
    <w:p w14:paraId="57D36C3D" w14:textId="77777777" w:rsidR="00F044A7" w:rsidRPr="00002D95" w:rsidRDefault="00F044A7" w:rsidP="00F044A7">
      <w:pPr>
        <w:rPr>
          <w:sz w:val="16"/>
        </w:rPr>
      </w:pPr>
      <w:r w:rsidRPr="00002D95">
        <w:rPr>
          <w:sz w:val="16"/>
        </w:rPr>
        <w:t xml:space="preserve">When the sun sets here, it rises in Mpemba. While we work, the dead sleep. While we sleep, they work under the same sun taking its turn below. </w:t>
      </w:r>
      <w:r w:rsidRPr="00A07657">
        <w:rPr>
          <w:rStyle w:val="StyleUnderline"/>
          <w:highlight w:val="yellow"/>
        </w:rPr>
        <w:t>Death is not ascension</w:t>
      </w:r>
      <w:r w:rsidRPr="00002D95">
        <w:rPr>
          <w:rStyle w:val="StyleUnderline"/>
        </w:rPr>
        <w:t xml:space="preserve"> to heaven </w:t>
      </w:r>
      <w:r w:rsidRPr="00A07657">
        <w:rPr>
          <w:rStyle w:val="StyleUnderline"/>
          <w:highlight w:val="yellow"/>
        </w:rPr>
        <w:t>or descent</w:t>
      </w:r>
      <w:r w:rsidRPr="00002D95">
        <w:rPr>
          <w:rStyle w:val="StyleUnderline"/>
        </w:rPr>
        <w:t xml:space="preserve"> to hell. </w:t>
      </w:r>
      <w:r w:rsidRPr="00A07657">
        <w:rPr>
          <w:rStyle w:val="StyleUnderline"/>
          <w:highlight w:val="yellow"/>
        </w:rPr>
        <w:t xml:space="preserve">It is </w:t>
      </w:r>
      <w:r w:rsidRPr="00A07657">
        <w:rPr>
          <w:rStyle w:val="Emphasis"/>
          <w:highlight w:val="yellow"/>
        </w:rPr>
        <w:t>transfer</w:t>
      </w:r>
      <w:r w:rsidRPr="00002D95">
        <w:rPr>
          <w:rStyle w:val="StyleUnderline"/>
        </w:rPr>
        <w:t xml:space="preserve"> to the night shift</w:t>
      </w:r>
      <w:r w:rsidRPr="00002D95">
        <w:rPr>
          <w:sz w:val="16"/>
        </w:rPr>
        <w:t>.</w:t>
      </w:r>
    </w:p>
    <w:p w14:paraId="64EC3D25" w14:textId="77777777" w:rsidR="00F044A7" w:rsidRPr="00002D95" w:rsidRDefault="00F044A7" w:rsidP="00F044A7">
      <w:pPr>
        <w:rPr>
          <w:sz w:val="16"/>
        </w:rPr>
      </w:pPr>
      <w:r w:rsidRPr="00002D95">
        <w:rPr>
          <w:sz w:val="16"/>
        </w:rPr>
        <w:t xml:space="preserve">The cross that Europeans celebrated as Christian proof was already ancient in Kongo, mapping this very system. The horizontal line is the water between worlds. The vertical connects noon to midnight. </w:t>
      </w:r>
      <w:r w:rsidRPr="00A07657">
        <w:rPr>
          <w:rStyle w:val="StyleUnderline"/>
          <w:highlight w:val="yellow"/>
        </w:rPr>
        <w:t xml:space="preserve">The </w:t>
      </w:r>
      <w:r w:rsidRPr="00A07657">
        <w:rPr>
          <w:rStyle w:val="Emphasis"/>
          <w:highlight w:val="yellow"/>
        </w:rPr>
        <w:t>four points</w:t>
      </w:r>
      <w:r w:rsidRPr="00A07657">
        <w:rPr>
          <w:rStyle w:val="StyleUnderline"/>
          <w:highlight w:val="yellow"/>
        </w:rPr>
        <w:t xml:space="preserve"> track the soul</w:t>
      </w:r>
      <w:r w:rsidRPr="00002D95">
        <w:rPr>
          <w:rStyle w:val="StyleUnderline"/>
        </w:rPr>
        <w:t xml:space="preserve"> like the sun: </w:t>
      </w:r>
      <w:r w:rsidRPr="00A07657">
        <w:rPr>
          <w:rStyle w:val="StyleUnderline"/>
          <w:highlight w:val="yellow"/>
        </w:rPr>
        <w:t>rising at dawn</w:t>
      </w:r>
      <w:r w:rsidRPr="00002D95">
        <w:rPr>
          <w:rStyle w:val="StyleUnderline"/>
        </w:rPr>
        <w:t xml:space="preserve"> as a child, </w:t>
      </w:r>
      <w:r w:rsidRPr="00A07657">
        <w:rPr>
          <w:rStyle w:val="StyleUnderline"/>
          <w:highlight w:val="yellow"/>
        </w:rPr>
        <w:t>blazing at noon</w:t>
      </w:r>
      <w:r w:rsidRPr="00002D95">
        <w:rPr>
          <w:rStyle w:val="StyleUnderline"/>
        </w:rPr>
        <w:t xml:space="preserve"> in full maturity, </w:t>
      </w:r>
      <w:r w:rsidRPr="00A07657">
        <w:rPr>
          <w:rStyle w:val="StyleUnderline"/>
          <w:highlight w:val="yellow"/>
        </w:rPr>
        <w:t>setting as an elder</w:t>
      </w:r>
      <w:r w:rsidRPr="00002D95">
        <w:rPr>
          <w:rStyle w:val="StyleUnderline"/>
        </w:rPr>
        <w:t xml:space="preserve"> passing on wisdom, </w:t>
      </w:r>
      <w:r w:rsidRPr="00A07657">
        <w:rPr>
          <w:rStyle w:val="StyleUnderline"/>
          <w:highlight w:val="yellow"/>
        </w:rPr>
        <w:t>existing at midnight</w:t>
      </w:r>
      <w:r w:rsidRPr="00002D95">
        <w:rPr>
          <w:rStyle w:val="StyleUnderline"/>
        </w:rPr>
        <w:t xml:space="preserve"> </w:t>
      </w:r>
      <w:r w:rsidRPr="00A07657">
        <w:rPr>
          <w:rStyle w:val="StyleUnderline"/>
          <w:highlight w:val="yellow"/>
        </w:rPr>
        <w:t>in the</w:t>
      </w:r>
      <w:r w:rsidRPr="00002D95">
        <w:rPr>
          <w:rStyle w:val="StyleUnderline"/>
        </w:rPr>
        <w:t xml:space="preserve"> </w:t>
      </w:r>
      <w:r w:rsidRPr="00A07657">
        <w:rPr>
          <w:rStyle w:val="StyleUnderline"/>
          <w:highlight w:val="yellow"/>
        </w:rPr>
        <w:t>ancestors’ realm</w:t>
      </w:r>
      <w:r w:rsidRPr="00002D95">
        <w:rPr>
          <w:rStyle w:val="StyleUnderline"/>
        </w:rPr>
        <w:t xml:space="preserve"> before rising again.</w:t>
      </w:r>
      <w:r w:rsidRPr="00002D95">
        <w:rPr>
          <w:sz w:val="16"/>
        </w:rPr>
        <w:t xml:space="preserve"> This is not Calvary. It is a diagram of how everything works. The map of existence.</w:t>
      </w:r>
    </w:p>
    <w:p w14:paraId="55F29E3D" w14:textId="77777777" w:rsidR="00F044A7" w:rsidRPr="00002D95" w:rsidRDefault="00F044A7" w:rsidP="00F044A7">
      <w:pPr>
        <w:rPr>
          <w:sz w:val="16"/>
        </w:rPr>
      </w:pPr>
      <w:r w:rsidRPr="00002D95">
        <w:rPr>
          <w:sz w:val="16"/>
        </w:rPr>
        <w:t> </w:t>
      </w:r>
    </w:p>
    <w:p w14:paraId="57AD7648" w14:textId="77777777" w:rsidR="00F044A7" w:rsidRDefault="00F044A7" w:rsidP="00F044A7">
      <w:pPr>
        <w:rPr>
          <w:sz w:val="16"/>
        </w:rPr>
      </w:pPr>
      <w:r w:rsidRPr="00002D95">
        <w:rPr>
          <w:sz w:val="16"/>
        </w:rPr>
        <w:fldChar w:fldCharType="begin"/>
      </w:r>
      <w:r w:rsidRPr="00002D95">
        <w:rPr>
          <w:sz w:val="16"/>
        </w:rPr>
        <w:instrText xml:space="preserve"> INCLUDEPICTURE "http://kitokongo.art/wp-content/uploads/2025/09/Kongo_Cosmogram_4-1024x788.webp" \* MERGEFORMATINET </w:instrText>
      </w:r>
      <w:r w:rsidRPr="00002D95">
        <w:rPr>
          <w:sz w:val="16"/>
        </w:rPr>
        <w:fldChar w:fldCharType="separate"/>
      </w:r>
      <w:r w:rsidRPr="00002D95">
        <w:rPr>
          <w:noProof/>
          <w:sz w:val="16"/>
        </w:rPr>
        <w:drawing>
          <wp:inline distT="0" distB="0" distL="0" distR="0" wp14:anchorId="0700AC50" wp14:editId="3FDF1D67">
            <wp:extent cx="2377440" cy="1828800"/>
            <wp:effectExtent l="0" t="0" r="0" b="0"/>
            <wp:docPr id="313574189" name="Picture 1" descr="The Dikenga Cr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ikenga Cros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24348" cy="1864883"/>
                    </a:xfrm>
                    <a:prstGeom prst="rect">
                      <a:avLst/>
                    </a:prstGeom>
                    <a:noFill/>
                    <a:ln>
                      <a:noFill/>
                    </a:ln>
                  </pic:spPr>
                </pic:pic>
              </a:graphicData>
            </a:graphic>
          </wp:inline>
        </w:drawing>
      </w:r>
      <w:r w:rsidRPr="00002D95">
        <w:rPr>
          <w:sz w:val="16"/>
        </w:rPr>
        <w:fldChar w:fldCharType="end"/>
      </w:r>
    </w:p>
    <w:p w14:paraId="349F861E" w14:textId="77777777" w:rsidR="00F044A7" w:rsidRPr="00002D95" w:rsidRDefault="00F044A7" w:rsidP="00F044A7">
      <w:pPr>
        <w:rPr>
          <w:sz w:val="16"/>
        </w:rPr>
      </w:pPr>
      <w:r>
        <w:rPr>
          <w:sz w:val="16"/>
        </w:rPr>
        <w:t xml:space="preserve">The </w:t>
      </w:r>
      <w:r w:rsidRPr="00002D95">
        <w:rPr>
          <w:sz w:val="16"/>
        </w:rPr>
        <w:t>Yowa, or Dikenga Cross. A symbol in Bakongo spirituality [source: Wikipedia]</w:t>
      </w:r>
    </w:p>
    <w:p w14:paraId="66E8FE32" w14:textId="77777777" w:rsidR="00F044A7" w:rsidRPr="00002D95" w:rsidRDefault="00F044A7" w:rsidP="00F044A7">
      <w:pPr>
        <w:rPr>
          <w:rStyle w:val="StyleUnderline"/>
        </w:rPr>
      </w:pPr>
      <w:r w:rsidRPr="00002D95">
        <w:rPr>
          <w:rStyle w:val="StyleUnderline"/>
        </w:rPr>
        <w:t>When an elder pours wine on the ground</w:t>
      </w:r>
      <w:r w:rsidRPr="00002D95">
        <w:rPr>
          <w:sz w:val="16"/>
        </w:rPr>
        <w:t xml:space="preserve">, she is not worshipping or offering sacrifice. </w:t>
      </w:r>
      <w:r w:rsidRPr="00002D95">
        <w:rPr>
          <w:rStyle w:val="StyleUnderline"/>
        </w:rPr>
        <w:t>She greets the neighbors downstairs, maintains the treaty between floors.</w:t>
      </w:r>
      <w:r w:rsidRPr="00002D95">
        <w:rPr>
          <w:sz w:val="16"/>
        </w:rPr>
        <w:t xml:space="preserve"> </w:t>
      </w:r>
      <w:r w:rsidRPr="00002D95">
        <w:rPr>
          <w:rStyle w:val="StyleUnderline"/>
        </w:rPr>
        <w:t xml:space="preserve">The </w:t>
      </w:r>
      <w:r w:rsidRPr="00A07657">
        <w:rPr>
          <w:rStyle w:val="StyleUnderline"/>
          <w:highlight w:val="yellow"/>
        </w:rPr>
        <w:t xml:space="preserve">recently dead can be </w:t>
      </w:r>
      <w:r w:rsidRPr="00A07657">
        <w:rPr>
          <w:rStyle w:val="Emphasis"/>
          <w:highlight w:val="yellow"/>
        </w:rPr>
        <w:t>called by name</w:t>
      </w:r>
      <w:r w:rsidRPr="00002D95">
        <w:rPr>
          <w:rStyle w:val="StyleUnderline"/>
        </w:rPr>
        <w:t xml:space="preserve"> because they </w:t>
      </w:r>
      <w:r w:rsidRPr="00A07657">
        <w:rPr>
          <w:rStyle w:val="StyleUnderline"/>
          <w:highlight w:val="yellow"/>
        </w:rPr>
        <w:t>haven’t vanished</w:t>
      </w:r>
      <w:r w:rsidRPr="00002D95">
        <w:rPr>
          <w:rStyle w:val="StyleUnderline"/>
        </w:rPr>
        <w:t xml:space="preserve">; they’ve </w:t>
      </w:r>
      <w:r w:rsidRPr="00A07657">
        <w:rPr>
          <w:rStyle w:val="StyleUnderline"/>
          <w:highlight w:val="yellow"/>
        </w:rPr>
        <w:t>relocated</w:t>
      </w:r>
      <w:r w:rsidRPr="00002D95">
        <w:rPr>
          <w:sz w:val="16"/>
        </w:rPr>
        <w:t xml:space="preserve">. </w:t>
      </w:r>
      <w:r w:rsidRPr="00002D95">
        <w:rPr>
          <w:rStyle w:val="StyleUnderline"/>
        </w:rPr>
        <w:t xml:space="preserve">They visit dreams </w:t>
      </w:r>
      <w:r w:rsidRPr="00A07657">
        <w:rPr>
          <w:rStyle w:val="StyleUnderline"/>
          <w:highlight w:val="yellow"/>
        </w:rPr>
        <w:t>not as spirits</w:t>
      </w:r>
      <w:r w:rsidRPr="00002D95">
        <w:rPr>
          <w:rStyle w:val="StyleUnderline"/>
        </w:rPr>
        <w:t xml:space="preserve"> breaking through from another dimension, </w:t>
      </w:r>
      <w:r w:rsidRPr="00A07657">
        <w:rPr>
          <w:rStyle w:val="StyleUnderline"/>
          <w:highlight w:val="yellow"/>
        </w:rPr>
        <w:t xml:space="preserve">but as </w:t>
      </w:r>
      <w:r w:rsidRPr="00A07657">
        <w:rPr>
          <w:rStyle w:val="Emphasis"/>
          <w:highlight w:val="yellow"/>
        </w:rPr>
        <w:t>neighbors</w:t>
      </w:r>
      <w:r w:rsidRPr="00002D95">
        <w:rPr>
          <w:rStyle w:val="StyleUnderline"/>
        </w:rPr>
        <w:t xml:space="preserve"> dropping by from the lower floor.</w:t>
      </w:r>
    </w:p>
    <w:p w14:paraId="136CA114" w14:textId="77777777" w:rsidR="00F044A7" w:rsidRPr="00A07657" w:rsidRDefault="00F044A7" w:rsidP="00F044A7">
      <w:pPr>
        <w:rPr>
          <w:u w:val="single"/>
        </w:rPr>
      </w:pPr>
      <w:r w:rsidRPr="00002D95">
        <w:rPr>
          <w:sz w:val="16"/>
        </w:rPr>
        <w:t xml:space="preserve">In this cosmos, </w:t>
      </w:r>
      <w:r w:rsidRPr="00002D95">
        <w:rPr>
          <w:rStyle w:val="StyleUnderline"/>
        </w:rPr>
        <w:t>your grandmother is not in heaven or haunting the earth. She is downstairs, working her shift, available for consultation.</w:t>
      </w:r>
      <w:r w:rsidRPr="00002D95">
        <w:rPr>
          <w:sz w:val="16"/>
        </w:rPr>
        <w:t xml:space="preserve"> Prayer is not vertical supplication but horizontal conversation</w:t>
      </w:r>
      <w:r w:rsidRPr="00002D95">
        <w:rPr>
          <w:rStyle w:val="StyleUnderline"/>
        </w:rPr>
        <w:t xml:space="preserve">. </w:t>
      </w:r>
      <w:r w:rsidRPr="00A07657">
        <w:rPr>
          <w:rStyle w:val="StyleUnderline"/>
          <w:highlight w:val="yellow"/>
        </w:rPr>
        <w:t xml:space="preserve">Death is not </w:t>
      </w:r>
      <w:r w:rsidRPr="00A07657">
        <w:rPr>
          <w:rStyle w:val="Emphasis"/>
          <w:highlight w:val="yellow"/>
        </w:rPr>
        <w:t>mystery</w:t>
      </w:r>
      <w:r w:rsidRPr="00A07657">
        <w:rPr>
          <w:rStyle w:val="StyleUnderline"/>
          <w:highlight w:val="yellow"/>
        </w:rPr>
        <w:t xml:space="preserve"> but logistics</w:t>
      </w:r>
      <w:r w:rsidRPr="00002D95">
        <w:rPr>
          <w:rStyle w:val="StyleUnderline"/>
        </w:rPr>
        <w:t xml:space="preserve">; a </w:t>
      </w:r>
      <w:r w:rsidRPr="00A07657">
        <w:rPr>
          <w:rStyle w:val="StyleUnderline"/>
          <w:highlight w:val="yellow"/>
        </w:rPr>
        <w:t>change of address</w:t>
      </w:r>
      <w:r w:rsidRPr="00002D95">
        <w:rPr>
          <w:rStyle w:val="StyleUnderline"/>
        </w:rPr>
        <w:t xml:space="preserve"> in a universe that runs all day and all night, where everyone keeps working, just on different schedules.</w:t>
      </w:r>
    </w:p>
    <w:p w14:paraId="496C38BC" w14:textId="77777777" w:rsidR="00F044A7" w:rsidRDefault="00F044A7" w:rsidP="00F044A7">
      <w:pPr>
        <w:pStyle w:val="Heading4"/>
      </w:pPr>
      <w:r>
        <w:t xml:space="preserve">2. </w:t>
      </w:r>
      <w:r w:rsidRPr="008116F7">
        <w:rPr>
          <w:u w:val="single"/>
        </w:rPr>
        <w:t>Temporal</w:t>
      </w:r>
      <w:r>
        <w:t xml:space="preserve"> </w:t>
      </w:r>
      <w:r w:rsidRPr="008116F7">
        <w:rPr>
          <w:u w:val="single"/>
        </w:rPr>
        <w:t>Fluidity</w:t>
      </w:r>
      <w:r>
        <w:t xml:space="preserve">. Understanding time as a </w:t>
      </w:r>
      <w:r w:rsidRPr="00364A4A">
        <w:rPr>
          <w:u w:val="single"/>
        </w:rPr>
        <w:t>fluid system</w:t>
      </w:r>
      <w:r>
        <w:t xml:space="preserve"> moves beyond control and allows for </w:t>
      </w:r>
      <w:r w:rsidRPr="00364A4A">
        <w:rPr>
          <w:u w:val="single"/>
        </w:rPr>
        <w:t>harmony</w:t>
      </w:r>
      <w:r>
        <w:t xml:space="preserve"> with natural systems instead of mastery. This breaks down dangerous forms of accumulation and </w:t>
      </w:r>
      <w:r w:rsidRPr="00364A4A">
        <w:rPr>
          <w:u w:val="single"/>
        </w:rPr>
        <w:t>conquest</w:t>
      </w:r>
      <w:r>
        <w:t>.</w:t>
      </w:r>
    </w:p>
    <w:p w14:paraId="57C94E2D" w14:textId="77777777" w:rsidR="00F044A7" w:rsidRPr="00CA77F8" w:rsidRDefault="00F044A7" w:rsidP="00F044A7">
      <w:r>
        <w:t xml:space="preserve">Babá </w:t>
      </w:r>
      <w:r>
        <w:rPr>
          <w:rStyle w:val="Style13ptBold"/>
        </w:rPr>
        <w:t>Tilo de Àjàgùnnà</w:t>
      </w:r>
      <w:r w:rsidRPr="003D54AA">
        <w:t xml:space="preserve">, </w:t>
      </w:r>
      <w:r>
        <w:t xml:space="preserve">founder of Daily IFÁ and author and spiritual practitioner with focus on Afro-Indigenous tradition, </w:t>
      </w:r>
      <w:r w:rsidRPr="003D54AA">
        <w:t>"</w:t>
      </w:r>
      <w:r w:rsidRPr="00D820A3">
        <w:t xml:space="preserve"> From Musoni to Mpemba and Luvemba: Decoding the Bantu-Kongo Cycles of Time</w:t>
      </w:r>
      <w:r w:rsidRPr="003D54AA">
        <w:t xml:space="preserve">", </w:t>
      </w:r>
      <w:r>
        <w:t>Daily IFÁ</w:t>
      </w:r>
      <w:r w:rsidRPr="003D54AA">
        <w:t xml:space="preserve">, </w:t>
      </w:r>
      <w:r w:rsidRPr="00D820A3">
        <w:t>https://daily-ifa.blog/from-musoni-to-mpemba-and-luvemba-decoding-the-bantu-kongo-cycles-of-time/</w:t>
      </w:r>
    </w:p>
    <w:p w14:paraId="60C8F1EE" w14:textId="77777777" w:rsidR="00F044A7" w:rsidRPr="008A319A" w:rsidRDefault="00F044A7" w:rsidP="00F044A7">
      <w:pPr>
        <w:rPr>
          <w:sz w:val="16"/>
        </w:rPr>
      </w:pPr>
      <w:r w:rsidRPr="008A319A">
        <w:rPr>
          <w:sz w:val="16"/>
        </w:rPr>
        <w:t>Beyond the Four Rivers: Vital Time (Ntangu a zingu/moyo) – The Cycle of Life</w:t>
      </w:r>
    </w:p>
    <w:p w14:paraId="17F632A5" w14:textId="77777777" w:rsidR="00F044A7" w:rsidRPr="008A319A" w:rsidRDefault="00F044A7" w:rsidP="00F044A7">
      <w:pPr>
        <w:rPr>
          <w:sz w:val="16"/>
        </w:rPr>
      </w:pPr>
      <w:r w:rsidRPr="008A319A">
        <w:rPr>
          <w:rStyle w:val="StyleUnderline"/>
        </w:rPr>
        <w:t xml:space="preserve">The Bantu-Kongo concept of time is like a </w:t>
      </w:r>
      <w:r w:rsidRPr="008A319A">
        <w:rPr>
          <w:rStyle w:val="Emphasis"/>
        </w:rPr>
        <w:t>grand story</w:t>
      </w:r>
      <w:r w:rsidRPr="008A319A">
        <w:rPr>
          <w:rStyle w:val="StyleUnderline"/>
        </w:rPr>
        <w:t xml:space="preserve"> with many chapters</w:t>
      </w:r>
      <w:r w:rsidRPr="008A319A">
        <w:rPr>
          <w:sz w:val="16"/>
        </w:rPr>
        <w:t>. We’ve explored the four stages of cosmic time, the grand river shaping our planet. But there’s another crucial part: Vital Time (Ntangu a zingu/moyo).</w:t>
      </w:r>
    </w:p>
    <w:p w14:paraId="5B01AF18" w14:textId="77777777" w:rsidR="00F044A7" w:rsidRPr="008A319A" w:rsidRDefault="00F044A7" w:rsidP="00F044A7">
      <w:pPr>
        <w:rPr>
          <w:sz w:val="16"/>
        </w:rPr>
      </w:pPr>
      <w:r w:rsidRPr="008A319A">
        <w:rPr>
          <w:rStyle w:val="StyleUnderline"/>
        </w:rPr>
        <w:t xml:space="preserve">Think of </w:t>
      </w:r>
      <w:r w:rsidRPr="008A319A">
        <w:rPr>
          <w:rStyle w:val="Emphasis"/>
          <w:highlight w:val="yellow"/>
        </w:rPr>
        <w:t>vital time</w:t>
      </w:r>
      <w:r w:rsidRPr="008A319A">
        <w:rPr>
          <w:rStyle w:val="StyleUnderline"/>
          <w:highlight w:val="yellow"/>
        </w:rPr>
        <w:t xml:space="preserve"> as the cycle of life</w:t>
      </w:r>
      <w:r w:rsidRPr="008A319A">
        <w:rPr>
          <w:rStyle w:val="StyleUnderline"/>
        </w:rPr>
        <w:t xml:space="preserve"> itself</w:t>
      </w:r>
      <w:r w:rsidRPr="008A319A">
        <w:rPr>
          <w:sz w:val="16"/>
        </w:rPr>
        <w:t xml:space="preserve">, a loop that starts and ends at the same point, constantly transforming. </w:t>
      </w:r>
      <w:r w:rsidRPr="008A319A">
        <w:rPr>
          <w:rStyle w:val="StyleUnderline"/>
        </w:rPr>
        <w:t>The length of this cycle depends on the specific being or system involved</w:t>
      </w:r>
      <w:r w:rsidRPr="008A319A">
        <w:rPr>
          <w:sz w:val="16"/>
        </w:rPr>
        <w:t>. Everything from plants and animals to ideas and social systems follows this pattern.</w:t>
      </w:r>
    </w:p>
    <w:p w14:paraId="6AA70CAC" w14:textId="77777777" w:rsidR="00F044A7" w:rsidRPr="008A319A" w:rsidRDefault="00F044A7" w:rsidP="00F044A7">
      <w:pPr>
        <w:rPr>
          <w:sz w:val="16"/>
        </w:rPr>
      </w:pPr>
      <w:r w:rsidRPr="008A319A">
        <w:rPr>
          <w:sz w:val="16"/>
        </w:rPr>
        <w:t>Here’s how it breaks down:</w:t>
      </w:r>
    </w:p>
    <w:p w14:paraId="259E2456" w14:textId="77777777" w:rsidR="00F044A7" w:rsidRPr="008A319A" w:rsidRDefault="00F044A7" w:rsidP="00F044A7">
      <w:pPr>
        <w:rPr>
          <w:sz w:val="16"/>
        </w:rPr>
      </w:pPr>
      <w:r w:rsidRPr="008A319A">
        <w:rPr>
          <w:rStyle w:val="StyleUnderline"/>
        </w:rPr>
        <w:t>Musoni (Conception</w:t>
      </w:r>
      <w:r w:rsidRPr="008A319A">
        <w:rPr>
          <w:sz w:val="16"/>
        </w:rPr>
        <w:t>): This is the starting point, like the spark of an idea or the moment of conception in a womb. It’s called “kenko dia ngyakulu” in Kikongo.</w:t>
      </w:r>
    </w:p>
    <w:p w14:paraId="3EE4C8C4" w14:textId="77777777" w:rsidR="00F044A7" w:rsidRPr="008A319A" w:rsidRDefault="00F044A7" w:rsidP="00F044A7">
      <w:pPr>
        <w:rPr>
          <w:sz w:val="16"/>
        </w:rPr>
      </w:pPr>
      <w:r w:rsidRPr="008A319A">
        <w:rPr>
          <w:rStyle w:val="StyleUnderline"/>
        </w:rPr>
        <w:t>Kala (Birth)</w:t>
      </w:r>
      <w:r w:rsidRPr="008A319A">
        <w:rPr>
          <w:sz w:val="16"/>
        </w:rPr>
        <w:t>: Just like a baby being born, this stage represents the emergence of something new into the world.</w:t>
      </w:r>
    </w:p>
    <w:p w14:paraId="69F6D2A7" w14:textId="77777777" w:rsidR="00F044A7" w:rsidRPr="008A319A" w:rsidRDefault="00F044A7" w:rsidP="00F044A7">
      <w:pPr>
        <w:rPr>
          <w:sz w:val="16"/>
        </w:rPr>
      </w:pPr>
      <w:r w:rsidRPr="008A319A">
        <w:rPr>
          <w:rStyle w:val="StyleUnderline"/>
        </w:rPr>
        <w:t>Tukula (Maturity):</w:t>
      </w:r>
      <w:r w:rsidRPr="008A319A">
        <w:rPr>
          <w:sz w:val="16"/>
        </w:rPr>
        <w:t> This is the growth and flourishing phase, where things reach their full potential.</w:t>
      </w:r>
    </w:p>
    <w:p w14:paraId="3CFC4D80" w14:textId="77777777" w:rsidR="00F044A7" w:rsidRPr="008A319A" w:rsidRDefault="00F044A7" w:rsidP="00F044A7">
      <w:pPr>
        <w:rPr>
          <w:sz w:val="16"/>
        </w:rPr>
      </w:pPr>
      <w:r w:rsidRPr="008A319A">
        <w:rPr>
          <w:rStyle w:val="StyleUnderline"/>
          <w:highlight w:val="yellow"/>
        </w:rPr>
        <w:t>Luvemba (Transformation/Death)</w:t>
      </w:r>
      <w:r w:rsidRPr="008A319A">
        <w:rPr>
          <w:rStyle w:val="StyleUnderline"/>
        </w:rPr>
        <w:t>: Everything eventually reaches a point of change. In vital time, this “</w:t>
      </w:r>
      <w:r w:rsidRPr="008A319A">
        <w:rPr>
          <w:rStyle w:val="StyleUnderline"/>
          <w:highlight w:val="yellow"/>
        </w:rPr>
        <w:t>death” isn’t an ending,</w:t>
      </w:r>
      <w:r w:rsidRPr="008A319A">
        <w:rPr>
          <w:rStyle w:val="StyleUnderline"/>
        </w:rPr>
        <w:t xml:space="preserve"> </w:t>
      </w:r>
      <w:r w:rsidRPr="008A319A">
        <w:rPr>
          <w:rStyle w:val="StyleUnderline"/>
          <w:highlight w:val="yellow"/>
        </w:rPr>
        <w:t xml:space="preserve">but a </w:t>
      </w:r>
      <w:r w:rsidRPr="008A319A">
        <w:rPr>
          <w:rStyle w:val="Emphasis"/>
          <w:highlight w:val="yellow"/>
        </w:rPr>
        <w:t>transformation</w:t>
      </w:r>
      <w:r w:rsidRPr="008A319A">
        <w:rPr>
          <w:rStyle w:val="Emphasis"/>
        </w:rPr>
        <w:t>.</w:t>
      </w:r>
      <w:r w:rsidRPr="008A319A">
        <w:rPr>
          <w:sz w:val="16"/>
        </w:rPr>
        <w:t xml:space="preserve"> It’s like a dam in the river, allowing the energy to flow and regenerate.</w:t>
      </w:r>
    </w:p>
    <w:p w14:paraId="3635F281" w14:textId="77777777" w:rsidR="00F044A7" w:rsidRPr="008A319A" w:rsidRDefault="00F044A7" w:rsidP="00F044A7">
      <w:pPr>
        <w:rPr>
          <w:rStyle w:val="StyleUnderline"/>
        </w:rPr>
      </w:pPr>
      <w:r w:rsidRPr="008A319A">
        <w:rPr>
          <w:sz w:val="16"/>
        </w:rPr>
        <w:t xml:space="preserve">The Bantu-Kongo believe </w:t>
      </w:r>
      <w:r w:rsidRPr="008A319A">
        <w:rPr>
          <w:rStyle w:val="StyleUnderline"/>
        </w:rPr>
        <w:t xml:space="preserve">death </w:t>
      </w:r>
      <w:r w:rsidRPr="008A319A">
        <w:rPr>
          <w:rStyle w:val="Emphasis"/>
          <w:highlight w:val="yellow"/>
        </w:rPr>
        <w:t>isn’t</w:t>
      </w:r>
      <w:r w:rsidRPr="008A319A">
        <w:rPr>
          <w:rStyle w:val="StyleUnderline"/>
          <w:highlight w:val="yellow"/>
        </w:rPr>
        <w:t xml:space="preserve"> something to fear</w:t>
      </w:r>
      <w:r w:rsidRPr="008A319A">
        <w:rPr>
          <w:sz w:val="16"/>
        </w:rPr>
        <w:t xml:space="preserve">. They say “tufwanga mu soba” – we die to undergo change. </w:t>
      </w:r>
      <w:r w:rsidRPr="008A319A">
        <w:rPr>
          <w:rStyle w:val="StyleUnderline"/>
        </w:rPr>
        <w:t xml:space="preserve">Death is simply a </w:t>
      </w:r>
      <w:r w:rsidRPr="008A319A">
        <w:rPr>
          <w:rStyle w:val="StyleUnderline"/>
          <w:highlight w:val="yellow"/>
        </w:rPr>
        <w:t>release of</w:t>
      </w:r>
      <w:r w:rsidRPr="008A319A">
        <w:rPr>
          <w:rStyle w:val="StyleUnderline"/>
        </w:rPr>
        <w:t xml:space="preserve"> the </w:t>
      </w:r>
      <w:r w:rsidRPr="008A319A">
        <w:rPr>
          <w:rStyle w:val="StyleUnderline"/>
          <w:highlight w:val="yellow"/>
        </w:rPr>
        <w:t>living energy back</w:t>
      </w:r>
      <w:r w:rsidRPr="008A319A">
        <w:rPr>
          <w:rStyle w:val="StyleUnderline"/>
        </w:rPr>
        <w:t xml:space="preserve"> </w:t>
      </w:r>
      <w:r w:rsidRPr="008A319A">
        <w:rPr>
          <w:rStyle w:val="StyleUnderline"/>
          <w:highlight w:val="yellow"/>
        </w:rPr>
        <w:t>into the universe,</w:t>
      </w:r>
      <w:r w:rsidRPr="008A319A">
        <w:rPr>
          <w:rStyle w:val="StyleUnderline"/>
        </w:rPr>
        <w:t xml:space="preserve"> ready </w:t>
      </w:r>
      <w:r w:rsidRPr="008A319A">
        <w:rPr>
          <w:rStyle w:val="StyleUnderline"/>
          <w:highlight w:val="yellow"/>
        </w:rPr>
        <w:t xml:space="preserve">to fuel a </w:t>
      </w:r>
      <w:r w:rsidRPr="008A319A">
        <w:rPr>
          <w:rStyle w:val="Emphasis"/>
          <w:highlight w:val="yellow"/>
        </w:rPr>
        <w:t>new beginning</w:t>
      </w:r>
      <w:r w:rsidRPr="008A319A">
        <w:rPr>
          <w:rStyle w:val="StyleUnderline"/>
        </w:rPr>
        <w:t>.</w:t>
      </w:r>
    </w:p>
    <w:p w14:paraId="4EA511E2" w14:textId="77777777" w:rsidR="00F044A7" w:rsidRPr="008A319A" w:rsidRDefault="00F044A7" w:rsidP="00F044A7">
      <w:pPr>
        <w:rPr>
          <w:sz w:val="16"/>
        </w:rPr>
      </w:pPr>
      <w:r w:rsidRPr="008A319A">
        <w:rPr>
          <w:sz w:val="16"/>
        </w:rPr>
        <w:t xml:space="preserve">This concept of vital time is fascinating. It reminds us that </w:t>
      </w:r>
      <w:r w:rsidRPr="008A319A">
        <w:rPr>
          <w:rStyle w:val="StyleUnderline"/>
          <w:highlight w:val="yellow"/>
        </w:rPr>
        <w:t>everything in the universe is</w:t>
      </w:r>
      <w:r w:rsidRPr="008A319A">
        <w:rPr>
          <w:rStyle w:val="StyleUnderline"/>
        </w:rPr>
        <w:t xml:space="preserve"> interconnected, </w:t>
      </w:r>
      <w:r w:rsidRPr="008A319A">
        <w:rPr>
          <w:rStyle w:val="Emphasis"/>
          <w:highlight w:val="yellow"/>
        </w:rPr>
        <w:t>constantly flowing</w:t>
      </w:r>
      <w:r w:rsidRPr="008A319A">
        <w:rPr>
          <w:rStyle w:val="StyleUnderline"/>
        </w:rPr>
        <w:t xml:space="preserve"> and transforming</w:t>
      </w:r>
      <w:r w:rsidRPr="008A319A">
        <w:rPr>
          <w:sz w:val="16"/>
        </w:rPr>
        <w:t>. Even death becomes part of the beautiful cycle of life.</w:t>
      </w:r>
    </w:p>
    <w:p w14:paraId="2DABEED5" w14:textId="77777777" w:rsidR="00F044A7" w:rsidRPr="008A319A" w:rsidRDefault="00F044A7" w:rsidP="00F044A7">
      <w:pPr>
        <w:rPr>
          <w:sz w:val="16"/>
        </w:rPr>
      </w:pPr>
      <w:r w:rsidRPr="008A319A">
        <w:rPr>
          <w:sz w:val="16"/>
        </w:rPr>
        <w:t xml:space="preserve">Vital time mirrors the life stages of beings, highlighting the interconnectedness of birth, life, death, and rebirth. </w:t>
      </w:r>
      <w:r w:rsidRPr="008A319A">
        <w:rPr>
          <w:rStyle w:val="StyleUnderline"/>
        </w:rPr>
        <w:t xml:space="preserve">Each phase of a being’s life corresponds to the cosmic stages, emphasizing a </w:t>
      </w:r>
      <w:r w:rsidRPr="008A319A">
        <w:rPr>
          <w:rStyle w:val="StyleUnderline"/>
          <w:highlight w:val="yellow"/>
        </w:rPr>
        <w:t>harmonious existence</w:t>
      </w:r>
      <w:r w:rsidRPr="008A319A">
        <w:rPr>
          <w:rStyle w:val="StyleUnderline"/>
        </w:rPr>
        <w:t xml:space="preserve"> </w:t>
      </w:r>
      <w:r w:rsidRPr="008A319A">
        <w:rPr>
          <w:rStyle w:val="StyleUnderline"/>
          <w:highlight w:val="yellow"/>
        </w:rPr>
        <w:t>that cycles through creation</w:t>
      </w:r>
      <w:r w:rsidRPr="008A319A">
        <w:rPr>
          <w:rStyle w:val="StyleUnderline"/>
        </w:rPr>
        <w:t>, growth, and transformation.</w:t>
      </w:r>
    </w:p>
    <w:p w14:paraId="37F63227" w14:textId="77777777" w:rsidR="00F044A7" w:rsidRPr="008A319A" w:rsidRDefault="00F044A7" w:rsidP="00F044A7">
      <w:pPr>
        <w:rPr>
          <w:sz w:val="16"/>
        </w:rPr>
      </w:pPr>
      <w:r w:rsidRPr="008A319A">
        <w:rPr>
          <w:sz w:val="16"/>
        </w:rPr>
        <w:t>The Human Rhythm: Social Time (Ntangu amoukanana)</w:t>
      </w:r>
    </w:p>
    <w:p w14:paraId="7AEED4A9" w14:textId="77777777" w:rsidR="00F044A7" w:rsidRPr="008A319A" w:rsidRDefault="00F044A7" w:rsidP="00F044A7">
      <w:pPr>
        <w:rPr>
          <w:sz w:val="16"/>
        </w:rPr>
      </w:pPr>
      <w:r w:rsidRPr="008A319A">
        <w:rPr>
          <w:sz w:val="16"/>
        </w:rPr>
        <w:t>The Bantu-Kongo concept of time isn’t just about cosmic forces and natural cycles. It also embraces social time (ntangu amoukanana), the time dedicated to human activities.</w:t>
      </w:r>
    </w:p>
    <w:p w14:paraId="37615713" w14:textId="77777777" w:rsidR="00F044A7" w:rsidRPr="008A319A" w:rsidRDefault="00F044A7" w:rsidP="00F044A7">
      <w:pPr>
        <w:rPr>
          <w:sz w:val="16"/>
        </w:rPr>
      </w:pPr>
      <w:r w:rsidRPr="008A319A">
        <w:rPr>
          <w:sz w:val="16"/>
        </w:rPr>
        <w:t>Here, the focus is specifically on the Bantu people, particularly the Bakongo. Social time is all about the moments when a “Muntu” (human being) is engaged in some activity that shapes their community.</w:t>
      </w:r>
    </w:p>
    <w:p w14:paraId="2C563B29" w14:textId="77777777" w:rsidR="00F044A7" w:rsidRPr="008A319A" w:rsidRDefault="00F044A7" w:rsidP="00F044A7">
      <w:pPr>
        <w:rPr>
          <w:sz w:val="16"/>
        </w:rPr>
      </w:pPr>
      <w:r w:rsidRPr="008A319A">
        <w:rPr>
          <w:sz w:val="16"/>
        </w:rPr>
        <w:t>This can be anything from purely social interactions like talking or celebrating a wedding, to more practical activities like working, trading, or resolving conflicts. Education, like initiating new leaders, and philosophical discussions like sharing proverbs, all fall under this umbrella of social time.</w:t>
      </w:r>
    </w:p>
    <w:p w14:paraId="032863C6" w14:textId="77777777" w:rsidR="00F044A7" w:rsidRPr="008A319A" w:rsidRDefault="00F044A7" w:rsidP="00F044A7">
      <w:pPr>
        <w:rPr>
          <w:sz w:val="16"/>
        </w:rPr>
      </w:pPr>
      <w:r w:rsidRPr="008A319A">
        <w:rPr>
          <w:sz w:val="16"/>
        </w:rPr>
        <w:t>Even exploring history by listening to the “masamuna” (the griot, a storyteller who preserves oral tradition) is considered part of social time.</w:t>
      </w:r>
    </w:p>
    <w:p w14:paraId="3F88482B" w14:textId="77777777" w:rsidR="00F044A7" w:rsidRPr="008A319A" w:rsidRDefault="00F044A7" w:rsidP="00F044A7">
      <w:pPr>
        <w:rPr>
          <w:sz w:val="16"/>
        </w:rPr>
      </w:pPr>
      <w:r w:rsidRPr="008A319A">
        <w:rPr>
          <w:sz w:val="16"/>
        </w:rPr>
        <w:t xml:space="preserve">This concept is important because it highlights how </w:t>
      </w:r>
      <w:r w:rsidRPr="008A319A">
        <w:rPr>
          <w:rStyle w:val="StyleUnderline"/>
        </w:rPr>
        <w:t>our actions, big or small, contribute to the rhythm of our communities.</w:t>
      </w:r>
      <w:r w:rsidRPr="008A319A">
        <w:rPr>
          <w:sz w:val="16"/>
        </w:rPr>
        <w:t xml:space="preserve"> Every conversation, every celebration, every act of teaching or learning becomes a building block of social time.</w:t>
      </w:r>
    </w:p>
    <w:p w14:paraId="6A457E06" w14:textId="77777777" w:rsidR="00F044A7" w:rsidRPr="00393091" w:rsidRDefault="00F044A7" w:rsidP="00F044A7">
      <w:pPr>
        <w:rPr>
          <w:sz w:val="16"/>
        </w:rPr>
      </w:pPr>
      <w:r w:rsidRPr="008A319A">
        <w:rPr>
          <w:rStyle w:val="StyleUnderline"/>
        </w:rPr>
        <w:t>The Bantu-Kongo concept of time reminds us that we’re not isolated individuals.</w:t>
      </w:r>
      <w:r w:rsidRPr="008A319A">
        <w:rPr>
          <w:sz w:val="16"/>
        </w:rPr>
        <w:t xml:space="preserve"> We’re all part of a larger web, and the way we spend our time shapes the world around us.</w:t>
      </w:r>
    </w:p>
    <w:p w14:paraId="6CCBFA92" w14:textId="67D9138F" w:rsidR="00393091" w:rsidRDefault="00393091" w:rsidP="00393091">
      <w:pPr>
        <w:pStyle w:val="Heading2"/>
      </w:pPr>
      <w:r>
        <w:t>OFF</w:t>
      </w:r>
    </w:p>
    <w:p w14:paraId="1CF98FA9" w14:textId="77777777" w:rsidR="00393091" w:rsidRPr="00FF4C22" w:rsidRDefault="00393091" w:rsidP="00393091">
      <w:r>
        <w:t>Black Magic CP</w:t>
      </w:r>
    </w:p>
    <w:p w14:paraId="2D0917C5" w14:textId="77777777" w:rsidR="00393091" w:rsidRDefault="00393091" w:rsidP="00393091">
      <w:pPr>
        <w:pStyle w:val="Heading4"/>
      </w:pPr>
      <w:r>
        <w:t>Come sit with me now</w:t>
      </w:r>
    </w:p>
    <w:p w14:paraId="50E19E15" w14:textId="77777777" w:rsidR="00393091" w:rsidRDefault="00393091" w:rsidP="00393091">
      <w:pPr>
        <w:pStyle w:val="Heading4"/>
      </w:pPr>
      <w:r>
        <w:t>Wash away this pain</w:t>
      </w:r>
    </w:p>
    <w:p w14:paraId="7A7A6A56" w14:textId="77777777" w:rsidR="00393091" w:rsidRDefault="00393091" w:rsidP="00393091">
      <w:pPr>
        <w:pStyle w:val="Heading4"/>
      </w:pPr>
      <w:r>
        <w:t>R</w:t>
      </w:r>
      <w:r w:rsidRPr="00583635">
        <w:t>eflect this harm away</w:t>
      </w:r>
    </w:p>
    <w:p w14:paraId="454E55DC" w14:textId="77777777" w:rsidR="00393091" w:rsidRDefault="00393091" w:rsidP="00393091">
      <w:pPr>
        <w:pStyle w:val="Heading4"/>
      </w:pPr>
      <w:r>
        <w:t>Let sorrow break and scatter</w:t>
      </w:r>
    </w:p>
    <w:p w14:paraId="6940B30F" w14:textId="77777777" w:rsidR="00393091" w:rsidRPr="00583635" w:rsidRDefault="00393091" w:rsidP="00393091">
      <w:pPr>
        <w:pStyle w:val="Heading4"/>
      </w:pPr>
      <w:r>
        <w:t>Your imagination ain’t but smoke in the wind</w:t>
      </w:r>
    </w:p>
    <w:p w14:paraId="722233FE" w14:textId="77777777" w:rsidR="00393091" w:rsidRDefault="00393091" w:rsidP="00393091">
      <w:pPr>
        <w:pStyle w:val="Heading4"/>
      </w:pPr>
      <w:r>
        <w:t xml:space="preserve">Antiblack domination is entrenched in the </w:t>
      </w:r>
      <w:r>
        <w:rPr>
          <w:u w:val="single"/>
        </w:rPr>
        <w:t xml:space="preserve">myopic </w:t>
      </w:r>
      <w:r w:rsidRPr="006F4F38">
        <w:rPr>
          <w:u w:val="single"/>
        </w:rPr>
        <w:t>i</w:t>
      </w:r>
      <w:r w:rsidRPr="00696013">
        <w:rPr>
          <w:u w:val="single"/>
        </w:rPr>
        <w:t>nstrumentality</w:t>
      </w:r>
      <w:r>
        <w:t xml:space="preserve"> of the legal system. Black magic solves by </w:t>
      </w:r>
      <w:r w:rsidRPr="00696013">
        <w:rPr>
          <w:u w:val="single"/>
        </w:rPr>
        <w:t>spiritually</w:t>
      </w:r>
      <w:r>
        <w:t xml:space="preserve"> restoring black self-determination and </w:t>
      </w:r>
      <w:r w:rsidRPr="00696013">
        <w:rPr>
          <w:u w:val="single"/>
        </w:rPr>
        <w:t>breaking</w:t>
      </w:r>
      <w:r>
        <w:t xml:space="preserve"> the imposed </w:t>
      </w:r>
      <w:r w:rsidRPr="00696013">
        <w:rPr>
          <w:u w:val="single"/>
        </w:rPr>
        <w:t>horizon of possibility</w:t>
      </w:r>
      <w:r>
        <w:t>.</w:t>
      </w:r>
    </w:p>
    <w:p w14:paraId="2531868B" w14:textId="77777777" w:rsidR="00393091" w:rsidRDefault="00393091" w:rsidP="00393091">
      <w:r w:rsidRPr="004304FE">
        <w:t xml:space="preserve">Vincent W. </w:t>
      </w:r>
      <w:r w:rsidRPr="00796628">
        <w:rPr>
          <w:rStyle w:val="Style13ptBold"/>
        </w:rPr>
        <w:t>Lloyd 22</w:t>
      </w:r>
      <w:r>
        <w:t xml:space="preserve">; </w:t>
      </w:r>
      <w:r w:rsidRPr="004304FE">
        <w:t xml:space="preserve">Associate </w:t>
      </w:r>
      <w:r>
        <w:t>p</w:t>
      </w:r>
      <w:r w:rsidRPr="004304FE">
        <w:t xml:space="preserve">rofessor </w:t>
      </w:r>
      <w:r>
        <w:t>o</w:t>
      </w:r>
      <w:r w:rsidRPr="004304FE">
        <w:t xml:space="preserve">f </w:t>
      </w:r>
      <w:r>
        <w:t>t</w:t>
      </w:r>
      <w:r w:rsidRPr="004304FE">
        <w:t xml:space="preserve">heology and </w:t>
      </w:r>
      <w:r>
        <w:t>r</w:t>
      </w:r>
      <w:r w:rsidRPr="004304FE">
        <w:t xml:space="preserve">eligious </w:t>
      </w:r>
      <w:r>
        <w:t>s</w:t>
      </w:r>
      <w:r w:rsidRPr="004304FE">
        <w:t xml:space="preserve">tudies </w:t>
      </w:r>
      <w:r>
        <w:t>a</w:t>
      </w:r>
      <w:r w:rsidRPr="004304FE">
        <w:t xml:space="preserve">t Villanova University. His </w:t>
      </w:r>
      <w:r>
        <w:t>p</w:t>
      </w:r>
      <w:r w:rsidRPr="004304FE">
        <w:t xml:space="preserve">revious </w:t>
      </w:r>
      <w:r>
        <w:t>b</w:t>
      </w:r>
      <w:r w:rsidRPr="004304FE">
        <w:t xml:space="preserve">ooks </w:t>
      </w:r>
      <w:r>
        <w:t>i</w:t>
      </w:r>
      <w:r w:rsidRPr="004304FE">
        <w:t xml:space="preserve">nclude Black </w:t>
      </w:r>
      <w:r>
        <w:t>n</w:t>
      </w:r>
      <w:r w:rsidRPr="004304FE">
        <w:t xml:space="preserve">atural </w:t>
      </w:r>
      <w:r>
        <w:t>l</w:t>
      </w:r>
      <w:r w:rsidRPr="004304FE">
        <w:t xml:space="preserve">aw </w:t>
      </w:r>
      <w:r>
        <w:t>a</w:t>
      </w:r>
      <w:r w:rsidRPr="004304FE">
        <w:t xml:space="preserve">nd </w:t>
      </w:r>
      <w:r>
        <w:t>t</w:t>
      </w:r>
      <w:r w:rsidRPr="004304FE">
        <w:t xml:space="preserve">he </w:t>
      </w:r>
      <w:r>
        <w:t>c</w:t>
      </w:r>
      <w:r w:rsidRPr="004304FE">
        <w:t xml:space="preserve">oedited </w:t>
      </w:r>
      <w:r>
        <w:t>r</w:t>
      </w:r>
      <w:r w:rsidRPr="004304FE">
        <w:t xml:space="preserve">ace </w:t>
      </w:r>
      <w:r>
        <w:t>a</w:t>
      </w:r>
      <w:r w:rsidRPr="004304FE">
        <w:t xml:space="preserve">nd </w:t>
      </w:r>
      <w:r>
        <w:t>s</w:t>
      </w:r>
      <w:r w:rsidRPr="004304FE">
        <w:t xml:space="preserve">ecularism </w:t>
      </w:r>
      <w:r>
        <w:t>i</w:t>
      </w:r>
      <w:r w:rsidRPr="004304FE">
        <w:t xml:space="preserve">n America. He </w:t>
      </w:r>
      <w:r>
        <w:t>c</w:t>
      </w:r>
      <w:r w:rsidRPr="004304FE">
        <w:t xml:space="preserve">oedits </w:t>
      </w:r>
      <w:r>
        <w:t>t</w:t>
      </w:r>
      <w:r w:rsidRPr="004304FE">
        <w:t xml:space="preserve">he </w:t>
      </w:r>
      <w:r>
        <w:t>j</w:t>
      </w:r>
      <w:r w:rsidRPr="004304FE">
        <w:t xml:space="preserve">ournal </w:t>
      </w:r>
      <w:r>
        <w:t>p</w:t>
      </w:r>
      <w:r w:rsidRPr="004304FE">
        <w:t xml:space="preserve">olitical </w:t>
      </w:r>
      <w:r>
        <w:t>t</w:t>
      </w:r>
      <w:r w:rsidRPr="004304FE">
        <w:t>heology., “Black Dignity. The Struggle against Domination”</w:t>
      </w:r>
      <w:r>
        <w:t xml:space="preserve"> p.84-88</w:t>
      </w:r>
      <w:r w:rsidRPr="004304FE">
        <w:t xml:space="preserve"> Yale University Press, https://yalebooks.yale.edu/book/9780300253672/black-dignity/</w:t>
      </w:r>
    </w:p>
    <w:p w14:paraId="7803524B" w14:textId="77777777" w:rsidR="00393091" w:rsidRPr="004F6C20" w:rsidRDefault="00393091" w:rsidP="00393091">
      <w:pPr>
        <w:rPr>
          <w:u w:val="single"/>
        </w:rPr>
      </w:pPr>
      <w:r w:rsidRPr="00CC56A6">
        <w:rPr>
          <w:sz w:val="14"/>
        </w:rPr>
        <w:t xml:space="preserve">Black Christian clergy are not front and center in today’s racial justice movement. Talk of Jesus and God is more likely to be part of an expletive than a speech. On the other hand, spiritual talk and spiritual practice saturate movement spaces, online and in person. The hashtag </w:t>
      </w:r>
      <w:r w:rsidRPr="002B28DB">
        <w:rPr>
          <w:rStyle w:val="StyleUnderline"/>
          <w:highlight w:val="yellow"/>
        </w:rPr>
        <w:t>Black magic</w:t>
      </w:r>
      <w:r w:rsidRPr="00CC56A6">
        <w:rPr>
          <w:sz w:val="14"/>
        </w:rPr>
        <w:t xml:space="preserve"> condenses and </w:t>
      </w:r>
      <w:r w:rsidRPr="002B28DB">
        <w:rPr>
          <w:rStyle w:val="StyleUnderline"/>
          <w:highlight w:val="yellow"/>
        </w:rPr>
        <w:t>evokes</w:t>
      </w:r>
      <w:r w:rsidRPr="00CC56A6">
        <w:rPr>
          <w:sz w:val="14"/>
        </w:rPr>
        <w:t xml:space="preserve"> this diffuse </w:t>
      </w:r>
      <w:r w:rsidRPr="009C51A9">
        <w:rPr>
          <w:rStyle w:val="Emphasis"/>
          <w:highlight w:val="yellow"/>
        </w:rPr>
        <w:t>spirituality</w:t>
      </w:r>
      <w:r w:rsidRPr="00CC56A6">
        <w:rPr>
          <w:sz w:val="14"/>
        </w:rPr>
        <w:t xml:space="preserve">. Rather than being led by God’s representatives on earth, </w:t>
      </w:r>
      <w:r w:rsidRPr="002B28DB">
        <w:rPr>
          <w:rStyle w:val="StyleUnderline"/>
          <w:highlight w:val="yellow"/>
        </w:rPr>
        <w:t xml:space="preserve">Black </w:t>
      </w:r>
      <w:r w:rsidRPr="00CC56A6">
        <w:rPr>
          <w:rStyle w:val="StyleUnderline"/>
          <w:highlight w:val="yellow"/>
        </w:rPr>
        <w:t xml:space="preserve">folks understand </w:t>
      </w:r>
      <w:r w:rsidRPr="009C51A9">
        <w:rPr>
          <w:rStyle w:val="Emphasis"/>
          <w:highlight w:val="yellow"/>
        </w:rPr>
        <w:t>divine power</w:t>
      </w:r>
      <w:r w:rsidRPr="002B28DB">
        <w:rPr>
          <w:rStyle w:val="StyleUnderline"/>
          <w:highlight w:val="yellow"/>
        </w:rPr>
        <w:t xml:space="preserve"> as manifesting</w:t>
      </w:r>
      <w:r w:rsidRPr="004F6C20">
        <w:rPr>
          <w:rStyle w:val="StyleUnderline"/>
        </w:rPr>
        <w:t xml:space="preserve"> inside us as we </w:t>
      </w:r>
      <w:r w:rsidRPr="002B28DB">
        <w:rPr>
          <w:rStyle w:val="StyleUnderline"/>
          <w:highlight w:val="yellow"/>
        </w:rPr>
        <w:t>struggle</w:t>
      </w:r>
      <w:r w:rsidRPr="004F6C20">
        <w:rPr>
          <w:rStyle w:val="StyleUnderline"/>
        </w:rPr>
        <w:t>.</w:t>
      </w:r>
      <w:r w:rsidRPr="00CC56A6">
        <w:rPr>
          <w:sz w:val="14"/>
        </w:rPr>
        <w:t xml:space="preserve"> Religion suggests institutions; </w:t>
      </w:r>
      <w:r w:rsidRPr="004F6C20">
        <w:rPr>
          <w:rStyle w:val="StyleUnderline"/>
        </w:rPr>
        <w:t xml:space="preserve">magic suggests the extraordinary power of individuals. It can be easy to </w:t>
      </w:r>
      <w:r w:rsidRPr="009C51A9">
        <w:rPr>
          <w:rStyle w:val="Emphasis"/>
        </w:rPr>
        <w:t>dismiss</w:t>
      </w:r>
      <w:r w:rsidRPr="004F6C20">
        <w:rPr>
          <w:rStyle w:val="StyleUnderline"/>
        </w:rPr>
        <w:t xml:space="preserve"> movement spirituality as fuzzy New Ageism, but it is deeply connected with the commitment to Black dignity. If </w:t>
      </w:r>
      <w:r w:rsidRPr="002B28DB">
        <w:rPr>
          <w:rStyle w:val="StyleUnderline"/>
        </w:rPr>
        <w:t>the world</w:t>
      </w:r>
      <w:r w:rsidRPr="004F6C20">
        <w:rPr>
          <w:rStyle w:val="StyleUnderline"/>
        </w:rPr>
        <w:t xml:space="preserve"> gripped by interlocking systems of domination were all there is, struggle would be futile. </w:t>
      </w:r>
      <w:r w:rsidRPr="00CC56A6">
        <w:rPr>
          <w:rStyle w:val="StyleUnderline"/>
          <w:highlight w:val="yellow"/>
        </w:rPr>
        <w:t xml:space="preserve">Black </w:t>
      </w:r>
      <w:r w:rsidRPr="009C51A9">
        <w:rPr>
          <w:rStyle w:val="Emphasis"/>
          <w:highlight w:val="yellow"/>
        </w:rPr>
        <w:t>dignity</w:t>
      </w:r>
      <w:r w:rsidRPr="004F6C20">
        <w:rPr>
          <w:rStyle w:val="StyleUnderline"/>
        </w:rPr>
        <w:t xml:space="preserve">, performed in struggle, </w:t>
      </w:r>
      <w:r w:rsidRPr="002B28DB">
        <w:rPr>
          <w:rStyle w:val="StyleUnderline"/>
          <w:highlight w:val="yellow"/>
        </w:rPr>
        <w:t xml:space="preserve">is made possible by </w:t>
      </w:r>
      <w:r w:rsidRPr="009C51A9">
        <w:rPr>
          <w:rStyle w:val="Emphasis"/>
          <w:highlight w:val="yellow"/>
        </w:rPr>
        <w:t>spiritual commitments</w:t>
      </w:r>
      <w:r w:rsidRPr="004F6C20">
        <w:rPr>
          <w:rStyle w:val="StyleUnderline"/>
        </w:rPr>
        <w:t>.</w:t>
      </w:r>
    </w:p>
    <w:p w14:paraId="3278F23F" w14:textId="77777777" w:rsidR="00393091" w:rsidRPr="00CC56A6" w:rsidRDefault="00393091" w:rsidP="00393091">
      <w:pPr>
        <w:rPr>
          <w:sz w:val="14"/>
        </w:rPr>
      </w:pPr>
      <w:r w:rsidRPr="00CC56A6">
        <w:rPr>
          <w:sz w:val="14"/>
        </w:rPr>
        <w:t xml:space="preserve">In a 2016 interview with Krista Tippett, public radio’s resident spirituality fangirl, Black Lives Matter co-founder Patrisse Cullors reflected on the transformation that happens to people when they commit to Black struggle: a spiritual light begins to glow inside them. Cullors, who majored in religion and philosophy at UCLA, founded Dignity and Power Now, a Los Angeles–based grassroots organization struggling to end mass incarceration. In her conversation with Tippett, she recalled her great-grandfather, an American Indian medicine man who taught her the importance of </w:t>
      </w:r>
      <w:r w:rsidRPr="004F6C20">
        <w:rPr>
          <w:rStyle w:val="StyleUnderline"/>
        </w:rPr>
        <w:t xml:space="preserve">healing as </w:t>
      </w:r>
      <w:r w:rsidRPr="002B28DB">
        <w:rPr>
          <w:rStyle w:val="StyleUnderline"/>
          <w:highlight w:val="yellow"/>
        </w:rPr>
        <w:t>spiritual work</w:t>
      </w:r>
      <w:r w:rsidRPr="00CC56A6">
        <w:rPr>
          <w:sz w:val="14"/>
        </w:rPr>
        <w:t xml:space="preserve">. Given the continual attacks on Black bodies and souls, </w:t>
      </w:r>
      <w:r w:rsidRPr="004F6C20">
        <w:rPr>
          <w:rStyle w:val="StyleUnderline"/>
        </w:rPr>
        <w:t xml:space="preserve">healing in a broad sense becomes </w:t>
      </w:r>
      <w:r w:rsidRPr="002B28DB">
        <w:rPr>
          <w:rStyle w:val="StyleUnderline"/>
          <w:highlight w:val="yellow"/>
        </w:rPr>
        <w:t xml:space="preserve">essential for </w:t>
      </w:r>
      <w:r w:rsidRPr="009C51A9">
        <w:rPr>
          <w:rStyle w:val="Emphasis"/>
          <w:highlight w:val="yellow"/>
        </w:rPr>
        <w:t>Black survival</w:t>
      </w:r>
      <w:r w:rsidRPr="004F6C20">
        <w:rPr>
          <w:rStyle w:val="StyleUnderline"/>
        </w:rPr>
        <w:t xml:space="preserve">. It is </w:t>
      </w:r>
      <w:r w:rsidRPr="002B28DB">
        <w:rPr>
          <w:rStyle w:val="StyleUnderline"/>
          <w:highlight w:val="yellow"/>
        </w:rPr>
        <w:t>also</w:t>
      </w:r>
      <w:r w:rsidRPr="004F6C20">
        <w:rPr>
          <w:rStyle w:val="StyleUnderline"/>
        </w:rPr>
        <w:t xml:space="preserve"> essential for </w:t>
      </w:r>
      <w:r w:rsidRPr="002B28DB">
        <w:rPr>
          <w:rStyle w:val="StyleUnderline"/>
          <w:highlight w:val="yellow"/>
        </w:rPr>
        <w:t xml:space="preserve">Black </w:t>
      </w:r>
      <w:r w:rsidRPr="009C51A9">
        <w:rPr>
          <w:rStyle w:val="Emphasis"/>
          <w:highlight w:val="yellow"/>
        </w:rPr>
        <w:t>self-determination</w:t>
      </w:r>
      <w:r w:rsidRPr="002B28DB">
        <w:rPr>
          <w:rStyle w:val="StyleUnderline"/>
          <w:highlight w:val="yellow"/>
        </w:rPr>
        <w:t xml:space="preserve">: </w:t>
      </w:r>
      <w:r w:rsidRPr="002B28DB">
        <w:rPr>
          <w:rStyle w:val="StyleUnderline"/>
        </w:rPr>
        <w:t>state</w:t>
      </w:r>
      <w:r w:rsidRPr="004F6C20">
        <w:rPr>
          <w:rStyle w:val="StyleUnderline"/>
        </w:rPr>
        <w:t xml:space="preserve"> intervention and </w:t>
      </w:r>
      <w:r w:rsidRPr="009C51A9">
        <w:rPr>
          <w:rStyle w:val="Emphasis"/>
          <w:highlight w:val="yellow"/>
        </w:rPr>
        <w:t>state violence</w:t>
      </w:r>
      <w:r w:rsidRPr="002B28DB">
        <w:rPr>
          <w:rStyle w:val="StyleUnderline"/>
          <w:highlight w:val="yellow"/>
        </w:rPr>
        <w:t xml:space="preserve"> are</w:t>
      </w:r>
      <w:r w:rsidRPr="004F6C20">
        <w:rPr>
          <w:rStyle w:val="StyleUnderline"/>
        </w:rPr>
        <w:t xml:space="preserve"> often </w:t>
      </w:r>
      <w:r w:rsidRPr="002B28DB">
        <w:rPr>
          <w:rStyle w:val="StyleUnderline"/>
          <w:highlight w:val="yellow"/>
        </w:rPr>
        <w:t>justified as redress</w:t>
      </w:r>
      <w:r w:rsidRPr="004F6C20">
        <w:rPr>
          <w:rStyle w:val="StyleUnderline"/>
        </w:rPr>
        <w:t xml:space="preserve"> to harms inflicted by and on Black folks. The prison system is being shrunk, but </w:t>
      </w:r>
      <w:r w:rsidRPr="002B28DB">
        <w:rPr>
          <w:rStyle w:val="StyleUnderline"/>
          <w:highlight w:val="yellow"/>
        </w:rPr>
        <w:t xml:space="preserve">the end of the prison will not mean the end </w:t>
      </w:r>
      <w:r w:rsidRPr="00CC56A6">
        <w:rPr>
          <w:rStyle w:val="StyleUnderline"/>
          <w:highlight w:val="yellow"/>
        </w:rPr>
        <w:t>of domination</w:t>
      </w:r>
      <w:r w:rsidRPr="002B28DB">
        <w:rPr>
          <w:rStyle w:val="StyleUnderline"/>
          <w:highlight w:val="yellow"/>
        </w:rPr>
        <w:t xml:space="preserve">; we will </w:t>
      </w:r>
      <w:r w:rsidRPr="0003488D">
        <w:rPr>
          <w:rStyle w:val="Emphasis"/>
          <w:highlight w:val="yellow"/>
        </w:rPr>
        <w:t>still inflict</w:t>
      </w:r>
      <w:r w:rsidRPr="0003488D">
        <w:rPr>
          <w:rStyle w:val="Emphasis"/>
        </w:rPr>
        <w:t xml:space="preserve"> vicious </w:t>
      </w:r>
      <w:r w:rsidRPr="0003488D">
        <w:rPr>
          <w:rStyle w:val="Emphasis"/>
          <w:highlight w:val="yellow"/>
        </w:rPr>
        <w:t>harms</w:t>
      </w:r>
      <w:r w:rsidRPr="004F6C20">
        <w:rPr>
          <w:rStyle w:val="StyleUnderline"/>
        </w:rPr>
        <w:t xml:space="preserve"> on each other that require repair. </w:t>
      </w:r>
      <w:r w:rsidRPr="009C51A9">
        <w:rPr>
          <w:rStyle w:val="Emphasis"/>
          <w:highlight w:val="yellow"/>
        </w:rPr>
        <w:t>New practices</w:t>
      </w:r>
      <w:r w:rsidRPr="002B28DB">
        <w:rPr>
          <w:rStyle w:val="StyleUnderline"/>
          <w:highlight w:val="yellow"/>
        </w:rPr>
        <w:t xml:space="preserve"> </w:t>
      </w:r>
      <w:r w:rsidRPr="00CC56A6">
        <w:rPr>
          <w:rStyle w:val="StyleUnderline"/>
          <w:highlight w:val="yellow"/>
        </w:rPr>
        <w:t xml:space="preserve">for healing </w:t>
      </w:r>
      <w:r w:rsidRPr="002B28DB">
        <w:rPr>
          <w:rStyle w:val="StyleUnderline"/>
          <w:highlight w:val="yellow"/>
        </w:rPr>
        <w:t>harms must be found</w:t>
      </w:r>
      <w:r w:rsidRPr="00CC56A6">
        <w:rPr>
          <w:sz w:val="14"/>
          <w:highlight w:val="yellow"/>
        </w:rPr>
        <w:t>.</w:t>
      </w:r>
      <w:r w:rsidRPr="00CC56A6">
        <w:rPr>
          <w:sz w:val="14"/>
        </w:rPr>
        <w:t>1</w:t>
      </w:r>
    </w:p>
    <w:p w14:paraId="64F21D0C" w14:textId="77777777" w:rsidR="00393091" w:rsidRPr="00CC56A6" w:rsidRDefault="00393091" w:rsidP="00393091">
      <w:pPr>
        <w:rPr>
          <w:sz w:val="14"/>
        </w:rPr>
      </w:pPr>
      <w:r w:rsidRPr="00CC56A6">
        <w:rPr>
          <w:sz w:val="14"/>
        </w:rPr>
        <w:t xml:space="preserve">Instead of receiving religion from a single, often Christian and male authority, and instead of holding membership in a formal religious community, </w:t>
      </w:r>
      <w:r w:rsidRPr="004F6C20">
        <w:rPr>
          <w:rStyle w:val="StyleUnderline"/>
        </w:rPr>
        <w:t>many Black youths—like growing numbers of Americans generally—identify</w:t>
      </w:r>
      <w:r w:rsidRPr="00CC56A6">
        <w:rPr>
          <w:sz w:val="14"/>
        </w:rPr>
        <w:t xml:space="preserve"> more </w:t>
      </w:r>
      <w:r w:rsidRPr="004F6C20">
        <w:rPr>
          <w:rStyle w:val="StyleUnderline"/>
        </w:rPr>
        <w:t>with spirituality</w:t>
      </w:r>
      <w:r w:rsidRPr="00CC56A6">
        <w:rPr>
          <w:sz w:val="14"/>
        </w:rPr>
        <w:t xml:space="preserve"> than religion. </w:t>
      </w:r>
      <w:r w:rsidRPr="004F6C20">
        <w:rPr>
          <w:rStyle w:val="StyleUnderline"/>
        </w:rPr>
        <w:t>They become spiritual bricoleurs, picking and choosing useful elements of different religious and spiritual traditions.</w:t>
      </w:r>
      <w:r w:rsidRPr="00CC56A6">
        <w:rPr>
          <w:sz w:val="14"/>
        </w:rPr>
        <w:t xml:space="preserve"> This follows a long history of Afro-Atlantic religiosity, born during the Middle Passage, responding to unspeakable suffering by selectively drawing on beliefs and practices from Christianity, African traditional religions, and Native American traditions. Some activists, identifying Christianity with racial, gender, and sexual domination, turn away from it completely. Cullors, for example, observes Ifá, an African traditional religion of the Yoruba people. Regardless of activists’ affiliations, Black protests in our era are filled with spiritual symbols: prayer, altars, burning sage, the invocation of ancestors. Ifá iconography in particular shows up repeatedly. Following Los Angeles police officers’ 2014 shooting of Ezell Ford, for example, protesters gathered at the mayor’s house wearing all white, after the clothing worn during Ifá sacred rites. The music video for D Smoke’s anthem of Black dignity, “Black Habits,” features a group of Black women wearing all white, holding hands in a circle in what is unmistakably an African-derived religious ceremony.2</w:t>
      </w:r>
    </w:p>
    <w:p w14:paraId="37513E1C" w14:textId="77777777" w:rsidR="00393091" w:rsidRPr="00CC56A6" w:rsidRDefault="00393091" w:rsidP="00393091">
      <w:pPr>
        <w:rPr>
          <w:sz w:val="14"/>
        </w:rPr>
      </w:pPr>
      <w:r w:rsidRPr="00CC56A6">
        <w:rPr>
          <w:sz w:val="14"/>
        </w:rPr>
        <w:t xml:space="preserve">Cullors observes, “I don’t believe Black people ever get respite and so we have become incredibly intelligent about how we come to peace.” </w:t>
      </w:r>
      <w:r w:rsidRPr="002B28DB">
        <w:rPr>
          <w:rStyle w:val="StyleUnderline"/>
          <w:highlight w:val="yellow"/>
        </w:rPr>
        <w:t xml:space="preserve">Struggle is </w:t>
      </w:r>
      <w:r w:rsidRPr="009C51A9">
        <w:rPr>
          <w:rStyle w:val="Emphasis"/>
          <w:highlight w:val="yellow"/>
        </w:rPr>
        <w:t>continuous</w:t>
      </w:r>
      <w:r w:rsidRPr="004F6C20">
        <w:rPr>
          <w:rStyle w:val="StyleUnderline"/>
        </w:rPr>
        <w:t>, and not by choice</w:t>
      </w:r>
      <w:r w:rsidRPr="00CC56A6">
        <w:rPr>
          <w:sz w:val="14"/>
        </w:rPr>
        <w:t xml:space="preserve">. By “peace,” Cullors does not mean a break from struggle; she means coming to terms with the continuity of struggle. </w:t>
      </w:r>
      <w:r w:rsidRPr="002B28DB">
        <w:rPr>
          <w:rStyle w:val="StyleUnderline"/>
          <w:highlight w:val="yellow"/>
        </w:rPr>
        <w:t>Spirituality</w:t>
      </w:r>
      <w:r w:rsidRPr="00CC56A6">
        <w:rPr>
          <w:sz w:val="14"/>
        </w:rPr>
        <w:t xml:space="preserve"> and the arts </w:t>
      </w:r>
      <w:r w:rsidRPr="002B28DB">
        <w:rPr>
          <w:rStyle w:val="StyleUnderline"/>
          <w:highlight w:val="yellow"/>
        </w:rPr>
        <w:t xml:space="preserve">promise </w:t>
      </w:r>
      <w:r w:rsidRPr="009C51A9">
        <w:rPr>
          <w:rStyle w:val="Emphasis"/>
          <w:highlight w:val="yellow"/>
        </w:rPr>
        <w:t>peace</w:t>
      </w:r>
      <w:r w:rsidRPr="004F6C20">
        <w:rPr>
          <w:rStyle w:val="StyleUnderline"/>
        </w:rPr>
        <w:t xml:space="preserve"> in this sense</w:t>
      </w:r>
      <w:r w:rsidRPr="00CC56A6">
        <w:rPr>
          <w:sz w:val="14"/>
        </w:rPr>
        <w:t>. For her culminating MFA project, in 2019, Cullors created Respite, Reprieve, and Healing: An Evening of Cleansing. This performance, to which all audience members were asked to wear white, was meant not to entertain but to initiate performers and observers into a collective practice aimed at self-determination. In the opening scene, what looks like a rope for lynching turns out to be a rope for hair binding: the collective transforms a symbol of a profane rite of whiteness into a symbol for a sacred rite of Blackness. Cullors describes Black hair care as a spiritual practice, both “baptismal” and, in the Ifá tradition, linking humans to each other and to God—but a practice that is often performed only privately. In Respite, Reprieve, and Healing, as in contemporary Black activist culture more broadly, sacred rites are made public, gathering community and orienting them toward struggle.3</w:t>
      </w:r>
    </w:p>
    <w:p w14:paraId="42C88F77" w14:textId="77777777" w:rsidR="00393091" w:rsidRPr="00CC56A6" w:rsidRDefault="00393091" w:rsidP="00393091">
      <w:pPr>
        <w:rPr>
          <w:sz w:val="14"/>
        </w:rPr>
      </w:pPr>
      <w:r w:rsidRPr="00CC56A6">
        <w:rPr>
          <w:sz w:val="14"/>
        </w:rPr>
        <w:t xml:space="preserve">Religious studies scholar Biko Gray analyzes the presence of spiritual talk and practice in Black Lives Matter–affiliated spaces by pointing to the way </w:t>
      </w:r>
      <w:r w:rsidRPr="002B28DB">
        <w:rPr>
          <w:rStyle w:val="StyleUnderline"/>
          <w:highlight w:val="yellow"/>
        </w:rPr>
        <w:t xml:space="preserve">anti-Blackness forecloses </w:t>
      </w:r>
      <w:r w:rsidRPr="009C51A9">
        <w:rPr>
          <w:rStyle w:val="Emphasis"/>
          <w:highlight w:val="yellow"/>
        </w:rPr>
        <w:t>possibility</w:t>
      </w:r>
      <w:r w:rsidRPr="004F6C20">
        <w:rPr>
          <w:rStyle w:val="StyleUnderline"/>
        </w:rPr>
        <w:t xml:space="preserve">. It is necessary to say “Black lives matter” because Black lives are treated as if they do not. </w:t>
      </w:r>
      <w:r w:rsidRPr="002B28DB">
        <w:rPr>
          <w:rStyle w:val="StyleUnderline"/>
          <w:highlight w:val="yellow"/>
        </w:rPr>
        <w:t>We</w:t>
      </w:r>
      <w:r w:rsidRPr="004F6C20">
        <w:rPr>
          <w:rStyle w:val="StyleUnderline"/>
        </w:rPr>
        <w:t xml:space="preserve"> still </w:t>
      </w:r>
      <w:r w:rsidRPr="002B28DB">
        <w:rPr>
          <w:rStyle w:val="StyleUnderline"/>
          <w:highlight w:val="yellow"/>
        </w:rPr>
        <w:t>live in the afterlives of slavery</w:t>
      </w:r>
      <w:r w:rsidRPr="004F6C20">
        <w:rPr>
          <w:rStyle w:val="StyleUnderline"/>
        </w:rPr>
        <w:t xml:space="preserve">; we are </w:t>
      </w:r>
      <w:r w:rsidRPr="002B28DB">
        <w:rPr>
          <w:rStyle w:val="StyleUnderline"/>
          <w:highlight w:val="yellow"/>
        </w:rPr>
        <w:t>treated as object</w:t>
      </w:r>
      <w:r w:rsidRPr="004F6C20">
        <w:rPr>
          <w:rStyle w:val="StyleUnderline"/>
        </w:rPr>
        <w:t xml:space="preserve"> rather than person, disposable, susceptible to premature death. </w:t>
      </w:r>
      <w:r w:rsidRPr="009C51A9">
        <w:rPr>
          <w:rStyle w:val="Emphasis"/>
          <w:highlight w:val="yellow"/>
        </w:rPr>
        <w:t>Integrated into laws</w:t>
      </w:r>
      <w:r w:rsidRPr="002B28DB">
        <w:rPr>
          <w:rStyle w:val="StyleUnderline"/>
          <w:highlight w:val="yellow"/>
        </w:rPr>
        <w:t>, habits,</w:t>
      </w:r>
      <w:r w:rsidRPr="004F6C20">
        <w:rPr>
          <w:rStyle w:val="StyleUnderline"/>
        </w:rPr>
        <w:t xml:space="preserve"> and hearts, </w:t>
      </w:r>
      <w:r w:rsidRPr="002B28DB">
        <w:rPr>
          <w:rStyle w:val="StyleUnderline"/>
          <w:highlight w:val="yellow"/>
        </w:rPr>
        <w:t xml:space="preserve">anti-Blackness makes Black life </w:t>
      </w:r>
      <w:r w:rsidRPr="00930237">
        <w:rPr>
          <w:rStyle w:val="Emphasis"/>
          <w:highlight w:val="yellow"/>
        </w:rPr>
        <w:t>impossible</w:t>
      </w:r>
      <w:r w:rsidRPr="002B28DB">
        <w:rPr>
          <w:rStyle w:val="StyleUnderline"/>
          <w:highlight w:val="yellow"/>
        </w:rPr>
        <w:t>.</w:t>
      </w:r>
      <w:r w:rsidRPr="004F6C20">
        <w:rPr>
          <w:rStyle w:val="StyleUnderline"/>
        </w:rPr>
        <w:t xml:space="preserve"> </w:t>
      </w:r>
      <w:r w:rsidRPr="00CC56A6">
        <w:rPr>
          <w:sz w:val="14"/>
        </w:rPr>
        <w:t xml:space="preserve">According to Gray, activists’ “vision of Blackness as irreducibly sacred” gives the lie to the impossibility of Black life. The varied spiritual language and practices associated with the movement flow out of this sense of sacred Blackness. Cullors goes further, asserting that </w:t>
      </w:r>
      <w:r w:rsidRPr="004F6C20">
        <w:rPr>
          <w:rStyle w:val="StyleUnderline"/>
        </w:rPr>
        <w:t xml:space="preserve">the </w:t>
      </w:r>
      <w:r w:rsidRPr="002B28DB">
        <w:rPr>
          <w:rStyle w:val="StyleUnderline"/>
          <w:highlight w:val="yellow"/>
        </w:rPr>
        <w:t>sacredness of Black life is</w:t>
      </w:r>
      <w:r w:rsidRPr="004F6C20">
        <w:rPr>
          <w:rStyle w:val="StyleUnderline"/>
        </w:rPr>
        <w:t xml:space="preserve"> not simply a fact affirmed but an ongoing struggle, “part of a larger fight” that we all wage to live in a world bent on denying life—a fight “which is </w:t>
      </w:r>
      <w:r w:rsidRPr="002B28DB">
        <w:rPr>
          <w:rStyle w:val="StyleUnderline"/>
          <w:highlight w:val="yellow"/>
        </w:rPr>
        <w:t>deeply spiritual</w:t>
      </w:r>
      <w:r w:rsidRPr="004F6C20">
        <w:rPr>
          <w:rStyle w:val="StyleUnderline"/>
        </w:rPr>
        <w:t>.”</w:t>
      </w:r>
      <w:r w:rsidRPr="00CC56A6">
        <w:rPr>
          <w:sz w:val="14"/>
        </w:rPr>
        <w:t>4</w:t>
      </w:r>
    </w:p>
    <w:p w14:paraId="23349329" w14:textId="77777777" w:rsidR="00393091" w:rsidRPr="00CC56A6" w:rsidRDefault="00393091" w:rsidP="00393091">
      <w:pPr>
        <w:rPr>
          <w:sz w:val="14"/>
        </w:rPr>
      </w:pPr>
      <w:r w:rsidRPr="00CC56A6">
        <w:rPr>
          <w:sz w:val="14"/>
        </w:rPr>
        <w:t>Like masters, bosses, and kings, gods dominate. By definition, a god has extraordinary powers and arbitrarily intervenes in the world in ways that are sometimes inscrutable to humans. Modes of domination tend to merge; the Christian God was long pictured as a white man. Struggling against domination, then, includes struggling against gods. On the other hand, what if gods mark the limits of the world? Secularism—originally worldliness, now an ideology that excludes the otherworldly—tells us to ignore the limits of the world; this is all there is. If our world is infested with domination, and</w:t>
      </w:r>
      <w:r w:rsidRPr="004F6C20">
        <w:rPr>
          <w:rStyle w:val="StyleUnderline"/>
        </w:rPr>
        <w:t xml:space="preserve"> </w:t>
      </w:r>
      <w:r w:rsidRPr="002B28DB">
        <w:rPr>
          <w:rStyle w:val="StyleUnderline"/>
          <w:highlight w:val="yellow"/>
        </w:rPr>
        <w:t xml:space="preserve">domination </w:t>
      </w:r>
      <w:r w:rsidRPr="00CC56A6">
        <w:rPr>
          <w:rStyle w:val="StyleUnderline"/>
          <w:highlight w:val="yellow"/>
        </w:rPr>
        <w:t xml:space="preserve">thrives by making it seem </w:t>
      </w:r>
      <w:r w:rsidRPr="002B28DB">
        <w:rPr>
          <w:rStyle w:val="StyleUnderline"/>
          <w:highlight w:val="yellow"/>
        </w:rPr>
        <w:t xml:space="preserve">as if there is </w:t>
      </w:r>
      <w:r w:rsidRPr="009C51A9">
        <w:rPr>
          <w:rStyle w:val="Emphasis"/>
          <w:highlight w:val="yellow"/>
        </w:rPr>
        <w:t>no alternative</w:t>
      </w:r>
      <w:r w:rsidRPr="00CC56A6">
        <w:rPr>
          <w:sz w:val="14"/>
        </w:rPr>
        <w:t>, then secularism is a tool of domination. It cuts off the possibility of thinking and acting otherwise. Talk of gods reopens that possibility.5</w:t>
      </w:r>
    </w:p>
    <w:p w14:paraId="32FE57F3" w14:textId="77777777" w:rsidR="00393091" w:rsidRPr="004F6C20" w:rsidRDefault="00393091" w:rsidP="00393091">
      <w:pPr>
        <w:rPr>
          <w:rStyle w:val="StyleUnderline"/>
        </w:rPr>
      </w:pPr>
      <w:r w:rsidRPr="00CC56A6">
        <w:rPr>
          <w:sz w:val="14"/>
        </w:rPr>
        <w:t xml:space="preserve">Scholars and practitioners of religion know that nothing can be said a priori about religion and domination. Religious practices and traditions are complex, sometimes complicit in domination, sometimes challenging it. </w:t>
      </w:r>
      <w:r w:rsidRPr="004F6C20">
        <w:rPr>
          <w:rStyle w:val="StyleUnderline"/>
        </w:rPr>
        <w:t xml:space="preserve">The </w:t>
      </w:r>
      <w:r w:rsidRPr="002B28DB">
        <w:rPr>
          <w:rStyle w:val="StyleUnderline"/>
          <w:highlight w:val="yellow"/>
        </w:rPr>
        <w:t>spirituality</w:t>
      </w:r>
      <w:r w:rsidRPr="004F6C20">
        <w:rPr>
          <w:rStyle w:val="StyleUnderline"/>
        </w:rPr>
        <w:t xml:space="preserve"> of contemporary Black activist circles aims to demarcate those religious practices, images, and ideas that </w:t>
      </w:r>
      <w:r w:rsidRPr="002B28DB">
        <w:rPr>
          <w:rStyle w:val="StyleUnderline"/>
          <w:highlight w:val="yellow"/>
        </w:rPr>
        <w:t>challenge domination</w:t>
      </w:r>
      <w:r w:rsidRPr="004F6C20">
        <w:rPr>
          <w:rStyle w:val="StyleUnderline"/>
        </w:rPr>
        <w:t>.</w:t>
      </w:r>
      <w:r w:rsidRPr="00CC56A6">
        <w:rPr>
          <w:sz w:val="14"/>
        </w:rPr>
        <w:t xml:space="preserve"> But </w:t>
      </w:r>
      <w:r w:rsidRPr="002B28DB">
        <w:rPr>
          <w:rStyle w:val="StyleUnderline"/>
          <w:highlight w:val="yellow"/>
        </w:rPr>
        <w:t xml:space="preserve">we must </w:t>
      </w:r>
      <w:r w:rsidRPr="00CC56A6">
        <w:rPr>
          <w:rStyle w:val="StyleUnderline"/>
        </w:rPr>
        <w:t xml:space="preserve">take care </w:t>
      </w:r>
      <w:r w:rsidRPr="009C51A9">
        <w:rPr>
          <w:rStyle w:val="Emphasis"/>
          <w:highlight w:val="yellow"/>
        </w:rPr>
        <w:t xml:space="preserve">not </w:t>
      </w:r>
      <w:r w:rsidRPr="009C51A9">
        <w:rPr>
          <w:rStyle w:val="Emphasis"/>
        </w:rPr>
        <w:t xml:space="preserve">to </w:t>
      </w:r>
      <w:r w:rsidRPr="009C51A9">
        <w:rPr>
          <w:rStyle w:val="Emphasis"/>
          <w:highlight w:val="yellow"/>
        </w:rPr>
        <w:t>instrumentalize</w:t>
      </w:r>
      <w:r w:rsidRPr="002B28DB">
        <w:rPr>
          <w:rStyle w:val="StyleUnderline"/>
          <w:highlight w:val="yellow"/>
        </w:rPr>
        <w:t xml:space="preserve"> spirituality</w:t>
      </w:r>
      <w:r w:rsidRPr="00CC56A6">
        <w:rPr>
          <w:sz w:val="14"/>
        </w:rPr>
        <w:t xml:space="preserve"> as simply a tool aiding struggle. If spirituality aids struggle, it is at a deeper level. </w:t>
      </w:r>
      <w:r w:rsidRPr="002B28DB">
        <w:rPr>
          <w:rStyle w:val="StyleUnderline"/>
          <w:highlight w:val="yellow"/>
        </w:rPr>
        <w:t xml:space="preserve">Spirituality refuses </w:t>
      </w:r>
      <w:r w:rsidRPr="00CC56A6">
        <w:rPr>
          <w:rStyle w:val="StyleUnderline"/>
        </w:rPr>
        <w:t xml:space="preserve">the </w:t>
      </w:r>
      <w:r w:rsidRPr="00725EB6">
        <w:rPr>
          <w:rStyle w:val="Emphasis"/>
          <w:highlight w:val="yellow"/>
        </w:rPr>
        <w:t>limited set of possibilities</w:t>
      </w:r>
      <w:r w:rsidRPr="004F6C20">
        <w:rPr>
          <w:rStyle w:val="StyleUnderline"/>
        </w:rPr>
        <w:t xml:space="preserve"> for struggle and </w:t>
      </w:r>
      <w:r w:rsidRPr="002B28DB">
        <w:rPr>
          <w:rStyle w:val="StyleUnderline"/>
          <w:highlight w:val="yellow"/>
        </w:rPr>
        <w:t>reminds</w:t>
      </w:r>
      <w:r w:rsidRPr="004F6C20">
        <w:rPr>
          <w:rStyle w:val="StyleUnderline"/>
        </w:rPr>
        <w:t xml:space="preserve"> practitioners </w:t>
      </w:r>
      <w:r w:rsidRPr="002B28DB">
        <w:rPr>
          <w:rStyle w:val="StyleUnderline"/>
          <w:highlight w:val="yellow"/>
        </w:rPr>
        <w:t xml:space="preserve">that there are possibilities </w:t>
      </w:r>
      <w:r w:rsidRPr="009C51A9">
        <w:rPr>
          <w:rStyle w:val="Emphasis"/>
          <w:highlight w:val="yellow"/>
        </w:rPr>
        <w:t>beyond</w:t>
      </w:r>
      <w:r w:rsidRPr="002B28DB">
        <w:rPr>
          <w:rStyle w:val="StyleUnderline"/>
          <w:highlight w:val="yellow"/>
        </w:rPr>
        <w:t xml:space="preserve"> those</w:t>
      </w:r>
      <w:r w:rsidRPr="004F6C20">
        <w:rPr>
          <w:rStyle w:val="StyleUnderline"/>
        </w:rPr>
        <w:t xml:space="preserve"> they have </w:t>
      </w:r>
      <w:r w:rsidRPr="002B28DB">
        <w:rPr>
          <w:rStyle w:val="StyleUnderline"/>
          <w:highlight w:val="yellow"/>
        </w:rPr>
        <w:t>imagined</w:t>
      </w:r>
      <w:r w:rsidRPr="004F6C20">
        <w:rPr>
          <w:rStyle w:val="StyleUnderline"/>
        </w:rPr>
        <w:t xml:space="preserve">—aiding struggle </w:t>
      </w:r>
      <w:r w:rsidRPr="002B28DB">
        <w:rPr>
          <w:rStyle w:val="StyleUnderline"/>
          <w:highlight w:val="yellow"/>
        </w:rPr>
        <w:t>by</w:t>
      </w:r>
      <w:r w:rsidRPr="004F6C20">
        <w:rPr>
          <w:rStyle w:val="StyleUnderline"/>
        </w:rPr>
        <w:t xml:space="preserve"> potentially </w:t>
      </w:r>
      <w:r w:rsidRPr="00930237">
        <w:rPr>
          <w:rStyle w:val="Emphasis"/>
          <w:highlight w:val="yellow"/>
        </w:rPr>
        <w:t>transforming</w:t>
      </w:r>
      <w:r w:rsidRPr="002B28DB">
        <w:rPr>
          <w:rStyle w:val="StyleUnderline"/>
          <w:highlight w:val="yellow"/>
        </w:rPr>
        <w:t xml:space="preserve"> the mode of struggle.</w:t>
      </w:r>
    </w:p>
    <w:p w14:paraId="6280C6C3" w14:textId="77777777" w:rsidR="00393091" w:rsidRPr="00D9208B" w:rsidRDefault="00393091" w:rsidP="00393091">
      <w:pPr>
        <w:rPr>
          <w:rStyle w:val="StyleUnderline"/>
        </w:rPr>
      </w:pPr>
      <w:r w:rsidRPr="00CC56A6">
        <w:rPr>
          <w:sz w:val="14"/>
        </w:rPr>
        <w:t xml:space="preserve">At first it seems as though there is a zero-sum logic of oppressor and oppressed, master and slave. In that logic, each victory for the slave in search of her freedom is a loss for the master. If spirituality were a tool, it would help slaves in this struggle. But this is not the logic of domination. Both master and slave play parts in its dynamic. Both have their perceptions, feelings, thoughts, and actions distorted by domination. To believe oneself more human than another requires a grotesquely warped image of one’s own humanity, just as being treated as less than human grotesquely warps one’s humanity. Europeans, whites, men, straight people, able-bodied people: all, given the superior positions they enjoy in systems of domination, live deeply distorted lives. </w:t>
      </w:r>
      <w:r w:rsidRPr="002B28DB">
        <w:rPr>
          <w:rStyle w:val="StyleUnderline"/>
          <w:highlight w:val="yellow"/>
        </w:rPr>
        <w:t xml:space="preserve">Domination creates the </w:t>
      </w:r>
      <w:r w:rsidRPr="009C51A9">
        <w:rPr>
          <w:rStyle w:val="Emphasis"/>
          <w:highlight w:val="yellow"/>
        </w:rPr>
        <w:t>horizon of possibility</w:t>
      </w:r>
      <w:r w:rsidRPr="00D9208B">
        <w:rPr>
          <w:rStyle w:val="StyleUnderline"/>
        </w:rPr>
        <w:t xml:space="preserve">, including the possibility of struggle against itself. As the master and slave struggle, they cannot veer from the scripts made available by the system of domination. Successful systems of domination have a </w:t>
      </w:r>
      <w:r w:rsidRPr="009C51A9">
        <w:rPr>
          <w:rStyle w:val="Emphasis"/>
        </w:rPr>
        <w:t>noose-like hold</w:t>
      </w:r>
      <w:r w:rsidRPr="00D9208B">
        <w:rPr>
          <w:rStyle w:val="StyleUnderline"/>
        </w:rPr>
        <w:t xml:space="preserve">: the more one struggles, the tighter their grip. Resistance is futile. </w:t>
      </w:r>
      <w:r w:rsidRPr="00CC56A6">
        <w:rPr>
          <w:rStyle w:val="StyleUnderline"/>
          <w:highlight w:val="yellow"/>
        </w:rPr>
        <w:t>Spiritual pra</w:t>
      </w:r>
      <w:r w:rsidRPr="00B02888">
        <w:rPr>
          <w:rStyle w:val="StyleUnderline"/>
          <w:highlight w:val="yellow"/>
        </w:rPr>
        <w:t xml:space="preserve">ctices demonstrate that the world does not have the </w:t>
      </w:r>
      <w:r w:rsidRPr="000A63B0">
        <w:rPr>
          <w:rStyle w:val="Emphasis"/>
          <w:highlight w:val="yellow"/>
        </w:rPr>
        <w:t>last word</w:t>
      </w:r>
      <w:r w:rsidRPr="00D9208B">
        <w:rPr>
          <w:rStyle w:val="StyleUnderline"/>
        </w:rPr>
        <w:t>, even when it seems as though domination is strengthened by struggle.</w:t>
      </w:r>
    </w:p>
    <w:p w14:paraId="01561D9B" w14:textId="77777777" w:rsidR="00393091" w:rsidRPr="00F9091D" w:rsidRDefault="00393091" w:rsidP="00393091">
      <w:pPr>
        <w:rPr>
          <w:sz w:val="14"/>
        </w:rPr>
      </w:pPr>
      <w:r w:rsidRPr="00CC56A6">
        <w:rPr>
          <w:sz w:val="14"/>
        </w:rPr>
        <w:t xml:space="preserve">Put another way, we do not live in laboratory conditions, in a world consisting only of master and slave, or of a class of masters and another of slaves. We live in a world of interlocking systems of domination. But neither is the world the sum of all systems of domination, nor is a person’s existence defined only by the sum of her entanglements in systems of domination. Some historians and anthropologists would have us look down rather than up: elite discourse may, in fact, be entirely captured by domination. But if we look at ordinary people, and at practices rather than words, we find domination stretched, fragmented, incomplete. On the plantation, slaves may say yes and no to their masters at the appropriate times in the Big House, but out in the fields, the story is quite different. You hear freedom songs and see crops pilfered. The more </w:t>
      </w:r>
      <w:r w:rsidRPr="00F9091D">
        <w:rPr>
          <w:sz w:val="14"/>
        </w:rPr>
        <w:t>domination one endures, the more absurd domination’s strategies of control and concealment become. To those who are most poor, it is most obvious that the economy is rigged by the rich; to Black women, the machinations of anti-Blackness and patriarchy can appear crystal clear. It is only the bourgeoisie who are fooled, who cannot see domination operative in the world or themselves as beneficiaries of domination, as masters. If domination freezes souls like ice on a lake, there is liquid water underneath. Movement spirituality turns our attention to that liquid water, whether it is through Christian liberation theology’s identification of God with “the least of these” or through recovering cultural-religious practices of African ancestors that were partially erased during the Middle Passage.</w:t>
      </w:r>
    </w:p>
    <w:p w14:paraId="5FBA72F6" w14:textId="77777777" w:rsidR="00393091" w:rsidRPr="00F9091D" w:rsidRDefault="00393091" w:rsidP="00393091">
      <w:pPr>
        <w:rPr>
          <w:rStyle w:val="StyleUnderline"/>
        </w:rPr>
      </w:pPr>
      <w:r w:rsidRPr="00F9091D">
        <w:rPr>
          <w:sz w:val="14"/>
        </w:rPr>
        <w:t xml:space="preserve">While this account connects spirituality to the quantity of domination, there is another sense in which spirituality is connected to the quality of domination. Domination involves the arbitrary exercise of one person’s will over another. Note how this arbitrariness already involves a certain spontaneity, unpredictability. For there to be domination, social practices and norms cannot offer an exhaustive account of the human condition. Domination is not just about poor socialization; it grows out of a frustrated desire to reduce our humanity to worldly terms. If only people would do what they ought to do, stay in their place, do as they are told. </w:t>
      </w:r>
      <w:r w:rsidRPr="00F9091D">
        <w:rPr>
          <w:rStyle w:val="StyleUnderline"/>
        </w:rPr>
        <w:t xml:space="preserve">Investment in and naturalization of domination create an </w:t>
      </w:r>
      <w:r w:rsidRPr="00F9091D">
        <w:rPr>
          <w:rStyle w:val="Emphasis"/>
        </w:rPr>
        <w:t>illusion</w:t>
      </w:r>
      <w:r w:rsidRPr="00F9091D">
        <w:rPr>
          <w:rStyle w:val="StyleUnderline"/>
        </w:rPr>
        <w:t xml:space="preserve"> of safety and security that is, in reality, blocked by the antinomies of being a human in the world but irreducible to the world. </w:t>
      </w:r>
      <w:r w:rsidRPr="00F9091D">
        <w:rPr>
          <w:sz w:val="14"/>
        </w:rPr>
        <w:t xml:space="preserve">Just as the arbitrary exercise of the will that flows from our humanity gives rise to domination, it also thwarts domination. We are never truly at home in the world. From the world’s perspective, we have a tendency to </w:t>
      </w:r>
      <w:r w:rsidRPr="00F9091D">
        <w:rPr>
          <w:rStyle w:val="StyleUnderline"/>
        </w:rPr>
        <w:t>strike</w:t>
      </w:r>
      <w:r w:rsidRPr="00F9091D">
        <w:rPr>
          <w:sz w:val="14"/>
        </w:rPr>
        <w:t xml:space="preserve"> out against it, </w:t>
      </w:r>
      <w:r w:rsidRPr="00F9091D">
        <w:rPr>
          <w:rStyle w:val="StyleUnderline"/>
        </w:rPr>
        <w:t>against the social norms we are prescribed</w:t>
      </w:r>
      <w:r w:rsidRPr="00F9091D">
        <w:rPr>
          <w:sz w:val="14"/>
        </w:rPr>
        <w:t xml:space="preserve">. This behavior </w:t>
      </w:r>
      <w:r w:rsidRPr="00F9091D">
        <w:rPr>
          <w:rStyle w:val="StyleUnderline"/>
        </w:rPr>
        <w:t xml:space="preserve">can seem to be erratic, or a flight of fancy, or temporary insanity. But as we begin to realize that those </w:t>
      </w:r>
      <w:r w:rsidRPr="00F9091D">
        <w:rPr>
          <w:rStyle w:val="Emphasis"/>
        </w:rPr>
        <w:t>social norms</w:t>
      </w:r>
      <w:r w:rsidRPr="00F9091D">
        <w:rPr>
          <w:rStyle w:val="StyleUnderline"/>
        </w:rPr>
        <w:t xml:space="preserve"> are formed and fueled by domination, our discontent focuses on a target. Once domination is taken away, we can be free: we can realize our humanity.</w:t>
      </w:r>
      <w:r w:rsidRPr="00F9091D">
        <w:rPr>
          <w:sz w:val="14"/>
        </w:rPr>
        <w:t xml:space="preserve"> And we realize our humanity, in its irreducibility to worldly terms, as we struggle against domination. </w:t>
      </w:r>
      <w:r w:rsidRPr="00F9091D">
        <w:rPr>
          <w:rStyle w:val="StyleUnderline"/>
        </w:rPr>
        <w:t>This is spiritual work</w:t>
      </w:r>
      <w:r w:rsidRPr="00F9091D">
        <w:rPr>
          <w:sz w:val="14"/>
        </w:rPr>
        <w:t xml:space="preserve">: probing our souls and directing their unimaginable energy. Christian theologians may describe this as the image of God in the human; other spiritual practitioners may describe it as a life force. </w:t>
      </w:r>
      <w:r w:rsidRPr="00F9091D">
        <w:rPr>
          <w:rStyle w:val="StyleUnderline"/>
        </w:rPr>
        <w:t xml:space="preserve">False religions (of whiteness, patriarchy, colonialism) sacralize the </w:t>
      </w:r>
      <w:r w:rsidRPr="00F9091D">
        <w:rPr>
          <w:rStyle w:val="Emphasis"/>
        </w:rPr>
        <w:t>arbitrary will</w:t>
      </w:r>
      <w:r w:rsidRPr="00F9091D">
        <w:rPr>
          <w:rStyle w:val="StyleUnderline"/>
        </w:rPr>
        <w:t xml:space="preserve"> of some while offering the </w:t>
      </w:r>
      <w:r w:rsidRPr="00F9091D">
        <w:rPr>
          <w:rStyle w:val="Emphasis"/>
        </w:rPr>
        <w:t>duplicitous promise</w:t>
      </w:r>
      <w:r w:rsidRPr="00F9091D">
        <w:rPr>
          <w:rStyle w:val="StyleUnderline"/>
        </w:rPr>
        <w:t xml:space="preserve"> of safety and security to all.</w:t>
      </w:r>
    </w:p>
    <w:p w14:paraId="076A883F" w14:textId="6F49144D" w:rsidR="00393091" w:rsidRPr="00393091" w:rsidRDefault="00393091" w:rsidP="00393091">
      <w:pPr>
        <w:rPr>
          <w:sz w:val="14"/>
        </w:rPr>
      </w:pPr>
      <w:r w:rsidRPr="00F9091D">
        <w:rPr>
          <w:rStyle w:val="StyleUnderline"/>
        </w:rPr>
        <w:t>If we combine the quantitative and qualitative accounts of domination and spirituality, we arrive at Black magic. Those most affected by domination are in the best position to exercise their inherently human capacity to perform creatively, unpredictably, and in a way that challenges systems of domination.</w:t>
      </w:r>
      <w:r w:rsidRPr="00F9091D">
        <w:rPr>
          <w:sz w:val="14"/>
        </w:rPr>
        <w:t xml:space="preserve"> Competing with this capacity is the debilitating pressure those systems exercise. </w:t>
      </w:r>
      <w:r w:rsidRPr="00F9091D">
        <w:rPr>
          <w:rStyle w:val="StyleUnderline"/>
        </w:rPr>
        <w:t>Out of this combustible mixture comes something magical, Black excellence</w:t>
      </w:r>
      <w:r w:rsidRPr="00F9091D">
        <w:rPr>
          <w:sz w:val="14"/>
        </w:rPr>
        <w:t xml:space="preserve">, the extraordinary and seemingly inexplicable performances of some Black artists, singers, scientists, and political leaders. Whereas </w:t>
      </w:r>
      <w:r w:rsidRPr="00F9091D">
        <w:rPr>
          <w:rStyle w:val="StyleUnderline"/>
        </w:rPr>
        <w:t>well-acculturated whites can achieve</w:t>
      </w:r>
      <w:r w:rsidRPr="00A2717D">
        <w:rPr>
          <w:rStyle w:val="StyleUnderline"/>
        </w:rPr>
        <w:t xml:space="preserve"> competence with little resistance by doing what they are supposed to do, that pathway is </w:t>
      </w:r>
      <w:r w:rsidRPr="00A2717D">
        <w:rPr>
          <w:rStyle w:val="Emphasis"/>
        </w:rPr>
        <w:t>rarely available</w:t>
      </w:r>
      <w:r w:rsidRPr="00A2717D">
        <w:rPr>
          <w:rStyle w:val="StyleUnderline"/>
        </w:rPr>
        <w:t xml:space="preserve"> to Blacks. Those who can overcome the barriers are often capable of excellence rather than competence, meaning</w:t>
      </w:r>
      <w:r w:rsidRPr="000E292E">
        <w:rPr>
          <w:rStyle w:val="StyleUnderline"/>
        </w:rPr>
        <w:t xml:space="preserve"> a performance that has the potential to </w:t>
      </w:r>
      <w:r w:rsidRPr="009C51A9">
        <w:rPr>
          <w:rStyle w:val="Emphasis"/>
        </w:rPr>
        <w:t>transform a social practice</w:t>
      </w:r>
      <w:r w:rsidRPr="000E292E">
        <w:rPr>
          <w:rStyle w:val="StyleUnderline"/>
        </w:rPr>
        <w:t>, to set new standards for what counts as competence.</w:t>
      </w:r>
      <w:r w:rsidRPr="00CC56A6">
        <w:rPr>
          <w:sz w:val="14"/>
        </w:rPr>
        <w:t xml:space="preserve"> When patriarchy and anti-Blackness intersect, we find an especially combustible potential labeled Black girl magic.</w:t>
      </w:r>
    </w:p>
    <w:p w14:paraId="501A2824" w14:textId="619CBA8B" w:rsidR="00393091" w:rsidRDefault="00393091" w:rsidP="00393091">
      <w:pPr>
        <w:pStyle w:val="Heading2"/>
      </w:pPr>
      <w:r>
        <w:t>Case</w:t>
      </w:r>
    </w:p>
    <w:p w14:paraId="35441EFE" w14:textId="77777777" w:rsidR="00393091" w:rsidRDefault="00393091" w:rsidP="00393091">
      <w:pPr>
        <w:pStyle w:val="Heading4"/>
      </w:pPr>
      <w:r>
        <w:t xml:space="preserve">[1] Unions </w:t>
      </w:r>
      <w:r w:rsidRPr="00F028F4">
        <w:rPr>
          <w:u w:val="single"/>
        </w:rPr>
        <w:t>fail</w:t>
      </w:r>
      <w:r>
        <w:t xml:space="preserve"> to produce racial diversity or </w:t>
      </w:r>
      <w:r w:rsidRPr="00F028F4">
        <w:rPr>
          <w:u w:val="single"/>
        </w:rPr>
        <w:t>decrease</w:t>
      </w:r>
      <w:r>
        <w:t xml:space="preserve"> antiblack attitudes. Even if they say they’re labor law broadly, failure of unions is a major </w:t>
      </w:r>
      <w:r w:rsidRPr="00FF5EEA">
        <w:rPr>
          <w:u w:val="single"/>
        </w:rPr>
        <w:t>deficit</w:t>
      </w:r>
      <w:r>
        <w:t xml:space="preserve"> to the AFF. </w:t>
      </w:r>
    </w:p>
    <w:p w14:paraId="1165C8ED" w14:textId="77777777" w:rsidR="00393091" w:rsidRPr="00BB6080" w:rsidRDefault="00393091" w:rsidP="00393091">
      <w:r>
        <w:t xml:space="preserve">Alan </w:t>
      </w:r>
      <w:r w:rsidRPr="00A43E60">
        <w:rPr>
          <w:rStyle w:val="Style13ptBold"/>
        </w:rPr>
        <w:t>Yan 24</w:t>
      </w:r>
      <w:r w:rsidRPr="00A43E60">
        <w:t>,</w:t>
      </w:r>
      <w:r>
        <w:t xml:space="preserve"> </w:t>
      </w:r>
      <w:r w:rsidRPr="00A43E60">
        <w:t>Ph</w:t>
      </w:r>
      <w:r>
        <w:t xml:space="preserve">D candidate in American Political Economy </w:t>
      </w:r>
      <w:r w:rsidRPr="00BB6080">
        <w:t>with a particular interest in labor's role in American politics</w:t>
      </w:r>
      <w:r>
        <w:t>, 3/6/2024,</w:t>
      </w:r>
      <w:r>
        <w:rPr>
          <w:rStyle w:val="Style13ptBold"/>
        </w:rPr>
        <w:t xml:space="preserve"> </w:t>
      </w:r>
      <w:r w:rsidRPr="00A43E60">
        <w:t>“The Minimal Effects of Union Membership on Political Behavior</w:t>
      </w:r>
      <w:r>
        <w:t>,</w:t>
      </w:r>
      <w:r w:rsidRPr="00A43E60">
        <w:t>” Science Letter, NewsRX LLC, 2024, pp. 1058–1058</w:t>
      </w:r>
      <w:r>
        <w:t xml:space="preserve">, </w:t>
      </w:r>
      <w:r w:rsidRPr="00BB6080">
        <w:t>https://papers.ssrn.com/sol3/papers.cfm?abstract_id=4615336</w:t>
      </w:r>
      <w:r>
        <w:t>, DJDubb</w:t>
      </w:r>
    </w:p>
    <w:p w14:paraId="08D9DDA1" w14:textId="77777777" w:rsidR="00393091" w:rsidRPr="00914C91" w:rsidRDefault="00393091" w:rsidP="00393091">
      <w:pPr>
        <w:rPr>
          <w:sz w:val="16"/>
        </w:rPr>
      </w:pPr>
      <w:r w:rsidRPr="00914C91">
        <w:rPr>
          <w:sz w:val="16"/>
        </w:rPr>
        <w:t>Union challenges in influencing their members</w:t>
      </w:r>
    </w:p>
    <w:p w14:paraId="29181F70" w14:textId="77777777" w:rsidR="00393091" w:rsidRPr="00914C91" w:rsidRDefault="00393091" w:rsidP="00393091">
      <w:pPr>
        <w:rPr>
          <w:sz w:val="16"/>
        </w:rPr>
      </w:pPr>
      <w:r w:rsidRPr="00BB6080">
        <w:rPr>
          <w:rStyle w:val="StyleUnderline"/>
        </w:rPr>
        <w:t>Unions face obstacles in successfully political influencing union members. First</w:t>
      </w:r>
      <w:r w:rsidRPr="00914C91">
        <w:rPr>
          <w:sz w:val="16"/>
        </w:rPr>
        <w:t xml:space="preserve">, the </w:t>
      </w:r>
      <w:r w:rsidRPr="00F028F4">
        <w:rPr>
          <w:rStyle w:val="Emphasis"/>
          <w:highlight w:val="yellow"/>
        </w:rPr>
        <w:t>supply</w:t>
      </w:r>
      <w:r w:rsidRPr="00F028F4">
        <w:rPr>
          <w:rStyle w:val="StyleUnderline"/>
          <w:highlight w:val="yellow"/>
        </w:rPr>
        <w:t xml:space="preserve"> of</w:t>
      </w:r>
      <w:r>
        <w:rPr>
          <w:rStyle w:val="StyleUnderline"/>
        </w:rPr>
        <w:t xml:space="preserve"> </w:t>
      </w:r>
      <w:r w:rsidRPr="000260FA">
        <w:rPr>
          <w:rStyle w:val="Emphasis"/>
        </w:rPr>
        <w:t xml:space="preserve">union </w:t>
      </w:r>
      <w:r w:rsidRPr="00F028F4">
        <w:rPr>
          <w:rStyle w:val="Emphasis"/>
          <w:highlight w:val="yellow"/>
        </w:rPr>
        <w:t>political messages</w:t>
      </w:r>
      <w:r w:rsidRPr="00914C91">
        <w:rPr>
          <w:sz w:val="16"/>
        </w:rPr>
        <w:t xml:space="preserve"> may be </w:t>
      </w:r>
      <w:r w:rsidRPr="00F028F4">
        <w:rPr>
          <w:rStyle w:val="Emphasis"/>
          <w:highlight w:val="yellow"/>
        </w:rPr>
        <w:t>limited</w:t>
      </w:r>
      <w:r w:rsidRPr="00BB6080">
        <w:rPr>
          <w:rStyle w:val="StyleUnderline"/>
        </w:rPr>
        <w:t>.</w:t>
      </w:r>
      <w:r w:rsidRPr="00914C91">
        <w:rPr>
          <w:sz w:val="16"/>
        </w:rPr>
        <w:t xml:space="preserve"> Second, conditional on unions sending political messages, union members may not receive, accept, or remember union considerations when forming political attitudes and deciding to participate. In order for informational channels to work, union members must receive information about political activities.</w:t>
      </w:r>
    </w:p>
    <w:p w14:paraId="1D7ADD23" w14:textId="77777777" w:rsidR="00393091" w:rsidRPr="00914C91" w:rsidRDefault="00393091" w:rsidP="00393091">
      <w:pPr>
        <w:rPr>
          <w:sz w:val="16"/>
        </w:rPr>
      </w:pPr>
      <w:r w:rsidRPr="00914C91">
        <w:rPr>
          <w:sz w:val="16"/>
        </w:rPr>
        <w:t xml:space="preserve">First, unions may not supply enough political information for union members to receive information. </w:t>
      </w:r>
      <w:r w:rsidRPr="00F028F4">
        <w:rPr>
          <w:rStyle w:val="StyleUnderline"/>
          <w:highlight w:val="yellow"/>
        </w:rPr>
        <w:t>Unions</w:t>
      </w:r>
      <w:r w:rsidRPr="00914C91">
        <w:rPr>
          <w:sz w:val="16"/>
        </w:rPr>
        <w:t xml:space="preserve"> may </w:t>
      </w:r>
      <w:r w:rsidRPr="00F028F4">
        <w:rPr>
          <w:rStyle w:val="Emphasis"/>
          <w:highlight w:val="yellow"/>
        </w:rPr>
        <w:t>avoid talking</w:t>
      </w:r>
      <w:r w:rsidRPr="000260FA">
        <w:rPr>
          <w:rStyle w:val="Emphasis"/>
        </w:rPr>
        <w:t xml:space="preserve"> about </w:t>
      </w:r>
      <w:r w:rsidRPr="00F028F4">
        <w:rPr>
          <w:rStyle w:val="Emphasis"/>
          <w:highlight w:val="yellow"/>
        </w:rPr>
        <w:t>politics</w:t>
      </w:r>
      <w:r w:rsidRPr="00914C91">
        <w:rPr>
          <w:rStyle w:val="StyleUnderline"/>
        </w:rPr>
        <w:t xml:space="preserve"> with their members.</w:t>
      </w:r>
      <w:r w:rsidRPr="00914C91">
        <w:rPr>
          <w:sz w:val="16"/>
        </w:rPr>
        <w:t xml:space="preserve"> Moe (2011) shows that many teachers unions focus on compensation </w:t>
      </w:r>
      <w:r w:rsidRPr="00914C91">
        <w:rPr>
          <w:rStyle w:val="StyleUnderline"/>
        </w:rPr>
        <w:t xml:space="preserve">because </w:t>
      </w:r>
      <w:r w:rsidRPr="000260FA">
        <w:rPr>
          <w:rStyle w:val="Emphasis"/>
        </w:rPr>
        <w:t>many</w:t>
      </w:r>
      <w:r w:rsidRPr="00914C91">
        <w:rPr>
          <w:sz w:val="16"/>
        </w:rPr>
        <w:t xml:space="preserve"> of their </w:t>
      </w:r>
      <w:r w:rsidRPr="00F028F4">
        <w:rPr>
          <w:rStyle w:val="Emphasis"/>
          <w:highlight w:val="yellow"/>
        </w:rPr>
        <w:t>members disagree</w:t>
      </w:r>
      <w:r w:rsidRPr="000260FA">
        <w:rPr>
          <w:rStyle w:val="Emphasis"/>
        </w:rPr>
        <w:t xml:space="preserve"> with their politics</w:t>
      </w:r>
      <w:r w:rsidRPr="00914C91">
        <w:rPr>
          <w:rStyle w:val="StyleUnderline"/>
        </w:rPr>
        <w:t>.</w:t>
      </w:r>
      <w:r w:rsidRPr="00914C91">
        <w:rPr>
          <w:sz w:val="16"/>
        </w:rPr>
        <w:t xml:space="preserve"> Therefore, some </w:t>
      </w:r>
      <w:r w:rsidRPr="00F028F4">
        <w:rPr>
          <w:rStyle w:val="StyleUnderline"/>
          <w:highlight w:val="yellow"/>
        </w:rPr>
        <w:t>unions</w:t>
      </w:r>
      <w:r w:rsidRPr="00914C91">
        <w:rPr>
          <w:sz w:val="16"/>
        </w:rPr>
        <w:t xml:space="preserve"> may </w:t>
      </w:r>
      <w:r w:rsidRPr="000260FA">
        <w:rPr>
          <w:rStyle w:val="Emphasis"/>
        </w:rPr>
        <w:t>strategically avoid sending political messages</w:t>
      </w:r>
      <w:r w:rsidRPr="00914C91">
        <w:rPr>
          <w:rStyle w:val="StyleUnderline"/>
        </w:rPr>
        <w:t xml:space="preserve">, and instead, </w:t>
      </w:r>
      <w:r w:rsidRPr="00F028F4">
        <w:rPr>
          <w:rStyle w:val="Emphasis"/>
          <w:highlight w:val="yellow"/>
        </w:rPr>
        <w:t>focus on contract</w:t>
      </w:r>
      <w:r w:rsidRPr="000260FA">
        <w:rPr>
          <w:rStyle w:val="Emphasis"/>
        </w:rPr>
        <w:t xml:space="preserve"> issue</w:t>
      </w:r>
      <w:r w:rsidRPr="00F028F4">
        <w:rPr>
          <w:rStyle w:val="Emphasis"/>
          <w:highlight w:val="yellow"/>
        </w:rPr>
        <w:t>s</w:t>
      </w:r>
      <w:r w:rsidRPr="00914C91">
        <w:rPr>
          <w:rStyle w:val="StyleUnderline"/>
        </w:rPr>
        <w:t xml:space="preserve"> to ensure union cohesion.</w:t>
      </w:r>
      <w:r w:rsidRPr="00914C91">
        <w:rPr>
          <w:sz w:val="16"/>
        </w:rPr>
        <w:t xml:space="preserve"> According to the 2016 CCES, only 20% of union members report frequent political discussion with coworkers. This further suggests that </w:t>
      </w:r>
      <w:r w:rsidRPr="00914C91">
        <w:rPr>
          <w:rStyle w:val="StyleUnderline"/>
        </w:rPr>
        <w:t>union members</w:t>
      </w:r>
      <w:r w:rsidRPr="00914C91">
        <w:rPr>
          <w:sz w:val="16"/>
        </w:rPr>
        <w:t xml:space="preserve"> may </w:t>
      </w:r>
      <w:r w:rsidRPr="000260FA">
        <w:rPr>
          <w:rStyle w:val="Emphasis"/>
        </w:rPr>
        <w:t>rarely receive political messages</w:t>
      </w:r>
      <w:r w:rsidRPr="00914C91">
        <w:rPr>
          <w:rStyle w:val="StyleUnderline"/>
        </w:rPr>
        <w:t>.</w:t>
      </w:r>
    </w:p>
    <w:p w14:paraId="0D824C34" w14:textId="77777777" w:rsidR="00393091" w:rsidRPr="00914C91" w:rsidRDefault="00393091" w:rsidP="00393091">
      <w:pPr>
        <w:rPr>
          <w:sz w:val="16"/>
        </w:rPr>
      </w:pPr>
      <w:r w:rsidRPr="00914C91">
        <w:rPr>
          <w:sz w:val="16"/>
        </w:rPr>
        <w:t xml:space="preserve">Crucially for liberalizing attitudes, </w:t>
      </w:r>
      <w:r w:rsidRPr="00914C91">
        <w:rPr>
          <w:rStyle w:val="StyleUnderline"/>
        </w:rPr>
        <w:t xml:space="preserve">even if unions supplied political information, </w:t>
      </w:r>
      <w:r w:rsidRPr="000260FA">
        <w:rPr>
          <w:rStyle w:val="Emphasis"/>
        </w:rPr>
        <w:t xml:space="preserve">unions may </w:t>
      </w:r>
      <w:r w:rsidRPr="00F028F4">
        <w:rPr>
          <w:rStyle w:val="Emphasis"/>
          <w:highlight w:val="yellow"/>
        </w:rPr>
        <w:t>not</w:t>
      </w:r>
      <w:r w:rsidRPr="000260FA">
        <w:rPr>
          <w:rStyle w:val="Emphasis"/>
        </w:rPr>
        <w:t xml:space="preserve"> consistently </w:t>
      </w:r>
      <w:r w:rsidRPr="00F028F4">
        <w:rPr>
          <w:rStyle w:val="Emphasis"/>
          <w:highlight w:val="yellow"/>
        </w:rPr>
        <w:t>provide liberalizing info</w:t>
      </w:r>
      <w:r w:rsidRPr="000260FA">
        <w:rPr>
          <w:rStyle w:val="Emphasis"/>
        </w:rPr>
        <w:t>rmation</w:t>
      </w:r>
      <w:r w:rsidRPr="00914C91">
        <w:rPr>
          <w:rStyle w:val="StyleUnderline"/>
        </w:rPr>
        <w:t>.</w:t>
      </w:r>
      <w:r w:rsidRPr="00914C91">
        <w:rPr>
          <w:sz w:val="16"/>
        </w:rPr>
        <w:t xml:space="preserve"> In political science, </w:t>
      </w:r>
      <w:r w:rsidRPr="00F028F4">
        <w:rPr>
          <w:rStyle w:val="Emphasis"/>
          <w:highlight w:val="yellow"/>
        </w:rPr>
        <w:t>scholars</w:t>
      </w:r>
      <w:r w:rsidRPr="00914C91">
        <w:rPr>
          <w:rStyle w:val="StyleUnderline"/>
        </w:rPr>
        <w:t xml:space="preserve"> studying the effect of unions on member preferences</w:t>
      </w:r>
      <w:r w:rsidRPr="00914C91">
        <w:rPr>
          <w:sz w:val="16"/>
        </w:rPr>
        <w:t xml:space="preserve"> tend to </w:t>
      </w:r>
      <w:r w:rsidRPr="00F028F4">
        <w:rPr>
          <w:rStyle w:val="Emphasis"/>
          <w:highlight w:val="yellow"/>
        </w:rPr>
        <w:t>focus</w:t>
      </w:r>
      <w:r w:rsidRPr="00F028F4">
        <w:rPr>
          <w:rStyle w:val="StyleUnderline"/>
          <w:highlight w:val="yellow"/>
        </w:rPr>
        <w:t xml:space="preserve"> on</w:t>
      </w:r>
      <w:r w:rsidRPr="00914C91">
        <w:rPr>
          <w:sz w:val="16"/>
        </w:rPr>
        <w:t xml:space="preserve"> more </w:t>
      </w:r>
      <w:r w:rsidRPr="00F028F4">
        <w:rPr>
          <w:rStyle w:val="Emphasis"/>
          <w:highlight w:val="yellow"/>
        </w:rPr>
        <w:t>radical unions</w:t>
      </w:r>
      <w:r w:rsidRPr="00914C91">
        <w:rPr>
          <w:rStyle w:val="StyleUnderline"/>
        </w:rPr>
        <w:t>.</w:t>
      </w:r>
      <w:r w:rsidRPr="00914C91">
        <w:rPr>
          <w:sz w:val="16"/>
        </w:rPr>
        <w:t xml:space="preserve"> For example, Ahlquist and Levi (2013) focus on the ILWU in their study of unions as information providers. The ILWU has long represented the left flank of the union movement. The ILWU organized Black workers when many unions were still outwardly racist. Furthermore, </w:t>
      </w:r>
      <w:r w:rsidRPr="00F028F4">
        <w:rPr>
          <w:rStyle w:val="StyleUnderline"/>
          <w:highlight w:val="yellow"/>
        </w:rPr>
        <w:t xml:space="preserve">there are </w:t>
      </w:r>
      <w:r w:rsidRPr="00F028F4">
        <w:rPr>
          <w:rStyle w:val="Emphasis"/>
          <w:highlight w:val="yellow"/>
        </w:rPr>
        <w:t>many</w:t>
      </w:r>
      <w:r w:rsidRPr="000260FA">
        <w:rPr>
          <w:rStyle w:val="Emphasis"/>
        </w:rPr>
        <w:t xml:space="preserve"> unions</w:t>
      </w:r>
      <w:r w:rsidRPr="00914C91">
        <w:rPr>
          <w:rStyle w:val="StyleUnderline"/>
        </w:rPr>
        <w:t xml:space="preserve"> </w:t>
      </w:r>
      <w:r w:rsidRPr="00F028F4">
        <w:rPr>
          <w:rStyle w:val="StyleUnderline"/>
          <w:highlight w:val="yellow"/>
        </w:rPr>
        <w:t xml:space="preserve">with </w:t>
      </w:r>
      <w:r w:rsidRPr="00F028F4">
        <w:rPr>
          <w:rStyle w:val="Emphasis"/>
          <w:highlight w:val="yellow"/>
        </w:rPr>
        <w:t>conservative</w:t>
      </w:r>
      <w:r w:rsidRPr="000260FA">
        <w:rPr>
          <w:rStyle w:val="Emphasis"/>
        </w:rPr>
        <w:t xml:space="preserve"> political </w:t>
      </w:r>
      <w:r w:rsidRPr="00F028F4">
        <w:rPr>
          <w:rStyle w:val="Emphasis"/>
          <w:highlight w:val="yellow"/>
        </w:rPr>
        <w:t>goals</w:t>
      </w:r>
      <w:r w:rsidRPr="00914C91">
        <w:rPr>
          <w:rStyle w:val="StyleUnderline"/>
        </w:rPr>
        <w:t xml:space="preserve">. </w:t>
      </w:r>
      <w:r w:rsidRPr="00F028F4">
        <w:rPr>
          <w:rStyle w:val="Emphasis"/>
          <w:highlight w:val="yellow"/>
        </w:rPr>
        <w:t>Police unions</w:t>
      </w:r>
      <w:r w:rsidRPr="00914C91">
        <w:rPr>
          <w:sz w:val="16"/>
        </w:rPr>
        <w:t xml:space="preserve"> typically </w:t>
      </w:r>
      <w:r w:rsidRPr="00914C91">
        <w:rPr>
          <w:rStyle w:val="StyleUnderline"/>
        </w:rPr>
        <w:t xml:space="preserve">advocate for </w:t>
      </w:r>
      <w:r w:rsidRPr="000260FA">
        <w:rPr>
          <w:rStyle w:val="Emphasis"/>
        </w:rPr>
        <w:t>conservative criminal justice policies</w:t>
      </w:r>
      <w:r w:rsidRPr="00914C91">
        <w:rPr>
          <w:rStyle w:val="StyleUnderline"/>
        </w:rPr>
        <w:t xml:space="preserve">, </w:t>
      </w:r>
      <w:r w:rsidRPr="00F028F4">
        <w:rPr>
          <w:rStyle w:val="StyleUnderline"/>
          <w:highlight w:val="yellow"/>
        </w:rPr>
        <w:t>and</w:t>
      </w:r>
      <w:r w:rsidRPr="00914C91">
        <w:rPr>
          <w:rStyle w:val="StyleUnderline"/>
        </w:rPr>
        <w:t xml:space="preserve"> </w:t>
      </w:r>
      <w:r w:rsidRPr="00914C91">
        <w:rPr>
          <w:sz w:val="16"/>
        </w:rPr>
        <w:t xml:space="preserve">they </w:t>
      </w:r>
      <w:r w:rsidRPr="000260FA">
        <w:rPr>
          <w:rStyle w:val="Emphasis"/>
        </w:rPr>
        <w:t>supported Donald Trump</w:t>
      </w:r>
      <w:r w:rsidRPr="00914C91">
        <w:rPr>
          <w:rStyle w:val="StyleUnderline"/>
        </w:rPr>
        <w:t xml:space="preserve"> in both elections. </w:t>
      </w:r>
      <w:r w:rsidRPr="000260FA">
        <w:rPr>
          <w:rStyle w:val="Emphasis"/>
        </w:rPr>
        <w:t xml:space="preserve">The </w:t>
      </w:r>
      <w:r w:rsidRPr="00F028F4">
        <w:rPr>
          <w:rStyle w:val="Emphasis"/>
          <w:highlight w:val="yellow"/>
        </w:rPr>
        <w:t>Teamsters</w:t>
      </w:r>
      <w:r w:rsidRPr="00914C91">
        <w:rPr>
          <w:rStyle w:val="StyleUnderline"/>
        </w:rPr>
        <w:t xml:space="preserve"> endorsed </w:t>
      </w:r>
      <w:r w:rsidRPr="000260FA">
        <w:rPr>
          <w:rStyle w:val="Emphasis"/>
        </w:rPr>
        <w:t>Nixon</w:t>
      </w:r>
      <w:r w:rsidRPr="00914C91">
        <w:rPr>
          <w:rStyle w:val="StyleUnderline"/>
        </w:rPr>
        <w:t xml:space="preserve"> and </w:t>
      </w:r>
      <w:r w:rsidRPr="000260FA">
        <w:rPr>
          <w:rStyle w:val="Emphasis"/>
        </w:rPr>
        <w:t>Reagan</w:t>
      </w:r>
      <w:r w:rsidRPr="00914C91">
        <w:rPr>
          <w:sz w:val="16"/>
        </w:rPr>
        <w:t xml:space="preserve"> in their presidential campaigns, </w:t>
      </w:r>
      <w:r w:rsidRPr="00914C91">
        <w:rPr>
          <w:rStyle w:val="StyleUnderline"/>
        </w:rPr>
        <w:t>and</w:t>
      </w:r>
      <w:r w:rsidRPr="00914C91">
        <w:rPr>
          <w:sz w:val="16"/>
        </w:rPr>
        <w:t xml:space="preserve"> recently, </w:t>
      </w:r>
      <w:r w:rsidRPr="00914C91">
        <w:rPr>
          <w:rStyle w:val="StyleUnderline"/>
        </w:rPr>
        <w:t>their president spoke at the 2024 Republican National Convention.</w:t>
      </w:r>
      <w:r w:rsidRPr="00914C91">
        <w:rPr>
          <w:sz w:val="16"/>
        </w:rPr>
        <w:t xml:space="preserve"> Although there are not as many conservative unions as liberal ones, their effect may bias the persuasive effect downward.</w:t>
      </w:r>
    </w:p>
    <w:p w14:paraId="5AB21B1D" w14:textId="77777777" w:rsidR="00393091" w:rsidRPr="00914C91" w:rsidRDefault="00393091" w:rsidP="00393091">
      <w:pPr>
        <w:rPr>
          <w:sz w:val="16"/>
        </w:rPr>
      </w:pPr>
      <w:r w:rsidRPr="00914C91">
        <w:rPr>
          <w:sz w:val="16"/>
        </w:rPr>
        <w:t xml:space="preserve">Furthermore, </w:t>
      </w:r>
      <w:r w:rsidRPr="00914C91">
        <w:rPr>
          <w:rStyle w:val="StyleUnderline"/>
        </w:rPr>
        <w:t xml:space="preserve">the </w:t>
      </w:r>
      <w:r w:rsidRPr="00EA07B9">
        <w:rPr>
          <w:rStyle w:val="Emphasis"/>
        </w:rPr>
        <w:t xml:space="preserve">political </w:t>
      </w:r>
      <w:r w:rsidRPr="00F028F4">
        <w:rPr>
          <w:rStyle w:val="Emphasis"/>
          <w:highlight w:val="yellow"/>
        </w:rPr>
        <w:t>effect</w:t>
      </w:r>
      <w:r w:rsidRPr="00EA07B9">
        <w:rPr>
          <w:rStyle w:val="StyleUnderline"/>
          <w:sz w:val="24"/>
          <w:szCs w:val="24"/>
        </w:rPr>
        <w:t xml:space="preserve"> </w:t>
      </w:r>
      <w:r w:rsidRPr="00914C91">
        <w:rPr>
          <w:rStyle w:val="StyleUnderline"/>
        </w:rPr>
        <w:t>of union membership</w:t>
      </w:r>
      <w:r w:rsidRPr="00914C91">
        <w:rPr>
          <w:sz w:val="16"/>
        </w:rPr>
        <w:t xml:space="preserve"> may </w:t>
      </w:r>
      <w:r w:rsidRPr="00F028F4">
        <w:rPr>
          <w:rStyle w:val="Emphasis"/>
          <w:highlight w:val="yellow"/>
        </w:rPr>
        <w:t>change</w:t>
      </w:r>
      <w:r w:rsidRPr="00F028F4">
        <w:rPr>
          <w:rStyle w:val="StyleUnderline"/>
          <w:highlight w:val="yellow"/>
        </w:rPr>
        <w:t xml:space="preserve"> depending on</w:t>
      </w:r>
      <w:r w:rsidRPr="00914C91">
        <w:rPr>
          <w:rStyle w:val="StyleUnderline"/>
        </w:rPr>
        <w:t xml:space="preserve"> the distribution</w:t>
      </w:r>
      <w:r>
        <w:rPr>
          <w:rStyle w:val="StyleUnderline"/>
        </w:rPr>
        <w:t xml:space="preserve"> </w:t>
      </w:r>
      <w:r w:rsidRPr="00914C91">
        <w:rPr>
          <w:rStyle w:val="StyleUnderline"/>
        </w:rPr>
        <w:t xml:space="preserve">of union political orientations in a </w:t>
      </w:r>
      <w:r w:rsidRPr="00F028F4">
        <w:rPr>
          <w:rStyle w:val="Emphasis"/>
          <w:highlight w:val="yellow"/>
        </w:rPr>
        <w:t>moment</w:t>
      </w:r>
      <w:r w:rsidRPr="000260FA">
        <w:rPr>
          <w:rStyle w:val="Emphasis"/>
        </w:rPr>
        <w:t xml:space="preserve"> of time</w:t>
      </w:r>
      <w:r w:rsidRPr="00914C91">
        <w:rPr>
          <w:rStyle w:val="StyleUnderline"/>
        </w:rPr>
        <w:t xml:space="preserve">. </w:t>
      </w:r>
      <w:r w:rsidRPr="00F028F4">
        <w:rPr>
          <w:rStyle w:val="StyleUnderline"/>
          <w:highlight w:val="yellow"/>
        </w:rPr>
        <w:t>At times, unions</w:t>
      </w:r>
      <w:r w:rsidRPr="00914C91">
        <w:rPr>
          <w:rStyle w:val="StyleUnderline"/>
        </w:rPr>
        <w:t xml:space="preserve"> have </w:t>
      </w:r>
      <w:r w:rsidRPr="00F028F4">
        <w:rPr>
          <w:rStyle w:val="StyleUnderline"/>
          <w:highlight w:val="yellow"/>
        </w:rPr>
        <w:t>pushed</w:t>
      </w:r>
      <w:r w:rsidRPr="00914C91">
        <w:rPr>
          <w:rStyle w:val="StyleUnderline"/>
        </w:rPr>
        <w:t xml:space="preserve"> for</w:t>
      </w:r>
      <w:r>
        <w:rPr>
          <w:rStyle w:val="StyleUnderline"/>
        </w:rPr>
        <w:t xml:space="preserve"> </w:t>
      </w:r>
      <w:r w:rsidRPr="00EA07B9">
        <w:rPr>
          <w:rStyle w:val="Emphasis"/>
        </w:rPr>
        <w:t>redistribution</w:t>
      </w:r>
      <w:r w:rsidRPr="00914C91">
        <w:rPr>
          <w:rStyle w:val="StyleUnderline"/>
        </w:rPr>
        <w:t xml:space="preserve"> and </w:t>
      </w:r>
      <w:r w:rsidRPr="00EA07B9">
        <w:rPr>
          <w:rStyle w:val="Emphasis"/>
        </w:rPr>
        <w:t xml:space="preserve">racial </w:t>
      </w:r>
      <w:r w:rsidRPr="00F028F4">
        <w:rPr>
          <w:rStyle w:val="Emphasis"/>
          <w:highlight w:val="yellow"/>
        </w:rPr>
        <w:t>liberalism</w:t>
      </w:r>
      <w:r w:rsidRPr="00914C91">
        <w:rPr>
          <w:sz w:val="16"/>
        </w:rPr>
        <w:t xml:space="preserve"> (Schickler and Caughey 2011). </w:t>
      </w:r>
      <w:r w:rsidRPr="00F028F4">
        <w:rPr>
          <w:rStyle w:val="StyleUnderline"/>
          <w:highlight w:val="yellow"/>
        </w:rPr>
        <w:t xml:space="preserve">At </w:t>
      </w:r>
      <w:r w:rsidRPr="00F028F4">
        <w:rPr>
          <w:rStyle w:val="Emphasis"/>
          <w:highlight w:val="yellow"/>
        </w:rPr>
        <w:t>other times</w:t>
      </w:r>
      <w:r w:rsidRPr="00914C91">
        <w:rPr>
          <w:rStyle w:val="StyleUnderline"/>
        </w:rPr>
        <w:t>, unions have</w:t>
      </w:r>
      <w:r>
        <w:rPr>
          <w:rStyle w:val="StyleUnderline"/>
        </w:rPr>
        <w:t xml:space="preserve"> </w:t>
      </w:r>
      <w:r w:rsidRPr="00914C91">
        <w:rPr>
          <w:rStyle w:val="StyleUnderline"/>
        </w:rPr>
        <w:t xml:space="preserve">engaged in </w:t>
      </w:r>
      <w:r w:rsidRPr="00EA07B9">
        <w:rPr>
          <w:rStyle w:val="Emphasis"/>
        </w:rPr>
        <w:t xml:space="preserve">racist </w:t>
      </w:r>
      <w:r w:rsidRPr="00F028F4">
        <w:rPr>
          <w:rStyle w:val="Emphasis"/>
          <w:highlight w:val="yellow"/>
        </w:rPr>
        <w:t>exclusionary policies</w:t>
      </w:r>
      <w:r w:rsidRPr="00F028F4">
        <w:rPr>
          <w:rStyle w:val="StyleUnderline"/>
          <w:highlight w:val="yellow"/>
        </w:rPr>
        <w:t xml:space="preserve"> against </w:t>
      </w:r>
      <w:r w:rsidRPr="00F028F4">
        <w:rPr>
          <w:rStyle w:val="Emphasis"/>
          <w:highlight w:val="yellow"/>
        </w:rPr>
        <w:t>Black workers</w:t>
      </w:r>
      <w:r w:rsidRPr="00914C91">
        <w:rPr>
          <w:sz w:val="16"/>
        </w:rPr>
        <w:t xml:space="preserve"> (Frymer 2011). </w:t>
      </w:r>
      <w:r w:rsidRPr="00914C91">
        <w:rPr>
          <w:rStyle w:val="StyleUnderline"/>
        </w:rPr>
        <w:t>Therefore, an effect</w:t>
      </w:r>
      <w:r>
        <w:rPr>
          <w:rStyle w:val="StyleUnderline"/>
        </w:rPr>
        <w:t xml:space="preserve"> </w:t>
      </w:r>
      <w:r w:rsidRPr="00914C91">
        <w:rPr>
          <w:rStyle w:val="StyleUnderline"/>
        </w:rPr>
        <w:t xml:space="preserve">may only appear at </w:t>
      </w:r>
      <w:r w:rsidRPr="00EA07B9">
        <w:rPr>
          <w:rStyle w:val="Emphasis"/>
        </w:rPr>
        <w:t>exceptional moments</w:t>
      </w:r>
      <w:r w:rsidRPr="00914C91">
        <w:rPr>
          <w:sz w:val="16"/>
        </w:rPr>
        <w:t xml:space="preserve"> when many unions are persuading their members in the</w:t>
      </w:r>
      <w:r>
        <w:rPr>
          <w:sz w:val="16"/>
        </w:rPr>
        <w:t xml:space="preserve"> </w:t>
      </w:r>
      <w:r w:rsidRPr="00914C91">
        <w:rPr>
          <w:sz w:val="16"/>
        </w:rPr>
        <w:t>same direction.</w:t>
      </w:r>
    </w:p>
    <w:p w14:paraId="7DC71886" w14:textId="77777777" w:rsidR="00393091" w:rsidRPr="00914C91" w:rsidRDefault="00393091" w:rsidP="00393091">
      <w:pPr>
        <w:rPr>
          <w:sz w:val="16"/>
        </w:rPr>
      </w:pPr>
      <w:r w:rsidRPr="00914C91">
        <w:rPr>
          <w:sz w:val="16"/>
        </w:rPr>
        <w:t>Workplace diversity is another mechanism through which union members may receive political</w:t>
      </w:r>
      <w:r>
        <w:rPr>
          <w:sz w:val="16"/>
        </w:rPr>
        <w:t xml:space="preserve"> </w:t>
      </w:r>
      <w:r w:rsidRPr="00914C91">
        <w:rPr>
          <w:sz w:val="16"/>
        </w:rPr>
        <w:t>information; however, racial and gender segregation have largely persisted and may have recently</w:t>
      </w:r>
      <w:r>
        <w:rPr>
          <w:sz w:val="16"/>
        </w:rPr>
        <w:t xml:space="preserve"> </w:t>
      </w:r>
      <w:r w:rsidRPr="00914C91">
        <w:rPr>
          <w:sz w:val="16"/>
        </w:rPr>
        <w:t>increased. If the workplace is homogeneous, then workers will not interact with people of different</w:t>
      </w:r>
      <w:r>
        <w:rPr>
          <w:sz w:val="16"/>
        </w:rPr>
        <w:t xml:space="preserve"> </w:t>
      </w:r>
      <w:r w:rsidRPr="00914C91">
        <w:rPr>
          <w:sz w:val="16"/>
        </w:rPr>
        <w:t>backgrounds. Sociological research suggests this necessary condition may not be met. Ferguson</w:t>
      </w:r>
      <w:r>
        <w:rPr>
          <w:sz w:val="16"/>
        </w:rPr>
        <w:t xml:space="preserve"> </w:t>
      </w:r>
      <w:r w:rsidRPr="00914C91">
        <w:rPr>
          <w:sz w:val="16"/>
        </w:rPr>
        <w:t>and Koning (2018) find that workplaces are more racially segregated than they were a generation</w:t>
      </w:r>
      <w:r>
        <w:rPr>
          <w:sz w:val="16"/>
        </w:rPr>
        <w:t xml:space="preserve"> </w:t>
      </w:r>
      <w:r w:rsidRPr="00914C91">
        <w:rPr>
          <w:sz w:val="16"/>
        </w:rPr>
        <w:t xml:space="preserve">ago. Ferguson (2015) also shows that </w:t>
      </w:r>
      <w:r w:rsidRPr="00F028F4">
        <w:rPr>
          <w:rStyle w:val="Emphasis"/>
          <w:highlight w:val="yellow"/>
        </w:rPr>
        <w:t>unionization</w:t>
      </w:r>
      <w:r w:rsidRPr="00F028F4">
        <w:rPr>
          <w:rStyle w:val="StyleUnderline"/>
          <w:highlight w:val="yellow"/>
        </w:rPr>
        <w:t xml:space="preserve"> does </w:t>
      </w:r>
      <w:r w:rsidRPr="00F028F4">
        <w:rPr>
          <w:rStyle w:val="Emphasis"/>
          <w:highlight w:val="yellow"/>
        </w:rPr>
        <w:t>not</w:t>
      </w:r>
      <w:r w:rsidRPr="00F028F4">
        <w:rPr>
          <w:rStyle w:val="StyleUnderline"/>
          <w:highlight w:val="yellow"/>
        </w:rPr>
        <w:t xml:space="preserve"> lead to </w:t>
      </w:r>
      <w:r w:rsidRPr="00F028F4">
        <w:rPr>
          <w:rStyle w:val="Emphasis"/>
          <w:highlight w:val="yellow"/>
        </w:rPr>
        <w:t>more</w:t>
      </w:r>
      <w:r w:rsidRPr="00EA07B9">
        <w:rPr>
          <w:rStyle w:val="Emphasis"/>
        </w:rPr>
        <w:t xml:space="preserve"> racial </w:t>
      </w:r>
      <w:r w:rsidRPr="00F028F4">
        <w:rPr>
          <w:rStyle w:val="Emphasis"/>
          <w:highlight w:val="yellow"/>
        </w:rPr>
        <w:t>diversity</w:t>
      </w:r>
      <w:r w:rsidRPr="00914C91">
        <w:rPr>
          <w:rStyle w:val="StyleUnderline"/>
        </w:rPr>
        <w:t>.</w:t>
      </w:r>
      <w:r w:rsidRPr="00914C91">
        <w:rPr>
          <w:sz w:val="16"/>
        </w:rPr>
        <w:t xml:space="preserve"> Cohen</w:t>
      </w:r>
      <w:r>
        <w:rPr>
          <w:sz w:val="16"/>
        </w:rPr>
        <w:t xml:space="preserve"> </w:t>
      </w:r>
      <w:r w:rsidRPr="00914C91">
        <w:rPr>
          <w:sz w:val="16"/>
        </w:rPr>
        <w:t xml:space="preserve">(2013) finds that </w:t>
      </w:r>
      <w:r w:rsidRPr="00EA07B9">
        <w:rPr>
          <w:rStyle w:val="Emphasis"/>
        </w:rPr>
        <w:t xml:space="preserve">workplace </w:t>
      </w:r>
      <w:r w:rsidRPr="00F028F4">
        <w:rPr>
          <w:rStyle w:val="Emphasis"/>
          <w:highlight w:val="yellow"/>
        </w:rPr>
        <w:t>gender segregation</w:t>
      </w:r>
      <w:r w:rsidRPr="00914C91">
        <w:rPr>
          <w:rStyle w:val="StyleUnderline"/>
        </w:rPr>
        <w:t xml:space="preserve"> has also </w:t>
      </w:r>
      <w:r w:rsidRPr="00F028F4">
        <w:rPr>
          <w:rStyle w:val="StyleUnderline"/>
          <w:highlight w:val="yellow"/>
        </w:rPr>
        <w:t>persisted</w:t>
      </w:r>
      <w:r w:rsidRPr="00914C91">
        <w:rPr>
          <w:rStyle w:val="StyleUnderline"/>
        </w:rPr>
        <w:t>.</w:t>
      </w:r>
      <w:r w:rsidRPr="00914C91">
        <w:rPr>
          <w:sz w:val="16"/>
        </w:rPr>
        <w:t xml:space="preserve"> Of course, this does not mean</w:t>
      </w:r>
      <w:r>
        <w:rPr>
          <w:sz w:val="16"/>
        </w:rPr>
        <w:t xml:space="preserve"> </w:t>
      </w:r>
      <w:r w:rsidRPr="00914C91">
        <w:rPr>
          <w:sz w:val="16"/>
        </w:rPr>
        <w:t xml:space="preserve">that there is no diversity in the workplace. Rather, it suggests </w:t>
      </w:r>
      <w:r w:rsidRPr="00914C91">
        <w:rPr>
          <w:rStyle w:val="StyleUnderline"/>
        </w:rPr>
        <w:t>there</w:t>
      </w:r>
      <w:r w:rsidRPr="00914C91">
        <w:rPr>
          <w:sz w:val="16"/>
        </w:rPr>
        <w:t xml:space="preserve"> may </w:t>
      </w:r>
      <w:r w:rsidRPr="00EA07B9">
        <w:rPr>
          <w:rStyle w:val="Emphasis"/>
        </w:rPr>
        <w:t>not</w:t>
      </w:r>
      <w:r w:rsidRPr="00914C91">
        <w:rPr>
          <w:sz w:val="16"/>
        </w:rPr>
        <w:t xml:space="preserve"> be </w:t>
      </w:r>
      <w:r w:rsidRPr="00EA07B9">
        <w:rPr>
          <w:rStyle w:val="Emphasis"/>
        </w:rPr>
        <w:t>enough meaningful contact</w:t>
      </w:r>
      <w:r w:rsidRPr="00914C91">
        <w:rPr>
          <w:rStyle w:val="StyleUnderline"/>
        </w:rPr>
        <w:t xml:space="preserve"> with people of </w:t>
      </w:r>
      <w:r w:rsidRPr="00EA07B9">
        <w:rPr>
          <w:rStyle w:val="Emphasis"/>
        </w:rPr>
        <w:t>different backgrounds</w:t>
      </w:r>
      <w:r w:rsidRPr="00914C91">
        <w:rPr>
          <w:rStyle w:val="StyleUnderline"/>
        </w:rPr>
        <w:t xml:space="preserve"> to </w:t>
      </w:r>
      <w:r w:rsidRPr="00EA07B9">
        <w:rPr>
          <w:rStyle w:val="Emphasis"/>
        </w:rPr>
        <w:t>reduce group prejudice</w:t>
      </w:r>
      <w:r w:rsidRPr="00914C91">
        <w:rPr>
          <w:rStyle w:val="StyleUnderline"/>
        </w:rPr>
        <w:t xml:space="preserve"> in the union setting.</w:t>
      </w:r>
      <w:r w:rsidRPr="00914C91">
        <w:rPr>
          <w:sz w:val="16"/>
        </w:rPr>
        <w:t xml:space="preserve"> In sum,</w:t>
      </w:r>
      <w:r>
        <w:rPr>
          <w:sz w:val="16"/>
        </w:rPr>
        <w:t xml:space="preserve"> </w:t>
      </w:r>
      <w:r w:rsidRPr="00914C91">
        <w:rPr>
          <w:sz w:val="16"/>
        </w:rPr>
        <w:t>unions may not consistently treat their members with enough political information to meaningfully</w:t>
      </w:r>
      <w:r>
        <w:rPr>
          <w:sz w:val="16"/>
        </w:rPr>
        <w:t xml:space="preserve"> </w:t>
      </w:r>
      <w:r w:rsidRPr="00914C91">
        <w:rPr>
          <w:sz w:val="16"/>
        </w:rPr>
        <w:t>change their political attitudes or participation.</w:t>
      </w:r>
    </w:p>
    <w:p w14:paraId="5A04C995" w14:textId="77777777" w:rsidR="00393091" w:rsidRPr="00914C91" w:rsidRDefault="00393091" w:rsidP="00393091">
      <w:pPr>
        <w:rPr>
          <w:rStyle w:val="StyleUnderline"/>
        </w:rPr>
      </w:pPr>
      <w:r w:rsidRPr="00914C91">
        <w:rPr>
          <w:sz w:val="16"/>
        </w:rPr>
        <w:t xml:space="preserve">Second, conditional on unions supplying enough political information, </w:t>
      </w:r>
      <w:r w:rsidRPr="00D0774F">
        <w:rPr>
          <w:rStyle w:val="Emphasis"/>
        </w:rPr>
        <w:t xml:space="preserve">union </w:t>
      </w:r>
      <w:r w:rsidRPr="00F028F4">
        <w:rPr>
          <w:rStyle w:val="Emphasis"/>
          <w:highlight w:val="yellow"/>
        </w:rPr>
        <w:t>members</w:t>
      </w:r>
      <w:r w:rsidRPr="00914C91">
        <w:rPr>
          <w:rStyle w:val="StyleUnderline"/>
        </w:rPr>
        <w:t xml:space="preserve"> may </w:t>
      </w:r>
      <w:r w:rsidRPr="00F028F4">
        <w:rPr>
          <w:rStyle w:val="Emphasis"/>
          <w:highlight w:val="yellow"/>
        </w:rPr>
        <w:t>never receive</w:t>
      </w:r>
      <w:r w:rsidRPr="00EA07B9">
        <w:rPr>
          <w:rStyle w:val="Emphasis"/>
        </w:rPr>
        <w:t xml:space="preserve"> union </w:t>
      </w:r>
      <w:r w:rsidRPr="00F028F4">
        <w:rPr>
          <w:rStyle w:val="Emphasis"/>
          <w:highlight w:val="yellow"/>
        </w:rPr>
        <w:t>political info</w:t>
      </w:r>
      <w:r w:rsidRPr="00EA07B9">
        <w:rPr>
          <w:rStyle w:val="Emphasis"/>
        </w:rPr>
        <w:t>rmation</w:t>
      </w:r>
      <w:r w:rsidRPr="00914C91">
        <w:rPr>
          <w:rStyle w:val="StyleUnderline"/>
        </w:rPr>
        <w:t>.</w:t>
      </w:r>
      <w:r w:rsidRPr="00914C91">
        <w:rPr>
          <w:sz w:val="16"/>
        </w:rPr>
        <w:t xml:space="preserve"> Like in the case of campaigns, </w:t>
      </w:r>
      <w:r w:rsidRPr="00914C91">
        <w:rPr>
          <w:rStyle w:val="StyleUnderline"/>
        </w:rPr>
        <w:t>many workers</w:t>
      </w:r>
      <w:r w:rsidRPr="00914C91">
        <w:rPr>
          <w:sz w:val="16"/>
        </w:rPr>
        <w:t xml:space="preserve"> may </w:t>
      </w:r>
      <w:r w:rsidRPr="00D0774F">
        <w:rPr>
          <w:rStyle w:val="Emphasis"/>
        </w:rPr>
        <w:t>never receive political information</w:t>
      </w:r>
      <w:r w:rsidRPr="00914C91">
        <w:rPr>
          <w:rStyle w:val="StyleUnderline"/>
        </w:rPr>
        <w:t>. Unions may send emails or mail to members</w:t>
      </w:r>
      <w:r w:rsidRPr="00914C91">
        <w:rPr>
          <w:sz w:val="16"/>
        </w:rPr>
        <w:t xml:space="preserve"> about upcoming elections, </w:t>
      </w:r>
      <w:r w:rsidRPr="00914C91">
        <w:rPr>
          <w:rStyle w:val="StyleUnderline"/>
        </w:rPr>
        <w:t xml:space="preserve">but </w:t>
      </w:r>
      <w:r w:rsidRPr="00D0774F">
        <w:rPr>
          <w:rStyle w:val="Emphasis"/>
        </w:rPr>
        <w:t>members</w:t>
      </w:r>
      <w:r w:rsidRPr="00914C91">
        <w:rPr>
          <w:rStyle w:val="StyleUnderline"/>
        </w:rPr>
        <w:t xml:space="preserve"> may</w:t>
      </w:r>
      <w:r w:rsidRPr="00914C91">
        <w:rPr>
          <w:sz w:val="16"/>
        </w:rPr>
        <w:t xml:space="preserve"> simply </w:t>
      </w:r>
      <w:r w:rsidRPr="00D0774F">
        <w:rPr>
          <w:rStyle w:val="Emphasis"/>
        </w:rPr>
        <w:t>never see those messages</w:t>
      </w:r>
      <w:r w:rsidRPr="00914C91">
        <w:rPr>
          <w:rStyle w:val="StyleUnderline"/>
        </w:rPr>
        <w:t>.</w:t>
      </w:r>
      <w:r w:rsidRPr="00914C91">
        <w:rPr>
          <w:sz w:val="16"/>
        </w:rPr>
        <w:t xml:space="preserve"> For example, the 2016 and 2018 CCES show that only 61% and 47% of union members even remember being contacted by a union in the previous two years, respectively. </w:t>
      </w:r>
      <w:r w:rsidRPr="00914C91">
        <w:rPr>
          <w:rStyle w:val="StyleUnderline"/>
        </w:rPr>
        <w:t>Local union leaders might</w:t>
      </w:r>
      <w:r w:rsidRPr="00914C91">
        <w:rPr>
          <w:sz w:val="16"/>
        </w:rPr>
        <w:t xml:space="preserve"> also attempt to </w:t>
      </w:r>
      <w:r w:rsidRPr="00914C91">
        <w:rPr>
          <w:rStyle w:val="StyleUnderline"/>
        </w:rPr>
        <w:t xml:space="preserve">talk about politics </w:t>
      </w:r>
      <w:r w:rsidRPr="00375B4C">
        <w:rPr>
          <w:rStyle w:val="StyleUnderline"/>
        </w:rPr>
        <w:t xml:space="preserve">at </w:t>
      </w:r>
      <w:r w:rsidRPr="00375B4C">
        <w:rPr>
          <w:rStyle w:val="Emphasis"/>
        </w:rPr>
        <w:t>union meetings</w:t>
      </w:r>
      <w:r w:rsidRPr="00914C91">
        <w:rPr>
          <w:rStyle w:val="StyleUnderline"/>
        </w:rPr>
        <w:t>, but</w:t>
      </w:r>
      <w:r w:rsidRPr="00914C91">
        <w:rPr>
          <w:sz w:val="16"/>
        </w:rPr>
        <w:t xml:space="preserve"> typically </w:t>
      </w:r>
      <w:r w:rsidRPr="00375B4C">
        <w:rPr>
          <w:rStyle w:val="Emphasis"/>
        </w:rPr>
        <w:t>only the most active union members will attend</w:t>
      </w:r>
      <w:r w:rsidRPr="00914C91">
        <w:rPr>
          <w:sz w:val="16"/>
        </w:rPr>
        <w:t xml:space="preserve"> those meetings. Skocpol (2003) documents how unions have hired professional staffers who help run the union and negotiate with bosses. </w:t>
      </w:r>
      <w:r w:rsidRPr="00914C91">
        <w:rPr>
          <w:rStyle w:val="StyleUnderline"/>
        </w:rPr>
        <w:t xml:space="preserve">The diminished role of union members in unions means </w:t>
      </w:r>
      <w:r w:rsidRPr="00F028F4">
        <w:rPr>
          <w:rStyle w:val="Emphasis"/>
          <w:highlight w:val="yellow"/>
        </w:rPr>
        <w:t>members</w:t>
      </w:r>
      <w:r w:rsidRPr="00375B4C">
        <w:rPr>
          <w:rStyle w:val="Emphasis"/>
        </w:rPr>
        <w:t xml:space="preserve"> may </w:t>
      </w:r>
      <w:r w:rsidRPr="00F028F4">
        <w:rPr>
          <w:rStyle w:val="Emphasis"/>
          <w:highlight w:val="yellow"/>
        </w:rPr>
        <w:t>never attend</w:t>
      </w:r>
      <w:r w:rsidRPr="00375B4C">
        <w:rPr>
          <w:rStyle w:val="Emphasis"/>
        </w:rPr>
        <w:t xml:space="preserve"> union </w:t>
      </w:r>
      <w:r w:rsidRPr="00F028F4">
        <w:rPr>
          <w:rStyle w:val="Emphasis"/>
          <w:highlight w:val="yellow"/>
        </w:rPr>
        <w:t>meetings</w:t>
      </w:r>
      <w:r w:rsidRPr="00914C91">
        <w:rPr>
          <w:rStyle w:val="StyleUnderline"/>
        </w:rPr>
        <w:t xml:space="preserve"> and </w:t>
      </w:r>
      <w:r w:rsidRPr="00F028F4">
        <w:rPr>
          <w:rStyle w:val="Emphasis"/>
          <w:highlight w:val="yellow"/>
        </w:rPr>
        <w:t>leaders</w:t>
      </w:r>
      <w:r w:rsidRPr="00375B4C">
        <w:rPr>
          <w:rStyle w:val="Emphasis"/>
        </w:rPr>
        <w:t xml:space="preserve"> may </w:t>
      </w:r>
      <w:r w:rsidRPr="00F028F4">
        <w:rPr>
          <w:rStyle w:val="Emphasis"/>
          <w:highlight w:val="yellow"/>
        </w:rPr>
        <w:t>never</w:t>
      </w:r>
      <w:r w:rsidRPr="00375B4C">
        <w:rPr>
          <w:rStyle w:val="Emphasis"/>
        </w:rPr>
        <w:t xml:space="preserve"> directly </w:t>
      </w:r>
      <w:r w:rsidRPr="00F028F4">
        <w:rPr>
          <w:rStyle w:val="Emphasis"/>
          <w:highlight w:val="yellow"/>
        </w:rPr>
        <w:t>engage</w:t>
      </w:r>
      <w:r w:rsidRPr="00914C91">
        <w:rPr>
          <w:rStyle w:val="StyleUnderline"/>
        </w:rPr>
        <w:t xml:space="preserve"> with </w:t>
      </w:r>
      <w:r w:rsidRPr="00375B4C">
        <w:rPr>
          <w:rStyle w:val="Emphasis"/>
        </w:rPr>
        <w:t xml:space="preserve">union </w:t>
      </w:r>
      <w:r w:rsidRPr="00F028F4">
        <w:rPr>
          <w:rStyle w:val="Emphasis"/>
          <w:highlight w:val="yellow"/>
        </w:rPr>
        <w:t>members</w:t>
      </w:r>
      <w:r w:rsidRPr="00914C91">
        <w:rPr>
          <w:rStyle w:val="StyleUnderline"/>
        </w:rPr>
        <w:t>.</w:t>
      </w:r>
      <w:r w:rsidRPr="00914C91">
        <w:rPr>
          <w:sz w:val="16"/>
        </w:rPr>
        <w:t xml:space="preserve"> In addition, many local union halls, where union members may have met and built a strong union identity, have closed (Newman and Skocpol 2023). Furthermore, national union leaders may stake out positions at national conventions and in the media, but rank-and-file members may never hear those messages. </w:t>
      </w:r>
      <w:r w:rsidRPr="00914C91">
        <w:rPr>
          <w:rStyle w:val="StyleUnderline"/>
        </w:rPr>
        <w:t xml:space="preserve">Just like voters, </w:t>
      </w:r>
      <w:r w:rsidRPr="00F028F4">
        <w:rPr>
          <w:rStyle w:val="Emphasis"/>
          <w:highlight w:val="yellow"/>
        </w:rPr>
        <w:t>only already</w:t>
      </w:r>
      <w:r w:rsidRPr="00375B4C">
        <w:rPr>
          <w:rStyle w:val="Emphasis"/>
        </w:rPr>
        <w:t xml:space="preserve"> politically </w:t>
      </w:r>
      <w:r w:rsidRPr="00F028F4">
        <w:rPr>
          <w:rStyle w:val="Emphasis"/>
          <w:highlight w:val="yellow"/>
        </w:rPr>
        <w:t>active</w:t>
      </w:r>
      <w:r w:rsidRPr="00375B4C">
        <w:rPr>
          <w:rStyle w:val="Emphasis"/>
        </w:rPr>
        <w:t xml:space="preserve"> union </w:t>
      </w:r>
      <w:r w:rsidRPr="00F028F4">
        <w:rPr>
          <w:rStyle w:val="Emphasis"/>
          <w:highlight w:val="yellow"/>
        </w:rPr>
        <w:t>members</w:t>
      </w:r>
      <w:r w:rsidRPr="00914C91">
        <w:rPr>
          <w:rStyle w:val="StyleUnderline"/>
        </w:rPr>
        <w:t xml:space="preserve"> will </w:t>
      </w:r>
      <w:r w:rsidRPr="00F028F4">
        <w:rPr>
          <w:rStyle w:val="Emphasis"/>
          <w:highlight w:val="yellow"/>
        </w:rPr>
        <w:t>receive</w:t>
      </w:r>
      <w:r w:rsidRPr="00375B4C">
        <w:rPr>
          <w:rStyle w:val="Emphasis"/>
        </w:rPr>
        <w:t xml:space="preserve"> political </w:t>
      </w:r>
      <w:r w:rsidRPr="00F028F4">
        <w:rPr>
          <w:rStyle w:val="Emphasis"/>
          <w:highlight w:val="yellow"/>
        </w:rPr>
        <w:t>messages</w:t>
      </w:r>
      <w:r w:rsidRPr="00914C91">
        <w:rPr>
          <w:rStyle w:val="StyleUnderline"/>
        </w:rPr>
        <w:t>.</w:t>
      </w:r>
    </w:p>
    <w:p w14:paraId="04B6518B" w14:textId="77777777" w:rsidR="00393091" w:rsidRPr="00F07CA1" w:rsidRDefault="00393091" w:rsidP="00393091">
      <w:pPr>
        <w:rPr>
          <w:sz w:val="16"/>
        </w:rPr>
      </w:pPr>
      <w:r w:rsidRPr="00F07CA1">
        <w:rPr>
          <w:sz w:val="16"/>
        </w:rPr>
        <w:t xml:space="preserve">Third, union members might not accept information conditional on receiving it. </w:t>
      </w:r>
      <w:r w:rsidRPr="00914C91">
        <w:rPr>
          <w:rStyle w:val="StyleUnderline"/>
        </w:rPr>
        <w:t xml:space="preserve">We should expect that </w:t>
      </w:r>
      <w:r w:rsidRPr="00F028F4">
        <w:rPr>
          <w:rStyle w:val="Emphasis"/>
          <w:highlight w:val="yellow"/>
        </w:rPr>
        <w:t>members</w:t>
      </w:r>
      <w:r w:rsidRPr="00F07CA1">
        <w:rPr>
          <w:sz w:val="16"/>
        </w:rPr>
        <w:t xml:space="preserve"> would </w:t>
      </w:r>
      <w:r w:rsidRPr="00F028F4">
        <w:rPr>
          <w:rStyle w:val="Emphasis"/>
          <w:highlight w:val="yellow"/>
        </w:rPr>
        <w:t>select out</w:t>
      </w:r>
      <w:r w:rsidRPr="00375B4C">
        <w:rPr>
          <w:rStyle w:val="Emphasis"/>
        </w:rPr>
        <w:t xml:space="preserve"> of political </w:t>
      </w:r>
      <w:r w:rsidRPr="00F028F4">
        <w:rPr>
          <w:rStyle w:val="Emphasis"/>
          <w:highlight w:val="yellow"/>
        </w:rPr>
        <w:t>info</w:t>
      </w:r>
      <w:r w:rsidRPr="00375B4C">
        <w:rPr>
          <w:rStyle w:val="Emphasis"/>
        </w:rPr>
        <w:t>rmation</w:t>
      </w:r>
      <w:r w:rsidRPr="00914C91">
        <w:rPr>
          <w:rStyle w:val="StyleUnderline"/>
        </w:rPr>
        <w:t xml:space="preserve"> from their </w:t>
      </w:r>
      <w:r w:rsidRPr="00375B4C">
        <w:rPr>
          <w:rStyle w:val="Emphasis"/>
        </w:rPr>
        <w:t>unions</w:t>
      </w:r>
      <w:r w:rsidRPr="00914C91">
        <w:rPr>
          <w:rStyle w:val="StyleUnderline"/>
        </w:rPr>
        <w:t xml:space="preserve">. Americans are </w:t>
      </w:r>
      <w:r w:rsidRPr="00375B4C">
        <w:rPr>
          <w:rStyle w:val="Emphasis"/>
        </w:rPr>
        <w:t xml:space="preserve">generally </w:t>
      </w:r>
      <w:r w:rsidRPr="00F028F4">
        <w:rPr>
          <w:rStyle w:val="Emphasis"/>
          <w:highlight w:val="yellow"/>
        </w:rPr>
        <w:t>uninterested in politics</w:t>
      </w:r>
      <w:r w:rsidRPr="00F028F4">
        <w:rPr>
          <w:rStyle w:val="StyleUnderline"/>
          <w:highlight w:val="yellow"/>
        </w:rPr>
        <w:t xml:space="preserve"> and</w:t>
      </w:r>
      <w:r w:rsidRPr="00914C91">
        <w:rPr>
          <w:rStyle w:val="StyleUnderline"/>
        </w:rPr>
        <w:t xml:space="preserve"> </w:t>
      </w:r>
      <w:r w:rsidRPr="00375B4C">
        <w:rPr>
          <w:rStyle w:val="Emphasis"/>
        </w:rPr>
        <w:t xml:space="preserve">do not follow political </w:t>
      </w:r>
      <w:r w:rsidRPr="00F028F4">
        <w:rPr>
          <w:rStyle w:val="Emphasis"/>
          <w:highlight w:val="yellow"/>
        </w:rPr>
        <w:t>news</w:t>
      </w:r>
      <w:r w:rsidRPr="00F07CA1">
        <w:rPr>
          <w:sz w:val="16"/>
        </w:rPr>
        <w:t xml:space="preserve"> (Zaller 1992). </w:t>
      </w:r>
      <w:r w:rsidRPr="00914C91">
        <w:rPr>
          <w:rStyle w:val="StyleUnderline"/>
        </w:rPr>
        <w:t xml:space="preserve">Union members exhibit a similar </w:t>
      </w:r>
      <w:r w:rsidRPr="004B7D31">
        <w:rPr>
          <w:rStyle w:val="Emphasis"/>
        </w:rPr>
        <w:t>disinterest in politics</w:t>
      </w:r>
      <w:r w:rsidRPr="00914C91">
        <w:rPr>
          <w:rStyle w:val="StyleUnderline"/>
        </w:rPr>
        <w:t>.</w:t>
      </w:r>
      <w:r w:rsidRPr="00F07CA1">
        <w:rPr>
          <w:sz w:val="16"/>
        </w:rPr>
        <w:t xml:space="preserve"> Hertel-Fernandez, Kimball and Kochan (2022) find that </w:t>
      </w:r>
      <w:r w:rsidRPr="00914C91">
        <w:rPr>
          <w:rStyle w:val="StyleUnderline"/>
        </w:rPr>
        <w:t xml:space="preserve">union </w:t>
      </w:r>
      <w:r w:rsidRPr="00F028F4">
        <w:rPr>
          <w:rStyle w:val="StyleUnderline"/>
          <w:highlight w:val="yellow"/>
        </w:rPr>
        <w:t xml:space="preserve">members </w:t>
      </w:r>
      <w:r w:rsidRPr="00F028F4">
        <w:rPr>
          <w:rStyle w:val="Emphasis"/>
          <w:highlight w:val="yellow"/>
        </w:rPr>
        <w:t>dislike unions</w:t>
      </w:r>
      <w:r w:rsidRPr="00F028F4">
        <w:rPr>
          <w:rStyle w:val="StyleUnderline"/>
          <w:highlight w:val="yellow"/>
        </w:rPr>
        <w:t xml:space="preserve"> that </w:t>
      </w:r>
      <w:r w:rsidRPr="00F028F4">
        <w:rPr>
          <w:rStyle w:val="Emphasis"/>
          <w:highlight w:val="yellow"/>
        </w:rPr>
        <w:t>engage in politics</w:t>
      </w:r>
      <w:r w:rsidRPr="00914C91">
        <w:rPr>
          <w:rStyle w:val="StyleUnderline"/>
        </w:rPr>
        <w:t>, even when unions support pro-worker politicians.</w:t>
      </w:r>
      <w:r w:rsidRPr="00F07CA1">
        <w:rPr>
          <w:sz w:val="16"/>
        </w:rPr>
        <w:t xml:space="preserve"> In addition to their quantitative evidence, they report a respondent saying, “I don’t like that if you’re in a labor union your union tries to tell you how to vote” (Hertel-Fernandez, Kimball and Kochan 2022, p. A9). The very same reason that explains why many campaigns fail to treat many Americans also explains why </w:t>
      </w:r>
      <w:r w:rsidRPr="00F07CA1">
        <w:rPr>
          <w:rStyle w:val="StyleUnderline"/>
        </w:rPr>
        <w:t>union members do not</w:t>
      </w:r>
      <w:r w:rsidRPr="00F07CA1">
        <w:rPr>
          <w:sz w:val="16"/>
        </w:rPr>
        <w:t xml:space="preserve"> receive political messages from their union. For persuasion, </w:t>
      </w:r>
      <w:r w:rsidRPr="00F07CA1">
        <w:rPr>
          <w:rStyle w:val="StyleUnderline"/>
        </w:rPr>
        <w:t>union members</w:t>
      </w:r>
      <w:r w:rsidRPr="00F07CA1">
        <w:rPr>
          <w:sz w:val="16"/>
        </w:rPr>
        <w:t xml:space="preserve"> may also not </w:t>
      </w:r>
      <w:r w:rsidRPr="00F07CA1">
        <w:rPr>
          <w:rStyle w:val="StyleUnderline"/>
        </w:rPr>
        <w:t>accept political messages because they gain union status later in life when their attitudes have crystallized.</w:t>
      </w:r>
      <w:r w:rsidRPr="00F07CA1">
        <w:rPr>
          <w:sz w:val="16"/>
        </w:rPr>
        <w:t xml:space="preserve"> Scholars of attitude crystallization find that people’s attitudes tend to stabilize by early adulthood (Sears and Funk 1999; Henry and Sears 2009). </w:t>
      </w:r>
      <w:r w:rsidRPr="00F07CA1">
        <w:rPr>
          <w:rStyle w:val="StyleUnderline"/>
        </w:rPr>
        <w:t xml:space="preserve">Many union </w:t>
      </w:r>
      <w:r w:rsidRPr="003A7624">
        <w:rPr>
          <w:rStyle w:val="StyleUnderline"/>
        </w:rPr>
        <w:t>members gain union membership well past young adulthood which means</w:t>
      </w:r>
      <w:r w:rsidRPr="00F07CA1">
        <w:rPr>
          <w:sz w:val="16"/>
        </w:rPr>
        <w:t xml:space="preserve"> that these </w:t>
      </w:r>
      <w:r w:rsidRPr="00F028F4">
        <w:rPr>
          <w:rStyle w:val="Emphasis"/>
          <w:highlight w:val="yellow"/>
        </w:rPr>
        <w:t>respondents</w:t>
      </w:r>
      <w:r w:rsidRPr="00F07CA1">
        <w:rPr>
          <w:rStyle w:val="StyleUnderline"/>
        </w:rPr>
        <w:t xml:space="preserve"> already </w:t>
      </w:r>
      <w:r w:rsidRPr="00F028F4">
        <w:rPr>
          <w:rStyle w:val="StyleUnderline"/>
          <w:highlight w:val="yellow"/>
        </w:rPr>
        <w:t>have</w:t>
      </w:r>
      <w:r w:rsidRPr="00F07CA1">
        <w:rPr>
          <w:rStyle w:val="StyleUnderline"/>
        </w:rPr>
        <w:t xml:space="preserve"> </w:t>
      </w:r>
      <w:r w:rsidRPr="004B7D31">
        <w:rPr>
          <w:rStyle w:val="Emphasis"/>
        </w:rPr>
        <w:t xml:space="preserve">many </w:t>
      </w:r>
      <w:r w:rsidRPr="00F028F4">
        <w:rPr>
          <w:rStyle w:val="Emphasis"/>
          <w:highlight w:val="yellow"/>
        </w:rPr>
        <w:t>considerations</w:t>
      </w:r>
      <w:r w:rsidRPr="00F028F4">
        <w:rPr>
          <w:rStyle w:val="StyleUnderline"/>
          <w:highlight w:val="yellow"/>
        </w:rPr>
        <w:t xml:space="preserve"> that </w:t>
      </w:r>
      <w:r w:rsidRPr="00F028F4">
        <w:rPr>
          <w:rStyle w:val="Emphasis"/>
          <w:highlight w:val="yellow"/>
        </w:rPr>
        <w:t>crowd out</w:t>
      </w:r>
      <w:r w:rsidRPr="004B7D31">
        <w:rPr>
          <w:rStyle w:val="Emphasis"/>
        </w:rPr>
        <w:t xml:space="preserve"> union political </w:t>
      </w:r>
      <w:r w:rsidRPr="00F028F4">
        <w:rPr>
          <w:rStyle w:val="Emphasis"/>
          <w:highlight w:val="yellow"/>
        </w:rPr>
        <w:t>messages</w:t>
      </w:r>
      <w:r w:rsidRPr="00F07CA1">
        <w:rPr>
          <w:rStyle w:val="StyleUnderline"/>
        </w:rPr>
        <w:t>.</w:t>
      </w:r>
      <w:r w:rsidRPr="00F07CA1">
        <w:rPr>
          <w:sz w:val="16"/>
        </w:rPr>
        <w:t xml:space="preserve"> For example, </w:t>
      </w:r>
      <w:r w:rsidRPr="00F07CA1">
        <w:rPr>
          <w:rStyle w:val="StyleUnderline"/>
        </w:rPr>
        <w:t xml:space="preserve">respondents </w:t>
      </w:r>
      <w:r w:rsidRPr="00F028F4">
        <w:rPr>
          <w:rStyle w:val="Emphasis"/>
          <w:highlight w:val="yellow"/>
        </w:rPr>
        <w:t>gain</w:t>
      </w:r>
      <w:r w:rsidRPr="003A7624">
        <w:rPr>
          <w:rStyle w:val="Emphasis"/>
        </w:rPr>
        <w:t xml:space="preserve"> union </w:t>
      </w:r>
      <w:r w:rsidRPr="00F028F4">
        <w:rPr>
          <w:rStyle w:val="Emphasis"/>
          <w:highlight w:val="yellow"/>
        </w:rPr>
        <w:t>membership</w:t>
      </w:r>
      <w:r w:rsidRPr="00F028F4">
        <w:rPr>
          <w:rStyle w:val="StyleUnderline"/>
          <w:highlight w:val="yellow"/>
        </w:rPr>
        <w:t xml:space="preserve"> at</w:t>
      </w:r>
      <w:r w:rsidRPr="00F07CA1">
        <w:rPr>
          <w:rStyle w:val="StyleUnderline"/>
        </w:rPr>
        <w:t xml:space="preserve"> </w:t>
      </w:r>
      <w:r w:rsidRPr="003A7624">
        <w:rPr>
          <w:rStyle w:val="Emphasis"/>
        </w:rPr>
        <w:t xml:space="preserve">around </w:t>
      </w:r>
      <w:r w:rsidRPr="00F028F4">
        <w:rPr>
          <w:rStyle w:val="Emphasis"/>
          <w:highlight w:val="yellow"/>
        </w:rPr>
        <w:t>41 years old</w:t>
      </w:r>
      <w:r w:rsidRPr="00F07CA1">
        <w:rPr>
          <w:sz w:val="16"/>
        </w:rPr>
        <w:t xml:space="preserve"> in the VSG data. Therefore, the union membership effect may be muted because most people gain union membership later in life.</w:t>
      </w:r>
    </w:p>
    <w:p w14:paraId="6162F100" w14:textId="77777777" w:rsidR="00393091" w:rsidRPr="00EA60C8" w:rsidRDefault="00393091" w:rsidP="00393091">
      <w:pPr>
        <w:rPr>
          <w:sz w:val="16"/>
        </w:rPr>
      </w:pPr>
      <w:r w:rsidRPr="00EA60C8">
        <w:rPr>
          <w:sz w:val="16"/>
        </w:rPr>
        <w:t>Fourth, conditional on both receiving and accepting union information, union members must still sample those considerations when forming political attitudes. Union members, like all Americans, have many considerations to account for when generating an opinion. Although some members likely weigh union information highly, the proportion of members doing so may well be small after the two previous steps.</w:t>
      </w:r>
    </w:p>
    <w:p w14:paraId="2BC46CFC" w14:textId="77777777" w:rsidR="00393091" w:rsidRDefault="00393091" w:rsidP="00393091">
      <w:pPr>
        <w:rPr>
          <w:rStyle w:val="StyleUnderline"/>
        </w:rPr>
      </w:pPr>
      <w:r w:rsidRPr="00EA60C8">
        <w:rPr>
          <w:sz w:val="16"/>
        </w:rPr>
        <w:t xml:space="preserve">If unions and union members do not supply enough political information and members do not receive, accept, and sample union political information, then the </w:t>
      </w:r>
      <w:r w:rsidRPr="00F07CA1">
        <w:rPr>
          <w:rStyle w:val="StyleUnderline"/>
        </w:rPr>
        <w:t xml:space="preserve">informational theory falls apart. </w:t>
      </w:r>
      <w:r w:rsidRPr="00F028F4">
        <w:rPr>
          <w:rStyle w:val="Emphasis"/>
          <w:highlight w:val="yellow"/>
        </w:rPr>
        <w:t>Unions</w:t>
      </w:r>
      <w:r w:rsidRPr="00F028F4">
        <w:rPr>
          <w:rStyle w:val="StyleUnderline"/>
          <w:highlight w:val="yellow"/>
        </w:rPr>
        <w:t xml:space="preserve"> are </w:t>
      </w:r>
      <w:r w:rsidRPr="00F028F4">
        <w:rPr>
          <w:rStyle w:val="Emphasis"/>
          <w:highlight w:val="yellow"/>
        </w:rPr>
        <w:t>unlikely</w:t>
      </w:r>
      <w:r w:rsidRPr="00F028F4">
        <w:rPr>
          <w:rStyle w:val="StyleUnderline"/>
          <w:highlight w:val="yellow"/>
        </w:rPr>
        <w:t xml:space="preserve"> to</w:t>
      </w:r>
      <w:r w:rsidRPr="00F07CA1">
        <w:rPr>
          <w:rStyle w:val="StyleUnderline"/>
        </w:rPr>
        <w:t xml:space="preserve"> 1) </w:t>
      </w:r>
      <w:r w:rsidRPr="00F028F4">
        <w:rPr>
          <w:rStyle w:val="StyleUnderline"/>
          <w:highlight w:val="yellow"/>
        </w:rPr>
        <w:t>change</w:t>
      </w:r>
      <w:r w:rsidRPr="00F07CA1">
        <w:rPr>
          <w:rStyle w:val="StyleUnderline"/>
        </w:rPr>
        <w:t xml:space="preserve"> union </w:t>
      </w:r>
      <w:r w:rsidRPr="00F028F4">
        <w:rPr>
          <w:rStyle w:val="StyleUnderline"/>
          <w:highlight w:val="yellow"/>
        </w:rPr>
        <w:t>members’</w:t>
      </w:r>
      <w:r w:rsidRPr="00F07CA1">
        <w:rPr>
          <w:rStyle w:val="StyleUnderline"/>
        </w:rPr>
        <w:t xml:space="preserve"> </w:t>
      </w:r>
      <w:r w:rsidRPr="003A7624">
        <w:rPr>
          <w:rStyle w:val="Emphasis"/>
        </w:rPr>
        <w:t xml:space="preserve">sense of </w:t>
      </w:r>
      <w:r w:rsidRPr="00F028F4">
        <w:rPr>
          <w:rStyle w:val="Emphasis"/>
          <w:highlight w:val="yellow"/>
        </w:rPr>
        <w:t>solidarity</w:t>
      </w:r>
      <w:r w:rsidRPr="00F07CA1">
        <w:rPr>
          <w:rStyle w:val="StyleUnderline"/>
        </w:rPr>
        <w:t xml:space="preserve">, 2) </w:t>
      </w:r>
      <w:r w:rsidRPr="00F028F4">
        <w:rPr>
          <w:rStyle w:val="StyleUnderline"/>
          <w:highlight w:val="yellow"/>
        </w:rPr>
        <w:t xml:space="preserve">provide </w:t>
      </w:r>
      <w:r w:rsidRPr="00F028F4">
        <w:rPr>
          <w:rStyle w:val="Emphasis"/>
          <w:highlight w:val="yellow"/>
        </w:rPr>
        <w:t>policy info</w:t>
      </w:r>
      <w:r w:rsidRPr="003A7624">
        <w:rPr>
          <w:rStyle w:val="Emphasis"/>
        </w:rPr>
        <w:t>rmation</w:t>
      </w:r>
      <w:r w:rsidRPr="00F07CA1">
        <w:rPr>
          <w:rStyle w:val="StyleUnderline"/>
        </w:rPr>
        <w:t xml:space="preserve">, 3) </w:t>
      </w:r>
      <w:r w:rsidRPr="00F028F4">
        <w:rPr>
          <w:rStyle w:val="StyleUnderline"/>
          <w:highlight w:val="yellow"/>
        </w:rPr>
        <w:t xml:space="preserve">lead them to </w:t>
      </w:r>
      <w:r w:rsidRPr="00F028F4">
        <w:rPr>
          <w:rStyle w:val="Emphasis"/>
          <w:highlight w:val="yellow"/>
        </w:rPr>
        <w:t>different politic</w:t>
      </w:r>
      <w:r w:rsidRPr="003A7624">
        <w:rPr>
          <w:rStyle w:val="Emphasis"/>
        </w:rPr>
        <w:t>al attitude</w:t>
      </w:r>
      <w:r w:rsidRPr="00F028F4">
        <w:rPr>
          <w:rStyle w:val="Emphasis"/>
          <w:highlight w:val="yellow"/>
        </w:rPr>
        <w:t>s</w:t>
      </w:r>
      <w:r w:rsidRPr="00F028F4">
        <w:rPr>
          <w:rStyle w:val="StyleUnderline"/>
          <w:highlight w:val="yellow"/>
        </w:rPr>
        <w:t>, or</w:t>
      </w:r>
      <w:r w:rsidRPr="00F07CA1">
        <w:rPr>
          <w:rStyle w:val="StyleUnderline"/>
        </w:rPr>
        <w:t xml:space="preserve"> 4) </w:t>
      </w:r>
      <w:r w:rsidRPr="00F028F4">
        <w:rPr>
          <w:rStyle w:val="Emphasis"/>
          <w:highlight w:val="yellow"/>
        </w:rPr>
        <w:t>encourage them to participate</w:t>
      </w:r>
      <w:r w:rsidRPr="00F07CA1">
        <w:rPr>
          <w:rStyle w:val="StyleUnderline"/>
        </w:rPr>
        <w:t>.</w:t>
      </w:r>
      <w:r w:rsidRPr="00EA60C8">
        <w:rPr>
          <w:sz w:val="16"/>
        </w:rPr>
        <w:t xml:space="preserve">11 By extension, </w:t>
      </w:r>
      <w:r w:rsidRPr="003A7624">
        <w:rPr>
          <w:rStyle w:val="Emphasis"/>
        </w:rPr>
        <w:t xml:space="preserve">union </w:t>
      </w:r>
      <w:r w:rsidRPr="00F028F4">
        <w:rPr>
          <w:rStyle w:val="Emphasis"/>
          <w:highlight w:val="yellow"/>
        </w:rPr>
        <w:t>members</w:t>
      </w:r>
      <w:r w:rsidRPr="00F07CA1">
        <w:rPr>
          <w:rStyle w:val="StyleUnderline"/>
        </w:rPr>
        <w:t xml:space="preserve"> are </w:t>
      </w:r>
      <w:r w:rsidRPr="00F028F4">
        <w:rPr>
          <w:rStyle w:val="Emphasis"/>
          <w:highlight w:val="yellow"/>
        </w:rPr>
        <w:t>unlikely to join</w:t>
      </w:r>
      <w:r w:rsidRPr="003A7624">
        <w:rPr>
          <w:rStyle w:val="Emphasis"/>
        </w:rPr>
        <w:t xml:space="preserve"> the </w:t>
      </w:r>
      <w:r w:rsidRPr="00F028F4">
        <w:rPr>
          <w:rStyle w:val="Emphasis"/>
          <w:highlight w:val="yellow"/>
        </w:rPr>
        <w:t>Democratic Party</w:t>
      </w:r>
      <w:r w:rsidRPr="00EA60C8">
        <w:rPr>
          <w:sz w:val="16"/>
        </w:rPr>
        <w:t xml:space="preserve"> as a result of political information if they do not receive such information. </w:t>
      </w:r>
      <w:r w:rsidRPr="00F07CA1">
        <w:rPr>
          <w:rStyle w:val="StyleUnderline"/>
        </w:rPr>
        <w:t>This</w:t>
      </w:r>
      <w:r w:rsidRPr="00EA60C8">
        <w:rPr>
          <w:sz w:val="16"/>
        </w:rPr>
        <w:t xml:space="preserve"> then </w:t>
      </w:r>
      <w:r w:rsidRPr="00F07CA1">
        <w:rPr>
          <w:rStyle w:val="StyleUnderline"/>
        </w:rPr>
        <w:t>blocks the partisan theory of union membership’s effect on political attitudes and participation.</w:t>
      </w:r>
      <w:r w:rsidRPr="00EA60C8">
        <w:rPr>
          <w:sz w:val="16"/>
        </w:rPr>
        <w:t xml:space="preserve"> And, if members do not receive information, then </w:t>
      </w:r>
      <w:r w:rsidRPr="00F07CA1">
        <w:rPr>
          <w:rStyle w:val="StyleUnderline"/>
        </w:rPr>
        <w:t>it is unlikely that union leaders and union members</w:t>
      </w:r>
      <w:r w:rsidRPr="00EA60C8">
        <w:rPr>
          <w:sz w:val="16"/>
        </w:rPr>
        <w:t xml:space="preserve"> can effectively create a union social identity that further </w:t>
      </w:r>
      <w:r w:rsidRPr="00F07CA1">
        <w:rPr>
          <w:rStyle w:val="StyleUnderline"/>
        </w:rPr>
        <w:t>shapes one’s politics or that these effects appear in the long-run.</w:t>
      </w:r>
      <w:r w:rsidRPr="00EA60C8">
        <w:rPr>
          <w:sz w:val="16"/>
        </w:rPr>
        <w:t xml:space="preserve"> In sum, </w:t>
      </w:r>
      <w:r w:rsidRPr="00F07CA1">
        <w:rPr>
          <w:rStyle w:val="StyleUnderline"/>
        </w:rPr>
        <w:t>it is unlikely that union membership affects attitudes or participation.</w:t>
      </w:r>
    </w:p>
    <w:p w14:paraId="2995CD2D" w14:textId="77777777" w:rsidR="00393091" w:rsidRPr="00370613" w:rsidRDefault="00393091" w:rsidP="00393091">
      <w:pPr>
        <w:pStyle w:val="Heading4"/>
      </w:pPr>
      <w:r>
        <w:t xml:space="preserve">[2] Fiat </w:t>
      </w:r>
      <w:r w:rsidRPr="001B2FD8">
        <w:rPr>
          <w:u w:val="single"/>
        </w:rPr>
        <w:t>actively excludes</w:t>
      </w:r>
      <w:r>
        <w:t xml:space="preserve"> black praxis and delineates Black scholarship as </w:t>
      </w:r>
      <w:r w:rsidRPr="00FF5EEA">
        <w:rPr>
          <w:u w:val="single"/>
        </w:rPr>
        <w:t>illegible</w:t>
      </w:r>
      <w:r>
        <w:t>.</w:t>
      </w:r>
    </w:p>
    <w:p w14:paraId="72ECF1B7" w14:textId="77777777" w:rsidR="00393091" w:rsidRDefault="00393091" w:rsidP="00393091">
      <w:r>
        <w:t xml:space="preserve">Beau </w:t>
      </w:r>
      <w:r w:rsidRPr="006C77EA">
        <w:rPr>
          <w:rStyle w:val="Style13ptBold"/>
        </w:rPr>
        <w:t>Larsen 23</w:t>
      </w:r>
      <w:r>
        <w:t>, MA, Director, Forensics, Macalaster College, "Indebted: The Compounding Politics of Black &amp; Trans Argumentation in Intercollegiate Policy Debate," Contemporary Argumentation &amp; Debate, Vol. 38, 2023, pg. 39-76. [italics in original]</w:t>
      </w:r>
    </w:p>
    <w:p w14:paraId="0701E66E" w14:textId="77777777" w:rsidR="00393091" w:rsidRDefault="00393091" w:rsidP="00393091">
      <w:pPr>
        <w:rPr>
          <w:sz w:val="16"/>
        </w:rPr>
      </w:pPr>
      <w:r w:rsidRPr="00370613">
        <w:rPr>
          <w:sz w:val="16"/>
        </w:rPr>
        <w:t xml:space="preserve">The </w:t>
      </w:r>
      <w:r w:rsidRPr="00281291">
        <w:rPr>
          <w:rStyle w:val="StyleUnderline"/>
        </w:rPr>
        <w:t>posturing of</w:t>
      </w:r>
      <w:r w:rsidRPr="00370613">
        <w:rPr>
          <w:sz w:val="16"/>
        </w:rPr>
        <w:t xml:space="preserve"> </w:t>
      </w:r>
      <w:r w:rsidRPr="00281291">
        <w:rPr>
          <w:rStyle w:val="Emphasis"/>
        </w:rPr>
        <w:t>Black argumentative innovation</w:t>
      </w:r>
      <w:r w:rsidRPr="00370613">
        <w:rPr>
          <w:sz w:val="16"/>
        </w:rPr>
        <w:t xml:space="preserve"> </w:t>
      </w:r>
      <w:r w:rsidRPr="00281291">
        <w:rPr>
          <w:rStyle w:val="StyleUnderline"/>
        </w:rPr>
        <w:t>as</w:t>
      </w:r>
      <w:r w:rsidRPr="00370613">
        <w:rPr>
          <w:sz w:val="16"/>
        </w:rPr>
        <w:t xml:space="preserve"> </w:t>
      </w:r>
      <w:r w:rsidRPr="00281291">
        <w:rPr>
          <w:rStyle w:val="Emphasis"/>
        </w:rPr>
        <w:t>threatening</w:t>
      </w:r>
      <w:r w:rsidRPr="00370613">
        <w:rPr>
          <w:sz w:val="16"/>
        </w:rPr>
        <w:t xml:space="preserve"> </w:t>
      </w:r>
      <w:r w:rsidRPr="00281291">
        <w:rPr>
          <w:rStyle w:val="StyleUnderline"/>
        </w:rPr>
        <w:t>to the existence of policy debate encourages the</w:t>
      </w:r>
      <w:r w:rsidRPr="00370613">
        <w:rPr>
          <w:sz w:val="16"/>
        </w:rPr>
        <w:t xml:space="preserve"> widespread </w:t>
      </w:r>
      <w:r w:rsidRPr="00281291">
        <w:rPr>
          <w:rStyle w:val="StyleUnderline"/>
        </w:rPr>
        <w:t>use of a</w:t>
      </w:r>
      <w:r w:rsidRPr="00370613">
        <w:rPr>
          <w:sz w:val="16"/>
        </w:rPr>
        <w:t xml:space="preserve"> new </w:t>
      </w:r>
      <w:r w:rsidRPr="00281291">
        <w:rPr>
          <w:rStyle w:val="StyleUnderline"/>
        </w:rPr>
        <w:t>argument intent on</w:t>
      </w:r>
      <w:r w:rsidRPr="00370613">
        <w:rPr>
          <w:sz w:val="16"/>
        </w:rPr>
        <w:t xml:space="preserve"> </w:t>
      </w:r>
      <w:r w:rsidRPr="00281291">
        <w:rPr>
          <w:rStyle w:val="Emphasis"/>
        </w:rPr>
        <w:t>(re)figuring</w:t>
      </w:r>
      <w:r w:rsidRPr="00370613">
        <w:rPr>
          <w:sz w:val="16"/>
        </w:rPr>
        <w:t xml:space="preserve"> </w:t>
      </w:r>
      <w:r w:rsidRPr="00281291">
        <w:rPr>
          <w:rStyle w:val="StyleUnderline"/>
        </w:rPr>
        <w:t>the debate community’s history and future according to an</w:t>
      </w:r>
      <w:r w:rsidRPr="00370613">
        <w:rPr>
          <w:sz w:val="16"/>
        </w:rPr>
        <w:t xml:space="preserve"> </w:t>
      </w:r>
      <w:r w:rsidRPr="00281291">
        <w:rPr>
          <w:rStyle w:val="Emphasis"/>
        </w:rPr>
        <w:t>idyllic past</w:t>
      </w:r>
      <w:r w:rsidRPr="00370613">
        <w:rPr>
          <w:sz w:val="16"/>
        </w:rPr>
        <w:t xml:space="preserve"> </w:t>
      </w:r>
      <w:r w:rsidRPr="00281291">
        <w:rPr>
          <w:rStyle w:val="StyleUnderline"/>
        </w:rPr>
        <w:t>of</w:t>
      </w:r>
      <w:r w:rsidRPr="00370613">
        <w:rPr>
          <w:sz w:val="16"/>
        </w:rPr>
        <w:t xml:space="preserve"> </w:t>
      </w:r>
      <w:r w:rsidRPr="00281291">
        <w:rPr>
          <w:rStyle w:val="Emphasis"/>
        </w:rPr>
        <w:t>“fair and equitable” contestation</w:t>
      </w:r>
      <w:r w:rsidRPr="00370613">
        <w:rPr>
          <w:sz w:val="16"/>
        </w:rPr>
        <w:t xml:space="preserve"> </w:t>
      </w:r>
      <w:r w:rsidRPr="00281291">
        <w:rPr>
          <w:rStyle w:val="StyleUnderline"/>
        </w:rPr>
        <w:t>that allegedly occurred prior to the emergence of critical debate</w:t>
      </w:r>
      <w:r w:rsidRPr="00370613">
        <w:rPr>
          <w:sz w:val="16"/>
        </w:rPr>
        <w:t xml:space="preserve">. “Framework” asks judges to vote against teams that fail to uphold the hegemonically constructed policy-making paradigm as an </w:t>
      </w:r>
      <w:r w:rsidRPr="00370613">
        <w:rPr>
          <w:i/>
          <w:iCs/>
          <w:sz w:val="16"/>
        </w:rPr>
        <w:t>a priori</w:t>
      </w:r>
      <w:r w:rsidRPr="00370613">
        <w:rPr>
          <w:sz w:val="16"/>
        </w:rPr>
        <w:t xml:space="preserve"> fairness concern of their ballot. Even though policy debate is widely regarded as uniquely meritorious, educational, and competitive because of its ability to undermine dogma through the submission of all ideology, norms, and truth claims to in-round argumentative skill (and to such an extent that a key competent of the format’s value lies in the ability for debaters to </w:t>
      </w:r>
      <w:r w:rsidRPr="00370613">
        <w:rPr>
          <w:i/>
          <w:iCs/>
          <w:sz w:val="16"/>
        </w:rPr>
        <w:t>debate about debate’s procedures</w:t>
      </w:r>
      <w:r w:rsidRPr="00370613">
        <w:rPr>
          <w:sz w:val="16"/>
        </w:rPr>
        <w:t xml:space="preserve">), framework </w:t>
      </w:r>
      <w:r w:rsidRPr="0096645B">
        <w:rPr>
          <w:rStyle w:val="StyleUnderline"/>
        </w:rPr>
        <w:t>argues that</w:t>
      </w:r>
      <w:r w:rsidRPr="00370613">
        <w:rPr>
          <w:sz w:val="16"/>
        </w:rPr>
        <w:t xml:space="preserve"> </w:t>
      </w:r>
      <w:r w:rsidRPr="0096645B">
        <w:rPr>
          <w:rStyle w:val="Emphasis"/>
        </w:rPr>
        <w:t>one stylistic invention</w:t>
      </w:r>
      <w:r w:rsidRPr="00370613">
        <w:rPr>
          <w:sz w:val="16"/>
        </w:rPr>
        <w:t xml:space="preserve"> </w:t>
      </w:r>
      <w:r w:rsidRPr="0096645B">
        <w:rPr>
          <w:rStyle w:val="StyleUnderline"/>
        </w:rPr>
        <w:t>internal to competition must be</w:t>
      </w:r>
      <w:r w:rsidRPr="00370613">
        <w:rPr>
          <w:sz w:val="16"/>
        </w:rPr>
        <w:t xml:space="preserve"> </w:t>
      </w:r>
      <w:r w:rsidRPr="0096645B">
        <w:rPr>
          <w:rStyle w:val="Emphasis"/>
        </w:rPr>
        <w:t>upheld</w:t>
      </w:r>
      <w:r w:rsidRPr="00370613">
        <w:rPr>
          <w:sz w:val="16"/>
        </w:rPr>
        <w:t xml:space="preserve"> </w:t>
      </w:r>
      <w:r w:rsidRPr="0096645B">
        <w:rPr>
          <w:rStyle w:val="StyleUnderline"/>
        </w:rPr>
        <w:t>for the activity to function</w:t>
      </w:r>
      <w:r w:rsidRPr="00370613">
        <w:rPr>
          <w:sz w:val="16"/>
        </w:rPr>
        <w:t xml:space="preserve">. </w:t>
      </w:r>
      <w:r w:rsidRPr="0096645B">
        <w:rPr>
          <w:rStyle w:val="Emphasis"/>
        </w:rPr>
        <w:t>Black students</w:t>
      </w:r>
      <w:r w:rsidRPr="00370613">
        <w:rPr>
          <w:sz w:val="16"/>
        </w:rPr>
        <w:t xml:space="preserve"> </w:t>
      </w:r>
      <w:r w:rsidRPr="0096645B">
        <w:rPr>
          <w:rStyle w:val="StyleUnderline"/>
          <w:i/>
          <w:iCs/>
        </w:rPr>
        <w:t>debating</w:t>
      </w:r>
      <w:r w:rsidRPr="0096645B">
        <w:rPr>
          <w:rStyle w:val="StyleUnderline"/>
        </w:rPr>
        <w:t xml:space="preserve"> about</w:t>
      </w:r>
      <w:r w:rsidRPr="00370613">
        <w:rPr>
          <w:sz w:val="16"/>
        </w:rPr>
        <w:t xml:space="preserve"> the </w:t>
      </w:r>
      <w:r w:rsidRPr="0096645B">
        <w:rPr>
          <w:rStyle w:val="Emphasis"/>
        </w:rPr>
        <w:t>anti-Blackness</w:t>
      </w:r>
      <w:r w:rsidRPr="00370613">
        <w:rPr>
          <w:sz w:val="16"/>
        </w:rPr>
        <w:t xml:space="preserve"> </w:t>
      </w:r>
      <w:r w:rsidRPr="0096645B">
        <w:rPr>
          <w:rStyle w:val="StyleUnderline"/>
        </w:rPr>
        <w:t>of the activity’s colorblind norms and procedures is positioned as a</w:t>
      </w:r>
      <w:r w:rsidRPr="00370613">
        <w:rPr>
          <w:sz w:val="16"/>
        </w:rPr>
        <w:t xml:space="preserve"> </w:t>
      </w:r>
      <w:r w:rsidRPr="0096645B">
        <w:rPr>
          <w:rStyle w:val="Emphasis"/>
        </w:rPr>
        <w:t>step out</w:t>
      </w:r>
      <w:r w:rsidRPr="00370613">
        <w:rPr>
          <w:sz w:val="16"/>
        </w:rPr>
        <w:t xml:space="preserve"> </w:t>
      </w:r>
      <w:r w:rsidRPr="0096645B">
        <w:rPr>
          <w:rStyle w:val="StyleUnderline"/>
        </w:rPr>
        <w:t>of bounds</w:t>
      </w:r>
      <w:r w:rsidRPr="00370613">
        <w:rPr>
          <w:sz w:val="16"/>
        </w:rPr>
        <w:t xml:space="preserve">.3 Critical </w:t>
      </w:r>
      <w:r w:rsidRPr="00C11E25">
        <w:rPr>
          <w:rStyle w:val="StyleUnderline"/>
        </w:rPr>
        <w:t>teams</w:t>
      </w:r>
      <w:r w:rsidRPr="00370613">
        <w:rPr>
          <w:sz w:val="16"/>
        </w:rPr>
        <w:t xml:space="preserve"> </w:t>
      </w:r>
      <w:r w:rsidRPr="00C11E25">
        <w:rPr>
          <w:rStyle w:val="Emphasis"/>
        </w:rPr>
        <w:t>problematize framework’s demand</w:t>
      </w:r>
      <w:r w:rsidRPr="00370613">
        <w:rPr>
          <w:sz w:val="16"/>
        </w:rPr>
        <w:t xml:space="preserve"> </w:t>
      </w:r>
      <w:r w:rsidRPr="00C11E25">
        <w:rPr>
          <w:rStyle w:val="StyleUnderline"/>
        </w:rPr>
        <w:t>that</w:t>
      </w:r>
      <w:r w:rsidRPr="00370613">
        <w:rPr>
          <w:sz w:val="16"/>
        </w:rPr>
        <w:t xml:space="preserve"> all </w:t>
      </w:r>
      <w:r w:rsidRPr="00307887">
        <w:rPr>
          <w:rStyle w:val="StyleUnderline"/>
          <w:highlight w:val="yellow"/>
        </w:rPr>
        <w:t>students deploy</w:t>
      </w:r>
      <w:r w:rsidRPr="00C11E25">
        <w:rPr>
          <w:rStyle w:val="StyleUnderline"/>
        </w:rPr>
        <w:t xml:space="preserve"> the invented technique of</w:t>
      </w:r>
      <w:r w:rsidRPr="00370613">
        <w:rPr>
          <w:sz w:val="16"/>
        </w:rPr>
        <w:t xml:space="preserve"> </w:t>
      </w:r>
      <w:r w:rsidRPr="00307887">
        <w:rPr>
          <w:rStyle w:val="Emphasis"/>
          <w:highlight w:val="yellow"/>
        </w:rPr>
        <w:t>“fiat”</w:t>
      </w:r>
      <w:r w:rsidRPr="00307887">
        <w:rPr>
          <w:sz w:val="16"/>
          <w:highlight w:val="yellow"/>
        </w:rPr>
        <w:t xml:space="preserve"> (</w:t>
      </w:r>
      <w:r w:rsidRPr="00307887">
        <w:rPr>
          <w:rStyle w:val="StyleUnderline"/>
          <w:highlight w:val="yellow"/>
        </w:rPr>
        <w:t>often described as</w:t>
      </w:r>
      <w:r w:rsidRPr="00C11E25">
        <w:rPr>
          <w:rStyle w:val="StyleUnderline"/>
        </w:rPr>
        <w:t xml:space="preserve"> a</w:t>
      </w:r>
      <w:r w:rsidRPr="00370613">
        <w:rPr>
          <w:sz w:val="16"/>
        </w:rPr>
        <w:t xml:space="preserve"> </w:t>
      </w:r>
      <w:r w:rsidRPr="00C11E25">
        <w:rPr>
          <w:rStyle w:val="Emphasis"/>
        </w:rPr>
        <w:t>“</w:t>
      </w:r>
      <w:r w:rsidRPr="00307887">
        <w:rPr>
          <w:rStyle w:val="Emphasis"/>
          <w:highlight w:val="yellow"/>
        </w:rPr>
        <w:t>magic</w:t>
      </w:r>
      <w:r w:rsidRPr="00C11E25">
        <w:rPr>
          <w:rStyle w:val="Emphasis"/>
        </w:rPr>
        <w:t xml:space="preserve"> wand”</w:t>
      </w:r>
      <w:r w:rsidRPr="00370613">
        <w:rPr>
          <w:sz w:val="16"/>
        </w:rPr>
        <w:t xml:space="preserve">) </w:t>
      </w:r>
      <w:r w:rsidRPr="00307887">
        <w:rPr>
          <w:rStyle w:val="StyleUnderline"/>
          <w:highlight w:val="yellow"/>
        </w:rPr>
        <w:t>that concentrates debates on</w:t>
      </w:r>
      <w:r w:rsidRPr="00370613">
        <w:rPr>
          <w:sz w:val="16"/>
        </w:rPr>
        <w:t xml:space="preserve"> the question of </w:t>
      </w:r>
      <w:r w:rsidRPr="00307887">
        <w:rPr>
          <w:rStyle w:val="StyleUnderline"/>
          <w:highlight w:val="yellow"/>
        </w:rPr>
        <w:t>whether</w:t>
      </w:r>
      <w:r w:rsidRPr="00C11E25">
        <w:rPr>
          <w:rStyle w:val="StyleUnderline"/>
        </w:rPr>
        <w:t xml:space="preserve"> or not </w:t>
      </w:r>
      <w:r w:rsidRPr="00307887">
        <w:rPr>
          <w:rStyle w:val="StyleUnderline"/>
          <w:highlight w:val="yellow"/>
        </w:rPr>
        <w:t>the</w:t>
      </w:r>
      <w:r w:rsidRPr="00307887">
        <w:rPr>
          <w:sz w:val="16"/>
          <w:highlight w:val="yellow"/>
        </w:rPr>
        <w:t xml:space="preserve"> </w:t>
      </w:r>
      <w:r w:rsidRPr="00307887">
        <w:rPr>
          <w:rStyle w:val="Emphasis"/>
          <w:highlight w:val="yellow"/>
        </w:rPr>
        <w:t>gov</w:t>
      </w:r>
      <w:r w:rsidRPr="00C11E25">
        <w:rPr>
          <w:rStyle w:val="Emphasis"/>
        </w:rPr>
        <w:t xml:space="preserve">ernment </w:t>
      </w:r>
      <w:r w:rsidRPr="00307887">
        <w:rPr>
          <w:rStyle w:val="Emphasis"/>
          <w:i/>
          <w:iCs w:val="0"/>
          <w:highlight w:val="yellow"/>
        </w:rPr>
        <w:t>should</w:t>
      </w:r>
      <w:r w:rsidRPr="00370613">
        <w:rPr>
          <w:sz w:val="16"/>
        </w:rPr>
        <w:t xml:space="preserve"> rather than </w:t>
      </w:r>
      <w:r w:rsidRPr="00370613">
        <w:rPr>
          <w:i/>
          <w:iCs/>
          <w:sz w:val="16"/>
        </w:rPr>
        <w:t>would</w:t>
      </w:r>
      <w:r w:rsidRPr="00370613">
        <w:rPr>
          <w:sz w:val="16"/>
        </w:rPr>
        <w:t xml:space="preserve"> enact a certain policy, especially given </w:t>
      </w:r>
      <w:r w:rsidRPr="00307887">
        <w:rPr>
          <w:rStyle w:val="StyleUnderline"/>
          <w:highlight w:val="yellow"/>
        </w:rPr>
        <w:t>that</w:t>
      </w:r>
      <w:r w:rsidRPr="00370613">
        <w:rPr>
          <w:sz w:val="16"/>
        </w:rPr>
        <w:t xml:space="preserve"> framework </w:t>
      </w:r>
      <w:r w:rsidRPr="00307887">
        <w:rPr>
          <w:rStyle w:val="Emphasis"/>
          <w:highlight w:val="yellow"/>
        </w:rPr>
        <w:t>connotes critical</w:t>
      </w:r>
      <w:r w:rsidRPr="00C11E25">
        <w:rPr>
          <w:rStyle w:val="Emphasis"/>
        </w:rPr>
        <w:t xml:space="preserve"> models of </w:t>
      </w:r>
      <w:r w:rsidRPr="00307887">
        <w:rPr>
          <w:rStyle w:val="Emphasis"/>
          <w:highlight w:val="yellow"/>
        </w:rPr>
        <w:t>argumentation</w:t>
      </w:r>
      <w:r w:rsidRPr="00307887">
        <w:rPr>
          <w:sz w:val="16"/>
          <w:highlight w:val="yellow"/>
        </w:rPr>
        <w:t xml:space="preserve"> </w:t>
      </w:r>
      <w:r w:rsidRPr="00307887">
        <w:rPr>
          <w:rStyle w:val="StyleUnderline"/>
          <w:highlight w:val="yellow"/>
        </w:rPr>
        <w:t>as</w:t>
      </w:r>
      <w:r w:rsidRPr="00C11E25">
        <w:rPr>
          <w:rStyle w:val="StyleUnderline"/>
        </w:rPr>
        <w:t xml:space="preserve"> being</w:t>
      </w:r>
      <w:r w:rsidRPr="00370613">
        <w:rPr>
          <w:sz w:val="16"/>
        </w:rPr>
        <w:t xml:space="preserve"> </w:t>
      </w:r>
      <w:r w:rsidRPr="00307887">
        <w:rPr>
          <w:rStyle w:val="Emphasis"/>
          <w:highlight w:val="yellow"/>
        </w:rPr>
        <w:t>unfairly</w:t>
      </w:r>
      <w:r w:rsidRPr="00307887">
        <w:rPr>
          <w:sz w:val="16"/>
          <w:highlight w:val="yellow"/>
        </w:rPr>
        <w:t xml:space="preserve"> </w:t>
      </w:r>
      <w:r w:rsidRPr="00307887">
        <w:rPr>
          <w:rStyle w:val="StyleUnderline"/>
          <w:highlight w:val="yellow"/>
        </w:rPr>
        <w:t>wishful</w:t>
      </w:r>
      <w:r w:rsidRPr="00C11E25">
        <w:rPr>
          <w:rStyle w:val="StyleUnderline"/>
        </w:rPr>
        <w:t xml:space="preserve"> and “utopic.”</w:t>
      </w:r>
      <w:r w:rsidRPr="00370613">
        <w:rPr>
          <w:sz w:val="16"/>
        </w:rPr>
        <w:t xml:space="preserve">4 </w:t>
      </w:r>
      <w:r w:rsidRPr="00370613">
        <w:t>***FOOTNOTE BEGINS***</w:t>
      </w:r>
      <w:r w:rsidRPr="00370613">
        <w:rPr>
          <w:sz w:val="16"/>
        </w:rPr>
        <w:t xml:space="preserve"> </w:t>
      </w:r>
      <w:r w:rsidRPr="003A1807">
        <w:rPr>
          <w:rStyle w:val="Emphasis"/>
        </w:rPr>
        <w:t>“Fiat”</w:t>
      </w:r>
      <w:r w:rsidRPr="00370613">
        <w:rPr>
          <w:sz w:val="16"/>
        </w:rPr>
        <w:t xml:space="preserve"> in cross-examination debate </w:t>
      </w:r>
      <w:r w:rsidRPr="003A1807">
        <w:rPr>
          <w:rStyle w:val="StyleUnderline"/>
        </w:rPr>
        <w:t>refers to a</w:t>
      </w:r>
      <w:r w:rsidRPr="00370613">
        <w:rPr>
          <w:sz w:val="16"/>
        </w:rPr>
        <w:t xml:space="preserve"> </w:t>
      </w:r>
      <w:r w:rsidRPr="003A1807">
        <w:rPr>
          <w:rStyle w:val="Emphasis"/>
        </w:rPr>
        <w:t>debate technique</w:t>
      </w:r>
      <w:r w:rsidRPr="00370613">
        <w:rPr>
          <w:sz w:val="16"/>
        </w:rPr>
        <w:t xml:space="preserve"> </w:t>
      </w:r>
      <w:r w:rsidRPr="003A1807">
        <w:rPr>
          <w:rStyle w:val="StyleUnderline"/>
        </w:rPr>
        <w:t>by which debaters assume that a</w:t>
      </w:r>
      <w:r w:rsidRPr="00370613">
        <w:rPr>
          <w:sz w:val="16"/>
        </w:rPr>
        <w:t xml:space="preserve"> </w:t>
      </w:r>
      <w:r w:rsidRPr="003A1807">
        <w:rPr>
          <w:rStyle w:val="Emphasis"/>
        </w:rPr>
        <w:t>governmental policy</w:t>
      </w:r>
      <w:r w:rsidRPr="00370613">
        <w:rPr>
          <w:sz w:val="16"/>
        </w:rPr>
        <w:t xml:space="preserve"> </w:t>
      </w:r>
      <w:r w:rsidRPr="003A1807">
        <w:rPr>
          <w:rStyle w:val="StyleUnderline"/>
        </w:rPr>
        <w:t>advocated by</w:t>
      </w:r>
      <w:r w:rsidRPr="00370613">
        <w:rPr>
          <w:sz w:val="16"/>
        </w:rPr>
        <w:t xml:space="preserve"> either </w:t>
      </w:r>
      <w:r w:rsidRPr="003A1807">
        <w:rPr>
          <w:rStyle w:val="StyleUnderline"/>
        </w:rPr>
        <w:t>the</w:t>
      </w:r>
      <w:r w:rsidRPr="00370613">
        <w:rPr>
          <w:sz w:val="16"/>
        </w:rPr>
        <w:t xml:space="preserve"> </w:t>
      </w:r>
      <w:r w:rsidRPr="003A1807">
        <w:rPr>
          <w:rStyle w:val="Emphasis"/>
        </w:rPr>
        <w:t>aff</w:t>
      </w:r>
      <w:r w:rsidRPr="00370613">
        <w:rPr>
          <w:sz w:val="16"/>
        </w:rPr>
        <w:t xml:space="preserve">irmative or the negative </w:t>
      </w:r>
      <w:r w:rsidRPr="003A1807">
        <w:rPr>
          <w:rStyle w:val="StyleUnderline"/>
        </w:rPr>
        <w:t>has hypothetically</w:t>
      </w:r>
      <w:r w:rsidRPr="00370613">
        <w:rPr>
          <w:sz w:val="16"/>
        </w:rPr>
        <w:t xml:space="preserve"> already </w:t>
      </w:r>
      <w:r w:rsidRPr="003A1807">
        <w:rPr>
          <w:rStyle w:val="StyleUnderline"/>
        </w:rPr>
        <w:t>been enacted in order to center debates around a</w:t>
      </w:r>
      <w:r w:rsidRPr="00370613">
        <w:rPr>
          <w:sz w:val="16"/>
        </w:rPr>
        <w:t xml:space="preserve"> </w:t>
      </w:r>
      <w:r w:rsidRPr="003A1807">
        <w:rPr>
          <w:rStyle w:val="Emphasis"/>
        </w:rPr>
        <w:t>cost-benefit analysis</w:t>
      </w:r>
      <w:r w:rsidRPr="00370613">
        <w:rPr>
          <w:sz w:val="16"/>
        </w:rPr>
        <w:t xml:space="preserve"> </w:t>
      </w:r>
      <w:r w:rsidRPr="003A1807">
        <w:rPr>
          <w:rStyle w:val="StyleUnderline"/>
        </w:rPr>
        <w:t>of the effects of the policy</w:t>
      </w:r>
      <w:r w:rsidRPr="00370613">
        <w:rPr>
          <w:sz w:val="16"/>
        </w:rPr>
        <w:t xml:space="preserve"> rather than its likelihood to actually happen in the current political milieu. The foreclosure of consideration of the possibility of a given policy’s implementation in the status quo is often part of what critical debate problematizes in favor of a consideration of the socio-political theories, action, or praxes that can be taken up by actors in local or grassroots environments. </w:t>
      </w:r>
      <w:r w:rsidRPr="00370613">
        <w:t>***FOOTNOTE ENDS***</w:t>
      </w:r>
      <w:r w:rsidRPr="00370613">
        <w:rPr>
          <w:sz w:val="16"/>
        </w:rPr>
        <w:t xml:space="preserve"> Framework, and </w:t>
      </w:r>
      <w:r w:rsidRPr="003A1807">
        <w:rPr>
          <w:rStyle w:val="StyleUnderline"/>
        </w:rPr>
        <w:t xml:space="preserve">the vision of debate </w:t>
      </w:r>
      <w:r w:rsidRPr="00307887">
        <w:rPr>
          <w:rStyle w:val="StyleUnderline"/>
          <w:highlight w:val="yellow"/>
        </w:rPr>
        <w:t>that</w:t>
      </w:r>
      <w:r w:rsidRPr="003A1807">
        <w:rPr>
          <w:rStyle w:val="StyleUnderline"/>
        </w:rPr>
        <w:t xml:space="preserve"> it coheres and defends, </w:t>
      </w:r>
      <w:r w:rsidRPr="00307887">
        <w:rPr>
          <w:rStyle w:val="StyleUnderline"/>
          <w:highlight w:val="yellow"/>
        </w:rPr>
        <w:t>is</w:t>
      </w:r>
      <w:r w:rsidRPr="00307887">
        <w:rPr>
          <w:sz w:val="16"/>
          <w:highlight w:val="yellow"/>
        </w:rPr>
        <w:t xml:space="preserve"> </w:t>
      </w:r>
      <w:r w:rsidRPr="00307887">
        <w:rPr>
          <w:rStyle w:val="Emphasis"/>
          <w:i/>
          <w:iCs w:val="0"/>
          <w:highlight w:val="yellow"/>
        </w:rPr>
        <w:t>intentioned</w:t>
      </w:r>
      <w:r w:rsidRPr="00370613">
        <w:rPr>
          <w:sz w:val="16"/>
        </w:rPr>
        <w:t xml:space="preserve"> </w:t>
      </w:r>
      <w:r w:rsidRPr="003A1807">
        <w:rPr>
          <w:rStyle w:val="StyleUnderline"/>
        </w:rPr>
        <w:t xml:space="preserve">insofar </w:t>
      </w:r>
      <w:r w:rsidRPr="00307887">
        <w:rPr>
          <w:rStyle w:val="StyleUnderline"/>
          <w:highlight w:val="yellow"/>
        </w:rPr>
        <w:t>as it takes an</w:t>
      </w:r>
      <w:r w:rsidRPr="00307887">
        <w:rPr>
          <w:sz w:val="16"/>
          <w:highlight w:val="yellow"/>
        </w:rPr>
        <w:t xml:space="preserve"> </w:t>
      </w:r>
      <w:r w:rsidRPr="00307887">
        <w:rPr>
          <w:rStyle w:val="Emphasis"/>
          <w:highlight w:val="yellow"/>
        </w:rPr>
        <w:t>unchanging stance</w:t>
      </w:r>
      <w:r w:rsidRPr="00307887">
        <w:rPr>
          <w:sz w:val="16"/>
          <w:highlight w:val="yellow"/>
        </w:rPr>
        <w:t xml:space="preserve"> </w:t>
      </w:r>
      <w:r w:rsidRPr="00307887">
        <w:rPr>
          <w:rStyle w:val="StyleUnderline"/>
          <w:highlight w:val="yellow"/>
        </w:rPr>
        <w:t>that</w:t>
      </w:r>
      <w:r w:rsidRPr="003A1807">
        <w:rPr>
          <w:rStyle w:val="StyleUnderline"/>
        </w:rPr>
        <w:t xml:space="preserve"> modes of </w:t>
      </w:r>
      <w:r w:rsidRPr="00307887">
        <w:rPr>
          <w:rStyle w:val="StyleUnderline"/>
          <w:highlight w:val="yellow"/>
        </w:rPr>
        <w:t>advocacy that ask us to consider</w:t>
      </w:r>
      <w:r w:rsidRPr="00307887">
        <w:rPr>
          <w:sz w:val="16"/>
          <w:highlight w:val="yellow"/>
        </w:rPr>
        <w:t xml:space="preserve"> </w:t>
      </w:r>
      <w:r w:rsidRPr="00307887">
        <w:rPr>
          <w:rStyle w:val="Emphasis"/>
          <w:highlight w:val="yellow"/>
        </w:rPr>
        <w:t>alternative</w:t>
      </w:r>
      <w:r w:rsidRPr="00370613">
        <w:rPr>
          <w:sz w:val="16"/>
        </w:rPr>
        <w:t xml:space="preserve"> definitions and </w:t>
      </w:r>
      <w:r w:rsidRPr="00307887">
        <w:rPr>
          <w:rStyle w:val="Emphasis"/>
          <w:highlight w:val="yellow"/>
        </w:rPr>
        <w:t>conceptions of the political</w:t>
      </w:r>
      <w:r w:rsidRPr="00307887">
        <w:rPr>
          <w:sz w:val="16"/>
          <w:highlight w:val="yellow"/>
        </w:rPr>
        <w:t xml:space="preserve"> </w:t>
      </w:r>
      <w:r w:rsidRPr="00307887">
        <w:rPr>
          <w:rStyle w:val="StyleUnderline"/>
          <w:highlight w:val="yellow"/>
        </w:rPr>
        <w:t>are</w:t>
      </w:r>
      <w:r w:rsidRPr="003A1807">
        <w:rPr>
          <w:rStyle w:val="StyleUnderline"/>
        </w:rPr>
        <w:t xml:space="preserve"> unpredictable, undebatable, and </w:t>
      </w:r>
      <w:r w:rsidRPr="00307887">
        <w:rPr>
          <w:rStyle w:val="StyleUnderline"/>
          <w:highlight w:val="yellow"/>
        </w:rPr>
        <w:t>threatening</w:t>
      </w:r>
      <w:r w:rsidRPr="003A1807">
        <w:rPr>
          <w:rStyle w:val="StyleUnderline"/>
        </w:rPr>
        <w:t xml:space="preserve"> to the</w:t>
      </w:r>
      <w:r w:rsidRPr="00370613">
        <w:rPr>
          <w:sz w:val="16"/>
        </w:rPr>
        <w:t xml:space="preserve"> futural </w:t>
      </w:r>
      <w:r w:rsidRPr="003A1807">
        <w:rPr>
          <w:rStyle w:val="StyleUnderline"/>
        </w:rPr>
        <w:t>coherence of both the activity and its participants</w:t>
      </w:r>
      <w:r w:rsidRPr="00370613">
        <w:rPr>
          <w:sz w:val="16"/>
        </w:rPr>
        <w:t xml:space="preserve"> no matter how many rounds it is advanced within. </w:t>
      </w:r>
      <w:r w:rsidRPr="00307887">
        <w:rPr>
          <w:rStyle w:val="StyleUnderline"/>
          <w:highlight w:val="yellow"/>
        </w:rPr>
        <w:t>From the</w:t>
      </w:r>
      <w:r w:rsidRPr="00307887">
        <w:rPr>
          <w:sz w:val="16"/>
          <w:highlight w:val="yellow"/>
        </w:rPr>
        <w:t xml:space="preserve"> </w:t>
      </w:r>
      <w:r w:rsidRPr="00307887">
        <w:rPr>
          <w:rStyle w:val="Emphasis"/>
          <w:highlight w:val="yellow"/>
        </w:rPr>
        <w:t>vantage</w:t>
      </w:r>
      <w:r w:rsidRPr="00370613">
        <w:rPr>
          <w:sz w:val="16"/>
        </w:rPr>
        <w:t xml:space="preserve"> </w:t>
      </w:r>
      <w:r w:rsidRPr="00C11E25">
        <w:rPr>
          <w:rStyle w:val="StyleUnderline"/>
        </w:rPr>
        <w:t>point of</w:t>
      </w:r>
      <w:r w:rsidRPr="00370613">
        <w:rPr>
          <w:sz w:val="16"/>
        </w:rPr>
        <w:t xml:space="preserve"> </w:t>
      </w:r>
      <w:r w:rsidRPr="00370613">
        <w:rPr>
          <w:i/>
          <w:iCs/>
          <w:sz w:val="16"/>
        </w:rPr>
        <w:t>fait accompli</w:t>
      </w:r>
      <w:r w:rsidRPr="00370613">
        <w:rPr>
          <w:sz w:val="16"/>
        </w:rPr>
        <w:t xml:space="preserve"> </w:t>
      </w:r>
      <w:r w:rsidRPr="00C11E25">
        <w:rPr>
          <w:rStyle w:val="StyleUnderline"/>
        </w:rPr>
        <w:t>framework arguments, the</w:t>
      </w:r>
      <w:r w:rsidRPr="00370613">
        <w:rPr>
          <w:sz w:val="16"/>
        </w:rPr>
        <w:t xml:space="preserve"> generative </w:t>
      </w:r>
      <w:r w:rsidRPr="00307887">
        <w:rPr>
          <w:rStyle w:val="Emphasis"/>
          <w:sz w:val="24"/>
          <w:szCs w:val="24"/>
          <w:highlight w:val="yellow"/>
        </w:rPr>
        <w:t>contributions of Black scholarship are illegible</w:t>
      </w:r>
      <w:r w:rsidRPr="00370613">
        <w:rPr>
          <w:sz w:val="16"/>
        </w:rPr>
        <w:t>.</w:t>
      </w:r>
    </w:p>
    <w:p w14:paraId="6EF1C17B" w14:textId="53745195" w:rsidR="00393091" w:rsidRPr="00BD7F53" w:rsidRDefault="00393091" w:rsidP="00393091">
      <w:pPr>
        <w:pStyle w:val="Heading4"/>
        <w:rPr>
          <w:rFonts w:cs="Times New Roman"/>
        </w:rPr>
      </w:pPr>
      <w:r>
        <w:rPr>
          <w:rFonts w:cs="Times New Roman"/>
        </w:rPr>
        <w:t xml:space="preserve">[3] </w:t>
      </w:r>
      <w:r>
        <w:rPr>
          <w:rFonts w:cs="Times New Roman"/>
        </w:rPr>
        <w:t>“Catastrophic risk”</w:t>
      </w:r>
      <w:r w:rsidRPr="00BD7F53">
        <w:rPr>
          <w:rFonts w:cs="Times New Roman"/>
        </w:rPr>
        <w:t xml:space="preserve"> first</w:t>
      </w:r>
      <w:r>
        <w:rPr>
          <w:rFonts w:cs="Times New Roman"/>
        </w:rPr>
        <w:t>-framing</w:t>
      </w:r>
      <w:r w:rsidRPr="00BD7F53">
        <w:rPr>
          <w:rFonts w:cs="Times New Roman"/>
        </w:rPr>
        <w:t xml:space="preserve"> discourse </w:t>
      </w:r>
      <w:r w:rsidRPr="00BD7F53">
        <w:rPr>
          <w:rFonts w:cs="Times New Roman"/>
          <w:u w:val="single"/>
        </w:rPr>
        <w:t>mystifies</w:t>
      </w:r>
      <w:r w:rsidRPr="00BD7F53">
        <w:rPr>
          <w:rFonts w:cs="Times New Roman"/>
        </w:rPr>
        <w:t xml:space="preserve"> racial violence by presuming a </w:t>
      </w:r>
      <w:r w:rsidRPr="00BD7F53">
        <w:rPr>
          <w:rFonts w:cs="Times New Roman"/>
          <w:u w:val="single"/>
        </w:rPr>
        <w:t>collective humanity</w:t>
      </w:r>
      <w:r w:rsidRPr="00BD7F53">
        <w:rPr>
          <w:rFonts w:cs="Times New Roman"/>
        </w:rPr>
        <w:t xml:space="preserve"> that erases the </w:t>
      </w:r>
      <w:r w:rsidRPr="00BD7F53">
        <w:rPr>
          <w:rFonts w:cs="Times New Roman"/>
          <w:u w:val="single"/>
        </w:rPr>
        <w:t>singularity of antiblackness</w:t>
      </w:r>
      <w:r w:rsidRPr="00BD7F53">
        <w:rPr>
          <w:rFonts w:cs="Times New Roman"/>
        </w:rPr>
        <w:t>.</w:t>
      </w:r>
    </w:p>
    <w:p w14:paraId="4B987C60" w14:textId="77777777" w:rsidR="00393091" w:rsidRPr="00BD7F53" w:rsidRDefault="00393091" w:rsidP="00393091">
      <w:r w:rsidRPr="00BD7F53">
        <w:t>Patrice</w:t>
      </w:r>
      <w:r w:rsidRPr="00BD7F53">
        <w:rPr>
          <w:rStyle w:val="Style13ptBold"/>
        </w:rPr>
        <w:t xml:space="preserve"> Douglass 21</w:t>
      </w:r>
      <w:r w:rsidRPr="00BD7F53">
        <w:t xml:space="preserve">, Assistant Professor, Gender and Women's Studies, University of California, Berkeley. "Unnatural Causes: Racial Taxonomies, Pandemic, and Social Contagion", Duke University Press, https://read.dukeupress.edu/prism/article-abstract/18/1/256/173604/Unnatural-CausesRacial-Taxonomies-Pandemic-and?redirectedFrom=PDF (3-1-2021)] </w:t>
      </w:r>
    </w:p>
    <w:p w14:paraId="33E84FE8" w14:textId="77777777" w:rsidR="00393091" w:rsidRDefault="00393091" w:rsidP="00393091">
      <w:pPr>
        <w:rPr>
          <w:sz w:val="16"/>
        </w:rPr>
      </w:pPr>
      <w:r w:rsidRPr="00BD7F53">
        <w:rPr>
          <w:sz w:val="16"/>
        </w:rPr>
        <w:t xml:space="preserve">In “Blackness and the Pitfalls of Anthropocene Ethics,” Axelle Karera interrogates </w:t>
      </w:r>
      <w:r w:rsidRPr="00B11651">
        <w:rPr>
          <w:rStyle w:val="Emphasis"/>
          <w:highlight w:val="yellow"/>
        </w:rPr>
        <w:t>discourses of</w:t>
      </w:r>
      <w:r w:rsidRPr="00BD7F53">
        <w:rPr>
          <w:rStyle w:val="Emphasis"/>
        </w:rPr>
        <w:t xml:space="preserve"> disaster and </w:t>
      </w:r>
      <w:r w:rsidRPr="00B11651">
        <w:rPr>
          <w:rStyle w:val="Emphasis"/>
          <w:highlight w:val="yellow"/>
        </w:rPr>
        <w:t>crisis</w:t>
      </w:r>
      <w:r w:rsidRPr="00BD7F53">
        <w:rPr>
          <w:sz w:val="16"/>
        </w:rPr>
        <w:t xml:space="preserve"> in relation to perceptions of ecological disaster. Karera contends that </w:t>
      </w:r>
      <w:r w:rsidRPr="00BD7F53">
        <w:rPr>
          <w:rStyle w:val="StyleUnderline"/>
        </w:rPr>
        <w:t xml:space="preserve">analyses of the immense of disaster </w:t>
      </w:r>
      <w:r w:rsidRPr="00B11651">
        <w:rPr>
          <w:rStyle w:val="StyleUnderline"/>
          <w:highlight w:val="yellow"/>
        </w:rPr>
        <w:t>are predicated on</w:t>
      </w:r>
      <w:r w:rsidRPr="00BD7F53">
        <w:rPr>
          <w:rStyle w:val="StyleUnderline"/>
        </w:rPr>
        <w:t xml:space="preserve"> an insistence on </w:t>
      </w:r>
      <w:r w:rsidRPr="00B11651">
        <w:rPr>
          <w:rStyle w:val="StyleUnderline"/>
          <w:highlight w:val="yellow"/>
        </w:rPr>
        <w:t>collectivity</w:t>
      </w:r>
      <w:r w:rsidRPr="00BD7F53">
        <w:rPr>
          <w:rStyle w:val="StyleUnderline"/>
        </w:rPr>
        <w:t xml:space="preserve"> that is </w:t>
      </w:r>
      <w:r w:rsidRPr="00B11651">
        <w:rPr>
          <w:rStyle w:val="StyleUnderline"/>
          <w:highlight w:val="yellow"/>
        </w:rPr>
        <w:t xml:space="preserve">bolstered by </w:t>
      </w:r>
      <w:r w:rsidRPr="00B11651">
        <w:rPr>
          <w:rStyle w:val="Emphasis"/>
          <w:highlight w:val="yellow"/>
        </w:rPr>
        <w:t>racial erasure</w:t>
      </w:r>
      <w:r w:rsidRPr="00BD7F53">
        <w:rPr>
          <w:rStyle w:val="Emphasis"/>
        </w:rPr>
        <w:t>.</w:t>
      </w:r>
      <w:r w:rsidRPr="00BD7F53">
        <w:rPr>
          <w:sz w:val="16"/>
        </w:rPr>
        <w:t xml:space="preserve"> Thus, </w:t>
      </w:r>
      <w:r w:rsidRPr="00BD7F53">
        <w:rPr>
          <w:rStyle w:val="StyleUnderline"/>
        </w:rPr>
        <w:t xml:space="preserve">the </w:t>
      </w:r>
      <w:r w:rsidRPr="00B11651">
        <w:rPr>
          <w:rStyle w:val="StyleUnderline"/>
          <w:highlight w:val="yellow"/>
        </w:rPr>
        <w:t>discussion</w:t>
      </w:r>
      <w:r w:rsidRPr="00BD7F53">
        <w:rPr>
          <w:sz w:val="16"/>
        </w:rPr>
        <w:t xml:space="preserve"> of the Anthropocene by many the theorists </w:t>
      </w:r>
      <w:r w:rsidRPr="00B11651">
        <w:rPr>
          <w:rStyle w:val="StyleUnderline"/>
          <w:highlight w:val="yellow"/>
        </w:rPr>
        <w:t xml:space="preserve">presupposes a </w:t>
      </w:r>
      <w:r w:rsidRPr="00B11651">
        <w:rPr>
          <w:rStyle w:val="Emphasis"/>
          <w:highlight w:val="yellow"/>
        </w:rPr>
        <w:t>Human</w:t>
      </w:r>
      <w:r w:rsidRPr="00BD7F53">
        <w:rPr>
          <w:sz w:val="16"/>
        </w:rPr>
        <w:t xml:space="preserve"> or ecological teleological </w:t>
      </w:r>
      <w:r w:rsidRPr="00B11651">
        <w:rPr>
          <w:rStyle w:val="StyleUnderline"/>
          <w:highlight w:val="yellow"/>
        </w:rPr>
        <w:t xml:space="preserve">progression, together with </w:t>
      </w:r>
      <w:r w:rsidRPr="00B11651">
        <w:rPr>
          <w:rStyle w:val="Emphasis"/>
          <w:highlight w:val="yellow"/>
        </w:rPr>
        <w:t>threats of demise</w:t>
      </w:r>
      <w:r w:rsidRPr="00B11651">
        <w:rPr>
          <w:rStyle w:val="StyleUnderline"/>
          <w:highlight w:val="yellow"/>
        </w:rPr>
        <w:t xml:space="preserve"> that ahistorically </w:t>
      </w:r>
      <w:r w:rsidRPr="00B11651">
        <w:rPr>
          <w:rStyle w:val="Emphasis"/>
          <w:highlight w:val="yellow"/>
        </w:rPr>
        <w:t>subsume</w:t>
      </w:r>
      <w:r w:rsidRPr="00B11651">
        <w:rPr>
          <w:rStyle w:val="StyleUnderline"/>
          <w:highlight w:val="yellow"/>
        </w:rPr>
        <w:t xml:space="preserve"> Blackness into a collective</w:t>
      </w:r>
      <w:r w:rsidRPr="00BD7F53">
        <w:rPr>
          <w:rStyle w:val="StyleUnderline"/>
        </w:rPr>
        <w:t xml:space="preserve"> form of </w:t>
      </w:r>
      <w:r w:rsidRPr="00B11651">
        <w:rPr>
          <w:rStyle w:val="StyleUnderline"/>
          <w:highlight w:val="yellow"/>
        </w:rPr>
        <w:t>being</w:t>
      </w:r>
      <w:r w:rsidRPr="00BD7F53">
        <w:rPr>
          <w:rStyle w:val="StyleUnderline"/>
        </w:rPr>
        <w:t xml:space="preserve"> that is </w:t>
      </w:r>
      <w:r w:rsidRPr="00B11651">
        <w:rPr>
          <w:rStyle w:val="Emphasis"/>
          <w:highlight w:val="yellow"/>
        </w:rPr>
        <w:t>central to Black suffering</w:t>
      </w:r>
      <w:r w:rsidRPr="00BD7F53">
        <w:rPr>
          <w:sz w:val="16"/>
        </w:rPr>
        <w:t xml:space="preserve">. Karera argues that, “insofar as the constant recognition of our existential interdependency cannot substantially challenge the many forms of segregations on the steady rise in our current times,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BD7F53">
        <w:rPr>
          <w:rStyle w:val="StyleUnderline"/>
        </w:rPr>
        <w:t>relationality is inherently not only a position that the black cannot afford or even claim. The structure of relationality is essentially the condition for the possibility of their enslavement. I wonder, therefore, whether our naïve reliance on a type of inherent co-dependence has recently done more harm than good—that is to say, has instead worked to obstruct the very possibility of a positive transformation of our ethical sensibilities</w:t>
      </w:r>
      <w:r w:rsidRPr="00BD7F53">
        <w:rPr>
          <w:sz w:val="16"/>
        </w:rPr>
        <w:t xml:space="preserve">.”25 According to Karera, </w:t>
      </w:r>
      <w:r w:rsidRPr="00BD7F53">
        <w:rPr>
          <w:rStyle w:val="StyleUnderline"/>
        </w:rPr>
        <w:t>the linking of structural relationality to the conditions of slavery is key</w:t>
      </w:r>
      <w:r w:rsidRPr="00BD7F53">
        <w:rPr>
          <w:sz w:val="16"/>
        </w:rPr>
        <w:t xml:space="preserve">. For Blackness, segregation, interdependency, and slavery are relational rather than legally imposed. As such, </w:t>
      </w:r>
      <w:r w:rsidRPr="00BD7F53">
        <w:rPr>
          <w:rStyle w:val="StyleUnderline"/>
        </w:rPr>
        <w:t>the interdependence thesis (</w:t>
      </w:r>
      <w:r w:rsidRPr="00B11651">
        <w:rPr>
          <w:rStyle w:val="StyleUnderline"/>
          <w:highlight w:val="yellow"/>
        </w:rPr>
        <w:t xml:space="preserve">that we </w:t>
      </w:r>
      <w:r w:rsidRPr="00B11651">
        <w:rPr>
          <w:rStyle w:val="Emphasis"/>
          <w:highlight w:val="yellow"/>
        </w:rPr>
        <w:t>are all in this together</w:t>
      </w:r>
      <w:r w:rsidRPr="00BD7F53">
        <w:rPr>
          <w:rStyle w:val="StyleUnderline"/>
        </w:rPr>
        <w:t xml:space="preserve">) </w:t>
      </w:r>
      <w:r w:rsidRPr="00B11651">
        <w:rPr>
          <w:rStyle w:val="StyleUnderline"/>
          <w:highlight w:val="yellow"/>
        </w:rPr>
        <w:t>overshadows how</w:t>
      </w:r>
      <w:r w:rsidRPr="00BD7F53">
        <w:rPr>
          <w:rStyle w:val="StyleUnderline"/>
        </w:rPr>
        <w:t xml:space="preserve"> the social structuring of </w:t>
      </w:r>
      <w:r w:rsidRPr="00B11651">
        <w:rPr>
          <w:rStyle w:val="StyleUnderline"/>
          <w:highlight w:val="yellow"/>
        </w:rPr>
        <w:t xml:space="preserve">Black life and death makes the collective “we” a </w:t>
      </w:r>
      <w:r w:rsidRPr="00B11651">
        <w:rPr>
          <w:rStyle w:val="Emphasis"/>
          <w:highlight w:val="yellow"/>
        </w:rPr>
        <w:t>structurally impossible equivalency</w:t>
      </w:r>
      <w:r w:rsidRPr="00BD7F53">
        <w:rPr>
          <w:rStyle w:val="StyleUnderline"/>
        </w:rPr>
        <w:t>,</w:t>
      </w:r>
      <w:r w:rsidRPr="00BD7F53">
        <w:rPr>
          <w:sz w:val="16"/>
        </w:rPr>
        <w:t xml:space="preserve"> despite the affective and emotional desire for such to be true. Integration also constitutes a problem of relationality or the lack thereof. More to the point, </w:t>
      </w:r>
      <w:r w:rsidRPr="00B11651">
        <w:rPr>
          <w:rStyle w:val="StyleUnderline"/>
          <w:highlight w:val="yellow"/>
        </w:rPr>
        <w:t>the</w:t>
      </w:r>
      <w:r w:rsidRPr="00BD7F53">
        <w:rPr>
          <w:rStyle w:val="StyleUnderline"/>
        </w:rPr>
        <w:t xml:space="preserve"> constitution of </w:t>
      </w:r>
      <w:r w:rsidRPr="00B11651">
        <w:rPr>
          <w:rStyle w:val="StyleUnderline"/>
          <w:highlight w:val="yellow"/>
        </w:rPr>
        <w:t xml:space="preserve">“we” is a </w:t>
      </w:r>
      <w:r w:rsidRPr="00B11651">
        <w:rPr>
          <w:rStyle w:val="Emphasis"/>
          <w:highlight w:val="yellow"/>
        </w:rPr>
        <w:t>form of violence</w:t>
      </w:r>
      <w:r w:rsidRPr="00B11651">
        <w:rPr>
          <w:rStyle w:val="StyleUnderline"/>
          <w:highlight w:val="yellow"/>
        </w:rPr>
        <w:t xml:space="preserve"> that makes the </w:t>
      </w:r>
      <w:r w:rsidRPr="00B11651">
        <w:rPr>
          <w:rStyle w:val="Emphasis"/>
          <w:highlight w:val="yellow"/>
        </w:rPr>
        <w:t>particularities</w:t>
      </w:r>
      <w:r w:rsidRPr="00B11651">
        <w:rPr>
          <w:rStyle w:val="StyleUnderline"/>
          <w:highlight w:val="yellow"/>
        </w:rPr>
        <w:t xml:space="preserve"> of Black suffering </w:t>
      </w:r>
      <w:r w:rsidRPr="00B11651">
        <w:rPr>
          <w:rStyle w:val="Emphasis"/>
          <w:highlight w:val="yellow"/>
        </w:rPr>
        <w:t>indiscernible</w:t>
      </w:r>
      <w:r w:rsidRPr="00BD7F53">
        <w:rPr>
          <w:rStyle w:val="StyleUnderline"/>
        </w:rPr>
        <w:t xml:space="preserve"> under the auspices of equal rights </w:t>
      </w:r>
      <w:r w:rsidRPr="00BD7F53">
        <w:rPr>
          <w:sz w:val="16"/>
        </w:rPr>
        <w:t>and liberties in private and public spaces. In this respect, Hartman contends that “a slippage between race and status can be detected in the uncertain identification of the source of black degradation,” where the locus of suffering is frequently underscored because of the insistence on perceiving the problem as the lack of relational congruency across races with respect to specific phenomenon like global sickness.26 Rather, the conditions of suffering must be scaled outward, rather than inward with a narrow focus on pandemic and disease, to address the ethical stakes at the heart of Black death. Thus, employing Karera’s “positive transformation of our ethical sensibilities” to address the conditions of Gatewood’s death requires an acknowledgment of negligence on the part of Beaumont Hospital, together with a cognitive mapping of how care, protection, and safety as conceptual frameworks isolate Blackness as an excisable contagion that is subjected to gratuitous violence that so often leads to spectacularized or muted death. By muted death, I mean forms of death produced by anti-Blackness that go unseen, unaccounted for, or unknown.</w:t>
      </w:r>
    </w:p>
    <w:p w14:paraId="7AF867AE" w14:textId="7ED81848" w:rsidR="00393091" w:rsidRPr="007F676C" w:rsidRDefault="00393091" w:rsidP="00B4379C">
      <w:pPr>
        <w:pStyle w:val="Heading4"/>
        <w:rPr>
          <w:u w:val="single"/>
        </w:rPr>
      </w:pPr>
    </w:p>
    <w:p w14:paraId="65083D7E" w14:textId="77777777" w:rsidR="00393091" w:rsidRPr="00393091" w:rsidRDefault="00393091" w:rsidP="00393091"/>
    <w:sectPr w:rsidR="00393091" w:rsidRPr="003930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2F05" w14:textId="77777777" w:rsidR="002F23EF" w:rsidRDefault="002F23EF" w:rsidP="00066D2C">
      <w:r>
        <w:separator/>
      </w:r>
    </w:p>
  </w:endnote>
  <w:endnote w:type="continuationSeparator" w:id="0">
    <w:p w14:paraId="2D840277" w14:textId="77777777" w:rsidR="002F23EF" w:rsidRDefault="002F23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0AF5B" w14:textId="77777777" w:rsidR="002F23EF" w:rsidRDefault="002F23EF" w:rsidP="00066D2C">
      <w:r>
        <w:separator/>
      </w:r>
    </w:p>
  </w:footnote>
  <w:footnote w:type="continuationSeparator" w:id="0">
    <w:p w14:paraId="6435B0E7" w14:textId="77777777" w:rsidR="002F23EF" w:rsidRDefault="002F23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AC6147"/>
    <w:multiLevelType w:val="hybridMultilevel"/>
    <w:tmpl w:val="E294D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EC11C7"/>
    <w:multiLevelType w:val="hybridMultilevel"/>
    <w:tmpl w:val="4650E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70419715">
    <w:abstractNumId w:val="15"/>
  </w:num>
  <w:num w:numId="46" w16cid:durableId="14626982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18629861280"/>
    <w:docVar w:name="VerbatimVersion" w:val="6.0.0"/>
    <w:docVar w:name="WordVersion" w:val="16.0"/>
  </w:docVars>
  <w:rsids>
    <w:rsidRoot w:val="00D5789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3EF"/>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887"/>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091"/>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924"/>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379C"/>
    <w:rsid w:val="00B45128"/>
    <w:rsid w:val="00B45D42"/>
    <w:rsid w:val="00B53DB3"/>
    <w:rsid w:val="00B60187"/>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5789C"/>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1EF1"/>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35C5"/>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44A7"/>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4ADC"/>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2F5E56"/>
  <w15:chartTrackingRefBased/>
  <w15:docId w15:val="{786DFB0E-C4FF-BD4D-9C39-B34E214F2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789C"/>
    <w:rPr>
      <w:rFonts w:ascii="Calibri" w:hAnsi="Calibri" w:cs="Calibri"/>
    </w:rPr>
  </w:style>
  <w:style w:type="paragraph" w:styleId="Heading1">
    <w:name w:val="heading 1"/>
    <w:aliases w:val="Pocket"/>
    <w:basedOn w:val="Normal"/>
    <w:next w:val="Normal"/>
    <w:link w:val="Heading1Char"/>
    <w:qFormat/>
    <w:rsid w:val="00D578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78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Quote,Block,Text 7,Cites,Char Char Char Char Char Char Char,Heading 3 Char Char,No Underline,Char,Tags v 2,3: Cite,Char1,Underlines,Heading 3 Char3,Tag Char Char,Bold Cite,Cite 1,Read Char,no,n,Read Char Ch,CardStyle,Heading 3 Foldover,Cha, Char"/>
    <w:basedOn w:val="Normal"/>
    <w:next w:val="Normal"/>
    <w:link w:val="Heading3Char"/>
    <w:uiPriority w:val="2"/>
    <w:qFormat/>
    <w:rsid w:val="00D578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D578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789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578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789C"/>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
    <w:basedOn w:val="DefaultParagraphFont"/>
    <w:link w:val="textbold"/>
    <w:uiPriority w:val="8"/>
    <w:qFormat/>
    <w:rsid w:val="00D5789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5789C"/>
    <w:rPr>
      <w:color w:val="auto"/>
      <w:u w:val="none"/>
    </w:rPr>
  </w:style>
  <w:style w:type="character" w:customStyle="1" w:styleId="Heading1Char">
    <w:name w:val="Heading 1 Char"/>
    <w:aliases w:val="Pocket Char"/>
    <w:basedOn w:val="DefaultParagraphFont"/>
    <w:link w:val="Heading1"/>
    <w:rsid w:val="00D578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789C"/>
    <w:rPr>
      <w:rFonts w:ascii="Calibri" w:eastAsiaTheme="majorEastAsia" w:hAnsi="Calibri" w:cstheme="majorBidi"/>
      <w:b/>
      <w:sz w:val="44"/>
      <w:szCs w:val="26"/>
      <w:u w:val="double"/>
    </w:rPr>
  </w:style>
  <w:style w:type="character" w:customStyle="1" w:styleId="Heading3Char">
    <w:name w:val="Heading 3 Char"/>
    <w:aliases w:val="Block Char,Quote Char,Text 7 Char,Cites Char,Char Char Char Char Char Char Char Char,Heading 3 Char Char Char,No Underline Char,Char Char,Tags v 2 Char,3: Cite Char,Char1 Char,Underlines Char,Heading 3 Char3 Char,Tag Char Char Char,n Char"/>
    <w:basedOn w:val="DefaultParagraphFont"/>
    <w:link w:val="Heading3"/>
    <w:uiPriority w:val="2"/>
    <w:rsid w:val="00D578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5789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5789C"/>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B"/>
    <w:basedOn w:val="DefaultParagraphFont"/>
    <w:uiPriority w:val="7"/>
    <w:qFormat/>
    <w:rsid w:val="00D5789C"/>
    <w:rPr>
      <w:b w:val="0"/>
      <w:sz w:val="22"/>
      <w:u w:val="single"/>
    </w:rPr>
  </w:style>
  <w:style w:type="character" w:styleId="Strong">
    <w:name w:val="Strong"/>
    <w:basedOn w:val="DefaultParagraphFont"/>
    <w:uiPriority w:val="22"/>
    <w:semiHidden/>
    <w:qFormat/>
    <w:rsid w:val="00D5789C"/>
    <w:rPr>
      <w:b/>
      <w:bCs/>
    </w:rPr>
  </w:style>
  <w:style w:type="character" w:styleId="BookTitle">
    <w:name w:val="Book Title"/>
    <w:basedOn w:val="DefaultParagraphFont"/>
    <w:uiPriority w:val="33"/>
    <w:semiHidden/>
    <w:qFormat/>
    <w:rsid w:val="00D5789C"/>
    <w:rPr>
      <w:b/>
      <w:bCs/>
      <w:i/>
      <w:iCs/>
      <w:spacing w:val="5"/>
    </w:rPr>
  </w:style>
  <w:style w:type="character" w:customStyle="1" w:styleId="Heading5Char">
    <w:name w:val="Heading 5 Char"/>
    <w:basedOn w:val="DefaultParagraphFont"/>
    <w:link w:val="Heading5"/>
    <w:uiPriority w:val="9"/>
    <w:semiHidden/>
    <w:rsid w:val="00D578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5789C"/>
  </w:style>
  <w:style w:type="paragraph" w:styleId="Header">
    <w:name w:val="header"/>
    <w:basedOn w:val="Normal"/>
    <w:link w:val="HeaderChar"/>
    <w:uiPriority w:val="99"/>
    <w:semiHidden/>
    <w:rsid w:val="00D5789C"/>
    <w:pPr>
      <w:tabs>
        <w:tab w:val="center" w:pos="4680"/>
        <w:tab w:val="right" w:pos="9360"/>
      </w:tabs>
    </w:pPr>
  </w:style>
  <w:style w:type="character" w:customStyle="1" w:styleId="HeaderChar">
    <w:name w:val="Header Char"/>
    <w:basedOn w:val="DefaultParagraphFont"/>
    <w:link w:val="Header"/>
    <w:uiPriority w:val="99"/>
    <w:semiHidden/>
    <w:rsid w:val="00D5789C"/>
    <w:rPr>
      <w:rFonts w:ascii="Calibri" w:hAnsi="Calibri" w:cs="Calibri"/>
    </w:rPr>
  </w:style>
  <w:style w:type="paragraph" w:styleId="Footer">
    <w:name w:val="footer"/>
    <w:basedOn w:val="Normal"/>
    <w:link w:val="FooterChar"/>
    <w:uiPriority w:val="99"/>
    <w:semiHidden/>
    <w:rsid w:val="00D5789C"/>
    <w:pPr>
      <w:tabs>
        <w:tab w:val="center" w:pos="4680"/>
        <w:tab w:val="right" w:pos="9360"/>
      </w:tabs>
    </w:pPr>
  </w:style>
  <w:style w:type="character" w:customStyle="1" w:styleId="FooterChar">
    <w:name w:val="Footer Char"/>
    <w:basedOn w:val="DefaultParagraphFont"/>
    <w:link w:val="Footer"/>
    <w:uiPriority w:val="99"/>
    <w:semiHidden/>
    <w:rsid w:val="00D5789C"/>
    <w:rPr>
      <w:rFonts w:ascii="Calibri" w:hAnsi="Calibri" w:cs="Calibri"/>
    </w:rPr>
  </w:style>
  <w:style w:type="paragraph" w:styleId="BodyText">
    <w:name w:val="Body Text"/>
    <w:basedOn w:val="Normal"/>
    <w:link w:val="BodyTextChar"/>
    <w:uiPriority w:val="99"/>
    <w:semiHidden/>
    <w:unhideWhenUsed/>
    <w:rsid w:val="00D5789C"/>
    <w:pPr>
      <w:spacing w:after="120"/>
    </w:pPr>
  </w:style>
  <w:style w:type="character" w:customStyle="1" w:styleId="BodyTextChar">
    <w:name w:val="Body Text Char"/>
    <w:basedOn w:val="DefaultParagraphFont"/>
    <w:link w:val="BodyText"/>
    <w:uiPriority w:val="99"/>
    <w:semiHidden/>
    <w:rsid w:val="00D5789C"/>
    <w:rPr>
      <w:rFonts w:ascii="Calibri" w:hAnsi="Calibri" w:cs="Calibri"/>
    </w:rPr>
  </w:style>
  <w:style w:type="paragraph" w:styleId="NoSpacing">
    <w:name w:val="No Spacing"/>
    <w:link w:val="NoSpacingChar"/>
    <w:uiPriority w:val="99"/>
    <w:semiHidden/>
    <w:unhideWhenUsed/>
    <w:qFormat/>
    <w:rsid w:val="00D5789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5789C"/>
    <w:rPr>
      <w:rFonts w:ascii="Calibri" w:hAnsi="Calibri" w:cs="Calibri"/>
    </w:rPr>
  </w:style>
  <w:style w:type="character" w:styleId="Hyperlink">
    <w:name w:val="Hyperlink"/>
    <w:aliases w:val="Small Text Char,Card Format Char,Note Level 2 Char,No Spacing111112 Char,tag Char,No Spacing31 Char,No Spacing22 Char,No Spacing3 Char,No Spacing1 Char,Tag and Cite Char,Dont use Char,No Spacing41 Char,nonunderlined Char"/>
    <w:basedOn w:val="DefaultParagraphFont"/>
    <w:uiPriority w:val="99"/>
    <w:unhideWhenUsed/>
    <w:rsid w:val="00D5789C"/>
    <w:rPr>
      <w:color w:val="0563C1" w:themeColor="hyperlink"/>
      <w:u w:val="single"/>
    </w:rPr>
  </w:style>
  <w:style w:type="character" w:styleId="UnresolvedMention">
    <w:name w:val="Unresolved Mention"/>
    <w:basedOn w:val="DefaultParagraphFont"/>
    <w:uiPriority w:val="99"/>
    <w:semiHidden/>
    <w:unhideWhenUsed/>
    <w:rsid w:val="00D5789C"/>
    <w:rPr>
      <w:color w:val="605E5C"/>
      <w:shd w:val="clear" w:color="auto" w:fill="E1DFDD"/>
    </w:rPr>
  </w:style>
  <w:style w:type="paragraph" w:customStyle="1" w:styleId="Analytic">
    <w:name w:val="Analytic"/>
    <w:basedOn w:val="Heading4"/>
    <w:link w:val="AnalyticChar"/>
    <w:uiPriority w:val="5"/>
    <w:qFormat/>
    <w:rsid w:val="00D5789C"/>
    <w:rPr>
      <w:color w:val="1F4E79" w:themeColor="accent5" w:themeShade="80"/>
    </w:rPr>
  </w:style>
  <w:style w:type="character" w:customStyle="1" w:styleId="AnalyticChar">
    <w:name w:val="Analytic Char"/>
    <w:basedOn w:val="Heading4Char"/>
    <w:link w:val="Analytic"/>
    <w:uiPriority w:val="5"/>
    <w:rsid w:val="00D5789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D578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5789C"/>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39309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Paragraph">
    <w:name w:val="List Paragraph"/>
    <w:basedOn w:val="Normal"/>
    <w:uiPriority w:val="34"/>
    <w:unhideWhenUsed/>
    <w:qFormat/>
    <w:rsid w:val="003930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jrank.org/pages/8516/Calendar-Gregorian-Calendar-Globalization.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21670</Words>
  <Characters>123524</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11</cp:revision>
  <dcterms:created xsi:type="dcterms:W3CDTF">2026-01-03T19:48:00Z</dcterms:created>
  <dcterms:modified xsi:type="dcterms:W3CDTF">2026-01-03T20:30:00Z</dcterms:modified>
</cp:coreProperties>
</file>