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FC2A" w14:textId="77777777" w:rsidR="00AE3201" w:rsidRDefault="00AE3201" w:rsidP="00AE3201">
      <w:pPr>
        <w:pStyle w:val="Heading1"/>
      </w:pPr>
      <w:r>
        <w:t>NDT---Round 8</w:t>
      </w:r>
    </w:p>
    <w:p w14:paraId="6B357FDE" w14:textId="77777777" w:rsidR="00AE3201" w:rsidRDefault="00AE3201" w:rsidP="00AE3201">
      <w:pPr>
        <w:pStyle w:val="Heading3"/>
        <w:rPr>
          <w:rFonts w:cs="Calibri"/>
        </w:rPr>
      </w:pPr>
      <w:r>
        <w:rPr>
          <w:rFonts w:cs="Calibri"/>
        </w:rPr>
        <w:t>1AC</w:t>
      </w:r>
    </w:p>
    <w:p w14:paraId="5B9EA5C7" w14:textId="77777777" w:rsidR="00AE3201" w:rsidRPr="000770A9" w:rsidRDefault="00AE3201" w:rsidP="00AE3201">
      <w:pPr>
        <w:pStyle w:val="Heading4"/>
        <w:rPr>
          <w:rFonts w:ascii="Times New Roman" w:hAnsi="Times New Roman" w:cs="Times New Roman"/>
        </w:rPr>
      </w:pPr>
      <w:r>
        <w:t xml:space="preserve">The U.S. labor movement was built on the </w:t>
      </w:r>
      <w:r w:rsidRPr="00D26744">
        <w:rPr>
          <w:u w:val="single"/>
        </w:rPr>
        <w:t>wages of whiteness</w:t>
      </w:r>
      <w:r>
        <w:t xml:space="preserve">---securing white workers’ </w:t>
      </w:r>
      <w:r w:rsidRPr="00D26744">
        <w:rPr>
          <w:u w:val="single"/>
        </w:rPr>
        <w:t>material and psychological status</w:t>
      </w:r>
      <w:r>
        <w:t xml:space="preserve"> by producing a foundational antagonism toward Black labor. Rather than </w:t>
      </w:r>
      <w:r>
        <w:rPr>
          <w:rFonts w:cs="Calibri"/>
          <w:iCs w:val="0"/>
        </w:rPr>
        <w:t>seek interracial solidarity,</w:t>
      </w:r>
      <w:r w:rsidRPr="00065A0D">
        <w:rPr>
          <w:rFonts w:cs="Calibri"/>
        </w:rPr>
        <w:t xml:space="preserve"> white workers came to view Black workers as potential </w:t>
      </w:r>
      <w:r w:rsidRPr="00065A0D">
        <w:rPr>
          <w:rFonts w:cs="Calibri"/>
          <w:u w:val="single"/>
        </w:rPr>
        <w:t>rivals</w:t>
      </w:r>
      <w:r w:rsidRPr="00065A0D">
        <w:rPr>
          <w:rFonts w:cs="Calibri"/>
        </w:rPr>
        <w:t xml:space="preserve"> whose presence threatened their fragile standing</w:t>
      </w:r>
      <w:r>
        <w:rPr>
          <w:rFonts w:cs="Calibri"/>
        </w:rPr>
        <w:t xml:space="preserve"> in the labor market.</w:t>
      </w:r>
    </w:p>
    <w:p w14:paraId="704ABB40" w14:textId="77777777" w:rsidR="00AE3201" w:rsidRPr="00065A0D" w:rsidRDefault="00AE3201" w:rsidP="00AE3201">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7DFE7F08" w14:textId="77777777" w:rsidR="00AE3201" w:rsidRPr="00065A0D" w:rsidRDefault="00AE3201" w:rsidP="00AE3201">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275C4E9E" w14:textId="77777777" w:rsidR="00AE3201" w:rsidRPr="00065A0D" w:rsidRDefault="00AE3201" w:rsidP="00AE3201">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1B40CEDB" w14:textId="77777777" w:rsidR="00AE3201" w:rsidRPr="00CC565A" w:rsidRDefault="00AE3201" w:rsidP="00AE3201">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204C57AA" w14:textId="77777777" w:rsidR="00AE3201" w:rsidRPr="009D7880" w:rsidRDefault="00AE3201" w:rsidP="00AE3201">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2BCBDFC3" w14:textId="77777777" w:rsidR="00AE3201" w:rsidRPr="009D7880" w:rsidRDefault="00AE3201" w:rsidP="00AE3201">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47540EDC" w14:textId="77777777" w:rsidR="00AE3201" w:rsidRPr="00BE7A9A" w:rsidRDefault="00AE3201" w:rsidP="00AE3201">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7ECAF1A6" w14:textId="77777777" w:rsidR="00AE3201" w:rsidRPr="00BE7A9A" w:rsidRDefault="00AE3201" w:rsidP="00AE3201">
      <w:pPr>
        <w:rPr>
          <w:sz w:val="14"/>
        </w:rPr>
      </w:pPr>
      <w:r w:rsidRPr="00BE7A9A">
        <w:rPr>
          <w:sz w:val="14"/>
        </w:rPr>
        <w:t xml:space="preserve">FROM THE SPECIFICITY OF BLACK LABOR TO THE AFTERLIFE OF SLAVERY </w:t>
      </w:r>
    </w:p>
    <w:p w14:paraId="4AA56471" w14:textId="77777777" w:rsidR="00AE3201" w:rsidRPr="00BE7A9A" w:rsidRDefault="00AE3201" w:rsidP="00AE3201">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460B15B2" w14:textId="77777777" w:rsidR="00AE3201" w:rsidRPr="00BE7A9A" w:rsidRDefault="00AE3201" w:rsidP="00AE3201">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324C34EB" w14:textId="77777777" w:rsidR="00AE3201" w:rsidRPr="00BE7A9A" w:rsidRDefault="00AE3201" w:rsidP="00AE3201">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3096DA63" w14:textId="77777777" w:rsidR="00AE3201" w:rsidRPr="009D7880" w:rsidRDefault="00AE3201" w:rsidP="00AE3201">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2644D897" w14:textId="77777777" w:rsidR="00AE3201" w:rsidRPr="00760131" w:rsidRDefault="00AE3201" w:rsidP="00AE3201">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3A35DD6A" w14:textId="77777777" w:rsidR="00AE3201" w:rsidRPr="00760131" w:rsidRDefault="00AE3201" w:rsidP="00AE3201">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3F7C0D11" w14:textId="77777777" w:rsidR="00AE3201" w:rsidRPr="009D7880" w:rsidRDefault="00AE3201" w:rsidP="00AE3201">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150E0BB0" w14:textId="77777777" w:rsidR="00AE3201" w:rsidRDefault="00AE3201" w:rsidP="00AE3201">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56E30F7D" w14:textId="77777777" w:rsidR="00AE3201" w:rsidRDefault="00AE3201" w:rsidP="00AE3201"/>
    <w:p w14:paraId="5FD62339" w14:textId="77777777" w:rsidR="00AE3201" w:rsidRDefault="00AE3201" w:rsidP="00AE3201">
      <w:pPr>
        <w:pStyle w:val="Heading4"/>
      </w:pPr>
      <w:r>
        <w:t xml:space="preserve">The wages of whiteness persist today as </w:t>
      </w:r>
      <w:r w:rsidRPr="00D26744">
        <w:rPr>
          <w:u w:val="single"/>
        </w:rPr>
        <w:t>racial ressentiment</w:t>
      </w:r>
      <w:r>
        <w:t xml:space="preserve">, displacing </w:t>
      </w:r>
      <w:r w:rsidRPr="00D26744">
        <w:rPr>
          <w:u w:val="single"/>
        </w:rPr>
        <w:t>material</w:t>
      </w:r>
      <w:r>
        <w:t xml:space="preserve"> insecurity onto Black and Brown presence and transforming white worker’s economic anxiety into a racial grievance. This </w:t>
      </w:r>
      <w:r w:rsidRPr="00C90DB1">
        <w:rPr>
          <w:u w:val="single"/>
        </w:rPr>
        <w:t>affective</w:t>
      </w:r>
      <w:r>
        <w:t xml:space="preserve"> economy </w:t>
      </w:r>
      <w:r w:rsidRPr="00D26744">
        <w:rPr>
          <w:u w:val="single"/>
        </w:rPr>
        <w:t>converts loss into blame</w:t>
      </w:r>
      <w:r>
        <w:t>, sustaining w</w:t>
      </w:r>
      <w:r w:rsidRPr="000770A9">
        <w:t xml:space="preserve">hite working-class identity </w:t>
      </w:r>
      <w:r>
        <w:t>organized around resentment</w:t>
      </w:r>
      <w:r w:rsidRPr="000770A9">
        <w:t xml:space="preserve"> rather than challenging </w:t>
      </w:r>
      <w:r>
        <w:t>racial capitalism</w:t>
      </w:r>
      <w:r w:rsidRPr="000770A9">
        <w:t>.</w:t>
      </w:r>
    </w:p>
    <w:p w14:paraId="3512225E" w14:textId="77777777" w:rsidR="00AE3201" w:rsidRPr="00065A0D" w:rsidRDefault="00AE3201" w:rsidP="00AE3201">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13BD2FC4" w14:textId="77777777" w:rsidR="00AE3201" w:rsidRPr="00065A0D" w:rsidRDefault="00AE3201" w:rsidP="00AE3201">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5BDE2DD8" w14:textId="77777777" w:rsidR="00AE3201" w:rsidRPr="00065A0D" w:rsidRDefault="00AE3201" w:rsidP="00AE3201">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7591A7C9" w14:textId="77777777" w:rsidR="00AE3201" w:rsidRPr="00065A0D" w:rsidRDefault="00AE3201" w:rsidP="00AE3201">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6FDEAE92" w14:textId="77777777" w:rsidR="00AE3201" w:rsidRPr="00065A0D" w:rsidRDefault="00AE3201" w:rsidP="00AE3201">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t>
      </w:r>
      <w:r w:rsidRPr="009B03FB">
        <w:rPr>
          <w:rStyle w:val="StyleUnderline"/>
          <w:highlight w:val="green"/>
        </w:rPr>
        <w:t>white people</w:t>
      </w:r>
      <w:r w:rsidRPr="00065A0D">
        <w:rPr>
          <w:rStyle w:val="StyleUnderline"/>
        </w:rPr>
        <w:t xml:space="preserve"> to </w:t>
      </w:r>
      <w:r w:rsidRPr="009B03FB">
        <w:rPr>
          <w:rStyle w:val="Emphasis"/>
          <w:highlight w:val="green"/>
        </w:rPr>
        <w:t>psychically invest</w:t>
      </w:r>
      <w:r w:rsidRPr="009B03FB">
        <w:rPr>
          <w:rStyle w:val="StyleUnderline"/>
          <w:highlight w:val="green"/>
        </w:rPr>
        <w:t xml:space="preserve"> in whiteness</w:t>
      </w:r>
      <w:r w:rsidRPr="00065A0D">
        <w:rPr>
          <w:rStyle w:val="StyleUnderline"/>
        </w:rPr>
        <w:t xml:space="preserve">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 xml:space="preserve">fetish of </w:t>
      </w:r>
      <w:r w:rsidRPr="009B03FB">
        <w:rPr>
          <w:rStyle w:val="Emphasis"/>
          <w:highlight w:val="green"/>
        </w:rPr>
        <w:t>whiteness</w:t>
      </w:r>
      <w:r w:rsidRPr="009B03FB">
        <w:rPr>
          <w:rStyle w:val="StyleUnderline"/>
          <w:highlight w:val="green"/>
        </w:rPr>
        <w:t xml:space="preserve"> serves as “an</w:t>
      </w:r>
      <w:r w:rsidRPr="00D372C1">
        <w:rPr>
          <w:rStyle w:val="StyleUnderline"/>
        </w:rPr>
        <w:t xml:space="preserve"> effective </w:t>
      </w:r>
      <w:r w:rsidRPr="009B03FB">
        <w:rPr>
          <w:rStyle w:val="Emphasis"/>
          <w:highlight w:val="green"/>
        </w:rPr>
        <w:t>ideological</w:t>
      </w:r>
      <w:r w:rsidRPr="00D372C1">
        <w:rPr>
          <w:rStyle w:val="Emphasis"/>
        </w:rPr>
        <w:t xml:space="preserve"> social </w:t>
      </w:r>
      <w:r w:rsidRPr="009B03FB">
        <w:rPr>
          <w:rStyle w:val="Emphasis"/>
          <w:highlight w:val="green"/>
        </w:rPr>
        <w:t>bond</w:t>
      </w:r>
      <w:r w:rsidRPr="00D372C1">
        <w:rPr>
          <w:sz w:val="16"/>
        </w:rPr>
        <w:t xml:space="preserve">”[143] in the United States and across the Global North. </w:t>
      </w:r>
      <w:r w:rsidRPr="00D372C1">
        <w:rPr>
          <w:rStyle w:val="StyleUnderline"/>
        </w:rPr>
        <w:t xml:space="preserve">Though </w:t>
      </w:r>
      <w:r w:rsidRPr="009B03FB">
        <w:rPr>
          <w:rStyle w:val="Emphasis"/>
          <w:highlight w:val="green"/>
        </w:rPr>
        <w:t>liberals</w:t>
      </w:r>
      <w:r w:rsidRPr="009B03FB">
        <w:rPr>
          <w:sz w:val="16"/>
        </w:rPr>
        <w:t xml:space="preserve"> i</w:t>
      </w:r>
      <w:r w:rsidRPr="00D372C1">
        <w:rPr>
          <w:sz w:val="16"/>
        </w:rPr>
        <w:t xml:space="preserve">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w:t>
      </w:r>
      <w:r w:rsidRPr="009B03FB">
        <w:rPr>
          <w:rStyle w:val="StyleUnderline"/>
          <w:highlight w:val="green"/>
        </w:rPr>
        <w:t>are nonetheless</w:t>
      </w:r>
      <w:r w:rsidRPr="00D372C1">
        <w:rPr>
          <w:rStyle w:val="StyleUnderline"/>
        </w:rPr>
        <w:t xml:space="preserve"> </w:t>
      </w:r>
      <w:r w:rsidRPr="00D372C1">
        <w:rPr>
          <w:rStyle w:val="Emphasis"/>
        </w:rPr>
        <w:t xml:space="preserve">deeply </w:t>
      </w:r>
      <w:r w:rsidRPr="009B03FB">
        <w:rPr>
          <w:rStyle w:val="Emphasis"/>
          <w:highlight w:val="green"/>
        </w:rPr>
        <w:t>attached</w:t>
      </w:r>
      <w:r w:rsidRPr="009B03FB">
        <w:rPr>
          <w:rStyle w:val="StyleUnderline"/>
          <w:highlight w:val="green"/>
        </w:rPr>
        <w:t xml:space="preserve"> to</w:t>
      </w:r>
      <w:r w:rsidRPr="00D372C1">
        <w:rPr>
          <w:rStyle w:val="StyleUnderline"/>
        </w:rPr>
        <w:t xml:space="preserve"> the idea of America—manifest destiny structures their </w:t>
      </w:r>
      <w:r w:rsidRPr="009B03FB">
        <w:rPr>
          <w:rStyle w:val="Emphasis"/>
          <w:highlight w:val="green"/>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9B03FB">
        <w:rPr>
          <w:rStyle w:val="Emphasis"/>
          <w:highlight w:val="green"/>
        </w:rPr>
        <w:t>White solidarity</w:t>
      </w:r>
      <w:r w:rsidRPr="00D372C1">
        <w:rPr>
          <w:sz w:val="16"/>
        </w:rPr>
        <w:t xml:space="preserve">, as an ideological defense of America, </w:t>
      </w:r>
      <w:r w:rsidRPr="009B03FB">
        <w:rPr>
          <w:rStyle w:val="StyleUnderline"/>
          <w:highlight w:val="green"/>
        </w:rPr>
        <w:t>enlists</w:t>
      </w:r>
      <w:r w:rsidRPr="00D372C1">
        <w:rPr>
          <w:rStyle w:val="StyleUnderline"/>
        </w:rPr>
        <w:t xml:space="preserve"> or interpellates </w:t>
      </w:r>
      <w:r w:rsidRPr="009B03FB">
        <w:rPr>
          <w:rStyle w:val="Emphasis"/>
          <w:highlight w:val="green"/>
        </w:rPr>
        <w:t>liberals</w:t>
      </w:r>
      <w:r w:rsidRPr="00D372C1">
        <w:rPr>
          <w:rStyle w:val="StyleUnderline"/>
        </w:rPr>
        <w:t xml:space="preserve"> </w:t>
      </w:r>
      <w:r w:rsidRPr="00D372C1">
        <w:rPr>
          <w:sz w:val="16"/>
        </w:rPr>
        <w:t>104</w:t>
      </w:r>
      <w:r w:rsidRPr="00D372C1">
        <w:rPr>
          <w:rStyle w:val="StyleUnderline"/>
        </w:rPr>
        <w:t xml:space="preserve">in its cause </w:t>
      </w:r>
      <w:r w:rsidRPr="009B03FB">
        <w:rPr>
          <w:rStyle w:val="StyleUnderline"/>
          <w:highlight w:val="green"/>
        </w:rPr>
        <w:t>while</w:t>
      </w:r>
      <w:r w:rsidRPr="00D372C1">
        <w:rPr>
          <w:rStyle w:val="StyleUnderline"/>
        </w:rPr>
        <w:t xml:space="preserve"> socially </w:t>
      </w:r>
      <w:r w:rsidRPr="009B03FB">
        <w:rPr>
          <w:rStyle w:val="StyleUnderline"/>
          <w:highlight w:val="green"/>
        </w:rPr>
        <w:t>upholding</w:t>
      </w:r>
      <w:r w:rsidRPr="00D372C1">
        <w:rPr>
          <w:rStyle w:val="StyleUnderline"/>
        </w:rPr>
        <w:t xml:space="preserve"> the </w:t>
      </w:r>
      <w:r w:rsidRPr="009B03FB">
        <w:rPr>
          <w:rStyle w:val="Emphasis"/>
          <w:highlight w:val="green"/>
        </w:rPr>
        <w:t>distinction between</w:t>
      </w:r>
      <w:r w:rsidRPr="00D372C1">
        <w:rPr>
          <w:rStyle w:val="StyleUnderline"/>
        </w:rPr>
        <w:t xml:space="preserve"> liberals and the </w:t>
      </w:r>
      <w:r w:rsidRPr="009B03FB">
        <w:rPr>
          <w:rStyle w:val="Emphasis"/>
          <w:highlight w:val="green"/>
        </w:rPr>
        <w:t>MAGA crowd</w:t>
      </w:r>
      <w:r w:rsidRPr="00D372C1">
        <w:rPr>
          <w:sz w:val="16"/>
        </w:rPr>
        <w:t xml:space="preserve"> (so that white liberals can continue to enjoy their wokeness or hating the haters).</w:t>
      </w:r>
    </w:p>
    <w:p w14:paraId="4CDC0E40" w14:textId="77777777" w:rsidR="00AE3201" w:rsidRPr="00D4646D" w:rsidRDefault="00AE3201" w:rsidP="00AE3201">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311B86CA" w14:textId="77777777" w:rsidR="00AE3201" w:rsidRPr="00065A0D" w:rsidRDefault="00AE3201" w:rsidP="00AE3201">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080ECF8C" w14:textId="77777777" w:rsidR="00AE3201" w:rsidRDefault="00AE3201" w:rsidP="00AE3201">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3B3CF15F" w14:textId="77777777" w:rsidR="00AE3201" w:rsidRDefault="00AE3201" w:rsidP="00AE3201"/>
    <w:p w14:paraId="2C04963D" w14:textId="77777777" w:rsidR="00AE3201" w:rsidRDefault="00AE3201" w:rsidP="00AE3201">
      <w:pPr>
        <w:pStyle w:val="Heading4"/>
      </w:pPr>
      <w:r w:rsidRPr="000770A9">
        <w:t xml:space="preserve">Racial ressentiment hardens into </w:t>
      </w:r>
      <w:r w:rsidRPr="009B03FB">
        <w:t xml:space="preserve">white politics of </w:t>
      </w:r>
      <w:r w:rsidRPr="00D26744">
        <w:rPr>
          <w:u w:val="single"/>
        </w:rPr>
        <w:t>possession</w:t>
      </w:r>
      <w:r>
        <w:t>---</w:t>
      </w:r>
      <w:r w:rsidRPr="009B03FB">
        <w:t xml:space="preserve">where demographic change is experienced as </w:t>
      </w:r>
      <w:r w:rsidRPr="007279FA">
        <w:rPr>
          <w:u w:val="single"/>
        </w:rPr>
        <w:t>existential theft</w:t>
      </w:r>
      <w:r w:rsidRPr="009B03FB">
        <w:t xml:space="preserve"> </w:t>
      </w:r>
      <w:r>
        <w:t xml:space="preserve">of the public and psychological wage </w:t>
      </w:r>
      <w:r w:rsidRPr="009B03FB">
        <w:t xml:space="preserve">and </w:t>
      </w:r>
      <w:r>
        <w:t>w</w:t>
      </w:r>
      <w:r w:rsidRPr="009B03FB">
        <w:t xml:space="preserve">hite working-class identity is reorganized around </w:t>
      </w:r>
      <w:r w:rsidRPr="00D26744">
        <w:rPr>
          <w:u w:val="single"/>
        </w:rPr>
        <w:t>protecting ownership</w:t>
      </w:r>
      <w:r w:rsidRPr="009B03FB">
        <w:t xml:space="preserve"> of the nation. </w:t>
      </w:r>
    </w:p>
    <w:p w14:paraId="47047C00" w14:textId="77777777" w:rsidR="00AE3201" w:rsidRDefault="00AE3201" w:rsidP="00AE3201">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1215DDAD" w14:textId="77777777" w:rsidR="00AE3201" w:rsidRPr="006C795B" w:rsidRDefault="00AE3201" w:rsidP="00AE3201">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6BE5E8DF" w14:textId="77777777" w:rsidR="00AE3201" w:rsidRPr="00D4646D" w:rsidRDefault="00AE3201" w:rsidP="00AE3201">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6E23A799" w14:textId="77777777" w:rsidR="00AE3201" w:rsidRPr="00D4646D" w:rsidRDefault="00AE3201" w:rsidP="00AE3201">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68E18AB2" w14:textId="77777777" w:rsidR="00AE3201" w:rsidRPr="006C795B" w:rsidRDefault="00AE3201" w:rsidP="00AE3201">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2F92C115" w14:textId="77777777" w:rsidR="00AE3201" w:rsidRPr="00D4646D" w:rsidRDefault="00AE3201" w:rsidP="00AE3201">
      <w:pPr>
        <w:rPr>
          <w:sz w:val="16"/>
        </w:rPr>
      </w:pPr>
      <w:r w:rsidRPr="00D4646D">
        <w:rPr>
          <w:sz w:val="16"/>
        </w:rPr>
        <w:t>From Loss to Rage: White Political Melancholia</w:t>
      </w:r>
    </w:p>
    <w:p w14:paraId="2C06041E" w14:textId="77777777" w:rsidR="00AE3201" w:rsidRPr="00D4646D" w:rsidRDefault="00AE3201" w:rsidP="00AE3201">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7DD8C34B" w14:textId="77777777" w:rsidR="00AE3201" w:rsidRPr="00D4646D" w:rsidRDefault="00AE3201" w:rsidP="00AE3201">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7FC910A0" w14:textId="77777777" w:rsidR="00AE3201" w:rsidRPr="00D4646D" w:rsidRDefault="00AE3201" w:rsidP="00AE3201">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5F8FB80B" w14:textId="77777777" w:rsidR="00AE3201" w:rsidRPr="006C795B" w:rsidRDefault="00AE3201" w:rsidP="00AE3201">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279469D2" w14:textId="77777777" w:rsidR="00AE3201" w:rsidRDefault="00AE3201" w:rsidP="00AE3201">
      <w:pPr>
        <w:rPr>
          <w:sz w:val="16"/>
        </w:rPr>
      </w:pPr>
    </w:p>
    <w:p w14:paraId="03AC5F61" w14:textId="77777777" w:rsidR="00AE3201" w:rsidRDefault="00AE3201" w:rsidP="00AE3201">
      <w:pPr>
        <w:pStyle w:val="Heading4"/>
      </w:pPr>
      <w:r w:rsidRPr="009B03FB">
        <w:t xml:space="preserve">When white possession is threatened, racial grievance erupts as </w:t>
      </w:r>
      <w:r w:rsidRPr="00D26744">
        <w:rPr>
          <w:u w:val="single"/>
        </w:rPr>
        <w:t>white rage</w:t>
      </w:r>
      <w:r>
        <w:t>---</w:t>
      </w:r>
      <w:r w:rsidRPr="009B03FB">
        <w:t xml:space="preserve">legitimizing violence, exclusion, and acceptable casualties as necessary to preserve white order. </w:t>
      </w:r>
    </w:p>
    <w:p w14:paraId="06D3C7A9" w14:textId="77777777" w:rsidR="00AE3201" w:rsidRPr="00065A0D" w:rsidRDefault="00AE3201" w:rsidP="00AE3201">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059F5373" w14:textId="77777777" w:rsidR="00AE3201" w:rsidRPr="00065A0D" w:rsidRDefault="00AE3201" w:rsidP="00AE3201">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4C5106F8" w14:textId="77777777" w:rsidR="00AE3201" w:rsidRPr="00065A0D" w:rsidRDefault="00AE3201" w:rsidP="00AE3201">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D26744">
        <w:rPr>
          <w:rStyle w:val="StyleUnderline"/>
          <w:highlight w:val="green"/>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psychological rages</w:t>
      </w:r>
      <w:r w:rsidRPr="00D26744">
        <w:rPr>
          <w:rStyle w:val="Emphasis"/>
        </w:rPr>
        <w:t xml:space="preserve">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5B8527AB" w14:textId="77777777" w:rsidR="00AE3201" w:rsidRPr="00065A0D" w:rsidRDefault="00AE3201" w:rsidP="00AE3201">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1E4FA137" w14:textId="77777777" w:rsidR="00AE3201" w:rsidRPr="00065A0D" w:rsidRDefault="00AE3201" w:rsidP="00AE3201">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D26744">
        <w:rPr>
          <w:rStyle w:val="Emphasis"/>
          <w:highlight w:val="green"/>
        </w:rPr>
        <w:t>This 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6FE88981" w14:textId="77777777" w:rsidR="00AE3201" w:rsidRPr="00065A0D" w:rsidRDefault="00AE3201" w:rsidP="00AE3201">
      <w:pPr>
        <w:rPr>
          <w:sz w:val="14"/>
        </w:rPr>
      </w:pPr>
      <w:r w:rsidRPr="00065A0D">
        <w:rPr>
          <w:sz w:val="14"/>
        </w:rPr>
        <w:t>Psychological rages of Whiteness and identity</w:t>
      </w:r>
    </w:p>
    <w:p w14:paraId="46F0017D" w14:textId="77777777" w:rsidR="00AE3201" w:rsidRPr="00065A0D" w:rsidRDefault="00AE3201" w:rsidP="00AE3201">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075FA58" w14:textId="77777777" w:rsidR="00AE3201" w:rsidRPr="00065A0D" w:rsidRDefault="00AE3201" w:rsidP="00AE3201">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4911C4F4" w14:textId="77777777" w:rsidR="00AE3201" w:rsidRPr="00065A0D" w:rsidRDefault="00AE3201" w:rsidP="00AE3201">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49BDAD51" w14:textId="77777777" w:rsidR="00AE3201" w:rsidRPr="00065A0D" w:rsidRDefault="00AE3201" w:rsidP="00AE3201">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0CAED837" w14:textId="77777777" w:rsidR="00AE3201" w:rsidRPr="00065A0D" w:rsidRDefault="00AE3201" w:rsidP="00AE3201">
      <w:pPr>
        <w:rPr>
          <w:sz w:val="16"/>
          <w:szCs w:val="16"/>
        </w:rPr>
      </w:pPr>
      <w:r w:rsidRPr="00065A0D">
        <w:rPr>
          <w:sz w:val="16"/>
          <w:szCs w:val="16"/>
        </w:rPr>
        <w:t>&lt;&lt;&lt;Paragraph Integrity Ends&gt;&gt;&gt;</w:t>
      </w:r>
    </w:p>
    <w:p w14:paraId="2AA97D04" w14:textId="77777777" w:rsidR="00AE3201" w:rsidRPr="00065A0D" w:rsidRDefault="00AE3201" w:rsidP="00AE3201">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432DBD6C" w14:textId="77777777" w:rsidR="00AE3201" w:rsidRPr="00065A0D" w:rsidRDefault="00AE3201" w:rsidP="00AE3201">
      <w:pPr>
        <w:rPr>
          <w:sz w:val="16"/>
          <w:szCs w:val="16"/>
        </w:rPr>
      </w:pPr>
      <w:r w:rsidRPr="00065A0D">
        <w:rPr>
          <w:sz w:val="16"/>
          <w:szCs w:val="16"/>
        </w:rPr>
        <w:t>&lt;&lt;&lt;Paragraph Integrity Resumes&gt;&gt;&gt;</w:t>
      </w:r>
    </w:p>
    <w:p w14:paraId="4CC8B033" w14:textId="77777777" w:rsidR="00AE3201" w:rsidRPr="00065A0D" w:rsidRDefault="00AE3201" w:rsidP="00AE3201">
      <w:pPr>
        <w:rPr>
          <w:sz w:val="12"/>
        </w:rPr>
      </w:pPr>
      <w:r w:rsidRPr="00065A0D">
        <w:rPr>
          <w:sz w:val="12"/>
        </w:rPr>
        <w:t>A police state</w:t>
      </w:r>
    </w:p>
    <w:p w14:paraId="4A1C77CF" w14:textId="77777777" w:rsidR="00AE3201" w:rsidRPr="00065A0D" w:rsidRDefault="00AE3201" w:rsidP="00AE3201">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412D0D87" w14:textId="77777777" w:rsidR="00AE3201" w:rsidRPr="00065A0D" w:rsidRDefault="00AE3201" w:rsidP="00AE3201">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786CB8E6" w14:textId="77777777" w:rsidR="00AE3201" w:rsidRPr="00065A0D" w:rsidRDefault="00AE3201" w:rsidP="00AE3201">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7DFE4CFB" w14:textId="77777777" w:rsidR="00AE3201" w:rsidRPr="00065A0D" w:rsidRDefault="00AE3201" w:rsidP="00AE3201">
      <w:pPr>
        <w:rPr>
          <w:sz w:val="12"/>
        </w:rPr>
      </w:pPr>
      <w:r w:rsidRPr="00065A0D">
        <w:rPr>
          <w:sz w:val="12"/>
        </w:rPr>
        <w:t>Contemporary psychological rages of Whiteness</w:t>
      </w:r>
    </w:p>
    <w:p w14:paraId="1FDC3C16" w14:textId="77777777" w:rsidR="00AE3201" w:rsidRPr="00065A0D" w:rsidRDefault="00AE3201" w:rsidP="00AE3201">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5EF9D80E" w14:textId="77777777" w:rsidR="00AE3201" w:rsidRPr="00065A0D" w:rsidRDefault="00AE3201" w:rsidP="00AE3201">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31E2768A" w14:textId="77777777" w:rsidR="00AE3201" w:rsidRPr="00065A0D" w:rsidRDefault="00AE3201" w:rsidP="00AE3201">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57EA63B9" w14:textId="77777777" w:rsidR="00AE3201" w:rsidRPr="00065A0D" w:rsidRDefault="00AE3201" w:rsidP="00AE3201">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56009702" w14:textId="77777777" w:rsidR="00AE3201" w:rsidRPr="00065A0D" w:rsidRDefault="00AE3201" w:rsidP="00AE3201">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FAE09A8" w14:textId="77777777" w:rsidR="00AE3201" w:rsidRPr="00065A0D" w:rsidRDefault="00AE3201" w:rsidP="00AE3201">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02B55B62" w14:textId="77777777" w:rsidR="00AE3201" w:rsidRPr="00065A0D" w:rsidRDefault="00AE3201" w:rsidP="00AE3201">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027F8111" w14:textId="77777777" w:rsidR="00AE3201" w:rsidRPr="00065A0D" w:rsidRDefault="00AE3201" w:rsidP="00AE3201">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70872112" w14:textId="77777777" w:rsidR="00AE3201" w:rsidRPr="00065A0D" w:rsidRDefault="00AE3201" w:rsidP="00AE3201">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0B0CB3B6" w14:textId="77777777" w:rsidR="00AE3201" w:rsidRPr="00065A0D" w:rsidRDefault="00AE3201" w:rsidP="00AE3201">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015708FD" w14:textId="77777777" w:rsidR="00AE3201" w:rsidRPr="00065A0D" w:rsidRDefault="00AE3201" w:rsidP="00AE3201">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03008A69" w14:textId="77777777" w:rsidR="00AE3201" w:rsidRPr="00065A0D" w:rsidRDefault="00AE3201" w:rsidP="00AE3201">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46CA8FF9" w14:textId="77777777" w:rsidR="00AE3201" w:rsidRPr="00065A0D" w:rsidRDefault="00AE3201" w:rsidP="00AE3201">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640220C7" w14:textId="77777777" w:rsidR="00AE3201" w:rsidRPr="00065A0D" w:rsidRDefault="00AE3201" w:rsidP="00AE3201">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40B0514D" w14:textId="77777777" w:rsidR="00AE3201" w:rsidRPr="00065A0D" w:rsidRDefault="00AE3201" w:rsidP="00AE3201">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472BDD1A" w14:textId="77777777" w:rsidR="00AE3201" w:rsidRPr="00065A0D" w:rsidRDefault="00AE3201" w:rsidP="00AE3201">
      <w:pPr>
        <w:rPr>
          <w:sz w:val="12"/>
        </w:rPr>
      </w:pPr>
      <w:r w:rsidRPr="00065A0D">
        <w:rPr>
          <w:sz w:val="12"/>
        </w:rPr>
        <w:t>Implications and conclusion</w:t>
      </w:r>
    </w:p>
    <w:p w14:paraId="78CDF806" w14:textId="77777777" w:rsidR="00AE3201" w:rsidRPr="00336ADC" w:rsidRDefault="00AE3201" w:rsidP="00AE3201">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10B0E642" w14:textId="77777777" w:rsidR="00AE3201" w:rsidRPr="00065A0D" w:rsidRDefault="00AE3201" w:rsidP="00AE3201">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D26744">
        <w:rPr>
          <w:sz w:val="14"/>
        </w:rPr>
        <w:t>.</w:t>
      </w:r>
    </w:p>
    <w:p w14:paraId="6D7E30FD" w14:textId="77777777" w:rsidR="00AE3201" w:rsidRPr="00065A0D" w:rsidRDefault="00AE3201" w:rsidP="00AE3201"/>
    <w:p w14:paraId="1D2A50E6" w14:textId="77777777" w:rsidR="00AE3201" w:rsidRDefault="00AE3201" w:rsidP="00AE3201">
      <w:pPr>
        <w:pStyle w:val="Heading4"/>
      </w:pPr>
      <w:r>
        <w:t>Racial inclusion into labor law functions as</w:t>
      </w:r>
      <w:r w:rsidRPr="000770A9">
        <w:t xml:space="preserve"> a </w:t>
      </w:r>
      <w:r w:rsidRPr="00953B95">
        <w:rPr>
          <w:u w:val="single"/>
        </w:rPr>
        <w:t>ruse of recognition</w:t>
      </w:r>
      <w:r w:rsidRPr="000770A9">
        <w:t xml:space="preserve"> that captures</w:t>
      </w:r>
      <w:r>
        <w:t xml:space="preserve"> the radical potential of</w:t>
      </w:r>
      <w:r w:rsidRPr="000770A9">
        <w:t xml:space="preserve"> Black labor while leaving intact the antiblack structures that produced its dispossession</w:t>
      </w:r>
      <w:r>
        <w:t xml:space="preserve">. Progressive unionism </w:t>
      </w:r>
      <w:r w:rsidRPr="00953B95">
        <w:rPr>
          <w:u w:val="single"/>
        </w:rPr>
        <w:t>stabilizes domination</w:t>
      </w:r>
      <w:r w:rsidRPr="000770A9">
        <w:t xml:space="preserve"> by translating </w:t>
      </w:r>
      <w:r>
        <w:t xml:space="preserve">racial </w:t>
      </w:r>
      <w:r w:rsidRPr="000770A9">
        <w:t xml:space="preserve">antagonism into </w:t>
      </w:r>
      <w:r>
        <w:t>a contractually negotiated</w:t>
      </w:r>
      <w:r w:rsidRPr="000770A9">
        <w:t xml:space="preserve"> </w:t>
      </w:r>
      <w:r>
        <w:t xml:space="preserve">disagreement </w:t>
      </w:r>
      <w:r w:rsidRPr="000770A9">
        <w:t>rather than</w:t>
      </w:r>
      <w:r>
        <w:t xml:space="preserve"> undoing it</w:t>
      </w:r>
      <w:r w:rsidRPr="000770A9">
        <w:t>.</w:t>
      </w:r>
    </w:p>
    <w:p w14:paraId="7B6E4C1C" w14:textId="77777777" w:rsidR="00AE3201" w:rsidRPr="00065A0D" w:rsidRDefault="00AE3201" w:rsidP="00AE3201">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516AD617" w14:textId="77777777" w:rsidR="00AE3201" w:rsidRPr="00065A0D" w:rsidRDefault="00AE3201" w:rsidP="00AE3201">
      <w:pPr>
        <w:rPr>
          <w:sz w:val="14"/>
        </w:rPr>
      </w:pPr>
      <w:r w:rsidRPr="00065A0D">
        <w:rPr>
          <w:sz w:val="14"/>
        </w:rPr>
        <w:t>THE RUSE OF RECOGNITION: THE ANTIBLACK LOGICS OF WHITE ORGANIZED LABOR</w:t>
      </w:r>
    </w:p>
    <w:p w14:paraId="0AA41D61" w14:textId="77777777" w:rsidR="00AE3201" w:rsidRPr="00065A0D" w:rsidRDefault="00AE3201" w:rsidP="00AE3201">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5507D0BA" w14:textId="77777777" w:rsidR="00AE3201" w:rsidRPr="00065A0D" w:rsidRDefault="00AE3201" w:rsidP="00AE3201">
      <w:pPr>
        <w:rPr>
          <w:sz w:val="14"/>
        </w:rPr>
      </w:pPr>
      <w:r w:rsidRPr="00065A0D">
        <w:rPr>
          <w:sz w:val="14"/>
        </w:rPr>
        <w:t>Homogenization</w:t>
      </w:r>
    </w:p>
    <w:p w14:paraId="27DF5C25" w14:textId="77777777" w:rsidR="00AE3201" w:rsidRPr="00065A0D" w:rsidRDefault="00AE3201" w:rsidP="00AE3201">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3EDEB27C" w14:textId="77777777" w:rsidR="00AE3201" w:rsidRPr="00065A0D" w:rsidRDefault="00AE3201" w:rsidP="00AE3201">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00721DFC" w14:textId="77777777" w:rsidR="00AE3201" w:rsidRPr="00065A0D" w:rsidRDefault="00AE3201" w:rsidP="00AE3201">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4F50558" w14:textId="77777777" w:rsidR="00AE3201" w:rsidRPr="00065A0D" w:rsidRDefault="00AE3201" w:rsidP="00AE3201">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36DACEAC" w14:textId="77777777" w:rsidR="00AE3201" w:rsidRPr="00065A0D" w:rsidRDefault="00AE3201" w:rsidP="00AE3201">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03376954" w14:textId="77777777" w:rsidR="00AE3201" w:rsidRPr="00AF5FFB" w:rsidRDefault="00AE3201" w:rsidP="00AE3201">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7FD06639" w14:textId="77777777" w:rsidR="00AE3201" w:rsidRPr="00065A0D" w:rsidRDefault="00AE3201" w:rsidP="00AE3201">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78EE8713" w14:textId="77777777" w:rsidR="00AE3201" w:rsidRPr="00065A0D" w:rsidRDefault="00AE3201" w:rsidP="00AE3201">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71C0EA19" w14:textId="77777777" w:rsidR="00AE3201" w:rsidRPr="00065A0D" w:rsidRDefault="00AE3201" w:rsidP="00AE3201">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10E1A736" w14:textId="77777777" w:rsidR="00AE3201" w:rsidRPr="00065A0D" w:rsidRDefault="00AE3201" w:rsidP="00AE3201">
      <w:pPr>
        <w:rPr>
          <w:sz w:val="14"/>
        </w:rPr>
      </w:pPr>
      <w:r w:rsidRPr="00065A0D">
        <w:rPr>
          <w:sz w:val="14"/>
        </w:rPr>
        <w:t>Possession</w:t>
      </w:r>
    </w:p>
    <w:p w14:paraId="3BD88C46" w14:textId="77777777" w:rsidR="00AE3201" w:rsidRPr="00065A0D" w:rsidRDefault="00AE3201" w:rsidP="00AE3201">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7D8A221B" w14:textId="77777777" w:rsidR="00AE3201" w:rsidRPr="00065A0D" w:rsidRDefault="00AE3201" w:rsidP="00AE3201">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374B6D5B" w14:textId="77777777" w:rsidR="00AE3201" w:rsidRPr="00065A0D" w:rsidRDefault="00AE3201" w:rsidP="00AE3201">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63AF0629" w14:textId="77777777" w:rsidR="00AE3201" w:rsidRPr="00065A0D" w:rsidRDefault="00AE3201" w:rsidP="00AE3201">
      <w:pPr>
        <w:rPr>
          <w:sz w:val="14"/>
        </w:rPr>
      </w:pPr>
      <w:r w:rsidRPr="00065A0D">
        <w:rPr>
          <w:sz w:val="14"/>
        </w:rPr>
        <w:t>NLU president William Sylvis echoed these remarks at the same convention by framing the question of “Negro Labor” in terms of the survival and success of White unions:</w:t>
      </w:r>
    </w:p>
    <w:p w14:paraId="4C8C4562" w14:textId="77777777" w:rsidR="00AE3201" w:rsidRPr="00065A0D" w:rsidRDefault="00AE3201" w:rsidP="00AE3201">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3C4EAF6C" w14:textId="77777777" w:rsidR="00AE3201" w:rsidRPr="00065A0D" w:rsidRDefault="00AE3201" w:rsidP="00AE3201">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31AC8E83" w14:textId="77777777" w:rsidR="00AE3201" w:rsidRPr="00065A0D" w:rsidRDefault="00AE3201" w:rsidP="00AE3201">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43E40DFB" w14:textId="77777777" w:rsidR="00AE3201" w:rsidRPr="00065A0D" w:rsidRDefault="00AE3201" w:rsidP="00AE3201">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1EF94096" w14:textId="77777777" w:rsidR="00AE3201" w:rsidRPr="00065A0D" w:rsidRDefault="00AE3201" w:rsidP="00AE3201">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5B2F6B45" w14:textId="77777777" w:rsidR="00AE3201" w:rsidRPr="00065A0D" w:rsidRDefault="00AE3201" w:rsidP="00AE3201">
      <w:pPr>
        <w:rPr>
          <w:sz w:val="12"/>
        </w:rPr>
      </w:pPr>
      <w:r w:rsidRPr="00065A0D">
        <w:rPr>
          <w:sz w:val="12"/>
        </w:rPr>
        <w:t>Powderly would publicly attempt to articulate this new position in 1889 at the St. Louis Farmers’ Convention:</w:t>
      </w:r>
    </w:p>
    <w:p w14:paraId="4533196C" w14:textId="77777777" w:rsidR="00AE3201" w:rsidRPr="00065A0D" w:rsidRDefault="00AE3201" w:rsidP="00AE3201">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54631887" w14:textId="77777777" w:rsidR="00AE3201" w:rsidRPr="00065A0D" w:rsidRDefault="00AE3201" w:rsidP="00AE3201">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78B0DA24" w14:textId="77777777" w:rsidR="00AE3201" w:rsidRPr="00065A0D" w:rsidRDefault="00AE3201" w:rsidP="00AE3201">
      <w:pPr>
        <w:rPr>
          <w:sz w:val="14"/>
        </w:rPr>
      </w:pPr>
      <w:r w:rsidRPr="00065A0D">
        <w:rPr>
          <w:sz w:val="14"/>
        </w:rPr>
        <w:t>Succession</w:t>
      </w:r>
    </w:p>
    <w:p w14:paraId="33AD94E2" w14:textId="77777777" w:rsidR="00AE3201" w:rsidRPr="00065A0D" w:rsidRDefault="00AE3201" w:rsidP="00AE3201">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25357B0B" w14:textId="77777777" w:rsidR="00AE3201" w:rsidRPr="00065A0D" w:rsidRDefault="00AE3201" w:rsidP="00AE3201">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0FBE1FC7" w14:textId="77777777" w:rsidR="00AE3201" w:rsidRPr="00065A0D" w:rsidRDefault="00AE3201" w:rsidP="00AE3201">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0BD5D369" w14:textId="77777777" w:rsidR="00AE3201" w:rsidRPr="00065A0D" w:rsidRDefault="00AE3201" w:rsidP="00AE3201">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251C2CE0" w14:textId="77777777" w:rsidR="00AE3201" w:rsidRPr="00065A0D" w:rsidRDefault="00AE3201" w:rsidP="00AE3201">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44F25D06" w14:textId="77777777" w:rsidR="00AE3201" w:rsidRDefault="00AE3201" w:rsidP="00AE3201">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20E78C3E" w14:textId="77777777" w:rsidR="00AE3201" w:rsidRDefault="00AE3201" w:rsidP="00AE3201"/>
    <w:p w14:paraId="6DFBF0ED" w14:textId="77777777" w:rsidR="00AE3201" w:rsidRDefault="00AE3201" w:rsidP="00AE3201">
      <w:pPr>
        <w:pStyle w:val="Heading4"/>
      </w:pPr>
      <w:r w:rsidRPr="00B0185B">
        <w:t xml:space="preserve">Thus, we </w:t>
      </w:r>
      <w:r w:rsidRPr="007279FA">
        <w:rPr>
          <w:u w:val="single"/>
        </w:rPr>
        <w:t>affirm the general strike</w:t>
      </w:r>
      <w:r w:rsidRPr="00B0185B">
        <w:t xml:space="preserve"> as a Black radical hermeneutic of refusal that reorients labor beyond the</w:t>
      </w:r>
      <w:r>
        <w:t xml:space="preserve"> figure of the</w:t>
      </w:r>
      <w:r w:rsidRPr="00B0185B">
        <w:t xml:space="preserve"> worker.</w:t>
      </w:r>
    </w:p>
    <w:p w14:paraId="75569C18" w14:textId="77777777" w:rsidR="00AE3201" w:rsidRPr="00200D8F" w:rsidRDefault="00AE3201" w:rsidP="00AE3201"/>
    <w:p w14:paraId="16AF496B" w14:textId="77777777" w:rsidR="00AE3201" w:rsidRDefault="00AE3201" w:rsidP="00AE3201">
      <w:pPr>
        <w:pStyle w:val="Heading4"/>
      </w:pPr>
      <w:r w:rsidRPr="00200D8F">
        <w:t xml:space="preserve">The </w:t>
      </w:r>
      <w:r>
        <w:t>g</w:t>
      </w:r>
      <w:r w:rsidRPr="00200D8F">
        <w:t xml:space="preserve">eneral </w:t>
      </w:r>
      <w:r>
        <w:t>s</w:t>
      </w:r>
      <w:r w:rsidRPr="00200D8F">
        <w:t>trike is not a tactic of the work</w:t>
      </w:r>
      <w:r>
        <w:t xml:space="preserve">ing class, </w:t>
      </w:r>
      <w:r w:rsidRPr="00200D8F">
        <w:t xml:space="preserve">but an abolitionist force of </w:t>
      </w:r>
      <w:r w:rsidRPr="007279FA">
        <w:rPr>
          <w:u w:val="single"/>
        </w:rPr>
        <w:t>generalization</w:t>
      </w:r>
      <w:r w:rsidRPr="00200D8F">
        <w:t xml:space="preserve"> forged in Black resistance to racial capitalism. It operates as a destituent movement of refusal in order to detotalize the racialized proletariat and propel a </w:t>
      </w:r>
      <w:r w:rsidRPr="007279FA">
        <w:rPr>
          <w:u w:val="single"/>
        </w:rPr>
        <w:t>collective movement</w:t>
      </w:r>
      <w:r w:rsidRPr="00200D8F">
        <w:t xml:space="preserve"> aimed at the </w:t>
      </w:r>
      <w:r w:rsidRPr="007279FA">
        <w:rPr>
          <w:u w:val="single"/>
        </w:rPr>
        <w:t>dissolution of the existing world order</w:t>
      </w:r>
      <w:r w:rsidRPr="00200D8F">
        <w:t xml:space="preserve"> and its categories of beyond work, property, and productivity. </w:t>
      </w:r>
    </w:p>
    <w:p w14:paraId="5DA05BB8" w14:textId="77777777" w:rsidR="00AE3201" w:rsidRPr="000770A9" w:rsidRDefault="00AE3201" w:rsidP="00AE3201">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6BEB977B" w14:textId="77777777" w:rsidR="00AE3201" w:rsidRPr="00A01144" w:rsidRDefault="00AE3201" w:rsidP="00AE3201">
      <w:pPr>
        <w:rPr>
          <w:sz w:val="16"/>
        </w:rPr>
      </w:pPr>
      <w:r w:rsidRPr="00A01144">
        <w:rPr>
          <w:rStyle w:val="StyleUnderline"/>
        </w:rPr>
        <w:t xml:space="preserve">What if the strike precedes the worker? </w:t>
      </w:r>
      <w:r w:rsidRPr="00A01144">
        <w:rPr>
          <w:rStyle w:val="Emphasis"/>
          <w:highlight w:val="green"/>
        </w:rPr>
        <w:t>The strike</w:t>
      </w:r>
      <w:r w:rsidRPr="007279FA">
        <w:rPr>
          <w:rStyle w:val="StyleUnderline"/>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481F2A44" w14:textId="77777777" w:rsidR="00AE3201" w:rsidRPr="00A01144" w:rsidRDefault="00AE3201" w:rsidP="00AE3201">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6EA551C9" w14:textId="77777777" w:rsidR="00AE3201" w:rsidRPr="00A01144" w:rsidRDefault="00AE3201" w:rsidP="00AE3201">
      <w:pPr>
        <w:rPr>
          <w:sz w:val="16"/>
        </w:rPr>
      </w:pPr>
      <w:r w:rsidRPr="00A01144">
        <w:rPr>
          <w:sz w:val="16"/>
        </w:rPr>
        <w:t xml:space="preserve">As on a Holiday </w:t>
      </w:r>
    </w:p>
    <w:p w14:paraId="573F791D" w14:textId="77777777" w:rsidR="00AE3201" w:rsidRPr="00A01144" w:rsidRDefault="00AE3201" w:rsidP="00AE3201">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3916395C" w14:textId="77777777" w:rsidR="00AE3201" w:rsidRPr="000E6719" w:rsidRDefault="00AE3201" w:rsidP="00AE3201">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24A34083" w14:textId="77777777" w:rsidR="00AE3201" w:rsidRPr="000E6719" w:rsidRDefault="00AE3201" w:rsidP="00AE3201">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25EE9D03" w14:textId="77777777" w:rsidR="00AE3201" w:rsidRPr="000E6719" w:rsidRDefault="00AE3201" w:rsidP="00AE3201">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4E0A3123" w14:textId="77777777" w:rsidR="00AE3201" w:rsidRPr="000E6719" w:rsidRDefault="00AE3201" w:rsidP="00AE3201">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780BFCA1" w14:textId="77777777" w:rsidR="00AE3201" w:rsidRPr="000E6719" w:rsidRDefault="00AE3201" w:rsidP="00AE3201">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7EE7A26C" w14:textId="77777777" w:rsidR="00AE3201" w:rsidRPr="003025B9" w:rsidRDefault="00AE3201" w:rsidP="00AE3201">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174F05D8" w14:textId="77777777" w:rsidR="00AE3201" w:rsidRPr="00726D0A" w:rsidRDefault="00AE3201" w:rsidP="00AE3201">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4D9FE5A4" w14:textId="77777777" w:rsidR="00AE3201" w:rsidRPr="002B68B6" w:rsidRDefault="00AE3201" w:rsidP="00AE3201">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0A39AAEF" w14:textId="77777777" w:rsidR="00AE3201" w:rsidRPr="00BD1558" w:rsidRDefault="00AE3201" w:rsidP="00AE3201">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615F4AF2" w14:textId="77777777" w:rsidR="00AE3201" w:rsidRPr="00BD1558" w:rsidRDefault="00AE3201" w:rsidP="00AE3201">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1FCB01A1" w14:textId="77777777" w:rsidR="00AE3201" w:rsidRPr="00BD1558" w:rsidRDefault="00AE3201" w:rsidP="00AE3201">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4A0A3D8D" w14:textId="77777777" w:rsidR="00AE3201" w:rsidRPr="001A5FE5" w:rsidRDefault="00AE3201" w:rsidP="00AE3201">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05E82FAE" w14:textId="77777777" w:rsidR="00AE3201" w:rsidRPr="009B4D72" w:rsidRDefault="00AE3201" w:rsidP="00AE3201">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3779D771" w14:textId="77777777" w:rsidR="00AE3201" w:rsidRPr="009B4D72" w:rsidRDefault="00AE3201" w:rsidP="00AE3201">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584ACA7D" w14:textId="77777777" w:rsidR="00AE3201" w:rsidRPr="009B4D72" w:rsidRDefault="00AE3201" w:rsidP="00AE3201">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4846FF57" w14:textId="77777777" w:rsidR="00AE3201" w:rsidRPr="00A01144" w:rsidRDefault="00AE3201" w:rsidP="00AE3201">
      <w:pPr>
        <w:rPr>
          <w:sz w:val="16"/>
        </w:rPr>
      </w:pPr>
      <w:r w:rsidRPr="00A01144">
        <w:rPr>
          <w:sz w:val="16"/>
        </w:rPr>
        <w:t>The General Insurrect</w:t>
      </w:r>
    </w:p>
    <w:p w14:paraId="66BE95F4" w14:textId="77777777" w:rsidR="00AE3201" w:rsidRPr="00A01144" w:rsidRDefault="00AE3201" w:rsidP="00AE3201">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388B9A51" w14:textId="77777777" w:rsidR="00AE3201" w:rsidRPr="00A01144" w:rsidRDefault="00AE3201" w:rsidP="00AE3201">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5EABE5BF" w14:textId="77777777" w:rsidR="00AE3201" w:rsidRPr="00A01144" w:rsidRDefault="00AE3201" w:rsidP="00AE3201">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0399C5CE" w14:textId="77777777" w:rsidR="00AE3201" w:rsidRPr="00A01144" w:rsidRDefault="00AE3201" w:rsidP="00AE3201">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3D461527" w14:textId="77777777" w:rsidR="00AE3201" w:rsidRDefault="00AE3201" w:rsidP="00AE3201"/>
    <w:p w14:paraId="44A63E2D" w14:textId="77777777" w:rsidR="00AE3201" w:rsidRDefault="00AE3201" w:rsidP="00AE3201">
      <w:pPr>
        <w:pStyle w:val="Heading4"/>
      </w:pPr>
      <w:r w:rsidRPr="008B35AD">
        <w:t xml:space="preserve">The </w:t>
      </w:r>
      <w:r>
        <w:t>g</w:t>
      </w:r>
      <w:r w:rsidRPr="008B35AD">
        <w:t xml:space="preserve">eneral </w:t>
      </w:r>
      <w:r>
        <w:t>s</w:t>
      </w:r>
      <w:r w:rsidRPr="008B35AD">
        <w:t xml:space="preserve">trike is a </w:t>
      </w:r>
      <w:r w:rsidRPr="00C90DB1">
        <w:rPr>
          <w:u w:val="single"/>
        </w:rPr>
        <w:t>fugitive politics of stealing away</w:t>
      </w:r>
      <w:r>
        <w:t xml:space="preserve"> </w:t>
      </w:r>
      <w:r w:rsidRPr="008B35AD">
        <w:t xml:space="preserve">that accumulates into </w:t>
      </w:r>
      <w:r w:rsidRPr="00C90DB1">
        <w:rPr>
          <w:u w:val="single"/>
        </w:rPr>
        <w:t>collective force</w:t>
      </w:r>
      <w:r w:rsidRPr="008B35AD">
        <w:t xml:space="preserve"> outside legal recognition, exposing labor’s “negative attitude” as a method for dislodging the plantation’s economic and conceptual order from within.</w:t>
      </w:r>
    </w:p>
    <w:p w14:paraId="38AC295A" w14:textId="77777777" w:rsidR="00AE3201" w:rsidRPr="000770A9" w:rsidRDefault="00AE3201" w:rsidP="00AE3201">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FBB35D7" w14:textId="77777777" w:rsidR="00AE3201" w:rsidRPr="00065A0D" w:rsidRDefault="00AE3201" w:rsidP="00AE3201">
      <w:pPr>
        <w:rPr>
          <w:sz w:val="12"/>
        </w:rPr>
      </w:pPr>
      <w:r w:rsidRPr="00065A0D">
        <w:rPr>
          <w:sz w:val="12"/>
        </w:rPr>
        <w:t>The Underground Railroad; Or, Politics With an Improper Locus</w:t>
      </w:r>
    </w:p>
    <w:p w14:paraId="0C0D5246" w14:textId="77777777" w:rsidR="00AE3201" w:rsidRPr="00065A0D" w:rsidRDefault="00AE3201" w:rsidP="00AE3201">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761A00BF" w14:textId="77777777" w:rsidR="00AE3201" w:rsidRPr="00065A0D" w:rsidRDefault="00AE3201" w:rsidP="00AE3201">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5E9B9DDD" w14:textId="77777777" w:rsidR="00AE3201" w:rsidRPr="00065A0D" w:rsidRDefault="00AE3201" w:rsidP="00AE3201">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13041881" w14:textId="77777777" w:rsidR="00AE3201" w:rsidRPr="00065A0D" w:rsidRDefault="00AE3201" w:rsidP="00AE3201">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1F2CD1F3" w14:textId="77777777" w:rsidR="00AE3201" w:rsidRPr="00065A0D" w:rsidRDefault="00AE3201" w:rsidP="00AE3201">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157F1CE3" w14:textId="77777777" w:rsidR="00AE3201" w:rsidRPr="00065A0D" w:rsidRDefault="00AE3201" w:rsidP="00AE3201">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4884007D" w14:textId="77777777" w:rsidR="00AE3201" w:rsidRDefault="00AE3201" w:rsidP="00AE3201">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0B1394F4" w14:textId="77777777" w:rsidR="00AE3201" w:rsidRPr="00B40BA1" w:rsidRDefault="00AE3201" w:rsidP="00AE3201"/>
    <w:p w14:paraId="09460A71" w14:textId="77777777" w:rsidR="00AE3201" w:rsidRDefault="00AE3201" w:rsidP="00AE3201">
      <w:pPr>
        <w:pStyle w:val="Heading4"/>
      </w:pPr>
      <w:r w:rsidRPr="00C90DB1">
        <w:rPr>
          <w:u w:val="single"/>
        </w:rPr>
        <w:t>Black literacy</w:t>
      </w:r>
      <w:r w:rsidRPr="008B35AD">
        <w:t xml:space="preserve"> </w:t>
      </w:r>
      <w:r>
        <w:t>is part and parcel of the</w:t>
      </w:r>
      <w:r w:rsidRPr="008B35AD">
        <w:t xml:space="preserve"> </w:t>
      </w:r>
      <w:r>
        <w:t>g</w:t>
      </w:r>
      <w:r w:rsidRPr="008B35AD">
        <w:t xml:space="preserve">eneral </w:t>
      </w:r>
      <w:r>
        <w:t>s</w:t>
      </w:r>
      <w:r w:rsidRPr="008B35AD">
        <w:t>trike</w:t>
      </w:r>
      <w:r>
        <w:t>. Fugitive r</w:t>
      </w:r>
      <w:r w:rsidRPr="008B35AD">
        <w:t xml:space="preserve">eading and writing function as counterproductive, clandestine practices of </w:t>
      </w:r>
      <w:r w:rsidRPr="00C90DB1">
        <w:rPr>
          <w:u w:val="single"/>
        </w:rPr>
        <w:t>self-possession</w:t>
      </w:r>
      <w:r w:rsidRPr="008B35AD">
        <w:t xml:space="preserve"> that rupture chattel property relations and build an enduring method of “stealing mind” from the regimes that demand Black labor and legibility.</w:t>
      </w:r>
    </w:p>
    <w:p w14:paraId="5F0B548F" w14:textId="77777777" w:rsidR="00AE3201" w:rsidRPr="00065A0D" w:rsidRDefault="00AE3201" w:rsidP="00AE3201">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50B7E50A" w14:textId="77777777" w:rsidR="00AE3201" w:rsidRDefault="00AE3201" w:rsidP="00AE3201">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39DA8A79" w14:textId="77777777" w:rsidR="00AE3201" w:rsidRPr="00065A0D" w:rsidRDefault="00AE3201" w:rsidP="00AE3201">
      <w:pPr>
        <w:rPr>
          <w:sz w:val="16"/>
        </w:rPr>
      </w:pPr>
      <w:r>
        <w:rPr>
          <w:sz w:val="16"/>
        </w:rPr>
        <w:t>&lt;&lt;&lt;Paragraph Integrity Stops&gt;&gt;&gt;</w:t>
      </w:r>
    </w:p>
    <w:p w14:paraId="0FFF15A2" w14:textId="77777777" w:rsidR="00AE3201" w:rsidRDefault="00AE3201" w:rsidP="00AE3201">
      <w:pPr>
        <w:rPr>
          <w:sz w:val="6"/>
          <w:szCs w:val="6"/>
        </w:rPr>
      </w:pPr>
      <w:r w:rsidRPr="00B40BA1">
        <w:rPr>
          <w:sz w:val="6"/>
          <w:szCs w:val="6"/>
        </w:rPr>
        <w:t>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off of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47ED9AE1" w14:textId="77777777" w:rsidR="00AE3201" w:rsidRPr="00B40BA1" w:rsidRDefault="00AE3201" w:rsidP="00AE3201">
      <w:pPr>
        <w:rPr>
          <w:sz w:val="16"/>
        </w:rPr>
      </w:pPr>
      <w:r>
        <w:rPr>
          <w:sz w:val="16"/>
        </w:rPr>
        <w:t>&lt;&lt;&lt;Paragraph Integrity Resumes&gt;&gt;&gt;</w:t>
      </w:r>
    </w:p>
    <w:p w14:paraId="015B77F8" w14:textId="77777777" w:rsidR="00AE3201" w:rsidRPr="00065A0D" w:rsidRDefault="00AE3201" w:rsidP="00AE3201">
      <w:pPr>
        <w:rPr>
          <w:sz w:val="16"/>
        </w:rPr>
      </w:pPr>
      <w:r w:rsidRPr="00065A0D">
        <w:rPr>
          <w:sz w:val="16"/>
        </w:rPr>
        <w:t>Refusing to Be “Hands without a Head”</w:t>
      </w:r>
    </w:p>
    <w:p w14:paraId="2D160A7C" w14:textId="77777777" w:rsidR="00AE3201" w:rsidRPr="00065A0D" w:rsidRDefault="00AE3201" w:rsidP="00AE3201">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Black people were</w:t>
      </w:r>
      <w:r w:rsidRPr="00C90DB1">
        <w:rPr>
          <w:rStyle w:val="StyleUnderline"/>
        </w:rPr>
        <w:t xml:space="preserve"> </w:t>
      </w:r>
      <w:r w:rsidRPr="00A21EAB">
        <w:rPr>
          <w:rStyle w:val="Emphasis"/>
        </w:rPr>
        <w:t>fungible</w:t>
      </w:r>
      <w:r w:rsidRPr="00C90DB1">
        <w:rPr>
          <w:rStyle w:val="Emphasis"/>
        </w:rPr>
        <w:t xml:space="preserve"> </w:t>
      </w:r>
      <w:r w:rsidRPr="00065A0D">
        <w:rPr>
          <w:rStyle w:val="Emphasis"/>
          <w:highlight w:val="green"/>
        </w:rPr>
        <w:t>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419D0307" w14:textId="77777777" w:rsidR="00AE3201" w:rsidRPr="00065A0D" w:rsidRDefault="00AE3201" w:rsidP="00AE3201">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7AA63CB4" w14:textId="42846B65" w:rsidR="00AE3201" w:rsidRPr="00AE3201" w:rsidRDefault="00AE3201" w:rsidP="00AE3201">
      <w:pPr>
        <w:rPr>
          <w:b/>
          <w:iCs/>
          <w:u w:val="single"/>
          <w:bdr w:val="single" w:sz="8" w:space="0" w:color="auto"/>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 xml:space="preserve">White </w:t>
      </w:r>
      <w:r w:rsidRPr="00C90DB1">
        <w:rPr>
          <w:rStyle w:val="Emphasis"/>
          <w:highlight w:val="green"/>
        </w:rPr>
        <w:t>ideology</w:t>
      </w:r>
      <w:r w:rsidRPr="00C90DB1">
        <w:rPr>
          <w:rStyle w:val="StyleUnderline"/>
          <w:highlight w:val="green"/>
        </w:rPr>
        <w:t xml:space="preserve">. 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5673CBA9" w14:textId="77777777" w:rsidR="00AE3201" w:rsidRPr="00B40BA1" w:rsidRDefault="00AE3201" w:rsidP="00AE3201">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3358FF6B" w14:textId="77777777" w:rsidR="00AE3201" w:rsidRPr="00B40BA1" w:rsidRDefault="00AE3201" w:rsidP="00AE3201">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784B6A5C" w14:textId="77777777" w:rsidR="00AE3201" w:rsidRPr="00B40BA1" w:rsidRDefault="00AE3201" w:rsidP="00AE3201">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003C37FF" w14:textId="77777777" w:rsidR="00AE3201" w:rsidRPr="00B40BA1" w:rsidRDefault="00AE3201" w:rsidP="00AE3201">
      <w:pPr>
        <w:rPr>
          <w:rStyle w:val="StyleUnderline"/>
        </w:rPr>
      </w:pPr>
      <w:r w:rsidRPr="00C90DB1">
        <w:rPr>
          <w:rStyle w:val="Emphasis"/>
          <w:highlight w:val="green"/>
        </w:rPr>
        <w:t>Fugitive Literacy</w:t>
      </w:r>
      <w:r w:rsidRPr="00065A0D">
        <w:rPr>
          <w:sz w:val="16"/>
        </w:rPr>
        <w:t xml:space="preserve"> as </w:t>
      </w:r>
      <w:r w:rsidRPr="00B40BA1">
        <w:rPr>
          <w:rStyle w:val="StyleUnderline"/>
          <w:highlight w:val="green"/>
        </w:rPr>
        <w:t xml:space="preserve">a </w:t>
      </w:r>
      <w:r w:rsidRPr="00C90DB1">
        <w:rPr>
          <w:rStyle w:val="Emphasis"/>
          <w:highlight w:val="green"/>
        </w:rPr>
        <w:t>Precursor</w:t>
      </w:r>
      <w:r w:rsidRPr="00B40BA1">
        <w:rPr>
          <w:rStyle w:val="StyleUnderline"/>
          <w:highlight w:val="green"/>
        </w:rPr>
        <w:t xml:space="preserve"> to</w:t>
      </w:r>
      <w:r w:rsidRPr="00B40BA1">
        <w:rPr>
          <w:rStyle w:val="StyleUnderline"/>
        </w:rPr>
        <w:t xml:space="preserve"> </w:t>
      </w:r>
      <w:r w:rsidRPr="00C90DB1">
        <w:rPr>
          <w:rStyle w:val="Emphasis"/>
        </w:rPr>
        <w:t xml:space="preserve">the </w:t>
      </w:r>
      <w:r w:rsidRPr="00C90DB1">
        <w:rPr>
          <w:rStyle w:val="Emphasis"/>
          <w:highlight w:val="green"/>
        </w:rPr>
        <w:t>General Strike</w:t>
      </w:r>
    </w:p>
    <w:p w14:paraId="213CECC2" w14:textId="77777777" w:rsidR="00AE3201" w:rsidRPr="00065A0D" w:rsidRDefault="00AE3201" w:rsidP="00AE3201">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39538E05" w14:textId="77777777" w:rsidR="00AE3201" w:rsidRPr="00065A0D" w:rsidRDefault="00AE3201" w:rsidP="00AE3201">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557C18E0" w14:textId="77777777" w:rsidR="00AE3201" w:rsidRPr="00B40BA1" w:rsidRDefault="00AE3201" w:rsidP="00AE3201">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14D33905" w14:textId="77777777" w:rsidR="00AE3201" w:rsidRPr="00B40BA1" w:rsidRDefault="00AE3201" w:rsidP="00AE3201">
      <w:pPr>
        <w:rPr>
          <w:sz w:val="14"/>
          <w:szCs w:val="14"/>
        </w:rPr>
      </w:pPr>
      <w:r w:rsidRPr="00B40BA1">
        <w:rPr>
          <w:sz w:val="14"/>
          <w:szCs w:val="14"/>
        </w:rPr>
        <w:t>Fugitive Slaves “Spelled the Doom of Slavery”</w:t>
      </w:r>
    </w:p>
    <w:p w14:paraId="063F4106" w14:textId="77777777" w:rsidR="00AE3201" w:rsidRPr="00B40BA1" w:rsidRDefault="00AE3201" w:rsidP="00AE3201">
      <w:pPr>
        <w:rPr>
          <w:sz w:val="14"/>
          <w:szCs w:val="14"/>
        </w:rPr>
      </w:pPr>
      <w:r w:rsidRPr="00B40BA1">
        <w:rPr>
          <w:sz w:val="14"/>
          <w:szCs w:val="14"/>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43AE2C3E" w14:textId="77777777" w:rsidR="00AE3201" w:rsidRPr="00065A0D" w:rsidRDefault="00AE3201" w:rsidP="00AE3201">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0BE40EAF" w14:textId="77777777" w:rsidR="00AE3201" w:rsidRPr="00065A0D" w:rsidRDefault="00AE3201" w:rsidP="00AE3201">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4713FFFA" w14:textId="77777777" w:rsidR="00AE3201" w:rsidRPr="00B40BA1" w:rsidRDefault="00AE3201" w:rsidP="00AE3201">
      <w:pPr>
        <w:rPr>
          <w:sz w:val="16"/>
        </w:rPr>
      </w:pPr>
      <w:r>
        <w:rPr>
          <w:sz w:val="16"/>
        </w:rPr>
        <w:t>&lt;&lt;&lt;Paragraph Integrity Stops&gt;&gt;&gt;</w:t>
      </w:r>
    </w:p>
    <w:p w14:paraId="655000B2" w14:textId="77777777" w:rsidR="00AE3201" w:rsidRPr="00B40BA1" w:rsidRDefault="00AE3201" w:rsidP="00AE3201">
      <w:pPr>
        <w:rPr>
          <w:sz w:val="4"/>
          <w:szCs w:val="4"/>
        </w:rPr>
      </w:pPr>
      <w:r w:rsidRPr="00B40BA1">
        <w:rPr>
          <w:sz w:val="4"/>
          <w:szCs w:val="4"/>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49379590" w14:textId="77777777" w:rsidR="00AE3201" w:rsidRPr="00065A0D" w:rsidRDefault="00AE3201" w:rsidP="00AE3201">
      <w:pPr>
        <w:rPr>
          <w:sz w:val="16"/>
        </w:rPr>
      </w:pPr>
      <w:r>
        <w:rPr>
          <w:sz w:val="16"/>
        </w:rPr>
        <w:t>&lt;&lt;&lt;Paragraph Integrity Resumes&gt;&gt;&gt;</w:t>
      </w:r>
    </w:p>
    <w:p w14:paraId="74719A8A" w14:textId="77777777" w:rsidR="00AE3201" w:rsidRPr="00065A0D" w:rsidRDefault="00AE3201" w:rsidP="00AE3201">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4542892F" w14:textId="77777777" w:rsidR="00AE3201" w:rsidRPr="00065A0D" w:rsidRDefault="00AE3201" w:rsidP="00AE3201">
      <w:pPr>
        <w:rPr>
          <w:sz w:val="16"/>
        </w:rPr>
      </w:pPr>
      <w:r w:rsidRPr="00065A0D">
        <w:rPr>
          <w:sz w:val="16"/>
        </w:rPr>
        <w:t>Conclusion</w:t>
      </w:r>
    </w:p>
    <w:p w14:paraId="24959D07" w14:textId="77777777" w:rsidR="00AE3201" w:rsidRPr="00065A0D" w:rsidRDefault="00AE3201" w:rsidP="00AE3201">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1AB5DDED" w14:textId="77777777" w:rsidR="00AE3201" w:rsidRPr="00065A0D" w:rsidRDefault="00AE3201" w:rsidP="00AE3201">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4E0F9268" w14:textId="77777777" w:rsidR="00AE3201" w:rsidRPr="00065A0D" w:rsidRDefault="00AE3201" w:rsidP="00AE3201">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46707A4B" w14:textId="77777777" w:rsidR="00AE3201" w:rsidRPr="00065A0D" w:rsidRDefault="00AE3201" w:rsidP="00AE3201">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64107945" w14:textId="77777777" w:rsidR="00AE3201" w:rsidRDefault="00AE3201" w:rsidP="00AE3201"/>
    <w:p w14:paraId="670926BA" w14:textId="77777777" w:rsidR="00AE3201" w:rsidRPr="00F77282" w:rsidRDefault="00AE3201" w:rsidP="00AE3201">
      <w:pPr>
        <w:pStyle w:val="Heading4"/>
      </w:pPr>
      <w:r>
        <w:t>Fiat only debates e</w:t>
      </w:r>
      <w:r w:rsidRPr="00DA1F7D">
        <w:t>ntrench</w:t>
      </w:r>
      <w:r>
        <w:t xml:space="preserve"> a pathological obsession with statist imaginaries that hollow out</w:t>
      </w:r>
      <w:r w:rsidRPr="00AE1395">
        <w:t xml:space="preserve"> visions of collective life beyond bureaucratic calculus</w:t>
      </w:r>
      <w:r>
        <w:t xml:space="preserve">. </w:t>
      </w:r>
    </w:p>
    <w:p w14:paraId="651FA587" w14:textId="77777777" w:rsidR="00AE3201" w:rsidRPr="008A0EE3" w:rsidRDefault="00AE3201" w:rsidP="00AE3201">
      <w:r>
        <w:t xml:space="preserve">Dr. Jared </w:t>
      </w:r>
      <w:r w:rsidRPr="00A815C6">
        <w:rPr>
          <w:rStyle w:val="Style13ptBold"/>
        </w:rPr>
        <w:t>Loggins 21</w:t>
      </w:r>
      <w:r>
        <w:t xml:space="preserve">, Assistant Professor of Black Studies and Political Science and at-large officer in the Amherst College chapter of the American Association of University Professors; and Dr. Andrew Douglas, Political Science Professor at Morehouse College, 9/15/2021, “’Showdown for Nonviolence’: On Black Radicalism and the Antipolitical,” Chapter 4 in </w:t>
      </w:r>
      <w:r>
        <w:rPr>
          <w:i/>
          <w:iCs/>
        </w:rPr>
        <w:t>Prophet of Discontent: Martin Luther King Jr. and the Critique of Racial Capitalism</w:t>
      </w:r>
      <w:r>
        <w:t>, pp. 62-67, pacc</w:t>
      </w:r>
    </w:p>
    <w:p w14:paraId="0A1E24D5" w14:textId="77777777" w:rsidR="00AE3201" w:rsidRPr="00982BC7" w:rsidRDefault="00AE3201" w:rsidP="00AE3201">
      <w:pPr>
        <w:rPr>
          <w:sz w:val="12"/>
        </w:rPr>
      </w:pPr>
      <w:r w:rsidRPr="00982BC7">
        <w:rPr>
          <w:sz w:val="12"/>
        </w:rPr>
        <w:t xml:space="preserve">In his more conventional mode, King appears to have thought of the state as an instrument to be used for more or less democratic purposes. In this mode, he worked from a conception of </w:t>
      </w:r>
      <w:r w:rsidRPr="00BD5849">
        <w:rPr>
          <w:rStyle w:val="StyleUnderline"/>
        </w:rPr>
        <w:t xml:space="preserve">the </w:t>
      </w:r>
      <w:r w:rsidRPr="00AE1395">
        <w:rPr>
          <w:rStyle w:val="StyleUnderline"/>
          <w:highlight w:val="green"/>
        </w:rPr>
        <w:t>political</w:t>
      </w:r>
      <w:r w:rsidRPr="00AE1395">
        <w:rPr>
          <w:sz w:val="12"/>
        </w:rPr>
        <w:t xml:space="preserve"> that </w:t>
      </w:r>
      <w:r w:rsidRPr="00AE1395">
        <w:rPr>
          <w:rStyle w:val="StyleUnderline"/>
        </w:rPr>
        <w:t>is “</w:t>
      </w:r>
      <w:r w:rsidRPr="00AE1395">
        <w:rPr>
          <w:rStyle w:val="StyleUnderline"/>
          <w:highlight w:val="green"/>
        </w:rPr>
        <w:t>dominated by</w:t>
      </w:r>
      <w:r w:rsidRPr="00AE1395">
        <w:rPr>
          <w:rStyle w:val="StyleUnderline"/>
        </w:rPr>
        <w:t xml:space="preserve"> the </w:t>
      </w:r>
      <w:r w:rsidRPr="00AE1395">
        <w:rPr>
          <w:rStyle w:val="StyleUnderline"/>
          <w:highlight w:val="green"/>
        </w:rPr>
        <w:t>positivity of</w:t>
      </w:r>
      <w:r w:rsidRPr="00AE1395">
        <w:rPr>
          <w:rStyle w:val="StyleUnderline"/>
        </w:rPr>
        <w:t xml:space="preserve"> the </w:t>
      </w:r>
      <w:r w:rsidRPr="00AE1395">
        <w:rPr>
          <w:rStyle w:val="StyleUnderline"/>
          <w:highlight w:val="green"/>
        </w:rPr>
        <w:t>State</w:t>
      </w:r>
      <w:r w:rsidRPr="00AE1395">
        <w:rPr>
          <w:rStyle w:val="StyleUnderline"/>
        </w:rPr>
        <w:t>”</w:t>
      </w:r>
      <w:r w:rsidRPr="00982BC7">
        <w:rPr>
          <w:sz w:val="12"/>
        </w:rPr>
        <w:t xml:space="preserve"> and that bears the imprint of the historical consolidation of market capitalism.27 This conception of the political, Robinson argues, “found convenience with the exigencies of certain sectors of the population of the new, class-conscious society” that emerged with modern capitalism. The “functional interests of these classes fell within the capabilities of the State as an administrative apparatus, thus confirming its significance in utilitarian terms.” And all of this had a profound effect on ensuing waves of democratization. </w:t>
      </w:r>
      <w:r w:rsidRPr="00161D48">
        <w:rPr>
          <w:rStyle w:val="StyleUnderline"/>
        </w:rPr>
        <w:t>As</w:t>
      </w:r>
      <w:r w:rsidRPr="00982BC7">
        <w:rPr>
          <w:sz w:val="12"/>
        </w:rPr>
        <w:t xml:space="preserve"> the </w:t>
      </w:r>
      <w:r w:rsidRPr="00161D48">
        <w:rPr>
          <w:rStyle w:val="StyleUnderline"/>
        </w:rPr>
        <w:t xml:space="preserve">positivity of the state became more stable </w:t>
      </w:r>
      <w:r w:rsidRPr="00AE1395">
        <w:rPr>
          <w:rStyle w:val="StyleUnderline"/>
        </w:rPr>
        <w:t>and</w:t>
      </w:r>
      <w:r w:rsidRPr="00161D48">
        <w:rPr>
          <w:rStyle w:val="StyleUnderline"/>
        </w:rPr>
        <w:t xml:space="preserve"> entrenched, </w:t>
      </w:r>
      <w:r w:rsidRPr="00AE1395">
        <w:rPr>
          <w:rStyle w:val="Emphasis"/>
        </w:rPr>
        <w:t>democratic aspirants</w:t>
      </w:r>
      <w:r w:rsidRPr="000D0094">
        <w:rPr>
          <w:rStyle w:val="StyleUnderline"/>
        </w:rPr>
        <w:t xml:space="preserve"> </w:t>
      </w:r>
      <w:r w:rsidRPr="00795FF0">
        <w:rPr>
          <w:rStyle w:val="StyleUnderline"/>
        </w:rPr>
        <w:t xml:space="preserve">were </w:t>
      </w:r>
      <w:r w:rsidRPr="00AE1395">
        <w:rPr>
          <w:rStyle w:val="Emphasis"/>
          <w:highlight w:val="green"/>
        </w:rPr>
        <w:t>reduced</w:t>
      </w:r>
      <w:r w:rsidRPr="00161D48">
        <w:rPr>
          <w:rStyle w:val="StyleUnderline"/>
        </w:rPr>
        <w:t xml:space="preserve"> essentially </w:t>
      </w:r>
      <w:r w:rsidRPr="00982BC7">
        <w:rPr>
          <w:rStyle w:val="StyleUnderline"/>
        </w:rPr>
        <w:t>to “</w:t>
      </w:r>
      <w:r w:rsidRPr="00982BC7">
        <w:rPr>
          <w:rStyle w:val="Emphasis"/>
        </w:rPr>
        <w:t>claimants</w:t>
      </w:r>
      <w:r w:rsidRPr="00795FF0">
        <w:rPr>
          <w:rStyle w:val="StyleUnderline"/>
        </w:rPr>
        <w:t>,”</w:t>
      </w:r>
      <w:r w:rsidRPr="00161D48">
        <w:rPr>
          <w:rStyle w:val="StyleUnderline"/>
        </w:rPr>
        <w:t xml:space="preserve"> </w:t>
      </w:r>
      <w:r w:rsidRPr="00796421">
        <w:rPr>
          <w:rStyle w:val="StyleUnderline"/>
        </w:rPr>
        <w:t xml:space="preserve">the </w:t>
      </w:r>
      <w:r w:rsidRPr="00AE1395">
        <w:rPr>
          <w:rStyle w:val="Emphasis"/>
          <w:highlight w:val="green"/>
        </w:rPr>
        <w:t>struggle</w:t>
      </w:r>
      <w:r w:rsidRPr="00161D48">
        <w:rPr>
          <w:rStyle w:val="Emphasis"/>
        </w:rPr>
        <w:t xml:space="preserve"> for democracy</w:t>
      </w:r>
      <w:r w:rsidRPr="00161D48">
        <w:rPr>
          <w:rStyle w:val="StyleUnderline"/>
        </w:rPr>
        <w:t xml:space="preserve"> </w:t>
      </w:r>
      <w:r w:rsidRPr="00AE1395">
        <w:rPr>
          <w:rStyle w:val="StyleUnderline"/>
          <w:highlight w:val="green"/>
        </w:rPr>
        <w:t>to</w:t>
      </w:r>
      <w:r w:rsidRPr="00161D48">
        <w:rPr>
          <w:rStyle w:val="StyleUnderline"/>
        </w:rPr>
        <w:t xml:space="preserve"> </w:t>
      </w:r>
      <w:r w:rsidRPr="00795FF0">
        <w:rPr>
          <w:rStyle w:val="StyleUnderline"/>
        </w:rPr>
        <w:t xml:space="preserve">a </w:t>
      </w:r>
      <w:r w:rsidRPr="00982BC7">
        <w:rPr>
          <w:rStyle w:val="StyleUnderline"/>
        </w:rPr>
        <w:t>question</w:t>
      </w:r>
      <w:r w:rsidRPr="00795FF0">
        <w:rPr>
          <w:rStyle w:val="StyleUnderline"/>
        </w:rPr>
        <w:t xml:space="preserve"> of </w:t>
      </w:r>
      <w:r w:rsidRPr="00AE1395">
        <w:rPr>
          <w:rStyle w:val="Emphasis"/>
          <w:highlight w:val="green"/>
        </w:rPr>
        <w:t>state capture</w:t>
      </w:r>
      <w:r w:rsidRPr="00982BC7">
        <w:rPr>
          <w:sz w:val="12"/>
        </w:rPr>
        <w:t xml:space="preserve">.28 </w:t>
      </w:r>
      <w:r w:rsidRPr="00AE1395">
        <w:rPr>
          <w:rStyle w:val="StyleUnderline"/>
        </w:rPr>
        <w:t>Could the working classes, could other expropriated groups or constituencies, effectively bend the administrative apparatus more in their favor? W</w:t>
      </w:r>
      <w:r w:rsidRPr="00161D48">
        <w:rPr>
          <w:rStyle w:val="StyleUnderline"/>
        </w:rPr>
        <w:t xml:space="preserve">hat was </w:t>
      </w:r>
      <w:r w:rsidRPr="00AF175C">
        <w:rPr>
          <w:rStyle w:val="Emphasis"/>
          <w:highlight w:val="green"/>
        </w:rPr>
        <w:t>rarely</w:t>
      </w:r>
      <w:r w:rsidRPr="00AF175C">
        <w:rPr>
          <w:rStyle w:val="Emphasis"/>
        </w:rPr>
        <w:t xml:space="preserve">, if ever, </w:t>
      </w:r>
      <w:r w:rsidRPr="00AE1395">
        <w:rPr>
          <w:rStyle w:val="Emphasis"/>
          <w:highlight w:val="green"/>
        </w:rPr>
        <w:t>challenged</w:t>
      </w:r>
      <w:r w:rsidRPr="00796421">
        <w:rPr>
          <w:rStyle w:val="StyleUnderline"/>
        </w:rPr>
        <w:t xml:space="preserve"> was </w:t>
      </w:r>
      <w:r w:rsidRPr="00AE1395">
        <w:rPr>
          <w:rStyle w:val="StyleUnderline"/>
          <w:highlight w:val="green"/>
        </w:rPr>
        <w:t xml:space="preserve">the </w:t>
      </w:r>
      <w:r w:rsidRPr="00AE1395">
        <w:rPr>
          <w:rStyle w:val="Emphasis"/>
          <w:highlight w:val="green"/>
        </w:rPr>
        <w:t>presumption</w:t>
      </w:r>
      <w:r w:rsidRPr="00EB4731">
        <w:rPr>
          <w:rStyle w:val="StyleUnderline"/>
        </w:rPr>
        <w:t xml:space="preserve"> </w:t>
      </w:r>
      <w:r w:rsidRPr="00AE1395">
        <w:rPr>
          <w:rStyle w:val="StyleUnderline"/>
        </w:rPr>
        <w:t xml:space="preserve">of </w:t>
      </w:r>
      <w:r w:rsidRPr="00AE1395">
        <w:rPr>
          <w:rStyle w:val="Emphasis"/>
        </w:rPr>
        <w:t>state authority</w:t>
      </w:r>
      <w:r w:rsidRPr="00AF175C">
        <w:rPr>
          <w:rStyle w:val="Emphasis"/>
        </w:rPr>
        <w:t xml:space="preserve"> itself</w:t>
      </w:r>
      <w:r w:rsidRPr="00161D48">
        <w:rPr>
          <w:rStyle w:val="StyleUnderline"/>
        </w:rPr>
        <w:t xml:space="preserve">, the presumption </w:t>
      </w:r>
      <w:r w:rsidRPr="00AF175C">
        <w:rPr>
          <w:rStyle w:val="StyleUnderline"/>
          <w:highlight w:val="green"/>
        </w:rPr>
        <w:t>that</w:t>
      </w:r>
      <w:r w:rsidRPr="00EB4731">
        <w:rPr>
          <w:rStyle w:val="StyleUnderline"/>
        </w:rPr>
        <w:t xml:space="preserve"> </w:t>
      </w:r>
      <w:r w:rsidRPr="00796421">
        <w:rPr>
          <w:rStyle w:val="Emphasis"/>
        </w:rPr>
        <w:t xml:space="preserve">political </w:t>
      </w:r>
      <w:r w:rsidRPr="00AF175C">
        <w:rPr>
          <w:rStyle w:val="Emphasis"/>
          <w:highlight w:val="green"/>
        </w:rPr>
        <w:t>subjects</w:t>
      </w:r>
      <w:r w:rsidRPr="00AF175C">
        <w:rPr>
          <w:rStyle w:val="StyleUnderline"/>
          <w:highlight w:val="green"/>
        </w:rPr>
        <w:t xml:space="preserve"> must</w:t>
      </w:r>
      <w:r w:rsidRPr="00161D48">
        <w:rPr>
          <w:rStyle w:val="StyleUnderline"/>
        </w:rPr>
        <w:t xml:space="preserve"> and should </w:t>
      </w:r>
      <w:r w:rsidRPr="00D60FE0">
        <w:rPr>
          <w:rStyle w:val="StyleUnderline"/>
        </w:rPr>
        <w:t>and</w:t>
      </w:r>
      <w:r w:rsidRPr="00161D48">
        <w:rPr>
          <w:rStyle w:val="StyleUnderline"/>
        </w:rPr>
        <w:t xml:space="preserve"> indeed </w:t>
      </w:r>
      <w:r w:rsidRPr="00D60FE0">
        <w:rPr>
          <w:rStyle w:val="StyleUnderline"/>
        </w:rPr>
        <w:t xml:space="preserve">will </w:t>
      </w:r>
      <w:r w:rsidRPr="00AF175C">
        <w:rPr>
          <w:rStyle w:val="Emphasis"/>
          <w:highlight w:val="green"/>
        </w:rPr>
        <w:t>be governed</w:t>
      </w:r>
      <w:r w:rsidRPr="00982BC7">
        <w:rPr>
          <w:sz w:val="12"/>
        </w:rPr>
        <w:t>.</w:t>
      </w:r>
    </w:p>
    <w:p w14:paraId="4177AB5D" w14:textId="77777777" w:rsidR="00AE3201" w:rsidRPr="00982BC7" w:rsidRDefault="00AE3201" w:rsidP="00AE3201">
      <w:pPr>
        <w:rPr>
          <w:sz w:val="12"/>
        </w:rPr>
      </w:pPr>
      <w:r w:rsidRPr="00982BC7">
        <w:rPr>
          <w:sz w:val="12"/>
        </w:rPr>
        <w:t xml:space="preserve">We might think of King as a willing conscript in these quintessentially modern struggles for statist accountability. He was a man of his time. But he clearly recognized how </w:t>
      </w:r>
      <w:r w:rsidRPr="00D60FE0">
        <w:rPr>
          <w:rStyle w:val="Emphasis"/>
        </w:rPr>
        <w:t>democratic aspiration</w:t>
      </w:r>
      <w:r w:rsidRPr="00D60FE0">
        <w:rPr>
          <w:rStyle w:val="StyleUnderline"/>
        </w:rPr>
        <w:t xml:space="preserve"> gets </w:t>
      </w:r>
      <w:r w:rsidRPr="00795FF0">
        <w:rPr>
          <w:rStyle w:val="Emphasis"/>
        </w:rPr>
        <w:t>circumscribed</w:t>
      </w:r>
      <w:r w:rsidRPr="00161D48">
        <w:rPr>
          <w:rStyle w:val="StyleUnderline"/>
        </w:rPr>
        <w:t xml:space="preserve"> and</w:t>
      </w:r>
      <w:r w:rsidRPr="00982BC7">
        <w:rPr>
          <w:sz w:val="12"/>
        </w:rPr>
        <w:t xml:space="preserve">, in many ways, </w:t>
      </w:r>
      <w:r w:rsidRPr="00D60FE0">
        <w:rPr>
          <w:rStyle w:val="Emphasis"/>
        </w:rPr>
        <w:t>reduced by</w:t>
      </w:r>
      <w:r w:rsidRPr="00BD5849">
        <w:rPr>
          <w:rStyle w:val="StyleUnderline"/>
        </w:rPr>
        <w:t xml:space="preserve"> the conception of the political that undergirds </w:t>
      </w:r>
      <w:r w:rsidRPr="00AE1395">
        <w:rPr>
          <w:rStyle w:val="StyleUnderline"/>
          <w:highlight w:val="green"/>
        </w:rPr>
        <w:t xml:space="preserve">the </w:t>
      </w:r>
      <w:r w:rsidRPr="00AE1395">
        <w:rPr>
          <w:rStyle w:val="Emphasis"/>
          <w:highlight w:val="green"/>
        </w:rPr>
        <w:t xml:space="preserve">statist </w:t>
      </w:r>
      <w:r w:rsidRPr="00AF175C">
        <w:rPr>
          <w:rStyle w:val="Emphasis"/>
          <w:highlight w:val="green"/>
        </w:rPr>
        <w:t>model</w:t>
      </w:r>
      <w:r w:rsidRPr="00982BC7">
        <w:rPr>
          <w:sz w:val="12"/>
        </w:rPr>
        <w:t xml:space="preserve">. “I do not think of political power as an end,” King said in 1966, “neither do I think of economic power as an end.”29 </w:t>
      </w:r>
      <w:r w:rsidRPr="000515EC">
        <w:rPr>
          <w:rStyle w:val="StyleUnderline"/>
        </w:rPr>
        <w:t>The call to prepare government programs</w:t>
      </w:r>
      <w:r w:rsidRPr="00982BC7">
        <w:rPr>
          <w:sz w:val="12"/>
        </w:rPr>
        <w:t xml:space="preserve">, he said in 1967, </w:t>
      </w:r>
      <w:r w:rsidRPr="000515EC">
        <w:rPr>
          <w:rStyle w:val="StyleUnderline"/>
        </w:rPr>
        <w:t>“</w:t>
      </w:r>
      <w:r w:rsidRPr="00AE1395">
        <w:rPr>
          <w:rStyle w:val="StyleUnderline"/>
        </w:rPr>
        <w:t>distracts us</w:t>
      </w:r>
      <w:r w:rsidRPr="000515EC">
        <w:rPr>
          <w:rStyle w:val="StyleUnderline"/>
        </w:rPr>
        <w:t xml:space="preserve"> excessively </w:t>
      </w:r>
      <w:r w:rsidRPr="00AE1395">
        <w:rPr>
          <w:rStyle w:val="StyleUnderline"/>
        </w:rPr>
        <w:t>from our</w:t>
      </w:r>
      <w:r w:rsidRPr="000515EC">
        <w:rPr>
          <w:rStyle w:val="StyleUnderline"/>
        </w:rPr>
        <w:t xml:space="preserve"> basic </w:t>
      </w:r>
      <w:r w:rsidRPr="005A5F6D">
        <w:rPr>
          <w:rStyle w:val="StyleUnderline"/>
        </w:rPr>
        <w:t>and</w:t>
      </w:r>
      <w:r w:rsidRPr="000515EC">
        <w:rPr>
          <w:rStyle w:val="StyleUnderline"/>
        </w:rPr>
        <w:t xml:space="preserve"> primary tasks</w:t>
      </w:r>
      <w:r w:rsidRPr="00982BC7">
        <w:rPr>
          <w:sz w:val="12"/>
        </w:rPr>
        <w:t>.”30 The objective for King was never to register formal claimants vis-à-vis</w:t>
      </w:r>
      <w:r w:rsidRPr="00982BC7">
        <w:rPr>
          <w:sz w:val="12"/>
          <w:szCs w:val="14"/>
        </w:rPr>
        <w:t xml:space="preserve"> </w:t>
      </w:r>
      <w:r w:rsidRPr="00161D48">
        <w:rPr>
          <w:rStyle w:val="StyleUnderline"/>
        </w:rPr>
        <w:t>the racial capitalist state</w:t>
      </w:r>
      <w:r w:rsidRPr="00982BC7">
        <w:rPr>
          <w:sz w:val="12"/>
          <w:szCs w:val="14"/>
        </w:rPr>
        <w:t xml:space="preserve">. </w:t>
      </w:r>
      <w:r w:rsidRPr="00982BC7">
        <w:rPr>
          <w:sz w:val="12"/>
        </w:rPr>
        <w:t>It was never to</w:t>
      </w:r>
      <w:r w:rsidRPr="00982BC7">
        <w:rPr>
          <w:sz w:val="12"/>
          <w:szCs w:val="14"/>
        </w:rPr>
        <w:t xml:space="preserve"> </w:t>
      </w:r>
      <w:r w:rsidRPr="00AF175C">
        <w:rPr>
          <w:rStyle w:val="Emphasis"/>
          <w:highlight w:val="green"/>
        </w:rPr>
        <w:t>reproduce</w:t>
      </w:r>
      <w:r w:rsidRPr="00AF175C">
        <w:rPr>
          <w:rStyle w:val="Emphasis"/>
        </w:rPr>
        <w:t xml:space="preserve"> the </w:t>
      </w:r>
      <w:r w:rsidRPr="00AE1395">
        <w:rPr>
          <w:rStyle w:val="Emphasis"/>
          <w:highlight w:val="green"/>
        </w:rPr>
        <w:t>terms of order</w:t>
      </w:r>
      <w:r w:rsidRPr="00795FF0">
        <w:rPr>
          <w:rStyle w:val="StyleUnderline"/>
          <w:highlight w:val="green"/>
        </w:rPr>
        <w:t xml:space="preserve">, to </w:t>
      </w:r>
      <w:r w:rsidRPr="00AE1395">
        <w:rPr>
          <w:rStyle w:val="StyleUnderline"/>
          <w:highlight w:val="green"/>
        </w:rPr>
        <w:t>render the oppressed</w:t>
      </w:r>
      <w:r w:rsidRPr="00EB4731">
        <w:rPr>
          <w:rStyle w:val="StyleUnderline"/>
        </w:rPr>
        <w:t xml:space="preserve"> </w:t>
      </w:r>
      <w:r w:rsidRPr="00AE1395">
        <w:rPr>
          <w:rStyle w:val="StyleUnderline"/>
        </w:rPr>
        <w:t>and marginalized</w:t>
      </w:r>
      <w:r w:rsidRPr="00161D48">
        <w:rPr>
          <w:rStyle w:val="StyleUnderline"/>
        </w:rPr>
        <w:t xml:space="preserve"> masses </w:t>
      </w:r>
      <w:r w:rsidRPr="00795FF0">
        <w:rPr>
          <w:rStyle w:val="StyleUnderline"/>
          <w:highlight w:val="green"/>
        </w:rPr>
        <w:t>available for governing</w:t>
      </w:r>
      <w:r w:rsidRPr="00982BC7">
        <w:rPr>
          <w:sz w:val="12"/>
        </w:rPr>
        <w:t xml:space="preserve"> only in a different way than they had been used to. Indeed, political and economic “power,” as measured by the extant terms of order, were for King mere “ingredients in the objective that we seek in life.” And that ultimate end or objective, King said, was something closer to a “truly brotherly society” or “the creation of the beloved community.”31</w:t>
      </w:r>
    </w:p>
    <w:p w14:paraId="26F5DA2A" w14:textId="77777777" w:rsidR="00AE3201" w:rsidRPr="00982BC7" w:rsidRDefault="00AE3201" w:rsidP="00AE3201">
      <w:pPr>
        <w:rPr>
          <w:sz w:val="12"/>
        </w:rPr>
      </w:pPr>
      <w:r w:rsidRPr="00982BC7">
        <w:rPr>
          <w:sz w:val="12"/>
        </w:rPr>
        <w:t xml:space="preserve">Though he recognized the utilitarian promise of the state, King sought </w:t>
      </w:r>
      <w:r w:rsidRPr="00AE1395">
        <w:rPr>
          <w:rStyle w:val="StyleUnderline"/>
          <w:highlight w:val="green"/>
        </w:rPr>
        <w:t xml:space="preserve">to </w:t>
      </w:r>
      <w:r w:rsidRPr="00AE1395">
        <w:rPr>
          <w:rStyle w:val="Emphasis"/>
          <w:highlight w:val="green"/>
        </w:rPr>
        <w:t>cure</w:t>
      </w:r>
      <w:r w:rsidRPr="00982BC7">
        <w:rPr>
          <w:sz w:val="12"/>
        </w:rPr>
        <w:t xml:space="preserve"> what H. L. T. Quan has referred to as </w:t>
      </w:r>
      <w:r w:rsidRPr="00462BDF">
        <w:rPr>
          <w:rStyle w:val="Emphasis"/>
        </w:rPr>
        <w:t xml:space="preserve">our </w:t>
      </w:r>
      <w:r w:rsidRPr="00AE1395">
        <w:rPr>
          <w:rStyle w:val="Emphasis"/>
        </w:rPr>
        <w:t>chronic “</w:t>
      </w:r>
      <w:r w:rsidRPr="000D0094">
        <w:rPr>
          <w:rStyle w:val="Emphasis"/>
          <w:highlight w:val="green"/>
        </w:rPr>
        <w:t>stat</w:t>
      </w:r>
      <w:r w:rsidRPr="00462BDF">
        <w:rPr>
          <w:rStyle w:val="Emphasis"/>
          <w:highlight w:val="green"/>
        </w:rPr>
        <w:t xml:space="preserve">e </w:t>
      </w:r>
      <w:r w:rsidRPr="00EB4731">
        <w:rPr>
          <w:rStyle w:val="Emphasis"/>
          <w:highlight w:val="green"/>
        </w:rPr>
        <w:t>addiction</w:t>
      </w:r>
      <w:r w:rsidRPr="00EB4731">
        <w:rPr>
          <w:rStyle w:val="StyleUnderline"/>
          <w:highlight w:val="green"/>
        </w:rPr>
        <w:t xml:space="preserve">.” King fought </w:t>
      </w:r>
      <w:r w:rsidRPr="00AE1395">
        <w:rPr>
          <w:rStyle w:val="StyleUnderline"/>
          <w:highlight w:val="green"/>
        </w:rPr>
        <w:t>against the</w:t>
      </w:r>
      <w:r w:rsidRPr="00AE1395">
        <w:rPr>
          <w:rStyle w:val="StyleUnderline"/>
        </w:rPr>
        <w:t xml:space="preserve"> “</w:t>
      </w:r>
      <w:r w:rsidRPr="00AE1395">
        <w:rPr>
          <w:rStyle w:val="Emphasis"/>
        </w:rPr>
        <w:t xml:space="preserve">singular </w:t>
      </w:r>
      <w:r w:rsidRPr="00AE1395">
        <w:rPr>
          <w:rStyle w:val="Emphasis"/>
          <w:highlight w:val="green"/>
        </w:rPr>
        <w:t>obsession</w:t>
      </w:r>
      <w:r w:rsidRPr="00AE1395">
        <w:rPr>
          <w:rStyle w:val="StyleUnderline"/>
        </w:rPr>
        <w:t xml:space="preserve"> with </w:t>
      </w:r>
      <w:r w:rsidRPr="00AE1395">
        <w:rPr>
          <w:rStyle w:val="Emphasis"/>
        </w:rPr>
        <w:t>how</w:t>
      </w:r>
      <w:r w:rsidRPr="00AE1395">
        <w:rPr>
          <w:rStyle w:val="StyleUnderline"/>
        </w:rPr>
        <w:t xml:space="preserve"> we </w:t>
      </w:r>
      <w:r w:rsidRPr="00AE1395">
        <w:rPr>
          <w:rStyle w:val="Emphasis"/>
        </w:rPr>
        <w:t>shall be governed</w:t>
      </w:r>
      <w:r w:rsidRPr="00462BDF">
        <w:rPr>
          <w:rStyle w:val="StyleUnderline"/>
        </w:rPr>
        <w:t>.”</w:t>
      </w:r>
      <w:r w:rsidRPr="00982BC7">
        <w:rPr>
          <w:sz w:val="12"/>
        </w:rPr>
        <w:t xml:space="preserve"> He wanted us to see that “democratic living, as a way of </w:t>
      </w:r>
      <w:r w:rsidRPr="00AE1395">
        <w:rPr>
          <w:rStyle w:val="Emphasis"/>
        </w:rPr>
        <w:t>collectivizing</w:t>
      </w:r>
      <w:r w:rsidRPr="00AE1395">
        <w:rPr>
          <w:rStyle w:val="StyleUnderline"/>
        </w:rPr>
        <w:t>, concerns</w:t>
      </w:r>
      <w:r w:rsidRPr="000D0094">
        <w:rPr>
          <w:rStyle w:val="StyleUnderline"/>
        </w:rPr>
        <w:t xml:space="preserve"> </w:t>
      </w:r>
      <w:r w:rsidRPr="00982BC7">
        <w:rPr>
          <w:rStyle w:val="StyleUnderline"/>
        </w:rPr>
        <w:t>itself</w:t>
      </w:r>
      <w:r w:rsidRPr="00462BDF">
        <w:rPr>
          <w:rStyle w:val="StyleUnderline"/>
        </w:rPr>
        <w:t xml:space="preserve"> </w:t>
      </w:r>
      <w:r w:rsidRPr="00AE1395">
        <w:rPr>
          <w:rStyle w:val="Emphasis"/>
        </w:rPr>
        <w:t xml:space="preserve">not </w:t>
      </w:r>
      <w:r w:rsidRPr="00AE1395">
        <w:rPr>
          <w:rStyle w:val="Emphasis"/>
          <w:highlight w:val="green"/>
        </w:rPr>
        <w:t>with how we shall be governed</w:t>
      </w:r>
      <w:r w:rsidRPr="00EB4731">
        <w:rPr>
          <w:rStyle w:val="StyleUnderline"/>
        </w:rPr>
        <w:t>,</w:t>
      </w:r>
      <w:r w:rsidRPr="00AE1395">
        <w:rPr>
          <w:rStyle w:val="StyleUnderline"/>
        </w:rPr>
        <w:t xml:space="preserve"> but</w:t>
      </w:r>
      <w:r w:rsidRPr="00462BDF">
        <w:rPr>
          <w:rStyle w:val="StyleUnderline"/>
        </w:rPr>
        <w:t xml:space="preserve"> </w:t>
      </w:r>
      <w:r w:rsidRPr="00796421">
        <w:rPr>
          <w:rStyle w:val="StyleUnderline"/>
        </w:rPr>
        <w:t xml:space="preserve">with </w:t>
      </w:r>
      <w:r w:rsidRPr="00796421">
        <w:rPr>
          <w:rStyle w:val="Emphasis"/>
        </w:rPr>
        <w:t>how we shall relate to one another</w:t>
      </w:r>
      <w:r w:rsidRPr="00796421">
        <w:rPr>
          <w:sz w:val="12"/>
        </w:rPr>
        <w:t>.”32 To be sure, King’s vision of the beloved community</w:t>
      </w:r>
      <w:r w:rsidRPr="00982BC7">
        <w:rPr>
          <w:sz w:val="12"/>
        </w:rPr>
        <w:t xml:space="preserve"> remained anchored in some idea of love as an ordering principle. “A simple working </w:t>
      </w:r>
      <w:r w:rsidRPr="00AE1395">
        <w:rPr>
          <w:sz w:val="12"/>
        </w:rPr>
        <w:t xml:space="preserve">definition,” Walter Fluker writes, “is a community ordered by love.”33 But King’s notion of the beloved community signaled </w:t>
      </w:r>
      <w:r w:rsidRPr="00AE1395">
        <w:rPr>
          <w:rStyle w:val="StyleUnderline"/>
        </w:rPr>
        <w:t xml:space="preserve">a profound gesture </w:t>
      </w:r>
      <w:r w:rsidRPr="00AE1395">
        <w:rPr>
          <w:rStyle w:val="Emphasis"/>
        </w:rPr>
        <w:t>beyond the ordering logic of the political</w:t>
      </w:r>
      <w:r w:rsidRPr="00AE1395">
        <w:rPr>
          <w:rStyle w:val="StyleUnderline"/>
        </w:rPr>
        <w:t xml:space="preserve">, </w:t>
      </w:r>
      <w:r w:rsidRPr="00AE1395">
        <w:rPr>
          <w:rStyle w:val="Emphasis"/>
        </w:rPr>
        <w:t>beyond the presumption of sovereignty, authority, and hierarchical lea</w:t>
      </w:r>
      <w:r w:rsidRPr="005A5F6D">
        <w:rPr>
          <w:rStyle w:val="Emphasis"/>
        </w:rPr>
        <w:t>dership</w:t>
      </w:r>
      <w:r w:rsidRPr="00982BC7">
        <w:rPr>
          <w:sz w:val="12"/>
        </w:rPr>
        <w:t xml:space="preserve">. It was in many ways </w:t>
      </w:r>
      <w:r w:rsidRPr="00462BDF">
        <w:rPr>
          <w:rStyle w:val="StyleUnderline"/>
        </w:rPr>
        <w:t xml:space="preserve">an attempt </w:t>
      </w:r>
      <w:r w:rsidRPr="005A5F6D">
        <w:rPr>
          <w:rStyle w:val="StyleUnderline"/>
        </w:rPr>
        <w:t xml:space="preserve">to </w:t>
      </w:r>
      <w:r w:rsidRPr="00AE1395">
        <w:rPr>
          <w:rStyle w:val="StyleUnderline"/>
        </w:rPr>
        <w:t xml:space="preserve">move </w:t>
      </w:r>
      <w:r w:rsidRPr="00AE1395">
        <w:rPr>
          <w:rStyle w:val="Emphasis"/>
        </w:rPr>
        <w:t>beyond state management</w:t>
      </w:r>
      <w:r w:rsidRPr="00AE1395">
        <w:rPr>
          <w:rStyle w:val="StyleUnderline"/>
        </w:rPr>
        <w:t xml:space="preserve"> of governed</w:t>
      </w:r>
      <w:r w:rsidRPr="00462BDF">
        <w:rPr>
          <w:rStyle w:val="StyleUnderline"/>
        </w:rPr>
        <w:t xml:space="preserve"> constituencies</w:t>
      </w:r>
      <w:r w:rsidRPr="00982BC7">
        <w:rPr>
          <w:sz w:val="12"/>
        </w:rPr>
        <w:t xml:space="preserve">. King imagined “a society of friends, a colloquy of equals, a practice of concern, caring, and giving—in which each person had standing, each stone in place, none rejected, in a rising tumult of aspiring mutuality.”34 </w:t>
      </w:r>
      <w:r w:rsidRPr="00AF175C">
        <w:rPr>
          <w:rStyle w:val="StyleUnderline"/>
        </w:rPr>
        <w:t xml:space="preserve">This </w:t>
      </w:r>
      <w:r w:rsidRPr="005A5F6D">
        <w:rPr>
          <w:rStyle w:val="StyleUnderline"/>
        </w:rPr>
        <w:t>was</w:t>
      </w:r>
      <w:r w:rsidRPr="00982BC7">
        <w:rPr>
          <w:sz w:val="12"/>
        </w:rPr>
        <w:t xml:space="preserve"> an appeal, if not to </w:t>
      </w:r>
      <w:r w:rsidRPr="00462BDF">
        <w:rPr>
          <w:rStyle w:val="StyleUnderline"/>
        </w:rPr>
        <w:t>a tumultuous disorder akin to</w:t>
      </w:r>
      <w:r w:rsidRPr="00982BC7">
        <w:rPr>
          <w:sz w:val="12"/>
        </w:rPr>
        <w:t xml:space="preserve"> what Robinson called </w:t>
      </w:r>
      <w:r w:rsidRPr="00AE1395">
        <w:rPr>
          <w:rStyle w:val="StyleUnderline"/>
        </w:rPr>
        <w:t xml:space="preserve">the </w:t>
      </w:r>
      <w:r w:rsidRPr="000D0094">
        <w:rPr>
          <w:rStyle w:val="Emphasis"/>
          <w:highlight w:val="green"/>
        </w:rPr>
        <w:t>antipolitical</w:t>
      </w:r>
      <w:r w:rsidRPr="00982BC7">
        <w:rPr>
          <w:sz w:val="12"/>
        </w:rPr>
        <w:t xml:space="preserve">, at least to </w:t>
      </w:r>
      <w:r w:rsidRPr="00462BDF">
        <w:rPr>
          <w:rStyle w:val="StyleUnderline"/>
        </w:rPr>
        <w:t xml:space="preserve">a way of </w:t>
      </w:r>
      <w:r w:rsidRPr="00AE1395">
        <w:rPr>
          <w:rStyle w:val="Emphasis"/>
          <w:highlight w:val="green"/>
        </w:rPr>
        <w:t>collectivizing</w:t>
      </w:r>
      <w:r w:rsidRPr="00462BDF">
        <w:rPr>
          <w:rStyle w:val="StyleUnderline"/>
        </w:rPr>
        <w:t xml:space="preserve"> and </w:t>
      </w:r>
      <w:r w:rsidRPr="00462BDF">
        <w:rPr>
          <w:rStyle w:val="Emphasis"/>
        </w:rPr>
        <w:t>relating</w:t>
      </w:r>
      <w:r w:rsidRPr="00462BDF">
        <w:rPr>
          <w:rStyle w:val="StyleUnderline"/>
        </w:rPr>
        <w:t xml:space="preserve"> to one another </w:t>
      </w:r>
      <w:r w:rsidRPr="000D0094">
        <w:rPr>
          <w:rStyle w:val="StyleUnderline"/>
        </w:rPr>
        <w:t xml:space="preserve">that would </w:t>
      </w:r>
      <w:r w:rsidRPr="00462BDF">
        <w:rPr>
          <w:rStyle w:val="Emphasis"/>
          <w:highlight w:val="green"/>
        </w:rPr>
        <w:t>evade</w:t>
      </w:r>
      <w:r w:rsidRPr="00462BDF">
        <w:rPr>
          <w:rStyle w:val="Emphasis"/>
        </w:rPr>
        <w:t xml:space="preserve"> the </w:t>
      </w:r>
      <w:r w:rsidRPr="00AE1395">
        <w:rPr>
          <w:rStyle w:val="Emphasis"/>
          <w:highlight w:val="green"/>
        </w:rPr>
        <w:t>compulsory</w:t>
      </w:r>
      <w:r w:rsidRPr="005A5F6D">
        <w:rPr>
          <w:rStyle w:val="Emphasis"/>
        </w:rPr>
        <w:t xml:space="preserve"> order</w:t>
      </w:r>
      <w:r w:rsidRPr="005A5F6D">
        <w:rPr>
          <w:rStyle w:val="StyleUnderline"/>
        </w:rPr>
        <w:t xml:space="preserve"> of </w:t>
      </w:r>
      <w:r w:rsidRPr="00462BDF">
        <w:rPr>
          <w:rStyle w:val="Emphasis"/>
          <w:highlight w:val="green"/>
        </w:rPr>
        <w:t>racial capitalist dominion</w:t>
      </w:r>
      <w:r w:rsidRPr="00982BC7">
        <w:rPr>
          <w:sz w:val="12"/>
        </w:rPr>
        <w:t>.</w:t>
      </w:r>
    </w:p>
    <w:p w14:paraId="40BF4CC2" w14:textId="77777777" w:rsidR="00AE3201" w:rsidRPr="00982BC7" w:rsidRDefault="00AE3201" w:rsidP="00AE3201">
      <w:pPr>
        <w:rPr>
          <w:sz w:val="12"/>
        </w:rPr>
      </w:pPr>
      <w:r w:rsidRPr="00982BC7">
        <w:rPr>
          <w:sz w:val="12"/>
        </w:rPr>
        <w:t xml:space="preserve">Consider how this “rising tumult of aspiring mutuality” applies to the welfarist movements discussed above. The domestic welfare struggles that affected King in the mid-1960s, as well as the later world welfare initiatives that his thinking can be said to have anticipated, were at once political and antipolitical. They were as much an appeal to the state as a governing instrument as they were a challenge to the very presumption of governability. In their political appeal qua claimants, welfare rights activists in the United States sought to render an entire segment of the population essentially unavailable for governing. Their political claim thus reflected what Quan calls </w:t>
      </w:r>
      <w:r w:rsidRPr="00864059">
        <w:rPr>
          <w:rStyle w:val="StyleUnderline"/>
          <w:highlight w:val="green"/>
        </w:rPr>
        <w:t>a “</w:t>
      </w:r>
      <w:r w:rsidRPr="00864059">
        <w:rPr>
          <w:rStyle w:val="Emphasis"/>
          <w:highlight w:val="green"/>
        </w:rPr>
        <w:t xml:space="preserve">willful refusal </w:t>
      </w:r>
      <w:r w:rsidRPr="00AF175C">
        <w:rPr>
          <w:rStyle w:val="Emphasis"/>
          <w:highlight w:val="green"/>
        </w:rPr>
        <w:t>to be governed</w:t>
      </w:r>
      <w:r w:rsidRPr="00462BDF">
        <w:rPr>
          <w:rStyle w:val="StyleUnderline"/>
        </w:rPr>
        <w:t xml:space="preserve"> as confirmation of a democratic sensibility</w:t>
      </w:r>
      <w:r w:rsidRPr="00982BC7">
        <w:rPr>
          <w:sz w:val="12"/>
        </w:rPr>
        <w:t xml:space="preserve">.”35 That is, in this case, a refusal to allow social-reproductive work, indeed </w:t>
      </w:r>
      <w:r w:rsidRPr="00982BC7">
        <w:rPr>
          <w:rStyle w:val="StyleUnderline"/>
        </w:rPr>
        <w:t xml:space="preserve">a </w:t>
      </w:r>
      <w:r w:rsidRPr="00982BC7">
        <w:rPr>
          <w:rStyle w:val="Emphasis"/>
        </w:rPr>
        <w:t>refusal</w:t>
      </w:r>
      <w:r w:rsidRPr="00AF175C">
        <w:rPr>
          <w:rStyle w:val="Emphasis"/>
        </w:rPr>
        <w:t xml:space="preserve"> </w:t>
      </w:r>
      <w:r w:rsidRPr="00982BC7">
        <w:rPr>
          <w:rStyle w:val="Emphasis"/>
        </w:rPr>
        <w:t xml:space="preserve">to </w:t>
      </w:r>
      <w:r w:rsidRPr="00AE1395">
        <w:rPr>
          <w:rStyle w:val="Emphasis"/>
        </w:rPr>
        <w:t>allow</w:t>
      </w:r>
      <w:r w:rsidRPr="00462BDF">
        <w:rPr>
          <w:rStyle w:val="StyleUnderline"/>
        </w:rPr>
        <w:t xml:space="preserve"> the </w:t>
      </w:r>
      <w:r w:rsidRPr="00982BC7">
        <w:rPr>
          <w:rStyle w:val="Emphasis"/>
        </w:rPr>
        <w:t>lives</w:t>
      </w:r>
      <w:r w:rsidRPr="00AF175C">
        <w:rPr>
          <w:rStyle w:val="Emphasis"/>
        </w:rPr>
        <w:t xml:space="preserve"> of predominately Black </w:t>
      </w:r>
      <w:r w:rsidRPr="00864059">
        <w:rPr>
          <w:rStyle w:val="Emphasis"/>
        </w:rPr>
        <w:t>and</w:t>
      </w:r>
      <w:r w:rsidRPr="00AF175C">
        <w:rPr>
          <w:rStyle w:val="Emphasis"/>
        </w:rPr>
        <w:t xml:space="preserve"> Latina women</w:t>
      </w:r>
      <w:r w:rsidRPr="00462BDF">
        <w:rPr>
          <w:rStyle w:val="StyleUnderline"/>
        </w:rPr>
        <w:t xml:space="preserve">, </w:t>
      </w:r>
      <w:r w:rsidRPr="00982BC7">
        <w:rPr>
          <w:rStyle w:val="StyleUnderline"/>
        </w:rPr>
        <w:t xml:space="preserve">to </w:t>
      </w:r>
      <w:r w:rsidRPr="00864059">
        <w:rPr>
          <w:rStyle w:val="Emphasis"/>
        </w:rPr>
        <w:t>remain the expropriated dominion</w:t>
      </w:r>
      <w:r w:rsidRPr="00864059">
        <w:rPr>
          <w:rStyle w:val="StyleUnderline"/>
        </w:rPr>
        <w:t xml:space="preserve"> of </w:t>
      </w:r>
      <w:r w:rsidRPr="00864059">
        <w:rPr>
          <w:rStyle w:val="Emphasis"/>
        </w:rPr>
        <w:t>racial</w:t>
      </w:r>
      <w:r w:rsidRPr="00AF175C">
        <w:rPr>
          <w:rStyle w:val="Emphasis"/>
        </w:rPr>
        <w:t xml:space="preserve"> and gendered </w:t>
      </w:r>
      <w:r w:rsidRPr="00864059">
        <w:rPr>
          <w:rStyle w:val="Emphasis"/>
        </w:rPr>
        <w:t>capitalism</w:t>
      </w:r>
      <w:r w:rsidRPr="00982BC7">
        <w:rPr>
          <w:sz w:val="12"/>
        </w:rPr>
        <w:t>. On the international stage, world welfare appeals to the United Nations General Assembly, to the redistributive promise of the NIEO, sought to render peoples of the postcolonial Global South essentially unavailable to neocolonial dominion.</w:t>
      </w:r>
    </w:p>
    <w:p w14:paraId="05F07D9B" w14:textId="77777777" w:rsidR="00AE3201" w:rsidRPr="00982BC7" w:rsidRDefault="00AE3201" w:rsidP="00AE3201">
      <w:pPr>
        <w:rPr>
          <w:sz w:val="12"/>
        </w:rPr>
      </w:pPr>
      <w:r w:rsidRPr="00982BC7">
        <w:rPr>
          <w:sz w:val="12"/>
        </w:rPr>
        <w:t xml:space="preserve">King, for his part, stressed how resistance movements from below tend to forge a “new kind of togetherness,” as he put it in “Showdown.”36 He was conscious of this phenomenon during every phase of his struggle and leaned heavily on its promise in preparation for the Poor People’s Campaign, which was to be much more than a mobilization of claimants making a conventional “call on the government.” The point we are trying to make is that in the process of working within a conventional, state-centric conception of the political, King began to expose the contingency of that very conception. His more imaginative and creative </w:t>
      </w:r>
      <w:r w:rsidRPr="00864059">
        <w:rPr>
          <w:rStyle w:val="StyleUnderline"/>
        </w:rPr>
        <w:t>gestures toward a “new</w:t>
      </w:r>
      <w:r w:rsidRPr="00462BDF">
        <w:rPr>
          <w:rStyle w:val="StyleUnderline"/>
        </w:rPr>
        <w:t xml:space="preserve"> kind of </w:t>
      </w:r>
      <w:r w:rsidRPr="00864059">
        <w:rPr>
          <w:rStyle w:val="StyleUnderline"/>
        </w:rPr>
        <w:t>togetherness</w:t>
      </w:r>
      <w:r w:rsidRPr="00462BDF">
        <w:rPr>
          <w:rStyle w:val="StyleUnderline"/>
        </w:rPr>
        <w:t xml:space="preserve">” worked to </w:t>
      </w:r>
      <w:r w:rsidRPr="00864059">
        <w:rPr>
          <w:rStyle w:val="StyleUnderline"/>
          <w:highlight w:val="green"/>
        </w:rPr>
        <w:t xml:space="preserve">expose the </w:t>
      </w:r>
      <w:r w:rsidRPr="00AE1395">
        <w:rPr>
          <w:rStyle w:val="StyleUnderline"/>
          <w:highlight w:val="green"/>
        </w:rPr>
        <w:t xml:space="preserve">political as the “dominating </w:t>
      </w:r>
      <w:r w:rsidRPr="00864059">
        <w:rPr>
          <w:rStyle w:val="StyleUnderline"/>
          <w:highlight w:val="green"/>
        </w:rPr>
        <w:t>myth</w:t>
      </w:r>
      <w:r w:rsidRPr="00462BDF">
        <w:rPr>
          <w:rStyle w:val="StyleUnderline"/>
        </w:rPr>
        <w:t xml:space="preserve"> of our consciousness </w:t>
      </w:r>
      <w:r w:rsidRPr="000D0094">
        <w:rPr>
          <w:rStyle w:val="StyleUnderline"/>
        </w:rPr>
        <w:t>of being together</w:t>
      </w:r>
      <w:r w:rsidRPr="00462BDF">
        <w:rPr>
          <w:rStyle w:val="StyleUnderline"/>
        </w:rPr>
        <w:t>.” This more expansive effort is</w:t>
      </w:r>
      <w:r w:rsidRPr="00982BC7">
        <w:rPr>
          <w:sz w:val="12"/>
        </w:rPr>
        <w:t xml:space="preserve"> in its own </w:t>
      </w:r>
      <w:r w:rsidRPr="00AE1395">
        <w:rPr>
          <w:sz w:val="12"/>
        </w:rPr>
        <w:t xml:space="preserve">way </w:t>
      </w:r>
      <w:r w:rsidRPr="00AE1395">
        <w:rPr>
          <w:rStyle w:val="Emphasis"/>
        </w:rPr>
        <w:t>antipolitical</w:t>
      </w:r>
      <w:r w:rsidRPr="00AE1395">
        <w:rPr>
          <w:sz w:val="12"/>
        </w:rPr>
        <w:t>, as Robinson</w:t>
      </w:r>
      <w:r w:rsidRPr="00982BC7">
        <w:rPr>
          <w:sz w:val="12"/>
        </w:rPr>
        <w:t xml:space="preserve"> points out. </w:t>
      </w:r>
      <w:r w:rsidRPr="00982BC7">
        <w:rPr>
          <w:rStyle w:val="StyleUnderline"/>
        </w:rPr>
        <w:t xml:space="preserve">It serves both </w:t>
      </w:r>
      <w:r w:rsidRPr="00AE1395">
        <w:rPr>
          <w:rStyle w:val="StyleUnderline"/>
          <w:highlight w:val="green"/>
        </w:rPr>
        <w:t>to</w:t>
      </w:r>
      <w:r w:rsidRPr="00864059">
        <w:rPr>
          <w:rStyle w:val="StyleUnderline"/>
          <w:highlight w:val="green"/>
        </w:rPr>
        <w:t xml:space="preserve"> defend against</w:t>
      </w:r>
      <w:r w:rsidRPr="00982BC7">
        <w:rPr>
          <w:rStyle w:val="StyleUnderline"/>
        </w:rPr>
        <w:t xml:space="preserve"> the “destructive objectivation of the myth</w:t>
      </w:r>
      <w:r w:rsidRPr="00982BC7">
        <w:rPr>
          <w:sz w:val="12"/>
        </w:rPr>
        <w:t>,” namely, “</w:t>
      </w:r>
      <w:r w:rsidRPr="00982BC7">
        <w:rPr>
          <w:rStyle w:val="StyleUnderline"/>
        </w:rPr>
        <w:t xml:space="preserve">the </w:t>
      </w:r>
      <w:r w:rsidRPr="00796421">
        <w:rPr>
          <w:rStyle w:val="StyleUnderline"/>
          <w:highlight w:val="green"/>
        </w:rPr>
        <w:t xml:space="preserve">apparatuses of repression </w:t>
      </w:r>
      <w:r w:rsidRPr="00864059">
        <w:rPr>
          <w:rStyle w:val="StyleUnderline"/>
          <w:highlight w:val="green"/>
        </w:rPr>
        <w:t>and control</w:t>
      </w:r>
      <w:r w:rsidRPr="00982BC7">
        <w:rPr>
          <w:rStyle w:val="StyleUnderline"/>
        </w:rPr>
        <w:t>,” and “to subvert that way of realizing” collective life</w:t>
      </w:r>
      <w:r w:rsidRPr="00982BC7">
        <w:rPr>
          <w:sz w:val="12"/>
        </w:rPr>
        <w:t xml:space="preserve">. The key, Robinson says, is to hone the “ability to hold onto the consciousness that </w:t>
      </w:r>
      <w:r w:rsidRPr="00462BDF">
        <w:rPr>
          <w:rStyle w:val="StyleUnderline"/>
        </w:rPr>
        <w:t>the political is an historical, one temporarily convenient, illusion</w:t>
      </w:r>
      <w:r w:rsidRPr="00982BC7">
        <w:rPr>
          <w:sz w:val="12"/>
        </w:rPr>
        <w:t>.”37 And in King’s life and work, this ability to hold on to such critical consciousness is of course bolstered by his theism, his Afro-Christian faith in the coming of another world. In grasping for something else, for the transcendent truth and justice of the beloved community, the illusory, temporal, and thus fleeting nature of the political is thrown into bolder relief.</w:t>
      </w:r>
    </w:p>
    <w:p w14:paraId="760F4F97" w14:textId="77777777" w:rsidR="00AE3201" w:rsidRPr="00982BC7" w:rsidRDefault="00AE3201" w:rsidP="00AE3201">
      <w:pPr>
        <w:spacing w:after="80" w:line="240" w:lineRule="auto"/>
        <w:rPr>
          <w:sz w:val="6"/>
          <w:szCs w:val="6"/>
        </w:rPr>
      </w:pPr>
      <w:r w:rsidRPr="00982BC7">
        <w:rPr>
          <w:sz w:val="6"/>
          <w:szCs w:val="6"/>
        </w:rPr>
        <w:t>Vincent Harding recalls of his comrade that in the last years especially, King “was slowly turning away from the New Deal–inspired dream that the federal government (locked as it was into a deadly alliance with an almost autonomous military and with the U.S.A.-based transnational corporate structures) had any, or desired any, compassionate solutions—regardless of the color, gender, or political leanings of the president, regardless of which of our major parties was ‘in power.’” Nor was King “inclined to jump to the conclusion that any socialism that we have seen anywhere offered an alternative model for the ‘reconstruction’” of modern society.38 For King, Harding recalls, “the answers, the models, the hopes, the new constructions were still in the hearts and minds of all those men and women who were being drawn away from the old and working their lives toward a new way” and “he knew instinctively, and said it more and more clearly, that we would be unfaithful to our own best history of struggle and to the hopes of the exploited peoples of the world, if black folk in the U.S.A. were to settle for what is now called ‘a fair share’ (and what was known in the sixties as a ‘piece of the pie’)—some proportionate cut of the wealth amassed by this nation’s military-industrial empire.”39 To be sure, King “was unclear about how this would be done.” But such was precisely the point. He was “improvising,” as Harding put it, “in the great black tradition.”40</w:t>
      </w:r>
    </w:p>
    <w:p w14:paraId="446D3B1B" w14:textId="77777777" w:rsidR="00AE3201" w:rsidRPr="00982BC7" w:rsidRDefault="00AE3201" w:rsidP="00AE3201">
      <w:pPr>
        <w:spacing w:after="80" w:line="240" w:lineRule="auto"/>
        <w:rPr>
          <w:sz w:val="6"/>
          <w:szCs w:val="6"/>
        </w:rPr>
      </w:pPr>
      <w:r w:rsidRPr="00982BC7">
        <w:rPr>
          <w:sz w:val="6"/>
          <w:szCs w:val="6"/>
        </w:rPr>
        <w:t>“A Wholesome, Vibrant Negro Self-Confidence . . .”</w:t>
      </w:r>
    </w:p>
    <w:p w14:paraId="2D816056" w14:textId="77777777" w:rsidR="00AE3201" w:rsidRPr="00FA0056" w:rsidRDefault="00AE3201" w:rsidP="00AE3201">
      <w:pPr>
        <w:spacing w:after="80" w:line="240" w:lineRule="auto"/>
        <w:rPr>
          <w:sz w:val="6"/>
          <w:szCs w:val="6"/>
        </w:rPr>
      </w:pPr>
      <w:r w:rsidRPr="00982BC7">
        <w:rPr>
          <w:sz w:val="6"/>
          <w:szCs w:val="6"/>
        </w:rPr>
        <w:t xml:space="preserve">Recovery of King’s two conceptions of the political puts us in position finally to situate King within the Black radical tradition.41 The book’s broader analytical framework, the theory of racial capitalism, emerged from Robinson’s account of this very tradition. Previous chapters have touched on aspects of its ontology and epistemology. But we have not yet trained focus on what Robinson identifies as the tradition’s defining nature—namely, its striking, almost incomprehensible aversion to mass violence. Robinson documents how, time and again, in their historical struggles against racial capitalism’s dominion, Black people “seldom employed the level of violence that they (the Westerners) understood the situation required.”42 At issue is a philosophy and practice of nonviolent resistance that is to be distinguished from appropriations of European political radicalism, including the violence of “Fanon’s extended Freudianism” and the “revolutionary terror” of various Black neo-Marxisms.43 The resonances with King are profound, both in terms of King’s normative philosophy of nonviolence and his descriptive accounts of Black struggle: ”the amazing thing,” he said in “Showdown,” is that “but for a rare exception,” Black people “haven’t killed any white people, and Negroes could, if they wished, kill by the hundreds.”44 In reconstructing King’s two conceptions of the political, in exposing how he worked both within and </w:t>
      </w:r>
      <w:r w:rsidRPr="00FA0056">
        <w:rPr>
          <w:sz w:val="6"/>
          <w:szCs w:val="6"/>
        </w:rPr>
        <w:t>beyond the governing violence of the state-centered paradigm, we are able to add further perspective to King’s own philosophy and practice of nonviolence, which has been otherwise widely studied and remains perhaps the most celebrated dimension of his life and legacy.</w:t>
      </w:r>
    </w:p>
    <w:p w14:paraId="5759A1CD" w14:textId="77777777" w:rsidR="00AE3201" w:rsidRPr="00FA0056" w:rsidRDefault="00AE3201" w:rsidP="00AE3201">
      <w:pPr>
        <w:spacing w:after="80" w:line="240" w:lineRule="auto"/>
        <w:rPr>
          <w:sz w:val="6"/>
          <w:szCs w:val="6"/>
        </w:rPr>
      </w:pPr>
      <w:r w:rsidRPr="00FA0056">
        <w:rPr>
          <w:sz w:val="6"/>
          <w:szCs w:val="6"/>
        </w:rPr>
        <w:t>First it will be helpful to review the ontological and epistemological claims at the heart of the Black radical tradition. The absence of mass violence in the context of Black liberation struggle—so strange and irrational by Western standards—is a testament to how “a very different and shared order of things” tended to prevail among a “brutally violated people.” Robinson traces the vast history of this. Our concern is with the theory that Robinson articulates, and its normative implications. The key ontological claim is that the Black radical tradition demonstrates a “renunciation of actual being for historical being,” a denial of extant reality born of a struggle for “the preservation of the ontological” or “integral totality of the people themselves.”45 That is, the Black radical tradition reflects a struggle to retain, or perhaps to retain the possibility of, a form or forms of collective being, of ideas and practices of shared Black life, that are denied or negated by the expectations and requirements of Western modernity—its slavery, its imperialism, its racial capitalism.</w:t>
      </w:r>
    </w:p>
    <w:p w14:paraId="24A11828" w14:textId="77777777" w:rsidR="00AE3201" w:rsidRPr="00FA0056" w:rsidRDefault="00AE3201" w:rsidP="00AE3201">
      <w:pPr>
        <w:spacing w:after="80" w:line="240" w:lineRule="auto"/>
        <w:rPr>
          <w:sz w:val="6"/>
          <w:szCs w:val="6"/>
        </w:rPr>
      </w:pPr>
      <w:r w:rsidRPr="00FA0056">
        <w:rPr>
          <w:sz w:val="6"/>
          <w:szCs w:val="6"/>
        </w:rPr>
        <w:t>In some sense, this would appear to be a backward-facing or conservative orientation: Black liberation as recovery of precapitalist modes of living and being together. But the argument is much closer to the one that W. E. B. Du Bois pioneered in “Conservation of Races.” Du Bois, whom Robinson identifies as an exemplary figure in the Black radical tradition, argued for the preservation of a set of distinctive Black racial “ideals,” including a commitment to some notion of shared living and togetherness, perhaps even a community ordered by love. This is less about resurrecting a romanticized African past or recovering some sort of lost communalism than it is about resisting the foreclosure of democratic and communal possibilities moving forward, in the face of what Du Bois called “white world” ideals and practices—including abrasive ideologies of competitive market individualism and the violent partitioning of the racial capitalist order.46</w:t>
      </w:r>
    </w:p>
    <w:p w14:paraId="53287279" w14:textId="77777777" w:rsidR="00AE3201" w:rsidRPr="005B7775" w:rsidRDefault="00AE3201" w:rsidP="00AE3201">
      <w:pPr>
        <w:rPr>
          <w:sz w:val="14"/>
        </w:rPr>
      </w:pPr>
      <w:r w:rsidRPr="00FA0056">
        <w:rPr>
          <w:sz w:val="14"/>
        </w:rPr>
        <w:t xml:space="preserve">What would it mean to “renounce actual being” and thereby “preserve” the “integral totality” of a people in movement for their liberation? This question implies a renunciation of the political as a mode of ordering Black lives. We have spoken about the state as an abstract structure of authority, but Robinson argues that </w:t>
      </w:r>
      <w:r w:rsidRPr="00FA0056">
        <w:rPr>
          <w:rStyle w:val="Emphasis"/>
        </w:rPr>
        <w:t>the political</w:t>
      </w:r>
      <w:r w:rsidRPr="00FA0056">
        <w:rPr>
          <w:rStyle w:val="StyleUnderline"/>
        </w:rPr>
        <w:t xml:space="preserve"> often expresses itself well </w:t>
      </w:r>
      <w:r w:rsidRPr="00FA0056">
        <w:rPr>
          <w:rStyle w:val="Emphasis"/>
        </w:rPr>
        <w:t>beyond the purview of the state</w:t>
      </w:r>
      <w:r w:rsidRPr="00FA0056">
        <w:rPr>
          <w:rStyle w:val="StyleUnderline"/>
        </w:rPr>
        <w:t xml:space="preserve">, in and through a </w:t>
      </w:r>
      <w:r w:rsidRPr="00FA0056">
        <w:rPr>
          <w:rStyle w:val="Emphasis"/>
        </w:rPr>
        <w:t>more pervasive application</w:t>
      </w:r>
      <w:r w:rsidRPr="00FA0056">
        <w:rPr>
          <w:rStyle w:val="StyleUnderline"/>
        </w:rPr>
        <w:t xml:space="preserve"> of a </w:t>
      </w:r>
      <w:r w:rsidRPr="00FA0056">
        <w:rPr>
          <w:rStyle w:val="Emphasis"/>
        </w:rPr>
        <w:t>hierarchical leadership ideal</w:t>
      </w:r>
      <w:r w:rsidRPr="00FA0056">
        <w:rPr>
          <w:rStyle w:val="StyleUnderline"/>
        </w:rPr>
        <w:t xml:space="preserve"> in which</w:t>
      </w:r>
      <w:r w:rsidRPr="00FA0056">
        <w:rPr>
          <w:sz w:val="14"/>
        </w:rPr>
        <w:t xml:space="preserve"> the </w:t>
      </w:r>
      <w:r w:rsidRPr="00FA0056">
        <w:rPr>
          <w:rStyle w:val="StyleUnderline"/>
        </w:rPr>
        <w:t>people are</w:t>
      </w:r>
      <w:r w:rsidRPr="00FA0056">
        <w:rPr>
          <w:sz w:val="14"/>
        </w:rPr>
        <w:t xml:space="preserve"> essentially called into being and </w:t>
      </w:r>
      <w:r w:rsidRPr="00FA0056">
        <w:rPr>
          <w:rStyle w:val="Emphasis"/>
        </w:rPr>
        <w:t>ordered from above</w:t>
      </w:r>
      <w:r w:rsidRPr="00FA0056">
        <w:rPr>
          <w:sz w:val="14"/>
        </w:rPr>
        <w:t xml:space="preserve">. According to this ideal, the led—the masses, the </w:t>
      </w:r>
      <w:r w:rsidRPr="00FA0056">
        <w:rPr>
          <w:rStyle w:val="Emphasis"/>
        </w:rPr>
        <w:t>people</w:t>
      </w:r>
      <w:r w:rsidRPr="00FA0056">
        <w:rPr>
          <w:sz w:val="14"/>
        </w:rPr>
        <w:t>—</w:t>
      </w:r>
      <w:r w:rsidRPr="00FA0056">
        <w:rPr>
          <w:rStyle w:val="StyleUnderline"/>
        </w:rPr>
        <w:t xml:space="preserve">are </w:t>
      </w:r>
      <w:r w:rsidRPr="00FA0056">
        <w:rPr>
          <w:rStyle w:val="Emphasis"/>
        </w:rPr>
        <w:t>rationalized</w:t>
      </w:r>
      <w:r w:rsidRPr="00FA0056">
        <w:rPr>
          <w:rStyle w:val="StyleUnderline"/>
        </w:rPr>
        <w:t xml:space="preserve">, </w:t>
      </w:r>
      <w:r w:rsidRPr="00FA0056">
        <w:rPr>
          <w:rStyle w:val="Emphasis"/>
        </w:rPr>
        <w:t>comprehended</w:t>
      </w:r>
      <w:r w:rsidRPr="00FA0056">
        <w:rPr>
          <w:rStyle w:val="StyleUnderline"/>
        </w:rPr>
        <w:t xml:space="preserve">, </w:t>
      </w:r>
      <w:r w:rsidRPr="00FA0056">
        <w:rPr>
          <w:rStyle w:val="Emphasis"/>
        </w:rPr>
        <w:t>governed</w:t>
      </w:r>
      <w:r w:rsidRPr="00FA0056">
        <w:rPr>
          <w:rStyle w:val="StyleUnderline"/>
        </w:rPr>
        <w:t xml:space="preserve">, </w:t>
      </w:r>
      <w:r w:rsidRPr="00FA0056">
        <w:rPr>
          <w:rStyle w:val="Emphasis"/>
        </w:rPr>
        <w:t>managed</w:t>
      </w:r>
      <w:r w:rsidRPr="00FA0056">
        <w:rPr>
          <w:rStyle w:val="StyleUnderline"/>
        </w:rPr>
        <w:t>, all at the hands of</w:t>
      </w:r>
      <w:r w:rsidRPr="00FA0056">
        <w:rPr>
          <w:sz w:val="14"/>
        </w:rPr>
        <w:t xml:space="preserve"> an exceptional and heroic individual or body of </w:t>
      </w:r>
      <w:r w:rsidRPr="00FA0056">
        <w:rPr>
          <w:rStyle w:val="Emphasis"/>
        </w:rPr>
        <w:t>governing elites</w:t>
      </w:r>
      <w:r w:rsidRPr="00FA0056">
        <w:rPr>
          <w:sz w:val="14"/>
        </w:rPr>
        <w:t>. Robinson contrasts this sharply with how leadership manifested itself in the Black radical tradition, where, he says, it was more often “an expression of the people focused onto one of their members.”47 And this, indeed, is where Robinson</w:t>
      </w:r>
      <w:r w:rsidRPr="005B7775">
        <w:rPr>
          <w:sz w:val="14"/>
        </w:rPr>
        <w:t xml:space="preserve"> situates King:</w:t>
      </w:r>
    </w:p>
    <w:p w14:paraId="51BC71C9" w14:textId="77777777" w:rsidR="00AE3201" w:rsidRPr="00982BC7" w:rsidRDefault="00AE3201" w:rsidP="00AE3201">
      <w:pPr>
        <w:ind w:left="720"/>
        <w:rPr>
          <w:sz w:val="8"/>
          <w:szCs w:val="8"/>
        </w:rPr>
      </w:pPr>
      <w:r w:rsidRPr="00982BC7">
        <w:rPr>
          <w:sz w:val="8"/>
          <w:szCs w:val="8"/>
        </w:rPr>
        <w:t>King’s charismatic authority was a tributary of the Afro-Christian tradition embedded in the consciousness of the now mostly urban Blacks in the South and elsewhere. His leadership was grounded on culturally cemented legitimacy rather than organizational management skills, on the biblical faith tales retold at thousands of places of worship each Sunday, the militant millenarianism of Afro-Christian hymns, and the messianism of the Gospel. When he spoke, his speech rhythms and language conspired with beliefs, concepts, ideas, and icons insinuated into Black Christian consciousness for generations. He clarioned a call to action that was heard wherever Afro-Christians could be found. . . . In this performance, he was less a person than a signature of a social and historical identity. King articulated a Salvationist vision of a future but accessible utopia, a golden place whose every ethical and moral stone was familiar to this widely dispersed congregation. Baker and others, whose genius rested in organization and the analyses of social process, recognized both King’s unquestioned authority and his obvious limitations. Baker was appalled by the other SCLC leaders’ deference to and dependency on King. But they too were hedged in by the prescripted narrative of Black salvationism. Thus while a Baker or an Abernathy or a Clark might provide organizational integument—that is, practical planning and realistic goals to King’s paradigmatic talk—the power of the movement came from the masses, from a century or two of their ancestors, under acute distress, elaborating a vision of the future and how it might be attained. In King they saw their own re³ection, not their master, their own ambitions, not his dictates.48</w:t>
      </w:r>
    </w:p>
    <w:p w14:paraId="45660017" w14:textId="77777777" w:rsidR="00AE3201" w:rsidRDefault="00AE3201" w:rsidP="00AE3201">
      <w:pPr>
        <w:rPr>
          <w:sz w:val="8"/>
        </w:rPr>
      </w:pPr>
      <w:r w:rsidRPr="00982BC7">
        <w:rPr>
          <w:sz w:val="8"/>
        </w:rPr>
        <w:t xml:space="preserve">The point, we might say, is that King was a man of the people, an expression of its being. Such phrasing has become a grand cliché, of course, and its application in King’s case is certainly a vast oversimplification—and a blatant evasion of King’s patriarchy.49 But in King’s case there is a real and distinctively Black radical substance to it. King was raised in the Black Church, in the Black working-class milieu that was “Little Africa.”50 As his career moved though formal schooling, through the ministry, ultimately into the role of grand mobilizer of a mass movement, his travel regimen was unrivaled, such that no matter how much his star ascended in the public consciousness, he was still gripped by the plight of urban youth as he moved though Newark and Chicago and Watts, still brought to tears at the sight of starving Black children in rural Mississippi.51 In the very last year of his life, he was moved by welfare rights activists to “look to them for guidance” and a richer understanding of state violence toward poor Black women.52 In his final weeks in Memphis, moved by the responsiveness of the Black working class, he spontaneously called for </w:t>
      </w:r>
      <w:r w:rsidRPr="00AE1395">
        <w:rPr>
          <w:rStyle w:val="StyleUnderline"/>
          <w:highlight w:val="green"/>
        </w:rPr>
        <w:t xml:space="preserve">a </w:t>
      </w:r>
      <w:r w:rsidRPr="00AE1395">
        <w:rPr>
          <w:rStyle w:val="Emphasis"/>
          <w:highlight w:val="green"/>
        </w:rPr>
        <w:t xml:space="preserve">general </w:t>
      </w:r>
      <w:r w:rsidRPr="005B7775">
        <w:rPr>
          <w:rStyle w:val="Emphasis"/>
          <w:highlight w:val="green"/>
        </w:rPr>
        <w:t>strike</w:t>
      </w:r>
      <w:r w:rsidRPr="00982BC7">
        <w:rPr>
          <w:sz w:val="8"/>
        </w:rPr>
        <w:t xml:space="preserve">, what </w:t>
      </w:r>
      <w:r w:rsidRPr="00AE1395">
        <w:rPr>
          <w:rStyle w:val="StyleUnderline"/>
          <w:highlight w:val="green"/>
        </w:rPr>
        <w:t>amounts to a</w:t>
      </w:r>
      <w:r w:rsidRPr="00407837">
        <w:rPr>
          <w:rStyle w:val="StyleUnderline"/>
        </w:rPr>
        <w:t xml:space="preserve"> movement by a people to forge itself through a </w:t>
      </w:r>
      <w:r w:rsidRPr="005B7775">
        <w:rPr>
          <w:rStyle w:val="Emphasis"/>
        </w:rPr>
        <w:t xml:space="preserve">grand </w:t>
      </w:r>
      <w:r w:rsidRPr="005B7775">
        <w:rPr>
          <w:rStyle w:val="Emphasis"/>
          <w:highlight w:val="green"/>
        </w:rPr>
        <w:t>refusal to be governed</w:t>
      </w:r>
      <w:r w:rsidRPr="00982BC7">
        <w:rPr>
          <w:sz w:val="8"/>
        </w:rPr>
        <w:t>.53 The point is that King was never walled off from the history and present of life-and-death struggles for Black survival. There is something in King—in his leadership, his authority—that is expressive of an African people that had fought for generations to preserve itself as an “integral totality,” and not simply as the negation or antithesis of capitalist modernity.</w:t>
      </w:r>
    </w:p>
    <w:p w14:paraId="751E448D" w14:textId="77777777" w:rsidR="00AE3201" w:rsidRPr="00F67AB3" w:rsidRDefault="00AE3201" w:rsidP="00AE3201"/>
    <w:p w14:paraId="2538B907" w14:textId="77777777" w:rsidR="00AE3201" w:rsidRPr="005D388F" w:rsidRDefault="00AE3201" w:rsidP="00AE3201"/>
    <w:p w14:paraId="1FE0F3D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E437" w14:textId="77777777" w:rsidR="00522476" w:rsidRDefault="00522476" w:rsidP="00066D2C">
      <w:pPr>
        <w:spacing w:after="0" w:line="240" w:lineRule="auto"/>
      </w:pPr>
      <w:r>
        <w:separator/>
      </w:r>
    </w:p>
  </w:endnote>
  <w:endnote w:type="continuationSeparator" w:id="0">
    <w:p w14:paraId="5DD64DE0" w14:textId="77777777" w:rsidR="00522476" w:rsidRDefault="005224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F7168" w14:textId="77777777" w:rsidR="00522476" w:rsidRDefault="00522476" w:rsidP="00066D2C">
      <w:pPr>
        <w:spacing w:after="0" w:line="240" w:lineRule="auto"/>
      </w:pPr>
      <w:r>
        <w:separator/>
      </w:r>
    </w:p>
  </w:footnote>
  <w:footnote w:type="continuationSeparator" w:id="0">
    <w:p w14:paraId="26342DB4" w14:textId="77777777" w:rsidR="00522476" w:rsidRDefault="005224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3201"/>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0B2A"/>
    <w:rsid w:val="004127EF"/>
    <w:rsid w:val="00414EB4"/>
    <w:rsid w:val="004208C6"/>
    <w:rsid w:val="00425531"/>
    <w:rsid w:val="00425A83"/>
    <w:rsid w:val="00426CC6"/>
    <w:rsid w:val="00430385"/>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476"/>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20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25111"/>
  <w15:chartTrackingRefBased/>
  <w15:docId w15:val="{67F9829A-AE7E-4C72-BAAF-097D1ED16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3201"/>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AE32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AE32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AE32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AE32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320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32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3201"/>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AE320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E3201"/>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AE3201"/>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AE320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AE320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AE32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E320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AE3201"/>
    <w:rPr>
      <w:b w:val="0"/>
      <w:sz w:val="22"/>
      <w:u w:val="single"/>
    </w:rPr>
  </w:style>
  <w:style w:type="character" w:styleId="Strong">
    <w:name w:val="Strong"/>
    <w:basedOn w:val="DefaultParagraphFont"/>
    <w:uiPriority w:val="22"/>
    <w:qFormat/>
    <w:rsid w:val="00AE3201"/>
    <w:rPr>
      <w:b/>
      <w:bCs/>
    </w:rPr>
  </w:style>
  <w:style w:type="character" w:styleId="BookTitle">
    <w:name w:val="Book Title"/>
    <w:basedOn w:val="DefaultParagraphFont"/>
    <w:uiPriority w:val="33"/>
    <w:qFormat/>
    <w:rsid w:val="00AE3201"/>
    <w:rPr>
      <w:b/>
      <w:bCs/>
      <w:i/>
      <w:iCs/>
      <w:spacing w:val="5"/>
    </w:rPr>
  </w:style>
  <w:style w:type="character" w:customStyle="1" w:styleId="Heading5Char">
    <w:name w:val="Heading 5 Char"/>
    <w:basedOn w:val="DefaultParagraphFont"/>
    <w:link w:val="Heading5"/>
    <w:uiPriority w:val="9"/>
    <w:semiHidden/>
    <w:rsid w:val="00AE32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3201"/>
  </w:style>
  <w:style w:type="paragraph" w:styleId="Header">
    <w:name w:val="header"/>
    <w:basedOn w:val="Normal"/>
    <w:link w:val="HeaderChar"/>
    <w:uiPriority w:val="99"/>
    <w:semiHidden/>
    <w:rsid w:val="00AE32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3201"/>
    <w:rPr>
      <w:rFonts w:ascii="Calibri" w:hAnsi="Calibri" w:cs="Calibri"/>
    </w:rPr>
  </w:style>
  <w:style w:type="paragraph" w:styleId="Footer">
    <w:name w:val="footer"/>
    <w:basedOn w:val="Normal"/>
    <w:link w:val="FooterChar"/>
    <w:uiPriority w:val="99"/>
    <w:semiHidden/>
    <w:rsid w:val="00AE32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3201"/>
    <w:rPr>
      <w:rFonts w:ascii="Calibri" w:hAnsi="Calibri" w:cs="Calibri"/>
    </w:rPr>
  </w:style>
  <w:style w:type="paragraph" w:styleId="BodyText">
    <w:name w:val="Body Text"/>
    <w:basedOn w:val="Normal"/>
    <w:link w:val="BodyTextChar"/>
    <w:uiPriority w:val="99"/>
    <w:semiHidden/>
    <w:unhideWhenUsed/>
    <w:rsid w:val="00AE3201"/>
    <w:pPr>
      <w:spacing w:after="120"/>
    </w:pPr>
  </w:style>
  <w:style w:type="character" w:customStyle="1" w:styleId="BodyTextChar">
    <w:name w:val="Body Text Char"/>
    <w:basedOn w:val="DefaultParagraphFont"/>
    <w:link w:val="BodyText"/>
    <w:uiPriority w:val="99"/>
    <w:semiHidden/>
    <w:rsid w:val="00AE3201"/>
    <w:rPr>
      <w:rFonts w:ascii="Calibri" w:hAnsi="Calibri" w:cs="Calibri"/>
    </w:rPr>
  </w:style>
  <w:style w:type="paragraph" w:styleId="NoSpacing">
    <w:name w:val="No Spacing"/>
    <w:link w:val="NoSpacingChar"/>
    <w:uiPriority w:val="99"/>
    <w:unhideWhenUsed/>
    <w:qFormat/>
    <w:rsid w:val="00AE320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E3201"/>
    <w:rPr>
      <w:rFonts w:ascii="Calibri" w:hAnsi="Calibri" w:cs="Calibri"/>
    </w:rPr>
  </w:style>
  <w:style w:type="character" w:styleId="Hyperlink">
    <w:name w:val="Hyperlink"/>
    <w:basedOn w:val="DefaultParagraphFont"/>
    <w:uiPriority w:val="99"/>
    <w:unhideWhenUsed/>
    <w:rsid w:val="00AE3201"/>
    <w:rPr>
      <w:color w:val="0563C1" w:themeColor="hyperlink"/>
      <w:u w:val="single"/>
    </w:rPr>
  </w:style>
  <w:style w:type="character" w:styleId="UnresolvedMention">
    <w:name w:val="Unresolved Mention"/>
    <w:basedOn w:val="DefaultParagraphFont"/>
    <w:uiPriority w:val="99"/>
    <w:semiHidden/>
    <w:unhideWhenUsed/>
    <w:rsid w:val="00AE3201"/>
    <w:rPr>
      <w:color w:val="605E5C"/>
      <w:shd w:val="clear" w:color="auto" w:fill="E1DFDD"/>
    </w:rPr>
  </w:style>
  <w:style w:type="paragraph" w:customStyle="1" w:styleId="Analytics">
    <w:name w:val="Analytics"/>
    <w:basedOn w:val="Normal"/>
    <w:link w:val="AnalyticsChar"/>
    <w:autoRedefine/>
    <w:uiPriority w:val="4"/>
    <w:qFormat/>
    <w:rsid w:val="00AE3201"/>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AE3201"/>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AE3201"/>
    <w:rPr>
      <w:b/>
      <w:color w:val="2F5496" w:themeColor="accent1" w:themeShade="BF"/>
    </w:rPr>
  </w:style>
  <w:style w:type="character" w:customStyle="1" w:styleId="AnalyticChar">
    <w:name w:val="Analytic Char"/>
    <w:basedOn w:val="DefaultParagraphFont"/>
    <w:link w:val="Analytic"/>
    <w:uiPriority w:val="5"/>
    <w:rsid w:val="00AE3201"/>
    <w:rPr>
      <w:rFonts w:ascii="Calibri" w:hAnsi="Calibri" w:cs="Calibri"/>
      <w:b/>
      <w:color w:val="2F5496" w:themeColor="accent1" w:themeShade="BF"/>
    </w:rPr>
  </w:style>
  <w:style w:type="paragraph" w:customStyle="1" w:styleId="textbold">
    <w:name w:val="text bold"/>
    <w:basedOn w:val="Normal"/>
    <w:link w:val="Emphasis"/>
    <w:uiPriority w:val="8"/>
    <w:qFormat/>
    <w:rsid w:val="00AE3201"/>
    <w:pPr>
      <w:ind w:left="720"/>
      <w:jc w:val="both"/>
    </w:pPr>
    <w:rPr>
      <w:b/>
      <w:iCs/>
      <w:u w:val="single"/>
      <w:bdr w:val="single" w:sz="8" w:space="0" w:color="auto"/>
    </w:rPr>
  </w:style>
  <w:style w:type="paragraph" w:customStyle="1" w:styleId="Emphasis1">
    <w:name w:val="Emphasis1"/>
    <w:basedOn w:val="Normal"/>
    <w:autoRedefine/>
    <w:uiPriority w:val="8"/>
    <w:qFormat/>
    <w:rsid w:val="00AE320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AE3201"/>
    <w:rPr>
      <w:sz w:val="16"/>
      <w:szCs w:val="16"/>
    </w:rPr>
  </w:style>
  <w:style w:type="paragraph" w:styleId="CommentText">
    <w:name w:val="annotation text"/>
    <w:basedOn w:val="Normal"/>
    <w:link w:val="CommentTextChar"/>
    <w:uiPriority w:val="99"/>
    <w:semiHidden/>
    <w:unhideWhenUsed/>
    <w:rsid w:val="00AE3201"/>
    <w:pPr>
      <w:spacing w:line="240" w:lineRule="auto"/>
    </w:pPr>
    <w:rPr>
      <w:sz w:val="20"/>
      <w:szCs w:val="20"/>
    </w:rPr>
  </w:style>
  <w:style w:type="character" w:customStyle="1" w:styleId="CommentTextChar">
    <w:name w:val="Comment Text Char"/>
    <w:basedOn w:val="DefaultParagraphFont"/>
    <w:link w:val="CommentText"/>
    <w:uiPriority w:val="99"/>
    <w:semiHidden/>
    <w:rsid w:val="00AE320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AE3201"/>
    <w:rPr>
      <w:b/>
      <w:bCs/>
    </w:rPr>
  </w:style>
  <w:style w:type="character" w:customStyle="1" w:styleId="CommentSubjectChar">
    <w:name w:val="Comment Subject Char"/>
    <w:basedOn w:val="CommentTextChar"/>
    <w:link w:val="CommentSubject"/>
    <w:uiPriority w:val="99"/>
    <w:semiHidden/>
    <w:rsid w:val="00AE3201"/>
    <w:rPr>
      <w:rFonts w:ascii="Calibri" w:hAnsi="Calibri" w:cs="Calibri"/>
      <w:b/>
      <w:bCs/>
      <w:sz w:val="20"/>
      <w:szCs w:val="20"/>
    </w:rPr>
  </w:style>
  <w:style w:type="paragraph" w:customStyle="1" w:styleId="p1">
    <w:name w:val="p1"/>
    <w:basedOn w:val="Normal"/>
    <w:rsid w:val="00AE32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E3201"/>
  </w:style>
  <w:style w:type="character" w:customStyle="1" w:styleId="s1">
    <w:name w:val="s1"/>
    <w:basedOn w:val="DefaultParagraphFont"/>
    <w:rsid w:val="00AE3201"/>
  </w:style>
  <w:style w:type="paragraph" w:customStyle="1" w:styleId="messagelistitem5126c">
    <w:name w:val="messagelistitem__5126c"/>
    <w:basedOn w:val="Normal"/>
    <w:rsid w:val="00AE32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AE3201"/>
  </w:style>
  <w:style w:type="paragraph" w:customStyle="1" w:styleId="p2">
    <w:name w:val="p2"/>
    <w:basedOn w:val="Normal"/>
    <w:rsid w:val="00AE32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AE3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AE3201"/>
    <w:pPr>
      <w:ind w:left="720"/>
      <w:contextualSpacing/>
    </w:pPr>
  </w:style>
  <w:style w:type="numbering" w:customStyle="1" w:styleId="CurrentList1">
    <w:name w:val="Current List1"/>
    <w:uiPriority w:val="99"/>
    <w:rsid w:val="00AE3201"/>
    <w:pPr>
      <w:numPr>
        <w:numId w:val="49"/>
      </w:numPr>
    </w:pPr>
  </w:style>
  <w:style w:type="numbering" w:customStyle="1" w:styleId="CurrentList2">
    <w:name w:val="Current List2"/>
    <w:uiPriority w:val="99"/>
    <w:rsid w:val="00AE3201"/>
    <w:pPr>
      <w:numPr>
        <w:numId w:val="50"/>
      </w:numPr>
    </w:pPr>
  </w:style>
  <w:style w:type="numbering" w:customStyle="1" w:styleId="CurrentList3">
    <w:name w:val="Current List3"/>
    <w:uiPriority w:val="99"/>
    <w:rsid w:val="00AE3201"/>
    <w:pPr>
      <w:numPr>
        <w:numId w:val="51"/>
      </w:numPr>
    </w:pPr>
  </w:style>
  <w:style w:type="paragraph" w:styleId="Revision">
    <w:name w:val="Revision"/>
    <w:hidden/>
    <w:uiPriority w:val="99"/>
    <w:semiHidden/>
    <w:rsid w:val="00AE3201"/>
    <w:pPr>
      <w:spacing w:after="0" w:line="240" w:lineRule="auto"/>
    </w:pPr>
    <w:rPr>
      <w:rFonts w:ascii="Times New Roman" w:hAnsi="Times New Roman" w:cs="Times New Roman"/>
    </w:rPr>
  </w:style>
  <w:style w:type="paragraph" w:styleId="NormalWeb">
    <w:name w:val="Normal (Web)"/>
    <w:basedOn w:val="Normal"/>
    <w:uiPriority w:val="99"/>
    <w:semiHidden/>
    <w:unhideWhenUsed/>
    <w:rsid w:val="00AE320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AE3201"/>
  </w:style>
  <w:style w:type="character" w:customStyle="1" w:styleId="AnalyticssChar">
    <w:name w:val="Analyticss Char"/>
    <w:basedOn w:val="AnalyticChar"/>
    <w:link w:val="Analyticss"/>
    <w:uiPriority w:val="5"/>
    <w:rsid w:val="00AE3201"/>
    <w:rPr>
      <w:rFonts w:ascii="Calibri" w:hAnsi="Calibri" w:cs="Calibri"/>
      <w:b/>
      <w:color w:val="2F5496" w:themeColor="accent1" w:themeShade="BF"/>
    </w:rPr>
  </w:style>
  <w:style w:type="character" w:customStyle="1" w:styleId="s2">
    <w:name w:val="s2"/>
    <w:basedOn w:val="DefaultParagraphFont"/>
    <w:rsid w:val="00AE3201"/>
  </w:style>
  <w:style w:type="paragraph" w:customStyle="1" w:styleId="p4">
    <w:name w:val="p4"/>
    <w:basedOn w:val="Normal"/>
    <w:rsid w:val="00AE32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AE3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33068</Words>
  <Characters>188491</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2</cp:revision>
  <dcterms:created xsi:type="dcterms:W3CDTF">2026-03-29T20:41:00Z</dcterms:created>
  <dcterms:modified xsi:type="dcterms:W3CDTF">2026-03-29T20:52:00Z</dcterms:modified>
</cp:coreProperties>
</file>