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66BA7" w14:textId="77777777" w:rsidR="00703F1C" w:rsidRDefault="00703F1C" w:rsidP="00703F1C">
      <w:pPr>
        <w:pStyle w:val="Heading1"/>
      </w:pPr>
      <w:r>
        <w:t>1NC---Wake---Round 2</w:t>
      </w:r>
    </w:p>
    <w:p w14:paraId="4BDCD41D" w14:textId="77777777" w:rsidR="00703F1C" w:rsidRDefault="00703F1C" w:rsidP="00703F1C">
      <w:pPr>
        <w:pStyle w:val="Heading2"/>
      </w:pPr>
      <w:r>
        <w:t>OFF</w:t>
      </w:r>
    </w:p>
    <w:p w14:paraId="71C22C7B" w14:textId="77777777" w:rsidR="00703F1C" w:rsidRDefault="00703F1C" w:rsidP="00703F1C">
      <w:pPr>
        <w:pStyle w:val="Heading3"/>
      </w:pPr>
      <w:r>
        <w:t>OFF</w:t>
      </w:r>
    </w:p>
    <w:p w14:paraId="4131639E" w14:textId="77777777" w:rsidR="00703F1C" w:rsidRDefault="00703F1C" w:rsidP="00703F1C">
      <w:pPr>
        <w:pStyle w:val="Heading4"/>
      </w:pPr>
      <w:r>
        <w:t>Labor PIC</w:t>
      </w:r>
    </w:p>
    <w:p w14:paraId="1EC784D5" w14:textId="77777777" w:rsidR="00703F1C" w:rsidRDefault="00703F1C" w:rsidP="00703F1C">
      <w:pPr>
        <w:pStyle w:val="Heading4"/>
      </w:pPr>
      <w:r>
        <w:t xml:space="preserve">We affirm stealing away as a method of insurrectionary refusal sans the </w:t>
      </w:r>
      <w:proofErr w:type="spellStart"/>
      <w:r>
        <w:t>aff’s</w:t>
      </w:r>
      <w:proofErr w:type="spellEnd"/>
      <w:r>
        <w:t xml:space="preserve"> critique of the resolution. </w:t>
      </w:r>
    </w:p>
    <w:p w14:paraId="673FB073" w14:textId="77777777" w:rsidR="00703F1C" w:rsidRDefault="00703F1C" w:rsidP="00703F1C">
      <w:r>
        <w:t xml:space="preserve"> </w:t>
      </w:r>
    </w:p>
    <w:p w14:paraId="11611A26" w14:textId="77777777" w:rsidR="00703F1C" w:rsidRPr="00C0649F" w:rsidRDefault="00703F1C" w:rsidP="00703F1C">
      <w:pPr>
        <w:pStyle w:val="Heading4"/>
      </w:pPr>
      <w:r>
        <w:t xml:space="preserve">We </w:t>
      </w:r>
      <w:proofErr w:type="gramStart"/>
      <w:r>
        <w:t>sever</w:t>
      </w:r>
      <w:proofErr w:type="gramEnd"/>
      <w:r>
        <w:t xml:space="preserve"> the stealing away from its liberal translation into debate’s </w:t>
      </w:r>
      <w:proofErr w:type="spellStart"/>
      <w:r>
        <w:t>resolutional</w:t>
      </w:r>
      <w:proofErr w:type="spellEnd"/>
      <w:r>
        <w:t xml:space="preserve"> terms. The </w:t>
      </w:r>
      <w:proofErr w:type="spellStart"/>
      <w:r>
        <w:t>aff</w:t>
      </w:r>
      <w:proofErr w:type="spellEnd"/>
      <w:r>
        <w:t xml:space="preserve"> attaches the grammar of Black negation to the horizon of the topic. This is a politics of </w:t>
      </w:r>
      <w:proofErr w:type="gramStart"/>
      <w:r>
        <w:t>palatability</w:t>
      </w:r>
      <w:proofErr w:type="gramEnd"/>
      <w:r>
        <w:t xml:space="preserve"> and they </w:t>
      </w:r>
      <w:proofErr w:type="gramStart"/>
      <w:r>
        <w:t>critique</w:t>
      </w:r>
      <w:proofErr w:type="gramEnd"/>
      <w:r>
        <w:t xml:space="preserve"> the state only so far as the ballot permits. Our PIC preserves the radical potential of the strike while refusing to hail the topic as its necessary ground.</w:t>
      </w:r>
    </w:p>
    <w:p w14:paraId="5534ECA2" w14:textId="77777777" w:rsidR="00703F1C" w:rsidRPr="003745AF" w:rsidRDefault="00703F1C" w:rsidP="00703F1C">
      <w:r w:rsidRPr="002F38B3">
        <w:rPr>
          <w:rStyle w:val="Style13ptBold"/>
        </w:rPr>
        <w:t>Kelsie 19</w:t>
      </w:r>
      <w:r>
        <w:t xml:space="preserve"> </w:t>
      </w:r>
      <w:r w:rsidRPr="002F38B3">
        <w:rPr>
          <w:sz w:val="16"/>
          <w:szCs w:val="16"/>
        </w:rPr>
        <w:t xml:space="preserve">(Amber, Department of Communication </w:t>
      </w:r>
      <w:proofErr w:type="gramStart"/>
      <w:r w:rsidRPr="002F38B3">
        <w:rPr>
          <w:sz w:val="16"/>
          <w:szCs w:val="16"/>
        </w:rPr>
        <w:t>Studies @</w:t>
      </w:r>
      <w:proofErr w:type="gramEnd"/>
      <w:r w:rsidRPr="002F38B3">
        <w:rPr>
          <w:sz w:val="16"/>
          <w:szCs w:val="16"/>
        </w:rPr>
        <w:t xml:space="preserve"> Wake Forest University.  “Blackened Debate at the End of the World.”  Philosophy &amp; Rhetoric, Volume 52, Number 1, 2019, pp. 63-70 //</w:t>
      </w:r>
      <w:proofErr w:type="spellStart"/>
      <w:r w:rsidRPr="002F38B3">
        <w:rPr>
          <w:sz w:val="16"/>
          <w:szCs w:val="16"/>
        </w:rPr>
        <w:t>shree</w:t>
      </w:r>
      <w:proofErr w:type="spellEnd"/>
      <w:r w:rsidRPr="002F38B3">
        <w:rPr>
          <w:sz w:val="16"/>
          <w:szCs w:val="16"/>
        </w:rPr>
        <w:t>)</w:t>
      </w:r>
    </w:p>
    <w:p w14:paraId="6A66F1F8" w14:textId="77777777" w:rsidR="00703F1C" w:rsidRPr="003745AF" w:rsidRDefault="00703F1C" w:rsidP="00703F1C">
      <w:pPr>
        <w:rPr>
          <w:sz w:val="16"/>
        </w:rPr>
      </w:pPr>
      <w:r w:rsidRPr="003745AF">
        <w:rPr>
          <w:sz w:val="16"/>
        </w:rPr>
        <w:t xml:space="preserve">We are haunted by the specter of </w:t>
      </w:r>
      <w:r w:rsidRPr="00DB4DF0">
        <w:rPr>
          <w:rStyle w:val="StyleUnderline"/>
          <w:highlight w:val="green"/>
        </w:rPr>
        <w:t>civil war</w:t>
      </w:r>
      <w:r w:rsidRPr="003745AF">
        <w:rPr>
          <w:sz w:val="16"/>
        </w:rPr>
        <w:t>. Liberal and conservative politicians and commentators openly express anxiety about the possibility of outright hostilities and the “unravelling [</w:t>
      </w:r>
      <w:proofErr w:type="gramStart"/>
      <w:r w:rsidRPr="003745AF">
        <w:rPr>
          <w:sz w:val="16"/>
        </w:rPr>
        <w:t>of ]</w:t>
      </w:r>
      <w:proofErr w:type="gramEnd"/>
      <w:r w:rsidRPr="003745AF">
        <w:rPr>
          <w:sz w:val="16"/>
        </w:rPr>
        <w:t xml:space="preserve"> our national fabric” (Gambino 2017). Increasing polarization, identity politics that destroys persuasion, an atmosphere of conspiracy regarding the deep state or foreign puppet masters, apparent disenchantment with institutions, general mistrust in electoral politics, a gridlocked and weak congress, and open skirmishes between white nationalist and antifascists are put forth as signs of the end times (see, e.g., Blight 2017; Wright 2017; DeGroot 2018; Smith 2018). The looming crisis of the end of politics that everywhere drives the nostalgic desire for a return to </w:t>
      </w:r>
      <w:proofErr w:type="gramStart"/>
      <w:r w:rsidRPr="003745AF">
        <w:rPr>
          <w:sz w:val="16"/>
        </w:rPr>
        <w:t>a normalcy</w:t>
      </w:r>
      <w:proofErr w:type="gramEnd"/>
      <w:r w:rsidRPr="003745AF">
        <w:rPr>
          <w:sz w:val="16"/>
        </w:rPr>
        <w:t xml:space="preserve"> and civility </w:t>
      </w:r>
      <w:r w:rsidRPr="00DB4DF0">
        <w:rPr>
          <w:rStyle w:val="StyleUnderline"/>
          <w:highlight w:val="green"/>
        </w:rPr>
        <w:t>invites us to</w:t>
      </w:r>
      <w:r w:rsidRPr="003745AF">
        <w:rPr>
          <w:sz w:val="16"/>
        </w:rPr>
        <w:t xml:space="preserve"> </w:t>
      </w:r>
      <w:r w:rsidRPr="00DB4DF0">
        <w:rPr>
          <w:rStyle w:val="Emphasis"/>
          <w:highlight w:val="green"/>
        </w:rPr>
        <w:t>rethink debate</w:t>
      </w:r>
      <w:r w:rsidRPr="003745AF">
        <w:rPr>
          <w:sz w:val="16"/>
        </w:rPr>
        <w:t xml:space="preserve"> </w:t>
      </w:r>
      <w:r w:rsidRPr="00DB4DF0">
        <w:rPr>
          <w:rStyle w:val="StyleUnderline"/>
          <w:highlight w:val="green"/>
        </w:rPr>
        <w:t>and</w:t>
      </w:r>
      <w:r w:rsidRPr="003745AF">
        <w:rPr>
          <w:sz w:val="16"/>
        </w:rPr>
        <w:t xml:space="preserve"> to </w:t>
      </w:r>
      <w:r w:rsidRPr="00DB4DF0">
        <w:rPr>
          <w:rStyle w:val="Emphasis"/>
          <w:highlight w:val="green"/>
        </w:rPr>
        <w:t>pose a different question</w:t>
      </w:r>
      <w:r w:rsidRPr="003745AF">
        <w:rPr>
          <w:sz w:val="16"/>
        </w:rPr>
        <w:t xml:space="preserve"> that does not seek to redeem a past that never was and continues to come at too high a cost for the wretched of the earth. </w:t>
      </w:r>
      <w:r w:rsidRPr="00DB4DF0">
        <w:rPr>
          <w:rStyle w:val="StyleUnderline"/>
          <w:highlight w:val="green"/>
        </w:rPr>
        <w:t>Rather than</w:t>
      </w:r>
      <w:r w:rsidRPr="003745AF">
        <w:rPr>
          <w:rStyle w:val="StyleUnderline"/>
        </w:rPr>
        <w:t xml:space="preserve"> </w:t>
      </w:r>
      <w:r w:rsidRPr="003745AF">
        <w:rPr>
          <w:sz w:val="16"/>
        </w:rPr>
        <w:t>“</w:t>
      </w:r>
      <w:r w:rsidRPr="00DB4DF0">
        <w:rPr>
          <w:rStyle w:val="Emphasis"/>
          <w:highlight w:val="green"/>
        </w:rPr>
        <w:t>make debate great again</w:t>
      </w:r>
      <w:r w:rsidRPr="003745AF">
        <w:rPr>
          <w:sz w:val="16"/>
        </w:rPr>
        <w:t xml:space="preserve">,” </w:t>
      </w:r>
      <w:r w:rsidRPr="00DB4DF0">
        <w:rPr>
          <w:rStyle w:val="StyleUnderline"/>
          <w:highlight w:val="green"/>
        </w:rPr>
        <w:t xml:space="preserve">I’d like to </w:t>
      </w:r>
      <w:r w:rsidRPr="00DB4DF0">
        <w:rPr>
          <w:rStyle w:val="Emphasis"/>
          <w:highlight w:val="green"/>
        </w:rPr>
        <w:t xml:space="preserve">sit with </w:t>
      </w:r>
      <w:r w:rsidRPr="003745AF">
        <w:rPr>
          <w:rStyle w:val="Emphasis"/>
        </w:rPr>
        <w:t xml:space="preserve">the </w:t>
      </w:r>
      <w:r w:rsidRPr="00DB4DF0">
        <w:rPr>
          <w:rStyle w:val="Emphasis"/>
          <w:highlight w:val="green"/>
        </w:rPr>
        <w:t>vertigo</w:t>
      </w:r>
      <w:r w:rsidRPr="003745AF">
        <w:rPr>
          <w:sz w:val="16"/>
        </w:rPr>
        <w:t xml:space="preserve"> </w:t>
      </w:r>
      <w:proofErr w:type="gramStart"/>
      <w:r w:rsidRPr="003745AF">
        <w:rPr>
          <w:sz w:val="16"/>
        </w:rPr>
        <w:t xml:space="preserve">so as </w:t>
      </w:r>
      <w:r w:rsidRPr="00DB4DF0">
        <w:rPr>
          <w:rStyle w:val="StyleUnderline"/>
          <w:highlight w:val="green"/>
        </w:rPr>
        <w:t>to</w:t>
      </w:r>
      <w:proofErr w:type="gramEnd"/>
      <w:r w:rsidRPr="00DB4DF0">
        <w:rPr>
          <w:rStyle w:val="StyleUnderline"/>
          <w:highlight w:val="green"/>
        </w:rPr>
        <w:t xml:space="preserve"> consider </w:t>
      </w:r>
      <w:r w:rsidRPr="00DB4DF0">
        <w:rPr>
          <w:rStyle w:val="Emphasis"/>
          <w:highlight w:val="green"/>
        </w:rPr>
        <w:t>debate’s (</w:t>
      </w:r>
      <w:proofErr w:type="spellStart"/>
      <w:r w:rsidRPr="00DB4DF0">
        <w:rPr>
          <w:rStyle w:val="Emphasis"/>
          <w:highlight w:val="green"/>
        </w:rPr>
        <w:t>im</w:t>
      </w:r>
      <w:proofErr w:type="spellEnd"/>
      <w:r w:rsidRPr="00DB4DF0">
        <w:rPr>
          <w:rStyle w:val="Emphasis"/>
          <w:highlight w:val="green"/>
        </w:rPr>
        <w:t>)possible outside</w:t>
      </w:r>
      <w:r w:rsidRPr="00DB4DF0">
        <w:rPr>
          <w:rStyle w:val="StyleUnderline"/>
          <w:highlight w:val="green"/>
        </w:rPr>
        <w:t>.</w:t>
      </w:r>
      <w:r w:rsidRPr="003745AF">
        <w:rPr>
          <w:sz w:val="16"/>
        </w:rPr>
        <w:t xml:space="preserve"> Such a quest for a horizon that is before-after-immanent to the End (of politics or history or the world) will require that </w:t>
      </w:r>
      <w:r w:rsidRPr="00DB4DF0">
        <w:rPr>
          <w:rStyle w:val="StyleUnderline"/>
          <w:highlight w:val="green"/>
        </w:rPr>
        <w:t>we rethink the</w:t>
      </w:r>
      <w:r w:rsidRPr="003745AF">
        <w:rPr>
          <w:sz w:val="16"/>
        </w:rPr>
        <w:t xml:space="preserve"> </w:t>
      </w:r>
      <w:r w:rsidRPr="003745AF">
        <w:rPr>
          <w:rStyle w:val="StyleUnderline"/>
        </w:rPr>
        <w:t>spatiotemporal</w:t>
      </w:r>
      <w:r w:rsidRPr="003745AF">
        <w:rPr>
          <w:sz w:val="16"/>
        </w:rPr>
        <w:t xml:space="preserve"> </w:t>
      </w:r>
      <w:r w:rsidRPr="00DB4DF0">
        <w:rPr>
          <w:rStyle w:val="StyleUnderline"/>
          <w:highlight w:val="green"/>
        </w:rPr>
        <w:t>coordinates</w:t>
      </w:r>
      <w:r w:rsidRPr="003745AF">
        <w:rPr>
          <w:sz w:val="16"/>
        </w:rPr>
        <w:t xml:space="preserve"> of the entire liberal project </w:t>
      </w:r>
      <w:r w:rsidRPr="00DB4DF0">
        <w:rPr>
          <w:rStyle w:val="StyleUnderline"/>
          <w:highlight w:val="green"/>
        </w:rPr>
        <w:t xml:space="preserve">that secures the </w:t>
      </w:r>
      <w:r w:rsidRPr="00DB4DF0">
        <w:rPr>
          <w:rStyle w:val="Emphasis"/>
          <w:highlight w:val="green"/>
        </w:rPr>
        <w:t>parameters of debate</w:t>
      </w:r>
      <w:r w:rsidRPr="003745AF">
        <w:rPr>
          <w:sz w:val="16"/>
        </w:rPr>
        <w:t xml:space="preserve"> </w:t>
      </w:r>
      <w:r w:rsidRPr="00DB4DF0">
        <w:rPr>
          <w:rStyle w:val="StyleUnderline"/>
          <w:highlight w:val="green"/>
        </w:rPr>
        <w:t>as the dialectical</w:t>
      </w:r>
      <w:r w:rsidRPr="003745AF">
        <w:rPr>
          <w:sz w:val="16"/>
        </w:rPr>
        <w:t xml:space="preserve"> and agonistic </w:t>
      </w:r>
      <w:r w:rsidRPr="00DB4DF0">
        <w:rPr>
          <w:rStyle w:val="StyleUnderline"/>
          <w:highlight w:val="green"/>
        </w:rPr>
        <w:t>contestation of the possible</w:t>
      </w:r>
      <w:r w:rsidRPr="003745AF">
        <w:rPr>
          <w:sz w:val="16"/>
        </w:rPr>
        <w:t xml:space="preserve">. </w:t>
      </w:r>
      <w:r w:rsidRPr="00DB4DF0">
        <w:rPr>
          <w:rStyle w:val="Emphasis"/>
          <w:highlight w:val="green"/>
        </w:rPr>
        <w:t>My central interlocutor</w:t>
      </w:r>
      <w:r w:rsidRPr="003745AF">
        <w:rPr>
          <w:sz w:val="16"/>
        </w:rPr>
        <w:t xml:space="preserve"> here </w:t>
      </w:r>
      <w:r w:rsidRPr="00DB4DF0">
        <w:rPr>
          <w:rStyle w:val="Emphasis"/>
          <w:highlight w:val="green"/>
        </w:rPr>
        <w:t>will be blackness</w:t>
      </w:r>
      <w:r w:rsidRPr="003745AF">
        <w:rPr>
          <w:sz w:val="16"/>
        </w:rPr>
        <w:t xml:space="preserve">: </w:t>
      </w:r>
      <w:r w:rsidRPr="00DB4DF0">
        <w:rPr>
          <w:rStyle w:val="StyleUnderline"/>
          <w:highlight w:val="green"/>
        </w:rPr>
        <w:t xml:space="preserve">that (non-)ontological constitutive </w:t>
      </w:r>
      <w:r w:rsidRPr="00DB4DF0">
        <w:rPr>
          <w:rStyle w:val="Emphasis"/>
          <w:highlight w:val="green"/>
        </w:rPr>
        <w:t>outside of the modern grammar</w:t>
      </w:r>
      <w:r w:rsidRPr="003745AF">
        <w:rPr>
          <w:rStyle w:val="StyleUnderline"/>
        </w:rPr>
        <w:t xml:space="preserve"> </w:t>
      </w:r>
      <w:r w:rsidRPr="00DB4DF0">
        <w:rPr>
          <w:rStyle w:val="StyleUnderline"/>
          <w:highlight w:val="green"/>
        </w:rPr>
        <w:t>that is relegated to</w:t>
      </w:r>
      <w:r w:rsidRPr="003745AF">
        <w:rPr>
          <w:sz w:val="16"/>
        </w:rPr>
        <w:t xml:space="preserve"> the realm of </w:t>
      </w:r>
      <w:r w:rsidRPr="00DB4DF0">
        <w:rPr>
          <w:rStyle w:val="Emphasis"/>
          <w:highlight w:val="green"/>
        </w:rPr>
        <w:t>absolute</w:t>
      </w:r>
      <w:r w:rsidRPr="003745AF">
        <w:rPr>
          <w:sz w:val="16"/>
        </w:rPr>
        <w:t xml:space="preserve"> necessity, </w:t>
      </w:r>
      <w:r w:rsidRPr="00DB4DF0">
        <w:rPr>
          <w:rStyle w:val="Emphasis"/>
          <w:highlight w:val="green"/>
        </w:rPr>
        <w:t>negativity</w:t>
      </w:r>
      <w:r w:rsidRPr="003745AF">
        <w:rPr>
          <w:sz w:val="16"/>
        </w:rPr>
        <w:t xml:space="preserve">, incapacity, and pathology </w:t>
      </w:r>
      <w:r w:rsidRPr="00DB4DF0">
        <w:rPr>
          <w:rStyle w:val="StyleUnderline"/>
          <w:highlight w:val="green"/>
        </w:rPr>
        <w:t xml:space="preserve">that </w:t>
      </w:r>
      <w:r w:rsidRPr="00DB4DF0">
        <w:rPr>
          <w:rStyle w:val="Emphasis"/>
          <w:highlight w:val="green"/>
        </w:rPr>
        <w:t>subtends</w:t>
      </w:r>
      <w:r w:rsidRPr="003745AF">
        <w:rPr>
          <w:sz w:val="16"/>
        </w:rPr>
        <w:t xml:space="preserve"> the political and </w:t>
      </w:r>
      <w:r w:rsidRPr="00DB4DF0">
        <w:rPr>
          <w:rStyle w:val="StyleUnderline"/>
          <w:highlight w:val="green"/>
        </w:rPr>
        <w:t>the rhetorical</w:t>
      </w:r>
      <w:r w:rsidRPr="003745AF">
        <w:rPr>
          <w:sz w:val="16"/>
        </w:rPr>
        <w:t xml:space="preserve">. As that which is always already outside the World/History, </w:t>
      </w:r>
      <w:r w:rsidRPr="00DB4DF0">
        <w:rPr>
          <w:rStyle w:val="Emphasis"/>
          <w:highlight w:val="green"/>
        </w:rPr>
        <w:t xml:space="preserve">blackness provides an </w:t>
      </w:r>
      <w:proofErr w:type="spellStart"/>
      <w:r w:rsidRPr="00DB4DF0">
        <w:rPr>
          <w:rStyle w:val="Emphasis"/>
          <w:highlight w:val="green"/>
        </w:rPr>
        <w:t>anoriginary</w:t>
      </w:r>
      <w:proofErr w:type="spellEnd"/>
      <w:r w:rsidRPr="00DB4DF0">
        <w:rPr>
          <w:rStyle w:val="Emphasis"/>
          <w:highlight w:val="green"/>
        </w:rPr>
        <w:t xml:space="preserve"> nonplace</w:t>
      </w:r>
      <w:r w:rsidRPr="003745AF">
        <w:rPr>
          <w:sz w:val="16"/>
        </w:rPr>
        <w:t xml:space="preserve"> from which to think crisis and a politics of actualizing the impossible.</w:t>
      </w:r>
    </w:p>
    <w:p w14:paraId="0A5D9F3F" w14:textId="77777777" w:rsidR="00703F1C" w:rsidRPr="00211925" w:rsidRDefault="00703F1C" w:rsidP="00703F1C">
      <w:pPr>
        <w:pStyle w:val="Heading4"/>
      </w:pPr>
      <w:r>
        <w:t xml:space="preserve">The alternative is a PIC that frees blackness from interpellation from the pre-assigned topic enacts anagrammatical debate as a </w:t>
      </w:r>
      <w:r>
        <w:rPr>
          <w:u w:val="single"/>
        </w:rPr>
        <w:t>praxis of the impossible</w:t>
      </w:r>
      <w:r>
        <w:t xml:space="preserve"> </w:t>
      </w:r>
      <w:r w:rsidRPr="00211925">
        <w:t>that solves case</w:t>
      </w:r>
    </w:p>
    <w:p w14:paraId="44B2F9CB" w14:textId="77777777" w:rsidR="00703F1C" w:rsidRDefault="00703F1C" w:rsidP="00703F1C">
      <w:r w:rsidRPr="002F38B3">
        <w:rPr>
          <w:rStyle w:val="Style13ptBold"/>
        </w:rPr>
        <w:t>Kelsie 19</w:t>
      </w:r>
      <w:r>
        <w:t xml:space="preserve"> </w:t>
      </w:r>
      <w:r w:rsidRPr="002F38B3">
        <w:rPr>
          <w:sz w:val="16"/>
          <w:szCs w:val="16"/>
        </w:rPr>
        <w:t xml:space="preserve">(Amber, Department of Communication </w:t>
      </w:r>
      <w:proofErr w:type="gramStart"/>
      <w:r w:rsidRPr="002F38B3">
        <w:rPr>
          <w:sz w:val="16"/>
          <w:szCs w:val="16"/>
        </w:rPr>
        <w:t>Studies @</w:t>
      </w:r>
      <w:proofErr w:type="gramEnd"/>
      <w:r w:rsidRPr="002F38B3">
        <w:rPr>
          <w:sz w:val="16"/>
          <w:szCs w:val="16"/>
        </w:rPr>
        <w:t xml:space="preserve"> Wake Forest University.  “Blackened Debate at the End of the World.”  Philosophy &amp; Rhetoric, Volume 52, Number 1, 2019, pp. 63-70 //</w:t>
      </w:r>
      <w:proofErr w:type="spellStart"/>
      <w:r w:rsidRPr="002F38B3">
        <w:rPr>
          <w:sz w:val="16"/>
          <w:szCs w:val="16"/>
        </w:rPr>
        <w:t>shree</w:t>
      </w:r>
      <w:proofErr w:type="spellEnd"/>
      <w:r w:rsidRPr="002F38B3">
        <w:rPr>
          <w:sz w:val="16"/>
          <w:szCs w:val="16"/>
        </w:rPr>
        <w:t>)</w:t>
      </w:r>
    </w:p>
    <w:p w14:paraId="2125CCA5" w14:textId="77777777" w:rsidR="00703F1C" w:rsidRPr="00557E64" w:rsidRDefault="00703F1C" w:rsidP="00703F1C">
      <w:pPr>
        <w:rPr>
          <w:sz w:val="16"/>
        </w:rPr>
      </w:pPr>
      <w:r w:rsidRPr="00557E64">
        <w:rPr>
          <w:sz w:val="16"/>
        </w:rPr>
        <w:t xml:space="preserve">DaSilva joins a growing number of black scholars in many different disciplinary homes thinking through </w:t>
      </w:r>
      <w:r w:rsidRPr="003745AF">
        <w:rPr>
          <w:rStyle w:val="StyleUnderline"/>
        </w:rPr>
        <w:t>the metaphysics of blackness</w:t>
      </w:r>
      <w:r w:rsidRPr="00557E64">
        <w:rPr>
          <w:sz w:val="16"/>
        </w:rPr>
        <w:t xml:space="preserve"> as that which </w:t>
      </w:r>
      <w:r w:rsidRPr="003745AF">
        <w:rPr>
          <w:rStyle w:val="StyleUnderline"/>
        </w:rPr>
        <w:t>is ungrounded and ontologically null with respect to the modern onto-epistemological paradigm</w:t>
      </w:r>
      <w:r w:rsidRPr="00557E64">
        <w:rPr>
          <w:sz w:val="16"/>
        </w:rPr>
        <w:t xml:space="preserve">.4 In the World that ontologizes antiblackness and racial capitalism, the calculus of racial terror exceeds and makes possible recognition through the reduction of blackness to the figure of the Slave. </w:t>
      </w:r>
      <w:r w:rsidRPr="00DB4DF0">
        <w:rPr>
          <w:rStyle w:val="StyleUnderline"/>
          <w:highlight w:val="green"/>
        </w:rPr>
        <w:t>The middle passage</w:t>
      </w:r>
      <w:r w:rsidRPr="003745AF">
        <w:rPr>
          <w:rStyle w:val="StyleUnderline"/>
        </w:rPr>
        <w:t xml:space="preserve"> here </w:t>
      </w:r>
      <w:r w:rsidRPr="00DB4DF0">
        <w:rPr>
          <w:rStyle w:val="StyleUnderline"/>
          <w:highlight w:val="green"/>
        </w:rPr>
        <w:t>is</w:t>
      </w:r>
      <w:r w:rsidRPr="003745AF">
        <w:rPr>
          <w:rStyle w:val="StyleUnderline"/>
        </w:rPr>
        <w:t xml:space="preserve"> metonymic, </w:t>
      </w:r>
      <w:r w:rsidRPr="00DB4DF0">
        <w:rPr>
          <w:rStyle w:val="StyleUnderline"/>
          <w:highlight w:val="green"/>
        </w:rPr>
        <w:t>naming</w:t>
      </w:r>
      <w:r w:rsidRPr="003745AF">
        <w:rPr>
          <w:rStyle w:val="StyleUnderline"/>
        </w:rPr>
        <w:t xml:space="preserve"> the production of </w:t>
      </w:r>
      <w:r w:rsidRPr="00DB4DF0">
        <w:rPr>
          <w:rStyle w:val="Emphasis"/>
          <w:highlight w:val="green"/>
        </w:rPr>
        <w:t>anagrammatical blackness</w:t>
      </w:r>
      <w:r w:rsidRPr="003745AF">
        <w:rPr>
          <w:rStyle w:val="StyleUnderline"/>
        </w:rPr>
        <w:t xml:space="preserve"> through the ongoing logistic of being captured and shipped, </w:t>
      </w:r>
      <w:r w:rsidRPr="00DB4DF0">
        <w:rPr>
          <w:rStyle w:val="StyleUnderline"/>
          <w:highlight w:val="green"/>
        </w:rPr>
        <w:t>that reduces</w:t>
      </w:r>
      <w:r w:rsidRPr="003745AF">
        <w:rPr>
          <w:rStyle w:val="StyleUnderline"/>
        </w:rPr>
        <w:t xml:space="preserve"> blackness from </w:t>
      </w:r>
      <w:r w:rsidRPr="00DB4DF0">
        <w:rPr>
          <w:rStyle w:val="StyleUnderline"/>
          <w:highlight w:val="green"/>
        </w:rPr>
        <w:t>body to</w:t>
      </w:r>
      <w:r w:rsidRPr="003745AF">
        <w:rPr>
          <w:rStyle w:val="StyleUnderline"/>
        </w:rPr>
        <w:t xml:space="preserve"> flesh,</w:t>
      </w:r>
      <w:r>
        <w:rPr>
          <w:rStyle w:val="StyleUnderline"/>
        </w:rPr>
        <w:t xml:space="preserve"> </w:t>
      </w:r>
      <w:r w:rsidRPr="003745AF">
        <w:rPr>
          <w:rStyle w:val="StyleUnderline"/>
        </w:rPr>
        <w:t>“</w:t>
      </w:r>
      <w:r w:rsidRPr="00DB4DF0">
        <w:rPr>
          <w:rStyle w:val="StyleUnderline"/>
          <w:highlight w:val="green"/>
        </w:rPr>
        <w:t xml:space="preserve">that </w:t>
      </w:r>
      <w:r w:rsidRPr="00DB4DF0">
        <w:rPr>
          <w:rStyle w:val="Emphasis"/>
          <w:highlight w:val="green"/>
        </w:rPr>
        <w:t>zero</w:t>
      </w:r>
      <w:r w:rsidRPr="00DB4DF0">
        <w:rPr>
          <w:rStyle w:val="StyleUnderline"/>
          <w:highlight w:val="green"/>
        </w:rPr>
        <w:t xml:space="preserve"> degree of social conceptualization that does not escape concealment under</w:t>
      </w:r>
      <w:r w:rsidRPr="003745AF">
        <w:rPr>
          <w:rStyle w:val="StyleUnderline"/>
        </w:rPr>
        <w:t xml:space="preserve"> </w:t>
      </w:r>
      <w:r w:rsidRPr="003745AF">
        <w:rPr>
          <w:rStyle w:val="Emphasis"/>
        </w:rPr>
        <w:t xml:space="preserve">the brush of </w:t>
      </w:r>
      <w:r w:rsidRPr="00DB4DF0">
        <w:rPr>
          <w:rStyle w:val="Emphasis"/>
          <w:highlight w:val="green"/>
        </w:rPr>
        <w:t>discourse</w:t>
      </w:r>
      <w:r w:rsidRPr="003745AF">
        <w:rPr>
          <w:rStyle w:val="StyleUnderline"/>
        </w:rPr>
        <w:t>”</w:t>
      </w:r>
      <w:r w:rsidRPr="00557E64">
        <w:rPr>
          <w:sz w:val="16"/>
        </w:rPr>
        <w:t xml:space="preserve"> (Sharpe 2016; Spillers 1987,67). Such a proposition returns </w:t>
      </w:r>
      <w:proofErr w:type="spellStart"/>
      <w:r w:rsidRPr="00557E64">
        <w:rPr>
          <w:sz w:val="16"/>
        </w:rPr>
        <w:t>raciality</w:t>
      </w:r>
      <w:proofErr w:type="spellEnd"/>
      <w:r w:rsidRPr="00557E64">
        <w:rPr>
          <w:sz w:val="16"/>
        </w:rPr>
        <w:t>, specifically blackness and antiblackness, to the analysis of what grounds debate’s(</w:t>
      </w:r>
      <w:proofErr w:type="spellStart"/>
      <w:r w:rsidRPr="00557E64">
        <w:rPr>
          <w:sz w:val="16"/>
        </w:rPr>
        <w:t>im</w:t>
      </w:r>
      <w:proofErr w:type="spellEnd"/>
      <w:r w:rsidRPr="00557E64">
        <w:rPr>
          <w:sz w:val="16"/>
        </w:rPr>
        <w:t xml:space="preserve">)possibility.  </w:t>
      </w:r>
      <w:r w:rsidRPr="00DB4DF0">
        <w:rPr>
          <w:rStyle w:val="Emphasis"/>
          <w:highlight w:val="green"/>
        </w:rPr>
        <w:t>What would it mean to think debate as a praxis of the impossible?</w:t>
      </w:r>
      <w:r w:rsidRPr="003745AF">
        <w:rPr>
          <w:rStyle w:val="Emphasis"/>
        </w:rPr>
        <w:t xml:space="preserve"> </w:t>
      </w:r>
      <w:r w:rsidRPr="00DB4DF0">
        <w:rPr>
          <w:rStyle w:val="StyleUnderline"/>
          <w:highlight w:val="green"/>
        </w:rPr>
        <w:t xml:space="preserve">To think a blackened debate not as the presupposition of a ground through </w:t>
      </w:r>
      <w:r w:rsidRPr="00DB4DF0">
        <w:rPr>
          <w:rStyle w:val="Emphasis"/>
          <w:highlight w:val="green"/>
        </w:rPr>
        <w:t>approximation</w:t>
      </w:r>
      <w:r w:rsidRPr="00DB4DF0">
        <w:rPr>
          <w:rStyle w:val="StyleUnderline"/>
          <w:highlight w:val="green"/>
        </w:rPr>
        <w:t xml:space="preserve"> to an antiblack human genre of Man</w:t>
      </w:r>
      <w:r w:rsidRPr="00557E64">
        <w:rPr>
          <w:sz w:val="16"/>
        </w:rPr>
        <w:t xml:space="preserve">, the Subject or the transparent I, but as Harney and Moten </w:t>
      </w:r>
      <w:proofErr w:type="gramStart"/>
      <w:r w:rsidRPr="00557E64">
        <w:rPr>
          <w:sz w:val="16"/>
        </w:rPr>
        <w:t>say,“</w:t>
      </w:r>
      <w:proofErr w:type="spellStart"/>
      <w:proofErr w:type="gramEnd"/>
      <w:r w:rsidRPr="00557E64">
        <w:rPr>
          <w:sz w:val="16"/>
        </w:rPr>
        <w:t>jurisgenerative</w:t>
      </w:r>
      <w:proofErr w:type="spellEnd"/>
      <w:r w:rsidRPr="00557E64">
        <w:rPr>
          <w:sz w:val="16"/>
        </w:rPr>
        <w:t xml:space="preserve"> black social </w:t>
      </w:r>
      <w:proofErr w:type="gramStart"/>
      <w:r w:rsidRPr="00557E64">
        <w:rPr>
          <w:sz w:val="16"/>
        </w:rPr>
        <w:t>life”(</w:t>
      </w:r>
      <w:proofErr w:type="gramEnd"/>
      <w:r w:rsidRPr="00557E64">
        <w:rPr>
          <w:sz w:val="16"/>
        </w:rPr>
        <w:t xml:space="preserve">2017,15)? </w:t>
      </w:r>
      <w:r w:rsidRPr="00DB4DF0">
        <w:rPr>
          <w:rStyle w:val="StyleUnderline"/>
          <w:highlight w:val="green"/>
        </w:rPr>
        <w:t>We</w:t>
      </w:r>
      <w:r w:rsidRPr="00557E64">
        <w:rPr>
          <w:sz w:val="16"/>
        </w:rPr>
        <w:t xml:space="preserve"> would </w:t>
      </w:r>
      <w:r w:rsidRPr="00DB4DF0">
        <w:rPr>
          <w:rStyle w:val="StyleUnderline"/>
          <w:highlight w:val="green"/>
        </w:rPr>
        <w:t>need to rethink the</w:t>
      </w:r>
      <w:r w:rsidRPr="00557E64">
        <w:rPr>
          <w:sz w:val="16"/>
        </w:rPr>
        <w:t xml:space="preserve"> cherished </w:t>
      </w:r>
      <w:r w:rsidRPr="00DB4DF0">
        <w:rPr>
          <w:rStyle w:val="StyleUnderline"/>
          <w:highlight w:val="green"/>
        </w:rPr>
        <w:t>terms of rhetoric</w:t>
      </w:r>
      <w:r w:rsidRPr="00557E64">
        <w:rPr>
          <w:sz w:val="16"/>
        </w:rPr>
        <w:t xml:space="preserve"> itself. </w:t>
      </w:r>
      <w:r w:rsidRPr="00DB4DF0">
        <w:rPr>
          <w:rStyle w:val="StyleUnderline"/>
          <w:highlight w:val="green"/>
        </w:rPr>
        <w:t>We</w:t>
      </w:r>
      <w:r w:rsidRPr="00557E64">
        <w:rPr>
          <w:sz w:val="16"/>
        </w:rPr>
        <w:t xml:space="preserve"> might </w:t>
      </w:r>
      <w:r w:rsidRPr="00DB4DF0">
        <w:rPr>
          <w:rStyle w:val="Emphasis"/>
          <w:highlight w:val="green"/>
        </w:rPr>
        <w:t>think debate not as dialectic that</w:t>
      </w:r>
      <w:r w:rsidRPr="00557E64">
        <w:rPr>
          <w:sz w:val="16"/>
        </w:rPr>
        <w:t xml:space="preserve"> both </w:t>
      </w:r>
      <w:r w:rsidRPr="00DB4DF0">
        <w:rPr>
          <w:rStyle w:val="Emphasis"/>
          <w:highlight w:val="green"/>
        </w:rPr>
        <w:t xml:space="preserve">precedes and proceeds </w:t>
      </w:r>
      <w:proofErr w:type="gramStart"/>
      <w:r w:rsidRPr="00DB4DF0">
        <w:rPr>
          <w:rStyle w:val="Emphasis"/>
          <w:highlight w:val="green"/>
        </w:rPr>
        <w:t>from  stasis</w:t>
      </w:r>
      <w:proofErr w:type="gramEnd"/>
      <w:r w:rsidRPr="00DB4DF0">
        <w:rPr>
          <w:rStyle w:val="Emphasis"/>
          <w:highlight w:val="green"/>
        </w:rPr>
        <w:t>, but as</w:t>
      </w:r>
      <w:r w:rsidRPr="00557E64">
        <w:rPr>
          <w:sz w:val="16"/>
        </w:rPr>
        <w:t xml:space="preserve"> the </w:t>
      </w:r>
      <w:r w:rsidRPr="00DB4DF0">
        <w:rPr>
          <w:rStyle w:val="Emphasis"/>
          <w:highlight w:val="green"/>
        </w:rPr>
        <w:t xml:space="preserve">refusal of “the call to order” that </w:t>
      </w:r>
      <w:proofErr w:type="gramStart"/>
      <w:r w:rsidRPr="00DB4DF0">
        <w:rPr>
          <w:rStyle w:val="Emphasis"/>
          <w:highlight w:val="green"/>
        </w:rPr>
        <w:t>opens up</w:t>
      </w:r>
      <w:proofErr w:type="gramEnd"/>
      <w:r w:rsidRPr="00DB4DF0">
        <w:rPr>
          <w:rStyle w:val="Emphasis"/>
          <w:highlight w:val="green"/>
        </w:rPr>
        <w:t xml:space="preserve"> black</w:t>
      </w:r>
      <w:r w:rsidRPr="00557E64">
        <w:rPr>
          <w:sz w:val="16"/>
        </w:rPr>
        <w:t xml:space="preserve"> forms of </w:t>
      </w:r>
      <w:r w:rsidRPr="00DB4DF0">
        <w:rPr>
          <w:rStyle w:val="Emphasis"/>
          <w:highlight w:val="green"/>
        </w:rPr>
        <w:t>life</w:t>
      </w:r>
      <w:r w:rsidRPr="00557E64">
        <w:rPr>
          <w:sz w:val="16"/>
        </w:rPr>
        <w:t xml:space="preserve">, even as form is placed under </w:t>
      </w:r>
      <w:proofErr w:type="gramStart"/>
      <w:r w:rsidRPr="00557E64">
        <w:rPr>
          <w:sz w:val="16"/>
        </w:rPr>
        <w:t>erasure(</w:t>
      </w:r>
      <w:proofErr w:type="gramEnd"/>
      <w:r w:rsidRPr="00557E64">
        <w:rPr>
          <w:sz w:val="16"/>
        </w:rPr>
        <w:t xml:space="preserve">Halberstam2013,9). From this vantage point of blackness, which is not really a vantage point at all, but a being out of place and time, of Being under erasure in the condition of mutual dispossession, </w:t>
      </w:r>
      <w:r w:rsidRPr="00DB4DF0">
        <w:rPr>
          <w:rStyle w:val="StyleUnderline"/>
          <w:highlight w:val="green"/>
        </w:rPr>
        <w:t>we</w:t>
      </w:r>
      <w:r w:rsidRPr="00557E64">
        <w:rPr>
          <w:sz w:val="16"/>
        </w:rPr>
        <w:t xml:space="preserve"> might begin to </w:t>
      </w:r>
      <w:r w:rsidRPr="00DB4DF0">
        <w:rPr>
          <w:rStyle w:val="StyleUnderline"/>
          <w:highlight w:val="green"/>
        </w:rPr>
        <w:t>sketch other visions</w:t>
      </w:r>
      <w:r w:rsidRPr="00557E64">
        <w:rPr>
          <w:sz w:val="16"/>
        </w:rPr>
        <w:t xml:space="preserve"> that deactivate rhetoric’s ontologizing premises, to hold for a moment, in the hold and </w:t>
      </w:r>
      <w:r w:rsidRPr="00DB4DF0">
        <w:rPr>
          <w:rStyle w:val="StyleUnderline"/>
          <w:highlight w:val="green"/>
        </w:rPr>
        <w:t>in the wake,</w:t>
      </w:r>
      <w:r w:rsidRPr="00557E64">
        <w:rPr>
          <w:rStyle w:val="StyleUnderline"/>
        </w:rPr>
        <w:t xml:space="preserve"> </w:t>
      </w:r>
      <w:r w:rsidRPr="00DB4DF0">
        <w:rPr>
          <w:rStyle w:val="Emphasis"/>
          <w:highlight w:val="green"/>
        </w:rPr>
        <w:t>not grounded but oceanic movement</w:t>
      </w:r>
      <w:r w:rsidRPr="00557E64">
        <w:rPr>
          <w:sz w:val="16"/>
        </w:rPr>
        <w:t>, decay and life, where even dead things become something else. It is here and happening all the time in the marooned spaces of the world.  In studying debate’s (</w:t>
      </w:r>
      <w:proofErr w:type="spellStart"/>
      <w:r w:rsidRPr="00557E64">
        <w:rPr>
          <w:sz w:val="16"/>
        </w:rPr>
        <w:t>im</w:t>
      </w:r>
      <w:proofErr w:type="spellEnd"/>
      <w:r w:rsidRPr="00557E64">
        <w:rPr>
          <w:sz w:val="16"/>
        </w:rPr>
        <w:t xml:space="preserve">)possibility, we might theorize at the End of the World as a praxis oriented toward its abolition. </w:t>
      </w:r>
    </w:p>
    <w:p w14:paraId="42289EFF" w14:textId="77777777" w:rsidR="00703F1C" w:rsidRPr="00C0649F" w:rsidRDefault="00703F1C" w:rsidP="00703F1C"/>
    <w:p w14:paraId="2B687A4C" w14:textId="77777777" w:rsidR="00703F1C" w:rsidRDefault="00703F1C" w:rsidP="00703F1C">
      <w:pPr>
        <w:pStyle w:val="Heading3"/>
      </w:pPr>
      <w:r>
        <w:t>OFF</w:t>
      </w:r>
    </w:p>
    <w:p w14:paraId="62289165" w14:textId="77777777" w:rsidR="00703F1C" w:rsidRPr="00A84796" w:rsidRDefault="00703F1C" w:rsidP="00703F1C">
      <w:r>
        <w:t>Negation K</w:t>
      </w:r>
    </w:p>
    <w:p w14:paraId="495EBD16" w14:textId="77777777" w:rsidR="00703F1C" w:rsidRDefault="00703F1C" w:rsidP="00703F1C">
      <w:pPr>
        <w:pStyle w:val="Heading4"/>
      </w:pPr>
      <w:r>
        <w:t>Blackness constitutes the site of a paradoxical double-bind within the social order – it is both the organizing principle that makes possible the coherence of the world and the object of that world’s gratuitous violence – The universal terms of humanity are wedded to an affirmative potentiality of black non-being that is only capable of reproducing the anti-black grammatical grounds of civil society</w:t>
      </w:r>
    </w:p>
    <w:p w14:paraId="5288D653" w14:textId="77777777" w:rsidR="00703F1C" w:rsidRPr="00754867" w:rsidRDefault="00703F1C" w:rsidP="00703F1C">
      <w:r>
        <w:rPr>
          <w:rStyle w:val="Style13ptBold"/>
        </w:rPr>
        <w:t>Barber 16</w:t>
      </w:r>
      <w:r w:rsidRPr="00754867">
        <w:t xml:space="preserve"> (Daniel Colucciello Barber</w:t>
      </w:r>
      <w:r>
        <w:t xml:space="preserve"> is an Assistant Professor in the Department of Philosophy and Religious Studies @ Pace University (New York), January 1, 2016,</w:t>
      </w:r>
      <w:r w:rsidRPr="00754867">
        <w:t xml:space="preserve"> “The Creation of Non-Being,” </w:t>
      </w:r>
      <w:r w:rsidRPr="00826415">
        <w:rPr>
          <w:i/>
          <w:iCs/>
        </w:rPr>
        <w:t>Black Holes: Afro-Pessimism, blackness and the discourses of Modernity</w:t>
      </w:r>
      <w:r>
        <w:t xml:space="preserve">, </w:t>
      </w:r>
      <w:r w:rsidRPr="00826415">
        <w:t>Rhizomes</w:t>
      </w:r>
      <w:r>
        <w:t xml:space="preserve">: Cultural Studies in Emerging Knowledge, </w:t>
      </w:r>
      <w:r w:rsidRPr="00754867">
        <w:t xml:space="preserve">Issue 29, </w:t>
      </w:r>
      <w:r w:rsidRPr="00826415">
        <w:t>http://www.rhizomes.net/issue29/barber.html#-1</w:t>
      </w:r>
      <w:r>
        <w:t xml:space="preserve">, </w:t>
      </w:r>
      <w:r w:rsidRPr="00754867">
        <w:t>s 1</w:t>
      </w:r>
      <w:r>
        <w:t xml:space="preserve"> </w:t>
      </w:r>
      <w:r w:rsidRPr="00754867">
        <w:t xml:space="preserve">and </w:t>
      </w:r>
      <w:r>
        <w:t>2</w:t>
      </w:r>
      <w:r w:rsidRPr="00754867">
        <w:t xml:space="preserve"> included in </w:t>
      </w:r>
      <w:r>
        <w:t>{</w:t>
      </w:r>
      <w:r w:rsidRPr="00754867">
        <w:t>curly braces</w:t>
      </w:r>
      <w:r>
        <w:t>}</w:t>
      </w:r>
      <w:r w:rsidRPr="00754867">
        <w:t xml:space="preserve">, modified) </w:t>
      </w:r>
      <w:proofErr w:type="spellStart"/>
      <w:r>
        <w:t>DJDubb</w:t>
      </w:r>
      <w:proofErr w:type="spellEnd"/>
    </w:p>
    <w:p w14:paraId="6693061E" w14:textId="77777777" w:rsidR="00703F1C" w:rsidRDefault="00703F1C" w:rsidP="00703F1C">
      <w:r w:rsidRPr="00754867">
        <w:t xml:space="preserve">[1] </w:t>
      </w:r>
      <w:r w:rsidRPr="00E04EEA">
        <w:rPr>
          <w:rStyle w:val="Emphasis"/>
          <w:highlight w:val="green"/>
        </w:rPr>
        <w:t>Anti-blackness operates axiomatically</w:t>
      </w:r>
      <w:r w:rsidRPr="00754867">
        <w:t xml:space="preserve">. </w:t>
      </w:r>
      <w:r w:rsidRPr="00826415">
        <w:rPr>
          <w:sz w:val="16"/>
        </w:rPr>
        <w:t xml:space="preserve">This is the case, at least, insofar as we speak of what Frank B. Wilderson, III, has called "the world" (Wilderson 2003: 234).[1] </w:t>
      </w:r>
    </w:p>
    <w:p w14:paraId="315E902E" w14:textId="77777777" w:rsidR="00703F1C" w:rsidRPr="00826415" w:rsidRDefault="00703F1C" w:rsidP="00703F1C">
      <w:pPr>
        <w:rPr>
          <w:sz w:val="16"/>
        </w:rPr>
      </w:pPr>
      <w:proofErr w:type="gramStart"/>
      <w:r w:rsidRPr="00826415">
        <w:t>{1}</w:t>
      </w:r>
      <w:r w:rsidRPr="00826415">
        <w:rPr>
          <w:sz w:val="16"/>
        </w:rPr>
        <w:t xml:space="preserve"> "</w:t>
      </w:r>
      <w:proofErr w:type="gramEnd"/>
      <w:r w:rsidRPr="00826415">
        <w:rPr>
          <w:sz w:val="16"/>
        </w:rPr>
        <w:t>World" here refers not to reality as such, but more precisely to</w:t>
      </w:r>
      <w:r w:rsidRPr="00E04EEA">
        <w:rPr>
          <w:rStyle w:val="StyleUnderline"/>
          <w:highlight w:val="green"/>
        </w:rPr>
        <w:t xml:space="preserve"> the </w:t>
      </w:r>
      <w:r w:rsidRPr="00E04EEA">
        <w:rPr>
          <w:rStyle w:val="Emphasis"/>
          <w:highlight w:val="green"/>
        </w:rPr>
        <w:t xml:space="preserve">paradigmatic </w:t>
      </w:r>
      <w:r w:rsidRPr="00924E49">
        <w:rPr>
          <w:rStyle w:val="Emphasis"/>
          <w:highlight w:val="green"/>
        </w:rPr>
        <w:t xml:space="preserve">operations </w:t>
      </w:r>
      <w:r w:rsidRPr="00924E49">
        <w:rPr>
          <w:rStyle w:val="StyleUnderline"/>
          <w:highlight w:val="green"/>
        </w:rPr>
        <w:t>by which</w:t>
      </w:r>
      <w:r w:rsidRPr="00924E49">
        <w:rPr>
          <w:rStyle w:val="StyleUnderline"/>
        </w:rPr>
        <w:t xml:space="preserve"> </w:t>
      </w:r>
      <w:r w:rsidRPr="00924E49">
        <w:rPr>
          <w:rStyle w:val="StyleUnderline"/>
          <w:highlight w:val="green"/>
        </w:rPr>
        <w:t>reality is structured</w:t>
      </w:r>
      <w:r w:rsidRPr="00924E49">
        <w:rPr>
          <w:rStyle w:val="StyleUnderline"/>
        </w:rPr>
        <w:t>, positioned, and rendered sensible</w:t>
      </w:r>
      <w:r w:rsidRPr="00826415">
        <w:rPr>
          <w:sz w:val="16"/>
        </w:rPr>
        <w:t xml:space="preserve">. Yet this does not mean that one can directly express or pose reality as distinct from the world, for the </w:t>
      </w:r>
      <w:r w:rsidRPr="00924E49">
        <w:rPr>
          <w:sz w:val="16"/>
        </w:rPr>
        <w:t>world</w:t>
      </w:r>
      <w:r w:rsidRPr="00924E49">
        <w:rPr>
          <w:rStyle w:val="Emphasis"/>
        </w:rPr>
        <w:t xml:space="preserve"> </w:t>
      </w:r>
      <w:r w:rsidRPr="00924E49">
        <w:rPr>
          <w:rStyle w:val="Emphasis"/>
          <w:highlight w:val="green"/>
        </w:rPr>
        <w:t>governs the</w:t>
      </w:r>
      <w:r w:rsidRPr="00B63F1E">
        <w:rPr>
          <w:rStyle w:val="Emphasis"/>
        </w:rPr>
        <w:t xml:space="preserve"> very </w:t>
      </w:r>
      <w:r w:rsidRPr="00463983">
        <w:rPr>
          <w:rStyle w:val="Emphasis"/>
        </w:rPr>
        <w:t>conditions</w:t>
      </w:r>
      <w:r w:rsidRPr="00B63F1E">
        <w:rPr>
          <w:rStyle w:val="Emphasis"/>
        </w:rPr>
        <w:t xml:space="preserve"> of </w:t>
      </w:r>
      <w:r w:rsidRPr="00924E49">
        <w:rPr>
          <w:rStyle w:val="Emphasis"/>
          <w:highlight w:val="green"/>
        </w:rPr>
        <w:t>possibility for expression</w:t>
      </w:r>
      <w:r w:rsidRPr="00B63F1E">
        <w:rPr>
          <w:rStyle w:val="Emphasis"/>
        </w:rPr>
        <w:t xml:space="preserve"> or position</w:t>
      </w:r>
      <w:r w:rsidRPr="00826415">
        <w:rPr>
          <w:sz w:val="16"/>
        </w:rPr>
        <w:t xml:space="preserve">. </w:t>
      </w:r>
      <w:r w:rsidRPr="00B63F1E">
        <w:rPr>
          <w:rStyle w:val="StyleUnderline"/>
        </w:rPr>
        <w:t xml:space="preserve">Even purportedly </w:t>
      </w:r>
      <w:r w:rsidRPr="00924E49">
        <w:rPr>
          <w:rStyle w:val="Emphasis"/>
        </w:rPr>
        <w:t>universal terms</w:t>
      </w:r>
      <w:r w:rsidRPr="00B63F1E">
        <w:rPr>
          <w:rStyle w:val="StyleUnderline"/>
        </w:rPr>
        <w:t>, such as humanity, social life, and</w:t>
      </w:r>
      <w:r w:rsidRPr="00826415">
        <w:rPr>
          <w:sz w:val="16"/>
        </w:rPr>
        <w:t>—to invoke the concern of this essay—</w:t>
      </w:r>
      <w:r w:rsidRPr="00B63F1E">
        <w:rPr>
          <w:rStyle w:val="StyleUnderline"/>
        </w:rPr>
        <w:t xml:space="preserve">being itself, </w:t>
      </w:r>
      <w:r w:rsidRPr="00924E49">
        <w:rPr>
          <w:rStyle w:val="Emphasis"/>
        </w:rPr>
        <w:t>are operations</w:t>
      </w:r>
      <w:r w:rsidRPr="00B63F1E">
        <w:rPr>
          <w:rStyle w:val="Emphasis"/>
        </w:rPr>
        <w:t xml:space="preserve"> of the world</w:t>
      </w:r>
      <w:r w:rsidRPr="00826415">
        <w:rPr>
          <w:sz w:val="16"/>
        </w:rPr>
        <w:t>. The Afro-Pessimist thesis, following Wilderson, is that</w:t>
      </w:r>
      <w:r w:rsidRPr="00B63F1E">
        <w:rPr>
          <w:rStyle w:val="StyleUnderline"/>
        </w:rPr>
        <w:t xml:space="preserve"> </w:t>
      </w:r>
      <w:r w:rsidRPr="00E04EEA">
        <w:rPr>
          <w:rStyle w:val="Emphasis"/>
          <w:highlight w:val="green"/>
        </w:rPr>
        <w:t xml:space="preserve">this </w:t>
      </w:r>
      <w:r w:rsidRPr="00924E49">
        <w:rPr>
          <w:rStyle w:val="Emphasis"/>
          <w:highlight w:val="green"/>
        </w:rPr>
        <w:t>world constitutes itself</w:t>
      </w:r>
      <w:r w:rsidRPr="00B63F1E">
        <w:rPr>
          <w:rStyle w:val="Emphasis"/>
        </w:rPr>
        <w:t xml:space="preserve"> </w:t>
      </w:r>
      <w:r w:rsidRPr="00924E49">
        <w:rPr>
          <w:rStyle w:val="StyleUnderline"/>
        </w:rPr>
        <w:t>and maintains its coherence</w:t>
      </w:r>
      <w:r w:rsidRPr="00826415">
        <w:rPr>
          <w:sz w:val="16"/>
        </w:rPr>
        <w:t>, at essence,</w:t>
      </w:r>
      <w:r w:rsidRPr="00B63F1E">
        <w:rPr>
          <w:rStyle w:val="StyleUnderline"/>
        </w:rPr>
        <w:t xml:space="preserve"> </w:t>
      </w:r>
      <w:r w:rsidRPr="00E04EEA">
        <w:rPr>
          <w:rStyle w:val="Emphasis"/>
          <w:highlight w:val="green"/>
        </w:rPr>
        <w:t>through anti-blackness</w:t>
      </w:r>
      <w:r w:rsidRPr="00B63F1E">
        <w:rPr>
          <w:rStyle w:val="StyleUnderline"/>
        </w:rPr>
        <w:t xml:space="preserve">: </w:t>
      </w:r>
      <w:r w:rsidRPr="00924E49">
        <w:rPr>
          <w:rStyle w:val="Emphasis"/>
        </w:rPr>
        <w:t xml:space="preserve">the world has </w:t>
      </w:r>
      <w:proofErr w:type="gramStart"/>
      <w:r w:rsidRPr="00924E49">
        <w:rPr>
          <w:rStyle w:val="Emphasis"/>
        </w:rPr>
        <w:t>being</w:t>
      </w:r>
      <w:proofErr w:type="gramEnd"/>
      <w:r w:rsidRPr="00924E49">
        <w:rPr>
          <w:rStyle w:val="Emphasis"/>
        </w:rPr>
        <w:t xml:space="preserve"> insofar as blackness does not</w:t>
      </w:r>
      <w:r w:rsidRPr="00826415">
        <w:rPr>
          <w:sz w:val="16"/>
        </w:rPr>
        <w:t>.</w:t>
      </w:r>
      <w:r w:rsidRPr="00924E49">
        <w:rPr>
          <w:sz w:val="16"/>
        </w:rPr>
        <w:t xml:space="preserve"> Since the grammar of this world, or the logic of the </w:t>
      </w:r>
      <w:proofErr w:type="gramStart"/>
      <w:r w:rsidRPr="00924E49">
        <w:rPr>
          <w:sz w:val="16"/>
        </w:rPr>
        <w:t>aforementioned operations</w:t>
      </w:r>
      <w:proofErr w:type="gramEnd"/>
      <w:r w:rsidRPr="00924E49">
        <w:rPr>
          <w:sz w:val="16"/>
        </w:rPr>
        <w:t xml:space="preserve">, is so naturalized—enacted and </w:t>
      </w:r>
      <w:r w:rsidRPr="00826415">
        <w:rPr>
          <w:sz w:val="16"/>
        </w:rPr>
        <w:t xml:space="preserve">assumed by/from power—that it generally has no need to appear (much less defend itself), </w:t>
      </w:r>
      <w:r w:rsidRPr="00B63F1E">
        <w:rPr>
          <w:rStyle w:val="StyleUnderline"/>
        </w:rPr>
        <w:t xml:space="preserve">the articulation of </w:t>
      </w:r>
      <w:r w:rsidRPr="00924E49">
        <w:rPr>
          <w:rStyle w:val="Emphasis"/>
          <w:highlight w:val="green"/>
        </w:rPr>
        <w:t>reality without the anti-black world must</w:t>
      </w:r>
      <w:r w:rsidRPr="00E04EEA">
        <w:rPr>
          <w:rStyle w:val="Emphasis"/>
          <w:highlight w:val="green"/>
        </w:rPr>
        <w:t xml:space="preserve"> begin as an articulation against this world</w:t>
      </w:r>
      <w:r w:rsidRPr="00826415">
        <w:rPr>
          <w:sz w:val="16"/>
        </w:rPr>
        <w:t>.</w:t>
      </w:r>
    </w:p>
    <w:p w14:paraId="13CE020A" w14:textId="77777777" w:rsidR="00703F1C" w:rsidRPr="00826415" w:rsidRDefault="00703F1C" w:rsidP="00703F1C">
      <w:pPr>
        <w:rPr>
          <w:sz w:val="16"/>
        </w:rPr>
      </w:pPr>
      <w:r w:rsidRPr="00826415">
        <w:rPr>
          <w:sz w:val="16"/>
        </w:rPr>
        <w:t xml:space="preserve">The aim of this essay is to address the consequences of this axiomatic operation for some rather classical terms of reference within continental philosophy, such as being, analogy,[2] communication, possibility, and knowledge. </w:t>
      </w:r>
    </w:p>
    <w:p w14:paraId="6130FE7D" w14:textId="77777777" w:rsidR="00703F1C" w:rsidRPr="003D189C" w:rsidRDefault="00703F1C" w:rsidP="00703F1C">
      <w:pPr>
        <w:rPr>
          <w:sz w:val="16"/>
        </w:rPr>
      </w:pPr>
      <w:proofErr w:type="gramStart"/>
      <w:r w:rsidRPr="003D189C">
        <w:rPr>
          <w:sz w:val="16"/>
        </w:rPr>
        <w:t>{2.}</w:t>
      </w:r>
      <w:proofErr w:type="gramEnd"/>
      <w:r w:rsidRPr="003D189C">
        <w:rPr>
          <w:sz w:val="16"/>
        </w:rPr>
        <w:t xml:space="preserve"> Both the reading of Lazzarato I provide below and my general argument, which revolves around the question of negativity and analogy, are deeply shaped by—and only conceivable thanks to—the writings of Wilderson, whose claim about analogy is summarized in the following remark, made in conversation with Hartman: "In my own work, obviously </w:t>
      </w:r>
      <w:r w:rsidRPr="00924E49">
        <w:rPr>
          <w:rStyle w:val="Emphasis"/>
        </w:rPr>
        <w:t>I'm not saying</w:t>
      </w:r>
      <w:r w:rsidRPr="00B63F1E">
        <w:rPr>
          <w:rStyle w:val="StyleUnderline"/>
        </w:rPr>
        <w:t xml:space="preserve"> that </w:t>
      </w:r>
      <w:r w:rsidRPr="00924E49">
        <w:rPr>
          <w:rStyle w:val="Emphasis"/>
        </w:rPr>
        <w:t xml:space="preserve">in </w:t>
      </w:r>
      <w:r w:rsidRPr="00924E49">
        <w:rPr>
          <w:rStyle w:val="Emphasis"/>
          <w:highlight w:val="green"/>
        </w:rPr>
        <w:t>this space of negation</w:t>
      </w:r>
      <w:r w:rsidRPr="00B63F1E">
        <w:rPr>
          <w:rStyle w:val="StyleUnderline"/>
        </w:rPr>
        <w:t xml:space="preserve">, which </w:t>
      </w:r>
      <w:r w:rsidRPr="00924E49">
        <w:rPr>
          <w:rStyle w:val="StyleUnderline"/>
          <w:highlight w:val="green"/>
        </w:rPr>
        <w:t>is blackness</w:t>
      </w:r>
      <w:r w:rsidRPr="00B63F1E">
        <w:rPr>
          <w:rStyle w:val="StyleUnderline"/>
        </w:rPr>
        <w:t xml:space="preserve">, </w:t>
      </w:r>
      <w:r w:rsidRPr="00924E49">
        <w:rPr>
          <w:rStyle w:val="Emphasis"/>
        </w:rPr>
        <w:t>there is no life</w:t>
      </w:r>
      <w:r w:rsidRPr="003D189C">
        <w:rPr>
          <w:rStyle w:val="StyleUnderline"/>
        </w:rPr>
        <w:t xml:space="preserve">. We have tremendous life. </w:t>
      </w:r>
      <w:r w:rsidRPr="00924E49">
        <w:rPr>
          <w:rStyle w:val="Emphasis"/>
        </w:rPr>
        <w:t xml:space="preserve">But </w:t>
      </w:r>
      <w:r w:rsidRPr="00924E49">
        <w:rPr>
          <w:rStyle w:val="Emphasis"/>
          <w:highlight w:val="green"/>
        </w:rPr>
        <w:t>this life</w:t>
      </w:r>
      <w:r w:rsidRPr="00924E49">
        <w:rPr>
          <w:rStyle w:val="Emphasis"/>
        </w:rPr>
        <w:t xml:space="preserve"> </w:t>
      </w:r>
      <w:r w:rsidRPr="00924E49">
        <w:rPr>
          <w:rStyle w:val="Emphasis"/>
          <w:highlight w:val="green"/>
        </w:rPr>
        <w:t>is not analogous to</w:t>
      </w:r>
      <w:r w:rsidRPr="00B63F1E">
        <w:rPr>
          <w:rStyle w:val="Emphasis"/>
        </w:rPr>
        <w:t xml:space="preserve"> those </w:t>
      </w:r>
      <w:r w:rsidRPr="00924E49">
        <w:rPr>
          <w:rStyle w:val="Emphasis"/>
          <w:highlight w:val="green"/>
        </w:rPr>
        <w:t>touchstones of cohesion</w:t>
      </w:r>
      <w:r w:rsidRPr="00B63F1E">
        <w:rPr>
          <w:rStyle w:val="Emphasis"/>
        </w:rPr>
        <w:t xml:space="preserve"> that hold civil society together</w:t>
      </w:r>
      <w:r w:rsidRPr="003D189C">
        <w:rPr>
          <w:sz w:val="16"/>
        </w:rPr>
        <w:t xml:space="preserve">. In fact, </w:t>
      </w:r>
      <w:r w:rsidRPr="00924E49">
        <w:rPr>
          <w:sz w:val="16"/>
        </w:rPr>
        <w:t>the trajectory of our life (within</w:t>
      </w:r>
      <w:r w:rsidRPr="00924E49">
        <w:rPr>
          <w:rStyle w:val="StyleUnderline"/>
          <w:sz w:val="16"/>
        </w:rPr>
        <w:t xml:space="preserve"> </w:t>
      </w:r>
      <w:r w:rsidRPr="00B63F1E">
        <w:rPr>
          <w:rStyle w:val="StyleUnderline"/>
        </w:rPr>
        <w:t xml:space="preserve">our terrain of </w:t>
      </w:r>
      <w:r w:rsidRPr="00924E49">
        <w:rPr>
          <w:rStyle w:val="Emphasis"/>
          <w:highlight w:val="green"/>
        </w:rPr>
        <w:t xml:space="preserve">civil death) </w:t>
      </w:r>
      <w:r w:rsidRPr="00924E49">
        <w:rPr>
          <w:sz w:val="16"/>
        </w:rPr>
        <w:t xml:space="preserve">is bound up in </w:t>
      </w:r>
      <w:r w:rsidRPr="003D189C">
        <w:rPr>
          <w:sz w:val="16"/>
        </w:rPr>
        <w:t xml:space="preserve">claiming—sometimes individually, sometimes </w:t>
      </w:r>
      <w:r w:rsidRPr="00924E49">
        <w:rPr>
          <w:sz w:val="16"/>
        </w:rPr>
        <w:t xml:space="preserve">collectively—the violence which Fanon writes about </w:t>
      </w:r>
      <w:r w:rsidRPr="003D189C">
        <w:rPr>
          <w:sz w:val="16"/>
        </w:rPr>
        <w:t xml:space="preserve">in The Wretched of the Earth, that trajectory which, as he says, </w:t>
      </w:r>
      <w:r w:rsidRPr="00924E49">
        <w:rPr>
          <w:rStyle w:val="Emphasis"/>
          <w:highlight w:val="green"/>
        </w:rPr>
        <w:t>is 'a splinter</w:t>
      </w:r>
      <w:r w:rsidRPr="00E04EEA">
        <w:rPr>
          <w:rStyle w:val="Emphasis"/>
          <w:highlight w:val="green"/>
        </w:rPr>
        <w:t xml:space="preserve"> to the heart of the world'</w:t>
      </w:r>
      <w:r w:rsidRPr="00EA54AF">
        <w:rPr>
          <w:rStyle w:val="StyleUnderline"/>
        </w:rPr>
        <w:t xml:space="preserve"> and </w:t>
      </w:r>
      <w:r w:rsidRPr="00EA54AF">
        <w:rPr>
          <w:rStyle w:val="Emphasis"/>
        </w:rPr>
        <w:t>'puts the settler out of the picture</w:t>
      </w:r>
      <w:r w:rsidRPr="003D189C">
        <w:rPr>
          <w:sz w:val="16"/>
        </w:rPr>
        <w:t xml:space="preserve">.' So, it doesn't help us politically or psychologically to try to find ways in </w:t>
      </w:r>
      <w:proofErr w:type="gramStart"/>
      <w:r w:rsidRPr="003D189C">
        <w:rPr>
          <w:sz w:val="16"/>
        </w:rPr>
        <w:t>which how</w:t>
      </w:r>
      <w:proofErr w:type="gramEnd"/>
      <w:r w:rsidRPr="003D189C">
        <w:rPr>
          <w:sz w:val="16"/>
        </w:rPr>
        <w:t xml:space="preserve"> we live is analogous to how white positionality lives, because, as I think your book suggests, whites gain their coherence by knowing what they are not" (Hartman and Wilderson 2003: 187).</w:t>
      </w:r>
    </w:p>
    <w:p w14:paraId="2F9FFED7" w14:textId="77777777" w:rsidR="00703F1C" w:rsidRPr="00754867" w:rsidRDefault="00703F1C" w:rsidP="00703F1C">
      <w:r w:rsidRPr="00924E49">
        <w:rPr>
          <w:rStyle w:val="Emphasis"/>
          <w:highlight w:val="green"/>
        </w:rPr>
        <w:t>Such terms</w:t>
      </w:r>
      <w:r w:rsidRPr="00924E49">
        <w:rPr>
          <w:rStyle w:val="Emphasis"/>
        </w:rPr>
        <w:t xml:space="preserve"> are </w:t>
      </w:r>
      <w:proofErr w:type="gramStart"/>
      <w:r w:rsidRPr="00924E49">
        <w:rPr>
          <w:rStyle w:val="Emphasis"/>
        </w:rPr>
        <w:t>the means by which</w:t>
      </w:r>
      <w:proofErr w:type="gramEnd"/>
      <w:r w:rsidRPr="00924E49">
        <w:rPr>
          <w:rStyle w:val="Emphasis"/>
        </w:rPr>
        <w:t xml:space="preserve"> the world claims to grant</w:t>
      </w:r>
      <w:r w:rsidRPr="00EA54AF">
        <w:rPr>
          <w:rStyle w:val="Emphasis"/>
        </w:rPr>
        <w:t xml:space="preserve"> itself </w:t>
      </w:r>
      <w:r w:rsidRPr="00924E49">
        <w:rPr>
          <w:rStyle w:val="Emphasis"/>
        </w:rPr>
        <w:t xml:space="preserve">coherence; they </w:t>
      </w:r>
      <w:r w:rsidRPr="00924E49">
        <w:rPr>
          <w:rStyle w:val="Emphasis"/>
          <w:highlight w:val="green"/>
        </w:rPr>
        <w:t>form the</w:t>
      </w:r>
      <w:r w:rsidRPr="00EA54AF">
        <w:rPr>
          <w:rStyle w:val="StyleUnderline"/>
        </w:rPr>
        <w:t xml:space="preserve"> </w:t>
      </w:r>
      <w:r w:rsidRPr="00924E49">
        <w:rPr>
          <w:rStyle w:val="Emphasis"/>
          <w:highlight w:val="green"/>
        </w:rPr>
        <w:t>grammatical ground</w:t>
      </w:r>
      <w:r w:rsidRPr="00924E49">
        <w:rPr>
          <w:rStyle w:val="StyleUnderline"/>
          <w:highlight w:val="green"/>
        </w:rPr>
        <w:t xml:space="preserve">, the </w:t>
      </w:r>
      <w:r w:rsidRPr="00924E49">
        <w:rPr>
          <w:rStyle w:val="Emphasis"/>
          <w:highlight w:val="green"/>
        </w:rPr>
        <w:t>structuring condition</w:t>
      </w:r>
      <w:r w:rsidRPr="00924E49">
        <w:rPr>
          <w:rStyle w:val="StyleUnderline"/>
          <w:highlight w:val="green"/>
        </w:rPr>
        <w:t>, of the world</w:t>
      </w:r>
      <w:r w:rsidRPr="00754867">
        <w:t xml:space="preserve">. </w:t>
      </w:r>
      <w:r w:rsidRPr="003D189C">
        <w:rPr>
          <w:sz w:val="16"/>
        </w:rPr>
        <w:t xml:space="preserve">If </w:t>
      </w:r>
      <w:r w:rsidRPr="00E04EEA">
        <w:rPr>
          <w:rStyle w:val="StyleUnderline"/>
          <w:highlight w:val="green"/>
        </w:rPr>
        <w:t xml:space="preserve">the </w:t>
      </w:r>
      <w:r w:rsidRPr="00E04EEA">
        <w:rPr>
          <w:rStyle w:val="Emphasis"/>
          <w:highlight w:val="green"/>
        </w:rPr>
        <w:t>"gratuitous violence"</w:t>
      </w:r>
      <w:r w:rsidRPr="00E04EEA">
        <w:rPr>
          <w:rStyle w:val="StyleUnderline"/>
          <w:highlight w:val="green"/>
        </w:rPr>
        <w:t xml:space="preserve"> of anti-blackness </w:t>
      </w:r>
      <w:r w:rsidRPr="00E04EEA">
        <w:rPr>
          <w:rStyle w:val="Emphasis"/>
          <w:highlight w:val="green"/>
        </w:rPr>
        <w:t xml:space="preserve">extends </w:t>
      </w:r>
      <w:r w:rsidRPr="00924E49">
        <w:rPr>
          <w:rStyle w:val="Emphasis"/>
          <w:highlight w:val="green"/>
        </w:rPr>
        <w:t>into the</w:t>
      </w:r>
      <w:r w:rsidRPr="00EA54AF">
        <w:rPr>
          <w:rStyle w:val="Emphasis"/>
        </w:rPr>
        <w:t xml:space="preserve"> very </w:t>
      </w:r>
      <w:r w:rsidRPr="00E04EEA">
        <w:rPr>
          <w:rStyle w:val="Emphasis"/>
          <w:highlight w:val="green"/>
        </w:rPr>
        <w:t>"grammar" of the world</w:t>
      </w:r>
      <w:r w:rsidRPr="00754867">
        <w:t xml:space="preserve"> (Wilderson 2010: 38, 131),[3] </w:t>
      </w:r>
      <w:r w:rsidRPr="003D189C">
        <w:rPr>
          <w:sz w:val="16"/>
        </w:rPr>
        <w:t>then</w:t>
      </w:r>
      <w:r w:rsidRPr="00EA54AF">
        <w:rPr>
          <w:rStyle w:val="StyleUnderline"/>
        </w:rPr>
        <w:t xml:space="preserve"> </w:t>
      </w:r>
      <w:r w:rsidRPr="00924E49">
        <w:rPr>
          <w:rStyle w:val="Emphasis"/>
        </w:rPr>
        <w:t xml:space="preserve">the </w:t>
      </w:r>
      <w:proofErr w:type="gramStart"/>
      <w:r w:rsidRPr="00924E49">
        <w:rPr>
          <w:rStyle w:val="Emphasis"/>
        </w:rPr>
        <w:t>aforementioned terms</w:t>
      </w:r>
      <w:proofErr w:type="gramEnd"/>
      <w:r w:rsidRPr="003D189C">
        <w:rPr>
          <w:sz w:val="16"/>
        </w:rPr>
        <w:t>—far from providing retreat into a "metaphysical" domain unaffected by the historical and material—</w:t>
      </w:r>
      <w:r w:rsidRPr="00924E49">
        <w:rPr>
          <w:rStyle w:val="Emphasis"/>
        </w:rPr>
        <w:t>serve as</w:t>
      </w:r>
      <w:r w:rsidRPr="00EA54AF">
        <w:rPr>
          <w:rStyle w:val="StyleUnderline"/>
        </w:rPr>
        <w:t xml:space="preserve"> points for </w:t>
      </w:r>
      <w:r w:rsidRPr="00924E49">
        <w:rPr>
          <w:rStyle w:val="Emphasis"/>
        </w:rPr>
        <w:t>the articulation of antagonism</w:t>
      </w:r>
      <w:r w:rsidRPr="00EA54AF">
        <w:rPr>
          <w:rStyle w:val="Emphasis"/>
        </w:rPr>
        <w:t xml:space="preserve"> toward anti-blackness</w:t>
      </w:r>
      <w:r w:rsidRPr="00754867">
        <w:t xml:space="preserve">. In fact, </w:t>
      </w:r>
      <w:r w:rsidRPr="00924E49">
        <w:rPr>
          <w:rStyle w:val="StyleUnderline"/>
          <w:highlight w:val="green"/>
        </w:rPr>
        <w:t>the</w:t>
      </w:r>
      <w:r w:rsidRPr="00EA54AF">
        <w:rPr>
          <w:rStyle w:val="StyleUnderline"/>
        </w:rPr>
        <w:t xml:space="preserve"> </w:t>
      </w:r>
      <w:r w:rsidRPr="00924E49">
        <w:rPr>
          <w:rStyle w:val="Emphasis"/>
          <w:highlight w:val="green"/>
        </w:rPr>
        <w:t>gratuity</w:t>
      </w:r>
      <w:r w:rsidRPr="00924E49">
        <w:rPr>
          <w:rStyle w:val="StyleUnderline"/>
          <w:highlight w:val="green"/>
        </w:rPr>
        <w:t xml:space="preserve"> of such violence</w:t>
      </w:r>
      <w:r w:rsidRPr="00754867">
        <w:t>—</w:t>
      </w:r>
      <w:r w:rsidRPr="00EA54AF">
        <w:rPr>
          <w:rStyle w:val="StyleUnderline"/>
        </w:rPr>
        <w:t xml:space="preserve">its </w:t>
      </w:r>
      <w:r w:rsidRPr="00924E49">
        <w:rPr>
          <w:rStyle w:val="StyleUnderline"/>
        </w:rPr>
        <w:t>irreducibility to purposive meaning</w:t>
      </w:r>
      <w:r w:rsidRPr="00754867">
        <w:t>—</w:t>
      </w:r>
      <w:r w:rsidRPr="00924E49">
        <w:rPr>
          <w:rStyle w:val="Emphasis"/>
          <w:highlight w:val="green"/>
        </w:rPr>
        <w:t>entails a refusal of</w:t>
      </w:r>
      <w:r w:rsidRPr="00EA54AF">
        <w:rPr>
          <w:rStyle w:val="Emphasis"/>
        </w:rPr>
        <w:t xml:space="preserve"> </w:t>
      </w:r>
      <w:r w:rsidRPr="00924E49">
        <w:rPr>
          <w:rStyle w:val="StyleUnderline"/>
        </w:rPr>
        <w:t xml:space="preserve">the </w:t>
      </w:r>
      <w:r w:rsidRPr="00924E49">
        <w:rPr>
          <w:rStyle w:val="Emphasis"/>
          <w:highlight w:val="green"/>
        </w:rPr>
        <w:t>coherent ground</w:t>
      </w:r>
      <w:r w:rsidRPr="00EA54AF">
        <w:rPr>
          <w:rStyle w:val="StyleUnderline"/>
        </w:rPr>
        <w:t xml:space="preserve"> that these very terms claim to supply</w:t>
      </w:r>
      <w:r w:rsidRPr="00754867">
        <w:t xml:space="preserve">. </w:t>
      </w:r>
      <w:r w:rsidRPr="003D189C">
        <w:rPr>
          <w:sz w:val="16"/>
        </w:rPr>
        <w:t xml:space="preserve">This is to say that </w:t>
      </w:r>
      <w:r w:rsidRPr="00924E49">
        <w:rPr>
          <w:rStyle w:val="Emphasis"/>
          <w:highlight w:val="green"/>
        </w:rPr>
        <w:t>being</w:t>
      </w:r>
      <w:r w:rsidRPr="00754867">
        <w:t>—</w:t>
      </w:r>
      <w:r w:rsidRPr="00EA54AF">
        <w:rPr>
          <w:rStyle w:val="StyleUnderline"/>
        </w:rPr>
        <w:t>or the possibility thereof</w:t>
      </w:r>
      <w:r w:rsidRPr="00754867">
        <w:t>—</w:t>
      </w:r>
      <w:r w:rsidRPr="00924E49">
        <w:rPr>
          <w:rStyle w:val="Emphasis"/>
          <w:highlight w:val="green"/>
        </w:rPr>
        <w:t>grounds itself</w:t>
      </w:r>
      <w:r w:rsidRPr="00E04EEA">
        <w:rPr>
          <w:rStyle w:val="StyleUnderline"/>
          <w:highlight w:val="green"/>
        </w:rPr>
        <w:t xml:space="preserve"> </w:t>
      </w:r>
      <w:r w:rsidRPr="003D189C">
        <w:rPr>
          <w:sz w:val="16"/>
        </w:rPr>
        <w:t>not through its own coherence, but</w:t>
      </w:r>
      <w:r w:rsidRPr="00924E49">
        <w:rPr>
          <w:rStyle w:val="Emphasis"/>
          <w:highlight w:val="green"/>
        </w:rPr>
        <w:t xml:space="preserve"> through</w:t>
      </w:r>
      <w:r w:rsidRPr="00463983">
        <w:rPr>
          <w:rStyle w:val="StyleUnderline"/>
        </w:rPr>
        <w:t xml:space="preserve"> an </w:t>
      </w:r>
      <w:r w:rsidRPr="00924E49">
        <w:rPr>
          <w:rStyle w:val="StyleUnderline"/>
        </w:rPr>
        <w:t xml:space="preserve">enactment </w:t>
      </w:r>
      <w:r w:rsidRPr="003D189C">
        <w:rPr>
          <w:rStyle w:val="StyleUnderline"/>
        </w:rPr>
        <w:t>of power</w:t>
      </w:r>
      <w:r w:rsidRPr="003D189C">
        <w:rPr>
          <w:sz w:val="16"/>
        </w:rPr>
        <w:t xml:space="preserve"> that is </w:t>
      </w:r>
      <w:r w:rsidRPr="003D189C">
        <w:rPr>
          <w:rStyle w:val="StyleUnderline"/>
        </w:rPr>
        <w:t>staged by</w:t>
      </w:r>
      <w:r w:rsidRPr="003D189C">
        <w:rPr>
          <w:rStyle w:val="Emphasis"/>
          <w:sz w:val="16"/>
        </w:rPr>
        <w:t xml:space="preserve"> </w:t>
      </w:r>
      <w:r w:rsidRPr="00E04EEA">
        <w:rPr>
          <w:rStyle w:val="Emphasis"/>
          <w:highlight w:val="green"/>
        </w:rPr>
        <w:t>anti-black violence</w:t>
      </w:r>
      <w:r w:rsidRPr="00754867">
        <w:t xml:space="preserve">. </w:t>
      </w:r>
      <w:r w:rsidRPr="00E04EEA">
        <w:rPr>
          <w:rStyle w:val="Emphasis"/>
          <w:highlight w:val="green"/>
        </w:rPr>
        <w:t>Power precedes grammatical ground</w:t>
      </w:r>
      <w:r w:rsidRPr="00754867">
        <w:t>.</w:t>
      </w:r>
    </w:p>
    <w:p w14:paraId="28005A7E" w14:textId="77777777" w:rsidR="00703F1C" w:rsidRPr="009F1B91" w:rsidRDefault="00703F1C" w:rsidP="00703F1C">
      <w:pPr>
        <w:rPr>
          <w:u w:val="single"/>
        </w:rPr>
      </w:pPr>
      <w:r w:rsidRPr="00924E49">
        <w:rPr>
          <w:sz w:val="16"/>
        </w:rPr>
        <w:t xml:space="preserve">[2] Maurizio Lazzarato's analysis of contemporary capitalism approaches the anti-blackness analyzed by Wilderson. Lazzarato argues that capitalism is not grounded in any coherent science of </w:t>
      </w:r>
      <w:proofErr w:type="gramStart"/>
      <w:r w:rsidRPr="00924E49">
        <w:rPr>
          <w:sz w:val="16"/>
        </w:rPr>
        <w:t>economy, but</w:t>
      </w:r>
      <w:proofErr w:type="gramEnd"/>
      <w:r w:rsidRPr="00924E49">
        <w:rPr>
          <w:sz w:val="16"/>
        </w:rPr>
        <w:t xml:space="preserve"> is an enactment of the power to make indebted beings. It is by way of this emphasis on power that he links a purportedly secular capitalism to the theological structure of Christianity—that is, to a being that acts gratuitously, or without ground. Yet Lazzarato, I argue, ultimately wards off an encounter with </w:t>
      </w:r>
      <w:r w:rsidRPr="00924E49">
        <w:rPr>
          <w:rStyle w:val="Emphasis"/>
          <w:highlight w:val="green"/>
        </w:rPr>
        <w:t>anti-blackness</w:t>
      </w:r>
      <w:r w:rsidRPr="00924E49">
        <w:rPr>
          <w:sz w:val="16"/>
        </w:rPr>
        <w:t xml:space="preserve"> through reliance on a coherence implicit in "the indebted man" (Lazzarato 2012: 8). I elaborate this argument by drawing on Gilles</w:t>
      </w:r>
      <w:r w:rsidRPr="00077F13">
        <w:rPr>
          <w:rStyle w:val="StyleUnderline"/>
        </w:rPr>
        <w:t xml:space="preserve"> </w:t>
      </w:r>
      <w:r w:rsidRPr="00924E49">
        <w:rPr>
          <w:sz w:val="16"/>
        </w:rPr>
        <w:t xml:space="preserve">Deleuze's concept of "difference in itself" (Deleuze 1994: 36-89). This concept, </w:t>
      </w:r>
      <w:proofErr w:type="gramStart"/>
      <w:r w:rsidRPr="00924E49">
        <w:rPr>
          <w:sz w:val="16"/>
        </w:rPr>
        <w:t>on</w:t>
      </w:r>
      <w:proofErr w:type="gramEnd"/>
      <w:r w:rsidRPr="00924E49">
        <w:rPr>
          <w:sz w:val="16"/>
        </w:rPr>
        <w:t xml:space="preserve"> my reading, </w:t>
      </w:r>
      <w:r w:rsidRPr="00924E49">
        <w:rPr>
          <w:rStyle w:val="Emphasis"/>
          <w:highlight w:val="green"/>
        </w:rPr>
        <w:t>ungrounds the</w:t>
      </w:r>
      <w:r w:rsidRPr="00077F13">
        <w:rPr>
          <w:rStyle w:val="StyleUnderline"/>
        </w:rPr>
        <w:t xml:space="preserve"> purported </w:t>
      </w:r>
      <w:r w:rsidRPr="00924E49">
        <w:rPr>
          <w:rStyle w:val="Emphasis"/>
          <w:highlight w:val="green"/>
        </w:rPr>
        <w:t>coherence of being by</w:t>
      </w:r>
      <w:r w:rsidRPr="00077F13">
        <w:rPr>
          <w:rStyle w:val="StyleUnderline"/>
        </w:rPr>
        <w:t xml:space="preserve"> way of </w:t>
      </w:r>
      <w:r w:rsidRPr="00924E49">
        <w:rPr>
          <w:rStyle w:val="Emphasis"/>
          <w:highlight w:val="green"/>
        </w:rPr>
        <w:t xml:space="preserve">a logically prior </w:t>
      </w:r>
      <w:proofErr w:type="spellStart"/>
      <w:r w:rsidRPr="00924E49">
        <w:rPr>
          <w:rStyle w:val="Emphasis"/>
          <w:highlight w:val="green"/>
        </w:rPr>
        <w:t>differentiality</w:t>
      </w:r>
      <w:proofErr w:type="spellEnd"/>
      <w:r w:rsidRPr="00924E49">
        <w:rPr>
          <w:rStyle w:val="StyleUnderline"/>
          <w:highlight w:val="green"/>
        </w:rPr>
        <w:t>, which is</w:t>
      </w:r>
      <w:r w:rsidRPr="00077F13">
        <w:rPr>
          <w:rStyle w:val="StyleUnderline"/>
        </w:rPr>
        <w:t xml:space="preserve"> </w:t>
      </w:r>
      <w:r w:rsidRPr="00924E49">
        <w:rPr>
          <w:rStyle w:val="Emphasis"/>
        </w:rPr>
        <w:t xml:space="preserve">expressed as </w:t>
      </w:r>
      <w:r w:rsidRPr="00924E49">
        <w:rPr>
          <w:rStyle w:val="Emphasis"/>
          <w:highlight w:val="green"/>
        </w:rPr>
        <w:t>non-being</w:t>
      </w:r>
      <w:r w:rsidRPr="00924E49">
        <w:rPr>
          <w:sz w:val="16"/>
        </w:rPr>
        <w:t xml:space="preserve">. </w:t>
      </w:r>
      <w:r w:rsidRPr="00924E49">
        <w:rPr>
          <w:rStyle w:val="StyleUnderline"/>
        </w:rPr>
        <w:t>Essential to this argument is the task of articulating such non-being without conversion to an affirmation of the world.</w:t>
      </w:r>
    </w:p>
    <w:p w14:paraId="309C6C31" w14:textId="77777777" w:rsidR="00703F1C" w:rsidRPr="00372B3F" w:rsidRDefault="00703F1C" w:rsidP="00703F1C">
      <w:pPr>
        <w:pStyle w:val="Heading4"/>
      </w:pPr>
      <w:r>
        <w:t>Stealing away</w:t>
      </w:r>
      <w:r w:rsidRPr="00372B3F">
        <w:t xml:space="preserve"> re-centers reproduces anti-Black property logics, expanding the university’s extractive reach and rendering Black scholarship fungible and </w:t>
      </w:r>
      <w:proofErr w:type="spellStart"/>
      <w:r w:rsidRPr="00372B3F">
        <w:t>u</w:t>
      </w:r>
      <w:r>
        <w:t>kn</w:t>
      </w:r>
      <w:r w:rsidRPr="00372B3F">
        <w:t>owable</w:t>
      </w:r>
      <w:proofErr w:type="spellEnd"/>
    </w:p>
    <w:p w14:paraId="7BEF5429" w14:textId="77777777" w:rsidR="00703F1C" w:rsidRPr="00F670A9" w:rsidRDefault="00703F1C" w:rsidP="00703F1C">
      <w:pPr>
        <w:spacing w:after="0"/>
        <w:rPr>
          <w:rStyle w:val="Style13ptBold"/>
        </w:rPr>
      </w:pPr>
      <w:r>
        <w:rPr>
          <w:rStyle w:val="Style13ptBold"/>
        </w:rPr>
        <w:t xml:space="preserve">George 23 </w:t>
      </w:r>
      <w:r w:rsidRPr="00754867">
        <w:t xml:space="preserve">(Sneha George is an Adjunct Lecturer in Ethnic and Race Studies @ </w:t>
      </w:r>
      <w:proofErr w:type="spellStart"/>
      <w:r w:rsidRPr="00754867">
        <w:t>Boroguh</w:t>
      </w:r>
      <w:proofErr w:type="spellEnd"/>
      <w:r w:rsidRPr="00754867">
        <w:t xml:space="preserve"> of Manhattan Community College, “Anti-Blackness and the Thieving, Gifting, and Owning of Scholarship,” September 2023, </w:t>
      </w:r>
      <w:proofErr w:type="spellStart"/>
      <w:r w:rsidRPr="00754867">
        <w:t>Univeristy</w:t>
      </w:r>
      <w:proofErr w:type="spellEnd"/>
      <w:r w:rsidRPr="00754867">
        <w:t xml:space="preserve"> of Toronto Press, Canadian Journal of Cultural Studies, No. 47, pp. 107-118, https://muse.jhu.edu/article/914748) </w:t>
      </w:r>
      <w:proofErr w:type="spellStart"/>
      <w:r w:rsidRPr="00754867">
        <w:t>DJDubb</w:t>
      </w:r>
      <w:proofErr w:type="spellEnd"/>
    </w:p>
    <w:p w14:paraId="277CAA39" w14:textId="77777777" w:rsidR="00703F1C" w:rsidRDefault="00703F1C" w:rsidP="00703F1C">
      <w:pPr>
        <w:rPr>
          <w:sz w:val="16"/>
        </w:rPr>
      </w:pPr>
      <w:r w:rsidRPr="00300741">
        <w:rPr>
          <w:sz w:val="16"/>
        </w:rPr>
        <w:t xml:space="preserve">In recent discourses on the violence of the university, </w:t>
      </w:r>
      <w:r w:rsidRPr="009F1B91">
        <w:rPr>
          <w:rStyle w:val="StyleUnderline"/>
        </w:rPr>
        <w:t>many have drawn on Fred Moten and</w:t>
      </w:r>
      <w:r w:rsidRPr="00D16BBD">
        <w:rPr>
          <w:rStyle w:val="StyleUnderline"/>
        </w:rPr>
        <w:t xml:space="preserve"> Stefano Harney</w:t>
      </w:r>
      <w:r w:rsidRPr="00300741">
        <w:rPr>
          <w:sz w:val="16"/>
        </w:rPr>
        <w:t xml:space="preserve"> (2004) </w:t>
      </w:r>
      <w:r w:rsidRPr="00D16BBD">
        <w:rPr>
          <w:rStyle w:val="StyleUnderline"/>
        </w:rPr>
        <w:t>to state that scholars</w:t>
      </w:r>
      <w:r w:rsidRPr="00300741">
        <w:rPr>
          <w:sz w:val="16"/>
        </w:rPr>
        <w:t xml:space="preserve"> invested in revolution </w:t>
      </w:r>
      <w:r w:rsidRPr="00D16BBD">
        <w:rPr>
          <w:rStyle w:val="StyleUnderline"/>
        </w:rPr>
        <w:t>must thieve from the university</w:t>
      </w:r>
      <w:r w:rsidRPr="00300741">
        <w:rPr>
          <w:sz w:val="16"/>
        </w:rPr>
        <w:t xml:space="preserve">. For example, in an online article from Abolition Journal, Kristian Kim (2017) states that scholars must task themselves with “[taking] the abstract knowledge that we have...and weaponize it in the service of those we love.” (Kim, 2017) This theft allows the university subject to “act as a leak, a channel, a bridge to [one’s] community” (Kim 2017) and attend to the “material needs” (Kim 2017) of the community with the stolen resources of the university. It is my contention, however, that </w:t>
      </w:r>
      <w:r w:rsidRPr="003F304E">
        <w:rPr>
          <w:rStyle w:val="StyleUnderline"/>
          <w:highlight w:val="green"/>
        </w:rPr>
        <w:t xml:space="preserve">this relationship of theft </w:t>
      </w:r>
      <w:r w:rsidRPr="003F304E">
        <w:rPr>
          <w:rStyle w:val="Emphasis"/>
          <w:highlight w:val="green"/>
        </w:rPr>
        <w:t>already exists</w:t>
      </w:r>
      <w:r w:rsidRPr="003F304E">
        <w:rPr>
          <w:rStyle w:val="StyleUnderline"/>
          <w:highlight w:val="green"/>
        </w:rPr>
        <w:t>, and it</w:t>
      </w:r>
      <w:r w:rsidRPr="00D16BBD">
        <w:rPr>
          <w:rStyle w:val="StyleUnderline"/>
        </w:rPr>
        <w:t xml:space="preserve"> does not and </w:t>
      </w:r>
      <w:r w:rsidRPr="003F304E">
        <w:rPr>
          <w:rStyle w:val="Emphasis"/>
          <w:highlight w:val="green"/>
        </w:rPr>
        <w:t>cannot liberate us</w:t>
      </w:r>
      <w:r w:rsidRPr="003F304E">
        <w:rPr>
          <w:rStyle w:val="StyleUnderline"/>
          <w:highlight w:val="green"/>
        </w:rPr>
        <w:t xml:space="preserve"> from anti-Black antagonisms because theft does not abolish property</w:t>
      </w:r>
      <w:r w:rsidRPr="00D16BBD">
        <w:rPr>
          <w:rStyle w:val="StyleUnderline"/>
        </w:rPr>
        <w:t xml:space="preserve">. Theft, even revolutionary theft, within the afterlife of slavery re-inscribes antiblack logics of property, ownership and </w:t>
      </w:r>
      <w:proofErr w:type="spellStart"/>
      <w:r w:rsidRPr="00D16BBD">
        <w:rPr>
          <w:rStyle w:val="StyleUnderline"/>
        </w:rPr>
        <w:t>labour</w:t>
      </w:r>
      <w:proofErr w:type="spellEnd"/>
      <w:r w:rsidRPr="00300741">
        <w:rPr>
          <w:sz w:val="16"/>
        </w:rPr>
        <w:t xml:space="preserve">. Furthermore, </w:t>
      </w:r>
      <w:r w:rsidRPr="00D16BBD">
        <w:rPr>
          <w:rStyle w:val="StyleUnderline"/>
        </w:rPr>
        <w:t>assigning theft as a task only expands the role of the scholar, and</w:t>
      </w:r>
      <w:r w:rsidRPr="00300741">
        <w:rPr>
          <w:sz w:val="16"/>
        </w:rPr>
        <w:t xml:space="preserve"> by extension</w:t>
      </w:r>
      <w:r w:rsidRPr="00D16BBD">
        <w:rPr>
          <w:rStyle w:val="StyleUnderline"/>
        </w:rPr>
        <w:t xml:space="preserve"> the university, both of which only exist to “violently extract”</w:t>
      </w:r>
      <w:r w:rsidRPr="00300741">
        <w:rPr>
          <w:sz w:val="16"/>
        </w:rPr>
        <w:t xml:space="preserve"> (Kim, 2017) </w:t>
      </w:r>
      <w:r w:rsidRPr="00D16BBD">
        <w:rPr>
          <w:rStyle w:val="StyleUnderline"/>
        </w:rPr>
        <w:t>the knowledge and resources that is to be stolen.</w:t>
      </w:r>
      <w:r w:rsidRPr="00300741">
        <w:rPr>
          <w:sz w:val="16"/>
        </w:rPr>
        <w:t xml:space="preserve"> The first section of this article examines how </w:t>
      </w:r>
      <w:r w:rsidRPr="009F1B91">
        <w:rPr>
          <w:rStyle w:val="StyleUnderline"/>
          <w:highlight w:val="green"/>
        </w:rPr>
        <w:t xml:space="preserve">anti-Black </w:t>
      </w:r>
      <w:r w:rsidRPr="003F304E">
        <w:rPr>
          <w:rStyle w:val="StyleUnderline"/>
          <w:highlight w:val="green"/>
        </w:rPr>
        <w:t>property logics facilitates the</w:t>
      </w:r>
      <w:r w:rsidRPr="00D16BBD">
        <w:rPr>
          <w:rStyle w:val="StyleUnderline"/>
        </w:rPr>
        <w:t xml:space="preserve"> </w:t>
      </w:r>
      <w:r w:rsidRPr="003F304E">
        <w:rPr>
          <w:rStyle w:val="StyleUnderline"/>
          <w:highlight w:val="green"/>
        </w:rPr>
        <w:t>relationship between Black university subjects</w:t>
      </w:r>
      <w:r w:rsidRPr="00300741">
        <w:rPr>
          <w:sz w:val="16"/>
        </w:rPr>
        <w:t xml:space="preserve">, particularly Black women, </w:t>
      </w:r>
      <w:r w:rsidRPr="003F304E">
        <w:rPr>
          <w:rStyle w:val="StyleUnderline"/>
          <w:highlight w:val="green"/>
        </w:rPr>
        <w:t>and scholarship</w:t>
      </w:r>
      <w:r w:rsidRPr="00300741">
        <w:rPr>
          <w:sz w:val="16"/>
        </w:rPr>
        <w:t xml:space="preserve">. The aim of this section is to contextualize the university as an institution constructed by and through the afterlife of slavery. </w:t>
      </w:r>
      <w:r w:rsidRPr="006C2A73">
        <w:rPr>
          <w:rStyle w:val="StyleUnderline"/>
        </w:rPr>
        <w:t xml:space="preserve">The </w:t>
      </w:r>
      <w:r w:rsidRPr="00300741">
        <w:rPr>
          <w:sz w:val="16"/>
        </w:rPr>
        <w:t xml:space="preserve">university relies on Black fungibility to not only function but also present itself as a necessity to society. Thus, Black fungibility becomes the terrain of possibility and potential for the university. </w:t>
      </w:r>
      <w:r w:rsidRPr="003F304E">
        <w:rPr>
          <w:rStyle w:val="StyleUnderline"/>
          <w:highlight w:val="green"/>
        </w:rPr>
        <w:t>Ownership</w:t>
      </w:r>
      <w:r w:rsidRPr="006C2A73">
        <w:rPr>
          <w:rStyle w:val="StyleUnderline"/>
        </w:rPr>
        <w:t xml:space="preserve"> in this context </w:t>
      </w:r>
      <w:r w:rsidRPr="003F304E">
        <w:rPr>
          <w:rStyle w:val="StyleUnderline"/>
          <w:highlight w:val="green"/>
        </w:rPr>
        <w:t>reifies slave ontologies linked to property</w:t>
      </w:r>
      <w:r w:rsidRPr="00300741">
        <w:rPr>
          <w:sz w:val="16"/>
        </w:rPr>
        <w:t xml:space="preserve">. I draw from the 2017 #CiteBlackWomen movement and collective </w:t>
      </w:r>
      <w:proofErr w:type="gramStart"/>
      <w:r w:rsidRPr="00300741">
        <w:rPr>
          <w:sz w:val="16"/>
        </w:rPr>
        <w:t>in order to</w:t>
      </w:r>
      <w:proofErr w:type="gramEnd"/>
      <w:r w:rsidRPr="00300741">
        <w:rPr>
          <w:sz w:val="16"/>
        </w:rPr>
        <w:t xml:space="preserve"> examine the ways the university exploits Black women, particularly via citation practices and plagiarism. However, my argument differs from the collective in that I argue that </w:t>
      </w:r>
      <w:r w:rsidRPr="003F304E">
        <w:rPr>
          <w:rStyle w:val="StyleUnderline"/>
          <w:highlight w:val="green"/>
        </w:rPr>
        <w:t xml:space="preserve">redress </w:t>
      </w:r>
      <w:proofErr w:type="gramStart"/>
      <w:r w:rsidRPr="003F304E">
        <w:rPr>
          <w:rStyle w:val="StyleUnderline"/>
          <w:highlight w:val="green"/>
        </w:rPr>
        <w:t>vis-à-vis</w:t>
      </w:r>
      <w:proofErr w:type="gramEnd"/>
      <w:r w:rsidRPr="003F304E">
        <w:rPr>
          <w:rStyle w:val="StyleUnderline"/>
          <w:highlight w:val="green"/>
        </w:rPr>
        <w:t xml:space="preserve"> citing an authentic author and owner of scholarship fails to dismantle anti-Black,</w:t>
      </w:r>
      <w:r w:rsidRPr="00D16BBD">
        <w:rPr>
          <w:rStyle w:val="StyleUnderline"/>
        </w:rPr>
        <w:t xml:space="preserve"> colonial, and </w:t>
      </w:r>
      <w:r w:rsidRPr="003F304E">
        <w:rPr>
          <w:rStyle w:val="StyleUnderline"/>
          <w:highlight w:val="green"/>
        </w:rPr>
        <w:t>capitalist relationships and fails to problematize ownership itself</w:t>
      </w:r>
      <w:r w:rsidRPr="00D16BBD">
        <w:rPr>
          <w:rStyle w:val="StyleUnderline"/>
        </w:rPr>
        <w:t>.</w:t>
      </w:r>
      <w:r>
        <w:rPr>
          <w:rStyle w:val="StyleUnderline"/>
        </w:rPr>
        <w:t xml:space="preserve"> </w:t>
      </w:r>
      <w:r w:rsidRPr="00300741">
        <w:rPr>
          <w:sz w:val="16"/>
        </w:rPr>
        <w:t xml:space="preserve">In the second section, I examine cheating as an attempt at liberatory theft from the university. Cheating steals knowledge </w:t>
      </w:r>
      <w:proofErr w:type="gramStart"/>
      <w:r w:rsidRPr="00300741">
        <w:rPr>
          <w:sz w:val="16"/>
        </w:rPr>
        <w:t>in order to</w:t>
      </w:r>
      <w:proofErr w:type="gramEnd"/>
      <w:r w:rsidRPr="00300741">
        <w:rPr>
          <w:sz w:val="16"/>
        </w:rPr>
        <w:t xml:space="preserve"> force “mobility and security” for cheaters themselves and, in doing so, offers mobility and security to the cheaters’ community. It is my argument that the cheater is figured through an Orientalized body— most often the foreign Asian student—and as such, the cheater is positioned similarly to the figure of the terrorist. That is, the assumption is that the cheater is a threat to university order because it attempts to pervert university morality and order. This deviant figure goes on to assert itself in the university, force mobility within the university, and thus offers itself socioeconomic security both within and outside the university. However, the issue with cheating as a liberatory act is that it still requires property </w:t>
      </w:r>
      <w:proofErr w:type="gramStart"/>
      <w:r w:rsidRPr="00300741">
        <w:rPr>
          <w:sz w:val="16"/>
        </w:rPr>
        <w:t>logics</w:t>
      </w:r>
      <w:proofErr w:type="gramEnd"/>
      <w:r w:rsidRPr="00300741">
        <w:rPr>
          <w:sz w:val="16"/>
        </w:rPr>
        <w:t xml:space="preserve">. In this way, cheating as theft does not, and cannot, rid the university or its subjects of the </w:t>
      </w:r>
      <w:proofErr w:type="gramStart"/>
      <w:r w:rsidRPr="00300741">
        <w:rPr>
          <w:sz w:val="16"/>
        </w:rPr>
        <w:t>logics</w:t>
      </w:r>
      <w:proofErr w:type="gramEnd"/>
      <w:r w:rsidRPr="00300741">
        <w:rPr>
          <w:sz w:val="16"/>
        </w:rPr>
        <w:t xml:space="preserve"> that </w:t>
      </w:r>
      <w:proofErr w:type="gramStart"/>
      <w:r w:rsidRPr="00300741">
        <w:rPr>
          <w:sz w:val="16"/>
        </w:rPr>
        <w:t>keep</w:t>
      </w:r>
      <w:proofErr w:type="gramEnd"/>
      <w:r w:rsidRPr="00300741">
        <w:rPr>
          <w:sz w:val="16"/>
        </w:rPr>
        <w:t xml:space="preserve"> anti-Blackness intact. This section asks what becomes of cheating, the role of the university, and the scholar’s power as constructed through the ownership and accumulation of scholarship when we problematize ownership. Theft and Anti-Blackness The historical foundations of the university and its early goals are rooted in chattel slavery and </w:t>
      </w:r>
      <w:proofErr w:type="gramStart"/>
      <w:r w:rsidRPr="00300741">
        <w:rPr>
          <w:sz w:val="16"/>
        </w:rPr>
        <w:t>the plantation</w:t>
      </w:r>
      <w:proofErr w:type="gramEnd"/>
      <w:r w:rsidRPr="00300741">
        <w:rPr>
          <w:sz w:val="16"/>
        </w:rPr>
        <w:t xml:space="preserve">. </w:t>
      </w:r>
      <w:r w:rsidRPr="006C2A73">
        <w:rPr>
          <w:rStyle w:val="StyleUnderline"/>
        </w:rPr>
        <w:t>Universities were created to better understand, regulate, and control colonial possessions</w:t>
      </w:r>
      <w:r w:rsidRPr="00300741">
        <w:rPr>
          <w:sz w:val="16"/>
        </w:rPr>
        <w:t xml:space="preserve">. Universities such as Harvard and Cambridge raked fortunes from plantations and the slave trade (Wilder 2013). In these colleges, people of </w:t>
      </w:r>
      <w:proofErr w:type="spellStart"/>
      <w:r w:rsidRPr="00300741">
        <w:rPr>
          <w:sz w:val="16"/>
        </w:rPr>
        <w:t>colour</w:t>
      </w:r>
      <w:proofErr w:type="spellEnd"/>
      <w:r w:rsidRPr="00300741">
        <w:rPr>
          <w:sz w:val="16"/>
        </w:rPr>
        <w:t xml:space="preserve">, particularly Black people, were there only as objects, enslaved people, and property. Often, it was the traders and owners of enslaved people who founded and structured universities. As the university’s goals evolved from Christian to neoliberal goals, whiteness as a pure racial socioeconomic and ontological position solidified, which then solidified Blackness as its antithesis (Auslander 2010). The knowledge produced and proliferated by early academies institutionalized and made popular racial sciences, white supremacy, and logics of anti-Blackness as a science. Craig Steven Wilder (2013) states that </w:t>
      </w:r>
      <w:r w:rsidRPr="00D16BBD">
        <w:rPr>
          <w:rStyle w:val="StyleUnderline"/>
        </w:rPr>
        <w:t>because the</w:t>
      </w:r>
      <w:r w:rsidRPr="00300741">
        <w:rPr>
          <w:sz w:val="16"/>
        </w:rPr>
        <w:t xml:space="preserve"> administrative structure of the </w:t>
      </w:r>
      <w:r w:rsidRPr="003F304E">
        <w:rPr>
          <w:rStyle w:val="StyleUnderline"/>
          <w:highlight w:val="green"/>
        </w:rPr>
        <w:t>university relied on slavery and</w:t>
      </w:r>
      <w:r w:rsidRPr="00D16BBD">
        <w:rPr>
          <w:rStyle w:val="StyleUnderline"/>
        </w:rPr>
        <w:t xml:space="preserve"> both </w:t>
      </w:r>
      <w:r w:rsidRPr="003F304E">
        <w:rPr>
          <w:rStyle w:val="StyleUnderline"/>
          <w:highlight w:val="green"/>
        </w:rPr>
        <w:t>academics and university founders</w:t>
      </w:r>
      <w:r w:rsidRPr="00D16BBD">
        <w:rPr>
          <w:rStyle w:val="StyleUnderline"/>
        </w:rPr>
        <w:t xml:space="preserve"> </w:t>
      </w:r>
      <w:r w:rsidRPr="003F304E">
        <w:rPr>
          <w:rStyle w:val="StyleUnderline"/>
          <w:highlight w:val="green"/>
        </w:rPr>
        <w:t>benefitted from slavery</w:t>
      </w:r>
      <w:r w:rsidRPr="00D16BBD">
        <w:rPr>
          <w:rStyle w:val="StyleUnderline"/>
        </w:rPr>
        <w:t>, the creation of institutionalized knowledge maintained a world founded on chattel slavery, white supremacy, and the plantation.</w:t>
      </w:r>
      <w:r w:rsidRPr="00300741">
        <w:rPr>
          <w:sz w:val="16"/>
        </w:rPr>
        <w:t xml:space="preserve"> In this way, as Sylvia Wynter (1994) and George Yancy (2012) state, </w:t>
      </w:r>
      <w:r w:rsidRPr="00D16BBD">
        <w:rPr>
          <w:rStyle w:val="StyleUnderline"/>
        </w:rPr>
        <w:t xml:space="preserve">it </w:t>
      </w:r>
      <w:r w:rsidRPr="003F304E">
        <w:rPr>
          <w:rStyle w:val="StyleUnderline"/>
          <w:highlight w:val="green"/>
        </w:rPr>
        <w:t>is not just the content of knowledge</w:t>
      </w:r>
      <w:r w:rsidRPr="00D16BBD">
        <w:rPr>
          <w:rStyle w:val="StyleUnderline"/>
        </w:rPr>
        <w:t xml:space="preserve"> that is racist, </w:t>
      </w:r>
      <w:r w:rsidRPr="003F304E">
        <w:rPr>
          <w:rStyle w:val="StyleUnderline"/>
          <w:highlight w:val="green"/>
        </w:rPr>
        <w:t>but knowledge itself</w:t>
      </w:r>
      <w:r w:rsidRPr="00D16BBD">
        <w:rPr>
          <w:rStyle w:val="StyleUnderline"/>
        </w:rPr>
        <w:t xml:space="preserve"> was also a logic to keep racial order. The university’s intention</w:t>
      </w:r>
      <w:r w:rsidRPr="00300741">
        <w:rPr>
          <w:sz w:val="16"/>
        </w:rPr>
        <w:t xml:space="preserve"> then </w:t>
      </w:r>
      <w:r w:rsidRPr="00D16BBD">
        <w:rPr>
          <w:rStyle w:val="StyleUnderline"/>
        </w:rPr>
        <w:t>is to produce white ways of knowing and being</w:t>
      </w:r>
      <w:r w:rsidRPr="00300741">
        <w:rPr>
          <w:sz w:val="16"/>
        </w:rPr>
        <w:t xml:space="preserve">.1 </w:t>
      </w:r>
      <w:r w:rsidRPr="00D16BBD">
        <w:rPr>
          <w:rStyle w:val="StyleUnderline"/>
        </w:rPr>
        <w:t>Racial order, and white ways of knowing structures of the modern university as well</w:t>
      </w:r>
      <w:r w:rsidRPr="00300741">
        <w:rPr>
          <w:sz w:val="16"/>
        </w:rPr>
        <w:t xml:space="preserve">. In a paper we cowrote, Emma Kauffman (George and Kauffman, forthcoming) draws on Tiffany Lethabo King </w:t>
      </w:r>
      <w:proofErr w:type="gramStart"/>
      <w:r w:rsidRPr="00300741">
        <w:rPr>
          <w:sz w:val="16"/>
        </w:rPr>
        <w:t>in order to</w:t>
      </w:r>
      <w:proofErr w:type="gramEnd"/>
      <w:r w:rsidRPr="00300741">
        <w:rPr>
          <w:sz w:val="16"/>
        </w:rPr>
        <w:t xml:space="preserve"> state, </w:t>
      </w:r>
      <w:r w:rsidRPr="00D16BBD">
        <w:rPr>
          <w:rStyle w:val="StyleUnderline"/>
        </w:rPr>
        <w:t>despite the modern university’s</w:t>
      </w:r>
      <w:r w:rsidRPr="00300741">
        <w:rPr>
          <w:sz w:val="16"/>
        </w:rPr>
        <w:t xml:space="preserve"> reputation of </w:t>
      </w:r>
      <w:r w:rsidRPr="00D16BBD">
        <w:rPr>
          <w:rStyle w:val="StyleUnderline"/>
        </w:rPr>
        <w:t xml:space="preserve">inclusion and multiculturalism, </w:t>
      </w:r>
      <w:r w:rsidRPr="003F304E">
        <w:rPr>
          <w:rStyle w:val="StyleUnderline"/>
        </w:rPr>
        <w:t>Black fungibility</w:t>
      </w:r>
      <w:r w:rsidRPr="00300741">
        <w:rPr>
          <w:sz w:val="16"/>
        </w:rPr>
        <w:t xml:space="preserve">2 </w:t>
      </w:r>
      <w:r w:rsidRPr="00D16BBD">
        <w:rPr>
          <w:rStyle w:val="StyleUnderline"/>
        </w:rPr>
        <w:t>is “malleable potential</w:t>
      </w:r>
      <w:r w:rsidRPr="00300741">
        <w:rPr>
          <w:sz w:val="16"/>
        </w:rPr>
        <w:t>” (King 2019) for the modern university and its subjects. Sharon Stein’s (2016) analysis of the university appropriating enslaved people’s stories exemplifies this. Stein (2016) states that “</w:t>
      </w:r>
      <w:r w:rsidRPr="00976BB7">
        <w:rPr>
          <w:rStyle w:val="StyleUnderline"/>
        </w:rPr>
        <w:t>through its curation</w:t>
      </w:r>
      <w:r w:rsidRPr="00D16BBD">
        <w:rPr>
          <w:rStyle w:val="StyleUnderline"/>
        </w:rPr>
        <w:t xml:space="preserve"> of enslaved person’s stories</w:t>
      </w:r>
      <w:r w:rsidRPr="00300741">
        <w:rPr>
          <w:sz w:val="16"/>
        </w:rPr>
        <w:t xml:space="preserve">, </w:t>
      </w:r>
      <w:r w:rsidRPr="006C2A73">
        <w:rPr>
          <w:rStyle w:val="StyleUnderline"/>
        </w:rPr>
        <w:t>the university may be</w:t>
      </w:r>
      <w:r w:rsidRPr="00300741">
        <w:rPr>
          <w:sz w:val="16"/>
        </w:rPr>
        <w:t>. . .</w:t>
      </w:r>
      <w:r w:rsidRPr="006C2A73">
        <w:rPr>
          <w:rStyle w:val="StyleUnderline"/>
        </w:rPr>
        <w:t>crafting a ‘usable past</w:t>
      </w:r>
      <w:r w:rsidRPr="00300741">
        <w:rPr>
          <w:sz w:val="16"/>
        </w:rPr>
        <w:t xml:space="preserve">’ out of which </w:t>
      </w:r>
      <w:r w:rsidRPr="006C2A73">
        <w:rPr>
          <w:rStyle w:val="StyleUnderline"/>
        </w:rPr>
        <w:t>to reassert its own benevolence and</w:t>
      </w:r>
      <w:r w:rsidRPr="00300741">
        <w:rPr>
          <w:sz w:val="16"/>
        </w:rPr>
        <w:t xml:space="preserve"> potentially </w:t>
      </w:r>
      <w:r w:rsidRPr="006C2A73">
        <w:rPr>
          <w:rStyle w:val="StyleUnderline"/>
        </w:rPr>
        <w:t>refuse</w:t>
      </w:r>
      <w:r w:rsidRPr="00300741">
        <w:rPr>
          <w:sz w:val="16"/>
        </w:rPr>
        <w:t xml:space="preserve"> ‘in the present </w:t>
      </w:r>
      <w:r w:rsidRPr="006C2A73">
        <w:rPr>
          <w:rStyle w:val="StyleUnderline"/>
        </w:rPr>
        <w:t>to account for</w:t>
      </w:r>
      <w:r w:rsidRPr="00300741">
        <w:rPr>
          <w:sz w:val="16"/>
        </w:rPr>
        <w:t xml:space="preserve"> the persistence, necessity, and instrumentalization of </w:t>
      </w:r>
      <w:r w:rsidRPr="006C2A73">
        <w:rPr>
          <w:rStyle w:val="StyleUnderline"/>
        </w:rPr>
        <w:t>black suffering”</w:t>
      </w:r>
      <w:r w:rsidRPr="00300741">
        <w:rPr>
          <w:sz w:val="16"/>
        </w:rPr>
        <w:t xml:space="preserve"> (178). Here Stein is drawing on </w:t>
      </w:r>
      <w:proofErr w:type="gramStart"/>
      <w:r w:rsidRPr="00300741">
        <w:rPr>
          <w:sz w:val="16"/>
        </w:rPr>
        <w:t>particular universities</w:t>
      </w:r>
      <w:proofErr w:type="gramEnd"/>
      <w:r w:rsidRPr="00300741">
        <w:rPr>
          <w:sz w:val="16"/>
        </w:rPr>
        <w:t xml:space="preserve"> that have “owned” up to their anti-Black and slave history. These universities’ accountability becomes an indication of their attention to social good, which allows them to assert themselves as institutions of evolution, progressing toward the betterment of society. Similar tactics are seen in the emergence of diversity, equity, and inclusion practices at various universities. In the creation of these new departments and initiatives, </w:t>
      </w:r>
      <w:r w:rsidRPr="003F304E">
        <w:rPr>
          <w:rStyle w:val="StyleUnderline"/>
          <w:highlight w:val="green"/>
        </w:rPr>
        <w:t>the university</w:t>
      </w:r>
      <w:r w:rsidRPr="006C2A73">
        <w:rPr>
          <w:rStyle w:val="StyleUnderline"/>
        </w:rPr>
        <w:t xml:space="preserve"> seemingly </w:t>
      </w:r>
      <w:r w:rsidRPr="003F304E">
        <w:rPr>
          <w:rStyle w:val="StyleUnderline"/>
          <w:highlight w:val="green"/>
        </w:rPr>
        <w:t>acknowledges anti-Black racism and</w:t>
      </w:r>
      <w:r w:rsidRPr="00976BB7">
        <w:rPr>
          <w:rStyle w:val="StyleUnderline"/>
        </w:rPr>
        <w:t xml:space="preserve">, in doing so, </w:t>
      </w:r>
      <w:r w:rsidRPr="003F304E">
        <w:rPr>
          <w:rStyle w:val="StyleUnderline"/>
          <w:highlight w:val="green"/>
        </w:rPr>
        <w:t>asserts itself as</w:t>
      </w:r>
      <w:r w:rsidRPr="006C2A73">
        <w:rPr>
          <w:rStyle w:val="StyleUnderline"/>
        </w:rPr>
        <w:t xml:space="preserve"> </w:t>
      </w:r>
      <w:r w:rsidRPr="003F304E">
        <w:rPr>
          <w:rStyle w:val="StyleUnderline"/>
          <w:highlight w:val="green"/>
        </w:rPr>
        <w:t>progressive</w:t>
      </w:r>
      <w:r w:rsidRPr="00300741">
        <w:rPr>
          <w:sz w:val="16"/>
        </w:rPr>
        <w:t xml:space="preserve">. </w:t>
      </w:r>
      <w:r w:rsidRPr="006C2A73">
        <w:rPr>
          <w:rStyle w:val="StyleUnderline"/>
        </w:rPr>
        <w:t xml:space="preserve">However, </w:t>
      </w:r>
      <w:r w:rsidRPr="003F304E">
        <w:rPr>
          <w:rStyle w:val="StyleUnderline"/>
          <w:highlight w:val="green"/>
        </w:rPr>
        <w:t>these initiatives have not changed</w:t>
      </w:r>
      <w:r w:rsidRPr="00300741">
        <w:rPr>
          <w:sz w:val="16"/>
        </w:rPr>
        <w:t xml:space="preserve"> the structure of </w:t>
      </w:r>
      <w:r w:rsidRPr="003F304E">
        <w:rPr>
          <w:rStyle w:val="StyleUnderline"/>
          <w:highlight w:val="green"/>
        </w:rPr>
        <w:t>racial violence in the university</w:t>
      </w:r>
      <w:r w:rsidRPr="006C2A73">
        <w:rPr>
          <w:rStyle w:val="StyleUnderline"/>
        </w:rPr>
        <w:t xml:space="preserve"> </w:t>
      </w:r>
      <w:r w:rsidRPr="003F304E">
        <w:rPr>
          <w:rStyle w:val="StyleUnderline"/>
          <w:highlight w:val="green"/>
        </w:rPr>
        <w:t>and instead make token-objects of</w:t>
      </w:r>
      <w:r w:rsidRPr="00C34758">
        <w:rPr>
          <w:rStyle w:val="StyleUnderline"/>
          <w:strike/>
        </w:rPr>
        <w:t xml:space="preserve"> Black</w:t>
      </w:r>
      <w:r w:rsidRPr="00C34758">
        <w:rPr>
          <w:rStyle w:val="StyleUnderline"/>
        </w:rPr>
        <w:t xml:space="preserve"> </w:t>
      </w:r>
      <w:r>
        <w:rPr>
          <w:rStyle w:val="StyleUnderline"/>
          <w:highlight w:val="green"/>
        </w:rPr>
        <w:t>[</w:t>
      </w:r>
      <w:proofErr w:type="gramStart"/>
      <w:r>
        <w:rPr>
          <w:rStyle w:val="StyleUnderline"/>
          <w:highlight w:val="green"/>
        </w:rPr>
        <w:t xml:space="preserve">subjects] </w:t>
      </w:r>
      <w:r w:rsidRPr="003F304E">
        <w:rPr>
          <w:rStyle w:val="StyleUnderline"/>
          <w:highlight w:val="green"/>
        </w:rPr>
        <w:t xml:space="preserve"> and</w:t>
      </w:r>
      <w:proofErr w:type="gramEnd"/>
      <w:r w:rsidRPr="003F304E">
        <w:rPr>
          <w:rStyle w:val="StyleUnderline"/>
          <w:highlight w:val="green"/>
        </w:rPr>
        <w:t xml:space="preserve"> other racialized people</w:t>
      </w:r>
      <w:r w:rsidRPr="00300741">
        <w:rPr>
          <w:sz w:val="16"/>
        </w:rPr>
        <w:t xml:space="preserve"> (see Jayawardane and Walcott 2021). Even when universities acknowledge their violent past, or when they acknowledge the current racism on their campuses, it is done in a way to maintain anti-Black logics rather than challenge them. That is, Black people continue to be viewed as objects, tokens, and tools for the university even in the projects aimed to redress racial violence. Stein (2016) states, Apart from both the undoubtedly limited range of stories that are accessible through official archives (Hartman, 2007) and “the tensions of what it is possible to tell” (Walcott, 2000: 142), emphasizing the stories of individual enslaved persons who are deemed to be exceptional can preclude reflection on Black enslavement as a structuring condition of possibility not only for the modern university’s accumulation of wealth, power, and prestige but also for the modern world itself. At the same time, narratives that emphasize the humanity of enslaved Black persons, as well as free Black persons, only in ways that can be read as deserving of empathy or admiration from Man’s gaze, may repeat the initial negation. (178) In the passage above, Stein demonstrates how </w:t>
      </w:r>
      <w:r w:rsidRPr="00976BB7">
        <w:rPr>
          <w:rStyle w:val="StyleUnderline"/>
        </w:rPr>
        <w:t>the enslaved person and their suffering move across time and space as a tool for the university’s evolution.</w:t>
      </w:r>
      <w:r w:rsidRPr="00300741">
        <w:rPr>
          <w:sz w:val="16"/>
        </w:rPr>
        <w:t xml:space="preserve"> Frank Wilderson III states that the position of the slave is a position of incapacitation and is the space where all others’ capacity to “think, act, and exist spatially and temporally” (Wilderson, 2010, 2) is realized. In this case, the suffering of those historically enslaved by universities continues to be a space where the university realizes its ever-expanding capacity; it is the space of continued potential and possibility of the university. In this way, it is not just that universities maintain antiblack </w:t>
      </w:r>
      <w:proofErr w:type="gramStart"/>
      <w:r w:rsidRPr="00300741">
        <w:rPr>
          <w:sz w:val="16"/>
        </w:rPr>
        <w:t>logics</w:t>
      </w:r>
      <w:proofErr w:type="gramEnd"/>
      <w:r w:rsidRPr="00300741">
        <w:rPr>
          <w:sz w:val="16"/>
        </w:rPr>
        <w:t xml:space="preserve">, universities use antiblack </w:t>
      </w:r>
      <w:proofErr w:type="gramStart"/>
      <w:r w:rsidRPr="00300741">
        <w:rPr>
          <w:sz w:val="16"/>
        </w:rPr>
        <w:t>logics</w:t>
      </w:r>
      <w:proofErr w:type="gramEnd"/>
      <w:r w:rsidRPr="00300741">
        <w:rPr>
          <w:sz w:val="16"/>
        </w:rPr>
        <w:t xml:space="preserve"> to exist, expand, and deem itself necessary.</w:t>
      </w:r>
      <w:r>
        <w:rPr>
          <w:rStyle w:val="StyleUnderline"/>
          <w:sz w:val="16"/>
        </w:rPr>
        <w:t xml:space="preserve"> </w:t>
      </w:r>
      <w:r w:rsidRPr="00300741">
        <w:rPr>
          <w:sz w:val="16"/>
        </w:rPr>
        <w:t xml:space="preserve">In 2017, the </w:t>
      </w:r>
      <w:r w:rsidRPr="00B31768">
        <w:rPr>
          <w:rStyle w:val="StyleUnderline"/>
        </w:rPr>
        <w:t>#CiteBlackWomen</w:t>
      </w:r>
      <w:r w:rsidRPr="00300741">
        <w:rPr>
          <w:sz w:val="16"/>
        </w:rPr>
        <w:t xml:space="preserve"> initiative and movement </w:t>
      </w:r>
      <w:r w:rsidRPr="00B31768">
        <w:rPr>
          <w:rStyle w:val="StyleUnderline"/>
        </w:rPr>
        <w:t>drew attention to the ways the university exploits Black women</w:t>
      </w:r>
      <w:r w:rsidRPr="00300741">
        <w:rPr>
          <w:sz w:val="16"/>
        </w:rPr>
        <w:t xml:space="preserve">. The Cite Black Women Statement states that “one of the palpable echoes of slavery is the continued and widespread perception that Black women’s ideas and creative works should be plagiarized, just like our labor, our bodies, and our love” (Smith et al. 2021) </w:t>
      </w:r>
      <w:r w:rsidRPr="00B31768">
        <w:rPr>
          <w:rStyle w:val="StyleUnderline"/>
        </w:rPr>
        <w:t xml:space="preserve">The collective expresses that Black people, particularly Black women, are </w:t>
      </w:r>
      <w:proofErr w:type="spellStart"/>
      <w:r w:rsidRPr="00B31768">
        <w:rPr>
          <w:rStyle w:val="StyleUnderline"/>
        </w:rPr>
        <w:t>labourers</w:t>
      </w:r>
      <w:proofErr w:type="spellEnd"/>
      <w:r w:rsidRPr="00B31768">
        <w:rPr>
          <w:rStyle w:val="StyleUnderline"/>
        </w:rPr>
        <w:t xml:space="preserve"> who produce scholarship for the university yet do not have the security of fully owning the scholarship they produce. Instead, the scholarship they produce becomes available for others to plagiarize, or steal, and take as their own.</w:t>
      </w:r>
      <w:r>
        <w:rPr>
          <w:rStyle w:val="StyleUnderline"/>
        </w:rPr>
        <w:t xml:space="preserve"> </w:t>
      </w:r>
      <w:r w:rsidRPr="00300741">
        <w:rPr>
          <w:sz w:val="16"/>
        </w:rPr>
        <w:t xml:space="preserve">Stephen M. Best teaches us that </w:t>
      </w:r>
      <w:r w:rsidRPr="00B31768">
        <w:rPr>
          <w:rStyle w:val="StyleUnderline"/>
        </w:rPr>
        <w:t>this relationship with ownership and theft emerged out of slave ontologies</w:t>
      </w:r>
      <w:r w:rsidRPr="00300741">
        <w:rPr>
          <w:sz w:val="16"/>
        </w:rPr>
        <w:t xml:space="preserve">. Best (2004) notes that </w:t>
      </w:r>
      <w:r w:rsidRPr="00B31768">
        <w:rPr>
          <w:rStyle w:val="StyleUnderline"/>
        </w:rPr>
        <w:t>in the emergence of intellectual property, “inalienable personhood turns into fungible good when the bearer of that personhood promises it to the market</w:t>
      </w:r>
      <w:r w:rsidRPr="00300741">
        <w:rPr>
          <w:sz w:val="16"/>
        </w:rPr>
        <w:t xml:space="preserve">” (98). </w:t>
      </w:r>
      <w:r w:rsidRPr="00B31768">
        <w:rPr>
          <w:rStyle w:val="StyleUnderline"/>
        </w:rPr>
        <w:t>The fugitive person</w:t>
      </w:r>
      <w:r w:rsidRPr="00300741">
        <w:rPr>
          <w:sz w:val="16"/>
        </w:rPr>
        <w:t xml:space="preserve">, </w:t>
      </w:r>
      <w:proofErr w:type="gramStart"/>
      <w:r w:rsidRPr="00300741">
        <w:rPr>
          <w:sz w:val="16"/>
        </w:rPr>
        <w:t>Best</w:t>
      </w:r>
      <w:proofErr w:type="gramEnd"/>
      <w:r w:rsidRPr="00300741">
        <w:rPr>
          <w:sz w:val="16"/>
        </w:rPr>
        <w:t xml:space="preserve"> states, </w:t>
      </w:r>
      <w:r w:rsidRPr="00B31768">
        <w:rPr>
          <w:rStyle w:val="StyleUnderline"/>
        </w:rPr>
        <w:t>is always already</w:t>
      </w:r>
      <w:r w:rsidRPr="00300741">
        <w:rPr>
          <w:sz w:val="16"/>
        </w:rPr>
        <w:t xml:space="preserve"> defined as being </w:t>
      </w:r>
      <w:r w:rsidRPr="00B31768">
        <w:rPr>
          <w:rStyle w:val="StyleUnderline"/>
        </w:rPr>
        <w:t>willfully available for the market. Thus,</w:t>
      </w:r>
      <w:r w:rsidRPr="00300741">
        <w:rPr>
          <w:sz w:val="16"/>
        </w:rPr>
        <w:t xml:space="preserve"> the </w:t>
      </w:r>
      <w:r w:rsidRPr="00B31768">
        <w:rPr>
          <w:rStyle w:val="StyleUnderline"/>
        </w:rPr>
        <w:t>extensions of their personhood are made fungible because it is presumed</w:t>
      </w:r>
      <w:r w:rsidRPr="00300741">
        <w:rPr>
          <w:sz w:val="16"/>
        </w:rPr>
        <w:t xml:space="preserve">, legally and economically, that </w:t>
      </w:r>
      <w:r w:rsidRPr="00B31768">
        <w:rPr>
          <w:rStyle w:val="StyleUnderline"/>
        </w:rPr>
        <w:t>the fugitive consents to this</w:t>
      </w:r>
      <w:r w:rsidRPr="00300741">
        <w:rPr>
          <w:sz w:val="16"/>
        </w:rPr>
        <w:t xml:space="preserve">. </w:t>
      </w:r>
      <w:r w:rsidRPr="003F304E">
        <w:rPr>
          <w:rStyle w:val="StyleUnderline"/>
          <w:highlight w:val="green"/>
        </w:rPr>
        <w:t>Theft of their personhood</w:t>
      </w:r>
      <w:r w:rsidRPr="00300741">
        <w:rPr>
          <w:sz w:val="16"/>
        </w:rPr>
        <w:t xml:space="preserve">, then, </w:t>
      </w:r>
      <w:r w:rsidRPr="003F304E">
        <w:rPr>
          <w:rStyle w:val="StyleUnderline"/>
          <w:highlight w:val="green"/>
        </w:rPr>
        <w:t>is translated</w:t>
      </w:r>
      <w:r w:rsidRPr="00300741">
        <w:rPr>
          <w:sz w:val="16"/>
        </w:rPr>
        <w:t xml:space="preserve">, through presumed consent, </w:t>
      </w:r>
      <w:r w:rsidRPr="00B31768">
        <w:rPr>
          <w:rStyle w:val="StyleUnderline"/>
        </w:rPr>
        <w:t xml:space="preserve">as </w:t>
      </w:r>
      <w:r w:rsidRPr="003F304E">
        <w:rPr>
          <w:rStyle w:val="StyleUnderline"/>
          <w:highlight w:val="green"/>
        </w:rPr>
        <w:t>a gift</w:t>
      </w:r>
      <w:r w:rsidRPr="00300741">
        <w:rPr>
          <w:sz w:val="16"/>
        </w:rPr>
        <w:t xml:space="preserve">3 </w:t>
      </w:r>
      <w:r w:rsidRPr="00B31768">
        <w:rPr>
          <w:rStyle w:val="StyleUnderline"/>
        </w:rPr>
        <w:t xml:space="preserve">by </w:t>
      </w:r>
      <w:r w:rsidRPr="003F304E">
        <w:rPr>
          <w:rStyle w:val="StyleUnderline"/>
          <w:highlight w:val="green"/>
        </w:rPr>
        <w:t>the fugitive for the market to use</w:t>
      </w:r>
      <w:r w:rsidRPr="00B31768">
        <w:rPr>
          <w:rStyle w:val="StyleUnderline"/>
        </w:rPr>
        <w:t>. The theft-as-gift framework gives historical contextualization to</w:t>
      </w:r>
      <w:r w:rsidRPr="00300741">
        <w:rPr>
          <w:sz w:val="16"/>
        </w:rPr>
        <w:t xml:space="preserve"> the issues around </w:t>
      </w:r>
      <w:r w:rsidRPr="00B31768">
        <w:rPr>
          <w:rStyle w:val="StyleUnderline"/>
        </w:rPr>
        <w:t>the plagiarism of Black</w:t>
      </w:r>
      <w:r w:rsidRPr="00300741">
        <w:rPr>
          <w:sz w:val="16"/>
        </w:rPr>
        <w:t xml:space="preserve"> women </w:t>
      </w:r>
      <w:r w:rsidRPr="00B31768">
        <w:rPr>
          <w:rStyle w:val="StyleUnderline"/>
        </w:rPr>
        <w:t>scholars</w:t>
      </w:r>
      <w:r w:rsidRPr="00300741">
        <w:rPr>
          <w:sz w:val="16"/>
        </w:rPr>
        <w:t xml:space="preserve">. As the university sits in the afterlife of slavery, where both </w:t>
      </w:r>
      <w:r w:rsidRPr="00976BB7">
        <w:rPr>
          <w:rStyle w:val="StyleUnderline"/>
        </w:rPr>
        <w:t>Black suffering and Black people</w:t>
      </w:r>
      <w:r w:rsidRPr="00300741">
        <w:rPr>
          <w:sz w:val="16"/>
        </w:rPr>
        <w:t xml:space="preserve"> continue to be viewed as objects the extensions of their personhood, </w:t>
      </w:r>
      <w:r w:rsidRPr="00976BB7">
        <w:rPr>
          <w:rStyle w:val="StyleUnderline"/>
        </w:rPr>
        <w:t xml:space="preserve">including their scholarship, ideas, and other intellectual properties, are viewed as gifts for the market to use. In this way, </w:t>
      </w:r>
      <w:r w:rsidRPr="003F304E">
        <w:rPr>
          <w:rStyle w:val="StyleUnderline"/>
        </w:rPr>
        <w:t>plagiarism and theft from Black</w:t>
      </w:r>
      <w:r w:rsidRPr="00300741">
        <w:rPr>
          <w:sz w:val="16"/>
        </w:rPr>
        <w:t xml:space="preserve"> women </w:t>
      </w:r>
      <w:r w:rsidRPr="00976BB7">
        <w:rPr>
          <w:rStyle w:val="StyleUnderline"/>
        </w:rPr>
        <w:t xml:space="preserve">scholars are illegible as an injustice </w:t>
      </w:r>
      <w:r w:rsidRPr="00300741">
        <w:rPr>
          <w:sz w:val="16"/>
        </w:rPr>
        <w:t xml:space="preserve">and violation. Rather, because of the ontological position of Black women, there is a presumed willful promise of the property they produce to the market, which includes institutions like the university. Put simply, Black women in the university are constructed through the logics that view them as </w:t>
      </w:r>
      <w:proofErr w:type="spellStart"/>
      <w:r w:rsidRPr="00300741">
        <w:rPr>
          <w:sz w:val="16"/>
        </w:rPr>
        <w:t>labouring</w:t>
      </w:r>
      <w:proofErr w:type="spellEnd"/>
      <w:r w:rsidRPr="00300741">
        <w:rPr>
          <w:sz w:val="16"/>
        </w:rPr>
        <w:t xml:space="preserve"> property of whiteness and thus do not have full claim over themselves or the property they produce (Hartman 1997; Walcott 2021). The rampant plagiarism from Black women is then an instances of how, as Sorentino (2023) states, the incapacitation of enslaved people materializes in the capacitation of incapacity within racialized Blackness–Black people. Capacitation of that incapacity is Black women’s role as both </w:t>
      </w:r>
      <w:proofErr w:type="gramStart"/>
      <w:r w:rsidRPr="00300741">
        <w:rPr>
          <w:sz w:val="16"/>
        </w:rPr>
        <w:t>laborer</w:t>
      </w:r>
      <w:proofErr w:type="gramEnd"/>
      <w:r w:rsidRPr="00300741">
        <w:rPr>
          <w:sz w:val="16"/>
        </w:rPr>
        <w:t xml:space="preserve"> and an object to be used by the university. It is through this space of incapacitation that the university and its subjects can expand their capacity vis-a-vis plagiarism. The catalyst to </w:t>
      </w:r>
      <w:r w:rsidRPr="00B31768">
        <w:rPr>
          <w:rStyle w:val="StyleUnderline"/>
        </w:rPr>
        <w:t>the violence of plagiarism</w:t>
      </w:r>
      <w:r w:rsidRPr="00300741">
        <w:rPr>
          <w:sz w:val="16"/>
        </w:rPr>
        <w:t xml:space="preserve">, then, </w:t>
      </w:r>
      <w:r w:rsidRPr="00B31768">
        <w:rPr>
          <w:rStyle w:val="StyleUnderline"/>
        </w:rPr>
        <w:t>is not</w:t>
      </w:r>
      <w:r w:rsidRPr="00300741">
        <w:rPr>
          <w:sz w:val="16"/>
        </w:rPr>
        <w:t xml:space="preserve"> the question of </w:t>
      </w:r>
      <w:r w:rsidRPr="00B31768">
        <w:rPr>
          <w:rStyle w:val="StyleUnderline"/>
        </w:rPr>
        <w:t xml:space="preserve">who </w:t>
      </w:r>
      <w:proofErr w:type="gramStart"/>
      <w:r w:rsidRPr="00B31768">
        <w:rPr>
          <w:rStyle w:val="StyleUnderline"/>
        </w:rPr>
        <w:t>actually owns</w:t>
      </w:r>
      <w:proofErr w:type="gramEnd"/>
      <w:r w:rsidRPr="00B31768">
        <w:rPr>
          <w:rStyle w:val="StyleUnderline"/>
        </w:rPr>
        <w:t xml:space="preserve"> property, or in this case scholarship, but rather the logics of property that perpetuate slave ontologies</w:t>
      </w:r>
      <w:r w:rsidRPr="00300741">
        <w:rPr>
          <w:sz w:val="16"/>
        </w:rPr>
        <w:t xml:space="preserve">. Put differently, </w:t>
      </w:r>
      <w:proofErr w:type="gramStart"/>
      <w:r w:rsidRPr="00300741">
        <w:rPr>
          <w:sz w:val="16"/>
        </w:rPr>
        <w:t xml:space="preserve">in </w:t>
      </w:r>
      <w:r w:rsidRPr="00B31768">
        <w:rPr>
          <w:rStyle w:val="StyleUnderline"/>
        </w:rPr>
        <w:t>order to</w:t>
      </w:r>
      <w:proofErr w:type="gramEnd"/>
      <w:r w:rsidRPr="00B31768">
        <w:rPr>
          <w:rStyle w:val="StyleUnderline"/>
        </w:rPr>
        <w:t xml:space="preserve"> address the ongoing theft/gift of scholarship</w:t>
      </w:r>
      <w:r w:rsidRPr="00300741">
        <w:rPr>
          <w:sz w:val="16"/>
        </w:rPr>
        <w:t xml:space="preserve"> from Black women, </w:t>
      </w:r>
      <w:r w:rsidRPr="00B31768">
        <w:rPr>
          <w:rStyle w:val="StyleUnderline"/>
        </w:rPr>
        <w:t>it is not enough to identify an authentic and true owner of scholarship, but we must problematize ownership itself and its ongoing link to slavery</w:t>
      </w:r>
      <w:r w:rsidRPr="00300741">
        <w:rPr>
          <w:sz w:val="16"/>
        </w:rPr>
        <w:t xml:space="preserve">. Stephen M. Best (2004) states that abolition from slavery requires destruction “to the form of slavery” (2), which is the symbolic order4 that constructs slavery as a ruling principle, which then would abolish the slave as property themselves because these two are inextricably linked. Destruction to the form of slavery needs to take place for Black women to have a different relationship to the ideas, theory, writing, work, and so on they produce. Christen Smith (cited in Bookman 2023) states that citing Black women is not just a practice of citation but also a practice of </w:t>
      </w:r>
      <w:proofErr w:type="spellStart"/>
      <w:r w:rsidRPr="00300741">
        <w:rPr>
          <w:sz w:val="16"/>
        </w:rPr>
        <w:t>honouring</w:t>
      </w:r>
      <w:proofErr w:type="spellEnd"/>
      <w:r w:rsidRPr="00300741">
        <w:rPr>
          <w:sz w:val="16"/>
        </w:rPr>
        <w:t xml:space="preserve"> and respecting Black women’s work and legacies in knowledge production. This practice is crucial because citations or the lack thereof </w:t>
      </w:r>
      <w:proofErr w:type="gramStart"/>
      <w:r w:rsidRPr="00300741">
        <w:rPr>
          <w:sz w:val="16"/>
        </w:rPr>
        <w:t>affects</w:t>
      </w:r>
      <w:proofErr w:type="gramEnd"/>
      <w:r w:rsidRPr="00300741">
        <w:rPr>
          <w:sz w:val="16"/>
        </w:rPr>
        <w:t xml:space="preserve"> tenure promotion, financial security, mobility, and even one’s legitimacy as a scholar within the university. </w:t>
      </w:r>
      <w:r w:rsidRPr="00976BB7">
        <w:rPr>
          <w:rStyle w:val="StyleUnderline"/>
        </w:rPr>
        <w:t>While</w:t>
      </w:r>
      <w:r w:rsidRPr="00300741">
        <w:rPr>
          <w:sz w:val="16"/>
        </w:rPr>
        <w:t xml:space="preserve"> I agree that </w:t>
      </w:r>
      <w:r w:rsidRPr="00976BB7">
        <w:rPr>
          <w:rStyle w:val="StyleUnderline"/>
        </w:rPr>
        <w:t>citation practice is indeed of high import</w:t>
      </w:r>
      <w:r w:rsidRPr="00300741">
        <w:rPr>
          <w:sz w:val="16"/>
        </w:rPr>
        <w:t xml:space="preserve"> in the here-and-now university, and in no way am I invalidating the work of #CiteBlackWomen collective, this section attempts to demonstrate that </w:t>
      </w:r>
      <w:r w:rsidRPr="003F304E">
        <w:rPr>
          <w:rStyle w:val="StyleUnderline"/>
          <w:highlight w:val="green"/>
        </w:rPr>
        <w:t>these solutions do not abolish</w:t>
      </w:r>
      <w:r w:rsidRPr="00976BB7">
        <w:rPr>
          <w:rStyle w:val="StyleUnderline"/>
        </w:rPr>
        <w:t xml:space="preserve"> </w:t>
      </w:r>
      <w:r w:rsidRPr="003F304E">
        <w:rPr>
          <w:rStyle w:val="StyleUnderline"/>
          <w:highlight w:val="green"/>
        </w:rPr>
        <w:t>property logics that render the theft from Black women illegible in the first place</w:t>
      </w:r>
      <w:r w:rsidRPr="00300741">
        <w:rPr>
          <w:sz w:val="16"/>
        </w:rPr>
        <w:t xml:space="preserve">. Rather, </w:t>
      </w:r>
      <w:r w:rsidRPr="00976BB7">
        <w:rPr>
          <w:rStyle w:val="StyleUnderline"/>
        </w:rPr>
        <w:t xml:space="preserve">identifying an authentic owner/author of certain scholarship doubles down on scholarship as something that can in fact be owned and, thus, perpetuates ownership as an ideal. </w:t>
      </w:r>
      <w:r w:rsidRPr="003F304E">
        <w:rPr>
          <w:rStyle w:val="StyleUnderline"/>
          <w:highlight w:val="green"/>
        </w:rPr>
        <w:t>This is the bind the university puts scholars in</w:t>
      </w:r>
      <w:r w:rsidRPr="00300741">
        <w:rPr>
          <w:sz w:val="16"/>
          <w:highlight w:val="green"/>
        </w:rPr>
        <w:t>:</w:t>
      </w:r>
      <w:r w:rsidRPr="00300741">
        <w:rPr>
          <w:sz w:val="16"/>
        </w:rPr>
        <w:t xml:space="preserve"> </w:t>
      </w:r>
      <w:r w:rsidRPr="007D72C7">
        <w:rPr>
          <w:rStyle w:val="StyleUnderline"/>
        </w:rPr>
        <w:t>while the university continues to operate through anti-Blackness, the only way to redress that violence is through those very logics</w:t>
      </w:r>
      <w:r w:rsidRPr="00300741">
        <w:rPr>
          <w:sz w:val="16"/>
        </w:rPr>
        <w:t xml:space="preserve">. Moreover, </w:t>
      </w:r>
      <w:r w:rsidRPr="007D72C7">
        <w:rPr>
          <w:rStyle w:val="StyleUnderline"/>
        </w:rPr>
        <w:t>this is the bind the Human</w:t>
      </w:r>
      <w:r w:rsidRPr="00300741">
        <w:rPr>
          <w:sz w:val="16"/>
        </w:rPr>
        <w:t xml:space="preserve"> (Wynter, 2003) </w:t>
      </w:r>
      <w:r w:rsidRPr="007D72C7">
        <w:rPr>
          <w:rStyle w:val="StyleUnderline"/>
        </w:rPr>
        <w:t>puts people in, while the Human world is violent and genocidal, the only way to redress is through the Human’s world</w:t>
      </w:r>
      <w:r w:rsidRPr="00300741">
        <w:rPr>
          <w:sz w:val="16"/>
        </w:rPr>
        <w:t xml:space="preserve">, something scholars like </w:t>
      </w:r>
      <w:proofErr w:type="spellStart"/>
      <w:r w:rsidRPr="00300741">
        <w:rPr>
          <w:sz w:val="16"/>
        </w:rPr>
        <w:t>Saidiya</w:t>
      </w:r>
      <w:proofErr w:type="spellEnd"/>
      <w:r w:rsidRPr="00300741">
        <w:rPr>
          <w:sz w:val="16"/>
        </w:rPr>
        <w:t xml:space="preserve"> Hartman (1997) and others have taught us. It is this point that we must consider when positioning ownership as liberatory; </w:t>
      </w:r>
      <w:r w:rsidRPr="003F304E">
        <w:rPr>
          <w:rStyle w:val="StyleUnderline"/>
          <w:highlight w:val="green"/>
        </w:rPr>
        <w:t>ownership</w:t>
      </w:r>
      <w:r w:rsidRPr="00300741">
        <w:rPr>
          <w:sz w:val="16"/>
        </w:rPr>
        <w:t xml:space="preserve"> in the Human’s world </w:t>
      </w:r>
      <w:r w:rsidRPr="00976BB7">
        <w:rPr>
          <w:rStyle w:val="StyleUnderline"/>
        </w:rPr>
        <w:t xml:space="preserve">only </w:t>
      </w:r>
      <w:r w:rsidRPr="003F304E">
        <w:rPr>
          <w:rStyle w:val="StyleUnderline"/>
          <w:highlight w:val="green"/>
        </w:rPr>
        <w:t>exists to solidify the position of</w:t>
      </w:r>
      <w:r w:rsidRPr="00976BB7">
        <w:rPr>
          <w:rStyle w:val="StyleUnderline"/>
        </w:rPr>
        <w:t xml:space="preserve"> </w:t>
      </w:r>
      <w:r w:rsidRPr="003F304E">
        <w:rPr>
          <w:rStyle w:val="StyleUnderline"/>
          <w:highlight w:val="green"/>
        </w:rPr>
        <w:t xml:space="preserve">the </w:t>
      </w:r>
      <w:proofErr w:type="gramStart"/>
      <w:r w:rsidRPr="003F304E">
        <w:rPr>
          <w:rStyle w:val="StyleUnderline"/>
          <w:highlight w:val="green"/>
        </w:rPr>
        <w:t>Human, and</w:t>
      </w:r>
      <w:proofErr w:type="gramEnd"/>
      <w:r w:rsidRPr="00976BB7">
        <w:rPr>
          <w:rStyle w:val="StyleUnderline"/>
        </w:rPr>
        <w:t xml:space="preserve"> further </w:t>
      </w:r>
      <w:r w:rsidRPr="003F304E">
        <w:rPr>
          <w:rStyle w:val="StyleUnderline"/>
          <w:highlight w:val="green"/>
        </w:rPr>
        <w:t>reinforce ontological antagonisms</w:t>
      </w:r>
      <w:r w:rsidRPr="00976BB7">
        <w:rPr>
          <w:rStyle w:val="StyleUnderline"/>
        </w:rPr>
        <w:t>.</w:t>
      </w:r>
      <w:r>
        <w:rPr>
          <w:rStyle w:val="StyleUnderline"/>
        </w:rPr>
        <w:t xml:space="preserve"> </w:t>
      </w:r>
      <w:r w:rsidRPr="00300741">
        <w:rPr>
          <w:sz w:val="16"/>
        </w:rPr>
        <w:t xml:space="preserve">Theft and the Cheater The cheater is an entity designed by the university yet always-already an outlaw within its walls, rejected by the university and its subjects yet attempts to survive and steal from it. Cheaters attempt to pervert the laws, and order of the university. The cheater in relation to the university functions similarly to the terrorist in relation to the state. Here, I evoke Jasbir Puar’s (2002, 2005, 2007) analysis of the terrorist, where the terrorist is figured as an exceptional foreign embodiment, one that is the queered antithesis of the heteronormative citizen and threat to the state. The nation-state views the terrorist as queer, perverse, and deviant and as a potential112 queerer of nationhood and borders. In this way, Puar (2007) states that the terrorist figure is an “outlaw” to the nation-state. The nation-state creates anxiety over this third world, and often Orientalized subject, and positions the terrorist as the threat to the citizen. In doing so, the state justifies surveilling and policing this </w:t>
      </w:r>
      <w:proofErr w:type="gramStart"/>
      <w:r w:rsidRPr="00300741">
        <w:rPr>
          <w:sz w:val="16"/>
        </w:rPr>
        <w:t>threat, and</w:t>
      </w:r>
      <w:proofErr w:type="gramEnd"/>
      <w:r w:rsidRPr="00300741">
        <w:rPr>
          <w:sz w:val="16"/>
        </w:rPr>
        <w:t xml:space="preserve"> encourages citizens to surveil too. Feminist surveillance studies argues that state surveillance is a simultaneous “seeing and not-seeing” (Smith 2015) or making some bodies and practices </w:t>
      </w:r>
      <w:proofErr w:type="spellStart"/>
      <w:r w:rsidRPr="00300741">
        <w:rPr>
          <w:sz w:val="16"/>
        </w:rPr>
        <w:t>hypervisible</w:t>
      </w:r>
      <w:proofErr w:type="spellEnd"/>
      <w:r w:rsidRPr="00300741">
        <w:rPr>
          <w:sz w:val="16"/>
        </w:rPr>
        <w:t xml:space="preserve"> and others invisible. By positioning the terrorist as a threat to both citizens and the nation, the state </w:t>
      </w:r>
      <w:proofErr w:type="gramStart"/>
      <w:r w:rsidRPr="00300741">
        <w:rPr>
          <w:sz w:val="16"/>
        </w:rPr>
        <w:t>is able to</w:t>
      </w:r>
      <w:proofErr w:type="gramEnd"/>
      <w:r w:rsidRPr="00300741">
        <w:rPr>
          <w:sz w:val="16"/>
        </w:rPr>
        <w:t xml:space="preserve"> divert attention away from the state’s anti-Black structure5 and double down on its borders, and subjecthood created by its sovereignty (citizenship) as something to protect rather than problematized and destroyed. The terrorist embodies a paradoxical position, where the nation-state both needs the terrorist to validate itself and encourages the othering of the terrorist. The terrorist is, in this way, designed by the nation-state to meet its goals of furthering itself into the future. The cheater is the antithesis of the good scholar, just as the terrorist is the antithesis of the citizen. The cheater as a figure is an abstract praxis and embodiment, constructed by social meaning. Like the terrorist, the cheater is racialized as a foreign body and functions to obfuscate university violence. In a case at the University of Maryland, a Chinese student filed a complaint with the Civil Rights and Sexual Misconduct office stating that her professor targeted her as a cheater based on her being Chinese. This student’s professor stated that she “cheated her way into the university” and that all Chinese students cheat their way into the university (</w:t>
      </w:r>
      <w:proofErr w:type="spellStart"/>
      <w:r w:rsidRPr="00300741">
        <w:rPr>
          <w:sz w:val="16"/>
        </w:rPr>
        <w:t>Abamu</w:t>
      </w:r>
      <w:proofErr w:type="spellEnd"/>
      <w:r w:rsidRPr="00300741">
        <w:rPr>
          <w:sz w:val="16"/>
        </w:rPr>
        <w:t xml:space="preserve"> 2019). This rhetoric is not new; I had numerous conversations with scholars and students across the nation at various institutions where the association between foreign students, in particular the Chinese nationalist student, and cheating was prolific.6 Many university subjects went far enough as to warn me against these students. Despite news of wealthy white families buying their children’s place in the university (see Pavia 2019), this foreign, Asian threat over-represents the cheater in the university. Like the terrorist, the figure of the cheater is necessarily a foreign body because, if the threat is foreign the domestic must be secured, in this case the domestic borders of the university. The threat of the cheater is that they may steal the good scholars’ scholarship— whether it is answers on a test, ideas and theories, or passages in a paper—and use it to achieve an undeserved upward mobility in the American/Western university and beyond. The good scholar, on the other hand earns and accrues their scholarship-property by rising through the ranks and assimilating into neoliberal university structure. Policing cheaters becomes a moral duty in this structure to maintain the power created through accruing scholarship-property the “right way”. Enforcing stricter citation practices, surveilling students by proctoring exams, and eliminating the possibility of cheating through creative and collective classroom structures doubles down on the notion that scholarship (however, it presents itself) is something to be secured for the owner. The panic over the cheater, in this way, diverts attention away from the question, </w:t>
      </w:r>
      <w:proofErr w:type="gramStart"/>
      <w:r w:rsidRPr="00300741">
        <w:rPr>
          <w:sz w:val="16"/>
        </w:rPr>
        <w:t>Why</w:t>
      </w:r>
      <w:proofErr w:type="gramEnd"/>
      <w:r w:rsidRPr="00300741">
        <w:rPr>
          <w:sz w:val="16"/>
        </w:rPr>
        <w:t xml:space="preserve"> is scholarship an object to be owned in the first place, and how might ownership itself be problematic and violent? Cheating is the resistance of individual ownership </w:t>
      </w:r>
      <w:proofErr w:type="gramStart"/>
      <w:r w:rsidRPr="00300741">
        <w:rPr>
          <w:sz w:val="16"/>
        </w:rPr>
        <w:t>vis-à-vis</w:t>
      </w:r>
      <w:proofErr w:type="gramEnd"/>
      <w:r w:rsidRPr="00300741">
        <w:rPr>
          <w:sz w:val="16"/>
        </w:rPr>
        <w:t xml:space="preserve"> theft. In this way, cheating itself is an attempt at liberating the self from both the university and its demands by forcing one’s place and upward mobility in the university. For example, in the Another University, </w:t>
      </w:r>
      <w:proofErr w:type="gramStart"/>
      <w:r w:rsidRPr="00300741">
        <w:rPr>
          <w:sz w:val="16"/>
        </w:rPr>
        <w:t>Now</w:t>
      </w:r>
      <w:proofErr w:type="gramEnd"/>
      <w:r w:rsidRPr="00300741">
        <w:rPr>
          <w:sz w:val="16"/>
        </w:rPr>
        <w:t xml:space="preserve">! Conference (2022), Vedanth </w:t>
      </w:r>
      <w:proofErr w:type="spellStart"/>
      <w:r w:rsidRPr="00300741">
        <w:rPr>
          <w:sz w:val="16"/>
        </w:rPr>
        <w:t>Govi</w:t>
      </w:r>
      <w:proofErr w:type="spellEnd"/>
      <w:r w:rsidRPr="00300741">
        <w:rPr>
          <w:sz w:val="16"/>
        </w:rPr>
        <w:t xml:space="preserve">, Rui Liu, and Ian Liujia Tian argued that the Asian immigrant student often cheats </w:t>
      </w:r>
      <w:proofErr w:type="gramStart"/>
      <w:r w:rsidRPr="00300741">
        <w:rPr>
          <w:sz w:val="16"/>
        </w:rPr>
        <w:t>in order to</w:t>
      </w:r>
      <w:proofErr w:type="gramEnd"/>
      <w:r w:rsidRPr="00300741">
        <w:rPr>
          <w:sz w:val="16"/>
        </w:rPr>
        <w:t xml:space="preserve"> pervert capitalist time, expedite their graduation and exit from the university. Cheating demands and forces communal ownership by perverting the legality and order of the university. However, the cheater falls short in liberation, in that it does not cohere without the structures of the university in the here and now. Thus, property and ownership of knowledge make the figure of the cheater, and, simultaneously, the cheater facilitates the doubling down of property through their very resistance </w:t>
      </w:r>
      <w:proofErr w:type="gramStart"/>
      <w:r w:rsidRPr="00300741">
        <w:rPr>
          <w:sz w:val="16"/>
        </w:rPr>
        <w:t>of</w:t>
      </w:r>
      <w:proofErr w:type="gramEnd"/>
      <w:r w:rsidRPr="00300741">
        <w:rPr>
          <w:sz w:val="16"/>
        </w:rPr>
        <w:t xml:space="preserve"> the ownership of scholarship. The cheater </w:t>
      </w:r>
      <w:proofErr w:type="gramStart"/>
      <w:r w:rsidRPr="00300741">
        <w:rPr>
          <w:sz w:val="16"/>
        </w:rPr>
        <w:t>is</w:t>
      </w:r>
      <w:proofErr w:type="gramEnd"/>
      <w:r w:rsidRPr="00300741">
        <w:rPr>
          <w:sz w:val="16"/>
        </w:rPr>
        <w:t xml:space="preserve"> both othered and desired as a figure that maintains order through its resistance of order. Order, here, is the same logics that keeps Black women in the space of incapacitation and as </w:t>
      </w:r>
      <w:proofErr w:type="spellStart"/>
      <w:r w:rsidRPr="00300741">
        <w:rPr>
          <w:sz w:val="16"/>
        </w:rPr>
        <w:t>labouring</w:t>
      </w:r>
      <w:proofErr w:type="spellEnd"/>
      <w:r w:rsidRPr="00300741">
        <w:rPr>
          <w:sz w:val="16"/>
        </w:rPr>
        <w:t xml:space="preserve"> property in the university. Despite the cheater’s perversion of morality, structure and order, and the cheater’s inherent embodiment of deviance, the cheater works in service of the university. The contested belonging of the figure of the cheater is also due to the potential financial gain the university gets from their presence. International students pay higher rates of tuition than local and domestic students do. International students not only bolster university capital and wealth but also bring money into the US economy (Dickler 2020). India, China, and Korea are the leading countries (with China in the lead) in sending their students to Western universities. In this way, the contested desire for the cheater, the cheater’s momentary ownership of university property </w:t>
      </w:r>
      <w:proofErr w:type="gramStart"/>
      <w:r w:rsidRPr="00300741">
        <w:rPr>
          <w:sz w:val="16"/>
        </w:rPr>
        <w:t>vis-à-vis</w:t>
      </w:r>
      <w:proofErr w:type="gramEnd"/>
      <w:r w:rsidRPr="00300741">
        <w:rPr>
          <w:sz w:val="16"/>
        </w:rPr>
        <w:t xml:space="preserve"> theft, and the mobility afforded in that moment, demonstrates a partial, contested, yet still a necessary belonging within the university. In sum, </w:t>
      </w:r>
      <w:r w:rsidRPr="007D72C7">
        <w:rPr>
          <w:rStyle w:val="StyleUnderline"/>
        </w:rPr>
        <w:t>by positioning the ownership of knowledge as an ideal, the Human uses theft</w:t>
      </w:r>
      <w:r w:rsidRPr="00300741">
        <w:rPr>
          <w:sz w:val="16"/>
        </w:rPr>
        <w:t xml:space="preserve">, or the cheating, </w:t>
      </w:r>
      <w:r w:rsidRPr="007D72C7">
        <w:rPr>
          <w:rStyle w:val="StyleUnderline"/>
        </w:rPr>
        <w:t>to solidify its position, and thereby further reinforce ontological antagonisms</w:t>
      </w:r>
      <w:r w:rsidRPr="00300741">
        <w:rPr>
          <w:sz w:val="16"/>
        </w:rPr>
        <w:t xml:space="preserve">. The larger question that the panic over the cheater obfuscates is why </w:t>
      </w:r>
      <w:proofErr w:type="gramStart"/>
      <w:r w:rsidRPr="00300741">
        <w:rPr>
          <w:sz w:val="16"/>
        </w:rPr>
        <w:t>must scholarship</w:t>
      </w:r>
      <w:proofErr w:type="gramEnd"/>
      <w:r w:rsidRPr="00300741">
        <w:rPr>
          <w:sz w:val="16"/>
        </w:rPr>
        <w:t xml:space="preserve"> presume an individual owner or ownership at all. Why the impulse to regulate and police the proliferation of scholarship, knowledge, and other intellectual advances? In other words, why create the conditions that construct the cheater in the first place. And, perhaps more interestingly, what happens to the university if these conditions were to no longer to exist? Conclusion Theft offers a perversion of </w:t>
      </w:r>
      <w:proofErr w:type="gramStart"/>
      <w:r w:rsidRPr="00300741">
        <w:rPr>
          <w:sz w:val="16"/>
        </w:rPr>
        <w:t>already-existing</w:t>
      </w:r>
      <w:proofErr w:type="gramEnd"/>
      <w:r w:rsidRPr="00300741">
        <w:rPr>
          <w:sz w:val="16"/>
        </w:rPr>
        <w:t xml:space="preserve"> relationships with the university. It expands the tasks of the scholar and university subject. One may state that</w:t>
      </w:r>
      <w:r w:rsidRPr="007D72C7">
        <w:rPr>
          <w:rStyle w:val="StyleUnderline"/>
        </w:rPr>
        <w:t xml:space="preserve"> revolutionary theft </w:t>
      </w:r>
      <w:r w:rsidRPr="00300741">
        <w:rPr>
          <w:sz w:val="16"/>
        </w:rPr>
        <w:t xml:space="preserve">is stealing the content of knowledge, rather than what the cheater does, however, this </w:t>
      </w:r>
      <w:r w:rsidRPr="007D72C7">
        <w:rPr>
          <w:rStyle w:val="StyleUnderline"/>
        </w:rPr>
        <w:t>presumes that knowledge only exists and can be made in the university and not elsewhere, which</w:t>
      </w:r>
      <w:r w:rsidRPr="00300741">
        <w:rPr>
          <w:sz w:val="16"/>
        </w:rPr>
        <w:t xml:space="preserve">, again, </w:t>
      </w:r>
      <w:r w:rsidRPr="009B53C8">
        <w:rPr>
          <w:rStyle w:val="StyleUnderline"/>
        </w:rPr>
        <w:t>ne</w:t>
      </w:r>
      <w:r w:rsidRPr="007D72C7">
        <w:rPr>
          <w:rStyle w:val="StyleUnderline"/>
        </w:rPr>
        <w:t>cessitates the existence of the university and the scholar as university subject</w:t>
      </w:r>
      <w:r w:rsidRPr="00300741">
        <w:rPr>
          <w:sz w:val="16"/>
        </w:rPr>
        <w:t>. This article asks, instead of resorting to theft, what happens if we consider that our roles in these institutions cannot be transformed or reimagined, that the transformation and reimagination become subsumed in antiblackness? Drawing from Jared Sexton’s (2023) short piece at the Strategies of Critique conference</w:t>
      </w:r>
      <w:proofErr w:type="gramStart"/>
      <w:r w:rsidRPr="00300741">
        <w:rPr>
          <w:sz w:val="16"/>
        </w:rPr>
        <w:t>,7</w:t>
      </w:r>
      <w:proofErr w:type="gramEnd"/>
      <w:r w:rsidRPr="00300741">
        <w:rPr>
          <w:sz w:val="16"/>
        </w:rPr>
        <w:t xml:space="preserve"> perhaps we develop </w:t>
      </w:r>
      <w:proofErr w:type="gramStart"/>
      <w:r w:rsidRPr="00300741">
        <w:rPr>
          <w:sz w:val="16"/>
        </w:rPr>
        <w:t>a practice</w:t>
      </w:r>
      <w:proofErr w:type="gramEnd"/>
      <w:r w:rsidRPr="00300741">
        <w:rPr>
          <w:sz w:val="16"/>
        </w:rPr>
        <w:t xml:space="preserve"> within institutions like the university where cure, redemption, and perfection are not the goal. Elsewhere, Emma Kauffman and I suggest that perhaps Moten and Harney’s (2013, 26) suggestion of </w:t>
      </w:r>
      <w:r w:rsidRPr="003F304E">
        <w:rPr>
          <w:rStyle w:val="StyleUnderline"/>
          <w:highlight w:val="green"/>
        </w:rPr>
        <w:t>being “in but not of” and “against the university</w:t>
      </w:r>
      <w:r w:rsidRPr="007D72C7">
        <w:rPr>
          <w:rStyle w:val="StyleUnderline"/>
        </w:rPr>
        <w:t>” necessitates scholars to have a “self-obliterating approach and an anti-future orientation” within the university</w:t>
      </w:r>
      <w:r w:rsidRPr="00300741">
        <w:rPr>
          <w:sz w:val="16"/>
        </w:rPr>
        <w:t xml:space="preserve">. We argue that </w:t>
      </w:r>
      <w:r w:rsidRPr="007D72C7">
        <w:rPr>
          <w:rStyle w:val="StyleUnderline"/>
        </w:rPr>
        <w:t xml:space="preserve">this </w:t>
      </w:r>
      <w:r w:rsidRPr="003F304E">
        <w:rPr>
          <w:rStyle w:val="StyleUnderline"/>
          <w:highlight w:val="green"/>
        </w:rPr>
        <w:t xml:space="preserve">means </w:t>
      </w:r>
      <w:r w:rsidRPr="003F304E">
        <w:rPr>
          <w:rStyle w:val="StyleUnderline"/>
        </w:rPr>
        <w:t>not creating better</w:t>
      </w:r>
      <w:r w:rsidRPr="007D72C7">
        <w:rPr>
          <w:rStyle w:val="StyleUnderline"/>
        </w:rPr>
        <w:t xml:space="preserve">, more comfortable positions for ourselves within the university, or perverting and expanding our roles in the </w:t>
      </w:r>
      <w:proofErr w:type="spellStart"/>
      <w:r w:rsidRPr="007D72C7">
        <w:rPr>
          <w:rStyle w:val="StyleUnderline"/>
        </w:rPr>
        <w:t>uni</w:t>
      </w:r>
      <w:proofErr w:type="spellEnd"/>
      <w:r w:rsidRPr="007D72C7">
        <w:rPr>
          <w:rStyle w:val="StyleUnderline"/>
        </w:rPr>
        <w:t xml:space="preserve">- </w:t>
      </w:r>
      <w:proofErr w:type="spellStart"/>
      <w:r w:rsidRPr="007D72C7">
        <w:rPr>
          <w:rStyle w:val="StyleUnderline"/>
        </w:rPr>
        <w:t>versity</w:t>
      </w:r>
      <w:proofErr w:type="spellEnd"/>
      <w:r w:rsidRPr="007D72C7">
        <w:rPr>
          <w:rStyle w:val="StyleUnderline"/>
        </w:rPr>
        <w:t xml:space="preserve">, rather </w:t>
      </w:r>
      <w:r w:rsidRPr="003F304E">
        <w:rPr>
          <w:rStyle w:val="StyleUnderline"/>
          <w:highlight w:val="green"/>
        </w:rPr>
        <w:t>we must center our complicity in university violence and continuously problematize ourselves in this</w:t>
      </w:r>
      <w:r w:rsidRPr="007D72C7">
        <w:rPr>
          <w:rStyle w:val="StyleUnderline"/>
        </w:rPr>
        <w:t xml:space="preserve"> </w:t>
      </w:r>
      <w:r w:rsidRPr="003F304E">
        <w:rPr>
          <w:rStyle w:val="StyleUnderline"/>
          <w:highlight w:val="green"/>
        </w:rPr>
        <w:t>institution</w:t>
      </w:r>
      <w:r w:rsidRPr="00300741">
        <w:rPr>
          <w:sz w:val="16"/>
        </w:rPr>
        <w:t xml:space="preserve">. Instead of reimagining or perverting our relationship to the university of the here and now, I wonder, </w:t>
      </w:r>
      <w:proofErr w:type="gramStart"/>
      <w:r w:rsidRPr="00300741">
        <w:rPr>
          <w:sz w:val="16"/>
        </w:rPr>
        <w:t>How</w:t>
      </w:r>
      <w:proofErr w:type="gramEnd"/>
      <w:r w:rsidRPr="00300741">
        <w:rPr>
          <w:sz w:val="16"/>
        </w:rPr>
        <w:t xml:space="preserve"> do we invest in the </w:t>
      </w:r>
      <w:proofErr w:type="spellStart"/>
      <w:r w:rsidRPr="00300741">
        <w:rPr>
          <w:sz w:val="16"/>
        </w:rPr>
        <w:t>there</w:t>
      </w:r>
      <w:proofErr w:type="spellEnd"/>
      <w:r w:rsidRPr="00300741">
        <w:rPr>
          <w:sz w:val="16"/>
        </w:rPr>
        <w:t xml:space="preserve"> and then that we cannot know of and is impossible to imagine? How do we invest in a then and there that is not contingent upon the anti-black here and now? That impossible (non)futurity is what must be longed for.</w:t>
      </w:r>
    </w:p>
    <w:p w14:paraId="749B13F6" w14:textId="77777777" w:rsidR="00703F1C" w:rsidRPr="00202408" w:rsidRDefault="00703F1C" w:rsidP="00703F1C">
      <w:pPr>
        <w:pStyle w:val="Heading4"/>
        <w:rPr>
          <w:rStyle w:val="Style13ptBold"/>
          <w:b/>
          <w:bCs w:val="0"/>
        </w:rPr>
      </w:pPr>
      <w:r>
        <w:t xml:space="preserve">The affirmative’s </w:t>
      </w:r>
      <w:proofErr w:type="gramStart"/>
      <w:r>
        <w:t>thesis Waywardness</w:t>
      </w:r>
      <w:proofErr w:type="gramEnd"/>
      <w:r w:rsidRPr="00202408">
        <w:t xml:space="preserve"> relies on narrative coherence and inventive </w:t>
      </w:r>
      <w:proofErr w:type="gramStart"/>
      <w:r w:rsidRPr="00202408">
        <w:t>possibility</w:t>
      </w:r>
      <w:proofErr w:type="gramEnd"/>
      <w:r w:rsidRPr="00202408">
        <w:t xml:space="preserve"> that cannot hold under the structural antagonism they claim to diagnose. Black feminist world-building, agency, and “otherwise” subjectivity presuppose a grammar and horizon of possibility foreclosed to Blackness, making the </w:t>
      </w:r>
      <w:proofErr w:type="spellStart"/>
      <w:r w:rsidRPr="00202408">
        <w:t>aff</w:t>
      </w:r>
      <w:proofErr w:type="spellEnd"/>
      <w:r w:rsidRPr="00202408">
        <w:t xml:space="preserve"> an evasion—not an engagement—of the antagonism they center.</w:t>
      </w:r>
    </w:p>
    <w:p w14:paraId="7C59BA9A" w14:textId="77777777" w:rsidR="00703F1C" w:rsidRPr="001B3DD1" w:rsidRDefault="00703F1C" w:rsidP="00703F1C">
      <w:pPr>
        <w:rPr>
          <w:sz w:val="16"/>
          <w:szCs w:val="16"/>
        </w:rPr>
      </w:pPr>
      <w:r>
        <w:rPr>
          <w:rStyle w:val="Style13ptBold"/>
        </w:rPr>
        <w:t>Sexton 16</w:t>
      </w:r>
      <w:r w:rsidRPr="00BF04E6">
        <w:t xml:space="preserve"> </w:t>
      </w:r>
      <w:r w:rsidRPr="001B3DD1">
        <w:rPr>
          <w:sz w:val="16"/>
          <w:szCs w:val="16"/>
        </w:rPr>
        <w:t>(Jared Sexton, associate professor of African American Studies at UC Irvine, associate professor of Film and Media Studies at UC Irvine, PhD in ethnic studies from UC Berkeley, 2016, “</w:t>
      </w:r>
      <w:proofErr w:type="spellStart"/>
      <w:r w:rsidRPr="001B3DD1">
        <w:rPr>
          <w:sz w:val="16"/>
          <w:szCs w:val="16"/>
        </w:rPr>
        <w:t>Afropessimism</w:t>
      </w:r>
      <w:proofErr w:type="spellEnd"/>
      <w:r w:rsidRPr="001B3DD1">
        <w:rPr>
          <w:sz w:val="16"/>
          <w:szCs w:val="16"/>
        </w:rPr>
        <w:t xml:space="preserve">: The Unclear Word,” </w:t>
      </w:r>
      <w:r w:rsidRPr="001B3DD1">
        <w:rPr>
          <w:i/>
          <w:sz w:val="16"/>
          <w:szCs w:val="16"/>
        </w:rPr>
        <w:t>Rhizomes</w:t>
      </w:r>
      <w:r w:rsidRPr="001B3DD1">
        <w:rPr>
          <w:sz w:val="16"/>
          <w:szCs w:val="16"/>
        </w:rPr>
        <w:t xml:space="preserve"> Issue 29, footnotes 5, 6, 7, and 8 included in curly braces, modified) </w:t>
      </w:r>
      <w:proofErr w:type="spellStart"/>
      <w:r w:rsidRPr="001B3DD1">
        <w:rPr>
          <w:sz w:val="16"/>
          <w:szCs w:val="16"/>
        </w:rPr>
        <w:t>gz</w:t>
      </w:r>
      <w:proofErr w:type="spellEnd"/>
    </w:p>
    <w:p w14:paraId="19589810" w14:textId="77777777" w:rsidR="00703F1C" w:rsidRPr="00296D0E" w:rsidRDefault="00703F1C" w:rsidP="00703F1C">
      <w:pPr>
        <w:rPr>
          <w:sz w:val="16"/>
        </w:rPr>
      </w:pPr>
      <w:r w:rsidRPr="00296D0E">
        <w:rPr>
          <w:sz w:val="16"/>
        </w:rPr>
        <w:t xml:space="preserve">[9] In honor of the twentieth anniversary of her groundbreaking 1987 </w:t>
      </w:r>
      <w:r w:rsidRPr="00296D0E">
        <w:rPr>
          <w:i/>
          <w:sz w:val="16"/>
        </w:rPr>
        <w:t>Diacritics</w:t>
      </w:r>
      <w:r w:rsidRPr="00296D0E">
        <w:rPr>
          <w:sz w:val="16"/>
        </w:rPr>
        <w:t xml:space="preserve"> essay, "Mama's Baby, Papa's Maybe: An American Grammar Book," Hortense Spillers was interviewed collectively by Shirley Eversley, Farah Jasmine Griffin, </w:t>
      </w:r>
      <w:proofErr w:type="spellStart"/>
      <w:r w:rsidRPr="00296D0E">
        <w:rPr>
          <w:sz w:val="16"/>
        </w:rPr>
        <w:t>Saidiya</w:t>
      </w:r>
      <w:proofErr w:type="spellEnd"/>
      <w:r w:rsidRPr="00296D0E">
        <w:rPr>
          <w:sz w:val="16"/>
        </w:rPr>
        <w:t xml:space="preserve"> Hartman, and Jennifer Morgan for a special issue of The Feminist Press </w:t>
      </w:r>
      <w:proofErr w:type="gramStart"/>
      <w:r w:rsidRPr="00296D0E">
        <w:rPr>
          <w:sz w:val="16"/>
        </w:rPr>
        <w:t>journal</w:t>
      </w:r>
      <w:proofErr w:type="gramEnd"/>
      <w:r w:rsidRPr="00296D0E">
        <w:rPr>
          <w:sz w:val="16"/>
        </w:rPr>
        <w:t xml:space="preserve"> </w:t>
      </w:r>
      <w:r w:rsidRPr="00296D0E">
        <w:rPr>
          <w:i/>
          <w:sz w:val="16"/>
        </w:rPr>
        <w:t>Women's Studies Quarterly</w:t>
      </w:r>
      <w:r w:rsidRPr="00296D0E">
        <w:rPr>
          <w:sz w:val="16"/>
        </w:rPr>
        <w:t xml:space="preserve">. On that occasion, </w:t>
      </w:r>
      <w:r w:rsidRPr="00296D0E">
        <w:rPr>
          <w:rStyle w:val="StyleUnderline"/>
        </w:rPr>
        <w:t>Spillers reflected on her pivotal intervention</w:t>
      </w:r>
      <w:r w:rsidRPr="00296D0E">
        <w:rPr>
          <w:sz w:val="16"/>
        </w:rPr>
        <w:t xml:space="preserve"> and the proximate series of articles—"Interstices," "Notes on an Alternative Model," "'The Permanent Obliquity of an </w:t>
      </w:r>
      <w:proofErr w:type="gramStart"/>
      <w:r w:rsidRPr="00296D0E">
        <w:rPr>
          <w:sz w:val="16"/>
        </w:rPr>
        <w:t>In</w:t>
      </w:r>
      <w:proofErr w:type="gramEnd"/>
      <w:r w:rsidRPr="00296D0E">
        <w:rPr>
          <w:sz w:val="16"/>
        </w:rPr>
        <w:t>(</w:t>
      </w:r>
      <w:proofErr w:type="spellStart"/>
      <w:r w:rsidRPr="00296D0E">
        <w:rPr>
          <w:sz w:val="16"/>
        </w:rPr>
        <w:t>pha</w:t>
      </w:r>
      <w:proofErr w:type="spellEnd"/>
      <w:r w:rsidRPr="00296D0E">
        <w:rPr>
          <w:sz w:val="16"/>
        </w:rPr>
        <w:t>)</w:t>
      </w:r>
      <w:proofErr w:type="spellStart"/>
      <w:r w:rsidRPr="00296D0E">
        <w:rPr>
          <w:sz w:val="16"/>
        </w:rPr>
        <w:t>llibly</w:t>
      </w:r>
      <w:proofErr w:type="spellEnd"/>
      <w:r w:rsidRPr="00296D0E">
        <w:rPr>
          <w:sz w:val="16"/>
        </w:rPr>
        <w:t xml:space="preserve"> Straight'":</w:t>
      </w:r>
    </w:p>
    <w:p w14:paraId="76CE69DD" w14:textId="77777777" w:rsidR="00703F1C" w:rsidRPr="005D76B3" w:rsidRDefault="00703F1C" w:rsidP="00703F1C">
      <w:pPr>
        <w:ind w:left="720"/>
        <w:rPr>
          <w:sz w:val="16"/>
        </w:rPr>
      </w:pPr>
      <w:r w:rsidRPr="005D76B3">
        <w:rPr>
          <w:sz w:val="16"/>
        </w:rPr>
        <w:t xml:space="preserve">They all belong to that decade when we </w:t>
      </w:r>
      <w:r w:rsidRPr="005D76B3">
        <w:rPr>
          <w:rStyle w:val="StyleUnderline"/>
        </w:rPr>
        <w:t>[</w:t>
      </w:r>
      <w:r w:rsidRPr="0038121D">
        <w:rPr>
          <w:rStyle w:val="StyleUnderline"/>
          <w:highlight w:val="green"/>
        </w:rPr>
        <w:t>black feminist scholars] were searching for a vocabulary</w:t>
      </w:r>
      <w:r w:rsidRPr="005D76B3">
        <w:rPr>
          <w:rStyle w:val="StyleUnderline"/>
        </w:rPr>
        <w:t xml:space="preserve"> and didn't find one that was immediately available</w:t>
      </w:r>
      <w:r w:rsidRPr="005D76B3">
        <w:rPr>
          <w:sz w:val="16"/>
        </w:rPr>
        <w:t xml:space="preserve">. </w:t>
      </w:r>
      <w:r w:rsidRPr="005D76B3">
        <w:rPr>
          <w:rStyle w:val="StyleUnderline"/>
        </w:rPr>
        <w:t>The available discourses all seemed to come out of experiences that somehow, when they got to me, did a detour</w:t>
      </w:r>
      <w:r w:rsidRPr="005D76B3">
        <w:rPr>
          <w:sz w:val="16"/>
        </w:rPr>
        <w:t xml:space="preserve">. [Laughter.] </w:t>
      </w:r>
      <w:r w:rsidRPr="005D76B3">
        <w:rPr>
          <w:rStyle w:val="StyleUnderline"/>
        </w:rPr>
        <w:t>Or the language broke down</w:t>
      </w:r>
      <w:r w:rsidRPr="005D76B3">
        <w:rPr>
          <w:sz w:val="16"/>
        </w:rPr>
        <w:t xml:space="preserve">. </w:t>
      </w:r>
      <w:r w:rsidRPr="005D76B3">
        <w:rPr>
          <w:rStyle w:val="StyleUnderline"/>
        </w:rPr>
        <w:t>Or it could not speak in theoretical terms</w:t>
      </w:r>
      <w:r w:rsidRPr="005D76B3">
        <w:rPr>
          <w:sz w:val="16"/>
        </w:rPr>
        <w:t xml:space="preserve">. [...] And so </w:t>
      </w:r>
      <w:r w:rsidRPr="005D76B3">
        <w:rPr>
          <w:rStyle w:val="StyleUnderline"/>
        </w:rPr>
        <w:t xml:space="preserve">my anxiety was finding a way to </w:t>
      </w:r>
      <w:proofErr w:type="gramStart"/>
      <w:r w:rsidRPr="005D76B3">
        <w:rPr>
          <w:rStyle w:val="StyleUnderline"/>
        </w:rPr>
        <w:t>actually be</w:t>
      </w:r>
      <w:proofErr w:type="gramEnd"/>
      <w:r w:rsidRPr="005D76B3">
        <w:rPr>
          <w:rStyle w:val="StyleUnderline"/>
        </w:rPr>
        <w:t xml:space="preserve"> in battle</w:t>
      </w:r>
      <w:r w:rsidRPr="005D76B3">
        <w:rPr>
          <w:sz w:val="16"/>
        </w:rPr>
        <w:t xml:space="preserve">. </w:t>
      </w:r>
      <w:r w:rsidRPr="005D76B3">
        <w:rPr>
          <w:rStyle w:val="StyleUnderline"/>
        </w:rPr>
        <w:t xml:space="preserve">To </w:t>
      </w:r>
      <w:proofErr w:type="gramStart"/>
      <w:r w:rsidRPr="005D76B3">
        <w:rPr>
          <w:rStyle w:val="StyleUnderline"/>
        </w:rPr>
        <w:t>actually go</w:t>
      </w:r>
      <w:proofErr w:type="gramEnd"/>
      <w:r w:rsidRPr="005D76B3">
        <w:rPr>
          <w:rStyle w:val="StyleUnderline"/>
        </w:rPr>
        <w:t xml:space="preserve"> to war with a whole repertoire of violent behavior that was always performed in a very genteel way</w:t>
      </w:r>
      <w:r w:rsidRPr="005D76B3">
        <w:rPr>
          <w:sz w:val="16"/>
        </w:rPr>
        <w:t xml:space="preserve"> (301).</w:t>
      </w:r>
    </w:p>
    <w:p w14:paraId="67C02B22" w14:textId="77777777" w:rsidR="00703F1C" w:rsidRPr="005D76B3" w:rsidRDefault="00703F1C" w:rsidP="00703F1C">
      <w:pPr>
        <w:rPr>
          <w:sz w:val="16"/>
        </w:rPr>
      </w:pPr>
      <w:r w:rsidRPr="005D76B3">
        <w:rPr>
          <w:sz w:val="16"/>
        </w:rPr>
        <w:t xml:space="preserve">[10] </w:t>
      </w:r>
      <w:r w:rsidRPr="005D76B3">
        <w:rPr>
          <w:rStyle w:val="StyleUnderline"/>
        </w:rPr>
        <w:t xml:space="preserve">There are other moments in the interview where Spillers </w:t>
      </w:r>
      <w:proofErr w:type="gramStart"/>
      <w:r w:rsidRPr="005D76B3">
        <w:rPr>
          <w:rStyle w:val="StyleUnderline"/>
        </w:rPr>
        <w:t>employs</w:t>
      </w:r>
      <w:proofErr w:type="gramEnd"/>
      <w:r w:rsidRPr="005D76B3">
        <w:rPr>
          <w:rStyle w:val="StyleUnderline"/>
        </w:rPr>
        <w:t xml:space="preserve"> martial language to describe her vocation</w:t>
      </w:r>
      <w:r w:rsidRPr="005D76B3">
        <w:rPr>
          <w:sz w:val="16"/>
        </w:rPr>
        <w:t xml:space="preserve">. For instance: "The need to confront psychological violence, epistemic violence, intellectual violence is really powerful. </w:t>
      </w:r>
      <w:r w:rsidRPr="005D76B3">
        <w:rPr>
          <w:rStyle w:val="StyleUnderline"/>
        </w:rPr>
        <w:t xml:space="preserve">'Mama's Baby, Papa's Maybe' was about bolstering myself, living </w:t>
      </w:r>
      <w:r w:rsidRPr="0038121D">
        <w:rPr>
          <w:rStyle w:val="StyleUnderline"/>
          <w:highlight w:val="green"/>
        </w:rPr>
        <w:t>to fight another day</w:t>
      </w:r>
      <w:r w:rsidRPr="005D76B3">
        <w:rPr>
          <w:sz w:val="16"/>
        </w:rPr>
        <w:t xml:space="preserve">. </w:t>
      </w:r>
      <w:r w:rsidRPr="005D76B3">
        <w:rPr>
          <w:rStyle w:val="StyleUnderline"/>
        </w:rPr>
        <w:t>I became very good at being a marksman and ducking</w:t>
      </w:r>
      <w:r w:rsidRPr="005D76B3">
        <w:rPr>
          <w:sz w:val="16"/>
        </w:rPr>
        <w:t xml:space="preserve">" (ibid). Among other points that Spillers attempts to make and maintain in this venue, </w:t>
      </w:r>
      <w:r w:rsidRPr="005D76B3">
        <w:rPr>
          <w:rStyle w:val="StyleUnderline"/>
        </w:rPr>
        <w:t>this combative phrasing would seem to underline a central point of commentary for the entire event and perhaps her entire discourse</w:t>
      </w:r>
      <w:r w:rsidRPr="005D76B3">
        <w:rPr>
          <w:sz w:val="16"/>
        </w:rPr>
        <w:t>: "</w:t>
      </w:r>
      <w:r w:rsidRPr="005D76B3">
        <w:rPr>
          <w:rStyle w:val="StyleUnderline"/>
        </w:rPr>
        <w:t xml:space="preserve">In black culture a </w:t>
      </w:r>
      <w:r w:rsidRPr="005D76B3">
        <w:rPr>
          <w:rStyle w:val="Emphasis"/>
        </w:rPr>
        <w:t>narrative of antagonism</w:t>
      </w:r>
      <w:r w:rsidRPr="005D76B3">
        <w:rPr>
          <w:rStyle w:val="StyleUnderline"/>
        </w:rPr>
        <w:t xml:space="preserve"> is </w:t>
      </w:r>
      <w:r w:rsidRPr="005D76B3">
        <w:rPr>
          <w:rStyle w:val="Emphasis"/>
        </w:rPr>
        <w:t>inscribed in its memory</w:t>
      </w:r>
      <w:r w:rsidRPr="005D76B3">
        <w:rPr>
          <w:sz w:val="16"/>
        </w:rPr>
        <w:t>" (306).</w:t>
      </w:r>
    </w:p>
    <w:p w14:paraId="5243AE43" w14:textId="77777777" w:rsidR="00703F1C" w:rsidRPr="0029237E" w:rsidRDefault="00703F1C" w:rsidP="00703F1C">
      <w:pPr>
        <w:rPr>
          <w:sz w:val="16"/>
        </w:rPr>
      </w:pPr>
      <w:r w:rsidRPr="0029237E">
        <w:rPr>
          <w:sz w:val="16"/>
        </w:rPr>
        <w:t xml:space="preserve">[11] </w:t>
      </w:r>
      <w:r w:rsidRPr="005D76B3">
        <w:rPr>
          <w:rStyle w:val="StyleUnderline"/>
        </w:rPr>
        <w:t xml:space="preserve">For Spillers, that narrative is fragile and endangered, but also </w:t>
      </w:r>
      <w:r w:rsidRPr="005D76B3">
        <w:rPr>
          <w:rStyle w:val="Emphasis"/>
        </w:rPr>
        <w:t>deeply grafted</w:t>
      </w:r>
      <w:r w:rsidRPr="005D76B3">
        <w:rPr>
          <w:rStyle w:val="StyleUnderline"/>
        </w:rPr>
        <w:t xml:space="preserve"> and </w:t>
      </w:r>
      <w:r w:rsidRPr="005D76B3">
        <w:rPr>
          <w:rStyle w:val="Emphasis"/>
        </w:rPr>
        <w:t>irreducible</w:t>
      </w:r>
      <w:r w:rsidRPr="0029237E">
        <w:rPr>
          <w:sz w:val="16"/>
        </w:rPr>
        <w:t xml:space="preserve">. </w:t>
      </w:r>
      <w:r w:rsidRPr="005D76B3">
        <w:rPr>
          <w:rStyle w:val="StyleUnderline"/>
        </w:rPr>
        <w:t>Whatever else there may be in black culture or cultures</w:t>
      </w:r>
      <w:r w:rsidRPr="0029237E">
        <w:rPr>
          <w:sz w:val="16"/>
        </w:rPr>
        <w:t>—</w:t>
      </w:r>
      <w:r w:rsidRPr="005D76B3">
        <w:rPr>
          <w:rStyle w:val="StyleUnderline"/>
        </w:rPr>
        <w:t>in the most capacious, differentiated, global sense</w:t>
      </w:r>
      <w:r w:rsidRPr="0029237E">
        <w:rPr>
          <w:sz w:val="16"/>
        </w:rPr>
        <w:t>—</w:t>
      </w:r>
      <w:r w:rsidRPr="005D76B3">
        <w:rPr>
          <w:rStyle w:val="StyleUnderline"/>
        </w:rPr>
        <w:t xml:space="preserve">a </w:t>
      </w:r>
      <w:r w:rsidRPr="00FC7E41">
        <w:rPr>
          <w:rStyle w:val="Emphasis"/>
        </w:rPr>
        <w:t xml:space="preserve">narrative of </w:t>
      </w:r>
      <w:r w:rsidRPr="00FC7E41">
        <w:rPr>
          <w:rStyle w:val="Emphasis"/>
          <w:i/>
        </w:rPr>
        <w:t>antagonism</w:t>
      </w:r>
      <w:r w:rsidRPr="00FC7E41">
        <w:rPr>
          <w:rStyle w:val="StyleUnderline"/>
        </w:rPr>
        <w:t xml:space="preserve"> is inscribed there, powerfully and profoundly</w:t>
      </w:r>
      <w:r w:rsidRPr="0029237E">
        <w:rPr>
          <w:sz w:val="16"/>
        </w:rPr>
        <w:t xml:space="preserve">. </w:t>
      </w:r>
      <w:r w:rsidRPr="0029237E">
        <w:rPr>
          <w:rStyle w:val="StyleUnderline"/>
        </w:rPr>
        <w:t>And yet</w:t>
      </w:r>
      <w:r w:rsidRPr="0029237E">
        <w:rPr>
          <w:sz w:val="16"/>
        </w:rPr>
        <w:t xml:space="preserve">, as Spillers also demonstrates, </w:t>
      </w:r>
      <w:r w:rsidRPr="0029237E">
        <w:rPr>
          <w:rStyle w:val="StyleUnderline"/>
        </w:rPr>
        <w:t>that narrative is inscribed obliquely or obscurely, even and perhaps especially when addressing itself to intramural affairs, owing perhaps to an incommensurability between antagonism and narrative form itself</w:t>
      </w:r>
      <w:r w:rsidRPr="0029237E">
        <w:rPr>
          <w:sz w:val="16"/>
        </w:rPr>
        <w:t xml:space="preserve">. </w:t>
      </w:r>
      <w:r w:rsidRPr="0029237E">
        <w:rPr>
          <w:rStyle w:val="StyleUnderline"/>
        </w:rPr>
        <w:t>How, then, to derive a discourse from an engagement with and against the experience that Spillers indicates and inhabits in the historic instance?</w:t>
      </w:r>
      <w:r w:rsidRPr="0029237E">
        <w:rPr>
          <w:sz w:val="16"/>
        </w:rPr>
        <w:t xml:space="preserve"> </w:t>
      </w:r>
      <w:r w:rsidRPr="0029237E">
        <w:rPr>
          <w:rStyle w:val="StyleUnderline"/>
        </w:rPr>
        <w:t xml:space="preserve">How to sustain the language and, moreover, make it speak </w:t>
      </w:r>
      <w:r w:rsidRPr="0029237E">
        <w:rPr>
          <w:rStyle w:val="Emphasis"/>
          <w:i/>
        </w:rPr>
        <w:t>in theoretical terms?</w:t>
      </w:r>
      <w:r w:rsidRPr="0029237E">
        <w:rPr>
          <w:sz w:val="16"/>
        </w:rPr>
        <w:t xml:space="preserve"> </w:t>
      </w:r>
      <w:r w:rsidRPr="0038121D">
        <w:rPr>
          <w:rStyle w:val="StyleUnderline"/>
          <w:highlight w:val="green"/>
        </w:rPr>
        <w:t xml:space="preserve">How to </w:t>
      </w:r>
      <w:r w:rsidRPr="0038121D">
        <w:rPr>
          <w:rStyle w:val="Emphasis"/>
          <w:highlight w:val="green"/>
        </w:rPr>
        <w:t>theorize for battle</w:t>
      </w:r>
      <w:r w:rsidRPr="001B3DD1">
        <w:rPr>
          <w:rStyle w:val="StyleUnderline"/>
        </w:rPr>
        <w:t xml:space="preserve">, to </w:t>
      </w:r>
      <w:r w:rsidRPr="001B3DD1">
        <w:rPr>
          <w:rStyle w:val="Emphasis"/>
        </w:rPr>
        <w:t>go to war in theory</w:t>
      </w:r>
      <w:r w:rsidRPr="001B3DD1">
        <w:rPr>
          <w:rStyle w:val="StyleUnderline"/>
        </w:rPr>
        <w:t>, to fight without</w:t>
      </w:r>
      <w:r w:rsidRPr="0029237E">
        <w:rPr>
          <w:rStyle w:val="StyleUnderline"/>
        </w:rPr>
        <w:t xml:space="preserve"> experiencing a breakdown or detour in language?</w:t>
      </w:r>
      <w:r w:rsidRPr="0029237E">
        <w:rPr>
          <w:sz w:val="16"/>
        </w:rPr>
        <w:t xml:space="preserve"> </w:t>
      </w:r>
      <w:r w:rsidRPr="0029237E">
        <w:rPr>
          <w:rStyle w:val="StyleUnderline"/>
        </w:rPr>
        <w:t xml:space="preserve">How </w:t>
      </w:r>
      <w:r w:rsidRPr="0038121D">
        <w:rPr>
          <w:rStyle w:val="StyleUnderline"/>
          <w:highlight w:val="green"/>
        </w:rPr>
        <w:t xml:space="preserve">to </w:t>
      </w:r>
      <w:r w:rsidRPr="0038121D">
        <w:rPr>
          <w:rStyle w:val="Emphasis"/>
          <w:highlight w:val="green"/>
        </w:rPr>
        <w:t>stay within the anxiety of antagonism</w:t>
      </w:r>
      <w:r w:rsidRPr="0029237E">
        <w:rPr>
          <w:rStyle w:val="StyleUnderline"/>
        </w:rPr>
        <w:t xml:space="preserve"> (and the narrative crisis it precipitates), to </w:t>
      </w:r>
      <w:r w:rsidRPr="0029237E">
        <w:rPr>
          <w:rStyle w:val="Emphasis"/>
        </w:rPr>
        <w:t>be guided by it</w:t>
      </w:r>
      <w:r w:rsidRPr="0029237E">
        <w:rPr>
          <w:rStyle w:val="StyleUnderline"/>
        </w:rPr>
        <w:t xml:space="preserve">, and, again, even to </w:t>
      </w:r>
      <w:r w:rsidRPr="0029237E">
        <w:rPr>
          <w:rStyle w:val="Emphasis"/>
        </w:rPr>
        <w:t>will it</w:t>
      </w:r>
      <w:r w:rsidRPr="0029237E">
        <w:rPr>
          <w:rStyle w:val="StyleUnderline"/>
        </w:rPr>
        <w:t>?</w:t>
      </w:r>
      <w:r w:rsidRPr="0029237E">
        <w:rPr>
          <w:sz w:val="16"/>
        </w:rPr>
        <w:t>[5]</w:t>
      </w:r>
    </w:p>
    <w:p w14:paraId="0981244C" w14:textId="77777777" w:rsidR="00703F1C" w:rsidRPr="0029237E" w:rsidRDefault="00703F1C" w:rsidP="00703F1C">
      <w:pPr>
        <w:rPr>
          <w:sz w:val="16"/>
        </w:rPr>
      </w:pPr>
      <w:r w:rsidRPr="0029237E">
        <w:rPr>
          <w:sz w:val="16"/>
        </w:rPr>
        <w:t xml:space="preserve">{5. This point was instigated by a passage from Lyotard's </w:t>
      </w:r>
      <w:r w:rsidRPr="0029237E">
        <w:rPr>
          <w:i/>
          <w:sz w:val="16"/>
        </w:rPr>
        <w:t>Libidinal Economy</w:t>
      </w:r>
      <w:r w:rsidRPr="0029237E">
        <w:rPr>
          <w:sz w:val="16"/>
        </w:rPr>
        <w:t xml:space="preserve"> (1993): "...this is anxiety and this is what we </w:t>
      </w:r>
      <w:proofErr w:type="gramStart"/>
      <w:r w:rsidRPr="0029237E">
        <w:rPr>
          <w:sz w:val="16"/>
        </w:rPr>
        <w:t xml:space="preserve">must </w:t>
      </w:r>
      <w:r w:rsidRPr="0029237E">
        <w:rPr>
          <w:i/>
          <w:sz w:val="16"/>
        </w:rPr>
        <w:t>will</w:t>
      </w:r>
      <w:proofErr w:type="gramEnd"/>
      <w:r w:rsidRPr="0029237E">
        <w:rPr>
          <w:sz w:val="16"/>
        </w:rPr>
        <w:t xml:space="preserve">. But </w:t>
      </w:r>
      <w:r w:rsidRPr="0029237E">
        <w:rPr>
          <w:rStyle w:val="StyleUnderline"/>
        </w:rPr>
        <w:t xml:space="preserve">this 'will' </w:t>
      </w:r>
      <w:proofErr w:type="gramStart"/>
      <w:r w:rsidRPr="0029237E">
        <w:rPr>
          <w:rStyle w:val="StyleUnderline"/>
        </w:rPr>
        <w:t>is</w:t>
      </w:r>
      <w:proofErr w:type="gramEnd"/>
      <w:r w:rsidRPr="0029237E">
        <w:rPr>
          <w:rStyle w:val="StyleUnderline"/>
        </w:rPr>
        <w:t xml:space="preserve"> beyond all subjective liberty, we can only experience this dissimulation [or duplicity] from the side</w:t>
      </w:r>
      <w:r w:rsidRPr="0029237E">
        <w:rPr>
          <w:sz w:val="16"/>
        </w:rPr>
        <w:t xml:space="preserve">, </w:t>
      </w:r>
      <w:proofErr w:type="spellStart"/>
      <w:r w:rsidRPr="0029237E">
        <w:rPr>
          <w:i/>
          <w:sz w:val="16"/>
        </w:rPr>
        <w:t>neben</w:t>
      </w:r>
      <w:proofErr w:type="spellEnd"/>
      <w:r w:rsidRPr="0029237E">
        <w:rPr>
          <w:sz w:val="16"/>
        </w:rPr>
        <w:t xml:space="preserve">, </w:t>
      </w:r>
      <w:r w:rsidRPr="0029237E">
        <w:rPr>
          <w:rStyle w:val="StyleUnderline"/>
        </w:rPr>
        <w:t>like fugitive</w:t>
      </w:r>
      <w:r w:rsidRPr="0029237E">
        <w:rPr>
          <w:sz w:val="16"/>
        </w:rPr>
        <w:t xml:space="preserve"> </w:t>
      </w:r>
      <w:r w:rsidRPr="0029237E">
        <w:rPr>
          <w:strike/>
          <w:sz w:val="16"/>
        </w:rPr>
        <w:t>blind</w:t>
      </w:r>
      <w:r w:rsidRPr="0029237E">
        <w:rPr>
          <w:sz w:val="16"/>
        </w:rPr>
        <w:t xml:space="preserve"> </w:t>
      </w:r>
      <w:r w:rsidRPr="0029237E">
        <w:rPr>
          <w:rStyle w:val="StyleUnderline"/>
        </w:rPr>
        <w:t>[lost] people</w:t>
      </w:r>
      <w:r w:rsidRPr="0029237E">
        <w:rPr>
          <w:sz w:val="16"/>
        </w:rPr>
        <w:t xml:space="preserve"> [sic], </w:t>
      </w:r>
      <w:r w:rsidRPr="0029237E">
        <w:rPr>
          <w:rStyle w:val="StyleUnderline"/>
        </w:rPr>
        <w:t xml:space="preserve">since it is </w:t>
      </w:r>
      <w:r w:rsidRPr="0029237E">
        <w:rPr>
          <w:rStyle w:val="Emphasis"/>
        </w:rPr>
        <w:t>unbearable</w:t>
      </w:r>
      <w:r w:rsidRPr="0029237E">
        <w:rPr>
          <w:rStyle w:val="StyleUnderline"/>
        </w:rPr>
        <w:t xml:space="preserve"> and there is no question of rendering it pleasant</w:t>
      </w:r>
      <w:r w:rsidRPr="0029237E">
        <w:rPr>
          <w:sz w:val="16"/>
        </w:rPr>
        <w:t>" (256</w:t>
      </w:r>
      <w:proofErr w:type="gramStart"/>
      <w:r w:rsidRPr="0029237E">
        <w:rPr>
          <w:sz w:val="16"/>
        </w:rPr>
        <w:t>).}</w:t>
      </w:r>
      <w:proofErr w:type="gramEnd"/>
    </w:p>
    <w:p w14:paraId="3A5A36ED" w14:textId="77777777" w:rsidR="00703F1C" w:rsidRPr="0029237E" w:rsidRDefault="00703F1C" w:rsidP="00703F1C">
      <w:pPr>
        <w:rPr>
          <w:sz w:val="16"/>
        </w:rPr>
      </w:pPr>
      <w:r w:rsidRPr="0029237E">
        <w:rPr>
          <w:sz w:val="16"/>
        </w:rPr>
        <w:t>[12] "</w:t>
      </w:r>
      <w:r w:rsidRPr="0029237E">
        <w:rPr>
          <w:rStyle w:val="StyleUnderline"/>
        </w:rPr>
        <w:t>Blacks articulate and ruminate on these ensembles of questions, in hushed tones, in back rooms, quietly, alone, or sometimes only in our dreams</w:t>
      </w:r>
      <w:r w:rsidRPr="0029237E">
        <w:rPr>
          <w:sz w:val="16"/>
        </w:rPr>
        <w:t xml:space="preserve">" (Wilderson 2010: 140). So writes Frank B. Wilderson, III midway through </w:t>
      </w:r>
      <w:r w:rsidRPr="0029237E">
        <w:rPr>
          <w:i/>
          <w:sz w:val="16"/>
        </w:rPr>
        <w:t>Red, White &amp; Black: Cinema and the Structure of U.S. Antagonisms</w:t>
      </w:r>
      <w:r w:rsidRPr="0029237E">
        <w:rPr>
          <w:sz w:val="16"/>
        </w:rPr>
        <w:t xml:space="preserve">, the signal articulation of Afro-Pessimism, a text that considers some of the less immediate implications of Spillers' intervention and elaborates them with respect to a constellation of black thinkers viewed in parallax. Taken as a point of departure, we might begin to wonder aloud: </w:t>
      </w:r>
      <w:r w:rsidRPr="0029237E">
        <w:rPr>
          <w:rStyle w:val="StyleUnderline"/>
        </w:rPr>
        <w:t>What is Afro-Pessimism, in the first or final determination?</w:t>
      </w:r>
      <w:r w:rsidRPr="0029237E">
        <w:rPr>
          <w:sz w:val="16"/>
        </w:rPr>
        <w:t xml:space="preserve"> </w:t>
      </w:r>
      <w:r w:rsidRPr="0029237E">
        <w:rPr>
          <w:rStyle w:val="StyleUnderline"/>
        </w:rPr>
        <w:t xml:space="preserve">What is involved in thinking about it, thinking with it or through it or against it, </w:t>
      </w:r>
      <w:proofErr w:type="gramStart"/>
      <w:r w:rsidRPr="0029237E">
        <w:rPr>
          <w:rStyle w:val="StyleUnderline"/>
        </w:rPr>
        <w:t>thinking</w:t>
      </w:r>
      <w:proofErr w:type="gramEnd"/>
      <w:r w:rsidRPr="0029237E">
        <w:rPr>
          <w:rStyle w:val="StyleUnderline"/>
        </w:rPr>
        <w:t xml:space="preserve"> its limit and its potential, thinking before it or beyond it or under its heading?</w:t>
      </w:r>
      <w:r w:rsidRPr="0029237E">
        <w:rPr>
          <w:sz w:val="16"/>
        </w:rPr>
        <w:t xml:space="preserve"> Is it a description of existing practical-theoretical activity, or does it name an aspiration, a call or demand, or a wish? Is it a portmanteau term or a neologism? </w:t>
      </w:r>
      <w:r w:rsidRPr="0029237E">
        <w:rPr>
          <w:rStyle w:val="StyleUnderline"/>
        </w:rPr>
        <w:t xml:space="preserve">Are we better served to think about the intellectual convergence it names as something like </w:t>
      </w:r>
      <w:r w:rsidRPr="0029237E">
        <w:rPr>
          <w:rStyle w:val="StyleUnderline"/>
          <w:i/>
        </w:rPr>
        <w:t xml:space="preserve">a contribution to the critique of </w:t>
      </w:r>
      <w:r w:rsidRPr="0029237E">
        <w:rPr>
          <w:rStyle w:val="Emphasis"/>
          <w:i/>
        </w:rPr>
        <w:t>political ontology</w:t>
      </w:r>
      <w:r w:rsidRPr="0029237E">
        <w:rPr>
          <w:rStyle w:val="StyleUnderline"/>
          <w:i/>
        </w:rPr>
        <w:t>?</w:t>
      </w:r>
      <w:r w:rsidRPr="0029237E">
        <w:rPr>
          <w:sz w:val="16"/>
        </w:rPr>
        <w:t>[6] "</w:t>
      </w:r>
      <w:r w:rsidRPr="0038121D">
        <w:rPr>
          <w:rStyle w:val="StyleUnderline"/>
          <w:highlight w:val="green"/>
        </w:rPr>
        <w:t>Rather than</w:t>
      </w:r>
      <w:r w:rsidRPr="0029237E">
        <w:rPr>
          <w:rStyle w:val="StyleUnderline"/>
        </w:rPr>
        <w:t xml:space="preserve"> celebrate </w:t>
      </w:r>
      <w:r w:rsidRPr="0038121D">
        <w:rPr>
          <w:rStyle w:val="StyleUnderline"/>
          <w:highlight w:val="green"/>
        </w:rPr>
        <w:t xml:space="preserve">Blackness as a </w:t>
      </w:r>
      <w:r w:rsidRPr="001B3DD1">
        <w:rPr>
          <w:rStyle w:val="StyleUnderline"/>
        </w:rPr>
        <w:t xml:space="preserve">cultural </w:t>
      </w:r>
      <w:r w:rsidRPr="0038121D">
        <w:rPr>
          <w:rStyle w:val="StyleUnderline"/>
          <w:highlight w:val="green"/>
        </w:rPr>
        <w:t>identity</w:t>
      </w:r>
      <w:r w:rsidRPr="0029237E">
        <w:rPr>
          <w:sz w:val="16"/>
        </w:rPr>
        <w:t>," writes Wilderson, "</w:t>
      </w:r>
      <w:r w:rsidRPr="0038121D">
        <w:rPr>
          <w:rStyle w:val="StyleUnderline"/>
          <w:highlight w:val="green"/>
        </w:rPr>
        <w:t xml:space="preserve">Afro-Pessimism theorizes it as </w:t>
      </w:r>
      <w:r w:rsidRPr="0038121D">
        <w:rPr>
          <w:rStyle w:val="Emphasis"/>
          <w:highlight w:val="green"/>
        </w:rPr>
        <w:t xml:space="preserve">a </w:t>
      </w:r>
      <w:r w:rsidRPr="0038121D">
        <w:rPr>
          <w:rStyle w:val="Emphasis"/>
          <w:i/>
          <w:highlight w:val="green"/>
        </w:rPr>
        <w:t>position</w:t>
      </w:r>
      <w:r w:rsidRPr="0038121D">
        <w:rPr>
          <w:rStyle w:val="Emphasis"/>
          <w:highlight w:val="green"/>
        </w:rPr>
        <w:t xml:space="preserve"> of accumulation and fungibility</w:t>
      </w:r>
      <w:r w:rsidRPr="0029237E">
        <w:rPr>
          <w:sz w:val="16"/>
        </w:rPr>
        <w:t xml:space="preserve">; that is, </w:t>
      </w:r>
      <w:r w:rsidRPr="0029237E">
        <w:rPr>
          <w:rStyle w:val="StyleUnderline"/>
        </w:rPr>
        <w:t xml:space="preserve">as </w:t>
      </w:r>
      <w:r w:rsidRPr="0029237E">
        <w:rPr>
          <w:rStyle w:val="Emphasis"/>
        </w:rPr>
        <w:t>condition</w:t>
      </w:r>
      <w:r w:rsidRPr="0029237E">
        <w:rPr>
          <w:sz w:val="16"/>
        </w:rPr>
        <w:t>—</w:t>
      </w:r>
      <w:r w:rsidRPr="0029237E">
        <w:rPr>
          <w:rStyle w:val="StyleUnderline"/>
        </w:rPr>
        <w:t xml:space="preserve">or </w:t>
      </w:r>
      <w:r w:rsidRPr="0038121D">
        <w:rPr>
          <w:rStyle w:val="Emphasis"/>
          <w:highlight w:val="green"/>
        </w:rPr>
        <w:t>relation</w:t>
      </w:r>
      <w:r w:rsidRPr="0029237E">
        <w:rPr>
          <w:sz w:val="16"/>
        </w:rPr>
        <w:t>—</w:t>
      </w:r>
      <w:r w:rsidRPr="0038121D">
        <w:rPr>
          <w:rStyle w:val="StyleUnderline"/>
          <w:highlight w:val="green"/>
        </w:rPr>
        <w:t xml:space="preserve">of </w:t>
      </w:r>
      <w:r w:rsidRPr="0038121D">
        <w:rPr>
          <w:rStyle w:val="Emphasis"/>
          <w:highlight w:val="green"/>
        </w:rPr>
        <w:t>ontological death</w:t>
      </w:r>
      <w:r w:rsidRPr="0029237E">
        <w:rPr>
          <w:sz w:val="16"/>
        </w:rPr>
        <w:t>." Further, and due to this insight, "</w:t>
      </w:r>
      <w:r w:rsidRPr="0029237E">
        <w:rPr>
          <w:rStyle w:val="StyleUnderline"/>
        </w:rPr>
        <w:t xml:space="preserve">the Afro-pessimists are theorists of Black positionality who share Fanon's insistence that, though Blacks are indeed sentient beings, the </w:t>
      </w:r>
      <w:r w:rsidRPr="0029237E">
        <w:rPr>
          <w:rStyle w:val="Emphasis"/>
        </w:rPr>
        <w:t>structure of the entire world's semantic field</w:t>
      </w:r>
      <w:r w:rsidRPr="0029237E">
        <w:rPr>
          <w:rStyle w:val="StyleUnderline"/>
        </w:rPr>
        <w:t xml:space="preserve">...is structured by </w:t>
      </w:r>
      <w:r w:rsidRPr="0029237E">
        <w:rPr>
          <w:rStyle w:val="Emphasis"/>
        </w:rPr>
        <w:t>anti-Black solidarity</w:t>
      </w:r>
      <w:r w:rsidRPr="0029237E">
        <w:rPr>
          <w:sz w:val="16"/>
        </w:rPr>
        <w:t>" (58).</w:t>
      </w:r>
    </w:p>
    <w:p w14:paraId="31F9E83B" w14:textId="77777777" w:rsidR="00703F1C" w:rsidRPr="0029237E" w:rsidRDefault="00703F1C" w:rsidP="00703F1C">
      <w:pPr>
        <w:rPr>
          <w:sz w:val="16"/>
        </w:rPr>
      </w:pPr>
      <w:r w:rsidRPr="0029237E">
        <w:rPr>
          <w:sz w:val="16"/>
        </w:rPr>
        <w:t xml:space="preserve">{6. Ontology is, of course, a contested term and its invocation of both the building blocks of reality and a mode of analysis can be confusing, no less in the present context. Political theorist </w:t>
      </w:r>
      <w:r w:rsidRPr="001B3DD1">
        <w:rPr>
          <w:sz w:val="16"/>
        </w:rPr>
        <w:t xml:space="preserve">Robert Nichols, in </w:t>
      </w:r>
      <w:r w:rsidRPr="001B3DD1">
        <w:rPr>
          <w:i/>
          <w:sz w:val="16"/>
        </w:rPr>
        <w:t>The World of Freedom</w:t>
      </w:r>
      <w:r w:rsidRPr="001B3DD1">
        <w:rPr>
          <w:sz w:val="16"/>
        </w:rPr>
        <w:t>, offers a useful delimitation: "</w:t>
      </w:r>
      <w:r w:rsidRPr="001B3DD1">
        <w:rPr>
          <w:rStyle w:val="Emphasis"/>
        </w:rPr>
        <w:t>Ontology here does not refer to an essentialized structure of reality</w:t>
      </w:r>
      <w:r w:rsidRPr="001B3DD1">
        <w:rPr>
          <w:rStyle w:val="StyleUnderline"/>
        </w:rPr>
        <w:t xml:space="preserve">, that is, a rough synonym for </w:t>
      </w:r>
      <w:r w:rsidRPr="001B3DD1">
        <w:rPr>
          <w:rStyle w:val="Emphasis"/>
        </w:rPr>
        <w:t>metaphysics</w:t>
      </w:r>
      <w:r w:rsidRPr="001B3DD1">
        <w:rPr>
          <w:rStyle w:val="StyleUnderline"/>
        </w:rPr>
        <w:t xml:space="preserve"> more generally</w:t>
      </w:r>
      <w:r w:rsidRPr="001B3DD1">
        <w:rPr>
          <w:sz w:val="16"/>
        </w:rPr>
        <w:t xml:space="preserve">. </w:t>
      </w:r>
      <w:r w:rsidRPr="001B3DD1">
        <w:rPr>
          <w:rStyle w:val="StyleUnderline"/>
        </w:rPr>
        <w:t xml:space="preserve">Instead, </w:t>
      </w:r>
      <w:r w:rsidRPr="001B3DD1">
        <w:rPr>
          <w:rStyle w:val="Emphasis"/>
        </w:rPr>
        <w:t>ontology refers to a particular form of analysis</w:t>
      </w:r>
      <w:r w:rsidRPr="001B3DD1">
        <w:rPr>
          <w:rStyle w:val="StyleUnderline"/>
        </w:rPr>
        <w:t xml:space="preserve">, one that affirms the idea that knowledge claims about the world are also </w:t>
      </w:r>
      <w:r w:rsidRPr="001B3DD1">
        <w:rPr>
          <w:rStyle w:val="Emphasis"/>
        </w:rPr>
        <w:t>interpretations of what sorts of entities there are to be known</w:t>
      </w:r>
      <w:r w:rsidRPr="001B3DD1">
        <w:rPr>
          <w:rStyle w:val="StyleUnderline"/>
        </w:rPr>
        <w:t xml:space="preserve">, and, simultaneously, a certain </w:t>
      </w:r>
      <w:r w:rsidRPr="001B3DD1">
        <w:rPr>
          <w:rStyle w:val="Emphasis"/>
        </w:rPr>
        <w:t>ethical positioning of the subject of knowledge</w:t>
      </w:r>
      <w:r w:rsidRPr="001B3DD1">
        <w:rPr>
          <w:rStyle w:val="StyleUnderline"/>
        </w:rPr>
        <w:t xml:space="preserve"> in relation to the world so interpreted</w:t>
      </w:r>
      <w:r w:rsidRPr="001B3DD1">
        <w:rPr>
          <w:sz w:val="16"/>
        </w:rPr>
        <w:t>...</w:t>
      </w:r>
      <w:r w:rsidRPr="001B3DD1">
        <w:rPr>
          <w:rStyle w:val="Emphasis"/>
        </w:rPr>
        <w:t>a thesis on freedom always contains within it an implicitly or explicitly held understanding of the fundamental framework or field of conditions within which meaningful actions may be actualized</w:t>
      </w:r>
      <w:r w:rsidRPr="001B3DD1">
        <w:rPr>
          <w:rStyle w:val="StyleUnderline"/>
        </w:rPr>
        <w:t>, an understanding of</w:t>
      </w:r>
      <w:r w:rsidRPr="0029237E">
        <w:rPr>
          <w:rStyle w:val="StyleUnderline"/>
        </w:rPr>
        <w:t xml:space="preserve"> the kinds of entities that exist and act within this field, and the range of possibilities within which they operate</w:t>
      </w:r>
      <w:r w:rsidRPr="0029237E">
        <w:rPr>
          <w:sz w:val="16"/>
        </w:rPr>
        <w:t xml:space="preserve">" (58). </w:t>
      </w:r>
      <w:r w:rsidRPr="0029237E">
        <w:rPr>
          <w:rStyle w:val="StyleUnderline"/>
        </w:rPr>
        <w:t xml:space="preserve">In this respect, those erstwhile </w:t>
      </w:r>
      <w:r w:rsidRPr="0038121D">
        <w:rPr>
          <w:rStyle w:val="StyleUnderline"/>
          <w:highlight w:val="green"/>
        </w:rPr>
        <w:t>critics of Afro-</w:t>
      </w:r>
      <w:proofErr w:type="gramStart"/>
      <w:r w:rsidRPr="0038121D">
        <w:rPr>
          <w:rStyle w:val="StyleUnderline"/>
          <w:highlight w:val="green"/>
        </w:rPr>
        <w:t>Pessimism, who</w:t>
      </w:r>
      <w:proofErr w:type="gramEnd"/>
      <w:r w:rsidRPr="0038121D">
        <w:rPr>
          <w:rStyle w:val="StyleUnderline"/>
          <w:highlight w:val="green"/>
        </w:rPr>
        <w:t xml:space="preserve"> </w:t>
      </w:r>
      <w:r w:rsidRPr="001B3DD1">
        <w:rPr>
          <w:rStyle w:val="Emphasis"/>
        </w:rPr>
        <w:t xml:space="preserve">smugly </w:t>
      </w:r>
      <w:r w:rsidRPr="0038121D">
        <w:rPr>
          <w:rStyle w:val="Emphasis"/>
          <w:highlight w:val="green"/>
        </w:rPr>
        <w:t>excoriate</w:t>
      </w:r>
      <w:r w:rsidRPr="0038121D">
        <w:rPr>
          <w:rStyle w:val="StyleUnderline"/>
          <w:highlight w:val="green"/>
        </w:rPr>
        <w:t xml:space="preserve"> it for failing</w:t>
      </w:r>
      <w:r w:rsidRPr="0029237E">
        <w:rPr>
          <w:rStyle w:val="StyleUnderline"/>
        </w:rPr>
        <w:t xml:space="preserve">, as it were, </w:t>
      </w:r>
      <w:r w:rsidRPr="0038121D">
        <w:rPr>
          <w:rStyle w:val="StyleUnderline"/>
          <w:highlight w:val="green"/>
        </w:rPr>
        <w:t>to provide</w:t>
      </w:r>
      <w:r w:rsidRPr="0029237E">
        <w:rPr>
          <w:rStyle w:val="StyleUnderline"/>
        </w:rPr>
        <w:t xml:space="preserve"> an account of </w:t>
      </w:r>
      <w:r w:rsidRPr="0038121D">
        <w:rPr>
          <w:rStyle w:val="StyleUnderline"/>
          <w:highlight w:val="green"/>
        </w:rPr>
        <w:t>resistance</w:t>
      </w:r>
      <w:r w:rsidRPr="0029237E">
        <w:rPr>
          <w:rStyle w:val="StyleUnderline"/>
        </w:rPr>
        <w:t xml:space="preserve"> or survival, </w:t>
      </w:r>
      <w:r w:rsidRPr="0038121D">
        <w:rPr>
          <w:rStyle w:val="StyleUnderline"/>
          <w:highlight w:val="green"/>
        </w:rPr>
        <w:t xml:space="preserve">only </w:t>
      </w:r>
      <w:r w:rsidRPr="0038121D">
        <w:rPr>
          <w:rStyle w:val="Emphasis"/>
          <w:highlight w:val="green"/>
        </w:rPr>
        <w:t>pull tighter the knot of their</w:t>
      </w:r>
      <w:r w:rsidRPr="0038121D">
        <w:rPr>
          <w:rStyle w:val="Emphasis"/>
        </w:rPr>
        <w:t xml:space="preserve"> own </w:t>
      </w:r>
      <w:r w:rsidRPr="0038121D">
        <w:rPr>
          <w:rStyle w:val="Emphasis"/>
          <w:highlight w:val="green"/>
        </w:rPr>
        <w:t>insistence</w:t>
      </w:r>
      <w:r w:rsidRPr="0029237E">
        <w:rPr>
          <w:sz w:val="16"/>
        </w:rPr>
        <w:t xml:space="preserve">. </w:t>
      </w:r>
      <w:r w:rsidRPr="0029237E">
        <w:rPr>
          <w:rStyle w:val="StyleUnderline"/>
        </w:rPr>
        <w:t xml:space="preserve">For </w:t>
      </w:r>
      <w:r w:rsidRPr="0038121D">
        <w:rPr>
          <w:rStyle w:val="StyleUnderline"/>
          <w:highlight w:val="green"/>
        </w:rPr>
        <w:t>the</w:t>
      </w:r>
      <w:r w:rsidRPr="0029237E">
        <w:rPr>
          <w:rStyle w:val="StyleUnderline"/>
        </w:rPr>
        <w:t xml:space="preserve"> immediate </w:t>
      </w:r>
      <w:r w:rsidRPr="0038121D">
        <w:rPr>
          <w:rStyle w:val="StyleUnderline"/>
          <w:highlight w:val="green"/>
        </w:rPr>
        <w:t>question</w:t>
      </w:r>
      <w:r w:rsidRPr="0029237E">
        <w:rPr>
          <w:rStyle w:val="StyleUnderline"/>
        </w:rPr>
        <w:t xml:space="preserve"> facing such judgment </w:t>
      </w:r>
      <w:r w:rsidRPr="0038121D">
        <w:rPr>
          <w:rStyle w:val="StyleUnderline"/>
          <w:highlight w:val="green"/>
        </w:rPr>
        <w:t>is</w:t>
      </w:r>
      <w:r w:rsidRPr="0029237E">
        <w:rPr>
          <w:rStyle w:val="StyleUnderline"/>
        </w:rPr>
        <w:t xml:space="preserve">: </w:t>
      </w:r>
      <w:r w:rsidRPr="0029237E">
        <w:rPr>
          <w:rStyle w:val="Emphasis"/>
          <w:i/>
        </w:rPr>
        <w:t xml:space="preserve">resistance or </w:t>
      </w:r>
      <w:r w:rsidRPr="0038121D">
        <w:rPr>
          <w:rStyle w:val="Emphasis"/>
          <w:i/>
          <w:highlight w:val="green"/>
        </w:rPr>
        <w:t>survival in the face of what</w:t>
      </w:r>
      <w:r w:rsidRPr="0029237E">
        <w:rPr>
          <w:rStyle w:val="Emphasis"/>
          <w:i/>
        </w:rPr>
        <w:t xml:space="preserve">, </w:t>
      </w:r>
      <w:proofErr w:type="gramStart"/>
      <w:r w:rsidRPr="0029237E">
        <w:rPr>
          <w:rStyle w:val="Emphasis"/>
          <w:i/>
        </w:rPr>
        <w:t>precisely</w:t>
      </w:r>
      <w:r w:rsidRPr="0038121D">
        <w:rPr>
          <w:rStyle w:val="Emphasis"/>
          <w:i/>
          <w:highlight w:val="green"/>
        </w:rPr>
        <w:t>?</w:t>
      </w:r>
      <w:r w:rsidRPr="0029237E">
        <w:rPr>
          <w:sz w:val="16"/>
        </w:rPr>
        <w:t>}</w:t>
      </w:r>
      <w:proofErr w:type="gramEnd"/>
    </w:p>
    <w:p w14:paraId="5B4EF9DF" w14:textId="77777777" w:rsidR="00703F1C" w:rsidRPr="001B3DD1" w:rsidRDefault="00703F1C" w:rsidP="00703F1C">
      <w:pPr>
        <w:rPr>
          <w:sz w:val="16"/>
        </w:rPr>
      </w:pPr>
      <w:r w:rsidRPr="00C62DCB">
        <w:rPr>
          <w:sz w:val="16"/>
        </w:rPr>
        <w:t xml:space="preserve">[13] There are over sixty references to Fanon in </w:t>
      </w:r>
      <w:r w:rsidRPr="00C62DCB">
        <w:rPr>
          <w:i/>
          <w:sz w:val="16"/>
        </w:rPr>
        <w:t>Red, White and Black</w:t>
      </w:r>
      <w:r w:rsidRPr="00C62DCB">
        <w:rPr>
          <w:sz w:val="16"/>
        </w:rPr>
        <w:t xml:space="preserve">, suggesting that, in an important way, </w:t>
      </w:r>
      <w:r w:rsidRPr="0029237E">
        <w:rPr>
          <w:rStyle w:val="StyleUnderline"/>
        </w:rPr>
        <w:t xml:space="preserve">Afro-Pessimism entails a certain motivated reading or return to Fanon, </w:t>
      </w:r>
      <w:proofErr w:type="gramStart"/>
      <w:r w:rsidRPr="0029237E">
        <w:rPr>
          <w:rStyle w:val="StyleUnderline"/>
        </w:rPr>
        <w:t>an</w:t>
      </w:r>
      <w:proofErr w:type="gramEnd"/>
      <w:r w:rsidRPr="0029237E">
        <w:rPr>
          <w:rStyle w:val="StyleUnderline"/>
        </w:rPr>
        <w:t xml:space="preserve"> attention to Fanon the theorist of racial slavery and "</w:t>
      </w:r>
      <w:proofErr w:type="spellStart"/>
      <w:r w:rsidRPr="0029237E">
        <w:rPr>
          <w:rStyle w:val="StyleUnderline"/>
        </w:rPr>
        <w:t>negrophobia</w:t>
      </w:r>
      <w:proofErr w:type="spellEnd"/>
      <w:r w:rsidRPr="0029237E">
        <w:rPr>
          <w:rStyle w:val="StyleUnderline"/>
        </w:rPr>
        <w:t>" more so than Fanon the theorist of metropolitan colonialism</w:t>
      </w:r>
      <w:r w:rsidRPr="00C62DCB">
        <w:rPr>
          <w:sz w:val="16"/>
        </w:rPr>
        <w:t xml:space="preserve">. </w:t>
      </w:r>
      <w:r w:rsidRPr="0029237E">
        <w:rPr>
          <w:rStyle w:val="StyleUnderline"/>
        </w:rPr>
        <w:t xml:space="preserve">Crucially, </w:t>
      </w:r>
      <w:r w:rsidRPr="0038121D">
        <w:rPr>
          <w:rStyle w:val="StyleUnderline"/>
          <w:highlight w:val="green"/>
        </w:rPr>
        <w:t>this is not</w:t>
      </w:r>
      <w:r w:rsidRPr="00C62DCB">
        <w:rPr>
          <w:sz w:val="16"/>
        </w:rPr>
        <w:t xml:space="preserve">, as Jaye Austin Williams (2013) would have it, </w:t>
      </w:r>
      <w:r w:rsidRPr="0029237E">
        <w:rPr>
          <w:rStyle w:val="StyleUnderline"/>
        </w:rPr>
        <w:t xml:space="preserve">a statement </w:t>
      </w:r>
      <w:r w:rsidRPr="0038121D">
        <w:rPr>
          <w:rStyle w:val="StyleUnderline"/>
          <w:highlight w:val="green"/>
        </w:rPr>
        <w:t>about</w:t>
      </w:r>
      <w:r w:rsidRPr="0029237E">
        <w:rPr>
          <w:rStyle w:val="StyleUnderline"/>
        </w:rPr>
        <w:t xml:space="preserve"> </w:t>
      </w:r>
      <w:proofErr w:type="gramStart"/>
      <w:r w:rsidRPr="0029237E">
        <w:rPr>
          <w:rStyle w:val="StyleUnderline"/>
        </w:rPr>
        <w:t xml:space="preserve">an </w:t>
      </w:r>
      <w:r w:rsidRPr="0038121D">
        <w:rPr>
          <w:rStyle w:val="StyleUnderline"/>
          <w:highlight w:val="green"/>
        </w:rPr>
        <w:t>inherent</w:t>
      </w:r>
      <w:proofErr w:type="gramEnd"/>
      <w:r w:rsidRPr="0029237E">
        <w:rPr>
          <w:rStyle w:val="StyleUnderline"/>
        </w:rPr>
        <w:t xml:space="preserve"> black </w:t>
      </w:r>
      <w:r w:rsidRPr="0038121D">
        <w:rPr>
          <w:rStyle w:val="StyleUnderline"/>
          <w:i/>
          <w:highlight w:val="green"/>
        </w:rPr>
        <w:t>incapability</w:t>
      </w:r>
      <w:r w:rsidRPr="0038121D">
        <w:rPr>
          <w:rStyle w:val="StyleUnderline"/>
          <w:highlight w:val="green"/>
        </w:rPr>
        <w:t>, but</w:t>
      </w:r>
      <w:r w:rsidRPr="0029237E">
        <w:rPr>
          <w:rStyle w:val="StyleUnderline"/>
        </w:rPr>
        <w:t xml:space="preserve"> rather about an </w:t>
      </w:r>
      <w:r w:rsidRPr="0038121D">
        <w:rPr>
          <w:rStyle w:val="Emphasis"/>
          <w:highlight w:val="green"/>
        </w:rPr>
        <w:t>imposed</w:t>
      </w:r>
      <w:r w:rsidRPr="0029237E">
        <w:rPr>
          <w:rStyle w:val="Emphasis"/>
        </w:rPr>
        <w:t xml:space="preserve"> black </w:t>
      </w:r>
      <w:r w:rsidRPr="0038121D">
        <w:rPr>
          <w:rStyle w:val="Emphasis"/>
          <w:i/>
          <w:highlight w:val="green"/>
        </w:rPr>
        <w:t>incapacity</w:t>
      </w:r>
      <w:r w:rsidRPr="00C62DCB">
        <w:rPr>
          <w:sz w:val="16"/>
        </w:rPr>
        <w:t xml:space="preserve">. Better put, </w:t>
      </w:r>
      <w:r w:rsidRPr="0029237E">
        <w:rPr>
          <w:rStyle w:val="StyleUnderline"/>
        </w:rPr>
        <w:t xml:space="preserve">it is about the </w:t>
      </w:r>
      <w:r w:rsidRPr="0029237E">
        <w:rPr>
          <w:rStyle w:val="Emphasis"/>
        </w:rPr>
        <w:t>general incapacity</w:t>
      </w:r>
      <w:r w:rsidRPr="0029237E">
        <w:rPr>
          <w:rStyle w:val="StyleUnderline"/>
        </w:rPr>
        <w:t>, which is not to say the ultimate incapability, of a world "</w:t>
      </w:r>
      <w:r w:rsidRPr="0029237E">
        <w:rPr>
          <w:rStyle w:val="Emphasis"/>
        </w:rPr>
        <w:t>structured by anti-Black solidarity</w:t>
      </w:r>
      <w:r w:rsidRPr="0029237E">
        <w:rPr>
          <w:rStyle w:val="StyleUnderline"/>
        </w:rPr>
        <w:t xml:space="preserve">" </w:t>
      </w:r>
      <w:r w:rsidRPr="0038121D">
        <w:rPr>
          <w:rStyle w:val="StyleUnderline"/>
          <w:highlight w:val="green"/>
        </w:rPr>
        <w:t xml:space="preserve">to appreciate the </w:t>
      </w:r>
      <w:r w:rsidRPr="0038121D">
        <w:rPr>
          <w:rStyle w:val="Emphasis"/>
          <w:highlight w:val="green"/>
        </w:rPr>
        <w:t>sentience</w:t>
      </w:r>
      <w:r w:rsidRPr="0029237E">
        <w:rPr>
          <w:rStyle w:val="StyleUnderline"/>
        </w:rPr>
        <w:t xml:space="preserve">, </w:t>
      </w:r>
      <w:r w:rsidRPr="0029237E">
        <w:rPr>
          <w:rStyle w:val="Emphasis"/>
        </w:rPr>
        <w:t>much less the sapience</w:t>
      </w:r>
      <w:r w:rsidRPr="0029237E">
        <w:rPr>
          <w:rStyle w:val="StyleUnderline"/>
        </w:rPr>
        <w:t xml:space="preserve">, </w:t>
      </w:r>
      <w:r w:rsidRPr="0038121D">
        <w:rPr>
          <w:rStyle w:val="StyleUnderline"/>
          <w:highlight w:val="green"/>
        </w:rPr>
        <w:t xml:space="preserve">of those </w:t>
      </w:r>
      <w:r w:rsidRPr="0038121D">
        <w:rPr>
          <w:rStyle w:val="Emphasis"/>
          <w:highlight w:val="green"/>
        </w:rPr>
        <w:t xml:space="preserve">marked by </w:t>
      </w:r>
      <w:r w:rsidRPr="001B3DD1">
        <w:rPr>
          <w:rStyle w:val="Emphasis"/>
        </w:rPr>
        <w:t xml:space="preserve">racial </w:t>
      </w:r>
      <w:r w:rsidRPr="0038121D">
        <w:rPr>
          <w:rStyle w:val="Emphasis"/>
          <w:highlight w:val="green"/>
        </w:rPr>
        <w:t>blackness</w:t>
      </w:r>
      <w:r w:rsidRPr="0029237E">
        <w:rPr>
          <w:rStyle w:val="StyleUnderline"/>
        </w:rPr>
        <w:t>, including most especially African-derived people</w:t>
      </w:r>
      <w:r w:rsidRPr="00C62DCB">
        <w:rPr>
          <w:sz w:val="16"/>
        </w:rPr>
        <w:t xml:space="preserve">. </w:t>
      </w:r>
      <w:r w:rsidRPr="0029237E">
        <w:rPr>
          <w:rStyle w:val="StyleUnderline"/>
        </w:rPr>
        <w:t xml:space="preserve">The capability for such appreciation may well be universal (though we have </w:t>
      </w:r>
      <w:r w:rsidRPr="00C62DCB">
        <w:rPr>
          <w:rStyle w:val="Emphasis"/>
        </w:rPr>
        <w:t>no good reason to suppose it</w:t>
      </w:r>
      <w:r w:rsidRPr="0029237E">
        <w:rPr>
          <w:rStyle w:val="StyleUnderline"/>
        </w:rPr>
        <w:t>), but black folks, by way of a protracted labor of love beset by complications inside and out, undoubtedly enjoy a privileged relationship to it</w:t>
      </w:r>
      <w:r w:rsidRPr="00C62DCB">
        <w:rPr>
          <w:sz w:val="16"/>
        </w:rPr>
        <w:t xml:space="preserve">. </w:t>
      </w:r>
      <w:r w:rsidRPr="00C62DCB">
        <w:rPr>
          <w:rStyle w:val="StyleUnderline"/>
        </w:rPr>
        <w:t>So, if we hear talk about "</w:t>
      </w:r>
      <w:r w:rsidRPr="0038121D">
        <w:rPr>
          <w:rStyle w:val="StyleUnderline"/>
          <w:highlight w:val="green"/>
        </w:rPr>
        <w:t xml:space="preserve">the state of </w:t>
      </w:r>
      <w:r w:rsidRPr="001B3DD1">
        <w:rPr>
          <w:rStyle w:val="StyleUnderline"/>
        </w:rPr>
        <w:t xml:space="preserve">virtual </w:t>
      </w:r>
      <w:r w:rsidRPr="0038121D">
        <w:rPr>
          <w:rStyle w:val="StyleUnderline"/>
          <w:highlight w:val="green"/>
        </w:rPr>
        <w:t>non-communication</w:t>
      </w:r>
      <w:r w:rsidRPr="00C62DCB">
        <w:rPr>
          <w:rStyle w:val="StyleUnderline"/>
        </w:rPr>
        <w:t xml:space="preserve"> within official culture</w:t>
      </w:r>
      <w:r w:rsidRPr="00C62DCB">
        <w:rPr>
          <w:sz w:val="16"/>
        </w:rPr>
        <w:t xml:space="preserve">" (Wilderson 2010: 64), </w:t>
      </w:r>
      <w:r w:rsidRPr="00C62DCB">
        <w:rPr>
          <w:rStyle w:val="StyleUnderline"/>
        </w:rPr>
        <w:t xml:space="preserve">it is important to note that warrant for use of the term "virtual" </w:t>
      </w:r>
      <w:r w:rsidRPr="0038121D">
        <w:rPr>
          <w:rStyle w:val="StyleUnderline"/>
          <w:highlight w:val="green"/>
        </w:rPr>
        <w:t xml:space="preserve">is </w:t>
      </w:r>
      <w:r w:rsidRPr="0038121D">
        <w:rPr>
          <w:rStyle w:val="Emphasis"/>
          <w:highlight w:val="green"/>
        </w:rPr>
        <w:t>not undermined by exceptions</w:t>
      </w:r>
      <w:r w:rsidRPr="00C62DCB">
        <w:rPr>
          <w:rStyle w:val="Emphasis"/>
        </w:rPr>
        <w:t xml:space="preserve"> to the </w:t>
      </w:r>
      <w:r w:rsidRPr="001B3DD1">
        <w:rPr>
          <w:rStyle w:val="Emphasis"/>
        </w:rPr>
        <w:t>rule</w:t>
      </w:r>
      <w:r w:rsidRPr="001B3DD1">
        <w:rPr>
          <w:sz w:val="16"/>
        </w:rPr>
        <w:t xml:space="preserve">. </w:t>
      </w:r>
      <w:r w:rsidRPr="001B3DD1">
        <w:rPr>
          <w:rStyle w:val="StyleUnderline"/>
        </w:rPr>
        <w:t xml:space="preserve">In a </w:t>
      </w:r>
      <w:r w:rsidRPr="001B3DD1">
        <w:rPr>
          <w:rStyle w:val="Emphasis"/>
        </w:rPr>
        <w:t>global semantic field structured by anti-black solidarity</w:t>
      </w:r>
      <w:r w:rsidRPr="001B3DD1">
        <w:rPr>
          <w:rStyle w:val="StyleUnderline"/>
        </w:rPr>
        <w:t xml:space="preserve">, it stands to reasons that the </w:t>
      </w:r>
      <w:r w:rsidRPr="001B3DD1">
        <w:rPr>
          <w:rStyle w:val="Emphasis"/>
        </w:rPr>
        <w:t>potential energy</w:t>
      </w:r>
      <w:r w:rsidRPr="001B3DD1">
        <w:rPr>
          <w:rStyle w:val="StyleUnderline"/>
        </w:rPr>
        <w:t xml:space="preserve"> of a black, or blackened, position holds out a </w:t>
      </w:r>
      <w:r w:rsidRPr="001B3DD1">
        <w:rPr>
          <w:rStyle w:val="Emphasis"/>
        </w:rPr>
        <w:t>singularly transformative possibility</w:t>
      </w:r>
      <w:r w:rsidRPr="001B3DD1">
        <w:rPr>
          <w:rStyle w:val="StyleUnderline"/>
        </w:rPr>
        <w:t xml:space="preserve">, </w:t>
      </w:r>
      <w:r w:rsidRPr="001B3DD1">
        <w:rPr>
          <w:rStyle w:val="Emphasis"/>
        </w:rPr>
        <w:t>an energy generated by virtue of its relation to others in a field of force</w:t>
      </w:r>
      <w:r w:rsidRPr="001B3DD1">
        <w:rPr>
          <w:sz w:val="16"/>
        </w:rPr>
        <w:t>.</w:t>
      </w:r>
    </w:p>
    <w:p w14:paraId="7FD4C310" w14:textId="77777777" w:rsidR="00703F1C" w:rsidRPr="00C62DCB" w:rsidRDefault="00703F1C" w:rsidP="00703F1C">
      <w:pPr>
        <w:rPr>
          <w:rStyle w:val="StyleUnderline"/>
        </w:rPr>
      </w:pPr>
      <w:r w:rsidRPr="001B3DD1">
        <w:rPr>
          <w:sz w:val="16"/>
        </w:rPr>
        <w:t xml:space="preserve">[14] </w:t>
      </w:r>
      <w:r w:rsidRPr="001B3DD1">
        <w:rPr>
          <w:rStyle w:val="StyleUnderline"/>
        </w:rPr>
        <w:t>Afro-Pessimism</w:t>
      </w:r>
      <w:r w:rsidRPr="001B3DD1">
        <w:rPr>
          <w:sz w:val="16"/>
        </w:rPr>
        <w:t xml:space="preserve">, by this route, </w:t>
      </w:r>
      <w:r w:rsidRPr="001B3DD1">
        <w:rPr>
          <w:rStyle w:val="StyleUnderline"/>
        </w:rPr>
        <w:t xml:space="preserve">critically </w:t>
      </w:r>
      <w:r w:rsidRPr="001B3DD1">
        <w:rPr>
          <w:rStyle w:val="StyleUnderline"/>
          <w:i/>
        </w:rPr>
        <w:t>supplements</w:t>
      </w:r>
      <w:r w:rsidRPr="001B3DD1">
        <w:rPr>
          <w:rStyle w:val="StyleUnderline"/>
        </w:rPr>
        <w:t xml:space="preserve"> the paradigm of critical ethnic studies in at least two ways: First, by </w:t>
      </w:r>
      <w:r w:rsidRPr="001B3DD1">
        <w:rPr>
          <w:rStyle w:val="Emphasis"/>
        </w:rPr>
        <w:t>moving conceptually from the empirical to the structural</w:t>
      </w:r>
      <w:r w:rsidRPr="001B3DD1">
        <w:rPr>
          <w:rStyle w:val="StyleUnderline"/>
        </w:rPr>
        <w:t xml:space="preserve"> or, more precisely, </w:t>
      </w:r>
      <w:r w:rsidRPr="001B3DD1">
        <w:rPr>
          <w:rStyle w:val="Emphasis"/>
        </w:rPr>
        <w:t>from the experiential to the political ontological</w:t>
      </w:r>
      <w:r w:rsidRPr="001B3DD1">
        <w:rPr>
          <w:rStyle w:val="StyleUnderline"/>
        </w:rPr>
        <w:t>, especially insofar as the question of differential racialization</w:t>
      </w:r>
      <w:r w:rsidRPr="001B3DD1">
        <w:rPr>
          <w:sz w:val="16"/>
        </w:rPr>
        <w:t>—</w:t>
      </w:r>
      <w:r w:rsidRPr="001B3DD1">
        <w:rPr>
          <w:rStyle w:val="StyleUnderline"/>
        </w:rPr>
        <w:t>or the complexity of racial hierarchy</w:t>
      </w:r>
      <w:r w:rsidRPr="001B3DD1">
        <w:rPr>
          <w:sz w:val="16"/>
        </w:rPr>
        <w:t>—</w:t>
      </w:r>
      <w:r w:rsidRPr="001B3DD1">
        <w:rPr>
          <w:rStyle w:val="Emphasis"/>
        </w:rPr>
        <w:t>makes recourse to a comparative history and social science</w:t>
      </w:r>
      <w:r w:rsidRPr="001B3DD1">
        <w:rPr>
          <w:sz w:val="16"/>
        </w:rPr>
        <w:t xml:space="preserve">. </w:t>
      </w:r>
      <w:r w:rsidRPr="001B3DD1">
        <w:rPr>
          <w:rStyle w:val="StyleUnderline"/>
        </w:rPr>
        <w:t xml:space="preserve">Second, by </w:t>
      </w:r>
      <w:r w:rsidRPr="001B3DD1">
        <w:rPr>
          <w:rStyle w:val="Emphasis"/>
        </w:rPr>
        <w:t>reframing racism as a relation grounded in anti-blackness rather than white supremacy</w:t>
      </w:r>
      <w:r w:rsidRPr="001B3DD1">
        <w:rPr>
          <w:rStyle w:val="StyleUnderline"/>
        </w:rPr>
        <w:t xml:space="preserve">, or, more precisely, by </w:t>
      </w:r>
      <w:r w:rsidRPr="001B3DD1">
        <w:rPr>
          <w:rStyle w:val="Emphasis"/>
        </w:rPr>
        <w:t>pushing through the conceptual framework of racism altogether</w:t>
      </w:r>
      <w:r w:rsidRPr="001B3DD1">
        <w:rPr>
          <w:rStyle w:val="StyleUnderline"/>
        </w:rPr>
        <w:t xml:space="preserve"> toward an apprehension of the </w:t>
      </w:r>
      <w:r w:rsidRPr="001B3DD1">
        <w:rPr>
          <w:rStyle w:val="Emphasis"/>
        </w:rPr>
        <w:t>world-historical transformation entailed in the emergence of racial slavery</w:t>
      </w:r>
      <w:r w:rsidRPr="001B3DD1">
        <w:rPr>
          <w:sz w:val="16"/>
        </w:rPr>
        <w:t xml:space="preserve">. </w:t>
      </w:r>
      <w:r w:rsidRPr="001B3DD1">
        <w:rPr>
          <w:rStyle w:val="StyleUnderline"/>
        </w:rPr>
        <w:t xml:space="preserve">The </w:t>
      </w:r>
      <w:r w:rsidRPr="001B3DD1">
        <w:rPr>
          <w:rStyle w:val="Emphasis"/>
        </w:rPr>
        <w:t>color line</w:t>
      </w:r>
      <w:r w:rsidRPr="001B3DD1">
        <w:rPr>
          <w:sz w:val="16"/>
        </w:rPr>
        <w:t xml:space="preserve">, as it were, </w:t>
      </w:r>
      <w:r w:rsidRPr="001B3DD1">
        <w:rPr>
          <w:rStyle w:val="StyleUnderline"/>
        </w:rPr>
        <w:t xml:space="preserve">operates here as the </w:t>
      </w:r>
      <w:r w:rsidRPr="001B3DD1">
        <w:rPr>
          <w:rStyle w:val="Emphasis"/>
        </w:rPr>
        <w:t>division of the world into regions of blackness and non-blackness</w:t>
      </w:r>
      <w:r w:rsidRPr="001B3DD1">
        <w:rPr>
          <w:rStyle w:val="StyleUnderline"/>
        </w:rPr>
        <w:t xml:space="preserve">, or </w:t>
      </w:r>
      <w:r w:rsidRPr="001B3DD1">
        <w:rPr>
          <w:rStyle w:val="Emphasis"/>
        </w:rPr>
        <w:t>slavery contrasted to forms of freedom</w:t>
      </w:r>
      <w:r w:rsidRPr="001B3DD1">
        <w:rPr>
          <w:rStyle w:val="StyleUnderline"/>
        </w:rPr>
        <w:t xml:space="preserve"> including the </w:t>
      </w:r>
      <w:r w:rsidRPr="001B3DD1">
        <w:rPr>
          <w:rStyle w:val="Emphasis"/>
        </w:rPr>
        <w:t>possessive investment in whiteness</w:t>
      </w:r>
      <w:r w:rsidRPr="001B3DD1">
        <w:rPr>
          <w:rStyle w:val="StyleUnderline"/>
        </w:rPr>
        <w:t xml:space="preserve">, </w:t>
      </w:r>
      <w:r w:rsidRPr="001B3DD1">
        <w:rPr>
          <w:rStyle w:val="Emphasis"/>
        </w:rPr>
        <w:t>rather than whiteness and non-whiteness</w:t>
      </w:r>
      <w:r w:rsidRPr="001B3DD1">
        <w:rPr>
          <w:rStyle w:val="StyleUnderline"/>
        </w:rPr>
        <w:t>, or freedom as the possessive investment in whiteness contrasted with forms of unfreedom defined by its relative absence or prohibition</w:t>
      </w:r>
      <w:r w:rsidRPr="001B3DD1">
        <w:rPr>
          <w:sz w:val="16"/>
        </w:rPr>
        <w:t xml:space="preserve">.[7] In a related move, </w:t>
      </w:r>
      <w:r w:rsidRPr="001B3DD1">
        <w:rPr>
          <w:rStyle w:val="StyleUnderline"/>
        </w:rPr>
        <w:t xml:space="preserve">Afro-Pessimism seeks to </w:t>
      </w:r>
      <w:r w:rsidRPr="001B3DD1">
        <w:rPr>
          <w:rStyle w:val="Emphasis"/>
        </w:rPr>
        <w:t>decenter, without diminishing, the analysis of political</w:t>
      </w:r>
      <w:r w:rsidRPr="00C62DCB">
        <w:rPr>
          <w:rStyle w:val="Emphasis"/>
        </w:rPr>
        <w:t xml:space="preserve"> economy</w:t>
      </w:r>
      <w:r w:rsidRPr="00C62DCB">
        <w:rPr>
          <w:rStyle w:val="StyleUnderline"/>
        </w:rPr>
        <w:t xml:space="preserve"> by discerning </w:t>
      </w:r>
      <w:r w:rsidRPr="0038121D">
        <w:rPr>
          <w:rStyle w:val="StyleUnderline"/>
          <w:highlight w:val="green"/>
        </w:rPr>
        <w:t xml:space="preserve">the </w:t>
      </w:r>
      <w:r w:rsidRPr="0038121D">
        <w:rPr>
          <w:rStyle w:val="Emphasis"/>
          <w:highlight w:val="green"/>
        </w:rPr>
        <w:t>libidinal economy</w:t>
      </w:r>
      <w:r w:rsidRPr="00C62DCB">
        <w:rPr>
          <w:rStyle w:val="StyleUnderline"/>
        </w:rPr>
        <w:t xml:space="preserve"> that </w:t>
      </w:r>
      <w:r w:rsidRPr="00C62DCB">
        <w:rPr>
          <w:rStyle w:val="Emphasis"/>
        </w:rPr>
        <w:t>underwrites and sutures its dynamics</w:t>
      </w:r>
      <w:r w:rsidRPr="00C62DCB">
        <w:rPr>
          <w:sz w:val="16"/>
        </w:rPr>
        <w:t xml:space="preserve">. And so, </w:t>
      </w:r>
      <w:r w:rsidRPr="00C62DCB">
        <w:rPr>
          <w:rStyle w:val="StyleUnderline"/>
        </w:rPr>
        <w:t xml:space="preserve">in its formulation of power, and particularly of the nature and role of violence, Afro-Pessimism </w:t>
      </w:r>
      <w:r w:rsidRPr="0038121D">
        <w:rPr>
          <w:rStyle w:val="Emphasis"/>
          <w:highlight w:val="green"/>
        </w:rPr>
        <w:t>does not only describe</w:t>
      </w:r>
      <w:r w:rsidRPr="00C62DCB">
        <w:rPr>
          <w:rStyle w:val="Emphasis"/>
        </w:rPr>
        <w:t xml:space="preserve"> the operations of systems, </w:t>
      </w:r>
      <w:r w:rsidRPr="0038121D">
        <w:rPr>
          <w:rStyle w:val="Emphasis"/>
          <w:highlight w:val="green"/>
        </w:rPr>
        <w:t>structures</w:t>
      </w:r>
      <w:r w:rsidRPr="00C62DCB">
        <w:rPr>
          <w:rStyle w:val="Emphasis"/>
        </w:rPr>
        <w:t xml:space="preserve"> and institutions</w:t>
      </w:r>
      <w:r w:rsidRPr="00C62DCB">
        <w:rPr>
          <w:rStyle w:val="StyleUnderline"/>
        </w:rPr>
        <w:t xml:space="preserve">, </w:t>
      </w:r>
      <w:r w:rsidRPr="0038121D">
        <w:rPr>
          <w:rStyle w:val="StyleUnderline"/>
          <w:highlight w:val="green"/>
        </w:rPr>
        <w:t>but</w:t>
      </w:r>
      <w:r w:rsidRPr="00C62DCB">
        <w:rPr>
          <w:rStyle w:val="StyleUnderline"/>
        </w:rPr>
        <w:t xml:space="preserve"> also, and </w:t>
      </w:r>
      <w:r w:rsidRPr="001B3DD1">
        <w:rPr>
          <w:rStyle w:val="StyleUnderline"/>
        </w:rPr>
        <w:t xml:space="preserve">perhaps </w:t>
      </w:r>
      <w:r w:rsidRPr="001B3DD1">
        <w:rPr>
          <w:rStyle w:val="Emphasis"/>
        </w:rPr>
        <w:t>more importantly</w:t>
      </w:r>
      <w:r w:rsidRPr="001B3DD1">
        <w:rPr>
          <w:rStyle w:val="StyleUnderline"/>
        </w:rPr>
        <w:t>, the</w:t>
      </w:r>
      <w:r w:rsidRPr="00C62DCB">
        <w:rPr>
          <w:rStyle w:val="StyleUnderline"/>
        </w:rPr>
        <w:t xml:space="preserve"> </w:t>
      </w:r>
      <w:r w:rsidRPr="001B3DD1">
        <w:rPr>
          <w:rStyle w:val="Emphasis"/>
        </w:rPr>
        <w:t>fantasies of murderous hatred and unlimited destruction</w:t>
      </w:r>
      <w:r w:rsidRPr="001B3DD1">
        <w:rPr>
          <w:rStyle w:val="StyleUnderline"/>
        </w:rPr>
        <w:t>, o</w:t>
      </w:r>
      <w:r w:rsidRPr="00C62DCB">
        <w:rPr>
          <w:rStyle w:val="StyleUnderline"/>
        </w:rPr>
        <w:t xml:space="preserve">f </w:t>
      </w:r>
      <w:r w:rsidRPr="0038121D">
        <w:rPr>
          <w:rStyle w:val="Emphasis"/>
          <w:highlight w:val="green"/>
        </w:rPr>
        <w:t>sexual consumption</w:t>
      </w:r>
      <w:r w:rsidRPr="0038121D">
        <w:rPr>
          <w:rStyle w:val="StyleUnderline"/>
          <w:highlight w:val="green"/>
        </w:rPr>
        <w:t xml:space="preserve"> and </w:t>
      </w:r>
      <w:r w:rsidRPr="0038121D">
        <w:rPr>
          <w:rStyle w:val="Emphasis"/>
          <w:highlight w:val="green"/>
        </w:rPr>
        <w:t>social availability</w:t>
      </w:r>
      <w:r w:rsidRPr="00C62DCB">
        <w:rPr>
          <w:rStyle w:val="StyleUnderline"/>
        </w:rPr>
        <w:t xml:space="preserve"> that </w:t>
      </w:r>
      <w:r w:rsidRPr="00C62DCB">
        <w:rPr>
          <w:rStyle w:val="Emphasis"/>
        </w:rPr>
        <w:t>animate the realization of such violence</w:t>
      </w:r>
      <w:r w:rsidRPr="00C62DCB">
        <w:rPr>
          <w:sz w:val="16"/>
        </w:rPr>
        <w:t xml:space="preserve">. </w:t>
      </w:r>
      <w:r w:rsidRPr="00C62DCB">
        <w:rPr>
          <w:rStyle w:val="StyleUnderline"/>
        </w:rPr>
        <w:t>It is an analysis</w:t>
      </w:r>
      <w:r w:rsidRPr="00C62DCB">
        <w:rPr>
          <w:sz w:val="16"/>
        </w:rPr>
        <w:t xml:space="preserve">, in other words, </w:t>
      </w:r>
      <w:r w:rsidRPr="00C62DCB">
        <w:rPr>
          <w:rStyle w:val="StyleUnderline"/>
        </w:rPr>
        <w:t xml:space="preserve">of </w:t>
      </w:r>
      <w:r w:rsidRPr="00C62DCB">
        <w:rPr>
          <w:rStyle w:val="Emphasis"/>
        </w:rPr>
        <w:t>how anti-black fantasies attain objective value</w:t>
      </w:r>
      <w:r w:rsidRPr="00C62DCB">
        <w:rPr>
          <w:rStyle w:val="StyleUnderline"/>
        </w:rPr>
        <w:t xml:space="preserve"> in the </w:t>
      </w:r>
      <w:r w:rsidRPr="00C62DCB">
        <w:rPr>
          <w:rStyle w:val="Emphasis"/>
        </w:rPr>
        <w:t>political and economic life of society</w:t>
      </w:r>
      <w:r w:rsidRPr="00C62DCB">
        <w:rPr>
          <w:rStyle w:val="StyleUnderline"/>
        </w:rPr>
        <w:t xml:space="preserve"> and in the </w:t>
      </w:r>
      <w:r w:rsidRPr="00C62DCB">
        <w:rPr>
          <w:rStyle w:val="Emphasis"/>
        </w:rPr>
        <w:t>psychic life of culture</w:t>
      </w:r>
      <w:r w:rsidRPr="00C62DCB">
        <w:rPr>
          <w:rStyle w:val="StyleUnderline"/>
        </w:rPr>
        <w:t xml:space="preserve"> as well</w:t>
      </w:r>
      <w:r w:rsidRPr="00C62DCB">
        <w:rPr>
          <w:sz w:val="16"/>
        </w:rPr>
        <w:t>. Wilderson ponders, with respect to the medium and institution of cinema: "</w:t>
      </w:r>
      <w:r w:rsidRPr="00C62DCB">
        <w:rPr>
          <w:rStyle w:val="StyleUnderline"/>
        </w:rPr>
        <w:t xml:space="preserve">Can film tell the story of a sentient being whose story can be </w:t>
      </w:r>
      <w:r w:rsidRPr="00C62DCB">
        <w:rPr>
          <w:rStyle w:val="Emphasis"/>
        </w:rPr>
        <w:t>neither recognized nor incorporated into Human civil society</w:t>
      </w:r>
      <w:r w:rsidRPr="00C62DCB">
        <w:rPr>
          <w:sz w:val="16"/>
        </w:rPr>
        <w:t xml:space="preserve">" (96)? </w:t>
      </w:r>
      <w:r w:rsidRPr="00C62DCB">
        <w:rPr>
          <w:rStyle w:val="StyleUnderline"/>
        </w:rPr>
        <w:t xml:space="preserve">We may ask too, can </w:t>
      </w:r>
      <w:r w:rsidRPr="00C62DCB">
        <w:rPr>
          <w:rStyle w:val="Emphasis"/>
        </w:rPr>
        <w:t>art</w:t>
      </w:r>
      <w:r w:rsidRPr="00C62DCB">
        <w:rPr>
          <w:rStyle w:val="StyleUnderline"/>
        </w:rPr>
        <w:t xml:space="preserve">, </w:t>
      </w:r>
      <w:r w:rsidRPr="00C62DCB">
        <w:rPr>
          <w:rStyle w:val="Emphasis"/>
        </w:rPr>
        <w:t>literature</w:t>
      </w:r>
      <w:r w:rsidRPr="00C62DCB">
        <w:rPr>
          <w:rStyle w:val="StyleUnderline"/>
        </w:rPr>
        <w:t xml:space="preserve">, </w:t>
      </w:r>
      <w:r w:rsidRPr="00C62DCB">
        <w:rPr>
          <w:rStyle w:val="Emphasis"/>
        </w:rPr>
        <w:t>music</w:t>
      </w:r>
      <w:r w:rsidRPr="00C62DCB">
        <w:rPr>
          <w:rStyle w:val="StyleUnderline"/>
        </w:rPr>
        <w:t xml:space="preserve">, </w:t>
      </w:r>
      <w:r w:rsidRPr="00C62DCB">
        <w:rPr>
          <w:rStyle w:val="Emphasis"/>
        </w:rPr>
        <w:t>theater</w:t>
      </w:r>
      <w:r w:rsidRPr="00C62DCB">
        <w:rPr>
          <w:rStyle w:val="StyleUnderline"/>
        </w:rPr>
        <w:t xml:space="preserve">, or, for that matter, </w:t>
      </w:r>
      <w:r w:rsidRPr="00C62DCB">
        <w:rPr>
          <w:rStyle w:val="Emphasis"/>
        </w:rPr>
        <w:t>theory</w:t>
      </w:r>
      <w:r w:rsidRPr="00C62DCB">
        <w:rPr>
          <w:rStyle w:val="StyleUnderline"/>
        </w:rPr>
        <w:t>?</w:t>
      </w:r>
    </w:p>
    <w:p w14:paraId="204C41F6" w14:textId="77777777" w:rsidR="00703F1C" w:rsidRPr="00FC176A" w:rsidRDefault="00703F1C" w:rsidP="00703F1C">
      <w:pPr>
        <w:rPr>
          <w:sz w:val="16"/>
        </w:rPr>
      </w:pPr>
      <w:r w:rsidRPr="00FC176A">
        <w:rPr>
          <w:sz w:val="16"/>
        </w:rPr>
        <w:t xml:space="preserve">{7. In this reframing of the history of race, </w:t>
      </w:r>
      <w:r w:rsidRPr="00C62DCB">
        <w:rPr>
          <w:rStyle w:val="StyleUnderline"/>
        </w:rPr>
        <w:t>there is</w:t>
      </w:r>
      <w:r w:rsidRPr="00FC176A">
        <w:rPr>
          <w:sz w:val="16"/>
        </w:rPr>
        <w:t xml:space="preserve">, I think, </w:t>
      </w:r>
      <w:r w:rsidRPr="00C62DCB">
        <w:rPr>
          <w:rStyle w:val="StyleUnderline"/>
        </w:rPr>
        <w:t>a</w:t>
      </w:r>
      <w:r w:rsidRPr="00FC176A">
        <w:rPr>
          <w:sz w:val="16"/>
        </w:rPr>
        <w:t xml:space="preserve"> (yet undeveloped) </w:t>
      </w:r>
      <w:r w:rsidRPr="00C62DCB">
        <w:rPr>
          <w:rStyle w:val="StyleUnderline"/>
        </w:rPr>
        <w:t>link between Afro-Pessimism and the formidable work of Sylvia Wynter</w:t>
      </w:r>
      <w:r w:rsidRPr="00FC176A">
        <w:rPr>
          <w:sz w:val="16"/>
        </w:rPr>
        <w:t xml:space="preserve">. In her famous essay, "Beyond Miranda's Meanings" (1990), </w:t>
      </w:r>
      <w:r w:rsidRPr="00C62DCB">
        <w:rPr>
          <w:rStyle w:val="StyleUnderline"/>
        </w:rPr>
        <w:t>Wynter writes that "</w:t>
      </w:r>
      <w:r w:rsidRPr="0038121D">
        <w:rPr>
          <w:rStyle w:val="StyleUnderline"/>
          <w:highlight w:val="green"/>
        </w:rPr>
        <w:t>with the</w:t>
      </w:r>
      <w:r w:rsidRPr="00C62DCB">
        <w:rPr>
          <w:rStyle w:val="StyleUnderline"/>
        </w:rPr>
        <w:t xml:space="preserve"> shift to the </w:t>
      </w:r>
      <w:r w:rsidRPr="001B3DD1">
        <w:rPr>
          <w:rStyle w:val="StyleUnderline"/>
        </w:rPr>
        <w:t>secular</w:t>
      </w:r>
      <w:r w:rsidRPr="00C62DCB">
        <w:rPr>
          <w:rStyle w:val="StyleUnderline"/>
        </w:rPr>
        <w:t xml:space="preserve"> [from the </w:t>
      </w:r>
      <w:r w:rsidRPr="0038121D">
        <w:rPr>
          <w:rStyle w:val="StyleUnderline"/>
          <w:highlight w:val="green"/>
        </w:rPr>
        <w:t>sixteenth century</w:t>
      </w:r>
      <w:r w:rsidRPr="00C62DCB">
        <w:rPr>
          <w:rStyle w:val="StyleUnderline"/>
        </w:rPr>
        <w:t xml:space="preserve"> onward], the primary code of difference [in the dominant expanding European civilization] became that between 'men' and 'natives', </w:t>
      </w:r>
      <w:r w:rsidRPr="00C62DCB">
        <w:rPr>
          <w:rStyle w:val="Emphasis"/>
        </w:rPr>
        <w:t xml:space="preserve">with the traditional </w:t>
      </w:r>
      <w:r w:rsidRPr="0038121D">
        <w:rPr>
          <w:rStyle w:val="Emphasis"/>
          <w:highlight w:val="green"/>
        </w:rPr>
        <w:t>'male' and 'female' distinctions</w:t>
      </w:r>
      <w:r w:rsidRPr="00C62DCB">
        <w:rPr>
          <w:rStyle w:val="Emphasis"/>
        </w:rPr>
        <w:t xml:space="preserve"> now coming to </w:t>
      </w:r>
      <w:r w:rsidRPr="0038121D">
        <w:rPr>
          <w:rStyle w:val="Emphasis"/>
          <w:highlight w:val="green"/>
        </w:rPr>
        <w:t>play a secondary</w:t>
      </w:r>
      <w:r w:rsidRPr="00FC176A">
        <w:rPr>
          <w:sz w:val="16"/>
        </w:rPr>
        <w:t xml:space="preserve"> - </w:t>
      </w:r>
      <w:r w:rsidRPr="00C62DCB">
        <w:rPr>
          <w:rStyle w:val="StyleUnderline"/>
        </w:rPr>
        <w:t>if none the less powerful</w:t>
      </w:r>
      <w:r w:rsidRPr="00FC176A">
        <w:rPr>
          <w:sz w:val="16"/>
        </w:rPr>
        <w:t xml:space="preserve"> - </w:t>
      </w:r>
      <w:r w:rsidRPr="00C62DCB">
        <w:rPr>
          <w:rStyle w:val="Emphasis"/>
        </w:rPr>
        <w:t xml:space="preserve">reinforcing </w:t>
      </w:r>
      <w:r w:rsidRPr="0038121D">
        <w:rPr>
          <w:rStyle w:val="Emphasis"/>
          <w:highlight w:val="green"/>
        </w:rPr>
        <w:t>role</w:t>
      </w:r>
      <w:r w:rsidRPr="00C62DCB">
        <w:rPr>
          <w:rStyle w:val="StyleUnderline"/>
        </w:rPr>
        <w:t xml:space="preserve"> within the system of symbolic representations</w:t>
      </w:r>
      <w:r w:rsidRPr="00FC176A">
        <w:rPr>
          <w:sz w:val="16"/>
        </w:rPr>
        <w:t xml:space="preserve">...." </w:t>
      </w:r>
      <w:r w:rsidRPr="00C62DCB">
        <w:rPr>
          <w:rStyle w:val="StyleUnderline"/>
        </w:rPr>
        <w:t xml:space="preserve">This shift is discussed as </w:t>
      </w:r>
      <w:r w:rsidRPr="0038121D">
        <w:rPr>
          <w:rStyle w:val="StyleUnderline"/>
          <w:highlight w:val="green"/>
        </w:rPr>
        <w:t xml:space="preserve">an </w:t>
      </w:r>
      <w:r w:rsidRPr="0038121D">
        <w:rPr>
          <w:rStyle w:val="Emphasis"/>
          <w:highlight w:val="green"/>
        </w:rPr>
        <w:t>epochal</w:t>
      </w:r>
      <w:r w:rsidRPr="00C62DCB">
        <w:rPr>
          <w:rStyle w:val="Emphasis"/>
        </w:rPr>
        <w:t xml:space="preserve"> movement</w:t>
      </w:r>
      <w:r w:rsidRPr="00C62DCB">
        <w:rPr>
          <w:rStyle w:val="StyleUnderline"/>
        </w:rPr>
        <w:t xml:space="preserve"> of </w:t>
      </w:r>
      <w:r w:rsidRPr="0038121D">
        <w:rPr>
          <w:rStyle w:val="Emphasis"/>
          <w:highlight w:val="green"/>
        </w:rPr>
        <w:t>displacement</w:t>
      </w:r>
      <w:r w:rsidRPr="00C62DCB">
        <w:rPr>
          <w:rStyle w:val="Emphasis"/>
        </w:rPr>
        <w:t xml:space="preserve"> from the primacy </w:t>
      </w:r>
      <w:r w:rsidRPr="0038121D">
        <w:rPr>
          <w:rStyle w:val="Emphasis"/>
          <w:highlight w:val="green"/>
        </w:rPr>
        <w:t xml:space="preserve">of the </w:t>
      </w:r>
      <w:r w:rsidRPr="0038121D">
        <w:rPr>
          <w:rStyle w:val="Emphasis"/>
          <w:i/>
          <w:highlight w:val="green"/>
        </w:rPr>
        <w:t>anatomical</w:t>
      </w:r>
      <w:r w:rsidRPr="0038121D">
        <w:rPr>
          <w:rStyle w:val="Emphasis"/>
          <w:highlight w:val="green"/>
        </w:rPr>
        <w:t xml:space="preserve"> to the </w:t>
      </w:r>
      <w:r w:rsidRPr="0038121D">
        <w:rPr>
          <w:rStyle w:val="Emphasis"/>
          <w:i/>
          <w:highlight w:val="green"/>
        </w:rPr>
        <w:t>physiognomic</w:t>
      </w:r>
      <w:r w:rsidRPr="00C62DCB">
        <w:rPr>
          <w:rStyle w:val="Emphasis"/>
        </w:rPr>
        <w:t xml:space="preserve"> register</w:t>
      </w:r>
      <w:r w:rsidRPr="00C62DCB">
        <w:rPr>
          <w:rStyle w:val="StyleUnderline"/>
        </w:rPr>
        <w:t xml:space="preserve"> in the social </w:t>
      </w:r>
      <w:r w:rsidRPr="00183058">
        <w:rPr>
          <w:rStyle w:val="StyleUnderline"/>
        </w:rPr>
        <w:t xml:space="preserve">order, "in which </w:t>
      </w:r>
      <w:r w:rsidRPr="0038121D">
        <w:rPr>
          <w:rStyle w:val="Emphasis"/>
          <w:highlight w:val="green"/>
        </w:rPr>
        <w:t>sex-gender attributes are no longer the primary index of 'deferent' difference</w:t>
      </w:r>
      <w:r w:rsidRPr="00183058">
        <w:rPr>
          <w:rStyle w:val="StyleUnderline"/>
        </w:rPr>
        <w:t xml:space="preserve">, and in which the </w:t>
      </w:r>
      <w:r w:rsidRPr="0038121D">
        <w:rPr>
          <w:rStyle w:val="StyleUnderline"/>
          <w:highlight w:val="green"/>
        </w:rPr>
        <w:t>discourse</w:t>
      </w:r>
      <w:r w:rsidRPr="00183058">
        <w:rPr>
          <w:rStyle w:val="StyleUnderline"/>
        </w:rPr>
        <w:t xml:space="preserve"> that erects itself </w:t>
      </w:r>
      <w:r w:rsidRPr="0038121D">
        <w:rPr>
          <w:rStyle w:val="StyleUnderline"/>
          <w:highlight w:val="green"/>
        </w:rPr>
        <w:t xml:space="preserve">is </w:t>
      </w:r>
      <w:r w:rsidRPr="0038121D">
        <w:rPr>
          <w:rStyle w:val="Emphasis"/>
          <w:highlight w:val="green"/>
        </w:rPr>
        <w:t>no longer primarily 'patriarchal'</w:t>
      </w:r>
      <w:r w:rsidRPr="0038121D">
        <w:rPr>
          <w:rStyle w:val="StyleUnderline"/>
          <w:highlight w:val="green"/>
        </w:rPr>
        <w:t>, but</w:t>
      </w:r>
      <w:r w:rsidRPr="00183058">
        <w:rPr>
          <w:rStyle w:val="StyleUnderline"/>
        </w:rPr>
        <w:t xml:space="preserve"> rather </w:t>
      </w:r>
      <w:r w:rsidRPr="0038121D">
        <w:rPr>
          <w:rStyle w:val="Emphasis"/>
          <w:highlight w:val="green"/>
        </w:rPr>
        <w:t>'monarchical'</w:t>
      </w:r>
      <w:r w:rsidRPr="00183058">
        <w:rPr>
          <w:rStyle w:val="StyleUnderline"/>
        </w:rPr>
        <w:t xml:space="preserve"> in its Western-European, essentially </w:t>
      </w:r>
      <w:r w:rsidRPr="00183058">
        <w:rPr>
          <w:rStyle w:val="Emphasis"/>
        </w:rPr>
        <w:t>post-Christian</w:t>
      </w:r>
      <w:r w:rsidRPr="00183058">
        <w:rPr>
          <w:rStyle w:val="StyleUnderline"/>
        </w:rPr>
        <w:t xml:space="preserve">, </w:t>
      </w:r>
      <w:r w:rsidRPr="00183058">
        <w:rPr>
          <w:rStyle w:val="Emphasis"/>
        </w:rPr>
        <w:t>post-religious</w:t>
      </w:r>
      <w:r w:rsidRPr="00183058">
        <w:rPr>
          <w:rStyle w:val="StyleUnderline"/>
        </w:rPr>
        <w:t xml:space="preserve"> definition</w:t>
      </w:r>
      <w:r w:rsidRPr="00FC176A">
        <w:rPr>
          <w:sz w:val="16"/>
        </w:rPr>
        <w:t xml:space="preserve">" (358). </w:t>
      </w:r>
      <w:r w:rsidRPr="0038121D">
        <w:rPr>
          <w:rStyle w:val="StyleUnderline"/>
          <w:highlight w:val="green"/>
        </w:rPr>
        <w:t>Wynter suggests</w:t>
      </w:r>
      <w:r w:rsidRPr="00183058">
        <w:rPr>
          <w:rStyle w:val="StyleUnderline"/>
        </w:rPr>
        <w:t xml:space="preserve"> here a means for </w:t>
      </w:r>
      <w:r w:rsidRPr="0038121D">
        <w:rPr>
          <w:rStyle w:val="StyleUnderline"/>
          <w:highlight w:val="green"/>
        </w:rPr>
        <w:t>thinking</w:t>
      </w:r>
      <w:r w:rsidRPr="00183058">
        <w:rPr>
          <w:rStyle w:val="StyleUnderline"/>
        </w:rPr>
        <w:t xml:space="preserve"> simultaneously </w:t>
      </w:r>
      <w:r w:rsidRPr="0038121D">
        <w:rPr>
          <w:rStyle w:val="StyleUnderline"/>
          <w:highlight w:val="green"/>
        </w:rPr>
        <w:t>about race, gender</w:t>
      </w:r>
      <w:r w:rsidRPr="001B3DD1">
        <w:rPr>
          <w:rStyle w:val="StyleUnderline"/>
        </w:rPr>
        <w:t xml:space="preserve">, sexuality and class </w:t>
      </w:r>
      <w:r w:rsidRPr="0038121D">
        <w:rPr>
          <w:rStyle w:val="Emphasis"/>
          <w:highlight w:val="green"/>
        </w:rPr>
        <w:t>without maintaining that they are</w:t>
      </w:r>
      <w:r w:rsidRPr="00183058">
        <w:rPr>
          <w:rStyle w:val="Emphasis"/>
        </w:rPr>
        <w:t xml:space="preserve"> either equivalent or </w:t>
      </w:r>
      <w:r w:rsidRPr="0038121D">
        <w:rPr>
          <w:rStyle w:val="Emphasis"/>
          <w:highlight w:val="green"/>
        </w:rPr>
        <w:t>analogical</w:t>
      </w:r>
      <w:r w:rsidRPr="00FC176A">
        <w:rPr>
          <w:sz w:val="16"/>
        </w:rPr>
        <w:t xml:space="preserve">. </w:t>
      </w:r>
      <w:r w:rsidRPr="0038121D">
        <w:rPr>
          <w:rStyle w:val="StyleUnderline"/>
          <w:highlight w:val="green"/>
        </w:rPr>
        <w:t xml:space="preserve">This </w:t>
      </w:r>
      <w:r w:rsidRPr="0038121D">
        <w:rPr>
          <w:rStyle w:val="Emphasis"/>
          <w:highlight w:val="green"/>
        </w:rPr>
        <w:t xml:space="preserve">should not be </w:t>
      </w:r>
      <w:proofErr w:type="gramStart"/>
      <w:r w:rsidRPr="0038121D">
        <w:rPr>
          <w:rStyle w:val="Emphasis"/>
          <w:highlight w:val="green"/>
        </w:rPr>
        <w:t>confused</w:t>
      </w:r>
      <w:proofErr w:type="gramEnd"/>
      <w:r w:rsidRPr="0038121D">
        <w:rPr>
          <w:rStyle w:val="Emphasis"/>
          <w:highlight w:val="green"/>
        </w:rPr>
        <w:t xml:space="preserve"> with a 'race-first'</w:t>
      </w:r>
      <w:r w:rsidRPr="00183058">
        <w:rPr>
          <w:rStyle w:val="Emphasis"/>
        </w:rPr>
        <w:t xml:space="preserve"> or 'race-only' </w:t>
      </w:r>
      <w:r w:rsidRPr="00B2725F">
        <w:rPr>
          <w:rStyle w:val="Emphasis"/>
          <w:highlight w:val="green"/>
        </w:rPr>
        <w:t>analysis</w:t>
      </w:r>
      <w:r w:rsidRPr="00183058">
        <w:rPr>
          <w:rStyle w:val="StyleUnderline"/>
        </w:rPr>
        <w:t xml:space="preserve">, </w:t>
      </w:r>
      <w:r w:rsidRPr="00B2725F">
        <w:rPr>
          <w:rStyle w:val="StyleUnderline"/>
          <w:highlight w:val="green"/>
        </w:rPr>
        <w:t>which</w:t>
      </w:r>
      <w:r w:rsidRPr="00183058">
        <w:rPr>
          <w:rStyle w:val="StyleUnderline"/>
        </w:rPr>
        <w:t xml:space="preserve"> criticism in fact </w:t>
      </w:r>
      <w:r w:rsidRPr="00B2725F">
        <w:rPr>
          <w:rStyle w:val="Emphasis"/>
          <w:highlight w:val="green"/>
        </w:rPr>
        <w:t xml:space="preserve">presumes the </w:t>
      </w:r>
      <w:r w:rsidRPr="001B3DD1">
        <w:rPr>
          <w:rStyle w:val="Emphasis"/>
        </w:rPr>
        <w:t>very</w:t>
      </w:r>
      <w:r w:rsidRPr="00183058">
        <w:rPr>
          <w:rStyle w:val="Emphasis"/>
        </w:rPr>
        <w:t xml:space="preserve"> </w:t>
      </w:r>
      <w:r w:rsidRPr="001B3DD1">
        <w:rPr>
          <w:rStyle w:val="Emphasis"/>
          <w:highlight w:val="green"/>
        </w:rPr>
        <w:t>equivalence</w:t>
      </w:r>
      <w:r w:rsidRPr="00183058">
        <w:rPr>
          <w:rStyle w:val="Emphasis"/>
        </w:rPr>
        <w:t xml:space="preserve"> or </w:t>
      </w:r>
      <w:r w:rsidRPr="001B3DD1">
        <w:rPr>
          <w:rStyle w:val="Emphasis"/>
        </w:rPr>
        <w:t xml:space="preserve">analogy </w:t>
      </w:r>
      <w:r w:rsidRPr="00B2725F">
        <w:rPr>
          <w:rStyle w:val="Emphasis"/>
          <w:highlight w:val="green"/>
        </w:rPr>
        <w:t>Wynter upends</w:t>
      </w:r>
      <w:r w:rsidRPr="00FC176A">
        <w:rPr>
          <w:sz w:val="16"/>
        </w:rPr>
        <w:t xml:space="preserve">. On </w:t>
      </w:r>
      <w:proofErr w:type="gramStart"/>
      <w:r w:rsidRPr="00FC176A">
        <w:rPr>
          <w:sz w:val="16"/>
        </w:rPr>
        <w:t>another,</w:t>
      </w:r>
      <w:proofErr w:type="gramEnd"/>
      <w:r w:rsidRPr="00FC176A">
        <w:rPr>
          <w:sz w:val="16"/>
        </w:rPr>
        <w:t xml:space="preserve"> related point, </w:t>
      </w:r>
      <w:r w:rsidRPr="00621640">
        <w:rPr>
          <w:sz w:val="16"/>
        </w:rPr>
        <w:t xml:space="preserve">Wynter addresses the question of equivalence or analogy </w:t>
      </w:r>
      <w:r w:rsidRPr="00621640">
        <w:rPr>
          <w:i/>
          <w:sz w:val="16"/>
        </w:rPr>
        <w:t>within</w:t>
      </w:r>
      <w:r w:rsidRPr="00621640">
        <w:rPr>
          <w:sz w:val="16"/>
        </w:rPr>
        <w:t xml:space="preserve"> the processes of racialization</w:t>
      </w:r>
      <w:r w:rsidRPr="00FC176A">
        <w:rPr>
          <w:sz w:val="16"/>
        </w:rPr>
        <w:t xml:space="preserve">. In "1492: A New World View" (1995), </w:t>
      </w:r>
      <w:r w:rsidRPr="00621640">
        <w:rPr>
          <w:sz w:val="16"/>
        </w:rPr>
        <w:t>she deconstructs the conflict emerging in the historic instance between the agents of Euro-American settler colonialism</w:t>
      </w:r>
      <w:r w:rsidRPr="00621640">
        <w:rPr>
          <w:sz w:val="12"/>
        </w:rPr>
        <w:t xml:space="preserve"> </w:t>
      </w:r>
      <w:r w:rsidRPr="00FC176A">
        <w:rPr>
          <w:sz w:val="16"/>
        </w:rPr>
        <w:t>(</w:t>
      </w:r>
      <w:r w:rsidRPr="00621640">
        <w:rPr>
          <w:sz w:val="16"/>
        </w:rPr>
        <w:t xml:space="preserve">both </w:t>
      </w:r>
      <w:r w:rsidRPr="00621640">
        <w:rPr>
          <w:i/>
          <w:sz w:val="16"/>
        </w:rPr>
        <w:t>white</w:t>
      </w:r>
      <w:r w:rsidRPr="00621640">
        <w:rPr>
          <w:sz w:val="16"/>
        </w:rPr>
        <w:t xml:space="preserve"> North American and </w:t>
      </w:r>
      <w:r w:rsidRPr="00621640">
        <w:rPr>
          <w:i/>
          <w:sz w:val="16"/>
        </w:rPr>
        <w:t>mestizo</w:t>
      </w:r>
      <w:r w:rsidRPr="00621640">
        <w:rPr>
          <w:sz w:val="16"/>
        </w:rPr>
        <w:t xml:space="preserve"> Latin American</w:t>
      </w:r>
      <w:r w:rsidRPr="00FC176A">
        <w:rPr>
          <w:sz w:val="16"/>
        </w:rPr>
        <w:t xml:space="preserve">) </w:t>
      </w:r>
      <w:r w:rsidRPr="00621640">
        <w:rPr>
          <w:sz w:val="16"/>
        </w:rPr>
        <w:t>and the indigenous peoples of the hemisphere from the vantage of the enslaved African, or what she terms "the third perspective."</w:t>
      </w:r>
      <w:r w:rsidRPr="00621640">
        <w:rPr>
          <w:sz w:val="12"/>
        </w:rPr>
        <w:t xml:space="preserve"> </w:t>
      </w:r>
      <w:r w:rsidRPr="00FC176A">
        <w:rPr>
          <w:sz w:val="16"/>
        </w:rPr>
        <w:t>She writes:</w:t>
      </w:r>
    </w:p>
    <w:p w14:paraId="288B4BAB" w14:textId="77777777" w:rsidR="00703F1C" w:rsidRPr="00621640" w:rsidRDefault="00703F1C" w:rsidP="00703F1C">
      <w:pPr>
        <w:ind w:left="720"/>
        <w:rPr>
          <w:sz w:val="16"/>
        </w:rPr>
      </w:pPr>
      <w:r w:rsidRPr="00621640">
        <w:rPr>
          <w:sz w:val="16"/>
        </w:rPr>
        <w:t xml:space="preserve">This third perspective is so </w:t>
      </w:r>
      <w:proofErr w:type="spellStart"/>
      <w:r w:rsidRPr="00621640">
        <w:rPr>
          <w:sz w:val="16"/>
        </w:rPr>
        <w:t>invisibilized</w:t>
      </w:r>
      <w:proofErr w:type="spellEnd"/>
      <w:r w:rsidRPr="00621640">
        <w:rPr>
          <w:sz w:val="16"/>
        </w:rPr>
        <w:t xml:space="preserve"> within the logic of our present order of discourse and its system of symbolic representations...that it tends to be [reflexively] erased by both celebrants and dissidents [regarding the Columbian adventure] alike.... Nor is it included as a third </w:t>
      </w:r>
      <w:proofErr w:type="gramStart"/>
      <w:r w:rsidRPr="00621640">
        <w:rPr>
          <w:sz w:val="16"/>
        </w:rPr>
        <w:t>perspective in its own right, with</w:t>
      </w:r>
      <w:proofErr w:type="gramEnd"/>
      <w:r w:rsidRPr="00621640">
        <w:rPr>
          <w:sz w:val="16"/>
        </w:rPr>
        <w:t xml:space="preserve"> the other two, </w:t>
      </w:r>
      <w:proofErr w:type="gramStart"/>
      <w:r w:rsidRPr="00621640">
        <w:rPr>
          <w:sz w:val="16"/>
        </w:rPr>
        <w:t>in spite of</w:t>
      </w:r>
      <w:proofErr w:type="gramEnd"/>
      <w:r w:rsidRPr="00621640">
        <w:rPr>
          <w:sz w:val="16"/>
        </w:rPr>
        <w:t xml:space="preserve"> insightful discussions on the centrality of the enslavement of the African ancestors of today's black Americans to the economic development of the post-1492 societies of the Americas and the Caribbean. Yet...it is the African-descended (and Afro-mixed) population group who formed, with the other two, at the very origins of the post-1492 Caribbean and the Americas, the integrally triadic model rather than the social-existential model presupposed by the [indigenous/settler] conflictual perspectives. [...] The basis of this triadic model was itself established some half a century </w:t>
      </w:r>
      <w:r w:rsidRPr="00621640">
        <w:rPr>
          <w:i/>
          <w:sz w:val="16"/>
        </w:rPr>
        <w:t>before</w:t>
      </w:r>
      <w:r w:rsidRPr="00621640">
        <w:rPr>
          <w:sz w:val="16"/>
        </w:rPr>
        <w:t xml:space="preserve"> the voyage of 1492 (9).</w:t>
      </w:r>
    </w:p>
    <w:p w14:paraId="02E295AC" w14:textId="77777777" w:rsidR="00703F1C" w:rsidRPr="00621640" w:rsidRDefault="00703F1C" w:rsidP="00703F1C">
      <w:pPr>
        <w:rPr>
          <w:sz w:val="16"/>
        </w:rPr>
      </w:pPr>
      <w:r w:rsidRPr="00621640">
        <w:rPr>
          <w:sz w:val="16"/>
        </w:rPr>
        <w:t xml:space="preserve">Wynter </w:t>
      </w:r>
      <w:proofErr w:type="gramStart"/>
      <w:r w:rsidRPr="00621640">
        <w:rPr>
          <w:sz w:val="16"/>
        </w:rPr>
        <w:t>is referring</w:t>
      </w:r>
      <w:proofErr w:type="gramEnd"/>
      <w:r w:rsidRPr="00621640">
        <w:rPr>
          <w:sz w:val="16"/>
        </w:rPr>
        <w:t xml:space="preserve"> to the establishment of the Iberian prerogative to the lands of "the peoples of Neolithic Berber stock in the Canary Islands" and elsewhere in the western Mediterranean and later the eastern Atlantic islands as the basis for a similar protocol of conquest in the islands of the Caribbean and eventually throughout the Americas. So too with "the slave-trading system out of Africa that had been established by the Portuguese in the wake of 1441, large numbers of peoples of African descent would be trans-shipped as the substitute slave labor force whose role would be indispensable to the found of the new societies (11). Crucially, it is not only, and perhaps not even principally, the economic function of the </w:t>
      </w:r>
      <w:proofErr w:type="gramStart"/>
      <w:r w:rsidRPr="00621640">
        <w:rPr>
          <w:sz w:val="16"/>
        </w:rPr>
        <w:t>enslaved—"</w:t>
      </w:r>
      <w:proofErr w:type="gramEnd"/>
      <w:r w:rsidRPr="00621640">
        <w:rPr>
          <w:sz w:val="16"/>
        </w:rPr>
        <w:t xml:space="preserve">the totally disposable, coercible, and unpaid labor force that </w:t>
      </w:r>
      <w:r w:rsidRPr="00621640">
        <w:rPr>
          <w:i/>
          <w:sz w:val="16"/>
        </w:rPr>
        <w:t>alone</w:t>
      </w:r>
      <w:r w:rsidRPr="00621640">
        <w:rPr>
          <w:sz w:val="16"/>
        </w:rPr>
        <w:t xml:space="preserve"> made possible the </w:t>
      </w:r>
      <w:proofErr w:type="spellStart"/>
      <w:r w:rsidRPr="00621640">
        <w:rPr>
          <w:sz w:val="16"/>
        </w:rPr>
        <w:t>acclerated</w:t>
      </w:r>
      <w:proofErr w:type="spellEnd"/>
      <w:r w:rsidRPr="00621640">
        <w:rPr>
          <w:sz w:val="16"/>
        </w:rPr>
        <w:t xml:space="preserve"> economic development of the Americas" (emphasis added)—that characterizes their indispensability:</w:t>
      </w:r>
    </w:p>
    <w:p w14:paraId="4994A3F4" w14:textId="77777777" w:rsidR="00703F1C" w:rsidRPr="00621640" w:rsidRDefault="00703F1C" w:rsidP="00703F1C">
      <w:pPr>
        <w:ind w:left="720"/>
        <w:rPr>
          <w:sz w:val="16"/>
        </w:rPr>
      </w:pPr>
      <w:r w:rsidRPr="00621640">
        <w:rPr>
          <w:sz w:val="16"/>
        </w:rPr>
        <w:t xml:space="preserve">They would also play a central role in the instituting of the bases of the new social structure. In this role they would not only serve to free the indigenous peoples from the outright slavery to which many had been reduced in the immediate decades after 1492.... As the liminal category whose mode of excluded </w:t>
      </w:r>
      <w:r w:rsidRPr="00621640">
        <w:rPr>
          <w:i/>
          <w:sz w:val="16"/>
        </w:rPr>
        <w:t>difference</w:t>
      </w:r>
      <w:r w:rsidRPr="00621640">
        <w:rPr>
          <w:sz w:val="16"/>
        </w:rPr>
        <w:t xml:space="preserve">, based on the hereditary slave status of its members as the only </w:t>
      </w:r>
      <w:r w:rsidRPr="00621640">
        <w:rPr>
          <w:i/>
          <w:sz w:val="16"/>
        </w:rPr>
        <w:t xml:space="preserve">legitimately </w:t>
      </w:r>
      <w:proofErr w:type="spellStart"/>
      <w:r w:rsidRPr="00621640">
        <w:rPr>
          <w:i/>
          <w:sz w:val="16"/>
        </w:rPr>
        <w:t>enslavable</w:t>
      </w:r>
      <w:proofErr w:type="spellEnd"/>
      <w:r w:rsidRPr="00621640">
        <w:rPr>
          <w:sz w:val="16"/>
        </w:rPr>
        <w:t xml:space="preserve"> population group, they would also generate the principle of similarity or of </w:t>
      </w:r>
      <w:proofErr w:type="spellStart"/>
      <w:r w:rsidRPr="00621640">
        <w:rPr>
          <w:sz w:val="16"/>
        </w:rPr>
        <w:t>conspecificity</w:t>
      </w:r>
      <w:proofErr w:type="spellEnd"/>
      <w:r w:rsidRPr="00621640">
        <w:rPr>
          <w:sz w:val="16"/>
        </w:rPr>
        <w:t xml:space="preserve"> that would come to bond, if on the terms of sharply unequal relations, the incoming Spanish settlers with the indigenous peoples. From the mid-sixteenth century on, this principle would come to bond the latter as members of a category whose status was that of </w:t>
      </w:r>
      <w:r w:rsidRPr="00621640">
        <w:rPr>
          <w:i/>
          <w:sz w:val="16"/>
        </w:rPr>
        <w:t>hereditarily free</w:t>
      </w:r>
      <w:r w:rsidRPr="00621640">
        <w:rPr>
          <w:sz w:val="16"/>
        </w:rPr>
        <w:t xml:space="preserve"> subjects of the Spanish state. This third population group [enslaved Africans], therefore, would come to embody the new symbolic construct of </w:t>
      </w:r>
      <w:r w:rsidRPr="00621640">
        <w:rPr>
          <w:i/>
          <w:sz w:val="16"/>
        </w:rPr>
        <w:t>Race</w:t>
      </w:r>
      <w:r w:rsidRPr="00621640">
        <w:rPr>
          <w:sz w:val="16"/>
        </w:rPr>
        <w:t xml:space="preserve"> or of innately determined difference that would enable the Spanish state to legitimate its sovereignty over </w:t>
      </w:r>
      <w:r w:rsidRPr="00621640">
        <w:rPr>
          <w:i/>
          <w:sz w:val="16"/>
        </w:rPr>
        <w:t>the lands of the Americas</w:t>
      </w:r>
      <w:r w:rsidRPr="00621640">
        <w:rPr>
          <w:sz w:val="16"/>
        </w:rPr>
        <w:t xml:space="preserve"> in the post-religious terms of Western Europe's now-expanding state system. It would do so by instituting by means of the physical reference of the group's enslaved lives and labor the empirical basis of...the 'moral and philosophical foundations' on which the Spaniards 'accepted' the indigenous peoples 'into their societies, however rudely'" (11-12).}</w:t>
      </w:r>
    </w:p>
    <w:p w14:paraId="66629185" w14:textId="77777777" w:rsidR="00703F1C" w:rsidRPr="00665216" w:rsidRDefault="00703F1C" w:rsidP="00703F1C">
      <w:pPr>
        <w:rPr>
          <w:sz w:val="16"/>
        </w:rPr>
      </w:pPr>
      <w:r w:rsidRPr="00665216">
        <w:rPr>
          <w:sz w:val="16"/>
        </w:rPr>
        <w:t xml:space="preserve">[15] </w:t>
      </w:r>
      <w:r w:rsidRPr="00B2725F">
        <w:rPr>
          <w:rStyle w:val="StyleUnderline"/>
          <w:highlight w:val="green"/>
        </w:rPr>
        <w:t>Afro-Pessimism</w:t>
      </w:r>
      <w:r w:rsidRPr="00665216">
        <w:rPr>
          <w:rStyle w:val="StyleUnderline"/>
        </w:rPr>
        <w:t xml:space="preserve"> is</w:t>
      </w:r>
      <w:r w:rsidRPr="00665216">
        <w:rPr>
          <w:sz w:val="16"/>
        </w:rPr>
        <w:t xml:space="preserve">, in the words of Christina Sharpe, </w:t>
      </w:r>
      <w:r w:rsidRPr="00665216">
        <w:rPr>
          <w:rStyle w:val="StyleUnderline"/>
        </w:rPr>
        <w:t xml:space="preserve">an attempt "to </w:t>
      </w:r>
      <w:r w:rsidRPr="00665216">
        <w:rPr>
          <w:rStyle w:val="Emphasis"/>
        </w:rPr>
        <w:t>build a language</w:t>
      </w:r>
      <w:r w:rsidRPr="00665216">
        <w:rPr>
          <w:rStyle w:val="StyleUnderline"/>
        </w:rPr>
        <w:t xml:space="preserve"> that, despite the </w:t>
      </w:r>
      <w:r w:rsidRPr="00665216">
        <w:rPr>
          <w:rStyle w:val="Emphasis"/>
        </w:rPr>
        <w:t>rewards and enticements</w:t>
      </w:r>
      <w:r w:rsidRPr="00665216">
        <w:rPr>
          <w:rStyle w:val="StyleUnderline"/>
        </w:rPr>
        <w:t xml:space="preserve"> to do otherwise, </w:t>
      </w:r>
      <w:r w:rsidRPr="00B2725F">
        <w:rPr>
          <w:rStyle w:val="Emphasis"/>
          <w:highlight w:val="green"/>
        </w:rPr>
        <w:t>refuses to refuse blackness</w:t>
      </w:r>
      <w:r w:rsidRPr="00665216">
        <w:rPr>
          <w:rStyle w:val="StyleUnderline"/>
        </w:rPr>
        <w:t xml:space="preserve">, that </w:t>
      </w:r>
      <w:r w:rsidRPr="00B2725F">
        <w:rPr>
          <w:rStyle w:val="Emphasis"/>
          <w:highlight w:val="green"/>
        </w:rPr>
        <w:t>embraces</w:t>
      </w:r>
      <w:r w:rsidRPr="00665216">
        <w:rPr>
          <w:rStyle w:val="Emphasis"/>
        </w:rPr>
        <w:t xml:space="preserve"> 'without pathos' that which is constructed and defined as </w:t>
      </w:r>
      <w:r w:rsidRPr="00B2725F">
        <w:rPr>
          <w:rStyle w:val="Emphasis"/>
          <w:highlight w:val="green"/>
        </w:rPr>
        <w:t>pathology</w:t>
      </w:r>
      <w:r w:rsidRPr="00665216">
        <w:rPr>
          <w:sz w:val="16"/>
        </w:rPr>
        <w:t xml:space="preserve">.... </w:t>
      </w:r>
      <w:r w:rsidRPr="00665216">
        <w:rPr>
          <w:rStyle w:val="StyleUnderline"/>
        </w:rPr>
        <w:t xml:space="preserve">It is work that insistently </w:t>
      </w:r>
      <w:r w:rsidRPr="00B2725F">
        <w:rPr>
          <w:rStyle w:val="Emphasis"/>
          <w:highlight w:val="green"/>
        </w:rPr>
        <w:t>speaks what is</w:t>
      </w:r>
      <w:r w:rsidRPr="00665216">
        <w:rPr>
          <w:rStyle w:val="Emphasis"/>
        </w:rPr>
        <w:t xml:space="preserve"> being constituted as the </w:t>
      </w:r>
      <w:r w:rsidRPr="00B2725F">
        <w:rPr>
          <w:rStyle w:val="Emphasis"/>
          <w:highlight w:val="green"/>
        </w:rPr>
        <w:t>unspeakable</w:t>
      </w:r>
      <w:r w:rsidRPr="00B2725F">
        <w:rPr>
          <w:rStyle w:val="StyleUnderline"/>
          <w:highlight w:val="green"/>
        </w:rPr>
        <w:t xml:space="preserve"> </w:t>
      </w:r>
      <w:r w:rsidRPr="001B3DD1">
        <w:rPr>
          <w:rStyle w:val="StyleUnderline"/>
        </w:rPr>
        <w:t xml:space="preserve">and enacts an </w:t>
      </w:r>
      <w:r w:rsidRPr="001B3DD1">
        <w:rPr>
          <w:rStyle w:val="Emphasis"/>
        </w:rPr>
        <w:t>ethical embrace of what is constituted as (affirmatively) unembraceable</w:t>
      </w:r>
      <w:r w:rsidRPr="001B3DD1">
        <w:rPr>
          <w:sz w:val="16"/>
        </w:rPr>
        <w:t>." That is t</w:t>
      </w:r>
      <w:r w:rsidRPr="00665216">
        <w:rPr>
          <w:sz w:val="16"/>
        </w:rPr>
        <w:t xml:space="preserve">o say, </w:t>
      </w:r>
      <w:r w:rsidRPr="00B2725F">
        <w:rPr>
          <w:rStyle w:val="StyleUnderline"/>
          <w:highlight w:val="green"/>
        </w:rPr>
        <w:t>Afro-Pessimism is</w:t>
      </w:r>
      <w:r w:rsidRPr="00665216">
        <w:rPr>
          <w:rStyle w:val="StyleUnderline"/>
        </w:rPr>
        <w:t xml:space="preserve"> both an </w:t>
      </w:r>
      <w:r w:rsidRPr="00B2725F">
        <w:rPr>
          <w:rStyle w:val="Emphasis"/>
          <w:highlight w:val="green"/>
        </w:rPr>
        <w:t>epistemological</w:t>
      </w:r>
      <w:r w:rsidRPr="00B2725F">
        <w:rPr>
          <w:rStyle w:val="StyleUnderline"/>
          <w:highlight w:val="green"/>
        </w:rPr>
        <w:t xml:space="preserve"> and</w:t>
      </w:r>
      <w:r w:rsidRPr="00665216">
        <w:rPr>
          <w:rStyle w:val="StyleUnderline"/>
        </w:rPr>
        <w:t xml:space="preserve"> an </w:t>
      </w:r>
      <w:r w:rsidRPr="00B2725F">
        <w:rPr>
          <w:rStyle w:val="Emphasis"/>
          <w:highlight w:val="green"/>
        </w:rPr>
        <w:t>ethical</w:t>
      </w:r>
      <w:r w:rsidRPr="00665216">
        <w:rPr>
          <w:rStyle w:val="StyleUnderline"/>
        </w:rPr>
        <w:t xml:space="preserve"> project, </w:t>
      </w:r>
      <w:r w:rsidRPr="00B2725F">
        <w:rPr>
          <w:rStyle w:val="StyleUnderline"/>
          <w:highlight w:val="green"/>
        </w:rPr>
        <w:t>and</w:t>
      </w:r>
      <w:r w:rsidRPr="00665216">
        <w:rPr>
          <w:rStyle w:val="StyleUnderline"/>
        </w:rPr>
        <w:t xml:space="preserve"> these two tributaries of thought converge in the carefully navigated stream of consciousness whose </w:t>
      </w:r>
      <w:r w:rsidRPr="00665216">
        <w:rPr>
          <w:rStyle w:val="Emphasis"/>
        </w:rPr>
        <w:t>abstraction</w:t>
      </w:r>
      <w:r w:rsidRPr="00665216">
        <w:rPr>
          <w:rStyle w:val="StyleUnderline"/>
        </w:rPr>
        <w:t xml:space="preserve"> </w:t>
      </w:r>
      <w:r w:rsidRPr="00B2725F">
        <w:rPr>
          <w:rStyle w:val="StyleUnderline"/>
          <w:highlight w:val="green"/>
        </w:rPr>
        <w:t xml:space="preserve">enables a </w:t>
      </w:r>
      <w:r w:rsidRPr="00B2725F">
        <w:rPr>
          <w:rStyle w:val="Emphasis"/>
          <w:i/>
          <w:highlight w:val="green"/>
        </w:rPr>
        <w:t>theorem</w:t>
      </w:r>
      <w:r w:rsidRPr="00B2725F">
        <w:rPr>
          <w:rStyle w:val="Emphasis"/>
          <w:highlight w:val="green"/>
        </w:rPr>
        <w:t xml:space="preserve"> of political ontology</w:t>
      </w:r>
      <w:r w:rsidRPr="00665216">
        <w:rPr>
          <w:rStyle w:val="StyleUnderline"/>
        </w:rPr>
        <w:t xml:space="preserve"> deduced or derived from the cutting edge of black studies: that infinitely narrowing margin of practical-theoretical activity </w:t>
      </w:r>
      <w:r w:rsidRPr="00B2725F">
        <w:rPr>
          <w:rStyle w:val="StyleUnderline"/>
          <w:highlight w:val="green"/>
        </w:rPr>
        <w:t xml:space="preserve">that </w:t>
      </w:r>
      <w:r w:rsidRPr="00B2725F">
        <w:rPr>
          <w:rStyle w:val="Emphasis"/>
          <w:highlight w:val="green"/>
        </w:rPr>
        <w:t>provides us with weapons</w:t>
      </w:r>
      <w:r w:rsidRPr="00665216">
        <w:rPr>
          <w:sz w:val="16"/>
        </w:rPr>
        <w:t>. Wilderson once more:</w:t>
      </w:r>
    </w:p>
    <w:p w14:paraId="6E758FE7" w14:textId="77777777" w:rsidR="00703F1C" w:rsidRPr="001B3DD1" w:rsidRDefault="00703F1C" w:rsidP="00703F1C">
      <w:pPr>
        <w:ind w:left="720"/>
        <w:rPr>
          <w:sz w:val="16"/>
        </w:rPr>
      </w:pPr>
      <w:r w:rsidRPr="001B3DD1">
        <w:rPr>
          <w:rStyle w:val="StyleUnderline"/>
        </w:rPr>
        <w:t xml:space="preserve">If, when </w:t>
      </w:r>
      <w:r w:rsidRPr="001B3DD1">
        <w:rPr>
          <w:rStyle w:val="Emphasis"/>
        </w:rPr>
        <w:t>caught between the pincers</w:t>
      </w:r>
      <w:r w:rsidRPr="001B3DD1">
        <w:rPr>
          <w:rStyle w:val="StyleUnderline"/>
        </w:rPr>
        <w:t xml:space="preserve"> of the imperative to </w:t>
      </w:r>
      <w:r w:rsidRPr="001B3DD1">
        <w:rPr>
          <w:rStyle w:val="Emphasis"/>
        </w:rPr>
        <w:t>meditate on Black dispossession and Black political agency</w:t>
      </w:r>
      <w:r w:rsidRPr="001B3DD1">
        <w:rPr>
          <w:rStyle w:val="StyleUnderline"/>
        </w:rPr>
        <w:t xml:space="preserve">, we </w:t>
      </w:r>
      <w:r w:rsidRPr="001B3DD1">
        <w:rPr>
          <w:rStyle w:val="Emphasis"/>
        </w:rPr>
        <w:t>do not dissemble</w:t>
      </w:r>
      <w:r w:rsidRPr="001B3DD1">
        <w:rPr>
          <w:rStyle w:val="StyleUnderline"/>
        </w:rPr>
        <w:t xml:space="preserve">, but instead </w:t>
      </w:r>
      <w:r w:rsidRPr="001B3DD1">
        <w:rPr>
          <w:rStyle w:val="Emphasis"/>
        </w:rPr>
        <w:t>allow our minds to reflect on the murderous ontology of</w:t>
      </w:r>
      <w:r w:rsidRPr="001B3DD1">
        <w:rPr>
          <w:sz w:val="16"/>
        </w:rPr>
        <w:t>...</w:t>
      </w:r>
      <w:r w:rsidRPr="001B3DD1">
        <w:rPr>
          <w:rStyle w:val="Emphasis"/>
        </w:rPr>
        <w:t>slavery's gratuitous violence</w:t>
      </w:r>
      <w:r w:rsidRPr="001B3DD1">
        <w:rPr>
          <w:sz w:val="16"/>
        </w:rPr>
        <w:t>—</w:t>
      </w:r>
      <w:r w:rsidRPr="001B3DD1">
        <w:rPr>
          <w:rStyle w:val="StyleUnderline"/>
        </w:rPr>
        <w:t xml:space="preserve">seven hundred years ago, five hundred years ago, two hundred years ago, last year, and today, then maybe, just maybe, </w:t>
      </w:r>
      <w:r w:rsidRPr="001B3DD1">
        <w:rPr>
          <w:rStyle w:val="StyleUnderline"/>
          <w:i/>
        </w:rPr>
        <w:t xml:space="preserve">we will be able to </w:t>
      </w:r>
      <w:r w:rsidRPr="001B3DD1">
        <w:rPr>
          <w:rStyle w:val="Emphasis"/>
          <w:i/>
        </w:rPr>
        <w:t>think Blackness and agency together in an ethical manner</w:t>
      </w:r>
      <w:r w:rsidRPr="001B3DD1">
        <w:rPr>
          <w:sz w:val="16"/>
        </w:rPr>
        <w:t xml:space="preserve"> (143, emphasis added).</w:t>
      </w:r>
    </w:p>
    <w:p w14:paraId="2F1E8309" w14:textId="77777777" w:rsidR="00703F1C" w:rsidRPr="001B3DD1" w:rsidRDefault="00703F1C" w:rsidP="00703F1C">
      <w:pPr>
        <w:rPr>
          <w:sz w:val="16"/>
        </w:rPr>
      </w:pPr>
      <w:r w:rsidRPr="001B3DD1">
        <w:rPr>
          <w:sz w:val="16"/>
        </w:rPr>
        <w:t xml:space="preserve">[16] </w:t>
      </w:r>
      <w:r w:rsidRPr="001B3DD1">
        <w:rPr>
          <w:rStyle w:val="StyleUnderline"/>
        </w:rPr>
        <w:t xml:space="preserve">There is </w:t>
      </w:r>
      <w:r w:rsidRPr="001B3DD1">
        <w:rPr>
          <w:rStyle w:val="Emphasis"/>
        </w:rPr>
        <w:t>no rejection of the notion of agency in advance</w:t>
      </w:r>
      <w:r w:rsidRPr="001B3DD1">
        <w:rPr>
          <w:rStyle w:val="StyleUnderline"/>
        </w:rPr>
        <w:t xml:space="preserve">, but rather an </w:t>
      </w:r>
      <w:r w:rsidRPr="001B3DD1">
        <w:rPr>
          <w:rStyle w:val="Emphasis"/>
        </w:rPr>
        <w:t>endeavor to think rigorously about its conditions of possibility</w:t>
      </w:r>
      <w:r w:rsidRPr="001B3DD1">
        <w:rPr>
          <w:sz w:val="16"/>
        </w:rPr>
        <w:t xml:space="preserve">. </w:t>
      </w:r>
      <w:r w:rsidRPr="001B3DD1">
        <w:rPr>
          <w:rStyle w:val="StyleUnderline"/>
        </w:rPr>
        <w:t xml:space="preserve">The procedure involves the </w:t>
      </w:r>
      <w:r w:rsidRPr="001B3DD1">
        <w:rPr>
          <w:rStyle w:val="Emphasis"/>
        </w:rPr>
        <w:t>abstraction of a conceptual framework</w:t>
      </w:r>
      <w:r w:rsidRPr="001B3DD1">
        <w:rPr>
          <w:rStyle w:val="StyleUnderline"/>
        </w:rPr>
        <w:t xml:space="preserve"> regarding </w:t>
      </w:r>
      <w:r w:rsidRPr="001B3DD1">
        <w:rPr>
          <w:rStyle w:val="Emphasis"/>
        </w:rPr>
        <w:t>structural positionality</w:t>
      </w:r>
      <w:r w:rsidRPr="001B3DD1">
        <w:rPr>
          <w:rStyle w:val="StyleUnderline"/>
        </w:rPr>
        <w:t xml:space="preserve">, a </w:t>
      </w:r>
      <w:r w:rsidRPr="001B3DD1">
        <w:rPr>
          <w:rStyle w:val="Emphasis"/>
        </w:rPr>
        <w:t>methodology regarding paradigmatic analysis</w:t>
      </w:r>
      <w:r w:rsidRPr="001B3DD1">
        <w:rPr>
          <w:rStyle w:val="StyleUnderline"/>
        </w:rPr>
        <w:t xml:space="preserve">, and a </w:t>
      </w:r>
      <w:r w:rsidRPr="001B3DD1">
        <w:rPr>
          <w:rStyle w:val="Emphasis"/>
        </w:rPr>
        <w:t>structure of feeling regarding the politics of antagonism</w:t>
      </w:r>
      <w:r w:rsidRPr="001B3DD1">
        <w:rPr>
          <w:rStyle w:val="StyleUnderline"/>
        </w:rPr>
        <w:t xml:space="preserve"> that, taken together, remain implicit in the work of various luminaries of black studies but </w:t>
      </w:r>
      <w:r w:rsidRPr="001B3DD1">
        <w:rPr>
          <w:rStyle w:val="Emphasis"/>
        </w:rPr>
        <w:t>whose full effects only become available when rendered explicit</w:t>
      </w:r>
      <w:r w:rsidRPr="001B3DD1">
        <w:rPr>
          <w:rStyle w:val="StyleUnderline"/>
        </w:rPr>
        <w:t xml:space="preserve"> and approached from another angle or </w:t>
      </w:r>
      <w:r w:rsidRPr="001B3DD1">
        <w:rPr>
          <w:rStyle w:val="Emphasis"/>
        </w:rPr>
        <w:t>raised to another level of theorization</w:t>
      </w:r>
      <w:r w:rsidRPr="001B3DD1">
        <w:rPr>
          <w:sz w:val="16"/>
        </w:rPr>
        <w:t xml:space="preserve">. That is the enabled task and, by and large, it </w:t>
      </w:r>
      <w:proofErr w:type="gramStart"/>
      <w:r w:rsidRPr="001B3DD1">
        <w:rPr>
          <w:sz w:val="16"/>
        </w:rPr>
        <w:t>still remains</w:t>
      </w:r>
      <w:proofErr w:type="gramEnd"/>
      <w:r w:rsidRPr="001B3DD1">
        <w:rPr>
          <w:sz w:val="16"/>
        </w:rPr>
        <w:t xml:space="preserve"> before us now. </w:t>
      </w:r>
      <w:r w:rsidRPr="001B3DD1">
        <w:rPr>
          <w:rStyle w:val="StyleUnderline"/>
        </w:rPr>
        <w:t>In a sense, Afro-Pessimism is not an</w:t>
      </w:r>
      <w:r w:rsidRPr="00665216">
        <w:rPr>
          <w:rStyle w:val="StyleUnderline"/>
        </w:rPr>
        <w:t xml:space="preserve"> intervention so much as it is a </w:t>
      </w:r>
      <w:r w:rsidRPr="00665216">
        <w:rPr>
          <w:rStyle w:val="Emphasis"/>
        </w:rPr>
        <w:t>reading</w:t>
      </w:r>
      <w:r w:rsidRPr="00665216">
        <w:rPr>
          <w:rStyle w:val="StyleUnderline"/>
        </w:rPr>
        <w:t xml:space="preserve">, or </w:t>
      </w:r>
      <w:r w:rsidRPr="00665216">
        <w:rPr>
          <w:rStyle w:val="Emphasis"/>
        </w:rPr>
        <w:t>meta-commentary</w:t>
      </w:r>
      <w:r w:rsidRPr="00665216">
        <w:rPr>
          <w:rStyle w:val="StyleUnderline"/>
        </w:rPr>
        <w:t>, on what we seem to do with, or how we relate to, what black creative intellectuals continue to generate without being able to bring fully into account</w:t>
      </w:r>
      <w:r w:rsidRPr="00665216">
        <w:rPr>
          <w:sz w:val="16"/>
        </w:rPr>
        <w:t xml:space="preserve">. </w:t>
      </w:r>
      <w:r w:rsidRPr="00665216">
        <w:rPr>
          <w:rStyle w:val="StyleUnderline"/>
        </w:rPr>
        <w:t xml:space="preserve">It is a reading of what is gained and lost in the </w:t>
      </w:r>
      <w:proofErr w:type="gramStart"/>
      <w:r w:rsidRPr="00665216">
        <w:rPr>
          <w:rStyle w:val="StyleUnderline"/>
        </w:rPr>
        <w:t>attempt</w:t>
      </w:r>
      <w:r w:rsidRPr="00665216">
        <w:rPr>
          <w:sz w:val="16"/>
        </w:rPr>
        <w:t>—</w:t>
      </w:r>
      <w:r w:rsidRPr="00665216">
        <w:rPr>
          <w:rStyle w:val="StyleUnderline"/>
        </w:rPr>
        <w:t xml:space="preserve">the </w:t>
      </w:r>
      <w:r w:rsidRPr="001B3DD1">
        <w:rPr>
          <w:rStyle w:val="StyleUnderline"/>
          <w:i/>
        </w:rPr>
        <w:t>impulse</w:t>
      </w:r>
      <w:r w:rsidRPr="001B3DD1">
        <w:rPr>
          <w:sz w:val="16"/>
        </w:rPr>
        <w:t>—</w:t>
      </w:r>
      <w:proofErr w:type="gramEnd"/>
      <w:r w:rsidRPr="001B3DD1">
        <w:rPr>
          <w:rStyle w:val="StyleUnderline"/>
        </w:rPr>
        <w:t xml:space="preserve">to </w:t>
      </w:r>
      <w:r w:rsidRPr="001B3DD1">
        <w:rPr>
          <w:rStyle w:val="Emphasis"/>
        </w:rPr>
        <w:t>delineate the spatial and temporal borders of anti-blackness</w:t>
      </w:r>
      <w:r w:rsidRPr="001B3DD1">
        <w:rPr>
          <w:rStyle w:val="StyleUnderline"/>
        </w:rPr>
        <w:t xml:space="preserve">, to </w:t>
      </w:r>
      <w:r w:rsidRPr="001B3DD1">
        <w:rPr>
          <w:rStyle w:val="Emphasis"/>
        </w:rPr>
        <w:t>delimit the "bad news" of black life</w:t>
      </w:r>
      <w:r w:rsidRPr="001B3DD1">
        <w:rPr>
          <w:rStyle w:val="StyleUnderline"/>
        </w:rPr>
        <w:t xml:space="preserve">, to </w:t>
      </w:r>
      <w:r w:rsidRPr="001B3DD1">
        <w:rPr>
          <w:rStyle w:val="Emphasis"/>
        </w:rPr>
        <w:t>fix its precise scope and scale</w:t>
      </w:r>
      <w:r w:rsidRPr="001B3DD1">
        <w:rPr>
          <w:rStyle w:val="StyleUnderline"/>
        </w:rPr>
        <w:t xml:space="preserve">, to </w:t>
      </w:r>
      <w:r w:rsidRPr="001B3DD1">
        <w:rPr>
          <w:rStyle w:val="Emphasis"/>
        </w:rPr>
        <w:t>find an edge beyond or before</w:t>
      </w:r>
      <w:r w:rsidRPr="001B3DD1">
        <w:rPr>
          <w:rStyle w:val="StyleUnderline"/>
        </w:rPr>
        <w:t xml:space="preserve"> which true living unfolds</w:t>
      </w:r>
      <w:r w:rsidRPr="001B3DD1">
        <w:rPr>
          <w:sz w:val="16"/>
        </w:rPr>
        <w:t xml:space="preserve">. </w:t>
      </w:r>
      <w:r w:rsidRPr="001B3DD1">
        <w:rPr>
          <w:rStyle w:val="StyleUnderline"/>
        </w:rPr>
        <w:t xml:space="preserve">It is an attempt to </w:t>
      </w:r>
      <w:r w:rsidRPr="001B3DD1">
        <w:rPr>
          <w:rStyle w:val="Emphasis"/>
        </w:rPr>
        <w:t>resist that centrifugal force</w:t>
      </w:r>
      <w:r w:rsidRPr="001B3DD1">
        <w:rPr>
          <w:rStyle w:val="StyleUnderline"/>
        </w:rPr>
        <w:t xml:space="preserve"> that overwhelms us like fear or exhausts us like fatigue</w:t>
      </w:r>
      <w:r w:rsidRPr="001B3DD1">
        <w:rPr>
          <w:sz w:val="16"/>
        </w:rPr>
        <w:t>.[8]</w:t>
      </w:r>
    </w:p>
    <w:p w14:paraId="4095BC52" w14:textId="77777777" w:rsidR="00703F1C" w:rsidRPr="001B3DD1" w:rsidRDefault="00703F1C" w:rsidP="00703F1C">
      <w:pPr>
        <w:rPr>
          <w:sz w:val="16"/>
        </w:rPr>
      </w:pPr>
      <w:r w:rsidRPr="001B3DD1">
        <w:rPr>
          <w:sz w:val="16"/>
        </w:rPr>
        <w:t>{8. The above epigraph from Lyotard continues</w:t>
      </w:r>
      <w:r w:rsidRPr="0063431D">
        <w:rPr>
          <w:sz w:val="16"/>
        </w:rPr>
        <w:t xml:space="preserve">: "...but stripped once and for all of the protection of the concept, thrown out of the sanitary cordon of the thought of systems, and thus fragile like children, suspects, the insane, stupidity awaits us, close to us, drawing us out from it and throwing us into your arms, men of the concept, days when the fire is too intense, when we may fear that in our words and ideas, this is no more than the death drive busy consuming everything, and when we no longer dare to breath above the surfaces which you would have divided up, frightened to be swept along with it" (32). </w:t>
      </w:r>
      <w:r w:rsidRPr="00B2725F">
        <w:rPr>
          <w:rStyle w:val="StyleUnderline"/>
          <w:highlight w:val="green"/>
        </w:rPr>
        <w:t>The "</w:t>
      </w:r>
      <w:r w:rsidRPr="00B2725F">
        <w:rPr>
          <w:rStyle w:val="Emphasis"/>
          <w:highlight w:val="green"/>
        </w:rPr>
        <w:t>Family Thanatos</w:t>
      </w:r>
      <w:r w:rsidRPr="00B2725F">
        <w:rPr>
          <w:rStyle w:val="StyleUnderline"/>
          <w:highlight w:val="green"/>
        </w:rPr>
        <w:t>" that</w:t>
      </w:r>
      <w:r w:rsidRPr="0063431D">
        <w:rPr>
          <w:rStyle w:val="StyleUnderline"/>
        </w:rPr>
        <w:t xml:space="preserve"> Wilderson notes </w:t>
      </w:r>
      <w:r w:rsidRPr="00B2725F">
        <w:rPr>
          <w:rStyle w:val="Emphasis"/>
          <w:highlight w:val="green"/>
        </w:rPr>
        <w:t>cannot be "welcomed into the family of (wo)man</w:t>
      </w:r>
      <w:r w:rsidRPr="00B2725F">
        <w:rPr>
          <w:rStyle w:val="StyleUnderline"/>
          <w:highlight w:val="green"/>
        </w:rPr>
        <w:t>" would</w:t>
      </w:r>
      <w:r w:rsidRPr="0063431D">
        <w:rPr>
          <w:rStyle w:val="StyleUnderline"/>
        </w:rPr>
        <w:t xml:space="preserve"> be, in Lyotard's terms, that </w:t>
      </w:r>
      <w:r w:rsidRPr="0063431D">
        <w:rPr>
          <w:rStyle w:val="Emphasis"/>
        </w:rPr>
        <w:t>gathering</w:t>
      </w:r>
      <w:r w:rsidRPr="0063431D">
        <w:rPr>
          <w:rStyle w:val="StyleUnderline"/>
        </w:rPr>
        <w:t xml:space="preserve"> initiated by or eventuating in collective attempts to </w:t>
      </w:r>
      <w:r w:rsidRPr="00B2725F">
        <w:rPr>
          <w:rStyle w:val="Emphasis"/>
          <w:highlight w:val="green"/>
        </w:rPr>
        <w:t>endure the intensity of fire</w:t>
      </w:r>
      <w:r w:rsidRPr="0063431D">
        <w:rPr>
          <w:rStyle w:val="StyleUnderline"/>
        </w:rPr>
        <w:t xml:space="preserve">, the </w:t>
      </w:r>
      <w:r w:rsidRPr="0063431D">
        <w:rPr>
          <w:rStyle w:val="Emphasis"/>
        </w:rPr>
        <w:t>risk of the death drive's unlimited consumption</w:t>
      </w:r>
      <w:r w:rsidRPr="0063431D">
        <w:rPr>
          <w:rStyle w:val="StyleUnderline"/>
        </w:rPr>
        <w:t xml:space="preserve">, </w:t>
      </w:r>
      <w:r w:rsidRPr="001B3DD1">
        <w:rPr>
          <w:rStyle w:val="StyleUnderline"/>
        </w:rPr>
        <w:t xml:space="preserve">the </w:t>
      </w:r>
      <w:r w:rsidRPr="001B3DD1">
        <w:rPr>
          <w:rStyle w:val="Emphasis"/>
        </w:rPr>
        <w:t>anxiety of relinquishing desire for control</w:t>
      </w:r>
      <w:r w:rsidRPr="001B3DD1">
        <w:rPr>
          <w:rStyle w:val="StyleUnderline"/>
        </w:rPr>
        <w:t xml:space="preserve"> while swept along its surface</w:t>
      </w:r>
      <w:r w:rsidRPr="001B3DD1">
        <w:rPr>
          <w:sz w:val="16"/>
        </w:rPr>
        <w:t xml:space="preserve">. </w:t>
      </w:r>
      <w:r w:rsidRPr="001B3DD1">
        <w:rPr>
          <w:rStyle w:val="StyleUnderline"/>
        </w:rPr>
        <w:t>Such attempts may not be so much heroic</w:t>
      </w:r>
      <w:r w:rsidRPr="001B3DD1">
        <w:rPr>
          <w:sz w:val="16"/>
        </w:rPr>
        <w:t>—unless we mean to redefine the term—</w:t>
      </w:r>
      <w:r w:rsidRPr="001B3DD1">
        <w:rPr>
          <w:rStyle w:val="StyleUnderline"/>
        </w:rPr>
        <w:t xml:space="preserve">as they are </w:t>
      </w:r>
      <w:r w:rsidRPr="001B3DD1">
        <w:rPr>
          <w:rStyle w:val="Emphasis"/>
        </w:rPr>
        <w:t>mundane</w:t>
      </w:r>
      <w:r w:rsidRPr="001B3DD1">
        <w:rPr>
          <w:sz w:val="16"/>
        </w:rPr>
        <w:t xml:space="preserve">. As such, </w:t>
      </w:r>
      <w:r w:rsidRPr="001B3DD1">
        <w:rPr>
          <w:rStyle w:val="StyleUnderline"/>
        </w:rPr>
        <w:t>they span the erstwhile gap between protest and pedestrian life, between moments of reactionary torpor and revolutionary fervor</w:t>
      </w:r>
      <w:r w:rsidRPr="001B3DD1">
        <w:rPr>
          <w:sz w:val="16"/>
        </w:rPr>
        <w:t xml:space="preserve">. Anthony Farley (2005) broaches a kindred consideration in his powerful commentary on the legacy of </w:t>
      </w:r>
      <w:r w:rsidRPr="001B3DD1">
        <w:rPr>
          <w:rStyle w:val="StyleUnderline"/>
        </w:rPr>
        <w:t>the 1791 slave revolt in the colony of Saint-Domingue</w:t>
      </w:r>
      <w:r w:rsidRPr="001B3DD1">
        <w:rPr>
          <w:sz w:val="16"/>
        </w:rPr>
        <w:t>: "</w:t>
      </w:r>
      <w:r w:rsidRPr="001B3DD1">
        <w:rPr>
          <w:rStyle w:val="StyleUnderline"/>
        </w:rPr>
        <w:t xml:space="preserve">The slaves burned everything, yes, </w:t>
      </w:r>
      <w:proofErr w:type="gramStart"/>
      <w:r w:rsidRPr="001B3DD1">
        <w:rPr>
          <w:rStyle w:val="StyleUnderline"/>
        </w:rPr>
        <w:t>but,</w:t>
      </w:r>
      <w:proofErr w:type="gramEnd"/>
      <w:r w:rsidRPr="001B3DD1">
        <w:rPr>
          <w:rStyle w:val="StyleUnderline"/>
        </w:rPr>
        <w:t xml:space="preserve"> </w:t>
      </w:r>
      <w:r w:rsidRPr="001B3DD1">
        <w:rPr>
          <w:rStyle w:val="Emphasis"/>
        </w:rPr>
        <w:t xml:space="preserve">unfortunately, </w:t>
      </w:r>
      <w:r w:rsidRPr="001B3DD1">
        <w:rPr>
          <w:rStyle w:val="Emphasis"/>
          <w:i/>
        </w:rPr>
        <w:t>they only burned everything in Haiti</w:t>
      </w:r>
      <w:r w:rsidRPr="001B3DD1">
        <w:rPr>
          <w:sz w:val="16"/>
        </w:rPr>
        <w:t xml:space="preserve">. </w:t>
      </w:r>
      <w:r w:rsidRPr="001B3DD1">
        <w:rPr>
          <w:rStyle w:val="StyleUnderline"/>
        </w:rPr>
        <w:t xml:space="preserve">Theirs was the greatest and most successful revolution in the history of the world, but </w:t>
      </w:r>
      <w:r w:rsidRPr="001B3DD1">
        <w:rPr>
          <w:rStyle w:val="Emphasis"/>
        </w:rPr>
        <w:t>the failure of their fire to cross the waters was the great tragedy of the nineteenth century</w:t>
      </w:r>
      <w:r w:rsidRPr="001B3DD1">
        <w:rPr>
          <w:sz w:val="16"/>
        </w:rPr>
        <w:t xml:space="preserve">" (236, emphasis added). </w:t>
      </w:r>
      <w:r w:rsidRPr="001B3DD1">
        <w:rPr>
          <w:rStyle w:val="StyleUnderline"/>
        </w:rPr>
        <w:t>As a summary phrasing of Afro-Pessimism, one could do worse than "</w:t>
      </w:r>
      <w:r w:rsidRPr="001B3DD1">
        <w:rPr>
          <w:rStyle w:val="Emphasis"/>
        </w:rPr>
        <w:t>a generalization of the incendiary Spirit of '91</w:t>
      </w:r>
      <w:proofErr w:type="gramStart"/>
      <w:r w:rsidRPr="001B3DD1">
        <w:rPr>
          <w:rStyle w:val="StyleUnderline"/>
        </w:rPr>
        <w:t>."</w:t>
      </w:r>
      <w:r w:rsidRPr="001B3DD1">
        <w:rPr>
          <w:sz w:val="16"/>
        </w:rPr>
        <w:t>}</w:t>
      </w:r>
      <w:proofErr w:type="gramEnd"/>
    </w:p>
    <w:p w14:paraId="4B667DA4" w14:textId="77777777" w:rsidR="00703F1C" w:rsidRPr="0063431D" w:rsidRDefault="00703F1C" w:rsidP="00703F1C">
      <w:pPr>
        <w:rPr>
          <w:sz w:val="16"/>
        </w:rPr>
      </w:pPr>
      <w:r w:rsidRPr="001B3DD1">
        <w:rPr>
          <w:sz w:val="16"/>
        </w:rPr>
        <w:t xml:space="preserve">[17] And what of the so-called Afro-Pessimists? If they are, as Wilderson puts it, "nothing as ostentatious as a school of thought," can they be described, as I have suggested elsewhere, as a motley crew? Or is even that designation a stretch, since the notion of a crew suggests the possibility for the formation of bonds of an impossible collective identity? </w:t>
      </w:r>
      <w:r w:rsidRPr="001B3DD1">
        <w:rPr>
          <w:rStyle w:val="StyleUnderline"/>
        </w:rPr>
        <w:t xml:space="preserve">Perhaps we should speak then, simply, of a bunch, or even a gathering of those whose </w:t>
      </w:r>
      <w:r w:rsidRPr="001B3DD1">
        <w:rPr>
          <w:rStyle w:val="StyleUnderline"/>
          <w:i/>
        </w:rPr>
        <w:t>gathering</w:t>
      </w:r>
      <w:r w:rsidRPr="001B3DD1">
        <w:rPr>
          <w:rStyle w:val="StyleUnderline"/>
        </w:rPr>
        <w:t xml:space="preserve"> is what matters, like the </w:t>
      </w:r>
      <w:r w:rsidRPr="001B3DD1">
        <w:rPr>
          <w:rStyle w:val="Emphasis"/>
        </w:rPr>
        <w:t>gathering of momentum</w:t>
      </w:r>
      <w:r w:rsidRPr="001B3DD1">
        <w:rPr>
          <w:rStyle w:val="StyleUnderline"/>
        </w:rPr>
        <w:t xml:space="preserve"> or the </w:t>
      </w:r>
      <w:r w:rsidRPr="001B3DD1">
        <w:rPr>
          <w:rStyle w:val="Emphasis"/>
        </w:rPr>
        <w:t>gathering of a storm</w:t>
      </w:r>
      <w:r w:rsidRPr="001B3DD1">
        <w:rPr>
          <w:sz w:val="16"/>
        </w:rPr>
        <w:t xml:space="preserve">. </w:t>
      </w:r>
      <w:r w:rsidRPr="001B3DD1">
        <w:rPr>
          <w:rStyle w:val="StyleUnderline"/>
        </w:rPr>
        <w:t>What I hear in the gathering discourse is a complex meditation on</w:t>
      </w:r>
      <w:r w:rsidRPr="001B3DD1">
        <w:rPr>
          <w:sz w:val="16"/>
        </w:rPr>
        <w:t xml:space="preserve"> what Caribbean poet M. NourbeSe Philip (2005) calls "</w:t>
      </w:r>
      <w:r w:rsidRPr="001B3DD1">
        <w:rPr>
          <w:rStyle w:val="Emphasis"/>
        </w:rPr>
        <w:t>the matrix" of "modern capitalist society</w:t>
      </w:r>
      <w:r w:rsidRPr="001B3DD1">
        <w:rPr>
          <w:rStyle w:val="StyleUnderline"/>
        </w:rPr>
        <w:t>,"</w:t>
      </w:r>
      <w:r w:rsidRPr="001B3DD1">
        <w:rPr>
          <w:sz w:val="16"/>
        </w:rPr>
        <w:t xml:space="preserve"> namely, </w:t>
      </w:r>
      <w:r w:rsidRPr="001B3DD1">
        <w:rPr>
          <w:rStyle w:val="StyleUnderline"/>
        </w:rPr>
        <w:t xml:space="preserve">"the </w:t>
      </w:r>
      <w:proofErr w:type="gramStart"/>
      <w:r w:rsidRPr="001B3DD1">
        <w:rPr>
          <w:rStyle w:val="StyleUnderline"/>
        </w:rPr>
        <w:t>four hundred year</w:t>
      </w:r>
      <w:proofErr w:type="gramEnd"/>
      <w:r w:rsidRPr="001B3DD1">
        <w:rPr>
          <w:rStyle w:val="StyleUnderline"/>
        </w:rPr>
        <w:t xml:space="preserve"> [plus!] history of slavery, which destroyed so much in African life</w:t>
      </w:r>
      <w:r w:rsidRPr="001B3DD1">
        <w:rPr>
          <w:sz w:val="16"/>
        </w:rPr>
        <w:t xml:space="preserve">" (8). </w:t>
      </w:r>
      <w:r w:rsidRPr="001B3DD1">
        <w:rPr>
          <w:rStyle w:val="StyleUnderline"/>
        </w:rPr>
        <w:t>That history and that destruction</w:t>
      </w:r>
      <w:r w:rsidRPr="001B3DD1">
        <w:rPr>
          <w:sz w:val="16"/>
        </w:rPr>
        <w:t>—</w:t>
      </w:r>
      <w:r w:rsidRPr="001B3DD1">
        <w:rPr>
          <w:rStyle w:val="StyleUnderline"/>
        </w:rPr>
        <w:t>both of which</w:t>
      </w:r>
      <w:r w:rsidRPr="001B3DD1">
        <w:rPr>
          <w:sz w:val="16"/>
        </w:rPr>
        <w:t xml:space="preserve">, it bears repeating, </w:t>
      </w:r>
      <w:r w:rsidRPr="001B3DD1">
        <w:rPr>
          <w:rStyle w:val="StyleUnderline"/>
        </w:rPr>
        <w:t xml:space="preserve">are </w:t>
      </w:r>
      <w:r w:rsidRPr="001B3DD1">
        <w:rPr>
          <w:rStyle w:val="Emphasis"/>
        </w:rPr>
        <w:t>ongoing</w:t>
      </w:r>
      <w:r w:rsidRPr="001B3DD1">
        <w:rPr>
          <w:sz w:val="16"/>
        </w:rPr>
        <w:t>—</w:t>
      </w:r>
      <w:r w:rsidRPr="001B3DD1">
        <w:rPr>
          <w:rStyle w:val="StyleUnderline"/>
        </w:rPr>
        <w:t>are very</w:t>
      </w:r>
      <w:r w:rsidRPr="0063431D">
        <w:rPr>
          <w:rStyle w:val="StyleUnderline"/>
        </w:rPr>
        <w:t xml:space="preserve"> much at the </w:t>
      </w:r>
      <w:r w:rsidRPr="0063431D">
        <w:rPr>
          <w:rStyle w:val="Emphasis"/>
        </w:rPr>
        <w:t>center of our thinking</w:t>
      </w:r>
      <w:r w:rsidRPr="0063431D">
        <w:rPr>
          <w:rStyle w:val="StyleUnderline"/>
        </w:rPr>
        <w:t xml:space="preserve">, as are the questions regarding how one might </w:t>
      </w:r>
      <w:r w:rsidRPr="0063431D">
        <w:rPr>
          <w:rStyle w:val="Emphasis"/>
        </w:rPr>
        <w:t>inhabit that history and that destruction</w:t>
      </w:r>
      <w:r w:rsidRPr="0063431D">
        <w:rPr>
          <w:sz w:val="16"/>
        </w:rPr>
        <w:t xml:space="preserve">. </w:t>
      </w:r>
      <w:r w:rsidRPr="0063431D">
        <w:rPr>
          <w:rStyle w:val="StyleUnderline"/>
        </w:rPr>
        <w:t xml:space="preserve">There is an </w:t>
      </w:r>
      <w:proofErr w:type="spellStart"/>
      <w:r w:rsidRPr="0063431D">
        <w:rPr>
          <w:rStyle w:val="StyleUnderline"/>
          <w:i/>
        </w:rPr>
        <w:t>ars</w:t>
      </w:r>
      <w:proofErr w:type="spellEnd"/>
      <w:r w:rsidRPr="0063431D">
        <w:rPr>
          <w:rStyle w:val="StyleUnderline"/>
          <w:i/>
        </w:rPr>
        <w:t xml:space="preserve"> vita</w:t>
      </w:r>
      <w:r w:rsidRPr="0063431D">
        <w:rPr>
          <w:rStyle w:val="StyleUnderline"/>
        </w:rPr>
        <w:t xml:space="preserve"> here, maybe the truest one, because it </w:t>
      </w:r>
      <w:r w:rsidRPr="0063431D">
        <w:rPr>
          <w:rStyle w:val="Emphasis"/>
        </w:rPr>
        <w:t>emerges from within a global catastrophe</w:t>
      </w:r>
      <w:r w:rsidRPr="0063431D">
        <w:rPr>
          <w:rStyle w:val="StyleUnderline"/>
        </w:rPr>
        <w:t xml:space="preserve"> so </w:t>
      </w:r>
      <w:r w:rsidRPr="0063431D">
        <w:rPr>
          <w:rStyle w:val="Emphasis"/>
        </w:rPr>
        <w:t>total</w:t>
      </w:r>
      <w:r w:rsidRPr="0063431D">
        <w:rPr>
          <w:rStyle w:val="StyleUnderline"/>
        </w:rPr>
        <w:t xml:space="preserve"> that the creation or production of </w:t>
      </w:r>
      <w:r w:rsidRPr="00B2725F">
        <w:rPr>
          <w:rStyle w:val="StyleUnderline"/>
          <w:highlight w:val="green"/>
        </w:rPr>
        <w:t>a black poetry</w:t>
      </w:r>
      <w:r w:rsidRPr="0063431D">
        <w:rPr>
          <w:rStyle w:val="StyleUnderline"/>
        </w:rPr>
        <w:t xml:space="preserve">, a black art, </w:t>
      </w:r>
      <w:r w:rsidRPr="00B2725F">
        <w:rPr>
          <w:rStyle w:val="StyleUnderline"/>
          <w:highlight w:val="green"/>
        </w:rPr>
        <w:t>a stylization of the black body</w:t>
      </w:r>
      <w:r w:rsidRPr="0063431D">
        <w:rPr>
          <w:rStyle w:val="StyleUnderline"/>
        </w:rPr>
        <w:t xml:space="preserve">, a black sense of place </w:t>
      </w:r>
      <w:r w:rsidRPr="00B2725F">
        <w:rPr>
          <w:rStyle w:val="StyleUnderline"/>
          <w:highlight w:val="green"/>
        </w:rPr>
        <w:t>cannot</w:t>
      </w:r>
      <w:r w:rsidRPr="0063431D">
        <w:rPr>
          <w:rStyle w:val="StyleUnderline"/>
        </w:rPr>
        <w:t xml:space="preserve"> but </w:t>
      </w:r>
      <w:r w:rsidRPr="00B2725F">
        <w:rPr>
          <w:rStyle w:val="StyleUnderline"/>
          <w:highlight w:val="green"/>
        </w:rPr>
        <w:t xml:space="preserve">be </w:t>
      </w:r>
      <w:r w:rsidRPr="00B2725F">
        <w:rPr>
          <w:rStyle w:val="StyleUnderline"/>
        </w:rPr>
        <w:t>invented</w:t>
      </w:r>
      <w:r w:rsidRPr="0063431D">
        <w:rPr>
          <w:rStyle w:val="StyleUnderline"/>
        </w:rPr>
        <w:t xml:space="preserve"> wholesale, which is to say made or </w:t>
      </w:r>
      <w:r w:rsidRPr="00B2725F">
        <w:rPr>
          <w:rStyle w:val="StyleUnderline"/>
          <w:highlight w:val="green"/>
        </w:rPr>
        <w:t xml:space="preserve">devised without </w:t>
      </w:r>
      <w:r w:rsidRPr="00B2725F">
        <w:rPr>
          <w:rStyle w:val="Emphasis"/>
          <w:highlight w:val="green"/>
        </w:rPr>
        <w:t>recourse</w:t>
      </w:r>
      <w:r w:rsidRPr="00B2725F">
        <w:rPr>
          <w:rStyle w:val="StyleUnderline"/>
          <w:highlight w:val="green"/>
        </w:rPr>
        <w:t xml:space="preserve"> to</w:t>
      </w:r>
      <w:r w:rsidRPr="0063431D">
        <w:rPr>
          <w:rStyle w:val="StyleUnderline"/>
        </w:rPr>
        <w:t xml:space="preserve"> a reliable </w:t>
      </w:r>
      <w:r w:rsidRPr="0063431D">
        <w:rPr>
          <w:rStyle w:val="Emphasis"/>
        </w:rPr>
        <w:t>memory</w:t>
      </w:r>
      <w:r w:rsidRPr="0063431D">
        <w:rPr>
          <w:rStyle w:val="StyleUnderline"/>
        </w:rPr>
        <w:t xml:space="preserve"> or </w:t>
      </w:r>
      <w:r w:rsidRPr="0063431D">
        <w:rPr>
          <w:rStyle w:val="Emphasis"/>
        </w:rPr>
        <w:t>tradition</w:t>
      </w:r>
      <w:r w:rsidRPr="0063431D">
        <w:rPr>
          <w:rStyle w:val="StyleUnderline"/>
        </w:rPr>
        <w:t xml:space="preserve">, a </w:t>
      </w:r>
      <w:r w:rsidRPr="0063431D">
        <w:rPr>
          <w:rStyle w:val="Emphasis"/>
        </w:rPr>
        <w:t>law</w:t>
      </w:r>
      <w:r w:rsidRPr="0063431D">
        <w:rPr>
          <w:rStyle w:val="StyleUnderline"/>
        </w:rPr>
        <w:t xml:space="preserve"> or </w:t>
      </w:r>
      <w:r w:rsidRPr="0063431D">
        <w:rPr>
          <w:rStyle w:val="Emphasis"/>
        </w:rPr>
        <w:t>language</w:t>
      </w:r>
      <w:r w:rsidRPr="0063431D">
        <w:rPr>
          <w:rStyle w:val="StyleUnderline"/>
        </w:rPr>
        <w:t xml:space="preserve"> or </w:t>
      </w:r>
      <w:r w:rsidRPr="0063431D">
        <w:rPr>
          <w:rStyle w:val="Emphasis"/>
        </w:rPr>
        <w:t>land</w:t>
      </w:r>
      <w:r w:rsidRPr="0063431D">
        <w:rPr>
          <w:rStyle w:val="StyleUnderline"/>
        </w:rPr>
        <w:t xml:space="preserve">, a </w:t>
      </w:r>
      <w:r w:rsidRPr="00B2725F">
        <w:rPr>
          <w:rStyle w:val="Emphasis"/>
          <w:highlight w:val="green"/>
        </w:rPr>
        <w:t>body</w:t>
      </w:r>
      <w:r w:rsidRPr="0063431D">
        <w:rPr>
          <w:rStyle w:val="StyleUnderline"/>
        </w:rPr>
        <w:t xml:space="preserve"> or </w:t>
      </w:r>
      <w:r w:rsidRPr="00B2725F">
        <w:rPr>
          <w:rStyle w:val="Emphasis"/>
          <w:highlight w:val="green"/>
        </w:rPr>
        <w:t>kinship</w:t>
      </w:r>
      <w:r w:rsidRPr="00B2725F">
        <w:rPr>
          <w:rStyle w:val="StyleUnderline"/>
          <w:highlight w:val="green"/>
        </w:rPr>
        <w:t xml:space="preserve"> or </w:t>
      </w:r>
      <w:r w:rsidRPr="00B2725F">
        <w:rPr>
          <w:rStyle w:val="Emphasis"/>
          <w:highlight w:val="green"/>
        </w:rPr>
        <w:t>community</w:t>
      </w:r>
      <w:r w:rsidRPr="0063431D">
        <w:rPr>
          <w:sz w:val="16"/>
        </w:rPr>
        <w:t>—</w:t>
      </w:r>
      <w:r w:rsidRPr="0063431D">
        <w:rPr>
          <w:rStyle w:val="Emphasis"/>
        </w:rPr>
        <w:t>no line to follow</w:t>
      </w:r>
      <w:r w:rsidRPr="0063431D">
        <w:rPr>
          <w:sz w:val="16"/>
        </w:rPr>
        <w:t xml:space="preserve">. </w:t>
      </w:r>
      <w:r w:rsidRPr="0063431D">
        <w:rPr>
          <w:rStyle w:val="StyleUnderline"/>
        </w:rPr>
        <w:t xml:space="preserve">So, too, </w:t>
      </w:r>
      <w:r w:rsidRPr="0063431D">
        <w:rPr>
          <w:rStyle w:val="Emphasis"/>
        </w:rPr>
        <w:t>without a future promising anything different or</w:t>
      </w:r>
      <w:r w:rsidRPr="0063431D">
        <w:rPr>
          <w:sz w:val="16"/>
        </w:rPr>
        <w:t xml:space="preserve">, rather, </w:t>
      </w:r>
      <w:r w:rsidRPr="0063431D">
        <w:rPr>
          <w:rStyle w:val="Emphasis"/>
        </w:rPr>
        <w:t>better</w:t>
      </w:r>
      <w:r w:rsidRPr="0063431D">
        <w:rPr>
          <w:sz w:val="16"/>
        </w:rPr>
        <w:t>.</w:t>
      </w:r>
    </w:p>
    <w:p w14:paraId="35EECCFA" w14:textId="77777777" w:rsidR="00703F1C" w:rsidRDefault="00703F1C" w:rsidP="00703F1C">
      <w:pPr>
        <w:rPr>
          <w:rStyle w:val="StyleUnderline"/>
        </w:rPr>
      </w:pPr>
      <w:r w:rsidRPr="00621640">
        <w:rPr>
          <w:sz w:val="16"/>
        </w:rPr>
        <w:t xml:space="preserve">[18] </w:t>
      </w:r>
      <w:r w:rsidRPr="0063431D">
        <w:rPr>
          <w:rStyle w:val="StyleUnderline"/>
        </w:rPr>
        <w:t xml:space="preserve">The </w:t>
      </w:r>
      <w:r w:rsidRPr="0063431D">
        <w:rPr>
          <w:rStyle w:val="Emphasis"/>
        </w:rPr>
        <w:t>meditation</w:t>
      </w:r>
      <w:r w:rsidRPr="0063431D">
        <w:rPr>
          <w:rStyle w:val="StyleUnderline"/>
        </w:rPr>
        <w:t xml:space="preserve">, singular and collective, </w:t>
      </w:r>
      <w:r w:rsidRPr="0063431D">
        <w:rPr>
          <w:rStyle w:val="Emphasis"/>
        </w:rPr>
        <w:t>works out from the space of the black body</w:t>
      </w:r>
      <w:r w:rsidRPr="0063431D">
        <w:rPr>
          <w:rStyle w:val="StyleUnderline"/>
        </w:rPr>
        <w:t xml:space="preserve"> and its surround and it wonders aloud about </w:t>
      </w:r>
      <w:r w:rsidRPr="0063431D">
        <w:rPr>
          <w:rStyle w:val="Emphasis"/>
        </w:rPr>
        <w:t>how blackness might be thought</w:t>
      </w:r>
      <w:r w:rsidRPr="0063431D">
        <w:rPr>
          <w:rStyle w:val="StyleUnderline"/>
        </w:rPr>
        <w:t xml:space="preserve">, which is also to say </w:t>
      </w:r>
      <w:r w:rsidRPr="0063431D">
        <w:rPr>
          <w:rStyle w:val="Emphasis"/>
        </w:rPr>
        <w:t>presented</w:t>
      </w:r>
      <w:r w:rsidRPr="0063431D">
        <w:rPr>
          <w:rStyle w:val="StyleUnderline"/>
        </w:rPr>
        <w:t xml:space="preserve"> and </w:t>
      </w:r>
      <w:r w:rsidRPr="0063431D">
        <w:rPr>
          <w:rStyle w:val="Emphasis"/>
        </w:rPr>
        <w:t>represented</w:t>
      </w:r>
      <w:r w:rsidRPr="0063431D">
        <w:rPr>
          <w:rStyle w:val="StyleUnderline"/>
        </w:rPr>
        <w:t xml:space="preserve">, in an anti-black world that </w:t>
      </w:r>
      <w:r w:rsidRPr="0063431D">
        <w:rPr>
          <w:rStyle w:val="Emphasis"/>
        </w:rPr>
        <w:t>shapes and structures every aspect of black existence</w:t>
      </w:r>
      <w:r w:rsidRPr="0063431D">
        <w:rPr>
          <w:rStyle w:val="StyleUnderline"/>
        </w:rPr>
        <w:t xml:space="preserve">, </w:t>
      </w:r>
      <w:r w:rsidRPr="0063431D">
        <w:rPr>
          <w:rStyle w:val="Emphasis"/>
        </w:rPr>
        <w:t>except</w:t>
      </w:r>
      <w:r w:rsidRPr="00621640">
        <w:rPr>
          <w:sz w:val="16"/>
        </w:rPr>
        <w:t>—</w:t>
      </w:r>
      <w:r w:rsidRPr="0063431D">
        <w:rPr>
          <w:rStyle w:val="Emphasis"/>
        </w:rPr>
        <w:t>or including</w:t>
      </w:r>
      <w:r w:rsidRPr="00621640">
        <w:rPr>
          <w:sz w:val="16"/>
        </w:rPr>
        <w:t>—</w:t>
      </w:r>
      <w:r w:rsidRPr="0063431D">
        <w:rPr>
          <w:rStyle w:val="Emphasis"/>
        </w:rPr>
        <w:t>whatever escapes</w:t>
      </w:r>
      <w:r w:rsidRPr="00621640">
        <w:rPr>
          <w:sz w:val="16"/>
        </w:rPr>
        <w:t xml:space="preserve">. </w:t>
      </w:r>
      <w:r w:rsidRPr="00B2725F">
        <w:rPr>
          <w:rStyle w:val="Emphasis"/>
          <w:highlight w:val="green"/>
        </w:rPr>
        <w:t>Fugitivity is not freedom</w:t>
      </w:r>
      <w:r w:rsidRPr="0063431D">
        <w:rPr>
          <w:rStyle w:val="Emphasis"/>
        </w:rPr>
        <w:t xml:space="preserve">, or </w:t>
      </w:r>
      <w:r w:rsidRPr="00B2725F">
        <w:rPr>
          <w:rStyle w:val="Emphasis"/>
          <w:highlight w:val="green"/>
        </w:rPr>
        <w:t>not yet</w:t>
      </w:r>
      <w:r w:rsidRPr="00621640">
        <w:rPr>
          <w:sz w:val="16"/>
        </w:rPr>
        <w:t xml:space="preserve">. And, </w:t>
      </w:r>
      <w:r w:rsidRPr="00B2725F">
        <w:rPr>
          <w:rStyle w:val="StyleUnderline"/>
          <w:highlight w:val="green"/>
        </w:rPr>
        <w:t>given the</w:t>
      </w:r>
      <w:r w:rsidRPr="00621640">
        <w:rPr>
          <w:rStyle w:val="StyleUnderline"/>
        </w:rPr>
        <w:t xml:space="preserve"> especially </w:t>
      </w:r>
      <w:r w:rsidRPr="00B2725F">
        <w:rPr>
          <w:rStyle w:val="Emphasis"/>
          <w:highlight w:val="green"/>
        </w:rPr>
        <w:t>troubled history of black women's claims to mobility</w:t>
      </w:r>
      <w:r w:rsidRPr="00621640">
        <w:rPr>
          <w:rStyle w:val="Emphasis"/>
        </w:rPr>
        <w:t xml:space="preserve"> and movement</w:t>
      </w:r>
      <w:r w:rsidRPr="00621640">
        <w:rPr>
          <w:sz w:val="16"/>
        </w:rPr>
        <w:t xml:space="preserve"> (Davies 1994, McKittrick 2006), </w:t>
      </w:r>
      <w:r w:rsidRPr="00B2725F">
        <w:rPr>
          <w:rStyle w:val="StyleUnderline"/>
          <w:highlight w:val="green"/>
        </w:rPr>
        <w:t>this is</w:t>
      </w:r>
      <w:r w:rsidRPr="00621640">
        <w:rPr>
          <w:rStyle w:val="StyleUnderline"/>
        </w:rPr>
        <w:t xml:space="preserve"> in an important sense a meditation </w:t>
      </w:r>
      <w:r w:rsidRPr="00621640">
        <w:rPr>
          <w:rStyle w:val="Emphasis"/>
        </w:rPr>
        <w:t xml:space="preserve">issuing from and </w:t>
      </w:r>
      <w:r w:rsidRPr="00B2725F">
        <w:rPr>
          <w:rStyle w:val="Emphasis"/>
          <w:highlight w:val="green"/>
        </w:rPr>
        <w:t>about the black female body in particular</w:t>
      </w:r>
      <w:r w:rsidRPr="00621640">
        <w:rPr>
          <w:rStyle w:val="StyleUnderline"/>
        </w:rPr>
        <w:t xml:space="preserve">, </w:t>
      </w:r>
      <w:r w:rsidRPr="00B2725F">
        <w:rPr>
          <w:rStyle w:val="StyleUnderline"/>
          <w:highlight w:val="green"/>
        </w:rPr>
        <w:t xml:space="preserve">a meditation that </w:t>
      </w:r>
      <w:r w:rsidRPr="00B2725F">
        <w:rPr>
          <w:rStyle w:val="Emphasis"/>
          <w:highlight w:val="green"/>
        </w:rPr>
        <w:t>does not</w:t>
      </w:r>
      <w:r w:rsidRPr="00621640">
        <w:rPr>
          <w:rStyle w:val="Emphasis"/>
        </w:rPr>
        <w:t xml:space="preserve"> so much </w:t>
      </w:r>
      <w:r w:rsidRPr="00B2725F">
        <w:rPr>
          <w:rStyle w:val="Emphasis"/>
          <w:highlight w:val="green"/>
        </w:rPr>
        <w:t>reiterate</w:t>
      </w:r>
      <w:r w:rsidRPr="00621640">
        <w:rPr>
          <w:rStyle w:val="Emphasis"/>
        </w:rPr>
        <w:t xml:space="preserve"> an analysis of </w:t>
      </w:r>
      <w:r w:rsidRPr="00B2725F">
        <w:rPr>
          <w:rStyle w:val="Emphasis"/>
          <w:highlight w:val="green"/>
        </w:rPr>
        <w:t>gender difference</w:t>
      </w:r>
      <w:r w:rsidRPr="00621640">
        <w:rPr>
          <w:rStyle w:val="Emphasis"/>
        </w:rPr>
        <w:t xml:space="preserve"> and its politics</w:t>
      </w:r>
      <w:r w:rsidRPr="00621640">
        <w:rPr>
          <w:rStyle w:val="StyleUnderline"/>
        </w:rPr>
        <w:t xml:space="preserve"> as </w:t>
      </w:r>
      <w:r w:rsidRPr="00B2725F">
        <w:rPr>
          <w:rStyle w:val="StyleUnderline"/>
          <w:highlight w:val="green"/>
        </w:rPr>
        <w:t xml:space="preserve">it </w:t>
      </w:r>
      <w:r w:rsidRPr="00B2725F">
        <w:rPr>
          <w:rStyle w:val="Emphasis"/>
          <w:highlight w:val="green"/>
        </w:rPr>
        <w:t>poses the question of the</w:t>
      </w:r>
      <w:r w:rsidRPr="00621640">
        <w:rPr>
          <w:rStyle w:val="Emphasis"/>
        </w:rPr>
        <w:t xml:space="preserve"> very </w:t>
      </w:r>
      <w:r w:rsidRPr="00B2725F">
        <w:rPr>
          <w:rStyle w:val="Emphasis"/>
          <w:highlight w:val="green"/>
        </w:rPr>
        <w:t>possibility of engendering</w:t>
      </w:r>
      <w:r w:rsidRPr="00621640">
        <w:rPr>
          <w:rStyle w:val="Emphasis"/>
        </w:rPr>
        <w:t xml:space="preserve"> and embodiment</w:t>
      </w:r>
      <w:r w:rsidRPr="00621640">
        <w:rPr>
          <w:sz w:val="16"/>
        </w:rPr>
        <w:t>—</w:t>
      </w:r>
      <w:r w:rsidRPr="00B2725F">
        <w:rPr>
          <w:rStyle w:val="StyleUnderline"/>
          <w:highlight w:val="green"/>
        </w:rPr>
        <w:t xml:space="preserve">a </w:t>
      </w:r>
      <w:r w:rsidRPr="00B2725F">
        <w:rPr>
          <w:rStyle w:val="Emphasis"/>
          <w:highlight w:val="green"/>
        </w:rPr>
        <w:t>desire for formulation</w:t>
      </w:r>
      <w:r w:rsidRPr="00621640">
        <w:rPr>
          <w:rStyle w:val="StyleUnderline"/>
        </w:rPr>
        <w:t xml:space="preserve"> in the most profound sense</w:t>
      </w:r>
      <w:r w:rsidRPr="00621640">
        <w:rPr>
          <w:sz w:val="16"/>
        </w:rPr>
        <w:t xml:space="preserve">. </w:t>
      </w:r>
      <w:r w:rsidRPr="00621640">
        <w:rPr>
          <w:rStyle w:val="StyleUnderline"/>
        </w:rPr>
        <w:t>What might a black girl or woman do with her own body, or with her child or kin, or in her dwelling, on the printed page, in song, in flight?</w:t>
      </w:r>
      <w:r w:rsidRPr="00621640">
        <w:rPr>
          <w:sz w:val="16"/>
        </w:rPr>
        <w:t xml:space="preserve"> And </w:t>
      </w:r>
      <w:r w:rsidRPr="00621640">
        <w:rPr>
          <w:rStyle w:val="StyleUnderline"/>
        </w:rPr>
        <w:t xml:space="preserve">how might this </w:t>
      </w:r>
      <w:r w:rsidRPr="00621640">
        <w:rPr>
          <w:rStyle w:val="Emphasis"/>
        </w:rPr>
        <w:t>thinking out from the problematic of black feminism</w:t>
      </w:r>
      <w:r w:rsidRPr="00621640">
        <w:rPr>
          <w:rStyle w:val="StyleUnderline"/>
        </w:rPr>
        <w:t xml:space="preserve"> ramify upon the open range of black sexual practice and gender performance?</w:t>
      </w:r>
      <w:r w:rsidRPr="00621640">
        <w:rPr>
          <w:sz w:val="16"/>
        </w:rPr>
        <w:t xml:space="preserve"> </w:t>
      </w:r>
      <w:r w:rsidRPr="00621640">
        <w:rPr>
          <w:rStyle w:val="StyleUnderline"/>
        </w:rPr>
        <w:t xml:space="preserve">How to </w:t>
      </w:r>
      <w:r w:rsidRPr="00621640">
        <w:rPr>
          <w:rStyle w:val="Emphasis"/>
        </w:rPr>
        <w:t>remark what is always already marked</w:t>
      </w:r>
      <w:r w:rsidRPr="00621640">
        <w:rPr>
          <w:rStyle w:val="StyleUnderline"/>
        </w:rPr>
        <w:t>?</w:t>
      </w:r>
      <w:r w:rsidRPr="00621640">
        <w:rPr>
          <w:sz w:val="16"/>
        </w:rPr>
        <w:t xml:space="preserve"> This is, in other words, a meditation on possibility of the first order. </w:t>
      </w:r>
      <w:r w:rsidRPr="00621640">
        <w:rPr>
          <w:rStyle w:val="StyleUnderline"/>
        </w:rPr>
        <w:t xml:space="preserve">It may be that </w:t>
      </w:r>
      <w:r w:rsidRPr="00B2725F">
        <w:rPr>
          <w:rStyle w:val="StyleUnderline"/>
          <w:highlight w:val="green"/>
        </w:rPr>
        <w:t xml:space="preserve">the remedy </w:t>
      </w:r>
      <w:proofErr w:type="gramStart"/>
      <w:r w:rsidRPr="00B2725F">
        <w:rPr>
          <w:rStyle w:val="StyleUnderline"/>
          <w:highlight w:val="green"/>
        </w:rPr>
        <w:t>to</w:t>
      </w:r>
      <w:proofErr w:type="gramEnd"/>
      <w:r w:rsidRPr="00B2725F">
        <w:rPr>
          <w:rStyle w:val="StyleUnderline"/>
          <w:highlight w:val="green"/>
        </w:rPr>
        <w:t xml:space="preserve"> dispossession lies </w:t>
      </w:r>
      <w:r w:rsidRPr="00B2725F">
        <w:rPr>
          <w:rStyle w:val="Emphasis"/>
          <w:highlight w:val="green"/>
        </w:rPr>
        <w:t>not in</w:t>
      </w:r>
      <w:r w:rsidRPr="00621640">
        <w:rPr>
          <w:rStyle w:val="Emphasis"/>
        </w:rPr>
        <w:t xml:space="preserve"> the spirit of claiming or </w:t>
      </w:r>
      <w:r w:rsidRPr="00B2725F">
        <w:rPr>
          <w:rStyle w:val="Emphasis"/>
          <w:highlight w:val="green"/>
        </w:rPr>
        <w:t>reclaiming possession</w:t>
      </w:r>
      <w:r w:rsidRPr="00B2725F">
        <w:rPr>
          <w:rStyle w:val="StyleUnderline"/>
          <w:highlight w:val="green"/>
        </w:rPr>
        <w:t xml:space="preserve"> but in </w:t>
      </w:r>
      <w:r w:rsidRPr="00B2725F">
        <w:rPr>
          <w:rStyle w:val="Emphasis"/>
          <w:highlight w:val="green"/>
        </w:rPr>
        <w:t xml:space="preserve">the paradox of an even greater </w:t>
      </w:r>
      <w:r w:rsidRPr="00EF587C">
        <w:rPr>
          <w:rStyle w:val="Emphasis"/>
        </w:rPr>
        <w:t xml:space="preserve">and </w:t>
      </w:r>
      <w:r w:rsidRPr="00B2725F">
        <w:rPr>
          <w:rStyle w:val="Emphasis"/>
          <w:highlight w:val="green"/>
        </w:rPr>
        <w:t>willed dispossession</w:t>
      </w:r>
      <w:r w:rsidRPr="00621640">
        <w:rPr>
          <w:sz w:val="16"/>
        </w:rPr>
        <w:t xml:space="preserve">. </w:t>
      </w:r>
      <w:r w:rsidRPr="00621640">
        <w:rPr>
          <w:rStyle w:val="StyleUnderline"/>
        </w:rPr>
        <w:t xml:space="preserve">But how, under constant assault, to </w:t>
      </w:r>
      <w:r w:rsidRPr="00621640">
        <w:rPr>
          <w:rStyle w:val="Emphasis"/>
        </w:rPr>
        <w:t>defend what cannot be possessed</w:t>
      </w:r>
      <w:r w:rsidRPr="00621640">
        <w:rPr>
          <w:rStyle w:val="StyleUnderline"/>
        </w:rPr>
        <w:t>?</w:t>
      </w:r>
    </w:p>
    <w:p w14:paraId="253A68D7" w14:textId="77777777" w:rsidR="00703F1C" w:rsidRPr="00300741" w:rsidRDefault="00703F1C" w:rsidP="00703F1C">
      <w:pPr>
        <w:rPr>
          <w:sz w:val="16"/>
        </w:rPr>
      </w:pPr>
    </w:p>
    <w:p w14:paraId="4CD4C7A9" w14:textId="77777777" w:rsidR="00703F1C" w:rsidRPr="00480FFB" w:rsidRDefault="00703F1C" w:rsidP="00703F1C">
      <w:pPr>
        <w:pStyle w:val="Heading4"/>
      </w:pPr>
      <w:r>
        <w:t xml:space="preserve">Blackness is a </w:t>
      </w:r>
      <w:r>
        <w:rPr>
          <w:u w:val="single"/>
        </w:rPr>
        <w:t>paradigm</w:t>
      </w:r>
      <w:r>
        <w:t xml:space="preserve"> coterminous with the </w:t>
      </w:r>
      <w:r w:rsidRPr="0008425A">
        <w:rPr>
          <w:u w:val="single"/>
        </w:rPr>
        <w:t>historical stillness</w:t>
      </w:r>
      <w:r>
        <w:t xml:space="preserve"> of slavery, not a racial </w:t>
      </w:r>
      <w:r w:rsidRPr="00420AF7">
        <w:rPr>
          <w:u w:val="single"/>
        </w:rPr>
        <w:t>identity</w:t>
      </w:r>
      <w:r>
        <w:t xml:space="preserve"> to collectivize social grammars around – the 1AC is </w:t>
      </w:r>
      <w:r>
        <w:rPr>
          <w:u w:val="single"/>
        </w:rPr>
        <w:t>complicit</w:t>
      </w:r>
      <w:r>
        <w:t xml:space="preserve"> in an anti-black cognitive map that coheres them as </w:t>
      </w:r>
      <w:r>
        <w:rPr>
          <w:u w:val="single"/>
        </w:rPr>
        <w:t>protagonists</w:t>
      </w:r>
      <w:r>
        <w:t xml:space="preserve"> of the method that moves a vanquished subaltern from </w:t>
      </w:r>
      <w:r>
        <w:rPr>
          <w:u w:val="single"/>
        </w:rPr>
        <w:t>disequilibrium</w:t>
      </w:r>
      <w:r>
        <w:t xml:space="preserve"> to the </w:t>
      </w:r>
      <w:r>
        <w:rPr>
          <w:u w:val="single"/>
        </w:rPr>
        <w:t>faux</w:t>
      </w:r>
      <w:r>
        <w:t xml:space="preserve"> equilibrium of a world </w:t>
      </w:r>
      <w:r>
        <w:rPr>
          <w:u w:val="single"/>
        </w:rPr>
        <w:t>improved</w:t>
      </w:r>
      <w:r>
        <w:t xml:space="preserve"> from the </w:t>
      </w:r>
      <w:proofErr w:type="spellStart"/>
      <w:r>
        <w:t>squo</w:t>
      </w:r>
      <w:proofErr w:type="spellEnd"/>
      <w:r>
        <w:t>.</w:t>
      </w:r>
    </w:p>
    <w:p w14:paraId="19FC8A25" w14:textId="77777777" w:rsidR="00703F1C" w:rsidRDefault="00703F1C" w:rsidP="00703F1C">
      <w:r w:rsidRPr="00177E41">
        <w:rPr>
          <w:rStyle w:val="Style13ptBold"/>
        </w:rPr>
        <w:t>Wilderson 20</w:t>
      </w:r>
      <w:r>
        <w:t xml:space="preserve"> </w:t>
      </w:r>
      <w:r w:rsidRPr="00177E41">
        <w:rPr>
          <w:sz w:val="16"/>
          <w:szCs w:val="16"/>
        </w:rPr>
        <w:t xml:space="preserve">(Frank B Wilderson III (born April 11, 1956) is an American writer, dramatist, filmmaker and critic. He is a full professor of Drama and African American studies at the University of California, Irvine. </w:t>
      </w:r>
      <w:proofErr w:type="spellStart"/>
      <w:r w:rsidRPr="00177E41">
        <w:rPr>
          <w:sz w:val="16"/>
          <w:szCs w:val="16"/>
        </w:rPr>
        <w:t>Afropessimism</w:t>
      </w:r>
      <w:proofErr w:type="spellEnd"/>
      <w:r w:rsidRPr="00177E41">
        <w:rPr>
          <w:sz w:val="16"/>
          <w:szCs w:val="16"/>
        </w:rPr>
        <w:t>. LIVERIGHT PUBLISHING CORPORATION A DIVISION OF W. W. NORTON &amp; COMPANY. P 22</w:t>
      </w:r>
      <w:r>
        <w:rPr>
          <w:sz w:val="16"/>
          <w:szCs w:val="16"/>
        </w:rPr>
        <w:t>5</w:t>
      </w:r>
      <w:r w:rsidRPr="00177E41">
        <w:rPr>
          <w:sz w:val="16"/>
          <w:szCs w:val="16"/>
        </w:rPr>
        <w:t xml:space="preserve">- </w:t>
      </w:r>
      <w:proofErr w:type="gramStart"/>
      <w:r w:rsidRPr="00177E41">
        <w:rPr>
          <w:sz w:val="16"/>
          <w:szCs w:val="16"/>
        </w:rPr>
        <w:t>22</w:t>
      </w:r>
      <w:r>
        <w:rPr>
          <w:sz w:val="16"/>
          <w:szCs w:val="16"/>
        </w:rPr>
        <w:t>9</w:t>
      </w:r>
      <w:r w:rsidRPr="00177E41">
        <w:rPr>
          <w:sz w:val="16"/>
          <w:szCs w:val="16"/>
        </w:rPr>
        <w:t>//</w:t>
      </w:r>
      <w:proofErr w:type="spellStart"/>
      <w:proofErr w:type="gramEnd"/>
      <w:r w:rsidRPr="00177E41">
        <w:rPr>
          <w:sz w:val="16"/>
          <w:szCs w:val="16"/>
        </w:rPr>
        <w:t>shree</w:t>
      </w:r>
      <w:proofErr w:type="spellEnd"/>
      <w:r w:rsidRPr="00177E41">
        <w:rPr>
          <w:sz w:val="16"/>
          <w:szCs w:val="16"/>
        </w:rPr>
        <w:t>)</w:t>
      </w:r>
    </w:p>
    <w:p w14:paraId="084C6890" w14:textId="77777777" w:rsidR="00703F1C" w:rsidRPr="009A5FD1" w:rsidRDefault="00703F1C" w:rsidP="00703F1C">
      <w:pPr>
        <w:rPr>
          <w:sz w:val="14"/>
        </w:rPr>
      </w:pPr>
      <w:proofErr w:type="spellStart"/>
      <w:r w:rsidRPr="009A5FD1">
        <w:rPr>
          <w:rStyle w:val="StyleUnderline"/>
        </w:rPr>
        <w:t>Afropessimism</w:t>
      </w:r>
      <w:proofErr w:type="spellEnd"/>
      <w:r w:rsidRPr="009A5FD1">
        <w:rPr>
          <w:rStyle w:val="StyleUnderline"/>
        </w:rPr>
        <w:t xml:space="preserve"> is premised on an </w:t>
      </w:r>
      <w:r w:rsidRPr="009A5FD1">
        <w:rPr>
          <w:rStyle w:val="Emphasis"/>
        </w:rPr>
        <w:t>iconoclastic</w:t>
      </w:r>
      <w:r w:rsidRPr="009A5FD1">
        <w:rPr>
          <w:rStyle w:val="StyleUnderline"/>
        </w:rPr>
        <w:t xml:space="preserve"> claim</w:t>
      </w:r>
      <w:r w:rsidRPr="009A5FD1">
        <w:rPr>
          <w:sz w:val="14"/>
        </w:rPr>
        <w:t xml:space="preserve">: that </w:t>
      </w:r>
      <w:r w:rsidRPr="009A5FD1">
        <w:rPr>
          <w:rStyle w:val="Emphasis"/>
        </w:rPr>
        <w:t xml:space="preserve">Blackness is coterminous with </w:t>
      </w:r>
      <w:proofErr w:type="spellStart"/>
      <w:r w:rsidRPr="009A5FD1">
        <w:rPr>
          <w:rStyle w:val="Emphasis"/>
        </w:rPr>
        <w:t>Slaveness</w:t>
      </w:r>
      <w:proofErr w:type="spellEnd"/>
      <w:r w:rsidRPr="009A5FD1">
        <w:rPr>
          <w:sz w:val="14"/>
        </w:rPr>
        <w:t xml:space="preserve">. </w:t>
      </w:r>
      <w:r w:rsidRPr="009A5FD1">
        <w:rPr>
          <w:rStyle w:val="StyleUnderline"/>
        </w:rPr>
        <w:t>Blackness is social death</w:t>
      </w:r>
      <w:r w:rsidRPr="009A5FD1">
        <w:rPr>
          <w:sz w:val="14"/>
        </w:rPr>
        <w:t xml:space="preserve">, which is to say that </w:t>
      </w:r>
      <w:r w:rsidRPr="009A5FD1">
        <w:rPr>
          <w:rStyle w:val="StyleUnderline"/>
        </w:rPr>
        <w:t>there was never a prior moment of plenitude, never a moment of equilibrium, never a moment of social life</w:t>
      </w:r>
      <w:r w:rsidRPr="009A5FD1">
        <w:rPr>
          <w:sz w:val="14"/>
        </w:rPr>
        <w:t xml:space="preserve">. </w:t>
      </w:r>
      <w:r w:rsidRPr="009A5FD1">
        <w:rPr>
          <w:rStyle w:val="StyleUnderline"/>
          <w:highlight w:val="green"/>
        </w:rPr>
        <w:t>Blackness</w:t>
      </w:r>
      <w:r w:rsidRPr="009A5FD1">
        <w:rPr>
          <w:rStyle w:val="StyleUnderline"/>
        </w:rPr>
        <w:t xml:space="preserve">, </w:t>
      </w:r>
      <w:r w:rsidRPr="009A5FD1">
        <w:rPr>
          <w:rStyle w:val="StyleUnderline"/>
          <w:highlight w:val="green"/>
        </w:rPr>
        <w:t xml:space="preserve">as a </w:t>
      </w:r>
      <w:r w:rsidRPr="009A5FD1">
        <w:rPr>
          <w:rStyle w:val="Emphasis"/>
          <w:highlight w:val="green"/>
        </w:rPr>
        <w:t>paradigm</w:t>
      </w:r>
      <w:r w:rsidRPr="009A5FD1">
        <w:rPr>
          <w:rStyle w:val="Emphasis"/>
        </w:rPr>
        <w:t>atic position</w:t>
      </w:r>
      <w:r w:rsidRPr="009A5FD1">
        <w:rPr>
          <w:sz w:val="14"/>
        </w:rPr>
        <w:t xml:space="preserve"> (</w:t>
      </w:r>
      <w:r w:rsidRPr="009A5FD1">
        <w:rPr>
          <w:rStyle w:val="Emphasis"/>
          <w:highlight w:val="green"/>
        </w:rPr>
        <w:t>rather than as</w:t>
      </w:r>
      <w:r w:rsidRPr="009A5FD1">
        <w:rPr>
          <w:rStyle w:val="Emphasis"/>
        </w:rPr>
        <w:t xml:space="preserve"> </w:t>
      </w:r>
      <w:r w:rsidRPr="009A5FD1">
        <w:rPr>
          <w:rStyle w:val="StyleUnderline"/>
        </w:rPr>
        <w:t xml:space="preserve">an ensemble of </w:t>
      </w:r>
      <w:r w:rsidRPr="009A5FD1">
        <w:rPr>
          <w:rStyle w:val="Emphasis"/>
          <w:highlight w:val="green"/>
        </w:rPr>
        <w:t>identities</w:t>
      </w:r>
      <w:r w:rsidRPr="009A5FD1">
        <w:rPr>
          <w:sz w:val="14"/>
        </w:rPr>
        <w:t xml:space="preserve">, cultural practices, or anthropological accoutrements), </w:t>
      </w:r>
      <w:r w:rsidRPr="009A5FD1">
        <w:rPr>
          <w:rStyle w:val="StyleUnderline"/>
          <w:highlight w:val="green"/>
        </w:rPr>
        <w:t xml:space="preserve">cannot be </w:t>
      </w:r>
      <w:proofErr w:type="spellStart"/>
      <w:r w:rsidRPr="009A5FD1">
        <w:rPr>
          <w:rStyle w:val="StyleUnderline"/>
          <w:highlight w:val="green"/>
        </w:rPr>
        <w:t>disimbricated</w:t>
      </w:r>
      <w:proofErr w:type="spellEnd"/>
      <w:r w:rsidRPr="009A5FD1">
        <w:rPr>
          <w:rStyle w:val="StyleUnderline"/>
          <w:highlight w:val="green"/>
        </w:rPr>
        <w:t xml:space="preserve"> from slavery</w:t>
      </w:r>
      <w:r w:rsidRPr="009A5FD1">
        <w:rPr>
          <w:sz w:val="14"/>
        </w:rPr>
        <w:t xml:space="preserve">. </w:t>
      </w:r>
      <w:r w:rsidRPr="009A5FD1">
        <w:rPr>
          <w:rStyle w:val="StyleUnderline"/>
          <w:highlight w:val="green"/>
        </w:rPr>
        <w:t xml:space="preserve">The narrative arc of the </w:t>
      </w:r>
      <w:r w:rsidRPr="009A5FD1">
        <w:rPr>
          <w:rStyle w:val="StyleUnderline"/>
        </w:rPr>
        <w:t xml:space="preserve">slave who is </w:t>
      </w:r>
      <w:r w:rsidRPr="00F80009">
        <w:rPr>
          <w:rStyle w:val="StyleUnderline"/>
          <w:highlight w:val="green"/>
        </w:rPr>
        <w:t>Black</w:t>
      </w:r>
      <w:r w:rsidRPr="00F80009">
        <w:rPr>
          <w:rStyle w:val="StyleUnderline"/>
        </w:rPr>
        <w:t xml:space="preserve"> [subject](</w:t>
      </w:r>
      <w:r w:rsidRPr="009A5FD1">
        <w:rPr>
          <w:sz w:val="14"/>
        </w:rPr>
        <w:t xml:space="preserve">unlike the generic slave who may be of any race) </w:t>
      </w:r>
      <w:r w:rsidRPr="009A5FD1">
        <w:rPr>
          <w:rStyle w:val="StyleUnderline"/>
          <w:highlight w:val="green"/>
        </w:rPr>
        <w:t>is</w:t>
      </w:r>
      <w:r w:rsidRPr="009A5FD1">
        <w:rPr>
          <w:rStyle w:val="StyleUnderline"/>
        </w:rPr>
        <w:t xml:space="preserve"> not a narrative arc at all, but a flat line of “</w:t>
      </w:r>
      <w:r w:rsidRPr="009A5FD1">
        <w:rPr>
          <w:rStyle w:val="Emphasis"/>
          <w:highlight w:val="green"/>
        </w:rPr>
        <w:t>historical stillness</w:t>
      </w:r>
      <w:r w:rsidRPr="009A5FD1">
        <w:rPr>
          <w:rStyle w:val="StyleUnderline"/>
        </w:rPr>
        <w:t xml:space="preserve">”: a flat line </w:t>
      </w:r>
      <w:r w:rsidRPr="009A5FD1">
        <w:rPr>
          <w:rStyle w:val="StyleUnderline"/>
          <w:highlight w:val="green"/>
        </w:rPr>
        <w:t xml:space="preserve">that “moves” from </w:t>
      </w:r>
      <w:r w:rsidRPr="006E4BFC">
        <w:rPr>
          <w:rStyle w:val="Emphasis"/>
          <w:highlight w:val="green"/>
        </w:rPr>
        <w:t>disequilibrium</w:t>
      </w:r>
      <w:r w:rsidRPr="009A5FD1">
        <w:rPr>
          <w:rStyle w:val="StyleUnderline"/>
          <w:highlight w:val="green"/>
        </w:rPr>
        <w:t xml:space="preserve"> to</w:t>
      </w:r>
      <w:r w:rsidRPr="009A5FD1">
        <w:rPr>
          <w:rStyle w:val="StyleUnderline"/>
        </w:rPr>
        <w:t xml:space="preserve"> a moment in the narrative of </w:t>
      </w:r>
      <w:r w:rsidRPr="009A5FD1">
        <w:rPr>
          <w:rStyle w:val="Emphasis"/>
          <w:highlight w:val="green"/>
        </w:rPr>
        <w:t>faux-equilibrium</w:t>
      </w:r>
      <w:r w:rsidRPr="009A5FD1">
        <w:rPr>
          <w:rStyle w:val="StyleUnderline"/>
        </w:rPr>
        <w:t xml:space="preserve">, </w:t>
      </w:r>
      <w:r w:rsidRPr="009A5FD1">
        <w:rPr>
          <w:rStyle w:val="Emphasis"/>
          <w:highlight w:val="green"/>
        </w:rPr>
        <w:t>to disequilibrium</w:t>
      </w:r>
      <w:r w:rsidRPr="009A5FD1">
        <w:rPr>
          <w:rStyle w:val="StyleUnderline"/>
        </w:rPr>
        <w:t xml:space="preserve"> restored and/or </w:t>
      </w:r>
      <w:r w:rsidRPr="009A5FD1">
        <w:rPr>
          <w:rStyle w:val="Emphasis"/>
          <w:highlight w:val="green"/>
        </w:rPr>
        <w:t>rearticulated</w:t>
      </w:r>
      <w:r w:rsidRPr="009A5FD1">
        <w:rPr>
          <w:rStyle w:val="StyleUnderline"/>
        </w:rPr>
        <w:t>.</w:t>
      </w:r>
    </w:p>
    <w:p w14:paraId="76541BD9" w14:textId="77777777" w:rsidR="00703F1C" w:rsidRPr="006E4BFC" w:rsidRDefault="00703F1C" w:rsidP="00703F1C">
      <w:pPr>
        <w:rPr>
          <w:sz w:val="14"/>
        </w:rPr>
      </w:pPr>
      <w:r w:rsidRPr="006E4BFC">
        <w:rPr>
          <w:sz w:val="14"/>
        </w:rPr>
        <w:t xml:space="preserve">To put it differently, </w:t>
      </w:r>
      <w:r w:rsidRPr="006E4BFC">
        <w:rPr>
          <w:rStyle w:val="StyleUnderline"/>
          <w:highlight w:val="green"/>
        </w:rPr>
        <w:t>the violence that</w:t>
      </w:r>
      <w:r w:rsidRPr="006E4BFC">
        <w:rPr>
          <w:rStyle w:val="StyleUnderline"/>
        </w:rPr>
        <w:t xml:space="preserve"> both </w:t>
      </w:r>
      <w:r w:rsidRPr="006E4BFC">
        <w:rPr>
          <w:rStyle w:val="Emphasis"/>
        </w:rPr>
        <w:t>elaborates</w:t>
      </w:r>
      <w:r w:rsidRPr="006E4BFC">
        <w:rPr>
          <w:rStyle w:val="StyleUnderline"/>
        </w:rPr>
        <w:t xml:space="preserve"> and </w:t>
      </w:r>
      <w:r w:rsidRPr="006E4BFC">
        <w:rPr>
          <w:rStyle w:val="Emphasis"/>
          <w:highlight w:val="green"/>
        </w:rPr>
        <w:t>saturates</w:t>
      </w:r>
      <w:r w:rsidRPr="006E4BFC">
        <w:rPr>
          <w:rStyle w:val="StyleUnderline"/>
          <w:highlight w:val="green"/>
        </w:rPr>
        <w:t xml:space="preserve"> Black “life” is </w:t>
      </w:r>
      <w:r w:rsidRPr="006E4BFC">
        <w:rPr>
          <w:rStyle w:val="Emphasis"/>
          <w:highlight w:val="green"/>
        </w:rPr>
        <w:t>totalizing</w:t>
      </w:r>
      <w:r w:rsidRPr="006E4BFC">
        <w:rPr>
          <w:rStyle w:val="StyleUnderline"/>
        </w:rPr>
        <w:t xml:space="preserve">, so much </w:t>
      </w:r>
      <w:proofErr w:type="gramStart"/>
      <w:r w:rsidRPr="006E4BFC">
        <w:rPr>
          <w:rStyle w:val="StyleUnderline"/>
        </w:rPr>
        <w:t xml:space="preserve">so as </w:t>
      </w:r>
      <w:r w:rsidRPr="006E4BFC">
        <w:rPr>
          <w:rStyle w:val="StyleUnderline"/>
          <w:highlight w:val="green"/>
        </w:rPr>
        <w:t>to</w:t>
      </w:r>
      <w:proofErr w:type="gramEnd"/>
      <w:r w:rsidRPr="006E4BFC">
        <w:rPr>
          <w:rStyle w:val="StyleUnderline"/>
          <w:highlight w:val="green"/>
        </w:rPr>
        <w:t xml:space="preserve"> make </w:t>
      </w:r>
      <w:r w:rsidRPr="006E4BFC">
        <w:rPr>
          <w:rStyle w:val="StyleUnderline"/>
        </w:rPr>
        <w:t xml:space="preserve">narrative </w:t>
      </w:r>
      <w:r w:rsidRPr="006E4BFC">
        <w:rPr>
          <w:rStyle w:val="Emphasis"/>
          <w:highlight w:val="green"/>
        </w:rPr>
        <w:t>inaccessible</w:t>
      </w:r>
      <w:r w:rsidRPr="006E4BFC">
        <w:rPr>
          <w:rStyle w:val="StyleUnderline"/>
        </w:rPr>
        <w:t xml:space="preserve"> to Blacks</w:t>
      </w:r>
      <w:r w:rsidRPr="006E4BFC">
        <w:rPr>
          <w:sz w:val="14"/>
        </w:rPr>
        <w:t xml:space="preserve">. </w:t>
      </w:r>
      <w:r w:rsidRPr="006E4BFC">
        <w:rPr>
          <w:rStyle w:val="StyleUnderline"/>
        </w:rPr>
        <w:t>This is not simply a problem for Black people. It is a problem for the organizational calculus of critical theory and radical politics writ large</w:t>
      </w:r>
      <w:r w:rsidRPr="006E4BFC">
        <w:rPr>
          <w:sz w:val="14"/>
        </w:rPr>
        <w:t>.</w:t>
      </w:r>
    </w:p>
    <w:p w14:paraId="13BD553C" w14:textId="77777777" w:rsidR="00703F1C" w:rsidRPr="006E4BFC" w:rsidRDefault="00703F1C" w:rsidP="00703F1C">
      <w:pPr>
        <w:rPr>
          <w:sz w:val="14"/>
        </w:rPr>
      </w:pPr>
      <w:r w:rsidRPr="006E4BFC">
        <w:rPr>
          <w:rStyle w:val="StyleUnderline"/>
        </w:rPr>
        <w:t xml:space="preserve">Foundational to </w:t>
      </w:r>
      <w:r w:rsidRPr="006E4BFC">
        <w:rPr>
          <w:rStyle w:val="StyleUnderline"/>
          <w:highlight w:val="green"/>
        </w:rPr>
        <w:t>the cognitive maps of</w:t>
      </w:r>
      <w:r w:rsidRPr="006E4BFC">
        <w:rPr>
          <w:rStyle w:val="StyleUnderline"/>
        </w:rPr>
        <w:t xml:space="preserve"> radical </w:t>
      </w:r>
      <w:r w:rsidRPr="006E4BFC">
        <w:rPr>
          <w:rStyle w:val="StyleUnderline"/>
          <w:highlight w:val="green"/>
        </w:rPr>
        <w:t>politics</w:t>
      </w:r>
      <w:r w:rsidRPr="006E4BFC">
        <w:rPr>
          <w:rStyle w:val="StyleUnderline"/>
        </w:rPr>
        <w:t xml:space="preserve"> is the belief </w:t>
      </w:r>
      <w:r w:rsidRPr="006E4BFC">
        <w:rPr>
          <w:rStyle w:val="StyleUnderline"/>
          <w:highlight w:val="green"/>
        </w:rPr>
        <w:t>that all</w:t>
      </w:r>
      <w:r w:rsidRPr="006E4BFC">
        <w:rPr>
          <w:rStyle w:val="StyleUnderline"/>
        </w:rPr>
        <w:t xml:space="preserve"> sentient </w:t>
      </w:r>
      <w:r w:rsidRPr="006E4BFC">
        <w:rPr>
          <w:rStyle w:val="StyleUnderline"/>
          <w:highlight w:val="green"/>
        </w:rPr>
        <w:t xml:space="preserve">beings can be </w:t>
      </w:r>
      <w:r w:rsidRPr="006E4BFC">
        <w:rPr>
          <w:rStyle w:val="Emphasis"/>
          <w:highlight w:val="green"/>
        </w:rPr>
        <w:t>protagonists</w:t>
      </w:r>
      <w:r w:rsidRPr="006E4BFC">
        <w:rPr>
          <w:rStyle w:val="StyleUnderline"/>
        </w:rPr>
        <w:t xml:space="preserve"> within a</w:t>
      </w:r>
      <w:r w:rsidRPr="006E4BFC">
        <w:rPr>
          <w:sz w:val="14"/>
        </w:rPr>
        <w:t xml:space="preserve"> (</w:t>
      </w:r>
      <w:r w:rsidRPr="006E4BFC">
        <w:rPr>
          <w:rStyle w:val="StyleUnderline"/>
        </w:rPr>
        <w:t>political</w:t>
      </w:r>
      <w:r w:rsidRPr="006E4BFC">
        <w:rPr>
          <w:sz w:val="14"/>
        </w:rPr>
        <w:t xml:space="preserve"> or personal) </w:t>
      </w:r>
      <w:r w:rsidRPr="006E4BFC">
        <w:rPr>
          <w:rStyle w:val="StyleUnderline"/>
        </w:rPr>
        <w:t>narrative</w:t>
      </w:r>
      <w:r w:rsidRPr="006E4BFC">
        <w:rPr>
          <w:sz w:val="14"/>
        </w:rPr>
        <w:t xml:space="preserve">; that every sentient being arrives with a history. This belief is underwritten by another idea that constitutes narrative: that all sentient beings can be redeemed. </w:t>
      </w:r>
      <w:r w:rsidRPr="006E4BFC">
        <w:rPr>
          <w:rStyle w:val="StyleUnderline"/>
        </w:rPr>
        <w:t xml:space="preserve">History and redemption are the </w:t>
      </w:r>
      <w:proofErr w:type="gramStart"/>
      <w:r w:rsidRPr="006E4BFC">
        <w:rPr>
          <w:rStyle w:val="StyleUnderline"/>
        </w:rPr>
        <w:t>weave</w:t>
      </w:r>
      <w:proofErr w:type="gramEnd"/>
      <w:r w:rsidRPr="006E4BFC">
        <w:rPr>
          <w:sz w:val="14"/>
        </w:rPr>
        <w:t xml:space="preserve"> of narrative. As provocative as it may sound, </w:t>
      </w:r>
      <w:r w:rsidRPr="006E4BFC">
        <w:rPr>
          <w:rStyle w:val="Emphasis"/>
          <w:highlight w:val="green"/>
        </w:rPr>
        <w:t>history</w:t>
      </w:r>
      <w:r w:rsidRPr="006E4BFC">
        <w:rPr>
          <w:rStyle w:val="StyleUnderline"/>
          <w:highlight w:val="green"/>
        </w:rPr>
        <w:t xml:space="preserve"> and </w:t>
      </w:r>
      <w:r w:rsidRPr="006E4BFC">
        <w:rPr>
          <w:rStyle w:val="Emphasis"/>
          <w:highlight w:val="green"/>
        </w:rPr>
        <w:t>redemption</w:t>
      </w:r>
      <w:r w:rsidRPr="006E4BFC">
        <w:rPr>
          <w:sz w:val="14"/>
        </w:rPr>
        <w:t xml:space="preserve"> (and therefore narrative itself) </w:t>
      </w:r>
      <w:r w:rsidRPr="006E4BFC">
        <w:rPr>
          <w:rStyle w:val="StyleUnderline"/>
          <w:highlight w:val="green"/>
        </w:rPr>
        <w:t>are</w:t>
      </w:r>
      <w:r w:rsidRPr="006E4BFC">
        <w:rPr>
          <w:rStyle w:val="StyleUnderline"/>
        </w:rPr>
        <w:t xml:space="preserve"> inherently </w:t>
      </w:r>
      <w:proofErr w:type="spellStart"/>
      <w:r w:rsidRPr="006E4BFC">
        <w:rPr>
          <w:rStyle w:val="StyleUnderline"/>
          <w:highlight w:val="green"/>
        </w:rPr>
        <w:t>antiBlack</w:t>
      </w:r>
      <w:proofErr w:type="spellEnd"/>
      <w:r w:rsidRPr="006E4BFC">
        <w:rPr>
          <w:sz w:val="14"/>
        </w:rPr>
        <w:t xml:space="preserve">. </w:t>
      </w:r>
      <w:r w:rsidRPr="006E4BFC">
        <w:rPr>
          <w:rStyle w:val="StyleUnderline"/>
          <w:highlight w:val="green"/>
        </w:rPr>
        <w:t>Without the presence of a being who is</w:t>
      </w:r>
      <w:r w:rsidRPr="006E4BFC">
        <w:rPr>
          <w:sz w:val="14"/>
        </w:rPr>
        <w:t xml:space="preserve">, ab </w:t>
      </w:r>
      <w:proofErr w:type="gramStart"/>
      <w:r w:rsidRPr="006E4BFC">
        <w:rPr>
          <w:sz w:val="14"/>
        </w:rPr>
        <w:t>initio</w:t>
      </w:r>
      <w:proofErr w:type="gramEnd"/>
      <w:r w:rsidRPr="006E4BFC">
        <w:rPr>
          <w:sz w:val="14"/>
        </w:rPr>
        <w:t xml:space="preserve">, </w:t>
      </w:r>
      <w:r w:rsidRPr="006E4BFC">
        <w:rPr>
          <w:rStyle w:val="StyleUnderline"/>
        </w:rPr>
        <w:t>barred from redemption</w:t>
      </w:r>
      <w:r w:rsidRPr="006E4BFC">
        <w:rPr>
          <w:sz w:val="14"/>
        </w:rPr>
        <w:t xml:space="preserve"> </w:t>
      </w:r>
      <w:r w:rsidRPr="006E4BFC">
        <w:rPr>
          <w:rStyle w:val="StyleUnderline"/>
        </w:rPr>
        <w:t xml:space="preserve">(a being that is </w:t>
      </w:r>
      <w:r w:rsidRPr="006E4BFC">
        <w:rPr>
          <w:rStyle w:val="StyleUnderline"/>
          <w:highlight w:val="green"/>
        </w:rPr>
        <w:t xml:space="preserve">generally dishonored, </w:t>
      </w:r>
      <w:proofErr w:type="spellStart"/>
      <w:r w:rsidRPr="006E4BFC">
        <w:rPr>
          <w:rStyle w:val="StyleUnderline"/>
          <w:highlight w:val="green"/>
        </w:rPr>
        <w:t>natally</w:t>
      </w:r>
      <w:proofErr w:type="spellEnd"/>
      <w:r w:rsidRPr="006E4BFC">
        <w:rPr>
          <w:rStyle w:val="StyleUnderline"/>
          <w:highlight w:val="green"/>
        </w:rPr>
        <w:t xml:space="preserve"> alienated, and open to </w:t>
      </w:r>
      <w:r w:rsidRPr="006E4BFC">
        <w:rPr>
          <w:rStyle w:val="StyleUnderline"/>
        </w:rPr>
        <w:t xml:space="preserve">naked </w:t>
      </w:r>
      <w:r w:rsidRPr="006E4BFC">
        <w:rPr>
          <w:rStyle w:val="StyleUnderline"/>
          <w:highlight w:val="green"/>
        </w:rPr>
        <w:t>violence</w:t>
      </w:r>
      <w:r w:rsidRPr="006E4BFC">
        <w:rPr>
          <w:sz w:val="14"/>
        </w:rPr>
        <w:t xml:space="preserve">), </w:t>
      </w:r>
      <w:r w:rsidRPr="006E4BFC">
        <w:rPr>
          <w:rStyle w:val="StyleUnderline"/>
        </w:rPr>
        <w:t xml:space="preserve">history and </w:t>
      </w:r>
      <w:r w:rsidRPr="006E4BFC">
        <w:rPr>
          <w:rStyle w:val="StyleUnderline"/>
          <w:highlight w:val="green"/>
        </w:rPr>
        <w:t>narrative would lack</w:t>
      </w:r>
      <w:r w:rsidRPr="006E4BFC">
        <w:rPr>
          <w:rStyle w:val="StyleUnderline"/>
        </w:rPr>
        <w:t xml:space="preserve"> their touchstones of </w:t>
      </w:r>
      <w:r w:rsidRPr="006E4BFC">
        <w:rPr>
          <w:rStyle w:val="Emphasis"/>
          <w:highlight w:val="green"/>
        </w:rPr>
        <w:t>cohesion</w:t>
      </w:r>
      <w:r w:rsidRPr="006E4BFC">
        <w:rPr>
          <w:rStyle w:val="StyleUnderline"/>
        </w:rPr>
        <w:t>. Without the Black, one would not be able to know what a world devoid of redemption looks like</w:t>
      </w:r>
      <w:r w:rsidRPr="006E4BFC">
        <w:rPr>
          <w:sz w:val="14"/>
        </w:rPr>
        <w:t>—and if one could not conceive of the absence of redemption, then redemption would be inconceivable as well.</w:t>
      </w:r>
    </w:p>
    <w:p w14:paraId="617BACF2" w14:textId="77777777" w:rsidR="00703F1C" w:rsidRPr="006E4BFC" w:rsidRDefault="00703F1C" w:rsidP="00703F1C">
      <w:pPr>
        <w:rPr>
          <w:sz w:val="14"/>
        </w:rPr>
      </w:pPr>
      <w:r w:rsidRPr="006E4BFC">
        <w:rPr>
          <w:sz w:val="14"/>
        </w:rPr>
        <w:t xml:space="preserve">At the heart of my argument is the assertion that </w:t>
      </w:r>
      <w:r w:rsidRPr="006E4BFC">
        <w:rPr>
          <w:rStyle w:val="StyleUnderline"/>
        </w:rPr>
        <w:t xml:space="preserve">Black </w:t>
      </w:r>
      <w:proofErr w:type="spellStart"/>
      <w:r w:rsidRPr="006E4BFC">
        <w:rPr>
          <w:rStyle w:val="StyleUnderline"/>
        </w:rPr>
        <w:t>emplotment</w:t>
      </w:r>
      <w:proofErr w:type="spellEnd"/>
      <w:r w:rsidRPr="006E4BFC">
        <w:rPr>
          <w:rStyle w:val="StyleUnderline"/>
        </w:rPr>
        <w:t xml:space="preserve"> is a catastrophe for narrative at a metalevel </w:t>
      </w:r>
      <w:r w:rsidRPr="006E4BFC">
        <w:rPr>
          <w:sz w:val="14"/>
        </w:rPr>
        <w:t xml:space="preserve">rather than a crisis or aporia* within a particular narrative. To put it differently, social death is aporetic with respect to narrative writ large (and, by extension, to redemption writ large). If social death is aporetic with respect to narrative, this is a function of both space and time, or, more precisely, their absence. Narrative time is always historical (imbued with historicity): “It marks stasis and change within a [human] paradigm, [but] it does not mark the time of the [human] paradigm, the time of time itself, the time by which the Slave’s dramatic clock is set. </w:t>
      </w:r>
      <w:r w:rsidRPr="006E4BFC">
        <w:rPr>
          <w:rStyle w:val="StyleUnderline"/>
        </w:rPr>
        <w:t>For the Slave</w:t>
      </w:r>
      <w:r w:rsidRPr="006E4BFC">
        <w:rPr>
          <w:sz w:val="14"/>
        </w:rPr>
        <w:t xml:space="preserve">, historical </w:t>
      </w:r>
      <w:r w:rsidRPr="006E4BFC">
        <w:rPr>
          <w:rStyle w:val="Emphasis"/>
        </w:rPr>
        <w:t>‘time’ is not possible</w:t>
      </w:r>
      <w:r w:rsidRPr="006E4BFC">
        <w:rPr>
          <w:sz w:val="14"/>
        </w:rPr>
        <w:t xml:space="preserve">.” </w:t>
      </w:r>
      <w:r w:rsidRPr="006E4BFC">
        <w:rPr>
          <w:rStyle w:val="Emphasis"/>
          <w:highlight w:val="green"/>
        </w:rPr>
        <w:t>Social death bars the</w:t>
      </w:r>
      <w:r w:rsidRPr="00F80009">
        <w:rPr>
          <w:rStyle w:val="Emphasis"/>
          <w:sz w:val="16"/>
          <w:highlight w:val="green"/>
        </w:rPr>
        <w:t xml:space="preserve"> </w:t>
      </w:r>
      <w:r w:rsidRPr="00F80009">
        <w:rPr>
          <w:rStyle w:val="Emphasis"/>
          <w:strike/>
          <w:sz w:val="16"/>
          <w:u w:val="none"/>
        </w:rPr>
        <w:t xml:space="preserve">Slave </w:t>
      </w:r>
      <w:r>
        <w:rPr>
          <w:rStyle w:val="Emphasis"/>
          <w:highlight w:val="green"/>
        </w:rPr>
        <w:t>[</w:t>
      </w:r>
      <w:proofErr w:type="spellStart"/>
      <w:r>
        <w:rPr>
          <w:rStyle w:val="Emphasis"/>
          <w:highlight w:val="green"/>
        </w:rPr>
        <w:t>Blacknes</w:t>
      </w:r>
      <w:proofErr w:type="spellEnd"/>
      <w:r>
        <w:rPr>
          <w:rStyle w:val="Emphasis"/>
          <w:highlight w:val="green"/>
        </w:rPr>
        <w:t>]</w:t>
      </w:r>
      <w:r w:rsidRPr="006E4BFC">
        <w:rPr>
          <w:rStyle w:val="Emphasis"/>
          <w:highlight w:val="green"/>
        </w:rPr>
        <w:t xml:space="preserve"> from access to</w:t>
      </w:r>
      <w:r w:rsidRPr="006E4BFC">
        <w:rPr>
          <w:sz w:val="14"/>
        </w:rPr>
        <w:t xml:space="preserve"> narrative at the level of </w:t>
      </w:r>
      <w:r w:rsidRPr="006E4BFC">
        <w:rPr>
          <w:rStyle w:val="Emphasis"/>
          <w:highlight w:val="green"/>
        </w:rPr>
        <w:t>temporality</w:t>
      </w:r>
      <w:r w:rsidRPr="006E4BFC">
        <w:rPr>
          <w:sz w:val="14"/>
        </w:rPr>
        <w:t>; but it also does so at the level of spatiality. The other element that constitutes narrative is setting, or mise-</w:t>
      </w:r>
      <w:proofErr w:type="spellStart"/>
      <w:r w:rsidRPr="006E4BFC">
        <w:rPr>
          <w:sz w:val="14"/>
        </w:rPr>
        <w:t>en</w:t>
      </w:r>
      <w:proofErr w:type="spellEnd"/>
      <w:r w:rsidRPr="006E4BFC">
        <w:rPr>
          <w:sz w:val="14"/>
        </w:rPr>
        <w:t>-</w:t>
      </w:r>
      <w:proofErr w:type="spellStart"/>
      <w:r w:rsidRPr="006E4BFC">
        <w:rPr>
          <w:sz w:val="14"/>
        </w:rPr>
        <w:t>scène</w:t>
      </w:r>
      <w:proofErr w:type="spellEnd"/>
      <w:r w:rsidRPr="006E4BFC">
        <w:rPr>
          <w:sz w:val="14"/>
        </w:rPr>
        <w:t xml:space="preserve">, or for a larger conceptualization, we might follow H. Porter Abbott and </w:t>
      </w:r>
      <w:proofErr w:type="gramStart"/>
      <w:r w:rsidRPr="006E4BFC">
        <w:rPr>
          <w:sz w:val="14"/>
        </w:rPr>
        <w:t>say</w:t>
      </w:r>
      <w:proofErr w:type="gramEnd"/>
      <w:r w:rsidRPr="006E4BFC">
        <w:rPr>
          <w:sz w:val="14"/>
        </w:rPr>
        <w:t xml:space="preserve"> “story world.” But just as there is no time for the Slave, </w:t>
      </w:r>
      <w:r w:rsidRPr="006E4BFC">
        <w:rPr>
          <w:rStyle w:val="Emphasis"/>
          <w:highlight w:val="green"/>
        </w:rPr>
        <w:t>there is also no place</w:t>
      </w:r>
      <w:r w:rsidRPr="006E4BFC">
        <w:rPr>
          <w:sz w:val="14"/>
        </w:rPr>
        <w:t xml:space="preserve"> </w:t>
      </w:r>
      <w:proofErr w:type="gramStart"/>
      <w:r w:rsidRPr="006E4BFC">
        <w:rPr>
          <w:sz w:val="14"/>
        </w:rPr>
        <w:t>of</w:t>
      </w:r>
      <w:proofErr w:type="gramEnd"/>
      <w:r w:rsidRPr="006E4BFC">
        <w:rPr>
          <w:sz w:val="14"/>
        </w:rPr>
        <w:t xml:space="preserve"> the Slave. </w:t>
      </w:r>
      <w:r w:rsidRPr="006E4BFC">
        <w:rPr>
          <w:rStyle w:val="StyleUnderline"/>
          <w:highlight w:val="green"/>
        </w:rPr>
        <w:t xml:space="preserve">The </w:t>
      </w:r>
      <w:r w:rsidRPr="00F80009">
        <w:rPr>
          <w:rStyle w:val="StyleUnderline"/>
          <w:strike/>
          <w:sz w:val="16"/>
          <w:u w:val="none"/>
        </w:rPr>
        <w:t>Slave’s</w:t>
      </w:r>
      <w:r w:rsidRPr="00F80009">
        <w:rPr>
          <w:rStyle w:val="StyleUnderline"/>
          <w:sz w:val="16"/>
          <w:highlight w:val="green"/>
        </w:rPr>
        <w:t xml:space="preserve"> </w:t>
      </w:r>
      <w:r>
        <w:rPr>
          <w:rStyle w:val="StyleUnderline"/>
          <w:highlight w:val="green"/>
        </w:rPr>
        <w:t xml:space="preserve">[Black subjects] </w:t>
      </w:r>
      <w:r w:rsidRPr="006E4BFC">
        <w:rPr>
          <w:rStyle w:val="StyleUnderline"/>
          <w:highlight w:val="green"/>
        </w:rPr>
        <w:t>reference to</w:t>
      </w:r>
      <w:r w:rsidRPr="006E4BFC">
        <w:rPr>
          <w:sz w:val="14"/>
        </w:rPr>
        <w:t xml:space="preserve"> his or her quarters as </w:t>
      </w:r>
      <w:r w:rsidRPr="006E4BFC">
        <w:rPr>
          <w:rStyle w:val="Emphasis"/>
          <w:highlight w:val="green"/>
        </w:rPr>
        <w:t>a “home”</w:t>
      </w:r>
      <w:r w:rsidRPr="006E4BFC">
        <w:rPr>
          <w:sz w:val="14"/>
        </w:rPr>
        <w:t xml:space="preserve"> </w:t>
      </w:r>
      <w:r w:rsidRPr="006E4BFC">
        <w:rPr>
          <w:rStyle w:val="StyleUnderline"/>
          <w:highlight w:val="green"/>
        </w:rPr>
        <w:t>does not change the fact that it is a</w:t>
      </w:r>
      <w:r w:rsidRPr="006E4BFC">
        <w:rPr>
          <w:sz w:val="14"/>
        </w:rPr>
        <w:t xml:space="preserve"> spatial </w:t>
      </w:r>
      <w:r w:rsidRPr="006E4BFC">
        <w:rPr>
          <w:rStyle w:val="Emphasis"/>
          <w:highlight w:val="green"/>
        </w:rPr>
        <w:t>extension of the master’s dominion</w:t>
      </w:r>
      <w:r w:rsidRPr="006E4BFC">
        <w:rPr>
          <w:sz w:val="14"/>
        </w:rPr>
        <w:t>.</w:t>
      </w:r>
    </w:p>
    <w:p w14:paraId="60A6AB0F" w14:textId="77777777" w:rsidR="00703F1C" w:rsidRPr="006E4BFC" w:rsidRDefault="00703F1C" w:rsidP="00703F1C">
      <w:pPr>
        <w:rPr>
          <w:sz w:val="14"/>
        </w:rPr>
      </w:pPr>
      <w:r w:rsidRPr="006E4BFC">
        <w:rPr>
          <w:rStyle w:val="StyleUnderline"/>
        </w:rPr>
        <w:t>The three constituent elements of slavery—naked (or gratuitous) violence, general dishonor, and natal alienation</w:t>
      </w:r>
      <w:r w:rsidRPr="006E4BFC">
        <w:rPr>
          <w:sz w:val="14"/>
        </w:rPr>
        <w:t>—</w:t>
      </w:r>
      <w:r w:rsidRPr="006E4BFC">
        <w:rPr>
          <w:rStyle w:val="StyleUnderline"/>
        </w:rPr>
        <w:t>make the temporal and spatial logic of the entity</w:t>
      </w:r>
      <w:r w:rsidRPr="006E4BFC">
        <w:rPr>
          <w:sz w:val="14"/>
        </w:rPr>
        <w:t xml:space="preserve"> (a character or persona in a narrative) </w:t>
      </w:r>
      <w:r w:rsidRPr="006E4BFC">
        <w:rPr>
          <w:rStyle w:val="StyleUnderline"/>
        </w:rPr>
        <w:t>and of setting untenable</w:t>
      </w:r>
      <w:r w:rsidRPr="006E4BFC">
        <w:rPr>
          <w:sz w:val="14"/>
        </w:rPr>
        <w:t xml:space="preserve">, impossible to conceive (as in birth) and/or conceive of (as in assume any coherence). The violence of slavery is not precipitated as a result of any transgression that can be turned into an event (which is why I have argued that this violence is gratuitous, not contingent); the dishonor embodied by the slave is not a function of an event either; his or her dishonor is general, it is best understood as abjection rather than as degradation (the latter implies a transition); and since a slave is </w:t>
      </w:r>
      <w:proofErr w:type="spellStart"/>
      <w:r w:rsidRPr="006E4BFC">
        <w:rPr>
          <w:sz w:val="14"/>
        </w:rPr>
        <w:t>natally</w:t>
      </w:r>
      <w:proofErr w:type="spellEnd"/>
      <w:r w:rsidRPr="006E4BFC">
        <w:rPr>
          <w:sz w:val="14"/>
        </w:rPr>
        <w:t xml:space="preserve"> alienated, she is never an entity in the metanarrative genealogy.</w:t>
      </w:r>
    </w:p>
    <w:p w14:paraId="74FD54E8" w14:textId="77777777" w:rsidR="00703F1C" w:rsidRPr="006E4BFC" w:rsidRDefault="00703F1C" w:rsidP="00703F1C">
      <w:pPr>
        <w:rPr>
          <w:sz w:val="16"/>
        </w:rPr>
      </w:pPr>
      <w:proofErr w:type="spellStart"/>
      <w:r w:rsidRPr="006E4BFC">
        <w:rPr>
          <w:rStyle w:val="StyleUnderline"/>
          <w:highlight w:val="green"/>
        </w:rPr>
        <w:t>Afropessimism</w:t>
      </w:r>
      <w:proofErr w:type="spellEnd"/>
      <w:r w:rsidRPr="006E4BFC">
        <w:rPr>
          <w:sz w:val="16"/>
        </w:rPr>
        <w:t xml:space="preserve"> is a theoretical lens that </w:t>
      </w:r>
      <w:r w:rsidRPr="006E4BFC">
        <w:rPr>
          <w:rStyle w:val="StyleUnderline"/>
          <w:highlight w:val="green"/>
        </w:rPr>
        <w:t xml:space="preserve">clarifies the </w:t>
      </w:r>
      <w:r w:rsidRPr="006E4BFC">
        <w:rPr>
          <w:rStyle w:val="Emphasis"/>
          <w:highlight w:val="green"/>
        </w:rPr>
        <w:t>irreconcilable</w:t>
      </w:r>
      <w:r w:rsidRPr="006E4BFC">
        <w:rPr>
          <w:rStyle w:val="StyleUnderline"/>
          <w:highlight w:val="green"/>
        </w:rPr>
        <w:t xml:space="preserve"> difference between</w:t>
      </w:r>
      <w:r w:rsidRPr="006E4BFC">
        <w:rPr>
          <w:sz w:val="16"/>
        </w:rPr>
        <w:t xml:space="preserve">, on the one hand, the violence of </w:t>
      </w:r>
      <w:r w:rsidRPr="006E4BFC">
        <w:rPr>
          <w:rStyle w:val="Emphasis"/>
          <w:highlight w:val="green"/>
        </w:rPr>
        <w:t>capitalism</w:t>
      </w:r>
      <w:r w:rsidRPr="006E4BFC">
        <w:rPr>
          <w:sz w:val="16"/>
        </w:rPr>
        <w:t xml:space="preserve">, </w:t>
      </w:r>
      <w:r w:rsidRPr="006E4BFC">
        <w:rPr>
          <w:rStyle w:val="Emphasis"/>
          <w:highlight w:val="green"/>
        </w:rPr>
        <w:t>gender</w:t>
      </w:r>
      <w:r w:rsidRPr="006E4BFC">
        <w:rPr>
          <w:rStyle w:val="StyleUnderline"/>
          <w:highlight w:val="green"/>
        </w:rPr>
        <w:t xml:space="preserve"> oppression</w:t>
      </w:r>
      <w:r w:rsidRPr="006E4BFC">
        <w:rPr>
          <w:sz w:val="16"/>
        </w:rPr>
        <w:t xml:space="preserve">, </w:t>
      </w:r>
      <w:r w:rsidRPr="006E4BFC">
        <w:rPr>
          <w:rStyle w:val="StyleUnderline"/>
          <w:highlight w:val="green"/>
        </w:rPr>
        <w:t xml:space="preserve">and </w:t>
      </w:r>
      <w:r w:rsidRPr="006E4BFC">
        <w:rPr>
          <w:rStyle w:val="Emphasis"/>
          <w:highlight w:val="green"/>
        </w:rPr>
        <w:t>White supremacy</w:t>
      </w:r>
      <w:r w:rsidRPr="006E4BFC">
        <w:rPr>
          <w:sz w:val="16"/>
        </w:rPr>
        <w:t xml:space="preserve"> (such as the colonial utility of the Palestinian Nakba or the Sand Creek massacre*) </w:t>
      </w:r>
      <w:r w:rsidRPr="006E4BFC">
        <w:rPr>
          <w:rStyle w:val="StyleUnderline"/>
          <w:highlight w:val="green"/>
        </w:rPr>
        <w:t>and</w:t>
      </w:r>
      <w:r w:rsidRPr="006E4BFC">
        <w:rPr>
          <w:sz w:val="16"/>
        </w:rPr>
        <w:t xml:space="preserve">, on the other hand, the violence of </w:t>
      </w:r>
      <w:r w:rsidRPr="006E4BFC">
        <w:rPr>
          <w:rStyle w:val="Emphasis"/>
          <w:highlight w:val="green"/>
        </w:rPr>
        <w:t>anti-Blackness</w:t>
      </w:r>
      <w:r w:rsidRPr="006E4BFC">
        <w:rPr>
          <w:sz w:val="16"/>
        </w:rPr>
        <w:t xml:space="preserve"> (the Human necessity for violence against Black people).</w:t>
      </w:r>
    </w:p>
    <w:p w14:paraId="35AF4F27" w14:textId="77777777" w:rsidR="00703F1C" w:rsidRDefault="00703F1C" w:rsidP="00703F1C">
      <w:r w:rsidRPr="006E4BFC">
        <w:rPr>
          <w:rStyle w:val="StyleUnderline"/>
        </w:rPr>
        <w:t>The antagonism between the postcolonial subject and the settler cannot</w:t>
      </w:r>
      <w:r w:rsidRPr="006E4BFC">
        <w:rPr>
          <w:sz w:val="14"/>
          <w:szCs w:val="14"/>
        </w:rPr>
        <w:t>—and should not—</w:t>
      </w:r>
      <w:r w:rsidRPr="006E4BFC">
        <w:rPr>
          <w:rStyle w:val="StyleUnderline"/>
        </w:rPr>
        <w:t>be analogized with the violence of social death</w:t>
      </w:r>
      <w:r w:rsidRPr="006E4BFC">
        <w:rPr>
          <w:sz w:val="14"/>
          <w:szCs w:val="14"/>
        </w:rPr>
        <w:t xml:space="preserve">: that is the violence of slavery, which did not end in 1865 for the simple reason that slavery did not end in 1865. Slavery is a relational dynamic—not an event and certainly not a place in space like the South; just as colonialism is a relational dynamic—and that relational dynamic can continue to exist once the settler has left or ceded governmental power. And these two relations are secured by radically different structures of violence. </w:t>
      </w:r>
      <w:proofErr w:type="spellStart"/>
      <w:r w:rsidRPr="006E4BFC">
        <w:rPr>
          <w:sz w:val="14"/>
          <w:szCs w:val="14"/>
        </w:rPr>
        <w:t>Afropessimism</w:t>
      </w:r>
      <w:proofErr w:type="spellEnd"/>
      <w:r w:rsidRPr="006E4BFC">
        <w:rPr>
          <w:sz w:val="14"/>
          <w:szCs w:val="14"/>
        </w:rPr>
        <w:t xml:space="preserve"> offers an analytic lens that labors as a corrective to Humanist assumptive logic. It provides a theoretical apparatus that allows Black people to not have to be burdened by the ruse of analogy—because analogy mystifies, rather than clarifies, Black suffering. Analogy mystifies Black peoples’ relationship to other people of color. </w:t>
      </w:r>
      <w:proofErr w:type="spellStart"/>
      <w:r w:rsidRPr="006E4BFC">
        <w:rPr>
          <w:sz w:val="14"/>
          <w:szCs w:val="14"/>
        </w:rPr>
        <w:t>Afropessimism</w:t>
      </w:r>
      <w:proofErr w:type="spellEnd"/>
      <w:r w:rsidRPr="006E4BFC">
        <w:rPr>
          <w:sz w:val="14"/>
          <w:szCs w:val="14"/>
        </w:rPr>
        <w:t xml:space="preserve"> labors to throw this mystification into relief—without fear of the faults and fissures that are revealed in the process</w:t>
      </w:r>
      <w:r>
        <w:t>.</w:t>
      </w:r>
    </w:p>
    <w:p w14:paraId="217C6336" w14:textId="77777777" w:rsidR="00703F1C" w:rsidRDefault="00703F1C" w:rsidP="00703F1C">
      <w:pPr>
        <w:rPr>
          <w:sz w:val="14"/>
        </w:rPr>
      </w:pPr>
      <w:r w:rsidRPr="00DE0B86">
        <w:rPr>
          <w:sz w:val="14"/>
        </w:rPr>
        <w:t xml:space="preserve">Let me put it another way: </w:t>
      </w:r>
      <w:r w:rsidRPr="00DE0B86">
        <w:rPr>
          <w:rStyle w:val="Emphasis"/>
          <w:highlight w:val="green"/>
        </w:rPr>
        <w:t>Human Life is dependent on Black death for</w:t>
      </w:r>
      <w:r w:rsidRPr="00DE0B86">
        <w:rPr>
          <w:sz w:val="14"/>
        </w:rPr>
        <w:t xml:space="preserve"> its </w:t>
      </w:r>
      <w:r w:rsidRPr="00DE0B86">
        <w:rPr>
          <w:rStyle w:val="Emphasis"/>
          <w:highlight w:val="green"/>
        </w:rPr>
        <w:t>existence</w:t>
      </w:r>
      <w:r w:rsidRPr="00DE0B86">
        <w:rPr>
          <w:sz w:val="14"/>
        </w:rPr>
        <w:t xml:space="preserve"> and for its conceptual coherence. </w:t>
      </w:r>
      <w:r w:rsidRPr="00DE0B86">
        <w:rPr>
          <w:rStyle w:val="Emphasis"/>
          <w:highlight w:val="green"/>
        </w:rPr>
        <w:t>There is no world without</w:t>
      </w:r>
      <w:r w:rsidRPr="00C34758">
        <w:rPr>
          <w:rStyle w:val="Emphasis"/>
          <w:strike/>
          <w:u w:val="none"/>
        </w:rPr>
        <w:t xml:space="preserve"> Blacks</w:t>
      </w:r>
      <w:r w:rsidRPr="00C34758">
        <w:rPr>
          <w:rStyle w:val="Emphasis"/>
        </w:rPr>
        <w:t xml:space="preserve"> </w:t>
      </w:r>
      <w:r>
        <w:rPr>
          <w:rStyle w:val="Emphasis"/>
          <w:highlight w:val="green"/>
        </w:rPr>
        <w:t>[</w:t>
      </w:r>
      <w:r w:rsidRPr="00C34758">
        <w:rPr>
          <w:rStyle w:val="Emphasis"/>
          <w:highlight w:val="green"/>
        </w:rPr>
        <w:t>Black subjects</w:t>
      </w:r>
      <w:r>
        <w:rPr>
          <w:rStyle w:val="Emphasis"/>
        </w:rPr>
        <w:t>]</w:t>
      </w:r>
      <w:r w:rsidRPr="00DE0B86">
        <w:rPr>
          <w:sz w:val="14"/>
        </w:rPr>
        <w:t xml:space="preserve">, </w:t>
      </w:r>
      <w:r w:rsidRPr="00DE0B86">
        <w:rPr>
          <w:rStyle w:val="Emphasis"/>
          <w:highlight w:val="green"/>
        </w:rPr>
        <w:t>yet there are no</w:t>
      </w:r>
      <w:r w:rsidRPr="00C34758">
        <w:rPr>
          <w:rStyle w:val="Emphasis"/>
          <w:strike/>
        </w:rPr>
        <w:t xml:space="preserve"> </w:t>
      </w:r>
      <w:proofErr w:type="gramStart"/>
      <w:r w:rsidRPr="00C34758">
        <w:rPr>
          <w:rStyle w:val="Emphasis"/>
          <w:strike/>
        </w:rPr>
        <w:t>Blacks</w:t>
      </w:r>
      <w:r>
        <w:rPr>
          <w:rStyle w:val="Emphasis"/>
        </w:rPr>
        <w:t>[</w:t>
      </w:r>
      <w:proofErr w:type="gramEnd"/>
      <w:r w:rsidRPr="00C34758">
        <w:rPr>
          <w:rStyle w:val="Emphasis"/>
          <w:highlight w:val="green"/>
        </w:rPr>
        <w:t>Black subjects]</w:t>
      </w:r>
      <w:r w:rsidRPr="00DE0B86">
        <w:rPr>
          <w:sz w:val="14"/>
        </w:rPr>
        <w:t xml:space="preserve"> who are </w:t>
      </w:r>
      <w:r w:rsidRPr="00DE0B86">
        <w:rPr>
          <w:rStyle w:val="Emphasis"/>
          <w:highlight w:val="green"/>
        </w:rPr>
        <w:t>in the world</w:t>
      </w:r>
      <w:r w:rsidRPr="00DE0B86">
        <w:rPr>
          <w:sz w:val="14"/>
        </w:rPr>
        <w:t xml:space="preserve">. The Black is indeed a sentient being, but </w:t>
      </w:r>
      <w:r w:rsidRPr="00DE0B86">
        <w:rPr>
          <w:rStyle w:val="StyleUnderline"/>
        </w:rPr>
        <w:t xml:space="preserve">the hobble of </w:t>
      </w:r>
      <w:r w:rsidRPr="00DE0B86">
        <w:rPr>
          <w:rStyle w:val="StyleUnderline"/>
          <w:highlight w:val="green"/>
        </w:rPr>
        <w:t>Humanist thought is</w:t>
      </w:r>
      <w:r w:rsidRPr="00DE0B86">
        <w:rPr>
          <w:sz w:val="14"/>
        </w:rPr>
        <w:t xml:space="preserve"> a constitutive disavowal of Blackness as social death, </w:t>
      </w:r>
      <w:r w:rsidRPr="00DE0B86">
        <w:rPr>
          <w:rStyle w:val="StyleUnderline"/>
          <w:highlight w:val="green"/>
        </w:rPr>
        <w:t xml:space="preserve">a disavowal that theorizes the Black as </w:t>
      </w:r>
      <w:r w:rsidRPr="00DE0B86">
        <w:rPr>
          <w:rStyle w:val="Emphasis"/>
          <w:highlight w:val="green"/>
        </w:rPr>
        <w:t>degraded human</w:t>
      </w:r>
      <w:r w:rsidRPr="00DE0B86">
        <w:rPr>
          <w:sz w:val="14"/>
        </w:rPr>
        <w:t xml:space="preserve"> entity (for example, as </w:t>
      </w:r>
      <w:r w:rsidRPr="00DE0B86">
        <w:rPr>
          <w:rStyle w:val="Emphasis"/>
          <w:highlight w:val="green"/>
        </w:rPr>
        <w:t>an oppressed worker</w:t>
      </w:r>
      <w:r w:rsidRPr="00DE0B86">
        <w:rPr>
          <w:sz w:val="14"/>
        </w:rPr>
        <w:t xml:space="preserve">, </w:t>
      </w:r>
      <w:r w:rsidRPr="00DE0B86">
        <w:rPr>
          <w:rStyle w:val="Emphasis"/>
          <w:highlight w:val="green"/>
        </w:rPr>
        <w:t>a vanquished</w:t>
      </w:r>
      <w:r w:rsidRPr="00DE0B86">
        <w:rPr>
          <w:sz w:val="14"/>
        </w:rPr>
        <w:t xml:space="preserve"> postcolonial </w:t>
      </w:r>
      <w:r w:rsidRPr="00DE0B86">
        <w:rPr>
          <w:rStyle w:val="Emphasis"/>
          <w:highlight w:val="green"/>
        </w:rPr>
        <w:t>subaltern</w:t>
      </w:r>
      <w:r w:rsidRPr="00DE0B86">
        <w:rPr>
          <w:sz w:val="14"/>
        </w:rPr>
        <w:t xml:space="preserve">, or a non-Black woman suffering under the disciplinary regime of patriarchy). The Black is not a sentient being whose narrative progression has been circumscribed by racism, colonialism, or even slavery, for that matter. Blackness and </w:t>
      </w:r>
      <w:proofErr w:type="spellStart"/>
      <w:r w:rsidRPr="00DE0B86">
        <w:rPr>
          <w:sz w:val="14"/>
        </w:rPr>
        <w:t>Slaveness</w:t>
      </w:r>
      <w:proofErr w:type="spellEnd"/>
      <w:r w:rsidRPr="00DE0B86">
        <w:rPr>
          <w:sz w:val="14"/>
        </w:rPr>
        <w:t xml:space="preserve"> are inextricably bound in such a way that whereas </w:t>
      </w:r>
      <w:proofErr w:type="spellStart"/>
      <w:r w:rsidRPr="00DE0B86">
        <w:rPr>
          <w:sz w:val="14"/>
        </w:rPr>
        <w:t>Slaveness</w:t>
      </w:r>
      <w:proofErr w:type="spellEnd"/>
      <w:r w:rsidRPr="00DE0B86">
        <w:rPr>
          <w:sz w:val="14"/>
        </w:rPr>
        <w:t xml:space="preserve"> can be </w:t>
      </w:r>
      <w:proofErr w:type="spellStart"/>
      <w:r w:rsidRPr="00DE0B86">
        <w:rPr>
          <w:sz w:val="14"/>
        </w:rPr>
        <w:t>disimbricated</w:t>
      </w:r>
      <w:proofErr w:type="spellEnd"/>
      <w:r w:rsidRPr="00DE0B86">
        <w:rPr>
          <w:sz w:val="14"/>
        </w:rPr>
        <w:t xml:space="preserve"> from Blackness, Blackness cannot exist as other than </w:t>
      </w:r>
      <w:proofErr w:type="spellStart"/>
      <w:r w:rsidRPr="00DE0B86">
        <w:rPr>
          <w:sz w:val="14"/>
        </w:rPr>
        <w:t>Slaveness</w:t>
      </w:r>
      <w:proofErr w:type="spellEnd"/>
      <w:r w:rsidRPr="00DE0B86">
        <w:rPr>
          <w:sz w:val="14"/>
        </w:rPr>
        <w:t>.</w:t>
      </w:r>
    </w:p>
    <w:p w14:paraId="3BF6D281" w14:textId="77777777" w:rsidR="00703F1C" w:rsidRPr="005D66C1" w:rsidRDefault="00703F1C" w:rsidP="00703F1C">
      <w:pPr>
        <w:pStyle w:val="Heading4"/>
      </w:pPr>
      <w:r>
        <w:t xml:space="preserve">Debate is a manifestation of an </w:t>
      </w:r>
      <w:r>
        <w:rPr>
          <w:u w:val="single"/>
        </w:rPr>
        <w:t>anti-black</w:t>
      </w:r>
      <w:r>
        <w:t xml:space="preserve"> control society that establishes domination not </w:t>
      </w:r>
      <w:proofErr w:type="gramStart"/>
      <w:r>
        <w:t>thru</w:t>
      </w:r>
      <w:proofErr w:type="gramEnd"/>
      <w:r>
        <w:t xml:space="preserve"> </w:t>
      </w:r>
      <w:r>
        <w:rPr>
          <w:u w:val="single"/>
        </w:rPr>
        <w:t>disciplinary</w:t>
      </w:r>
      <w:r>
        <w:t xml:space="preserve"> repression but </w:t>
      </w:r>
      <w:proofErr w:type="gramStart"/>
      <w:r>
        <w:t>thru</w:t>
      </w:r>
      <w:proofErr w:type="gramEnd"/>
      <w:r>
        <w:t xml:space="preserve"> </w:t>
      </w:r>
      <w:r>
        <w:rPr>
          <w:u w:val="single"/>
        </w:rPr>
        <w:t>unending</w:t>
      </w:r>
      <w:r>
        <w:t xml:space="preserve"> encouragement and </w:t>
      </w:r>
      <w:r>
        <w:rPr>
          <w:u w:val="single"/>
        </w:rPr>
        <w:t>receptive</w:t>
      </w:r>
      <w:r>
        <w:t xml:space="preserve"> listening that reinforces modernity’s </w:t>
      </w:r>
      <w:r w:rsidRPr="005A59FE">
        <w:rPr>
          <w:u w:val="single"/>
        </w:rPr>
        <w:t>captivity</w:t>
      </w:r>
      <w:r>
        <w:t xml:space="preserve"> </w:t>
      </w:r>
      <w:proofErr w:type="gramStart"/>
      <w:r>
        <w:t>thru</w:t>
      </w:r>
      <w:proofErr w:type="gramEnd"/>
      <w:r>
        <w:t xml:space="preserve"> </w:t>
      </w:r>
      <w:r>
        <w:rPr>
          <w:u w:val="single"/>
        </w:rPr>
        <w:t>communicative</w:t>
      </w:r>
      <w:r>
        <w:t xml:space="preserve"> logics of possibility.  Vote </w:t>
      </w:r>
      <w:r>
        <w:rPr>
          <w:u w:val="single"/>
        </w:rPr>
        <w:t>neg</w:t>
      </w:r>
      <w:r>
        <w:t xml:space="preserve"> to create vacuoles of noncommunication that </w:t>
      </w:r>
      <w:r>
        <w:rPr>
          <w:u w:val="single"/>
        </w:rPr>
        <w:t>presumes</w:t>
      </w:r>
      <w:r>
        <w:t xml:space="preserve"> towards </w:t>
      </w:r>
      <w:r>
        <w:rPr>
          <w:u w:val="single"/>
        </w:rPr>
        <w:t>unmitigated</w:t>
      </w:r>
      <w:r>
        <w:t xml:space="preserve"> insistence of negation.</w:t>
      </w:r>
    </w:p>
    <w:p w14:paraId="06F66812" w14:textId="77777777" w:rsidR="00703F1C" w:rsidRDefault="00703F1C" w:rsidP="00703F1C">
      <w:r w:rsidRPr="00FD0686">
        <w:rPr>
          <w:rStyle w:val="Style13ptBold"/>
        </w:rPr>
        <w:t>Barber 16</w:t>
      </w:r>
      <w:r w:rsidRPr="003317D4">
        <w:rPr>
          <w:sz w:val="16"/>
          <w:szCs w:val="16"/>
        </w:rPr>
        <w:t xml:space="preserve"> (Daniel Colucciello Barber, Daniel Colucciello Barber, Pace University, Philosophy and Religious Studies Department, Faculty Member. “The Creation of Non-Being.”  Rhizomes Issue 29 (2016) //</w:t>
      </w:r>
      <w:proofErr w:type="spellStart"/>
      <w:r w:rsidRPr="003317D4">
        <w:rPr>
          <w:sz w:val="16"/>
          <w:szCs w:val="16"/>
        </w:rPr>
        <w:t>shree</w:t>
      </w:r>
      <w:proofErr w:type="spellEnd"/>
      <w:r w:rsidRPr="003317D4">
        <w:rPr>
          <w:sz w:val="16"/>
          <w:szCs w:val="16"/>
        </w:rPr>
        <w:t>)</w:t>
      </w:r>
    </w:p>
    <w:p w14:paraId="36033FC6" w14:textId="77777777" w:rsidR="00703F1C" w:rsidRDefault="00703F1C" w:rsidP="00703F1C">
      <w:pPr>
        <w:rPr>
          <w:sz w:val="16"/>
        </w:rPr>
      </w:pPr>
      <w:r w:rsidRPr="00E1687D">
        <w:rPr>
          <w:sz w:val="16"/>
        </w:rPr>
        <w:t xml:space="preserve">[3] </w:t>
      </w:r>
      <w:r w:rsidRPr="00B35F68">
        <w:rPr>
          <w:rStyle w:val="StyleUnderline"/>
        </w:rPr>
        <w:t xml:space="preserve">Deleuze's philosophy has come to be associated with </w:t>
      </w:r>
      <w:r w:rsidRPr="0091627D">
        <w:rPr>
          <w:rStyle w:val="StyleUnderline"/>
          <w:highlight w:val="green"/>
        </w:rPr>
        <w:t xml:space="preserve">habits of </w:t>
      </w:r>
      <w:r w:rsidRPr="00F61583">
        <w:rPr>
          <w:rStyle w:val="Emphasis"/>
          <w:highlight w:val="green"/>
        </w:rPr>
        <w:t>affirmation</w:t>
      </w:r>
      <w:r w:rsidRPr="00B35F68">
        <w:rPr>
          <w:rStyle w:val="StyleUnderline"/>
        </w:rPr>
        <w:t xml:space="preserve">, where "habits" indicate the practices or operations </w:t>
      </w:r>
      <w:r w:rsidRPr="00F61583">
        <w:rPr>
          <w:rStyle w:val="StyleUnderline"/>
          <w:highlight w:val="green"/>
        </w:rPr>
        <w:t>by which reality is</w:t>
      </w:r>
      <w:r w:rsidRPr="00B35F68">
        <w:rPr>
          <w:rStyle w:val="StyleUnderline"/>
        </w:rPr>
        <w:t xml:space="preserve"> experientially and </w:t>
      </w:r>
      <w:r w:rsidRPr="00F61583">
        <w:rPr>
          <w:rStyle w:val="Emphasis"/>
          <w:highlight w:val="green"/>
        </w:rPr>
        <w:t>experimentally enacted</w:t>
      </w:r>
      <w:r w:rsidRPr="00E1687D">
        <w:rPr>
          <w:sz w:val="16"/>
        </w:rPr>
        <w:t xml:space="preserve">.[4] </w:t>
      </w:r>
      <w:r w:rsidRPr="00F61583">
        <w:rPr>
          <w:sz w:val="16"/>
          <w:szCs w:val="16"/>
        </w:rPr>
        <w:t>This association could be attributed to Deleuze's invocation of concepts such as the rhizome,</w:t>
      </w:r>
      <w:r w:rsidRPr="00B35F68">
        <w:rPr>
          <w:rStyle w:val="StyleUnderline"/>
        </w:rPr>
        <w:t xml:space="preserve"> which appears to </w:t>
      </w:r>
      <w:r w:rsidRPr="0091627D">
        <w:rPr>
          <w:rStyle w:val="StyleUnderline"/>
          <w:highlight w:val="green"/>
        </w:rPr>
        <w:t>advocate</w:t>
      </w:r>
      <w:r w:rsidRPr="00B35F68">
        <w:rPr>
          <w:rStyle w:val="StyleUnderline"/>
        </w:rPr>
        <w:t xml:space="preserve"> teeming, </w:t>
      </w:r>
      <w:r w:rsidRPr="0091627D">
        <w:rPr>
          <w:rStyle w:val="StyleUnderline"/>
          <w:highlight w:val="green"/>
        </w:rPr>
        <w:t>emergent</w:t>
      </w:r>
      <w:r w:rsidRPr="00B35F68">
        <w:rPr>
          <w:rStyle w:val="StyleUnderline"/>
        </w:rPr>
        <w:t xml:space="preserve">, </w:t>
      </w:r>
      <w:proofErr w:type="spellStart"/>
      <w:r w:rsidRPr="00F61583">
        <w:rPr>
          <w:rStyle w:val="StyleUnderline"/>
        </w:rPr>
        <w:t>multiplicitous</w:t>
      </w:r>
      <w:proofErr w:type="spellEnd"/>
      <w:r w:rsidRPr="00F61583">
        <w:rPr>
          <w:rStyle w:val="StyleUnderline"/>
        </w:rPr>
        <w:t xml:space="preserve"> </w:t>
      </w:r>
      <w:r w:rsidRPr="0091627D">
        <w:rPr>
          <w:rStyle w:val="StyleUnderline"/>
          <w:highlight w:val="green"/>
        </w:rPr>
        <w:t xml:space="preserve">movement </w:t>
      </w:r>
      <w:proofErr w:type="gramStart"/>
      <w:r w:rsidRPr="0091627D">
        <w:rPr>
          <w:rStyle w:val="StyleUnderline"/>
          <w:highlight w:val="green"/>
        </w:rPr>
        <w:t xml:space="preserve">in </w:t>
      </w:r>
      <w:r w:rsidRPr="00F61583">
        <w:rPr>
          <w:rStyle w:val="Emphasis"/>
          <w:highlight w:val="green"/>
        </w:rPr>
        <w:t>excess</w:t>
      </w:r>
      <w:r w:rsidRPr="0091627D">
        <w:rPr>
          <w:rStyle w:val="StyleUnderline"/>
          <w:highlight w:val="green"/>
        </w:rPr>
        <w:t xml:space="preserve"> of</w:t>
      </w:r>
      <w:proofErr w:type="gramEnd"/>
      <w:r w:rsidRPr="00E1687D">
        <w:rPr>
          <w:sz w:val="16"/>
        </w:rPr>
        <w:t xml:space="preserve"> all</w:t>
      </w:r>
      <w:r w:rsidRPr="00B35F68">
        <w:rPr>
          <w:rStyle w:val="StyleUnderline"/>
        </w:rPr>
        <w:t xml:space="preserve"> </w:t>
      </w:r>
      <w:r w:rsidRPr="00F61583">
        <w:rPr>
          <w:rStyle w:val="Emphasis"/>
          <w:highlight w:val="green"/>
        </w:rPr>
        <w:t>boundaries</w:t>
      </w:r>
      <w:r w:rsidRPr="00B35F68">
        <w:rPr>
          <w:rStyle w:val="StyleUnderline"/>
        </w:rPr>
        <w:t xml:space="preserve">. </w:t>
      </w:r>
      <w:r w:rsidRPr="00F61583">
        <w:rPr>
          <w:sz w:val="16"/>
          <w:szCs w:val="16"/>
        </w:rPr>
        <w:t>In such a landscape of fluidity and flux, Deleuze's notion of creation then becomes associated with the affirmation of alternative possibilities</w:t>
      </w:r>
      <w:r w:rsidRPr="00E1687D">
        <w:rPr>
          <w:sz w:val="16"/>
        </w:rPr>
        <w:t xml:space="preserve">. This association may also be attributed to Deleuze's rigorous refusal of </w:t>
      </w:r>
      <w:proofErr w:type="gramStart"/>
      <w:r w:rsidRPr="00E1687D">
        <w:rPr>
          <w:sz w:val="16"/>
        </w:rPr>
        <w:t>the being of</w:t>
      </w:r>
      <w:proofErr w:type="gramEnd"/>
      <w:r w:rsidRPr="00E1687D">
        <w:rPr>
          <w:sz w:val="16"/>
        </w:rPr>
        <w:t xml:space="preserve"> negativity. He contends that negative being plays no role in the determination of reality, that it is in fact an illusion that conceals the force of differential immanence. Given the centrality of this contention, any association of Deleuze's thought with habits of affirmation would have to depend on the following claim: the refusal of negative being entails the refusal of habits of negativity, in favor of habits of affirmation.[5] </w:t>
      </w:r>
    </w:p>
    <w:p w14:paraId="35B2627A" w14:textId="77777777" w:rsidR="00703F1C" w:rsidRDefault="00703F1C" w:rsidP="00703F1C">
      <w:pPr>
        <w:rPr>
          <w:sz w:val="16"/>
        </w:rPr>
      </w:pPr>
      <w:r w:rsidRPr="00E1687D">
        <w:rPr>
          <w:sz w:val="16"/>
        </w:rPr>
        <w:t xml:space="preserve">[4] Yet it is fundamentally mistaken to conflate the refusal of negative being with the refusal of negative habits. The call for habits of affirmation is theoretically illegitimate: if all habits are real, and if reality has no negative being, then all habits—precisely because they are real—do not involve negative being; the reality that is habituated—regardless of whether this habituation is characterized as affirmative or negative—has no negative being. If the call for habits of affirmation is therefore not entailed by Deleuze's refusal of negative being, </w:t>
      </w:r>
      <w:proofErr w:type="gramStart"/>
      <w:r w:rsidRPr="00E1687D">
        <w:rPr>
          <w:sz w:val="16"/>
        </w:rPr>
        <w:t>then from</w:t>
      </w:r>
      <w:proofErr w:type="gramEnd"/>
      <w:r w:rsidRPr="00E1687D">
        <w:rPr>
          <w:sz w:val="16"/>
        </w:rPr>
        <w:t xml:space="preserve"> where does this call arise? </w:t>
      </w:r>
      <w:r w:rsidRPr="00B35F68">
        <w:rPr>
          <w:rStyle w:val="StyleUnderline"/>
        </w:rPr>
        <w:t xml:space="preserve">If habits of affirmation are imperative, </w:t>
      </w:r>
      <w:proofErr w:type="gramStart"/>
      <w:r w:rsidRPr="00B35F68">
        <w:rPr>
          <w:rStyle w:val="StyleUnderline"/>
        </w:rPr>
        <w:t>then from</w:t>
      </w:r>
      <w:proofErr w:type="gramEnd"/>
      <w:r w:rsidRPr="00B35F68">
        <w:rPr>
          <w:rStyle w:val="StyleUnderline"/>
        </w:rPr>
        <w:t xml:space="preserve"> where does this </w:t>
      </w:r>
      <w:proofErr w:type="spellStart"/>
      <w:r w:rsidRPr="00B35F68">
        <w:rPr>
          <w:rStyle w:val="StyleUnderline"/>
        </w:rPr>
        <w:t>imperativity</w:t>
      </w:r>
      <w:proofErr w:type="spellEnd"/>
      <w:r w:rsidRPr="00B35F68">
        <w:rPr>
          <w:rStyle w:val="StyleUnderline"/>
        </w:rPr>
        <w:t xml:space="preserve"> draw its mandate?</w:t>
      </w:r>
      <w:r w:rsidRPr="00E1687D">
        <w:rPr>
          <w:sz w:val="16"/>
        </w:rPr>
        <w:t xml:space="preserve"> To begin to answer these questions, one must address the ways in which </w:t>
      </w:r>
      <w:r w:rsidRPr="0091627D">
        <w:rPr>
          <w:rStyle w:val="StyleUnderline"/>
          <w:highlight w:val="green"/>
        </w:rPr>
        <w:t>habits of affirmation are</w:t>
      </w:r>
      <w:r w:rsidRPr="00E1687D">
        <w:rPr>
          <w:sz w:val="16"/>
        </w:rPr>
        <w:t xml:space="preserve"> logically consistent—and ultimately </w:t>
      </w:r>
      <w:r w:rsidRPr="00B35F68">
        <w:rPr>
          <w:rStyle w:val="StyleUnderline"/>
        </w:rPr>
        <w:t xml:space="preserve">politically </w:t>
      </w:r>
      <w:r w:rsidRPr="0091627D">
        <w:rPr>
          <w:rStyle w:val="StyleUnderline"/>
          <w:highlight w:val="green"/>
        </w:rPr>
        <w:t>complicit</w:t>
      </w:r>
      <w:r w:rsidRPr="00E1687D">
        <w:rPr>
          <w:sz w:val="16"/>
        </w:rPr>
        <w:t>—</w:t>
      </w:r>
      <w:r w:rsidRPr="0091627D">
        <w:rPr>
          <w:rStyle w:val="StyleUnderline"/>
          <w:highlight w:val="green"/>
        </w:rPr>
        <w:t>with</w:t>
      </w:r>
      <w:r w:rsidRPr="00E1687D">
        <w:rPr>
          <w:sz w:val="16"/>
        </w:rPr>
        <w:t xml:space="preserve"> the contemporary conjuncture of capitalism. </w:t>
      </w:r>
    </w:p>
    <w:p w14:paraId="1778AA1B" w14:textId="77777777" w:rsidR="00703F1C" w:rsidRDefault="00703F1C" w:rsidP="00703F1C">
      <w:pPr>
        <w:rPr>
          <w:sz w:val="16"/>
        </w:rPr>
      </w:pPr>
      <w:r w:rsidRPr="00E1687D">
        <w:rPr>
          <w:sz w:val="16"/>
        </w:rPr>
        <w:t>[5] This conjuncture, which has been variously described in terms of "late capitalism," "</w:t>
      </w:r>
      <w:proofErr w:type="spellStart"/>
      <w:r w:rsidRPr="00E1687D">
        <w:rPr>
          <w:sz w:val="16"/>
        </w:rPr>
        <w:t>postfordism</w:t>
      </w:r>
      <w:proofErr w:type="spellEnd"/>
      <w:r w:rsidRPr="00E1687D">
        <w:rPr>
          <w:sz w:val="16"/>
        </w:rPr>
        <w:t>," or "</w:t>
      </w:r>
      <w:r w:rsidRPr="0091627D">
        <w:rPr>
          <w:rStyle w:val="Emphasis"/>
          <w:highlight w:val="green"/>
        </w:rPr>
        <w:t>communicative capital</w:t>
      </w:r>
      <w:r w:rsidRPr="00F61583">
        <w:rPr>
          <w:rStyle w:val="Emphasis"/>
        </w:rPr>
        <w:t>ism</w:t>
      </w:r>
      <w:r w:rsidRPr="00F61583">
        <w:rPr>
          <w:sz w:val="16"/>
        </w:rPr>
        <w:t>,"</w:t>
      </w:r>
      <w:r w:rsidRPr="00E1687D">
        <w:rPr>
          <w:sz w:val="16"/>
        </w:rPr>
        <w:t xml:space="preserve"> is </w:t>
      </w:r>
      <w:r w:rsidRPr="0091627D">
        <w:rPr>
          <w:rStyle w:val="StyleUnderline"/>
          <w:highlight w:val="green"/>
        </w:rPr>
        <w:t>marked by</w:t>
      </w:r>
      <w:r w:rsidRPr="00B35F68">
        <w:rPr>
          <w:rStyle w:val="StyleUnderline"/>
        </w:rPr>
        <w:t xml:space="preserve"> an affirmation of </w:t>
      </w:r>
      <w:r w:rsidRPr="00F61583">
        <w:rPr>
          <w:rStyle w:val="StyleUnderline"/>
        </w:rPr>
        <w:t>mobility,</w:t>
      </w:r>
      <w:r w:rsidRPr="0091627D">
        <w:rPr>
          <w:rStyle w:val="StyleUnderline"/>
          <w:highlight w:val="green"/>
        </w:rPr>
        <w:t xml:space="preserve"> innovation</w:t>
      </w:r>
      <w:r w:rsidRPr="00B35F68">
        <w:rPr>
          <w:rStyle w:val="StyleUnderline"/>
        </w:rPr>
        <w:t xml:space="preserve">, fluidity, </w:t>
      </w:r>
      <w:r w:rsidRPr="0091627D">
        <w:rPr>
          <w:rStyle w:val="StyleUnderline"/>
          <w:highlight w:val="green"/>
        </w:rPr>
        <w:t>possibility,</w:t>
      </w:r>
      <w:r w:rsidRPr="00B35F68">
        <w:rPr>
          <w:rStyle w:val="StyleUnderline"/>
        </w:rPr>
        <w:t xml:space="preserve"> and creativity</w:t>
      </w:r>
      <w:r w:rsidRPr="00E1687D">
        <w:rPr>
          <w:sz w:val="16"/>
        </w:rPr>
        <w:t xml:space="preserve">. </w:t>
      </w:r>
      <w:r w:rsidRPr="00B35F68">
        <w:rPr>
          <w:rStyle w:val="StyleUnderline"/>
        </w:rPr>
        <w:t xml:space="preserve">Deleuze analyzed this conjuncture in terms of </w:t>
      </w:r>
      <w:r w:rsidRPr="00F61583">
        <w:rPr>
          <w:rStyle w:val="Emphasis"/>
          <w:highlight w:val="green"/>
        </w:rPr>
        <w:t>control societies</w:t>
      </w:r>
      <w:r w:rsidRPr="00E1687D">
        <w:rPr>
          <w:sz w:val="16"/>
        </w:rPr>
        <w:t xml:space="preserve">, which he distinguished from disciplinary societies. </w:t>
      </w:r>
      <w:r w:rsidRPr="00B35F68">
        <w:rPr>
          <w:rStyle w:val="StyleUnderline"/>
        </w:rPr>
        <w:t xml:space="preserve">Control </w:t>
      </w:r>
      <w:r w:rsidRPr="0091627D">
        <w:rPr>
          <w:rStyle w:val="StyleUnderline"/>
          <w:highlight w:val="green"/>
        </w:rPr>
        <w:t>establish</w:t>
      </w:r>
      <w:r w:rsidRPr="00B35F68">
        <w:rPr>
          <w:rStyle w:val="StyleUnderline"/>
        </w:rPr>
        <w:t xml:space="preserve">es </w:t>
      </w:r>
      <w:r w:rsidRPr="0091627D">
        <w:rPr>
          <w:rStyle w:val="StyleUnderline"/>
          <w:highlight w:val="green"/>
        </w:rPr>
        <w:t>domination not by setting up</w:t>
      </w:r>
      <w:r w:rsidRPr="00B35F68">
        <w:rPr>
          <w:rStyle w:val="StyleUnderline"/>
        </w:rPr>
        <w:t xml:space="preserve"> </w:t>
      </w:r>
      <w:proofErr w:type="gramStart"/>
      <w:r w:rsidRPr="00B35F68">
        <w:rPr>
          <w:rStyle w:val="StyleUnderline"/>
        </w:rPr>
        <w:t xml:space="preserve">in advance </w:t>
      </w:r>
      <w:r w:rsidRPr="0091627D">
        <w:rPr>
          <w:rStyle w:val="StyleUnderline"/>
          <w:highlight w:val="green"/>
        </w:rPr>
        <w:t>strict boundaries</w:t>
      </w:r>
      <w:proofErr w:type="gramEnd"/>
      <w:r w:rsidRPr="00B35F68">
        <w:rPr>
          <w:rStyle w:val="StyleUnderline"/>
        </w:rPr>
        <w:t xml:space="preserve">, </w:t>
      </w:r>
      <w:r w:rsidRPr="0091627D">
        <w:rPr>
          <w:rStyle w:val="StyleUnderline"/>
          <w:highlight w:val="green"/>
        </w:rPr>
        <w:t>but</w:t>
      </w:r>
      <w:r w:rsidRPr="00B35F68">
        <w:rPr>
          <w:rStyle w:val="StyleUnderline"/>
        </w:rPr>
        <w:t xml:space="preserve"> rather </w:t>
      </w:r>
      <w:r w:rsidRPr="0091627D">
        <w:rPr>
          <w:rStyle w:val="StyleUnderline"/>
          <w:highlight w:val="green"/>
        </w:rPr>
        <w:t>by</w:t>
      </w:r>
      <w:r w:rsidRPr="00B35F68">
        <w:rPr>
          <w:rStyle w:val="StyleUnderline"/>
        </w:rPr>
        <w:t xml:space="preserve"> a kind of </w:t>
      </w:r>
      <w:r w:rsidRPr="0091627D">
        <w:rPr>
          <w:rStyle w:val="Emphasis"/>
          <w:highlight w:val="green"/>
        </w:rPr>
        <w:t>unending encouragement</w:t>
      </w:r>
      <w:r w:rsidRPr="00B35F68">
        <w:rPr>
          <w:rStyle w:val="StyleUnderline"/>
        </w:rPr>
        <w:t>, or motivated permissiveness: control establishes and expands it</w:t>
      </w:r>
      <w:r w:rsidRPr="0091627D">
        <w:rPr>
          <w:rStyle w:val="StyleUnderline"/>
        </w:rPr>
        <w:t xml:space="preserve">self by establishing and </w:t>
      </w:r>
      <w:r w:rsidRPr="00F61583">
        <w:rPr>
          <w:rStyle w:val="Emphasis"/>
        </w:rPr>
        <w:t>expanding possibilities of communication</w:t>
      </w:r>
      <w:r w:rsidRPr="00F61583">
        <w:rPr>
          <w:sz w:val="16"/>
        </w:rPr>
        <w:t xml:space="preserve">. Domination "no longer operate[s] by confining people but through continuous control and instant communication" (Deleuze 1997: 174). Whereas discipline names the prohibition of excessive mobility and innovation, control names the "modulation" of the possibilities implied in such mobility and innovation (Deleuze 1997: 179).[6] </w:t>
      </w:r>
    </w:p>
    <w:p w14:paraId="0B2281BD" w14:textId="77777777" w:rsidR="00703F1C" w:rsidRDefault="00703F1C" w:rsidP="00703F1C">
      <w:pPr>
        <w:rPr>
          <w:sz w:val="16"/>
        </w:rPr>
      </w:pPr>
      <w:r w:rsidRPr="00F61583">
        <w:rPr>
          <w:sz w:val="16"/>
        </w:rPr>
        <w:t xml:space="preserve">[6] </w:t>
      </w:r>
      <w:r w:rsidRPr="00F61583">
        <w:rPr>
          <w:rStyle w:val="StyleUnderline"/>
        </w:rPr>
        <w:t xml:space="preserve">With control, domination remains not despite, nor in opposition to, but precisely </w:t>
      </w:r>
      <w:r w:rsidRPr="00F61583">
        <w:rPr>
          <w:rStyle w:val="Emphasis"/>
        </w:rPr>
        <w:t>as possibility</w:t>
      </w:r>
      <w:r w:rsidRPr="00F61583">
        <w:rPr>
          <w:rStyle w:val="StyleUnderline"/>
        </w:rPr>
        <w:t>,</w:t>
      </w:r>
      <w:r w:rsidRPr="00B35F68">
        <w:rPr>
          <w:rStyle w:val="StyleUnderline"/>
        </w:rPr>
        <w:t xml:space="preserve"> </w:t>
      </w:r>
      <w:r w:rsidRPr="0091627D">
        <w:rPr>
          <w:rStyle w:val="StyleUnderline"/>
        </w:rPr>
        <w:t xml:space="preserve">which is </w:t>
      </w:r>
      <w:r w:rsidRPr="0091627D">
        <w:rPr>
          <w:rStyle w:val="StyleUnderline"/>
          <w:highlight w:val="green"/>
        </w:rPr>
        <w:t>modulated through</w:t>
      </w:r>
      <w:r w:rsidRPr="00B35F68">
        <w:rPr>
          <w:rStyle w:val="StyleUnderline"/>
        </w:rPr>
        <w:t xml:space="preserve"> a </w:t>
      </w:r>
      <w:r w:rsidRPr="0091627D">
        <w:rPr>
          <w:rStyle w:val="StyleUnderline"/>
          <w:highlight w:val="green"/>
        </w:rPr>
        <w:t>communicability that is</w:t>
      </w:r>
      <w:r w:rsidRPr="00B35F68">
        <w:rPr>
          <w:rStyle w:val="StyleUnderline"/>
        </w:rPr>
        <w:t xml:space="preserve"> ever </w:t>
      </w:r>
      <w:r w:rsidRPr="0091627D">
        <w:rPr>
          <w:rStyle w:val="StyleUnderline"/>
          <w:highlight w:val="green"/>
        </w:rPr>
        <w:t>more</w:t>
      </w:r>
      <w:r w:rsidRPr="00B35F68">
        <w:rPr>
          <w:rStyle w:val="StyleUnderline"/>
        </w:rPr>
        <w:t xml:space="preserve"> fluid and </w:t>
      </w:r>
      <w:r w:rsidRPr="0091627D">
        <w:rPr>
          <w:rStyle w:val="Emphasis"/>
          <w:highlight w:val="green"/>
        </w:rPr>
        <w:t>receptive in its listening</w:t>
      </w:r>
      <w:r w:rsidRPr="00B35F68">
        <w:rPr>
          <w:rStyle w:val="StyleUnderline"/>
        </w:rPr>
        <w:t xml:space="preserve"> in order </w:t>
      </w:r>
      <w:r w:rsidRPr="0091627D">
        <w:rPr>
          <w:rStyle w:val="StyleUnderline"/>
          <w:highlight w:val="green"/>
        </w:rPr>
        <w:t>to be</w:t>
      </w:r>
      <w:r w:rsidRPr="00B35F68">
        <w:rPr>
          <w:rStyle w:val="StyleUnderline"/>
        </w:rPr>
        <w:t xml:space="preserve"> ever </w:t>
      </w:r>
      <w:r w:rsidRPr="0091627D">
        <w:rPr>
          <w:rStyle w:val="Emphasis"/>
          <w:highlight w:val="green"/>
        </w:rPr>
        <w:t xml:space="preserve">more innovative in </w:t>
      </w:r>
      <w:r w:rsidRPr="00F61583">
        <w:rPr>
          <w:rStyle w:val="Emphasis"/>
        </w:rPr>
        <w:t xml:space="preserve">its </w:t>
      </w:r>
      <w:r w:rsidRPr="0091627D">
        <w:rPr>
          <w:rStyle w:val="Emphasis"/>
          <w:highlight w:val="green"/>
        </w:rPr>
        <w:t>surveilling</w:t>
      </w:r>
      <w:r w:rsidRPr="00E1687D">
        <w:rPr>
          <w:sz w:val="16"/>
        </w:rPr>
        <w:t xml:space="preserve">.[7] Following Deleuze's analysis of control, </w:t>
      </w:r>
      <w:r w:rsidRPr="0091627D">
        <w:rPr>
          <w:rStyle w:val="StyleUnderline"/>
          <w:highlight w:val="green"/>
        </w:rPr>
        <w:t>habits of affirmation</w:t>
      </w:r>
      <w:r w:rsidRPr="00E1687D">
        <w:rPr>
          <w:sz w:val="16"/>
        </w:rPr>
        <w:t>—</w:t>
      </w:r>
      <w:r w:rsidRPr="0091627D">
        <w:rPr>
          <w:rStyle w:val="StyleUnderline"/>
          <w:highlight w:val="green"/>
        </w:rPr>
        <w:t xml:space="preserve">of </w:t>
      </w:r>
      <w:proofErr w:type="spellStart"/>
      <w:r w:rsidRPr="00F61583">
        <w:rPr>
          <w:rStyle w:val="Emphasis"/>
        </w:rPr>
        <w:t>multiplicitous</w:t>
      </w:r>
      <w:proofErr w:type="spellEnd"/>
      <w:r w:rsidRPr="00F61583">
        <w:rPr>
          <w:rStyle w:val="Emphasis"/>
        </w:rPr>
        <w:t xml:space="preserve"> possibilities</w:t>
      </w:r>
      <w:r w:rsidRPr="00F61583">
        <w:rPr>
          <w:rStyle w:val="StyleUnderline"/>
        </w:rPr>
        <w:t xml:space="preserve">, </w:t>
      </w:r>
      <w:r w:rsidRPr="00F61583">
        <w:rPr>
          <w:rStyle w:val="Emphasis"/>
        </w:rPr>
        <w:t>or of the</w:t>
      </w:r>
      <w:r w:rsidRPr="0091627D">
        <w:rPr>
          <w:rStyle w:val="Emphasis"/>
        </w:rPr>
        <w:t xml:space="preserve"> possibility of </w:t>
      </w:r>
      <w:r w:rsidRPr="0091627D">
        <w:rPr>
          <w:rStyle w:val="Emphasis"/>
          <w:highlight w:val="green"/>
        </w:rPr>
        <w:t>being-otherwise</w:t>
      </w:r>
      <w:r w:rsidRPr="00E1687D">
        <w:rPr>
          <w:sz w:val="16"/>
        </w:rPr>
        <w:t>—</w:t>
      </w:r>
      <w:r w:rsidRPr="0091627D">
        <w:rPr>
          <w:rStyle w:val="StyleUnderline"/>
          <w:highlight w:val="green"/>
        </w:rPr>
        <w:t>are not resistant to</w:t>
      </w:r>
      <w:r w:rsidRPr="00B35F68">
        <w:rPr>
          <w:rStyle w:val="StyleUnderline"/>
        </w:rPr>
        <w:t xml:space="preserve">, </w:t>
      </w:r>
      <w:r w:rsidRPr="0091627D">
        <w:rPr>
          <w:rStyle w:val="StyleUnderline"/>
          <w:highlight w:val="green"/>
        </w:rPr>
        <w:t>but</w:t>
      </w:r>
      <w:r w:rsidRPr="00B35F68">
        <w:rPr>
          <w:rStyle w:val="StyleUnderline"/>
        </w:rPr>
        <w:t xml:space="preserve"> actually </w:t>
      </w:r>
      <w:r w:rsidRPr="00F61583">
        <w:rPr>
          <w:rStyle w:val="Emphasis"/>
          <w:highlight w:val="green"/>
        </w:rPr>
        <w:t>constitutive</w:t>
      </w:r>
      <w:r w:rsidRPr="00F61583">
        <w:rPr>
          <w:rStyle w:val="StyleUnderline"/>
          <w:highlight w:val="green"/>
        </w:rPr>
        <w:t xml:space="preserve"> </w:t>
      </w:r>
      <w:r w:rsidRPr="0091627D">
        <w:rPr>
          <w:rStyle w:val="StyleUnderline"/>
          <w:highlight w:val="green"/>
        </w:rPr>
        <w:t>of</w:t>
      </w:r>
      <w:r w:rsidRPr="00B35F68">
        <w:rPr>
          <w:rStyle w:val="StyleUnderline"/>
        </w:rPr>
        <w:t xml:space="preserve">, </w:t>
      </w:r>
      <w:r w:rsidRPr="0091627D">
        <w:rPr>
          <w:rStyle w:val="StyleUnderline"/>
          <w:highlight w:val="green"/>
        </w:rPr>
        <w:t>control</w:t>
      </w:r>
      <w:r w:rsidRPr="00B35F68">
        <w:rPr>
          <w:rStyle w:val="StyleUnderline"/>
        </w:rPr>
        <w:t>'s modulation</w:t>
      </w:r>
      <w:r w:rsidRPr="00E1687D">
        <w:rPr>
          <w:sz w:val="16"/>
        </w:rPr>
        <w:t xml:space="preserve">. </w:t>
      </w:r>
      <w:r w:rsidRPr="0091627D">
        <w:rPr>
          <w:rStyle w:val="Emphasis"/>
          <w:highlight w:val="green"/>
        </w:rPr>
        <w:t>Control is marked by "endless postponement"</w:t>
      </w:r>
      <w:r w:rsidRPr="0091627D">
        <w:rPr>
          <w:rStyle w:val="Emphasis"/>
        </w:rPr>
        <w:t xml:space="preserve"> </w:t>
      </w:r>
      <w:r w:rsidRPr="00E1687D">
        <w:rPr>
          <w:sz w:val="16"/>
        </w:rPr>
        <w:t xml:space="preserve">(Deleuze 1997: 179), </w:t>
      </w:r>
      <w:r w:rsidRPr="0091627D">
        <w:rPr>
          <w:rStyle w:val="StyleUnderline"/>
          <w:highlight w:val="green"/>
        </w:rPr>
        <w:t>meaning</w:t>
      </w:r>
      <w:r w:rsidRPr="00B35F68">
        <w:rPr>
          <w:rStyle w:val="StyleUnderline"/>
        </w:rPr>
        <w:t xml:space="preserve"> that </w:t>
      </w:r>
      <w:r w:rsidRPr="0091627D">
        <w:rPr>
          <w:rStyle w:val="StyleUnderline"/>
          <w:highlight w:val="green"/>
        </w:rPr>
        <w:t>the future</w:t>
      </w:r>
      <w:proofErr w:type="gramStart"/>
      <w:r w:rsidRPr="00E1687D">
        <w:rPr>
          <w:sz w:val="16"/>
        </w:rPr>
        <w:t>—</w:t>
      </w:r>
      <w:r w:rsidRPr="00B35F68">
        <w:rPr>
          <w:rStyle w:val="StyleUnderline"/>
        </w:rPr>
        <w:t xml:space="preserve">as that </w:t>
      </w:r>
      <w:r w:rsidRPr="00F61583">
        <w:rPr>
          <w:rStyle w:val="StyleUnderline"/>
        </w:rPr>
        <w:t>which</w:t>
      </w:r>
      <w:proofErr w:type="gramEnd"/>
      <w:r w:rsidRPr="00F61583">
        <w:rPr>
          <w:rStyle w:val="StyleUnderline"/>
        </w:rPr>
        <w:t xml:space="preserve"> breaks with the present</w:t>
      </w:r>
      <w:r w:rsidRPr="00E1687D">
        <w:rPr>
          <w:sz w:val="16"/>
        </w:rPr>
        <w:t>—</w:t>
      </w:r>
      <w:r w:rsidRPr="0091627D">
        <w:rPr>
          <w:rStyle w:val="Emphasis"/>
          <w:highlight w:val="green"/>
        </w:rPr>
        <w:t>never takes place</w:t>
      </w:r>
      <w:r w:rsidRPr="00E1687D">
        <w:rPr>
          <w:sz w:val="16"/>
        </w:rPr>
        <w:t xml:space="preserve">. </w:t>
      </w:r>
      <w:r w:rsidRPr="003D5D96">
        <w:rPr>
          <w:rStyle w:val="StyleUnderline"/>
        </w:rPr>
        <w:t>The present is extended into the future, and so the future becomes a modulation of the present</w:t>
      </w:r>
      <w:r w:rsidRPr="00E1687D">
        <w:rPr>
          <w:sz w:val="16"/>
        </w:rPr>
        <w:t xml:space="preserve">; an essential incommensurability between present and future remains unthinkable.[8] Given Deleuze's analysis, it is not by accident that he increasingly experimented with habits of negativity. In his last book, What is Philosophy? – co-written with Félix Guattari, and published one year after his analysis of control—one can observe, for instance, his attentiveness to "shame" (Deleuze and </w:t>
      </w:r>
      <w:proofErr w:type="spellStart"/>
      <w:r w:rsidRPr="00E1687D">
        <w:rPr>
          <w:sz w:val="16"/>
        </w:rPr>
        <w:t>Guattari</w:t>
      </w:r>
      <w:proofErr w:type="spellEnd"/>
      <w:r w:rsidRPr="00E1687D">
        <w:rPr>
          <w:sz w:val="16"/>
        </w:rPr>
        <w:t xml:space="preserve"> 1996: 107), which was motivated by his reading of Primo Levi, or his indication of agreement with the negative dialectic of Theodor Adorno.[9] </w:t>
      </w:r>
    </w:p>
    <w:p w14:paraId="45D7DE6A" w14:textId="77777777" w:rsidR="00703F1C" w:rsidRDefault="00703F1C" w:rsidP="00703F1C">
      <w:pPr>
        <w:rPr>
          <w:sz w:val="16"/>
        </w:rPr>
      </w:pPr>
      <w:r w:rsidRPr="00E1687D">
        <w:rPr>
          <w:sz w:val="16"/>
        </w:rPr>
        <w:t xml:space="preserve">[7] One finds, in the same book, a polemic against communication and a concomitant positioning of creation as distinct from and incommensurable with the communicative.[10] Simply put, Deleuze's increased attention to control, or communication, directly corresponds to his increased attention to the negative—not as being but as experience and experiment, as habit. </w:t>
      </w:r>
      <w:proofErr w:type="gramStart"/>
      <w:r w:rsidRPr="00E1687D">
        <w:rPr>
          <w:sz w:val="16"/>
        </w:rPr>
        <w:t>Thus</w:t>
      </w:r>
      <w:proofErr w:type="gramEnd"/>
      <w:r w:rsidRPr="00E1687D">
        <w:rPr>
          <w:sz w:val="16"/>
        </w:rPr>
        <w:t xml:space="preserve"> it is not only that Deleuze's refusal of negative </w:t>
      </w:r>
      <w:proofErr w:type="gramStart"/>
      <w:r w:rsidRPr="00E1687D">
        <w:rPr>
          <w:sz w:val="16"/>
        </w:rPr>
        <w:t>being cannot be</w:t>
      </w:r>
      <w:proofErr w:type="gramEnd"/>
      <w:r w:rsidRPr="00E1687D">
        <w:rPr>
          <w:sz w:val="16"/>
        </w:rPr>
        <w:t xml:space="preserve"> conflated with habits of affirmation, </w:t>
      </w:r>
      <w:proofErr w:type="gramStart"/>
      <w:r w:rsidRPr="00E1687D">
        <w:rPr>
          <w:sz w:val="16"/>
        </w:rPr>
        <w:t>it is</w:t>
      </w:r>
      <w:proofErr w:type="gramEnd"/>
      <w:r w:rsidRPr="00E1687D">
        <w:rPr>
          <w:sz w:val="16"/>
        </w:rPr>
        <w:t xml:space="preserve"> also that Deleuze, when attending to control, attempts to articulate habits of negativity. What is Philosophy? concludes with an articulation of the No of chaos, the </w:t>
      </w:r>
      <w:proofErr w:type="spellStart"/>
      <w:r w:rsidRPr="00E1687D">
        <w:rPr>
          <w:sz w:val="16"/>
        </w:rPr>
        <w:t>non of</w:t>
      </w:r>
      <w:proofErr w:type="spellEnd"/>
      <w:r w:rsidRPr="00E1687D">
        <w:rPr>
          <w:sz w:val="16"/>
        </w:rPr>
        <w:t xml:space="preserve"> thought that enables creation: philosophy must attain "an essential relationship with the No that concerns it"; philosophy does "</w:t>
      </w:r>
      <w:r w:rsidRPr="00F61583">
        <w:rPr>
          <w:sz w:val="16"/>
        </w:rPr>
        <w:t xml:space="preserve">not need the No as beginning, or as the end in which [it] would be called upon to disappear by being realized, but at every moment of [its] becoming or [its] development" (Deleuze and </w:t>
      </w:r>
      <w:proofErr w:type="spellStart"/>
      <w:r w:rsidRPr="00F61583">
        <w:rPr>
          <w:sz w:val="16"/>
        </w:rPr>
        <w:t>Guattari</w:t>
      </w:r>
      <w:proofErr w:type="spellEnd"/>
      <w:r w:rsidRPr="00F61583">
        <w:rPr>
          <w:sz w:val="16"/>
        </w:rPr>
        <w:t xml:space="preserve"> 1996: 218). </w:t>
      </w:r>
    </w:p>
    <w:p w14:paraId="057C6F8A" w14:textId="77777777" w:rsidR="00703F1C" w:rsidRDefault="00703F1C" w:rsidP="00703F1C">
      <w:pPr>
        <w:rPr>
          <w:sz w:val="16"/>
        </w:rPr>
      </w:pPr>
      <w:r w:rsidRPr="00F61583">
        <w:rPr>
          <w:sz w:val="16"/>
        </w:rPr>
        <w:t xml:space="preserve">[8] The </w:t>
      </w:r>
      <w:r w:rsidRPr="00F61583">
        <w:rPr>
          <w:rStyle w:val="Emphasis"/>
        </w:rPr>
        <w:t>creation</w:t>
      </w:r>
      <w:r w:rsidRPr="00F61583">
        <w:rPr>
          <w:sz w:val="16"/>
        </w:rPr>
        <w:t xml:space="preserve"> named by Deleuze's philosophy </w:t>
      </w:r>
      <w:r w:rsidRPr="00F61583">
        <w:rPr>
          <w:rStyle w:val="StyleUnderline"/>
        </w:rPr>
        <w:t>is</w:t>
      </w:r>
      <w:r w:rsidRPr="00F61583">
        <w:rPr>
          <w:sz w:val="16"/>
        </w:rPr>
        <w:t xml:space="preserve"> thus </w:t>
      </w:r>
      <w:r w:rsidRPr="00F61583">
        <w:rPr>
          <w:rStyle w:val="StyleUnderline"/>
        </w:rPr>
        <w:t>in immanence with the No</w:t>
      </w:r>
      <w:r w:rsidRPr="00F61583">
        <w:rPr>
          <w:sz w:val="16"/>
        </w:rPr>
        <w:t xml:space="preserve">, </w:t>
      </w:r>
      <w:r w:rsidRPr="00F61583">
        <w:rPr>
          <w:rStyle w:val="StyleUnderline"/>
        </w:rPr>
        <w:t>and</w:t>
      </w:r>
      <w:r w:rsidRPr="00F61583">
        <w:rPr>
          <w:sz w:val="16"/>
        </w:rPr>
        <w:t xml:space="preserve"> it is </w:t>
      </w:r>
      <w:r w:rsidRPr="00F61583">
        <w:rPr>
          <w:rStyle w:val="StyleUnderline"/>
        </w:rPr>
        <w:t>this</w:t>
      </w:r>
      <w:r w:rsidRPr="00F61583">
        <w:rPr>
          <w:sz w:val="16"/>
        </w:rPr>
        <w:t xml:space="preserve"> No-creation immanence that </w:t>
      </w:r>
      <w:r w:rsidRPr="00F61583">
        <w:rPr>
          <w:rStyle w:val="StyleUnderline"/>
        </w:rPr>
        <w:t xml:space="preserve">begins to </w:t>
      </w:r>
      <w:r w:rsidRPr="00F61583">
        <w:rPr>
          <w:rStyle w:val="Emphasis"/>
        </w:rPr>
        <w:t>articulate antagonism toward communication</w:t>
      </w:r>
      <w:r w:rsidRPr="00F61583">
        <w:rPr>
          <w:sz w:val="16"/>
        </w:rPr>
        <w:t>: "</w:t>
      </w:r>
      <w:r w:rsidRPr="00F61583">
        <w:rPr>
          <w:rStyle w:val="Emphasis"/>
        </w:rPr>
        <w:t>Creating has always been something different from communicating</w:t>
      </w:r>
      <w:r w:rsidRPr="00F61583">
        <w:rPr>
          <w:sz w:val="16"/>
        </w:rPr>
        <w:t xml:space="preserve">" (Deleuze 1997: 175). </w:t>
      </w:r>
      <w:r w:rsidRPr="00F61583">
        <w:rPr>
          <w:rStyle w:val="StyleUnderline"/>
        </w:rPr>
        <w:t>This</w:t>
      </w:r>
      <w:r w:rsidRPr="003D5D96">
        <w:rPr>
          <w:rStyle w:val="StyleUnderline"/>
        </w:rPr>
        <w:t xml:space="preserve"> </w:t>
      </w:r>
      <w:r w:rsidRPr="00DA2C3D">
        <w:rPr>
          <w:rStyle w:val="StyleUnderline"/>
          <w:highlight w:val="green"/>
        </w:rPr>
        <w:t xml:space="preserve">divergence between </w:t>
      </w:r>
      <w:r w:rsidRPr="00DA2C3D">
        <w:rPr>
          <w:rStyle w:val="Emphasis"/>
          <w:highlight w:val="green"/>
        </w:rPr>
        <w:t>communication</w:t>
      </w:r>
      <w:r w:rsidRPr="00DA2C3D">
        <w:rPr>
          <w:rStyle w:val="StyleUnderline"/>
          <w:highlight w:val="green"/>
        </w:rPr>
        <w:t xml:space="preserve"> and the </w:t>
      </w:r>
      <w:r w:rsidRPr="00DA2C3D">
        <w:rPr>
          <w:rStyle w:val="Emphasis"/>
          <w:highlight w:val="green"/>
        </w:rPr>
        <w:t>No of creation</w:t>
      </w:r>
      <w:r w:rsidRPr="00DA2C3D">
        <w:rPr>
          <w:rStyle w:val="StyleUnderline"/>
          <w:highlight w:val="green"/>
        </w:rPr>
        <w:t xml:space="preserve"> is</w:t>
      </w:r>
      <w:r w:rsidRPr="003D5D96">
        <w:rPr>
          <w:rStyle w:val="StyleUnderline"/>
        </w:rPr>
        <w:t xml:space="preserve"> </w:t>
      </w:r>
      <w:r w:rsidRPr="00E1687D">
        <w:rPr>
          <w:sz w:val="16"/>
        </w:rPr>
        <w:t xml:space="preserve">utter, essential, and </w:t>
      </w:r>
      <w:r w:rsidRPr="00DA2C3D">
        <w:rPr>
          <w:rStyle w:val="Emphasis"/>
          <w:highlight w:val="green"/>
        </w:rPr>
        <w:t>irredeemable</w:t>
      </w:r>
      <w:r w:rsidRPr="00E1687D">
        <w:rPr>
          <w:sz w:val="16"/>
        </w:rPr>
        <w:t xml:space="preserve">. </w:t>
      </w:r>
      <w:r w:rsidRPr="00DA2C3D">
        <w:rPr>
          <w:rStyle w:val="Emphasis"/>
          <w:highlight w:val="green"/>
        </w:rPr>
        <w:t>There is no possibility of emancipating communication</w:t>
      </w:r>
      <w:r w:rsidRPr="00E1687D">
        <w:rPr>
          <w:sz w:val="16"/>
        </w:rPr>
        <w:t xml:space="preserve">, nor is there any affirmative basis for creation—for the base is communication. </w:t>
      </w:r>
      <w:r w:rsidRPr="00DA2C3D">
        <w:rPr>
          <w:rStyle w:val="Emphasis"/>
          <w:highlight w:val="green"/>
        </w:rPr>
        <w:t>There is nothing to affirm</w:t>
      </w:r>
      <w:r w:rsidRPr="00E1687D">
        <w:rPr>
          <w:sz w:val="16"/>
        </w:rPr>
        <w:t xml:space="preserve">, and so creation is immanent with the negativity of the </w:t>
      </w:r>
      <w:proofErr w:type="gramStart"/>
      <w:r w:rsidRPr="00E1687D">
        <w:rPr>
          <w:sz w:val="16"/>
        </w:rPr>
        <w:t>non</w:t>
      </w:r>
      <w:proofErr w:type="gramEnd"/>
      <w:r w:rsidRPr="00E1687D">
        <w:rPr>
          <w:sz w:val="16"/>
        </w:rPr>
        <w:t>: "</w:t>
      </w:r>
      <w:r w:rsidRPr="00DA2C3D">
        <w:rPr>
          <w:rStyle w:val="StyleUnderline"/>
          <w:highlight w:val="green"/>
        </w:rPr>
        <w:t>The key</w:t>
      </w:r>
      <w:r w:rsidRPr="00E1687D">
        <w:rPr>
          <w:rStyle w:val="StyleUnderline"/>
        </w:rPr>
        <w:t xml:space="preserve"> thing </w:t>
      </w:r>
      <w:r w:rsidRPr="00DA2C3D">
        <w:rPr>
          <w:rStyle w:val="StyleUnderline"/>
          <w:highlight w:val="green"/>
        </w:rPr>
        <w:t xml:space="preserve">may be to </w:t>
      </w:r>
      <w:r w:rsidRPr="00DA2C3D">
        <w:rPr>
          <w:rStyle w:val="Emphasis"/>
          <w:highlight w:val="green"/>
        </w:rPr>
        <w:t>create vacuoles of noncommunication</w:t>
      </w:r>
      <w:r w:rsidRPr="00E1687D">
        <w:rPr>
          <w:sz w:val="16"/>
        </w:rPr>
        <w:t xml:space="preserve">" (Deleuze 1997: 175). </w:t>
      </w:r>
    </w:p>
    <w:p w14:paraId="11CFAB3F" w14:textId="77777777" w:rsidR="00703F1C" w:rsidRDefault="00703F1C" w:rsidP="00703F1C">
      <w:pPr>
        <w:rPr>
          <w:sz w:val="16"/>
        </w:rPr>
      </w:pPr>
      <w:r w:rsidRPr="00E1687D">
        <w:rPr>
          <w:sz w:val="16"/>
        </w:rPr>
        <w:t xml:space="preserve">The Reality of Non-Being </w:t>
      </w:r>
    </w:p>
    <w:p w14:paraId="66E94682" w14:textId="77777777" w:rsidR="00703F1C" w:rsidRDefault="00703F1C" w:rsidP="00703F1C">
      <w:pPr>
        <w:rPr>
          <w:sz w:val="16"/>
        </w:rPr>
      </w:pPr>
      <w:r w:rsidRPr="00E1687D">
        <w:rPr>
          <w:sz w:val="16"/>
        </w:rPr>
        <w:t xml:space="preserve">[9] My argument, drawing on Deleuze, is that </w:t>
      </w:r>
      <w:r w:rsidRPr="00DA2C3D">
        <w:rPr>
          <w:rStyle w:val="Emphasis"/>
          <w:highlight w:val="green"/>
        </w:rPr>
        <w:t>the logic of possibility</w:t>
      </w:r>
      <w:r w:rsidRPr="003D5D96">
        <w:rPr>
          <w:rStyle w:val="Emphasis"/>
        </w:rPr>
        <w:t xml:space="preserve"> </w:t>
      </w:r>
      <w:proofErr w:type="gramStart"/>
      <w:r w:rsidRPr="003D5D96">
        <w:rPr>
          <w:rStyle w:val="Emphasis"/>
        </w:rPr>
        <w:t xml:space="preserve">actually </w:t>
      </w:r>
      <w:r w:rsidRPr="00DA2C3D">
        <w:rPr>
          <w:rStyle w:val="Emphasis"/>
          <w:highlight w:val="green"/>
        </w:rPr>
        <w:t>serves</w:t>
      </w:r>
      <w:proofErr w:type="gramEnd"/>
      <w:r w:rsidRPr="00DA2C3D">
        <w:rPr>
          <w:rStyle w:val="Emphasis"/>
          <w:highlight w:val="green"/>
        </w:rPr>
        <w:t xml:space="preserve"> to </w:t>
      </w:r>
      <w:proofErr w:type="spellStart"/>
      <w:r w:rsidRPr="00DA2C3D">
        <w:rPr>
          <w:rStyle w:val="Emphasis"/>
          <w:highlight w:val="green"/>
        </w:rPr>
        <w:t>modulatively</w:t>
      </w:r>
      <w:proofErr w:type="spellEnd"/>
      <w:r w:rsidRPr="00DA2C3D">
        <w:rPr>
          <w:rStyle w:val="Emphasis"/>
          <w:highlight w:val="green"/>
        </w:rPr>
        <w:t xml:space="preserve"> reproduce the anti-black grammar of the world</w:t>
      </w:r>
      <w:r w:rsidRPr="00E1687D">
        <w:rPr>
          <w:sz w:val="16"/>
        </w:rPr>
        <w:t xml:space="preserve">. Creation, defined as a break with the presently given world, is not a possibility. It is rather immanent with an axiomatic No to such possibility, with habits of negativity. </w:t>
      </w:r>
    </w:p>
    <w:p w14:paraId="1E42D307" w14:textId="77777777" w:rsidR="00703F1C" w:rsidRDefault="00703F1C" w:rsidP="00703F1C">
      <w:pPr>
        <w:rPr>
          <w:sz w:val="16"/>
        </w:rPr>
      </w:pPr>
      <w:r w:rsidRPr="00E1687D">
        <w:rPr>
          <w:sz w:val="16"/>
        </w:rPr>
        <w:t xml:space="preserve">[10] </w:t>
      </w:r>
      <w:r w:rsidRPr="003D5D96">
        <w:rPr>
          <w:rStyle w:val="StyleUnderline"/>
        </w:rPr>
        <w:t xml:space="preserve">This thesis concerns a key problematic that stems from the Afro-Pessimist analysis of anti-blackness: </w:t>
      </w:r>
      <w:r w:rsidRPr="00DA2C3D">
        <w:rPr>
          <w:rStyle w:val="StyleUnderline"/>
          <w:highlight w:val="green"/>
        </w:rPr>
        <w:t>if blackness stands</w:t>
      </w:r>
      <w:r w:rsidRPr="003D5D96">
        <w:rPr>
          <w:rStyle w:val="StyleUnderline"/>
        </w:rPr>
        <w:t xml:space="preserve"> both </w:t>
      </w:r>
      <w:r w:rsidRPr="00F61583">
        <w:rPr>
          <w:rStyle w:val="StyleUnderline"/>
        </w:rPr>
        <w:t xml:space="preserve">within the </w:t>
      </w:r>
      <w:proofErr w:type="gramStart"/>
      <w:r w:rsidRPr="00F61583">
        <w:rPr>
          <w:rStyle w:val="StyleUnderline"/>
        </w:rPr>
        <w:t>habitus</w:t>
      </w:r>
      <w:proofErr w:type="gramEnd"/>
      <w:r w:rsidRPr="00F61583">
        <w:rPr>
          <w:rStyle w:val="StyleUnderline"/>
        </w:rPr>
        <w:t xml:space="preserve"> of modernity</w:t>
      </w:r>
      <w:r w:rsidRPr="00E1687D">
        <w:rPr>
          <w:sz w:val="16"/>
          <w:highlight w:val="green"/>
        </w:rPr>
        <w:t xml:space="preserve">, </w:t>
      </w:r>
      <w:r w:rsidRPr="00DA2C3D">
        <w:rPr>
          <w:rStyle w:val="StyleUnderline"/>
          <w:highlight w:val="green"/>
        </w:rPr>
        <w:t xml:space="preserve">as an </w:t>
      </w:r>
      <w:r w:rsidRPr="00F61583">
        <w:rPr>
          <w:rStyle w:val="Emphasis"/>
          <w:highlight w:val="green"/>
        </w:rPr>
        <w:t>organizing principle</w:t>
      </w:r>
      <w:r w:rsidRPr="00F61583">
        <w:rPr>
          <w:sz w:val="16"/>
        </w:rPr>
        <w:t xml:space="preserve">, </w:t>
      </w:r>
      <w:r w:rsidRPr="00F61583">
        <w:rPr>
          <w:rStyle w:val="StyleUnderline"/>
        </w:rPr>
        <w:t>and without this habitus</w:t>
      </w:r>
      <w:r w:rsidRPr="00F61583">
        <w:rPr>
          <w:sz w:val="16"/>
        </w:rPr>
        <w:t xml:space="preserve">, </w:t>
      </w:r>
      <w:r w:rsidRPr="00F61583">
        <w:rPr>
          <w:rStyle w:val="StyleUnderline"/>
        </w:rPr>
        <w:t>as a perpetually banished subjectivity</w:t>
      </w:r>
      <w:r w:rsidRPr="00F61583">
        <w:rPr>
          <w:sz w:val="16"/>
        </w:rPr>
        <w:t xml:space="preserve">, </w:t>
      </w:r>
      <w:r w:rsidRPr="00F61583">
        <w:rPr>
          <w:rStyle w:val="StyleUnderline"/>
        </w:rPr>
        <w:t xml:space="preserve">then the </w:t>
      </w:r>
      <w:r w:rsidRPr="00F61583">
        <w:rPr>
          <w:rStyle w:val="Emphasis"/>
        </w:rPr>
        <w:t>very articulation</w:t>
      </w:r>
      <w:r w:rsidRPr="00F61583">
        <w:rPr>
          <w:rStyle w:val="StyleUnderline"/>
        </w:rPr>
        <w:t xml:space="preserve"> of blackness would seem to </w:t>
      </w:r>
      <w:r w:rsidRPr="00F61583">
        <w:rPr>
          <w:rStyle w:val="Emphasis"/>
        </w:rPr>
        <w:t>depend on</w:t>
      </w:r>
      <w:r w:rsidRPr="00F61583">
        <w:rPr>
          <w:rStyle w:val="StyleUnderline"/>
        </w:rPr>
        <w:t xml:space="preserve"> and </w:t>
      </w:r>
      <w:r w:rsidRPr="00F61583">
        <w:rPr>
          <w:rStyle w:val="Emphasis"/>
        </w:rPr>
        <w:t>reproduce</w:t>
      </w:r>
      <w:r w:rsidRPr="00F61583">
        <w:rPr>
          <w:rStyle w:val="StyleUnderline"/>
        </w:rPr>
        <w:t xml:space="preserve"> such a habitus</w:t>
      </w:r>
      <w:r w:rsidRPr="00F61583">
        <w:rPr>
          <w:sz w:val="16"/>
        </w:rPr>
        <w:t xml:space="preserve">. In other words, both </w:t>
      </w:r>
      <w:r w:rsidRPr="00F61583">
        <w:rPr>
          <w:rStyle w:val="Emphasis"/>
        </w:rPr>
        <w:t>being-within</w:t>
      </w:r>
      <w:r w:rsidRPr="00F61583">
        <w:rPr>
          <w:sz w:val="16"/>
        </w:rPr>
        <w:t xml:space="preserve"> </w:t>
      </w:r>
      <w:r w:rsidRPr="00F61583">
        <w:rPr>
          <w:rStyle w:val="StyleUnderline"/>
        </w:rPr>
        <w:t>and</w:t>
      </w:r>
      <w:r w:rsidRPr="00F61583">
        <w:rPr>
          <w:sz w:val="16"/>
        </w:rPr>
        <w:t xml:space="preserve"> </w:t>
      </w:r>
      <w:r w:rsidRPr="00F61583">
        <w:rPr>
          <w:rStyle w:val="Emphasis"/>
        </w:rPr>
        <w:t>being-without</w:t>
      </w:r>
      <w:r w:rsidRPr="00F61583">
        <w:rPr>
          <w:sz w:val="16"/>
        </w:rPr>
        <w:t xml:space="preserve"> </w:t>
      </w:r>
      <w:r w:rsidRPr="00F61583">
        <w:rPr>
          <w:rStyle w:val="StyleUnderline"/>
        </w:rPr>
        <w:t>are possibilities governed by modernity's dominative positioning of blackness</w:t>
      </w:r>
      <w:r w:rsidRPr="00F61583">
        <w:rPr>
          <w:sz w:val="16"/>
        </w:rPr>
        <w:t xml:space="preserve">. </w:t>
      </w:r>
      <w:r w:rsidRPr="00F61583">
        <w:rPr>
          <w:rStyle w:val="StyleUnderline"/>
        </w:rPr>
        <w:t xml:space="preserve">The </w:t>
      </w:r>
      <w:r w:rsidRPr="00F61583">
        <w:rPr>
          <w:rStyle w:val="Emphasis"/>
        </w:rPr>
        <w:t>articulation</w:t>
      </w:r>
      <w:r w:rsidRPr="00F61583">
        <w:rPr>
          <w:rStyle w:val="StyleUnderline"/>
        </w:rPr>
        <w:t xml:space="preserve"> of blackness is</w:t>
      </w:r>
      <w:r w:rsidRPr="00F61583">
        <w:rPr>
          <w:sz w:val="16"/>
        </w:rPr>
        <w:t xml:space="preserve"> in fact bound by this </w:t>
      </w:r>
      <w:r w:rsidRPr="00F61583">
        <w:rPr>
          <w:rStyle w:val="StyleUnderline"/>
        </w:rPr>
        <w:t>problematic insofar as one remains within the ambit of habits of affirmation</w:t>
      </w:r>
      <w:r w:rsidRPr="00F61583">
        <w:rPr>
          <w:sz w:val="16"/>
        </w:rPr>
        <w:t>. In other words</w:t>
      </w:r>
      <w:r w:rsidRPr="00E1687D">
        <w:rPr>
          <w:sz w:val="16"/>
        </w:rPr>
        <w:t xml:space="preserve">, </w:t>
      </w:r>
      <w:r w:rsidRPr="00DA2C3D">
        <w:rPr>
          <w:rStyle w:val="Emphasis"/>
          <w:highlight w:val="green"/>
        </w:rPr>
        <w:t>the presumption of affirmation</w:t>
      </w:r>
      <w:r w:rsidRPr="00E1687D">
        <w:rPr>
          <w:sz w:val="16"/>
          <w:highlight w:val="green"/>
        </w:rPr>
        <w:t xml:space="preserve"> </w:t>
      </w:r>
      <w:r w:rsidRPr="00DA2C3D">
        <w:rPr>
          <w:rStyle w:val="StyleUnderline"/>
          <w:highlight w:val="green"/>
        </w:rPr>
        <w:t>is co-extensive with the reproduction of</w:t>
      </w:r>
      <w:r w:rsidRPr="003D5D96">
        <w:rPr>
          <w:rStyle w:val="StyleUnderline"/>
        </w:rPr>
        <w:t xml:space="preserve"> the </w:t>
      </w:r>
      <w:proofErr w:type="gramStart"/>
      <w:r w:rsidRPr="003D5D96">
        <w:rPr>
          <w:rStyle w:val="StyleUnderline"/>
        </w:rPr>
        <w:t>habitus</w:t>
      </w:r>
      <w:proofErr w:type="gramEnd"/>
      <w:r w:rsidRPr="003D5D96">
        <w:rPr>
          <w:rStyle w:val="StyleUnderline"/>
        </w:rPr>
        <w:t xml:space="preserve"> of </w:t>
      </w:r>
      <w:r w:rsidRPr="00DA2C3D">
        <w:rPr>
          <w:rStyle w:val="StyleUnderline"/>
          <w:highlight w:val="green"/>
        </w:rPr>
        <w:t>modernity</w:t>
      </w:r>
      <w:r w:rsidRPr="00E1687D">
        <w:rPr>
          <w:sz w:val="16"/>
        </w:rPr>
        <w:t xml:space="preserve">: that which is presently available for </w:t>
      </w:r>
      <w:r w:rsidRPr="003D5D96">
        <w:rPr>
          <w:rStyle w:val="StyleUnderline"/>
        </w:rPr>
        <w:t xml:space="preserve">affirmation is already governed by modernity and its articulation of </w:t>
      </w:r>
      <w:proofErr w:type="gramStart"/>
      <w:r w:rsidRPr="003D5D96">
        <w:rPr>
          <w:rStyle w:val="StyleUnderline"/>
        </w:rPr>
        <w:t xml:space="preserve">blackness, </w:t>
      </w:r>
      <w:r w:rsidRPr="00F61583">
        <w:rPr>
          <w:rStyle w:val="StyleUnderline"/>
        </w:rPr>
        <w:t>and</w:t>
      </w:r>
      <w:proofErr w:type="gramEnd"/>
      <w:r w:rsidRPr="00F61583">
        <w:rPr>
          <w:rStyle w:val="StyleUnderline"/>
        </w:rPr>
        <w:t xml:space="preserve"> so habits of affirmation inevitably participate in and reproduce the double-bind in which modernity positions blackness</w:t>
      </w:r>
      <w:r w:rsidRPr="00F61583">
        <w:rPr>
          <w:sz w:val="16"/>
        </w:rPr>
        <w:t xml:space="preserve">. </w:t>
      </w:r>
    </w:p>
    <w:p w14:paraId="04A6794E" w14:textId="77777777" w:rsidR="00703F1C" w:rsidRDefault="00703F1C" w:rsidP="00703F1C">
      <w:pPr>
        <w:rPr>
          <w:sz w:val="16"/>
        </w:rPr>
      </w:pPr>
      <w:r w:rsidRPr="00F61583">
        <w:rPr>
          <w:sz w:val="16"/>
        </w:rPr>
        <w:t xml:space="preserve">[11] </w:t>
      </w:r>
      <w:r w:rsidRPr="00F61583">
        <w:rPr>
          <w:rStyle w:val="StyleUnderline"/>
        </w:rPr>
        <w:t xml:space="preserve">Against such reproduction, </w:t>
      </w:r>
      <w:r w:rsidRPr="00DA2C3D">
        <w:rPr>
          <w:rStyle w:val="StyleUnderline"/>
          <w:highlight w:val="green"/>
        </w:rPr>
        <w:t>it is essential to insist on</w:t>
      </w:r>
      <w:r w:rsidRPr="003D5D96">
        <w:rPr>
          <w:rStyle w:val="StyleUnderline"/>
        </w:rPr>
        <w:t xml:space="preserve"> habits of </w:t>
      </w:r>
      <w:r w:rsidRPr="00DA2C3D">
        <w:rPr>
          <w:rStyle w:val="StyleUnderline"/>
          <w:highlight w:val="green"/>
        </w:rPr>
        <w:t>negativity</w:t>
      </w:r>
      <w:r w:rsidRPr="003D5D96">
        <w:rPr>
          <w:rStyle w:val="StyleUnderline"/>
        </w:rPr>
        <w:t xml:space="preserve">. </w:t>
      </w:r>
      <w:r w:rsidRPr="00DA2C3D">
        <w:rPr>
          <w:rStyle w:val="Emphasis"/>
          <w:highlight w:val="green"/>
        </w:rPr>
        <w:t>Such insistence is total</w:t>
      </w:r>
      <w:r w:rsidRPr="00E1687D">
        <w:rPr>
          <w:sz w:val="16"/>
        </w:rPr>
        <w:t xml:space="preserve">: </w:t>
      </w:r>
      <w:r w:rsidRPr="00DA2C3D">
        <w:rPr>
          <w:rStyle w:val="StyleUnderline"/>
          <w:highlight w:val="green"/>
        </w:rPr>
        <w:t>since</w:t>
      </w:r>
      <w:r w:rsidRPr="003D5D96">
        <w:rPr>
          <w:rStyle w:val="StyleUnderline"/>
        </w:rPr>
        <w:t xml:space="preserve"> it is </w:t>
      </w:r>
      <w:r w:rsidRPr="00DA2C3D">
        <w:rPr>
          <w:rStyle w:val="StyleUnderline"/>
          <w:highlight w:val="green"/>
        </w:rPr>
        <w:t>affirmation</w:t>
      </w:r>
      <w:r w:rsidRPr="003D5D96">
        <w:rPr>
          <w:rStyle w:val="StyleUnderline"/>
        </w:rPr>
        <w:t xml:space="preserve"> as such that </w:t>
      </w:r>
      <w:r w:rsidRPr="00DA2C3D">
        <w:rPr>
          <w:rStyle w:val="StyleUnderline"/>
          <w:highlight w:val="green"/>
        </w:rPr>
        <w:t xml:space="preserve">entails </w:t>
      </w:r>
      <w:r w:rsidRPr="00F61583">
        <w:rPr>
          <w:rStyle w:val="Emphasis"/>
          <w:highlight w:val="green"/>
        </w:rPr>
        <w:t>participation</w:t>
      </w:r>
      <w:r w:rsidRPr="00DA2C3D">
        <w:rPr>
          <w:rStyle w:val="StyleUnderline"/>
          <w:highlight w:val="green"/>
        </w:rPr>
        <w:t xml:space="preserve"> in</w:t>
      </w:r>
      <w:r w:rsidRPr="003D5D96">
        <w:rPr>
          <w:rStyle w:val="StyleUnderline"/>
        </w:rPr>
        <w:t xml:space="preserve"> the being here indexed by </w:t>
      </w:r>
      <w:r w:rsidRPr="00DA2C3D">
        <w:rPr>
          <w:rStyle w:val="StyleUnderline"/>
          <w:highlight w:val="green"/>
        </w:rPr>
        <w:t xml:space="preserve">modernity, </w:t>
      </w:r>
      <w:r w:rsidRPr="00DA2C3D">
        <w:rPr>
          <w:rStyle w:val="Emphasis"/>
          <w:highlight w:val="green"/>
        </w:rPr>
        <w:t>even a modicum of affirmation mitigates the force enacted by negativity</w:t>
      </w:r>
      <w:r w:rsidRPr="00E1687D">
        <w:rPr>
          <w:sz w:val="16"/>
        </w:rPr>
        <w:t xml:space="preserve">. </w:t>
      </w:r>
      <w:r w:rsidRPr="003D5D96">
        <w:rPr>
          <w:rStyle w:val="StyleUnderline"/>
        </w:rPr>
        <w:t xml:space="preserve">The power of </w:t>
      </w:r>
      <w:r w:rsidRPr="00DA2C3D">
        <w:rPr>
          <w:rStyle w:val="StyleUnderline"/>
          <w:highlight w:val="green"/>
        </w:rPr>
        <w:t>creation</w:t>
      </w:r>
      <w:r w:rsidRPr="003D5D96">
        <w:rPr>
          <w:rStyle w:val="StyleUnderline"/>
        </w:rPr>
        <w:t xml:space="preserve"> therefore </w:t>
      </w:r>
      <w:r w:rsidRPr="00DA2C3D">
        <w:rPr>
          <w:rStyle w:val="StyleUnderline"/>
          <w:highlight w:val="green"/>
        </w:rPr>
        <w:t xml:space="preserve">resides </w:t>
      </w:r>
      <w:r w:rsidRPr="00DA2C3D">
        <w:rPr>
          <w:rStyle w:val="Emphasis"/>
          <w:highlight w:val="green"/>
        </w:rPr>
        <w:t>entirely</w:t>
      </w:r>
      <w:r w:rsidRPr="003D5D96">
        <w:rPr>
          <w:rStyle w:val="StyleUnderline"/>
        </w:rPr>
        <w:t xml:space="preserve"> and essentially </w:t>
      </w:r>
      <w:r w:rsidRPr="00DA2C3D">
        <w:rPr>
          <w:rStyle w:val="StyleUnderline"/>
          <w:highlight w:val="green"/>
        </w:rPr>
        <w:t>on the side of negativity</w:t>
      </w:r>
      <w:r w:rsidRPr="00E1687D">
        <w:rPr>
          <w:sz w:val="16"/>
        </w:rPr>
        <w:t xml:space="preserve">—and not at all on the side of affirmation. Concomitantly, </w:t>
      </w:r>
      <w:r w:rsidRPr="003D5D96">
        <w:rPr>
          <w:rStyle w:val="StyleUnderline"/>
        </w:rPr>
        <w:t xml:space="preserve">to invoke such power </w:t>
      </w:r>
      <w:proofErr w:type="gramStart"/>
      <w:r w:rsidRPr="003D5D96">
        <w:rPr>
          <w:rStyle w:val="StyleUnderline"/>
        </w:rPr>
        <w:t>actually entails</w:t>
      </w:r>
      <w:proofErr w:type="gramEnd"/>
      <w:r w:rsidRPr="003D5D96">
        <w:rPr>
          <w:rStyle w:val="StyleUnderline"/>
        </w:rPr>
        <w:t xml:space="preserve"> an unmitigated refusal of habits of affirmation</w:t>
      </w:r>
      <w:r w:rsidRPr="00E1687D">
        <w:rPr>
          <w:sz w:val="16"/>
        </w:rPr>
        <w:t xml:space="preserve">; </w:t>
      </w:r>
      <w:r w:rsidRPr="00DA2C3D">
        <w:rPr>
          <w:rStyle w:val="StyleUnderline"/>
          <w:highlight w:val="green"/>
        </w:rPr>
        <w:t>affirmation</w:t>
      </w:r>
      <w:r w:rsidRPr="003D5D96">
        <w:rPr>
          <w:rStyle w:val="StyleUnderline"/>
        </w:rPr>
        <w:t xml:space="preserve"> does not name or support, but</w:t>
      </w:r>
      <w:r w:rsidRPr="00E1687D">
        <w:rPr>
          <w:sz w:val="16"/>
        </w:rPr>
        <w:t xml:space="preserve"> on the contrary </w:t>
      </w:r>
      <w:r w:rsidRPr="00DA2C3D">
        <w:rPr>
          <w:rStyle w:val="StyleUnderline"/>
          <w:highlight w:val="green"/>
        </w:rPr>
        <w:t>denies</w:t>
      </w:r>
      <w:r w:rsidRPr="00E1687D">
        <w:rPr>
          <w:sz w:val="16"/>
        </w:rPr>
        <w:t xml:space="preserve">, </w:t>
      </w:r>
      <w:r w:rsidRPr="003D5D96">
        <w:rPr>
          <w:rStyle w:val="StyleUnderline"/>
        </w:rPr>
        <w:t xml:space="preserve">the power of </w:t>
      </w:r>
      <w:r w:rsidRPr="00DA2C3D">
        <w:rPr>
          <w:rStyle w:val="StyleUnderline"/>
          <w:highlight w:val="green"/>
        </w:rPr>
        <w:t>creation</w:t>
      </w:r>
      <w:r w:rsidRPr="00E1687D">
        <w:rPr>
          <w:sz w:val="16"/>
        </w:rPr>
        <w:t xml:space="preserve">. Given the double-bind in which modernity positions blackness, this is to say that the negativity of the non, in virtue of its immanence with a force of creation, indexes blackness as a power of non-being, as that which is without need of—and in fact opposed to—reliance on the affirmative. </w:t>
      </w:r>
    </w:p>
    <w:p w14:paraId="01885CF0" w14:textId="77777777" w:rsidR="00703F1C" w:rsidRDefault="00703F1C" w:rsidP="00703F1C">
      <w:pPr>
        <w:rPr>
          <w:sz w:val="16"/>
        </w:rPr>
      </w:pPr>
      <w:r w:rsidRPr="00E1687D">
        <w:rPr>
          <w:sz w:val="16"/>
        </w:rPr>
        <w:t xml:space="preserve">[12] </w:t>
      </w:r>
      <w:r w:rsidRPr="003D5D96">
        <w:rPr>
          <w:rStyle w:val="StyleUnderline"/>
        </w:rPr>
        <w:t>It remains necessary to outline the articulation of this immanence of creation and non-being</w:t>
      </w:r>
      <w:r w:rsidRPr="00E1687D">
        <w:rPr>
          <w:sz w:val="16"/>
        </w:rPr>
        <w:t>—</w:t>
      </w:r>
      <w:r w:rsidRPr="003D5D96">
        <w:rPr>
          <w:rStyle w:val="StyleUnderline"/>
        </w:rPr>
        <w:t xml:space="preserve">that is, to theoretically express how </w:t>
      </w:r>
      <w:r w:rsidRPr="00E1687D">
        <w:rPr>
          <w:rStyle w:val="StyleUnderline"/>
          <w:highlight w:val="green"/>
        </w:rPr>
        <w:t>an unmitigated insistence on habits of negativity can be</w:t>
      </w:r>
      <w:r w:rsidRPr="003D5D96">
        <w:rPr>
          <w:rStyle w:val="StyleUnderline"/>
        </w:rPr>
        <w:t xml:space="preserve"> both </w:t>
      </w:r>
      <w:r w:rsidRPr="00E1687D">
        <w:rPr>
          <w:rStyle w:val="StyleUnderline"/>
          <w:highlight w:val="green"/>
        </w:rPr>
        <w:t xml:space="preserve">a </w:t>
      </w:r>
      <w:r w:rsidRPr="00113D6D">
        <w:rPr>
          <w:rStyle w:val="Emphasis"/>
          <w:highlight w:val="green"/>
        </w:rPr>
        <w:t>refusal of affirmation</w:t>
      </w:r>
      <w:r w:rsidRPr="00E1687D">
        <w:rPr>
          <w:rStyle w:val="StyleUnderline"/>
          <w:highlight w:val="green"/>
        </w:rPr>
        <w:t xml:space="preserve"> and an </w:t>
      </w:r>
      <w:r w:rsidRPr="00113D6D">
        <w:rPr>
          <w:rStyle w:val="Emphasis"/>
          <w:highlight w:val="green"/>
        </w:rPr>
        <w:t>enactment of power</w:t>
      </w:r>
      <w:r w:rsidRPr="00E1687D">
        <w:rPr>
          <w:sz w:val="16"/>
        </w:rPr>
        <w:t xml:space="preserve">. This warrants a return to Deleuze's thought by way of some questions: How can habits of negativity, articulated via Deleuze's insistence on the non, gain theoretical consistency with his conceptual refusal of negative being? If negative </w:t>
      </w:r>
      <w:proofErr w:type="gramStart"/>
      <w:r w:rsidRPr="00E1687D">
        <w:rPr>
          <w:sz w:val="16"/>
        </w:rPr>
        <w:t>being is</w:t>
      </w:r>
      <w:proofErr w:type="gramEnd"/>
      <w:r w:rsidRPr="00E1687D">
        <w:rPr>
          <w:sz w:val="16"/>
        </w:rPr>
        <w:t xml:space="preserve"> refused, then in what sense can there be insistence on the non? </w:t>
      </w:r>
    </w:p>
    <w:p w14:paraId="67620E1F" w14:textId="77777777" w:rsidR="00703F1C" w:rsidRDefault="00703F1C" w:rsidP="00703F1C">
      <w:pPr>
        <w:rPr>
          <w:sz w:val="16"/>
        </w:rPr>
      </w:pPr>
      <w:r w:rsidRPr="00E1687D">
        <w:rPr>
          <w:sz w:val="16"/>
        </w:rPr>
        <w:t xml:space="preserve">[13] Deleuze argues that "being is </w:t>
      </w:r>
      <w:proofErr w:type="gramStart"/>
      <w:r w:rsidRPr="00E1687D">
        <w:rPr>
          <w:sz w:val="16"/>
        </w:rPr>
        <w:t>difference</w:t>
      </w:r>
      <w:proofErr w:type="gramEnd"/>
      <w:r w:rsidRPr="00E1687D">
        <w:rPr>
          <w:sz w:val="16"/>
        </w:rPr>
        <w:t xml:space="preserve"> itself. Being is also non-being, but non-being is not the being of the negative . . . non-being is Difference" (Deleuze 1994: 76-77). This makes clear that negative </w:t>
      </w:r>
      <w:proofErr w:type="gramStart"/>
      <w:r w:rsidRPr="00E1687D">
        <w:rPr>
          <w:sz w:val="16"/>
        </w:rPr>
        <w:t>being is</w:t>
      </w:r>
      <w:proofErr w:type="gramEnd"/>
      <w:r w:rsidRPr="00E1687D">
        <w:rPr>
          <w:sz w:val="16"/>
        </w:rPr>
        <w:t xml:space="preserve"> refused in virtue of difference; what is essential is </w:t>
      </w:r>
      <w:proofErr w:type="gramStart"/>
      <w:r w:rsidRPr="00E1687D">
        <w:rPr>
          <w:sz w:val="16"/>
        </w:rPr>
        <w:t>difference in itself</w:t>
      </w:r>
      <w:proofErr w:type="gramEnd"/>
      <w:r w:rsidRPr="00E1687D">
        <w:rPr>
          <w:sz w:val="16"/>
        </w:rPr>
        <w:t xml:space="preserve">. Hence difference is articulated not as the affirmation of affirmative being, nor even as the affirmation of being as such. On the contrary, difference is articulated as "non-being": negative </w:t>
      </w:r>
      <w:proofErr w:type="gramStart"/>
      <w:r w:rsidRPr="00E1687D">
        <w:rPr>
          <w:sz w:val="16"/>
        </w:rPr>
        <w:t>being is</w:t>
      </w:r>
      <w:proofErr w:type="gramEnd"/>
      <w:r w:rsidRPr="00E1687D">
        <w:rPr>
          <w:sz w:val="16"/>
        </w:rPr>
        <w:t xml:space="preserve"> refused, but it is refused in favor of non-being. </w:t>
      </w:r>
      <w:proofErr w:type="gramStart"/>
      <w:r w:rsidRPr="00E1687D">
        <w:rPr>
          <w:sz w:val="16"/>
        </w:rPr>
        <w:t>Difference antecedes</w:t>
      </w:r>
      <w:proofErr w:type="gramEnd"/>
      <w:r w:rsidRPr="00E1687D">
        <w:rPr>
          <w:sz w:val="16"/>
        </w:rPr>
        <w:t xml:space="preserve"> both positive being and negative being, thereby displacing their dialectical or conflictual relation. In other words, difference is not between opposed beings </w:t>
      </w:r>
      <w:proofErr w:type="gramStart"/>
      <w:r w:rsidRPr="00E1687D">
        <w:rPr>
          <w:sz w:val="16"/>
        </w:rPr>
        <w:t>but in itself, autonomous</w:t>
      </w:r>
      <w:proofErr w:type="gramEnd"/>
      <w:r w:rsidRPr="00E1687D">
        <w:rPr>
          <w:sz w:val="16"/>
        </w:rPr>
        <w:t xml:space="preserve"> </w:t>
      </w:r>
      <w:proofErr w:type="gramStart"/>
      <w:r w:rsidRPr="00E1687D">
        <w:rPr>
          <w:sz w:val="16"/>
        </w:rPr>
        <w:t>from</w:t>
      </w:r>
      <w:proofErr w:type="gramEnd"/>
      <w:r w:rsidRPr="00E1687D">
        <w:rPr>
          <w:sz w:val="16"/>
        </w:rPr>
        <w:t xml:space="preserve"> and antecedent to every being or thing; difference is real, but precisely as a matter of non-being. Its reality is not the being of a thing, it is </w:t>
      </w:r>
      <w:proofErr w:type="gramStart"/>
      <w:r w:rsidRPr="00E1687D">
        <w:rPr>
          <w:sz w:val="16"/>
        </w:rPr>
        <w:t>no-thing</w:t>
      </w:r>
      <w:proofErr w:type="gramEnd"/>
      <w:r w:rsidRPr="00E1687D">
        <w:rPr>
          <w:sz w:val="16"/>
        </w:rPr>
        <w:t xml:space="preserve">. </w:t>
      </w:r>
    </w:p>
    <w:p w14:paraId="37C4982D" w14:textId="77777777" w:rsidR="00703F1C" w:rsidRPr="00F61583" w:rsidRDefault="00703F1C" w:rsidP="00703F1C">
      <w:pPr>
        <w:rPr>
          <w:sz w:val="16"/>
        </w:rPr>
      </w:pPr>
      <w:r w:rsidRPr="00E1687D">
        <w:rPr>
          <w:sz w:val="16"/>
        </w:rPr>
        <w:t xml:space="preserve">[14] </w:t>
      </w:r>
      <w:r w:rsidRPr="003D5D96">
        <w:rPr>
          <w:rStyle w:val="StyleUnderline"/>
        </w:rPr>
        <w:t xml:space="preserve">Such theorization enables the </w:t>
      </w:r>
      <w:r w:rsidRPr="00E1687D">
        <w:rPr>
          <w:rStyle w:val="StyleUnderline"/>
          <w:highlight w:val="green"/>
        </w:rPr>
        <w:t>delinking</w:t>
      </w:r>
      <w:r w:rsidRPr="003D5D96">
        <w:rPr>
          <w:rStyle w:val="StyleUnderline"/>
        </w:rPr>
        <w:t xml:space="preserve"> of </w:t>
      </w:r>
      <w:r w:rsidRPr="00E1687D">
        <w:rPr>
          <w:rStyle w:val="StyleUnderline"/>
          <w:highlight w:val="green"/>
        </w:rPr>
        <w:t>creation</w:t>
      </w:r>
      <w:r w:rsidRPr="00E1687D">
        <w:rPr>
          <w:sz w:val="16"/>
        </w:rPr>
        <w:t xml:space="preserve"> (as force of non-being, or </w:t>
      </w:r>
      <w:proofErr w:type="gramStart"/>
      <w:r w:rsidRPr="00E1687D">
        <w:rPr>
          <w:sz w:val="16"/>
        </w:rPr>
        <w:t>no-thing</w:t>
      </w:r>
      <w:proofErr w:type="gramEnd"/>
      <w:r w:rsidRPr="00E1687D">
        <w:rPr>
          <w:sz w:val="16"/>
        </w:rPr>
        <w:t xml:space="preserve">) </w:t>
      </w:r>
      <w:r w:rsidRPr="00E1687D">
        <w:rPr>
          <w:rStyle w:val="StyleUnderline"/>
          <w:highlight w:val="green"/>
        </w:rPr>
        <w:t>from affirmation</w:t>
      </w:r>
      <w:r w:rsidRPr="00E1687D">
        <w:rPr>
          <w:sz w:val="16"/>
        </w:rPr>
        <w:t xml:space="preserve"> (</w:t>
      </w:r>
      <w:r w:rsidRPr="00E1687D">
        <w:rPr>
          <w:rStyle w:val="StyleUnderline"/>
          <w:highlight w:val="green"/>
        </w:rPr>
        <w:t>as possibility of being</w:t>
      </w:r>
      <w:r w:rsidRPr="00E1687D">
        <w:rPr>
          <w:sz w:val="16"/>
        </w:rPr>
        <w:t xml:space="preserve">). Difference, or non-being, marks a real force of creation that is without, and incommensurable with, being. In virtue of this </w:t>
      </w:r>
      <w:proofErr w:type="spellStart"/>
      <w:r w:rsidRPr="00E1687D">
        <w:rPr>
          <w:sz w:val="16"/>
        </w:rPr>
        <w:t>unanalogizability</w:t>
      </w:r>
      <w:proofErr w:type="spellEnd"/>
      <w:r w:rsidRPr="00E1687D">
        <w:rPr>
          <w:sz w:val="16"/>
        </w:rPr>
        <w:t xml:space="preserve"> of non-being with being, creation is articulated as a force stemming from negativity, and not at all from affirmation: </w:t>
      </w:r>
      <w:r w:rsidRPr="003D5D96">
        <w:rPr>
          <w:rStyle w:val="StyleUnderline"/>
        </w:rPr>
        <w:t xml:space="preserve">affirmation is said of being and its </w:t>
      </w:r>
      <w:proofErr w:type="spellStart"/>
      <w:r w:rsidRPr="003D5D96">
        <w:rPr>
          <w:rStyle w:val="StyleUnderline"/>
        </w:rPr>
        <w:t>possibilization</w:t>
      </w:r>
      <w:proofErr w:type="spellEnd"/>
      <w:r w:rsidRPr="003D5D96">
        <w:rPr>
          <w:rStyle w:val="StyleUnderline"/>
        </w:rPr>
        <w:t>, whereas</w:t>
      </w:r>
      <w:r w:rsidRPr="00E1687D">
        <w:rPr>
          <w:sz w:val="16"/>
        </w:rPr>
        <w:t xml:space="preserve"> creation is said of non-being. Habits of </w:t>
      </w:r>
      <w:r w:rsidRPr="003D5D96">
        <w:rPr>
          <w:rStyle w:val="StyleUnderline"/>
        </w:rPr>
        <w:t>negativity</w:t>
      </w:r>
      <w:r w:rsidRPr="00E1687D">
        <w:rPr>
          <w:sz w:val="16"/>
        </w:rPr>
        <w:t xml:space="preserve">, which </w:t>
      </w:r>
      <w:r w:rsidRPr="003D5D96">
        <w:rPr>
          <w:rStyle w:val="StyleUnderline"/>
        </w:rPr>
        <w:t>antagonize every (positively or negatively described) being</w:t>
      </w:r>
      <w:r w:rsidRPr="00E1687D">
        <w:rPr>
          <w:sz w:val="16"/>
        </w:rPr>
        <w:t xml:space="preserve">, or being as such, are thus coeval </w:t>
      </w:r>
      <w:r w:rsidRPr="003D5D96">
        <w:rPr>
          <w:rStyle w:val="StyleUnderline"/>
        </w:rPr>
        <w:t>with an insistence on the real force of non-being</w:t>
      </w:r>
      <w:r w:rsidRPr="00E1687D">
        <w:rPr>
          <w:sz w:val="16"/>
        </w:rPr>
        <w:t>.</w:t>
      </w:r>
    </w:p>
    <w:p w14:paraId="0C0EBE48" w14:textId="77777777" w:rsidR="00703F1C" w:rsidRPr="00300741" w:rsidRDefault="00703F1C" w:rsidP="00703F1C">
      <w:pPr>
        <w:rPr>
          <w:sz w:val="16"/>
        </w:rPr>
      </w:pPr>
    </w:p>
    <w:p w14:paraId="2CA69205" w14:textId="77777777" w:rsidR="00703F1C" w:rsidRDefault="00703F1C" w:rsidP="00703F1C">
      <w:pPr>
        <w:pStyle w:val="Heading3"/>
      </w:pPr>
      <w:r>
        <w:t>OFF</w:t>
      </w:r>
    </w:p>
    <w:p w14:paraId="0D3C96B2" w14:textId="77777777" w:rsidR="00703F1C" w:rsidRDefault="00703F1C" w:rsidP="00703F1C">
      <w:pPr>
        <w:pStyle w:val="Analytic"/>
      </w:pPr>
      <w:r>
        <w:t xml:space="preserve">Vote Neg to endorse the general strike. </w:t>
      </w:r>
    </w:p>
    <w:p w14:paraId="686DEC13" w14:textId="77777777" w:rsidR="00703F1C" w:rsidRPr="00DF55EC" w:rsidRDefault="00703F1C" w:rsidP="00703F1C">
      <w:pPr>
        <w:pStyle w:val="Heading4"/>
      </w:pPr>
      <w:r w:rsidRPr="00DF55EC">
        <w:t xml:space="preserve">The general strike </w:t>
      </w:r>
      <w:r w:rsidRPr="00DF55EC">
        <w:rPr>
          <w:u w:val="single"/>
        </w:rPr>
        <w:t>rejects</w:t>
      </w:r>
      <w:r w:rsidRPr="00DF55EC">
        <w:t xml:space="preserve"> Du Bois’s </w:t>
      </w:r>
      <w:r w:rsidRPr="00DF55EC">
        <w:rPr>
          <w:u w:val="single"/>
        </w:rPr>
        <w:t>masculinist worke</w:t>
      </w:r>
      <w:r>
        <w:rPr>
          <w:u w:val="single"/>
        </w:rPr>
        <w:t>r</w:t>
      </w:r>
      <w:r w:rsidRPr="00DF55EC">
        <w:t xml:space="preserve">---Black feminist refusals of slowdown, care, and </w:t>
      </w:r>
      <w:r w:rsidRPr="00DF55EC">
        <w:rPr>
          <w:u w:val="single"/>
        </w:rPr>
        <w:t>social poesis</w:t>
      </w:r>
      <w:r w:rsidRPr="00DF55EC">
        <w:t xml:space="preserve"> reconstitute insurgency </w:t>
      </w:r>
      <w:r w:rsidRPr="00DF55EC">
        <w:rPr>
          <w:u w:val="single"/>
        </w:rPr>
        <w:t>beyond</w:t>
      </w:r>
      <w:r w:rsidRPr="00DF55EC">
        <w:t xml:space="preserve"> the </w:t>
      </w:r>
      <w:r>
        <w:t xml:space="preserve">normative </w:t>
      </w:r>
      <w:r w:rsidRPr="00DF55EC">
        <w:rPr>
          <w:u w:val="single"/>
        </w:rPr>
        <w:t>worker form</w:t>
      </w:r>
      <w:r>
        <w:t>.</w:t>
      </w:r>
    </w:p>
    <w:p w14:paraId="5C0684B2" w14:textId="77777777" w:rsidR="00703F1C" w:rsidRPr="00961633" w:rsidRDefault="00703F1C" w:rsidP="00703F1C">
      <w:r w:rsidRPr="00961633">
        <w:t>J.L.</w:t>
      </w:r>
      <w:r>
        <w:t xml:space="preserve"> </w:t>
      </w:r>
      <w:r w:rsidRPr="007559C9">
        <w:rPr>
          <w:rStyle w:val="Style13ptBold"/>
        </w:rPr>
        <w:t>Feldman 23</w:t>
      </w:r>
      <w:r>
        <w:t xml:space="preserve">, </w:t>
      </w:r>
      <w:r w:rsidRPr="007559C9">
        <w:t>Klemens von Klemperer Postdoctoral Fellow at the Hannah Arendt Center for Politics and Humanities at Bard College</w:t>
      </w:r>
      <w:r>
        <w:t xml:space="preserve">, </w:t>
      </w:r>
      <w:r w:rsidRPr="007559C9">
        <w:t>Ph.D. in political theory from Brown University</w:t>
      </w:r>
      <w:r>
        <w:t>, 03/23/2023, “</w:t>
      </w:r>
      <w:r w:rsidRPr="00961633">
        <w:t>Between General Strike and Dissensus: W. E. B. Du Bois’s Black Reconstruction</w:t>
      </w:r>
      <w:r>
        <w:t xml:space="preserve">,” </w:t>
      </w:r>
      <w:r w:rsidRPr="007559C9">
        <w:t>Political Theory, vol. 51, no. 4, pp. 674</w:t>
      </w:r>
      <w:r>
        <w:t>-</w:t>
      </w:r>
      <w:r w:rsidRPr="007559C9">
        <w:t>702, https://doi.org/10.1177/00905917231154425.</w:t>
      </w:r>
    </w:p>
    <w:p w14:paraId="011D7ACF" w14:textId="77777777" w:rsidR="00703F1C" w:rsidRPr="00961633" w:rsidRDefault="00703F1C" w:rsidP="00703F1C">
      <w:pPr>
        <w:rPr>
          <w:sz w:val="16"/>
        </w:rPr>
      </w:pPr>
      <w:r w:rsidRPr="00961633">
        <w:rPr>
          <w:sz w:val="16"/>
        </w:rPr>
        <w:t>Dissensus Again: The Gender of the General Strike</w:t>
      </w:r>
    </w:p>
    <w:p w14:paraId="62FCF804" w14:textId="77777777" w:rsidR="00703F1C" w:rsidRPr="00961633" w:rsidRDefault="00703F1C" w:rsidP="00703F1C">
      <w:pPr>
        <w:rPr>
          <w:sz w:val="16"/>
        </w:rPr>
      </w:pPr>
      <w:r w:rsidRPr="00961633">
        <w:rPr>
          <w:sz w:val="16"/>
        </w:rPr>
        <w:t xml:space="preserve">It is in the spirit of dissensus that scholars working in the Black feminist tradition have contested Du Bois’s approach to the general strike. </w:t>
      </w:r>
      <w:r w:rsidRPr="001305BB">
        <w:rPr>
          <w:rStyle w:val="StyleUnderline"/>
        </w:rPr>
        <w:t xml:space="preserve">Though Du Bois acknowledged how the exploitation and violence of slavery involved gender-specific forms of abuse, he did not appreciate how the strike against enslavement involved </w:t>
      </w:r>
      <w:r w:rsidRPr="001305BB">
        <w:rPr>
          <w:rStyle w:val="Emphasis"/>
        </w:rPr>
        <w:t>gender-specific forms of resistance</w:t>
      </w:r>
      <w:r w:rsidRPr="00961633">
        <w:rPr>
          <w:sz w:val="16"/>
        </w:rPr>
        <w:t xml:space="preserve"> (Glymph 2013; Weinbaum 2013). Some charge that his silence regarding the distinctive contributions of enslaved women to the strike suggests they lacked political agency.28 If so, then his political reading has a police dimension, reproducing a hierarchy of active and passive in which the male fugitives are heroic agents and women the passive beneficiaries of their agency. </w:t>
      </w:r>
      <w:proofErr w:type="spellStart"/>
      <w:r w:rsidRPr="00961633">
        <w:rPr>
          <w:sz w:val="16"/>
        </w:rPr>
        <w:t>Thavolia</w:t>
      </w:r>
      <w:proofErr w:type="spellEnd"/>
      <w:r w:rsidRPr="00961633">
        <w:rPr>
          <w:sz w:val="16"/>
        </w:rPr>
        <w:t xml:space="preserve"> </w:t>
      </w:r>
      <w:r w:rsidRPr="001305BB">
        <w:rPr>
          <w:rStyle w:val="StyleUnderline"/>
        </w:rPr>
        <w:t>Glymph</w:t>
      </w:r>
      <w:r w:rsidRPr="00961633">
        <w:rPr>
          <w:sz w:val="16"/>
        </w:rPr>
        <w:t xml:space="preserve"> (2013), </w:t>
      </w:r>
      <w:proofErr w:type="spellStart"/>
      <w:r w:rsidRPr="00961633">
        <w:rPr>
          <w:sz w:val="16"/>
        </w:rPr>
        <w:t>Saidiya</w:t>
      </w:r>
      <w:proofErr w:type="spellEnd"/>
      <w:r w:rsidRPr="00961633">
        <w:rPr>
          <w:sz w:val="16"/>
        </w:rPr>
        <w:t xml:space="preserve"> </w:t>
      </w:r>
      <w:r w:rsidRPr="001305BB">
        <w:rPr>
          <w:rStyle w:val="StyleUnderline"/>
        </w:rPr>
        <w:t>Hartman</w:t>
      </w:r>
      <w:r w:rsidRPr="00961633">
        <w:rPr>
          <w:sz w:val="16"/>
        </w:rPr>
        <w:t xml:space="preserve"> (2016, 2019), </w:t>
      </w:r>
      <w:r w:rsidRPr="001305BB">
        <w:rPr>
          <w:rStyle w:val="StyleUnderline"/>
        </w:rPr>
        <w:t>and</w:t>
      </w:r>
      <w:r w:rsidRPr="00961633">
        <w:rPr>
          <w:sz w:val="16"/>
        </w:rPr>
        <w:t xml:space="preserve"> Alys </w:t>
      </w:r>
      <w:r w:rsidRPr="001305BB">
        <w:rPr>
          <w:rStyle w:val="StyleUnderline"/>
        </w:rPr>
        <w:t>Weinbaum</w:t>
      </w:r>
      <w:r w:rsidRPr="00961633">
        <w:rPr>
          <w:sz w:val="16"/>
        </w:rPr>
        <w:t xml:space="preserve"> (2013) </w:t>
      </w:r>
      <w:r w:rsidRPr="001305BB">
        <w:rPr>
          <w:rStyle w:val="StyleUnderline"/>
        </w:rPr>
        <w:t xml:space="preserve">show that </w:t>
      </w:r>
      <w:r w:rsidRPr="007A1BBA">
        <w:rPr>
          <w:rStyle w:val="StyleUnderline"/>
          <w:highlight w:val="green"/>
        </w:rPr>
        <w:t>women</w:t>
      </w:r>
      <w:r w:rsidRPr="001305BB">
        <w:rPr>
          <w:rStyle w:val="StyleUnderline"/>
        </w:rPr>
        <w:t xml:space="preserve"> also </w:t>
      </w:r>
      <w:r w:rsidRPr="00163FAA">
        <w:rPr>
          <w:rStyle w:val="StyleUnderline"/>
        </w:rPr>
        <w:t xml:space="preserve">engaged </w:t>
      </w:r>
      <w:r w:rsidRPr="00163FAA">
        <w:rPr>
          <w:rStyle w:val="StyleUnderline"/>
          <w:highlight w:val="green"/>
        </w:rPr>
        <w:t>in</w:t>
      </w:r>
      <w:r w:rsidRPr="00163FAA">
        <w:rPr>
          <w:rStyle w:val="StyleUnderline"/>
        </w:rPr>
        <w:t xml:space="preserve"> </w:t>
      </w:r>
      <w:r w:rsidRPr="00163FAA">
        <w:rPr>
          <w:rStyle w:val="Emphasis"/>
        </w:rPr>
        <w:t>work</w:t>
      </w:r>
      <w:r w:rsidRPr="001305BB">
        <w:rPr>
          <w:rStyle w:val="Emphasis"/>
        </w:rPr>
        <w:t xml:space="preserve"> slowdowns</w:t>
      </w:r>
      <w:r w:rsidRPr="001305BB">
        <w:rPr>
          <w:rStyle w:val="StyleUnderline"/>
        </w:rPr>
        <w:t xml:space="preserve">, </w:t>
      </w:r>
      <w:r w:rsidRPr="00163FAA">
        <w:rPr>
          <w:rStyle w:val="Emphasis"/>
        </w:rPr>
        <w:t>refusals</w:t>
      </w:r>
      <w:r w:rsidRPr="001305BB">
        <w:rPr>
          <w:rStyle w:val="StyleUnderline"/>
        </w:rPr>
        <w:t xml:space="preserve">, </w:t>
      </w:r>
      <w:r w:rsidRPr="00163FAA">
        <w:rPr>
          <w:rStyle w:val="StyleUnderline"/>
        </w:rPr>
        <w:t>and</w:t>
      </w:r>
      <w:r w:rsidRPr="001305BB">
        <w:rPr>
          <w:rStyle w:val="StyleUnderline"/>
        </w:rPr>
        <w:t xml:space="preserve"> </w:t>
      </w:r>
      <w:r w:rsidRPr="001305BB">
        <w:rPr>
          <w:rStyle w:val="Emphasis"/>
        </w:rPr>
        <w:t>gender-specific</w:t>
      </w:r>
      <w:r w:rsidRPr="001305BB">
        <w:rPr>
          <w:rStyle w:val="StyleUnderline"/>
        </w:rPr>
        <w:t xml:space="preserve"> forms of </w:t>
      </w:r>
      <w:r w:rsidRPr="007A1BBA">
        <w:rPr>
          <w:rStyle w:val="Emphasis"/>
          <w:highlight w:val="green"/>
        </w:rPr>
        <w:t>insurrection</w:t>
      </w:r>
      <w:r w:rsidRPr="007A1BBA">
        <w:rPr>
          <w:rStyle w:val="StyleUnderline"/>
          <w:highlight w:val="green"/>
        </w:rPr>
        <w:t xml:space="preserve"> that challenged the </w:t>
      </w:r>
      <w:r w:rsidRPr="007A1BBA">
        <w:rPr>
          <w:rStyle w:val="Emphasis"/>
          <w:highlight w:val="green"/>
        </w:rPr>
        <w:t>master-slave dynamic</w:t>
      </w:r>
      <w:r w:rsidRPr="001305BB">
        <w:rPr>
          <w:rStyle w:val="StyleUnderline"/>
        </w:rPr>
        <w:t xml:space="preserve">, thus </w:t>
      </w:r>
      <w:r w:rsidRPr="007A1BBA">
        <w:rPr>
          <w:rStyle w:val="Emphasis"/>
          <w:highlight w:val="green"/>
        </w:rPr>
        <w:t>playing their</w:t>
      </w:r>
      <w:r w:rsidRPr="00163FAA">
        <w:rPr>
          <w:rStyle w:val="Emphasis"/>
        </w:rPr>
        <w:t xml:space="preserve"> own </w:t>
      </w:r>
      <w:r w:rsidRPr="007A1BBA">
        <w:rPr>
          <w:rStyle w:val="Emphasis"/>
          <w:highlight w:val="green"/>
        </w:rPr>
        <w:t>part</w:t>
      </w:r>
      <w:r w:rsidRPr="00163FAA">
        <w:rPr>
          <w:rStyle w:val="StyleUnderline"/>
        </w:rPr>
        <w:t xml:space="preserve"> </w:t>
      </w:r>
      <w:r w:rsidRPr="00163FAA">
        <w:rPr>
          <w:rStyle w:val="StyleUnderline"/>
          <w:highlight w:val="green"/>
        </w:rPr>
        <w:t xml:space="preserve">in a general </w:t>
      </w:r>
      <w:r w:rsidRPr="007A1BBA">
        <w:rPr>
          <w:rStyle w:val="StyleUnderline"/>
          <w:highlight w:val="green"/>
        </w:rPr>
        <w:t>strike</w:t>
      </w:r>
      <w:r w:rsidRPr="001305BB">
        <w:rPr>
          <w:rStyle w:val="StyleUnderline"/>
        </w:rPr>
        <w:t xml:space="preserve"> broader than that imagined by Du Bois.</w:t>
      </w:r>
      <w:r w:rsidRPr="00961633">
        <w:rPr>
          <w:sz w:val="16"/>
        </w:rPr>
        <w:t xml:space="preserve"> The concept of the general strike itself, such work suggests, may constrain our perceptions of the political life and the specific contributions of Black women to egalitarian politics.</w:t>
      </w:r>
    </w:p>
    <w:p w14:paraId="1DC3A0BA" w14:textId="77777777" w:rsidR="00703F1C" w:rsidRPr="00A82CE9" w:rsidRDefault="00703F1C" w:rsidP="00703F1C">
      <w:pPr>
        <w:rPr>
          <w:rStyle w:val="StyleUnderline"/>
        </w:rPr>
      </w:pPr>
      <w:r w:rsidRPr="00961633">
        <w:rPr>
          <w:sz w:val="16"/>
        </w:rPr>
        <w:t xml:space="preserve">Black feminist historians like Glymph and Tera W. Hunter, as well as novelists like Toni Morrison, use mimesis and decontextualization to conjure scenes of rebellion and resistance that contest the general strike frame. </w:t>
      </w:r>
      <w:r w:rsidRPr="001305BB">
        <w:rPr>
          <w:rStyle w:val="StyleUnderline"/>
        </w:rPr>
        <w:t>Glymph</w:t>
      </w:r>
      <w:r w:rsidRPr="00961633">
        <w:rPr>
          <w:sz w:val="16"/>
        </w:rPr>
        <w:t xml:space="preserve"> (2013) </w:t>
      </w:r>
      <w:r w:rsidRPr="001305BB">
        <w:rPr>
          <w:rStyle w:val="StyleUnderline"/>
        </w:rPr>
        <w:t xml:space="preserve">writes that Du Bois saw the </w:t>
      </w:r>
      <w:r w:rsidRPr="001305BB">
        <w:rPr>
          <w:rStyle w:val="Emphasis"/>
        </w:rPr>
        <w:t>presence of women</w:t>
      </w:r>
      <w:r w:rsidRPr="001305BB">
        <w:rPr>
          <w:rStyle w:val="StyleUnderline"/>
        </w:rPr>
        <w:t xml:space="preserve"> “in Union lines [. . .] as </w:t>
      </w:r>
      <w:r w:rsidRPr="001305BB">
        <w:rPr>
          <w:rStyle w:val="Emphasis"/>
        </w:rPr>
        <w:t>complicating more than enhancing</w:t>
      </w:r>
      <w:r w:rsidRPr="001305BB">
        <w:rPr>
          <w:rStyle w:val="StyleUnderline"/>
        </w:rPr>
        <w:t xml:space="preserve"> the struggle for the </w:t>
      </w:r>
      <w:r w:rsidRPr="001305BB">
        <w:rPr>
          <w:rStyle w:val="Emphasis"/>
        </w:rPr>
        <w:t>Union and freedom</w:t>
      </w:r>
      <w:r w:rsidRPr="001305BB">
        <w:rPr>
          <w:rStyle w:val="StyleUnderline"/>
        </w:rPr>
        <w:t>”</w:t>
      </w:r>
      <w:r w:rsidRPr="00961633">
        <w:rPr>
          <w:sz w:val="16"/>
        </w:rPr>
        <w:t xml:space="preserve"> (493). </w:t>
      </w:r>
      <w:r w:rsidRPr="00A82CE9">
        <w:rPr>
          <w:rStyle w:val="StyleUnderline"/>
        </w:rPr>
        <w:t xml:space="preserve">She counters by showing how </w:t>
      </w:r>
      <w:r w:rsidRPr="007A1BBA">
        <w:rPr>
          <w:rStyle w:val="Emphasis"/>
          <w:highlight w:val="green"/>
        </w:rPr>
        <w:t>enslaved women</w:t>
      </w:r>
      <w:r w:rsidRPr="00A82CE9">
        <w:rPr>
          <w:rStyle w:val="Emphasis"/>
        </w:rPr>
        <w:t>’s legal status</w:t>
      </w:r>
      <w:r w:rsidRPr="00A82CE9">
        <w:rPr>
          <w:rStyle w:val="StyleUnderline"/>
        </w:rPr>
        <w:t xml:space="preserve"> as an </w:t>
      </w:r>
      <w:r w:rsidRPr="00A82CE9">
        <w:rPr>
          <w:rStyle w:val="Emphasis"/>
        </w:rPr>
        <w:t>enemy</w:t>
      </w:r>
      <w:r w:rsidRPr="00961633">
        <w:rPr>
          <w:sz w:val="16"/>
        </w:rPr>
        <w:t xml:space="preserve">, though they had the rights of neither citizen nor soldier, </w:t>
      </w:r>
      <w:r w:rsidRPr="00A82CE9">
        <w:rPr>
          <w:rStyle w:val="StyleUnderline"/>
        </w:rPr>
        <w:t xml:space="preserve">forced them onto the </w:t>
      </w:r>
      <w:r w:rsidRPr="00A82CE9">
        <w:rPr>
          <w:rStyle w:val="Emphasis"/>
        </w:rPr>
        <w:t>same “path of war”</w:t>
      </w:r>
      <w:r w:rsidRPr="00A82CE9">
        <w:rPr>
          <w:rStyle w:val="StyleUnderline"/>
        </w:rPr>
        <w:t xml:space="preserve"> that </w:t>
      </w:r>
      <w:r w:rsidRPr="00A82CE9">
        <w:rPr>
          <w:rStyle w:val="Emphasis"/>
        </w:rPr>
        <w:t>enslaved men</w:t>
      </w:r>
      <w:r w:rsidRPr="00A82CE9">
        <w:rPr>
          <w:rStyle w:val="StyleUnderline"/>
        </w:rPr>
        <w:t xml:space="preserve"> took as Union soldiers</w:t>
      </w:r>
      <w:r w:rsidRPr="00961633">
        <w:rPr>
          <w:sz w:val="16"/>
        </w:rPr>
        <w:t xml:space="preserve"> (Glymph 2013, 495). </w:t>
      </w:r>
      <w:r w:rsidRPr="00A82CE9">
        <w:rPr>
          <w:rStyle w:val="StyleUnderline"/>
        </w:rPr>
        <w:t>Du Bois underrated</w:t>
      </w:r>
      <w:r w:rsidRPr="00961633">
        <w:rPr>
          <w:sz w:val="16"/>
        </w:rPr>
        <w:t xml:space="preserve"> not only the “flight of enslaved women” as “part and parcel of the ‘great strike,’” Glymph (2013) argues, but also </w:t>
      </w:r>
      <w:r w:rsidRPr="00A82CE9">
        <w:rPr>
          <w:rStyle w:val="StyleUnderline"/>
        </w:rPr>
        <w:t>the degree to which the “home front” of the plantation became “politicized” in the context of war</w:t>
      </w:r>
      <w:r w:rsidRPr="00961633">
        <w:rPr>
          <w:sz w:val="16"/>
        </w:rPr>
        <w:t xml:space="preserve"> (p. 492). </w:t>
      </w:r>
      <w:r w:rsidRPr="00A82CE9">
        <w:rPr>
          <w:rStyle w:val="StyleUnderline"/>
        </w:rPr>
        <w:t>Hunter</w:t>
      </w:r>
      <w:r w:rsidRPr="00961633">
        <w:rPr>
          <w:sz w:val="16"/>
        </w:rPr>
        <w:t xml:space="preserve"> (1997) </w:t>
      </w:r>
      <w:r w:rsidRPr="00A82CE9">
        <w:rPr>
          <w:rStyle w:val="StyleUnderline"/>
        </w:rPr>
        <w:t>explains</w:t>
      </w:r>
      <w:r w:rsidRPr="00961633">
        <w:rPr>
          <w:sz w:val="16"/>
        </w:rPr>
        <w:t xml:space="preserve"> that, as the Union army approached, </w:t>
      </w:r>
      <w:r w:rsidRPr="00A82CE9">
        <w:rPr>
          <w:rStyle w:val="StyleUnderline"/>
        </w:rPr>
        <w:t xml:space="preserve">“many </w:t>
      </w:r>
      <w:r w:rsidRPr="007A1BBA">
        <w:rPr>
          <w:rStyle w:val="Emphasis"/>
          <w:highlight w:val="green"/>
        </w:rPr>
        <w:t>refused</w:t>
      </w:r>
      <w:r w:rsidRPr="00A82CE9">
        <w:rPr>
          <w:rStyle w:val="Emphasis"/>
        </w:rPr>
        <w:t xml:space="preserve"> to </w:t>
      </w:r>
      <w:r w:rsidRPr="007A1BBA">
        <w:rPr>
          <w:rStyle w:val="Emphasis"/>
          <w:highlight w:val="green"/>
        </w:rPr>
        <w:t>work</w:t>
      </w:r>
      <w:r w:rsidRPr="00A82CE9">
        <w:rPr>
          <w:rStyle w:val="StyleUnderline"/>
        </w:rPr>
        <w:t xml:space="preserve"> at all, </w:t>
      </w:r>
      <w:r w:rsidRPr="007A1BBA">
        <w:rPr>
          <w:rStyle w:val="StyleUnderline"/>
          <w:highlight w:val="green"/>
        </w:rPr>
        <w:t xml:space="preserve">others </w:t>
      </w:r>
      <w:r w:rsidRPr="007A1BBA">
        <w:rPr>
          <w:rStyle w:val="Emphasis"/>
          <w:highlight w:val="green"/>
        </w:rPr>
        <w:t>changed</w:t>
      </w:r>
      <w:r w:rsidRPr="00A82CE9">
        <w:rPr>
          <w:rStyle w:val="StyleUnderline"/>
        </w:rPr>
        <w:t xml:space="preserve"> their </w:t>
      </w:r>
      <w:r w:rsidRPr="00A82CE9">
        <w:rPr>
          <w:rStyle w:val="Emphasis"/>
        </w:rPr>
        <w:t xml:space="preserve">work </w:t>
      </w:r>
      <w:r w:rsidRPr="007A1BBA">
        <w:rPr>
          <w:rStyle w:val="Emphasis"/>
          <w:highlight w:val="green"/>
        </w:rPr>
        <w:t>pace</w:t>
      </w:r>
      <w:r w:rsidRPr="00A82CE9">
        <w:rPr>
          <w:rStyle w:val="StyleUnderline"/>
        </w:rPr>
        <w:t xml:space="preserve"> and the quality of their output”</w:t>
      </w:r>
      <w:r w:rsidRPr="00961633">
        <w:rPr>
          <w:sz w:val="16"/>
        </w:rPr>
        <w:t xml:space="preserve"> (p. 16). Both Hunter and Glymph extract from the diaries of </w:t>
      </w:r>
      <w:proofErr w:type="gramStart"/>
      <w:r w:rsidRPr="00961633">
        <w:rPr>
          <w:sz w:val="16"/>
        </w:rPr>
        <w:t>slaveholders</w:t>
      </w:r>
      <w:proofErr w:type="gramEnd"/>
      <w:r w:rsidRPr="00961633">
        <w:rPr>
          <w:sz w:val="16"/>
        </w:rPr>
        <w:t xml:space="preserve"> accounts of confrontations between slaveholders and enslaved women that suggest the </w:t>
      </w:r>
      <w:r w:rsidRPr="007A1BBA">
        <w:rPr>
          <w:rStyle w:val="Emphasis"/>
          <w:highlight w:val="green"/>
        </w:rPr>
        <w:t>women</w:t>
      </w:r>
      <w:r w:rsidRPr="00A82CE9">
        <w:rPr>
          <w:rStyle w:val="StyleUnderline"/>
        </w:rPr>
        <w:t xml:space="preserve"> were </w:t>
      </w:r>
      <w:r w:rsidRPr="007A1BBA">
        <w:rPr>
          <w:rStyle w:val="Emphasis"/>
          <w:highlight w:val="green"/>
        </w:rPr>
        <w:t>engaged</w:t>
      </w:r>
      <w:r w:rsidRPr="007A1BBA">
        <w:rPr>
          <w:rStyle w:val="StyleUnderline"/>
          <w:highlight w:val="green"/>
        </w:rPr>
        <w:t xml:space="preserve"> in</w:t>
      </w:r>
      <w:r w:rsidRPr="00A82CE9">
        <w:rPr>
          <w:rStyle w:val="StyleUnderline"/>
        </w:rPr>
        <w:t xml:space="preserve"> practices of </w:t>
      </w:r>
      <w:r w:rsidRPr="00A82CE9">
        <w:rPr>
          <w:rStyle w:val="Emphasis"/>
        </w:rPr>
        <w:t>slowdown</w:t>
      </w:r>
      <w:r w:rsidRPr="00A82CE9">
        <w:rPr>
          <w:rStyle w:val="StyleUnderline"/>
        </w:rPr>
        <w:t xml:space="preserve">, </w:t>
      </w:r>
      <w:r w:rsidRPr="007A1BBA">
        <w:rPr>
          <w:rStyle w:val="Emphasis"/>
          <w:highlight w:val="green"/>
        </w:rPr>
        <w:t>sabotage</w:t>
      </w:r>
      <w:r w:rsidRPr="00A82CE9">
        <w:rPr>
          <w:rStyle w:val="StyleUnderline"/>
        </w:rPr>
        <w:t xml:space="preserve">, and </w:t>
      </w:r>
      <w:r w:rsidRPr="00A82CE9">
        <w:rPr>
          <w:rStyle w:val="Emphasis"/>
        </w:rPr>
        <w:t>work refusal</w:t>
      </w:r>
      <w:r w:rsidRPr="00961633">
        <w:rPr>
          <w:sz w:val="16"/>
        </w:rPr>
        <w:t xml:space="preserve">. Hunter (1997) recounts the wartime story of an enslaved woman who “abruptly replied in response to her owner’s command to attend to her duties: ‘answering bells is played out’” (p. 4). </w:t>
      </w:r>
      <w:r w:rsidRPr="007A1BBA">
        <w:rPr>
          <w:rStyle w:val="StyleUnderline"/>
          <w:highlight w:val="green"/>
        </w:rPr>
        <w:t>Assembling</w:t>
      </w:r>
      <w:r w:rsidRPr="00A82CE9">
        <w:rPr>
          <w:rStyle w:val="StyleUnderline"/>
        </w:rPr>
        <w:t xml:space="preserve"> these </w:t>
      </w:r>
      <w:r w:rsidRPr="007A1BBA">
        <w:rPr>
          <w:rStyle w:val="Emphasis"/>
          <w:highlight w:val="green"/>
        </w:rPr>
        <w:t>records</w:t>
      </w:r>
      <w:r w:rsidRPr="00F77AA0">
        <w:rPr>
          <w:rStyle w:val="Emphasis"/>
        </w:rPr>
        <w:t xml:space="preserve"> of refusal</w:t>
      </w:r>
      <w:r w:rsidRPr="00F77AA0">
        <w:rPr>
          <w:rStyle w:val="StyleUnderline"/>
        </w:rPr>
        <w:t xml:space="preserve">, </w:t>
      </w:r>
      <w:r w:rsidRPr="007A1BBA">
        <w:rPr>
          <w:rStyle w:val="StyleUnderline"/>
          <w:highlight w:val="green"/>
        </w:rPr>
        <w:t>these thinkers</w:t>
      </w:r>
      <w:r w:rsidRPr="00A82CE9">
        <w:rPr>
          <w:rStyle w:val="StyleUnderline"/>
        </w:rPr>
        <w:t xml:space="preserve"> decontextualize the words of slaveholders, </w:t>
      </w:r>
      <w:r w:rsidRPr="007A1BBA">
        <w:rPr>
          <w:rStyle w:val="StyleUnderline"/>
          <w:highlight w:val="green"/>
        </w:rPr>
        <w:t>find</w:t>
      </w:r>
      <w:r w:rsidRPr="00A82CE9">
        <w:rPr>
          <w:rStyle w:val="StyleUnderline"/>
        </w:rPr>
        <w:t xml:space="preserve">ing in their imprecations of </w:t>
      </w:r>
      <w:r w:rsidRPr="007A1BBA">
        <w:rPr>
          <w:rStyle w:val="Emphasis"/>
          <w:highlight w:val="green"/>
        </w:rPr>
        <w:t>“recalcitrant” enslaved women</w:t>
      </w:r>
      <w:r w:rsidRPr="007A1BBA">
        <w:rPr>
          <w:rStyle w:val="StyleUnderline"/>
          <w:highlight w:val="green"/>
        </w:rPr>
        <w:t xml:space="preserve"> the </w:t>
      </w:r>
      <w:r w:rsidRPr="00F77AA0">
        <w:rPr>
          <w:rStyle w:val="Emphasis"/>
          <w:highlight w:val="green"/>
        </w:rPr>
        <w:t>subjects</w:t>
      </w:r>
      <w:r w:rsidRPr="00F77AA0">
        <w:rPr>
          <w:rStyle w:val="StyleUnderline"/>
          <w:highlight w:val="green"/>
        </w:rPr>
        <w:t xml:space="preserve"> of</w:t>
      </w:r>
      <w:r w:rsidRPr="00F77AA0">
        <w:rPr>
          <w:rStyle w:val="StyleUnderline"/>
        </w:rPr>
        <w:t xml:space="preserve"> a </w:t>
      </w:r>
      <w:r w:rsidRPr="007A1BBA">
        <w:rPr>
          <w:rStyle w:val="Emphasis"/>
          <w:highlight w:val="green"/>
        </w:rPr>
        <w:t>general strike</w:t>
      </w:r>
      <w:r w:rsidRPr="00A82CE9">
        <w:rPr>
          <w:rStyle w:val="StyleUnderline"/>
        </w:rPr>
        <w:t>.</w:t>
      </w:r>
    </w:p>
    <w:p w14:paraId="74F9B464" w14:textId="77777777" w:rsidR="00703F1C" w:rsidRPr="007B7CC7" w:rsidRDefault="00703F1C" w:rsidP="00703F1C">
      <w:pPr>
        <w:rPr>
          <w:rStyle w:val="StyleUnderline"/>
        </w:rPr>
      </w:pPr>
      <w:r w:rsidRPr="00961633">
        <w:rPr>
          <w:sz w:val="16"/>
        </w:rPr>
        <w:t xml:space="preserve">Another example: </w:t>
      </w:r>
      <w:r w:rsidRPr="007B7CC7">
        <w:rPr>
          <w:rStyle w:val="StyleUnderline"/>
        </w:rPr>
        <w:t>Weinbaum</w:t>
      </w:r>
      <w:r w:rsidRPr="00961633">
        <w:rPr>
          <w:sz w:val="16"/>
        </w:rPr>
        <w:t xml:space="preserve"> (2013) </w:t>
      </w:r>
      <w:r w:rsidRPr="007B7CC7">
        <w:rPr>
          <w:rStyle w:val="StyleUnderline"/>
        </w:rPr>
        <w:t>reads</w:t>
      </w:r>
      <w:r w:rsidRPr="00961633">
        <w:rPr>
          <w:sz w:val="16"/>
        </w:rPr>
        <w:t xml:space="preserve"> Toni </w:t>
      </w:r>
      <w:r w:rsidRPr="007B7CC7">
        <w:rPr>
          <w:rStyle w:val="StyleUnderline"/>
        </w:rPr>
        <w:t>Morrison’s</w:t>
      </w:r>
      <w:r w:rsidRPr="00961633">
        <w:rPr>
          <w:sz w:val="16"/>
        </w:rPr>
        <w:t xml:space="preserve"> fictionalization of the enslaved woman </w:t>
      </w:r>
      <w:r w:rsidRPr="007B7CC7">
        <w:rPr>
          <w:rStyle w:val="StyleUnderline"/>
        </w:rPr>
        <w:t xml:space="preserve">Margaret Garner in Beloved “as an exploration of </w:t>
      </w:r>
      <w:r w:rsidRPr="007B7CC7">
        <w:rPr>
          <w:rStyle w:val="Emphasis"/>
        </w:rPr>
        <w:t>women’s participation</w:t>
      </w:r>
      <w:r w:rsidRPr="007B7CC7">
        <w:rPr>
          <w:rStyle w:val="StyleUnderline"/>
        </w:rPr>
        <w:t xml:space="preserve"> in the </w:t>
      </w:r>
      <w:r w:rsidRPr="007B7CC7">
        <w:rPr>
          <w:rStyle w:val="Emphasis"/>
        </w:rPr>
        <w:t>general strike</w:t>
      </w:r>
      <w:r w:rsidRPr="007B7CC7">
        <w:rPr>
          <w:rStyle w:val="StyleUnderline"/>
        </w:rPr>
        <w:t xml:space="preserve"> against </w:t>
      </w:r>
      <w:r w:rsidRPr="007B7CC7">
        <w:rPr>
          <w:rStyle w:val="Emphasis"/>
        </w:rPr>
        <w:t>sexual and reproductive bondage</w:t>
      </w:r>
      <w:r w:rsidRPr="007B7CC7">
        <w:rPr>
          <w:rStyle w:val="StyleUnderline"/>
        </w:rPr>
        <w:t xml:space="preserve"> and as a meditation on women’s </w:t>
      </w:r>
      <w:r w:rsidRPr="007B7CC7">
        <w:rPr>
          <w:rStyle w:val="Emphasis"/>
        </w:rPr>
        <w:t>withdrawal</w:t>
      </w:r>
      <w:r w:rsidRPr="007B7CC7">
        <w:rPr>
          <w:rStyle w:val="StyleUnderline"/>
        </w:rPr>
        <w:t xml:space="preserve"> of </w:t>
      </w:r>
      <w:r w:rsidRPr="007B7CC7">
        <w:rPr>
          <w:rStyle w:val="Emphasis"/>
        </w:rPr>
        <w:t>sexual and reproductive labor</w:t>
      </w:r>
      <w:r w:rsidRPr="007B7CC7">
        <w:rPr>
          <w:rStyle w:val="StyleUnderline"/>
        </w:rPr>
        <w:t xml:space="preserve"> and products from </w:t>
      </w:r>
      <w:r w:rsidRPr="007B7CC7">
        <w:rPr>
          <w:rStyle w:val="Emphasis"/>
        </w:rPr>
        <w:t>circulation</w:t>
      </w:r>
      <w:r w:rsidRPr="007B7CC7">
        <w:rPr>
          <w:rStyle w:val="StyleUnderline"/>
        </w:rPr>
        <w:t>”</w:t>
      </w:r>
      <w:r w:rsidRPr="00961633">
        <w:rPr>
          <w:sz w:val="16"/>
        </w:rPr>
        <w:t xml:space="preserve"> (p. 458). For Weinbaum, the early chapters of Black Reconstruction diagnose how </w:t>
      </w:r>
      <w:r w:rsidRPr="007A1BBA">
        <w:rPr>
          <w:rStyle w:val="StyleUnderline"/>
          <w:highlight w:val="green"/>
        </w:rPr>
        <w:t xml:space="preserve">Black women’s </w:t>
      </w:r>
      <w:proofErr w:type="gramStart"/>
      <w:r w:rsidRPr="007A1BBA">
        <w:rPr>
          <w:rStyle w:val="StyleUnderline"/>
          <w:highlight w:val="green"/>
        </w:rPr>
        <w:t>labors</w:t>
      </w:r>
      <w:proofErr w:type="gramEnd"/>
      <w:r w:rsidRPr="00961633">
        <w:rPr>
          <w:sz w:val="16"/>
        </w:rPr>
        <w:t xml:space="preserve">, productive and reproductive, as well as the violence and coercion used to extract such labor, </w:t>
      </w:r>
      <w:r w:rsidRPr="007B7CC7">
        <w:rPr>
          <w:rStyle w:val="StyleUnderline"/>
        </w:rPr>
        <w:t xml:space="preserve">are central to </w:t>
      </w:r>
      <w:r w:rsidRPr="007B7CC7">
        <w:rPr>
          <w:rStyle w:val="Emphasis"/>
        </w:rPr>
        <w:t>capital accumulation</w:t>
      </w:r>
      <w:r w:rsidRPr="00961633">
        <w:rPr>
          <w:sz w:val="16"/>
        </w:rPr>
        <w:t xml:space="preserve">. However, she argues, Du Bois does not see how </w:t>
      </w:r>
      <w:r w:rsidRPr="007B7CC7">
        <w:rPr>
          <w:rStyle w:val="StyleUnderline"/>
        </w:rPr>
        <w:t xml:space="preserve">Black women, too, </w:t>
      </w:r>
      <w:r w:rsidRPr="007A1BBA">
        <w:rPr>
          <w:rStyle w:val="Emphasis"/>
          <w:highlight w:val="green"/>
        </w:rPr>
        <w:t>interrupt</w:t>
      </w:r>
      <w:r w:rsidRPr="007B7CC7">
        <w:rPr>
          <w:rStyle w:val="StyleUnderline"/>
        </w:rPr>
        <w:t xml:space="preserve"> this </w:t>
      </w:r>
      <w:r w:rsidRPr="007A1BBA">
        <w:rPr>
          <w:rStyle w:val="Emphasis"/>
          <w:highlight w:val="green"/>
        </w:rPr>
        <w:t>accumulation</w:t>
      </w:r>
      <w:r w:rsidRPr="007A1BBA">
        <w:rPr>
          <w:rStyle w:val="StyleUnderline"/>
          <w:highlight w:val="green"/>
        </w:rPr>
        <w:t xml:space="preserve"> through</w:t>
      </w:r>
      <w:r w:rsidRPr="007B7CC7">
        <w:rPr>
          <w:rStyle w:val="StyleUnderline"/>
        </w:rPr>
        <w:t xml:space="preserve"> the </w:t>
      </w:r>
      <w:r w:rsidRPr="007A1BBA">
        <w:rPr>
          <w:rStyle w:val="Emphasis"/>
          <w:highlight w:val="green"/>
        </w:rPr>
        <w:t>refusal</w:t>
      </w:r>
      <w:r w:rsidRPr="00F77AA0">
        <w:rPr>
          <w:rStyle w:val="Emphasis"/>
        </w:rPr>
        <w:t xml:space="preserve"> of work</w:t>
      </w:r>
      <w:r w:rsidRPr="00F77AA0">
        <w:rPr>
          <w:rStyle w:val="StyleUnderline"/>
        </w:rPr>
        <w:t>.</w:t>
      </w:r>
    </w:p>
    <w:p w14:paraId="2A8A62B4" w14:textId="77777777" w:rsidR="00703F1C" w:rsidRPr="005D4789" w:rsidRDefault="00703F1C" w:rsidP="00703F1C">
      <w:pPr>
        <w:rPr>
          <w:rStyle w:val="StyleUnderline"/>
        </w:rPr>
      </w:pPr>
      <w:proofErr w:type="spellStart"/>
      <w:r w:rsidRPr="00961633">
        <w:rPr>
          <w:sz w:val="16"/>
        </w:rPr>
        <w:t>Saidiya</w:t>
      </w:r>
      <w:proofErr w:type="spellEnd"/>
      <w:r w:rsidRPr="00961633">
        <w:rPr>
          <w:sz w:val="16"/>
        </w:rPr>
        <w:t xml:space="preserve"> </w:t>
      </w:r>
      <w:r w:rsidRPr="007A1BBA">
        <w:rPr>
          <w:rStyle w:val="StyleUnderline"/>
          <w:highlight w:val="green"/>
        </w:rPr>
        <w:t>Hartman</w:t>
      </w:r>
      <w:r w:rsidRPr="00961633">
        <w:rPr>
          <w:sz w:val="16"/>
        </w:rPr>
        <w:t xml:space="preserve"> takes a different tack. She also criticizes Du Bois’s general strike as a kind of police category that circumscribes Black women’s </w:t>
      </w:r>
      <w:proofErr w:type="gramStart"/>
      <w:r w:rsidRPr="00961633">
        <w:rPr>
          <w:sz w:val="16"/>
        </w:rPr>
        <w:t>subjectivity</w:t>
      </w:r>
      <w:proofErr w:type="gramEnd"/>
      <w:r w:rsidRPr="00961633">
        <w:rPr>
          <w:sz w:val="16"/>
        </w:rPr>
        <w:t xml:space="preserve"> but she </w:t>
      </w:r>
      <w:r w:rsidRPr="007A1BBA">
        <w:rPr>
          <w:rStyle w:val="StyleUnderline"/>
          <w:highlight w:val="green"/>
        </w:rPr>
        <w:t>argues that</w:t>
      </w:r>
      <w:r w:rsidRPr="005D4789">
        <w:rPr>
          <w:rStyle w:val="StyleUnderline"/>
        </w:rPr>
        <w:t xml:space="preserve"> Black Reconstruction’s </w:t>
      </w:r>
      <w:r w:rsidRPr="007A1BBA">
        <w:rPr>
          <w:rStyle w:val="StyleUnderline"/>
          <w:highlight w:val="green"/>
        </w:rPr>
        <w:t xml:space="preserve">representation of “the </w:t>
      </w:r>
      <w:r w:rsidRPr="007A1BBA">
        <w:rPr>
          <w:rStyle w:val="Emphasis"/>
          <w:highlight w:val="green"/>
        </w:rPr>
        <w:t>slave</w:t>
      </w:r>
      <w:r w:rsidRPr="007A1BBA">
        <w:rPr>
          <w:rStyle w:val="StyleUnderline"/>
          <w:highlight w:val="green"/>
        </w:rPr>
        <w:t xml:space="preserve"> through</w:t>
      </w:r>
      <w:r w:rsidRPr="005816D0">
        <w:rPr>
          <w:rStyle w:val="StyleUnderline"/>
        </w:rPr>
        <w:t xml:space="preserve"> the </w:t>
      </w:r>
      <w:r w:rsidRPr="005816D0">
        <w:rPr>
          <w:rStyle w:val="Emphasis"/>
        </w:rPr>
        <w:t xml:space="preserve">figure of </w:t>
      </w:r>
      <w:r w:rsidRPr="007A1BBA">
        <w:rPr>
          <w:rStyle w:val="Emphasis"/>
          <w:highlight w:val="green"/>
        </w:rPr>
        <w:t>the worker</w:t>
      </w:r>
      <w:r w:rsidRPr="00961633">
        <w:rPr>
          <w:sz w:val="16"/>
        </w:rPr>
        <w:t xml:space="preserve"> [. . .] </w:t>
      </w:r>
      <w:r w:rsidRPr="007A1BBA">
        <w:rPr>
          <w:rStyle w:val="Emphasis"/>
          <w:highlight w:val="green"/>
        </w:rPr>
        <w:t>obscures</w:t>
      </w:r>
      <w:r w:rsidRPr="005D4789">
        <w:rPr>
          <w:rStyle w:val="StyleUnderline"/>
        </w:rPr>
        <w:t xml:space="preserve"> as much as it reveals”</w:t>
      </w:r>
      <w:r w:rsidRPr="00961633">
        <w:rPr>
          <w:sz w:val="16"/>
        </w:rPr>
        <w:t xml:space="preserve"> (Hartman 2016, 166). </w:t>
      </w:r>
      <w:r w:rsidRPr="005D4789">
        <w:rPr>
          <w:rStyle w:val="StyleUnderline"/>
        </w:rPr>
        <w:t xml:space="preserve">It obscures </w:t>
      </w:r>
      <w:r w:rsidRPr="005816D0">
        <w:rPr>
          <w:rStyle w:val="StyleUnderline"/>
        </w:rPr>
        <w:t xml:space="preserve">the </w:t>
      </w:r>
      <w:r w:rsidRPr="005816D0">
        <w:rPr>
          <w:rStyle w:val="Emphasis"/>
        </w:rPr>
        <w:t>scope</w:t>
      </w:r>
      <w:r w:rsidRPr="005816D0">
        <w:rPr>
          <w:rStyle w:val="StyleUnderline"/>
        </w:rPr>
        <w:t xml:space="preserve"> of</w:t>
      </w:r>
      <w:r w:rsidRPr="005D4789">
        <w:rPr>
          <w:rStyle w:val="StyleUnderline"/>
        </w:rPr>
        <w:t xml:space="preserve"> </w:t>
      </w:r>
      <w:r w:rsidRPr="00E76446">
        <w:rPr>
          <w:rStyle w:val="Emphasis"/>
        </w:rPr>
        <w:t xml:space="preserve">power and </w:t>
      </w:r>
      <w:r w:rsidRPr="007A1BBA">
        <w:rPr>
          <w:rStyle w:val="Emphasis"/>
          <w:highlight w:val="green"/>
        </w:rPr>
        <w:t>violence</w:t>
      </w:r>
      <w:r w:rsidRPr="005D4789">
        <w:rPr>
          <w:rStyle w:val="StyleUnderline"/>
        </w:rPr>
        <w:t xml:space="preserve">, </w:t>
      </w:r>
      <w:r w:rsidRPr="007A1BBA">
        <w:rPr>
          <w:rStyle w:val="StyleUnderline"/>
          <w:highlight w:val="green"/>
        </w:rPr>
        <w:t>as well as</w:t>
      </w:r>
      <w:r w:rsidRPr="005D4789">
        <w:rPr>
          <w:rStyle w:val="StyleUnderline"/>
        </w:rPr>
        <w:t xml:space="preserve"> the </w:t>
      </w:r>
      <w:r w:rsidRPr="007A1BBA">
        <w:rPr>
          <w:rStyle w:val="Emphasis"/>
          <w:highlight w:val="green"/>
        </w:rPr>
        <w:t>generative</w:t>
      </w:r>
      <w:r w:rsidRPr="00E76446">
        <w:rPr>
          <w:rStyle w:val="Emphasis"/>
        </w:rPr>
        <w:t xml:space="preserve"> work of “</w:t>
      </w:r>
      <w:r w:rsidRPr="007A1BBA">
        <w:rPr>
          <w:rStyle w:val="Emphasis"/>
          <w:highlight w:val="green"/>
        </w:rPr>
        <w:t xml:space="preserve">social </w:t>
      </w:r>
      <w:proofErr w:type="spellStart"/>
      <w:r w:rsidRPr="007A1BBA">
        <w:rPr>
          <w:rStyle w:val="Emphasis"/>
          <w:highlight w:val="green"/>
        </w:rPr>
        <w:t>poeisis</w:t>
      </w:r>
      <w:proofErr w:type="spellEnd"/>
      <w:r w:rsidRPr="00E76446">
        <w:rPr>
          <w:rStyle w:val="Emphasis"/>
        </w:rPr>
        <w:t>,”</w:t>
      </w:r>
      <w:r w:rsidRPr="005D4789">
        <w:rPr>
          <w:rStyle w:val="StyleUnderline"/>
        </w:rPr>
        <w:t xml:space="preserve"> </w:t>
      </w:r>
      <w:r w:rsidRPr="007A1BBA">
        <w:rPr>
          <w:rStyle w:val="StyleUnderline"/>
        </w:rPr>
        <w:t xml:space="preserve">involved </w:t>
      </w:r>
      <w:r w:rsidRPr="007A1BBA">
        <w:rPr>
          <w:rStyle w:val="StyleUnderline"/>
          <w:highlight w:val="green"/>
        </w:rPr>
        <w:t>in Black women’s</w:t>
      </w:r>
      <w:r w:rsidRPr="005D4789">
        <w:rPr>
          <w:rStyle w:val="StyleUnderline"/>
        </w:rPr>
        <w:t xml:space="preserve"> work of “</w:t>
      </w:r>
      <w:r w:rsidRPr="007A1BBA">
        <w:rPr>
          <w:rStyle w:val="Emphasis"/>
          <w:highlight w:val="green"/>
        </w:rPr>
        <w:t>care</w:t>
      </w:r>
      <w:r w:rsidRPr="007A1BBA">
        <w:rPr>
          <w:rStyle w:val="Emphasis"/>
        </w:rPr>
        <w:t>, intimacy, and sustenance</w:t>
      </w:r>
      <w:r w:rsidRPr="005D4789">
        <w:rPr>
          <w:rStyle w:val="StyleUnderline"/>
        </w:rPr>
        <w:t xml:space="preserve"> </w:t>
      </w:r>
      <w:r w:rsidRPr="005816D0">
        <w:rPr>
          <w:rStyle w:val="StyleUnderline"/>
        </w:rPr>
        <w:t xml:space="preserve">exploited by </w:t>
      </w:r>
      <w:r w:rsidRPr="005816D0">
        <w:rPr>
          <w:rStyle w:val="Emphasis"/>
        </w:rPr>
        <w:t>racial capitalism</w:t>
      </w:r>
      <w:r w:rsidRPr="005D4789">
        <w:rPr>
          <w:rStyle w:val="StyleUnderline"/>
        </w:rPr>
        <w:t>”</w:t>
      </w:r>
      <w:r w:rsidRPr="00961633">
        <w:rPr>
          <w:sz w:val="16"/>
        </w:rPr>
        <w:t xml:space="preserve"> (Hartman 2016, 171). </w:t>
      </w:r>
      <w:r w:rsidRPr="007A1BBA">
        <w:rPr>
          <w:rStyle w:val="Emphasis"/>
          <w:highlight w:val="green"/>
        </w:rPr>
        <w:t>Black women</w:t>
      </w:r>
      <w:r w:rsidRPr="005816D0">
        <w:rPr>
          <w:rStyle w:val="StyleUnderline"/>
        </w:rPr>
        <w:t xml:space="preserve"> are</w:t>
      </w:r>
      <w:r w:rsidRPr="005D4789">
        <w:rPr>
          <w:rStyle w:val="StyleUnderline"/>
        </w:rPr>
        <w:t xml:space="preserve"> called</w:t>
      </w:r>
      <w:r w:rsidRPr="00961633">
        <w:rPr>
          <w:sz w:val="16"/>
        </w:rPr>
        <w:t xml:space="preserve"> upon </w:t>
      </w:r>
      <w:r w:rsidRPr="005816D0">
        <w:rPr>
          <w:rStyle w:val="StyleUnderline"/>
        </w:rPr>
        <w:t xml:space="preserve">to </w:t>
      </w:r>
      <w:r w:rsidRPr="005816D0">
        <w:rPr>
          <w:rStyle w:val="Emphasis"/>
          <w:highlight w:val="green"/>
        </w:rPr>
        <w:t>l</w:t>
      </w:r>
      <w:r w:rsidRPr="007A1BBA">
        <w:rPr>
          <w:rStyle w:val="Emphasis"/>
          <w:highlight w:val="green"/>
        </w:rPr>
        <w:t>abor</w:t>
      </w:r>
      <w:r w:rsidRPr="005D4789">
        <w:rPr>
          <w:rStyle w:val="StyleUnderline"/>
        </w:rPr>
        <w:t xml:space="preserve"> not only for capitalists but also </w:t>
      </w:r>
      <w:r w:rsidRPr="007A1BBA">
        <w:rPr>
          <w:rStyle w:val="Emphasis"/>
          <w:highlight w:val="green"/>
        </w:rPr>
        <w:t>for the family</w:t>
      </w:r>
      <w:r w:rsidRPr="007A1BBA">
        <w:rPr>
          <w:rStyle w:val="StyleUnderline"/>
          <w:highlight w:val="green"/>
        </w:rPr>
        <w:t xml:space="preserve"> and for</w:t>
      </w:r>
      <w:r w:rsidRPr="005D4789">
        <w:rPr>
          <w:rStyle w:val="StyleUnderline"/>
        </w:rPr>
        <w:t xml:space="preserve"> </w:t>
      </w:r>
      <w:r w:rsidRPr="00E76446">
        <w:rPr>
          <w:rStyle w:val="Emphasis"/>
        </w:rPr>
        <w:t xml:space="preserve">Black </w:t>
      </w:r>
      <w:r w:rsidRPr="007A1BBA">
        <w:rPr>
          <w:rStyle w:val="Emphasis"/>
          <w:highlight w:val="green"/>
        </w:rPr>
        <w:t>social life</w:t>
      </w:r>
      <w:r w:rsidRPr="005D4789">
        <w:rPr>
          <w:rStyle w:val="StyleUnderline"/>
        </w:rPr>
        <w:t xml:space="preserve"> more broadly </w:t>
      </w:r>
      <w:r w:rsidRPr="007A1BBA">
        <w:rPr>
          <w:rStyle w:val="StyleUnderline"/>
        </w:rPr>
        <w:t>under</w:t>
      </w:r>
      <w:r w:rsidRPr="005D4789">
        <w:rPr>
          <w:rStyle w:val="StyleUnderline"/>
        </w:rPr>
        <w:t xml:space="preserve"> conditions of violence and </w:t>
      </w:r>
      <w:r w:rsidRPr="007A1BBA">
        <w:rPr>
          <w:rStyle w:val="StyleUnderline"/>
        </w:rPr>
        <w:t>oppression</w:t>
      </w:r>
      <w:r w:rsidRPr="005D4789">
        <w:rPr>
          <w:rStyle w:val="StyleUnderline"/>
        </w:rPr>
        <w:t>.</w:t>
      </w:r>
      <w:r w:rsidRPr="00961633">
        <w:rPr>
          <w:sz w:val="16"/>
        </w:rPr>
        <w:t xml:space="preserve"> For this reason, </w:t>
      </w:r>
      <w:r w:rsidRPr="005D4789">
        <w:rPr>
          <w:rStyle w:val="StyleUnderline"/>
        </w:rPr>
        <w:t xml:space="preserve">Hartman argues, </w:t>
      </w:r>
      <w:r w:rsidRPr="007A1BBA">
        <w:rPr>
          <w:rStyle w:val="StyleUnderline"/>
          <w:highlight w:val="green"/>
        </w:rPr>
        <w:t>Black women’s</w:t>
      </w:r>
      <w:r w:rsidRPr="005D4789">
        <w:rPr>
          <w:rStyle w:val="StyleUnderline"/>
        </w:rPr>
        <w:t xml:space="preserve"> “</w:t>
      </w:r>
      <w:r w:rsidRPr="007A1BBA">
        <w:rPr>
          <w:rStyle w:val="Emphasis"/>
          <w:highlight w:val="green"/>
        </w:rPr>
        <w:t>freedom struggle</w:t>
      </w:r>
      <w:r w:rsidRPr="005D4789">
        <w:rPr>
          <w:rStyle w:val="StyleUnderline"/>
        </w:rPr>
        <w:t xml:space="preserve"> remains </w:t>
      </w:r>
      <w:r w:rsidRPr="00E76446">
        <w:rPr>
          <w:rStyle w:val="Emphasis"/>
        </w:rPr>
        <w:t>opaque</w:t>
      </w:r>
      <w:r w:rsidRPr="005D4789">
        <w:rPr>
          <w:rStyle w:val="StyleUnderline"/>
        </w:rPr>
        <w:t xml:space="preserve">, </w:t>
      </w:r>
      <w:r w:rsidRPr="007A1BBA">
        <w:rPr>
          <w:rStyle w:val="Emphasis"/>
          <w:highlight w:val="green"/>
        </w:rPr>
        <w:t>cannot be assimilated</w:t>
      </w:r>
      <w:r w:rsidRPr="007A1BBA">
        <w:rPr>
          <w:rStyle w:val="StyleUnderline"/>
          <w:highlight w:val="green"/>
        </w:rPr>
        <w:t xml:space="preserve"> to the</w:t>
      </w:r>
      <w:r w:rsidRPr="005D4789">
        <w:rPr>
          <w:rStyle w:val="StyleUnderline"/>
        </w:rPr>
        <w:t xml:space="preserve"> template or </w:t>
      </w:r>
      <w:r w:rsidRPr="005816D0">
        <w:rPr>
          <w:rStyle w:val="StyleUnderline"/>
        </w:rPr>
        <w:t xml:space="preserve">grid of the </w:t>
      </w:r>
      <w:r w:rsidRPr="007A1BBA">
        <w:rPr>
          <w:rStyle w:val="Emphasis"/>
          <w:highlight w:val="green"/>
        </w:rPr>
        <w:t>black worker</w:t>
      </w:r>
      <w:r w:rsidRPr="005D4789">
        <w:rPr>
          <w:rStyle w:val="StyleUnderline"/>
        </w:rPr>
        <w:t>” on strike</w:t>
      </w:r>
      <w:r w:rsidRPr="00961633">
        <w:rPr>
          <w:sz w:val="16"/>
        </w:rPr>
        <w:t xml:space="preserve"> (p. 171).29 Thus, </w:t>
      </w:r>
      <w:r w:rsidRPr="005D4789">
        <w:rPr>
          <w:rStyle w:val="StyleUnderline"/>
        </w:rPr>
        <w:t>Hartman identifies an impasse: what if the social networks and practices of care nurturing the fugitivity of the general strike are profoundly inegalitarian?</w:t>
      </w:r>
    </w:p>
    <w:p w14:paraId="19F96F55" w14:textId="77777777" w:rsidR="00703F1C" w:rsidRPr="005D4789" w:rsidRDefault="00703F1C" w:rsidP="00703F1C">
      <w:pPr>
        <w:rPr>
          <w:rStyle w:val="StyleUnderline"/>
        </w:rPr>
      </w:pPr>
      <w:r w:rsidRPr="005D4789">
        <w:rPr>
          <w:rStyle w:val="StyleUnderline"/>
        </w:rPr>
        <w:t>From Hartman’s perspective</w:t>
      </w:r>
      <w:r w:rsidRPr="00961633">
        <w:rPr>
          <w:sz w:val="16"/>
        </w:rPr>
        <w:t xml:space="preserve">, Du Bois’s prioritization of conjugation over confrontation recedes. Not only does </w:t>
      </w:r>
      <w:r w:rsidRPr="005D4789">
        <w:rPr>
          <w:rStyle w:val="StyleUnderline"/>
        </w:rPr>
        <w:t>Du Bois</w:t>
      </w:r>
      <w:r w:rsidRPr="00961633">
        <w:rPr>
          <w:sz w:val="16"/>
        </w:rPr>
        <w:t xml:space="preserve"> bring a police perspective to Black women’s agency, his </w:t>
      </w:r>
      <w:r w:rsidRPr="005D4789">
        <w:rPr>
          <w:rStyle w:val="StyleUnderline"/>
        </w:rPr>
        <w:t xml:space="preserve">conceptualization of Black self-emancipation as a </w:t>
      </w:r>
      <w:r w:rsidRPr="00961633">
        <w:rPr>
          <w:rStyle w:val="Emphasis"/>
        </w:rPr>
        <w:t>general strike</w:t>
      </w:r>
      <w:r w:rsidRPr="005D4789">
        <w:rPr>
          <w:rStyle w:val="StyleUnderline"/>
        </w:rPr>
        <w:t xml:space="preserve"> highlights the </w:t>
      </w:r>
      <w:r w:rsidRPr="00961633">
        <w:rPr>
          <w:rStyle w:val="Emphasis"/>
        </w:rPr>
        <w:t>masculine clash</w:t>
      </w:r>
      <w:r w:rsidRPr="005D4789">
        <w:rPr>
          <w:rStyle w:val="StyleUnderline"/>
        </w:rPr>
        <w:t xml:space="preserve"> of </w:t>
      </w:r>
      <w:r w:rsidRPr="00961633">
        <w:rPr>
          <w:rStyle w:val="Emphasis"/>
        </w:rPr>
        <w:t>political conflict</w:t>
      </w:r>
      <w:r w:rsidRPr="005D4789">
        <w:rPr>
          <w:rStyle w:val="StyleUnderline"/>
        </w:rPr>
        <w:t xml:space="preserve"> over the </w:t>
      </w:r>
      <w:r w:rsidRPr="00961633">
        <w:rPr>
          <w:rStyle w:val="Emphasis"/>
        </w:rPr>
        <w:t>conjugations</w:t>
      </w:r>
      <w:r w:rsidRPr="005D4789">
        <w:rPr>
          <w:rStyle w:val="StyleUnderline"/>
        </w:rPr>
        <w:t xml:space="preserve"> of the </w:t>
      </w:r>
      <w:r w:rsidRPr="00961633">
        <w:rPr>
          <w:rStyle w:val="Emphasis"/>
        </w:rPr>
        <w:t>social</w:t>
      </w:r>
      <w:r w:rsidRPr="005D4789">
        <w:rPr>
          <w:rStyle w:val="StyleUnderline"/>
        </w:rPr>
        <w:t xml:space="preserve"> for which </w:t>
      </w:r>
      <w:r w:rsidRPr="00961633">
        <w:rPr>
          <w:rStyle w:val="Emphasis"/>
        </w:rPr>
        <w:t>women</w:t>
      </w:r>
      <w:r w:rsidRPr="005D4789">
        <w:rPr>
          <w:rStyle w:val="StyleUnderline"/>
        </w:rPr>
        <w:t xml:space="preserve"> were </w:t>
      </w:r>
      <w:r w:rsidRPr="00961633">
        <w:rPr>
          <w:rStyle w:val="Emphasis"/>
        </w:rPr>
        <w:t>predominantly responsible</w:t>
      </w:r>
      <w:r w:rsidRPr="005D4789">
        <w:rPr>
          <w:rStyle w:val="StyleUnderline"/>
        </w:rPr>
        <w:t>.</w:t>
      </w:r>
      <w:r w:rsidRPr="00961633">
        <w:rPr>
          <w:sz w:val="16"/>
        </w:rPr>
        <w:t xml:space="preserve"> </w:t>
      </w:r>
      <w:r w:rsidRPr="005D4789">
        <w:rPr>
          <w:rStyle w:val="StyleUnderline"/>
        </w:rPr>
        <w:t>Hartman voices</w:t>
      </w:r>
      <w:r w:rsidRPr="00961633">
        <w:rPr>
          <w:sz w:val="16"/>
        </w:rPr>
        <w:t xml:space="preserve"> a </w:t>
      </w:r>
      <w:r w:rsidRPr="005D4789">
        <w:rPr>
          <w:rStyle w:val="StyleUnderline"/>
        </w:rPr>
        <w:t>concern for the conjugations of Black life beyond the spectacle of confrontation.</w:t>
      </w:r>
      <w:r w:rsidRPr="00961633">
        <w:rPr>
          <w:sz w:val="16"/>
        </w:rPr>
        <w:t xml:space="preserve"> </w:t>
      </w:r>
      <w:r w:rsidRPr="00163FAA">
        <w:rPr>
          <w:rStyle w:val="StyleUnderline"/>
          <w:highlight w:val="green"/>
        </w:rPr>
        <w:t>Hartman</w:t>
      </w:r>
      <w:r w:rsidRPr="00163FAA">
        <w:rPr>
          <w:rStyle w:val="StyleUnderline"/>
        </w:rPr>
        <w:t>’s writing</w:t>
      </w:r>
      <w:r w:rsidRPr="00961633">
        <w:rPr>
          <w:sz w:val="16"/>
        </w:rPr>
        <w:t xml:space="preserve"> of the afterlife of the slaves’ general strike </w:t>
      </w:r>
      <w:r w:rsidRPr="00163FAA">
        <w:rPr>
          <w:rStyle w:val="StyleUnderline"/>
          <w:highlight w:val="green"/>
        </w:rPr>
        <w:t xml:space="preserve">shows how the </w:t>
      </w:r>
      <w:r w:rsidRPr="00163FAA">
        <w:rPr>
          <w:rStyle w:val="Emphasis"/>
          <w:highlight w:val="green"/>
        </w:rPr>
        <w:t>relational worlds of the oppressed</w:t>
      </w:r>
      <w:r w:rsidRPr="00163FAA">
        <w:rPr>
          <w:rStyle w:val="StyleUnderline"/>
          <w:highlight w:val="green"/>
        </w:rPr>
        <w:t xml:space="preserve"> nourish</w:t>
      </w:r>
      <w:r w:rsidRPr="005D4789">
        <w:rPr>
          <w:rStyle w:val="StyleUnderline"/>
        </w:rPr>
        <w:t xml:space="preserve"> </w:t>
      </w:r>
      <w:r w:rsidRPr="00961633">
        <w:rPr>
          <w:rStyle w:val="Emphasis"/>
        </w:rPr>
        <w:t xml:space="preserve">egalitarian </w:t>
      </w:r>
      <w:r w:rsidRPr="00163FAA">
        <w:rPr>
          <w:rStyle w:val="Emphasis"/>
          <w:highlight w:val="green"/>
        </w:rPr>
        <w:t>cultures</w:t>
      </w:r>
      <w:r w:rsidRPr="00163FAA">
        <w:rPr>
          <w:rStyle w:val="StyleUnderline"/>
          <w:highlight w:val="green"/>
        </w:rPr>
        <w:t xml:space="preserve"> of</w:t>
      </w:r>
      <w:r w:rsidRPr="005D4789">
        <w:rPr>
          <w:rStyle w:val="StyleUnderline"/>
        </w:rPr>
        <w:t xml:space="preserve"> survival and </w:t>
      </w:r>
      <w:r w:rsidRPr="00163FAA">
        <w:rPr>
          <w:rStyle w:val="StyleUnderline"/>
          <w:highlight w:val="green"/>
        </w:rPr>
        <w:t>resistance</w:t>
      </w:r>
      <w:r w:rsidRPr="005D4789">
        <w:rPr>
          <w:rStyle w:val="StyleUnderline"/>
        </w:rPr>
        <w:t>, worlds Du Bois hints at but does not fully acknowledge.</w:t>
      </w:r>
    </w:p>
    <w:p w14:paraId="1130BE7D" w14:textId="77777777" w:rsidR="00703F1C" w:rsidRPr="005D4789" w:rsidRDefault="00703F1C" w:rsidP="00703F1C">
      <w:pPr>
        <w:rPr>
          <w:rStyle w:val="StyleUnderline"/>
        </w:rPr>
      </w:pPr>
      <w:r w:rsidRPr="00961633">
        <w:rPr>
          <w:sz w:val="16"/>
        </w:rPr>
        <w:t xml:space="preserve">These contestations of Du Bois’s general strike thesis underscore what is distinctive about a politics of dissensus and what differentiates it from a liberal politics of pluralism into which some interpreters have translated it (Bromell 2018; Norval 2012). </w:t>
      </w:r>
      <w:proofErr w:type="spellStart"/>
      <w:r w:rsidRPr="00961633">
        <w:rPr>
          <w:sz w:val="16"/>
        </w:rPr>
        <w:t>Rancière</w:t>
      </w:r>
      <w:proofErr w:type="spellEnd"/>
      <w:r w:rsidRPr="00961633">
        <w:rPr>
          <w:sz w:val="16"/>
        </w:rPr>
        <w:t xml:space="preserve"> showed us how subjects who enact dissensus break out of identity categories like “pleb,” “worker,” or “slave” when their speech and action radically challenge prevailing categories. Du Bois’s decontextualization, in turn, showed us how gestures of inclusion on the terms of the white police order stand in stark contrast to the equality enacted by enslaved people themselves. Du Bois didn’t just argue that Black people could be incorporated into democratic life as citizens; he showed how doing so required challenging prevailing concepts of citizenship that diminished popular agency. </w:t>
      </w:r>
      <w:r w:rsidRPr="00163FAA">
        <w:rPr>
          <w:rStyle w:val="Emphasis"/>
        </w:rPr>
        <w:t>Black feminist critiques</w:t>
      </w:r>
      <w:r w:rsidRPr="00961633">
        <w:rPr>
          <w:sz w:val="16"/>
        </w:rPr>
        <w:t xml:space="preserve"> of Du Bois’s general strike </w:t>
      </w:r>
      <w:r w:rsidRPr="005D4789">
        <w:rPr>
          <w:rStyle w:val="StyleUnderline"/>
        </w:rPr>
        <w:t xml:space="preserve">do not just seek an </w:t>
      </w:r>
      <w:r w:rsidRPr="005D4789">
        <w:rPr>
          <w:rStyle w:val="Emphasis"/>
        </w:rPr>
        <w:t>expansion</w:t>
      </w:r>
      <w:r w:rsidRPr="005D4789">
        <w:rPr>
          <w:rStyle w:val="StyleUnderline"/>
        </w:rPr>
        <w:t xml:space="preserve"> of the </w:t>
      </w:r>
      <w:r w:rsidRPr="005D4789">
        <w:rPr>
          <w:rStyle w:val="Emphasis"/>
        </w:rPr>
        <w:t>boundaries</w:t>
      </w:r>
      <w:r w:rsidRPr="005D4789">
        <w:rPr>
          <w:rStyle w:val="StyleUnderline"/>
        </w:rPr>
        <w:t xml:space="preserve"> of the </w:t>
      </w:r>
      <w:r w:rsidRPr="005D4789">
        <w:rPr>
          <w:rStyle w:val="Emphasis"/>
        </w:rPr>
        <w:t>general strike</w:t>
      </w:r>
      <w:r w:rsidRPr="005D4789">
        <w:rPr>
          <w:rStyle w:val="StyleUnderline"/>
        </w:rPr>
        <w:t xml:space="preserve"> so that women are included in it</w:t>
      </w:r>
      <w:r w:rsidRPr="00961633">
        <w:rPr>
          <w:sz w:val="16"/>
        </w:rPr>
        <w:t xml:space="preserve">. On the contrary, </w:t>
      </w:r>
      <w:r w:rsidRPr="00163FAA">
        <w:rPr>
          <w:rStyle w:val="StyleUnderline"/>
          <w:highlight w:val="green"/>
        </w:rPr>
        <w:t xml:space="preserve">attending to the </w:t>
      </w:r>
      <w:r w:rsidRPr="00163FAA">
        <w:rPr>
          <w:rStyle w:val="Emphasis"/>
          <w:highlight w:val="green"/>
        </w:rPr>
        <w:t>role of women</w:t>
      </w:r>
      <w:r w:rsidRPr="00163FAA">
        <w:rPr>
          <w:rStyle w:val="StyleUnderline"/>
          <w:highlight w:val="green"/>
        </w:rPr>
        <w:t xml:space="preserve"> in</w:t>
      </w:r>
      <w:r w:rsidRPr="005D4789">
        <w:rPr>
          <w:rStyle w:val="StyleUnderline"/>
        </w:rPr>
        <w:t xml:space="preserve"> </w:t>
      </w:r>
      <w:r w:rsidRPr="005D4789">
        <w:rPr>
          <w:rStyle w:val="Emphasis"/>
        </w:rPr>
        <w:t xml:space="preserve">work </w:t>
      </w:r>
      <w:r w:rsidRPr="00163FAA">
        <w:rPr>
          <w:rStyle w:val="Emphasis"/>
          <w:highlight w:val="green"/>
        </w:rPr>
        <w:t>refusal</w:t>
      </w:r>
      <w:r w:rsidRPr="00163FAA">
        <w:rPr>
          <w:rStyle w:val="StyleUnderline"/>
          <w:highlight w:val="green"/>
        </w:rPr>
        <w:t xml:space="preserve"> alters our understanding of the </w:t>
      </w:r>
      <w:r w:rsidRPr="00163FAA">
        <w:rPr>
          <w:rStyle w:val="Emphasis"/>
          <w:highlight w:val="green"/>
        </w:rPr>
        <w:t>general strike</w:t>
      </w:r>
      <w:r w:rsidRPr="00163FAA">
        <w:rPr>
          <w:rStyle w:val="StyleUnderline"/>
          <w:highlight w:val="green"/>
        </w:rPr>
        <w:t xml:space="preserve"> and </w:t>
      </w:r>
      <w:r w:rsidRPr="00163FAA">
        <w:rPr>
          <w:rStyle w:val="Emphasis"/>
          <w:highlight w:val="green"/>
        </w:rPr>
        <w:t>promotes</w:t>
      </w:r>
      <w:r w:rsidRPr="005D4789">
        <w:rPr>
          <w:rStyle w:val="StyleUnderline"/>
        </w:rPr>
        <w:t xml:space="preserve"> greater </w:t>
      </w:r>
      <w:r w:rsidRPr="00163FAA">
        <w:rPr>
          <w:rStyle w:val="Emphasis"/>
          <w:highlight w:val="green"/>
        </w:rPr>
        <w:t>appreciation</w:t>
      </w:r>
      <w:r w:rsidRPr="00163FAA">
        <w:rPr>
          <w:rStyle w:val="StyleUnderline"/>
          <w:highlight w:val="green"/>
        </w:rPr>
        <w:t xml:space="preserve"> of the </w:t>
      </w:r>
      <w:r w:rsidRPr="00163FAA">
        <w:rPr>
          <w:rStyle w:val="Emphasis"/>
          <w:highlight w:val="green"/>
        </w:rPr>
        <w:t>power of conjugations</w:t>
      </w:r>
      <w:r w:rsidRPr="00163FAA">
        <w:rPr>
          <w:rStyle w:val="StyleUnderline"/>
          <w:highlight w:val="green"/>
        </w:rPr>
        <w:t xml:space="preserve"> alongside</w:t>
      </w:r>
      <w:r w:rsidRPr="005D4789">
        <w:rPr>
          <w:rStyle w:val="StyleUnderline"/>
        </w:rPr>
        <w:t xml:space="preserve"> a </w:t>
      </w:r>
      <w:r w:rsidRPr="005D4789">
        <w:rPr>
          <w:rStyle w:val="Emphasis"/>
        </w:rPr>
        <w:t xml:space="preserve">politics of </w:t>
      </w:r>
      <w:r w:rsidRPr="00163FAA">
        <w:rPr>
          <w:rStyle w:val="Emphasis"/>
          <w:highlight w:val="green"/>
        </w:rPr>
        <w:t>confrontation</w:t>
      </w:r>
      <w:r w:rsidRPr="005D4789">
        <w:rPr>
          <w:rStyle w:val="StyleUnderline"/>
        </w:rPr>
        <w:t>.</w:t>
      </w:r>
    </w:p>
    <w:p w14:paraId="16087424" w14:textId="77777777" w:rsidR="00703F1C" w:rsidRPr="004E390B" w:rsidRDefault="00703F1C" w:rsidP="00703F1C"/>
    <w:p w14:paraId="5D5C3B6E" w14:textId="77777777" w:rsidR="00703F1C" w:rsidRDefault="00703F1C" w:rsidP="00703F1C">
      <w:pPr>
        <w:pStyle w:val="Heading2"/>
      </w:pPr>
      <w:r>
        <w:t>Case</w:t>
      </w:r>
    </w:p>
    <w:p w14:paraId="00BE60E0" w14:textId="77777777" w:rsidR="00703F1C" w:rsidRPr="00A3453D" w:rsidRDefault="00703F1C" w:rsidP="00703F1C"/>
    <w:p w14:paraId="22970FCC" w14:textId="77777777" w:rsidR="00703F1C" w:rsidRPr="000D7E82" w:rsidRDefault="00703F1C" w:rsidP="00703F1C">
      <w:pPr>
        <w:pStyle w:val="Heading4"/>
      </w:pPr>
      <w:r>
        <w:t>2---</w:t>
      </w:r>
      <w:r w:rsidRPr="000D7E82">
        <w:t>Ballot Uptake Reinscribes Mutual Recognition—Turns Ballot-affirmation reproduces the white mutual-recognition economy their own card indicts, forcing Blackness back into the violent communicative terms of legitimacy and visibility that our method refuses.</w:t>
      </w:r>
    </w:p>
    <w:p w14:paraId="1845D536" w14:textId="77777777" w:rsidR="00703F1C" w:rsidRPr="002D41D5" w:rsidRDefault="00703F1C" w:rsidP="00703F1C">
      <w:pPr>
        <w:spacing w:after="0"/>
      </w:pPr>
      <w:r w:rsidRPr="002D41D5">
        <w:t xml:space="preserve">Dr. Shanara Rose </w:t>
      </w:r>
      <w:r w:rsidRPr="002D41D5">
        <w:rPr>
          <w:b/>
          <w:bCs/>
          <w:sz w:val="26"/>
          <w:szCs w:val="26"/>
        </w:rPr>
        <w:t>Reid-Brinkley 24</w:t>
      </w:r>
      <w:r w:rsidRPr="002D41D5">
        <w:t xml:space="preserve">, Assistant Professor and Co-Director of Forensics @ California State University Fullerton, 7/22/2024, “They </w:t>
      </w:r>
      <w:proofErr w:type="spellStart"/>
      <w:proofErr w:type="gramStart"/>
      <w:r w:rsidRPr="002D41D5">
        <w:t>feelin</w:t>
      </w:r>
      <w:proofErr w:type="spellEnd"/>
      <w:r w:rsidRPr="002D41D5">
        <w:t>’</w:t>
      </w:r>
      <w:proofErr w:type="gramEnd"/>
      <w:r w:rsidRPr="002D41D5">
        <w:t xml:space="preserve"> some type of way: antiblackness, speaking black flesh and the problem of interracial allyship,” </w:t>
      </w:r>
      <w:r w:rsidRPr="002D41D5">
        <w:rPr>
          <w:i/>
          <w:iCs/>
        </w:rPr>
        <w:t>Argumentation and Advocacy</w:t>
      </w:r>
      <w:r w:rsidRPr="002D41D5">
        <w:t xml:space="preserve">, pp. 1-17, https://doi.org/10.1080/10511431.2024.2379094, </w:t>
      </w:r>
      <w:proofErr w:type="spellStart"/>
      <w:r w:rsidRPr="002D41D5">
        <w:t>DJDubb</w:t>
      </w:r>
      <w:proofErr w:type="spellEnd"/>
    </w:p>
    <w:p w14:paraId="4A113E43" w14:textId="77777777" w:rsidR="00703F1C" w:rsidRPr="002D41D5" w:rsidRDefault="00703F1C" w:rsidP="00703F1C">
      <w:pPr>
        <w:spacing w:after="0"/>
        <w:rPr>
          <w:sz w:val="4"/>
          <w:szCs w:val="4"/>
        </w:rPr>
      </w:pPr>
    </w:p>
    <w:p w14:paraId="128E7708" w14:textId="77777777" w:rsidR="00703F1C" w:rsidRPr="002D41D5" w:rsidRDefault="00703F1C" w:rsidP="00703F1C">
      <w:pPr>
        <w:spacing w:after="0"/>
        <w:rPr>
          <w:sz w:val="16"/>
        </w:rPr>
      </w:pPr>
      <w:r w:rsidRPr="002D41D5">
        <w:rPr>
          <w:sz w:val="16"/>
        </w:rPr>
        <w:t xml:space="preserve">Anti-blackness and argumentation theory </w:t>
      </w:r>
    </w:p>
    <w:p w14:paraId="7E79323D" w14:textId="77777777" w:rsidR="00703F1C" w:rsidRPr="002D41D5" w:rsidRDefault="00703F1C" w:rsidP="00703F1C">
      <w:pPr>
        <w:spacing w:after="0"/>
        <w:rPr>
          <w:sz w:val="4"/>
          <w:szCs w:val="4"/>
        </w:rPr>
      </w:pPr>
    </w:p>
    <w:p w14:paraId="0A89412E" w14:textId="77777777" w:rsidR="00703F1C" w:rsidRPr="002D41D5" w:rsidRDefault="00703F1C" w:rsidP="00703F1C">
      <w:pPr>
        <w:rPr>
          <w:sz w:val="16"/>
        </w:rPr>
      </w:pPr>
      <w:r w:rsidRPr="002D41D5">
        <w:rPr>
          <w:sz w:val="16"/>
        </w:rPr>
        <w:t xml:space="preserve">Can the practice of </w:t>
      </w:r>
      <w:r w:rsidRPr="002D41D5">
        <w:rPr>
          <w:rStyle w:val="Emphasis"/>
          <w:highlight w:val="green"/>
        </w:rPr>
        <w:t>argumentation</w:t>
      </w:r>
      <w:r w:rsidRPr="002D41D5">
        <w:rPr>
          <w:rStyle w:val="StyleUnderline"/>
          <w:highlight w:val="green"/>
        </w:rPr>
        <w:t xml:space="preserve"> in</w:t>
      </w:r>
      <w:r w:rsidRPr="002D41D5">
        <w:rPr>
          <w:rStyle w:val="StyleUnderline"/>
        </w:rPr>
        <w:t xml:space="preserve"> an </w:t>
      </w:r>
      <w:r w:rsidRPr="002D41D5">
        <w:rPr>
          <w:rStyle w:val="Emphasis"/>
        </w:rPr>
        <w:t xml:space="preserve">anti-black </w:t>
      </w:r>
      <w:r w:rsidRPr="002D41D5">
        <w:rPr>
          <w:rStyle w:val="Emphasis"/>
          <w:highlight w:val="green"/>
        </w:rPr>
        <w:t>civil society</w:t>
      </w:r>
      <w:r w:rsidRPr="002D41D5">
        <w:rPr>
          <w:rStyle w:val="StyleUnderline"/>
          <w:highlight w:val="green"/>
        </w:rPr>
        <w:t xml:space="preserve"> allow for</w:t>
      </w:r>
      <w:r w:rsidRPr="002D41D5">
        <w:rPr>
          <w:sz w:val="16"/>
        </w:rPr>
        <w:t xml:space="preserve"> a grammar of black suffering? Can black suffering appear and matter in argumentative practice, and can it have meaning toward radical and not just transformative change? Christopher Tinsdale (2021, 2) notes that argumentation “is best described as </w:t>
      </w:r>
      <w:r w:rsidRPr="002D41D5">
        <w:rPr>
          <w:rStyle w:val="StyleUnderline"/>
        </w:rPr>
        <w:t xml:space="preserve">the social practice of </w:t>
      </w:r>
      <w:r w:rsidRPr="002D41D5">
        <w:rPr>
          <w:rStyle w:val="Emphasis"/>
          <w:highlight w:val="green"/>
        </w:rPr>
        <w:t>reasoning about issues</w:t>
      </w:r>
      <w:r w:rsidRPr="002D41D5">
        <w:rPr>
          <w:rStyle w:val="StyleUnderline"/>
        </w:rPr>
        <w:t xml:space="preserve"> on which decisions need to be reached, policies developed and actions performed.”</w:t>
      </w:r>
      <w:r w:rsidRPr="002D41D5">
        <w:rPr>
          <w:sz w:val="16"/>
        </w:rPr>
        <w:t xml:space="preserve"> Deliberative disagreements are over specific issues, </w:t>
      </w:r>
      <w:r w:rsidRPr="002D41D5">
        <w:rPr>
          <w:rStyle w:val="Emphasis"/>
          <w:highlight w:val="green"/>
        </w:rPr>
        <w:t>not over</w:t>
      </w:r>
      <w:r w:rsidRPr="002D41D5">
        <w:rPr>
          <w:rStyle w:val="Emphasis"/>
        </w:rPr>
        <w:t xml:space="preserve"> the nature of </w:t>
      </w:r>
      <w:r w:rsidRPr="002D41D5">
        <w:rPr>
          <w:rStyle w:val="Emphasis"/>
          <w:highlight w:val="green"/>
        </w:rPr>
        <w:t>reasoning itself</w:t>
      </w:r>
      <w:r w:rsidRPr="002D41D5">
        <w:rPr>
          <w:sz w:val="16"/>
        </w:rPr>
        <w:t xml:space="preserve">. In other words, if there </w:t>
      </w:r>
      <w:proofErr w:type="gramStart"/>
      <w:r w:rsidRPr="002D41D5">
        <w:rPr>
          <w:sz w:val="16"/>
        </w:rPr>
        <w:t>is</w:t>
      </w:r>
      <w:proofErr w:type="gramEnd"/>
      <w:r w:rsidRPr="002D41D5">
        <w:rPr>
          <w:sz w:val="16"/>
        </w:rPr>
        <w:t xml:space="preserve"> not a foundational perspective and a code of performative/argumentative norms from which deliberation can be grounded, there is no possibility for consensus development. Consensus develops out of mutual recognition of the interlocutors involved, performed through respectful civil engagement over the issue at hand using logical </w:t>
      </w:r>
      <w:proofErr w:type="gramStart"/>
      <w:r w:rsidRPr="002D41D5">
        <w:rPr>
          <w:sz w:val="16"/>
        </w:rPr>
        <w:t>argument</w:t>
      </w:r>
      <w:proofErr w:type="gramEnd"/>
      <w:r w:rsidRPr="002D41D5">
        <w:rPr>
          <w:sz w:val="16"/>
        </w:rPr>
        <w:t xml:space="preserve"> and appropriate evidence to sway support one way or the other. </w:t>
      </w:r>
      <w:r w:rsidRPr="002D41D5">
        <w:rPr>
          <w:rStyle w:val="StyleUnderline"/>
        </w:rPr>
        <w:t xml:space="preserve">Yet, </w:t>
      </w:r>
      <w:r w:rsidRPr="002D41D5">
        <w:rPr>
          <w:rStyle w:val="Emphasis"/>
          <w:highlight w:val="green"/>
        </w:rPr>
        <w:t>reasoning</w:t>
      </w:r>
      <w:r w:rsidRPr="002D41D5">
        <w:rPr>
          <w:rStyle w:val="StyleUnderline"/>
        </w:rPr>
        <w:t xml:space="preserve"> and its</w:t>
      </w:r>
      <w:r w:rsidRPr="002D41D5">
        <w:rPr>
          <w:sz w:val="16"/>
        </w:rPr>
        <w:t xml:space="preserve"> relationship to </w:t>
      </w:r>
      <w:r w:rsidRPr="002D41D5">
        <w:rPr>
          <w:rStyle w:val="Emphasis"/>
        </w:rPr>
        <w:t xml:space="preserve">logic </w:t>
      </w:r>
      <w:r w:rsidRPr="002D41D5">
        <w:rPr>
          <w:rStyle w:val="StyleUnderline"/>
        </w:rPr>
        <w:t xml:space="preserve">and </w:t>
      </w:r>
      <w:r w:rsidRPr="002D41D5">
        <w:rPr>
          <w:rStyle w:val="Emphasis"/>
        </w:rPr>
        <w:t>rationality</w:t>
      </w:r>
      <w:r w:rsidRPr="002D41D5">
        <w:rPr>
          <w:rStyle w:val="StyleUnderline"/>
        </w:rPr>
        <w:t xml:space="preserve"> </w:t>
      </w:r>
      <w:r w:rsidRPr="002D41D5">
        <w:rPr>
          <w:rStyle w:val="StyleUnderline"/>
          <w:highlight w:val="green"/>
        </w:rPr>
        <w:t>reflect</w:t>
      </w:r>
      <w:r w:rsidRPr="002D41D5">
        <w:rPr>
          <w:rStyle w:val="StyleUnderline"/>
        </w:rPr>
        <w:t xml:space="preserve"> a </w:t>
      </w:r>
      <w:r w:rsidRPr="002D41D5">
        <w:rPr>
          <w:rStyle w:val="Emphasis"/>
        </w:rPr>
        <w:t>Western</w:t>
      </w:r>
      <w:r w:rsidRPr="002D41D5">
        <w:rPr>
          <w:sz w:val="16"/>
        </w:rPr>
        <w:t xml:space="preserve"> and </w:t>
      </w:r>
      <w:r w:rsidRPr="002D41D5">
        <w:rPr>
          <w:rStyle w:val="Emphasis"/>
        </w:rPr>
        <w:t>white definitional and interpretative practice</w:t>
      </w:r>
      <w:r w:rsidRPr="002D41D5">
        <w:rPr>
          <w:rStyle w:val="StyleUnderline"/>
        </w:rPr>
        <w:t xml:space="preserve"> that privileges </w:t>
      </w:r>
      <w:r w:rsidRPr="002D41D5">
        <w:rPr>
          <w:rStyle w:val="StyleUnderline"/>
          <w:highlight w:val="green"/>
        </w:rPr>
        <w:t xml:space="preserve">white </w:t>
      </w:r>
      <w:r w:rsidRPr="00BC3433">
        <w:rPr>
          <w:rStyle w:val="StyleUnderline"/>
        </w:rPr>
        <w:t xml:space="preserve">systems of </w:t>
      </w:r>
      <w:r w:rsidRPr="002D41D5">
        <w:rPr>
          <w:rStyle w:val="Emphasis"/>
          <w:highlight w:val="green"/>
        </w:rPr>
        <w:t xml:space="preserve">knowledge, </w:t>
      </w:r>
      <w:r w:rsidRPr="00BC3433">
        <w:rPr>
          <w:rStyle w:val="Emphasis"/>
        </w:rPr>
        <w:t>norms</w:t>
      </w:r>
      <w:r w:rsidRPr="00BC3433">
        <w:rPr>
          <w:rStyle w:val="StyleUnderline"/>
        </w:rPr>
        <w:t xml:space="preserve"> of </w:t>
      </w:r>
      <w:r w:rsidRPr="00BC3433">
        <w:rPr>
          <w:rStyle w:val="StyleUnderline"/>
          <w:highlight w:val="green"/>
        </w:rPr>
        <w:t>communicative practice</w:t>
      </w:r>
      <w:r w:rsidRPr="002D41D5">
        <w:rPr>
          <w:rStyle w:val="StyleUnderline"/>
          <w:highlight w:val="green"/>
        </w:rPr>
        <w:t xml:space="preserve">, and </w:t>
      </w:r>
      <w:r w:rsidRPr="002D41D5">
        <w:rPr>
          <w:rStyle w:val="StyleUnderline"/>
        </w:rPr>
        <w:t xml:space="preserve">forms of </w:t>
      </w:r>
      <w:r w:rsidRPr="002D41D5">
        <w:rPr>
          <w:rStyle w:val="Emphasis"/>
          <w:highlight w:val="green"/>
        </w:rPr>
        <w:t>relationality</w:t>
      </w:r>
      <w:r w:rsidRPr="002D41D5">
        <w:rPr>
          <w:rStyle w:val="StyleUnderline"/>
          <w:highlight w:val="green"/>
        </w:rPr>
        <w:t xml:space="preserve"> tha</w:t>
      </w:r>
      <w:r w:rsidRPr="00BC3433">
        <w:rPr>
          <w:rStyle w:val="StyleUnderline"/>
          <w:highlight w:val="green"/>
        </w:rPr>
        <w:t xml:space="preserve">t operate against </w:t>
      </w:r>
      <w:r w:rsidRPr="00BC3433">
        <w:rPr>
          <w:rStyle w:val="Emphasis"/>
          <w:highlight w:val="green"/>
        </w:rPr>
        <w:t>mutual recognition</w:t>
      </w:r>
      <w:r w:rsidRPr="002D41D5">
        <w:rPr>
          <w:rStyle w:val="StyleUnderline"/>
        </w:rPr>
        <w:t xml:space="preserve"> between Blacks </w:t>
      </w:r>
      <w:r w:rsidRPr="00BC3433">
        <w:rPr>
          <w:rStyle w:val="StyleUnderline"/>
          <w:highlight w:val="green"/>
        </w:rPr>
        <w:t>and</w:t>
      </w:r>
      <w:r w:rsidRPr="002D41D5">
        <w:rPr>
          <w:rStyle w:val="StyleUnderline"/>
        </w:rPr>
        <w:t xml:space="preserve"> non-Blacks</w:t>
      </w:r>
      <w:r w:rsidRPr="002D41D5">
        <w:rPr>
          <w:sz w:val="16"/>
        </w:rPr>
        <w:t xml:space="preserve"> (Evans 2023). In contrast, </w:t>
      </w:r>
      <w:r w:rsidRPr="002D41D5">
        <w:rPr>
          <w:rStyle w:val="Emphasis"/>
        </w:rPr>
        <w:t>“black flesh is</w:t>
      </w:r>
      <w:r w:rsidRPr="002D41D5">
        <w:rPr>
          <w:sz w:val="16"/>
        </w:rPr>
        <w:t xml:space="preserve"> then</w:t>
      </w:r>
      <w:r w:rsidRPr="002D41D5">
        <w:rPr>
          <w:rStyle w:val="Emphasis"/>
          <w:sz w:val="16"/>
        </w:rPr>
        <w:t xml:space="preserve"> </w:t>
      </w:r>
      <w:r w:rsidRPr="002D41D5">
        <w:rPr>
          <w:rStyle w:val="Emphasis"/>
          <w:highlight w:val="green"/>
        </w:rPr>
        <w:t>interpolate</w:t>
      </w:r>
      <w:r w:rsidRPr="002D41D5">
        <w:rPr>
          <w:rStyle w:val="Emphasis"/>
        </w:rPr>
        <w:t>d as unreason”</w:t>
      </w:r>
      <w:r w:rsidRPr="002D41D5">
        <w:rPr>
          <w:sz w:val="16"/>
        </w:rPr>
        <w:t xml:space="preserve"> (Evans 2023, 17) </w:t>
      </w:r>
      <w:r w:rsidRPr="002D41D5">
        <w:rPr>
          <w:rStyle w:val="Emphasis"/>
        </w:rPr>
        <w:t xml:space="preserve">and </w:t>
      </w:r>
      <w:r w:rsidRPr="002D41D5">
        <w:rPr>
          <w:rStyle w:val="Emphasis"/>
          <w:highlight w:val="green"/>
        </w:rPr>
        <w:t>Black people as unreasonable</w:t>
      </w:r>
      <w:r w:rsidRPr="002D41D5">
        <w:rPr>
          <w:rStyle w:val="Emphasis"/>
        </w:rPr>
        <w:t>.</w:t>
      </w:r>
      <w:r w:rsidRPr="002D41D5">
        <w:rPr>
          <w:sz w:val="16"/>
        </w:rPr>
        <w:t xml:space="preserve"> What Sexton (2006) refers to as </w:t>
      </w:r>
      <w:r w:rsidRPr="002D41D5">
        <w:rPr>
          <w:rStyle w:val="StyleUnderline"/>
        </w:rPr>
        <w:t xml:space="preserve">the “obscurity of black suffering” is confounded by </w:t>
      </w:r>
      <w:r w:rsidRPr="00BC3433">
        <w:rPr>
          <w:rStyle w:val="Emphasis"/>
          <w:highlight w:val="green"/>
        </w:rPr>
        <w:t>burdens of proof</w:t>
      </w:r>
      <w:r w:rsidRPr="002D41D5">
        <w:rPr>
          <w:sz w:val="16"/>
        </w:rPr>
        <w:t xml:space="preserve"> (Earle 2022), assumptions of logic and rationality attached to white (and whitened) bodies (Henning 2021a), definitional rules and standards,</w:t>
      </w:r>
      <w:r w:rsidRPr="002D41D5">
        <w:t xml:space="preserve"> </w:t>
      </w:r>
      <w:r w:rsidRPr="00BC3433">
        <w:rPr>
          <w:rStyle w:val="StyleUnderline"/>
        </w:rPr>
        <w:t xml:space="preserve">and </w:t>
      </w:r>
      <w:r w:rsidRPr="002D41D5">
        <w:rPr>
          <w:rStyle w:val="StyleUnderline"/>
        </w:rPr>
        <w:t>norms of socio-performative behavior</w:t>
      </w:r>
      <w:r w:rsidRPr="002D41D5">
        <w:rPr>
          <w:sz w:val="16"/>
        </w:rPr>
        <w:t xml:space="preserve"> (Reid-Brinkley 2019) </w:t>
      </w:r>
      <w:r w:rsidRPr="002D41D5">
        <w:rPr>
          <w:rStyle w:val="StyleUnderline"/>
        </w:rPr>
        <w:t xml:space="preserve">that </w:t>
      </w:r>
      <w:proofErr w:type="spellStart"/>
      <w:r w:rsidRPr="00E67DCD">
        <w:rPr>
          <w:rStyle w:val="Emphasis"/>
          <w:highlight w:val="green"/>
        </w:rPr>
        <w:t>overcode</w:t>
      </w:r>
      <w:proofErr w:type="spellEnd"/>
      <w:r w:rsidRPr="00E67DCD">
        <w:rPr>
          <w:rStyle w:val="Emphasis"/>
          <w:highlight w:val="green"/>
        </w:rPr>
        <w:t xml:space="preserve"> b</w:t>
      </w:r>
      <w:r w:rsidRPr="002D41D5">
        <w:rPr>
          <w:rStyle w:val="Emphasis"/>
          <w:highlight w:val="green"/>
        </w:rPr>
        <w:t>lack argument as unprovable, illogical, irrational and emotional</w:t>
      </w:r>
      <w:r w:rsidRPr="002D41D5">
        <w:rPr>
          <w:rStyle w:val="StyleUnderline"/>
        </w:rPr>
        <w:t xml:space="preserve">. </w:t>
      </w:r>
      <w:r w:rsidRPr="00E67DCD">
        <w:rPr>
          <w:rStyle w:val="StyleUnderline"/>
        </w:rPr>
        <w:t>Black suffering</w:t>
      </w:r>
      <w:r w:rsidRPr="002D41D5">
        <w:rPr>
          <w:rStyle w:val="StyleUnderline"/>
        </w:rPr>
        <w:t xml:space="preserve"> exceeds the boundaries of any argumentative stasis point, </w:t>
      </w:r>
      <w:r w:rsidRPr="00E67DCD">
        <w:rPr>
          <w:rStyle w:val="Emphasis"/>
          <w:highlight w:val="green"/>
        </w:rPr>
        <w:t>destabilizing</w:t>
      </w:r>
      <w:r w:rsidRPr="00E67DCD">
        <w:rPr>
          <w:rStyle w:val="StyleUnderline"/>
          <w:highlight w:val="green"/>
        </w:rPr>
        <w:t xml:space="preserve"> any </w:t>
      </w:r>
      <w:r w:rsidRPr="00E67DCD">
        <w:rPr>
          <w:rStyle w:val="Emphasis"/>
          <w:highlight w:val="green"/>
        </w:rPr>
        <w:t>coherent ground</w:t>
      </w:r>
      <w:r w:rsidRPr="002D41D5">
        <w:rPr>
          <w:rStyle w:val="StyleUnderline"/>
        </w:rPr>
        <w:t xml:space="preserve"> from which to engage </w:t>
      </w:r>
      <w:r w:rsidRPr="00E67DCD">
        <w:rPr>
          <w:rStyle w:val="StyleUnderline"/>
          <w:highlight w:val="green"/>
        </w:rPr>
        <w:t xml:space="preserve">in </w:t>
      </w:r>
      <w:r w:rsidRPr="00E67DCD">
        <w:rPr>
          <w:rStyle w:val="Emphasis"/>
          <w:highlight w:val="green"/>
        </w:rPr>
        <w:t>debate</w:t>
      </w:r>
      <w:r w:rsidRPr="002D41D5">
        <w:rPr>
          <w:rStyle w:val="Emphasis"/>
        </w:rPr>
        <w:t xml:space="preserve"> and deliberation</w:t>
      </w:r>
      <w:r w:rsidRPr="002D41D5">
        <w:rPr>
          <w:sz w:val="16"/>
        </w:rPr>
        <w:t xml:space="preserve"> (Kelsie 2019). </w:t>
      </w:r>
    </w:p>
    <w:p w14:paraId="4E962E4B" w14:textId="77777777" w:rsidR="00703F1C" w:rsidRPr="002D41D5" w:rsidRDefault="00703F1C" w:rsidP="00703F1C">
      <w:pPr>
        <w:rPr>
          <w:sz w:val="16"/>
        </w:rPr>
      </w:pPr>
      <w:r w:rsidRPr="002D41D5">
        <w:rPr>
          <w:sz w:val="16"/>
        </w:rPr>
        <w:t>Drawing on Miranda Fricker’s Epistemic Injustice, Patrick Bondy (2010, 265) forwards the concept of “argumentative injustice” to explain the process by which “</w:t>
      </w:r>
      <w:r w:rsidRPr="00E67DCD">
        <w:rPr>
          <w:rStyle w:val="StyleUnderline"/>
          <w:highlight w:val="green"/>
        </w:rPr>
        <w:t>identity prejudice</w:t>
      </w:r>
      <w:r w:rsidRPr="002D41D5">
        <w:rPr>
          <w:sz w:val="16"/>
        </w:rPr>
        <w:t xml:space="preserve">,” either positive or negative, can </w:t>
      </w:r>
      <w:r w:rsidRPr="002D41D5">
        <w:rPr>
          <w:rStyle w:val="StyleUnderline"/>
          <w:highlight w:val="green"/>
        </w:rPr>
        <w:t>result in a “</w:t>
      </w:r>
      <w:r w:rsidRPr="002D41D5">
        <w:rPr>
          <w:rStyle w:val="Emphasis"/>
          <w:highlight w:val="green"/>
        </w:rPr>
        <w:t>credibility deficit</w:t>
      </w:r>
      <w:r w:rsidRPr="002D41D5">
        <w:rPr>
          <w:rStyle w:val="StyleUnderline"/>
          <w:highlight w:val="green"/>
        </w:rPr>
        <w:t>” and</w:t>
      </w:r>
      <w:r w:rsidRPr="002D41D5">
        <w:rPr>
          <w:rStyle w:val="StyleUnderline"/>
        </w:rPr>
        <w:t xml:space="preserve"> “</w:t>
      </w:r>
      <w:r w:rsidRPr="002D41D5">
        <w:rPr>
          <w:rStyle w:val="Emphasis"/>
        </w:rPr>
        <w:t xml:space="preserve">credibility </w:t>
      </w:r>
      <w:r w:rsidRPr="00E67DCD">
        <w:rPr>
          <w:rStyle w:val="Emphasis"/>
          <w:highlight w:val="green"/>
        </w:rPr>
        <w:t>excess”</w:t>
      </w:r>
      <w:r w:rsidRPr="00E67DCD">
        <w:rPr>
          <w:rStyle w:val="StyleUnderline"/>
          <w:highlight w:val="green"/>
        </w:rPr>
        <w:t xml:space="preserve"> </w:t>
      </w:r>
      <w:r w:rsidRPr="00E67DCD">
        <w:rPr>
          <w:rStyle w:val="StyleUnderline"/>
        </w:rPr>
        <w:t>in the evaluation of arguments</w:t>
      </w:r>
      <w:r w:rsidRPr="002D41D5">
        <w:rPr>
          <w:rStyle w:val="StyleUnderline"/>
        </w:rPr>
        <w:t xml:space="preserve"> </w:t>
      </w:r>
      <w:r w:rsidRPr="00E67DCD">
        <w:rPr>
          <w:rStyle w:val="StyleUnderline"/>
          <w:highlight w:val="green"/>
        </w:rPr>
        <w:t>by interlocutors</w:t>
      </w:r>
      <w:r w:rsidRPr="002D41D5">
        <w:rPr>
          <w:rStyle w:val="StyleUnderline"/>
        </w:rPr>
        <w:t xml:space="preserve"> and audiences. Such deficits </w:t>
      </w:r>
      <w:r w:rsidRPr="00E67DCD">
        <w:rPr>
          <w:rStyle w:val="StyleUnderline"/>
          <w:highlight w:val="green"/>
        </w:rPr>
        <w:t>and</w:t>
      </w:r>
      <w:r w:rsidRPr="002D41D5">
        <w:rPr>
          <w:rStyle w:val="StyleUnderline"/>
        </w:rPr>
        <w:t xml:space="preserve"> excesses </w:t>
      </w:r>
      <w:r w:rsidRPr="002D41D5">
        <w:rPr>
          <w:rStyle w:val="Emphasis"/>
          <w:highlight w:val="green"/>
        </w:rPr>
        <w:t>hinder</w:t>
      </w:r>
      <w:r w:rsidRPr="002D41D5">
        <w:rPr>
          <w:sz w:val="16"/>
        </w:rPr>
        <w:t xml:space="preserve"> “manifest rationality” (Bondy 2010, 216), disrupting </w:t>
      </w:r>
      <w:r w:rsidRPr="002D41D5">
        <w:rPr>
          <w:rStyle w:val="StyleUnderline"/>
        </w:rPr>
        <w:t xml:space="preserve">the </w:t>
      </w:r>
      <w:r w:rsidRPr="002D41D5">
        <w:rPr>
          <w:rStyle w:val="Emphasis"/>
          <w:highlight w:val="green"/>
        </w:rPr>
        <w:t>evaluation of logical argumentation</w:t>
      </w:r>
      <w:r w:rsidRPr="002D41D5">
        <w:rPr>
          <w:sz w:val="16"/>
        </w:rPr>
        <w:t>. For Bondy (2010, 272), argumentative injustice can be overcome through a method of “</w:t>
      </w:r>
      <w:proofErr w:type="spellStart"/>
      <w:r w:rsidRPr="002D41D5">
        <w:rPr>
          <w:sz w:val="16"/>
        </w:rPr>
        <w:t>metadistrust</w:t>
      </w:r>
      <w:proofErr w:type="spellEnd"/>
      <w:r w:rsidRPr="002D41D5">
        <w:rPr>
          <w:sz w:val="16"/>
        </w:rPr>
        <w:t xml:space="preserve">,” a process by which the individual identifies their prejudices and engages in “self-doubt” toward one’s “credibility judgments.” The use of </w:t>
      </w:r>
      <w:proofErr w:type="spellStart"/>
      <w:r w:rsidRPr="002D41D5">
        <w:rPr>
          <w:sz w:val="16"/>
        </w:rPr>
        <w:t>metadistrust</w:t>
      </w:r>
      <w:proofErr w:type="spellEnd"/>
      <w:r w:rsidRPr="002D41D5">
        <w:rPr>
          <w:sz w:val="16"/>
        </w:rPr>
        <w:t xml:space="preserve"> as a strategy for</w:t>
      </w:r>
      <w:r w:rsidRPr="002D41D5">
        <w:t xml:space="preserve"> </w:t>
      </w:r>
      <w:r w:rsidRPr="002D41D5">
        <w:rPr>
          <w:rStyle w:val="Emphasis"/>
        </w:rPr>
        <w:t>offsetting argumentative injustice</w:t>
      </w:r>
      <w:r w:rsidRPr="002D41D5">
        <w:rPr>
          <w:rStyle w:val="StyleUnderline"/>
        </w:rPr>
        <w:t xml:space="preserve"> depends on the ability of people</w:t>
      </w:r>
      <w:r w:rsidRPr="002D41D5">
        <w:rPr>
          <w:sz w:val="16"/>
        </w:rPr>
        <w:t xml:space="preserve"> (here I read as White people) </w:t>
      </w:r>
      <w:r w:rsidRPr="002D41D5">
        <w:rPr>
          <w:rStyle w:val="StyleUnderline"/>
        </w:rPr>
        <w:t>to identify their prejudices and</w:t>
      </w:r>
      <w:r w:rsidRPr="002D41D5">
        <w:rPr>
          <w:sz w:val="16"/>
        </w:rPr>
        <w:t xml:space="preserve"> to actively </w:t>
      </w:r>
      <w:r w:rsidRPr="002D41D5">
        <w:rPr>
          <w:rStyle w:val="StyleUnderline"/>
        </w:rPr>
        <w:t>operate against those prejudices</w:t>
      </w:r>
      <w:r w:rsidRPr="002D41D5">
        <w:rPr>
          <w:sz w:val="16"/>
        </w:rPr>
        <w:t xml:space="preserve"> while being careful not to overcompensate in attempting to bring their credibility evaluation back to neutral (Bondy 2010). Bondy depends on the general goodness of the human in addition to their neutral stance of rationality. However, </w:t>
      </w:r>
      <w:r w:rsidRPr="002D41D5">
        <w:rPr>
          <w:rStyle w:val="StyleUnderline"/>
          <w:strike/>
        </w:rPr>
        <w:t>the Black</w:t>
      </w:r>
      <w:r w:rsidRPr="002D41D5">
        <w:t>1</w:t>
      </w:r>
      <w:r w:rsidRPr="002D41D5">
        <w:rPr>
          <w:rStyle w:val="StyleUnderline"/>
        </w:rPr>
        <w:t xml:space="preserve">[Black people] </w:t>
      </w:r>
      <w:r w:rsidRPr="002D41D5">
        <w:rPr>
          <w:rStyle w:val="Emphasis"/>
        </w:rPr>
        <w:t>cannot rely on</w:t>
      </w:r>
      <w:r w:rsidRPr="002D41D5">
        <w:rPr>
          <w:sz w:val="16"/>
        </w:rPr>
        <w:t xml:space="preserve"> the effectiveness of </w:t>
      </w:r>
      <w:r w:rsidRPr="002D41D5">
        <w:rPr>
          <w:rStyle w:val="StyleUnderline"/>
        </w:rPr>
        <w:t>this strategy as a counter to</w:t>
      </w:r>
      <w:r w:rsidRPr="002D41D5">
        <w:rPr>
          <w:sz w:val="16"/>
        </w:rPr>
        <w:t xml:space="preserve"> the </w:t>
      </w:r>
      <w:r w:rsidRPr="002D41D5">
        <w:rPr>
          <w:rStyle w:val="Emphasis"/>
        </w:rPr>
        <w:t>anti-black argumentative spaces</w:t>
      </w:r>
      <w:r w:rsidRPr="002D41D5">
        <w:rPr>
          <w:sz w:val="16"/>
        </w:rPr>
        <w:t xml:space="preserve"> that characterize American deliberative practice. </w:t>
      </w:r>
    </w:p>
    <w:p w14:paraId="727AD001" w14:textId="77777777" w:rsidR="00703F1C" w:rsidRDefault="00703F1C" w:rsidP="00703F1C">
      <w:pPr>
        <w:rPr>
          <w:sz w:val="16"/>
        </w:rPr>
      </w:pPr>
      <w:r w:rsidRPr="002D41D5">
        <w:rPr>
          <w:sz w:val="16"/>
        </w:rPr>
        <w:t>Questioning</w:t>
      </w:r>
      <w:r w:rsidRPr="002D41D5">
        <w:rPr>
          <w:rStyle w:val="StyleUnderline"/>
        </w:rPr>
        <w:t xml:space="preserve"> </w:t>
      </w:r>
      <w:r w:rsidRPr="00E67DCD">
        <w:rPr>
          <w:rStyle w:val="StyleUnderline"/>
          <w:highlight w:val="green"/>
        </w:rPr>
        <w:t xml:space="preserve">the </w:t>
      </w:r>
      <w:r w:rsidRPr="00E67DCD">
        <w:rPr>
          <w:rStyle w:val="Emphasis"/>
          <w:highlight w:val="green"/>
        </w:rPr>
        <w:t>privileged terms of</w:t>
      </w:r>
      <w:r w:rsidRPr="002D41D5">
        <w:rPr>
          <w:rStyle w:val="Emphasis"/>
        </w:rPr>
        <w:t xml:space="preserve"> argumentation</w:t>
      </w:r>
      <w:r w:rsidRPr="002D41D5">
        <w:rPr>
          <w:rStyle w:val="StyleUnderline"/>
        </w:rPr>
        <w:t xml:space="preserve">, including </w:t>
      </w:r>
      <w:r w:rsidRPr="002D41D5">
        <w:rPr>
          <w:rStyle w:val="StyleUnderline"/>
          <w:highlight w:val="green"/>
        </w:rPr>
        <w:t>stasis, logic</w:t>
      </w:r>
      <w:r w:rsidRPr="002D41D5">
        <w:rPr>
          <w:rStyle w:val="StyleUnderline"/>
        </w:rPr>
        <w:t xml:space="preserve">, mutual </w:t>
      </w:r>
      <w:r w:rsidRPr="002D41D5">
        <w:rPr>
          <w:rStyle w:val="StyleUnderline"/>
          <w:highlight w:val="green"/>
        </w:rPr>
        <w:t>recognition, and civility</w:t>
      </w:r>
      <w:r w:rsidRPr="002D41D5">
        <w:rPr>
          <w:sz w:val="16"/>
        </w:rPr>
        <w:t xml:space="preserve">, I </w:t>
      </w:r>
      <w:r w:rsidRPr="002D41D5">
        <w:rPr>
          <w:rStyle w:val="StyleUnderline"/>
          <w:highlight w:val="green"/>
        </w:rPr>
        <w:t>submit</w:t>
      </w:r>
      <w:r w:rsidRPr="002D41D5">
        <w:rPr>
          <w:rStyle w:val="StyleUnderline"/>
        </w:rPr>
        <w:t xml:space="preserve"> the god terms of </w:t>
      </w:r>
      <w:r w:rsidRPr="00E67DCD">
        <w:rPr>
          <w:rStyle w:val="StyleUnderline"/>
          <w:highlight w:val="green"/>
        </w:rPr>
        <w:t xml:space="preserve">argumentation to </w:t>
      </w:r>
      <w:r w:rsidRPr="002D41D5">
        <w:rPr>
          <w:rStyle w:val="StyleUnderline"/>
          <w:highlight w:val="green"/>
        </w:rPr>
        <w:t>an</w:t>
      </w:r>
      <w:r w:rsidRPr="002D41D5">
        <w:rPr>
          <w:rStyle w:val="StyleUnderline"/>
        </w:rPr>
        <w:t xml:space="preserve"> </w:t>
      </w:r>
      <w:r w:rsidRPr="002D41D5">
        <w:rPr>
          <w:rStyle w:val="Emphasis"/>
        </w:rPr>
        <w:t xml:space="preserve">unsettling </w:t>
      </w:r>
      <w:r w:rsidRPr="002D41D5">
        <w:rPr>
          <w:rStyle w:val="Emphasis"/>
          <w:highlight w:val="green"/>
        </w:rPr>
        <w:t>entanglement</w:t>
      </w:r>
      <w:r w:rsidRPr="002D41D5">
        <w:rPr>
          <w:rStyle w:val="StyleUnderline"/>
          <w:highlight w:val="green"/>
        </w:rPr>
        <w:t xml:space="preserve"> with anti-blackness</w:t>
      </w:r>
      <w:r w:rsidRPr="002D41D5">
        <w:rPr>
          <w:sz w:val="16"/>
        </w:rPr>
        <w:t xml:space="preserve">. </w:t>
      </w:r>
      <w:r w:rsidRPr="00F50C7A">
        <w:rPr>
          <w:rStyle w:val="StyleUnderline"/>
        </w:rPr>
        <w:t>Black folks must be strategic in response to the assumptions about blackness and Black people that ground interracial deliberation. When engaged in conflict over race in “collective white space,” Black peo</w:t>
      </w:r>
      <w:r w:rsidRPr="002D41D5">
        <w:rPr>
          <w:rStyle w:val="StyleUnderline"/>
        </w:rPr>
        <w:t xml:space="preserve">ple </w:t>
      </w:r>
      <w:r w:rsidRPr="00003E87">
        <w:rPr>
          <w:rStyle w:val="StyleUnderline"/>
        </w:rPr>
        <w:t>must be “mindful”</w:t>
      </w:r>
      <w:r w:rsidRPr="002D41D5">
        <w:rPr>
          <w:sz w:val="16"/>
        </w:rPr>
        <w:t xml:space="preserve"> of the expectation </w:t>
      </w:r>
      <w:r w:rsidRPr="00003E87">
        <w:rPr>
          <w:rStyle w:val="StyleUnderline"/>
        </w:rPr>
        <w:t xml:space="preserve">to </w:t>
      </w:r>
      <w:r w:rsidRPr="002D41D5">
        <w:rPr>
          <w:rStyle w:val="Emphasis"/>
        </w:rPr>
        <w:t xml:space="preserve">communicate </w:t>
      </w:r>
      <w:r w:rsidRPr="002D41D5">
        <w:rPr>
          <w:rStyle w:val="StyleUnderline"/>
        </w:rPr>
        <w:t xml:space="preserve">in a manner </w:t>
      </w:r>
      <w:r w:rsidRPr="002D41D5">
        <w:rPr>
          <w:rStyle w:val="StyleUnderline"/>
          <w:highlight w:val="green"/>
        </w:rPr>
        <w:t>that</w:t>
      </w:r>
      <w:r w:rsidRPr="002D41D5">
        <w:rPr>
          <w:rStyle w:val="StyleUnderline"/>
        </w:rPr>
        <w:t xml:space="preserve"> is </w:t>
      </w:r>
      <w:r w:rsidRPr="002D41D5">
        <w:rPr>
          <w:rStyle w:val="Emphasis"/>
        </w:rPr>
        <w:t>“palatable”</w:t>
      </w:r>
      <w:r w:rsidRPr="002D41D5">
        <w:rPr>
          <w:rStyle w:val="StyleUnderline"/>
        </w:rPr>
        <w:t xml:space="preserve"> to White people</w:t>
      </w:r>
      <w:r w:rsidRPr="002D41D5">
        <w:rPr>
          <w:sz w:val="16"/>
        </w:rPr>
        <w:t xml:space="preserve"> (Desnoyers-Colas 2021, 139). Henning (2021b, 4) refers to </w:t>
      </w:r>
      <w:r w:rsidRPr="00003E87">
        <w:rPr>
          <w:rStyle w:val="StyleUnderline"/>
        </w:rPr>
        <w:t>this mindfulness as a form of “argumentative smothering”</w:t>
      </w:r>
      <w:r w:rsidRPr="002D41D5">
        <w:rPr>
          <w:sz w:val="16"/>
        </w:rPr>
        <w:t xml:space="preserve"> where the speaker </w:t>
      </w:r>
      <w:r w:rsidRPr="00003E87">
        <w:rPr>
          <w:rStyle w:val="StyleUnderline"/>
        </w:rPr>
        <w:t>is required to adjust</w:t>
      </w:r>
      <w:r w:rsidRPr="002D41D5">
        <w:rPr>
          <w:sz w:val="16"/>
        </w:rPr>
        <w:t xml:space="preserve"> their </w:t>
      </w:r>
      <w:r w:rsidRPr="00003E87">
        <w:rPr>
          <w:rStyle w:val="StyleUnderline"/>
        </w:rPr>
        <w:t>argumentative strategies to account for white reaction. Black people must carefully control their anger and frustration in contentious white spaces.</w:t>
      </w:r>
      <w:r w:rsidRPr="002D41D5">
        <w:rPr>
          <w:sz w:val="16"/>
        </w:rPr>
        <w:t xml:space="preserve"> As Amber Kelsie (2019, 65) argues, “</w:t>
      </w:r>
      <w:r w:rsidRPr="002D41D5">
        <w:rPr>
          <w:rStyle w:val="Emphasis"/>
        </w:rPr>
        <w:t>white innocence…</w:t>
      </w:r>
      <w:r w:rsidRPr="002D41D5">
        <w:rPr>
          <w:rStyle w:val="Emphasis"/>
          <w:highlight w:val="green"/>
        </w:rPr>
        <w:t>pathologizes and prohibits black utterance</w:t>
      </w:r>
      <w:r w:rsidRPr="002D41D5">
        <w:rPr>
          <w:rStyle w:val="StyleUnderline"/>
        </w:rPr>
        <w:t xml:space="preserve"> </w:t>
      </w:r>
      <w:r w:rsidRPr="002D41D5">
        <w:rPr>
          <w:sz w:val="16"/>
        </w:rPr>
        <w:t xml:space="preserve">(especially when that utterance might take the form of rage) </w:t>
      </w:r>
      <w:r w:rsidRPr="002D41D5">
        <w:rPr>
          <w:rStyle w:val="StyleUnderline"/>
        </w:rPr>
        <w:t xml:space="preserve">by </w:t>
      </w:r>
      <w:r w:rsidRPr="00003E87">
        <w:rPr>
          <w:rStyle w:val="StyleUnderline"/>
        </w:rPr>
        <w:t>adjusting the impossible demands of blackness</w:t>
      </w:r>
      <w:r w:rsidRPr="002D41D5">
        <w:rPr>
          <w:rStyle w:val="StyleUnderline"/>
        </w:rPr>
        <w:t xml:space="preserve"> back to the </w:t>
      </w:r>
      <w:r w:rsidRPr="002D41D5">
        <w:rPr>
          <w:rStyle w:val="Emphasis"/>
        </w:rPr>
        <w:t>acceptable terms of debate</w:t>
      </w:r>
      <w:r w:rsidRPr="002D41D5">
        <w:rPr>
          <w:rStyle w:val="StyleUnderline"/>
        </w:rPr>
        <w:t xml:space="preserve">.” </w:t>
      </w:r>
      <w:r w:rsidRPr="002D41D5">
        <w:rPr>
          <w:rStyle w:val="Emphasis"/>
        </w:rPr>
        <w:t xml:space="preserve">Civility </w:t>
      </w:r>
      <w:r w:rsidRPr="002D41D5">
        <w:rPr>
          <w:rStyle w:val="StyleUnderline"/>
        </w:rPr>
        <w:t xml:space="preserve">becomes a </w:t>
      </w:r>
      <w:r w:rsidRPr="002D41D5">
        <w:rPr>
          <w:rStyle w:val="Emphasis"/>
        </w:rPr>
        <w:t>racially coded marker</w:t>
      </w:r>
      <w:r w:rsidRPr="002D41D5">
        <w:rPr>
          <w:rStyle w:val="StyleUnderline"/>
        </w:rPr>
        <w:t xml:space="preserve"> that awards or withdraws recognition from those marginalized by racial </w:t>
      </w:r>
      <w:proofErr w:type="gramStart"/>
      <w:r w:rsidRPr="002D41D5">
        <w:rPr>
          <w:rStyle w:val="StyleUnderline"/>
        </w:rPr>
        <w:t>difference</w:t>
      </w:r>
      <w:proofErr w:type="gramEnd"/>
      <w:r w:rsidRPr="002D41D5">
        <w:rPr>
          <w:rStyle w:val="StyleUnderline"/>
        </w:rPr>
        <w:t xml:space="preserve">. </w:t>
      </w:r>
      <w:r w:rsidRPr="002D41D5">
        <w:rPr>
          <w:rStyle w:val="StyleUnderline"/>
          <w:highlight w:val="green"/>
        </w:rPr>
        <w:t>For Black people</w:t>
      </w:r>
      <w:r w:rsidRPr="002D41D5">
        <w:rPr>
          <w:sz w:val="16"/>
        </w:rPr>
        <w:t xml:space="preserve"> to be allowed </w:t>
      </w:r>
      <w:r w:rsidRPr="002D41D5">
        <w:rPr>
          <w:rStyle w:val="StyleUnderline"/>
          <w:highlight w:val="green"/>
        </w:rPr>
        <w:t>to speak</w:t>
      </w:r>
      <w:r w:rsidRPr="002D41D5">
        <w:rPr>
          <w:sz w:val="16"/>
        </w:rPr>
        <w:t xml:space="preserve"> during political deliberations,</w:t>
      </w:r>
      <w:r w:rsidRPr="002D41D5">
        <w:rPr>
          <w:rStyle w:val="StyleUnderline"/>
        </w:rPr>
        <w:t xml:space="preserve"> </w:t>
      </w:r>
      <w:r w:rsidRPr="002D41D5">
        <w:rPr>
          <w:rStyle w:val="StyleUnderline"/>
          <w:highlight w:val="green"/>
        </w:rPr>
        <w:t>they must</w:t>
      </w:r>
      <w:r w:rsidRPr="002D41D5">
        <w:t xml:space="preserve"> </w:t>
      </w:r>
      <w:r w:rsidRPr="002D41D5">
        <w:rPr>
          <w:sz w:val="16"/>
        </w:rPr>
        <w:t xml:space="preserve">be willing to </w:t>
      </w:r>
      <w:r w:rsidRPr="002D41D5">
        <w:rPr>
          <w:rStyle w:val="Emphasis"/>
          <w:highlight w:val="green"/>
        </w:rPr>
        <w:t>perform white civility</w:t>
      </w:r>
      <w:r w:rsidRPr="002D41D5">
        <w:rPr>
          <w:rStyle w:val="StyleUnderline"/>
        </w:rPr>
        <w:t xml:space="preserve"> productive of </w:t>
      </w:r>
      <w:r w:rsidRPr="002D41D5">
        <w:rPr>
          <w:rStyle w:val="Emphasis"/>
        </w:rPr>
        <w:t>white comfort</w:t>
      </w:r>
      <w:r w:rsidRPr="002D41D5">
        <w:rPr>
          <w:sz w:val="16"/>
        </w:rPr>
        <w:t xml:space="preserve"> and granted the potential to speak (Applebaum 2017). In other words, </w:t>
      </w:r>
      <w:r w:rsidRPr="00DD0F8B">
        <w:rPr>
          <w:rStyle w:val="StyleUnderline"/>
        </w:rPr>
        <w:t>black flesh must be “animated towards becoming human</w:t>
      </w:r>
      <w:r w:rsidRPr="002D41D5">
        <w:rPr>
          <w:sz w:val="16"/>
        </w:rPr>
        <w:t xml:space="preserve">” (Evans 2023, 15). </w:t>
      </w:r>
      <w:r w:rsidRPr="00C74B09">
        <w:rPr>
          <w:rStyle w:val="StyleUnderline"/>
        </w:rPr>
        <w:t>For Black people,</w:t>
      </w:r>
      <w:r w:rsidRPr="00DD0F8B">
        <w:rPr>
          <w:rStyle w:val="StyleUnderline"/>
        </w:rPr>
        <w:t xml:space="preserve"> seeking </w:t>
      </w:r>
      <w:r w:rsidRPr="00003E87">
        <w:rPr>
          <w:rStyle w:val="Emphasis"/>
        </w:rPr>
        <w:t>humanity requires</w:t>
      </w:r>
      <w:r w:rsidRPr="00DD0F8B">
        <w:rPr>
          <w:rStyle w:val="StyleUnderline"/>
        </w:rPr>
        <w:t xml:space="preserve"> a commitment to a </w:t>
      </w:r>
      <w:r w:rsidRPr="00003E87">
        <w:rPr>
          <w:rStyle w:val="Emphasis"/>
        </w:rPr>
        <w:t>hyper-repetition of performative proof</w:t>
      </w:r>
      <w:r w:rsidRPr="00DD0F8B">
        <w:rPr>
          <w:rStyle w:val="StyleUnderline"/>
        </w:rPr>
        <w:t xml:space="preserve"> that we are willing to earn human membership from those authorized to give it.</w:t>
      </w:r>
      <w:r w:rsidRPr="002D41D5">
        <w:rPr>
          <w:sz w:val="16"/>
        </w:rPr>
        <w:t xml:space="preserve"> The study of argumentation suggests that difference across cultures or racial identities that produce conflict in deliberation can be overcome by mutual recognition and argumentative moves toward inclusion (Maddux 2021). </w:t>
      </w:r>
      <w:r w:rsidRPr="00DD0F8B">
        <w:rPr>
          <w:rStyle w:val="StyleUnderline"/>
        </w:rPr>
        <w:t xml:space="preserve">Rhetoric and </w:t>
      </w:r>
      <w:r w:rsidRPr="00E6771E">
        <w:rPr>
          <w:rStyle w:val="Emphasis"/>
        </w:rPr>
        <w:t>argumentation</w:t>
      </w:r>
      <w:r w:rsidRPr="00DD0F8B">
        <w:rPr>
          <w:rStyle w:val="StyleUnderline"/>
        </w:rPr>
        <w:t xml:space="preserve"> studies are </w:t>
      </w:r>
      <w:r w:rsidRPr="00E6771E">
        <w:rPr>
          <w:rStyle w:val="Emphasis"/>
        </w:rPr>
        <w:t>beholden to</w:t>
      </w:r>
      <w:r w:rsidRPr="00DD0F8B">
        <w:rPr>
          <w:rStyle w:val="StyleUnderline"/>
        </w:rPr>
        <w:t xml:space="preserve"> a fundamental and </w:t>
      </w:r>
      <w:r w:rsidRPr="00C74B09">
        <w:rPr>
          <w:rStyle w:val="StyleUnderline"/>
        </w:rPr>
        <w:t>inextricable belief</w:t>
      </w:r>
      <w:r w:rsidRPr="00DD0F8B">
        <w:rPr>
          <w:rStyle w:val="StyleUnderline"/>
        </w:rPr>
        <w:t xml:space="preserve"> in the </w:t>
      </w:r>
      <w:r w:rsidRPr="00C74B09">
        <w:rPr>
          <w:rStyle w:val="Emphasis"/>
        </w:rPr>
        <w:t>universal</w:t>
      </w:r>
      <w:r w:rsidRPr="00DD0F8B">
        <w:rPr>
          <w:rStyle w:val="StyleUnderline"/>
        </w:rPr>
        <w:t xml:space="preserve">izing conception of the </w:t>
      </w:r>
      <w:r w:rsidRPr="00E6771E">
        <w:rPr>
          <w:rStyle w:val="Emphasis"/>
        </w:rPr>
        <w:t>human</w:t>
      </w:r>
      <w:r w:rsidRPr="002D41D5">
        <w:rPr>
          <w:sz w:val="16"/>
        </w:rPr>
        <w:t xml:space="preserve"> (Watts 2018). </w:t>
      </w:r>
      <w:r w:rsidRPr="00DD0F8B">
        <w:rPr>
          <w:rStyle w:val="StyleUnderline"/>
        </w:rPr>
        <w:t xml:space="preserve">This vision of a </w:t>
      </w:r>
      <w:r w:rsidRPr="00C74B09">
        <w:rPr>
          <w:rStyle w:val="Emphasis"/>
        </w:rPr>
        <w:t>collective humanity</w:t>
      </w:r>
      <w:r w:rsidRPr="00DD0F8B">
        <w:rPr>
          <w:rStyle w:val="StyleUnderline"/>
        </w:rPr>
        <w:t xml:space="preserve"> provides the </w:t>
      </w:r>
      <w:r w:rsidRPr="00C74B09">
        <w:rPr>
          <w:rStyle w:val="Emphasis"/>
        </w:rPr>
        <w:t>foundation for</w:t>
      </w:r>
      <w:r w:rsidRPr="00DD0F8B">
        <w:rPr>
          <w:rStyle w:val="StyleUnderline"/>
        </w:rPr>
        <w:t xml:space="preserve"> </w:t>
      </w:r>
      <w:r w:rsidRPr="00C74B09">
        <w:rPr>
          <w:rStyle w:val="StyleUnderline"/>
        </w:rPr>
        <w:t>deliberation</w:t>
      </w:r>
      <w:r w:rsidRPr="00DD0F8B">
        <w:rPr>
          <w:rStyle w:val="StyleUnderline"/>
        </w:rPr>
        <w:t xml:space="preserve"> and engagement as a process of </w:t>
      </w:r>
      <w:r w:rsidRPr="00C74B09">
        <w:rPr>
          <w:rStyle w:val="Emphasis"/>
        </w:rPr>
        <w:t>mutual recognition</w:t>
      </w:r>
      <w:r w:rsidRPr="00DD0F8B">
        <w:rPr>
          <w:rStyle w:val="StyleUnderline"/>
        </w:rPr>
        <w:t>.</w:t>
      </w:r>
      <w:r w:rsidRPr="002D41D5">
        <w:rPr>
          <w:sz w:val="16"/>
        </w:rPr>
        <w:t xml:space="preserve"> Armand Towns (2015) identifies this as the problem that blackness creates for the discipline of communication studies built upon the possibility of speaking across difference through mutual recognition. Towns questions whether his skepticism over the potential for the Black to communicate through mutual recognition puts him “fully outside communication studies” (77). However, he raises the question essential to studying antiblackness in argument and rhetoric. What happens if we can’t talk or argue ourselves out of an anti-black world? </w:t>
      </w:r>
    </w:p>
    <w:p w14:paraId="6C8AB19E" w14:textId="77777777" w:rsidR="00703F1C" w:rsidRPr="008E3F8D" w:rsidRDefault="00703F1C" w:rsidP="00703F1C">
      <w:pPr>
        <w:rPr>
          <w:sz w:val="16"/>
        </w:rPr>
      </w:pPr>
      <w:r w:rsidRPr="00003E87">
        <w:rPr>
          <w:rStyle w:val="StyleUnderline"/>
        </w:rPr>
        <w:t xml:space="preserve">Those marked by </w:t>
      </w:r>
      <w:r w:rsidRPr="00C74B09">
        <w:rPr>
          <w:rStyle w:val="Emphasis"/>
        </w:rPr>
        <w:t>blackness</w:t>
      </w:r>
      <w:r w:rsidRPr="00003E87">
        <w:rPr>
          <w:rStyle w:val="StyleUnderline"/>
        </w:rPr>
        <w:t xml:space="preserve"> are the </w:t>
      </w:r>
      <w:r w:rsidRPr="00C74B09">
        <w:rPr>
          <w:rStyle w:val="Emphasis"/>
        </w:rPr>
        <w:t>non-human/slave</w:t>
      </w:r>
      <w:r w:rsidRPr="004203E4">
        <w:rPr>
          <w:sz w:val="16"/>
        </w:rPr>
        <w:t xml:space="preserve"> counter/container </w:t>
      </w:r>
      <w:r w:rsidRPr="00003E87">
        <w:rPr>
          <w:rStyle w:val="StyleUnderline"/>
        </w:rPr>
        <w:t xml:space="preserve">that gives </w:t>
      </w:r>
      <w:r w:rsidRPr="00C74B09">
        <w:rPr>
          <w:rStyle w:val="Emphasis"/>
        </w:rPr>
        <w:t>coherence</w:t>
      </w:r>
      <w:r w:rsidRPr="00003E87">
        <w:rPr>
          <w:rStyle w:val="StyleUnderline"/>
        </w:rPr>
        <w:t xml:space="preserve"> to the figure of the human as the </w:t>
      </w:r>
      <w:r w:rsidRPr="00C74B09">
        <w:rPr>
          <w:rStyle w:val="Emphasis"/>
        </w:rPr>
        <w:t>free, white, Western man</w:t>
      </w:r>
      <w:r w:rsidRPr="00003E87">
        <w:rPr>
          <w:sz w:val="16"/>
        </w:rPr>
        <w:t xml:space="preserve"> (</w:t>
      </w:r>
      <w:r w:rsidRPr="004203E4">
        <w:rPr>
          <w:sz w:val="16"/>
        </w:rPr>
        <w:t xml:space="preserve">Costa Vargas 2021). The </w:t>
      </w:r>
      <w:r w:rsidRPr="00003E87">
        <w:rPr>
          <w:strike/>
          <w:sz w:val="16"/>
        </w:rPr>
        <w:t>Black</w:t>
      </w:r>
      <w:r w:rsidRPr="004203E4">
        <w:rPr>
          <w:sz w:val="16"/>
        </w:rPr>
        <w:t xml:space="preserve"> </w:t>
      </w:r>
      <w:r w:rsidRPr="00003E87">
        <w:rPr>
          <w:rStyle w:val="StyleUnderline"/>
        </w:rPr>
        <w:t>[Blackness]</w:t>
      </w:r>
      <w:r>
        <w:rPr>
          <w:rStyle w:val="StyleUnderline"/>
        </w:rPr>
        <w:t xml:space="preserve"> </w:t>
      </w:r>
      <w:r w:rsidRPr="00003E87">
        <w:rPr>
          <w:rStyle w:val="StyleUnderline"/>
        </w:rPr>
        <w:t>stands as the Other</w:t>
      </w:r>
      <w:r w:rsidRPr="004203E4">
        <w:rPr>
          <w:sz w:val="16"/>
        </w:rPr>
        <w:t xml:space="preserve">, “remaining unthought and hyper-present” (Brady 2013), </w:t>
      </w:r>
      <w:r w:rsidRPr="00003E87">
        <w:rPr>
          <w:rStyle w:val="StyleUnderline"/>
        </w:rPr>
        <w:t xml:space="preserve">marked by </w:t>
      </w:r>
      <w:r w:rsidRPr="00C74B09">
        <w:rPr>
          <w:rStyle w:val="Emphasis"/>
        </w:rPr>
        <w:t>criminality</w:t>
      </w:r>
      <w:r w:rsidRPr="00003E87">
        <w:rPr>
          <w:rStyle w:val="StyleUnderline"/>
        </w:rPr>
        <w:t xml:space="preserve"> and </w:t>
      </w:r>
      <w:r w:rsidRPr="00C74B09">
        <w:rPr>
          <w:rStyle w:val="Emphasis"/>
        </w:rPr>
        <w:t>pathology</w:t>
      </w:r>
      <w:r w:rsidRPr="00003E87">
        <w:rPr>
          <w:rStyle w:val="StyleUnderline"/>
        </w:rPr>
        <w:t xml:space="preserve">, providing the </w:t>
      </w:r>
      <w:r w:rsidRPr="00C74B09">
        <w:rPr>
          <w:rStyle w:val="Emphasis"/>
        </w:rPr>
        <w:t>ground</w:t>
      </w:r>
      <w:r w:rsidRPr="00003E87">
        <w:rPr>
          <w:rStyle w:val="StyleUnderline"/>
        </w:rPr>
        <w:t xml:space="preserve"> upon which </w:t>
      </w:r>
      <w:r w:rsidRPr="00C74B09">
        <w:rPr>
          <w:rStyle w:val="Emphasis"/>
        </w:rPr>
        <w:t>reason, fairness,</w:t>
      </w:r>
      <w:r w:rsidRPr="00003E87">
        <w:rPr>
          <w:rStyle w:val="StyleUnderline"/>
        </w:rPr>
        <w:t xml:space="preserve"> citizenship, morality, and </w:t>
      </w:r>
      <w:r w:rsidRPr="00C74B09">
        <w:rPr>
          <w:rStyle w:val="Emphasis"/>
        </w:rPr>
        <w:t>objectivity</w:t>
      </w:r>
      <w:r w:rsidRPr="00003E87">
        <w:rPr>
          <w:rStyle w:val="StyleUnderline"/>
        </w:rPr>
        <w:t xml:space="preserve"> can be defined and defended. T</w:t>
      </w:r>
      <w:r w:rsidRPr="00FB1B94">
        <w:rPr>
          <w:rStyle w:val="StyleUnderline"/>
        </w:rPr>
        <w:t xml:space="preserve">he </w:t>
      </w:r>
      <w:r w:rsidRPr="0038485D">
        <w:rPr>
          <w:rStyle w:val="StyleUnderline"/>
          <w:highlight w:val="green"/>
        </w:rPr>
        <w:t xml:space="preserve">speaking </w:t>
      </w:r>
      <w:r w:rsidRPr="0038485D">
        <w:rPr>
          <w:rStyle w:val="Emphasis"/>
          <w:highlight w:val="green"/>
        </w:rPr>
        <w:t>black flesh</w:t>
      </w:r>
      <w:r w:rsidRPr="004203E4">
        <w:rPr>
          <w:rStyle w:val="StyleUnderline"/>
        </w:rPr>
        <w:t xml:space="preserve"> can be </w:t>
      </w:r>
      <w:r w:rsidRPr="0038485D">
        <w:rPr>
          <w:rStyle w:val="StyleUnderline"/>
        </w:rPr>
        <w:t xml:space="preserve">none other than </w:t>
      </w:r>
      <w:r w:rsidRPr="0038485D">
        <w:rPr>
          <w:rStyle w:val="StyleUnderline"/>
          <w:highlight w:val="green"/>
        </w:rPr>
        <w:t xml:space="preserve">a </w:t>
      </w:r>
      <w:r w:rsidRPr="0038485D">
        <w:rPr>
          <w:rStyle w:val="Emphasis"/>
          <w:highlight w:val="green"/>
        </w:rPr>
        <w:t>threat</w:t>
      </w:r>
      <w:r w:rsidRPr="004203E4">
        <w:rPr>
          <w:rStyle w:val="StyleUnderline"/>
        </w:rPr>
        <w:t>,</w:t>
      </w:r>
      <w:r w:rsidRPr="004203E4">
        <w:rPr>
          <w:sz w:val="16"/>
        </w:rPr>
        <w:t xml:space="preserve"> for there is always the “risk of black flesh becoming nigga” (Evans 2023, 14). </w:t>
      </w:r>
      <w:r w:rsidRPr="0038485D">
        <w:rPr>
          <w:rStyle w:val="StyleUnderline"/>
        </w:rPr>
        <w:t xml:space="preserve">There is </w:t>
      </w:r>
      <w:r w:rsidRPr="0038485D">
        <w:rPr>
          <w:rStyle w:val="Emphasis"/>
        </w:rPr>
        <w:t>always the risk</w:t>
      </w:r>
      <w:r w:rsidRPr="0038485D">
        <w:rPr>
          <w:rStyle w:val="StyleUnderline"/>
        </w:rPr>
        <w:t xml:space="preserve"> for </w:t>
      </w:r>
      <w:r w:rsidRPr="0038485D">
        <w:rPr>
          <w:rStyle w:val="StyleUnderline"/>
          <w:highlight w:val="green"/>
        </w:rPr>
        <w:t>black flesh</w:t>
      </w:r>
      <w:r w:rsidRPr="002D211B">
        <w:rPr>
          <w:sz w:val="16"/>
        </w:rPr>
        <w:t xml:space="preserve"> to tell tales </w:t>
      </w:r>
      <w:r w:rsidRPr="004203E4">
        <w:rPr>
          <w:sz w:val="16"/>
        </w:rPr>
        <w:t>(</w:t>
      </w:r>
      <w:r w:rsidRPr="002D211B">
        <w:rPr>
          <w:rStyle w:val="StyleUnderline"/>
        </w:rPr>
        <w:t>to pull whiteness under the microscope</w:t>
      </w:r>
      <w:r w:rsidRPr="002D211B">
        <w:rPr>
          <w:sz w:val="16"/>
        </w:rPr>
        <w:t>), to refute</w:t>
      </w:r>
      <w:r w:rsidRPr="002D211B">
        <w:rPr>
          <w:rStyle w:val="StyleUnderline"/>
          <w:sz w:val="16"/>
        </w:rPr>
        <w:t xml:space="preserve"> </w:t>
      </w:r>
      <w:r w:rsidRPr="004203E4">
        <w:rPr>
          <w:rStyle w:val="StyleUnderline"/>
        </w:rPr>
        <w:t xml:space="preserve">and </w:t>
      </w:r>
      <w:r w:rsidRPr="0038485D">
        <w:rPr>
          <w:rStyle w:val="Emphasis"/>
          <w:highlight w:val="green"/>
        </w:rPr>
        <w:t>disrupt</w:t>
      </w:r>
      <w:r w:rsidRPr="0038485D">
        <w:rPr>
          <w:rStyle w:val="StyleUnderline"/>
          <w:highlight w:val="green"/>
        </w:rPr>
        <w:t xml:space="preserve"> the</w:t>
      </w:r>
      <w:r w:rsidRPr="004203E4">
        <w:rPr>
          <w:rStyle w:val="StyleUnderline"/>
        </w:rPr>
        <w:t xml:space="preserve"> common </w:t>
      </w:r>
      <w:r w:rsidRPr="0038485D">
        <w:rPr>
          <w:rStyle w:val="StyleUnderline"/>
          <w:highlight w:val="green"/>
        </w:rPr>
        <w:t>ground defined by</w:t>
      </w:r>
      <w:r w:rsidRPr="004203E4">
        <w:rPr>
          <w:rStyle w:val="StyleUnderline"/>
        </w:rPr>
        <w:t xml:space="preserve"> </w:t>
      </w:r>
      <w:r w:rsidRPr="002D211B">
        <w:rPr>
          <w:sz w:val="16"/>
        </w:rPr>
        <w:t xml:space="preserve">and propped up by </w:t>
      </w:r>
      <w:r w:rsidRPr="004203E4">
        <w:rPr>
          <w:rStyle w:val="StyleUnderline"/>
        </w:rPr>
        <w:t xml:space="preserve">white comfort in </w:t>
      </w:r>
      <w:r w:rsidRPr="0038485D">
        <w:rPr>
          <w:rStyle w:val="Emphasis"/>
          <w:highlight w:val="green"/>
        </w:rPr>
        <w:t>white</w:t>
      </w:r>
      <w:r w:rsidRPr="008C03BD">
        <w:rPr>
          <w:rStyle w:val="Emphasis"/>
        </w:rPr>
        <w:t xml:space="preserve"> </w:t>
      </w:r>
      <w:r w:rsidRPr="0038485D">
        <w:rPr>
          <w:rStyle w:val="Emphasis"/>
          <w:highlight w:val="green"/>
        </w:rPr>
        <w:t>deliberative space</w:t>
      </w:r>
      <w:r w:rsidRPr="004203E4">
        <w:rPr>
          <w:rStyle w:val="StyleUnderline"/>
        </w:rPr>
        <w:t xml:space="preserve">. </w:t>
      </w:r>
      <w:r w:rsidRPr="0038485D">
        <w:rPr>
          <w:rStyle w:val="StyleUnderline"/>
          <w:highlight w:val="green"/>
        </w:rPr>
        <w:t xml:space="preserve">Speaking black flesh </w:t>
      </w:r>
      <w:r w:rsidRPr="00FB1B94">
        <w:rPr>
          <w:rStyle w:val="StyleUnderline"/>
          <w:highlight w:val="green"/>
        </w:rPr>
        <w:t xml:space="preserve">can </w:t>
      </w:r>
      <w:r w:rsidRPr="008C03BD">
        <w:rPr>
          <w:rStyle w:val="Emphasis"/>
          <w:highlight w:val="green"/>
        </w:rPr>
        <w:t>never be trusted</w:t>
      </w:r>
      <w:r w:rsidRPr="00FB1B94">
        <w:rPr>
          <w:rStyle w:val="StyleUnderline"/>
          <w:highlight w:val="green"/>
        </w:rPr>
        <w:t xml:space="preserve"> </w:t>
      </w:r>
      <w:r w:rsidRPr="0038485D">
        <w:rPr>
          <w:rStyle w:val="StyleUnderline"/>
          <w:highlight w:val="green"/>
        </w:rPr>
        <w:t>and must face</w:t>
      </w:r>
      <w:r w:rsidRPr="00FB1B94">
        <w:rPr>
          <w:rStyle w:val="StyleUnderline"/>
        </w:rPr>
        <w:t xml:space="preserve"> </w:t>
      </w:r>
      <w:r w:rsidRPr="008C03BD">
        <w:rPr>
          <w:rStyle w:val="Emphasis"/>
        </w:rPr>
        <w:t xml:space="preserve">constraint and </w:t>
      </w:r>
      <w:r w:rsidRPr="0038485D">
        <w:rPr>
          <w:rStyle w:val="Emphasis"/>
          <w:highlight w:val="green"/>
        </w:rPr>
        <w:t>containment</w:t>
      </w:r>
      <w:r w:rsidRPr="0038485D">
        <w:rPr>
          <w:rStyle w:val="StyleUnderline"/>
        </w:rPr>
        <w:t>, or</w:t>
      </w:r>
      <w:r w:rsidRPr="004203E4">
        <w:rPr>
          <w:sz w:val="16"/>
        </w:rPr>
        <w:t xml:space="preserve"> what Houdek and Flores (2022) call </w:t>
      </w:r>
      <w:r w:rsidRPr="002D211B">
        <w:rPr>
          <w:rStyle w:val="StyleUnderline"/>
        </w:rPr>
        <w:t>“</w:t>
      </w:r>
      <w:r w:rsidRPr="008C03BD">
        <w:rPr>
          <w:rStyle w:val="Emphasis"/>
        </w:rPr>
        <w:t>stoppage and suffocation</w:t>
      </w:r>
      <w:r w:rsidRPr="002D211B">
        <w:rPr>
          <w:rStyle w:val="StyleUnderline"/>
        </w:rPr>
        <w:t>”</w:t>
      </w:r>
      <w:r w:rsidRPr="004203E4">
        <w:rPr>
          <w:sz w:val="16"/>
        </w:rPr>
        <w:t xml:space="preserve"> (</w:t>
      </w:r>
      <w:r w:rsidRPr="00FB1B94">
        <w:rPr>
          <w:sz w:val="16"/>
        </w:rPr>
        <w:t xml:space="preserve">31). </w:t>
      </w:r>
      <w:r w:rsidRPr="00FB1B94">
        <w:rPr>
          <w:rStyle w:val="StyleUnderline"/>
        </w:rPr>
        <w:t>Blackness,</w:t>
      </w:r>
      <w:r w:rsidRPr="004203E4">
        <w:rPr>
          <w:rStyle w:val="StyleUnderline"/>
        </w:rPr>
        <w:t xml:space="preserve"> embodied within speaking </w:t>
      </w:r>
      <w:r w:rsidRPr="002D211B">
        <w:rPr>
          <w:rStyle w:val="StyleUnderline"/>
        </w:rPr>
        <w:t>flesh, is not just sometimes “perceived”</w:t>
      </w:r>
      <w:r w:rsidRPr="004203E4">
        <w:rPr>
          <w:sz w:val="16"/>
        </w:rPr>
        <w:t xml:space="preserve"> (Hall 2020, 342) </w:t>
      </w:r>
      <w:r w:rsidRPr="002D211B">
        <w:rPr>
          <w:rStyle w:val="StyleUnderline"/>
        </w:rPr>
        <w:t>as threat,</w:t>
      </w:r>
      <w:r w:rsidRPr="004203E4">
        <w:rPr>
          <w:sz w:val="16"/>
        </w:rPr>
        <w:t xml:space="preserve"> which would imply a contingent relationship with violence rather than a gratuitous one </w:t>
      </w:r>
      <w:r w:rsidRPr="002D211B">
        <w:rPr>
          <w:rStyle w:val="StyleUnderline"/>
        </w:rPr>
        <w:t xml:space="preserve">but </w:t>
      </w:r>
      <w:r w:rsidRPr="0038485D">
        <w:rPr>
          <w:rStyle w:val="StyleUnderline"/>
        </w:rPr>
        <w:t xml:space="preserve">is </w:t>
      </w:r>
      <w:r w:rsidRPr="0038485D">
        <w:rPr>
          <w:rStyle w:val="Emphasis"/>
        </w:rPr>
        <w:t>always already</w:t>
      </w:r>
      <w:r w:rsidRPr="008C03BD">
        <w:rPr>
          <w:rStyle w:val="Emphasis"/>
        </w:rPr>
        <w:t xml:space="preserve"> the </w:t>
      </w:r>
      <w:r w:rsidRPr="0038485D">
        <w:rPr>
          <w:rStyle w:val="Emphasis"/>
        </w:rPr>
        <w:t>threat</w:t>
      </w:r>
      <w:r w:rsidRPr="004203E4">
        <w:rPr>
          <w:rStyle w:val="StyleUnderline"/>
        </w:rPr>
        <w:t xml:space="preserve"> irrelevant to any identity performance, rhetorical practice, or argument strategy</w:t>
      </w:r>
      <w:r w:rsidRPr="004203E4">
        <w:rPr>
          <w:sz w:val="16"/>
        </w:rPr>
        <w:t xml:space="preserve">. In other words, even </w:t>
      </w:r>
      <w:r w:rsidRPr="008C03BD">
        <w:rPr>
          <w:rStyle w:val="Emphasis"/>
          <w:highlight w:val="green"/>
        </w:rPr>
        <w:t>respectability politics</w:t>
      </w:r>
      <w:r w:rsidRPr="002D211B">
        <w:rPr>
          <w:rStyle w:val="StyleUnderline"/>
        </w:rPr>
        <w:t xml:space="preserve"> for Black people </w:t>
      </w:r>
      <w:r w:rsidRPr="008C03BD">
        <w:rPr>
          <w:rStyle w:val="Emphasis"/>
          <w:highlight w:val="green"/>
        </w:rPr>
        <w:t xml:space="preserve">does </w:t>
      </w:r>
      <w:r w:rsidRPr="0038485D">
        <w:rPr>
          <w:rStyle w:val="Emphasis"/>
          <w:highlight w:val="green"/>
        </w:rPr>
        <w:t>not and cannot</w:t>
      </w:r>
      <w:r w:rsidRPr="008C03BD">
        <w:rPr>
          <w:rStyle w:val="Emphasis"/>
        </w:rPr>
        <w:t xml:space="preserve"> </w:t>
      </w:r>
      <w:r w:rsidRPr="004203E4">
        <w:rPr>
          <w:rStyle w:val="StyleUnderline"/>
        </w:rPr>
        <w:t xml:space="preserve">always serve as a </w:t>
      </w:r>
      <w:r w:rsidRPr="008C03BD">
        <w:rPr>
          <w:rStyle w:val="Emphasis"/>
          <w:highlight w:val="green"/>
        </w:rPr>
        <w:t>shield</w:t>
      </w:r>
      <w:r w:rsidRPr="00FB1B94">
        <w:rPr>
          <w:rStyle w:val="StyleUnderline"/>
          <w:highlight w:val="green"/>
        </w:rPr>
        <w:t xml:space="preserve"> against anti-black violence</w:t>
      </w:r>
      <w:r w:rsidRPr="004203E4">
        <w:rPr>
          <w:sz w:val="16"/>
        </w:rPr>
        <w:t xml:space="preserve">. Respectability, the ability to perform appropriately in a manner that produces White comfortability, is a form of code-switching into White speech and argumentative patterns as a survival technique in an anti-black world (Henning 2021a). </w:t>
      </w:r>
      <w:r w:rsidRPr="002D211B">
        <w:rPr>
          <w:rStyle w:val="StyleUnderline"/>
        </w:rPr>
        <w:t xml:space="preserve">The speaking black flesh is always already marred by its </w:t>
      </w:r>
      <w:r w:rsidRPr="0038485D">
        <w:rPr>
          <w:rStyle w:val="StyleUnderline"/>
          <w:highlight w:val="green"/>
        </w:rPr>
        <w:t>blackness</w:t>
      </w:r>
      <w:r w:rsidRPr="004203E4">
        <w:rPr>
          <w:sz w:val="16"/>
        </w:rPr>
        <w:t xml:space="preserve">, an “irresolvable bind” by </w:t>
      </w:r>
      <w:r w:rsidRPr="002D211B">
        <w:rPr>
          <w:rStyle w:val="StyleUnderline"/>
        </w:rPr>
        <w:t>which</w:t>
      </w:r>
      <w:r w:rsidRPr="004203E4">
        <w:rPr>
          <w:sz w:val="16"/>
        </w:rPr>
        <w:t xml:space="preserve"> one’s “own Black skin </w:t>
      </w:r>
      <w:r w:rsidRPr="0038485D">
        <w:rPr>
          <w:rStyle w:val="Emphasis"/>
          <w:highlight w:val="green"/>
        </w:rPr>
        <w:t>scandalizes</w:t>
      </w:r>
      <w:r w:rsidRPr="002D211B">
        <w:rPr>
          <w:rStyle w:val="StyleUnderline"/>
        </w:rPr>
        <w:t xml:space="preserve"> their ability to wear the </w:t>
      </w:r>
      <w:r w:rsidRPr="008C03BD">
        <w:rPr>
          <w:rStyle w:val="Emphasis"/>
        </w:rPr>
        <w:t>white mask</w:t>
      </w:r>
      <w:r w:rsidRPr="002D211B">
        <w:rPr>
          <w:rStyle w:val="StyleUnderline"/>
        </w:rPr>
        <w:t>”</w:t>
      </w:r>
      <w:r w:rsidRPr="004203E4">
        <w:rPr>
          <w:sz w:val="16"/>
        </w:rPr>
        <w:t xml:space="preserve"> (</w:t>
      </w:r>
      <w:proofErr w:type="spellStart"/>
      <w:r w:rsidRPr="004203E4">
        <w:rPr>
          <w:sz w:val="16"/>
        </w:rPr>
        <w:t>Athanasopoulis</w:t>
      </w:r>
      <w:proofErr w:type="spellEnd"/>
      <w:r w:rsidRPr="004203E4">
        <w:rPr>
          <w:sz w:val="16"/>
        </w:rPr>
        <w:t xml:space="preserve"> 2023, 4</w:t>
      </w:r>
      <w:r w:rsidRPr="002D211B">
        <w:rPr>
          <w:sz w:val="16"/>
        </w:rPr>
        <w:t xml:space="preserve">75). Black people start from this position </w:t>
      </w:r>
      <w:r w:rsidRPr="002D211B">
        <w:rPr>
          <w:rStyle w:val="StyleUnderline"/>
        </w:rPr>
        <w:t xml:space="preserve">in </w:t>
      </w:r>
      <w:r w:rsidRPr="00FB1B94">
        <w:rPr>
          <w:rStyle w:val="StyleUnderline"/>
          <w:highlight w:val="green"/>
        </w:rPr>
        <w:t xml:space="preserve">any attempt to argue, </w:t>
      </w:r>
      <w:r w:rsidRPr="0038485D">
        <w:rPr>
          <w:rStyle w:val="StyleUnderline"/>
        </w:rPr>
        <w:t xml:space="preserve">speak </w:t>
      </w:r>
      <w:r w:rsidRPr="00FB1B94">
        <w:rPr>
          <w:rStyle w:val="StyleUnderline"/>
          <w:highlight w:val="green"/>
        </w:rPr>
        <w:t>and persuad</w:t>
      </w:r>
      <w:r w:rsidRPr="0038485D">
        <w:rPr>
          <w:rStyle w:val="StyleUnderline"/>
          <w:highlight w:val="green"/>
        </w:rPr>
        <w:t>e. Black performance, rhetoric, and argumen</w:t>
      </w:r>
      <w:r w:rsidRPr="004203E4">
        <w:rPr>
          <w:rStyle w:val="StyleUnderline"/>
        </w:rPr>
        <w:t xml:space="preserve">t are </w:t>
      </w:r>
      <w:r w:rsidRPr="008C03BD">
        <w:rPr>
          <w:rStyle w:val="Emphasis"/>
          <w:highlight w:val="green"/>
        </w:rPr>
        <w:t xml:space="preserve">always already </w:t>
      </w:r>
      <w:r w:rsidRPr="0038485D">
        <w:rPr>
          <w:rStyle w:val="Emphasis"/>
        </w:rPr>
        <w:t>disrespectful</w:t>
      </w:r>
      <w:r w:rsidRPr="008C03BD">
        <w:rPr>
          <w:rStyle w:val="Emphasis"/>
        </w:rPr>
        <w:t xml:space="preserve"> </w:t>
      </w:r>
      <w:r w:rsidRPr="004203E4">
        <w:rPr>
          <w:rStyle w:val="StyleUnderline"/>
        </w:rPr>
        <w:t xml:space="preserve">in relation </w:t>
      </w:r>
      <w:r w:rsidRPr="0038485D">
        <w:rPr>
          <w:rStyle w:val="StyleUnderline"/>
        </w:rPr>
        <w:t>to whiteness</w:t>
      </w:r>
      <w:r w:rsidRPr="004203E4">
        <w:rPr>
          <w:rStyle w:val="StyleUnderline"/>
        </w:rPr>
        <w:t>, as respectfulness</w:t>
      </w:r>
      <w:r w:rsidRPr="004203E4">
        <w:rPr>
          <w:sz w:val="16"/>
        </w:rPr>
        <w:t xml:space="preserve"> (or civility) </w:t>
      </w:r>
      <w:r w:rsidRPr="004203E4">
        <w:rPr>
          <w:rStyle w:val="StyleUnderline"/>
        </w:rPr>
        <w:t xml:space="preserve">itself is already </w:t>
      </w:r>
      <w:r w:rsidRPr="0038485D">
        <w:rPr>
          <w:rStyle w:val="StyleUnderline"/>
          <w:highlight w:val="green"/>
        </w:rPr>
        <w:t>racially coded</w:t>
      </w:r>
      <w:r w:rsidRPr="004203E4">
        <w:rPr>
          <w:sz w:val="16"/>
        </w:rPr>
        <w:t xml:space="preserve"> (McCune and Mulkey 2019). For Black folks, </w:t>
      </w:r>
      <w:r w:rsidRPr="008C03BD">
        <w:rPr>
          <w:rStyle w:val="Emphasis"/>
          <w:highlight w:val="green"/>
        </w:rPr>
        <w:t>active disrespectful dissent</w:t>
      </w:r>
      <w:r w:rsidRPr="004203E4">
        <w:rPr>
          <w:rStyle w:val="StyleUnderline"/>
        </w:rPr>
        <w:t xml:space="preserve">, a counter to civility in deliberation, may be a </w:t>
      </w:r>
      <w:r w:rsidRPr="008C03BD">
        <w:rPr>
          <w:rStyle w:val="Emphasis"/>
          <w:highlight w:val="green"/>
        </w:rPr>
        <w:t>necessary</w:t>
      </w:r>
      <w:r w:rsidRPr="004203E4">
        <w:rPr>
          <w:rStyle w:val="StyleUnderline"/>
        </w:rPr>
        <w:t xml:space="preserve"> argumentative strategy </w:t>
      </w:r>
      <w:r w:rsidRPr="00FB1B94">
        <w:rPr>
          <w:rStyle w:val="StyleUnderline"/>
          <w:highlight w:val="green"/>
        </w:rPr>
        <w:t xml:space="preserve">in </w:t>
      </w:r>
      <w:r w:rsidRPr="00D01FD0">
        <w:rPr>
          <w:rStyle w:val="Emphasis"/>
          <w:highlight w:val="green"/>
        </w:rPr>
        <w:t>responding to anti-blackness</w:t>
      </w:r>
      <w:r w:rsidRPr="004203E4">
        <w:rPr>
          <w:sz w:val="16"/>
        </w:rPr>
        <w:t xml:space="preserve">, what McCune and Mulkey (2019, 199) refer to as a “diss to white respectability” and political civility. Such </w:t>
      </w:r>
      <w:r w:rsidRPr="0038485D">
        <w:rPr>
          <w:rStyle w:val="StyleUnderline"/>
          <w:highlight w:val="green"/>
        </w:rPr>
        <w:t>disrespect is a refusal</w:t>
      </w:r>
      <w:r w:rsidRPr="004203E4">
        <w:rPr>
          <w:rStyle w:val="StyleUnderline"/>
        </w:rPr>
        <w:t xml:space="preserve"> of the Black </w:t>
      </w:r>
      <w:r w:rsidRPr="0038485D">
        <w:rPr>
          <w:rStyle w:val="StyleUnderline"/>
          <w:highlight w:val="green"/>
        </w:rPr>
        <w:t>to provide coherence</w:t>
      </w:r>
      <w:r w:rsidRPr="004203E4">
        <w:rPr>
          <w:rStyle w:val="StyleUnderline"/>
        </w:rPr>
        <w:t xml:space="preserve"> </w:t>
      </w:r>
      <w:r w:rsidRPr="0038485D">
        <w:rPr>
          <w:rStyle w:val="StyleUnderline"/>
          <w:highlight w:val="green"/>
        </w:rPr>
        <w:t>to White subjectivity</w:t>
      </w:r>
      <w:r w:rsidRPr="004203E4">
        <w:rPr>
          <w:sz w:val="16"/>
        </w:rPr>
        <w:t>. In the following section, I review the rise of black radical activism in intercollegiate policy debate that questioned the privileging of White logic and civility in the activity and community.</w:t>
      </w:r>
    </w:p>
    <w:p w14:paraId="1FCCF2F6" w14:textId="77777777" w:rsidR="00703F1C" w:rsidRPr="00A3453D" w:rsidRDefault="00703F1C" w:rsidP="00703F1C"/>
    <w:p w14:paraId="3F557D5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E2962" w14:textId="77777777" w:rsidR="00F07DCD" w:rsidRDefault="00F07DCD" w:rsidP="00066D2C">
      <w:pPr>
        <w:spacing w:after="0" w:line="240" w:lineRule="auto"/>
      </w:pPr>
      <w:r>
        <w:separator/>
      </w:r>
    </w:p>
  </w:endnote>
  <w:endnote w:type="continuationSeparator" w:id="0">
    <w:p w14:paraId="5980B7C2" w14:textId="77777777" w:rsidR="00F07DCD" w:rsidRDefault="00F07DC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06D78" w14:textId="77777777" w:rsidR="00F07DCD" w:rsidRDefault="00F07DCD" w:rsidP="00066D2C">
      <w:pPr>
        <w:spacing w:after="0" w:line="240" w:lineRule="auto"/>
      </w:pPr>
      <w:r>
        <w:separator/>
      </w:r>
    </w:p>
  </w:footnote>
  <w:footnote w:type="continuationSeparator" w:id="0">
    <w:p w14:paraId="0A3D7EE1" w14:textId="77777777" w:rsidR="00F07DCD" w:rsidRDefault="00F07DC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03F1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1296"/>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AC4"/>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DD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787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F1C"/>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A4C"/>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BC1"/>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3903"/>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6A4B"/>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598"/>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29DE"/>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1ED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DCD"/>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288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778AE6"/>
  <w15:chartTrackingRefBased/>
  <w15:docId w15:val="{61E0D78F-C7E1-48A2-997F-E7047B8A8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03F1C"/>
    <w:rPr>
      <w:rFonts w:ascii="Calibri" w:hAnsi="Calibri" w:cs="Calibri"/>
    </w:rPr>
  </w:style>
  <w:style w:type="paragraph" w:styleId="Heading1">
    <w:name w:val="heading 1"/>
    <w:aliases w:val="Pocket"/>
    <w:basedOn w:val="Normal"/>
    <w:next w:val="Normal"/>
    <w:link w:val="Heading1Char"/>
    <w:qFormat/>
    <w:rsid w:val="00703F1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03F1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 Char, Char Char Char Char Char Char Char"/>
    <w:basedOn w:val="Normal"/>
    <w:next w:val="Normal"/>
    <w:link w:val="Heading3Char"/>
    <w:uiPriority w:val="2"/>
    <w:qFormat/>
    <w:rsid w:val="00703F1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T"/>
    <w:basedOn w:val="Normal"/>
    <w:next w:val="Normal"/>
    <w:link w:val="Heading4Char"/>
    <w:uiPriority w:val="3"/>
    <w:qFormat/>
    <w:rsid w:val="00703F1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03F1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03F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3F1C"/>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
    <w:basedOn w:val="DefaultParagraphFont"/>
    <w:link w:val="textbold"/>
    <w:uiPriority w:val="8"/>
    <w:qFormat/>
    <w:rsid w:val="00703F1C"/>
    <w:rPr>
      <w:rFonts w:ascii="Calibri" w:hAnsi="Calibri" w:cs="Calibri"/>
      <w:b w:val="0"/>
      <w:i w:val="0"/>
      <w:iCs/>
      <w:sz w:val="24"/>
      <w:u w:val="single"/>
      <w:bdr w:val="single" w:sz="8" w:space="0" w:color="auto"/>
    </w:rPr>
  </w:style>
  <w:style w:type="character" w:styleId="FollowedHyperlink">
    <w:name w:val="FollowedHyperlink"/>
    <w:basedOn w:val="DefaultParagraphFont"/>
    <w:uiPriority w:val="99"/>
    <w:semiHidden/>
    <w:unhideWhenUsed/>
    <w:rsid w:val="00703F1C"/>
    <w:rPr>
      <w:color w:val="auto"/>
      <w:u w:val="none"/>
    </w:rPr>
  </w:style>
  <w:style w:type="character" w:customStyle="1" w:styleId="Heading1Char">
    <w:name w:val="Heading 1 Char"/>
    <w:aliases w:val="Pocket Char"/>
    <w:basedOn w:val="DefaultParagraphFont"/>
    <w:link w:val="Heading1"/>
    <w:rsid w:val="00703F1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03F1C"/>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Heading 3 Char1 Char Char Char"/>
    <w:basedOn w:val="DefaultParagraphFont"/>
    <w:link w:val="Heading3"/>
    <w:uiPriority w:val="2"/>
    <w:rsid w:val="00703F1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Ch Char"/>
    <w:basedOn w:val="DefaultParagraphFont"/>
    <w:link w:val="Heading4"/>
    <w:uiPriority w:val="3"/>
    <w:rsid w:val="00703F1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03F1C"/>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S"/>
    <w:basedOn w:val="DefaultParagraphFont"/>
    <w:uiPriority w:val="7"/>
    <w:qFormat/>
    <w:rsid w:val="00703F1C"/>
    <w:rPr>
      <w:b w:val="0"/>
      <w:sz w:val="22"/>
      <w:u w:val="single"/>
    </w:rPr>
  </w:style>
  <w:style w:type="character" w:styleId="Strong">
    <w:name w:val="Strong"/>
    <w:basedOn w:val="DefaultParagraphFont"/>
    <w:uiPriority w:val="22"/>
    <w:semiHidden/>
    <w:qFormat/>
    <w:rsid w:val="00703F1C"/>
    <w:rPr>
      <w:b/>
      <w:bCs/>
    </w:rPr>
  </w:style>
  <w:style w:type="character" w:styleId="BookTitle">
    <w:name w:val="Book Title"/>
    <w:basedOn w:val="DefaultParagraphFont"/>
    <w:uiPriority w:val="33"/>
    <w:semiHidden/>
    <w:qFormat/>
    <w:rsid w:val="00703F1C"/>
    <w:rPr>
      <w:b/>
      <w:bCs/>
      <w:i/>
      <w:iCs/>
      <w:spacing w:val="5"/>
    </w:rPr>
  </w:style>
  <w:style w:type="character" w:customStyle="1" w:styleId="Heading5Char">
    <w:name w:val="Heading 5 Char"/>
    <w:basedOn w:val="DefaultParagraphFont"/>
    <w:link w:val="Heading5"/>
    <w:uiPriority w:val="9"/>
    <w:semiHidden/>
    <w:rsid w:val="00703F1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03F1C"/>
  </w:style>
  <w:style w:type="paragraph" w:styleId="Header">
    <w:name w:val="header"/>
    <w:basedOn w:val="Normal"/>
    <w:link w:val="HeaderChar"/>
    <w:uiPriority w:val="99"/>
    <w:semiHidden/>
    <w:rsid w:val="00703F1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03F1C"/>
    <w:rPr>
      <w:rFonts w:ascii="Calibri" w:hAnsi="Calibri" w:cs="Calibri"/>
    </w:rPr>
  </w:style>
  <w:style w:type="paragraph" w:styleId="Footer">
    <w:name w:val="footer"/>
    <w:basedOn w:val="Normal"/>
    <w:link w:val="FooterChar"/>
    <w:uiPriority w:val="99"/>
    <w:semiHidden/>
    <w:rsid w:val="00703F1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03F1C"/>
    <w:rPr>
      <w:rFonts w:ascii="Calibri" w:hAnsi="Calibri" w:cs="Calibri"/>
    </w:rPr>
  </w:style>
  <w:style w:type="paragraph" w:styleId="BodyText">
    <w:name w:val="Body Text"/>
    <w:basedOn w:val="Normal"/>
    <w:link w:val="BodyTextChar"/>
    <w:uiPriority w:val="99"/>
    <w:semiHidden/>
    <w:unhideWhenUsed/>
    <w:rsid w:val="00703F1C"/>
    <w:pPr>
      <w:spacing w:after="120"/>
    </w:pPr>
  </w:style>
  <w:style w:type="character" w:customStyle="1" w:styleId="BodyTextChar">
    <w:name w:val="Body Text Char"/>
    <w:basedOn w:val="DefaultParagraphFont"/>
    <w:link w:val="BodyText"/>
    <w:uiPriority w:val="99"/>
    <w:semiHidden/>
    <w:rsid w:val="00703F1C"/>
    <w:rPr>
      <w:rFonts w:ascii="Calibri" w:hAnsi="Calibri" w:cs="Calibri"/>
    </w:rPr>
  </w:style>
  <w:style w:type="paragraph" w:styleId="NoSpacing">
    <w:name w:val="No Spacing"/>
    <w:link w:val="NoSpacingChar"/>
    <w:uiPriority w:val="99"/>
    <w:semiHidden/>
    <w:unhideWhenUsed/>
    <w:qFormat/>
    <w:rsid w:val="00703F1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03F1C"/>
    <w:rPr>
      <w:rFonts w:ascii="Calibri" w:hAnsi="Calibri" w:cs="Calibri"/>
    </w:rPr>
  </w:style>
  <w:style w:type="character" w:styleId="Hyperlink">
    <w:name w:val="Hyperlink"/>
    <w:basedOn w:val="DefaultParagraphFont"/>
    <w:uiPriority w:val="99"/>
    <w:unhideWhenUsed/>
    <w:rsid w:val="00703F1C"/>
    <w:rPr>
      <w:color w:val="0563C1" w:themeColor="hyperlink"/>
      <w:u w:val="single"/>
    </w:rPr>
  </w:style>
  <w:style w:type="character" w:styleId="UnresolvedMention">
    <w:name w:val="Unresolved Mention"/>
    <w:basedOn w:val="DefaultParagraphFont"/>
    <w:uiPriority w:val="99"/>
    <w:semiHidden/>
    <w:unhideWhenUsed/>
    <w:rsid w:val="00703F1C"/>
    <w:rPr>
      <w:color w:val="605E5C"/>
      <w:shd w:val="clear" w:color="auto" w:fill="E1DFDD"/>
    </w:rPr>
  </w:style>
  <w:style w:type="paragraph" w:customStyle="1" w:styleId="Analytic">
    <w:name w:val="Analytic"/>
    <w:basedOn w:val="Heading4"/>
    <w:link w:val="AnalyticChar"/>
    <w:autoRedefine/>
    <w:uiPriority w:val="5"/>
    <w:qFormat/>
    <w:rsid w:val="00703F1C"/>
    <w:rPr>
      <w:color w:val="1F3864" w:themeColor="accent1" w:themeShade="80"/>
    </w:rPr>
  </w:style>
  <w:style w:type="character" w:customStyle="1" w:styleId="AnalyticChar">
    <w:name w:val="Analytic Char"/>
    <w:basedOn w:val="DefaultParagraphFont"/>
    <w:link w:val="Analytic"/>
    <w:uiPriority w:val="5"/>
    <w:rsid w:val="00703F1C"/>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703F1C"/>
    <w:pPr>
      <w:ind w:left="720"/>
      <w:jc w:val="both"/>
    </w:pPr>
    <w:rPr>
      <w:iCs/>
      <w:sz w:val="24"/>
      <w:u w:val="single"/>
      <w:bdr w:val="single" w:sz="8" w:space="0" w:color="auto"/>
    </w:rPr>
  </w:style>
  <w:style w:type="character" w:customStyle="1" w:styleId="apple-converted-space">
    <w:name w:val="apple-converted-space"/>
    <w:basedOn w:val="DefaultParagraphFont"/>
    <w:rsid w:val="00703F1C"/>
  </w:style>
  <w:style w:type="paragraph" w:customStyle="1" w:styleId="Analyticss">
    <w:name w:val="Analyticss"/>
    <w:basedOn w:val="Analytic"/>
    <w:link w:val="AnalyticssChar"/>
    <w:autoRedefine/>
    <w:uiPriority w:val="5"/>
    <w:qFormat/>
    <w:rsid w:val="00703F1C"/>
  </w:style>
  <w:style w:type="character" w:customStyle="1" w:styleId="AnalyticssChar">
    <w:name w:val="Analyticss Char"/>
    <w:basedOn w:val="AnalyticChar"/>
    <w:link w:val="Analyticss"/>
    <w:uiPriority w:val="5"/>
    <w:rsid w:val="00703F1C"/>
    <w:rPr>
      <w:rFonts w:ascii="Calibri" w:eastAsiaTheme="majorEastAsia" w:hAnsi="Calibri" w:cstheme="majorBidi"/>
      <w:b/>
      <w:iCs/>
      <w:color w:val="1F3864" w:themeColor="accent1" w:themeShade="80"/>
      <w:sz w:val="26"/>
    </w:rPr>
  </w:style>
  <w:style w:type="paragraph" w:customStyle="1" w:styleId="Analytics">
    <w:name w:val="Analytics"/>
    <w:basedOn w:val="Analytic"/>
    <w:link w:val="AnalyticsChar"/>
    <w:autoRedefine/>
    <w:uiPriority w:val="4"/>
    <w:qFormat/>
    <w:rsid w:val="00703F1C"/>
    <w:rPr>
      <w:iCs w:val="0"/>
      <w:szCs w:val="28"/>
    </w:rPr>
  </w:style>
  <w:style w:type="character" w:customStyle="1" w:styleId="AnalyticsChar">
    <w:name w:val="Analytics Char"/>
    <w:basedOn w:val="DefaultParagraphFont"/>
    <w:link w:val="Analytics"/>
    <w:uiPriority w:val="4"/>
    <w:rsid w:val="00703F1C"/>
    <w:rPr>
      <w:rFonts w:ascii="Calibri" w:eastAsiaTheme="majorEastAsia" w:hAnsi="Calibri" w:cstheme="majorBidi"/>
      <w:b/>
      <w:color w:val="1F3864" w:themeColor="accent1" w:themeShade="80"/>
      <w:sz w:val="26"/>
      <w:szCs w:val="28"/>
    </w:rPr>
  </w:style>
  <w:style w:type="paragraph" w:customStyle="1" w:styleId="Emphasis1">
    <w:name w:val="Emphasis1"/>
    <w:basedOn w:val="Normal"/>
    <w:uiPriority w:val="8"/>
    <w:qFormat/>
    <w:rsid w:val="00703F1C"/>
    <w:pPr>
      <w:pBdr>
        <w:top w:val="single" w:sz="4" w:space="1" w:color="auto"/>
        <w:left w:val="single" w:sz="4" w:space="4" w:color="auto"/>
        <w:bottom w:val="single" w:sz="4" w:space="1" w:color="auto"/>
        <w:right w:val="single" w:sz="4" w:space="4" w:color="auto"/>
      </w:pBdr>
      <w:ind w:left="720"/>
      <w:jc w:val="both"/>
    </w:pPr>
    <w:rPr>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13482</Words>
  <Characters>76850</Characters>
  <Application>Microsoft Office Word</Application>
  <DocSecurity>0</DocSecurity>
  <Lines>640</Lines>
  <Paragraphs>180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90152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John Pacconi</dc:creator>
  <cp:keywords>6.0.0</cp:keywords>
  <dc:description/>
  <cp:lastModifiedBy>Jack Thomas Pacconi</cp:lastModifiedBy>
  <cp:revision>1</cp:revision>
  <dcterms:created xsi:type="dcterms:W3CDTF">2025-11-15T19:03:00Z</dcterms:created>
  <dcterms:modified xsi:type="dcterms:W3CDTF">2025-11-15T19:04:00Z</dcterms:modified>
</cp:coreProperties>
</file>