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8949" w14:textId="37D08F26" w:rsidR="00644769" w:rsidRDefault="00644769" w:rsidP="00534720">
      <w:pPr>
        <w:pStyle w:val="Heading1"/>
      </w:pPr>
      <w:r>
        <w:t>1NC</w:t>
      </w:r>
    </w:p>
    <w:p w14:paraId="1EE7908C" w14:textId="77777777" w:rsidR="00644769" w:rsidRDefault="00644769" w:rsidP="00644769">
      <w:pPr>
        <w:pStyle w:val="Heading3"/>
      </w:pPr>
      <w:r>
        <w:lastRenderedPageBreak/>
        <w:t>1NC</w:t>
      </w:r>
    </w:p>
    <w:p w14:paraId="34A10BE6" w14:textId="77777777" w:rsidR="00644769" w:rsidRPr="00BF2666" w:rsidRDefault="00644769" w:rsidP="00644769">
      <w:r>
        <w:t>Coercion DA</w:t>
      </w:r>
    </w:p>
    <w:p w14:paraId="21524382" w14:textId="77777777" w:rsidR="00644769" w:rsidRDefault="00644769" w:rsidP="00644769">
      <w:pPr>
        <w:pStyle w:val="Heading4"/>
      </w:pPr>
      <w:r>
        <w:t xml:space="preserve">Antitrust </w:t>
      </w:r>
      <w:r w:rsidRPr="00E51D30">
        <w:rPr>
          <w:u w:val="single"/>
        </w:rPr>
        <w:t>violates</w:t>
      </w:r>
      <w:r>
        <w:t xml:space="preserve"> property rights.</w:t>
      </w:r>
    </w:p>
    <w:p w14:paraId="6BF49A9B" w14:textId="77777777" w:rsidR="00644769" w:rsidRDefault="00644769" w:rsidP="00644769">
      <w:r w:rsidRPr="00E51D30">
        <w:t xml:space="preserve">Robert A. </w:t>
      </w:r>
      <w:r w:rsidRPr="00E51D30">
        <w:rPr>
          <w:rStyle w:val="Style13ptBold"/>
        </w:rPr>
        <w:t>Levy 24</w:t>
      </w:r>
      <w:r w:rsidRPr="00E51D30">
        <w:t>,</w:t>
      </w:r>
      <w:r>
        <w:t xml:space="preserve"> former</w:t>
      </w:r>
      <w:r w:rsidRPr="00E51D30">
        <w:t xml:space="preserve"> chairman of the board of directors at the Cato Institute</w:t>
      </w:r>
      <w:r>
        <w:t>,</w:t>
      </w:r>
      <w:r w:rsidRPr="00E51D30">
        <w:t xml:space="preserve"> 3-28-2024, “The Case Against Antitrust,” Cato Institute, https://www.cato.org/blog/case-against-antitrust</w:t>
      </w:r>
    </w:p>
    <w:p w14:paraId="21DC17FC" w14:textId="77777777" w:rsidR="00644769" w:rsidRPr="00E51D30" w:rsidRDefault="00644769" w:rsidP="00644769">
      <w:pPr>
        <w:rPr>
          <w:sz w:val="16"/>
        </w:rPr>
      </w:pPr>
      <w:r w:rsidRPr="00E51D30">
        <w:rPr>
          <w:sz w:val="16"/>
        </w:rPr>
        <w:t xml:space="preserve">First, </w:t>
      </w:r>
      <w:r w:rsidRPr="00407E4A">
        <w:rPr>
          <w:rStyle w:val="StyleUnderline"/>
          <w:highlight w:val="yellow"/>
        </w:rPr>
        <w:t xml:space="preserve">antitrust </w:t>
      </w:r>
      <w:r w:rsidRPr="00407E4A">
        <w:rPr>
          <w:rStyle w:val="Emphasis"/>
          <w:highlight w:val="yellow"/>
        </w:rPr>
        <w:t>debases</w:t>
      </w:r>
      <w:r w:rsidRPr="00E51D30">
        <w:rPr>
          <w:rStyle w:val="StyleUnderline"/>
        </w:rPr>
        <w:t xml:space="preserve"> the idea of </w:t>
      </w:r>
      <w:r w:rsidRPr="00407E4A">
        <w:rPr>
          <w:rStyle w:val="Emphasis"/>
          <w:highlight w:val="yellow"/>
        </w:rPr>
        <w:t>private property</w:t>
      </w:r>
      <w:r w:rsidRPr="00E51D30">
        <w:rPr>
          <w:rStyle w:val="StyleUnderline"/>
        </w:rPr>
        <w:t xml:space="preserve">, transforming it </w:t>
      </w:r>
      <w:r w:rsidRPr="00407E4A">
        <w:rPr>
          <w:rStyle w:val="StyleUnderline"/>
          <w:highlight w:val="yellow"/>
        </w:rPr>
        <w:t>into something</w:t>
      </w:r>
      <w:r w:rsidRPr="00E51D30">
        <w:rPr>
          <w:rStyle w:val="StyleUnderline"/>
        </w:rPr>
        <w:t xml:space="preserve"> that effectively belongs to the </w:t>
      </w:r>
      <w:r w:rsidRPr="00E51D30">
        <w:rPr>
          <w:rStyle w:val="Emphasis"/>
        </w:rPr>
        <w:t>public</w:t>
      </w:r>
      <w:r w:rsidRPr="00E51D30">
        <w:rPr>
          <w:rStyle w:val="StyleUnderline"/>
        </w:rPr>
        <w:t xml:space="preserve">, </w:t>
      </w:r>
      <w:r w:rsidRPr="00407E4A">
        <w:rPr>
          <w:rStyle w:val="StyleUnderline"/>
          <w:highlight w:val="yellow"/>
        </w:rPr>
        <w:t xml:space="preserve">to be designed by </w:t>
      </w:r>
      <w:r w:rsidRPr="00407E4A">
        <w:rPr>
          <w:rStyle w:val="Emphasis"/>
          <w:highlight w:val="yellow"/>
        </w:rPr>
        <w:t>government</w:t>
      </w:r>
      <w:r w:rsidRPr="00E51D30">
        <w:rPr>
          <w:rStyle w:val="Emphasis"/>
        </w:rPr>
        <w:t xml:space="preserve"> officials</w:t>
      </w:r>
      <w:r w:rsidRPr="00E51D30">
        <w:rPr>
          <w:rStyle w:val="StyleUnderline"/>
        </w:rPr>
        <w:t xml:space="preserve"> </w:t>
      </w:r>
      <w:r w:rsidRPr="00407E4A">
        <w:rPr>
          <w:rStyle w:val="StyleUnderline"/>
          <w:highlight w:val="yellow"/>
        </w:rPr>
        <w:t>and sold</w:t>
      </w:r>
      <w:r w:rsidRPr="00E51D30">
        <w:rPr>
          <w:rStyle w:val="StyleUnderline"/>
        </w:rPr>
        <w:t xml:space="preserve"> on terms congenial </w:t>
      </w:r>
      <w:r w:rsidRPr="00407E4A">
        <w:rPr>
          <w:rStyle w:val="StyleUnderline"/>
          <w:highlight w:val="yellow"/>
        </w:rPr>
        <w:t xml:space="preserve">to </w:t>
      </w:r>
      <w:r w:rsidRPr="00407E4A">
        <w:rPr>
          <w:rStyle w:val="Emphasis"/>
          <w:highlight w:val="yellow"/>
        </w:rPr>
        <w:t>corporate rivals</w:t>
      </w:r>
      <w:r w:rsidRPr="00E51D30">
        <w:rPr>
          <w:rStyle w:val="StyleUnderline"/>
        </w:rPr>
        <w:t xml:space="preserve"> who are bent on the </w:t>
      </w:r>
      <w:r w:rsidRPr="00E51D30">
        <w:rPr>
          <w:rStyle w:val="Emphasis"/>
        </w:rPr>
        <w:t>market leader’s demise</w:t>
      </w:r>
      <w:r w:rsidRPr="00E51D30">
        <w:rPr>
          <w:sz w:val="16"/>
        </w:rPr>
        <w:t>. Some advocates of the free market endorse that process, despite the destructive implications of stripping private property of its protection against confiscation. If new technology is to be declared public property, future technology will not materialize. If technology is to be proprietary, then it must not be expropriated. Once expropriation becomes the remedy of choice, the goose is unlikely to continue laying golden eggs.</w:t>
      </w:r>
    </w:p>
    <w:p w14:paraId="1390D2C6" w14:textId="77777777" w:rsidR="00644769" w:rsidRDefault="00644769" w:rsidP="00644769">
      <w:pPr>
        <w:rPr>
          <w:sz w:val="16"/>
        </w:rPr>
      </w:pPr>
      <w:r w:rsidRPr="00E51D30">
        <w:rPr>
          <w:sz w:val="16"/>
        </w:rPr>
        <w:t xml:space="preserve">The principles are these: </w:t>
      </w:r>
      <w:r w:rsidRPr="00407E4A">
        <w:rPr>
          <w:rStyle w:val="StyleUnderline"/>
          <w:highlight w:val="yellow"/>
        </w:rPr>
        <w:t xml:space="preserve">No one </w:t>
      </w:r>
      <w:r w:rsidRPr="00407E4A">
        <w:rPr>
          <w:rStyle w:val="Emphasis"/>
          <w:highlight w:val="yellow"/>
        </w:rPr>
        <w:t>other than the owner</w:t>
      </w:r>
      <w:r w:rsidRPr="00407E4A">
        <w:rPr>
          <w:rStyle w:val="StyleUnderline"/>
          <w:highlight w:val="yellow"/>
        </w:rPr>
        <w:t xml:space="preserve"> has a right</w:t>
      </w:r>
      <w:r w:rsidRPr="00E51D30">
        <w:rPr>
          <w:rStyle w:val="StyleUnderline"/>
        </w:rPr>
        <w:t xml:space="preserve"> to the technology he created. </w:t>
      </w:r>
      <w:r w:rsidRPr="00407E4A">
        <w:rPr>
          <w:rStyle w:val="StyleUnderline"/>
          <w:highlight w:val="yellow"/>
        </w:rPr>
        <w:t>Consumers can’t demand</w:t>
      </w:r>
      <w:r w:rsidRPr="00E51D30">
        <w:rPr>
          <w:rStyle w:val="StyleUnderline"/>
        </w:rPr>
        <w:t xml:space="preserve"> that </w:t>
      </w:r>
      <w:r w:rsidRPr="00407E4A">
        <w:rPr>
          <w:rStyle w:val="StyleUnderline"/>
          <w:highlight w:val="yellow"/>
        </w:rPr>
        <w:t>a product be provided</w:t>
      </w:r>
      <w:r w:rsidRPr="00E51D30">
        <w:rPr>
          <w:rStyle w:val="StyleUnderline"/>
        </w:rPr>
        <w:t xml:space="preserve"> at a </w:t>
      </w:r>
      <w:r w:rsidRPr="00E51D30">
        <w:rPr>
          <w:rStyle w:val="Emphasis"/>
        </w:rPr>
        <w:t>specified price</w:t>
      </w:r>
      <w:r w:rsidRPr="00E51D30">
        <w:rPr>
          <w:rStyle w:val="StyleUnderline"/>
        </w:rPr>
        <w:t xml:space="preserve"> or with </w:t>
      </w:r>
      <w:r w:rsidRPr="00E51D30">
        <w:rPr>
          <w:rStyle w:val="Emphasis"/>
        </w:rPr>
        <w:t>specified features</w:t>
      </w:r>
      <w:r w:rsidRPr="00E51D30">
        <w:rPr>
          <w:rStyle w:val="StyleUnderline"/>
        </w:rPr>
        <w:t xml:space="preserve">. </w:t>
      </w:r>
      <w:r w:rsidRPr="00407E4A">
        <w:rPr>
          <w:rStyle w:val="StyleUnderline"/>
          <w:highlight w:val="yellow"/>
        </w:rPr>
        <w:t xml:space="preserve">Competitors </w:t>
      </w:r>
      <w:r w:rsidRPr="00407E4A">
        <w:rPr>
          <w:rStyle w:val="Emphasis"/>
          <w:highlight w:val="yellow"/>
        </w:rPr>
        <w:t>aren’t entitled</w:t>
      </w:r>
      <w:r w:rsidRPr="00407E4A">
        <w:rPr>
          <w:rStyle w:val="StyleUnderline"/>
          <w:highlight w:val="yellow"/>
        </w:rPr>
        <w:t xml:space="preserve"> to share in</w:t>
      </w:r>
      <w:r w:rsidRPr="00E51D30">
        <w:rPr>
          <w:rStyle w:val="StyleUnderline"/>
        </w:rPr>
        <w:t xml:space="preserve"> the product’s </w:t>
      </w:r>
      <w:r w:rsidRPr="00407E4A">
        <w:rPr>
          <w:rStyle w:val="StyleUnderline"/>
          <w:highlight w:val="yellow"/>
        </w:rPr>
        <w:t>advantages</w:t>
      </w:r>
      <w:r w:rsidRPr="00E51D30">
        <w:rPr>
          <w:sz w:val="16"/>
        </w:rPr>
        <w:t xml:space="preserve">. </w:t>
      </w:r>
      <w:r w:rsidRPr="00E51D30">
        <w:rPr>
          <w:rStyle w:val="StyleUnderline"/>
        </w:rPr>
        <w:t xml:space="preserve">By demanding that one company’s creation be exploited for the </w:t>
      </w:r>
      <w:r w:rsidRPr="00E51D30">
        <w:rPr>
          <w:rStyle w:val="Emphasis"/>
        </w:rPr>
        <w:t>benefit of competitors</w:t>
      </w:r>
      <w:r w:rsidRPr="00E51D30">
        <w:rPr>
          <w:rStyle w:val="StyleUnderline"/>
        </w:rPr>
        <w:t xml:space="preserve">, or even </w:t>
      </w:r>
      <w:r w:rsidRPr="00E51D30">
        <w:rPr>
          <w:rStyle w:val="Emphasis"/>
        </w:rPr>
        <w:t>consumers</w:t>
      </w:r>
      <w:r w:rsidRPr="00E51D30">
        <w:rPr>
          <w:rStyle w:val="StyleUnderline"/>
        </w:rPr>
        <w:t xml:space="preserve">, </w:t>
      </w:r>
      <w:r w:rsidRPr="00407E4A">
        <w:rPr>
          <w:rStyle w:val="StyleUnderline"/>
          <w:highlight w:val="yellow"/>
        </w:rPr>
        <w:t xml:space="preserve">government is </w:t>
      </w:r>
      <w:r w:rsidRPr="00407E4A">
        <w:rPr>
          <w:rStyle w:val="Emphasis"/>
          <w:highlight w:val="yellow"/>
        </w:rPr>
        <w:t>flouting core</w:t>
      </w:r>
      <w:r w:rsidRPr="00E51D30">
        <w:rPr>
          <w:rStyle w:val="Emphasis"/>
        </w:rPr>
        <w:t xml:space="preserve"> principles</w:t>
      </w:r>
      <w:r w:rsidRPr="00E51D30">
        <w:rPr>
          <w:rStyle w:val="StyleUnderline"/>
        </w:rPr>
        <w:t xml:space="preserve"> of free markets and </w:t>
      </w:r>
      <w:r w:rsidRPr="00407E4A">
        <w:rPr>
          <w:rStyle w:val="Emphasis"/>
          <w:highlight w:val="yellow"/>
        </w:rPr>
        <w:t>individual liberty</w:t>
      </w:r>
      <w:r w:rsidRPr="00E51D30">
        <w:rPr>
          <w:sz w:val="16"/>
        </w:rPr>
        <w:t>.</w:t>
      </w:r>
    </w:p>
    <w:p w14:paraId="35F2C08F" w14:textId="77777777" w:rsidR="00644769" w:rsidRPr="00BF2666" w:rsidRDefault="00644769" w:rsidP="00644769"/>
    <w:p w14:paraId="3CD2047E" w14:textId="77777777" w:rsidR="00644769" w:rsidRPr="005E5759" w:rsidRDefault="00644769" w:rsidP="00644769">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600327BE" w14:textId="77777777" w:rsidR="00644769" w:rsidRPr="005E5759" w:rsidRDefault="00644769" w:rsidP="00644769">
      <w:r w:rsidRPr="005E5759">
        <w:rPr>
          <w:rStyle w:val="Style13ptBold"/>
        </w:rPr>
        <w:t>Sylvester Petro 74</w:t>
      </w:r>
      <w:r w:rsidRPr="005E5759">
        <w:t xml:space="preserve">, J.D. and L.L.M., Professor at the Wake Forest University School of Law, Toledo Law Review, </w:t>
      </w:r>
      <w:r w:rsidRPr="005E5759">
        <w:rPr>
          <w:rStyle w:val="Style13ptBold"/>
        </w:rPr>
        <w:t>1974</w:t>
      </w:r>
      <w:r w:rsidRPr="005E5759">
        <w:t>, Spring, page 480</w:t>
      </w:r>
    </w:p>
    <w:p w14:paraId="74189949" w14:textId="77777777" w:rsidR="00644769" w:rsidRPr="005E5759" w:rsidRDefault="00644769" w:rsidP="00644769">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CA55CF">
        <w:rPr>
          <w:highlight w:val="yellow"/>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CA55CF">
        <w:rPr>
          <w:highlight w:val="yellow"/>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other aspects</w:t>
      </w:r>
      <w:r w:rsidRPr="00CA55CF">
        <w:rPr>
          <w:highlight w:val="yellow"/>
          <w:u w:val="single"/>
        </w:rPr>
        <w:t>.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CA55CF">
        <w:rPr>
          <w:highlight w:val="yellow"/>
          <w:u w:val="single"/>
        </w:rPr>
        <w:t>every invasion</w:t>
      </w:r>
      <w:r w:rsidRPr="005E5759">
        <w:rPr>
          <w:u w:val="single"/>
        </w:rPr>
        <w:t xml:space="preserve"> of freedom </w:t>
      </w:r>
      <w:r w:rsidRPr="00CA55CF">
        <w:rPr>
          <w:highlight w:val="yellow"/>
          <w:u w:val="single"/>
        </w:rPr>
        <w:t>must be</w:t>
      </w:r>
      <w:r w:rsidRPr="005E5759">
        <w:rPr>
          <w:u w:val="single"/>
        </w:rPr>
        <w:t xml:space="preserve"> emphatically </w:t>
      </w:r>
      <w:r w:rsidRPr="00CA55CF">
        <w:rPr>
          <w:rStyle w:val="Emphasis"/>
          <w:highlight w:val="yellow"/>
        </w:rPr>
        <w:t>identified</w:t>
      </w:r>
      <w:r w:rsidRPr="00CA55CF">
        <w:rPr>
          <w:highlight w:val="yellow"/>
          <w:u w:val="single"/>
        </w:rPr>
        <w:t xml:space="preserve"> and </w:t>
      </w:r>
      <w:r w:rsidRPr="00CA55CF">
        <w:rPr>
          <w:rStyle w:val="Emphasis"/>
          <w:highlight w:val="yellow"/>
        </w:rPr>
        <w:t>resisted</w:t>
      </w:r>
      <w:r w:rsidRPr="005E5759">
        <w:rPr>
          <w:u w:val="single"/>
        </w:rPr>
        <w:t xml:space="preserve"> with </w:t>
      </w:r>
      <w:r w:rsidRPr="00CA55CF">
        <w:rPr>
          <w:rStyle w:val="Emphasis"/>
          <w:szCs w:val="28"/>
          <w:highlight w:val="yellow"/>
        </w:rPr>
        <w:t>undying spirit.</w:t>
      </w:r>
    </w:p>
    <w:p w14:paraId="6EBD699F" w14:textId="77777777" w:rsidR="00644769" w:rsidRDefault="00644769" w:rsidP="00644769">
      <w:pPr>
        <w:pStyle w:val="Heading3"/>
      </w:pPr>
      <w:r>
        <w:t>1NC</w:t>
      </w:r>
    </w:p>
    <w:p w14:paraId="7389EC60" w14:textId="77777777" w:rsidR="00644769" w:rsidRPr="00497DC0" w:rsidRDefault="00644769" w:rsidP="00644769">
      <w:r>
        <w:t>Advantage CP</w:t>
      </w:r>
    </w:p>
    <w:p w14:paraId="0D3E0335" w14:textId="77777777" w:rsidR="00644769" w:rsidRDefault="00644769" w:rsidP="00644769">
      <w:pPr>
        <w:pStyle w:val="Heading4"/>
      </w:pPr>
      <w:r>
        <w:t>The United States federal government should, through its antitrust enforcement agencies:</w:t>
      </w:r>
    </w:p>
    <w:p w14:paraId="1F0DC420" w14:textId="77777777" w:rsidR="00644769" w:rsidRDefault="00644769" w:rsidP="00644769">
      <w:pPr>
        <w:pStyle w:val="Heading4"/>
      </w:pPr>
      <w:r>
        <w:t>---withhold approval for mergers and acquisitions that increase employer power and decrease labor power;</w:t>
      </w:r>
    </w:p>
    <w:p w14:paraId="6E29B81E" w14:textId="77777777" w:rsidR="00644769" w:rsidRPr="00120A7C" w:rsidRDefault="00644769" w:rsidP="00644769">
      <w:pPr>
        <w:pStyle w:val="Heading4"/>
      </w:pPr>
      <w:r>
        <w:t>---engage in prior, binding consultation with labor unions regarding its review of mergers and acquisitions.</w:t>
      </w:r>
    </w:p>
    <w:p w14:paraId="51895574" w14:textId="77777777" w:rsidR="00644769" w:rsidRDefault="00644769" w:rsidP="00644769">
      <w:r>
        <w:t xml:space="preserve"> </w:t>
      </w:r>
    </w:p>
    <w:p w14:paraId="1CA0150A" w14:textId="77777777" w:rsidR="00644769" w:rsidRDefault="00644769" w:rsidP="00644769">
      <w:pPr>
        <w:pStyle w:val="Heading4"/>
      </w:pPr>
      <w:r>
        <w:t xml:space="preserve">The CP is the policy the 1AC </w:t>
      </w:r>
      <w:r>
        <w:rPr>
          <w:u w:val="single"/>
        </w:rPr>
        <w:t>actually</w:t>
      </w:r>
      <w:r>
        <w:t xml:space="preserve"> advocates for.</w:t>
      </w:r>
    </w:p>
    <w:p w14:paraId="4453E890" w14:textId="77777777" w:rsidR="00644769" w:rsidRDefault="00644769" w:rsidP="00644769">
      <w:r>
        <w:t xml:space="preserve">Brain </w:t>
      </w:r>
      <w:r w:rsidRPr="00120A7C">
        <w:rPr>
          <w:rStyle w:val="Style13ptBold"/>
        </w:rPr>
        <w:t>1AC 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620DC489" w14:textId="77777777" w:rsidR="00644769" w:rsidRPr="00120A7C" w:rsidRDefault="00644769" w:rsidP="00644769">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120A7C">
        <w:rPr>
          <w:rStyle w:val="StyleUnderline"/>
          <w:highlight w:val="yellow"/>
        </w:rPr>
        <w:t xml:space="preserve">unions </w:t>
      </w:r>
      <w:r w:rsidRPr="00B10DDB">
        <w:rPr>
          <w:rStyle w:val="Emphasis"/>
          <w:highlight w:val="yellow"/>
        </w:rPr>
        <w:t>emphasize</w:t>
      </w:r>
      <w:r w:rsidRPr="00120A7C">
        <w:rPr>
          <w:rStyle w:val="StyleUnderline"/>
        </w:rPr>
        <w:t xml:space="preserve"> the </w:t>
      </w:r>
      <w:r w:rsidRPr="00120A7C">
        <w:rPr>
          <w:rStyle w:val="StyleUnderline"/>
          <w:highlight w:val="yellow"/>
        </w:rPr>
        <w:t>need to treat</w:t>
      </w:r>
      <w:r w:rsidRPr="00120A7C">
        <w:rPr>
          <w:rStyle w:val="StyleUnderline"/>
        </w:rPr>
        <w:t xml:space="preserve"> workers and their </w:t>
      </w:r>
      <w:r w:rsidRPr="00120A7C">
        <w:rPr>
          <w:rStyle w:val="StyleUnderline"/>
          <w:highlight w:val="yellow"/>
        </w:rPr>
        <w:t>unions</w:t>
      </w:r>
      <w:r w:rsidRPr="00120A7C">
        <w:rPr>
          <w:rStyle w:val="StyleUnderline"/>
        </w:rPr>
        <w:t xml:space="preserve"> </w:t>
      </w:r>
      <w:r w:rsidRPr="00120A7C">
        <w:rPr>
          <w:rStyle w:val="StyleUnderline"/>
          <w:highlight w:val="yellow"/>
        </w:rPr>
        <w:t>as</w:t>
      </w:r>
      <w:r w:rsidRPr="00120A7C">
        <w:rPr>
          <w:sz w:val="16"/>
          <w:szCs w:val="16"/>
        </w:rPr>
        <w:t xml:space="preserve"> the </w:t>
      </w:r>
      <w:r w:rsidRPr="00B10DDB">
        <w:rPr>
          <w:rStyle w:val="Emphasis"/>
          <w:highlight w:val="yellow"/>
        </w:rPr>
        <w:t>expert market participants</w:t>
      </w:r>
      <w:r w:rsidRPr="00120A7C">
        <w:rPr>
          <w:sz w:val="16"/>
          <w:szCs w:val="16"/>
        </w:rPr>
        <w:t xml:space="preserve"> they are, </w:t>
      </w:r>
      <w:r w:rsidRPr="00120A7C">
        <w:rPr>
          <w:rStyle w:val="StyleUnderline"/>
          <w:highlight w:val="yellow"/>
        </w:rPr>
        <w:t xml:space="preserve">with an </w:t>
      </w:r>
      <w:r w:rsidRPr="00B10DDB">
        <w:rPr>
          <w:rStyle w:val="Emphasis"/>
          <w:highlight w:val="yellow"/>
        </w:rPr>
        <w:t>immense</w:t>
      </w:r>
      <w:r w:rsidRPr="00120A7C">
        <w:rPr>
          <w:rStyle w:val="StyleUnderline"/>
          <w:highlight w:val="yellow"/>
        </w:rPr>
        <w:t xml:space="preserve"> store of </w:t>
      </w:r>
      <w:r w:rsidRPr="00B10DDB">
        <w:rPr>
          <w:rStyle w:val="Emphasis"/>
          <w:highlight w:val="yellow"/>
        </w:rPr>
        <w:t>untapped knowledge</w:t>
      </w:r>
      <w:r w:rsidRPr="00120A7C">
        <w:rPr>
          <w:rStyle w:val="StyleUnderline"/>
          <w:highlight w:val="yellow"/>
        </w:rPr>
        <w:t xml:space="preserve"> and </w:t>
      </w:r>
      <w:r w:rsidRPr="00B10DDB">
        <w:rPr>
          <w:rStyle w:val="Emphasis"/>
          <w:highlight w:val="yellow"/>
        </w:rPr>
        <w:t>experience</w:t>
      </w:r>
      <w:r w:rsidRPr="00120A7C">
        <w:rPr>
          <w:rStyle w:val="StyleUnderline"/>
          <w:highlight w:val="yellow"/>
        </w:rPr>
        <w:t xml:space="preserve"> to offer agencies</w:t>
      </w:r>
      <w:r w:rsidRPr="00120A7C">
        <w:rPr>
          <w:rStyle w:val="StyleUnderline"/>
        </w:rPr>
        <w:t xml:space="preserve"> </w:t>
      </w:r>
      <w:r w:rsidRPr="00120A7C">
        <w:rPr>
          <w:rStyle w:val="StyleUnderline"/>
          <w:highlight w:val="yellow"/>
        </w:rPr>
        <w:t>throughout</w:t>
      </w:r>
      <w:r w:rsidRPr="00120A7C">
        <w:rPr>
          <w:rStyle w:val="StyleUnderline"/>
        </w:rPr>
        <w:t xml:space="preserve"> the </w:t>
      </w:r>
      <w:r w:rsidRPr="00B10DDB">
        <w:rPr>
          <w:rStyle w:val="Emphasis"/>
          <w:highlight w:val="yellow"/>
        </w:rPr>
        <w:t>merger review</w:t>
      </w:r>
      <w:r w:rsidRPr="00120A7C">
        <w:rPr>
          <w:rStyle w:val="StyleUnderline"/>
        </w:rPr>
        <w:t xml:space="preserve"> process</w:t>
      </w:r>
      <w:r w:rsidRPr="00120A7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120A7C">
        <w:rPr>
          <w:rStyle w:val="StyleUnderline"/>
          <w:highlight w:val="yellow"/>
        </w:rPr>
        <w:t>While</w:t>
      </w:r>
      <w:r w:rsidRPr="00120A7C">
        <w:rPr>
          <w:rStyle w:val="StyleUnderline"/>
        </w:rPr>
        <w:t xml:space="preserve"> the </w:t>
      </w:r>
      <w:r w:rsidRPr="00120A7C">
        <w:rPr>
          <w:rStyle w:val="StyleUnderline"/>
          <w:highlight w:val="yellow"/>
        </w:rPr>
        <w:t>antitrust agencies have</w:t>
      </w:r>
      <w:r w:rsidRPr="00120A7C">
        <w:rPr>
          <w:rStyle w:val="StyleUnderline"/>
        </w:rPr>
        <w:t xml:space="preserve"> sometimes </w:t>
      </w:r>
      <w:r w:rsidRPr="00B10DDB">
        <w:rPr>
          <w:rStyle w:val="Emphasis"/>
          <w:highlight w:val="yellow"/>
        </w:rPr>
        <w:t>informally consulted</w:t>
      </w:r>
      <w:r w:rsidRPr="00120A7C">
        <w:rPr>
          <w:rStyle w:val="StyleUnderline"/>
          <w:highlight w:val="yellow"/>
        </w:rPr>
        <w:t xml:space="preserve"> workers during </w:t>
      </w:r>
      <w:r w:rsidRPr="00B10DDB">
        <w:rPr>
          <w:rStyle w:val="Emphasis"/>
          <w:highlight w:val="yellow"/>
        </w:rPr>
        <w:t>merger reviews</w:t>
      </w:r>
      <w:r w:rsidRPr="00120A7C">
        <w:rPr>
          <w:rStyle w:val="StyleUnderline"/>
        </w:rPr>
        <w:t xml:space="preserve">, </w:t>
      </w:r>
      <w:r w:rsidRPr="00120A7C">
        <w:rPr>
          <w:rStyle w:val="StyleUnderline"/>
          <w:highlight w:val="yellow"/>
        </w:rPr>
        <w:t>unions</w:t>
      </w:r>
      <w:r w:rsidRPr="00120A7C">
        <w:rPr>
          <w:rStyle w:val="StyleUnderline"/>
        </w:rPr>
        <w:t xml:space="preserve"> have </w:t>
      </w:r>
      <w:r w:rsidRPr="00120A7C">
        <w:rPr>
          <w:rStyle w:val="StyleUnderline"/>
          <w:highlight w:val="yellow"/>
        </w:rPr>
        <w:t>asked</w:t>
      </w:r>
      <w:r w:rsidRPr="00120A7C">
        <w:rPr>
          <w:rStyle w:val="StyleUnderline"/>
        </w:rPr>
        <w:t xml:space="preserve"> that </w:t>
      </w:r>
      <w:r w:rsidRPr="00120A7C">
        <w:rPr>
          <w:rStyle w:val="StyleUnderline"/>
          <w:highlight w:val="yellow"/>
        </w:rPr>
        <w:t>this engagement be</w:t>
      </w:r>
      <w:r w:rsidRPr="00120A7C">
        <w:rPr>
          <w:rStyle w:val="StyleUnderline"/>
        </w:rPr>
        <w:t xml:space="preserve"> </w:t>
      </w:r>
      <w:r w:rsidRPr="00B10DDB">
        <w:rPr>
          <w:rStyle w:val="Emphasis"/>
        </w:rPr>
        <w:t>deepened</w:t>
      </w:r>
      <w:r w:rsidRPr="00120A7C">
        <w:rPr>
          <w:rStyle w:val="StyleUnderline"/>
        </w:rPr>
        <w:t xml:space="preserve"> and </w:t>
      </w:r>
      <w:r w:rsidRPr="00B10DDB">
        <w:rPr>
          <w:rStyle w:val="Emphasis"/>
          <w:highlight w:val="yellow"/>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4539AF02" w14:textId="77777777" w:rsidR="00644769" w:rsidRPr="00120A7C" w:rsidRDefault="00644769" w:rsidP="00644769">
      <w:pPr>
        <w:rPr>
          <w:sz w:val="16"/>
          <w:szCs w:val="16"/>
        </w:rPr>
      </w:pPr>
      <w:r w:rsidRPr="00120A7C">
        <w:rPr>
          <w:sz w:val="16"/>
          <w:szCs w:val="16"/>
        </w:rPr>
        <w:t xml:space="preserve">Indeed, they are: </w:t>
      </w:r>
      <w:r w:rsidRPr="00120A7C">
        <w:rPr>
          <w:rStyle w:val="StyleUnderline"/>
          <w:highlight w:val="yellow"/>
        </w:rPr>
        <w:t xml:space="preserve">Workers are </w:t>
      </w:r>
      <w:r w:rsidRPr="00B10DDB">
        <w:rPr>
          <w:rStyle w:val="Emphasis"/>
          <w:highlight w:val="yellow"/>
        </w:rPr>
        <w:t>deeply informed</w:t>
      </w:r>
      <w:r w:rsidRPr="00120A7C">
        <w:rPr>
          <w:rStyle w:val="StyleUnderline"/>
          <w:highlight w:val="yellow"/>
        </w:rPr>
        <w:t xml:space="preserve"> and have a </w:t>
      </w:r>
      <w:r w:rsidRPr="00B10DDB">
        <w:rPr>
          <w:rStyle w:val="Emphasis"/>
          <w:highlight w:val="yellow"/>
        </w:rPr>
        <w:t>unique perspective</w:t>
      </w:r>
      <w:r w:rsidRPr="00120A7C">
        <w:rPr>
          <w:sz w:val="16"/>
          <w:szCs w:val="16"/>
        </w:rPr>
        <w:t xml:space="preserve">, not only </w:t>
      </w:r>
      <w:r w:rsidRPr="00120A7C">
        <w:rPr>
          <w:rStyle w:val="StyleUnderline"/>
          <w:highlight w:val="yellow"/>
        </w:rPr>
        <w:t>on</w:t>
      </w:r>
      <w:r w:rsidRPr="00120A7C">
        <w:rPr>
          <w:rStyle w:val="StyleUnderline"/>
        </w:rPr>
        <w:t xml:space="preserve"> labor </w:t>
      </w:r>
      <w:r w:rsidRPr="00120A7C">
        <w:rPr>
          <w:rStyle w:val="StyleUnderline"/>
          <w:highlight w:val="yellow"/>
        </w:rPr>
        <w:t>market</w:t>
      </w:r>
      <w:r w:rsidRPr="00120A7C">
        <w:rPr>
          <w:rStyle w:val="StyleUnderline"/>
        </w:rPr>
        <w:t xml:space="preserve"> matters</w:t>
      </w:r>
      <w:r w:rsidRPr="00120A7C">
        <w:rPr>
          <w:sz w:val="16"/>
          <w:szCs w:val="16"/>
        </w:rPr>
        <w:t xml:space="preserve">, but on </w:t>
      </w:r>
      <w:r w:rsidRPr="00B10DDB">
        <w:rPr>
          <w:rStyle w:val="Emphasis"/>
        </w:rPr>
        <w:t>product markets</w:t>
      </w:r>
      <w:r w:rsidRPr="00120A7C">
        <w:rPr>
          <w:rStyle w:val="StyleUnderline"/>
        </w:rPr>
        <w:t xml:space="preserve"> and </w:t>
      </w:r>
      <w:r w:rsidRPr="00B10DDB">
        <w:rPr>
          <w:rStyle w:val="Emphasis"/>
        </w:rPr>
        <w:t xml:space="preserve">industry </w:t>
      </w:r>
      <w:r w:rsidRPr="00B10DDB">
        <w:rPr>
          <w:rStyle w:val="Emphasis"/>
          <w:highlight w:val="yellow"/>
        </w:rPr>
        <w:t>conditions</w:t>
      </w:r>
      <w:r w:rsidRPr="00120A7C">
        <w:rPr>
          <w:sz w:val="16"/>
          <w:szCs w:val="16"/>
        </w:rPr>
        <w:t xml:space="preserve"> as well. </w:t>
      </w:r>
      <w:r w:rsidRPr="00120A7C">
        <w:rPr>
          <w:rStyle w:val="StyleUnderline"/>
          <w:highlight w:val="yellow"/>
        </w:rPr>
        <w:t xml:space="preserve">Workers are </w:t>
      </w:r>
      <w:r w:rsidRPr="00B10DDB">
        <w:rPr>
          <w:rStyle w:val="Emphasis"/>
          <w:highlight w:val="yellow"/>
        </w:rPr>
        <w:t>most likely</w:t>
      </w:r>
      <w:r w:rsidRPr="00120A7C">
        <w:rPr>
          <w:rStyle w:val="StyleUnderline"/>
          <w:highlight w:val="yellow"/>
        </w:rPr>
        <w:t xml:space="preserve"> to know “</w:t>
      </w:r>
      <w:r w:rsidRPr="00B10DDB">
        <w:rPr>
          <w:rStyle w:val="Emphasis"/>
          <w:highlight w:val="yellow"/>
        </w:rPr>
        <w:t>where the bodies are buried</w:t>
      </w:r>
      <w:r w:rsidRPr="00120A7C">
        <w:rPr>
          <w:rStyle w:val="StyleUnderline"/>
          <w:highlight w:val="yellow"/>
        </w:rPr>
        <w:t>”</w:t>
      </w:r>
      <w:r w:rsidRPr="00120A7C">
        <w:rPr>
          <w:rStyle w:val="StyleUnderline"/>
        </w:rPr>
        <w:t xml:space="preserve"> in any given transaction, </w:t>
      </w:r>
      <w:r w:rsidRPr="00120A7C">
        <w:rPr>
          <w:rStyle w:val="StyleUnderline"/>
          <w:highlight w:val="yellow"/>
        </w:rPr>
        <w:t>and</w:t>
      </w:r>
      <w:r w:rsidRPr="00120A7C">
        <w:rPr>
          <w:sz w:val="16"/>
          <w:szCs w:val="16"/>
        </w:rPr>
        <w:t xml:space="preserve"> thus </w:t>
      </w:r>
      <w:r w:rsidRPr="00120A7C">
        <w:rPr>
          <w:rStyle w:val="StyleUnderline"/>
          <w:highlight w:val="yellow"/>
        </w:rPr>
        <w:t>represent a</w:t>
      </w:r>
      <w:r w:rsidRPr="00120A7C">
        <w:rPr>
          <w:rStyle w:val="StyleUnderline"/>
        </w:rPr>
        <w:t xml:space="preserve"> </w:t>
      </w:r>
      <w:r w:rsidRPr="00B10DDB">
        <w:rPr>
          <w:rStyle w:val="Emphasis"/>
        </w:rPr>
        <w:t>previously untapped</w:t>
      </w:r>
      <w:r w:rsidRPr="00120A7C">
        <w:rPr>
          <w:rStyle w:val="StyleUnderline"/>
        </w:rPr>
        <w:t xml:space="preserve"> </w:t>
      </w:r>
      <w:r w:rsidRPr="00120A7C">
        <w:rPr>
          <w:rStyle w:val="StyleUnderline"/>
          <w:highlight w:val="yellow"/>
        </w:rPr>
        <w:t xml:space="preserve">source of </w:t>
      </w:r>
      <w:r w:rsidRPr="00B10DDB">
        <w:rPr>
          <w:rStyle w:val="Emphasis"/>
          <w:highlight w:val="yellow"/>
        </w:rPr>
        <w:t>rich</w:t>
      </w:r>
      <w:r w:rsidRPr="00B10DDB">
        <w:rPr>
          <w:rStyle w:val="Emphasis"/>
        </w:rPr>
        <w:t xml:space="preserve"> qualitative</w:t>
      </w:r>
      <w:r w:rsidRPr="00120A7C">
        <w:rPr>
          <w:rStyle w:val="StyleUnderline"/>
        </w:rPr>
        <w:t xml:space="preserve"> and </w:t>
      </w:r>
      <w:r w:rsidRPr="00B10DDB">
        <w:rPr>
          <w:rStyle w:val="Emphasis"/>
        </w:rPr>
        <w:t xml:space="preserve">quantitative </w:t>
      </w:r>
      <w:r w:rsidRPr="00B10DDB">
        <w:rPr>
          <w:rStyle w:val="Emphasis"/>
          <w:highlight w:val="yellow"/>
        </w:rPr>
        <w:t>info</w:t>
      </w:r>
      <w:r w:rsidRPr="00B10DDB">
        <w:rPr>
          <w:rStyle w:val="Emphasis"/>
        </w:rPr>
        <w:t>rmation</w:t>
      </w:r>
      <w:r w:rsidRPr="00120A7C">
        <w:rPr>
          <w:rStyle w:val="StyleUnderline"/>
        </w:rPr>
        <w:t xml:space="preserve"> on industrial and market conditions</w:t>
      </w:r>
      <w:r w:rsidRPr="00120A7C">
        <w:rPr>
          <w:sz w:val="16"/>
          <w:szCs w:val="16"/>
        </w:rPr>
        <w:t xml:space="preserve">. </w:t>
      </w:r>
      <w:r w:rsidRPr="00120A7C">
        <w:rPr>
          <w:rStyle w:val="StyleUnderline"/>
          <w:highlight w:val="yellow"/>
        </w:rPr>
        <w:t xml:space="preserve">They should be </w:t>
      </w:r>
      <w:r w:rsidRPr="00B10DDB">
        <w:rPr>
          <w:rStyle w:val="Emphasis"/>
          <w:highlight w:val="yellow"/>
        </w:rPr>
        <w:t>brought into</w:t>
      </w:r>
      <w:r w:rsidRPr="00120A7C">
        <w:rPr>
          <w:rStyle w:val="StyleUnderline"/>
          <w:highlight w:val="yellow"/>
        </w:rPr>
        <w:t xml:space="preserve"> the </w:t>
      </w:r>
      <w:r w:rsidRPr="00B10DDB">
        <w:rPr>
          <w:rStyle w:val="Emphasis"/>
          <w:highlight w:val="yellow"/>
        </w:rPr>
        <w:t>merger process</w:t>
      </w:r>
      <w:r w:rsidRPr="00120A7C">
        <w:rPr>
          <w:rStyle w:val="StyleUnderline"/>
          <w:highlight w:val="yellow"/>
        </w:rPr>
        <w:t xml:space="preserve"> and given a </w:t>
      </w:r>
      <w:r w:rsidRPr="00B10DDB">
        <w:rPr>
          <w:rStyle w:val="Emphasis"/>
          <w:highlight w:val="yellow"/>
        </w:rPr>
        <w:t>central role</w:t>
      </w:r>
      <w:r w:rsidRPr="00120A7C">
        <w:rPr>
          <w:rStyle w:val="StyleUnderline"/>
        </w:rPr>
        <w:t xml:space="preserve"> in a process </w:t>
      </w:r>
      <w:r w:rsidRPr="00B10DDB">
        <w:rPr>
          <w:rStyle w:val="Emphasis"/>
        </w:rPr>
        <w:t>long dominated</w:t>
      </w:r>
      <w:r w:rsidRPr="00120A7C">
        <w:rPr>
          <w:rStyle w:val="StyleUnderline"/>
        </w:rPr>
        <w:t xml:space="preserve"> by </w:t>
      </w:r>
      <w:r w:rsidRPr="00B10DDB">
        <w:rPr>
          <w:rStyle w:val="Emphasis"/>
        </w:rPr>
        <w:t>lawyers</w:t>
      </w:r>
      <w:r w:rsidRPr="00120A7C">
        <w:rPr>
          <w:rStyle w:val="StyleUnderline"/>
        </w:rPr>
        <w:t xml:space="preserve"> and </w:t>
      </w:r>
      <w:r w:rsidRPr="00B10DDB">
        <w:rPr>
          <w:rStyle w:val="Emphasis"/>
        </w:rPr>
        <w:t>economists</w:t>
      </w:r>
      <w:r w:rsidRPr="00120A7C">
        <w:rPr>
          <w:sz w:val="16"/>
          <w:szCs w:val="16"/>
        </w:rPr>
        <w:t xml:space="preserve"> with little relevant industry knowledge.</w:t>
      </w:r>
    </w:p>
    <w:p w14:paraId="50FBC780" w14:textId="77777777" w:rsidR="00644769" w:rsidRDefault="00644769" w:rsidP="00644769">
      <w:pPr>
        <w:rPr>
          <w:sz w:val="16"/>
          <w:szCs w:val="16"/>
        </w:rPr>
      </w:pPr>
      <w:r w:rsidRPr="00120A7C">
        <w:rPr>
          <w:rStyle w:val="StyleUnderline"/>
        </w:rPr>
        <w:t>Second</w:t>
      </w:r>
      <w:r w:rsidRPr="00120A7C">
        <w:rPr>
          <w:sz w:val="16"/>
          <w:szCs w:val="16"/>
        </w:rPr>
        <w:t xml:space="preserve">, comments from labor </w:t>
      </w:r>
      <w:r w:rsidRPr="00120A7C">
        <w:rPr>
          <w:rStyle w:val="StyleUnderline"/>
          <w:highlight w:val="yellow"/>
        </w:rPr>
        <w:t xml:space="preserve">unions </w:t>
      </w:r>
      <w:r w:rsidRPr="00B10DDB">
        <w:rPr>
          <w:rStyle w:val="Emphasis"/>
          <w:highlight w:val="yellow"/>
        </w:rPr>
        <w:t>stressed</w:t>
      </w:r>
      <w:r w:rsidRPr="00120A7C">
        <w:rPr>
          <w:rStyle w:val="StyleUnderline"/>
          <w:highlight w:val="yellow"/>
        </w:rPr>
        <w:t xml:space="preserve"> the </w:t>
      </w:r>
      <w:r w:rsidRPr="00B10DDB">
        <w:rPr>
          <w:rStyle w:val="Emphasis"/>
          <w:highlight w:val="yellow"/>
        </w:rPr>
        <w:t>necessity</w:t>
      </w:r>
      <w:r w:rsidRPr="00120A7C">
        <w:rPr>
          <w:rStyle w:val="StyleUnderline"/>
          <w:highlight w:val="yellow"/>
        </w:rPr>
        <w:t xml:space="preserve"> of</w:t>
      </w:r>
      <w:r w:rsidRPr="00120A7C">
        <w:rPr>
          <w:sz w:val="16"/>
          <w:szCs w:val="16"/>
        </w:rPr>
        <w:t xml:space="preserve"> returning to the statutes by </w:t>
      </w:r>
      <w:r w:rsidRPr="00120A7C">
        <w:rPr>
          <w:rStyle w:val="StyleUnderline"/>
        </w:rPr>
        <w:t xml:space="preserve">embracing </w:t>
      </w:r>
      <w:r w:rsidRPr="00B10DDB">
        <w:rPr>
          <w:rStyle w:val="Emphasis"/>
          <w:highlight w:val="yellow"/>
        </w:rPr>
        <w:t>strong</w:t>
      </w:r>
      <w:r w:rsidRPr="00B10DDB">
        <w:rPr>
          <w:rStyle w:val="Emphasis"/>
        </w:rPr>
        <w:t xml:space="preserve"> structural </w:t>
      </w:r>
      <w:r w:rsidRPr="00B10DDB">
        <w:rPr>
          <w:rStyle w:val="Emphasis"/>
          <w:highlight w:val="yellow"/>
        </w:rPr>
        <w:t>presumptions</w:t>
      </w:r>
      <w:r w:rsidRPr="00120A7C">
        <w:rPr>
          <w:rStyle w:val="StyleUnderline"/>
          <w:highlight w:val="yellow"/>
        </w:rPr>
        <w:t xml:space="preserve"> against mergers tied to </w:t>
      </w:r>
      <w:r w:rsidRPr="00B10DDB">
        <w:rPr>
          <w:rStyle w:val="Emphasis"/>
          <w:highlight w:val="yellow"/>
        </w:rPr>
        <w:t>market share</w:t>
      </w:r>
      <w:r w:rsidRPr="00120A7C">
        <w:rPr>
          <w:rStyle w:val="StyleUnderline"/>
          <w:highlight w:val="yellow"/>
        </w:rPr>
        <w:t>.</w:t>
      </w:r>
      <w:r w:rsidRPr="00120A7C">
        <w:rPr>
          <w:rStyle w:val="StyleUnderline"/>
        </w:rPr>
        <w:t xml:space="preserve"> CWA called for the use of </w:t>
      </w:r>
      <w:r w:rsidRPr="00B10DDB">
        <w:rPr>
          <w:rStyle w:val="Emphasis"/>
        </w:rPr>
        <w:t>market share tests</w:t>
      </w:r>
      <w:r w:rsidRPr="00120A7C">
        <w:rPr>
          <w:rStyle w:val="StyleUnderline"/>
        </w:rPr>
        <w:t xml:space="preserve"> instead of the “</w:t>
      </w:r>
      <w:r w:rsidRPr="00B10DDB">
        <w:rPr>
          <w:rStyle w:val="Emphasis"/>
        </w:rPr>
        <w:t>judicial fortune telling</w:t>
      </w:r>
      <w:r w:rsidRPr="00120A7C">
        <w:rPr>
          <w:rStyle w:val="StyleUnderline"/>
        </w:rPr>
        <w:t>” that has prevailed for decades</w:t>
      </w:r>
      <w:r w:rsidRPr="00120A7C">
        <w:rPr>
          <w:sz w:val="16"/>
          <w:szCs w:val="16"/>
        </w:rPr>
        <w:t xml:space="preserve">. The Strategic Organizing Center encouraged the agencies to lower the structural presumptions in the final guidelines. As part of this, </w:t>
      </w:r>
      <w:r w:rsidRPr="00120A7C">
        <w:rPr>
          <w:rStyle w:val="StyleUnderline"/>
          <w:highlight w:val="yellow"/>
        </w:rPr>
        <w:t xml:space="preserve">they emphasized the need for the </w:t>
      </w:r>
      <w:r w:rsidRPr="00B10DDB">
        <w:rPr>
          <w:rStyle w:val="Emphasis"/>
          <w:highlight w:val="yellow"/>
        </w:rPr>
        <w:t>agencies</w:t>
      </w:r>
      <w:r w:rsidRPr="00120A7C">
        <w:rPr>
          <w:rStyle w:val="StyleUnderline"/>
          <w:highlight w:val="yellow"/>
        </w:rPr>
        <w:t xml:space="preserve"> to </w:t>
      </w:r>
      <w:r w:rsidRPr="00B10DDB">
        <w:rPr>
          <w:rStyle w:val="Emphasis"/>
          <w:highlight w:val="yellow"/>
        </w:rPr>
        <w:t>not weigh</w:t>
      </w:r>
      <w:r w:rsidRPr="00120A7C">
        <w:rPr>
          <w:rStyle w:val="StyleUnderline"/>
          <w:highlight w:val="yellow"/>
        </w:rPr>
        <w:t xml:space="preserve"> purported </w:t>
      </w:r>
      <w:r w:rsidRPr="00B10DDB">
        <w:rPr>
          <w:rStyle w:val="Emphasis"/>
          <w:highlight w:val="yellow"/>
        </w:rPr>
        <w:t>benefits</w:t>
      </w:r>
      <w:r w:rsidRPr="00120A7C">
        <w:rPr>
          <w:rStyle w:val="StyleUnderline"/>
          <w:highlight w:val="yellow"/>
        </w:rPr>
        <w:t xml:space="preserve"> to </w:t>
      </w:r>
      <w:r w:rsidRPr="00B10DDB">
        <w:rPr>
          <w:rStyle w:val="Emphasis"/>
          <w:highlight w:val="yellow"/>
        </w:rPr>
        <w:t>consumers</w:t>
      </w:r>
      <w:r w:rsidRPr="00120A7C">
        <w:rPr>
          <w:rStyle w:val="StyleUnderline"/>
          <w:highlight w:val="yellow"/>
        </w:rPr>
        <w:t xml:space="preserve"> as </w:t>
      </w:r>
      <w:r w:rsidRPr="00B10DDB">
        <w:rPr>
          <w:rStyle w:val="Emphasis"/>
          <w:highlight w:val="yellow"/>
        </w:rPr>
        <w:t>offsetting harms</w:t>
      </w:r>
      <w:r w:rsidRPr="00120A7C">
        <w:rPr>
          <w:rStyle w:val="StyleUnderline"/>
          <w:highlight w:val="yellow"/>
        </w:rPr>
        <w:t xml:space="preserve"> to workers</w:t>
      </w:r>
      <w:r w:rsidRPr="00120A7C">
        <w:rPr>
          <w:sz w:val="16"/>
          <w:szCs w:val="16"/>
        </w:rPr>
        <w:t>—</w:t>
      </w:r>
      <w:r w:rsidRPr="00120A7C">
        <w:rPr>
          <w:rStyle w:val="StyleUnderline"/>
        </w:rPr>
        <w:t xml:space="preserve">especially the practice of </w:t>
      </w:r>
      <w:r w:rsidRPr="00B10DDB">
        <w:rPr>
          <w:rStyle w:val="Emphasis"/>
        </w:rPr>
        <w:t>treating harms</w:t>
      </w:r>
      <w:r w:rsidRPr="00120A7C">
        <w:rPr>
          <w:rStyle w:val="StyleUnderline"/>
        </w:rPr>
        <w:t xml:space="preserve"> to workers as </w:t>
      </w:r>
      <w:r w:rsidRPr="00B10DDB">
        <w:rPr>
          <w:rStyle w:val="Emphasis"/>
        </w:rPr>
        <w:t>cost-saving “efficiencies”</w:t>
      </w:r>
      <w:r w:rsidRPr="00120A7C">
        <w:rPr>
          <w:sz w:val="16"/>
          <w:szCs w:val="16"/>
        </w:rPr>
        <w:t xml:space="preserve"> that putatively justify mergers that may lessen competition.</w:t>
      </w:r>
    </w:p>
    <w:p w14:paraId="6621694A" w14:textId="77777777" w:rsidR="00644769" w:rsidRPr="00497DC0" w:rsidRDefault="00644769" w:rsidP="00644769"/>
    <w:p w14:paraId="2AD13C63" w14:textId="77777777" w:rsidR="00644769" w:rsidRDefault="00644769" w:rsidP="00644769">
      <w:pPr>
        <w:pStyle w:val="Heading3"/>
      </w:pPr>
      <w:r>
        <w:t>1NC</w:t>
      </w:r>
    </w:p>
    <w:p w14:paraId="38066926" w14:textId="77777777" w:rsidR="00644769" w:rsidRPr="00BF2666" w:rsidRDefault="00644769" w:rsidP="00644769">
      <w:r>
        <w:t>Employment CP</w:t>
      </w:r>
    </w:p>
    <w:p w14:paraId="68FC9FB5" w14:textId="77777777" w:rsidR="00644769" w:rsidRDefault="00644769" w:rsidP="00644769">
      <w:pPr>
        <w:pStyle w:val="Heading4"/>
      </w:pPr>
      <w:r>
        <w:t>The United States federal government should:</w:t>
      </w:r>
    </w:p>
    <w:p w14:paraId="3E87D8D7" w14:textId="77777777" w:rsidR="00644769" w:rsidRPr="007B486C" w:rsidRDefault="00644769" w:rsidP="00644769">
      <w:pPr>
        <w:pStyle w:val="Heading4"/>
      </w:pPr>
      <w:r w:rsidRPr="007B486C">
        <w:t>--</w:t>
      </w:r>
      <w:r>
        <w:t>-</w:t>
      </w:r>
      <w:r w:rsidRPr="00B5334E">
        <w:t>require that employe</w:t>
      </w:r>
      <w:r>
        <w:t>rs set a wage floor</w:t>
      </w:r>
      <w:r w:rsidRPr="00B5334E">
        <w:t xml:space="preserve"> pegged to the cost of living that increases with inflation.</w:t>
      </w:r>
    </w:p>
    <w:p w14:paraId="7C969422" w14:textId="77777777" w:rsidR="00644769" w:rsidRDefault="00644769" w:rsidP="00644769">
      <w:pPr>
        <w:pStyle w:val="Heading4"/>
      </w:pPr>
      <w:r w:rsidRPr="007B486C">
        <w:t>-</w:t>
      </w:r>
      <w:r>
        <w:t>-</w:t>
      </w:r>
      <w:r w:rsidRPr="007B486C">
        <w:t>-substantially increase penalties for violations of federal employment law, increase appropriations and staffing levels at the Department of Labor, and aggressively monitor and pursue violators of federal employment law.</w:t>
      </w:r>
    </w:p>
    <w:p w14:paraId="37BDC900" w14:textId="77777777" w:rsidR="00644769" w:rsidRDefault="00644769" w:rsidP="00644769">
      <w:pPr>
        <w:pStyle w:val="Heading4"/>
      </w:pPr>
      <w:r>
        <w:t xml:space="preserve">It solves labor monopsony </w:t>
      </w:r>
      <w:r w:rsidRPr="00550176">
        <w:rPr>
          <w:u w:val="single"/>
        </w:rPr>
        <w:t>better</w:t>
      </w:r>
      <w:r>
        <w:t xml:space="preserve"> and reduces firm cost </w:t>
      </w:r>
      <w:r w:rsidRPr="00550176">
        <w:rPr>
          <w:u w:val="single"/>
        </w:rPr>
        <w:t>empirically</w:t>
      </w:r>
      <w:r>
        <w:t xml:space="preserve"> and </w:t>
      </w:r>
      <w:r w:rsidRPr="00550176">
        <w:rPr>
          <w:u w:val="single"/>
        </w:rPr>
        <w:t>perceptively</w:t>
      </w:r>
      <w:r>
        <w:t>.</w:t>
      </w:r>
    </w:p>
    <w:p w14:paraId="06D4C72A" w14:textId="77777777" w:rsidR="00644769" w:rsidRPr="00D437EE" w:rsidRDefault="00644769" w:rsidP="00644769">
      <w:r>
        <w:t xml:space="preserve">Matthew </w:t>
      </w:r>
      <w:r w:rsidRPr="00E71B7D">
        <w:rPr>
          <w:rStyle w:val="Style13ptBold"/>
        </w:rPr>
        <w:t>Dimick 23</w:t>
      </w:r>
      <w:r>
        <w:t>, Professor of Law at the University at Buffalo School of Law and Director of the Baldy Center for Law &amp; Social Policy, "Conflict of Laws? Tensions Between Antitrust and Labor Law," University of Chicago Law Review, Vol. 90, Issue 2, Article 4, https://chicagounbound.uchicago.edu/uclrev/vol90/iss2/4</w:t>
      </w:r>
    </w:p>
    <w:p w14:paraId="2BE958A5" w14:textId="77777777" w:rsidR="00644769" w:rsidRPr="00D96210" w:rsidRDefault="00644769" w:rsidP="00644769">
      <w:pPr>
        <w:rPr>
          <w:sz w:val="16"/>
        </w:rPr>
      </w:pPr>
      <w:r w:rsidRPr="00D96210">
        <w:rPr>
          <w:sz w:val="16"/>
        </w:rPr>
        <w:t xml:space="preserve">Hence, merger review would be an enormously important part of regulating against monopsony power in labor markets (as it already is in antitrust product market regulation). The downside, however, is that </w:t>
      </w:r>
      <w:r w:rsidRPr="008E445D">
        <w:rPr>
          <w:rStyle w:val="StyleUnderline"/>
          <w:highlight w:val="yellow"/>
        </w:rPr>
        <w:t>merger review is</w:t>
      </w:r>
      <w:r w:rsidRPr="007C5E33">
        <w:rPr>
          <w:rStyle w:val="StyleUnderline"/>
        </w:rPr>
        <w:t xml:space="preserve"> an </w:t>
      </w:r>
      <w:r w:rsidRPr="008E445D">
        <w:rPr>
          <w:rStyle w:val="Emphasis"/>
          <w:highlight w:val="yellow"/>
        </w:rPr>
        <w:t>extraordinarily costly affair</w:t>
      </w:r>
      <w:r w:rsidRPr="007C5E33">
        <w:rPr>
          <w:rStyle w:val="StyleUnderline"/>
        </w:rPr>
        <w:t>, one made so because of the asymmetric information problems faced by government regulators attempting to scrutinize the “true” motives of merging firms</w:t>
      </w:r>
      <w:r w:rsidRPr="00D96210">
        <w:rPr>
          <w:sz w:val="16"/>
        </w:rPr>
        <w:t xml:space="preserve">. </w:t>
      </w:r>
    </w:p>
    <w:p w14:paraId="31FA893C" w14:textId="77777777" w:rsidR="00644769" w:rsidRPr="00D96210" w:rsidRDefault="00644769" w:rsidP="00644769">
      <w:pPr>
        <w:rPr>
          <w:sz w:val="16"/>
        </w:rPr>
      </w:pPr>
      <w:r w:rsidRPr="00D96210">
        <w:rPr>
          <w:sz w:val="16"/>
        </w:rPr>
        <w:t xml:space="preserve">Implicit in the nature of merger review is a policy that some mergers should be permitted, and others blocked. As Hovenkamp noted, the reason not all mergers are prohibited is that we assume some mergers bring efficiency gains. Hovenkamp wrote, </w:t>
      </w:r>
    </w:p>
    <w:p w14:paraId="736F8DB9" w14:textId="77777777" w:rsidR="00644769" w:rsidRPr="00D96210" w:rsidRDefault="00644769" w:rsidP="00644769">
      <w:pPr>
        <w:rPr>
          <w:sz w:val="16"/>
        </w:rPr>
      </w:pPr>
      <w:r w:rsidRPr="00D96210">
        <w:rPr>
          <w:sz w:val="16"/>
        </w:rPr>
        <w:t xml:space="preserve">If mergers of competitors never produced efficiency gains but simply reduced the number of competitors, a strong presumption against them would be warranted. But </w:t>
      </w:r>
      <w:r w:rsidRPr="008E445D">
        <w:rPr>
          <w:rStyle w:val="StyleUnderline"/>
          <w:highlight w:val="yellow"/>
        </w:rPr>
        <w:t>we tolerate</w:t>
      </w:r>
      <w:r w:rsidRPr="00B9177C">
        <w:rPr>
          <w:rStyle w:val="StyleUnderline"/>
        </w:rPr>
        <w:t xml:space="preserve"> most </w:t>
      </w:r>
      <w:r w:rsidRPr="008E445D">
        <w:rPr>
          <w:rStyle w:val="StyleUnderline"/>
          <w:highlight w:val="yellow"/>
        </w:rPr>
        <w:t>mergers because of</w:t>
      </w:r>
      <w:r w:rsidRPr="00B9177C">
        <w:rPr>
          <w:rStyle w:val="StyleUnderline"/>
        </w:rPr>
        <w:t xml:space="preserve"> a background, highly generalized </w:t>
      </w:r>
      <w:r w:rsidRPr="008E445D">
        <w:rPr>
          <w:rStyle w:val="StyleUnderline"/>
          <w:highlight w:val="yellow"/>
        </w:rPr>
        <w:t>belief</w:t>
      </w:r>
      <w:r w:rsidRPr="00B9177C">
        <w:rPr>
          <w:rStyle w:val="StyleUnderline"/>
        </w:rPr>
        <w:t xml:space="preserve"> that most—or at least many—</w:t>
      </w:r>
      <w:r w:rsidRPr="00B9177C">
        <w:rPr>
          <w:rStyle w:val="Emphasis"/>
        </w:rPr>
        <w:t xml:space="preserve">do </w:t>
      </w:r>
      <w:r w:rsidRPr="00D437EE">
        <w:rPr>
          <w:rStyle w:val="Emphasis"/>
          <w:highlight w:val="yellow"/>
        </w:rPr>
        <w:t>produce cost savings</w:t>
      </w:r>
      <w:r w:rsidRPr="00B9177C">
        <w:rPr>
          <w:rStyle w:val="Emphasis"/>
        </w:rPr>
        <w:t xml:space="preserve"> or improvements in products, services, or distribution</w:t>
      </w:r>
      <w:r w:rsidRPr="00D96210">
        <w:rPr>
          <w:sz w:val="16"/>
        </w:rPr>
        <w:t xml:space="preserve">.230 </w:t>
      </w:r>
    </w:p>
    <w:p w14:paraId="199CE4A0" w14:textId="77777777" w:rsidR="00644769" w:rsidRPr="00D96210" w:rsidRDefault="00644769" w:rsidP="00644769">
      <w:pPr>
        <w:rPr>
          <w:sz w:val="16"/>
        </w:rPr>
      </w:pPr>
      <w:r w:rsidRPr="00D96210">
        <w:rPr>
          <w:sz w:val="16"/>
        </w:rPr>
        <w:t xml:space="preserve">Therefore, </w:t>
      </w:r>
      <w:r w:rsidRPr="00B9177C">
        <w:rPr>
          <w:rStyle w:val="StyleUnderline"/>
        </w:rPr>
        <w:t>when regulators are presented with a proposed merger, they have to, in effect, determine which of two motivations the merging companies have</w:t>
      </w:r>
      <w:r w:rsidRPr="00D96210">
        <w:rPr>
          <w:sz w:val="16"/>
        </w:rPr>
        <w:t xml:space="preserve">.231 Either the merger will increase profits by delivering legitimate gains in efficiencies, such as by lowering duplication of costs or administrative or advertising expenses. Or the merger seeks to increase profits illicitly, so to speak, by increasing market power and bilking customers, squeezing suppliers, and exploiting workers.232 Merging companies whose sole means of raising profits is through efficiencies have no reason to disguise their motivations. But companies who are seeking to maximize profits by increasing market power will want to camouflage or conceal their real motivations. Inferring which of these two motivations dominate (because these two motivations are not, of course, mutually exclusive) means that </w:t>
      </w:r>
      <w:r w:rsidRPr="00B9177C">
        <w:rPr>
          <w:rStyle w:val="StyleUnderline"/>
        </w:rPr>
        <w:t xml:space="preserve">merger </w:t>
      </w:r>
      <w:r w:rsidRPr="00D437EE">
        <w:rPr>
          <w:rStyle w:val="StyleUnderline"/>
          <w:highlight w:val="yellow"/>
        </w:rPr>
        <w:t xml:space="preserve">review </w:t>
      </w:r>
      <w:r w:rsidRPr="00D437EE">
        <w:rPr>
          <w:rStyle w:val="Emphasis"/>
          <w:highlight w:val="yellow"/>
        </w:rPr>
        <w:t>requires considerable guesswork</w:t>
      </w:r>
      <w:r w:rsidRPr="00B9177C">
        <w:rPr>
          <w:rStyle w:val="Emphasis"/>
        </w:rPr>
        <w:t xml:space="preserve"> and an appreciable expenditure of resources</w:t>
      </w:r>
      <w:r w:rsidRPr="00B9177C">
        <w:rPr>
          <w:rStyle w:val="StyleUnderline"/>
        </w:rPr>
        <w:t xml:space="preserve"> in time and money</w:t>
      </w:r>
      <w:r w:rsidRPr="00D96210">
        <w:rPr>
          <w:sz w:val="16"/>
        </w:rPr>
        <w:t xml:space="preserve">. As a consequence, </w:t>
      </w:r>
      <w:r w:rsidRPr="00B9177C">
        <w:rPr>
          <w:rStyle w:val="StyleUnderline"/>
        </w:rPr>
        <w:t xml:space="preserve">merger review is </w:t>
      </w:r>
      <w:r w:rsidRPr="00D437EE">
        <w:rPr>
          <w:rStyle w:val="StyleUnderline"/>
          <w:highlight w:val="yellow"/>
        </w:rPr>
        <w:t>bound to be</w:t>
      </w:r>
      <w:r w:rsidRPr="00B9177C">
        <w:rPr>
          <w:rStyle w:val="StyleUnderline"/>
        </w:rPr>
        <w:t xml:space="preserve"> an </w:t>
      </w:r>
      <w:r w:rsidRPr="00D437EE">
        <w:rPr>
          <w:rStyle w:val="Emphasis"/>
          <w:highlight w:val="yellow"/>
        </w:rPr>
        <w:t>imperfect process</w:t>
      </w:r>
      <w:r w:rsidRPr="00B9177C">
        <w:rPr>
          <w:rStyle w:val="StyleUnderline"/>
        </w:rPr>
        <w:t xml:space="preserve">, given the limited information </w:t>
      </w:r>
      <w:r w:rsidRPr="00D437EE">
        <w:rPr>
          <w:rStyle w:val="StyleUnderline"/>
          <w:highlight w:val="yellow"/>
        </w:rPr>
        <w:t>regulators</w:t>
      </w:r>
      <w:r w:rsidRPr="00B9177C">
        <w:rPr>
          <w:rStyle w:val="StyleUnderline"/>
        </w:rPr>
        <w:t xml:space="preserve"> have and the </w:t>
      </w:r>
      <w:r w:rsidRPr="00D437EE">
        <w:rPr>
          <w:rStyle w:val="StyleUnderline"/>
          <w:highlight w:val="yellow"/>
        </w:rPr>
        <w:t>lack</w:t>
      </w:r>
      <w:r w:rsidRPr="00B9177C">
        <w:rPr>
          <w:rStyle w:val="StyleUnderline"/>
        </w:rPr>
        <w:t xml:space="preserve"> of </w:t>
      </w:r>
      <w:r w:rsidRPr="00D437EE">
        <w:rPr>
          <w:rStyle w:val="StyleUnderline"/>
          <w:highlight w:val="yellow"/>
        </w:rPr>
        <w:t>incentive</w:t>
      </w:r>
      <w:r w:rsidRPr="00B9177C">
        <w:rPr>
          <w:rStyle w:val="StyleUnderline"/>
        </w:rPr>
        <w:t xml:space="preserve"> that merging companies</w:t>
      </w:r>
      <w:r w:rsidRPr="00D96210">
        <w:rPr>
          <w:sz w:val="16"/>
        </w:rPr>
        <w:t xml:space="preserve">, </w:t>
      </w:r>
      <w:r w:rsidRPr="00B9177C">
        <w:rPr>
          <w:rStyle w:val="StyleUnderline"/>
        </w:rPr>
        <w:t>who are motivated by market power profits, have to reveal their true intentions</w:t>
      </w:r>
      <w:r w:rsidRPr="00D96210">
        <w:rPr>
          <w:sz w:val="16"/>
        </w:rPr>
        <w:t xml:space="preserve">. Inevitably, some mergers that are approved will turn out to deliver few efficiencies and, instead, greater market power at the expense of consumers and workers.233 </w:t>
      </w:r>
    </w:p>
    <w:p w14:paraId="32FB8FB0" w14:textId="77777777" w:rsidR="00644769" w:rsidRPr="00D96210" w:rsidRDefault="00644769" w:rsidP="00644769">
      <w:pPr>
        <w:rPr>
          <w:sz w:val="16"/>
        </w:rPr>
      </w:pPr>
      <w:r w:rsidRPr="00D96210">
        <w:rPr>
          <w:sz w:val="16"/>
        </w:rPr>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 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merger policy currently is an underdeterrent, the existing enforcement regime appears to be allowing too many mergers that yield profits of the illicit kind.240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w:t>
      </w:r>
      <w:r w:rsidRPr="00B9177C">
        <w:rPr>
          <w:rStyle w:val="Emphasis"/>
        </w:rPr>
        <w:t>underdeterrence does not remove the costly and difficult choice</w:t>
      </w:r>
      <w:r w:rsidRPr="00B9177C">
        <w:rPr>
          <w:rStyle w:val="StyleUnderline"/>
        </w:rPr>
        <w:t xml:space="preserve"> that regulators face in trying to determine whether mergers will be efficient or inefficient on balance</w:t>
      </w:r>
      <w:r w:rsidRPr="00D96210">
        <w:rPr>
          <w:sz w:val="16"/>
        </w:rPr>
        <w:t xml:space="preserve">. Indeed, </w:t>
      </w:r>
      <w:r w:rsidRPr="00B9177C">
        <w:rPr>
          <w:rStyle w:val="StyleUnderline"/>
        </w:rPr>
        <w:t xml:space="preserve">given the information </w:t>
      </w:r>
      <w:r w:rsidRPr="00B9177C">
        <w:rPr>
          <w:rStyle w:val="Emphasis"/>
        </w:rPr>
        <w:t>imperfections and uncertain guesswork</w:t>
      </w:r>
      <w:r w:rsidRPr="00B9177C">
        <w:rPr>
          <w:rStyle w:val="StyleUnderline"/>
        </w:rPr>
        <w:t xml:space="preserve">, </w:t>
      </w:r>
      <w:r w:rsidRPr="00D437EE">
        <w:rPr>
          <w:rStyle w:val="StyleUnderline"/>
          <w:highlight w:val="yellow"/>
        </w:rPr>
        <w:t xml:space="preserve">antitrust enforcement </w:t>
      </w:r>
      <w:r w:rsidRPr="00D437EE">
        <w:rPr>
          <w:rStyle w:val="Emphasis"/>
          <w:highlight w:val="yellow"/>
        </w:rPr>
        <w:t>will</w:t>
      </w:r>
      <w:r w:rsidRPr="00B9177C">
        <w:rPr>
          <w:rStyle w:val="Emphasis"/>
        </w:rPr>
        <w:t xml:space="preserve"> inevitably </w:t>
      </w:r>
      <w:r w:rsidRPr="00D437EE">
        <w:rPr>
          <w:rStyle w:val="Emphasis"/>
          <w:highlight w:val="yellow"/>
        </w:rPr>
        <w:t>always be</w:t>
      </w:r>
      <w:r w:rsidRPr="00B9177C">
        <w:rPr>
          <w:rStyle w:val="Emphasis"/>
        </w:rPr>
        <w:t xml:space="preserve"> an </w:t>
      </w:r>
      <w:r w:rsidRPr="00D437EE">
        <w:rPr>
          <w:rStyle w:val="Emphasis"/>
          <w:highlight w:val="yellow"/>
        </w:rPr>
        <w:t>underdeterrent</w:t>
      </w:r>
      <w:r w:rsidRPr="00B9177C">
        <w:rPr>
          <w:rStyle w:val="StyleUnderline"/>
        </w:rPr>
        <w:t xml:space="preserve">, because as long as some mergers are permitted for any reason, some </w:t>
      </w:r>
      <w:r w:rsidRPr="00D437EE">
        <w:rPr>
          <w:rStyle w:val="Emphasis"/>
        </w:rPr>
        <w:t>inefficient</w:t>
      </w:r>
      <w:r w:rsidRPr="00B9177C">
        <w:rPr>
          <w:rStyle w:val="Emphasis"/>
        </w:rPr>
        <w:t xml:space="preserve"> and anticompetitive mergers will escape</w:t>
      </w:r>
      <w:r w:rsidRPr="00B9177C">
        <w:rPr>
          <w:rStyle w:val="StyleUnderline"/>
        </w:rPr>
        <w:t xml:space="preserve"> through the cracks of merger analysis</w:t>
      </w:r>
      <w:r w:rsidRPr="00D96210">
        <w:rPr>
          <w:sz w:val="16"/>
        </w:rPr>
        <w:t xml:space="preserve">. </w:t>
      </w:r>
    </w:p>
    <w:p w14:paraId="77C42A4D" w14:textId="77777777" w:rsidR="00644769" w:rsidRPr="00D96210" w:rsidRDefault="00644769" w:rsidP="00644769">
      <w:pPr>
        <w:rPr>
          <w:sz w:val="16"/>
        </w:rPr>
      </w:pPr>
      <w:r w:rsidRPr="00D437EE">
        <w:rPr>
          <w:rStyle w:val="StyleUnderline"/>
          <w:highlight w:val="yellow"/>
        </w:rPr>
        <w:t>Labor law</w:t>
      </w:r>
      <w:r w:rsidRPr="00D96210">
        <w:rPr>
          <w:sz w:val="16"/>
        </w:rPr>
        <w:t xml:space="preserve"> therefore </w:t>
      </w:r>
      <w:r w:rsidRPr="00D437EE">
        <w:rPr>
          <w:rStyle w:val="StyleUnderline"/>
          <w:highlight w:val="yellow"/>
        </w:rPr>
        <w:t>offers</w:t>
      </w:r>
      <w:r w:rsidRPr="00D96210">
        <w:rPr>
          <w:sz w:val="16"/>
        </w:rPr>
        <w:t xml:space="preserve"> a </w:t>
      </w:r>
      <w:r w:rsidRPr="00B9177C">
        <w:rPr>
          <w:rStyle w:val="StyleUnderline"/>
        </w:rPr>
        <w:t xml:space="preserve">significantly simpler and more administrable </w:t>
      </w:r>
      <w:r w:rsidRPr="00D437EE">
        <w:rPr>
          <w:rStyle w:val="StyleUnderline"/>
          <w:highlight w:val="yellow"/>
        </w:rPr>
        <w:t>means</w:t>
      </w:r>
      <w:r w:rsidRPr="00B9177C">
        <w:rPr>
          <w:rStyle w:val="StyleUnderline"/>
        </w:rPr>
        <w:t xml:space="preserve"> than antitrust </w:t>
      </w:r>
      <w:r w:rsidRPr="00D437EE">
        <w:rPr>
          <w:rStyle w:val="StyleUnderline"/>
          <w:highlight w:val="yellow"/>
        </w:rPr>
        <w:t>for countering</w:t>
      </w:r>
      <w:r w:rsidRPr="00B9177C">
        <w:rPr>
          <w:rStyle w:val="StyleUnderline"/>
        </w:rPr>
        <w:t xml:space="preserve"> </w:t>
      </w:r>
      <w:r w:rsidRPr="00B9177C">
        <w:rPr>
          <w:rStyle w:val="Emphasis"/>
        </w:rPr>
        <w:t xml:space="preserve">employer </w:t>
      </w:r>
      <w:r w:rsidRPr="00D437EE">
        <w:rPr>
          <w:rStyle w:val="Emphasis"/>
          <w:highlight w:val="yellow"/>
        </w:rPr>
        <w:t>monopsony power</w:t>
      </w:r>
      <w:r w:rsidRPr="00D96210">
        <w:rPr>
          <w:sz w:val="16"/>
        </w:rPr>
        <w:t xml:space="preserve">, reducing wage inequality, and improving the efficiency of labor markets. </w:t>
      </w:r>
      <w:r w:rsidRPr="00D437EE">
        <w:rPr>
          <w:rStyle w:val="StyleUnderline"/>
          <w:highlight w:val="yellow"/>
        </w:rPr>
        <w:t>Collective bargaining</w:t>
      </w:r>
      <w:r w:rsidRPr="00B9177C">
        <w:rPr>
          <w:rStyle w:val="StyleUnderline"/>
        </w:rPr>
        <w:t xml:space="preserve"> </w:t>
      </w:r>
      <w:r w:rsidRPr="00D437EE">
        <w:rPr>
          <w:rStyle w:val="StyleUnderline"/>
          <w:highlight w:val="yellow"/>
        </w:rPr>
        <w:t>and</w:t>
      </w:r>
      <w:r w:rsidRPr="00B9177C">
        <w:rPr>
          <w:rStyle w:val="StyleUnderline"/>
        </w:rPr>
        <w:t xml:space="preserve"> </w:t>
      </w:r>
      <w:r w:rsidRPr="00D437EE">
        <w:rPr>
          <w:rStyle w:val="StyleUnderline"/>
          <w:highlight w:val="yellow"/>
        </w:rPr>
        <w:t>minimum wage setting</w:t>
      </w:r>
      <w:r w:rsidRPr="00B9177C">
        <w:rPr>
          <w:rStyle w:val="StyleUnderline"/>
        </w:rPr>
        <w:t xml:space="preserve"> </w:t>
      </w:r>
      <w:r w:rsidRPr="00D437EE">
        <w:rPr>
          <w:rStyle w:val="StyleUnderline"/>
          <w:highlight w:val="yellow"/>
        </w:rPr>
        <w:t>remove</w:t>
      </w:r>
      <w:r w:rsidRPr="00B9177C">
        <w:rPr>
          <w:rStyle w:val="StyleUnderline"/>
        </w:rPr>
        <w:t xml:space="preserve"> the </w:t>
      </w:r>
      <w:r w:rsidRPr="00D437EE">
        <w:rPr>
          <w:rStyle w:val="Emphasis"/>
          <w:highlight w:val="yellow"/>
        </w:rPr>
        <w:t>costly</w:t>
      </w:r>
      <w:r w:rsidRPr="00B9177C">
        <w:rPr>
          <w:rStyle w:val="StyleUnderline"/>
        </w:rPr>
        <w:t xml:space="preserve"> and </w:t>
      </w:r>
      <w:r w:rsidRPr="00D437EE">
        <w:rPr>
          <w:rStyle w:val="Emphasis"/>
          <w:highlight w:val="yellow"/>
        </w:rPr>
        <w:t>uncertain</w:t>
      </w:r>
      <w:r w:rsidRPr="00D437EE">
        <w:rPr>
          <w:rStyle w:val="StyleUnderline"/>
          <w:highlight w:val="yellow"/>
        </w:rPr>
        <w:t xml:space="preserve"> guesswork</w:t>
      </w:r>
      <w:r w:rsidRPr="00B9177C">
        <w:rPr>
          <w:rStyle w:val="StyleUnderline"/>
        </w:rPr>
        <w:t xml:space="preserve"> </w:t>
      </w:r>
      <w:r w:rsidRPr="00D437EE">
        <w:rPr>
          <w:rStyle w:val="StyleUnderline"/>
          <w:highlight w:val="yellow"/>
        </w:rPr>
        <w:t>about</w:t>
      </w:r>
      <w:r w:rsidRPr="00B9177C">
        <w:rPr>
          <w:rStyle w:val="StyleUnderline"/>
        </w:rPr>
        <w:t xml:space="preserve"> whether a merger will be efficient, either </w:t>
      </w:r>
      <w:r w:rsidRPr="00D437EE">
        <w:rPr>
          <w:rStyle w:val="StyleUnderline"/>
          <w:highlight w:val="yellow"/>
        </w:rPr>
        <w:t xml:space="preserve">raising wages or </w:t>
      </w:r>
      <w:r w:rsidRPr="00D437EE">
        <w:rPr>
          <w:rStyle w:val="Emphasis"/>
          <w:highlight w:val="yellow"/>
        </w:rPr>
        <w:t>leaving them undisturbed</w:t>
      </w:r>
      <w:r w:rsidRPr="00D437EE">
        <w:rPr>
          <w:sz w:val="16"/>
        </w:rPr>
        <w:t>,</w:t>
      </w:r>
      <w:r w:rsidRPr="00D96210">
        <w:rPr>
          <w:sz w:val="16"/>
        </w:rPr>
        <w:t xml:space="preserve"> or inefficient, possibly coming at the expense of current wage levels. </w:t>
      </w:r>
      <w:r w:rsidRPr="00B9177C">
        <w:rPr>
          <w:rStyle w:val="StyleUnderline"/>
        </w:rPr>
        <w:t>With unions or minimum wages setting a floor, this choice is already made: wages, in general, will not be depressed. In economics jargon, antitrust in the labor market works ex ante, while collective bargaining or minimum wages work ex post</w:t>
      </w:r>
      <w:r w:rsidRPr="00D96210">
        <w:rPr>
          <w:sz w:val="16"/>
        </w:rPr>
        <w:t xml:space="preserve">. </w:t>
      </w:r>
      <w:r w:rsidRPr="00D437EE">
        <w:rPr>
          <w:rStyle w:val="StyleUnderline"/>
          <w:highlight w:val="yellow"/>
        </w:rPr>
        <w:t>Collective bargaining</w:t>
      </w:r>
      <w:r w:rsidRPr="00B9177C">
        <w:rPr>
          <w:rStyle w:val="StyleUnderline"/>
        </w:rPr>
        <w:t xml:space="preserve"> or minimum wages </w:t>
      </w:r>
      <w:r w:rsidRPr="00D437EE">
        <w:rPr>
          <w:rStyle w:val="StyleUnderline"/>
          <w:highlight w:val="yellow"/>
        </w:rPr>
        <w:t>provide</w:t>
      </w:r>
      <w:r w:rsidRPr="00B9177C">
        <w:rPr>
          <w:rStyle w:val="StyleUnderline"/>
        </w:rPr>
        <w:t xml:space="preserve"> direct wage regulation with </w:t>
      </w:r>
      <w:r w:rsidRPr="00D437EE">
        <w:rPr>
          <w:rStyle w:val="Emphasis"/>
          <w:highlight w:val="yellow"/>
        </w:rPr>
        <w:t>considerable savings</w:t>
      </w:r>
      <w:r w:rsidRPr="00B9177C">
        <w:rPr>
          <w:rStyle w:val="Emphasis"/>
        </w:rPr>
        <w:t xml:space="preserve"> on information costs</w:t>
      </w:r>
      <w:r w:rsidRPr="00D96210">
        <w:rPr>
          <w:sz w:val="16"/>
        </w:rPr>
        <w:t xml:space="preserve">. </w:t>
      </w:r>
    </w:p>
    <w:p w14:paraId="3B97C43C" w14:textId="77777777" w:rsidR="00644769" w:rsidRPr="00D96210" w:rsidRDefault="00644769" w:rsidP="00644769">
      <w:pPr>
        <w:rPr>
          <w:sz w:val="16"/>
        </w:rPr>
      </w:pPr>
      <w:r w:rsidRPr="00D96210">
        <w:rPr>
          <w:sz w:val="16"/>
        </w:rPr>
        <w:t xml:space="preserve">In fact, </w:t>
      </w:r>
      <w:r w:rsidRPr="00D437EE">
        <w:rPr>
          <w:rStyle w:val="StyleUnderline"/>
        </w:rPr>
        <w:t>wage floors</w:t>
      </w:r>
      <w:r w:rsidRPr="00B9177C">
        <w:rPr>
          <w:rStyle w:val="StyleUnderline"/>
        </w:rPr>
        <w:t xml:space="preserve"> force firms to internalize the costs of their merger decisions. </w:t>
      </w:r>
      <w:r w:rsidRPr="00B9177C">
        <w:rPr>
          <w:rStyle w:val="Emphasis"/>
        </w:rPr>
        <w:t>Merging firms seek to increase profits</w:t>
      </w:r>
      <w:r w:rsidRPr="00D96210">
        <w:rPr>
          <w:sz w:val="16"/>
        </w:rPr>
        <w:t xml:space="preserve">. Given this overriding objective, how these profits are obtained, licitly or illicitly, is a secondary issue for the firms themselves. Perhaps these profits will be derived from efficiencies, perhaps from market power, and probably some of both. Because the merged firm does not bear the costs of the inefficiencies created by the exercise of its post-merger market power, it can externalize the cost of this decision onto others, mainly consumers and workers. </w:t>
      </w:r>
      <w:r w:rsidRPr="00317AE4">
        <w:rPr>
          <w:rStyle w:val="StyleUnderline"/>
        </w:rPr>
        <w:t xml:space="preserve">Under </w:t>
      </w:r>
      <w:r w:rsidRPr="00D437EE">
        <w:rPr>
          <w:rStyle w:val="StyleUnderline"/>
          <w:highlight w:val="yellow"/>
        </w:rPr>
        <w:t>antitrust</w:t>
      </w:r>
      <w:r w:rsidRPr="00D96210">
        <w:rPr>
          <w:rStyle w:val="StyleUnderline"/>
        </w:rPr>
        <w:t xml:space="preserve"> policy, the government attempts to prevent mergers where the externalities outweigh the merger efficiencies. But </w:t>
      </w:r>
      <w:r w:rsidRPr="00D96210">
        <w:rPr>
          <w:rStyle w:val="Emphasis"/>
        </w:rPr>
        <w:t xml:space="preserve">it </w:t>
      </w:r>
      <w:r w:rsidRPr="00317AE4">
        <w:rPr>
          <w:rStyle w:val="Emphasis"/>
          <w:highlight w:val="yellow"/>
        </w:rPr>
        <w:t>does not change</w:t>
      </w:r>
      <w:r w:rsidRPr="00D96210">
        <w:rPr>
          <w:rStyle w:val="Emphasis"/>
        </w:rPr>
        <w:t xml:space="preserve"> the </w:t>
      </w:r>
      <w:r w:rsidRPr="00317AE4">
        <w:rPr>
          <w:rStyle w:val="Emphasis"/>
          <w:highlight w:val="yellow"/>
        </w:rPr>
        <w:t>fundamental calculus</w:t>
      </w:r>
      <w:r w:rsidRPr="00D96210">
        <w:rPr>
          <w:rStyle w:val="Emphasis"/>
        </w:rPr>
        <w:t xml:space="preserve"> that the </w:t>
      </w:r>
      <w:r w:rsidRPr="00317AE4">
        <w:rPr>
          <w:rStyle w:val="Emphasis"/>
          <w:highlight w:val="yellow"/>
        </w:rPr>
        <w:t>merging companies are contemplating</w:t>
      </w:r>
      <w:r w:rsidRPr="00D96210">
        <w:rPr>
          <w:rStyle w:val="StyleUnderline"/>
        </w:rPr>
        <w:t xml:space="preserve"> </w:t>
      </w:r>
      <w:r w:rsidRPr="00317AE4">
        <w:rPr>
          <w:rStyle w:val="StyleUnderline"/>
          <w:highlight w:val="yellow"/>
        </w:rPr>
        <w:t>and</w:t>
      </w:r>
      <w:r w:rsidRPr="00D96210">
        <w:rPr>
          <w:rStyle w:val="StyleUnderline"/>
        </w:rPr>
        <w:t xml:space="preserve"> the </w:t>
      </w:r>
      <w:r w:rsidRPr="00317AE4">
        <w:rPr>
          <w:rStyle w:val="StyleUnderline"/>
          <w:highlight w:val="yellow"/>
        </w:rPr>
        <w:t>potential for profits</w:t>
      </w:r>
      <w:r w:rsidRPr="00D96210">
        <w:rPr>
          <w:rStyle w:val="StyleUnderline"/>
        </w:rPr>
        <w:t xml:space="preserve"> through externalities.</w:t>
      </w:r>
      <w:r w:rsidRPr="00D96210">
        <w:rPr>
          <w:sz w:val="16"/>
        </w:rPr>
        <w:t xml:space="preserve"> </w:t>
      </w:r>
      <w:r w:rsidRPr="00D96210">
        <w:rPr>
          <w:rStyle w:val="StyleUnderline"/>
        </w:rPr>
        <w:t xml:space="preserve">Firms may not even be particularly concerned about where the source of the post-merger profits are. It is different under some form of direct wage regulation. </w:t>
      </w:r>
      <w:r w:rsidRPr="00317AE4">
        <w:rPr>
          <w:rStyle w:val="StyleUnderline"/>
          <w:highlight w:val="yellow"/>
        </w:rPr>
        <w:t>Facing</w:t>
      </w:r>
      <w:r w:rsidRPr="00317AE4">
        <w:rPr>
          <w:rStyle w:val="StyleUnderline"/>
        </w:rPr>
        <w:t xml:space="preserve"> a </w:t>
      </w:r>
      <w:r w:rsidRPr="00317AE4">
        <w:rPr>
          <w:rStyle w:val="StyleUnderline"/>
          <w:highlight w:val="yellow"/>
        </w:rPr>
        <w:t>wage floor</w:t>
      </w:r>
      <w:r w:rsidRPr="00317AE4">
        <w:rPr>
          <w:rStyle w:val="StyleUnderline"/>
        </w:rPr>
        <w:t>, merging firms know</w:t>
      </w:r>
      <w:r w:rsidRPr="00D96210">
        <w:rPr>
          <w:rStyle w:val="StyleUnderline"/>
        </w:rPr>
        <w:t xml:space="preserve"> </w:t>
      </w:r>
      <w:r w:rsidRPr="00D96210">
        <w:rPr>
          <w:rStyle w:val="Emphasis"/>
        </w:rPr>
        <w:t>they will not be able to raise profits by increasing labor market power</w:t>
      </w:r>
      <w:r w:rsidRPr="00D96210">
        <w:rPr>
          <w:sz w:val="16"/>
        </w:rPr>
        <w:t xml:space="preserve">. </w:t>
      </w:r>
      <w:r w:rsidRPr="00317AE4">
        <w:rPr>
          <w:rStyle w:val="StyleUnderline"/>
          <w:highlight w:val="yellow"/>
        </w:rPr>
        <w:t xml:space="preserve">Firms will be forced </w:t>
      </w:r>
      <w:r w:rsidRPr="00317AE4">
        <w:rPr>
          <w:rStyle w:val="StyleUnderline"/>
        </w:rPr>
        <w:t>to reckon with</w:t>
      </w:r>
      <w:r w:rsidRPr="00D96210">
        <w:rPr>
          <w:rStyle w:val="StyleUnderline"/>
        </w:rPr>
        <w:t xml:space="preserve"> where, exactly, any postmerger profits will come from. They will be forced to do their due diligence, in good faith, to assess whether merger efficiencies will be </w:t>
      </w:r>
      <w:r w:rsidRPr="00D96210">
        <w:rPr>
          <w:rStyle w:val="Emphasis"/>
        </w:rPr>
        <w:t xml:space="preserve">adequate enough </w:t>
      </w:r>
      <w:r w:rsidRPr="00317AE4">
        <w:rPr>
          <w:rStyle w:val="Emphasis"/>
          <w:highlight w:val="yellow"/>
        </w:rPr>
        <w:t>to justify the merger</w:t>
      </w:r>
      <w:r w:rsidRPr="00D96210">
        <w:rPr>
          <w:sz w:val="16"/>
        </w:rPr>
        <w:t xml:space="preserve">. Regardless of where the formal legal burden for demonstrating the reality of these efficiencies lies under antitrust, </w:t>
      </w:r>
      <w:r w:rsidRPr="00D96210">
        <w:rPr>
          <w:rStyle w:val="StyleUnderline"/>
        </w:rPr>
        <w:t>there is no question that they lie with firms under a regime of direct wage setting</w:t>
      </w:r>
    </w:p>
    <w:p w14:paraId="484FF9CE" w14:textId="77777777" w:rsidR="00644769" w:rsidRDefault="00644769" w:rsidP="00644769">
      <w:pPr>
        <w:pStyle w:val="Heading4"/>
      </w:pPr>
      <w:r>
        <w:t xml:space="preserve">Increasing civil penalties and enforcement resources makes employment protection </w:t>
      </w:r>
      <w:r>
        <w:rPr>
          <w:u w:val="single"/>
        </w:rPr>
        <w:t>effective</w:t>
      </w:r>
      <w:r>
        <w:t>.</w:t>
      </w:r>
    </w:p>
    <w:p w14:paraId="3F2F1CAB" w14:textId="77777777" w:rsidR="00644769" w:rsidRPr="00B5334E" w:rsidRDefault="00644769" w:rsidP="00644769">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0D6B94E1" w14:textId="77777777" w:rsidR="00644769" w:rsidRPr="007B486C" w:rsidRDefault="00644769" w:rsidP="00644769">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733B3D86" w14:textId="77777777" w:rsidR="00644769" w:rsidRPr="007B486C" w:rsidRDefault="00644769" w:rsidP="00644769">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for</w:t>
      </w:r>
      <w:r w:rsidRPr="00A37382">
        <w:rPr>
          <w:rStyle w:val="StyleUnderline"/>
        </w:rPr>
        <w:t xml:space="preserve"> </w:t>
      </w:r>
      <w:r w:rsidRPr="009824EA">
        <w:rPr>
          <w:rStyle w:val="Emphasis"/>
          <w:highlight w:val="yellow"/>
        </w:rPr>
        <w:t>proactive</w:t>
      </w:r>
      <w:r w:rsidRPr="00A37382">
        <w:rPr>
          <w:rStyle w:val="Emphasis"/>
        </w:rPr>
        <w:t xml:space="preserve"> strategic </w:t>
      </w:r>
      <w:r w:rsidRPr="009824EA">
        <w:rPr>
          <w:rStyle w:val="Emphasis"/>
          <w:highlight w:val="yellow"/>
        </w:rPr>
        <w:t>inspections</w:t>
      </w:r>
      <w:r w:rsidRPr="007B486C">
        <w:rPr>
          <w:sz w:val="16"/>
          <w:szCs w:val="16"/>
        </w:rPr>
        <w:t xml:space="preserve"> (Weil 2010, 2018; Metcalf 2018), and by making it easier for workers to bring their own challenges by increasing cooperation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9824EA">
        <w:rPr>
          <w:rStyle w:val="Emphasis"/>
          <w:highlight w:val="yellow"/>
        </w:rPr>
        <w:t>liquidated damages</w:t>
      </w:r>
      <w:r w:rsidRPr="009824EA">
        <w:rPr>
          <w:rStyle w:val="StyleUnderline"/>
          <w:highlight w:val="yellow"/>
        </w:rPr>
        <w:t xml:space="preserve"> are </w:t>
      </w:r>
      <w:r w:rsidRPr="009824EA">
        <w:rPr>
          <w:rStyle w:val="Emphasis"/>
          <w:highlight w:val="yellow"/>
        </w:rPr>
        <w:t>always 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9824EA">
        <w:rPr>
          <w:rStyle w:val="StyleUnderline"/>
          <w:highlight w:val="yellow"/>
        </w:rPr>
        <w:t>penalties for</w:t>
      </w:r>
      <w:r w:rsidRPr="00A37382">
        <w:rPr>
          <w:rStyle w:val="StyleUnderline"/>
        </w:rPr>
        <w:t xml:space="preserve"> </w:t>
      </w:r>
      <w:r w:rsidRPr="00A37382">
        <w:rPr>
          <w:rStyle w:val="Emphasis"/>
        </w:rPr>
        <w:t>willful</w:t>
      </w:r>
      <w:r w:rsidRPr="00A37382">
        <w:rPr>
          <w:rStyle w:val="StyleUnderline"/>
        </w:rPr>
        <w:t xml:space="preserve"> and </w:t>
      </w:r>
      <w:r w:rsidRPr="009824EA">
        <w:rPr>
          <w:rStyle w:val="Emphasis"/>
          <w:highlight w:val="yellow"/>
        </w:rPr>
        <w:t>repeat violations</w:t>
      </w:r>
      <w:r w:rsidRPr="00A37382">
        <w:rPr>
          <w:rStyle w:val="StyleUnderline"/>
        </w:rPr>
        <w:t xml:space="preserve">, extending the </w:t>
      </w:r>
      <w:r w:rsidRPr="00A37382">
        <w:rPr>
          <w:rStyle w:val="Emphasis"/>
        </w:rPr>
        <w:t>statute of limitations</w:t>
      </w:r>
      <w:r w:rsidRPr="00A37382">
        <w:rPr>
          <w:rStyle w:val="StyleUnderline"/>
        </w:rPr>
        <w:t xml:space="preserve"> for willful and/or repeat violations, extending the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9824EA">
        <w:rPr>
          <w:rStyle w:val="Emphasis"/>
          <w:highlight w:val="yellow"/>
        </w:rPr>
        <w:t>criminal 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42B429F4" w14:textId="77777777" w:rsidR="00644769" w:rsidRDefault="00644769" w:rsidP="00644769"/>
    <w:p w14:paraId="582F26D4" w14:textId="77777777" w:rsidR="00644769" w:rsidRDefault="00644769" w:rsidP="00644769">
      <w:pPr>
        <w:pStyle w:val="Heading3"/>
      </w:pPr>
      <w:r>
        <w:t>1NC</w:t>
      </w:r>
    </w:p>
    <w:p w14:paraId="23F184D5" w14:textId="77777777" w:rsidR="00644769" w:rsidRDefault="00644769" w:rsidP="00644769">
      <w:r>
        <w:t>Topicality-Subsets</w:t>
      </w:r>
    </w:p>
    <w:p w14:paraId="0381B5DA" w14:textId="77777777" w:rsidR="00644769" w:rsidRDefault="00644769" w:rsidP="00644769">
      <w:pPr>
        <w:pStyle w:val="Heading4"/>
      </w:pPr>
      <w:r w:rsidRPr="005D3E09">
        <w:rPr>
          <w:u w:val="single"/>
        </w:rPr>
        <w:t>Interps</w:t>
      </w:r>
      <w:r>
        <w:t>:</w:t>
      </w:r>
    </w:p>
    <w:p w14:paraId="222A10D6" w14:textId="77777777" w:rsidR="00644769" w:rsidRPr="006B1DA5" w:rsidRDefault="00644769" w:rsidP="00644769">
      <w:pPr>
        <w:pStyle w:val="Heading4"/>
      </w:pPr>
      <w:r>
        <w:t xml:space="preserve">‘Collective bargaining rights’ </w:t>
      </w:r>
      <w:r w:rsidRPr="006B1DA5">
        <w:rPr>
          <w:u w:val="single"/>
        </w:rPr>
        <w:t>precludes</w:t>
      </w:r>
      <w:r>
        <w:t xml:space="preserve"> subsets.</w:t>
      </w:r>
    </w:p>
    <w:p w14:paraId="42D4B4C3" w14:textId="77777777" w:rsidR="00644769" w:rsidRPr="003F6C45" w:rsidRDefault="00644769" w:rsidP="00644769">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5278091" w14:textId="77777777" w:rsidR="00644769" w:rsidRPr="00131A44" w:rsidRDefault="00644769" w:rsidP="00644769">
      <w:pPr>
        <w:rPr>
          <w:sz w:val="16"/>
        </w:rPr>
      </w:pPr>
      <w:r w:rsidRPr="00131A44">
        <w:rPr>
          <w:sz w:val="16"/>
        </w:rPr>
        <w:t xml:space="preserve">A. </w:t>
      </w:r>
      <w:r w:rsidRPr="00131A44">
        <w:rPr>
          <w:rStyle w:val="Emphasis"/>
        </w:rPr>
        <w:t>Plural "Rights"</w:t>
      </w:r>
    </w:p>
    <w:p w14:paraId="077C31D1" w14:textId="77777777" w:rsidR="00644769" w:rsidRPr="00131A44" w:rsidRDefault="00644769" w:rsidP="00644769">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428FCB35" w14:textId="77777777" w:rsidR="00644769" w:rsidRPr="00131A44" w:rsidRDefault="00644769" w:rsidP="00644769">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21739782" w14:textId="77777777" w:rsidR="00644769" w:rsidRDefault="00644769" w:rsidP="00644769">
      <w:pPr>
        <w:pStyle w:val="Heading4"/>
      </w:pPr>
      <w:r>
        <w:t xml:space="preserve">‘Substantially’ is </w:t>
      </w:r>
      <w:r w:rsidRPr="00845931">
        <w:rPr>
          <w:u w:val="single"/>
        </w:rPr>
        <w:t>without</w:t>
      </w:r>
      <w:r>
        <w:t xml:space="preserve"> material qualification.</w:t>
      </w:r>
    </w:p>
    <w:p w14:paraId="6A88153D" w14:textId="77777777" w:rsidR="00644769" w:rsidRDefault="00644769" w:rsidP="00644769">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01A3BC27" w14:textId="77777777" w:rsidR="00644769" w:rsidRDefault="00644769" w:rsidP="00644769">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175C25E" w14:textId="77777777" w:rsidR="00644769" w:rsidRDefault="00644769" w:rsidP="00644769">
      <w:pPr>
        <w:pStyle w:val="Heading4"/>
      </w:pPr>
      <w:r>
        <w:t xml:space="preserve">‘Workers’ without </w:t>
      </w:r>
      <w:r w:rsidRPr="00823AC9">
        <w:rPr>
          <w:u w:val="single"/>
        </w:rPr>
        <w:t>qualifiers</w:t>
      </w:r>
      <w:r>
        <w:t xml:space="preserve"> means </w:t>
      </w:r>
      <w:r w:rsidRPr="00823AC9">
        <w:rPr>
          <w:i/>
          <w:iCs w:val="0"/>
          <w:u w:val="single"/>
        </w:rPr>
        <w:t>all workers</w:t>
      </w:r>
      <w:r>
        <w:t>.</w:t>
      </w:r>
    </w:p>
    <w:p w14:paraId="1DAE4B58" w14:textId="77777777" w:rsidR="00644769" w:rsidRPr="0003763E" w:rsidRDefault="00644769" w:rsidP="00644769">
      <w:r w:rsidRPr="0003763E">
        <w:rPr>
          <w:rStyle w:val="Style13ptBold"/>
        </w:rPr>
        <w:t>ILO 5</w:t>
      </w:r>
      <w:r>
        <w:t>, International Labour Office, Office of the Legal Adviser, “Manual for drafting ILO instruments”, https://learning.itcilo.org/ilo/jur/en/bibl/Manual.pdf</w:t>
      </w:r>
    </w:p>
    <w:p w14:paraId="428D40FA" w14:textId="77777777" w:rsidR="00644769" w:rsidRDefault="00644769" w:rsidP="00644769">
      <w:pPr>
        <w:rPr>
          <w:sz w:val="16"/>
        </w:rPr>
      </w:pPr>
      <w:r w:rsidRPr="0079206C">
        <w:rPr>
          <w:rStyle w:val="StyleUnderline"/>
        </w:rPr>
        <w:t xml:space="preserve">The practice of the ILC has been to give the </w:t>
      </w:r>
      <w:r w:rsidRPr="0079206C">
        <w:rPr>
          <w:rStyle w:val="Emphasis"/>
          <w:sz w:val="24"/>
          <w:szCs w:val="24"/>
        </w:rPr>
        <w:t>broadest possible meaning to the term “workers”</w:t>
      </w:r>
      <w:r w:rsidRPr="0079206C">
        <w:rPr>
          <w:sz w:val="16"/>
        </w:rPr>
        <w:t xml:space="preserve">. </w:t>
      </w:r>
      <w:r w:rsidRPr="0079206C">
        <w:rPr>
          <w:rStyle w:val="StyleUnderline"/>
        </w:rPr>
        <w:t xml:space="preserve">On many occasions, it has been emphasized that, if the </w:t>
      </w:r>
      <w:r w:rsidRPr="0079206C">
        <w:rPr>
          <w:rStyle w:val="Emphasis"/>
        </w:rPr>
        <w:t>subject matter</w:t>
      </w:r>
      <w:r w:rsidRPr="0079206C">
        <w:rPr>
          <w:rStyle w:val="StyleUnderline"/>
        </w:rPr>
        <w:t xml:space="preserve"> of a given instrument is</w:t>
      </w:r>
      <w:r w:rsidRPr="0079206C">
        <w:rPr>
          <w:sz w:val="16"/>
        </w:rPr>
        <w:t xml:space="preserve"> </w:t>
      </w:r>
      <w:r w:rsidRPr="0079206C">
        <w:rPr>
          <w:rStyle w:val="Emphasis"/>
          <w:sz w:val="24"/>
          <w:szCs w:val="24"/>
        </w:rPr>
        <w:t>not limited</w:t>
      </w:r>
      <w:r w:rsidRPr="0079206C">
        <w:rPr>
          <w:sz w:val="16"/>
          <w:szCs w:val="24"/>
        </w:rPr>
        <w:t xml:space="preserve"> </w:t>
      </w:r>
      <w:r w:rsidRPr="0079206C">
        <w:rPr>
          <w:sz w:val="16"/>
        </w:rPr>
        <w:t xml:space="preserve">only to employed workers, </w:t>
      </w:r>
      <w:r w:rsidRPr="0079206C">
        <w:rPr>
          <w:rStyle w:val="StyleUnderline"/>
        </w:rPr>
        <w:t xml:space="preserve">or the instrument </w:t>
      </w:r>
      <w:r w:rsidRPr="0079206C">
        <w:rPr>
          <w:rStyle w:val="Emphasis"/>
          <w:sz w:val="24"/>
          <w:szCs w:val="24"/>
        </w:rPr>
        <w:t>does not provide for any specific exclusion</w:t>
      </w:r>
      <w:r w:rsidRPr="0079206C">
        <w:rPr>
          <w:sz w:val="16"/>
          <w:szCs w:val="24"/>
        </w:rPr>
        <w:t xml:space="preserve"> </w:t>
      </w:r>
      <w:r w:rsidRPr="0079206C">
        <w:rPr>
          <w:rStyle w:val="StyleUnderline"/>
        </w:rPr>
        <w:t xml:space="preserve">in respect of one or more </w:t>
      </w:r>
      <w:r w:rsidRPr="0079206C">
        <w:rPr>
          <w:rStyle w:val="Emphasis"/>
        </w:rPr>
        <w:t>categories</w:t>
      </w:r>
      <w:r w:rsidRPr="0079206C">
        <w:rPr>
          <w:rStyle w:val="StyleUnderline"/>
        </w:rPr>
        <w:t xml:space="preserve"> of </w:t>
      </w:r>
      <w:r w:rsidRPr="0079206C">
        <w:rPr>
          <w:rStyle w:val="Emphasis"/>
        </w:rPr>
        <w:t>workers</w:t>
      </w:r>
      <w:r w:rsidRPr="0079206C">
        <w:rPr>
          <w:sz w:val="16"/>
        </w:rPr>
        <w:t>,</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40028562" w14:textId="77777777" w:rsidR="00644769" w:rsidRDefault="00644769" w:rsidP="00644769">
      <w:pPr>
        <w:rPr>
          <w:sz w:val="16"/>
        </w:rPr>
      </w:pPr>
    </w:p>
    <w:p w14:paraId="3BC3D891" w14:textId="77777777" w:rsidR="00644769" w:rsidRDefault="00644769" w:rsidP="00644769">
      <w:pPr>
        <w:pStyle w:val="Heading4"/>
      </w:pPr>
      <w:r>
        <w:t xml:space="preserve">Violation: the plan </w:t>
      </w:r>
      <w:r w:rsidRPr="006B1DA5">
        <w:rPr>
          <w:u w:val="single"/>
        </w:rPr>
        <w:t>is</w:t>
      </w:r>
      <w:r>
        <w:t xml:space="preserve"> a subset.</w:t>
      </w:r>
    </w:p>
    <w:p w14:paraId="635815F4" w14:textId="77777777" w:rsidR="00644769" w:rsidRDefault="00644769" w:rsidP="00644769">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454F2554" w14:textId="77777777" w:rsidR="00644769" w:rsidRPr="00BB6B9A" w:rsidRDefault="00644769" w:rsidP="00644769"/>
    <w:p w14:paraId="0857F2BE" w14:textId="77777777" w:rsidR="00644769" w:rsidRPr="0079206C" w:rsidRDefault="00644769" w:rsidP="00644769"/>
    <w:p w14:paraId="310813BA" w14:textId="77777777" w:rsidR="00644769" w:rsidRDefault="00644769" w:rsidP="00644769">
      <w:pPr>
        <w:pStyle w:val="Heading3"/>
      </w:pPr>
      <w:r>
        <w:t>1NC</w:t>
      </w:r>
    </w:p>
    <w:p w14:paraId="1DE9A2F6" w14:textId="77777777" w:rsidR="00644769" w:rsidRPr="006965B4" w:rsidRDefault="00644769" w:rsidP="00644769">
      <w:r>
        <w:t>Litigation DA</w:t>
      </w:r>
    </w:p>
    <w:p w14:paraId="271D696C" w14:textId="77777777" w:rsidR="00644769" w:rsidRDefault="00644769" w:rsidP="00644769">
      <w:pPr>
        <w:pStyle w:val="Heading4"/>
      </w:pPr>
      <w:r>
        <w:t xml:space="preserve">Caseloads are </w:t>
      </w:r>
      <w:r w:rsidRPr="006965B4">
        <w:rPr>
          <w:u w:val="single"/>
        </w:rPr>
        <w:t>stable now</w:t>
      </w:r>
      <w:r>
        <w:t>.</w:t>
      </w:r>
    </w:p>
    <w:p w14:paraId="2E621499" w14:textId="77777777" w:rsidR="00644769" w:rsidRPr="00E10CF5" w:rsidRDefault="00644769" w:rsidP="00644769">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03BD0C8D" w14:textId="77777777" w:rsidR="00644769" w:rsidRPr="006965B4" w:rsidRDefault="00644769" w:rsidP="00644769">
      <w:r>
        <w:rPr>
          <w:noProof/>
        </w:rPr>
        <mc:AlternateContent>
          <mc:Choice Requires="wps">
            <w:drawing>
              <wp:anchor distT="0" distB="0" distL="114300" distR="114300" simplePos="0" relativeHeight="251659264" behindDoc="0" locked="0" layoutInCell="1" allowOverlap="1" wp14:anchorId="14E41DC2" wp14:editId="0E565CAB">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F3C9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222DC0A6" wp14:editId="50446071">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06971DF8" w14:textId="77777777" w:rsidR="00644769" w:rsidRDefault="00644769" w:rsidP="00644769">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6E657507" w14:textId="77777777" w:rsidR="00644769" w:rsidRDefault="00644769" w:rsidP="00644769">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454787C0" w14:textId="77777777" w:rsidR="00644769" w:rsidRPr="00EB5B11" w:rsidRDefault="00644769" w:rsidP="00644769">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642FB47A" w14:textId="77777777" w:rsidR="00644769" w:rsidRPr="00EB5B11" w:rsidRDefault="00644769" w:rsidP="00644769">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52BA376" w14:textId="77777777" w:rsidR="00644769" w:rsidRPr="00EB5B11" w:rsidRDefault="00644769" w:rsidP="00644769">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462A9200" w14:textId="77777777" w:rsidR="00644769" w:rsidRPr="00EB5B11" w:rsidRDefault="00644769" w:rsidP="00644769">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A2FE350" w14:textId="77777777" w:rsidR="00644769" w:rsidRDefault="00644769" w:rsidP="00644769">
      <w:pPr>
        <w:pStyle w:val="Heading4"/>
      </w:pPr>
      <w:r>
        <w:t xml:space="preserve">That </w:t>
      </w:r>
      <w:r w:rsidRPr="00BA6385">
        <w:rPr>
          <w:u w:val="single"/>
        </w:rPr>
        <w:t>decimates</w:t>
      </w:r>
      <w:r>
        <w:t xml:space="preserve"> flexible regulation of </w:t>
      </w:r>
      <w:r w:rsidRPr="00BA6385">
        <w:rPr>
          <w:u w:val="single"/>
        </w:rPr>
        <w:t>emerging tech</w:t>
      </w:r>
      <w:r>
        <w:t>.</w:t>
      </w:r>
    </w:p>
    <w:p w14:paraId="4A3061AF" w14:textId="77777777" w:rsidR="00644769" w:rsidRDefault="00644769" w:rsidP="00644769">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3D204673" w14:textId="77777777" w:rsidR="00644769" w:rsidRPr="007E7ADD" w:rsidRDefault="00644769" w:rsidP="00644769">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A3B7562" w14:textId="77777777" w:rsidR="00644769" w:rsidRPr="007E7ADD" w:rsidRDefault="00644769" w:rsidP="00644769">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612EEA4" w14:textId="77777777" w:rsidR="00644769" w:rsidRPr="007E7ADD" w:rsidRDefault="00644769" w:rsidP="00644769">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F59F2B4" w14:textId="77777777" w:rsidR="00644769" w:rsidRPr="007E7ADD" w:rsidRDefault="00644769" w:rsidP="00644769">
      <w:pPr>
        <w:numPr>
          <w:ilvl w:val="0"/>
          <w:numId w:val="5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8C0B73C" w14:textId="77777777" w:rsidR="00644769" w:rsidRPr="007E7ADD" w:rsidRDefault="00644769" w:rsidP="00644769">
      <w:pPr>
        <w:numPr>
          <w:ilvl w:val="0"/>
          <w:numId w:val="5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4425C74" w14:textId="77777777" w:rsidR="00644769" w:rsidRPr="007E7ADD" w:rsidRDefault="00644769" w:rsidP="00644769">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0E197F2" w14:textId="77777777" w:rsidR="00644769" w:rsidRPr="007E7ADD" w:rsidRDefault="00644769" w:rsidP="00644769">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098EF589" w14:textId="77777777" w:rsidR="00644769" w:rsidRPr="007E7ADD" w:rsidRDefault="00644769" w:rsidP="00644769">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4C6E3B58" w14:textId="77777777" w:rsidR="00644769" w:rsidRDefault="00644769" w:rsidP="00644769">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BE7901C" w14:textId="77777777" w:rsidR="00644769" w:rsidRDefault="00644769" w:rsidP="00644769">
      <w:pPr>
        <w:pStyle w:val="Heading4"/>
      </w:pPr>
      <w:r w:rsidRPr="00E10997">
        <w:rPr>
          <w:u w:val="single"/>
        </w:rPr>
        <w:t>Extinction</w:t>
      </w:r>
      <w:r>
        <w:t>.</w:t>
      </w:r>
    </w:p>
    <w:p w14:paraId="3D9066A7" w14:textId="77777777" w:rsidR="00644769" w:rsidRDefault="00644769" w:rsidP="00644769">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7BEDE65" w14:textId="77777777" w:rsidR="00644769" w:rsidRPr="00833116" w:rsidRDefault="00644769" w:rsidP="00644769">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066BEB5" w14:textId="77777777" w:rsidR="00644769" w:rsidRDefault="00644769" w:rsidP="00644769">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0AEDC74" w14:textId="77777777" w:rsidR="00644769" w:rsidRPr="00E10997" w:rsidRDefault="00644769" w:rsidP="00644769"/>
    <w:p w14:paraId="6F4C188B" w14:textId="77777777" w:rsidR="00644769" w:rsidRPr="00497DC0" w:rsidRDefault="00644769" w:rsidP="00644769"/>
    <w:p w14:paraId="5556747F" w14:textId="77777777" w:rsidR="00644769" w:rsidRDefault="00644769" w:rsidP="00644769">
      <w:pPr>
        <w:pStyle w:val="Heading3"/>
      </w:pPr>
      <w:r>
        <w:t>1NC</w:t>
      </w:r>
    </w:p>
    <w:p w14:paraId="70C00A78" w14:textId="77777777" w:rsidR="00644769" w:rsidRDefault="00644769" w:rsidP="00644769">
      <w:r>
        <w:t>Politics DA</w:t>
      </w:r>
    </w:p>
    <w:p w14:paraId="125E91BC" w14:textId="77777777" w:rsidR="00644769" w:rsidRPr="001D2ED4" w:rsidRDefault="00644769" w:rsidP="00644769">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5109A1C0" w14:textId="77777777" w:rsidR="00644769" w:rsidRDefault="00644769" w:rsidP="00644769">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798F3563" w14:textId="77777777" w:rsidR="00644769" w:rsidRPr="00BA6707" w:rsidRDefault="00644769" w:rsidP="00644769">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060013B9" w14:textId="77777777" w:rsidR="00644769" w:rsidRPr="00BA6707" w:rsidRDefault="00644769" w:rsidP="00644769">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4C016451" w14:textId="77777777" w:rsidR="00644769" w:rsidRPr="00BA6707" w:rsidRDefault="00644769" w:rsidP="00644769">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6C725589" w14:textId="77777777" w:rsidR="00644769" w:rsidRPr="00BA6707" w:rsidRDefault="00644769" w:rsidP="00644769">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79484800" w14:textId="77777777" w:rsidR="00644769" w:rsidRPr="00BA6707" w:rsidRDefault="00644769" w:rsidP="00644769">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64FF231B" w14:textId="77777777" w:rsidR="00644769" w:rsidRPr="00BA6707" w:rsidRDefault="00644769" w:rsidP="00644769">
      <w:pPr>
        <w:rPr>
          <w:sz w:val="16"/>
        </w:rPr>
      </w:pPr>
      <w:r w:rsidRPr="00BA6707">
        <w:rPr>
          <w:sz w:val="16"/>
        </w:rPr>
        <w:t>Rep. Jim Himes (D-Conn.), the top Democrat on the House Intelligence Committee, said Crawford told him this week Trump wants a straight extension.</w:t>
      </w:r>
    </w:p>
    <w:p w14:paraId="2AF2AD6F" w14:textId="77777777" w:rsidR="00644769" w:rsidRPr="00BA6707" w:rsidRDefault="00644769" w:rsidP="00644769">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3AF44102" w14:textId="77777777" w:rsidR="00644769" w:rsidRPr="00BA6707" w:rsidRDefault="00644769" w:rsidP="00644769">
      <w:pPr>
        <w:rPr>
          <w:sz w:val="16"/>
        </w:rPr>
      </w:pPr>
      <w:r w:rsidRPr="00BA6707">
        <w:rPr>
          <w:sz w:val="16"/>
        </w:rPr>
        <w:t>Spokespeople for the White House, Johnson, Crawford and Jordan didn’t immediately respond to a request for comment.</w:t>
      </w:r>
    </w:p>
    <w:p w14:paraId="476EC0B8" w14:textId="77777777" w:rsidR="00644769" w:rsidRPr="00BA6707" w:rsidRDefault="00644769" w:rsidP="00644769">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7EE42842" w14:textId="77777777" w:rsidR="00644769" w:rsidRPr="00BA6707" w:rsidRDefault="00644769" w:rsidP="00644769">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11E96EE1" w14:textId="77777777" w:rsidR="00644769" w:rsidRDefault="00644769" w:rsidP="00644769">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434F6DCD" w14:textId="77777777" w:rsidR="00644769" w:rsidRDefault="00644769" w:rsidP="00644769">
      <w:pPr>
        <w:pStyle w:val="Heading4"/>
      </w:pPr>
      <w:r>
        <w:t xml:space="preserve">The plan </w:t>
      </w:r>
      <w:r w:rsidRPr="00BD4654">
        <w:rPr>
          <w:u w:val="single"/>
        </w:rPr>
        <w:t>blows up</w:t>
      </w:r>
      <w:r>
        <w:t xml:space="preserve"> the bipartisan atmosphere.</w:t>
      </w:r>
    </w:p>
    <w:p w14:paraId="593436ED" w14:textId="77777777" w:rsidR="00644769" w:rsidRDefault="00644769" w:rsidP="00644769">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432BF9B0" w14:textId="77777777" w:rsidR="00644769" w:rsidRPr="001B0BC9" w:rsidRDefault="00644769" w:rsidP="00644769">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0916BBBE" w14:textId="77777777" w:rsidR="00644769" w:rsidRPr="00BD4654" w:rsidRDefault="00644769" w:rsidP="00644769">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482D2397" w14:textId="77777777" w:rsidR="00644769" w:rsidRPr="00BD4654" w:rsidRDefault="00644769" w:rsidP="00644769">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6BB4135" w14:textId="77777777" w:rsidR="00644769" w:rsidRPr="00BD4654" w:rsidRDefault="00644769" w:rsidP="00644769">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58C15090" w14:textId="77777777" w:rsidR="00644769" w:rsidRPr="00BD4654" w:rsidRDefault="00644769" w:rsidP="00644769">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0B3C9B01" w14:textId="77777777" w:rsidR="00644769" w:rsidRPr="00BD4654" w:rsidRDefault="00644769" w:rsidP="00644769">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2F131E0D" w14:textId="77777777" w:rsidR="00644769" w:rsidRPr="001B0BC9" w:rsidRDefault="00644769" w:rsidP="00644769">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0B74A467" w14:textId="77777777" w:rsidR="00644769" w:rsidRDefault="00644769" w:rsidP="00644769">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14D3C86E" w14:textId="77777777" w:rsidR="00644769" w:rsidRPr="00C03616" w:rsidRDefault="00644769" w:rsidP="00644769">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1BBCE29B" w14:textId="77777777" w:rsidR="00644769" w:rsidRDefault="00644769" w:rsidP="00644769">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384E0217" w14:textId="77777777" w:rsidR="00644769" w:rsidRPr="0019617A" w:rsidRDefault="00644769" w:rsidP="00644769">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23B30586" w14:textId="77777777" w:rsidR="00644769" w:rsidRPr="0019617A" w:rsidRDefault="00644769" w:rsidP="00644769">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25E79F00" w14:textId="77777777" w:rsidR="00644769" w:rsidRPr="0019617A" w:rsidRDefault="00644769" w:rsidP="00644769">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41CB9B1E" w14:textId="77777777" w:rsidR="00644769" w:rsidRPr="0019617A" w:rsidRDefault="00644769" w:rsidP="00644769">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3B0A98C1" w14:textId="77777777" w:rsidR="00644769" w:rsidRPr="0019617A" w:rsidRDefault="00644769" w:rsidP="00644769">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sz w:val="24"/>
          <w:szCs w:val="24"/>
          <w:highlight w:val="yellow"/>
        </w:rPr>
        <w:t>only source of info</w:t>
      </w:r>
      <w:r w:rsidRPr="00FA0E42">
        <w:rPr>
          <w:rStyle w:val="Emphasis"/>
          <w:i/>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rPr>
        <w:t>If we</w:t>
      </w:r>
      <w:r w:rsidRPr="0019617A">
        <w:rPr>
          <w:i/>
          <w:iCs/>
          <w:sz w:val="16"/>
        </w:rPr>
        <w:t xml:space="preserve"> were to </w:t>
      </w:r>
      <w:r w:rsidRPr="002B703E">
        <w:rPr>
          <w:rStyle w:val="Emphasis"/>
          <w:i/>
          <w:highlight w:val="yellow"/>
        </w:rPr>
        <w:t>lose it</w:t>
      </w:r>
      <w:r w:rsidRPr="00456DAB">
        <w:rPr>
          <w:rStyle w:val="Emphasis"/>
          <w:i/>
        </w:rPr>
        <w:t xml:space="preserve">, it would </w:t>
      </w:r>
      <w:r w:rsidRPr="002B703E">
        <w:rPr>
          <w:rStyle w:val="Emphasis"/>
          <w:i/>
          <w:highlight w:val="yellow"/>
        </w:rPr>
        <w:t>make us blind</w:t>
      </w:r>
      <w:r w:rsidRPr="0019617A">
        <w:rPr>
          <w:sz w:val="16"/>
        </w:rPr>
        <w:t>.”177</w:t>
      </w:r>
    </w:p>
    <w:p w14:paraId="2092E933" w14:textId="77777777" w:rsidR="00644769" w:rsidRPr="0019617A" w:rsidRDefault="00644769" w:rsidP="00644769">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3F090F23" w14:textId="77777777" w:rsidR="00644769" w:rsidRPr="0019617A" w:rsidRDefault="00644769" w:rsidP="00644769">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599681BD" w14:textId="77777777" w:rsidR="00644769" w:rsidRPr="0019617A" w:rsidRDefault="00644769" w:rsidP="00644769">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7DFC0932" w14:textId="77777777" w:rsidR="00644769" w:rsidRPr="0019617A" w:rsidRDefault="00644769" w:rsidP="00644769">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48F9C5B0" w14:textId="77777777" w:rsidR="00644769" w:rsidRPr="0019617A" w:rsidRDefault="00644769" w:rsidP="00644769">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3121DAF6" w14:textId="77777777" w:rsidR="00644769" w:rsidRPr="0019617A" w:rsidRDefault="00644769" w:rsidP="00644769">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7AD9EA07" w14:textId="77777777" w:rsidR="00644769" w:rsidRDefault="00644769" w:rsidP="00644769">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14F40682" w14:textId="77777777" w:rsidR="00644769" w:rsidRDefault="00644769" w:rsidP="00644769">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0AA555B" w14:textId="77777777" w:rsidR="00644769" w:rsidRDefault="00644769" w:rsidP="00644769">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519983BC" w14:textId="77777777" w:rsidR="00644769" w:rsidRPr="007A1781" w:rsidRDefault="00644769" w:rsidP="00644769">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95FB0EC" w14:textId="77777777" w:rsidR="00644769" w:rsidRPr="007A1781" w:rsidRDefault="00644769" w:rsidP="00644769">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3712F73F" w14:textId="77777777" w:rsidR="00644769" w:rsidRPr="007A1781" w:rsidRDefault="00644769" w:rsidP="00644769">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6DA3F77D" w14:textId="77777777" w:rsidR="00644769" w:rsidRPr="007A1781" w:rsidRDefault="00644769" w:rsidP="00644769">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465A5AD0" w14:textId="77777777" w:rsidR="00644769" w:rsidRDefault="00644769" w:rsidP="00644769">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135AC6B1" w14:textId="77777777" w:rsidR="00644769" w:rsidRDefault="00644769" w:rsidP="00644769"/>
    <w:p w14:paraId="1C8521B6" w14:textId="77777777" w:rsidR="00644769" w:rsidRDefault="00644769" w:rsidP="00644769"/>
    <w:p w14:paraId="3A6AF971" w14:textId="77777777" w:rsidR="00644769" w:rsidRDefault="00644769" w:rsidP="00644769">
      <w:pPr>
        <w:pStyle w:val="Heading3"/>
      </w:pPr>
      <w:r>
        <w:t>1NC</w:t>
      </w:r>
    </w:p>
    <w:p w14:paraId="34F031FA" w14:textId="77777777" w:rsidR="00644769" w:rsidRDefault="00644769" w:rsidP="00644769">
      <w:r>
        <w:t>Con Con CP</w:t>
      </w:r>
    </w:p>
    <w:p w14:paraId="7DBA1A0F" w14:textId="77777777" w:rsidR="00644769" w:rsidRPr="00AD51F8" w:rsidRDefault="00644769" w:rsidP="00644769">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collective bargaining rights for workers during firm-level merger proceedings.</w:t>
      </w:r>
    </w:p>
    <w:p w14:paraId="6786B446" w14:textId="77777777" w:rsidR="00644769" w:rsidRDefault="00644769" w:rsidP="00644769">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35BEC0F7" w14:textId="77777777" w:rsidR="00644769" w:rsidRDefault="00644769" w:rsidP="00644769">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71FD8DE8" w14:textId="77777777" w:rsidR="00644769" w:rsidRPr="0055679D" w:rsidRDefault="00644769" w:rsidP="00644769">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2739F6BE" w14:textId="77777777" w:rsidR="00644769" w:rsidRPr="0055679D" w:rsidRDefault="00644769" w:rsidP="00644769">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75BB9B6E" w14:textId="77777777" w:rsidR="00644769" w:rsidRPr="0055679D" w:rsidRDefault="00644769" w:rsidP="00644769">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3946C4F2" w14:textId="77777777" w:rsidR="00644769" w:rsidRPr="0055679D" w:rsidRDefault="00644769" w:rsidP="00644769">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6AFE46A9" w14:textId="77777777" w:rsidR="00644769" w:rsidRPr="0055679D" w:rsidRDefault="00644769" w:rsidP="00644769">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37E9BDED" w14:textId="77777777" w:rsidR="00644769" w:rsidRPr="0055679D" w:rsidRDefault="00644769" w:rsidP="00644769">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1D2802BE" w14:textId="77777777" w:rsidR="00644769" w:rsidRPr="0055679D" w:rsidRDefault="00644769" w:rsidP="00644769">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22FDFE1B" w14:textId="77777777" w:rsidR="00644769" w:rsidRPr="0055679D" w:rsidRDefault="00644769" w:rsidP="00644769">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050A0570" w14:textId="77777777" w:rsidR="00644769" w:rsidRPr="0055679D" w:rsidRDefault="00644769" w:rsidP="00644769">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6C7F52EE" w14:textId="77777777" w:rsidR="00644769" w:rsidRPr="0055679D" w:rsidRDefault="00644769" w:rsidP="00644769">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6B9D6BF8" w14:textId="77777777" w:rsidR="00644769" w:rsidRPr="0055679D" w:rsidRDefault="00644769" w:rsidP="00644769">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1143FE82" w14:textId="77777777" w:rsidR="00644769" w:rsidRPr="0055679D" w:rsidRDefault="00644769" w:rsidP="00644769">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78878CFA" w14:textId="77777777" w:rsidR="00644769" w:rsidRPr="0055679D" w:rsidRDefault="00644769" w:rsidP="00644769">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0338452A" w14:textId="77777777" w:rsidR="00644769" w:rsidRPr="0055679D" w:rsidRDefault="00644769" w:rsidP="00644769">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20C216EE" w14:textId="77777777" w:rsidR="00644769" w:rsidRPr="0055679D" w:rsidRDefault="00644769" w:rsidP="00644769">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50F6648E" w14:textId="77777777" w:rsidR="00644769" w:rsidRPr="0055679D" w:rsidRDefault="00644769" w:rsidP="00644769">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177C7FFE" w14:textId="77777777" w:rsidR="00644769" w:rsidRPr="0055679D" w:rsidRDefault="00644769" w:rsidP="00644769">
      <w:pPr>
        <w:rPr>
          <w:sz w:val="12"/>
          <w:szCs w:val="12"/>
        </w:rPr>
      </w:pPr>
      <w:r w:rsidRPr="0055679D">
        <w:rPr>
          <w:sz w:val="12"/>
          <w:szCs w:val="12"/>
        </w:rPr>
        <w:t>I. CONSTITUTIONAL CLASH OVER TIME</w:t>
      </w:r>
    </w:p>
    <w:p w14:paraId="1E46F609" w14:textId="77777777" w:rsidR="00644769" w:rsidRPr="0055679D" w:rsidRDefault="00644769" w:rsidP="00644769">
      <w:pPr>
        <w:rPr>
          <w:i/>
          <w:iCs/>
          <w:sz w:val="12"/>
          <w:szCs w:val="12"/>
        </w:rPr>
      </w:pPr>
      <w:r w:rsidRPr="0055679D">
        <w:rPr>
          <w:i/>
          <w:iCs/>
          <w:sz w:val="12"/>
          <w:szCs w:val="12"/>
        </w:rPr>
        <w:t>A. Defining Constitutionalism</w:t>
      </w:r>
    </w:p>
    <w:p w14:paraId="23598B0B" w14:textId="77777777" w:rsidR="00644769" w:rsidRPr="0055679D" w:rsidRDefault="00644769" w:rsidP="00644769">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3D37DB52" w14:textId="77777777" w:rsidR="00644769" w:rsidRPr="0055679D" w:rsidRDefault="00644769" w:rsidP="00644769">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22E5A6B7" w14:textId="77777777" w:rsidR="00644769" w:rsidRPr="0055679D" w:rsidRDefault="00644769" w:rsidP="00644769">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5F3990B9" w14:textId="77777777" w:rsidR="00644769" w:rsidRPr="0055679D" w:rsidRDefault="00644769" w:rsidP="00644769">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3E71E5AB" w14:textId="77777777" w:rsidR="00644769" w:rsidRPr="0055679D" w:rsidRDefault="00644769" w:rsidP="00644769">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3284B082" w14:textId="77777777" w:rsidR="00644769" w:rsidRPr="0055679D" w:rsidRDefault="00644769" w:rsidP="00644769">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27742779" w14:textId="77777777" w:rsidR="00644769" w:rsidRPr="00990C27" w:rsidRDefault="00644769" w:rsidP="00644769">
      <w:pPr>
        <w:pStyle w:val="Heading3"/>
        <w:rPr>
          <w:rFonts w:cs="Arial"/>
        </w:rPr>
      </w:pPr>
      <w:r>
        <w:rPr>
          <w:rFonts w:cs="Arial"/>
        </w:rPr>
        <w:t>1NC</w:t>
      </w:r>
    </w:p>
    <w:p w14:paraId="2E1B01EF" w14:textId="77777777" w:rsidR="00644769" w:rsidRPr="00990C27" w:rsidRDefault="00644769" w:rsidP="00644769">
      <w:r w:rsidRPr="00990C27">
        <w:t>States CP</w:t>
      </w:r>
    </w:p>
    <w:p w14:paraId="5D25F168" w14:textId="77777777" w:rsidR="00644769" w:rsidRDefault="00644769" w:rsidP="00644769">
      <w:pPr>
        <w:pStyle w:val="Heading4"/>
        <w:rPr>
          <w:rFonts w:cs="Arial"/>
        </w:rPr>
      </w:pPr>
      <w:r w:rsidRPr="00990C27">
        <w:rPr>
          <w:rFonts w:cs="Arial"/>
        </w:rPr>
        <w:t>The 50 states and relevant subnational entities should</w:t>
      </w:r>
      <w:r>
        <w:rPr>
          <w:rFonts w:cs="Arial"/>
        </w:rPr>
        <w:t>:</w:t>
      </w:r>
    </w:p>
    <w:p w14:paraId="13AB1CD8" w14:textId="77777777" w:rsidR="00644769" w:rsidRPr="00680CDD" w:rsidRDefault="00644769" w:rsidP="00644769">
      <w:pPr>
        <w:pStyle w:val="Heading4"/>
      </w:pPr>
      <w:r w:rsidRPr="00680CDD">
        <w:t>---coordinate enforcement of prohibitions on union avoidance activities as a violation of federal antitrust law;</w:t>
      </w:r>
    </w:p>
    <w:p w14:paraId="267E39D3" w14:textId="77777777" w:rsidR="00644769" w:rsidRPr="00680CDD" w:rsidRDefault="00644769" w:rsidP="00644769">
      <w:pPr>
        <w:pStyle w:val="Heading4"/>
      </w:pPr>
      <w:r w:rsidRPr="00680CDD">
        <w:t>---</w:t>
      </w:r>
      <w:r>
        <w:t>strengthen collective bargaining rights for workers during firm-level merger proceedings</w:t>
      </w:r>
    </w:p>
    <w:p w14:paraId="537D25B3" w14:textId="77777777" w:rsidR="00644769" w:rsidRPr="00680CDD" w:rsidRDefault="00644769" w:rsidP="00644769">
      <w:pPr>
        <w:pStyle w:val="Heading4"/>
      </w:pPr>
      <w:r w:rsidRPr="00680CDD">
        <w:t>---expand and coordinate enforcement of state and federal consumer protection law;</w:t>
      </w:r>
    </w:p>
    <w:p w14:paraId="031C19E6" w14:textId="77777777" w:rsidR="00644769" w:rsidRPr="00680CDD" w:rsidRDefault="00644769" w:rsidP="00644769">
      <w:pPr>
        <w:pStyle w:val="Heading4"/>
      </w:pPr>
      <w:r w:rsidRPr="00680CDD">
        <w:t>---provide all necessary resources for enforcement.</w:t>
      </w:r>
    </w:p>
    <w:p w14:paraId="681A462C" w14:textId="77777777" w:rsidR="00644769" w:rsidRPr="0079206C" w:rsidRDefault="00644769" w:rsidP="00644769"/>
    <w:p w14:paraId="5302F9FA" w14:textId="77777777" w:rsidR="00644769" w:rsidRPr="00680CDD" w:rsidRDefault="00644769" w:rsidP="00644769">
      <w:pPr>
        <w:rPr>
          <w:sz w:val="16"/>
        </w:rPr>
      </w:pPr>
    </w:p>
    <w:p w14:paraId="343CBD32" w14:textId="77777777" w:rsidR="00644769" w:rsidRPr="00990C27" w:rsidRDefault="00644769" w:rsidP="00644769">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1932E4AF" w14:textId="77777777" w:rsidR="00644769" w:rsidRPr="00990C27" w:rsidRDefault="00644769" w:rsidP="00644769">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07BC5EB" w14:textId="77777777" w:rsidR="00644769" w:rsidRPr="00990C27" w:rsidRDefault="00644769" w:rsidP="00644769">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764B8FD" w14:textId="77777777" w:rsidR="00644769" w:rsidRPr="00990C27" w:rsidRDefault="00644769" w:rsidP="00644769">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2E199BFA" w14:textId="77777777" w:rsidR="00644769" w:rsidRPr="00680CDD" w:rsidRDefault="00644769" w:rsidP="00644769">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27818609" w14:textId="77777777" w:rsidR="00644769" w:rsidRPr="00680CDD" w:rsidRDefault="00644769" w:rsidP="00644769">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2EFFD44C" w14:textId="77777777" w:rsidR="00644769" w:rsidRPr="00680CDD" w:rsidRDefault="00644769" w:rsidP="00644769">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278036F6" w14:textId="77777777" w:rsidR="00644769" w:rsidRPr="00680CDD" w:rsidRDefault="00644769" w:rsidP="00644769">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7CC93C8D" w14:textId="77777777" w:rsidR="00644769" w:rsidRPr="00680CDD" w:rsidRDefault="00644769" w:rsidP="00644769">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4F24EE79" w14:textId="77777777" w:rsidR="00644769" w:rsidRPr="00680CDD" w:rsidRDefault="00644769" w:rsidP="00644769">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56DD7E88" w14:textId="77777777" w:rsidR="00644769" w:rsidRPr="00680CDD" w:rsidRDefault="00644769" w:rsidP="00644769">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A4C1ACD" w14:textId="77777777" w:rsidR="00644769" w:rsidRPr="00990C27" w:rsidRDefault="00644769" w:rsidP="00644769">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24ACD376" w14:textId="77777777" w:rsidR="00644769" w:rsidRPr="00680CDD" w:rsidRDefault="00644769" w:rsidP="00644769">
      <w:pPr>
        <w:rPr>
          <w:sz w:val="14"/>
        </w:rPr>
      </w:pPr>
    </w:p>
    <w:p w14:paraId="1539170F" w14:textId="77777777" w:rsidR="00644769" w:rsidRDefault="00644769" w:rsidP="00644769">
      <w:pPr>
        <w:pStyle w:val="Heading2"/>
      </w:pPr>
      <w:r>
        <w:t>Antitrust ADV</w:t>
      </w:r>
    </w:p>
    <w:p w14:paraId="4A364EF9" w14:textId="77777777" w:rsidR="00644769" w:rsidRDefault="00644769" w:rsidP="00644769">
      <w:pPr>
        <w:pStyle w:val="Heading3"/>
      </w:pPr>
      <w:r>
        <w:t>Monopsony---1NC</w:t>
      </w:r>
    </w:p>
    <w:p w14:paraId="20808CF6" w14:textId="77777777" w:rsidR="00644769" w:rsidRDefault="00644769" w:rsidP="00644769">
      <w:pPr>
        <w:pStyle w:val="Heading4"/>
      </w:pPr>
      <w:r>
        <w:t xml:space="preserve">Antitrust can </w:t>
      </w:r>
      <w:r w:rsidRPr="004C0EF5">
        <w:rPr>
          <w:u w:val="single"/>
        </w:rPr>
        <w:t>already</w:t>
      </w:r>
      <w:r>
        <w:t xml:space="preserve"> be applied in labor markets, but they </w:t>
      </w:r>
      <w:r w:rsidRPr="004C0EF5">
        <w:rPr>
          <w:u w:val="single"/>
        </w:rPr>
        <w:t>don’t work</w:t>
      </w:r>
      <w:r>
        <w:t>.</w:t>
      </w:r>
    </w:p>
    <w:p w14:paraId="7EAC7F6C" w14:textId="77777777" w:rsidR="00644769" w:rsidRPr="002F05DF" w:rsidRDefault="00644769" w:rsidP="00644769">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3AA14C12" w14:textId="77777777" w:rsidR="00644769" w:rsidRPr="004C0EF5" w:rsidRDefault="00644769" w:rsidP="00644769">
      <w:pPr>
        <w:rPr>
          <w:sz w:val="16"/>
        </w:rPr>
      </w:pPr>
      <w:r w:rsidRPr="00B62C19">
        <w:rPr>
          <w:rStyle w:val="StyleUnderline"/>
          <w:highlight w:val="yellow"/>
        </w:rPr>
        <w:t>Antitrust</w:t>
      </w:r>
      <w:r w:rsidRPr="004C0EF5">
        <w:rPr>
          <w:rStyle w:val="StyleUnderline"/>
        </w:rPr>
        <w:t xml:space="preserve"> law prohibits certain types of actions by firms to </w:t>
      </w:r>
      <w:r w:rsidRPr="00B62C19">
        <w:rPr>
          <w:rStyle w:val="Emphasis"/>
        </w:rPr>
        <w:t>accumulate</w:t>
      </w:r>
      <w:r w:rsidRPr="004C0EF5">
        <w:rPr>
          <w:rStyle w:val="StyleUnderline"/>
        </w:rPr>
        <w:t xml:space="preserve"> and </w:t>
      </w:r>
      <w:r w:rsidRPr="00B62C19">
        <w:rPr>
          <w:rStyle w:val="Emphasis"/>
        </w:rPr>
        <w:t>exercise market power</w:t>
      </w:r>
      <w:r w:rsidRPr="004C0EF5">
        <w:rPr>
          <w:sz w:val="16"/>
        </w:rPr>
        <w:t>. Typically, antitrust law has been applied to anticompetitive actions in product markets, blocking firms from agreeing to fix prices or quantities, divide territories, and in other ways reduce competition among themselves or exclude competition from entrants. Antitrust law also prohibits monopolies or firms with large market shares to tie up their customers so as to exclude competition, to extend their monopolies into new markets, and related actions. Mergers between firms are also prohibited when they resulted in significantly increased market concentration that cannot be justified with efficiencies.</w:t>
      </w:r>
    </w:p>
    <w:p w14:paraId="58F00F80" w14:textId="77777777" w:rsidR="00644769" w:rsidRPr="004C0EF5" w:rsidRDefault="00644769" w:rsidP="00644769">
      <w:pPr>
        <w:rPr>
          <w:sz w:val="16"/>
        </w:rPr>
      </w:pPr>
      <w:r w:rsidRPr="004C0EF5">
        <w:rPr>
          <w:sz w:val="16"/>
        </w:rPr>
        <w:t xml:space="preserve">These legal constraints </w:t>
      </w:r>
      <w:r w:rsidRPr="00B62C19">
        <w:rPr>
          <w:rStyle w:val="StyleUnderline"/>
          <w:highlight w:val="yellow"/>
        </w:rPr>
        <w:t>apply</w:t>
      </w:r>
      <w:r w:rsidRPr="00B62C19">
        <w:rPr>
          <w:sz w:val="16"/>
          <w:szCs w:val="16"/>
        </w:rPr>
        <w:t xml:space="preserve"> in theory </w:t>
      </w:r>
      <w:r w:rsidRPr="00B62C19">
        <w:rPr>
          <w:rStyle w:val="StyleUnderline"/>
          <w:highlight w:val="yellow"/>
        </w:rPr>
        <w:t xml:space="preserve">to </w:t>
      </w:r>
      <w:r w:rsidRPr="00B62C19">
        <w:rPr>
          <w:rStyle w:val="Emphasis"/>
          <w:highlight w:val="yellow"/>
        </w:rPr>
        <w:t>labor markets</w:t>
      </w:r>
      <w:r w:rsidRPr="004C0EF5">
        <w:rPr>
          <w:rStyle w:val="StyleUnderline"/>
        </w:rPr>
        <w:t xml:space="preserve"> as well, </w:t>
      </w:r>
      <w:r w:rsidRPr="00B62C19">
        <w:rPr>
          <w:rStyle w:val="StyleUnderline"/>
          <w:highlight w:val="yellow"/>
        </w:rPr>
        <w:t xml:space="preserve">although litigation is </w:t>
      </w:r>
      <w:r w:rsidRPr="00B62C19">
        <w:rPr>
          <w:rStyle w:val="Emphasis"/>
          <w:highlight w:val="yellow"/>
        </w:rPr>
        <w:t>far less frequent</w:t>
      </w:r>
      <w:r w:rsidRPr="004C0EF5">
        <w:rPr>
          <w:sz w:val="16"/>
        </w:rPr>
        <w:t xml:space="preserve">. </w:t>
      </w:r>
      <w:r w:rsidRPr="004C0EF5">
        <w:rPr>
          <w:rStyle w:val="StyleUnderline"/>
        </w:rPr>
        <w:t xml:space="preserve">Agreements to </w:t>
      </w:r>
      <w:r w:rsidRPr="00B62C19">
        <w:rPr>
          <w:rStyle w:val="Emphasis"/>
        </w:rPr>
        <w:t>fix wages</w:t>
      </w:r>
      <w:r w:rsidRPr="004C0EF5">
        <w:rPr>
          <w:rStyle w:val="StyleUnderline"/>
        </w:rPr>
        <w:t xml:space="preserve">, not to poach employees, to exchange salary information so as to reduce the risk of poaching, and related agreements are </w:t>
      </w:r>
      <w:r w:rsidRPr="00B62C19">
        <w:rPr>
          <w:rStyle w:val="Emphasis"/>
        </w:rPr>
        <w:t>illegal</w:t>
      </w:r>
      <w:r w:rsidRPr="004C0EF5">
        <w:rPr>
          <w:sz w:val="16"/>
        </w:rPr>
        <w:t xml:space="preserve">. </w:t>
      </w:r>
      <w:r w:rsidRPr="00B62C19">
        <w:rPr>
          <w:rStyle w:val="StyleUnderline"/>
          <w:highlight w:val="yellow"/>
        </w:rPr>
        <w:t>Monopsonists</w:t>
      </w:r>
      <w:r w:rsidRPr="004C0EF5">
        <w:rPr>
          <w:rStyle w:val="StyleUnderline"/>
        </w:rPr>
        <w:t xml:space="preserve"> may also </w:t>
      </w:r>
      <w:r w:rsidRPr="00B62C19">
        <w:rPr>
          <w:rStyle w:val="StyleUnderline"/>
          <w:highlight w:val="yellow"/>
        </w:rPr>
        <w:t>be liable if they</w:t>
      </w:r>
      <w:r w:rsidRPr="004C0EF5">
        <w:rPr>
          <w:rStyle w:val="StyleUnderline"/>
        </w:rPr>
        <w:t xml:space="preserve"> use their labor market power to </w:t>
      </w:r>
      <w:r w:rsidRPr="00B62C19">
        <w:rPr>
          <w:rStyle w:val="StyleUnderline"/>
          <w:highlight w:val="yellow"/>
        </w:rPr>
        <w:t>prevent rival employers</w:t>
      </w:r>
      <w:r w:rsidRPr="004C0EF5">
        <w:rPr>
          <w:rStyle w:val="StyleUnderline"/>
        </w:rPr>
        <w:t xml:space="preserve"> from </w:t>
      </w:r>
      <w:r w:rsidRPr="00B62C19">
        <w:rPr>
          <w:rStyle w:val="Emphasis"/>
        </w:rPr>
        <w:t>entering the market</w:t>
      </w:r>
      <w:r w:rsidRPr="004C0EF5">
        <w:rPr>
          <w:sz w:val="16"/>
        </w:rPr>
        <w:t xml:space="preserve"> (for example, by tying up employees with noncompetes) </w:t>
      </w:r>
      <w:r w:rsidRPr="004C0EF5">
        <w:rPr>
          <w:rStyle w:val="StyleUnderline"/>
        </w:rPr>
        <w:t xml:space="preserve">or </w:t>
      </w:r>
      <w:r w:rsidRPr="00B62C19">
        <w:rPr>
          <w:rStyle w:val="Emphasis"/>
        </w:rPr>
        <w:t>extend their monopsony power</w:t>
      </w:r>
      <w:r w:rsidRPr="004C0EF5">
        <w:rPr>
          <w:rStyle w:val="StyleUnderline"/>
        </w:rPr>
        <w:t xml:space="preserve"> to the product market or other labor markets—</w:t>
      </w:r>
      <w:r w:rsidRPr="00B62C19">
        <w:rPr>
          <w:rStyle w:val="StyleUnderline"/>
          <w:highlight w:val="yellow"/>
        </w:rPr>
        <w:t>though cases</w:t>
      </w:r>
      <w:r w:rsidRPr="004C0EF5">
        <w:rPr>
          <w:rStyle w:val="StyleUnderline"/>
        </w:rPr>
        <w:t xml:space="preserve"> that address these behaviors </w:t>
      </w:r>
      <w:r w:rsidRPr="00B62C19">
        <w:rPr>
          <w:rStyle w:val="StyleUnderline"/>
          <w:highlight w:val="yellow"/>
        </w:rPr>
        <w:t xml:space="preserve">are </w:t>
      </w:r>
      <w:r w:rsidRPr="00B62C19">
        <w:rPr>
          <w:rStyle w:val="Emphasis"/>
          <w:highlight w:val="yellow"/>
        </w:rPr>
        <w:t>virtually nonexistent</w:t>
      </w:r>
      <w:r w:rsidRPr="004C0EF5">
        <w:rPr>
          <w:sz w:val="16"/>
        </w:rPr>
        <w:t>. The U.S. government has acknowledged recently that mergers should be reviewed for their labor market effects as well as their product market effects (Vedova 2018).</w:t>
      </w:r>
    </w:p>
    <w:p w14:paraId="0C8F8DDA" w14:textId="77777777" w:rsidR="00644769" w:rsidRPr="004C0EF5" w:rsidRDefault="00644769" w:rsidP="00644769">
      <w:pPr>
        <w:rPr>
          <w:sz w:val="16"/>
        </w:rPr>
      </w:pPr>
      <w:r w:rsidRPr="004C0EF5">
        <w:rPr>
          <w:sz w:val="16"/>
        </w:rPr>
        <w:t xml:space="preserve">As a rough approximation (with exceptions discussed later), antitrust law addresses the problem of market concentration. And while concentration in labor markets is significant, </w:t>
      </w:r>
      <w:r w:rsidRPr="004C0EF5">
        <w:rPr>
          <w:rStyle w:val="StyleUnderline"/>
        </w:rPr>
        <w:t xml:space="preserve">the </w:t>
      </w:r>
      <w:r w:rsidRPr="00B62C19">
        <w:rPr>
          <w:rStyle w:val="Emphasis"/>
          <w:highlight w:val="yellow"/>
        </w:rPr>
        <w:t>models</w:t>
      </w:r>
      <w:r w:rsidRPr="004C0EF5">
        <w:rPr>
          <w:rStyle w:val="StyleUnderline"/>
        </w:rPr>
        <w:t xml:space="preserve"> surveyed earlier </w:t>
      </w:r>
      <w:r w:rsidRPr="00B62C19">
        <w:rPr>
          <w:rStyle w:val="StyleUnderline"/>
          <w:highlight w:val="yellow"/>
        </w:rPr>
        <w:t>suggest</w:t>
      </w:r>
      <w:r w:rsidRPr="004C0EF5">
        <w:rPr>
          <w:rStyle w:val="StyleUnderline"/>
        </w:rPr>
        <w:t xml:space="preserve"> that </w:t>
      </w:r>
      <w:r w:rsidRPr="00B62C19">
        <w:rPr>
          <w:rStyle w:val="Emphasis"/>
          <w:highlight w:val="yellow"/>
        </w:rPr>
        <w:t>considerable monopsony power</w:t>
      </w:r>
      <w:r w:rsidRPr="004C0EF5">
        <w:rPr>
          <w:rStyle w:val="StyleUnderline"/>
        </w:rPr>
        <w:t xml:space="preserve"> can</w:t>
      </w:r>
      <w:r w:rsidRPr="004C0EF5">
        <w:rPr>
          <w:sz w:val="16"/>
        </w:rPr>
        <w:t xml:space="preserve"> [End Page S295] </w:t>
      </w:r>
      <w:r w:rsidRPr="00B62C19">
        <w:rPr>
          <w:rStyle w:val="StyleUnderline"/>
          <w:highlight w:val="yellow"/>
        </w:rPr>
        <w:t xml:space="preserve">persist even in </w:t>
      </w:r>
      <w:r w:rsidRPr="00B62C19">
        <w:rPr>
          <w:rStyle w:val="Emphasis"/>
          <w:highlight w:val="yellow"/>
        </w:rPr>
        <w:t>large, nonconcentrated</w:t>
      </w:r>
      <w:r w:rsidRPr="00B62C19">
        <w:rPr>
          <w:rStyle w:val="Emphasis"/>
        </w:rPr>
        <w:t xml:space="preserve"> labor </w:t>
      </w:r>
      <w:r w:rsidRPr="00B62C19">
        <w:rPr>
          <w:rStyle w:val="Emphasis"/>
          <w:highlight w:val="yellow"/>
        </w:rPr>
        <w:t>markets</w:t>
      </w:r>
      <w:r w:rsidRPr="004C0EF5">
        <w:rPr>
          <w:rStyle w:val="StyleUnderline"/>
        </w:rPr>
        <w:t xml:space="preserve"> with many employers. </w:t>
      </w:r>
      <w:r w:rsidRPr="00B62C19">
        <w:rPr>
          <w:rStyle w:val="StyleUnderline"/>
          <w:highlight w:val="yellow"/>
        </w:rPr>
        <w:t>This makes antitrust</w:t>
      </w:r>
      <w:r w:rsidRPr="004C0EF5">
        <w:rPr>
          <w:rStyle w:val="StyleUnderline"/>
        </w:rPr>
        <w:t xml:space="preserve"> law an </w:t>
      </w:r>
      <w:r w:rsidRPr="00B62C19">
        <w:rPr>
          <w:rStyle w:val="Emphasis"/>
          <w:highlight w:val="yellow"/>
        </w:rPr>
        <w:t>unwieldy</w:t>
      </w:r>
      <w:r w:rsidRPr="00B62C19">
        <w:rPr>
          <w:rStyle w:val="Emphasis"/>
        </w:rPr>
        <w:t xml:space="preserve"> device</w:t>
      </w:r>
      <w:r w:rsidRPr="004C0EF5">
        <w:rPr>
          <w:rStyle w:val="StyleUnderline"/>
        </w:rPr>
        <w:t xml:space="preserve"> </w:t>
      </w:r>
      <w:r w:rsidRPr="00B62C19">
        <w:rPr>
          <w:rStyle w:val="StyleUnderline"/>
          <w:highlight w:val="yellow"/>
        </w:rPr>
        <w:t>to handle</w:t>
      </w:r>
      <w:r w:rsidRPr="004C0EF5">
        <w:rPr>
          <w:rStyle w:val="StyleUnderline"/>
        </w:rPr>
        <w:t xml:space="preserve"> labor market </w:t>
      </w:r>
      <w:r w:rsidRPr="00B62C19">
        <w:rPr>
          <w:rStyle w:val="StyleUnderline"/>
          <w:highlight w:val="yellow"/>
        </w:rPr>
        <w:t>monopsony</w:t>
      </w:r>
      <w:r w:rsidRPr="004C0EF5">
        <w:rPr>
          <w:sz w:val="16"/>
        </w:rPr>
        <w:t xml:space="preserve">. While concentration can exacerbate the monopsony originating in either search or differentiation, it is by itself not a sufficient metric for market power. Antitrust is set up to police anticompetitive behavior, including excessive concentration and egregious price-fixing behaviors. But </w:t>
      </w:r>
      <w:r w:rsidRPr="004C0EF5">
        <w:rPr>
          <w:rStyle w:val="StyleUnderline"/>
        </w:rPr>
        <w:t xml:space="preserve">if market power is generated by </w:t>
      </w:r>
      <w:r w:rsidRPr="00B62C19">
        <w:rPr>
          <w:rStyle w:val="Emphasis"/>
        </w:rPr>
        <w:t>search frictions</w:t>
      </w:r>
      <w:r w:rsidRPr="004C0EF5">
        <w:rPr>
          <w:rStyle w:val="StyleUnderline"/>
        </w:rPr>
        <w:t xml:space="preserve"> or </w:t>
      </w:r>
      <w:r w:rsidRPr="00B62C19">
        <w:rPr>
          <w:rStyle w:val="Emphasis"/>
        </w:rPr>
        <w:t>heterogeneous, privately known costs</w:t>
      </w:r>
      <w:r w:rsidRPr="004C0EF5">
        <w:rPr>
          <w:rStyle w:val="StyleUnderline"/>
        </w:rPr>
        <w:t xml:space="preserve"> and preferences, then antitrust law can </w:t>
      </w:r>
      <w:r w:rsidRPr="00B62C19">
        <w:rPr>
          <w:rStyle w:val="Emphasis"/>
        </w:rPr>
        <w:t>do little</w:t>
      </w:r>
      <w:r w:rsidRPr="004C0EF5">
        <w:rPr>
          <w:sz w:val="16"/>
        </w:rPr>
        <w:t>.</w:t>
      </w:r>
    </w:p>
    <w:p w14:paraId="7A418A55" w14:textId="77777777" w:rsidR="00644769" w:rsidRDefault="00644769" w:rsidP="00644769">
      <w:pPr>
        <w:pStyle w:val="Heading3"/>
      </w:pPr>
      <w:r>
        <w:t>Monopsony---Unions---1NC</w:t>
      </w:r>
    </w:p>
    <w:p w14:paraId="3F64CA2D" w14:textId="77777777" w:rsidR="00644769" w:rsidRDefault="00644769" w:rsidP="00644769">
      <w:pPr>
        <w:pStyle w:val="Heading4"/>
      </w:pPr>
      <w:r>
        <w:t xml:space="preserve">The </w:t>
      </w:r>
      <w:r w:rsidRPr="00151F9F">
        <w:rPr>
          <w:u w:val="single"/>
        </w:rPr>
        <w:t>sheer signal</w:t>
      </w:r>
      <w:r>
        <w:t xml:space="preserve"> of antitrust enforcement kills the </w:t>
      </w:r>
      <w:r w:rsidRPr="00151F9F">
        <w:rPr>
          <w:u w:val="single"/>
        </w:rPr>
        <w:t>incentive</w:t>
      </w:r>
      <w:r>
        <w:t xml:space="preserve"> to unionize.</w:t>
      </w:r>
    </w:p>
    <w:p w14:paraId="18ACFE63" w14:textId="77777777" w:rsidR="00644769" w:rsidRDefault="00644769" w:rsidP="00644769">
      <w:r>
        <w:t xml:space="preserve">Matthew </w:t>
      </w:r>
      <w:r w:rsidRPr="00E71B7D">
        <w:rPr>
          <w:rStyle w:val="Style13ptBold"/>
        </w:rPr>
        <w:t>Dimick 23</w:t>
      </w:r>
      <w:r>
        <w:t>, Professor of Law at the University at Buffalo School of Law and Director of the Baldy Center for Law &amp; Social Policy, "Conflict of Laws? Tensions Between Antitrust and Labor Law," University of Chicago Law Review, Vol. 90, Issue 2, Article 4, https://chicagounbound.uchicago.edu/uclrev/vol90/iss2/4</w:t>
      </w:r>
    </w:p>
    <w:p w14:paraId="3FA7CDDE" w14:textId="77777777" w:rsidR="00644769" w:rsidRPr="00B80425" w:rsidRDefault="00644769" w:rsidP="00644769">
      <w:pPr>
        <w:rPr>
          <w:sz w:val="16"/>
        </w:rPr>
      </w:pPr>
      <w:r w:rsidRPr="00B80425">
        <w:rPr>
          <w:rStyle w:val="StyleUnderline"/>
        </w:rPr>
        <w:t>There is</w:t>
      </w:r>
      <w:r w:rsidRPr="00B80425">
        <w:rPr>
          <w:sz w:val="16"/>
        </w:rPr>
        <w:t xml:space="preserve"> therefore </w:t>
      </w:r>
      <w:r w:rsidRPr="00151F9F">
        <w:rPr>
          <w:rStyle w:val="StyleUnderline"/>
          <w:highlight w:val="yellow"/>
        </w:rPr>
        <w:t>significant ev</w:t>
      </w:r>
      <w:r w:rsidRPr="00B80425">
        <w:rPr>
          <w:sz w:val="16"/>
        </w:rPr>
        <w:t xml:space="preserve">idence </w:t>
      </w:r>
      <w:r w:rsidRPr="00151F9F">
        <w:rPr>
          <w:rStyle w:val="StyleUnderline"/>
          <w:highlight w:val="yellow"/>
        </w:rPr>
        <w:t>of</w:t>
      </w:r>
      <w:r w:rsidRPr="00B80425">
        <w:rPr>
          <w:sz w:val="16"/>
        </w:rPr>
        <w:t xml:space="preserve"> a </w:t>
      </w:r>
      <w:r w:rsidRPr="00151F9F">
        <w:rPr>
          <w:rStyle w:val="Emphasis"/>
          <w:highlight w:val="yellow"/>
        </w:rPr>
        <w:t>crowding out effect</w:t>
      </w:r>
      <w:r w:rsidRPr="00B80425">
        <w:rPr>
          <w:rStyle w:val="StyleUnderline"/>
        </w:rPr>
        <w:t xml:space="preserve"> of government policy on unions’ collective bargaining activities.</w:t>
      </w:r>
      <w:r w:rsidRPr="00B80425">
        <w:rPr>
          <w:sz w:val="16"/>
        </w:rPr>
        <w:t xml:space="preserve"> </w:t>
      </w:r>
      <w:r w:rsidRPr="00151F9F">
        <w:rPr>
          <w:rStyle w:val="StyleUnderline"/>
          <w:highlight w:val="yellow"/>
        </w:rPr>
        <w:t>Unions fear</w:t>
      </w:r>
      <w:r w:rsidRPr="00B80425">
        <w:rPr>
          <w:rStyle w:val="StyleUnderline"/>
        </w:rPr>
        <w:t xml:space="preserve"> that </w:t>
      </w:r>
      <w:r w:rsidRPr="00151F9F">
        <w:rPr>
          <w:rStyle w:val="StyleUnderline"/>
          <w:highlight w:val="yellow"/>
        </w:rPr>
        <w:t>workers will have no incentive</w:t>
      </w:r>
      <w:r w:rsidRPr="00B80425">
        <w:rPr>
          <w:rStyle w:val="StyleUnderline"/>
        </w:rPr>
        <w:t xml:space="preserve"> to join the union or maintain membership </w:t>
      </w:r>
      <w:r w:rsidRPr="00151F9F">
        <w:rPr>
          <w:rStyle w:val="StyleUnderline"/>
          <w:highlight w:val="yellow"/>
        </w:rPr>
        <w:t>if</w:t>
      </w:r>
      <w:r w:rsidRPr="00B80425">
        <w:rPr>
          <w:rStyle w:val="StyleUnderline"/>
        </w:rPr>
        <w:t xml:space="preserve"> </w:t>
      </w:r>
      <w:r w:rsidRPr="00B80425">
        <w:rPr>
          <w:rStyle w:val="Emphasis"/>
        </w:rPr>
        <w:t xml:space="preserve">the </w:t>
      </w:r>
      <w:r w:rsidRPr="00151F9F">
        <w:rPr>
          <w:rStyle w:val="Emphasis"/>
          <w:highlight w:val="yellow"/>
        </w:rPr>
        <w:t>government substitutes</w:t>
      </w:r>
      <w:r w:rsidRPr="00B80425">
        <w:rPr>
          <w:rStyle w:val="StyleUnderline"/>
        </w:rPr>
        <w:t xml:space="preserve"> for the union’s activity</w:t>
      </w:r>
      <w:r w:rsidRPr="00B80425">
        <w:rPr>
          <w:sz w:val="16"/>
        </w:rPr>
        <w:t xml:space="preserve">. A </w:t>
      </w:r>
      <w:r w:rsidRPr="00B80425">
        <w:rPr>
          <w:rStyle w:val="StyleUnderline"/>
        </w:rPr>
        <w:t xml:space="preserve">broad overview of union power and collective bargaining in developed </w:t>
      </w:r>
      <w:r w:rsidRPr="00151F9F">
        <w:rPr>
          <w:rStyle w:val="StyleUnderline"/>
        </w:rPr>
        <w:t xml:space="preserve">countries bears out this relationship. Where </w:t>
      </w:r>
      <w:r w:rsidRPr="00151F9F">
        <w:rPr>
          <w:rStyle w:val="Emphasis"/>
          <w:highlight w:val="yellow"/>
        </w:rPr>
        <w:t>unions have higher rates of membership</w:t>
      </w:r>
      <w:r w:rsidRPr="00B80425">
        <w:rPr>
          <w:rStyle w:val="Emphasis"/>
        </w:rPr>
        <w:t xml:space="preserve"> and contract coverage in the labor force</w:t>
      </w:r>
      <w:r w:rsidRPr="00B80425">
        <w:rPr>
          <w:sz w:val="16"/>
        </w:rPr>
        <w:t xml:space="preserve">, </w:t>
      </w:r>
      <w:r w:rsidRPr="00B80425">
        <w:rPr>
          <w:rStyle w:val="StyleUnderline"/>
        </w:rPr>
        <w:t xml:space="preserve">regulation of labor relations is supplied primarily by labor unions and employer associations, and the </w:t>
      </w:r>
      <w:r w:rsidRPr="00151F9F">
        <w:rPr>
          <w:rStyle w:val="Emphasis"/>
          <w:highlight w:val="yellow"/>
        </w:rPr>
        <w:t>government’s role is absent</w:t>
      </w:r>
      <w:r w:rsidRPr="00B80425">
        <w:rPr>
          <w:rStyle w:val="Emphasis"/>
        </w:rPr>
        <w:t xml:space="preserve"> or scarce</w:t>
      </w:r>
      <w:r w:rsidRPr="00B80425">
        <w:rPr>
          <w:sz w:val="16"/>
        </w:rPr>
        <w:t xml:space="preserve">. I make no claim that the cause of weak unions is government intervention. More likely, as the German and Swedish cases illustrate, the government steps in when unions cannot or are no longer able to achieve their essential functions. Much the same story could be said for the United States. That fact hardly vitiates the main point, however. </w:t>
      </w:r>
      <w:r w:rsidRPr="00151F9F">
        <w:rPr>
          <w:rStyle w:val="StyleUnderline"/>
        </w:rPr>
        <w:t>If government</w:t>
      </w:r>
      <w:r w:rsidRPr="00B80425">
        <w:rPr>
          <w:rStyle w:val="StyleUnderline"/>
        </w:rPr>
        <w:t xml:space="preserve"> and union regulation were complements, </w:t>
      </w:r>
      <w:r w:rsidRPr="00B80425">
        <w:rPr>
          <w:rStyle w:val="Emphasis"/>
        </w:rPr>
        <w:t>we should expect to see unions act as strong supporters of government intervention</w:t>
      </w:r>
      <w:r w:rsidRPr="00B80425">
        <w:rPr>
          <w:rStyle w:val="StyleUnderline"/>
        </w:rPr>
        <w:t xml:space="preserve"> into the wage relation.</w:t>
      </w:r>
      <w:r w:rsidRPr="00B80425">
        <w:rPr>
          <w:sz w:val="16"/>
        </w:rPr>
        <w:t xml:space="preserve"> </w:t>
      </w:r>
      <w:r w:rsidRPr="00B80425">
        <w:rPr>
          <w:rStyle w:val="StyleUnderline"/>
        </w:rPr>
        <w:t xml:space="preserve">That </w:t>
      </w:r>
      <w:r w:rsidRPr="00B80425">
        <w:rPr>
          <w:rStyle w:val="Emphasis"/>
        </w:rPr>
        <w:t>we observe this nowhere</w:t>
      </w:r>
      <w:r w:rsidRPr="00B80425">
        <w:rPr>
          <w:rStyle w:val="StyleUnderline"/>
        </w:rPr>
        <w:t xml:space="preserve"> is a </w:t>
      </w:r>
      <w:r w:rsidRPr="00151F9F">
        <w:rPr>
          <w:rStyle w:val="StyleUnderline"/>
          <w:highlight w:val="yellow"/>
        </w:rPr>
        <w:t>strong reason to be cautious about</w:t>
      </w:r>
      <w:r w:rsidRPr="00B80425">
        <w:rPr>
          <w:rStyle w:val="StyleUnderline"/>
        </w:rPr>
        <w:t xml:space="preserve"> taking </w:t>
      </w:r>
      <w:r w:rsidRPr="00B80425">
        <w:rPr>
          <w:rStyle w:val="Emphasis"/>
        </w:rPr>
        <w:t xml:space="preserve">a strong </w:t>
      </w:r>
      <w:r w:rsidRPr="00151F9F">
        <w:rPr>
          <w:rStyle w:val="Emphasis"/>
          <w:highlight w:val="yellow"/>
        </w:rPr>
        <w:t>antitrust response to labor</w:t>
      </w:r>
      <w:r w:rsidRPr="00B80425">
        <w:rPr>
          <w:rStyle w:val="Emphasis"/>
        </w:rPr>
        <w:t xml:space="preserve"> market </w:t>
      </w:r>
      <w:r w:rsidRPr="00151F9F">
        <w:rPr>
          <w:rStyle w:val="Emphasis"/>
          <w:highlight w:val="yellow"/>
        </w:rPr>
        <w:t>monopsony</w:t>
      </w:r>
      <w:r w:rsidRPr="00B80425">
        <w:rPr>
          <w:rStyle w:val="StyleUnderline"/>
        </w:rPr>
        <w:t>.</w:t>
      </w:r>
      <w:r w:rsidRPr="00B80425">
        <w:rPr>
          <w:sz w:val="16"/>
        </w:rPr>
        <w:t xml:space="preserve"> </w:t>
      </w:r>
    </w:p>
    <w:p w14:paraId="23919671" w14:textId="77777777" w:rsidR="00644769" w:rsidRPr="00B80425" w:rsidRDefault="00644769" w:rsidP="00644769">
      <w:pPr>
        <w:rPr>
          <w:sz w:val="16"/>
        </w:rPr>
      </w:pPr>
      <w:r w:rsidRPr="00B80425">
        <w:rPr>
          <w:sz w:val="16"/>
        </w:rPr>
        <w:t xml:space="preserve">To summarize, a </w:t>
      </w:r>
      <w:r w:rsidRPr="00B80425">
        <w:rPr>
          <w:rStyle w:val="StyleUnderline"/>
        </w:rPr>
        <w:t xml:space="preserve">vigorous enforcement of </w:t>
      </w:r>
      <w:r w:rsidRPr="00151F9F">
        <w:rPr>
          <w:rStyle w:val="StyleUnderline"/>
          <w:highlight w:val="yellow"/>
        </w:rPr>
        <w:t>antitrust law</w:t>
      </w:r>
      <w:r w:rsidRPr="00B80425">
        <w:rPr>
          <w:rStyle w:val="StyleUnderline"/>
        </w:rPr>
        <w:t xml:space="preserve"> </w:t>
      </w:r>
      <w:r w:rsidRPr="00B80425">
        <w:rPr>
          <w:rStyle w:val="Emphasis"/>
        </w:rPr>
        <w:t xml:space="preserve">may </w:t>
      </w:r>
      <w:r w:rsidRPr="00151F9F">
        <w:rPr>
          <w:rStyle w:val="Emphasis"/>
          <w:highlight w:val="yellow"/>
        </w:rPr>
        <w:t>undermine unions’</w:t>
      </w:r>
      <w:r w:rsidRPr="00B80425">
        <w:rPr>
          <w:sz w:val="16"/>
        </w:rPr>
        <w:t xml:space="preserve"> raison d’être. If one of the central, if not the central, objectives of labor unions is bargaining over workers’ wages, an alternative form of wage regulation, such as antitrust law, may give workers little incentive to form or join unions. </w:t>
      </w:r>
      <w:r w:rsidRPr="00151F9F">
        <w:rPr>
          <w:rStyle w:val="StyleUnderline"/>
          <w:highlight w:val="yellow"/>
        </w:rPr>
        <w:t>Unions</w:t>
      </w:r>
      <w:r w:rsidRPr="00B80425">
        <w:rPr>
          <w:rStyle w:val="StyleUnderline"/>
        </w:rPr>
        <w:t xml:space="preserve"> throughout place and time </w:t>
      </w:r>
      <w:r w:rsidRPr="00151F9F">
        <w:rPr>
          <w:rStyle w:val="StyleUnderline"/>
          <w:highlight w:val="yellow"/>
        </w:rPr>
        <w:t>have</w:t>
      </w:r>
      <w:r w:rsidRPr="00B80425">
        <w:rPr>
          <w:rStyle w:val="StyleUnderline"/>
        </w:rPr>
        <w:t xml:space="preserve"> uniformly </w:t>
      </w:r>
      <w:r w:rsidRPr="00151F9F">
        <w:rPr>
          <w:rStyle w:val="StyleUnderline"/>
          <w:highlight w:val="yellow"/>
        </w:rPr>
        <w:t>insisted on</w:t>
      </w:r>
      <w:r w:rsidRPr="00B80425">
        <w:rPr>
          <w:rStyle w:val="StyleUnderline"/>
        </w:rPr>
        <w:t xml:space="preserve"> an area of </w:t>
      </w:r>
      <w:r w:rsidRPr="00151F9F">
        <w:rPr>
          <w:rStyle w:val="Emphasis"/>
          <w:highlight w:val="yellow"/>
        </w:rPr>
        <w:t>autonomy</w:t>
      </w:r>
      <w:r w:rsidRPr="00B80425">
        <w:rPr>
          <w:rStyle w:val="StyleUnderline"/>
        </w:rPr>
        <w:t xml:space="preserve"> for their activities free of government intrusion or intervention.</w:t>
      </w:r>
      <w:r w:rsidRPr="00B80425">
        <w:rPr>
          <w:sz w:val="16"/>
        </w:rPr>
        <w:t xml:space="preserve"> </w:t>
      </w:r>
      <w:r w:rsidRPr="00B80425">
        <w:rPr>
          <w:rStyle w:val="StyleUnderline"/>
        </w:rPr>
        <w:t xml:space="preserve">The </w:t>
      </w:r>
      <w:r w:rsidRPr="00151F9F">
        <w:rPr>
          <w:rStyle w:val="StyleUnderline"/>
          <w:highlight w:val="yellow"/>
        </w:rPr>
        <w:t>introduction of</w:t>
      </w:r>
      <w:r w:rsidRPr="00B80425">
        <w:rPr>
          <w:rStyle w:val="StyleUnderline"/>
        </w:rPr>
        <w:t xml:space="preserve"> </w:t>
      </w:r>
      <w:r w:rsidRPr="00151F9F">
        <w:rPr>
          <w:rStyle w:val="StyleUnderline"/>
          <w:highlight w:val="yellow"/>
        </w:rPr>
        <w:t>antitrust</w:t>
      </w:r>
      <w:r w:rsidRPr="00151F9F">
        <w:rPr>
          <w:rStyle w:val="StyleUnderline"/>
        </w:rPr>
        <w:t xml:space="preserve"> law</w:t>
      </w:r>
      <w:r w:rsidRPr="00B80425">
        <w:rPr>
          <w:rStyle w:val="StyleUnderline"/>
        </w:rPr>
        <w:t xml:space="preserve"> </w:t>
      </w:r>
      <w:r w:rsidRPr="00151F9F">
        <w:rPr>
          <w:rStyle w:val="StyleUnderline"/>
          <w:highlight w:val="yellow"/>
        </w:rPr>
        <w:t>into</w:t>
      </w:r>
      <w:r w:rsidRPr="00B80425">
        <w:rPr>
          <w:rStyle w:val="StyleUnderline"/>
        </w:rPr>
        <w:t xml:space="preserve"> this </w:t>
      </w:r>
      <w:r w:rsidRPr="00151F9F">
        <w:rPr>
          <w:rStyle w:val="StyleUnderline"/>
          <w:highlight w:val="yellow"/>
        </w:rPr>
        <w:t>space violates</w:t>
      </w:r>
      <w:r w:rsidRPr="00B80425">
        <w:rPr>
          <w:rStyle w:val="StyleUnderline"/>
        </w:rPr>
        <w:t xml:space="preserve"> this </w:t>
      </w:r>
      <w:r w:rsidRPr="00151F9F">
        <w:rPr>
          <w:rStyle w:val="StyleUnderline"/>
          <w:highlight w:val="yellow"/>
        </w:rPr>
        <w:t>basic principle</w:t>
      </w:r>
      <w:r w:rsidRPr="00B80425">
        <w:rPr>
          <w:rStyle w:val="StyleUnderline"/>
        </w:rPr>
        <w:t xml:space="preserve"> </w:t>
      </w:r>
      <w:r w:rsidRPr="00151F9F">
        <w:rPr>
          <w:rStyle w:val="StyleUnderline"/>
          <w:highlight w:val="yellow"/>
        </w:rPr>
        <w:t>and makes it harder for unions to overcome</w:t>
      </w:r>
      <w:r w:rsidRPr="00B80425">
        <w:rPr>
          <w:rStyle w:val="StyleUnderline"/>
        </w:rPr>
        <w:t xml:space="preserve"> the enormous </w:t>
      </w:r>
      <w:r w:rsidRPr="00151F9F">
        <w:rPr>
          <w:rStyle w:val="StyleUnderline"/>
          <w:highlight w:val="yellow"/>
        </w:rPr>
        <w:t xml:space="preserve">obstacles they </w:t>
      </w:r>
      <w:r w:rsidRPr="00151F9F">
        <w:rPr>
          <w:rStyle w:val="Emphasis"/>
          <w:highlight w:val="yellow"/>
        </w:rPr>
        <w:t>have faced</w:t>
      </w:r>
      <w:r w:rsidRPr="00B80425">
        <w:rPr>
          <w:rStyle w:val="Emphasis"/>
        </w:rPr>
        <w:t xml:space="preserve"> the past several decades to revive and revitalize themselves</w:t>
      </w:r>
      <w:r w:rsidRPr="00B80425">
        <w:rPr>
          <w:sz w:val="16"/>
        </w:rPr>
        <w:t xml:space="preserve">. As the Swedish trade union official concluded, once the government enters the domain and unions become dependent, “it’s very difficult to get out of it.”221 </w:t>
      </w:r>
    </w:p>
    <w:p w14:paraId="234529E5" w14:textId="77777777" w:rsidR="00644769" w:rsidRPr="00B80425" w:rsidRDefault="00644769" w:rsidP="00644769">
      <w:pPr>
        <w:rPr>
          <w:sz w:val="16"/>
        </w:rPr>
      </w:pPr>
      <w:r w:rsidRPr="00B80425">
        <w:rPr>
          <w:sz w:val="16"/>
        </w:rPr>
        <w:t xml:space="preserve">One possible response to these concerns is that, as long as the job is done—that is, as long as there is some public policy response to the urgent challenge of wage inequality and employer monopsony power—then it does not particularly matter whether this goal is achieved with antitrust law or labor law. Those who see antitrust as an easier fix to the problem of employer monopsony may be persuaded by this claim that nothing is lost by taking an antitrust response over a labor law response. </w:t>
      </w:r>
    </w:p>
    <w:p w14:paraId="2F64FC8D" w14:textId="77777777" w:rsidR="00644769" w:rsidRPr="00731E55" w:rsidRDefault="00644769" w:rsidP="00644769">
      <w:pPr>
        <w:rPr>
          <w:sz w:val="16"/>
        </w:rPr>
      </w:pPr>
      <w:r w:rsidRPr="00B80425">
        <w:rPr>
          <w:sz w:val="16"/>
        </w:rPr>
        <w:t xml:space="preserve">Among other things, this argument assumes that there are no other advantages or goods that unions provide that are not secured by antitrust law. In the next Section, I want to argue against that assumption. Given the </w:t>
      </w:r>
      <w:r w:rsidRPr="00B80425">
        <w:rPr>
          <w:rStyle w:val="StyleUnderline"/>
        </w:rPr>
        <w:t xml:space="preserve">conflicts between antitrust and labor law, and the choice I think this implies, </w:t>
      </w:r>
      <w:r w:rsidRPr="00151F9F">
        <w:rPr>
          <w:rStyle w:val="Emphasis"/>
          <w:highlight w:val="yellow"/>
        </w:rPr>
        <w:t>we</w:t>
      </w:r>
      <w:r w:rsidRPr="00B80425">
        <w:rPr>
          <w:rStyle w:val="Emphasis"/>
        </w:rPr>
        <w:t xml:space="preserve"> may </w:t>
      </w:r>
      <w:r w:rsidRPr="00151F9F">
        <w:rPr>
          <w:rStyle w:val="Emphasis"/>
          <w:highlight w:val="yellow"/>
        </w:rPr>
        <w:t>lose a lot by choosing antitrust over labor law</w:t>
      </w:r>
      <w:r w:rsidRPr="00B80425">
        <w:rPr>
          <w:sz w:val="16"/>
        </w:rPr>
        <w:t>.</w:t>
      </w:r>
    </w:p>
    <w:p w14:paraId="50397634" w14:textId="77777777" w:rsidR="00644769" w:rsidRDefault="00644769" w:rsidP="00644769">
      <w:pPr>
        <w:pStyle w:val="Heading3"/>
      </w:pPr>
      <w:r>
        <w:t>AT: China Order</w:t>
      </w:r>
    </w:p>
    <w:p w14:paraId="47787F95" w14:textId="77777777" w:rsidR="00644769" w:rsidRDefault="00644769" w:rsidP="00644769">
      <w:pPr>
        <w:pStyle w:val="Heading4"/>
      </w:pPr>
      <w:r>
        <w:t>Competition is neither</w:t>
      </w:r>
      <w:r w:rsidRPr="005B1317">
        <w:t xml:space="preserve"> </w:t>
      </w:r>
      <w:r w:rsidRPr="005B1317">
        <w:rPr>
          <w:u w:val="single"/>
        </w:rPr>
        <w:t>conflict-driving</w:t>
      </w:r>
      <w:r>
        <w:t xml:space="preserve"> NOR </w:t>
      </w:r>
      <w:r w:rsidRPr="005B1317">
        <w:rPr>
          <w:u w:val="single"/>
        </w:rPr>
        <w:t>zero sum</w:t>
      </w:r>
      <w:r>
        <w:t xml:space="preserve">, BUT, it’s </w:t>
      </w:r>
      <w:r w:rsidRPr="005B1317">
        <w:rPr>
          <w:u w:val="single"/>
        </w:rPr>
        <w:t>good</w:t>
      </w:r>
      <w:r>
        <w:t xml:space="preserve">. It drives </w:t>
      </w:r>
      <w:r w:rsidRPr="00BE473B">
        <w:rPr>
          <w:u w:val="single"/>
        </w:rPr>
        <w:t>cooperation</w:t>
      </w:r>
      <w:r>
        <w:t xml:space="preserve"> AND </w:t>
      </w:r>
      <w:r w:rsidRPr="00BE473B">
        <w:rPr>
          <w:u w:val="single"/>
        </w:rPr>
        <w:t>effective provision</w:t>
      </w:r>
      <w:r>
        <w:t xml:space="preserve"> of public goods.</w:t>
      </w:r>
    </w:p>
    <w:p w14:paraId="74C35709" w14:textId="77777777" w:rsidR="00644769" w:rsidRDefault="00644769" w:rsidP="00644769">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xml:space="preserve">, Vol. 101, Issue 1, pg. 35-37, January 2025, OUP. </w:t>
      </w:r>
    </w:p>
    <w:p w14:paraId="04EEE14B" w14:textId="77777777" w:rsidR="00644769" w:rsidRPr="00BB3E34" w:rsidRDefault="00644769" w:rsidP="00644769">
      <w:pPr>
        <w:rPr>
          <w:sz w:val="16"/>
        </w:rPr>
      </w:pPr>
      <w:r w:rsidRPr="00F165A5">
        <w:rPr>
          <w:sz w:val="16"/>
        </w:rPr>
        <w:t xml:space="preserve">The COVID-19 pandemic accelerated the international order transition, featuring intensified strategic competition between the United States and China, especially in the Indo-Pacific region.1 A </w:t>
      </w:r>
      <w:r w:rsidRPr="00674874">
        <w:rPr>
          <w:rStyle w:val="StyleUnderline"/>
        </w:rPr>
        <w:t xml:space="preserve">prevailing </w:t>
      </w:r>
      <w:r w:rsidRPr="00BE473B">
        <w:rPr>
          <w:rStyle w:val="StyleUnderline"/>
          <w:highlight w:val="yellow"/>
        </w:rPr>
        <w:t>view</w:t>
      </w:r>
      <w:r w:rsidRPr="00674874">
        <w:rPr>
          <w:rStyle w:val="StyleUnderline"/>
        </w:rPr>
        <w:t xml:space="preserve"> of</w:t>
      </w:r>
      <w:r w:rsidRPr="00F165A5">
        <w:rPr>
          <w:sz w:val="16"/>
        </w:rPr>
        <w:t xml:space="preserve"> </w:t>
      </w:r>
      <w:r w:rsidRPr="00BE473B">
        <w:rPr>
          <w:rStyle w:val="Emphasis"/>
          <w:highlight w:val="yellow"/>
        </w:rPr>
        <w:t>US–China</w:t>
      </w:r>
      <w:r w:rsidRPr="00BB3E34">
        <w:rPr>
          <w:rStyle w:val="Emphasis"/>
        </w:rPr>
        <w:t xml:space="preserve"> competition</w:t>
      </w:r>
      <w:r w:rsidRPr="00BB3E34">
        <w:rPr>
          <w:sz w:val="16"/>
        </w:rPr>
        <w:t xml:space="preserve"> </w:t>
      </w:r>
      <w:r w:rsidRPr="00BB3E34">
        <w:rPr>
          <w:rStyle w:val="StyleUnderline"/>
        </w:rPr>
        <w:t>is the</w:t>
      </w:r>
      <w:r w:rsidRPr="00BB3E34">
        <w:rPr>
          <w:sz w:val="16"/>
        </w:rPr>
        <w:t xml:space="preserve"> </w:t>
      </w:r>
      <w:r w:rsidRPr="00BB3E34">
        <w:rPr>
          <w:rStyle w:val="Emphasis"/>
        </w:rPr>
        <w:t>‘Thucydides trap’</w:t>
      </w:r>
      <w:r w:rsidRPr="00BB3E34">
        <w:rPr>
          <w:sz w:val="16"/>
        </w:rPr>
        <w:t xml:space="preserve">—rooted in power transition theory and </w:t>
      </w:r>
      <w:r w:rsidRPr="00BB3E34">
        <w:rPr>
          <w:rStyle w:val="StyleUnderline"/>
        </w:rPr>
        <w:t>suggesting that</w:t>
      </w:r>
      <w:r w:rsidRPr="00F165A5">
        <w:rPr>
          <w:sz w:val="16"/>
        </w:rPr>
        <w:t xml:space="preserve"> </w:t>
      </w:r>
      <w:r w:rsidRPr="00674874">
        <w:rPr>
          <w:rStyle w:val="Emphasis"/>
        </w:rPr>
        <w:t>strategic competition</w:t>
      </w:r>
      <w:r w:rsidRPr="00F165A5">
        <w:rPr>
          <w:sz w:val="16"/>
        </w:rPr>
        <w:t xml:space="preserve"> </w:t>
      </w:r>
      <w:r w:rsidRPr="00674874">
        <w:rPr>
          <w:rStyle w:val="StyleUnderline"/>
        </w:rPr>
        <w:t>between a rising power and the hegemon will</w:t>
      </w:r>
      <w:r w:rsidRPr="00F165A5">
        <w:rPr>
          <w:sz w:val="16"/>
        </w:rPr>
        <w:t xml:space="preserve"> </w:t>
      </w:r>
      <w:r w:rsidRPr="00BE473B">
        <w:rPr>
          <w:rStyle w:val="Emphasis"/>
          <w:highlight w:val="yellow"/>
        </w:rPr>
        <w:t>inevitably</w:t>
      </w:r>
      <w:r w:rsidRPr="00BE473B">
        <w:rPr>
          <w:sz w:val="16"/>
          <w:highlight w:val="yellow"/>
        </w:rPr>
        <w:t xml:space="preserve"> </w:t>
      </w:r>
      <w:r w:rsidRPr="00BE473B">
        <w:rPr>
          <w:rStyle w:val="StyleUnderline"/>
          <w:highlight w:val="yellow"/>
        </w:rPr>
        <w:t>lead to conflict in</w:t>
      </w:r>
      <w:r w:rsidRPr="00674874">
        <w:rPr>
          <w:rStyle w:val="StyleUnderline"/>
        </w:rPr>
        <w:t xml:space="preserve"> the international system</w:t>
      </w:r>
      <w:r w:rsidRPr="00F165A5">
        <w:rPr>
          <w:sz w:val="16"/>
        </w:rPr>
        <w:t xml:space="preserve">.2 </w:t>
      </w:r>
      <w:r w:rsidRPr="00BB3E34">
        <w:rPr>
          <w:rStyle w:val="StyleUnderline"/>
        </w:rPr>
        <w:t xml:space="preserve">Challenging this </w:t>
      </w:r>
      <w:r w:rsidRPr="00BE473B">
        <w:rPr>
          <w:rStyle w:val="StyleUnderline"/>
          <w:highlight w:val="yellow"/>
        </w:rPr>
        <w:t>pessimistic and alarmist view</w:t>
      </w:r>
      <w:r w:rsidRPr="00F165A5">
        <w:rPr>
          <w:sz w:val="16"/>
        </w:rPr>
        <w:t xml:space="preserve">, we </w:t>
      </w:r>
      <w:r w:rsidRPr="00674874">
        <w:rPr>
          <w:rStyle w:val="StyleUnderline"/>
        </w:rPr>
        <w:t>propose</w:t>
      </w:r>
      <w:r w:rsidRPr="00F165A5">
        <w:rPr>
          <w:sz w:val="16"/>
        </w:rPr>
        <w:t xml:space="preserve"> a soft balancing argument—</w:t>
      </w:r>
      <w:r w:rsidRPr="00674874">
        <w:rPr>
          <w:rStyle w:val="Emphasis"/>
        </w:rPr>
        <w:t>institutional balancing</w:t>
      </w:r>
      <w:r w:rsidRPr="00F165A5">
        <w:rPr>
          <w:sz w:val="16"/>
        </w:rPr>
        <w:t xml:space="preserve"> for peace—</w:t>
      </w:r>
      <w:r w:rsidRPr="00674874">
        <w:rPr>
          <w:rStyle w:val="StyleUnderline"/>
        </w:rPr>
        <w:t>to emphasize the positive outcomes of the strategic competition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5B45B8CF" w14:textId="77777777" w:rsidR="00644769" w:rsidRPr="00F165A5" w:rsidRDefault="00644769" w:rsidP="00644769">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1CCFD0BE" w14:textId="77777777" w:rsidR="00644769" w:rsidRPr="00F165A5" w:rsidRDefault="00644769" w:rsidP="00644769">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6B87BFF2" w14:textId="77777777" w:rsidR="00644769" w:rsidRPr="00F165A5" w:rsidRDefault="00644769" w:rsidP="00644769">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51DB8639" w14:textId="77777777" w:rsidR="00644769" w:rsidRPr="005B1317" w:rsidRDefault="00644769" w:rsidP="00644769">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highlight w:val="yellow"/>
        </w:rPr>
        <w:t>conducive to</w:t>
      </w:r>
      <w:r w:rsidRPr="005B1317">
        <w:rPr>
          <w:rStyle w:val="Emphasis"/>
          <w:sz w:val="24"/>
        </w:rPr>
        <w:t xml:space="preserve"> regional </w:t>
      </w:r>
      <w:r w:rsidRPr="00BE473B">
        <w:rPr>
          <w:rStyle w:val="Emphasis"/>
          <w:sz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6DB91458" w14:textId="77777777" w:rsidR="00644769" w:rsidRDefault="00644769" w:rsidP="00644769">
      <w:pPr>
        <w:pStyle w:val="Heading4"/>
      </w:pPr>
      <w:r>
        <w:t xml:space="preserve">No </w:t>
      </w:r>
      <w:r w:rsidRPr="006D5F0D">
        <w:rPr>
          <w:u w:val="single"/>
        </w:rPr>
        <w:t>US-China</w:t>
      </w:r>
      <w:r>
        <w:t xml:space="preserve"> war.</w:t>
      </w:r>
    </w:p>
    <w:p w14:paraId="704E536D" w14:textId="77777777" w:rsidR="00644769" w:rsidRDefault="00644769" w:rsidP="00644769">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07E36653" w14:textId="77777777" w:rsidR="00644769" w:rsidRPr="00B05307" w:rsidRDefault="00644769" w:rsidP="00644769">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39D93D05" w14:textId="77777777" w:rsidR="00644769" w:rsidRPr="00B05307" w:rsidRDefault="00644769" w:rsidP="00644769">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5E06AB80" w14:textId="77777777" w:rsidR="00644769" w:rsidRPr="00B05307" w:rsidRDefault="00644769" w:rsidP="00644769">
      <w:pPr>
        <w:rPr>
          <w:sz w:val="16"/>
        </w:rPr>
      </w:pPr>
      <w:r w:rsidRPr="00B05307">
        <w:rPr>
          <w:sz w:val="16"/>
        </w:rPr>
        <w:t>High cost of war</w:t>
      </w:r>
    </w:p>
    <w:p w14:paraId="40EE40AA" w14:textId="77777777" w:rsidR="00644769" w:rsidRPr="00B05307" w:rsidRDefault="00644769" w:rsidP="00644769">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0F339A92" w14:textId="77777777" w:rsidR="00644769" w:rsidRPr="00B05307" w:rsidRDefault="00644769" w:rsidP="00644769">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49BD7A3A" w14:textId="77777777" w:rsidR="00644769" w:rsidRPr="00B05307" w:rsidRDefault="00644769" w:rsidP="00644769">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0506DCD7" w14:textId="77777777" w:rsidR="00644769" w:rsidRPr="00B05307" w:rsidRDefault="00644769" w:rsidP="00644769">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7352C871" w14:textId="77777777" w:rsidR="00644769" w:rsidRDefault="00644769" w:rsidP="00644769">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Emphasis"/>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 xml:space="preserve">. </w:t>
      </w:r>
    </w:p>
    <w:p w14:paraId="49E09AED" w14:textId="77777777" w:rsidR="00644769" w:rsidRPr="003A3958" w:rsidRDefault="00644769" w:rsidP="00644769"/>
    <w:p w14:paraId="48A443F3" w14:textId="77777777" w:rsidR="00644769" w:rsidRPr="006D5F0D" w:rsidRDefault="00644769" w:rsidP="00644769">
      <w:pPr>
        <w:pStyle w:val="Heading4"/>
      </w:pPr>
      <w:r>
        <w:t xml:space="preserve">No </w:t>
      </w:r>
      <w:r w:rsidRPr="006D5F0D">
        <w:rPr>
          <w:u w:val="single"/>
        </w:rPr>
        <w:t>Taiwan</w:t>
      </w:r>
      <w:r>
        <w:t xml:space="preserve"> war.</w:t>
      </w:r>
    </w:p>
    <w:p w14:paraId="60CF908D" w14:textId="77777777" w:rsidR="00644769" w:rsidRDefault="00644769" w:rsidP="00644769">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15E951CF" w14:textId="77777777" w:rsidR="00644769" w:rsidRPr="00674874" w:rsidRDefault="00644769" w:rsidP="00644769">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6D5F0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6D5F0D">
        <w:rPr>
          <w:rStyle w:val="Emphasis"/>
          <w:highlight w:val="yellow"/>
        </w:rPr>
        <w:t>Chinese leaders</w:t>
      </w:r>
      <w:r w:rsidRPr="00674874">
        <w:rPr>
          <w:sz w:val="16"/>
        </w:rPr>
        <w:t xml:space="preserve"> </w:t>
      </w:r>
      <w:r w:rsidRPr="00674874">
        <w:rPr>
          <w:rStyle w:val="StyleUnderline"/>
        </w:rPr>
        <w:t xml:space="preserve">want to </w:t>
      </w:r>
      <w:r w:rsidRPr="006D5F0D">
        <w:rPr>
          <w:rStyle w:val="StyleUnderline"/>
          <w:highlight w:val="yellow"/>
        </w:rPr>
        <w:t>risk</w:t>
      </w:r>
      <w:r w:rsidRPr="00674874">
        <w:rPr>
          <w:rStyle w:val="StyleUnderline"/>
        </w:rPr>
        <w:t xml:space="preserve"> a conventional </w:t>
      </w:r>
      <w:r w:rsidRPr="006D5F0D">
        <w:rPr>
          <w:rStyle w:val="StyleUnderline"/>
          <w:highlight w:val="yellow"/>
        </w:rPr>
        <w:t>fight against</w:t>
      </w:r>
      <w:r w:rsidRPr="00674874">
        <w:rPr>
          <w:rStyle w:val="StyleUnderline"/>
        </w:rPr>
        <w:t xml:space="preserve"> the</w:t>
      </w:r>
      <w:r w:rsidRPr="00674874">
        <w:rPr>
          <w:sz w:val="16"/>
        </w:rPr>
        <w:t xml:space="preserve"> </w:t>
      </w:r>
      <w:r w:rsidRPr="006D5F0D">
        <w:rPr>
          <w:rStyle w:val="Emphasis"/>
          <w:highlight w:val="yellow"/>
        </w:rPr>
        <w:t>U.S.</w:t>
      </w:r>
      <w:r w:rsidRPr="006D5F0D">
        <w:rPr>
          <w:sz w:val="16"/>
          <w:highlight w:val="yellow"/>
        </w:rPr>
        <w:t xml:space="preserve"> </w:t>
      </w:r>
      <w:r w:rsidRPr="006D5F0D">
        <w:rPr>
          <w:rStyle w:val="StyleUnderline"/>
          <w:highlight w:val="yellow"/>
        </w:rPr>
        <w:t>over</w:t>
      </w:r>
      <w:r w:rsidRPr="006D5F0D">
        <w:rPr>
          <w:sz w:val="16"/>
          <w:highlight w:val="yellow"/>
        </w:rPr>
        <w:t xml:space="preserve"> </w:t>
      </w:r>
      <w:r w:rsidRPr="006D5F0D">
        <w:rPr>
          <w:rStyle w:val="Emphasis"/>
          <w:highlight w:val="yellow"/>
        </w:rPr>
        <w:t>Taiwan</w:t>
      </w:r>
      <w:r w:rsidRPr="00674874">
        <w:rPr>
          <w:sz w:val="16"/>
        </w:rPr>
        <w:t xml:space="preserve">. </w:t>
      </w:r>
      <w:r w:rsidRPr="006D5F0D">
        <w:rPr>
          <w:rStyle w:val="StyleUnderline"/>
          <w:highlight w:val="yellow"/>
        </w:rPr>
        <w:t>Amid</w:t>
      </w:r>
      <w:r w:rsidRPr="00674874">
        <w:rPr>
          <w:rStyle w:val="StyleUnderline"/>
        </w:rPr>
        <w:t xml:space="preserve"> a</w:t>
      </w:r>
      <w:r w:rsidRPr="00674874">
        <w:rPr>
          <w:sz w:val="16"/>
        </w:rPr>
        <w:t xml:space="preserve"> </w:t>
      </w:r>
      <w:r w:rsidRPr="006D5F0D">
        <w:rPr>
          <w:rStyle w:val="Emphasis"/>
          <w:highlight w:val="yellow"/>
        </w:rPr>
        <w:t>declining econ</w:t>
      </w:r>
      <w:r w:rsidRPr="00674874">
        <w:rPr>
          <w:rStyle w:val="Emphasis"/>
        </w:rPr>
        <w:t>omy</w:t>
      </w:r>
      <w:r w:rsidRPr="00674874">
        <w:rPr>
          <w:sz w:val="16"/>
        </w:rPr>
        <w:t xml:space="preserv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list Taiwan as</w:t>
      </w:r>
      <w:r w:rsidRPr="00674874">
        <w:rPr>
          <w:rStyle w:val="StyleUnderline"/>
        </w:rPr>
        <w:t xml:space="preserve"> one of the</w:t>
      </w:r>
      <w:r w:rsidRPr="00674874">
        <w:rPr>
          <w:sz w:val="16"/>
        </w:rPr>
        <w:t xml:space="preserve"> </w:t>
      </w:r>
      <w:r w:rsidRPr="006D5F0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6D5F0D">
        <w:rPr>
          <w:rStyle w:val="StyleUnderline"/>
          <w:highlight w:val="yellow"/>
        </w:rPr>
        <w:t>focusing</w:t>
      </w:r>
      <w:r w:rsidRPr="00674874">
        <w:rPr>
          <w:rStyle w:val="StyleUnderline"/>
        </w:rPr>
        <w:t xml:space="preserve"> instead </w:t>
      </w:r>
      <w:r w:rsidRPr="006D5F0D">
        <w:rPr>
          <w:rStyle w:val="StyleUnderline"/>
          <w:highlight w:val="yellow"/>
        </w:rPr>
        <w:t>on corruption, unemployment</w:t>
      </w:r>
      <w:r w:rsidRPr="00674874">
        <w:rPr>
          <w:rStyle w:val="StyleUnderline"/>
        </w:rPr>
        <w:t xml:space="preserve">, crime, </w:t>
      </w:r>
      <w:r w:rsidRPr="006D5F0D">
        <w:rPr>
          <w:rStyle w:val="StyleUnderline"/>
          <w:highlight w:val="yellow"/>
        </w:rPr>
        <w:t>and subversion</w:t>
      </w:r>
      <w:r w:rsidRPr="00674874">
        <w:rPr>
          <w:sz w:val="16"/>
        </w:rPr>
        <w:t>.</w:t>
      </w:r>
    </w:p>
    <w:p w14:paraId="32F42AD9" w14:textId="77777777" w:rsidR="00644769" w:rsidRPr="00674874" w:rsidRDefault="00644769" w:rsidP="00644769">
      <w:pPr>
        <w:rPr>
          <w:sz w:val="16"/>
        </w:rPr>
      </w:pPr>
      <w:r w:rsidRPr="00674874">
        <w:rPr>
          <w:sz w:val="16"/>
        </w:rPr>
        <w:t xml:space="preserve">Xi’s </w:t>
      </w:r>
      <w:r w:rsidRPr="006D5F0D">
        <w:rPr>
          <w:rStyle w:val="StyleUnderline"/>
          <w:highlight w:val="yellow"/>
        </w:rPr>
        <w:t>language about</w:t>
      </w:r>
      <w:r w:rsidRPr="006D5F0D">
        <w:rPr>
          <w:sz w:val="16"/>
          <w:highlight w:val="yellow"/>
        </w:rPr>
        <w:t xml:space="preserve"> </w:t>
      </w:r>
      <w:r w:rsidRPr="006D5F0D">
        <w:rPr>
          <w:rStyle w:val="Emphasis"/>
          <w:highlight w:val="yellow"/>
        </w:rPr>
        <w:t>unification</w:t>
      </w:r>
      <w:r w:rsidRPr="00674874">
        <w:rPr>
          <w:sz w:val="16"/>
        </w:rPr>
        <w:t xml:space="preserve"> </w:t>
      </w:r>
      <w:r w:rsidRPr="00674874">
        <w:rPr>
          <w:rStyle w:val="StyleUnderline"/>
        </w:rPr>
        <w:t xml:space="preserve">with Taiwan </w:t>
      </w:r>
      <w:r w:rsidRPr="006D5F0D">
        <w:rPr>
          <w:rStyle w:val="StyleUnderline"/>
          <w:highlight w:val="yellow"/>
        </w:rPr>
        <w:t>is</w:t>
      </w:r>
      <w:r w:rsidRPr="00674874">
        <w:rPr>
          <w:sz w:val="16"/>
        </w:rPr>
        <w:t xml:space="preserve"> “relatively </w:t>
      </w:r>
      <w:r w:rsidRPr="006D5F0D">
        <w:rPr>
          <w:rStyle w:val="Emphasis"/>
          <w:highlight w:val="yellow"/>
        </w:rPr>
        <w:t>formulaic</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consistent</w:t>
      </w:r>
      <w:r w:rsidRPr="00674874">
        <w:rPr>
          <w:sz w:val="16"/>
        </w:rPr>
        <w:t xml:space="preserve"> </w:t>
      </w:r>
      <w:r w:rsidRPr="00674874">
        <w:rPr>
          <w:rStyle w:val="StyleUnderline"/>
        </w:rPr>
        <w:t xml:space="preserve">with his predecessors, </w:t>
      </w:r>
      <w:r w:rsidRPr="006D5F0D">
        <w:rPr>
          <w:rStyle w:val="StyleUnderline"/>
          <w:highlight w:val="yellow"/>
        </w:rPr>
        <w:t>and</w:t>
      </w:r>
      <w:r w:rsidRPr="00674874">
        <w:rPr>
          <w:rStyle w:val="StyleUnderline"/>
        </w:rPr>
        <w:t xml:space="preserve"> CCP officials have </w:t>
      </w:r>
      <w:r w:rsidRPr="006D5F0D">
        <w:rPr>
          <w:rStyle w:val="StyleUnderline"/>
          <w:highlight w:val="yellow"/>
        </w:rPr>
        <w:t>done little to</w:t>
      </w:r>
      <w:r w:rsidRPr="006D5F0D">
        <w:rPr>
          <w:sz w:val="16"/>
          <w:highlight w:val="yellow"/>
        </w:rPr>
        <w:t xml:space="preserve"> </w:t>
      </w:r>
      <w:r w:rsidRPr="006D5F0D">
        <w:rPr>
          <w:rStyle w:val="Emphasis"/>
          <w:highlight w:val="yellow"/>
        </w:rPr>
        <w:t>rouse</w:t>
      </w:r>
      <w:r w:rsidRPr="00674874">
        <w:rPr>
          <w:rStyle w:val="Emphasis"/>
        </w:rPr>
        <w:t xml:space="preserve"> public </w:t>
      </w:r>
      <w:r w:rsidRPr="006D5F0D">
        <w:rPr>
          <w:rStyle w:val="Emphasis"/>
          <w:highlight w:val="yellow"/>
        </w:rPr>
        <w:t>support</w:t>
      </w:r>
      <w:r w:rsidRPr="00674874">
        <w:rPr>
          <w:sz w:val="16"/>
        </w:rPr>
        <w:t xml:space="preserve"> </w:t>
      </w:r>
      <w:r w:rsidRPr="00674874">
        <w:rPr>
          <w:rStyle w:val="StyleUnderline"/>
        </w:rPr>
        <w:t xml:space="preserve">the way leaders typically do </w:t>
      </w:r>
      <w:r w:rsidRPr="006D5F0D">
        <w:rPr>
          <w:rStyle w:val="StyleUnderline"/>
          <w:highlight w:val="yellow"/>
        </w:rPr>
        <w:t>before</w:t>
      </w:r>
      <w:r w:rsidRPr="00674874">
        <w:rPr>
          <w:rStyle w:val="StyleUnderline"/>
        </w:rPr>
        <w:t xml:space="preserve"> a conventional </w:t>
      </w:r>
      <w:r w:rsidRPr="006D5F0D">
        <w:rPr>
          <w:rStyle w:val="StyleUnderline"/>
          <w:highlight w:val="yellow"/>
        </w:rPr>
        <w:t>conflict</w:t>
      </w:r>
      <w:r w:rsidRPr="00674874">
        <w:rPr>
          <w:sz w:val="16"/>
        </w:rPr>
        <w:t xml:space="preserve">, he said. The </w:t>
      </w:r>
      <w:r w:rsidRPr="006D5F0D">
        <w:rPr>
          <w:rStyle w:val="Emphasis"/>
          <w:highlight w:val="yellow"/>
        </w:rPr>
        <w:t>PLA</w:t>
      </w:r>
      <w:r w:rsidRPr="00674874">
        <w:rPr>
          <w:sz w:val="16"/>
        </w:rPr>
        <w:t xml:space="preserve"> also </w:t>
      </w:r>
      <w:r w:rsidRPr="006D5F0D">
        <w:rPr>
          <w:rStyle w:val="StyleUnderline"/>
          <w:highlight w:val="yellow"/>
        </w:rPr>
        <w:t>seems</w:t>
      </w:r>
      <w:r w:rsidRPr="006D5F0D">
        <w:rPr>
          <w:sz w:val="16"/>
          <w:highlight w:val="yellow"/>
        </w:rPr>
        <w:t xml:space="preserve"> </w:t>
      </w:r>
      <w:r w:rsidRPr="006D5F0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5C1C8698" w14:textId="77777777" w:rsidR="00644769" w:rsidRPr="00674874" w:rsidRDefault="00644769" w:rsidP="00644769">
      <w:pPr>
        <w:rPr>
          <w:sz w:val="16"/>
        </w:rPr>
      </w:pPr>
      <w:r w:rsidRPr="00674874">
        <w:rPr>
          <w:sz w:val="16"/>
        </w:rPr>
        <w:t>“</w:t>
      </w:r>
      <w:r w:rsidRPr="006D5F0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6D5F0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4D646529" w14:textId="77777777" w:rsidR="00644769" w:rsidRPr="00674874" w:rsidRDefault="00644769" w:rsidP="00644769">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6D5F0D">
        <w:rPr>
          <w:rStyle w:val="StyleUnderline"/>
          <w:highlight w:val="yellow"/>
        </w:rPr>
        <w:t>the</w:t>
      </w:r>
      <w:r w:rsidRPr="006D5F0D">
        <w:rPr>
          <w:sz w:val="16"/>
          <w:highlight w:val="yellow"/>
        </w:rPr>
        <w:t xml:space="preserve"> </w:t>
      </w:r>
      <w:r w:rsidRPr="006D5F0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6D5F0D">
        <w:rPr>
          <w:rStyle w:val="StyleUnderline"/>
          <w:highlight w:val="yellow"/>
        </w:rPr>
        <w:t>raises doubts over</w:t>
      </w:r>
      <w:r w:rsidRPr="006D5F0D">
        <w:rPr>
          <w:sz w:val="16"/>
          <w:highlight w:val="yellow"/>
        </w:rPr>
        <w:t xml:space="preserve"> </w:t>
      </w:r>
      <w:r w:rsidRPr="006D5F0D">
        <w:rPr>
          <w:rStyle w:val="Emphasis"/>
          <w:highlight w:val="yellow"/>
        </w:rPr>
        <w:t>how robust</w:t>
      </w:r>
      <w:r w:rsidRPr="006D5F0D">
        <w:rPr>
          <w:sz w:val="16"/>
          <w:highlight w:val="yellow"/>
        </w:rPr>
        <w:t xml:space="preserve"> </w:t>
      </w:r>
      <w:r w:rsidRPr="006D5F0D">
        <w:rPr>
          <w:rStyle w:val="StyleUnderline"/>
          <w:highlight w:val="yellow"/>
        </w:rPr>
        <w:t>that plan might be</w:t>
      </w:r>
      <w:r w:rsidRPr="00674874">
        <w:rPr>
          <w:sz w:val="16"/>
        </w:rPr>
        <w:t>, Heath said. The researcher made similar points at a June 13 hearing of the U.S.-China Economic and Security Review Commission.</w:t>
      </w:r>
    </w:p>
    <w:p w14:paraId="1F89BDF9" w14:textId="77777777" w:rsidR="00644769" w:rsidRPr="00674874" w:rsidRDefault="00644769" w:rsidP="00644769">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6D5F0D">
        <w:rPr>
          <w:rStyle w:val="Emphasis"/>
          <w:highlight w:val="yellow"/>
        </w:rPr>
        <w:t>preparedness</w:t>
      </w:r>
      <w:r w:rsidRPr="006D5F0D">
        <w:rPr>
          <w:sz w:val="16"/>
          <w:highlight w:val="yellow"/>
        </w:rPr>
        <w:t xml:space="preserve"> </w:t>
      </w:r>
      <w:r w:rsidRPr="006D5F0D">
        <w:rPr>
          <w:rStyle w:val="StyleUnderline"/>
          <w:highlight w:val="yellow"/>
        </w:rPr>
        <w:t>is</w:t>
      </w:r>
      <w:r w:rsidRPr="00674874">
        <w:rPr>
          <w:sz w:val="16"/>
        </w:rPr>
        <w:t xml:space="preserve"> the </w:t>
      </w:r>
      <w:r w:rsidRPr="006D5F0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0249B867" w14:textId="77777777" w:rsidR="00644769" w:rsidRPr="00674874" w:rsidRDefault="00644769" w:rsidP="00644769">
      <w:pPr>
        <w:rPr>
          <w:sz w:val="16"/>
        </w:rPr>
      </w:pPr>
      <w:r w:rsidRPr="00674874">
        <w:rPr>
          <w:sz w:val="16"/>
        </w:rPr>
        <w:t xml:space="preserve">Instead, </w:t>
      </w:r>
      <w:r w:rsidRPr="006D5F0D">
        <w:rPr>
          <w:rStyle w:val="StyleUnderline"/>
          <w:highlight w:val="yellow"/>
        </w:rPr>
        <w:t>Beijing</w:t>
      </w:r>
      <w:r w:rsidRPr="00674874">
        <w:rPr>
          <w:rStyle w:val="StyleUnderline"/>
        </w:rPr>
        <w:t xml:space="preserve"> seems to </w:t>
      </w:r>
      <w:r w:rsidRPr="006D5F0D">
        <w:rPr>
          <w:rStyle w:val="StyleUnderline"/>
          <w:highlight w:val="yellow"/>
        </w:rPr>
        <w:t>prefer using</w:t>
      </w:r>
      <w:r w:rsidRPr="00674874">
        <w:rPr>
          <w:rStyle w:val="StyleUnderline"/>
        </w:rPr>
        <w:t xml:space="preserve"> its</w:t>
      </w:r>
      <w:r w:rsidRPr="00674874">
        <w:rPr>
          <w:sz w:val="16"/>
        </w:rPr>
        <w:t xml:space="preserve"> “</w:t>
      </w:r>
      <w:r w:rsidRPr="006D5F0D">
        <w:rPr>
          <w:rStyle w:val="Emphasis"/>
          <w:highlight w:val="yellow"/>
        </w:rPr>
        <w:t>ample</w:t>
      </w:r>
      <w:r w:rsidRPr="00674874">
        <w:rPr>
          <w:sz w:val="16"/>
        </w:rPr>
        <w:t xml:space="preserve"> economic, political, and military </w:t>
      </w:r>
      <w:r w:rsidRPr="006D5F0D">
        <w:rPr>
          <w:rStyle w:val="StyleUnderline"/>
          <w:highlight w:val="yellow"/>
        </w:rPr>
        <w:t>means</w:t>
      </w:r>
      <w:r w:rsidRPr="00674874">
        <w:rPr>
          <w:rStyle w:val="StyleUnderline"/>
        </w:rPr>
        <w:t xml:space="preserve">” relative to Taiwan </w:t>
      </w:r>
      <w:r w:rsidRPr="006D5F0D">
        <w:rPr>
          <w:rStyle w:val="StyleUnderline"/>
          <w:highlight w:val="yellow"/>
        </w:rPr>
        <w:t>to</w:t>
      </w:r>
      <w:r w:rsidRPr="006D5F0D">
        <w:rPr>
          <w:sz w:val="16"/>
          <w:highlight w:val="yellow"/>
        </w:rPr>
        <w:t xml:space="preserve"> </w:t>
      </w:r>
      <w:r w:rsidRPr="006D5F0D">
        <w:rPr>
          <w:rStyle w:val="Emphasis"/>
          <w:highlight w:val="yellow"/>
        </w:rPr>
        <w:t>deter</w:t>
      </w:r>
      <w:r w:rsidRPr="00674874">
        <w:rPr>
          <w:sz w:val="16"/>
        </w:rPr>
        <w:t xml:space="preserve"> Taiwanese </w:t>
      </w:r>
      <w:r w:rsidRPr="006D5F0D">
        <w:rPr>
          <w:rStyle w:val="Emphasis"/>
          <w:highlight w:val="yellow"/>
        </w:rPr>
        <w:t>independence</w:t>
      </w:r>
      <w:r w:rsidRPr="00674874">
        <w:rPr>
          <w:sz w:val="16"/>
        </w:rPr>
        <w:t xml:space="preserve"> while waiting for a better time to resolve the island’s status.</w:t>
      </w:r>
    </w:p>
    <w:p w14:paraId="6133EAB5" w14:textId="77777777" w:rsidR="00644769" w:rsidRPr="00674874" w:rsidRDefault="00644769" w:rsidP="00644769">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6D5F0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6D5F0D">
        <w:rPr>
          <w:rStyle w:val="Emphasis"/>
          <w:highlight w:val="yellow"/>
        </w:rPr>
        <w:t>prioritize</w:t>
      </w:r>
      <w:r w:rsidRPr="006D5F0D">
        <w:rPr>
          <w:sz w:val="16"/>
          <w:highlight w:val="yellow"/>
        </w:rPr>
        <w:t xml:space="preserve"> </w:t>
      </w:r>
      <w:r w:rsidRPr="006D5F0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6D5F0D">
        <w:rPr>
          <w:rStyle w:val="Emphasis"/>
          <w:highlight w:val="yellow"/>
        </w:rPr>
        <w:t>remote possibility</w:t>
      </w:r>
      <w:r w:rsidRPr="006D5F0D">
        <w:rPr>
          <w:sz w:val="16"/>
          <w:highlight w:val="yellow"/>
        </w:rPr>
        <w:t xml:space="preserve"> </w:t>
      </w:r>
      <w:r w:rsidRPr="006D5F0D">
        <w:rPr>
          <w:rStyle w:val="StyleUnderline"/>
          <w:highlight w:val="yellow"/>
        </w:rPr>
        <w:t>of</w:t>
      </w:r>
      <w:r w:rsidRPr="00674874">
        <w:rPr>
          <w:rStyle w:val="StyleUnderline"/>
        </w:rPr>
        <w:t xml:space="preserve"> conventional </w:t>
      </w:r>
      <w:r w:rsidRPr="006D5F0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1FC010CD" w14:textId="77777777" w:rsidR="00644769" w:rsidRDefault="00644769" w:rsidP="00644769"/>
    <w:p w14:paraId="26515A4C" w14:textId="77777777" w:rsidR="00644769" w:rsidRDefault="00644769" w:rsidP="00644769"/>
    <w:p w14:paraId="1A01D693" w14:textId="77777777" w:rsidR="00644769" w:rsidRDefault="00644769" w:rsidP="00644769">
      <w:pPr>
        <w:pStyle w:val="Heading2"/>
      </w:pPr>
      <w:r>
        <w:t>Industry ADV</w:t>
      </w:r>
    </w:p>
    <w:p w14:paraId="53918B62" w14:textId="77777777" w:rsidR="00644769" w:rsidRDefault="00644769" w:rsidP="00644769">
      <w:pPr>
        <w:pStyle w:val="Heading3"/>
      </w:pPr>
      <w:r>
        <w:t>AT: Societal Collapse</w:t>
      </w:r>
    </w:p>
    <w:p w14:paraId="119D2178" w14:textId="77777777" w:rsidR="00644769" w:rsidRPr="0045230B" w:rsidRDefault="00644769" w:rsidP="00644769">
      <w:pPr>
        <w:pStyle w:val="Heading4"/>
      </w:pPr>
      <w:r>
        <w:t xml:space="preserve">No </w:t>
      </w:r>
      <w:r w:rsidRPr="0045230B">
        <w:rPr>
          <w:u w:val="single"/>
        </w:rPr>
        <w:t>societal collapse</w:t>
      </w:r>
      <w:r>
        <w:t xml:space="preserve"> impact.</w:t>
      </w:r>
    </w:p>
    <w:p w14:paraId="5419BD87" w14:textId="77777777" w:rsidR="00644769" w:rsidRPr="008B0D5C" w:rsidRDefault="00644769" w:rsidP="00644769">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A88C213" w14:textId="77777777" w:rsidR="00644769" w:rsidRPr="00F462C9" w:rsidRDefault="00644769" w:rsidP="00644769">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B8A5187" w14:textId="77777777" w:rsidR="00644769" w:rsidRPr="00F462C9" w:rsidRDefault="00644769" w:rsidP="00644769">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3466A759" w14:textId="77777777" w:rsidR="00644769" w:rsidRPr="00F462C9" w:rsidRDefault="00644769" w:rsidP="00644769">
      <w:pPr>
        <w:rPr>
          <w:sz w:val="14"/>
          <w:szCs w:val="12"/>
        </w:rPr>
      </w:pPr>
      <w:r w:rsidRPr="00F462C9">
        <w:rPr>
          <w:sz w:val="14"/>
          <w:szCs w:val="12"/>
        </w:rPr>
        <w:t>In addition, to these factors which are very directly related to inequality, there are also two other factors that come into play:</w:t>
      </w:r>
    </w:p>
    <w:p w14:paraId="612ECC2F" w14:textId="77777777" w:rsidR="00644769" w:rsidRPr="00F462C9" w:rsidRDefault="00644769" w:rsidP="00644769">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B5C1285" w14:textId="77777777" w:rsidR="00644769" w:rsidRPr="00F462C9" w:rsidRDefault="00644769" w:rsidP="00644769">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63F6449" w14:textId="77777777" w:rsidR="00644769" w:rsidRPr="00F462C9" w:rsidRDefault="00644769" w:rsidP="00644769">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8F73AE7" w14:textId="77777777" w:rsidR="00644769" w:rsidRPr="00F462C9" w:rsidRDefault="00644769" w:rsidP="00644769">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F9BAFD2" w14:textId="77777777" w:rsidR="00644769" w:rsidRPr="00F462C9" w:rsidRDefault="00644769" w:rsidP="00644769">
      <w:pPr>
        <w:rPr>
          <w:sz w:val="14"/>
        </w:rPr>
      </w:pPr>
      <w:r w:rsidRPr="00F462C9">
        <w:rPr>
          <w:noProof/>
          <w:sz w:val="14"/>
        </w:rPr>
        <w:drawing>
          <wp:inline distT="0" distB="0" distL="0" distR="0" wp14:anchorId="6A34BB78" wp14:editId="0408E46E">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52B4E786" w14:textId="77777777" w:rsidR="00644769" w:rsidRPr="00F462C9" w:rsidRDefault="00644769" w:rsidP="00644769">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0122F087" w14:textId="77777777" w:rsidR="00644769" w:rsidRPr="00F462C9" w:rsidRDefault="00644769" w:rsidP="00644769">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4720D49" w14:textId="77777777" w:rsidR="00644769" w:rsidRPr="00F462C9" w:rsidRDefault="00644769" w:rsidP="00644769">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67483BD" w14:textId="77777777" w:rsidR="00644769" w:rsidRPr="00F462C9" w:rsidRDefault="00644769" w:rsidP="00644769">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0EEE9CF4" w14:textId="77777777" w:rsidR="00644769" w:rsidRPr="00F462C9" w:rsidRDefault="00644769" w:rsidP="00644769">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7307E9B5" w14:textId="77777777" w:rsidR="00644769" w:rsidRPr="00F462C9" w:rsidRDefault="00644769" w:rsidP="00644769">
      <w:pPr>
        <w:rPr>
          <w:sz w:val="14"/>
        </w:rPr>
      </w:pPr>
      <w:r w:rsidRPr="00F462C9">
        <w:rPr>
          <w:sz w:val="14"/>
        </w:rPr>
        <w:t>Modern day collapse</w:t>
      </w:r>
    </w:p>
    <w:p w14:paraId="119DBBA1" w14:textId="77777777" w:rsidR="00644769" w:rsidRPr="00F462C9" w:rsidRDefault="00644769" w:rsidP="00644769">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6B33DCE3" w14:textId="77777777" w:rsidR="00644769" w:rsidRPr="00F462C9" w:rsidRDefault="00644769" w:rsidP="00644769">
      <w:pPr>
        <w:rPr>
          <w:sz w:val="14"/>
        </w:rPr>
      </w:pPr>
    </w:p>
    <w:p w14:paraId="3FADE2A8" w14:textId="77777777" w:rsidR="00644769" w:rsidRPr="008027BF" w:rsidRDefault="00644769" w:rsidP="00644769">
      <w:pPr>
        <w:pStyle w:val="Heading4"/>
      </w:pPr>
      <w:r>
        <w:t xml:space="preserve">No </w:t>
      </w:r>
      <w:r>
        <w:rPr>
          <w:u w:val="single"/>
        </w:rPr>
        <w:t>AI-induced</w:t>
      </w:r>
      <w:r>
        <w:t xml:space="preserve"> collapse.</w:t>
      </w:r>
    </w:p>
    <w:p w14:paraId="0CDD19FB" w14:textId="77777777" w:rsidR="00644769" w:rsidRPr="00EF55C7" w:rsidRDefault="00644769" w:rsidP="00644769">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193A6896" w14:textId="77777777" w:rsidR="00644769" w:rsidRPr="00EF55C7" w:rsidRDefault="00644769" w:rsidP="00644769">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70CAF105" w14:textId="77777777" w:rsidR="00644769" w:rsidRPr="00EF55C7" w:rsidRDefault="00644769" w:rsidP="00644769">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348D454D" w14:textId="77777777" w:rsidR="00644769" w:rsidRPr="00EF55C7" w:rsidRDefault="00644769" w:rsidP="00644769">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2AA877CF" w14:textId="77777777" w:rsidR="00644769" w:rsidRPr="00EF55C7" w:rsidRDefault="00644769" w:rsidP="00644769">
      <w:pPr>
        <w:rPr>
          <w:sz w:val="16"/>
        </w:rPr>
      </w:pPr>
      <w:r w:rsidRPr="00EF55C7">
        <w:rPr>
          <w:sz w:val="16"/>
        </w:rPr>
        <w:t>Humans and tech always positively evolve</w:t>
      </w:r>
    </w:p>
    <w:p w14:paraId="1C091C10" w14:textId="77777777" w:rsidR="00644769" w:rsidRPr="00EF55C7" w:rsidRDefault="00644769" w:rsidP="00644769">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24865FD1" w14:textId="77777777" w:rsidR="00644769" w:rsidRPr="00EF55C7" w:rsidRDefault="00644769" w:rsidP="00644769">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52168BC6" w14:textId="77777777" w:rsidR="00644769" w:rsidRPr="00EF55C7" w:rsidRDefault="00644769" w:rsidP="00644769"/>
    <w:p w14:paraId="45FD0345" w14:textId="77777777" w:rsidR="00644769" w:rsidRPr="002052DF" w:rsidRDefault="00644769" w:rsidP="00644769"/>
    <w:p w14:paraId="16734DD4" w14:textId="77777777" w:rsidR="00644769" w:rsidRDefault="00644769" w:rsidP="00644769">
      <w:pPr>
        <w:pStyle w:val="Heading3"/>
      </w:pPr>
      <w:r>
        <w:t>AT: Cyber</w:t>
      </w:r>
    </w:p>
    <w:p w14:paraId="607D76BC" w14:textId="77777777" w:rsidR="00644769" w:rsidRDefault="00644769" w:rsidP="00644769">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4840F764" w14:textId="77777777" w:rsidR="00644769" w:rsidRDefault="00644769" w:rsidP="00644769">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7F5FA325" w14:textId="77777777" w:rsidR="00644769" w:rsidRPr="00D4313A" w:rsidRDefault="00644769" w:rsidP="00644769">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1302D142" w14:textId="77777777" w:rsidR="00644769" w:rsidRPr="00D4313A" w:rsidRDefault="00644769" w:rsidP="00644769">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6E228C8B" w14:textId="77777777" w:rsidR="00644769" w:rsidRPr="00D4313A" w:rsidRDefault="00644769" w:rsidP="00644769">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3E7699D9" w14:textId="77777777" w:rsidR="00644769" w:rsidRPr="00D4313A" w:rsidRDefault="00644769" w:rsidP="00644769">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66F8DC4B" w14:textId="77777777" w:rsidR="00644769" w:rsidRPr="00D4313A" w:rsidRDefault="00644769" w:rsidP="00644769">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szCs w:val="24"/>
          <w:highlight w:val="yellow"/>
        </w:rPr>
        <w:t>ample empirical ev</w:t>
      </w:r>
      <w:r w:rsidRPr="00D4313A">
        <w:rPr>
          <w:rStyle w:val="Emphasis"/>
          <w:sz w:val="24"/>
          <w:szCs w:val="24"/>
        </w:rPr>
        <w:t>idence</w:t>
      </w:r>
      <w:r w:rsidRPr="00D4313A">
        <w:rPr>
          <w:sz w:val="16"/>
        </w:rPr>
        <w:t xml:space="preserve"> that </w:t>
      </w:r>
      <w:r w:rsidRPr="00D4313A">
        <w:rPr>
          <w:rStyle w:val="Emphasis"/>
          <w:sz w:val="24"/>
          <w:szCs w:val="24"/>
          <w:highlight w:val="yellow"/>
        </w:rPr>
        <w:t>escalation is limited in</w:t>
      </w:r>
      <w:r w:rsidRPr="00D4313A">
        <w:rPr>
          <w:rStyle w:val="Emphasis"/>
          <w:sz w:val="24"/>
          <w:szCs w:val="24"/>
        </w:rPr>
        <w:t xml:space="preserve"> the </w:t>
      </w:r>
      <w:r w:rsidRPr="00D4313A">
        <w:rPr>
          <w:rStyle w:val="Emphasis"/>
          <w:sz w:val="24"/>
          <w:szCs w:val="24"/>
          <w:highlight w:val="yellow"/>
        </w:rPr>
        <w:t>cyber</w:t>
      </w:r>
      <w:r w:rsidRPr="00D4313A">
        <w:rPr>
          <w:rStyle w:val="Emphasis"/>
          <w:sz w:val="24"/>
          <w:szCs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74280781" w14:textId="77777777" w:rsidR="00644769" w:rsidRPr="00D4313A" w:rsidRDefault="00644769" w:rsidP="00644769">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EB4CD09" w14:textId="77777777" w:rsidR="00644769" w:rsidRPr="00D4313A" w:rsidRDefault="00644769" w:rsidP="00644769">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392A9EC6" w14:textId="77777777" w:rsidR="00644769" w:rsidRPr="00D4313A" w:rsidRDefault="00644769" w:rsidP="00644769">
      <w:pPr>
        <w:rPr>
          <w:sz w:val="16"/>
        </w:rPr>
      </w:pPr>
      <w:r w:rsidRPr="00D4313A">
        <w:rPr>
          <w:sz w:val="16"/>
        </w:rPr>
        <w:t>[Figure omitted]</w:t>
      </w:r>
    </w:p>
    <w:p w14:paraId="3319D6DD" w14:textId="77777777" w:rsidR="00644769" w:rsidRPr="00D4313A" w:rsidRDefault="00644769" w:rsidP="00644769">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0154BA53" w14:textId="77777777" w:rsidR="00644769" w:rsidRPr="00D4313A" w:rsidRDefault="00644769" w:rsidP="00644769">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2A7CB40E" w14:textId="77777777" w:rsidR="00644769" w:rsidRPr="00D4313A" w:rsidRDefault="00644769" w:rsidP="00644769">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0D1455E1" w14:textId="77777777" w:rsidR="00644769" w:rsidRPr="00D4313A" w:rsidRDefault="00644769" w:rsidP="00644769">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602F6114" w14:textId="77777777" w:rsidR="00644769" w:rsidRPr="00A152A8" w:rsidRDefault="00644769" w:rsidP="00644769">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4AC37A3" w14:textId="77777777" w:rsidR="00644769" w:rsidRPr="002052DF" w:rsidRDefault="00644769" w:rsidP="00644769"/>
    <w:p w14:paraId="2DDF31A5" w14:textId="77777777" w:rsidR="00644769" w:rsidRDefault="00644769" w:rsidP="00644769">
      <w:pPr>
        <w:pStyle w:val="Heading3"/>
      </w:pPr>
      <w:r>
        <w:t>AT: Pandemics</w:t>
      </w:r>
    </w:p>
    <w:p w14:paraId="66806114" w14:textId="77777777" w:rsidR="00644769" w:rsidRPr="00B34033" w:rsidRDefault="00644769" w:rsidP="00644769">
      <w:pPr>
        <w:pStyle w:val="Heading4"/>
      </w:pPr>
      <w:r>
        <w:t xml:space="preserve">Pandemics </w:t>
      </w:r>
      <w:r w:rsidRPr="0089531B">
        <w:rPr>
          <w:u w:val="single"/>
        </w:rPr>
        <w:t>aren’t existential</w:t>
      </w:r>
      <w:r>
        <w:t>.</w:t>
      </w:r>
    </w:p>
    <w:p w14:paraId="661929CF" w14:textId="77777777" w:rsidR="00644769" w:rsidRPr="0071209D" w:rsidRDefault="00644769" w:rsidP="00644769">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E65D977" w14:textId="77777777" w:rsidR="00644769" w:rsidRPr="00E36384" w:rsidRDefault="00644769" w:rsidP="00644769">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5454A051" w14:textId="77777777" w:rsidR="00644769" w:rsidRPr="00E36384" w:rsidRDefault="00644769" w:rsidP="00644769">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4D972774" w14:textId="77777777" w:rsidR="00644769" w:rsidRPr="00E36384" w:rsidRDefault="00644769" w:rsidP="00644769">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3AD179CA" w14:textId="77777777" w:rsidR="00644769" w:rsidRPr="00E36384" w:rsidRDefault="00644769" w:rsidP="00644769">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1139FC66" w14:textId="77777777" w:rsidR="00644769" w:rsidRPr="00E36384" w:rsidRDefault="00644769" w:rsidP="00644769">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78948980" w14:textId="77777777" w:rsidR="00644769" w:rsidRPr="00E36384" w:rsidRDefault="00644769" w:rsidP="00644769">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756BF965" w14:textId="77777777" w:rsidR="00644769" w:rsidRPr="00221CF4" w:rsidRDefault="00644769" w:rsidP="00644769">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008C8083" w14:textId="41DBCD5F" w:rsidR="002552A3" w:rsidRDefault="00534720" w:rsidP="00534720">
      <w:pPr>
        <w:pStyle w:val="Heading1"/>
      </w:pPr>
      <w:r>
        <w:t>2NC</w:t>
      </w:r>
    </w:p>
    <w:p w14:paraId="6A192E99" w14:textId="77777777" w:rsidR="00534720" w:rsidRDefault="00534720" w:rsidP="00534720">
      <w:pPr>
        <w:pStyle w:val="Heading2"/>
      </w:pPr>
      <w:r>
        <w:t>States</w:t>
      </w:r>
    </w:p>
    <w:p w14:paraId="35A0ABD9" w14:textId="77777777" w:rsidR="00534720" w:rsidRDefault="00534720" w:rsidP="00534720">
      <w:pPr>
        <w:pStyle w:val="Heading3"/>
      </w:pPr>
      <w:r>
        <w:t>2NC---Antitrust---Solvency (WKU)</w:t>
      </w:r>
    </w:p>
    <w:p w14:paraId="024EDFF1" w14:textId="77777777" w:rsidR="00534720" w:rsidRDefault="00534720" w:rsidP="00534720">
      <w:pPr>
        <w:pStyle w:val="Heading4"/>
      </w:pPr>
      <w:r>
        <w:t xml:space="preserve">States are effective merger enforcers and can </w:t>
      </w:r>
      <w:r>
        <w:rPr>
          <w:u w:val="single"/>
        </w:rPr>
        <w:t>tailor</w:t>
      </w:r>
      <w:r>
        <w:t xml:space="preserve"> review to </w:t>
      </w:r>
      <w:r>
        <w:rPr>
          <w:u w:val="single"/>
        </w:rPr>
        <w:t>local conditions</w:t>
      </w:r>
      <w:r>
        <w:t xml:space="preserve"> and </w:t>
      </w:r>
      <w:r>
        <w:rPr>
          <w:u w:val="single"/>
        </w:rPr>
        <w:t>labor concerns</w:t>
      </w:r>
      <w:r>
        <w:t>.</w:t>
      </w:r>
    </w:p>
    <w:p w14:paraId="26F1C2F2" w14:textId="77777777" w:rsidR="00534720" w:rsidRPr="00560E0A" w:rsidRDefault="00534720" w:rsidP="00534720">
      <w:r>
        <w:t xml:space="preserve">Flavia </w:t>
      </w:r>
      <w:r w:rsidRPr="00560E0A">
        <w:rPr>
          <w:rStyle w:val="Style13ptBold"/>
        </w:rPr>
        <w:t>Fortes 25</w:t>
      </w:r>
      <w:r>
        <w:t xml:space="preserve">, global head of mergers at MLex Market Insight, LLM from the George Washington University Law School, 24 December 2025, “US state attorneys general increasingly active in merger enforcement in 2025,” </w:t>
      </w:r>
      <w:r>
        <w:rPr>
          <w:i/>
          <w:iCs/>
        </w:rPr>
        <w:t>MLex</w:t>
      </w:r>
      <w:r>
        <w:t xml:space="preserve">, </w:t>
      </w:r>
      <w:r w:rsidRPr="00560E0A">
        <w:t>https://www.mlex.com/mlex/articles/2425234/us-state-attorneys-general-increasingly-active-in-merger-enforcement-in-2025</w:t>
      </w:r>
      <w:r>
        <w:t>.</w:t>
      </w:r>
    </w:p>
    <w:p w14:paraId="23D07FB5" w14:textId="77777777" w:rsidR="00534720" w:rsidRPr="00A506DC" w:rsidRDefault="00534720" w:rsidP="00534720">
      <w:pPr>
        <w:rPr>
          <w:sz w:val="16"/>
          <w:szCs w:val="16"/>
        </w:rPr>
      </w:pPr>
      <w:r w:rsidRPr="00EE2475">
        <w:rPr>
          <w:rStyle w:val="StyleUnderline"/>
          <w:highlight w:val="yellow"/>
        </w:rPr>
        <w:t>State-level attorneys</w:t>
      </w:r>
      <w:r w:rsidRPr="00A506DC">
        <w:rPr>
          <w:rStyle w:val="StyleUnderline"/>
        </w:rPr>
        <w:t xml:space="preserve"> general </w:t>
      </w:r>
      <w:r w:rsidRPr="00EE2475">
        <w:rPr>
          <w:rStyle w:val="StyleUnderline"/>
          <w:highlight w:val="yellow"/>
        </w:rPr>
        <w:t>are</w:t>
      </w:r>
      <w:r w:rsidRPr="00A506DC">
        <w:rPr>
          <w:rStyle w:val="StyleUnderline"/>
        </w:rPr>
        <w:t xml:space="preserve"> becoming </w:t>
      </w:r>
      <w:r w:rsidRPr="00A506DC">
        <w:rPr>
          <w:rStyle w:val="Emphasis"/>
        </w:rPr>
        <w:t>significant</w:t>
      </w:r>
      <w:r w:rsidRPr="00A506DC">
        <w:rPr>
          <w:rStyle w:val="StyleUnderline"/>
        </w:rPr>
        <w:t xml:space="preserve"> and </w:t>
      </w:r>
      <w:r w:rsidRPr="00A506DC">
        <w:rPr>
          <w:rStyle w:val="Emphasis"/>
        </w:rPr>
        <w:t xml:space="preserve">increasingly </w:t>
      </w:r>
      <w:r w:rsidRPr="00EE2475">
        <w:rPr>
          <w:rStyle w:val="Emphasis"/>
          <w:highlight w:val="yellow"/>
        </w:rPr>
        <w:t>assertive</w:t>
      </w:r>
      <w:r w:rsidRPr="00A506DC">
        <w:rPr>
          <w:rStyle w:val="StyleUnderline"/>
        </w:rPr>
        <w:t xml:space="preserve"> players </w:t>
      </w:r>
      <w:r w:rsidRPr="00EE2475">
        <w:rPr>
          <w:rStyle w:val="StyleUnderline"/>
          <w:highlight w:val="yellow"/>
        </w:rPr>
        <w:t xml:space="preserve">in </w:t>
      </w:r>
      <w:r w:rsidRPr="00EE2475">
        <w:rPr>
          <w:rStyle w:val="Emphasis"/>
          <w:highlight w:val="yellow"/>
        </w:rPr>
        <w:t>merger enforcement</w:t>
      </w:r>
      <w:r w:rsidRPr="00A506DC">
        <w:rPr>
          <w:rStyle w:val="StyleUnderline"/>
        </w:rPr>
        <w:t xml:space="preserve">, often </w:t>
      </w:r>
      <w:r w:rsidRPr="00EE2475">
        <w:rPr>
          <w:rStyle w:val="StyleUnderline"/>
          <w:highlight w:val="yellow"/>
        </w:rPr>
        <w:t xml:space="preserve">acting as </w:t>
      </w:r>
      <w:r w:rsidRPr="00EE2475">
        <w:rPr>
          <w:rStyle w:val="Emphasis"/>
          <w:highlight w:val="yellow"/>
        </w:rPr>
        <w:t>independent</w:t>
      </w:r>
      <w:r w:rsidRPr="00A506DC">
        <w:rPr>
          <w:rStyle w:val="Emphasis"/>
        </w:rPr>
        <w:t xml:space="preserve"> antitrust </w:t>
      </w:r>
      <w:r w:rsidRPr="00EE2475">
        <w:rPr>
          <w:rStyle w:val="Emphasis"/>
          <w:highlight w:val="yellow"/>
        </w:rPr>
        <w:t>enforcers</w:t>
      </w:r>
      <w:r w:rsidRPr="00A506DC">
        <w:rPr>
          <w:rStyle w:val="StyleUnderline"/>
        </w:rPr>
        <w:t xml:space="preserve"> rather than </w:t>
      </w:r>
      <w:r w:rsidRPr="00A506DC">
        <w:rPr>
          <w:rStyle w:val="Emphasis"/>
        </w:rPr>
        <w:t>merely supporting</w:t>
      </w:r>
      <w:r w:rsidRPr="00A506DC">
        <w:rPr>
          <w:rStyle w:val="StyleUnderline"/>
        </w:rPr>
        <w:t xml:space="preserve"> federal agencies</w:t>
      </w:r>
      <w:r w:rsidRPr="00A506DC">
        <w:rPr>
          <w:sz w:val="16"/>
          <w:szCs w:val="16"/>
        </w:rPr>
        <w:t xml:space="preserve"> as they have done in the past.</w:t>
      </w:r>
    </w:p>
    <w:p w14:paraId="10BFF94E" w14:textId="77777777" w:rsidR="00534720" w:rsidRPr="00A506DC" w:rsidRDefault="00534720" w:rsidP="00534720">
      <w:pPr>
        <w:rPr>
          <w:sz w:val="16"/>
          <w:szCs w:val="16"/>
        </w:rPr>
      </w:pPr>
      <w:r w:rsidRPr="00A506DC">
        <w:rPr>
          <w:sz w:val="16"/>
          <w:szCs w:val="16"/>
        </w:rPr>
        <w:t>With the increasingly politicized merger-control environment, states are intervening to protect the interests of their citizens.</w:t>
      </w:r>
    </w:p>
    <w:p w14:paraId="2FCBE1CE" w14:textId="77777777" w:rsidR="00534720" w:rsidRPr="00A506DC" w:rsidRDefault="00534720" w:rsidP="00534720">
      <w:pPr>
        <w:rPr>
          <w:sz w:val="16"/>
          <w:szCs w:val="16"/>
        </w:rPr>
      </w:pPr>
      <w:r w:rsidRPr="00A506DC">
        <w:rPr>
          <w:rStyle w:val="StyleUnderline"/>
        </w:rPr>
        <w:t xml:space="preserve">Once </w:t>
      </w:r>
      <w:r w:rsidRPr="00A506DC">
        <w:rPr>
          <w:rStyle w:val="Emphasis"/>
        </w:rPr>
        <w:t>largely content</w:t>
      </w:r>
      <w:r w:rsidRPr="00A506DC">
        <w:rPr>
          <w:rStyle w:val="StyleUnderline"/>
        </w:rPr>
        <w:t xml:space="preserve"> to </w:t>
      </w:r>
      <w:r w:rsidRPr="00A506DC">
        <w:rPr>
          <w:rStyle w:val="Emphasis"/>
        </w:rPr>
        <w:t>support</w:t>
      </w:r>
      <w:r w:rsidRPr="00A506DC">
        <w:rPr>
          <w:rStyle w:val="StyleUnderline"/>
        </w:rPr>
        <w:t xml:space="preserve"> challenges brought by the US Federal Trade Commission or the Department of Justice, </w:t>
      </w:r>
      <w:r w:rsidRPr="00EE2475">
        <w:rPr>
          <w:rStyle w:val="StyleUnderline"/>
          <w:highlight w:val="yellow"/>
        </w:rPr>
        <w:t>state enforcers are</w:t>
      </w:r>
      <w:r w:rsidRPr="00A506DC">
        <w:rPr>
          <w:rStyle w:val="StyleUnderline"/>
        </w:rPr>
        <w:t xml:space="preserve"> </w:t>
      </w:r>
      <w:r w:rsidRPr="00A506DC">
        <w:rPr>
          <w:rStyle w:val="Emphasis"/>
        </w:rPr>
        <w:t xml:space="preserve">now </w:t>
      </w:r>
      <w:r w:rsidRPr="00EE2475">
        <w:rPr>
          <w:rStyle w:val="Emphasis"/>
          <w:highlight w:val="yellow"/>
        </w:rPr>
        <w:t>pursuing</w:t>
      </w:r>
      <w:r w:rsidRPr="00EE2475">
        <w:rPr>
          <w:rStyle w:val="StyleUnderline"/>
          <w:highlight w:val="yellow"/>
        </w:rPr>
        <w:t xml:space="preserve"> their </w:t>
      </w:r>
      <w:r w:rsidRPr="00EE2475">
        <w:rPr>
          <w:rStyle w:val="Emphasis"/>
          <w:highlight w:val="yellow"/>
        </w:rPr>
        <w:t>own merger investigations</w:t>
      </w:r>
      <w:r w:rsidRPr="00A506DC">
        <w:rPr>
          <w:rStyle w:val="StyleUnderline"/>
        </w:rPr>
        <w:t xml:space="preserve"> and litigation, </w:t>
      </w:r>
      <w:r w:rsidRPr="00A506DC">
        <w:rPr>
          <w:rStyle w:val="StyleUnderline"/>
          <w:sz w:val="28"/>
          <w:szCs w:val="28"/>
        </w:rPr>
        <w:t xml:space="preserve">frequently advancing theories of harm </w:t>
      </w:r>
      <w:r w:rsidRPr="00EE2475">
        <w:rPr>
          <w:rStyle w:val="StyleUnderline"/>
          <w:sz w:val="28"/>
          <w:szCs w:val="28"/>
          <w:highlight w:val="yellow"/>
        </w:rPr>
        <w:t xml:space="preserve">tailored to </w:t>
      </w:r>
      <w:r w:rsidRPr="00EE2475">
        <w:rPr>
          <w:rStyle w:val="Emphasis"/>
          <w:szCs w:val="28"/>
          <w:highlight w:val="yellow"/>
        </w:rPr>
        <w:t>local markets</w:t>
      </w:r>
      <w:r w:rsidRPr="00A506DC">
        <w:rPr>
          <w:rStyle w:val="StyleUnderline"/>
          <w:sz w:val="28"/>
          <w:szCs w:val="28"/>
        </w:rPr>
        <w:t xml:space="preserve">, </w:t>
      </w:r>
      <w:r w:rsidRPr="00A506DC">
        <w:rPr>
          <w:rStyle w:val="Emphasis"/>
          <w:szCs w:val="28"/>
        </w:rPr>
        <w:t>labor concerns</w:t>
      </w:r>
      <w:r w:rsidRPr="00A506DC">
        <w:rPr>
          <w:sz w:val="16"/>
          <w:szCs w:val="16"/>
        </w:rPr>
        <w:t xml:space="preserve"> and consumer protection priorities.</w:t>
      </w:r>
    </w:p>
    <w:p w14:paraId="3BA265B7" w14:textId="77777777" w:rsidR="00534720" w:rsidRPr="00B60CA4" w:rsidRDefault="00534720" w:rsidP="00534720">
      <w:pPr>
        <w:rPr>
          <w:sz w:val="8"/>
          <w:szCs w:val="8"/>
        </w:rPr>
      </w:pPr>
      <w:r w:rsidRPr="00B60CA4">
        <w:rPr>
          <w:sz w:val="8"/>
          <w:szCs w:val="8"/>
        </w:rPr>
        <w:t>In the most recent example, a coalition of 12 states and the District of Columbia have asked to intervene in the Hewlett Packard Enterprise-Juniper Networks merger case, urging a judge in the Northern District of California to conduct a full evidentiary hearing under the Tunney Act to review what they describe as a “tainted” settlement between the companies and the DOJ.</w:t>
      </w:r>
    </w:p>
    <w:p w14:paraId="6024FB10" w14:textId="77777777" w:rsidR="00534720" w:rsidRPr="00B60CA4" w:rsidRDefault="00534720" w:rsidP="00534720">
      <w:pPr>
        <w:rPr>
          <w:sz w:val="8"/>
          <w:szCs w:val="8"/>
        </w:rPr>
      </w:pPr>
      <w:r w:rsidRPr="00B60CA4">
        <w:rPr>
          <w:sz w:val="8"/>
          <w:szCs w:val="8"/>
        </w:rPr>
        <w:t>The states argue the proposed consent decree “was reportedly the product of undue influence by well-connected lobbyists” and fails to remedy the competitive harms identified by the DOJ’s own complaint and pretrial filings.</w:t>
      </w:r>
    </w:p>
    <w:p w14:paraId="05C09000" w14:textId="77777777" w:rsidR="00534720" w:rsidRPr="00B60CA4" w:rsidRDefault="00534720" w:rsidP="00534720">
      <w:pPr>
        <w:rPr>
          <w:sz w:val="8"/>
          <w:szCs w:val="8"/>
        </w:rPr>
      </w:pPr>
      <w:r w:rsidRPr="00B60CA4">
        <w:rPr>
          <w:sz w:val="8"/>
          <w:szCs w:val="8"/>
        </w:rPr>
        <w:t>The states said their interest would be practically impaired without intervention.</w:t>
      </w:r>
    </w:p>
    <w:p w14:paraId="4760F4CA" w14:textId="77777777" w:rsidR="00534720" w:rsidRPr="00B60CA4" w:rsidRDefault="00534720" w:rsidP="00534720">
      <w:pPr>
        <w:rPr>
          <w:sz w:val="8"/>
          <w:szCs w:val="8"/>
        </w:rPr>
      </w:pPr>
      <w:r w:rsidRPr="00B60CA4">
        <w:rPr>
          <w:sz w:val="8"/>
          <w:szCs w:val="8"/>
        </w:rPr>
        <w:t>“Contrary to the Parties’ assertions, the States have an important governmental interest in enforcing federal antitrust law to prevent anticompetitive harm to their citizens,” they said.</w:t>
      </w:r>
    </w:p>
    <w:p w14:paraId="6D9BCA56" w14:textId="77777777" w:rsidR="00534720" w:rsidRPr="00B60CA4" w:rsidRDefault="00534720" w:rsidP="00534720">
      <w:pPr>
        <w:rPr>
          <w:sz w:val="8"/>
          <w:szCs w:val="8"/>
        </w:rPr>
      </w:pPr>
      <w:r w:rsidRPr="00B60CA4">
        <w:rPr>
          <w:sz w:val="8"/>
          <w:szCs w:val="8"/>
        </w:rPr>
        <w:t>The states said if the settlement was approved, it would create a practical impediment to their ability to seek relief. The judge granted their intervention under the permissive intervention provision of the Federal Rules of Civil Procedure Rule 24 and the parties are now debating whether the states should be allowed discovery in the case.</w:t>
      </w:r>
    </w:p>
    <w:p w14:paraId="0CAE4719" w14:textId="77777777" w:rsidR="00534720" w:rsidRPr="00B60CA4" w:rsidRDefault="00534720" w:rsidP="00534720">
      <w:pPr>
        <w:rPr>
          <w:sz w:val="8"/>
          <w:szCs w:val="8"/>
        </w:rPr>
      </w:pPr>
      <w:r w:rsidRPr="00B60CA4">
        <w:rPr>
          <w:sz w:val="8"/>
          <w:szCs w:val="8"/>
        </w:rPr>
        <w:t>The HPE-Juniper settlement review is a rare instance where the states are in direct opposition to the DOJ, starkly criticizing the DOJ's process and decision. Federal and state officials have not always agreed on antitrust risks; a recent example was the DOJ’s clearance of T-Mobile-Sprint that was challenged by a coalition of states. But in most cases, the states argue there are local concerns that they would like to have it addressed, and there’s no direct confrontation between the DOJ and the states.</w:t>
      </w:r>
    </w:p>
    <w:p w14:paraId="14EA3552" w14:textId="77777777" w:rsidR="00534720" w:rsidRPr="00B60CA4" w:rsidRDefault="00534720" w:rsidP="00534720">
      <w:pPr>
        <w:rPr>
          <w:sz w:val="8"/>
          <w:szCs w:val="8"/>
        </w:rPr>
      </w:pPr>
      <w:r w:rsidRPr="00B60CA4">
        <w:rPr>
          <w:sz w:val="8"/>
          <w:szCs w:val="8"/>
        </w:rPr>
        <w:t>Most recently, the state attorneys general argued the DOJ is taking an inconsistent position in the HPE-Juniper case regarding whether the intervening states should be allowed to retain, use or disclose confidential information outside the Tunney Act proceedings for broader law enforcement purposes (see here). The states pointed to multiple past antitrust matters in which states were granted the same confidentiality carveouts as federal enforcers when acting as co-plaintiffs.</w:t>
      </w:r>
    </w:p>
    <w:p w14:paraId="780C36D8" w14:textId="77777777" w:rsidR="00534720" w:rsidRPr="00B60CA4" w:rsidRDefault="00534720" w:rsidP="00534720">
      <w:pPr>
        <w:rPr>
          <w:sz w:val="8"/>
          <w:szCs w:val="8"/>
        </w:rPr>
      </w:pPr>
      <w:r w:rsidRPr="00B60CA4">
        <w:rPr>
          <w:sz w:val="8"/>
          <w:szCs w:val="8"/>
        </w:rPr>
        <w:t>The case shows that state attorneys general are increasingly willing to intervene in federal merger reviews, which may change the risk calculus for deals going forward.</w:t>
      </w:r>
    </w:p>
    <w:p w14:paraId="07A0F52F" w14:textId="77777777" w:rsidR="00534720" w:rsidRPr="00B60CA4" w:rsidRDefault="00534720" w:rsidP="00534720">
      <w:pPr>
        <w:rPr>
          <w:sz w:val="8"/>
          <w:szCs w:val="8"/>
        </w:rPr>
      </w:pPr>
      <w:r w:rsidRPr="00B60CA4">
        <w:rPr>
          <w:sz w:val="8"/>
          <w:szCs w:val="8"/>
        </w:rPr>
        <w:t>— Mini HSR-law —</w:t>
      </w:r>
    </w:p>
    <w:p w14:paraId="44EAB12A" w14:textId="77777777" w:rsidR="00534720" w:rsidRPr="00A506DC" w:rsidRDefault="00534720" w:rsidP="00534720">
      <w:pPr>
        <w:rPr>
          <w:sz w:val="16"/>
          <w:szCs w:val="16"/>
        </w:rPr>
      </w:pPr>
      <w:r w:rsidRPr="00EE2475">
        <w:rPr>
          <w:rStyle w:val="StyleUnderline"/>
          <w:highlight w:val="yellow"/>
        </w:rPr>
        <w:t>States are</w:t>
      </w:r>
      <w:r w:rsidRPr="00B60CA4">
        <w:rPr>
          <w:rStyle w:val="StyleUnderline"/>
        </w:rPr>
        <w:t xml:space="preserve"> </w:t>
      </w:r>
      <w:r w:rsidRPr="00560E0A">
        <w:rPr>
          <w:rStyle w:val="Emphasis"/>
        </w:rPr>
        <w:t xml:space="preserve">also </w:t>
      </w:r>
      <w:r w:rsidRPr="00EE2475">
        <w:rPr>
          <w:rStyle w:val="Emphasis"/>
          <w:highlight w:val="yellow"/>
        </w:rPr>
        <w:t>responding</w:t>
      </w:r>
      <w:r w:rsidRPr="00EE2475">
        <w:rPr>
          <w:rStyle w:val="StyleUnderline"/>
          <w:highlight w:val="yellow"/>
        </w:rPr>
        <w:t xml:space="preserve"> to</w:t>
      </w:r>
      <w:r w:rsidRPr="00B60CA4">
        <w:rPr>
          <w:rStyle w:val="StyleUnderline"/>
        </w:rPr>
        <w:t xml:space="preserve"> </w:t>
      </w:r>
      <w:r w:rsidRPr="00560E0A">
        <w:rPr>
          <w:rStyle w:val="Emphasis"/>
        </w:rPr>
        <w:t xml:space="preserve">perceived </w:t>
      </w:r>
      <w:r w:rsidRPr="00EE2475">
        <w:rPr>
          <w:rStyle w:val="Emphasis"/>
          <w:highlight w:val="yellow"/>
        </w:rPr>
        <w:t>gaps</w:t>
      </w:r>
      <w:r w:rsidRPr="00EE2475">
        <w:rPr>
          <w:rStyle w:val="StyleUnderline"/>
          <w:highlight w:val="yellow"/>
        </w:rPr>
        <w:t xml:space="preserve"> in </w:t>
      </w:r>
      <w:r w:rsidRPr="00EE2475">
        <w:rPr>
          <w:rStyle w:val="Emphasis"/>
          <w:highlight w:val="yellow"/>
        </w:rPr>
        <w:t>federal oversight</w:t>
      </w:r>
      <w:r w:rsidRPr="00EE2475">
        <w:rPr>
          <w:rStyle w:val="StyleUnderline"/>
          <w:highlight w:val="yellow"/>
        </w:rPr>
        <w:t xml:space="preserve"> by </w:t>
      </w:r>
      <w:r w:rsidRPr="00EE2475">
        <w:rPr>
          <w:rStyle w:val="Emphasis"/>
          <w:highlight w:val="yellow"/>
        </w:rPr>
        <w:t>expanding</w:t>
      </w:r>
      <w:r w:rsidRPr="00B60CA4">
        <w:rPr>
          <w:rStyle w:val="StyleUnderline"/>
        </w:rPr>
        <w:t xml:space="preserve"> their </w:t>
      </w:r>
      <w:r w:rsidRPr="00EE2475">
        <w:rPr>
          <w:rStyle w:val="Emphasis"/>
          <w:highlight w:val="yellow"/>
        </w:rPr>
        <w:t>statutory toolkits</w:t>
      </w:r>
      <w:r w:rsidRPr="00B60CA4">
        <w:rPr>
          <w:rStyle w:val="StyleUnderline"/>
        </w:rPr>
        <w:t xml:space="preserve">. A </w:t>
      </w:r>
      <w:r w:rsidRPr="00560E0A">
        <w:rPr>
          <w:rStyle w:val="Emphasis"/>
        </w:rPr>
        <w:t>growing number</w:t>
      </w:r>
      <w:r w:rsidRPr="00B60CA4">
        <w:rPr>
          <w:rStyle w:val="StyleUnderline"/>
        </w:rPr>
        <w:t xml:space="preserve"> have enacted or proposed </w:t>
      </w:r>
      <w:r w:rsidRPr="00560E0A">
        <w:rPr>
          <w:rStyle w:val="Emphasis"/>
        </w:rPr>
        <w:t>premerger notification regimes</w:t>
      </w:r>
      <w:r w:rsidRPr="00B60CA4">
        <w:rPr>
          <w:rStyle w:val="StyleUnderline"/>
        </w:rPr>
        <w:t xml:space="preserve"> that require parties to </w:t>
      </w:r>
      <w:r w:rsidRPr="00560E0A">
        <w:rPr>
          <w:rStyle w:val="Emphasis"/>
        </w:rPr>
        <w:t>notify state enforcers</w:t>
      </w:r>
      <w:r w:rsidRPr="00B60CA4">
        <w:rPr>
          <w:rStyle w:val="StyleUnderline"/>
        </w:rPr>
        <w:t xml:space="preserve"> of </w:t>
      </w:r>
      <w:r w:rsidRPr="00560E0A">
        <w:rPr>
          <w:rStyle w:val="Emphasis"/>
        </w:rPr>
        <w:t>significant transactions</w:t>
      </w:r>
      <w:r w:rsidRPr="00A506DC">
        <w:rPr>
          <w:sz w:val="16"/>
          <w:szCs w:val="16"/>
        </w:rPr>
        <w:t>, regardless of whether the deal triggers federal Hart-Scott-Rodino thresholds. Unlike sector-specific regimes, such as healthcare-focused notice laws, many of these measures are broad and industry-agnostic.</w:t>
      </w:r>
    </w:p>
    <w:p w14:paraId="7A9B6EB9" w14:textId="77777777" w:rsidR="00534720" w:rsidRPr="00B60CA4" w:rsidRDefault="00534720" w:rsidP="00534720">
      <w:pPr>
        <w:rPr>
          <w:sz w:val="8"/>
          <w:szCs w:val="8"/>
        </w:rPr>
      </w:pPr>
      <w:r w:rsidRPr="00B60CA4">
        <w:rPr>
          <w:sz w:val="8"/>
          <w:szCs w:val="8"/>
        </w:rPr>
        <w:t>In July, Colorado enacted the Uniform Antitrust Pre-Merger Notification Act, a law requiring companies from all industries to notify their deals to the state, after the State of Washington enacted its own law in April.</w:t>
      </w:r>
    </w:p>
    <w:p w14:paraId="37F3A093" w14:textId="77777777" w:rsidR="00534720" w:rsidRPr="00B60CA4" w:rsidRDefault="00534720" w:rsidP="00534720">
      <w:pPr>
        <w:rPr>
          <w:sz w:val="8"/>
          <w:szCs w:val="8"/>
        </w:rPr>
      </w:pPr>
      <w:r w:rsidRPr="00B60CA4">
        <w:rPr>
          <w:sz w:val="8"/>
          <w:szCs w:val="8"/>
        </w:rPr>
        <w:t>The trend is expected to continue, with similar bills advancing through state legislatures in California and New York.</w:t>
      </w:r>
    </w:p>
    <w:p w14:paraId="1863FA80" w14:textId="77777777" w:rsidR="00534720" w:rsidRPr="00B60CA4" w:rsidRDefault="00534720" w:rsidP="00534720">
      <w:pPr>
        <w:rPr>
          <w:sz w:val="8"/>
          <w:szCs w:val="8"/>
        </w:rPr>
      </w:pPr>
      <w:r w:rsidRPr="00B60CA4">
        <w:rPr>
          <w:sz w:val="8"/>
          <w:szCs w:val="8"/>
        </w:rPr>
        <w:t>Modeled after the state Uniform Law Commission’s template, the legislation — dubbed Mini HSR or Baby HSR laws — aims to give states access to the same Hart-Scott-Rodino Act information given to federal agencies during the premerger process.</w:t>
      </w:r>
    </w:p>
    <w:p w14:paraId="4E8DC4D6" w14:textId="77777777" w:rsidR="00534720" w:rsidRPr="00B60CA4" w:rsidRDefault="00534720" w:rsidP="00534720">
      <w:pPr>
        <w:rPr>
          <w:sz w:val="8"/>
          <w:szCs w:val="8"/>
        </w:rPr>
      </w:pPr>
      <w:r w:rsidRPr="00B60CA4">
        <w:rPr>
          <w:sz w:val="8"/>
          <w:szCs w:val="8"/>
        </w:rPr>
        <w:t>Currently, state attorneys general can generally subpoena HSR information from federal agencies under state laws, but they are not notified of federal filings that may be of state interest. The aim of the ULC template is to notify states of transactions that will affect their constituents, but also to avoid creating burdens within the filing process for the business community.</w:t>
      </w:r>
    </w:p>
    <w:p w14:paraId="2FC51265" w14:textId="77777777" w:rsidR="00534720" w:rsidRPr="00B60CA4" w:rsidRDefault="00534720" w:rsidP="00534720">
      <w:pPr>
        <w:rPr>
          <w:sz w:val="8"/>
          <w:szCs w:val="8"/>
        </w:rPr>
      </w:pPr>
      <w:r w:rsidRPr="00B60CA4">
        <w:rPr>
          <w:sz w:val="8"/>
          <w:szCs w:val="8"/>
        </w:rPr>
        <w:t>California, Hawaii, New York, West Virginia and Washington, DC, are currently considering similar laws, with proposals in California and New York advancing in their state legislatures. Equivalent bills in Nevada and Utah failed to pass.</w:t>
      </w:r>
    </w:p>
    <w:p w14:paraId="365F7F90" w14:textId="77777777" w:rsidR="00534720" w:rsidRPr="00B60CA4" w:rsidRDefault="00534720" w:rsidP="00534720">
      <w:pPr>
        <w:rPr>
          <w:sz w:val="8"/>
          <w:szCs w:val="8"/>
        </w:rPr>
      </w:pPr>
      <w:r w:rsidRPr="00B60CA4">
        <w:rPr>
          <w:sz w:val="8"/>
          <w:szCs w:val="8"/>
        </w:rPr>
        <w:t>The enactment of these laws allows for a free flow of information, giving states the opportunity to protect constituents in a proactive manner, rather than reacting to transactions around or after they close and potentially harm consumers.</w:t>
      </w:r>
    </w:p>
    <w:p w14:paraId="08AD8D1C" w14:textId="77777777" w:rsidR="00534720" w:rsidRPr="00A506DC" w:rsidRDefault="00534720" w:rsidP="00534720">
      <w:pPr>
        <w:rPr>
          <w:sz w:val="16"/>
          <w:szCs w:val="16"/>
        </w:rPr>
      </w:pPr>
      <w:r w:rsidRPr="00A506DC">
        <w:rPr>
          <w:sz w:val="16"/>
          <w:szCs w:val="16"/>
        </w:rPr>
        <w:t xml:space="preserve">Supporters argue </w:t>
      </w:r>
      <w:r w:rsidRPr="00B60CA4">
        <w:rPr>
          <w:rStyle w:val="StyleUnderline"/>
        </w:rPr>
        <w:t xml:space="preserve">the </w:t>
      </w:r>
      <w:r w:rsidRPr="00EE2475">
        <w:rPr>
          <w:rStyle w:val="Emphasis"/>
          <w:highlight w:val="yellow"/>
        </w:rPr>
        <w:t>new laws</w:t>
      </w:r>
      <w:r w:rsidRPr="00EE2475">
        <w:rPr>
          <w:rStyle w:val="StyleUnderline"/>
          <w:highlight w:val="yellow"/>
        </w:rPr>
        <w:t xml:space="preserve"> allow states to </w:t>
      </w:r>
      <w:r w:rsidRPr="00EE2475">
        <w:rPr>
          <w:rStyle w:val="Emphasis"/>
          <w:highlight w:val="yellow"/>
        </w:rPr>
        <w:t>identify</w:t>
      </w:r>
      <w:r w:rsidRPr="00B60CA4">
        <w:rPr>
          <w:rStyle w:val="StyleUnderline"/>
        </w:rPr>
        <w:t xml:space="preserve"> potentially harmful </w:t>
      </w:r>
      <w:r w:rsidRPr="00EE2475">
        <w:rPr>
          <w:rStyle w:val="StyleUnderline"/>
          <w:highlight w:val="yellow"/>
        </w:rPr>
        <w:t xml:space="preserve">mergers </w:t>
      </w:r>
      <w:r w:rsidRPr="00EE2475">
        <w:rPr>
          <w:rStyle w:val="Emphasis"/>
          <w:highlight w:val="yellow"/>
        </w:rPr>
        <w:t>earlier</w:t>
      </w:r>
      <w:r w:rsidRPr="00B60CA4">
        <w:rPr>
          <w:rStyle w:val="StyleUnderline"/>
        </w:rPr>
        <w:t xml:space="preserve"> and </w:t>
      </w:r>
      <w:r w:rsidRPr="00560E0A">
        <w:rPr>
          <w:rStyle w:val="Emphasis"/>
        </w:rPr>
        <w:t>better protect local competition</w:t>
      </w:r>
      <w:r w:rsidRPr="00B60CA4">
        <w:rPr>
          <w:rStyle w:val="StyleUnderline"/>
        </w:rPr>
        <w:t xml:space="preserve">, </w:t>
      </w:r>
      <w:r w:rsidRPr="00560E0A">
        <w:rPr>
          <w:rStyle w:val="Emphasis"/>
        </w:rPr>
        <w:t>jobs</w:t>
      </w:r>
      <w:r w:rsidRPr="00B60CA4">
        <w:rPr>
          <w:rStyle w:val="StyleUnderline"/>
        </w:rPr>
        <w:t xml:space="preserve"> and </w:t>
      </w:r>
      <w:r w:rsidRPr="00560E0A">
        <w:rPr>
          <w:rStyle w:val="Emphasis"/>
        </w:rPr>
        <w:t>access</w:t>
      </w:r>
      <w:r w:rsidRPr="00B60CA4">
        <w:rPr>
          <w:rStyle w:val="StyleUnderline"/>
        </w:rPr>
        <w:t xml:space="preserve"> to </w:t>
      </w:r>
      <w:r w:rsidRPr="00560E0A">
        <w:rPr>
          <w:rStyle w:val="Emphasis"/>
        </w:rPr>
        <w:t>essential services</w:t>
      </w:r>
      <w:r w:rsidRPr="00A506DC">
        <w:rPr>
          <w:sz w:val="16"/>
          <w:szCs w:val="16"/>
        </w:rPr>
        <w:t>. Critics, however, warn that the patchwork of state notification requirements risks increasing deal uncertainty, compliance costs and enforcement overlap, particularly for transactions already subject to intensive federal review.</w:t>
      </w:r>
    </w:p>
    <w:p w14:paraId="050B1DD4" w14:textId="77777777" w:rsidR="00534720" w:rsidRPr="00B60CA4" w:rsidRDefault="00534720" w:rsidP="00534720">
      <w:pPr>
        <w:rPr>
          <w:sz w:val="8"/>
          <w:szCs w:val="8"/>
        </w:rPr>
      </w:pPr>
      <w:r w:rsidRPr="00B60CA4">
        <w:rPr>
          <w:sz w:val="8"/>
          <w:szCs w:val="8"/>
        </w:rPr>
        <w:t>The proliferation of state-level merger control comes against the backdrop of an increasingly politicized antitrust environment, where aggressive enforcement has become a defining feature of both Democratic and Republican state attorneys general offices. With states less inclined to defer to federal agencies — and more willing to chart their own enforcement paths — companies contemplating mergers face a more complex and unpredictable regulatory landscape.</w:t>
      </w:r>
    </w:p>
    <w:p w14:paraId="1683F967" w14:textId="77777777" w:rsidR="00534720" w:rsidRPr="00B60CA4" w:rsidRDefault="00534720" w:rsidP="00534720">
      <w:pPr>
        <w:rPr>
          <w:sz w:val="8"/>
          <w:szCs w:val="8"/>
        </w:rPr>
      </w:pPr>
      <w:r w:rsidRPr="00B60CA4">
        <w:rPr>
          <w:sz w:val="8"/>
          <w:szCs w:val="8"/>
        </w:rPr>
        <w:t>As states continue to assert their role as frontline antitrust enforcers, merger parties are being forced to reassess risk well beyond Washington, navigating a growing web of state scrutiny that may ultimately reshape how deals are structured, timed and defended in the US.</w:t>
      </w:r>
    </w:p>
    <w:p w14:paraId="60039E69" w14:textId="77777777" w:rsidR="00534720" w:rsidRPr="00B60CA4" w:rsidRDefault="00534720" w:rsidP="00534720">
      <w:pPr>
        <w:rPr>
          <w:sz w:val="8"/>
          <w:szCs w:val="8"/>
        </w:rPr>
      </w:pPr>
      <w:r w:rsidRPr="00B60CA4">
        <w:rPr>
          <w:sz w:val="8"/>
          <w:szCs w:val="8"/>
        </w:rPr>
        <w:t>— States can go on their own —</w:t>
      </w:r>
    </w:p>
    <w:p w14:paraId="05E1129E" w14:textId="77777777" w:rsidR="00534720" w:rsidRPr="00A506DC" w:rsidRDefault="00534720" w:rsidP="00534720">
      <w:pPr>
        <w:rPr>
          <w:sz w:val="16"/>
          <w:szCs w:val="16"/>
        </w:rPr>
      </w:pPr>
      <w:r w:rsidRPr="00EE2475">
        <w:rPr>
          <w:rStyle w:val="StyleUnderline"/>
          <w:highlight w:val="yellow"/>
        </w:rPr>
        <w:t>States</w:t>
      </w:r>
      <w:r w:rsidRPr="00B60CA4">
        <w:rPr>
          <w:rStyle w:val="StyleUnderline"/>
        </w:rPr>
        <w:t xml:space="preserve"> sometimes can </w:t>
      </w:r>
      <w:r w:rsidRPr="00EE2475">
        <w:rPr>
          <w:rStyle w:val="StyleUnderline"/>
          <w:highlight w:val="yellow"/>
        </w:rPr>
        <w:t xml:space="preserve">serve as a </w:t>
      </w:r>
      <w:r w:rsidRPr="00EE2475">
        <w:rPr>
          <w:rStyle w:val="Emphasis"/>
          <w:highlight w:val="yellow"/>
        </w:rPr>
        <w:t>backstop</w:t>
      </w:r>
      <w:r w:rsidRPr="00B60CA4">
        <w:rPr>
          <w:rStyle w:val="StyleUnderline"/>
        </w:rPr>
        <w:t xml:space="preserve"> in instances where</w:t>
      </w:r>
      <w:r w:rsidRPr="00A506DC">
        <w:rPr>
          <w:sz w:val="16"/>
          <w:szCs w:val="16"/>
        </w:rPr>
        <w:t xml:space="preserve"> they believe </w:t>
      </w:r>
      <w:r w:rsidRPr="00B60CA4">
        <w:rPr>
          <w:rStyle w:val="StyleUnderline"/>
        </w:rPr>
        <w:t xml:space="preserve">the federal government is </w:t>
      </w:r>
      <w:r w:rsidRPr="00560E0A">
        <w:rPr>
          <w:rStyle w:val="Emphasis"/>
        </w:rPr>
        <w:t>not acting as strongly</w:t>
      </w:r>
      <w:r w:rsidRPr="00B60CA4">
        <w:rPr>
          <w:rStyle w:val="StyleUnderline"/>
        </w:rPr>
        <w:t xml:space="preserve"> as it should</w:t>
      </w:r>
      <w:r w:rsidRPr="00A506DC">
        <w:rPr>
          <w:sz w:val="16"/>
          <w:szCs w:val="16"/>
        </w:rPr>
        <w:t xml:space="preserve"> in supporting robust antitrust enforcement, an example being what they are seeking to do now in the HPE-Juniper Networks case.</w:t>
      </w:r>
    </w:p>
    <w:p w14:paraId="2693DD2A" w14:textId="77777777" w:rsidR="00534720" w:rsidRPr="00A506DC" w:rsidRDefault="00534720" w:rsidP="00534720">
      <w:pPr>
        <w:rPr>
          <w:sz w:val="16"/>
          <w:szCs w:val="16"/>
        </w:rPr>
      </w:pPr>
      <w:r w:rsidRPr="00560E0A">
        <w:rPr>
          <w:rStyle w:val="Emphasis"/>
        </w:rPr>
        <w:t>Multiple</w:t>
      </w:r>
      <w:r w:rsidRPr="00B60CA4">
        <w:rPr>
          <w:rStyle w:val="StyleUnderline"/>
        </w:rPr>
        <w:t xml:space="preserve"> </w:t>
      </w:r>
      <w:r w:rsidRPr="00EE2475">
        <w:rPr>
          <w:rStyle w:val="StyleUnderline"/>
          <w:highlight w:val="yellow"/>
        </w:rPr>
        <w:t>state</w:t>
      </w:r>
      <w:r w:rsidRPr="00B60CA4">
        <w:rPr>
          <w:rStyle w:val="StyleUnderline"/>
        </w:rPr>
        <w:t xml:space="preserve"> antitrust </w:t>
      </w:r>
      <w:r w:rsidRPr="00EE2475">
        <w:rPr>
          <w:rStyle w:val="StyleUnderline"/>
          <w:highlight w:val="yellow"/>
        </w:rPr>
        <w:t>enforcers</w:t>
      </w:r>
      <w:r w:rsidRPr="00B60CA4">
        <w:rPr>
          <w:rStyle w:val="StyleUnderline"/>
        </w:rPr>
        <w:t xml:space="preserve"> have said they </w:t>
      </w:r>
      <w:r w:rsidRPr="00EE2475">
        <w:rPr>
          <w:rStyle w:val="Emphasis"/>
          <w:highlight w:val="yellow"/>
        </w:rPr>
        <w:t>wouldn’t hesitate</w:t>
      </w:r>
      <w:r w:rsidRPr="00EE2475">
        <w:rPr>
          <w:rStyle w:val="StyleUnderline"/>
          <w:highlight w:val="yellow"/>
        </w:rPr>
        <w:t xml:space="preserve"> to </w:t>
      </w:r>
      <w:r w:rsidRPr="00EE2475">
        <w:rPr>
          <w:rStyle w:val="Emphasis"/>
          <w:highlight w:val="yellow"/>
        </w:rPr>
        <w:t>challenge</w:t>
      </w:r>
      <w:r w:rsidRPr="00B60CA4">
        <w:rPr>
          <w:rStyle w:val="StyleUnderline"/>
        </w:rPr>
        <w:t xml:space="preserve"> a merger </w:t>
      </w:r>
      <w:r w:rsidRPr="00EE2475">
        <w:rPr>
          <w:rStyle w:val="Emphasis"/>
          <w:highlight w:val="yellow"/>
        </w:rPr>
        <w:t>without</w:t>
      </w:r>
      <w:r w:rsidRPr="00EE2475">
        <w:rPr>
          <w:rStyle w:val="StyleUnderline"/>
          <w:highlight w:val="yellow"/>
        </w:rPr>
        <w:t xml:space="preserve"> the backing of the </w:t>
      </w:r>
      <w:r w:rsidRPr="00EE2475">
        <w:rPr>
          <w:rStyle w:val="Emphasis"/>
          <w:highlight w:val="yellow"/>
        </w:rPr>
        <w:t>fed</w:t>
      </w:r>
      <w:r w:rsidRPr="00EE2475">
        <w:rPr>
          <w:rStyle w:val="Emphasis"/>
        </w:rPr>
        <w:t>eral</w:t>
      </w:r>
      <w:r w:rsidRPr="00560E0A">
        <w:rPr>
          <w:rStyle w:val="Emphasis"/>
        </w:rPr>
        <w:t xml:space="preserve"> government</w:t>
      </w:r>
      <w:r w:rsidRPr="00B60CA4">
        <w:rPr>
          <w:rStyle w:val="StyleUnderline"/>
        </w:rPr>
        <w:t xml:space="preserve"> if they believed doing so was </w:t>
      </w:r>
      <w:r w:rsidRPr="00560E0A">
        <w:rPr>
          <w:rStyle w:val="Emphasis"/>
        </w:rPr>
        <w:t>necessary</w:t>
      </w:r>
      <w:r w:rsidRPr="00B60CA4">
        <w:rPr>
          <w:rStyle w:val="StyleUnderline"/>
        </w:rPr>
        <w:t xml:space="preserve"> to </w:t>
      </w:r>
      <w:r w:rsidRPr="00560E0A">
        <w:rPr>
          <w:rStyle w:val="Emphasis"/>
        </w:rPr>
        <w:t>protect their constituents</w:t>
      </w:r>
      <w:r w:rsidRPr="00A506DC">
        <w:rPr>
          <w:sz w:val="16"/>
          <w:szCs w:val="16"/>
        </w:rPr>
        <w:t xml:space="preserve"> (see here).</w:t>
      </w:r>
    </w:p>
    <w:p w14:paraId="11985CB7" w14:textId="77777777" w:rsidR="00534720" w:rsidRPr="00A506DC" w:rsidRDefault="00534720" w:rsidP="00534720">
      <w:pPr>
        <w:rPr>
          <w:sz w:val="16"/>
          <w:szCs w:val="16"/>
        </w:rPr>
      </w:pPr>
      <w:r w:rsidRPr="00EE2475">
        <w:rPr>
          <w:rStyle w:val="StyleUnderline"/>
          <w:highlight w:val="yellow"/>
        </w:rPr>
        <w:t xml:space="preserve">The trend reflects </w:t>
      </w:r>
      <w:r w:rsidRPr="00EE2475">
        <w:rPr>
          <w:rStyle w:val="Emphasis"/>
          <w:highlight w:val="yellow"/>
        </w:rPr>
        <w:t>growing confidence</w:t>
      </w:r>
      <w:r w:rsidRPr="00B60CA4">
        <w:rPr>
          <w:rStyle w:val="StyleUnderline"/>
        </w:rPr>
        <w:t xml:space="preserve"> among state attorneys general — </w:t>
      </w:r>
      <w:r w:rsidRPr="00EE2475">
        <w:rPr>
          <w:rStyle w:val="StyleUnderline"/>
          <w:highlight w:val="yellow"/>
        </w:rPr>
        <w:t xml:space="preserve">and a willingness to </w:t>
      </w:r>
      <w:r w:rsidRPr="00EE2475">
        <w:rPr>
          <w:rStyle w:val="Emphasis"/>
          <w:highlight w:val="yellow"/>
        </w:rPr>
        <w:t>test</w:t>
      </w:r>
      <w:r w:rsidRPr="00560E0A">
        <w:rPr>
          <w:rStyle w:val="Emphasis"/>
        </w:rPr>
        <w:t xml:space="preserve"> the </w:t>
      </w:r>
      <w:r w:rsidRPr="00EE2475">
        <w:rPr>
          <w:rStyle w:val="Emphasis"/>
          <w:highlight w:val="yellow"/>
        </w:rPr>
        <w:t>boundaries</w:t>
      </w:r>
      <w:r w:rsidRPr="00B60CA4">
        <w:rPr>
          <w:rStyle w:val="StyleUnderline"/>
        </w:rPr>
        <w:t xml:space="preserve"> of their authority — as </w:t>
      </w:r>
      <w:r w:rsidRPr="00560E0A">
        <w:rPr>
          <w:rStyle w:val="Emphasis"/>
        </w:rPr>
        <w:t>skepticism</w:t>
      </w:r>
      <w:r w:rsidRPr="00B60CA4">
        <w:rPr>
          <w:rStyle w:val="StyleUnderline"/>
        </w:rPr>
        <w:t xml:space="preserve"> toward consolidation </w:t>
      </w:r>
      <w:r w:rsidRPr="00560E0A">
        <w:rPr>
          <w:rStyle w:val="Emphasis"/>
        </w:rPr>
        <w:t>deepens</w:t>
      </w:r>
      <w:r w:rsidRPr="00B60CA4">
        <w:rPr>
          <w:rStyle w:val="StyleUnderline"/>
        </w:rPr>
        <w:t xml:space="preserve"> across the </w:t>
      </w:r>
      <w:r w:rsidRPr="00560E0A">
        <w:rPr>
          <w:rStyle w:val="Emphasis"/>
        </w:rPr>
        <w:t>political spectrum</w:t>
      </w:r>
      <w:r w:rsidRPr="00A506DC">
        <w:rPr>
          <w:sz w:val="16"/>
          <w:szCs w:val="16"/>
        </w:rPr>
        <w:t>.</w:t>
      </w:r>
    </w:p>
    <w:p w14:paraId="1D29A4C3" w14:textId="77777777" w:rsidR="00534720" w:rsidRPr="00B60CA4" w:rsidRDefault="00534720" w:rsidP="00534720">
      <w:pPr>
        <w:rPr>
          <w:sz w:val="8"/>
          <w:szCs w:val="8"/>
        </w:rPr>
      </w:pPr>
      <w:r w:rsidRPr="00B60CA4">
        <w:rPr>
          <w:sz w:val="8"/>
          <w:szCs w:val="8"/>
        </w:rPr>
        <w:t>In recent years, states were ready to step in and launch parallel probes or file standalone lawsuits even where federal agencies have opted not to intervene.</w:t>
      </w:r>
    </w:p>
    <w:p w14:paraId="61A27CDE" w14:textId="77777777" w:rsidR="00534720" w:rsidRPr="00B60CA4" w:rsidRDefault="00534720" w:rsidP="00534720">
      <w:pPr>
        <w:rPr>
          <w:sz w:val="8"/>
          <w:szCs w:val="8"/>
        </w:rPr>
      </w:pPr>
      <w:r w:rsidRPr="00B60CA4">
        <w:rPr>
          <w:sz w:val="8"/>
          <w:szCs w:val="8"/>
        </w:rPr>
        <w:t>During the first Trump administration, several Democratic state attorneys general challenged the T-Mobile-Sprint transaction after the DOJ and several Republican state attorneys general settled the case. Under the Biden administration, the Washington and Colorado attorneys general challenged Kroger’s acquisition of Albertsons separately in state courts, choosing not to join the FTC and nine other state attorneys general in the challenge brought in federal court.</w:t>
      </w:r>
    </w:p>
    <w:p w14:paraId="319D3B0C" w14:textId="77777777" w:rsidR="00534720" w:rsidRPr="00B60CA4" w:rsidRDefault="00534720" w:rsidP="00534720">
      <w:pPr>
        <w:rPr>
          <w:sz w:val="8"/>
          <w:szCs w:val="8"/>
        </w:rPr>
      </w:pPr>
      <w:r w:rsidRPr="00B60CA4">
        <w:rPr>
          <w:sz w:val="8"/>
          <w:szCs w:val="8"/>
        </w:rPr>
        <w:t>A coalition of state attorneys general challenging the T-Mobile-Sprint merger, due to concerns of reduced competition and higher prices, ultimately lost in federal court in early 2020. The merger proceeded with significant remedies, including T-Mobile divesting Sprint's prepaid business and spectrum to Dish Network to create a new competitor. However, years later, Dish is struggling and the remedy proposed to the DOJ failed to create competition in the market.</w:t>
      </w:r>
    </w:p>
    <w:p w14:paraId="77EF127F" w14:textId="77777777" w:rsidR="00534720" w:rsidRPr="00B60CA4" w:rsidRDefault="00534720" w:rsidP="00534720">
      <w:pPr>
        <w:rPr>
          <w:sz w:val="8"/>
          <w:szCs w:val="8"/>
        </w:rPr>
      </w:pPr>
      <w:r w:rsidRPr="00B60CA4">
        <w:rPr>
          <w:sz w:val="8"/>
          <w:szCs w:val="8"/>
        </w:rPr>
        <w:t>In Kroger-Albertsons, states brought independent lawsuits against the grocers. Washington sued to block the merger in state court before the FTC filed its own complaint against the deal. Colorado also filed a separate lawsuit in state court.</w:t>
      </w:r>
    </w:p>
    <w:p w14:paraId="29A59BDB" w14:textId="77777777" w:rsidR="00534720" w:rsidRPr="00B60CA4" w:rsidRDefault="00534720" w:rsidP="00534720">
      <w:pPr>
        <w:rPr>
          <w:sz w:val="8"/>
          <w:szCs w:val="8"/>
        </w:rPr>
      </w:pPr>
      <w:r w:rsidRPr="00B60CA4">
        <w:rPr>
          <w:sz w:val="8"/>
          <w:szCs w:val="8"/>
        </w:rPr>
        <w:t>In October, a Colorado official said the state attorney general’s office sued to block Kroger’s proposed acquisition of Albertsons to demonstrate that it could handle merger challenges on its own (see here).</w:t>
      </w:r>
    </w:p>
    <w:p w14:paraId="5158F501" w14:textId="77777777" w:rsidR="00534720" w:rsidRPr="00B60CA4" w:rsidRDefault="00534720" w:rsidP="00534720">
      <w:pPr>
        <w:rPr>
          <w:sz w:val="8"/>
          <w:szCs w:val="8"/>
        </w:rPr>
      </w:pPr>
      <w:r w:rsidRPr="00B60CA4">
        <w:rPr>
          <w:sz w:val="8"/>
          <w:szCs w:val="8"/>
        </w:rPr>
        <w:t>The FTC, Colorado and Washington sued to block the deal under different statutes. Bryn Williams, who manages the antitrust unit at the Colorado Department of Law, said the state worried that Colorado-specific effects might be “glossed over” in the FTC’s broader case, so it wanted a judge to consider them when evaluating the merger.</w:t>
      </w:r>
    </w:p>
    <w:p w14:paraId="5CBBF609" w14:textId="77777777" w:rsidR="00534720" w:rsidRPr="00B60CA4" w:rsidRDefault="00534720" w:rsidP="00534720">
      <w:pPr>
        <w:rPr>
          <w:sz w:val="8"/>
          <w:szCs w:val="8"/>
        </w:rPr>
      </w:pPr>
      <w:r w:rsidRPr="00B60CA4">
        <w:rPr>
          <w:sz w:val="8"/>
          <w:szCs w:val="8"/>
        </w:rPr>
        <w:t xml:space="preserve">In September, Chris D’Angelo, chief deputy attorney general for economic justice in the Office of the New York State Attorney General, said the State of New York is willing to litigate antitrust cases and is ready to step in and bring big cases when the federal government fails to do so (see here). </w:t>
      </w:r>
    </w:p>
    <w:p w14:paraId="31DAACD5" w14:textId="77777777" w:rsidR="00534720" w:rsidRPr="00B60CA4" w:rsidRDefault="00534720" w:rsidP="00534720">
      <w:pPr>
        <w:rPr>
          <w:sz w:val="8"/>
          <w:szCs w:val="8"/>
        </w:rPr>
      </w:pPr>
      <w:r w:rsidRPr="00B60CA4">
        <w:rPr>
          <w:sz w:val="8"/>
          <w:szCs w:val="8"/>
        </w:rPr>
        <w:t>“What has changed over the last six — and maybe more than that — years, among the states is ... a renewed sense that the states have an independent role from the federal government, and that they can play an important role in aggressive antitrust enforcement on their own, or in coordination with the federal government, depending on what makes sense at the time,” D’Angelo said.</w:t>
      </w:r>
    </w:p>
    <w:p w14:paraId="2D2540FF" w14:textId="77777777" w:rsidR="00534720" w:rsidRPr="00B60CA4" w:rsidRDefault="00534720" w:rsidP="00534720">
      <w:pPr>
        <w:rPr>
          <w:sz w:val="8"/>
          <w:szCs w:val="8"/>
        </w:rPr>
      </w:pPr>
      <w:r w:rsidRPr="00B60CA4">
        <w:rPr>
          <w:sz w:val="8"/>
          <w:szCs w:val="8"/>
        </w:rPr>
        <w:t>— More resources —</w:t>
      </w:r>
    </w:p>
    <w:p w14:paraId="093B3368" w14:textId="77777777" w:rsidR="00534720" w:rsidRPr="00A506DC" w:rsidRDefault="00534720" w:rsidP="00534720">
      <w:pPr>
        <w:rPr>
          <w:sz w:val="16"/>
          <w:szCs w:val="16"/>
        </w:rPr>
      </w:pPr>
      <w:r w:rsidRPr="00EE2475">
        <w:rPr>
          <w:rStyle w:val="StyleUnderline"/>
          <w:highlight w:val="yellow"/>
        </w:rPr>
        <w:t>State attorneys</w:t>
      </w:r>
      <w:r w:rsidRPr="00B60CA4">
        <w:rPr>
          <w:rStyle w:val="StyleUnderline"/>
        </w:rPr>
        <w:t xml:space="preserve"> general offices </w:t>
      </w:r>
      <w:r w:rsidRPr="00EE2475">
        <w:rPr>
          <w:rStyle w:val="StyleUnderline"/>
          <w:highlight w:val="yellow"/>
        </w:rPr>
        <w:t xml:space="preserve">are </w:t>
      </w:r>
      <w:r w:rsidRPr="00EE2475">
        <w:rPr>
          <w:rStyle w:val="Emphasis"/>
          <w:highlight w:val="yellow"/>
        </w:rPr>
        <w:t>adding staff</w:t>
      </w:r>
      <w:r w:rsidRPr="00B60CA4">
        <w:rPr>
          <w:rStyle w:val="StyleUnderline"/>
        </w:rPr>
        <w:t xml:space="preserve"> and </w:t>
      </w:r>
      <w:r w:rsidRPr="00560E0A">
        <w:rPr>
          <w:rStyle w:val="Emphasis"/>
        </w:rPr>
        <w:t>changing their structure</w:t>
      </w:r>
      <w:r w:rsidRPr="00B60CA4">
        <w:rPr>
          <w:rStyle w:val="StyleUnderline"/>
        </w:rPr>
        <w:t xml:space="preserve"> to make their antitrust enforcement </w:t>
      </w:r>
      <w:r w:rsidRPr="00560E0A">
        <w:rPr>
          <w:rStyle w:val="Emphasis"/>
        </w:rPr>
        <w:t>more robust</w:t>
      </w:r>
      <w:r w:rsidRPr="00A506DC">
        <w:rPr>
          <w:sz w:val="16"/>
          <w:szCs w:val="16"/>
        </w:rPr>
        <w:t xml:space="preserve">, the chair of the Antitrust Task Force of the National Association of Attorneys General told MLex (see here). Elizabeth Odette said </w:t>
      </w:r>
      <w:r w:rsidRPr="00B60CA4">
        <w:rPr>
          <w:rStyle w:val="StyleUnderline"/>
        </w:rPr>
        <w:t xml:space="preserve">states have been </w:t>
      </w:r>
      <w:r w:rsidRPr="00EE2475">
        <w:rPr>
          <w:rStyle w:val="Emphasis"/>
          <w:highlight w:val="yellow"/>
        </w:rPr>
        <w:t>increasing their numbers</w:t>
      </w:r>
      <w:r w:rsidRPr="00B60CA4">
        <w:rPr>
          <w:rStyle w:val="StyleUnderline"/>
        </w:rPr>
        <w:t xml:space="preserve"> in </w:t>
      </w:r>
      <w:r w:rsidRPr="00560E0A">
        <w:rPr>
          <w:rStyle w:val="Emphasis"/>
        </w:rPr>
        <w:t>different ways</w:t>
      </w:r>
      <w:r w:rsidRPr="00B60CA4">
        <w:rPr>
          <w:rStyle w:val="StyleUnderline"/>
        </w:rPr>
        <w:t xml:space="preserve"> to have</w:t>
      </w:r>
      <w:r w:rsidRPr="00A506DC">
        <w:rPr>
          <w:sz w:val="16"/>
          <w:szCs w:val="16"/>
        </w:rPr>
        <w:t xml:space="preserve"> a little </w:t>
      </w:r>
      <w:r w:rsidRPr="00560E0A">
        <w:rPr>
          <w:rStyle w:val="Emphasis"/>
        </w:rPr>
        <w:t>more autonomy</w:t>
      </w:r>
      <w:r w:rsidRPr="00B60CA4">
        <w:rPr>
          <w:rStyle w:val="StyleUnderline"/>
        </w:rPr>
        <w:t xml:space="preserve"> beyond consumer protection oversight</w:t>
      </w:r>
      <w:r w:rsidRPr="00A506DC">
        <w:rPr>
          <w:sz w:val="16"/>
          <w:szCs w:val="16"/>
        </w:rPr>
        <w:t>.</w:t>
      </w:r>
    </w:p>
    <w:p w14:paraId="3F2FDC2C" w14:textId="77777777" w:rsidR="00534720" w:rsidRPr="00B60CA4" w:rsidRDefault="00534720" w:rsidP="00534720">
      <w:pPr>
        <w:rPr>
          <w:sz w:val="8"/>
          <w:szCs w:val="8"/>
        </w:rPr>
      </w:pPr>
      <w:r w:rsidRPr="00B60CA4">
        <w:rPr>
          <w:sz w:val="8"/>
          <w:szCs w:val="8"/>
        </w:rPr>
        <w:t>Odette said some smaller states have grown staffing even before large states, such as New York, have added people. The New York office is allocating more resources to its antitrust bureau and there are four new positions for antitrust enforcement, said Elinor Hoffmann, the New York Attorney General's Antitrust Bureau chief (see here). Odette said that in the last year-and-a-half, states that had no antitrust-specific division, like Minnesota and New Jersey, have added one.</w:t>
      </w:r>
    </w:p>
    <w:p w14:paraId="2A1E5116" w14:textId="77777777" w:rsidR="00534720" w:rsidRPr="00B60CA4" w:rsidRDefault="00534720" w:rsidP="00534720">
      <w:pPr>
        <w:rPr>
          <w:sz w:val="8"/>
          <w:szCs w:val="8"/>
        </w:rPr>
      </w:pPr>
      <w:r w:rsidRPr="00B60CA4">
        <w:rPr>
          <w:sz w:val="8"/>
          <w:szCs w:val="8"/>
        </w:rPr>
        <w:t>The California Office of the Attorney General told MLex it is adding personnel to its antitrust team to augment enforcement. Eleanor Blume, special assistant attorney general at the California Department of Justice, said officials saw an opportunity for state antitrust enforcement to address very real economic issues in California and to exercise the enforcement authority they have at the state level (see here). She said the states have always had this independent antitrust enforcement authority and that's something they will continue to do.</w:t>
      </w:r>
    </w:p>
    <w:p w14:paraId="68198F4F" w14:textId="77777777" w:rsidR="00534720" w:rsidRPr="00B60CA4" w:rsidRDefault="00534720" w:rsidP="00534720">
      <w:pPr>
        <w:rPr>
          <w:sz w:val="8"/>
          <w:szCs w:val="8"/>
        </w:rPr>
      </w:pPr>
      <w:r w:rsidRPr="00B60CA4">
        <w:rPr>
          <w:sz w:val="8"/>
          <w:szCs w:val="8"/>
        </w:rPr>
        <w:t>— States intervening alongside federal agencies —</w:t>
      </w:r>
    </w:p>
    <w:p w14:paraId="379BAD21" w14:textId="77777777" w:rsidR="00534720" w:rsidRPr="00A506DC" w:rsidRDefault="00534720" w:rsidP="00534720">
      <w:pPr>
        <w:rPr>
          <w:sz w:val="16"/>
          <w:szCs w:val="16"/>
        </w:rPr>
      </w:pPr>
      <w:r w:rsidRPr="00B60CA4">
        <w:rPr>
          <w:rStyle w:val="StyleUnderline"/>
        </w:rPr>
        <w:t xml:space="preserve">In </w:t>
      </w:r>
      <w:r w:rsidRPr="00560E0A">
        <w:rPr>
          <w:rStyle w:val="Emphasis"/>
        </w:rPr>
        <w:t>other instances</w:t>
      </w:r>
      <w:r w:rsidRPr="00B60CA4">
        <w:rPr>
          <w:rStyle w:val="StyleUnderline"/>
        </w:rPr>
        <w:t xml:space="preserve">, </w:t>
      </w:r>
      <w:r w:rsidRPr="00EE2475">
        <w:rPr>
          <w:rStyle w:val="StyleUnderline"/>
          <w:highlight w:val="yellow"/>
        </w:rPr>
        <w:t>states</w:t>
      </w:r>
      <w:r w:rsidRPr="00B60CA4">
        <w:rPr>
          <w:rStyle w:val="StyleUnderline"/>
        </w:rPr>
        <w:t xml:space="preserve"> can </w:t>
      </w:r>
      <w:r w:rsidRPr="00EE2475">
        <w:rPr>
          <w:rStyle w:val="StyleUnderline"/>
          <w:highlight w:val="yellow"/>
        </w:rPr>
        <w:t xml:space="preserve">act as a </w:t>
      </w:r>
      <w:r w:rsidRPr="00EE2475">
        <w:rPr>
          <w:rStyle w:val="Emphasis"/>
          <w:highlight w:val="yellow"/>
        </w:rPr>
        <w:t>force multiplier</w:t>
      </w:r>
      <w:r w:rsidRPr="00B60CA4">
        <w:rPr>
          <w:rStyle w:val="StyleUnderline"/>
        </w:rPr>
        <w:t xml:space="preserve"> by bringing </w:t>
      </w:r>
      <w:r w:rsidRPr="00560E0A">
        <w:rPr>
          <w:rStyle w:val="Emphasis"/>
        </w:rPr>
        <w:t>additional authorities</w:t>
      </w:r>
      <w:r w:rsidRPr="00B60CA4">
        <w:rPr>
          <w:rStyle w:val="StyleUnderline"/>
        </w:rPr>
        <w:t xml:space="preserve"> and </w:t>
      </w:r>
      <w:r w:rsidRPr="00560E0A">
        <w:rPr>
          <w:rStyle w:val="Emphasis"/>
        </w:rPr>
        <w:t>support</w:t>
      </w:r>
      <w:r w:rsidRPr="00B60CA4">
        <w:rPr>
          <w:rStyle w:val="StyleUnderline"/>
        </w:rPr>
        <w:t xml:space="preserve"> to the </w:t>
      </w:r>
      <w:r w:rsidRPr="00560E0A">
        <w:rPr>
          <w:rStyle w:val="Emphasis"/>
        </w:rPr>
        <w:t>federal agencies</w:t>
      </w:r>
      <w:r w:rsidRPr="00A506DC">
        <w:rPr>
          <w:sz w:val="16"/>
          <w:szCs w:val="16"/>
        </w:rPr>
        <w:t>, even though that doesn’t always help the deal.</w:t>
      </w:r>
    </w:p>
    <w:p w14:paraId="6A4DA640" w14:textId="77777777" w:rsidR="00534720" w:rsidRPr="00B60CA4" w:rsidRDefault="00534720" w:rsidP="00534720">
      <w:pPr>
        <w:rPr>
          <w:sz w:val="8"/>
          <w:szCs w:val="8"/>
        </w:rPr>
      </w:pPr>
      <w:r w:rsidRPr="00B60CA4">
        <w:rPr>
          <w:sz w:val="8"/>
          <w:szCs w:val="8"/>
        </w:rPr>
        <w:t>Illinois and Minnesota joined the FTC this year in its challenge against private equity firm GTCR and medical device maker Surmodics, about a month after the initial complaint was filed by the agency (see here). A federal court, however, denied the FTC’s request for a preliminary injunction, ruling the proposed divestitures and competitive constraints could mitigate potential competition harm. The deal closed after the FTC declined to appeal.</w:t>
      </w:r>
    </w:p>
    <w:p w14:paraId="3FEFC83B" w14:textId="77777777" w:rsidR="00534720" w:rsidRPr="00B60CA4" w:rsidRDefault="00534720" w:rsidP="00534720">
      <w:pPr>
        <w:rPr>
          <w:sz w:val="8"/>
          <w:szCs w:val="8"/>
        </w:rPr>
      </w:pPr>
      <w:r w:rsidRPr="00B60CA4">
        <w:rPr>
          <w:sz w:val="8"/>
          <w:szCs w:val="8"/>
        </w:rPr>
        <w:t>Also this year, Maryland, Illinois, New Jersey and New York joined the DOJ in accepting a settlement from UnitedHealth and Amedisys after their challenge to the $3.3 billion deal in November 2024. The deal required the companies to divest 164 home health and hospice locations in 19 states, and for Amedisys to pay a $1.1 million civil fine for falsely certifying it had provided truthful responses.</w:t>
      </w:r>
    </w:p>
    <w:p w14:paraId="6CE1573F" w14:textId="77777777" w:rsidR="00534720" w:rsidRPr="00B60CA4" w:rsidRDefault="00534720" w:rsidP="00534720">
      <w:pPr>
        <w:rPr>
          <w:sz w:val="8"/>
          <w:szCs w:val="8"/>
        </w:rPr>
      </w:pPr>
      <w:r w:rsidRPr="00B60CA4">
        <w:rPr>
          <w:sz w:val="8"/>
          <w:szCs w:val="8"/>
        </w:rPr>
        <w:t>Taken together, the HPE-Juniper intervention, the spread of “Mini-HSR” laws and the growing willingness of states to litigate independently underscore a structural shift in US merger enforcement.</w:t>
      </w:r>
    </w:p>
    <w:p w14:paraId="1BDD0799" w14:textId="77777777" w:rsidR="00534720" w:rsidRPr="00A506DC" w:rsidRDefault="00534720" w:rsidP="00534720">
      <w:pPr>
        <w:rPr>
          <w:sz w:val="16"/>
          <w:szCs w:val="16"/>
        </w:rPr>
      </w:pPr>
      <w:r w:rsidRPr="00EE2475">
        <w:rPr>
          <w:rStyle w:val="StyleUnderline"/>
          <w:highlight w:val="yellow"/>
        </w:rPr>
        <w:t>State</w:t>
      </w:r>
      <w:r w:rsidRPr="00B60CA4">
        <w:rPr>
          <w:rStyle w:val="StyleUnderline"/>
        </w:rPr>
        <w:t xml:space="preserve"> </w:t>
      </w:r>
      <w:r w:rsidRPr="00EE2475">
        <w:rPr>
          <w:rStyle w:val="StyleUnderline"/>
          <w:highlight w:val="yellow"/>
        </w:rPr>
        <w:t>a</w:t>
      </w:r>
      <w:r w:rsidRPr="00B60CA4">
        <w:rPr>
          <w:rStyle w:val="StyleUnderline"/>
        </w:rPr>
        <w:t xml:space="preserve">ttorneys </w:t>
      </w:r>
      <w:r w:rsidRPr="00EE2475">
        <w:rPr>
          <w:rStyle w:val="StyleUnderline"/>
          <w:highlight w:val="yellow"/>
        </w:rPr>
        <w:t>g</w:t>
      </w:r>
      <w:r w:rsidRPr="00B60CA4">
        <w:rPr>
          <w:rStyle w:val="StyleUnderline"/>
        </w:rPr>
        <w:t xml:space="preserve">eneral </w:t>
      </w:r>
      <w:r w:rsidRPr="00EE2475">
        <w:rPr>
          <w:rStyle w:val="StyleUnderline"/>
          <w:highlight w:val="yellow"/>
        </w:rPr>
        <w:t xml:space="preserve">are </w:t>
      </w:r>
      <w:r w:rsidRPr="00EE2475">
        <w:rPr>
          <w:rStyle w:val="Emphasis"/>
          <w:highlight w:val="yellow"/>
        </w:rPr>
        <w:t>no longer</w:t>
      </w:r>
      <w:r w:rsidRPr="00560E0A">
        <w:rPr>
          <w:rStyle w:val="Emphasis"/>
        </w:rPr>
        <w:t xml:space="preserve"> confined</w:t>
      </w:r>
      <w:r w:rsidRPr="00B60CA4">
        <w:rPr>
          <w:rStyle w:val="StyleUnderline"/>
        </w:rPr>
        <w:t xml:space="preserve"> to </w:t>
      </w:r>
      <w:r w:rsidRPr="00652F98">
        <w:rPr>
          <w:rStyle w:val="Emphasis"/>
          <w:highlight w:val="yellow"/>
        </w:rPr>
        <w:t>supporting roles</w:t>
      </w:r>
      <w:r w:rsidRPr="00B60CA4">
        <w:rPr>
          <w:rStyle w:val="StyleUnderline"/>
        </w:rPr>
        <w:t xml:space="preserve"> or </w:t>
      </w:r>
      <w:r w:rsidRPr="00560E0A">
        <w:rPr>
          <w:rStyle w:val="Emphasis"/>
        </w:rPr>
        <w:t>limited</w:t>
      </w:r>
      <w:r w:rsidRPr="00B60CA4">
        <w:rPr>
          <w:rStyle w:val="StyleUnderline"/>
        </w:rPr>
        <w:t xml:space="preserve"> to </w:t>
      </w:r>
      <w:r w:rsidRPr="00560E0A">
        <w:rPr>
          <w:rStyle w:val="Emphasis"/>
        </w:rPr>
        <w:t>reacting</w:t>
      </w:r>
      <w:r w:rsidRPr="00B60CA4">
        <w:rPr>
          <w:rStyle w:val="StyleUnderline"/>
        </w:rPr>
        <w:t xml:space="preserve"> after federal decisions are made, </w:t>
      </w:r>
      <w:r w:rsidRPr="00652F98">
        <w:rPr>
          <w:rStyle w:val="StyleUnderline"/>
          <w:highlight w:val="yellow"/>
        </w:rPr>
        <w:t xml:space="preserve">but are </w:t>
      </w:r>
      <w:r w:rsidRPr="00652F98">
        <w:rPr>
          <w:rStyle w:val="Emphasis"/>
          <w:highlight w:val="yellow"/>
        </w:rPr>
        <w:t>now</w:t>
      </w:r>
      <w:r w:rsidRPr="00560E0A">
        <w:rPr>
          <w:rStyle w:val="Emphasis"/>
        </w:rPr>
        <w:t xml:space="preserve"> positioning</w:t>
      </w:r>
      <w:r w:rsidRPr="00B60CA4">
        <w:rPr>
          <w:rStyle w:val="StyleUnderline"/>
        </w:rPr>
        <w:t xml:space="preserve"> themselves as </w:t>
      </w:r>
      <w:r w:rsidRPr="00652F98">
        <w:rPr>
          <w:rStyle w:val="Emphasis"/>
          <w:highlight w:val="yellow"/>
        </w:rPr>
        <w:t>parallel gatekeepers</w:t>
      </w:r>
      <w:r w:rsidRPr="00652F98">
        <w:rPr>
          <w:rStyle w:val="StyleUnderline"/>
          <w:highlight w:val="yellow"/>
        </w:rPr>
        <w:t xml:space="preserve"> with </w:t>
      </w:r>
      <w:r w:rsidRPr="00652F98">
        <w:rPr>
          <w:rStyle w:val="Emphasis"/>
          <w:highlight w:val="yellow"/>
        </w:rPr>
        <w:t>distinct statutory tools</w:t>
      </w:r>
      <w:r w:rsidRPr="00652F98">
        <w:rPr>
          <w:rStyle w:val="StyleUnderline"/>
          <w:highlight w:val="yellow"/>
        </w:rPr>
        <w:t xml:space="preserve"> and</w:t>
      </w:r>
      <w:r w:rsidRPr="00B60CA4">
        <w:rPr>
          <w:rStyle w:val="StyleUnderline"/>
        </w:rPr>
        <w:t xml:space="preserve"> </w:t>
      </w:r>
      <w:r w:rsidRPr="00560E0A">
        <w:rPr>
          <w:rStyle w:val="Emphasis"/>
        </w:rPr>
        <w:t xml:space="preserve">local </w:t>
      </w:r>
      <w:r w:rsidRPr="00652F98">
        <w:rPr>
          <w:rStyle w:val="Emphasis"/>
          <w:highlight w:val="yellow"/>
        </w:rPr>
        <w:t>priorities</w:t>
      </w:r>
      <w:r w:rsidRPr="00A506DC">
        <w:rPr>
          <w:sz w:val="16"/>
          <w:szCs w:val="16"/>
        </w:rPr>
        <w:t>.</w:t>
      </w:r>
    </w:p>
    <w:p w14:paraId="097927DE" w14:textId="77777777" w:rsidR="00534720" w:rsidRPr="00A506DC" w:rsidRDefault="00534720" w:rsidP="00534720"/>
    <w:p w14:paraId="07FB145E" w14:textId="77777777" w:rsidR="00534720" w:rsidRDefault="00534720" w:rsidP="00534720">
      <w:pPr>
        <w:pStyle w:val="Heading4"/>
      </w:pPr>
      <w:r>
        <w:t xml:space="preserve">State merger review is </w:t>
      </w:r>
      <w:r>
        <w:rPr>
          <w:u w:val="single"/>
        </w:rPr>
        <w:t>more effective</w:t>
      </w:r>
      <w:r>
        <w:t xml:space="preserve"> than federal oversight.</w:t>
      </w:r>
    </w:p>
    <w:p w14:paraId="46490DC6" w14:textId="77777777" w:rsidR="00534720" w:rsidRPr="00B429D1" w:rsidRDefault="00534720" w:rsidP="00534720">
      <w:r>
        <w:t xml:space="preserve">Brent D. </w:t>
      </w:r>
      <w:r w:rsidRPr="00B429D1">
        <w:rPr>
          <w:rStyle w:val="Style13ptBold"/>
        </w:rPr>
        <w:t>Fulton 21</w:t>
      </w:r>
      <w:r>
        <w:t xml:space="preserve">, associate adjunct professor in the School of Public Health and the associate director of the Nicholas C. Petris Center, University of California Berkeley; et al., December 2021, “States’ Merger Review Authority Is Associated With States Challenging Hospital Mergers, But Prices Continue To Increase,” </w:t>
      </w:r>
      <w:r>
        <w:rPr>
          <w:i/>
          <w:iCs/>
        </w:rPr>
        <w:t>Health Affairs</w:t>
      </w:r>
      <w:r>
        <w:t xml:space="preserve">, vol. 40, no. 12, pp. 1844, </w:t>
      </w:r>
      <w:r w:rsidRPr="00B429D1">
        <w:t>https://www.healthaffairs.org/doi/pdf/10.1377/hlthaff.2021.00781?casa_token=OlJ2UJ6ikrgAAAAA%3A2NtcfRnykAzVyxAfQNA3lV671hjKsdRqZNHbKwAx02Svw74juI9bjYpGF80kfgp4-bCeE4hzEF1b</w:t>
      </w:r>
      <w:r>
        <w:t>.</w:t>
      </w:r>
    </w:p>
    <w:p w14:paraId="7BA24489" w14:textId="77777777" w:rsidR="00534720" w:rsidRPr="008B53B3" w:rsidRDefault="00534720" w:rsidP="00534720">
      <w:pPr>
        <w:rPr>
          <w:sz w:val="16"/>
          <w:szCs w:val="16"/>
        </w:rPr>
      </w:pPr>
      <w:r w:rsidRPr="00652F98">
        <w:rPr>
          <w:rStyle w:val="Emphasis"/>
          <w:highlight w:val="yellow"/>
        </w:rPr>
        <w:t>States</w:t>
      </w:r>
      <w:r w:rsidRPr="008B53B3">
        <w:rPr>
          <w:rStyle w:val="StyleUnderline"/>
        </w:rPr>
        <w:t xml:space="preserve"> could </w:t>
      </w:r>
      <w:r w:rsidRPr="00652F98">
        <w:rPr>
          <w:rStyle w:val="StyleUnderline"/>
          <w:highlight w:val="yellow"/>
        </w:rPr>
        <w:t xml:space="preserve">play a </w:t>
      </w:r>
      <w:r w:rsidRPr="00652F98">
        <w:rPr>
          <w:rStyle w:val="Emphasis"/>
          <w:highlight w:val="yellow"/>
        </w:rPr>
        <w:t>critically important</w:t>
      </w:r>
      <w:r w:rsidRPr="00652F98">
        <w:rPr>
          <w:rStyle w:val="StyleUnderline"/>
          <w:highlight w:val="yellow"/>
        </w:rPr>
        <w:t xml:space="preserve"> role </w:t>
      </w:r>
      <w:r w:rsidRPr="00652F98">
        <w:rPr>
          <w:rStyle w:val="StyleUnderline"/>
        </w:rPr>
        <w:t>in addressing</w:t>
      </w:r>
      <w:r w:rsidRPr="008B53B3">
        <w:rPr>
          <w:rStyle w:val="StyleUnderline"/>
        </w:rPr>
        <w:t xml:space="preserve"> poorly functioning</w:t>
      </w:r>
      <w:r w:rsidRPr="008B53B3">
        <w:rPr>
          <w:sz w:val="16"/>
          <w:szCs w:val="16"/>
        </w:rPr>
        <w:t xml:space="preserve"> hospital </w:t>
      </w:r>
      <w:r w:rsidRPr="008B53B3">
        <w:rPr>
          <w:rStyle w:val="StyleUnderline"/>
        </w:rPr>
        <w:t xml:space="preserve">markets </w:t>
      </w:r>
      <w:r w:rsidRPr="00652F98">
        <w:rPr>
          <w:rStyle w:val="StyleUnderline"/>
          <w:highlight w:val="yellow"/>
        </w:rPr>
        <w:t xml:space="preserve">because </w:t>
      </w:r>
      <w:r w:rsidRPr="00652F98">
        <w:rPr>
          <w:rStyle w:val="Emphasis"/>
          <w:highlight w:val="yellow"/>
        </w:rPr>
        <w:t>federal antitrust enforcement</w:t>
      </w:r>
      <w:r w:rsidRPr="00652F98">
        <w:rPr>
          <w:rStyle w:val="StyleUnderline"/>
          <w:highlight w:val="yellow"/>
        </w:rPr>
        <w:t xml:space="preserve"> is </w:t>
      </w:r>
      <w:r w:rsidRPr="00652F98">
        <w:rPr>
          <w:rStyle w:val="Emphasis"/>
          <w:highlight w:val="yellow"/>
        </w:rPr>
        <w:t>limited</w:t>
      </w:r>
      <w:r w:rsidRPr="00652F98">
        <w:rPr>
          <w:rStyle w:val="StyleUnderline"/>
          <w:highlight w:val="yellow"/>
        </w:rPr>
        <w:t xml:space="preserve"> by </w:t>
      </w:r>
      <w:r w:rsidRPr="00652F98">
        <w:rPr>
          <w:rStyle w:val="Emphasis"/>
          <w:highlight w:val="yellow"/>
        </w:rPr>
        <w:t>resource constraints</w:t>
      </w:r>
      <w:r w:rsidRPr="008B53B3">
        <w:rPr>
          <w:sz w:val="16"/>
          <w:szCs w:val="16"/>
        </w:rPr>
        <w:t xml:space="preserve">, high Hart-Scott-Rodino filing thresholds, </w:t>
      </w:r>
      <w:r w:rsidRPr="00652F98">
        <w:rPr>
          <w:rStyle w:val="Emphasis"/>
          <w:highlight w:val="yellow"/>
        </w:rPr>
        <w:t>less flexible merger review</w:t>
      </w:r>
      <w:r w:rsidRPr="00B429D1">
        <w:rPr>
          <w:rStyle w:val="Emphasis"/>
        </w:rPr>
        <w:t xml:space="preserve"> authority</w:t>
      </w:r>
      <w:r w:rsidRPr="008B53B3">
        <w:rPr>
          <w:rStyle w:val="StyleUnderline"/>
        </w:rPr>
        <w:t xml:space="preserve">, </w:t>
      </w:r>
      <w:r w:rsidRPr="00652F98">
        <w:rPr>
          <w:rStyle w:val="StyleUnderline"/>
          <w:highlight w:val="yellow"/>
        </w:rPr>
        <w:t xml:space="preserve">and </w:t>
      </w:r>
      <w:r w:rsidRPr="00652F98">
        <w:rPr>
          <w:rStyle w:val="Emphasis"/>
          <w:highlight w:val="yellow"/>
        </w:rPr>
        <w:t>less knowledge</w:t>
      </w:r>
      <w:r w:rsidRPr="00652F98">
        <w:rPr>
          <w:rStyle w:val="StyleUnderline"/>
          <w:highlight w:val="yellow"/>
        </w:rPr>
        <w:t xml:space="preserve"> of </w:t>
      </w:r>
      <w:r w:rsidRPr="00652F98">
        <w:rPr>
          <w:rStyle w:val="Emphasis"/>
          <w:highlight w:val="yellow"/>
        </w:rPr>
        <w:t>local market conditions</w:t>
      </w:r>
      <w:r w:rsidRPr="008B53B3">
        <w:rPr>
          <w:rStyle w:val="StyleUnderline"/>
        </w:rPr>
        <w:t>.</w:t>
      </w:r>
      <w:r w:rsidRPr="008B53B3">
        <w:rPr>
          <w:sz w:val="16"/>
          <w:szCs w:val="16"/>
        </w:rPr>
        <w:t>20 With mounting evidence of the anticompetitive effects of hospital consolidation,2 coupled with the increasing trend of consolidation moving beyond horizontal mergers to include vertical and cross-market mergers as well as joint ventures, management contracts, and affiliations,35 having an effective antitrust enforcement framework is imperative. The handful of states that have developed more robust hospital merger review authority—which includes notification requirements; competition-based merger review criteria; and the power to approve, conditionally approve, or block potentially anticompetitive mergers—challenged a higher percentage of hospital mergers than other states. Further study of these states’ hospital merger review frameworks can provide insights into improving hospital merger review.</w:t>
      </w:r>
    </w:p>
    <w:p w14:paraId="719D2D74" w14:textId="77777777" w:rsidR="00534720" w:rsidRDefault="00534720" w:rsidP="00534720">
      <w:pPr>
        <w:pStyle w:val="Heading3"/>
      </w:pPr>
      <w:r>
        <w:t>2NC---Antitrust---AT: Preemption</w:t>
      </w:r>
    </w:p>
    <w:p w14:paraId="35E5BCB1" w14:textId="77777777" w:rsidR="00534720" w:rsidRDefault="00534720" w:rsidP="00534720">
      <w:pPr>
        <w:pStyle w:val="Heading4"/>
      </w:pPr>
      <w:r>
        <w:t xml:space="preserve">1. Federal antitrust law </w:t>
      </w:r>
      <w:r>
        <w:rPr>
          <w:u w:val="single"/>
        </w:rPr>
        <w:t>isn’t preemptive</w:t>
      </w:r>
      <w:r>
        <w:t>.</w:t>
      </w:r>
    </w:p>
    <w:p w14:paraId="4984AE63" w14:textId="77777777" w:rsidR="00534720" w:rsidRDefault="00534720" w:rsidP="00534720">
      <w:r>
        <w:t xml:space="preserve">Bryce </w:t>
      </w:r>
      <w:r w:rsidRPr="00461867">
        <w:rPr>
          <w:rStyle w:val="Style13ptBold"/>
        </w:rPr>
        <w:t>Small 22</w:t>
      </w:r>
      <w:r>
        <w:t xml:space="preserve">, JD candidate at the George Washington University Law School, December 2022, “Will New York’s ‘Twenty-First Century Antitrust Act’ Cause a Constitutional Conflict Under Either Federal Preemption or the Dormant Commerce Clause?” </w:t>
      </w:r>
      <w:r>
        <w:rPr>
          <w:i/>
          <w:iCs/>
        </w:rPr>
        <w:t>The Business and Finance Law Review</w:t>
      </w:r>
      <w:r>
        <w:t xml:space="preserve">, vol. 6, no. 1, pp. 171, </w:t>
      </w:r>
      <w:r w:rsidRPr="00461867">
        <w:t>https://gwbflr.org/wp-content/uploads/2022/12/Volume-6_Issue-1_Note-2_Small.pdf</w:t>
      </w:r>
      <w:r>
        <w:t>.</w:t>
      </w:r>
    </w:p>
    <w:p w14:paraId="0222EEE0" w14:textId="77777777" w:rsidR="00534720" w:rsidRPr="00680CDD" w:rsidRDefault="00534720" w:rsidP="00534720">
      <w:pPr>
        <w:rPr>
          <w:sz w:val="14"/>
          <w:szCs w:val="16"/>
        </w:rPr>
      </w:pPr>
      <w:r w:rsidRPr="00461867">
        <w:rPr>
          <w:rStyle w:val="StyleUnderline"/>
        </w:rPr>
        <w:t xml:space="preserve">The </w:t>
      </w:r>
      <w:r w:rsidRPr="007644FD">
        <w:rPr>
          <w:rStyle w:val="Emphasis"/>
          <w:highlight w:val="yellow"/>
        </w:rPr>
        <w:t>states' power</w:t>
      </w:r>
      <w:r w:rsidRPr="00461867">
        <w:rPr>
          <w:rStyle w:val="StyleUnderline"/>
        </w:rPr>
        <w:t xml:space="preserve"> </w:t>
      </w:r>
      <w:r w:rsidRPr="007644FD">
        <w:rPr>
          <w:rStyle w:val="StyleUnderline"/>
          <w:highlight w:val="yellow"/>
        </w:rPr>
        <w:t>to regulate</w:t>
      </w:r>
      <w:r w:rsidRPr="00461867">
        <w:rPr>
          <w:rStyle w:val="StyleUnderline"/>
        </w:rPr>
        <w:t xml:space="preserve"> </w:t>
      </w:r>
      <w:r w:rsidRPr="007644FD">
        <w:rPr>
          <w:rStyle w:val="StyleUnderline"/>
          <w:highlight w:val="yellow"/>
        </w:rPr>
        <w:t xml:space="preserve">anticompetitive behavior </w:t>
      </w:r>
      <w:r w:rsidRPr="007644FD">
        <w:rPr>
          <w:rStyle w:val="Emphasis"/>
          <w:highlight w:val="yellow"/>
        </w:rPr>
        <w:t>predates federal entry</w:t>
      </w:r>
      <w:r w:rsidRPr="00461867">
        <w:rPr>
          <w:rStyle w:val="StyleUnderline"/>
        </w:rPr>
        <w:t xml:space="preserve"> into the field</w:t>
      </w:r>
      <w:r w:rsidRPr="00680CDD">
        <w:rPr>
          <w:sz w:val="14"/>
          <w:szCs w:val="16"/>
        </w:rPr>
        <w:t xml:space="preserve">, and </w:t>
      </w:r>
      <w:r w:rsidRPr="007644FD">
        <w:rPr>
          <w:rStyle w:val="StyleUnderline"/>
          <w:highlight w:val="yellow"/>
        </w:rPr>
        <w:t xml:space="preserve">the Supreme Court has </w:t>
      </w:r>
      <w:r w:rsidRPr="007644FD">
        <w:rPr>
          <w:rStyle w:val="Emphasis"/>
          <w:highlight w:val="yellow"/>
        </w:rPr>
        <w:t>never held</w:t>
      </w:r>
      <w:r w:rsidRPr="00461867">
        <w:rPr>
          <w:rStyle w:val="StyleUnderline"/>
        </w:rPr>
        <w:t xml:space="preserve"> that the </w:t>
      </w:r>
      <w:r w:rsidRPr="007644FD">
        <w:rPr>
          <w:rStyle w:val="Emphasis"/>
          <w:highlight w:val="yellow"/>
        </w:rPr>
        <w:t>Sherman</w:t>
      </w:r>
      <w:r w:rsidRPr="007644FD">
        <w:rPr>
          <w:rStyle w:val="StyleUnderline"/>
          <w:highlight w:val="yellow"/>
        </w:rPr>
        <w:t xml:space="preserve"> or </w:t>
      </w:r>
      <w:r w:rsidRPr="007644FD">
        <w:rPr>
          <w:rStyle w:val="Emphasis"/>
          <w:highlight w:val="yellow"/>
        </w:rPr>
        <w:t>Clayton</w:t>
      </w:r>
      <w:r w:rsidRPr="00461867">
        <w:rPr>
          <w:rStyle w:val="StyleUnderline"/>
        </w:rPr>
        <w:t xml:space="preserve"> Acts </w:t>
      </w:r>
      <w:r w:rsidRPr="007644FD">
        <w:rPr>
          <w:rStyle w:val="Emphasis"/>
          <w:highlight w:val="yellow"/>
        </w:rPr>
        <w:t>preempt</w:t>
      </w:r>
      <w:r w:rsidRPr="00461867">
        <w:rPr>
          <w:rStyle w:val="StyleUnderline"/>
        </w:rPr>
        <w:t xml:space="preserve"> </w:t>
      </w:r>
      <w:r w:rsidRPr="007644FD">
        <w:rPr>
          <w:rStyle w:val="StyleUnderline"/>
          <w:highlight w:val="yellow"/>
        </w:rPr>
        <w:t>state</w:t>
      </w:r>
      <w:r w:rsidRPr="00461867">
        <w:rPr>
          <w:rStyle w:val="StyleUnderline"/>
        </w:rPr>
        <w:t xml:space="preserve"> antitrust </w:t>
      </w:r>
      <w:r w:rsidRPr="007644FD">
        <w:rPr>
          <w:rStyle w:val="StyleUnderline"/>
          <w:highlight w:val="yellow"/>
        </w:rPr>
        <w:t>laws</w:t>
      </w:r>
      <w:r w:rsidRPr="00680CDD">
        <w:rPr>
          <w:sz w:val="14"/>
          <w:szCs w:val="16"/>
        </w:rPr>
        <w:t xml:space="preserve">.78 Many, if not most, states have statutory or common law rules directing that their courts be guided by federal precedent in construing state antitrust law.79 However, </w:t>
      </w:r>
      <w:r w:rsidRPr="007644FD">
        <w:rPr>
          <w:rStyle w:val="StyleUnderline"/>
          <w:highlight w:val="yellow"/>
        </w:rPr>
        <w:t>in response to the Supreme Court</w:t>
      </w:r>
      <w:r w:rsidRPr="00461867">
        <w:rPr>
          <w:rStyle w:val="StyleUnderline"/>
        </w:rPr>
        <w:t xml:space="preserve">’s holding </w:t>
      </w:r>
      <w:r w:rsidRPr="007644FD">
        <w:rPr>
          <w:rStyle w:val="StyleUnderline"/>
          <w:highlight w:val="yellow"/>
        </w:rPr>
        <w:t xml:space="preserve">in </w:t>
      </w:r>
      <w:r w:rsidRPr="007644FD">
        <w:rPr>
          <w:rStyle w:val="Emphasis"/>
          <w:highlight w:val="yellow"/>
        </w:rPr>
        <w:t>Illinois Brick</w:t>
      </w:r>
      <w:r w:rsidRPr="00680CDD">
        <w:rPr>
          <w:sz w:val="14"/>
          <w:szCs w:val="16"/>
        </w:rPr>
        <w:t xml:space="preserve">, which held that indirect purchasers who suffered due to price fixing or other Sherman Act violations could not sue for damages, </w:t>
      </w:r>
      <w:r w:rsidRPr="00461867">
        <w:rPr>
          <w:rStyle w:val="StyleUnderline"/>
        </w:rPr>
        <w:t xml:space="preserve">several </w:t>
      </w:r>
      <w:r w:rsidRPr="007644FD">
        <w:rPr>
          <w:rStyle w:val="StyleUnderline"/>
          <w:highlight w:val="yellow"/>
        </w:rPr>
        <w:t>states</w:t>
      </w:r>
      <w:r w:rsidRPr="00461867">
        <w:rPr>
          <w:rStyle w:val="StyleUnderline"/>
        </w:rPr>
        <w:t xml:space="preserve"> </w:t>
      </w:r>
      <w:r w:rsidRPr="007644FD">
        <w:rPr>
          <w:rStyle w:val="StyleUnderline"/>
          <w:highlight w:val="yellow"/>
        </w:rPr>
        <w:t>enacted “</w:t>
      </w:r>
      <w:r w:rsidRPr="007644FD">
        <w:rPr>
          <w:rStyle w:val="Emphasis"/>
          <w:highlight w:val="yellow"/>
        </w:rPr>
        <w:t>repealer laws</w:t>
      </w:r>
      <w:r w:rsidRPr="00680CDD">
        <w:rPr>
          <w:sz w:val="14"/>
          <w:szCs w:val="16"/>
        </w:rPr>
        <w:t xml:space="preserve">.”80 States without “repealers” follow Illinois Brick, while states with “repealer laws” allow such a claim to be brought.81 </w:t>
      </w:r>
      <w:r w:rsidRPr="007644FD">
        <w:rPr>
          <w:rStyle w:val="StyleUnderline"/>
          <w:highlight w:val="yellow"/>
        </w:rPr>
        <w:t>The Court</w:t>
      </w:r>
      <w:r w:rsidRPr="00680CDD">
        <w:rPr>
          <w:sz w:val="14"/>
          <w:szCs w:val="16"/>
        </w:rPr>
        <w:t xml:space="preserve"> later </w:t>
      </w:r>
      <w:r w:rsidRPr="00461867">
        <w:rPr>
          <w:rStyle w:val="Emphasis"/>
        </w:rPr>
        <w:t xml:space="preserve">specifically </w:t>
      </w:r>
      <w:r w:rsidRPr="007644FD">
        <w:rPr>
          <w:rStyle w:val="Emphasis"/>
          <w:highlight w:val="yellow"/>
        </w:rPr>
        <w:t>stated</w:t>
      </w:r>
      <w:r w:rsidRPr="00461867">
        <w:rPr>
          <w:rStyle w:val="StyleUnderline"/>
        </w:rPr>
        <w:t xml:space="preserve"> that </w:t>
      </w:r>
      <w:r w:rsidRPr="00461867">
        <w:rPr>
          <w:rStyle w:val="Emphasis"/>
        </w:rPr>
        <w:t xml:space="preserve">all </w:t>
      </w:r>
      <w:r w:rsidRPr="007644FD">
        <w:rPr>
          <w:rStyle w:val="Emphasis"/>
          <w:highlight w:val="yellow"/>
        </w:rPr>
        <w:t>repealer legislation</w:t>
      </w:r>
      <w:r w:rsidRPr="007644FD">
        <w:rPr>
          <w:rStyle w:val="StyleUnderline"/>
          <w:highlight w:val="yellow"/>
        </w:rPr>
        <w:t xml:space="preserve"> is </w:t>
      </w:r>
      <w:r w:rsidRPr="007644FD">
        <w:rPr>
          <w:rStyle w:val="Emphasis"/>
          <w:highlight w:val="yellow"/>
        </w:rPr>
        <w:t>not preempted</w:t>
      </w:r>
      <w:r w:rsidRPr="00461867">
        <w:rPr>
          <w:rStyle w:val="StyleUnderline"/>
        </w:rPr>
        <w:t xml:space="preserve"> by contrary federal rules</w:t>
      </w:r>
      <w:r w:rsidRPr="00680CDD">
        <w:rPr>
          <w:sz w:val="14"/>
          <w:szCs w:val="16"/>
        </w:rPr>
        <w:t>.82</w:t>
      </w:r>
    </w:p>
    <w:p w14:paraId="1132B1DD" w14:textId="77777777" w:rsidR="00534720" w:rsidRPr="00680CDD" w:rsidRDefault="00534720" w:rsidP="00534720">
      <w:pPr>
        <w:rPr>
          <w:sz w:val="14"/>
          <w:szCs w:val="16"/>
        </w:rPr>
      </w:pPr>
    </w:p>
    <w:p w14:paraId="60DE1E63" w14:textId="77777777" w:rsidR="00534720" w:rsidRDefault="00534720" w:rsidP="00534720">
      <w:pPr>
        <w:pStyle w:val="Heading4"/>
      </w:pPr>
      <w:r>
        <w:t xml:space="preserve">2. Federal law </w:t>
      </w:r>
      <w:r>
        <w:rPr>
          <w:u w:val="single"/>
        </w:rPr>
        <w:t>supplements</w:t>
      </w:r>
      <w:r>
        <w:t xml:space="preserve"> state law.</w:t>
      </w:r>
    </w:p>
    <w:p w14:paraId="4440A829" w14:textId="77777777" w:rsidR="00534720" w:rsidRPr="00AC2161" w:rsidRDefault="00534720" w:rsidP="00534720">
      <w:r>
        <w:t xml:space="preserve">Ingrid Ulrika </w:t>
      </w:r>
      <w:r w:rsidRPr="00DA11E4">
        <w:rPr>
          <w:rStyle w:val="Style13ptBold"/>
        </w:rPr>
        <w:t>Jernudd 23</w:t>
      </w:r>
      <w:r>
        <w:t xml:space="preserve">, JD candidate at New York University School of Law, 2023, “Federal Versus State Antitrust Enforcement: Furthering Competition Through Cooperation,” </w:t>
      </w:r>
      <w:r>
        <w:rPr>
          <w:i/>
          <w:iCs/>
        </w:rPr>
        <w:t>Georgetown Journal of Law &amp; Public Policy</w:t>
      </w:r>
      <w:r>
        <w:t xml:space="preserve">, vol. 21, pp. 591, </w:t>
      </w:r>
      <w:r w:rsidRPr="00DA11E4">
        <w:t>https://www.law.georgetown.edu/public-policy-journal/wp-content/uploads/sites/23/2023/12/Federal-Versus-State-Antitrust-Enforcement_Jernudd.pdf</w:t>
      </w:r>
      <w:r>
        <w:t>.</w:t>
      </w:r>
    </w:p>
    <w:p w14:paraId="7F8011D2" w14:textId="77777777" w:rsidR="00534720" w:rsidRPr="00680CDD" w:rsidRDefault="00534720" w:rsidP="00534720">
      <w:pPr>
        <w:rPr>
          <w:sz w:val="14"/>
          <w:szCs w:val="16"/>
        </w:rPr>
      </w:pPr>
      <w:r w:rsidRPr="00680CDD">
        <w:rPr>
          <w:sz w:val="14"/>
          <w:szCs w:val="16"/>
        </w:rPr>
        <w:t xml:space="preserve">One of the seminal cases on the Sherman Act and overlapping jurisdiction is </w:t>
      </w:r>
      <w:r w:rsidRPr="00210C4C">
        <w:rPr>
          <w:rStyle w:val="StyleUnderline"/>
          <w:highlight w:val="yellow"/>
        </w:rPr>
        <w:t>California v. ARC</w:t>
      </w:r>
      <w:r w:rsidRPr="00AC2161">
        <w:rPr>
          <w:rStyle w:val="StyleUnderline"/>
        </w:rPr>
        <w:t xml:space="preserve"> American Corp</w:t>
      </w:r>
      <w:r w:rsidRPr="00680CDD">
        <w:rPr>
          <w:sz w:val="14"/>
          <w:szCs w:val="16"/>
        </w:rPr>
        <w:t xml:space="preserve">.,91 which </w:t>
      </w:r>
      <w:r w:rsidRPr="00210C4C">
        <w:rPr>
          <w:rStyle w:val="StyleUnderline"/>
          <w:highlight w:val="yellow"/>
        </w:rPr>
        <w:t>found</w:t>
      </w:r>
      <w:r w:rsidRPr="00AC2161">
        <w:rPr>
          <w:rStyle w:val="StyleUnderline"/>
        </w:rPr>
        <w:t xml:space="preserve"> that </w:t>
      </w:r>
      <w:r w:rsidRPr="00210C4C">
        <w:rPr>
          <w:rStyle w:val="Emphasis"/>
          <w:highlight w:val="yellow"/>
        </w:rPr>
        <w:t>federal antitrust</w:t>
      </w:r>
      <w:r w:rsidRPr="00AC2161">
        <w:rPr>
          <w:rStyle w:val="Emphasis"/>
        </w:rPr>
        <w:t xml:space="preserve"> laws</w:t>
      </w:r>
      <w:r w:rsidRPr="00AC2161">
        <w:rPr>
          <w:rStyle w:val="StyleUnderline"/>
        </w:rPr>
        <w:t xml:space="preserve"> </w:t>
      </w:r>
      <w:r w:rsidRPr="00210C4C">
        <w:rPr>
          <w:rStyle w:val="StyleUnderline"/>
          <w:highlight w:val="yellow"/>
        </w:rPr>
        <w:t xml:space="preserve">do </w:t>
      </w:r>
      <w:r w:rsidRPr="00210C4C">
        <w:rPr>
          <w:rStyle w:val="Emphasis"/>
          <w:highlight w:val="yellow"/>
        </w:rPr>
        <w:t>not preempt</w:t>
      </w:r>
      <w:r w:rsidRPr="00210C4C">
        <w:rPr>
          <w:rStyle w:val="StyleUnderline"/>
          <w:highlight w:val="yellow"/>
        </w:rPr>
        <w:t xml:space="preserve"> state</w:t>
      </w:r>
      <w:r w:rsidRPr="00AC2161">
        <w:rPr>
          <w:rStyle w:val="StyleUnderline"/>
        </w:rPr>
        <w:t xml:space="preserve"> antitrust </w:t>
      </w:r>
      <w:r w:rsidRPr="00210C4C">
        <w:rPr>
          <w:rStyle w:val="StyleUnderline"/>
          <w:highlight w:val="yellow"/>
        </w:rPr>
        <w:t>laws</w:t>
      </w:r>
      <w:r w:rsidRPr="00AC2161">
        <w:rPr>
          <w:rStyle w:val="StyleUnderline"/>
        </w:rPr>
        <w:t xml:space="preserve">, but rather </w:t>
      </w:r>
      <w:r w:rsidRPr="00AC2161">
        <w:rPr>
          <w:rStyle w:val="Emphasis"/>
        </w:rPr>
        <w:t>supplement</w:t>
      </w:r>
      <w:r w:rsidRPr="00AC2161">
        <w:rPr>
          <w:rStyle w:val="StyleUnderline"/>
        </w:rPr>
        <w:t xml:space="preserve"> them</w:t>
      </w:r>
      <w:r w:rsidRPr="00680CDD">
        <w:rPr>
          <w:sz w:val="14"/>
          <w:szCs w:val="16"/>
        </w:rPr>
        <w:t>.92 The case involved four states in a consolidated antitrust class action seeking treble damages under Section 4 of the Clayton Act for an alleged conspiracy to fix prices in violation of Section 1 of the Sherman Act and state antitrust laws.93 The states were initially denied payment from the settlement as indirect purchasers because of federal preemption.94 The Court found this initial finding erroneous, and the states were allowed to recover damages under their state statutes that allowed for recovery for indirect purchasers, even though under federal law recovery was limited to direct purchasers.95</w:t>
      </w:r>
    </w:p>
    <w:p w14:paraId="6F3898D3" w14:textId="77777777" w:rsidR="00534720" w:rsidRPr="00680CDD" w:rsidRDefault="00534720" w:rsidP="00534720">
      <w:pPr>
        <w:rPr>
          <w:sz w:val="14"/>
          <w:szCs w:val="16"/>
        </w:rPr>
      </w:pPr>
      <w:r w:rsidRPr="00680CDD">
        <w:rPr>
          <w:sz w:val="14"/>
          <w:szCs w:val="16"/>
        </w:rPr>
        <w:t xml:space="preserve">As part of its reasoning, </w:t>
      </w:r>
      <w:r w:rsidRPr="00AC2161">
        <w:rPr>
          <w:rStyle w:val="StyleUnderline"/>
        </w:rPr>
        <w:t xml:space="preserve">the Court </w:t>
      </w:r>
      <w:r w:rsidRPr="00AC2161">
        <w:rPr>
          <w:rStyle w:val="Emphasis"/>
        </w:rPr>
        <w:t>cited sentiments</w:t>
      </w:r>
      <w:r w:rsidRPr="00AC2161">
        <w:rPr>
          <w:rStyle w:val="StyleUnderline"/>
        </w:rPr>
        <w:t xml:space="preserve"> by Senator Sherman that “Congress </w:t>
      </w:r>
      <w:r w:rsidRPr="00AC2161">
        <w:rPr>
          <w:rStyle w:val="Emphasis"/>
        </w:rPr>
        <w:t>intended</w:t>
      </w:r>
      <w:r w:rsidRPr="00AC2161">
        <w:rPr>
          <w:rStyle w:val="StyleUnderline"/>
        </w:rPr>
        <w:t xml:space="preserve"> the </w:t>
      </w:r>
      <w:r w:rsidRPr="00AC2161">
        <w:rPr>
          <w:rStyle w:val="Emphasis"/>
        </w:rPr>
        <w:t>federal antitrust laws</w:t>
      </w:r>
      <w:r w:rsidRPr="00AC2161">
        <w:rPr>
          <w:rStyle w:val="StyleUnderline"/>
        </w:rPr>
        <w:t xml:space="preserve"> to </w:t>
      </w:r>
      <w:r w:rsidRPr="00AC2161">
        <w:rPr>
          <w:rStyle w:val="Emphasis"/>
        </w:rPr>
        <w:t>supplement</w:t>
      </w:r>
      <w:r w:rsidRPr="00AC2161">
        <w:rPr>
          <w:rStyle w:val="StyleUnderline"/>
        </w:rPr>
        <w:t xml:space="preserve">, not </w:t>
      </w:r>
      <w:r w:rsidRPr="00AC2161">
        <w:rPr>
          <w:rStyle w:val="Emphasis"/>
        </w:rPr>
        <w:t>displace</w:t>
      </w:r>
      <w:r w:rsidRPr="00AC2161">
        <w:rPr>
          <w:rStyle w:val="StyleUnderline"/>
        </w:rPr>
        <w:t>, state antitrust remedies.</w:t>
      </w:r>
      <w:r w:rsidRPr="00680CDD">
        <w:rPr>
          <w:sz w:val="14"/>
          <w:szCs w:val="16"/>
        </w:rPr>
        <w:t xml:space="preserve">”96 </w:t>
      </w:r>
      <w:r w:rsidRPr="00210C4C">
        <w:rPr>
          <w:rStyle w:val="StyleUnderline"/>
        </w:rPr>
        <w:t xml:space="preserve">This </w:t>
      </w:r>
      <w:r w:rsidRPr="00210C4C">
        <w:rPr>
          <w:rStyle w:val="Emphasis"/>
        </w:rPr>
        <w:t>corresponds</w:t>
      </w:r>
      <w:r w:rsidRPr="00210C4C">
        <w:rPr>
          <w:rStyle w:val="StyleUnderline"/>
        </w:rPr>
        <w:t xml:space="preserve"> to</w:t>
      </w:r>
      <w:r w:rsidRPr="00AC2161">
        <w:rPr>
          <w:rStyle w:val="StyleUnderline"/>
        </w:rPr>
        <w:t xml:space="preserve"> the previously discussed </w:t>
      </w:r>
      <w:r w:rsidRPr="00210C4C">
        <w:rPr>
          <w:rStyle w:val="Emphasis"/>
        </w:rPr>
        <w:t>legislative history</w:t>
      </w:r>
      <w:r w:rsidRPr="00AC2161">
        <w:rPr>
          <w:rStyle w:val="StyleUnderline"/>
        </w:rPr>
        <w:t xml:space="preserve"> of </w:t>
      </w:r>
      <w:r w:rsidRPr="00210C4C">
        <w:rPr>
          <w:rStyle w:val="StyleUnderline"/>
          <w:highlight w:val="yellow"/>
        </w:rPr>
        <w:t>the Sherman and Clayton Acts</w:t>
      </w:r>
      <w:r w:rsidRPr="00AC2161">
        <w:rPr>
          <w:rStyle w:val="StyleUnderline"/>
        </w:rPr>
        <w:t xml:space="preserve"> as </w:t>
      </w:r>
      <w:r w:rsidRPr="00210C4C">
        <w:rPr>
          <w:rStyle w:val="StyleUnderline"/>
          <w:highlight w:val="yellow"/>
        </w:rPr>
        <w:t>putt</w:t>
      </w:r>
      <w:r w:rsidRPr="00AC2161">
        <w:rPr>
          <w:rStyle w:val="StyleUnderline"/>
        </w:rPr>
        <w:t xml:space="preserve">ing </w:t>
      </w:r>
      <w:r w:rsidRPr="00210C4C">
        <w:rPr>
          <w:rStyle w:val="StyleUnderline"/>
          <w:highlight w:val="yellow"/>
        </w:rPr>
        <w:t xml:space="preserve">the </w:t>
      </w:r>
      <w:r w:rsidRPr="00210C4C">
        <w:rPr>
          <w:rStyle w:val="Emphasis"/>
          <w:highlight w:val="yellow"/>
        </w:rPr>
        <w:t>states</w:t>
      </w:r>
      <w:r w:rsidRPr="00210C4C">
        <w:rPr>
          <w:rStyle w:val="StyleUnderline"/>
          <w:highlight w:val="yellow"/>
        </w:rPr>
        <w:t xml:space="preserve"> in the </w:t>
      </w:r>
      <w:r w:rsidRPr="00210C4C">
        <w:rPr>
          <w:rStyle w:val="Emphasis"/>
          <w:highlight w:val="yellow"/>
        </w:rPr>
        <w:t>center</w:t>
      </w:r>
      <w:r w:rsidRPr="00210C4C">
        <w:rPr>
          <w:rStyle w:val="StyleUnderline"/>
          <w:highlight w:val="yellow"/>
        </w:rPr>
        <w:t xml:space="preserve"> of</w:t>
      </w:r>
      <w:r w:rsidRPr="00AC2161">
        <w:rPr>
          <w:rStyle w:val="StyleUnderline"/>
        </w:rPr>
        <w:t xml:space="preserve"> antitrust </w:t>
      </w:r>
      <w:r w:rsidRPr="00210C4C">
        <w:rPr>
          <w:rStyle w:val="StyleUnderline"/>
          <w:highlight w:val="yellow"/>
        </w:rPr>
        <w:t xml:space="preserve">enforcement, with the </w:t>
      </w:r>
      <w:r w:rsidRPr="00210C4C">
        <w:rPr>
          <w:rStyle w:val="Emphasis"/>
          <w:highlight w:val="yellow"/>
        </w:rPr>
        <w:t>federal government</w:t>
      </w:r>
      <w:r w:rsidRPr="00210C4C">
        <w:rPr>
          <w:rStyle w:val="StyleUnderline"/>
          <w:highlight w:val="yellow"/>
        </w:rPr>
        <w:t xml:space="preserve"> in a </w:t>
      </w:r>
      <w:r w:rsidRPr="00210C4C">
        <w:rPr>
          <w:rStyle w:val="Emphasis"/>
          <w:highlight w:val="yellow"/>
        </w:rPr>
        <w:t>supporting role</w:t>
      </w:r>
      <w:r w:rsidRPr="00680CDD">
        <w:rPr>
          <w:sz w:val="14"/>
          <w:szCs w:val="16"/>
        </w:rPr>
        <w:t xml:space="preserve">.97 </w:t>
      </w:r>
      <w:r w:rsidRPr="00210C4C">
        <w:rPr>
          <w:rStyle w:val="StyleUnderline"/>
          <w:highlight w:val="yellow"/>
        </w:rPr>
        <w:t>The Court</w:t>
      </w:r>
      <w:r w:rsidRPr="00AC2161">
        <w:rPr>
          <w:rStyle w:val="StyleUnderline"/>
        </w:rPr>
        <w:t xml:space="preserve"> also </w:t>
      </w:r>
      <w:r w:rsidRPr="00210C4C">
        <w:rPr>
          <w:rStyle w:val="StyleUnderline"/>
          <w:highlight w:val="yellow"/>
        </w:rPr>
        <w:t>noted</w:t>
      </w:r>
      <w:r w:rsidRPr="00AC2161">
        <w:rPr>
          <w:rStyle w:val="StyleUnderline"/>
        </w:rPr>
        <w:t xml:space="preserve"> that </w:t>
      </w:r>
      <w:r w:rsidRPr="00210C4C">
        <w:rPr>
          <w:rStyle w:val="StyleUnderline"/>
          <w:highlight w:val="yellow"/>
        </w:rPr>
        <w:t>there</w:t>
      </w:r>
      <w:r w:rsidRPr="00680CDD">
        <w:rPr>
          <w:sz w:val="14"/>
          <w:szCs w:val="16"/>
        </w:rPr>
        <w:t xml:space="preserve"> were no cases dealing with antitrust law where it had identified “a federal policy against States imposing liability in addition to that imposed by federal law.”98 In other words, there </w:t>
      </w:r>
      <w:r w:rsidRPr="00210C4C">
        <w:rPr>
          <w:rStyle w:val="StyleUnderline"/>
          <w:highlight w:val="yellow"/>
        </w:rPr>
        <w:t xml:space="preserve">was </w:t>
      </w:r>
      <w:r w:rsidRPr="00210C4C">
        <w:rPr>
          <w:rStyle w:val="Emphasis"/>
          <w:highlight w:val="yellow"/>
        </w:rPr>
        <w:t>no precedent</w:t>
      </w:r>
      <w:r w:rsidRPr="00210C4C">
        <w:rPr>
          <w:rStyle w:val="StyleUnderline"/>
          <w:highlight w:val="yellow"/>
        </w:rPr>
        <w:t xml:space="preserve"> to support a </w:t>
      </w:r>
      <w:r w:rsidRPr="00210C4C">
        <w:rPr>
          <w:rStyle w:val="Emphasis"/>
          <w:highlight w:val="yellow"/>
        </w:rPr>
        <w:t>prohibition</w:t>
      </w:r>
      <w:r w:rsidRPr="00210C4C">
        <w:rPr>
          <w:rStyle w:val="StyleUnderline"/>
          <w:highlight w:val="yellow"/>
        </w:rPr>
        <w:t xml:space="preserve"> on </w:t>
      </w:r>
      <w:r w:rsidRPr="00210C4C">
        <w:rPr>
          <w:rStyle w:val="Emphasis"/>
          <w:highlight w:val="yellow"/>
        </w:rPr>
        <w:t>overlapping jurisdiction</w:t>
      </w:r>
      <w:r w:rsidRPr="00210C4C">
        <w:rPr>
          <w:rStyle w:val="StyleUnderline"/>
          <w:highlight w:val="yellow"/>
        </w:rPr>
        <w:t xml:space="preserve"> in antitrust</w:t>
      </w:r>
      <w:r w:rsidRPr="00AC2161">
        <w:rPr>
          <w:rStyle w:val="StyleUnderline"/>
        </w:rPr>
        <w:t xml:space="preserve"> enforcement</w:t>
      </w:r>
      <w:r w:rsidRPr="00680CDD">
        <w:rPr>
          <w:sz w:val="14"/>
          <w:szCs w:val="16"/>
        </w:rPr>
        <w:t>.</w:t>
      </w:r>
    </w:p>
    <w:p w14:paraId="694BDA73" w14:textId="77777777" w:rsidR="00534720" w:rsidRPr="00680CDD" w:rsidRDefault="00534720" w:rsidP="00534720">
      <w:pPr>
        <w:rPr>
          <w:sz w:val="14"/>
        </w:rPr>
      </w:pPr>
    </w:p>
    <w:p w14:paraId="1E085B1A" w14:textId="77777777" w:rsidR="00534720" w:rsidRDefault="00534720" w:rsidP="00534720">
      <w:pPr>
        <w:pStyle w:val="Heading4"/>
      </w:pPr>
      <w:r>
        <w:t xml:space="preserve">3. That’s true </w:t>
      </w:r>
      <w:r>
        <w:rPr>
          <w:u w:val="single"/>
        </w:rPr>
        <w:t>even if</w:t>
      </w:r>
      <w:r>
        <w:t xml:space="preserve"> states use antitrust to regulate areas that are </w:t>
      </w:r>
      <w:r>
        <w:rPr>
          <w:u w:val="single"/>
        </w:rPr>
        <w:t>explicitly prescribed</w:t>
      </w:r>
      <w:r>
        <w:t xml:space="preserve"> to the federal government.</w:t>
      </w:r>
    </w:p>
    <w:p w14:paraId="419BA872" w14:textId="77777777" w:rsidR="00534720" w:rsidRDefault="00534720" w:rsidP="00534720">
      <w:r>
        <w:t xml:space="preserve">Bryce </w:t>
      </w:r>
      <w:r w:rsidRPr="00461867">
        <w:rPr>
          <w:rStyle w:val="Style13ptBold"/>
        </w:rPr>
        <w:t>Small 22</w:t>
      </w:r>
      <w:r>
        <w:t xml:space="preserve">, JD candidate at the George Washington University Law School, December 2022, “Will New York’s ‘Twenty-First Century Antitrust Act’ Cause a Constitutional Conflict Under Either Federal Preemption or the Dormant Commerce Clause?” </w:t>
      </w:r>
      <w:r>
        <w:rPr>
          <w:i/>
          <w:iCs/>
        </w:rPr>
        <w:t>The Business and Finance Law Review</w:t>
      </w:r>
      <w:r>
        <w:t xml:space="preserve">, vol. 6, no. 1, pp. 171-172, </w:t>
      </w:r>
      <w:r w:rsidRPr="00461867">
        <w:t>https://gwbflr.org/wp-content/uploads/2022/12/Volume-6_Issue-1_Note-2_Small.pdf</w:t>
      </w:r>
      <w:r>
        <w:t>.</w:t>
      </w:r>
    </w:p>
    <w:p w14:paraId="0B99F981" w14:textId="77777777" w:rsidR="00534720" w:rsidRPr="00680CDD" w:rsidRDefault="00534720" w:rsidP="00534720">
      <w:pPr>
        <w:rPr>
          <w:sz w:val="14"/>
          <w:szCs w:val="16"/>
        </w:rPr>
      </w:pPr>
      <w:r w:rsidRPr="007644FD">
        <w:rPr>
          <w:rStyle w:val="Emphasis"/>
          <w:highlight w:val="yellow"/>
        </w:rPr>
        <w:t>Even when</w:t>
      </w:r>
      <w:r w:rsidRPr="007644FD">
        <w:rPr>
          <w:rStyle w:val="StyleUnderline"/>
          <w:highlight w:val="yellow"/>
        </w:rPr>
        <w:t xml:space="preserve"> state regulation </w:t>
      </w:r>
      <w:r w:rsidRPr="007644FD">
        <w:rPr>
          <w:rStyle w:val="Emphasis"/>
          <w:highlight w:val="yellow"/>
        </w:rPr>
        <w:t>affects</w:t>
      </w:r>
      <w:r w:rsidRPr="007644FD">
        <w:rPr>
          <w:rStyle w:val="StyleUnderline"/>
          <w:highlight w:val="yellow"/>
        </w:rPr>
        <w:t xml:space="preserve"> an area</w:t>
      </w:r>
      <w:r w:rsidRPr="00461867">
        <w:rPr>
          <w:rStyle w:val="StyleUnderline"/>
        </w:rPr>
        <w:t xml:space="preserve"> of law </w:t>
      </w:r>
      <w:r w:rsidRPr="007644FD">
        <w:rPr>
          <w:rStyle w:val="Emphasis"/>
          <w:highlight w:val="yellow"/>
        </w:rPr>
        <w:t>prescribed</w:t>
      </w:r>
      <w:r w:rsidRPr="007644FD">
        <w:rPr>
          <w:rStyle w:val="StyleUnderline"/>
          <w:highlight w:val="yellow"/>
        </w:rPr>
        <w:t xml:space="preserve"> to the </w:t>
      </w:r>
      <w:r w:rsidRPr="007644FD">
        <w:rPr>
          <w:rStyle w:val="Emphasis"/>
          <w:highlight w:val="yellow"/>
        </w:rPr>
        <w:t>federal government</w:t>
      </w:r>
      <w:r w:rsidRPr="00461867">
        <w:rPr>
          <w:rStyle w:val="StyleUnderline"/>
        </w:rPr>
        <w:t xml:space="preserve">, </w:t>
      </w:r>
      <w:r w:rsidRPr="007644FD">
        <w:rPr>
          <w:rStyle w:val="StyleUnderline"/>
          <w:highlight w:val="yellow"/>
        </w:rPr>
        <w:t xml:space="preserve">there may </w:t>
      </w:r>
      <w:r w:rsidRPr="007644FD">
        <w:rPr>
          <w:rStyle w:val="Emphasis"/>
          <w:highlight w:val="yellow"/>
        </w:rPr>
        <w:t>not be preemption</w:t>
      </w:r>
      <w:r w:rsidRPr="00680CDD">
        <w:rPr>
          <w:sz w:val="14"/>
          <w:szCs w:val="16"/>
        </w:rPr>
        <w:t xml:space="preserve">. </w:t>
      </w:r>
      <w:r w:rsidRPr="007644FD">
        <w:rPr>
          <w:rStyle w:val="StyleUnderline"/>
          <w:highlight w:val="yellow"/>
        </w:rPr>
        <w:t xml:space="preserve">If </w:t>
      </w:r>
      <w:r w:rsidRPr="007644FD">
        <w:rPr>
          <w:rStyle w:val="Emphasis"/>
          <w:highlight w:val="yellow"/>
        </w:rPr>
        <w:t>no conflict</w:t>
      </w:r>
      <w:r w:rsidRPr="00461867">
        <w:rPr>
          <w:rStyle w:val="StyleUnderline"/>
        </w:rPr>
        <w:t xml:space="preserve"> between the state and federal law </w:t>
      </w:r>
      <w:r w:rsidRPr="007644FD">
        <w:rPr>
          <w:rStyle w:val="Emphasis"/>
          <w:highlight w:val="yellow"/>
        </w:rPr>
        <w:t>exists</w:t>
      </w:r>
      <w:r w:rsidRPr="00461867">
        <w:rPr>
          <w:rStyle w:val="StyleUnderline"/>
        </w:rPr>
        <w:t xml:space="preserve">, then </w:t>
      </w:r>
      <w:r w:rsidRPr="00461867">
        <w:rPr>
          <w:rStyle w:val="Emphasis"/>
        </w:rPr>
        <w:t>preemption</w:t>
      </w:r>
      <w:r w:rsidRPr="00461867">
        <w:rPr>
          <w:rStyle w:val="StyleUnderline"/>
        </w:rPr>
        <w:t xml:space="preserve"> may be </w:t>
      </w:r>
      <w:r w:rsidRPr="00461867">
        <w:rPr>
          <w:rStyle w:val="Emphasis"/>
        </w:rPr>
        <w:t>unnecessary</w:t>
      </w:r>
      <w:r w:rsidRPr="00680CDD">
        <w:rPr>
          <w:sz w:val="14"/>
          <w:szCs w:val="16"/>
        </w:rPr>
        <w:t xml:space="preserve">.83 </w:t>
      </w:r>
      <w:r w:rsidRPr="007644FD">
        <w:rPr>
          <w:rStyle w:val="StyleUnderline"/>
          <w:highlight w:val="yellow"/>
        </w:rPr>
        <w:t>The federal government is given</w:t>
      </w:r>
      <w:r w:rsidRPr="00461867">
        <w:rPr>
          <w:rStyle w:val="StyleUnderline"/>
        </w:rPr>
        <w:t xml:space="preserve"> the </w:t>
      </w:r>
      <w:r w:rsidRPr="00461867">
        <w:rPr>
          <w:rStyle w:val="Emphasis"/>
        </w:rPr>
        <w:t xml:space="preserve">express </w:t>
      </w:r>
      <w:r w:rsidRPr="007644FD">
        <w:rPr>
          <w:rStyle w:val="Emphasis"/>
          <w:highlight w:val="yellow"/>
        </w:rPr>
        <w:t>power</w:t>
      </w:r>
      <w:r w:rsidRPr="00461867">
        <w:rPr>
          <w:rStyle w:val="StyleUnderline"/>
        </w:rPr>
        <w:t xml:space="preserve"> “to </w:t>
      </w:r>
      <w:r w:rsidRPr="00461867">
        <w:rPr>
          <w:rStyle w:val="Emphasis"/>
        </w:rPr>
        <w:t>regulate commerce</w:t>
      </w:r>
      <w:r w:rsidRPr="00461867">
        <w:rPr>
          <w:rStyle w:val="StyleUnderline"/>
        </w:rPr>
        <w:t xml:space="preserve"> with foreign nations</w:t>
      </w:r>
      <w:r w:rsidRPr="00680CDD">
        <w:rPr>
          <w:sz w:val="14"/>
          <w:szCs w:val="16"/>
        </w:rPr>
        <w:t xml:space="preserve">, and among the several states, and with the Indian tribes.”84 </w:t>
      </w:r>
      <w:r w:rsidRPr="00461867">
        <w:rPr>
          <w:rStyle w:val="StyleUnderline"/>
        </w:rPr>
        <w:t xml:space="preserve">Thus, the </w:t>
      </w:r>
      <w:r w:rsidRPr="00461867">
        <w:rPr>
          <w:rStyle w:val="Emphasis"/>
        </w:rPr>
        <w:t>federal government</w:t>
      </w:r>
      <w:r w:rsidRPr="00461867">
        <w:rPr>
          <w:rStyle w:val="StyleUnderline"/>
        </w:rPr>
        <w:t xml:space="preserve"> has control </w:t>
      </w:r>
      <w:r w:rsidRPr="007644FD">
        <w:rPr>
          <w:rStyle w:val="StyleUnderline"/>
          <w:highlight w:val="yellow"/>
        </w:rPr>
        <w:t>over</w:t>
      </w:r>
      <w:r w:rsidRPr="00461867">
        <w:rPr>
          <w:rStyle w:val="StyleUnderline"/>
        </w:rPr>
        <w:t xml:space="preserve"> any activity that is in connection with </w:t>
      </w:r>
      <w:r w:rsidRPr="007644FD">
        <w:rPr>
          <w:rStyle w:val="Emphasis"/>
          <w:highlight w:val="yellow"/>
        </w:rPr>
        <w:t>interstate commerce</w:t>
      </w:r>
      <w:r w:rsidRPr="00680CDD">
        <w:rPr>
          <w:sz w:val="14"/>
          <w:szCs w:val="16"/>
          <w:highlight w:val="yellow"/>
        </w:rPr>
        <w:t xml:space="preserve">. </w:t>
      </w:r>
      <w:r w:rsidRPr="007644FD">
        <w:rPr>
          <w:rStyle w:val="StyleUnderline"/>
          <w:highlight w:val="yellow"/>
        </w:rPr>
        <w:t>However</w:t>
      </w:r>
      <w:r w:rsidRPr="00461867">
        <w:rPr>
          <w:rStyle w:val="StyleUnderline"/>
        </w:rPr>
        <w:t xml:space="preserve">, </w:t>
      </w:r>
      <w:r w:rsidRPr="007644FD">
        <w:rPr>
          <w:rStyle w:val="StyleUnderline"/>
          <w:highlight w:val="yellow"/>
        </w:rPr>
        <w:t>the Supreme Court</w:t>
      </w:r>
      <w:r w:rsidRPr="00461867">
        <w:rPr>
          <w:rStyle w:val="StyleUnderline"/>
        </w:rPr>
        <w:t xml:space="preserve"> </w:t>
      </w:r>
      <w:r w:rsidRPr="007644FD">
        <w:rPr>
          <w:rStyle w:val="StyleUnderline"/>
          <w:highlight w:val="yellow"/>
        </w:rPr>
        <w:t xml:space="preserve">has </w:t>
      </w:r>
      <w:r w:rsidRPr="007644FD">
        <w:rPr>
          <w:rStyle w:val="Emphasis"/>
          <w:highlight w:val="yellow"/>
        </w:rPr>
        <w:t>upheld</w:t>
      </w:r>
      <w:r w:rsidRPr="00461867">
        <w:rPr>
          <w:rStyle w:val="StyleUnderline"/>
        </w:rPr>
        <w:t xml:space="preserve"> the application of </w:t>
      </w:r>
      <w:r w:rsidRPr="007644FD">
        <w:rPr>
          <w:rStyle w:val="Emphasis"/>
          <w:highlight w:val="yellow"/>
        </w:rPr>
        <w:t>state antitrust laws</w:t>
      </w:r>
      <w:r w:rsidRPr="007644FD">
        <w:rPr>
          <w:rStyle w:val="StyleUnderline"/>
          <w:highlight w:val="yellow"/>
        </w:rPr>
        <w:t xml:space="preserve"> to</w:t>
      </w:r>
      <w:r w:rsidRPr="00461867">
        <w:rPr>
          <w:rStyle w:val="StyleUnderline"/>
        </w:rPr>
        <w:t xml:space="preserve"> </w:t>
      </w:r>
      <w:r w:rsidRPr="00461867">
        <w:rPr>
          <w:rStyle w:val="Emphasis"/>
        </w:rPr>
        <w:t xml:space="preserve">several </w:t>
      </w:r>
      <w:r w:rsidRPr="007644FD">
        <w:rPr>
          <w:rStyle w:val="Emphasis"/>
          <w:highlight w:val="yellow"/>
        </w:rPr>
        <w:t>situations</w:t>
      </w:r>
      <w:r w:rsidRPr="00680CDD">
        <w:rPr>
          <w:sz w:val="14"/>
          <w:szCs w:val="16"/>
        </w:rPr>
        <w:t xml:space="preserve"> “at least arguably </w:t>
      </w:r>
      <w:r w:rsidRPr="007644FD">
        <w:rPr>
          <w:rStyle w:val="StyleUnderline"/>
          <w:highlight w:val="yellow"/>
        </w:rPr>
        <w:t xml:space="preserve">involving </w:t>
      </w:r>
      <w:r w:rsidRPr="007644FD">
        <w:rPr>
          <w:rStyle w:val="Emphasis"/>
          <w:highlight w:val="yellow"/>
        </w:rPr>
        <w:t>interstate commerce</w:t>
      </w:r>
      <w:r w:rsidRPr="00680CDD">
        <w:rPr>
          <w:sz w:val="14"/>
          <w:szCs w:val="16"/>
        </w:rPr>
        <w:t>.”85 While federal antitrust law does not preempt state antitrust laws on its face, state laws are not allowed to place an undue burden on interstate commerce.86</w:t>
      </w:r>
    </w:p>
    <w:p w14:paraId="2D058668" w14:textId="77777777" w:rsidR="00534720" w:rsidRDefault="00534720" w:rsidP="00534720">
      <w:pPr>
        <w:pStyle w:val="Heading4"/>
      </w:pPr>
      <w:r>
        <w:t>4. Their solvency advocate concludes the CP isn’t preempted.</w:t>
      </w:r>
    </w:p>
    <w:p w14:paraId="480214A1" w14:textId="77777777" w:rsidR="00534720" w:rsidRPr="00461867" w:rsidRDefault="00534720" w:rsidP="00534720">
      <w:r>
        <w:t xml:space="preserve">Michael </w:t>
      </w:r>
      <w:r w:rsidRPr="004F6C26">
        <w:rPr>
          <w:rStyle w:val="Style13ptBold"/>
        </w:rPr>
        <w:t>Swedlow 25</w:t>
      </w:r>
      <w:r>
        <w:t xml:space="preserve">, JD candidate at Columbia Law School, 2025, “When Monopolists Union-Bust: Antitrust Standards for Unilateral Labor Market Conduct,” </w:t>
      </w:r>
      <w:r>
        <w:rPr>
          <w:i/>
          <w:iCs/>
        </w:rPr>
        <w:t>Journal of Law and Political Economy</w:t>
      </w:r>
      <w:r>
        <w:t xml:space="preserve">, vol. 5, pp. 626, </w:t>
      </w:r>
      <w:r w:rsidRPr="004F6C26">
        <w:t>https://escholarship.org/content/qt5s25j2t8/qt5s25j2t8.pdf</w:t>
      </w:r>
      <w:r>
        <w:t>.</w:t>
      </w:r>
    </w:p>
    <w:p w14:paraId="12DE3DF5" w14:textId="77777777" w:rsidR="00534720" w:rsidRPr="00680CDD" w:rsidRDefault="00534720" w:rsidP="00534720">
      <w:pPr>
        <w:rPr>
          <w:sz w:val="14"/>
          <w:szCs w:val="16"/>
        </w:rPr>
      </w:pPr>
      <w:r w:rsidRPr="00680CDD">
        <w:rPr>
          <w:sz w:val="14"/>
          <w:szCs w:val="16"/>
        </w:rPr>
        <w:t xml:space="preserve">Even if </w:t>
      </w:r>
      <w:r w:rsidRPr="007644FD">
        <w:rPr>
          <w:rStyle w:val="Emphasis"/>
          <w:highlight w:val="yellow"/>
        </w:rPr>
        <w:t>wage suppression antitrust</w:t>
      </w:r>
      <w:r w:rsidRPr="00680CDD">
        <w:rPr>
          <w:sz w:val="14"/>
          <w:szCs w:val="16"/>
        </w:rPr>
        <w:t xml:space="preserve"> meets doctrinal criteria, it </w:t>
      </w:r>
      <w:r w:rsidRPr="007644FD">
        <w:rPr>
          <w:rStyle w:val="StyleUnderline"/>
          <w:highlight w:val="yellow"/>
        </w:rPr>
        <w:t>must</w:t>
      </w:r>
      <w:r w:rsidRPr="00680CDD">
        <w:rPr>
          <w:sz w:val="14"/>
          <w:szCs w:val="16"/>
        </w:rPr>
        <w:t xml:space="preserve"> still </w:t>
      </w:r>
      <w:r w:rsidRPr="007644FD">
        <w:rPr>
          <w:rStyle w:val="StyleUnderline"/>
          <w:highlight w:val="yellow"/>
        </w:rPr>
        <w:t xml:space="preserve">navigate </w:t>
      </w:r>
      <w:r w:rsidRPr="007644FD">
        <w:rPr>
          <w:rStyle w:val="Emphasis"/>
          <w:highlight w:val="yellow"/>
        </w:rPr>
        <w:t>labor law preemption</w:t>
      </w:r>
      <w:r w:rsidRPr="00680CDD">
        <w:rPr>
          <w:sz w:val="14"/>
          <w:szCs w:val="16"/>
        </w:rPr>
        <w:t xml:space="preserve">. </w:t>
      </w:r>
      <w:r w:rsidRPr="00461867">
        <w:rPr>
          <w:rStyle w:val="StyleUnderline"/>
        </w:rPr>
        <w:t xml:space="preserve">Labor law preemption would amount to an </w:t>
      </w:r>
      <w:r w:rsidRPr="00461867">
        <w:rPr>
          <w:rStyle w:val="Emphasis"/>
        </w:rPr>
        <w:t>implied repeal</w:t>
      </w:r>
      <w:r w:rsidRPr="00461867">
        <w:rPr>
          <w:rStyle w:val="StyleUnderline"/>
        </w:rPr>
        <w:t xml:space="preserve"> of the </w:t>
      </w:r>
      <w:r w:rsidRPr="00461867">
        <w:rPr>
          <w:rStyle w:val="Emphasis"/>
        </w:rPr>
        <w:t>Sherman Act</w:t>
      </w:r>
      <w:r w:rsidRPr="00461867">
        <w:rPr>
          <w:rStyle w:val="StyleUnderline"/>
        </w:rPr>
        <w:t xml:space="preserve"> written into the </w:t>
      </w:r>
      <w:r w:rsidRPr="00461867">
        <w:rPr>
          <w:rStyle w:val="Emphasis"/>
        </w:rPr>
        <w:t>NLRA</w:t>
      </w:r>
      <w:r w:rsidRPr="00461867">
        <w:rPr>
          <w:rStyle w:val="StyleUnderline"/>
        </w:rPr>
        <w:t xml:space="preserve">. </w:t>
      </w:r>
      <w:r w:rsidRPr="00461867">
        <w:rPr>
          <w:rStyle w:val="Emphasis"/>
        </w:rPr>
        <w:t>Historically</w:t>
      </w:r>
      <w:r w:rsidRPr="00461867">
        <w:rPr>
          <w:rStyle w:val="StyleUnderline"/>
        </w:rPr>
        <w:t xml:space="preserve">, there has been a </w:t>
      </w:r>
      <w:r w:rsidRPr="00461867">
        <w:rPr>
          <w:rStyle w:val="Emphasis"/>
        </w:rPr>
        <w:t>strong presumption</w:t>
      </w:r>
      <w:r w:rsidRPr="00461867">
        <w:rPr>
          <w:rStyle w:val="StyleUnderline"/>
        </w:rPr>
        <w:t xml:space="preserve"> against </w:t>
      </w:r>
      <w:r w:rsidRPr="00461867">
        <w:rPr>
          <w:rStyle w:val="Emphasis"/>
        </w:rPr>
        <w:t>implied repeals</w:t>
      </w:r>
      <w:r w:rsidRPr="00680CDD">
        <w:rPr>
          <w:sz w:val="14"/>
          <w:szCs w:val="16"/>
        </w:rPr>
        <w:t xml:space="preserve"> (Taylor 2023, 42). </w:t>
      </w:r>
      <w:r w:rsidRPr="00461867">
        <w:rPr>
          <w:rStyle w:val="Emphasis"/>
        </w:rPr>
        <w:t>Instead</w:t>
      </w:r>
      <w:r w:rsidRPr="00461867">
        <w:rPr>
          <w:rStyle w:val="StyleUnderline"/>
        </w:rPr>
        <w:t xml:space="preserve">, courts look for ways to </w:t>
      </w:r>
      <w:r w:rsidRPr="00461867">
        <w:rPr>
          <w:rStyle w:val="Emphasis"/>
        </w:rPr>
        <w:t>effectuate</w:t>
      </w:r>
      <w:r w:rsidRPr="00461867">
        <w:rPr>
          <w:rStyle w:val="StyleUnderline"/>
        </w:rPr>
        <w:t xml:space="preserve"> overlapping statutes</w:t>
      </w:r>
      <w:r w:rsidRPr="00680CDD">
        <w:rPr>
          <w:sz w:val="14"/>
          <w:szCs w:val="16"/>
        </w:rPr>
        <w:t xml:space="preserve">, especially where there is no indication that Congress intended to displace the earlier law.19 </w:t>
      </w:r>
      <w:r w:rsidRPr="007644FD">
        <w:rPr>
          <w:rStyle w:val="StyleUnderline"/>
          <w:highlight w:val="yellow"/>
        </w:rPr>
        <w:t xml:space="preserve">In </w:t>
      </w:r>
      <w:r w:rsidRPr="007644FD">
        <w:rPr>
          <w:rStyle w:val="Emphasis"/>
          <w:highlight w:val="yellow"/>
        </w:rPr>
        <w:t>past cases</w:t>
      </w:r>
      <w:r w:rsidRPr="00461867">
        <w:rPr>
          <w:rStyle w:val="StyleUnderline"/>
        </w:rPr>
        <w:t xml:space="preserve">, </w:t>
      </w:r>
      <w:r w:rsidRPr="007644FD">
        <w:rPr>
          <w:rStyle w:val="StyleUnderline"/>
          <w:highlight w:val="yellow"/>
        </w:rPr>
        <w:t xml:space="preserve">the Supreme Court has </w:t>
      </w:r>
      <w:r w:rsidRPr="007644FD">
        <w:rPr>
          <w:rStyle w:val="Emphasis"/>
          <w:highlight w:val="yellow"/>
        </w:rPr>
        <w:t>expressly rejected</w:t>
      </w:r>
      <w:r w:rsidRPr="00461867">
        <w:rPr>
          <w:rStyle w:val="StyleUnderline"/>
        </w:rPr>
        <w:t xml:space="preserve"> </w:t>
      </w:r>
      <w:r w:rsidRPr="007644FD">
        <w:rPr>
          <w:rStyle w:val="Emphasis"/>
          <w:highlight w:val="yellow"/>
        </w:rPr>
        <w:t>labor</w:t>
      </w:r>
      <w:r w:rsidRPr="00461867">
        <w:rPr>
          <w:rStyle w:val="Emphasis"/>
        </w:rPr>
        <w:t xml:space="preserve"> law </w:t>
      </w:r>
      <w:r w:rsidRPr="007644FD">
        <w:rPr>
          <w:rStyle w:val="Emphasis"/>
          <w:highlight w:val="yellow"/>
        </w:rPr>
        <w:t>preemption</w:t>
      </w:r>
      <w:r w:rsidRPr="007644FD">
        <w:rPr>
          <w:rStyle w:val="StyleUnderline"/>
          <w:highlight w:val="yellow"/>
        </w:rPr>
        <w:t xml:space="preserve"> of</w:t>
      </w:r>
      <w:r w:rsidRPr="00680CDD">
        <w:rPr>
          <w:sz w:val="14"/>
          <w:szCs w:val="16"/>
        </w:rPr>
        <w:t xml:space="preserve"> federal </w:t>
      </w:r>
      <w:r w:rsidRPr="007644FD">
        <w:rPr>
          <w:rStyle w:val="Emphasis"/>
          <w:highlight w:val="yellow"/>
        </w:rPr>
        <w:t>antitrust</w:t>
      </w:r>
      <w:r w:rsidRPr="00461867">
        <w:rPr>
          <w:rStyle w:val="StyleUnderline"/>
        </w:rPr>
        <w:t xml:space="preserve"> enforcement</w:t>
      </w:r>
      <w:r w:rsidRPr="00680CDD">
        <w:rPr>
          <w:sz w:val="14"/>
          <w:szCs w:val="16"/>
        </w:rPr>
        <w:t xml:space="preserve">. Instead, it recognized a “collateral issue” doctrine: “[F]ederal courts may decide labor law questions that emerge as collateral issues in suits brought [under] . . . the antitrust laws.” Connell Construction Co. v. Plumbers &amp; Steamfitters Local Union No. 100, 421 U.S. 616, 626 (1975).20 </w:t>
      </w:r>
      <w:r w:rsidRPr="00461867">
        <w:rPr>
          <w:rStyle w:val="StyleUnderline"/>
        </w:rPr>
        <w:t xml:space="preserve">In </w:t>
      </w:r>
      <w:r w:rsidRPr="00461867">
        <w:rPr>
          <w:rStyle w:val="Emphasis"/>
        </w:rPr>
        <w:t>Connell</w:t>
      </w:r>
      <w:r w:rsidRPr="00461867">
        <w:rPr>
          <w:rStyle w:val="StyleUnderline"/>
        </w:rPr>
        <w:t xml:space="preserve">, </w:t>
      </w:r>
      <w:r w:rsidRPr="007644FD">
        <w:rPr>
          <w:rStyle w:val="StyleUnderline"/>
        </w:rPr>
        <w:t>the Supreme Court determined</w:t>
      </w:r>
      <w:r w:rsidRPr="00461867">
        <w:rPr>
          <w:rStyle w:val="StyleUnderline"/>
        </w:rPr>
        <w:t xml:space="preserve"> that agreements to </w:t>
      </w:r>
      <w:r w:rsidRPr="00461867">
        <w:rPr>
          <w:rStyle w:val="Emphasis"/>
        </w:rPr>
        <w:t>exclude nonunion workers</w:t>
      </w:r>
      <w:r w:rsidRPr="00461867">
        <w:rPr>
          <w:rStyle w:val="StyleUnderline"/>
        </w:rPr>
        <w:t xml:space="preserve"> were </w:t>
      </w:r>
      <w:r w:rsidRPr="00461867">
        <w:rPr>
          <w:rStyle w:val="Emphasis"/>
        </w:rPr>
        <w:t>prohibited</w:t>
      </w:r>
      <w:r w:rsidRPr="00461867">
        <w:rPr>
          <w:rStyle w:val="StyleUnderline"/>
        </w:rPr>
        <w:t xml:space="preserve"> by the </w:t>
      </w:r>
      <w:r w:rsidRPr="00461867">
        <w:rPr>
          <w:rStyle w:val="Emphasis"/>
        </w:rPr>
        <w:t>Sherman Act</w:t>
      </w:r>
      <w:r w:rsidRPr="00461867">
        <w:rPr>
          <w:rStyle w:val="StyleUnderline"/>
        </w:rPr>
        <w:t xml:space="preserve">, </w:t>
      </w:r>
      <w:r w:rsidRPr="00461867">
        <w:rPr>
          <w:rStyle w:val="Emphasis"/>
        </w:rPr>
        <w:t>even if</w:t>
      </w:r>
      <w:r w:rsidRPr="00461867">
        <w:rPr>
          <w:rStyle w:val="StyleUnderline"/>
        </w:rPr>
        <w:t xml:space="preserve"> the </w:t>
      </w:r>
      <w:r w:rsidRPr="00461867">
        <w:rPr>
          <w:rStyle w:val="Emphasis"/>
        </w:rPr>
        <w:t>NLRA</w:t>
      </w:r>
      <w:r w:rsidRPr="00461867">
        <w:rPr>
          <w:rStyle w:val="StyleUnderline"/>
        </w:rPr>
        <w:t xml:space="preserve"> imagined and </w:t>
      </w:r>
      <w:r w:rsidRPr="00461867">
        <w:rPr>
          <w:rStyle w:val="Emphasis"/>
        </w:rPr>
        <w:t>regulated</w:t>
      </w:r>
      <w:r w:rsidRPr="00461867">
        <w:rPr>
          <w:rStyle w:val="StyleUnderline"/>
        </w:rPr>
        <w:t xml:space="preserve"> these agreements. The </w:t>
      </w:r>
      <w:r w:rsidRPr="00461867">
        <w:rPr>
          <w:rStyle w:val="Emphasis"/>
        </w:rPr>
        <w:t>collateral issue doctrine</w:t>
      </w:r>
      <w:r w:rsidRPr="00461867">
        <w:rPr>
          <w:rStyle w:val="StyleUnderline"/>
        </w:rPr>
        <w:t xml:space="preserve"> must </w:t>
      </w:r>
      <w:r w:rsidRPr="00461867">
        <w:rPr>
          <w:rStyle w:val="Emphasis"/>
        </w:rPr>
        <w:t>also apply</w:t>
      </w:r>
      <w:r w:rsidRPr="00461867">
        <w:rPr>
          <w:rStyle w:val="StyleUnderline"/>
        </w:rPr>
        <w:t xml:space="preserve"> to </w:t>
      </w:r>
      <w:r w:rsidRPr="00461867">
        <w:rPr>
          <w:rStyle w:val="Emphasis"/>
        </w:rPr>
        <w:t>wage suppression antitrust</w:t>
      </w:r>
      <w:r w:rsidRPr="00461867">
        <w:rPr>
          <w:rStyle w:val="StyleUnderline"/>
        </w:rPr>
        <w:t>.</w:t>
      </w:r>
      <w:r w:rsidRPr="00680CDD">
        <w:rPr>
          <w:sz w:val="14"/>
          <w:szCs w:val="16"/>
        </w:rPr>
        <w:t xml:space="preserve"> Accordingly, a federal court should have jurisdiction to decide labor law questions raised as collateral issues to wage suppression antitrust claims.</w:t>
      </w:r>
    </w:p>
    <w:p w14:paraId="72FB8ED5" w14:textId="77777777" w:rsidR="00534720" w:rsidRPr="00680CDD" w:rsidRDefault="00534720" w:rsidP="00534720">
      <w:pPr>
        <w:rPr>
          <w:sz w:val="14"/>
          <w:szCs w:val="16"/>
        </w:rPr>
      </w:pPr>
      <w:r w:rsidRPr="00461867">
        <w:rPr>
          <w:rStyle w:val="StyleUnderline"/>
        </w:rPr>
        <w:t xml:space="preserve">Antitrust courts have also </w:t>
      </w:r>
      <w:r w:rsidRPr="004F6C26">
        <w:rPr>
          <w:rStyle w:val="Emphasis"/>
        </w:rPr>
        <w:t>navigated</w:t>
      </w:r>
      <w:r w:rsidRPr="00461867">
        <w:rPr>
          <w:rStyle w:val="StyleUnderline"/>
        </w:rPr>
        <w:t xml:space="preserve"> NLRA preemption by </w:t>
      </w:r>
      <w:r w:rsidRPr="004F6C26">
        <w:rPr>
          <w:rStyle w:val="Emphasis"/>
        </w:rPr>
        <w:t>referring</w:t>
      </w:r>
      <w:r w:rsidRPr="00461867">
        <w:rPr>
          <w:rStyle w:val="StyleUnderline"/>
        </w:rPr>
        <w:t xml:space="preserve"> labor law </w:t>
      </w:r>
      <w:r w:rsidRPr="00333A88">
        <w:rPr>
          <w:rStyle w:val="StyleUnderline"/>
        </w:rPr>
        <w:t xml:space="preserve">questions to the </w:t>
      </w:r>
      <w:r w:rsidRPr="00333A88">
        <w:rPr>
          <w:rStyle w:val="Emphasis"/>
        </w:rPr>
        <w:t>NLRB</w:t>
      </w:r>
      <w:r w:rsidRPr="00333A88">
        <w:rPr>
          <w:rStyle w:val="StyleUnderline"/>
        </w:rPr>
        <w:t xml:space="preserve"> while </w:t>
      </w:r>
      <w:r w:rsidRPr="00333A88">
        <w:rPr>
          <w:rStyle w:val="Emphasis"/>
        </w:rPr>
        <w:t>retaining subject matter jurisdiction</w:t>
      </w:r>
      <w:r w:rsidRPr="00333A88">
        <w:rPr>
          <w:rStyle w:val="StyleUnderline"/>
        </w:rPr>
        <w:t xml:space="preserve"> over whether the conduct </w:t>
      </w:r>
      <w:r w:rsidRPr="00333A88">
        <w:rPr>
          <w:rStyle w:val="Emphasis"/>
        </w:rPr>
        <w:t>also violates</w:t>
      </w:r>
      <w:r w:rsidRPr="00333A88">
        <w:rPr>
          <w:rStyle w:val="StyleUnderline"/>
        </w:rPr>
        <w:t xml:space="preserve"> the </w:t>
      </w:r>
      <w:r w:rsidRPr="00333A88">
        <w:rPr>
          <w:rStyle w:val="Emphasis"/>
        </w:rPr>
        <w:t>antitrust laws</w:t>
      </w:r>
      <w:r w:rsidRPr="00680CDD">
        <w:rPr>
          <w:sz w:val="14"/>
          <w:szCs w:val="16"/>
        </w:rPr>
        <w:t xml:space="preserve">. International Ass’n of Heat &amp; Frost Insulators v. United Contractors Ass’n, 483 F.2d 384, 400 (3rd Cir. 1973). </w:t>
      </w:r>
      <w:r w:rsidRPr="00333A88">
        <w:rPr>
          <w:rStyle w:val="StyleUnderline"/>
        </w:rPr>
        <w:t>Within this framework, plaintiffs could</w:t>
      </w:r>
      <w:r w:rsidRPr="00680CDD">
        <w:rPr>
          <w:sz w:val="14"/>
          <w:szCs w:val="16"/>
        </w:rPr>
        <w:t xml:space="preserve"> either file suit under the antitrust laws after the NLRB has ruled on a controversy or </w:t>
      </w:r>
      <w:r w:rsidRPr="00333A88">
        <w:rPr>
          <w:rStyle w:val="Emphasis"/>
        </w:rPr>
        <w:t>file suit</w:t>
      </w:r>
      <w:r w:rsidRPr="00333A88">
        <w:rPr>
          <w:rStyle w:val="StyleUnderline"/>
        </w:rPr>
        <w:t xml:space="preserve"> under the </w:t>
      </w:r>
      <w:r w:rsidRPr="00333A88">
        <w:rPr>
          <w:rStyle w:val="Emphasis"/>
        </w:rPr>
        <w:t>antitrust laws</w:t>
      </w:r>
      <w:r w:rsidRPr="00333A88">
        <w:rPr>
          <w:rStyle w:val="StyleUnderline"/>
        </w:rPr>
        <w:t xml:space="preserve"> with the </w:t>
      </w:r>
      <w:r w:rsidRPr="00333A88">
        <w:rPr>
          <w:rStyle w:val="Emphasis"/>
        </w:rPr>
        <w:t>expectation</w:t>
      </w:r>
      <w:r w:rsidRPr="00333A88">
        <w:rPr>
          <w:rStyle w:val="StyleUnderline"/>
        </w:rPr>
        <w:t xml:space="preserve"> that the court will </w:t>
      </w:r>
      <w:r w:rsidRPr="00333A88">
        <w:rPr>
          <w:rStyle w:val="Emphasis"/>
        </w:rPr>
        <w:t>refer</w:t>
      </w:r>
      <w:r w:rsidRPr="00333A88">
        <w:rPr>
          <w:rStyle w:val="StyleUnderline"/>
        </w:rPr>
        <w:t xml:space="preserve"> the conduct to the </w:t>
      </w:r>
      <w:r w:rsidRPr="00333A88">
        <w:rPr>
          <w:rStyle w:val="Emphasis"/>
        </w:rPr>
        <w:t>NLRA</w:t>
      </w:r>
      <w:r w:rsidRPr="00333A88">
        <w:rPr>
          <w:rStyle w:val="StyleUnderline"/>
        </w:rPr>
        <w:t xml:space="preserve"> for any </w:t>
      </w:r>
      <w:r w:rsidRPr="00333A88">
        <w:rPr>
          <w:rStyle w:val="Emphasis"/>
        </w:rPr>
        <w:t>labor law questions</w:t>
      </w:r>
      <w:r w:rsidRPr="00333A88">
        <w:rPr>
          <w:rStyle w:val="StyleUnderline"/>
        </w:rPr>
        <w:t xml:space="preserve"> that are in </w:t>
      </w:r>
      <w:r w:rsidRPr="00333A88">
        <w:rPr>
          <w:rStyle w:val="Emphasis"/>
        </w:rPr>
        <w:t>controversy</w:t>
      </w:r>
      <w:r w:rsidRPr="00333A88">
        <w:rPr>
          <w:rStyle w:val="StyleUnderline"/>
        </w:rPr>
        <w:t>.</w:t>
      </w:r>
      <w:r w:rsidRPr="00680CDD">
        <w:rPr>
          <w:sz w:val="14"/>
          <w:szCs w:val="16"/>
        </w:rPr>
        <w:t xml:space="preserve"> </w:t>
      </w:r>
    </w:p>
    <w:p w14:paraId="37A36F60" w14:textId="77777777" w:rsidR="00534720" w:rsidRPr="00680CDD" w:rsidRDefault="00534720" w:rsidP="00534720">
      <w:pPr>
        <w:rPr>
          <w:sz w:val="14"/>
          <w:szCs w:val="16"/>
        </w:rPr>
      </w:pPr>
      <w:r w:rsidRPr="00333A88">
        <w:rPr>
          <w:rStyle w:val="Emphasis"/>
        </w:rPr>
        <w:t>Antitrust standards</w:t>
      </w:r>
      <w:r w:rsidRPr="00461867">
        <w:rPr>
          <w:rStyle w:val="StyleUnderline"/>
        </w:rPr>
        <w:t xml:space="preserve"> for </w:t>
      </w:r>
      <w:r w:rsidRPr="004F6C26">
        <w:rPr>
          <w:rStyle w:val="Emphasis"/>
        </w:rPr>
        <w:t>implicit repeals</w:t>
      </w:r>
      <w:r w:rsidRPr="00461867">
        <w:rPr>
          <w:rStyle w:val="StyleUnderline"/>
        </w:rPr>
        <w:t xml:space="preserve"> also </w:t>
      </w:r>
      <w:r w:rsidRPr="004F6C26">
        <w:rPr>
          <w:rStyle w:val="Emphasis"/>
        </w:rPr>
        <w:t>cast doubt</w:t>
      </w:r>
      <w:r w:rsidRPr="00461867">
        <w:rPr>
          <w:rStyle w:val="StyleUnderline"/>
        </w:rPr>
        <w:t xml:space="preserve"> on </w:t>
      </w:r>
      <w:r w:rsidRPr="004F6C26">
        <w:rPr>
          <w:rStyle w:val="Emphasis"/>
        </w:rPr>
        <w:t>NLRA preemption</w:t>
      </w:r>
      <w:r w:rsidRPr="00461867">
        <w:rPr>
          <w:rStyle w:val="StyleUnderline"/>
        </w:rPr>
        <w:t xml:space="preserve"> of wage suppression antitrust. </w:t>
      </w:r>
      <w:r w:rsidRPr="007644FD">
        <w:rPr>
          <w:rStyle w:val="StyleUnderline"/>
        </w:rPr>
        <w:t xml:space="preserve">The </w:t>
      </w:r>
      <w:r w:rsidRPr="007644FD">
        <w:rPr>
          <w:rStyle w:val="Emphasis"/>
        </w:rPr>
        <w:t>dominant standard</w:t>
      </w:r>
      <w:r w:rsidRPr="00461867">
        <w:rPr>
          <w:rStyle w:val="StyleUnderline"/>
        </w:rPr>
        <w:t xml:space="preserve"> </w:t>
      </w:r>
      <w:r w:rsidRPr="007644FD">
        <w:rPr>
          <w:rStyle w:val="StyleUnderline"/>
        </w:rPr>
        <w:t>has been whether there is</w:t>
      </w:r>
      <w:r w:rsidRPr="00461867">
        <w:rPr>
          <w:rStyle w:val="StyleUnderline"/>
        </w:rPr>
        <w:t xml:space="preserve"> “</w:t>
      </w:r>
      <w:r w:rsidRPr="004F6C26">
        <w:rPr>
          <w:rStyle w:val="Emphasis"/>
        </w:rPr>
        <w:t>clear repugnancy</w:t>
      </w:r>
      <w:r w:rsidRPr="00461867">
        <w:rPr>
          <w:rStyle w:val="StyleUnderline"/>
        </w:rPr>
        <w:t xml:space="preserve">” between the </w:t>
      </w:r>
      <w:r w:rsidRPr="007644FD">
        <w:rPr>
          <w:rStyle w:val="Emphasis"/>
        </w:rPr>
        <w:t>antitrust</w:t>
      </w:r>
      <w:r w:rsidRPr="00461867">
        <w:rPr>
          <w:rStyle w:val="StyleUnderline"/>
        </w:rPr>
        <w:t xml:space="preserve"> complaint </w:t>
      </w:r>
      <w:r w:rsidRPr="007644FD">
        <w:rPr>
          <w:rStyle w:val="StyleUnderline"/>
        </w:rPr>
        <w:t xml:space="preserve">and the </w:t>
      </w:r>
      <w:r w:rsidRPr="007644FD">
        <w:rPr>
          <w:rStyle w:val="Emphasis"/>
        </w:rPr>
        <w:t>secondary body</w:t>
      </w:r>
      <w:r w:rsidRPr="007644FD">
        <w:rPr>
          <w:rStyle w:val="StyleUnderline"/>
        </w:rPr>
        <w:t xml:space="preserve"> of law</w:t>
      </w:r>
      <w:r w:rsidRPr="00680CDD">
        <w:rPr>
          <w:sz w:val="14"/>
          <w:szCs w:val="16"/>
        </w:rPr>
        <w:t xml:space="preserve">. Credit Suisse Securities (USA) LLC v. Billing, 551 U.S. 264, 264 (2007). </w:t>
      </w:r>
      <w:r w:rsidRPr="00461867">
        <w:rPr>
          <w:rStyle w:val="StyleUnderline"/>
        </w:rPr>
        <w:t>Put another way, the two bodies must be “</w:t>
      </w:r>
      <w:r w:rsidRPr="007644FD">
        <w:rPr>
          <w:rStyle w:val="Emphasis"/>
        </w:rPr>
        <w:t>clearly incompatible</w:t>
      </w:r>
      <w:r w:rsidRPr="00680CDD">
        <w:rPr>
          <w:sz w:val="14"/>
          <w:szCs w:val="16"/>
        </w:rPr>
        <w:t xml:space="preserve">.” (ibid. at 264) </w:t>
      </w:r>
      <w:r w:rsidRPr="007644FD">
        <w:rPr>
          <w:rStyle w:val="StyleUnderline"/>
        </w:rPr>
        <w:t>In this case</w:t>
      </w:r>
      <w:r w:rsidRPr="00461867">
        <w:rPr>
          <w:rStyle w:val="StyleUnderline"/>
        </w:rPr>
        <w:t xml:space="preserve">, </w:t>
      </w:r>
      <w:r w:rsidRPr="007644FD">
        <w:rPr>
          <w:rStyle w:val="StyleUnderline"/>
          <w:highlight w:val="yellow"/>
        </w:rPr>
        <w:t xml:space="preserve">there is </w:t>
      </w:r>
      <w:r w:rsidRPr="007644FD">
        <w:rPr>
          <w:rStyle w:val="Emphasis"/>
          <w:highlight w:val="yellow"/>
        </w:rPr>
        <w:t>no incompatibility</w:t>
      </w:r>
      <w:r w:rsidRPr="00461867">
        <w:rPr>
          <w:rStyle w:val="StyleUnderline"/>
        </w:rPr>
        <w:t xml:space="preserve"> </w:t>
      </w:r>
      <w:r w:rsidRPr="007644FD">
        <w:rPr>
          <w:rStyle w:val="StyleUnderline"/>
          <w:highlight w:val="yellow"/>
        </w:rPr>
        <w:t>because antitrust</w:t>
      </w:r>
      <w:r w:rsidRPr="00461867">
        <w:rPr>
          <w:rStyle w:val="StyleUnderline"/>
        </w:rPr>
        <w:t xml:space="preserve"> law </w:t>
      </w:r>
      <w:r w:rsidRPr="007644FD">
        <w:rPr>
          <w:rStyle w:val="StyleUnderline"/>
          <w:highlight w:val="yellow"/>
        </w:rPr>
        <w:t>would</w:t>
      </w:r>
      <w:r w:rsidRPr="00461867">
        <w:rPr>
          <w:rStyle w:val="StyleUnderline"/>
        </w:rPr>
        <w:t xml:space="preserve"> be acting to </w:t>
      </w:r>
      <w:r w:rsidRPr="007644FD">
        <w:rPr>
          <w:rStyle w:val="Emphasis"/>
          <w:highlight w:val="yellow"/>
        </w:rPr>
        <w:t>restrain</w:t>
      </w:r>
      <w:r w:rsidRPr="007644FD">
        <w:rPr>
          <w:rStyle w:val="StyleUnderline"/>
          <w:highlight w:val="yellow"/>
        </w:rPr>
        <w:t xml:space="preserve"> conduct that is either </w:t>
      </w:r>
      <w:r w:rsidRPr="007644FD">
        <w:rPr>
          <w:rStyle w:val="Emphasis"/>
          <w:highlight w:val="yellow"/>
        </w:rPr>
        <w:t>prohibited</w:t>
      </w:r>
      <w:r w:rsidRPr="007644FD">
        <w:rPr>
          <w:rStyle w:val="StyleUnderline"/>
          <w:highlight w:val="yellow"/>
        </w:rPr>
        <w:t xml:space="preserve"> by or </w:t>
      </w:r>
      <w:r w:rsidRPr="007644FD">
        <w:rPr>
          <w:rStyle w:val="Emphasis"/>
          <w:highlight w:val="yellow"/>
        </w:rPr>
        <w:t>not imagined</w:t>
      </w:r>
      <w:r w:rsidRPr="007644FD">
        <w:rPr>
          <w:rStyle w:val="StyleUnderline"/>
          <w:highlight w:val="yellow"/>
        </w:rPr>
        <w:t xml:space="preserve"> under the NLRA</w:t>
      </w:r>
      <w:r w:rsidRPr="00680CDD">
        <w:rPr>
          <w:sz w:val="14"/>
          <w:szCs w:val="16"/>
        </w:rPr>
        <w:t xml:space="preserve">. </w:t>
      </w:r>
      <w:r w:rsidRPr="007644FD">
        <w:rPr>
          <w:rStyle w:val="StyleUnderline"/>
          <w:highlight w:val="yellow"/>
        </w:rPr>
        <w:t xml:space="preserve">Since there is </w:t>
      </w:r>
      <w:r w:rsidRPr="007644FD">
        <w:rPr>
          <w:rStyle w:val="Emphasis"/>
          <w:highlight w:val="yellow"/>
        </w:rPr>
        <w:t>no incompatibility</w:t>
      </w:r>
      <w:r w:rsidRPr="007644FD">
        <w:rPr>
          <w:rStyle w:val="StyleUnderline"/>
          <w:highlight w:val="yellow"/>
        </w:rPr>
        <w:t xml:space="preserve">, there is </w:t>
      </w:r>
      <w:r w:rsidRPr="007644FD">
        <w:rPr>
          <w:rStyle w:val="Emphasis"/>
          <w:highlight w:val="yellow"/>
        </w:rPr>
        <w:t>no</w:t>
      </w:r>
      <w:r w:rsidRPr="004F6C26">
        <w:rPr>
          <w:rStyle w:val="Emphasis"/>
        </w:rPr>
        <w:t xml:space="preserve"> cause</w:t>
      </w:r>
      <w:r w:rsidRPr="00461867">
        <w:rPr>
          <w:rStyle w:val="StyleUnderline"/>
        </w:rPr>
        <w:t xml:space="preserve"> for </w:t>
      </w:r>
      <w:r w:rsidRPr="004F6C26">
        <w:rPr>
          <w:rStyle w:val="Emphasis"/>
        </w:rPr>
        <w:t xml:space="preserve">NLRA </w:t>
      </w:r>
      <w:r w:rsidRPr="007644FD">
        <w:rPr>
          <w:rStyle w:val="Emphasis"/>
          <w:highlight w:val="yellow"/>
        </w:rPr>
        <w:t>preemption</w:t>
      </w:r>
      <w:r w:rsidRPr="00680CDD">
        <w:rPr>
          <w:sz w:val="14"/>
          <w:szCs w:val="16"/>
        </w:rPr>
        <w:t>.</w:t>
      </w:r>
    </w:p>
    <w:p w14:paraId="13F4823B" w14:textId="77777777" w:rsidR="00534720" w:rsidRDefault="00534720" w:rsidP="00534720">
      <w:pPr>
        <w:pStyle w:val="Heading4"/>
      </w:pPr>
      <w:r>
        <w:t xml:space="preserve">5. Independently, states have the authority to enforce </w:t>
      </w:r>
      <w:r>
        <w:rPr>
          <w:u w:val="single"/>
        </w:rPr>
        <w:t>federal antitrust law</w:t>
      </w:r>
      <w:r>
        <w:t xml:space="preserve"> and can even demand </w:t>
      </w:r>
      <w:r>
        <w:rPr>
          <w:u w:val="single"/>
        </w:rPr>
        <w:t>stricter enforcement</w:t>
      </w:r>
      <w:r>
        <w:t xml:space="preserve"> than federal agencies.</w:t>
      </w:r>
    </w:p>
    <w:p w14:paraId="2634C86F" w14:textId="77777777" w:rsidR="00534720" w:rsidRPr="0033352D" w:rsidRDefault="00534720" w:rsidP="00534720">
      <w:r>
        <w:t xml:space="preserve">Philip J. </w:t>
      </w:r>
      <w:r w:rsidRPr="00E94B4A">
        <w:rPr>
          <w:rStyle w:val="Style13ptBold"/>
        </w:rPr>
        <w:t>Weiser 20</w:t>
      </w:r>
      <w:r>
        <w:t xml:space="preserve">, Colorado Attorney General, Hatfield Professor of Law, University of Colorado, April 2020, “The Enduring Promise of Antitrust,” pp. 1-2, </w:t>
      </w:r>
      <w:r w:rsidRPr="00E94B4A">
        <w:t>https://coag.gov/app/uploads/2020/04/Antitrust-Speech-Loyola-U.-Chicago-footnotes.pdf</w:t>
      </w:r>
      <w:r>
        <w:t>.</w:t>
      </w:r>
    </w:p>
    <w:p w14:paraId="51FA0A3D" w14:textId="77777777" w:rsidR="00534720" w:rsidRPr="00680CDD" w:rsidRDefault="00534720" w:rsidP="00534720">
      <w:pPr>
        <w:rPr>
          <w:sz w:val="14"/>
          <w:szCs w:val="16"/>
        </w:rPr>
      </w:pPr>
      <w:r w:rsidRPr="00680CDD">
        <w:rPr>
          <w:sz w:val="14"/>
          <w:szCs w:val="16"/>
        </w:rPr>
        <w:t xml:space="preserve">Antitrust law operates in a functionally similar manner. </w:t>
      </w:r>
      <w:r w:rsidRPr="0033352D">
        <w:rPr>
          <w:rStyle w:val="StyleUnderline"/>
        </w:rPr>
        <w:t xml:space="preserve">In </w:t>
      </w:r>
      <w:r w:rsidRPr="0033352D">
        <w:rPr>
          <w:rStyle w:val="Emphasis"/>
        </w:rPr>
        <w:t>1976</w:t>
      </w:r>
      <w:r w:rsidRPr="0033352D">
        <w:rPr>
          <w:rStyle w:val="StyleUnderline"/>
        </w:rPr>
        <w:t xml:space="preserve">, </w:t>
      </w:r>
      <w:r w:rsidRPr="00210C4C">
        <w:rPr>
          <w:rStyle w:val="StyleUnderline"/>
          <w:highlight w:val="yellow"/>
        </w:rPr>
        <w:t>in</w:t>
      </w:r>
      <w:r w:rsidRPr="0033352D">
        <w:rPr>
          <w:rStyle w:val="StyleUnderline"/>
        </w:rPr>
        <w:t xml:space="preserve"> adopting </w:t>
      </w:r>
      <w:r w:rsidRPr="00210C4C">
        <w:rPr>
          <w:rStyle w:val="StyleUnderline"/>
          <w:highlight w:val="yellow"/>
        </w:rPr>
        <w:t xml:space="preserve">the </w:t>
      </w:r>
      <w:r w:rsidRPr="00210C4C">
        <w:rPr>
          <w:rStyle w:val="Emphasis"/>
          <w:highlight w:val="yellow"/>
        </w:rPr>
        <w:t>Hart Scott Rodino</w:t>
      </w:r>
      <w:r w:rsidRPr="00680CDD">
        <w:rPr>
          <w:sz w:val="14"/>
          <w:szCs w:val="16"/>
        </w:rPr>
        <w:t xml:space="preserve"> Antitrust Improvements </w:t>
      </w:r>
      <w:r w:rsidRPr="00210C4C">
        <w:rPr>
          <w:rStyle w:val="StyleUnderline"/>
          <w:highlight w:val="yellow"/>
        </w:rPr>
        <w:t xml:space="preserve">Act, Congress </w:t>
      </w:r>
      <w:r w:rsidRPr="00210C4C">
        <w:rPr>
          <w:rStyle w:val="Emphasis"/>
          <w:highlight w:val="yellow"/>
        </w:rPr>
        <w:t>embraced</w:t>
      </w:r>
      <w:r w:rsidRPr="00210C4C">
        <w:rPr>
          <w:rStyle w:val="StyleUnderline"/>
          <w:highlight w:val="yellow"/>
        </w:rPr>
        <w:t xml:space="preserve"> the ability of </w:t>
      </w:r>
      <w:r w:rsidRPr="00210C4C">
        <w:rPr>
          <w:rStyle w:val="Emphasis"/>
          <w:highlight w:val="yellow"/>
        </w:rPr>
        <w:t>State AGs</w:t>
      </w:r>
      <w:r w:rsidRPr="0033352D">
        <w:rPr>
          <w:rStyle w:val="StyleUnderline"/>
        </w:rPr>
        <w:t xml:space="preserve"> </w:t>
      </w:r>
      <w:r w:rsidRPr="00210C4C">
        <w:rPr>
          <w:rStyle w:val="StyleUnderline"/>
          <w:highlight w:val="yellow"/>
        </w:rPr>
        <w:t xml:space="preserve">to enforce </w:t>
      </w:r>
      <w:r w:rsidRPr="00210C4C">
        <w:rPr>
          <w:rStyle w:val="Emphasis"/>
          <w:highlight w:val="yellow"/>
        </w:rPr>
        <w:t>federal antitrust law</w:t>
      </w:r>
      <w:r w:rsidRPr="0033352D">
        <w:rPr>
          <w:rStyle w:val="StyleUnderline"/>
        </w:rPr>
        <w:t xml:space="preserve"> on behalf of their States, using what is called “</w:t>
      </w:r>
      <w:r w:rsidRPr="0033352D">
        <w:rPr>
          <w:rStyle w:val="Emphasis"/>
        </w:rPr>
        <w:t>parens patriae</w:t>
      </w:r>
      <w:r w:rsidRPr="0033352D">
        <w:rPr>
          <w:rStyle w:val="StyleUnderline"/>
        </w:rPr>
        <w:t>” authority</w:t>
      </w:r>
      <w:r w:rsidRPr="00680CDD">
        <w:rPr>
          <w:sz w:val="14"/>
          <w:szCs w:val="16"/>
        </w:rPr>
        <w:t xml:space="preserve">.5 The theory of this delegation of authority, like other cooperative federalism programs, is two-fold: (1) states may be better positioned to know of competitive issues in their jurisdictions; and (2) states may have a greater willingness to take action and have the ability to collect damages on behalf of their citizens, thereby further advancing the goals of antitrust law. As the Supreme Court put it, </w:t>
      </w:r>
      <w:r w:rsidRPr="0033352D">
        <w:rPr>
          <w:rStyle w:val="StyleUnderline"/>
        </w:rPr>
        <w:t xml:space="preserve">the role of states in antitrust enforcement “was in </w:t>
      </w:r>
      <w:r w:rsidRPr="0033352D">
        <w:rPr>
          <w:rStyle w:val="Emphasis"/>
        </w:rPr>
        <w:t>no sense</w:t>
      </w:r>
      <w:r w:rsidRPr="0033352D">
        <w:rPr>
          <w:rStyle w:val="StyleUnderline"/>
        </w:rPr>
        <w:t xml:space="preserve"> an </w:t>
      </w:r>
      <w:r w:rsidRPr="0033352D">
        <w:rPr>
          <w:rStyle w:val="Emphasis"/>
        </w:rPr>
        <w:t>afterthought</w:t>
      </w:r>
      <w:r w:rsidRPr="0033352D">
        <w:rPr>
          <w:rStyle w:val="StyleUnderline"/>
        </w:rPr>
        <w:t xml:space="preserve">; it was an </w:t>
      </w:r>
      <w:r w:rsidRPr="0033352D">
        <w:rPr>
          <w:rStyle w:val="Emphasis"/>
        </w:rPr>
        <w:t>integral part</w:t>
      </w:r>
      <w:r w:rsidRPr="0033352D">
        <w:rPr>
          <w:rStyle w:val="StyleUnderline"/>
        </w:rPr>
        <w:t xml:space="preserve"> of the congressional plan for </w:t>
      </w:r>
      <w:r w:rsidRPr="0033352D">
        <w:rPr>
          <w:rStyle w:val="Emphasis"/>
        </w:rPr>
        <w:t>protecting competition</w:t>
      </w:r>
      <w:r w:rsidRPr="00680CDD">
        <w:rPr>
          <w:sz w:val="14"/>
          <w:szCs w:val="16"/>
        </w:rPr>
        <w:t>.”6</w:t>
      </w:r>
    </w:p>
    <w:p w14:paraId="00679DAE" w14:textId="77777777" w:rsidR="00534720" w:rsidRPr="00680CDD" w:rsidRDefault="00534720" w:rsidP="00534720">
      <w:pPr>
        <w:rPr>
          <w:sz w:val="14"/>
          <w:szCs w:val="8"/>
        </w:rPr>
      </w:pPr>
      <w:r w:rsidRPr="00680CDD">
        <w:rPr>
          <w:sz w:val="14"/>
          <w:szCs w:val="8"/>
        </w:rPr>
        <w:t xml:space="preserve">One of the questions inherent in a cooperative federalism framework is whether the federal government has the authority to prevent states from going further than the federal government where, in their view, local conditions warrant. In the environmental arena, the EPA has the authority to ensure a minimum level of enforcement, but not to prevent states from taking additional action. In the antirust arena, the situation is similar: the federal government can take action to ensure a basic level of enforcement, but it does not have the power to prevent states from going further, under federal or state law, to stop anti-competitive conduct. 7 </w:t>
      </w:r>
    </w:p>
    <w:p w14:paraId="2218D5AF" w14:textId="77777777" w:rsidR="00534720" w:rsidRPr="00680CDD" w:rsidRDefault="00534720" w:rsidP="00534720">
      <w:pPr>
        <w:rPr>
          <w:sz w:val="14"/>
          <w:szCs w:val="16"/>
        </w:rPr>
      </w:pPr>
      <w:r w:rsidRPr="0033352D">
        <w:rPr>
          <w:rStyle w:val="StyleUnderline"/>
        </w:rPr>
        <w:t>F</w:t>
      </w:r>
      <w:r w:rsidRPr="00210C4C">
        <w:rPr>
          <w:rStyle w:val="StyleUnderline"/>
        </w:rPr>
        <w:t>or</w:t>
      </w:r>
      <w:r w:rsidRPr="00680CDD">
        <w:rPr>
          <w:sz w:val="14"/>
          <w:szCs w:val="16"/>
        </w:rPr>
        <w:t xml:space="preserve"> an </w:t>
      </w:r>
      <w:r w:rsidRPr="0033352D">
        <w:rPr>
          <w:rStyle w:val="StyleUnderline"/>
        </w:rPr>
        <w:t>example</w:t>
      </w:r>
      <w:r w:rsidRPr="00680CDD">
        <w:rPr>
          <w:sz w:val="14"/>
          <w:szCs w:val="16"/>
        </w:rPr>
        <w:t xml:space="preserve"> of parallel federal and state action, </w:t>
      </w:r>
      <w:r w:rsidRPr="00210C4C">
        <w:rPr>
          <w:rStyle w:val="StyleUnderline"/>
          <w:highlight w:val="yellow"/>
        </w:rPr>
        <w:t xml:space="preserve">consider the </w:t>
      </w:r>
      <w:r w:rsidRPr="00210C4C">
        <w:rPr>
          <w:rStyle w:val="Emphasis"/>
          <w:highlight w:val="yellow"/>
        </w:rPr>
        <w:t>Microsoft case</w:t>
      </w:r>
      <w:r w:rsidRPr="00680CDD">
        <w:rPr>
          <w:sz w:val="14"/>
          <w:szCs w:val="16"/>
        </w:rPr>
        <w:t xml:space="preserve">.8 In that case, </w:t>
      </w:r>
      <w:r w:rsidRPr="00210C4C">
        <w:rPr>
          <w:rStyle w:val="StyleUnderline"/>
          <w:highlight w:val="yellow"/>
        </w:rPr>
        <w:t xml:space="preserve">the </w:t>
      </w:r>
      <w:r w:rsidRPr="00210C4C">
        <w:rPr>
          <w:rStyle w:val="Emphasis"/>
          <w:highlight w:val="yellow"/>
        </w:rPr>
        <w:t>federal</w:t>
      </w:r>
      <w:r w:rsidRPr="00210C4C">
        <w:rPr>
          <w:rStyle w:val="StyleUnderline"/>
          <w:highlight w:val="yellow"/>
        </w:rPr>
        <w:t xml:space="preserve"> government</w:t>
      </w:r>
      <w:r w:rsidRPr="00680CDD">
        <w:rPr>
          <w:sz w:val="14"/>
          <w:szCs w:val="16"/>
        </w:rPr>
        <w:t xml:space="preserve"> ultimately decided—after a remand on the remedies issue by the D.C. Circuit Court of Appeals—on a regulatory remedy and </w:t>
      </w:r>
      <w:r w:rsidRPr="00210C4C">
        <w:rPr>
          <w:rStyle w:val="Emphasis"/>
          <w:highlight w:val="yellow"/>
        </w:rPr>
        <w:t>declined</w:t>
      </w:r>
      <w:r w:rsidRPr="00210C4C">
        <w:rPr>
          <w:rStyle w:val="StyleUnderline"/>
          <w:highlight w:val="yellow"/>
        </w:rPr>
        <w:t xml:space="preserve"> to pursue </w:t>
      </w:r>
      <w:r w:rsidRPr="00210C4C">
        <w:rPr>
          <w:rStyle w:val="Emphasis"/>
          <w:highlight w:val="yellow"/>
        </w:rPr>
        <w:t>structural relief</w:t>
      </w:r>
      <w:r w:rsidRPr="0033352D">
        <w:rPr>
          <w:rStyle w:val="StyleUnderline"/>
        </w:rPr>
        <w:t xml:space="preserve">. A </w:t>
      </w:r>
      <w:r w:rsidRPr="0033352D">
        <w:rPr>
          <w:rStyle w:val="Emphasis"/>
        </w:rPr>
        <w:t>number</w:t>
      </w:r>
      <w:r w:rsidRPr="0033352D">
        <w:rPr>
          <w:rStyle w:val="StyleUnderline"/>
        </w:rPr>
        <w:t xml:space="preserve"> of </w:t>
      </w:r>
      <w:r w:rsidRPr="00210C4C">
        <w:rPr>
          <w:rStyle w:val="StyleUnderline"/>
        </w:rPr>
        <w:t>states</w:t>
      </w:r>
      <w:r w:rsidRPr="00680CDD">
        <w:rPr>
          <w:sz w:val="14"/>
          <w:szCs w:val="16"/>
        </w:rPr>
        <w:t xml:space="preserve"> who were part of this litigation took a different view and </w:t>
      </w:r>
      <w:r w:rsidRPr="0033352D">
        <w:rPr>
          <w:rStyle w:val="StyleUnderline"/>
        </w:rPr>
        <w:t xml:space="preserve">proceeded to </w:t>
      </w:r>
      <w:r w:rsidRPr="00210C4C">
        <w:rPr>
          <w:rStyle w:val="Emphasis"/>
        </w:rPr>
        <w:t>challenge</w:t>
      </w:r>
      <w:r w:rsidRPr="0033352D">
        <w:rPr>
          <w:rStyle w:val="StyleUnderline"/>
        </w:rPr>
        <w:t xml:space="preserve"> the </w:t>
      </w:r>
      <w:r w:rsidRPr="00210C4C">
        <w:rPr>
          <w:rStyle w:val="Emphasis"/>
        </w:rPr>
        <w:t>absence</w:t>
      </w:r>
      <w:r w:rsidRPr="00210C4C">
        <w:rPr>
          <w:rStyle w:val="StyleUnderline"/>
        </w:rPr>
        <w:t xml:space="preserve"> of </w:t>
      </w:r>
      <w:r w:rsidRPr="00210C4C">
        <w:rPr>
          <w:rStyle w:val="Emphasis"/>
        </w:rPr>
        <w:t>divestiture</w:t>
      </w:r>
      <w:r w:rsidRPr="00680CDD">
        <w:rPr>
          <w:sz w:val="14"/>
          <w:szCs w:val="16"/>
        </w:rPr>
        <w:t xml:space="preserve">. As this case was litigated and ultimately decided, </w:t>
      </w:r>
      <w:r w:rsidRPr="00210C4C">
        <w:rPr>
          <w:rStyle w:val="StyleUnderline"/>
          <w:highlight w:val="yellow"/>
        </w:rPr>
        <w:t xml:space="preserve">the D.C. Circuit </w:t>
      </w:r>
      <w:r w:rsidRPr="00210C4C">
        <w:rPr>
          <w:rStyle w:val="Emphasis"/>
          <w:highlight w:val="yellow"/>
        </w:rPr>
        <w:t>made clear</w:t>
      </w:r>
      <w:r w:rsidRPr="0033352D">
        <w:rPr>
          <w:rStyle w:val="StyleUnderline"/>
        </w:rPr>
        <w:t xml:space="preserve"> that the </w:t>
      </w:r>
      <w:r w:rsidRPr="00210C4C">
        <w:rPr>
          <w:rStyle w:val="StyleUnderline"/>
          <w:highlight w:val="yellow"/>
        </w:rPr>
        <w:t>States have</w:t>
      </w:r>
      <w:r w:rsidRPr="0033352D">
        <w:rPr>
          <w:rStyle w:val="StyleUnderline"/>
        </w:rPr>
        <w:t xml:space="preserve"> the </w:t>
      </w:r>
      <w:r w:rsidRPr="0033352D">
        <w:rPr>
          <w:rStyle w:val="Emphasis"/>
        </w:rPr>
        <w:t xml:space="preserve">requisite </w:t>
      </w:r>
      <w:r w:rsidRPr="00210C4C">
        <w:rPr>
          <w:rStyle w:val="Emphasis"/>
          <w:highlight w:val="yellow"/>
        </w:rPr>
        <w:t>authority</w:t>
      </w:r>
      <w:r w:rsidRPr="00210C4C">
        <w:rPr>
          <w:rStyle w:val="StyleUnderline"/>
          <w:highlight w:val="yellow"/>
        </w:rPr>
        <w:t xml:space="preserve"> to pursue a </w:t>
      </w:r>
      <w:r w:rsidRPr="00210C4C">
        <w:rPr>
          <w:rStyle w:val="Emphasis"/>
          <w:highlight w:val="yellow"/>
        </w:rPr>
        <w:t>different view</w:t>
      </w:r>
      <w:r w:rsidRPr="00210C4C">
        <w:rPr>
          <w:rStyle w:val="StyleUnderline"/>
          <w:highlight w:val="yellow"/>
        </w:rPr>
        <w:t xml:space="preserve"> from the federal government</w:t>
      </w:r>
      <w:r w:rsidRPr="0033352D">
        <w:rPr>
          <w:rStyle w:val="StyleUnderline"/>
        </w:rPr>
        <w:t xml:space="preserve"> if they </w:t>
      </w:r>
      <w:r w:rsidRPr="0033352D">
        <w:rPr>
          <w:rStyle w:val="Emphasis"/>
        </w:rPr>
        <w:t>choose</w:t>
      </w:r>
      <w:r w:rsidRPr="0033352D">
        <w:rPr>
          <w:rStyle w:val="StyleUnderline"/>
        </w:rPr>
        <w:t xml:space="preserve"> to do so</w:t>
      </w:r>
      <w:r w:rsidRPr="00680CDD">
        <w:rPr>
          <w:sz w:val="14"/>
          <w:szCs w:val="16"/>
        </w:rPr>
        <w:t>. 9</w:t>
      </w:r>
    </w:p>
    <w:p w14:paraId="2DCA5A44" w14:textId="77777777" w:rsidR="00534720" w:rsidRPr="00680CDD" w:rsidRDefault="00534720" w:rsidP="00534720">
      <w:pPr>
        <w:rPr>
          <w:sz w:val="14"/>
          <w:szCs w:val="16"/>
        </w:rPr>
      </w:pPr>
    </w:p>
    <w:p w14:paraId="46F5B3B3" w14:textId="77777777" w:rsidR="00534720" w:rsidRDefault="00534720" w:rsidP="00534720">
      <w:pPr>
        <w:pStyle w:val="Heading4"/>
      </w:pPr>
      <w:r>
        <w:t xml:space="preserve">6. State antitrust enforcement </w:t>
      </w:r>
      <w:r>
        <w:rPr>
          <w:u w:val="single"/>
        </w:rPr>
        <w:t>pressures</w:t>
      </w:r>
      <w:r>
        <w:t xml:space="preserve"> the federal government to follow on.</w:t>
      </w:r>
    </w:p>
    <w:p w14:paraId="5AFBC16D" w14:textId="77777777" w:rsidR="00534720" w:rsidRPr="00E848B5" w:rsidRDefault="00534720" w:rsidP="00534720">
      <w:r>
        <w:t xml:space="preserve">Juan A. </w:t>
      </w:r>
      <w:r w:rsidRPr="00E848B5">
        <w:rPr>
          <w:rStyle w:val="Style13ptBold"/>
        </w:rPr>
        <w:t>Arteaga 21</w:t>
      </w:r>
      <w:r>
        <w:t xml:space="preserve">, partner in Crowell &amp; Moring’s antirust group; and Jordan Ludwig, counsel at Crowell &amp; Moring, 28 January 2021, “The Role of US State Antitrust Enforcement,” </w:t>
      </w:r>
      <w:r>
        <w:rPr>
          <w:i/>
          <w:iCs/>
        </w:rPr>
        <w:t>Global Competition Review</w:t>
      </w:r>
      <w:r>
        <w:t xml:space="preserve">, </w:t>
      </w:r>
      <w:r w:rsidRPr="00E848B5">
        <w:t>https://web.archive.org/web/20210620043448/https://globalcompetitionreview.com/guide/private-litigation-guide/second-edition/article/the-role-of-us-state-antitrust-enforcement#footnote-110</w:t>
      </w:r>
      <w:r>
        <w:t>.</w:t>
      </w:r>
    </w:p>
    <w:p w14:paraId="073865EB" w14:textId="77777777" w:rsidR="00534720" w:rsidRPr="00680CDD" w:rsidRDefault="00534720" w:rsidP="00534720">
      <w:pPr>
        <w:rPr>
          <w:sz w:val="14"/>
          <w:szCs w:val="16"/>
        </w:rPr>
      </w:pPr>
      <w:r w:rsidRPr="00680CDD">
        <w:rPr>
          <w:sz w:val="14"/>
          <w:szCs w:val="16"/>
        </w:rPr>
        <w:t xml:space="preserve">Since January 2017, </w:t>
      </w:r>
      <w:r w:rsidRPr="00210C4C">
        <w:rPr>
          <w:rStyle w:val="Emphasis"/>
          <w:highlight w:val="yellow"/>
        </w:rPr>
        <w:t>state</w:t>
      </w:r>
      <w:r w:rsidRPr="00210C4C">
        <w:rPr>
          <w:rStyle w:val="StyleUnderline"/>
          <w:highlight w:val="yellow"/>
        </w:rPr>
        <w:t xml:space="preserve"> a</w:t>
      </w:r>
      <w:r w:rsidRPr="00E848B5">
        <w:rPr>
          <w:rStyle w:val="StyleUnderline"/>
        </w:rPr>
        <w:t xml:space="preserve">ttorneys </w:t>
      </w:r>
      <w:r w:rsidRPr="00210C4C">
        <w:rPr>
          <w:rStyle w:val="StyleUnderline"/>
          <w:highlight w:val="yellow"/>
        </w:rPr>
        <w:t>g</w:t>
      </w:r>
      <w:r w:rsidRPr="00E848B5">
        <w:rPr>
          <w:rStyle w:val="StyleUnderline"/>
        </w:rPr>
        <w:t xml:space="preserve">eneral have </w:t>
      </w:r>
      <w:r w:rsidRPr="00E848B5">
        <w:rPr>
          <w:rStyle w:val="Emphasis"/>
        </w:rPr>
        <w:t xml:space="preserve">increasingly </w:t>
      </w:r>
      <w:r w:rsidRPr="00210C4C">
        <w:rPr>
          <w:rStyle w:val="Emphasis"/>
          <w:highlight w:val="yellow"/>
        </w:rPr>
        <w:t>play</w:t>
      </w:r>
      <w:r w:rsidRPr="00E848B5">
        <w:rPr>
          <w:rStyle w:val="Emphasis"/>
        </w:rPr>
        <w:t>ed</w:t>
      </w:r>
      <w:r w:rsidRPr="00E848B5">
        <w:rPr>
          <w:rStyle w:val="StyleUnderline"/>
        </w:rPr>
        <w:t xml:space="preserve"> </w:t>
      </w:r>
      <w:r w:rsidRPr="00210C4C">
        <w:rPr>
          <w:rStyle w:val="StyleUnderline"/>
          <w:highlight w:val="yellow"/>
        </w:rPr>
        <w:t xml:space="preserve">a </w:t>
      </w:r>
      <w:r w:rsidRPr="00210C4C">
        <w:rPr>
          <w:rStyle w:val="Emphasis"/>
          <w:highlight w:val="yellow"/>
        </w:rPr>
        <w:t>leading</w:t>
      </w:r>
      <w:r w:rsidRPr="00210C4C">
        <w:rPr>
          <w:rStyle w:val="StyleUnderline"/>
          <w:highlight w:val="yellow"/>
        </w:rPr>
        <w:t xml:space="preserve"> and </w:t>
      </w:r>
      <w:r w:rsidRPr="00210C4C">
        <w:rPr>
          <w:rStyle w:val="Emphasis"/>
          <w:highlight w:val="yellow"/>
        </w:rPr>
        <w:t>independent</w:t>
      </w:r>
      <w:r w:rsidRPr="00E848B5">
        <w:rPr>
          <w:rStyle w:val="StyleUnderline"/>
        </w:rPr>
        <w:t xml:space="preserve"> antitrust </w:t>
      </w:r>
      <w:r w:rsidRPr="00210C4C">
        <w:rPr>
          <w:rStyle w:val="StyleUnderline"/>
          <w:highlight w:val="yellow"/>
        </w:rPr>
        <w:t>enforcement role</w:t>
      </w:r>
      <w:r w:rsidRPr="00680CDD">
        <w:rPr>
          <w:sz w:val="14"/>
          <w:szCs w:val="16"/>
        </w:rPr>
        <w:t xml:space="preserve">. </w:t>
      </w:r>
      <w:r w:rsidRPr="00E848B5">
        <w:rPr>
          <w:rStyle w:val="StyleUnderline"/>
        </w:rPr>
        <w:t xml:space="preserve">State antitrust enforcers have </w:t>
      </w:r>
      <w:r w:rsidRPr="00E848B5">
        <w:rPr>
          <w:rStyle w:val="Emphasis"/>
        </w:rPr>
        <w:t>significantly increased</w:t>
      </w:r>
      <w:r w:rsidRPr="00E848B5">
        <w:rPr>
          <w:rStyle w:val="StyleUnderline"/>
        </w:rPr>
        <w:t xml:space="preserve"> their </w:t>
      </w:r>
      <w:r w:rsidRPr="00E848B5">
        <w:rPr>
          <w:rStyle w:val="Emphasis"/>
        </w:rPr>
        <w:t>enforcement activity</w:t>
      </w:r>
      <w:r w:rsidRPr="00E848B5">
        <w:rPr>
          <w:rStyle w:val="StyleUnderline"/>
        </w:rPr>
        <w:t xml:space="preserve"> and willingness to </w:t>
      </w:r>
      <w:r w:rsidRPr="00E848B5">
        <w:rPr>
          <w:rStyle w:val="Emphasis"/>
        </w:rPr>
        <w:t>act separately</w:t>
      </w:r>
      <w:r w:rsidRPr="00E848B5">
        <w:rPr>
          <w:rStyle w:val="StyleUnderline"/>
        </w:rPr>
        <w:t xml:space="preserve"> from their federal counterparts</w:t>
      </w:r>
      <w:r w:rsidRPr="00680CDD">
        <w:rPr>
          <w:sz w:val="14"/>
          <w:szCs w:val="16"/>
        </w:rPr>
        <w:t xml:space="preserve"> because many of them believe that there has been ‘under-enforcement’ by the DOJ and FTC.[17] State antitrust enforcers have also been able to enhance their influence over key competition policy issues and the antitrust enforcement agenda within the United States because there appears to have been a significant decline in the coordination and relationship between the DOJ and FTC.[18]</w:t>
      </w:r>
    </w:p>
    <w:p w14:paraId="19AA8A64" w14:textId="77777777" w:rsidR="00534720" w:rsidRPr="00680CDD" w:rsidRDefault="00534720" w:rsidP="00534720">
      <w:pPr>
        <w:rPr>
          <w:sz w:val="14"/>
          <w:szCs w:val="16"/>
        </w:rPr>
      </w:pPr>
      <w:r w:rsidRPr="00680CDD">
        <w:rPr>
          <w:sz w:val="14"/>
          <w:szCs w:val="16"/>
        </w:rPr>
        <w:t xml:space="preserve">In once again flexing their enforcement muscle, </w:t>
      </w:r>
      <w:r w:rsidRPr="00210C4C">
        <w:rPr>
          <w:rStyle w:val="StyleUnderline"/>
          <w:highlight w:val="yellow"/>
        </w:rPr>
        <w:t>state a</w:t>
      </w:r>
      <w:r w:rsidRPr="00E848B5">
        <w:rPr>
          <w:rStyle w:val="StyleUnderline"/>
        </w:rPr>
        <w:t xml:space="preserve">ttorneys </w:t>
      </w:r>
      <w:r w:rsidRPr="00210C4C">
        <w:rPr>
          <w:rStyle w:val="StyleUnderline"/>
          <w:highlight w:val="yellow"/>
        </w:rPr>
        <w:t>g</w:t>
      </w:r>
      <w:r w:rsidRPr="00E848B5">
        <w:rPr>
          <w:rStyle w:val="StyleUnderline"/>
        </w:rPr>
        <w:t xml:space="preserve">eneral have shown a </w:t>
      </w:r>
      <w:r w:rsidRPr="00E848B5">
        <w:rPr>
          <w:rStyle w:val="Emphasis"/>
        </w:rPr>
        <w:t>willingness</w:t>
      </w:r>
      <w:r w:rsidRPr="00E848B5">
        <w:rPr>
          <w:rStyle w:val="StyleUnderline"/>
        </w:rPr>
        <w:t xml:space="preserve"> to </w:t>
      </w:r>
      <w:r w:rsidRPr="00210C4C">
        <w:rPr>
          <w:rStyle w:val="Emphasis"/>
          <w:highlight w:val="yellow"/>
        </w:rPr>
        <w:t>publicly disagree</w:t>
      </w:r>
      <w:r w:rsidRPr="00210C4C">
        <w:rPr>
          <w:rStyle w:val="StyleUnderline"/>
          <w:highlight w:val="yellow"/>
        </w:rPr>
        <w:t xml:space="preserve"> with the</w:t>
      </w:r>
      <w:r w:rsidRPr="00E848B5">
        <w:rPr>
          <w:rStyle w:val="StyleUnderline"/>
        </w:rPr>
        <w:t xml:space="preserve"> DOJ and </w:t>
      </w:r>
      <w:r w:rsidRPr="00210C4C">
        <w:rPr>
          <w:rStyle w:val="StyleUnderline"/>
          <w:highlight w:val="yellow"/>
        </w:rPr>
        <w:t>FTC on</w:t>
      </w:r>
      <w:r w:rsidRPr="00E848B5">
        <w:rPr>
          <w:rStyle w:val="StyleUnderline"/>
        </w:rPr>
        <w:t xml:space="preserve"> both </w:t>
      </w:r>
      <w:r w:rsidRPr="00E848B5">
        <w:rPr>
          <w:rStyle w:val="Emphasis"/>
        </w:rPr>
        <w:t>policy</w:t>
      </w:r>
      <w:r w:rsidRPr="00E848B5">
        <w:rPr>
          <w:rStyle w:val="StyleUnderline"/>
        </w:rPr>
        <w:t xml:space="preserve"> and </w:t>
      </w:r>
      <w:r w:rsidRPr="00210C4C">
        <w:rPr>
          <w:rStyle w:val="Emphasis"/>
          <w:highlight w:val="yellow"/>
        </w:rPr>
        <w:t>enforcement</w:t>
      </w:r>
      <w:r w:rsidRPr="00E848B5">
        <w:rPr>
          <w:rStyle w:val="Emphasis"/>
        </w:rPr>
        <w:t xml:space="preserve"> decisions</w:t>
      </w:r>
      <w:r w:rsidRPr="00E848B5">
        <w:rPr>
          <w:rStyle w:val="StyleUnderline"/>
        </w:rPr>
        <w:t xml:space="preserve">, </w:t>
      </w:r>
      <w:r w:rsidRPr="00210C4C">
        <w:rPr>
          <w:rStyle w:val="StyleUnderline"/>
          <w:highlight w:val="yellow"/>
        </w:rPr>
        <w:t>and</w:t>
      </w:r>
      <w:r w:rsidRPr="00680CDD">
        <w:rPr>
          <w:sz w:val="14"/>
          <w:szCs w:val="16"/>
        </w:rPr>
        <w:t xml:space="preserve"> have also sought to </w:t>
      </w:r>
      <w:r w:rsidRPr="00210C4C">
        <w:rPr>
          <w:rStyle w:val="Emphasis"/>
          <w:highlight w:val="yellow"/>
        </w:rPr>
        <w:t>pressure</w:t>
      </w:r>
      <w:r w:rsidRPr="00E848B5">
        <w:rPr>
          <w:rStyle w:val="StyleUnderline"/>
        </w:rPr>
        <w:t xml:space="preserve"> their </w:t>
      </w:r>
      <w:r w:rsidRPr="00210C4C">
        <w:rPr>
          <w:rStyle w:val="StyleUnderline"/>
          <w:highlight w:val="yellow"/>
        </w:rPr>
        <w:t>federal counterparts into</w:t>
      </w:r>
      <w:r w:rsidRPr="00E848B5">
        <w:rPr>
          <w:rStyle w:val="StyleUnderline"/>
        </w:rPr>
        <w:t xml:space="preserve"> </w:t>
      </w:r>
      <w:r w:rsidRPr="00E848B5">
        <w:rPr>
          <w:rStyle w:val="Emphasis"/>
        </w:rPr>
        <w:t xml:space="preserve">more </w:t>
      </w:r>
      <w:r w:rsidRPr="00210C4C">
        <w:rPr>
          <w:rStyle w:val="Emphasis"/>
          <w:highlight w:val="yellow"/>
        </w:rPr>
        <w:t>aggressively policing</w:t>
      </w:r>
      <w:r w:rsidRPr="00E848B5">
        <w:rPr>
          <w:rStyle w:val="StyleUnderline"/>
        </w:rPr>
        <w:t xml:space="preserve"> certain </w:t>
      </w:r>
      <w:r w:rsidRPr="00210C4C">
        <w:rPr>
          <w:rStyle w:val="StyleUnderline"/>
          <w:highlight w:val="yellow"/>
        </w:rPr>
        <w:t>industries</w:t>
      </w:r>
      <w:r w:rsidRPr="00680CDD">
        <w:rPr>
          <w:sz w:val="14"/>
          <w:szCs w:val="16"/>
        </w:rPr>
        <w:t>. Recent examples of the increased independence and assertiveness of state antitrust enforcers include:</w:t>
      </w:r>
    </w:p>
    <w:p w14:paraId="3E8BE3A3" w14:textId="77777777" w:rsidR="00534720" w:rsidRPr="00680CDD" w:rsidRDefault="00534720" w:rsidP="00534720">
      <w:pPr>
        <w:pStyle w:val="Heading3"/>
      </w:pPr>
      <w:r>
        <w:t>2NC---AT: Preemption</w:t>
      </w:r>
    </w:p>
    <w:p w14:paraId="29F6AC86" w14:textId="77777777" w:rsidR="00534720" w:rsidRPr="00990C27" w:rsidRDefault="00534720" w:rsidP="00534720">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74569FE" w14:textId="77777777" w:rsidR="00534720" w:rsidRPr="00990C27" w:rsidRDefault="00534720" w:rsidP="00534720">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3D0022E5" w14:textId="77777777" w:rsidR="00534720" w:rsidRPr="00990C27" w:rsidRDefault="00534720" w:rsidP="00534720">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4E38F97E" w14:textId="77777777" w:rsidR="00534720" w:rsidRDefault="00534720" w:rsidP="00534720">
      <w:pPr>
        <w:pStyle w:val="Heading3"/>
      </w:pPr>
      <w:r>
        <w:t>2NC---Antitrust---AT: Oversight Deficit (WKU)</w:t>
      </w:r>
    </w:p>
    <w:p w14:paraId="758FA53A" w14:textId="77777777" w:rsidR="00534720" w:rsidRDefault="00534720" w:rsidP="00534720">
      <w:pPr>
        <w:pStyle w:val="Heading4"/>
      </w:pPr>
      <w:r>
        <w:t xml:space="preserve">3. Their evidence says that state and local </w:t>
      </w:r>
      <w:r>
        <w:rPr>
          <w:u w:val="single"/>
        </w:rPr>
        <w:t>equivalents</w:t>
      </w:r>
      <w:r>
        <w:t xml:space="preserve"> to federal agencies can achieve the </w:t>
      </w:r>
      <w:r>
        <w:rPr>
          <w:u w:val="single"/>
        </w:rPr>
        <w:t>same effect</w:t>
      </w:r>
      <w:r>
        <w:t>.</w:t>
      </w:r>
    </w:p>
    <w:p w14:paraId="22C2A785" w14:textId="77777777" w:rsidR="00534720" w:rsidRPr="00AD13D7" w:rsidRDefault="00534720" w:rsidP="00534720">
      <w:r>
        <w:t xml:space="preserve">Hiba </w:t>
      </w:r>
      <w:r w:rsidRPr="0060723B">
        <w:rPr>
          <w:rStyle w:val="Style13ptBold"/>
        </w:rPr>
        <w:t>Hafiz 23</w:t>
      </w:r>
      <w:r>
        <w:t xml:space="preserve">, Assistant Professor of Law, Boston College Law School; and Ioana Marinescu, Associate Professor, School of Social Policy &amp; Practice, University of Pennsylvania, 2023, “Labor Market Regulation and Worker Power,” </w:t>
      </w:r>
      <w:r>
        <w:rPr>
          <w:i/>
          <w:iCs/>
        </w:rPr>
        <w:t>University of Chicago Law Review</w:t>
      </w:r>
      <w:r>
        <w:t xml:space="preserve">, vol. 90, no. 2, pp. 477-479, </w:t>
      </w:r>
      <w:r w:rsidRPr="0060723B">
        <w:t>https://lawreview.uchicago.edu/sites/default/files/2023-03/06_SYMP_HAFIZ.pdf</w:t>
      </w:r>
      <w:r>
        <w:t>.</w:t>
      </w:r>
    </w:p>
    <w:p w14:paraId="20A16020" w14:textId="77777777" w:rsidR="00534720" w:rsidRPr="00AD13D7" w:rsidRDefault="00534720" w:rsidP="00534720">
      <w:pPr>
        <w:rPr>
          <w:sz w:val="16"/>
          <w:szCs w:val="16"/>
        </w:rPr>
      </w:pPr>
      <w:r w:rsidRPr="00AD13D7">
        <w:rPr>
          <w:sz w:val="16"/>
          <w:szCs w:val="16"/>
        </w:rPr>
        <w:t xml:space="preserve">The primary regulatory mechanism impacting workers’ relative bargaining power within the firm is the National Labor Relations Act27 (NLRA), administered by the National Labor Relations Board (NLRB).28 Workers’ bargaining leverage is also indirectly regulated by the antitrust laws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w:t>
      </w:r>
      <w:r w:rsidRPr="00AD13D7">
        <w:rPr>
          <w:rStyle w:val="Emphasis"/>
        </w:rPr>
        <w:t>Table 1</w:t>
      </w:r>
      <w:r w:rsidRPr="00AD13D7">
        <w:rPr>
          <w:rStyle w:val="StyleUnderline"/>
        </w:rPr>
        <w:t xml:space="preserve"> illustrates the </w:t>
      </w:r>
      <w:r w:rsidRPr="00652F98">
        <w:rPr>
          <w:rStyle w:val="Emphasis"/>
          <w:highlight w:val="yellow"/>
        </w:rPr>
        <w:t>policies</w:t>
      </w:r>
      <w:r w:rsidRPr="00652F98">
        <w:rPr>
          <w:rStyle w:val="StyleUnderline"/>
          <w:highlight w:val="yellow"/>
        </w:rPr>
        <w:t xml:space="preserve"> and </w:t>
      </w:r>
      <w:r w:rsidRPr="00652F98">
        <w:rPr>
          <w:rStyle w:val="Emphasis"/>
          <w:highlight w:val="yellow"/>
        </w:rPr>
        <w:t>institutions</w:t>
      </w:r>
      <w:r w:rsidRPr="00652F98">
        <w:rPr>
          <w:rStyle w:val="StyleUnderline"/>
          <w:highlight w:val="yellow"/>
        </w:rPr>
        <w:t xml:space="preserve"> that </w:t>
      </w:r>
      <w:r w:rsidRPr="00652F98">
        <w:rPr>
          <w:rStyle w:val="Emphasis"/>
          <w:highlight w:val="yellow"/>
        </w:rPr>
        <w:t>impact workers’ say</w:t>
      </w:r>
      <w:r w:rsidRPr="00652F98">
        <w:rPr>
          <w:rStyle w:val="StyleUnderline"/>
          <w:highlight w:val="yellow"/>
        </w:rPr>
        <w:t xml:space="preserve"> in</w:t>
      </w:r>
      <w:r w:rsidRPr="00AD13D7">
        <w:rPr>
          <w:rStyle w:val="StyleUnderline"/>
        </w:rPr>
        <w:t xml:space="preserve"> the </w:t>
      </w:r>
      <w:r w:rsidRPr="00AD13D7">
        <w:rPr>
          <w:rStyle w:val="Emphasis"/>
        </w:rPr>
        <w:t>terms</w:t>
      </w:r>
      <w:r w:rsidRPr="00AD13D7">
        <w:rPr>
          <w:rStyle w:val="StyleUnderline"/>
        </w:rPr>
        <w:t xml:space="preserve"> and </w:t>
      </w:r>
      <w:r w:rsidRPr="00652F98">
        <w:rPr>
          <w:rStyle w:val="Emphasis"/>
          <w:highlight w:val="yellow"/>
        </w:rPr>
        <w:t>conditions</w:t>
      </w:r>
      <w:r w:rsidRPr="00652F98">
        <w:rPr>
          <w:rStyle w:val="StyleUnderline"/>
          <w:highlight w:val="yellow"/>
        </w:rPr>
        <w:t xml:space="preserve"> of</w:t>
      </w:r>
      <w:r w:rsidRPr="00AD13D7">
        <w:rPr>
          <w:rStyle w:val="StyleUnderline"/>
        </w:rPr>
        <w:t xml:space="preserve"> their </w:t>
      </w:r>
      <w:r w:rsidRPr="00652F98">
        <w:rPr>
          <w:rStyle w:val="Emphasis"/>
          <w:highlight w:val="yellow"/>
        </w:rPr>
        <w:t>work</w:t>
      </w:r>
      <w:r w:rsidRPr="00652F98">
        <w:rPr>
          <w:sz w:val="16"/>
          <w:szCs w:val="16"/>
          <w:highlight w:val="yellow"/>
        </w:rPr>
        <w:t>.</w:t>
      </w:r>
    </w:p>
    <w:tbl>
      <w:tblPr>
        <w:tblStyle w:val="TableGrid"/>
        <w:tblW w:w="0" w:type="auto"/>
        <w:tblLook w:val="04A0" w:firstRow="1" w:lastRow="0" w:firstColumn="1" w:lastColumn="0" w:noHBand="0" w:noVBand="1"/>
      </w:tblPr>
      <w:tblGrid>
        <w:gridCol w:w="3116"/>
        <w:gridCol w:w="3117"/>
        <w:gridCol w:w="3117"/>
      </w:tblGrid>
      <w:tr w:rsidR="00534720" w:rsidRPr="00AD13D7" w14:paraId="5EE2BAC7" w14:textId="77777777" w:rsidTr="00183193">
        <w:tc>
          <w:tcPr>
            <w:tcW w:w="3116" w:type="dxa"/>
          </w:tcPr>
          <w:p w14:paraId="69F1780D" w14:textId="77777777" w:rsidR="00534720" w:rsidRPr="00AD13D7" w:rsidRDefault="00534720" w:rsidP="00183193">
            <w:pPr>
              <w:rPr>
                <w:sz w:val="16"/>
                <w:szCs w:val="16"/>
              </w:rPr>
            </w:pPr>
            <w:r w:rsidRPr="00AD13D7">
              <w:rPr>
                <w:sz w:val="16"/>
                <w:szCs w:val="16"/>
              </w:rPr>
              <w:t>Factors</w:t>
            </w:r>
          </w:p>
        </w:tc>
        <w:tc>
          <w:tcPr>
            <w:tcW w:w="3117" w:type="dxa"/>
          </w:tcPr>
          <w:p w14:paraId="6F976F0D" w14:textId="77777777" w:rsidR="00534720" w:rsidRPr="00AD13D7" w:rsidRDefault="00534720" w:rsidP="00183193">
            <w:pPr>
              <w:rPr>
                <w:rStyle w:val="StyleUnderline"/>
              </w:rPr>
            </w:pPr>
            <w:r w:rsidRPr="00AD13D7">
              <w:rPr>
                <w:rStyle w:val="StyleUnderline"/>
              </w:rPr>
              <w:t>Policies and Institutions Impacting Worker Voice</w:t>
            </w:r>
          </w:p>
        </w:tc>
        <w:tc>
          <w:tcPr>
            <w:tcW w:w="3117" w:type="dxa"/>
          </w:tcPr>
          <w:p w14:paraId="1F8C27E2" w14:textId="77777777" w:rsidR="00534720" w:rsidRPr="00AD13D7" w:rsidRDefault="00534720" w:rsidP="00183193">
            <w:pPr>
              <w:rPr>
                <w:rStyle w:val="StyleUnderline"/>
              </w:rPr>
            </w:pPr>
            <w:r w:rsidRPr="00AD13D7">
              <w:rPr>
                <w:rStyle w:val="StyleUnderline"/>
              </w:rPr>
              <w:t>Agencies</w:t>
            </w:r>
          </w:p>
        </w:tc>
      </w:tr>
      <w:tr w:rsidR="00534720" w:rsidRPr="00AD13D7" w14:paraId="6EBB9EAB" w14:textId="77777777" w:rsidTr="00183193">
        <w:tc>
          <w:tcPr>
            <w:tcW w:w="3116" w:type="dxa"/>
          </w:tcPr>
          <w:p w14:paraId="3B244E8B" w14:textId="77777777" w:rsidR="00534720" w:rsidRPr="00AD13D7" w:rsidRDefault="00534720" w:rsidP="00183193">
            <w:pPr>
              <w:rPr>
                <w:sz w:val="16"/>
                <w:szCs w:val="16"/>
              </w:rPr>
            </w:pPr>
            <w:r w:rsidRPr="00AD13D7">
              <w:rPr>
                <w:sz w:val="16"/>
                <w:szCs w:val="16"/>
              </w:rPr>
              <w:t>Workers’ Bargaining Power to Increase Share of Surplus</w:t>
            </w:r>
          </w:p>
        </w:tc>
        <w:tc>
          <w:tcPr>
            <w:tcW w:w="3117" w:type="dxa"/>
          </w:tcPr>
          <w:p w14:paraId="7AE5F3B3" w14:textId="77777777" w:rsidR="00534720" w:rsidRPr="00AD13D7" w:rsidRDefault="00534720" w:rsidP="00183193">
            <w:pPr>
              <w:rPr>
                <w:sz w:val="16"/>
                <w:szCs w:val="16"/>
              </w:rPr>
            </w:pPr>
            <w:r w:rsidRPr="00AD13D7">
              <w:rPr>
                <w:sz w:val="16"/>
                <w:szCs w:val="16"/>
              </w:rPr>
              <w:t>Unions</w:t>
            </w:r>
          </w:p>
        </w:tc>
        <w:tc>
          <w:tcPr>
            <w:tcW w:w="3117" w:type="dxa"/>
          </w:tcPr>
          <w:p w14:paraId="62C3059F" w14:textId="77777777" w:rsidR="00534720" w:rsidRPr="00AD13D7" w:rsidRDefault="00534720" w:rsidP="00183193">
            <w:pPr>
              <w:rPr>
                <w:sz w:val="16"/>
                <w:szCs w:val="16"/>
              </w:rPr>
            </w:pPr>
            <w:r w:rsidRPr="00AD13D7">
              <w:rPr>
                <w:rStyle w:val="Emphasis"/>
              </w:rPr>
              <w:t xml:space="preserve">NLRB DOJ, FTC, </w:t>
            </w:r>
            <w:r w:rsidRPr="00652F98">
              <w:rPr>
                <w:rStyle w:val="Emphasis"/>
                <w:highlight w:val="yellow"/>
              </w:rPr>
              <w:t>State Attorneys General</w:t>
            </w:r>
            <w:r w:rsidRPr="00AD13D7">
              <w:rPr>
                <w:sz w:val="16"/>
                <w:szCs w:val="16"/>
              </w:rPr>
              <w:t xml:space="preserve"> (labor exemption)</w:t>
            </w:r>
          </w:p>
        </w:tc>
      </w:tr>
      <w:tr w:rsidR="00534720" w:rsidRPr="00AD13D7" w14:paraId="790B8622" w14:textId="77777777" w:rsidTr="00183193">
        <w:tc>
          <w:tcPr>
            <w:tcW w:w="3116" w:type="dxa"/>
          </w:tcPr>
          <w:p w14:paraId="2EC2F444" w14:textId="77777777" w:rsidR="00534720" w:rsidRPr="00AD13D7" w:rsidRDefault="00534720" w:rsidP="00183193">
            <w:pPr>
              <w:rPr>
                <w:sz w:val="16"/>
                <w:szCs w:val="16"/>
              </w:rPr>
            </w:pPr>
          </w:p>
        </w:tc>
        <w:tc>
          <w:tcPr>
            <w:tcW w:w="3117" w:type="dxa"/>
          </w:tcPr>
          <w:p w14:paraId="0821AF25" w14:textId="77777777" w:rsidR="00534720" w:rsidRPr="00AD13D7" w:rsidRDefault="00534720" w:rsidP="00183193">
            <w:pPr>
              <w:rPr>
                <w:sz w:val="16"/>
                <w:szCs w:val="16"/>
              </w:rPr>
            </w:pPr>
            <w:r w:rsidRPr="00AD13D7">
              <w:rPr>
                <w:sz w:val="16"/>
                <w:szCs w:val="16"/>
              </w:rPr>
              <w:t>Multiemployer, Pattern, and Sectoral Bargaining</w:t>
            </w:r>
          </w:p>
        </w:tc>
        <w:tc>
          <w:tcPr>
            <w:tcW w:w="3117" w:type="dxa"/>
          </w:tcPr>
          <w:p w14:paraId="0F48DB23" w14:textId="77777777" w:rsidR="00534720" w:rsidRPr="00AD13D7" w:rsidRDefault="00534720" w:rsidP="00183193">
            <w:pPr>
              <w:rPr>
                <w:sz w:val="16"/>
                <w:szCs w:val="16"/>
              </w:rPr>
            </w:pPr>
            <w:r w:rsidRPr="00AD13D7">
              <w:rPr>
                <w:sz w:val="16"/>
                <w:szCs w:val="16"/>
              </w:rPr>
              <w:t>NLRB State and Local Commissions</w:t>
            </w:r>
          </w:p>
        </w:tc>
      </w:tr>
      <w:tr w:rsidR="00534720" w:rsidRPr="00AD13D7" w14:paraId="1FCB050F" w14:textId="77777777" w:rsidTr="00183193">
        <w:tc>
          <w:tcPr>
            <w:tcW w:w="3116" w:type="dxa"/>
          </w:tcPr>
          <w:p w14:paraId="4A25BDF0" w14:textId="77777777" w:rsidR="00534720" w:rsidRPr="00AD13D7" w:rsidRDefault="00534720" w:rsidP="00183193">
            <w:pPr>
              <w:rPr>
                <w:sz w:val="16"/>
                <w:szCs w:val="16"/>
              </w:rPr>
            </w:pPr>
          </w:p>
        </w:tc>
        <w:tc>
          <w:tcPr>
            <w:tcW w:w="3117" w:type="dxa"/>
          </w:tcPr>
          <w:p w14:paraId="24F47622" w14:textId="77777777" w:rsidR="00534720" w:rsidRPr="00AD13D7" w:rsidRDefault="00534720" w:rsidP="00183193">
            <w:pPr>
              <w:rPr>
                <w:sz w:val="16"/>
                <w:szCs w:val="16"/>
              </w:rPr>
            </w:pPr>
            <w:r w:rsidRPr="00AD13D7">
              <w:rPr>
                <w:sz w:val="16"/>
                <w:szCs w:val="16"/>
              </w:rPr>
              <w:t>Codetermination, Employee/Retiree Influence Over Corporate Decision-making</w:t>
            </w:r>
          </w:p>
        </w:tc>
        <w:tc>
          <w:tcPr>
            <w:tcW w:w="3117" w:type="dxa"/>
          </w:tcPr>
          <w:p w14:paraId="5164B6F0" w14:textId="77777777" w:rsidR="00534720" w:rsidRPr="00AD13D7" w:rsidRDefault="00534720" w:rsidP="00183193">
            <w:pPr>
              <w:rPr>
                <w:sz w:val="16"/>
                <w:szCs w:val="16"/>
              </w:rPr>
            </w:pPr>
            <w:r w:rsidRPr="00AD13D7">
              <w:rPr>
                <w:sz w:val="16"/>
                <w:szCs w:val="16"/>
              </w:rPr>
              <w:t>SEC (disclosure rules and minimum voting standards) [Accountable Capitalism Act, S. 3348, 115th Cong. (2018) – Office of US Corporations]</w:t>
            </w:r>
          </w:p>
        </w:tc>
      </w:tr>
      <w:tr w:rsidR="00534720" w:rsidRPr="00AD13D7" w14:paraId="64449AE5" w14:textId="77777777" w:rsidTr="00183193">
        <w:tc>
          <w:tcPr>
            <w:tcW w:w="3116" w:type="dxa"/>
          </w:tcPr>
          <w:p w14:paraId="4A8DCB31" w14:textId="77777777" w:rsidR="00534720" w:rsidRPr="00AD13D7" w:rsidRDefault="00534720" w:rsidP="00183193">
            <w:pPr>
              <w:rPr>
                <w:sz w:val="16"/>
                <w:szCs w:val="16"/>
              </w:rPr>
            </w:pPr>
            <w:r w:rsidRPr="00AD13D7">
              <w:rPr>
                <w:sz w:val="16"/>
                <w:szCs w:val="16"/>
              </w:rPr>
              <w:t>Workers’ Voice and Control (incomplete contracts)</w:t>
            </w:r>
          </w:p>
        </w:tc>
        <w:tc>
          <w:tcPr>
            <w:tcW w:w="3117" w:type="dxa"/>
          </w:tcPr>
          <w:p w14:paraId="3CB9003A" w14:textId="77777777" w:rsidR="00534720" w:rsidRPr="00AD13D7" w:rsidRDefault="00534720" w:rsidP="00183193">
            <w:pPr>
              <w:rPr>
                <w:sz w:val="16"/>
                <w:szCs w:val="16"/>
              </w:rPr>
            </w:pPr>
            <w:r w:rsidRPr="00AD13D7">
              <w:rPr>
                <w:sz w:val="16"/>
                <w:szCs w:val="16"/>
              </w:rPr>
              <w:t>Labor Regulation (restraining employers’ unilateral control over working conditions inside the firm)</w:t>
            </w:r>
          </w:p>
        </w:tc>
        <w:tc>
          <w:tcPr>
            <w:tcW w:w="3117" w:type="dxa"/>
          </w:tcPr>
          <w:p w14:paraId="204A7A5A" w14:textId="77777777" w:rsidR="00534720" w:rsidRPr="00AD13D7" w:rsidRDefault="00534720" w:rsidP="00183193">
            <w:pPr>
              <w:rPr>
                <w:sz w:val="16"/>
                <w:szCs w:val="16"/>
              </w:rPr>
            </w:pPr>
            <w:r w:rsidRPr="00AD13D7">
              <w:rPr>
                <w:rStyle w:val="Emphasis"/>
              </w:rPr>
              <w:t>NLRB DOL, DOL subagencies</w:t>
            </w:r>
            <w:r w:rsidRPr="00AD13D7">
              <w:rPr>
                <w:sz w:val="16"/>
                <w:szCs w:val="16"/>
              </w:rPr>
              <w:t xml:space="preserve"> (WHD, OSHA), </w:t>
            </w:r>
            <w:r w:rsidRPr="00AD13D7">
              <w:rPr>
                <w:rStyle w:val="StyleUnderline"/>
              </w:rPr>
              <w:t xml:space="preserve">and </w:t>
            </w:r>
            <w:r w:rsidRPr="00652F98">
              <w:rPr>
                <w:rStyle w:val="Emphasis"/>
                <w:highlight w:val="yellow"/>
              </w:rPr>
              <w:t>state</w:t>
            </w:r>
            <w:r w:rsidRPr="00AD13D7">
              <w:rPr>
                <w:rStyle w:val="Emphasis"/>
              </w:rPr>
              <w:t xml:space="preserve">/local </w:t>
            </w:r>
            <w:r w:rsidRPr="00652F98">
              <w:rPr>
                <w:rStyle w:val="Emphasis"/>
                <w:highlight w:val="yellow"/>
              </w:rPr>
              <w:t>equivalents</w:t>
            </w:r>
            <w:r w:rsidRPr="00AD13D7">
              <w:rPr>
                <w:sz w:val="16"/>
                <w:szCs w:val="16"/>
              </w:rPr>
              <w:t xml:space="preserve"> EEOC and state/local equivalents</w:t>
            </w:r>
          </w:p>
        </w:tc>
      </w:tr>
      <w:tr w:rsidR="00534720" w:rsidRPr="00AD13D7" w14:paraId="1377E864" w14:textId="77777777" w:rsidTr="00183193">
        <w:tc>
          <w:tcPr>
            <w:tcW w:w="3116" w:type="dxa"/>
          </w:tcPr>
          <w:p w14:paraId="36F738FB" w14:textId="77777777" w:rsidR="00534720" w:rsidRPr="00AD13D7" w:rsidRDefault="00534720" w:rsidP="00183193">
            <w:pPr>
              <w:rPr>
                <w:sz w:val="16"/>
                <w:szCs w:val="16"/>
              </w:rPr>
            </w:pPr>
          </w:p>
        </w:tc>
        <w:tc>
          <w:tcPr>
            <w:tcW w:w="3117" w:type="dxa"/>
          </w:tcPr>
          <w:p w14:paraId="4551BD57" w14:textId="77777777" w:rsidR="00534720" w:rsidRPr="00AD13D7" w:rsidRDefault="00534720" w:rsidP="00183193">
            <w:pPr>
              <w:rPr>
                <w:sz w:val="16"/>
                <w:szCs w:val="16"/>
              </w:rPr>
            </w:pPr>
            <w:r w:rsidRPr="00AD13D7">
              <w:rPr>
                <w:sz w:val="16"/>
                <w:szCs w:val="16"/>
              </w:rPr>
              <w:t>Antidiscrimination Policies</w:t>
            </w:r>
          </w:p>
        </w:tc>
        <w:tc>
          <w:tcPr>
            <w:tcW w:w="3117" w:type="dxa"/>
          </w:tcPr>
          <w:p w14:paraId="6BD9895F" w14:textId="77777777" w:rsidR="00534720" w:rsidRPr="00AD13D7" w:rsidRDefault="00534720" w:rsidP="00183193">
            <w:pPr>
              <w:rPr>
                <w:sz w:val="16"/>
                <w:szCs w:val="16"/>
              </w:rPr>
            </w:pPr>
            <w:r w:rsidRPr="00AD13D7">
              <w:rPr>
                <w:sz w:val="16"/>
                <w:szCs w:val="16"/>
              </w:rPr>
              <w:t>EEOC and state/local equivalents</w:t>
            </w:r>
          </w:p>
        </w:tc>
      </w:tr>
      <w:tr w:rsidR="00534720" w:rsidRPr="00AD13D7" w14:paraId="4B4E4BA8" w14:textId="77777777" w:rsidTr="00183193">
        <w:tc>
          <w:tcPr>
            <w:tcW w:w="3116" w:type="dxa"/>
          </w:tcPr>
          <w:p w14:paraId="7A1B06F0" w14:textId="77777777" w:rsidR="00534720" w:rsidRPr="00AD13D7" w:rsidRDefault="00534720" w:rsidP="00183193">
            <w:pPr>
              <w:rPr>
                <w:sz w:val="16"/>
                <w:szCs w:val="16"/>
              </w:rPr>
            </w:pPr>
          </w:p>
        </w:tc>
        <w:tc>
          <w:tcPr>
            <w:tcW w:w="3117" w:type="dxa"/>
          </w:tcPr>
          <w:p w14:paraId="79E61161" w14:textId="77777777" w:rsidR="00534720" w:rsidRPr="00AD13D7" w:rsidRDefault="00534720" w:rsidP="00183193">
            <w:pPr>
              <w:rPr>
                <w:sz w:val="16"/>
                <w:szCs w:val="16"/>
              </w:rPr>
            </w:pPr>
            <w:r w:rsidRPr="00AD13D7">
              <w:rPr>
                <w:sz w:val="16"/>
                <w:szCs w:val="16"/>
              </w:rPr>
              <w:t>Unions</w:t>
            </w:r>
          </w:p>
        </w:tc>
        <w:tc>
          <w:tcPr>
            <w:tcW w:w="3117" w:type="dxa"/>
          </w:tcPr>
          <w:p w14:paraId="0A35C189" w14:textId="77777777" w:rsidR="00534720" w:rsidRPr="00AD13D7" w:rsidRDefault="00534720" w:rsidP="00183193">
            <w:pPr>
              <w:rPr>
                <w:sz w:val="16"/>
                <w:szCs w:val="16"/>
              </w:rPr>
            </w:pPr>
            <w:r w:rsidRPr="00AD13D7">
              <w:rPr>
                <w:rStyle w:val="Emphasis"/>
              </w:rPr>
              <w:t xml:space="preserve">NLRB DOJ, FTC, </w:t>
            </w:r>
            <w:r w:rsidRPr="00652F98">
              <w:rPr>
                <w:rStyle w:val="Emphasis"/>
                <w:highlight w:val="yellow"/>
              </w:rPr>
              <w:t>State Attorneys General</w:t>
            </w:r>
            <w:r w:rsidRPr="00AD13D7">
              <w:rPr>
                <w:sz w:val="16"/>
                <w:szCs w:val="16"/>
              </w:rPr>
              <w:t xml:space="preserve"> (labor exemption)</w:t>
            </w:r>
          </w:p>
        </w:tc>
      </w:tr>
      <w:tr w:rsidR="00534720" w:rsidRPr="00AD13D7" w14:paraId="569E5D24" w14:textId="77777777" w:rsidTr="00183193">
        <w:tc>
          <w:tcPr>
            <w:tcW w:w="3116" w:type="dxa"/>
          </w:tcPr>
          <w:p w14:paraId="15B9504A" w14:textId="77777777" w:rsidR="00534720" w:rsidRPr="00AD13D7" w:rsidRDefault="00534720" w:rsidP="00183193">
            <w:pPr>
              <w:rPr>
                <w:sz w:val="16"/>
                <w:szCs w:val="16"/>
              </w:rPr>
            </w:pPr>
          </w:p>
        </w:tc>
        <w:tc>
          <w:tcPr>
            <w:tcW w:w="3117" w:type="dxa"/>
          </w:tcPr>
          <w:p w14:paraId="0149DBB6" w14:textId="77777777" w:rsidR="00534720" w:rsidRPr="00AD13D7" w:rsidRDefault="00534720" w:rsidP="00183193">
            <w:pPr>
              <w:rPr>
                <w:sz w:val="16"/>
                <w:szCs w:val="16"/>
              </w:rPr>
            </w:pPr>
            <w:r w:rsidRPr="00AD13D7">
              <w:rPr>
                <w:sz w:val="16"/>
                <w:szCs w:val="16"/>
              </w:rPr>
              <w:t>Codetermination, Employee/Retiree Influence Over Corporate Decision-Making</w:t>
            </w:r>
          </w:p>
        </w:tc>
        <w:tc>
          <w:tcPr>
            <w:tcW w:w="3117" w:type="dxa"/>
          </w:tcPr>
          <w:p w14:paraId="097E8AC5" w14:textId="77777777" w:rsidR="00534720" w:rsidRPr="00AD13D7" w:rsidRDefault="00534720" w:rsidP="00183193">
            <w:pPr>
              <w:rPr>
                <w:sz w:val="16"/>
                <w:szCs w:val="16"/>
              </w:rPr>
            </w:pPr>
            <w:r w:rsidRPr="00AD13D7">
              <w:rPr>
                <w:sz w:val="16"/>
                <w:szCs w:val="16"/>
              </w:rPr>
              <w:t>SEC (disclosure rules and minimum voting standards) [Accountable Capitalism Act, S. 3348, 115th Cong. (2018) – Office of US Corporations]</w:t>
            </w:r>
          </w:p>
        </w:tc>
      </w:tr>
    </w:tbl>
    <w:p w14:paraId="14680E8D" w14:textId="77777777" w:rsidR="00534720" w:rsidRDefault="00534720" w:rsidP="00534720"/>
    <w:p w14:paraId="7702F88F" w14:textId="77777777" w:rsidR="00534720" w:rsidRDefault="00534720" w:rsidP="00534720">
      <w:pPr>
        <w:pStyle w:val="Heading4"/>
      </w:pPr>
      <w:r>
        <w:t xml:space="preserve">4. States are adopting stringent </w:t>
      </w:r>
      <w:r>
        <w:rPr>
          <w:u w:val="single"/>
        </w:rPr>
        <w:t>pre-merger notification</w:t>
      </w:r>
      <w:r>
        <w:t xml:space="preserve"> requirements, which gives them access to the </w:t>
      </w:r>
      <w:r>
        <w:rPr>
          <w:u w:val="single"/>
        </w:rPr>
        <w:t>same information</w:t>
      </w:r>
      <w:r>
        <w:t xml:space="preserve"> as the federal government.</w:t>
      </w:r>
    </w:p>
    <w:p w14:paraId="48066EC6" w14:textId="77777777" w:rsidR="00534720" w:rsidRPr="00302EE7" w:rsidRDefault="00534720" w:rsidP="00534720">
      <w:r>
        <w:t xml:space="preserve">John J. </w:t>
      </w:r>
      <w:r w:rsidRPr="00302EE7">
        <w:rPr>
          <w:rStyle w:val="Style13ptBold"/>
        </w:rPr>
        <w:t>Kavanagh 25</w:t>
      </w:r>
      <w:r>
        <w:t>, partner at Steptoe LLP; et al., 29 May 2025, “</w:t>
      </w:r>
      <w:r w:rsidRPr="00302EE7">
        <w:t>States Step Up Antitrust Scrutiny with New Notification Requirements</w:t>
      </w:r>
      <w:r>
        <w:t xml:space="preserve">,” </w:t>
      </w:r>
      <w:r>
        <w:rPr>
          <w:i/>
          <w:iCs/>
        </w:rPr>
        <w:t>Steptoe</w:t>
      </w:r>
      <w:r>
        <w:t xml:space="preserve">, </w:t>
      </w:r>
      <w:r w:rsidRPr="00302EE7">
        <w:t>https://www.steptoe.com/en/news-publications/stepahead-antitrust-and-competition-insights/states-step-up-antitrust-scrutiny-with-new-notification-requirements.html</w:t>
      </w:r>
      <w:r>
        <w:t>.</w:t>
      </w:r>
    </w:p>
    <w:p w14:paraId="39D48044" w14:textId="77777777" w:rsidR="00534720" w:rsidRPr="00C22261" w:rsidRDefault="00534720" w:rsidP="00534720">
      <w:pPr>
        <w:rPr>
          <w:sz w:val="16"/>
          <w:szCs w:val="16"/>
        </w:rPr>
      </w:pPr>
      <w:r w:rsidRPr="00652F98">
        <w:rPr>
          <w:rStyle w:val="StyleUnderline"/>
          <w:highlight w:val="yellow"/>
        </w:rPr>
        <w:t>States</w:t>
      </w:r>
      <w:r w:rsidRPr="00C22261">
        <w:rPr>
          <w:rStyle w:val="StyleUnderline"/>
        </w:rPr>
        <w:t xml:space="preserve"> </w:t>
      </w:r>
      <w:r w:rsidRPr="00302EE7">
        <w:rPr>
          <w:rStyle w:val="Emphasis"/>
        </w:rPr>
        <w:t>regularly investigate</w:t>
      </w:r>
      <w:r w:rsidRPr="00C22261">
        <w:rPr>
          <w:rStyle w:val="StyleUnderline"/>
        </w:rPr>
        <w:t xml:space="preserve"> anticompetitive conduct and can </w:t>
      </w:r>
      <w:r w:rsidRPr="00652F98">
        <w:rPr>
          <w:rStyle w:val="Emphasis"/>
          <w:highlight w:val="yellow"/>
        </w:rPr>
        <w:t>challenge mergers</w:t>
      </w:r>
      <w:r w:rsidRPr="00C22261">
        <w:rPr>
          <w:rStyle w:val="StyleUnderline"/>
        </w:rPr>
        <w:t xml:space="preserve"> under both federal and state antitrust laws</w:t>
      </w:r>
      <w:r w:rsidRPr="00C22261">
        <w:rPr>
          <w:sz w:val="16"/>
          <w:szCs w:val="16"/>
        </w:rPr>
        <w:t xml:space="preserve">, with the Colorado and Washington successful challenge to the proposed Albertson-Kroger merger serving as a prominent recent example.1 Additionally, most states have developed some sector-specific pre-merger notification requirements tailored to industries of particular concern, with the biggest sector being health care. At least 15 states — California, Colorado, Connecticut, Hawaii, Illinois, Indiana, Massachusetts, Minnesota, Nevada, New Mexico, New York, Oregon, Rhode Island, Vermont, and Washington — have implemented health care specific pre-notification requirements for various entities including hospitals, provider organizations, and physician group practices.2 Another 20 states limit their notice or review to only transactions that involve nonprofit health care entities.3 Fifteen states and the District of Columbia have no notice requirements for health care-related mergers.4  </w:t>
      </w:r>
    </w:p>
    <w:p w14:paraId="28497E7B" w14:textId="77777777" w:rsidR="00534720" w:rsidRPr="00C22261" w:rsidRDefault="00534720" w:rsidP="00534720">
      <w:pPr>
        <w:rPr>
          <w:sz w:val="16"/>
          <w:szCs w:val="16"/>
        </w:rPr>
      </w:pPr>
      <w:r w:rsidRPr="00C22261">
        <w:rPr>
          <w:sz w:val="16"/>
          <w:szCs w:val="16"/>
        </w:rPr>
        <w:t>California also imposes merger notification requirements for retail grocery and retail drug firms. These firms must notify the state attorney general no less than 180 days before finalizing an acquisition that triggers Hart-Scott-Rodino (HSR) filing requirements or involves the acquisition of more than 20 retail grocery or drug firms.5</w:t>
      </w:r>
    </w:p>
    <w:p w14:paraId="2685FCFE" w14:textId="77777777" w:rsidR="00534720" w:rsidRPr="00C22261" w:rsidRDefault="00534720" w:rsidP="00534720">
      <w:pPr>
        <w:rPr>
          <w:sz w:val="16"/>
          <w:szCs w:val="16"/>
        </w:rPr>
      </w:pPr>
      <w:r w:rsidRPr="00C22261">
        <w:rPr>
          <w:sz w:val="16"/>
          <w:szCs w:val="16"/>
        </w:rPr>
        <w:t>New Developments</w:t>
      </w:r>
    </w:p>
    <w:p w14:paraId="7D475A9C" w14:textId="77777777" w:rsidR="00534720" w:rsidRPr="00C22261" w:rsidRDefault="00534720" w:rsidP="00534720">
      <w:pPr>
        <w:rPr>
          <w:sz w:val="16"/>
          <w:szCs w:val="16"/>
        </w:rPr>
      </w:pPr>
      <w:r w:rsidRPr="00C22261">
        <w:rPr>
          <w:sz w:val="16"/>
          <w:szCs w:val="16"/>
        </w:rPr>
        <w:t xml:space="preserve">Some </w:t>
      </w:r>
      <w:r w:rsidRPr="00C22261">
        <w:rPr>
          <w:rStyle w:val="StyleUnderline"/>
        </w:rPr>
        <w:t xml:space="preserve">states </w:t>
      </w:r>
      <w:r w:rsidRPr="00652F98">
        <w:rPr>
          <w:rStyle w:val="StyleUnderline"/>
          <w:highlight w:val="yellow"/>
        </w:rPr>
        <w:t>are</w:t>
      </w:r>
      <w:r w:rsidRPr="00C22261">
        <w:rPr>
          <w:rStyle w:val="StyleUnderline"/>
        </w:rPr>
        <w:t xml:space="preserve"> </w:t>
      </w:r>
      <w:r w:rsidRPr="00302EE7">
        <w:rPr>
          <w:rStyle w:val="Emphasis"/>
        </w:rPr>
        <w:t xml:space="preserve">now </w:t>
      </w:r>
      <w:r w:rsidRPr="00652F98">
        <w:rPr>
          <w:rStyle w:val="Emphasis"/>
          <w:highlight w:val="yellow"/>
        </w:rPr>
        <w:t>expanding</w:t>
      </w:r>
      <w:r w:rsidRPr="00C22261">
        <w:rPr>
          <w:rStyle w:val="StyleUnderline"/>
        </w:rPr>
        <w:t xml:space="preserve"> their </w:t>
      </w:r>
      <w:r w:rsidRPr="00652F98">
        <w:rPr>
          <w:rStyle w:val="Emphasis"/>
          <w:highlight w:val="yellow"/>
        </w:rPr>
        <w:t>pre-merger notification</w:t>
      </w:r>
      <w:r w:rsidRPr="00302EE7">
        <w:rPr>
          <w:rStyle w:val="Emphasis"/>
        </w:rPr>
        <w:t xml:space="preserve"> requirements</w:t>
      </w:r>
      <w:r w:rsidRPr="00C22261">
        <w:rPr>
          <w:sz w:val="16"/>
          <w:szCs w:val="16"/>
        </w:rPr>
        <w:t xml:space="preserve">. One factor was the release of </w:t>
      </w:r>
      <w:r w:rsidRPr="00C22261">
        <w:rPr>
          <w:rStyle w:val="StyleUnderline"/>
        </w:rPr>
        <w:t>the Uniform Antitrust Pre-Merger Notification Act</w:t>
      </w:r>
      <w:r w:rsidRPr="00C22261">
        <w:rPr>
          <w:sz w:val="16"/>
          <w:szCs w:val="16"/>
        </w:rPr>
        <w:t xml:space="preserve"> (the "Act") by the Uniform Law Commission6 on July 24, 2024. The Act </w:t>
      </w:r>
      <w:r w:rsidRPr="00C22261">
        <w:rPr>
          <w:rStyle w:val="StyleUnderline"/>
        </w:rPr>
        <w:t xml:space="preserve">serves as </w:t>
      </w:r>
      <w:r w:rsidRPr="00302EE7">
        <w:rPr>
          <w:rStyle w:val="Emphasis"/>
        </w:rPr>
        <w:t>model legislation</w:t>
      </w:r>
      <w:r w:rsidRPr="00C22261">
        <w:rPr>
          <w:rStyle w:val="StyleUnderline"/>
        </w:rPr>
        <w:t xml:space="preserve"> for states to implement their </w:t>
      </w:r>
      <w:r w:rsidRPr="00302EE7">
        <w:rPr>
          <w:rStyle w:val="Emphasis"/>
        </w:rPr>
        <w:t>own notification programs</w:t>
      </w:r>
      <w:r w:rsidRPr="00C22261">
        <w:rPr>
          <w:sz w:val="16"/>
          <w:szCs w:val="16"/>
        </w:rPr>
        <w:t xml:space="preserve">. Ever since the federal HSR reporting requirements went into effect in 1978, if a state attorney general sought information about a transaction, he or she would only be able to access the HSR documents by issuing a subpoena to the merging parties or by asking for the documents on a voluntary basis (perhaps with some assurances of confidentiality). </w:t>
      </w:r>
      <w:r w:rsidRPr="00652F98">
        <w:rPr>
          <w:rStyle w:val="StyleUnderline"/>
          <w:highlight w:val="yellow"/>
        </w:rPr>
        <w:t xml:space="preserve">The Act aims to give </w:t>
      </w:r>
      <w:r w:rsidRPr="00652F98">
        <w:rPr>
          <w:rStyle w:val="Emphasis"/>
          <w:highlight w:val="yellow"/>
        </w:rPr>
        <w:t>state</w:t>
      </w:r>
      <w:r w:rsidRPr="00302EE7">
        <w:rPr>
          <w:rStyle w:val="Emphasis"/>
        </w:rPr>
        <w:t xml:space="preserve"> </w:t>
      </w:r>
      <w:r w:rsidRPr="00652F98">
        <w:rPr>
          <w:rStyle w:val="Emphasis"/>
          <w:highlight w:val="yellow"/>
        </w:rPr>
        <w:t>attorneys</w:t>
      </w:r>
      <w:r w:rsidRPr="00302EE7">
        <w:rPr>
          <w:rStyle w:val="Emphasis"/>
        </w:rPr>
        <w:t xml:space="preserve"> general</w:t>
      </w:r>
      <w:r w:rsidRPr="00C22261">
        <w:rPr>
          <w:rStyle w:val="StyleUnderline"/>
        </w:rPr>
        <w:t xml:space="preserve"> </w:t>
      </w:r>
      <w:r w:rsidRPr="00652F98">
        <w:rPr>
          <w:rStyle w:val="StyleUnderline"/>
          <w:highlight w:val="yellow"/>
        </w:rPr>
        <w:t>access</w:t>
      </w:r>
      <w:r w:rsidRPr="00C22261">
        <w:rPr>
          <w:rStyle w:val="StyleUnderline"/>
        </w:rPr>
        <w:t xml:space="preserve"> on the </w:t>
      </w:r>
      <w:r w:rsidRPr="00302EE7">
        <w:rPr>
          <w:rStyle w:val="Emphasis"/>
        </w:rPr>
        <w:t>same timeline</w:t>
      </w:r>
      <w:r w:rsidRPr="00C22261">
        <w:rPr>
          <w:rStyle w:val="StyleUnderline"/>
        </w:rPr>
        <w:t xml:space="preserve"> </w:t>
      </w:r>
      <w:r w:rsidRPr="00652F98">
        <w:rPr>
          <w:rStyle w:val="StyleUnderline"/>
          <w:highlight w:val="yellow"/>
        </w:rPr>
        <w:t>to infor</w:t>
      </w:r>
      <w:r w:rsidRPr="00652F98">
        <w:rPr>
          <w:rStyle w:val="StyleUnderline"/>
        </w:rPr>
        <w:t>mation</w:t>
      </w:r>
      <w:r w:rsidRPr="00C22261">
        <w:rPr>
          <w:rStyle w:val="StyleUnderline"/>
        </w:rPr>
        <w:t xml:space="preserve"> </w:t>
      </w:r>
      <w:r w:rsidRPr="00302EE7">
        <w:rPr>
          <w:rStyle w:val="Emphasis"/>
        </w:rPr>
        <w:t xml:space="preserve">already being </w:t>
      </w:r>
      <w:r w:rsidRPr="00652F98">
        <w:rPr>
          <w:rStyle w:val="Emphasis"/>
          <w:highlight w:val="yellow"/>
        </w:rPr>
        <w:t>reported</w:t>
      </w:r>
      <w:r w:rsidRPr="00652F98">
        <w:rPr>
          <w:rStyle w:val="StyleUnderline"/>
          <w:highlight w:val="yellow"/>
        </w:rPr>
        <w:t xml:space="preserve"> to the </w:t>
      </w:r>
      <w:r w:rsidRPr="00652F98">
        <w:rPr>
          <w:rStyle w:val="Emphasis"/>
          <w:highlight w:val="yellow"/>
        </w:rPr>
        <w:t>fed</w:t>
      </w:r>
      <w:r w:rsidRPr="00652F98">
        <w:rPr>
          <w:rStyle w:val="Emphasis"/>
        </w:rPr>
        <w:t>eral</w:t>
      </w:r>
      <w:r w:rsidRPr="00302EE7">
        <w:rPr>
          <w:rStyle w:val="Emphasis"/>
        </w:rPr>
        <w:t xml:space="preserve"> government</w:t>
      </w:r>
      <w:r w:rsidRPr="00C22261">
        <w:rPr>
          <w:rStyle w:val="StyleUnderline"/>
        </w:rPr>
        <w:t xml:space="preserve"> and represents </w:t>
      </w:r>
      <w:r w:rsidRPr="00652F98">
        <w:rPr>
          <w:rStyle w:val="StyleUnderline"/>
          <w:highlight w:val="yellow"/>
        </w:rPr>
        <w:t xml:space="preserve">a </w:t>
      </w:r>
      <w:r w:rsidRPr="00652F98">
        <w:rPr>
          <w:rStyle w:val="Emphasis"/>
          <w:highlight w:val="yellow"/>
        </w:rPr>
        <w:t>broader effort</w:t>
      </w:r>
      <w:r w:rsidRPr="00652F98">
        <w:rPr>
          <w:rStyle w:val="StyleUnderline"/>
          <w:highlight w:val="yellow"/>
        </w:rPr>
        <w:t xml:space="preserve"> to </w:t>
      </w:r>
      <w:r w:rsidRPr="00652F98">
        <w:rPr>
          <w:rStyle w:val="Emphasis"/>
          <w:highlight w:val="yellow"/>
        </w:rPr>
        <w:t>harmonize state</w:t>
      </w:r>
      <w:r w:rsidRPr="00302EE7">
        <w:rPr>
          <w:rStyle w:val="Emphasis"/>
        </w:rPr>
        <w:t xml:space="preserve"> merger </w:t>
      </w:r>
      <w:r w:rsidRPr="00652F98">
        <w:rPr>
          <w:rStyle w:val="Emphasis"/>
          <w:highlight w:val="yellow"/>
        </w:rPr>
        <w:t>review</w:t>
      </w:r>
      <w:r w:rsidRPr="00652F98">
        <w:rPr>
          <w:rStyle w:val="StyleUnderline"/>
          <w:highlight w:val="yellow"/>
        </w:rPr>
        <w:t xml:space="preserve"> across</w:t>
      </w:r>
      <w:r w:rsidRPr="00C22261">
        <w:rPr>
          <w:rStyle w:val="StyleUnderline"/>
        </w:rPr>
        <w:t xml:space="preserve"> </w:t>
      </w:r>
      <w:r w:rsidRPr="00302EE7">
        <w:rPr>
          <w:rStyle w:val="Emphasis"/>
        </w:rPr>
        <w:t xml:space="preserve">all </w:t>
      </w:r>
      <w:r w:rsidRPr="00652F98">
        <w:rPr>
          <w:rStyle w:val="Emphasis"/>
          <w:highlight w:val="yellow"/>
        </w:rPr>
        <w:t>industries</w:t>
      </w:r>
      <w:r w:rsidRPr="00C22261">
        <w:rPr>
          <w:sz w:val="16"/>
          <w:szCs w:val="16"/>
        </w:rPr>
        <w:t xml:space="preserve">, </w:t>
      </w:r>
      <w:r w:rsidRPr="00652F98">
        <w:rPr>
          <w:sz w:val="16"/>
          <w:szCs w:val="16"/>
          <w:highlight w:val="yellow"/>
        </w:rPr>
        <w:t>leveraging</w:t>
      </w:r>
      <w:r w:rsidRPr="00C22261">
        <w:rPr>
          <w:sz w:val="16"/>
          <w:szCs w:val="16"/>
        </w:rPr>
        <w:t xml:space="preserve"> existing federal notification processes so that there is only limited additional burden on merging parties. </w:t>
      </w:r>
      <w:r w:rsidRPr="00C22261">
        <w:rPr>
          <w:rStyle w:val="StyleUnderline"/>
        </w:rPr>
        <w:t xml:space="preserve">On April 4, 2025, </w:t>
      </w:r>
      <w:r w:rsidRPr="00652F98">
        <w:rPr>
          <w:rStyle w:val="StyleUnderline"/>
          <w:highlight w:val="yellow"/>
        </w:rPr>
        <w:t>Washington</w:t>
      </w:r>
      <w:r w:rsidRPr="00C22261">
        <w:rPr>
          <w:rStyle w:val="StyleUnderline"/>
        </w:rPr>
        <w:t xml:space="preserve"> became the </w:t>
      </w:r>
      <w:r w:rsidRPr="00302EE7">
        <w:rPr>
          <w:rStyle w:val="Emphasis"/>
        </w:rPr>
        <w:t>first state</w:t>
      </w:r>
      <w:r w:rsidRPr="00C22261">
        <w:rPr>
          <w:rStyle w:val="StyleUnderline"/>
        </w:rPr>
        <w:t xml:space="preserve"> to enact it. </w:t>
      </w:r>
      <w:r w:rsidRPr="00302EE7">
        <w:rPr>
          <w:rStyle w:val="Emphasis"/>
        </w:rPr>
        <w:t>Colorado’s</w:t>
      </w:r>
      <w:r w:rsidRPr="00C22261">
        <w:rPr>
          <w:rStyle w:val="StyleUnderline"/>
        </w:rPr>
        <w:t xml:space="preserve"> pre-merger notification law</w:t>
      </w:r>
      <w:r w:rsidRPr="00C22261">
        <w:rPr>
          <w:sz w:val="16"/>
          <w:szCs w:val="16"/>
        </w:rPr>
        <w:t xml:space="preserve">, passed on May 13, 2025, </w:t>
      </w:r>
      <w:r w:rsidRPr="00C22261">
        <w:rPr>
          <w:rStyle w:val="StyleUnderline"/>
        </w:rPr>
        <w:t xml:space="preserve">should </w:t>
      </w:r>
      <w:r w:rsidRPr="00302EE7">
        <w:rPr>
          <w:rStyle w:val="Emphasis"/>
        </w:rPr>
        <w:t>take effect</w:t>
      </w:r>
      <w:r w:rsidRPr="00C22261">
        <w:rPr>
          <w:rStyle w:val="StyleUnderline"/>
        </w:rPr>
        <w:t xml:space="preserve"> in </w:t>
      </w:r>
      <w:r w:rsidRPr="00302EE7">
        <w:rPr>
          <w:rStyle w:val="Emphasis"/>
        </w:rPr>
        <w:t>August 2025</w:t>
      </w:r>
      <w:r w:rsidRPr="00C22261">
        <w:rPr>
          <w:sz w:val="16"/>
          <w:szCs w:val="16"/>
        </w:rPr>
        <w:t xml:space="preserve">.7 </w:t>
      </w:r>
      <w:r w:rsidRPr="00302EE7">
        <w:rPr>
          <w:rStyle w:val="Emphasis"/>
        </w:rPr>
        <w:t>Five other states</w:t>
      </w:r>
      <w:r w:rsidRPr="00C22261">
        <w:rPr>
          <w:sz w:val="16"/>
          <w:szCs w:val="16"/>
        </w:rPr>
        <w:t xml:space="preserve"> — </w:t>
      </w:r>
      <w:r w:rsidRPr="00C22261">
        <w:rPr>
          <w:rStyle w:val="StyleUnderline"/>
        </w:rPr>
        <w:t>California</w:t>
      </w:r>
      <w:r w:rsidRPr="00C22261">
        <w:rPr>
          <w:sz w:val="16"/>
          <w:szCs w:val="16"/>
        </w:rPr>
        <w:t xml:space="preserve">8, </w:t>
      </w:r>
      <w:r w:rsidRPr="00C22261">
        <w:rPr>
          <w:rStyle w:val="StyleUnderline"/>
        </w:rPr>
        <w:t>Nevada</w:t>
      </w:r>
      <w:r w:rsidRPr="00C22261">
        <w:rPr>
          <w:sz w:val="16"/>
          <w:szCs w:val="16"/>
        </w:rPr>
        <w:t xml:space="preserve">9, </w:t>
      </w:r>
      <w:r w:rsidRPr="00C22261">
        <w:rPr>
          <w:rStyle w:val="StyleUnderline"/>
        </w:rPr>
        <w:t>Utah</w:t>
      </w:r>
      <w:r w:rsidRPr="00C22261">
        <w:rPr>
          <w:sz w:val="16"/>
          <w:szCs w:val="16"/>
        </w:rPr>
        <w:t xml:space="preserve">10, </w:t>
      </w:r>
      <w:r w:rsidRPr="00C22261">
        <w:rPr>
          <w:rStyle w:val="StyleUnderline"/>
        </w:rPr>
        <w:t>Hawaii</w:t>
      </w:r>
      <w:r w:rsidRPr="00C22261">
        <w:rPr>
          <w:sz w:val="16"/>
          <w:szCs w:val="16"/>
        </w:rPr>
        <w:t xml:space="preserve">11, </w:t>
      </w:r>
      <w:r w:rsidRPr="00C22261">
        <w:rPr>
          <w:rStyle w:val="StyleUnderline"/>
        </w:rPr>
        <w:t>West Virginia</w:t>
      </w:r>
      <w:r w:rsidRPr="00C22261">
        <w:rPr>
          <w:sz w:val="16"/>
          <w:szCs w:val="16"/>
        </w:rPr>
        <w:t xml:space="preserve">12  — </w:t>
      </w:r>
      <w:r w:rsidRPr="00C22261">
        <w:rPr>
          <w:rStyle w:val="StyleUnderline"/>
        </w:rPr>
        <w:t xml:space="preserve">as well as </w:t>
      </w:r>
      <w:r w:rsidRPr="00652F98">
        <w:rPr>
          <w:rStyle w:val="Emphasis"/>
          <w:highlight w:val="yellow"/>
        </w:rPr>
        <w:t>DC</w:t>
      </w:r>
      <w:r w:rsidRPr="00652F98">
        <w:rPr>
          <w:sz w:val="16"/>
          <w:szCs w:val="16"/>
          <w:highlight w:val="yellow"/>
        </w:rPr>
        <w:t>13</w:t>
      </w:r>
      <w:r w:rsidRPr="00C22261">
        <w:rPr>
          <w:sz w:val="16"/>
          <w:szCs w:val="16"/>
        </w:rPr>
        <w:t xml:space="preserve"> </w:t>
      </w:r>
      <w:r w:rsidRPr="00C22261">
        <w:rPr>
          <w:rStyle w:val="StyleUnderline"/>
        </w:rPr>
        <w:t xml:space="preserve">have also introduced </w:t>
      </w:r>
      <w:r w:rsidRPr="00302EE7">
        <w:rPr>
          <w:rStyle w:val="Emphasis"/>
        </w:rPr>
        <w:t>similar bills</w:t>
      </w:r>
      <w:r w:rsidRPr="00C22261">
        <w:rPr>
          <w:sz w:val="16"/>
          <w:szCs w:val="16"/>
        </w:rPr>
        <w:t xml:space="preserve">.14 In addition, </w:t>
      </w:r>
      <w:r w:rsidRPr="00652F98">
        <w:rPr>
          <w:rStyle w:val="Emphasis"/>
          <w:highlight w:val="yellow"/>
        </w:rPr>
        <w:t>New York</w:t>
      </w:r>
      <w:r w:rsidRPr="00302EE7">
        <w:rPr>
          <w:rStyle w:val="StyleUnderline"/>
        </w:rPr>
        <w:t xml:space="preserve"> has premerger notification legislation </w:t>
      </w:r>
      <w:r w:rsidRPr="00302EE7">
        <w:rPr>
          <w:rStyle w:val="Emphasis"/>
        </w:rPr>
        <w:t>pending</w:t>
      </w:r>
      <w:r w:rsidRPr="00C22261">
        <w:rPr>
          <w:sz w:val="16"/>
          <w:szCs w:val="16"/>
        </w:rPr>
        <w:t xml:space="preserve"> that is not primarily based on the Act.</w:t>
      </w:r>
    </w:p>
    <w:p w14:paraId="356C17AC" w14:textId="77777777" w:rsidR="00534720" w:rsidRPr="00C22261" w:rsidRDefault="00534720" w:rsidP="00534720">
      <w:pPr>
        <w:rPr>
          <w:sz w:val="16"/>
          <w:szCs w:val="16"/>
        </w:rPr>
      </w:pPr>
      <w:r w:rsidRPr="00C22261">
        <w:rPr>
          <w:sz w:val="16"/>
          <w:szCs w:val="16"/>
        </w:rPr>
        <w:t xml:space="preserve">Generally, </w:t>
      </w:r>
      <w:r w:rsidRPr="00302EE7">
        <w:rPr>
          <w:rStyle w:val="StyleUnderline"/>
        </w:rPr>
        <w:t xml:space="preserve">these statutes </w:t>
      </w:r>
      <w:r w:rsidRPr="00302EE7">
        <w:rPr>
          <w:rStyle w:val="Emphasis"/>
        </w:rPr>
        <w:t>require merging parties</w:t>
      </w:r>
      <w:r w:rsidRPr="00302EE7">
        <w:rPr>
          <w:rStyle w:val="StyleUnderline"/>
        </w:rPr>
        <w:t xml:space="preserve"> to file their </w:t>
      </w:r>
      <w:r w:rsidRPr="00302EE7">
        <w:rPr>
          <w:rStyle w:val="Emphasis"/>
        </w:rPr>
        <w:t>federal</w:t>
      </w:r>
      <w:r w:rsidRPr="00302EE7">
        <w:rPr>
          <w:rStyle w:val="StyleUnderline"/>
        </w:rPr>
        <w:t xml:space="preserve"> HSR notification</w:t>
      </w:r>
      <w:r w:rsidRPr="00C22261">
        <w:rPr>
          <w:sz w:val="16"/>
          <w:szCs w:val="16"/>
        </w:rPr>
        <w:t xml:space="preserve">, along with "additional documentary material,"15 </w:t>
      </w:r>
      <w:r w:rsidRPr="00302EE7">
        <w:rPr>
          <w:rStyle w:val="StyleUnderline"/>
        </w:rPr>
        <w:t xml:space="preserve">with the </w:t>
      </w:r>
      <w:r w:rsidRPr="00302EE7">
        <w:rPr>
          <w:rStyle w:val="Emphasis"/>
        </w:rPr>
        <w:t>state attorney general</w:t>
      </w:r>
      <w:r w:rsidRPr="00302EE7">
        <w:rPr>
          <w:rStyle w:val="StyleUnderline"/>
        </w:rPr>
        <w:t xml:space="preserve"> if certain conditions are met</w:t>
      </w:r>
      <w:r w:rsidRPr="00C22261">
        <w:rPr>
          <w:sz w:val="16"/>
          <w:szCs w:val="16"/>
        </w:rPr>
        <w:t>. Specifically, in Washington, starting on July 27, 2025, an entity must file these documents if it has its principal place of business in Washington, has annual net sales in the state of at least 20 percent of the federal HSR filing threshold, or if the party is a health care provider operating in the state.16 Businesses that fail to comply with the filing requirements can face civil penalties of up to $10,000 per day of noncompliance.17</w:t>
      </w:r>
    </w:p>
    <w:p w14:paraId="0ED4E4D9" w14:textId="77777777" w:rsidR="00534720" w:rsidRPr="00C22261" w:rsidRDefault="00534720" w:rsidP="00534720">
      <w:pPr>
        <w:rPr>
          <w:sz w:val="16"/>
          <w:szCs w:val="16"/>
        </w:rPr>
      </w:pPr>
      <w:r w:rsidRPr="00302EE7">
        <w:rPr>
          <w:rStyle w:val="Emphasis"/>
        </w:rPr>
        <w:t>New York’s bill</w:t>
      </w:r>
      <w:r w:rsidRPr="00302EE7">
        <w:rPr>
          <w:rStyle w:val="StyleUnderline"/>
        </w:rPr>
        <w:t xml:space="preserve"> would establish the </w:t>
      </w:r>
      <w:r w:rsidRPr="00302EE7">
        <w:rPr>
          <w:rStyle w:val="Emphasis"/>
        </w:rPr>
        <w:t>most "comprehensive</w:t>
      </w:r>
      <w:r w:rsidRPr="00302EE7">
        <w:rPr>
          <w:rStyle w:val="StyleUnderline"/>
        </w:rPr>
        <w:t xml:space="preserve"> premerger notification program of </w:t>
      </w:r>
      <w:r w:rsidRPr="00302EE7">
        <w:rPr>
          <w:rStyle w:val="Emphasis"/>
        </w:rPr>
        <w:t>any US state</w:t>
      </w:r>
      <w:r w:rsidRPr="00C22261">
        <w:rPr>
          <w:sz w:val="16"/>
          <w:szCs w:val="16"/>
        </w:rPr>
        <w:t xml:space="preserve">."18 </w:t>
      </w:r>
      <w:r w:rsidRPr="00302EE7">
        <w:rPr>
          <w:rStyle w:val="StyleUnderline"/>
        </w:rPr>
        <w:t>It would require “</w:t>
      </w:r>
      <w:r w:rsidRPr="00302EE7">
        <w:rPr>
          <w:rStyle w:val="Emphasis"/>
        </w:rPr>
        <w:t>any person</w:t>
      </w:r>
      <w:r w:rsidRPr="00302EE7">
        <w:rPr>
          <w:rStyle w:val="StyleUnderline"/>
        </w:rPr>
        <w:t xml:space="preserve"> conducting business in the state which is required to file” notification under the HSR Act to provide the </w:t>
      </w:r>
      <w:r w:rsidRPr="00302EE7">
        <w:rPr>
          <w:rStyle w:val="Emphasis"/>
        </w:rPr>
        <w:t>same notification simultaneously</w:t>
      </w:r>
      <w:r w:rsidRPr="00302EE7">
        <w:rPr>
          <w:rStyle w:val="StyleUnderline"/>
        </w:rPr>
        <w:t xml:space="preserve"> for review to the state attorney general</w:t>
      </w:r>
      <w:r w:rsidRPr="00C22261">
        <w:rPr>
          <w:sz w:val="16"/>
          <w:szCs w:val="16"/>
        </w:rPr>
        <w:t>, with certain exemptions.19 Additionally, the attorney general would be required to consider the transaction's effect on the market and workers by allowing affected workers to comment on merger transactions within 10 days following the merging parties filing a notice with the state. Although health care transactions in New York that increase gross in-state revenues by $25 million or more already require notification, S00335 would reach a broader set of transactions across different industries.</w:t>
      </w:r>
    </w:p>
    <w:p w14:paraId="185C17A0" w14:textId="77777777" w:rsidR="00534720" w:rsidRDefault="00534720" w:rsidP="00534720"/>
    <w:p w14:paraId="200310D8" w14:textId="77777777" w:rsidR="00534720" w:rsidRDefault="00534720" w:rsidP="00534720">
      <w:pPr>
        <w:pStyle w:val="Heading3"/>
      </w:pPr>
      <w:r>
        <w:t>2NC---Antitrust---AT: State Merger Review Fails (WKU)</w:t>
      </w:r>
    </w:p>
    <w:p w14:paraId="04B77FC4" w14:textId="77777777" w:rsidR="00534720" w:rsidRDefault="00534720" w:rsidP="00534720">
      <w:pPr>
        <w:pStyle w:val="Heading4"/>
      </w:pPr>
      <w:r>
        <w:t xml:space="preserve">2. States can </w:t>
      </w:r>
      <w:r>
        <w:rPr>
          <w:u w:val="single"/>
        </w:rPr>
        <w:t>easily</w:t>
      </w:r>
      <w:r>
        <w:t xml:space="preserve"> coordinate merger review with federal agencies.</w:t>
      </w:r>
    </w:p>
    <w:p w14:paraId="0EAD2CEA" w14:textId="77777777" w:rsidR="00534720" w:rsidRPr="00302EE7" w:rsidRDefault="00534720" w:rsidP="00534720">
      <w:r>
        <w:t xml:space="preserve">Ingrid Ulrika </w:t>
      </w:r>
      <w:r w:rsidRPr="008B53B3">
        <w:rPr>
          <w:rStyle w:val="Style13ptBold"/>
        </w:rPr>
        <w:t>Jernudd 23</w:t>
      </w:r>
      <w:r>
        <w:t xml:space="preserve">, JD candidate at NYU School of Law, 2023, “Federal Versus State Antitrust Enforcement: Furthering Competition Through Cooperation,” </w:t>
      </w:r>
      <w:r>
        <w:rPr>
          <w:i/>
          <w:iCs/>
        </w:rPr>
        <w:t>Georgetown Journal of Law &amp; Public Policy</w:t>
      </w:r>
      <w:r>
        <w:t xml:space="preserve">, vol. 21, pp. 581-582, </w:t>
      </w:r>
      <w:r w:rsidRPr="008B53B3">
        <w:t>https://www.law.georgetown.edu/public-policy-journal/wp-content/uploads/sites/23/2023/12/Federal-Versus-State-Antitrust-Enforcement_Jernudd.pdf</w:t>
      </w:r>
      <w:r>
        <w:t>.</w:t>
      </w:r>
    </w:p>
    <w:p w14:paraId="24A0D504" w14:textId="77777777" w:rsidR="00534720" w:rsidRPr="00302EE7" w:rsidRDefault="00534720" w:rsidP="00534720">
      <w:pPr>
        <w:rPr>
          <w:sz w:val="16"/>
          <w:szCs w:val="16"/>
        </w:rPr>
      </w:pPr>
      <w:r w:rsidRPr="00302EE7">
        <w:rPr>
          <w:sz w:val="16"/>
          <w:szCs w:val="16"/>
        </w:rPr>
        <w:t xml:space="preserve">In addition to the Working Group, </w:t>
      </w:r>
      <w:r w:rsidRPr="00302EE7">
        <w:rPr>
          <w:rStyle w:val="StyleUnderline"/>
        </w:rPr>
        <w:t>in 1992, the DOJ and the FTC developed the “</w:t>
      </w:r>
      <w:r w:rsidRPr="008B53B3">
        <w:rPr>
          <w:rStyle w:val="Emphasis"/>
        </w:rPr>
        <w:t>Protocol</w:t>
      </w:r>
      <w:r w:rsidRPr="00302EE7">
        <w:rPr>
          <w:rStyle w:val="StyleUnderline"/>
        </w:rPr>
        <w:t xml:space="preserve"> for </w:t>
      </w:r>
      <w:r w:rsidRPr="00652F98">
        <w:rPr>
          <w:rStyle w:val="Emphasis"/>
          <w:highlight w:val="yellow"/>
        </w:rPr>
        <w:t>Coordination</w:t>
      </w:r>
      <w:r w:rsidRPr="00652F98">
        <w:rPr>
          <w:rStyle w:val="StyleUnderline"/>
          <w:highlight w:val="yellow"/>
        </w:rPr>
        <w:t xml:space="preserve"> in Merger Investigations Between the </w:t>
      </w:r>
      <w:r w:rsidRPr="00652F98">
        <w:rPr>
          <w:rStyle w:val="Emphasis"/>
          <w:highlight w:val="yellow"/>
        </w:rPr>
        <w:t>Fed</w:t>
      </w:r>
      <w:r w:rsidRPr="00652F98">
        <w:rPr>
          <w:rStyle w:val="Emphasis"/>
        </w:rPr>
        <w:t>eral</w:t>
      </w:r>
      <w:r w:rsidRPr="008B53B3">
        <w:rPr>
          <w:rStyle w:val="Emphasis"/>
        </w:rPr>
        <w:t xml:space="preserve"> Enforcement Agencies</w:t>
      </w:r>
      <w:r w:rsidRPr="00302EE7">
        <w:rPr>
          <w:rStyle w:val="StyleUnderline"/>
        </w:rPr>
        <w:t xml:space="preserve"> </w:t>
      </w:r>
      <w:r w:rsidRPr="00652F98">
        <w:rPr>
          <w:rStyle w:val="StyleUnderline"/>
          <w:highlight w:val="yellow"/>
        </w:rPr>
        <w:t xml:space="preserve">and </w:t>
      </w:r>
      <w:r w:rsidRPr="00652F98">
        <w:rPr>
          <w:rStyle w:val="Emphasis"/>
          <w:highlight w:val="yellow"/>
        </w:rPr>
        <w:t>State Attorneys General</w:t>
      </w:r>
      <w:r w:rsidRPr="00302EE7">
        <w:rPr>
          <w:sz w:val="16"/>
          <w:szCs w:val="16"/>
        </w:rPr>
        <w:t xml:space="preserve">.”28 </w:t>
      </w:r>
      <w:r w:rsidRPr="00302EE7">
        <w:rPr>
          <w:rStyle w:val="StyleUnderline"/>
        </w:rPr>
        <w:t xml:space="preserve">The Merger Protocol </w:t>
      </w:r>
      <w:r w:rsidRPr="008B53B3">
        <w:rPr>
          <w:rStyle w:val="Emphasis"/>
        </w:rPr>
        <w:t>facilitates federal and state coordination</w:t>
      </w:r>
      <w:r w:rsidRPr="00302EE7">
        <w:rPr>
          <w:sz w:val="16"/>
          <w:szCs w:val="16"/>
        </w:rPr>
        <w:t xml:space="preserve"> under the HSRA </w:t>
      </w:r>
      <w:r w:rsidRPr="00302EE7">
        <w:rPr>
          <w:rStyle w:val="StyleUnderline"/>
        </w:rPr>
        <w:t>when determining whether to allow a pending merger or acquisition to proceed</w:t>
      </w:r>
      <w:r w:rsidRPr="00302EE7">
        <w:rPr>
          <w:sz w:val="16"/>
          <w:szCs w:val="16"/>
        </w:rPr>
        <w:t xml:space="preserve">.29 In direct recognition of the information-sharing mandate of the HSRA,30 </w:t>
      </w:r>
      <w:r w:rsidRPr="00302EE7">
        <w:rPr>
          <w:rStyle w:val="StyleUnderline"/>
        </w:rPr>
        <w:t xml:space="preserve">the Merger Protocol provides </w:t>
      </w:r>
      <w:r w:rsidRPr="008B53B3">
        <w:rPr>
          <w:rStyle w:val="Emphasis"/>
        </w:rPr>
        <w:t>detailed guidelines</w:t>
      </w:r>
      <w:r w:rsidRPr="00302EE7">
        <w:rPr>
          <w:rStyle w:val="StyleUnderline"/>
        </w:rPr>
        <w:t xml:space="preserve"> on how and when </w:t>
      </w:r>
      <w:r w:rsidRPr="00652F98">
        <w:rPr>
          <w:rStyle w:val="StyleUnderline"/>
          <w:highlight w:val="yellow"/>
        </w:rPr>
        <w:t>the fed</w:t>
      </w:r>
      <w:r w:rsidRPr="00302EE7">
        <w:rPr>
          <w:rStyle w:val="StyleUnderline"/>
        </w:rPr>
        <w:t xml:space="preserve">eral government </w:t>
      </w:r>
      <w:r w:rsidRPr="00652F98">
        <w:rPr>
          <w:rStyle w:val="StyleUnderline"/>
          <w:highlight w:val="yellow"/>
        </w:rPr>
        <w:t xml:space="preserve">should </w:t>
      </w:r>
      <w:r w:rsidRPr="00652F98">
        <w:rPr>
          <w:rStyle w:val="Emphasis"/>
          <w:highlight w:val="yellow"/>
        </w:rPr>
        <w:t>share infor</w:t>
      </w:r>
      <w:r w:rsidRPr="00652F98">
        <w:rPr>
          <w:rStyle w:val="Emphasis"/>
        </w:rPr>
        <w:t>mation</w:t>
      </w:r>
      <w:r w:rsidRPr="00302EE7">
        <w:rPr>
          <w:rStyle w:val="StyleUnderline"/>
        </w:rPr>
        <w:t xml:space="preserve"> </w:t>
      </w:r>
      <w:r w:rsidRPr="00652F98">
        <w:rPr>
          <w:rStyle w:val="StyleUnderline"/>
          <w:highlight w:val="yellow"/>
        </w:rPr>
        <w:t xml:space="preserve">with </w:t>
      </w:r>
      <w:r w:rsidRPr="00652F98">
        <w:rPr>
          <w:rStyle w:val="Emphasis"/>
          <w:highlight w:val="yellow"/>
        </w:rPr>
        <w:t>state AGs</w:t>
      </w:r>
      <w:r w:rsidRPr="00652F98">
        <w:rPr>
          <w:rStyle w:val="StyleUnderline"/>
          <w:highlight w:val="yellow"/>
        </w:rPr>
        <w:t xml:space="preserve"> in</w:t>
      </w:r>
      <w:r w:rsidRPr="00302EE7">
        <w:rPr>
          <w:rStyle w:val="StyleUnderline"/>
        </w:rPr>
        <w:t xml:space="preserve"> the course of </w:t>
      </w:r>
      <w:r w:rsidRPr="008B53B3">
        <w:rPr>
          <w:rStyle w:val="Emphasis"/>
        </w:rPr>
        <w:t>M&amp;</w:t>
      </w:r>
      <w:r w:rsidRPr="00652F98">
        <w:rPr>
          <w:rStyle w:val="Emphasis"/>
          <w:highlight w:val="yellow"/>
        </w:rPr>
        <w:t>A investigations</w:t>
      </w:r>
      <w:r w:rsidRPr="00302EE7">
        <w:rPr>
          <w:sz w:val="16"/>
          <w:szCs w:val="16"/>
        </w:rPr>
        <w:t xml:space="preserve">.31 </w:t>
      </w:r>
      <w:r w:rsidRPr="00302EE7">
        <w:rPr>
          <w:rStyle w:val="StyleUnderline"/>
        </w:rPr>
        <w:t xml:space="preserve">An overarching goal of the Merger Protocol is </w:t>
      </w:r>
      <w:r w:rsidRPr="00652F98">
        <w:rPr>
          <w:rStyle w:val="StyleUnderline"/>
          <w:highlight w:val="yellow"/>
        </w:rPr>
        <w:t xml:space="preserve">to </w:t>
      </w:r>
      <w:r w:rsidRPr="00652F98">
        <w:rPr>
          <w:rStyle w:val="Emphasis"/>
          <w:highlight w:val="yellow"/>
        </w:rPr>
        <w:t>reduce duplicative production</w:t>
      </w:r>
      <w:r w:rsidRPr="00652F98">
        <w:rPr>
          <w:rStyle w:val="StyleUnderline"/>
          <w:highlight w:val="yellow"/>
        </w:rPr>
        <w:t xml:space="preserve"> and</w:t>
      </w:r>
      <w:r w:rsidRPr="00302EE7">
        <w:rPr>
          <w:sz w:val="16"/>
          <w:szCs w:val="16"/>
        </w:rPr>
        <w:t xml:space="preserve"> generally </w:t>
      </w:r>
      <w:r w:rsidRPr="00652F98">
        <w:rPr>
          <w:rStyle w:val="Emphasis"/>
          <w:highlight w:val="yellow"/>
        </w:rPr>
        <w:t>expedite</w:t>
      </w:r>
      <w:r w:rsidRPr="00302EE7">
        <w:rPr>
          <w:rStyle w:val="StyleUnderline"/>
        </w:rPr>
        <w:t xml:space="preserve"> a </w:t>
      </w:r>
      <w:r w:rsidRPr="00652F98">
        <w:rPr>
          <w:rStyle w:val="Emphasis"/>
          <w:highlight w:val="yellow"/>
        </w:rPr>
        <w:t>review</w:t>
      </w:r>
      <w:r w:rsidRPr="00302EE7">
        <w:rPr>
          <w:rStyle w:val="StyleUnderline"/>
        </w:rPr>
        <w:t xml:space="preserve"> of the </w:t>
      </w:r>
      <w:r w:rsidRPr="008B53B3">
        <w:rPr>
          <w:rStyle w:val="Emphasis"/>
        </w:rPr>
        <w:t>proposed transaction</w:t>
      </w:r>
      <w:r w:rsidRPr="00302EE7">
        <w:rPr>
          <w:sz w:val="16"/>
          <w:szCs w:val="16"/>
        </w:rPr>
        <w:t xml:space="preserve">.32 </w:t>
      </w:r>
      <w:r w:rsidRPr="00302EE7">
        <w:rPr>
          <w:rStyle w:val="StyleUnderline"/>
        </w:rPr>
        <w:t xml:space="preserve">The federal government and interested states </w:t>
      </w:r>
      <w:r w:rsidRPr="008B53B3">
        <w:rPr>
          <w:rStyle w:val="Emphasis"/>
        </w:rPr>
        <w:t>share confidential information</w:t>
      </w:r>
      <w:r w:rsidRPr="00302EE7">
        <w:rPr>
          <w:rStyle w:val="StyleUnderline"/>
        </w:rPr>
        <w:t xml:space="preserve"> and documentation related to the merger or acquisition</w:t>
      </w:r>
      <w:r w:rsidRPr="00302EE7">
        <w:rPr>
          <w:sz w:val="16"/>
          <w:szCs w:val="16"/>
        </w:rPr>
        <w:t xml:space="preserve">, subject to agreement by the parties to the merger.33 </w:t>
      </w:r>
      <w:r w:rsidRPr="00652F98">
        <w:rPr>
          <w:rStyle w:val="StyleUnderline"/>
          <w:highlight w:val="yellow"/>
        </w:rPr>
        <w:t>The</w:t>
      </w:r>
      <w:r w:rsidRPr="00302EE7">
        <w:rPr>
          <w:rStyle w:val="StyleUnderline"/>
        </w:rPr>
        <w:t xml:space="preserve"> Merger </w:t>
      </w:r>
      <w:r w:rsidRPr="00652F98">
        <w:rPr>
          <w:rStyle w:val="StyleUnderline"/>
          <w:highlight w:val="yellow"/>
        </w:rPr>
        <w:t xml:space="preserve">Protocol </w:t>
      </w:r>
      <w:r w:rsidRPr="00652F98">
        <w:rPr>
          <w:rStyle w:val="Emphasis"/>
          <w:highlight w:val="yellow"/>
        </w:rPr>
        <w:t>encourages cooperation</w:t>
      </w:r>
      <w:r w:rsidRPr="00302EE7">
        <w:rPr>
          <w:rStyle w:val="StyleUnderline"/>
        </w:rPr>
        <w:t xml:space="preserve"> as </w:t>
      </w:r>
      <w:r w:rsidRPr="008B53B3">
        <w:rPr>
          <w:rStyle w:val="Emphasis"/>
        </w:rPr>
        <w:t>early as possible</w:t>
      </w:r>
      <w:r w:rsidRPr="00302EE7">
        <w:rPr>
          <w:rStyle w:val="StyleUnderline"/>
        </w:rPr>
        <w:t xml:space="preserve"> in the investigatory process</w:t>
      </w:r>
      <w:r w:rsidRPr="00302EE7">
        <w:rPr>
          <w:sz w:val="16"/>
          <w:szCs w:val="16"/>
        </w:rPr>
        <w:t xml:space="preserve">, including by encouraging joint interviews and/or depositions, coordination in statements to the press, and collaboration in reaching settlement terms.34 </w:t>
      </w:r>
    </w:p>
    <w:p w14:paraId="4918C348" w14:textId="77777777" w:rsidR="00534720" w:rsidRPr="008B53B3" w:rsidRDefault="00534720" w:rsidP="00534720">
      <w:pPr>
        <w:rPr>
          <w:sz w:val="8"/>
          <w:szCs w:val="8"/>
        </w:rPr>
      </w:pPr>
      <w:r w:rsidRPr="008B53B3">
        <w:rPr>
          <w:sz w:val="8"/>
          <w:szCs w:val="8"/>
        </w:rPr>
        <w:t xml:space="preserve">Further, the Merger Protocol stipulates that state AGs “should particularly be encouraged to take responsibility for obtaining data located within their respective geographic areas, maintained by state or local governmental agencies,” and “to use their greater familiarity with local conditions/business to identify interviewees and schedule interviews.”35 In highlighting the unique insights that state AGs can have into local businesses, the Merger Protocol reflects a large part of the impetus behind the HSRA—prioritizing the states as antitrust enforcers. This is perhaps captured best by the following from the HSRA House Report: </w:t>
      </w:r>
    </w:p>
    <w:p w14:paraId="56089046" w14:textId="77777777" w:rsidR="00534720" w:rsidRPr="008B53B3" w:rsidRDefault="00534720" w:rsidP="00534720">
      <w:pPr>
        <w:rPr>
          <w:sz w:val="8"/>
          <w:szCs w:val="8"/>
        </w:rPr>
      </w:pPr>
      <w:r w:rsidRPr="008B53B3">
        <w:rPr>
          <w:sz w:val="8"/>
          <w:szCs w:val="8"/>
        </w:rPr>
        <w:t xml:space="preserve">A state attorney general is an effective and ideal spokesman for the public in antitrust cases, because a primary duty of the State is to protect the health and welfare of its citizens. He is normally an elected and accountable and responsible public officer whose duty is to promote the public interest.36 </w:t>
      </w:r>
    </w:p>
    <w:p w14:paraId="2193B595" w14:textId="77777777" w:rsidR="00534720" w:rsidRPr="00302EE7" w:rsidRDefault="00534720" w:rsidP="00534720">
      <w:pPr>
        <w:rPr>
          <w:sz w:val="16"/>
          <w:szCs w:val="16"/>
        </w:rPr>
      </w:pPr>
      <w:r w:rsidRPr="008B53B3">
        <w:rPr>
          <w:rStyle w:val="StyleUnderline"/>
        </w:rPr>
        <w:t xml:space="preserve">If a given investigation is a </w:t>
      </w:r>
      <w:r w:rsidRPr="008B53B3">
        <w:rPr>
          <w:rStyle w:val="Emphasis"/>
        </w:rPr>
        <w:t>multistate endeavor</w:t>
      </w:r>
      <w:r w:rsidRPr="008B53B3">
        <w:rPr>
          <w:rStyle w:val="StyleUnderline"/>
        </w:rPr>
        <w:t xml:space="preserve">, </w:t>
      </w:r>
      <w:r w:rsidRPr="00652F98">
        <w:rPr>
          <w:rStyle w:val="StyleUnderline"/>
          <w:highlight w:val="yellow"/>
        </w:rPr>
        <w:t>the</w:t>
      </w:r>
      <w:r w:rsidRPr="008B53B3">
        <w:rPr>
          <w:rStyle w:val="StyleUnderline"/>
        </w:rPr>
        <w:t xml:space="preserve"> Merger </w:t>
      </w:r>
      <w:r w:rsidRPr="00652F98">
        <w:rPr>
          <w:rStyle w:val="StyleUnderline"/>
          <w:highlight w:val="yellow"/>
        </w:rPr>
        <w:t>Protocol</w:t>
      </w:r>
      <w:r w:rsidRPr="00302EE7">
        <w:rPr>
          <w:sz w:val="16"/>
          <w:szCs w:val="16"/>
        </w:rPr>
        <w:t xml:space="preserve"> also </w:t>
      </w:r>
      <w:r w:rsidRPr="00652F98">
        <w:rPr>
          <w:rStyle w:val="StyleUnderline"/>
          <w:highlight w:val="yellow"/>
        </w:rPr>
        <w:t xml:space="preserve">provides </w:t>
      </w:r>
      <w:r w:rsidRPr="00652F98">
        <w:rPr>
          <w:rStyle w:val="Emphasis"/>
          <w:highlight w:val="yellow"/>
        </w:rPr>
        <w:t>guidance</w:t>
      </w:r>
      <w:r w:rsidRPr="008B53B3">
        <w:rPr>
          <w:rStyle w:val="StyleUnderline"/>
        </w:rPr>
        <w:t xml:space="preserve">. It details the benefit of having a </w:t>
      </w:r>
      <w:r w:rsidRPr="008B53B3">
        <w:rPr>
          <w:rStyle w:val="Emphasis"/>
        </w:rPr>
        <w:t>liaison state</w:t>
      </w:r>
      <w:r w:rsidRPr="008B53B3">
        <w:rPr>
          <w:rStyle w:val="StyleUnderline"/>
        </w:rPr>
        <w:t xml:space="preserve"> to administer the sharing of filings</w:t>
      </w:r>
      <w:r w:rsidRPr="00302EE7">
        <w:rPr>
          <w:sz w:val="16"/>
          <w:szCs w:val="16"/>
        </w:rPr>
        <w:t xml:space="preserve"> (a ministerial function) </w:t>
      </w:r>
      <w:r w:rsidRPr="008B53B3">
        <w:rPr>
          <w:rStyle w:val="StyleUnderline"/>
        </w:rPr>
        <w:t xml:space="preserve">and of designating a </w:t>
      </w:r>
      <w:r w:rsidRPr="008B53B3">
        <w:rPr>
          <w:rStyle w:val="Emphasis"/>
        </w:rPr>
        <w:t>coordinating state</w:t>
      </w:r>
      <w:r w:rsidRPr="008B53B3">
        <w:rPr>
          <w:rStyle w:val="StyleUnderline"/>
        </w:rPr>
        <w:t xml:space="preserve"> to lead the states and </w:t>
      </w:r>
      <w:r w:rsidRPr="008B53B3">
        <w:rPr>
          <w:rStyle w:val="Emphasis"/>
        </w:rPr>
        <w:t>effectively coordinate</w:t>
      </w:r>
      <w:r w:rsidRPr="008B53B3">
        <w:rPr>
          <w:rStyle w:val="StyleUnderline"/>
        </w:rPr>
        <w:t xml:space="preserve"> their actions</w:t>
      </w:r>
      <w:r w:rsidRPr="00302EE7">
        <w:rPr>
          <w:sz w:val="16"/>
          <w:szCs w:val="16"/>
        </w:rPr>
        <w:t xml:space="preserve"> while recognizing “each enforcement agency retains its sovereignty.”37 </w:t>
      </w:r>
    </w:p>
    <w:p w14:paraId="3AA9DB0A" w14:textId="77777777" w:rsidR="00534720" w:rsidRPr="00302EE7" w:rsidRDefault="00534720" w:rsidP="00534720">
      <w:pPr>
        <w:rPr>
          <w:sz w:val="16"/>
          <w:szCs w:val="16"/>
        </w:rPr>
      </w:pPr>
      <w:r w:rsidRPr="00302EE7">
        <w:rPr>
          <w:sz w:val="16"/>
          <w:szCs w:val="16"/>
        </w:rPr>
        <w:t xml:space="preserve">Overall, </w:t>
      </w:r>
      <w:r w:rsidRPr="00652F98">
        <w:rPr>
          <w:rStyle w:val="StyleUnderline"/>
          <w:highlight w:val="yellow"/>
        </w:rPr>
        <w:t xml:space="preserve">there is a </w:t>
      </w:r>
      <w:r w:rsidRPr="00652F98">
        <w:rPr>
          <w:rStyle w:val="Emphasis"/>
          <w:highlight w:val="yellow"/>
        </w:rPr>
        <w:t>sophisticated</w:t>
      </w:r>
      <w:r w:rsidRPr="008B53B3">
        <w:rPr>
          <w:rStyle w:val="Emphasis"/>
        </w:rPr>
        <w:t xml:space="preserve"> intergovernmental </w:t>
      </w:r>
      <w:r w:rsidRPr="00652F98">
        <w:rPr>
          <w:rStyle w:val="Emphasis"/>
          <w:highlight w:val="yellow"/>
        </w:rPr>
        <w:t>scheme</w:t>
      </w:r>
      <w:r w:rsidRPr="00652F98">
        <w:rPr>
          <w:rStyle w:val="StyleUnderline"/>
          <w:highlight w:val="yellow"/>
        </w:rPr>
        <w:t xml:space="preserve"> with </w:t>
      </w:r>
      <w:r w:rsidRPr="00652F98">
        <w:rPr>
          <w:rStyle w:val="Emphasis"/>
          <w:highlight w:val="yellow"/>
        </w:rPr>
        <w:t>substantial guidance</w:t>
      </w:r>
      <w:r w:rsidRPr="008B53B3">
        <w:rPr>
          <w:rStyle w:val="StyleUnderline"/>
        </w:rPr>
        <w:t xml:space="preserve"> coming from the NAAG Task Force and the Merger Protocol to effectuate </w:t>
      </w:r>
      <w:r w:rsidRPr="008B53B3">
        <w:rPr>
          <w:rStyle w:val="Emphasis"/>
        </w:rPr>
        <w:t>successful</w:t>
      </w:r>
      <w:r w:rsidRPr="008B53B3">
        <w:rPr>
          <w:rStyle w:val="StyleUnderline"/>
        </w:rPr>
        <w:t xml:space="preserve"> joint federal-state investigations into </w:t>
      </w:r>
      <w:r w:rsidRPr="008B53B3">
        <w:rPr>
          <w:rStyle w:val="Emphasis"/>
        </w:rPr>
        <w:t>pending mergers</w:t>
      </w:r>
      <w:r w:rsidRPr="008B53B3">
        <w:rPr>
          <w:rStyle w:val="StyleUnderline"/>
        </w:rPr>
        <w:t xml:space="preserve"> and </w:t>
      </w:r>
      <w:r w:rsidRPr="008B53B3">
        <w:rPr>
          <w:rStyle w:val="Emphasis"/>
        </w:rPr>
        <w:t>acquisitions</w:t>
      </w:r>
      <w:r w:rsidRPr="00302EE7">
        <w:rPr>
          <w:sz w:val="16"/>
          <w:szCs w:val="16"/>
        </w:rPr>
        <w:t>.</w:t>
      </w:r>
    </w:p>
    <w:p w14:paraId="2144D42B" w14:textId="77777777" w:rsidR="00534720" w:rsidRDefault="00534720" w:rsidP="00534720">
      <w:pPr>
        <w:pStyle w:val="Heading3"/>
      </w:pPr>
      <w:r>
        <w:t>2NC---AT: ICC Preemption</w:t>
      </w:r>
    </w:p>
    <w:p w14:paraId="674D5082" w14:textId="77777777" w:rsidR="00534720" w:rsidRPr="00695278" w:rsidRDefault="00534720" w:rsidP="00534720">
      <w:pPr>
        <w:pStyle w:val="Heading4"/>
      </w:pPr>
      <w:r w:rsidRPr="00695278">
        <w:t xml:space="preserve">The Commerce Clause is </w:t>
      </w:r>
      <w:r w:rsidRPr="00695278">
        <w:rPr>
          <w:u w:val="single"/>
        </w:rPr>
        <w:t>not preemptive</w:t>
      </w:r>
      <w:r w:rsidRPr="00695278">
        <w:t xml:space="preserve">. It </w:t>
      </w:r>
      <w:r w:rsidRPr="00695278">
        <w:rPr>
          <w:u w:val="single"/>
        </w:rPr>
        <w:t>grants</w:t>
      </w:r>
      <w:r w:rsidRPr="00695278">
        <w:t xml:space="preserve"> power to Congress but </w:t>
      </w:r>
      <w:r w:rsidRPr="00695278">
        <w:rPr>
          <w:u w:val="single"/>
        </w:rPr>
        <w:t>does not restrict</w:t>
      </w:r>
      <w:r w:rsidRPr="00695278">
        <w:t xml:space="preserve"> state power in the absence of a </w:t>
      </w:r>
      <w:r w:rsidRPr="00695278">
        <w:rPr>
          <w:u w:val="single"/>
        </w:rPr>
        <w:t>contrary</w:t>
      </w:r>
      <w:r w:rsidRPr="00695278">
        <w:t xml:space="preserve"> federal law. </w:t>
      </w:r>
    </w:p>
    <w:p w14:paraId="1C166704" w14:textId="77777777" w:rsidR="00534720" w:rsidRPr="00695278" w:rsidRDefault="00534720" w:rsidP="00534720">
      <w:r w:rsidRPr="00695278">
        <w:t xml:space="preserve">Doug </w:t>
      </w:r>
      <w:r w:rsidRPr="00695278">
        <w:rPr>
          <w:rStyle w:val="Style13ptBold"/>
        </w:rPr>
        <w:t>Linder 25</w:t>
      </w:r>
      <w:r w:rsidRPr="00695278">
        <w:t xml:space="preserve">, Professor of Constitutional Law at UMKC, JD from Stanford Law School, “Commerce Limitations on State Regulation,” </w:t>
      </w:r>
      <w:r w:rsidRPr="00695278">
        <w:rPr>
          <w:i/>
          <w:iCs/>
        </w:rPr>
        <w:t>Exploring Constitutional Conflicts</w:t>
      </w:r>
      <w:r w:rsidRPr="00695278">
        <w:t>, https://law2.umkc.edu/faculty/projects/ftrials/conlaw/statecommerce.htm.</w:t>
      </w:r>
    </w:p>
    <w:p w14:paraId="227ACB7D" w14:textId="77777777" w:rsidR="00534720" w:rsidRDefault="00534720" w:rsidP="00534720">
      <w:pPr>
        <w:rPr>
          <w:sz w:val="16"/>
          <w:szCs w:val="16"/>
        </w:rPr>
      </w:pPr>
      <w:r w:rsidRPr="00695278">
        <w:rPr>
          <w:rStyle w:val="StyleUnderline"/>
          <w:highlight w:val="yellow"/>
        </w:rPr>
        <w:t xml:space="preserve">The </w:t>
      </w:r>
      <w:r w:rsidRPr="00695278">
        <w:rPr>
          <w:rStyle w:val="Emphasis"/>
          <w:highlight w:val="yellow"/>
        </w:rPr>
        <w:t>Commerce Clause</w:t>
      </w:r>
      <w:r w:rsidRPr="00695278">
        <w:rPr>
          <w:rStyle w:val="StyleUnderline"/>
          <w:highlight w:val="yellow"/>
        </w:rPr>
        <w:t xml:space="preserve"> is a </w:t>
      </w:r>
      <w:r w:rsidRPr="00695278">
        <w:rPr>
          <w:rStyle w:val="Emphasis"/>
          <w:highlight w:val="yellow"/>
        </w:rPr>
        <w:t>grant of power</w:t>
      </w:r>
      <w:r w:rsidRPr="00695278">
        <w:rPr>
          <w:rStyle w:val="StyleUnderline"/>
        </w:rPr>
        <w:t xml:space="preserve"> to Congress, </w:t>
      </w:r>
      <w:r w:rsidRPr="00695278">
        <w:rPr>
          <w:rStyle w:val="Emphasis"/>
          <w:highlight w:val="yellow"/>
        </w:rPr>
        <w:t>not</w:t>
      </w:r>
      <w:r w:rsidRPr="00695278">
        <w:rPr>
          <w:rStyle w:val="StyleUnderline"/>
        </w:rPr>
        <w:t xml:space="preserve"> an </w:t>
      </w:r>
      <w:r w:rsidRPr="00695278">
        <w:rPr>
          <w:rStyle w:val="Emphasis"/>
        </w:rPr>
        <w:t xml:space="preserve">express </w:t>
      </w:r>
      <w:r w:rsidRPr="00695278">
        <w:rPr>
          <w:rStyle w:val="Emphasis"/>
          <w:highlight w:val="yellow"/>
        </w:rPr>
        <w:t>limitation</w:t>
      </w:r>
      <w:r w:rsidRPr="00695278">
        <w:rPr>
          <w:rStyle w:val="StyleUnderline"/>
          <w:highlight w:val="yellow"/>
        </w:rPr>
        <w:t xml:space="preserve"> on</w:t>
      </w:r>
      <w:r w:rsidRPr="00695278">
        <w:rPr>
          <w:rStyle w:val="StyleUnderline"/>
        </w:rPr>
        <w:t xml:space="preserve"> the </w:t>
      </w:r>
      <w:r w:rsidRPr="00695278">
        <w:rPr>
          <w:rStyle w:val="Emphasis"/>
        </w:rPr>
        <w:t xml:space="preserve">power of </w:t>
      </w:r>
      <w:r w:rsidRPr="00695278">
        <w:rPr>
          <w:rStyle w:val="Emphasis"/>
          <w:highlight w:val="yellow"/>
        </w:rPr>
        <w:t>the states</w:t>
      </w:r>
      <w:r w:rsidRPr="00695278">
        <w:rPr>
          <w:rStyle w:val="StyleUnderline"/>
        </w:rPr>
        <w:t xml:space="preserve"> to regulate the economy</w:t>
      </w:r>
      <w:r w:rsidRPr="00695278">
        <w:rPr>
          <w:sz w:val="16"/>
          <w:szCs w:val="16"/>
        </w:rPr>
        <w:t xml:space="preserve">.  At least four possible interpretations of the Commerce Clause have been proposed.  First, it has been suggested that the Clause gives Congress the exclusive power to regulate commerce.  Under this interpretation, states are divested of all power to regulate interstate commerce.  Second, it has been suggested that the Clause gives Congress and the states concurrent power to regulate commerce.  Under this view, state regulation of commerce is invalid only when it is preempted by federal law.  Third, it has been suggested that the Clause assumes that Congress and the states each have their own mutually exclusive zones of regulatory power.  Under this interpretation, it becomes the job of the courts to determine whether one sovereign has invaded the exclusive regulatory zone of the other.  Finally, it has been suggested that </w:t>
      </w:r>
      <w:r w:rsidRPr="00695278">
        <w:rPr>
          <w:rStyle w:val="StyleUnderline"/>
          <w:highlight w:val="yellow"/>
        </w:rPr>
        <w:t>the Clause</w:t>
      </w:r>
      <w:r w:rsidRPr="00695278">
        <w:rPr>
          <w:sz w:val="16"/>
          <w:szCs w:val="16"/>
        </w:rPr>
        <w:t xml:space="preserve"> by its own force </w:t>
      </w:r>
      <w:r w:rsidRPr="00695278">
        <w:rPr>
          <w:rStyle w:val="Emphasis"/>
          <w:highlight w:val="yellow"/>
        </w:rPr>
        <w:t>divests states</w:t>
      </w:r>
      <w:r w:rsidRPr="00695278">
        <w:rPr>
          <w:rStyle w:val="StyleUnderline"/>
        </w:rPr>
        <w:t xml:space="preserve"> of the power </w:t>
      </w:r>
      <w:r w:rsidRPr="00695278">
        <w:rPr>
          <w:rStyle w:val="StyleUnderline"/>
          <w:highlight w:val="yellow"/>
        </w:rPr>
        <w:t>to regulate</w:t>
      </w:r>
      <w:r w:rsidRPr="00695278">
        <w:rPr>
          <w:rStyle w:val="StyleUnderline"/>
        </w:rPr>
        <w:t xml:space="preserve"> commerce </w:t>
      </w:r>
      <w:r w:rsidRPr="00695278">
        <w:rPr>
          <w:rStyle w:val="StyleUnderline"/>
          <w:highlight w:val="yellow"/>
        </w:rPr>
        <w:t xml:space="preserve">in </w:t>
      </w:r>
      <w:r w:rsidRPr="00695278">
        <w:rPr>
          <w:rStyle w:val="Emphasis"/>
          <w:highlight w:val="yellow"/>
        </w:rPr>
        <w:t>certain ways</w:t>
      </w:r>
      <w:r w:rsidRPr="00695278">
        <w:rPr>
          <w:rStyle w:val="StyleUnderline"/>
          <w:highlight w:val="yellow"/>
        </w:rPr>
        <w:t>, but the states</w:t>
      </w:r>
      <w:r w:rsidRPr="00695278">
        <w:rPr>
          <w:rStyle w:val="StyleUnderline"/>
        </w:rPr>
        <w:t xml:space="preserve"> and Congress </w:t>
      </w:r>
      <w:r w:rsidRPr="00695278">
        <w:rPr>
          <w:rStyle w:val="StyleUnderline"/>
          <w:highlight w:val="yellow"/>
        </w:rPr>
        <w:t>retain</w:t>
      </w:r>
      <w:r w:rsidRPr="00695278">
        <w:rPr>
          <w:rStyle w:val="StyleUnderline"/>
        </w:rPr>
        <w:t xml:space="preserve"> </w:t>
      </w:r>
      <w:r w:rsidRPr="00695278">
        <w:rPr>
          <w:rStyle w:val="Emphasis"/>
        </w:rPr>
        <w:t xml:space="preserve">concurrent </w:t>
      </w:r>
      <w:r w:rsidRPr="00695278">
        <w:rPr>
          <w:rStyle w:val="Emphasis"/>
          <w:highlight w:val="yellow"/>
        </w:rPr>
        <w:t>power</w:t>
      </w:r>
      <w:r w:rsidRPr="00695278">
        <w:rPr>
          <w:rStyle w:val="StyleUnderline"/>
          <w:highlight w:val="yellow"/>
        </w:rPr>
        <w:t xml:space="preserve"> to regulate</w:t>
      </w:r>
      <w:r w:rsidRPr="00695278">
        <w:rPr>
          <w:rStyle w:val="StyleUnderline"/>
        </w:rPr>
        <w:t xml:space="preserve"> commerce </w:t>
      </w:r>
      <w:r w:rsidRPr="00695278">
        <w:rPr>
          <w:rStyle w:val="StyleUnderline"/>
          <w:highlight w:val="yellow"/>
        </w:rPr>
        <w:t>in</w:t>
      </w:r>
      <w:r w:rsidRPr="00695278">
        <w:rPr>
          <w:rStyle w:val="StyleUnderline"/>
        </w:rPr>
        <w:t xml:space="preserve"> </w:t>
      </w:r>
      <w:r w:rsidRPr="00695278">
        <w:rPr>
          <w:rStyle w:val="Emphasis"/>
        </w:rPr>
        <w:t xml:space="preserve">many </w:t>
      </w:r>
      <w:r w:rsidRPr="00695278">
        <w:rPr>
          <w:rStyle w:val="Emphasis"/>
          <w:highlight w:val="yellow"/>
        </w:rPr>
        <w:t>other ways</w:t>
      </w:r>
      <w:r w:rsidRPr="00695278">
        <w:rPr>
          <w:sz w:val="16"/>
          <w:szCs w:val="16"/>
        </w:rPr>
        <w:t xml:space="preserve">.  </w:t>
      </w:r>
      <w:r w:rsidRPr="00695278">
        <w:rPr>
          <w:rStyle w:val="StyleUnderline"/>
        </w:rPr>
        <w:t>This</w:t>
      </w:r>
      <w:r w:rsidRPr="00695278">
        <w:rPr>
          <w:sz w:val="16"/>
          <w:szCs w:val="16"/>
        </w:rPr>
        <w:t xml:space="preserve"> fourth </w:t>
      </w:r>
      <w:r w:rsidRPr="00695278">
        <w:rPr>
          <w:rStyle w:val="StyleUnderline"/>
        </w:rPr>
        <w:t>interpretation</w:t>
      </w:r>
      <w:r w:rsidRPr="00695278">
        <w:rPr>
          <w:sz w:val="16"/>
          <w:szCs w:val="16"/>
        </w:rPr>
        <w:t xml:space="preserve">, a complicated hybrid of two others, </w:t>
      </w:r>
      <w:r w:rsidRPr="00695278">
        <w:rPr>
          <w:rStyle w:val="StyleUnderline"/>
        </w:rPr>
        <w:t xml:space="preserve">turns out to be the </w:t>
      </w:r>
      <w:r w:rsidRPr="00695278">
        <w:rPr>
          <w:rStyle w:val="Emphasis"/>
        </w:rPr>
        <w:t>approach taken by the Court</w:t>
      </w:r>
      <w:r w:rsidRPr="00695278">
        <w:rPr>
          <w:rStyle w:val="StyleUnderline"/>
        </w:rPr>
        <w:t xml:space="preserve"> in its decisions interpreting the Commerce Clause</w:t>
      </w:r>
      <w:r w:rsidRPr="00695278">
        <w:rPr>
          <w:sz w:val="16"/>
          <w:szCs w:val="16"/>
        </w:rPr>
        <w:t>.</w:t>
      </w:r>
    </w:p>
    <w:p w14:paraId="20BED8CC" w14:textId="77777777" w:rsidR="00534720" w:rsidRDefault="00534720" w:rsidP="00534720">
      <w:pPr>
        <w:pStyle w:val="Heading2"/>
      </w:pPr>
      <w:r>
        <w:t>1</w:t>
      </w:r>
    </w:p>
    <w:p w14:paraId="548FD6E9" w14:textId="77777777" w:rsidR="00534720" w:rsidRDefault="00534720" w:rsidP="00534720">
      <w:pPr>
        <w:pStyle w:val="Heading3"/>
      </w:pPr>
      <w:r>
        <w:t>China---Taiwan---2NC</w:t>
      </w:r>
    </w:p>
    <w:p w14:paraId="71F16D5A" w14:textId="77777777" w:rsidR="00534720" w:rsidRDefault="00534720" w:rsidP="00534720">
      <w:pPr>
        <w:pStyle w:val="Heading4"/>
      </w:pPr>
      <w:r>
        <w:t>No war.</w:t>
      </w:r>
    </w:p>
    <w:p w14:paraId="55FCFAD9" w14:textId="77777777" w:rsidR="00534720" w:rsidRDefault="00534720" w:rsidP="00534720">
      <w:r>
        <w:t xml:space="preserve">Dr. Timothy R. </w:t>
      </w:r>
      <w:r w:rsidRPr="00C818E7">
        <w:rPr>
          <w:rStyle w:val="Style13ptBold"/>
        </w:rPr>
        <w:t>Heath 25</w:t>
      </w:r>
      <w:r>
        <w:t>, PhD, Senior Researcher, International Defense, RAND, "The Chinese Military's Doubtful Combat Readiness," RAND, 01/27/2025, pg. 7-9. [italics in original]</w:t>
      </w:r>
    </w:p>
    <w:p w14:paraId="65303910" w14:textId="77777777" w:rsidR="00534720" w:rsidRPr="00674874" w:rsidRDefault="00534720" w:rsidP="00534720">
      <w:pPr>
        <w:rPr>
          <w:sz w:val="16"/>
        </w:rPr>
      </w:pPr>
      <w:r w:rsidRPr="00674874">
        <w:rPr>
          <w:sz w:val="16"/>
        </w:rPr>
        <w:t xml:space="preserve">However, </w:t>
      </w:r>
      <w:r w:rsidRPr="00674874">
        <w:rPr>
          <w:rStyle w:val="StyleUnderline"/>
        </w:rPr>
        <w:t xml:space="preserve">the </w:t>
      </w:r>
      <w:r w:rsidRPr="006D5F0D">
        <w:rPr>
          <w:rStyle w:val="StyleUnderline"/>
          <w:highlight w:val="yellow"/>
        </w:rPr>
        <w:t>notion</w:t>
      </w:r>
      <w:r w:rsidRPr="00674874">
        <w:rPr>
          <w:sz w:val="16"/>
        </w:rPr>
        <w:t xml:space="preserve"> that </w:t>
      </w:r>
      <w:r w:rsidRPr="006D5F0D">
        <w:rPr>
          <w:rStyle w:val="StyleUnderline"/>
          <w:highlight w:val="yellow"/>
        </w:rPr>
        <w:t>Chinese leaders</w:t>
      </w:r>
      <w:r w:rsidRPr="00674874">
        <w:rPr>
          <w:rStyle w:val="StyleUnderline"/>
        </w:rPr>
        <w:t xml:space="preserve"> are undertaking a military buildup to</w:t>
      </w:r>
      <w:r w:rsidRPr="00674874">
        <w:rPr>
          <w:sz w:val="16"/>
        </w:rPr>
        <w:t xml:space="preserve"> </w:t>
      </w:r>
      <w:r w:rsidRPr="006D5F0D">
        <w:rPr>
          <w:rStyle w:val="Emphasis"/>
          <w:highlight w:val="yellow"/>
        </w:rPr>
        <w:t>conquer Taiwan</w:t>
      </w:r>
      <w:r w:rsidRPr="006D5F0D">
        <w:rPr>
          <w:sz w:val="16"/>
          <w:highlight w:val="yellow"/>
        </w:rPr>
        <w:t xml:space="preserve"> </w:t>
      </w:r>
      <w:r w:rsidRPr="006D5F0D">
        <w:rPr>
          <w:rStyle w:val="StyleUnderline"/>
          <w:highlight w:val="yellow"/>
        </w:rPr>
        <w:t>is</w:t>
      </w:r>
      <w:r w:rsidRPr="006D5F0D">
        <w:rPr>
          <w:sz w:val="16"/>
          <w:highlight w:val="yellow"/>
        </w:rPr>
        <w:t xml:space="preserve"> </w:t>
      </w:r>
      <w:r w:rsidRPr="006D5F0D">
        <w:rPr>
          <w:rStyle w:val="Emphasis"/>
          <w:highlight w:val="yellow"/>
        </w:rPr>
        <w:t>problematic</w:t>
      </w:r>
      <w:r w:rsidRPr="00674874">
        <w:rPr>
          <w:sz w:val="16"/>
        </w:rPr>
        <w:t xml:space="preserve">. </w:t>
      </w:r>
      <w:r w:rsidRPr="00674874">
        <w:rPr>
          <w:rStyle w:val="StyleUnderline"/>
        </w:rPr>
        <w:t>There are</w:t>
      </w:r>
      <w:r w:rsidRPr="00674874">
        <w:rPr>
          <w:sz w:val="16"/>
        </w:rPr>
        <w:t xml:space="preserve"> three </w:t>
      </w:r>
      <w:r w:rsidRPr="00674874">
        <w:rPr>
          <w:rStyle w:val="Emphasis"/>
        </w:rPr>
        <w:t>issues</w:t>
      </w:r>
      <w:r w:rsidRPr="00674874">
        <w:rPr>
          <w:sz w:val="16"/>
        </w:rPr>
        <w:t xml:space="preserve"> </w:t>
      </w:r>
      <w:r w:rsidRPr="00674874">
        <w:rPr>
          <w:rStyle w:val="StyleUnderline"/>
        </w:rPr>
        <w:t>with this line of analysis</w:t>
      </w:r>
      <w:r w:rsidRPr="00674874">
        <w:rPr>
          <w:sz w:val="16"/>
        </w:rPr>
        <w:t xml:space="preserve">: (1) </w:t>
      </w:r>
      <w:r w:rsidRPr="006D5F0D">
        <w:rPr>
          <w:rStyle w:val="Emphasis"/>
          <w:highlight w:val="yellow"/>
        </w:rPr>
        <w:t>Taiwan’s import</w:t>
      </w:r>
      <w:r w:rsidRPr="00674874">
        <w:rPr>
          <w:rStyle w:val="Emphasis"/>
        </w:rPr>
        <w:t>ance</w:t>
      </w:r>
      <w:r w:rsidRPr="00674874">
        <w:rPr>
          <w:sz w:val="16"/>
        </w:rPr>
        <w:t xml:space="preserve"> </w:t>
      </w:r>
      <w:r w:rsidRPr="00674874">
        <w:rPr>
          <w:rStyle w:val="StyleUnderline"/>
        </w:rPr>
        <w:t xml:space="preserve">for CCP legitimacy </w:t>
      </w:r>
      <w:r w:rsidRPr="006D5F0D">
        <w:rPr>
          <w:rStyle w:val="StyleUnderline"/>
          <w:highlight w:val="yellow"/>
        </w:rPr>
        <w:t>is</w:t>
      </w:r>
      <w:r w:rsidRPr="00674874">
        <w:rPr>
          <w:rStyle w:val="StyleUnderline"/>
        </w:rPr>
        <w:t xml:space="preserve"> far from clear and</w:t>
      </w:r>
      <w:r w:rsidRPr="00674874">
        <w:rPr>
          <w:sz w:val="16"/>
        </w:rPr>
        <w:t xml:space="preserve"> </w:t>
      </w:r>
      <w:r w:rsidRPr="00674874">
        <w:rPr>
          <w:rStyle w:val="Emphasis"/>
        </w:rPr>
        <w:t xml:space="preserve">likely </w:t>
      </w:r>
      <w:r w:rsidRPr="006D5F0D">
        <w:rPr>
          <w:rStyle w:val="Emphasis"/>
          <w:highlight w:val="yellow"/>
        </w:rPr>
        <w:t>overstated</w:t>
      </w:r>
      <w:r w:rsidRPr="00674874">
        <w:rPr>
          <w:sz w:val="16"/>
        </w:rPr>
        <w:t xml:space="preserve">, (2) </w:t>
      </w:r>
      <w:r w:rsidRPr="00674874">
        <w:rPr>
          <w:rStyle w:val="StyleUnderline"/>
        </w:rPr>
        <w:t xml:space="preserve">Chinese </w:t>
      </w:r>
      <w:r w:rsidRPr="006D5F0D">
        <w:rPr>
          <w:rStyle w:val="StyleUnderline"/>
        </w:rPr>
        <w:t>leaders</w:t>
      </w:r>
      <w:r w:rsidRPr="00674874">
        <w:rPr>
          <w:rStyle w:val="StyleUnderline"/>
        </w:rPr>
        <w:t xml:space="preserve"> have </w:t>
      </w:r>
      <w:r w:rsidRPr="006D5F0D">
        <w:rPr>
          <w:rStyle w:val="StyleUnderline"/>
          <w:highlight w:val="yellow"/>
        </w:rPr>
        <w:t>shown</w:t>
      </w:r>
      <w:r w:rsidRPr="006D5F0D">
        <w:rPr>
          <w:sz w:val="16"/>
          <w:highlight w:val="yellow"/>
        </w:rPr>
        <w:t xml:space="preserve"> </w:t>
      </w:r>
      <w:r w:rsidRPr="006D5F0D">
        <w:rPr>
          <w:rStyle w:val="Emphasis"/>
          <w:highlight w:val="yellow"/>
        </w:rPr>
        <w:t>no interest</w:t>
      </w:r>
      <w:r w:rsidRPr="006D5F0D">
        <w:rPr>
          <w:sz w:val="16"/>
          <w:highlight w:val="yellow"/>
        </w:rPr>
        <w:t xml:space="preserve"> </w:t>
      </w:r>
      <w:r w:rsidRPr="006D5F0D">
        <w:rPr>
          <w:rStyle w:val="StyleUnderline"/>
          <w:highlight w:val="yellow"/>
        </w:rPr>
        <w:t>in</w:t>
      </w:r>
      <w:r w:rsidRPr="00674874">
        <w:rPr>
          <w:sz w:val="16"/>
        </w:rPr>
        <w:t xml:space="preserve"> starting a </w:t>
      </w:r>
      <w:r w:rsidRPr="006D5F0D">
        <w:rPr>
          <w:rStyle w:val="StyleUnderline"/>
          <w:highlight w:val="yellow"/>
        </w:rPr>
        <w:t>war, and</w:t>
      </w:r>
      <w:r w:rsidRPr="00674874">
        <w:rPr>
          <w:sz w:val="16"/>
        </w:rPr>
        <w:t xml:space="preserve"> (3) </w:t>
      </w:r>
      <w:r w:rsidRPr="00674874">
        <w:rPr>
          <w:rStyle w:val="StyleUnderline"/>
        </w:rPr>
        <w:t>the</w:t>
      </w:r>
      <w:r w:rsidRPr="00674874">
        <w:rPr>
          <w:sz w:val="16"/>
        </w:rPr>
        <w:t xml:space="preserve"> </w:t>
      </w:r>
      <w:r w:rsidRPr="00674874">
        <w:rPr>
          <w:rStyle w:val="Emphasis"/>
        </w:rPr>
        <w:t>PLA</w:t>
      </w:r>
      <w:r w:rsidRPr="00674874">
        <w:rPr>
          <w:sz w:val="16"/>
        </w:rPr>
        <w:t xml:space="preserve"> </w:t>
      </w:r>
      <w:r w:rsidRPr="00674874">
        <w:rPr>
          <w:rStyle w:val="StyleUnderline"/>
        </w:rPr>
        <w:t xml:space="preserve">has </w:t>
      </w:r>
      <w:r w:rsidRPr="006D5F0D">
        <w:rPr>
          <w:rStyle w:val="StyleUnderline"/>
          <w:highlight w:val="yellow"/>
        </w:rPr>
        <w:t>made</w:t>
      </w:r>
      <w:r w:rsidRPr="00674874">
        <w:rPr>
          <w:sz w:val="16"/>
        </w:rPr>
        <w:t xml:space="preserve"> little to </w:t>
      </w:r>
      <w:r w:rsidRPr="006D5F0D">
        <w:rPr>
          <w:rStyle w:val="Emphasis"/>
          <w:highlight w:val="yellow"/>
        </w:rPr>
        <w:t>no prep</w:t>
      </w:r>
      <w:r w:rsidRPr="00674874">
        <w:rPr>
          <w:rStyle w:val="Emphasis"/>
        </w:rPr>
        <w:t>aration</w:t>
      </w:r>
      <w:r w:rsidRPr="00674874">
        <w:rPr>
          <w:sz w:val="16"/>
        </w:rPr>
        <w:t xml:space="preserve"> </w:t>
      </w:r>
      <w:r w:rsidRPr="00674874">
        <w:rPr>
          <w:rStyle w:val="StyleUnderline"/>
        </w:rPr>
        <w:t>for a war over Taiwan</w:t>
      </w:r>
      <w:r w:rsidRPr="00674874">
        <w:rPr>
          <w:sz w:val="16"/>
        </w:rPr>
        <w:t>.</w:t>
      </w:r>
    </w:p>
    <w:p w14:paraId="0609F9AD" w14:textId="77777777" w:rsidR="00534720" w:rsidRPr="00674874" w:rsidRDefault="00534720" w:rsidP="00534720">
      <w:pPr>
        <w:rPr>
          <w:sz w:val="16"/>
        </w:rPr>
      </w:pPr>
      <w:r w:rsidRPr="00674874">
        <w:rPr>
          <w:sz w:val="16"/>
        </w:rPr>
        <w:t xml:space="preserve">The first problem with this line of analysis is that </w:t>
      </w:r>
      <w:r w:rsidRPr="00674874">
        <w:rPr>
          <w:rStyle w:val="StyleUnderline"/>
        </w:rPr>
        <w:t>Taiwan’s importance to</w:t>
      </w:r>
      <w:r w:rsidRPr="00674874">
        <w:rPr>
          <w:sz w:val="16"/>
        </w:rPr>
        <w:t xml:space="preserve"> </w:t>
      </w:r>
      <w:r w:rsidRPr="00674874">
        <w:rPr>
          <w:rStyle w:val="Emphasis"/>
        </w:rPr>
        <w:t>CCP legitimacy</w:t>
      </w:r>
      <w:r w:rsidRPr="00674874">
        <w:rPr>
          <w:sz w:val="16"/>
        </w:rPr>
        <w:t xml:space="preserve"> </w:t>
      </w:r>
      <w:r w:rsidRPr="00674874">
        <w:rPr>
          <w:rStyle w:val="StyleUnderline"/>
        </w:rPr>
        <w:t>is far from clear and</w:t>
      </w:r>
      <w:r w:rsidRPr="00674874">
        <w:rPr>
          <w:sz w:val="16"/>
        </w:rPr>
        <w:t xml:space="preserve"> </w:t>
      </w:r>
      <w:r w:rsidRPr="00674874">
        <w:rPr>
          <w:rStyle w:val="Emphasis"/>
        </w:rPr>
        <w:t xml:space="preserve">very </w:t>
      </w:r>
      <w:r w:rsidRPr="006D5F0D">
        <w:rPr>
          <w:rStyle w:val="Emphasis"/>
          <w:highlight w:val="yellow"/>
        </w:rPr>
        <w:t>likely</w:t>
      </w:r>
      <w:r w:rsidRPr="00674874">
        <w:rPr>
          <w:rStyle w:val="Emphasis"/>
        </w:rPr>
        <w:t xml:space="preserve"> seriously </w:t>
      </w:r>
      <w:r w:rsidRPr="006D5F0D">
        <w:rPr>
          <w:rStyle w:val="Emphasis"/>
          <w:highlight w:val="yellow"/>
        </w:rPr>
        <w:t>overstated</w:t>
      </w:r>
      <w:r w:rsidRPr="006D5F0D">
        <w:rPr>
          <w:sz w:val="16"/>
          <w:highlight w:val="yellow"/>
        </w:rPr>
        <w:t xml:space="preserve"> </w:t>
      </w:r>
      <w:r w:rsidRPr="006D5F0D">
        <w:rPr>
          <w:rStyle w:val="StyleUnderline"/>
          <w:highlight w:val="yellow"/>
        </w:rPr>
        <w:t>in</w:t>
      </w:r>
      <w:r w:rsidRPr="006D5F0D">
        <w:rPr>
          <w:sz w:val="16"/>
          <w:highlight w:val="yellow"/>
        </w:rPr>
        <w:t xml:space="preserve"> </w:t>
      </w:r>
      <w:r w:rsidRPr="006D5F0D">
        <w:rPr>
          <w:rStyle w:val="Emphasis"/>
          <w:highlight w:val="yellow"/>
        </w:rPr>
        <w:t>Western</w:t>
      </w:r>
      <w:r w:rsidRPr="006D5F0D">
        <w:rPr>
          <w:sz w:val="16"/>
          <w:highlight w:val="yellow"/>
        </w:rPr>
        <w:t xml:space="preserve"> </w:t>
      </w:r>
      <w:r w:rsidRPr="006D5F0D">
        <w:rPr>
          <w:rStyle w:val="StyleUnderline"/>
          <w:highlight w:val="yellow"/>
        </w:rPr>
        <w:t>scholarship</w:t>
      </w:r>
      <w:r w:rsidRPr="00674874">
        <w:rPr>
          <w:sz w:val="16"/>
        </w:rPr>
        <w:t xml:space="preserve">. The fact that </w:t>
      </w:r>
      <w:r w:rsidRPr="00674874">
        <w:rPr>
          <w:rStyle w:val="StyleUnderline"/>
        </w:rPr>
        <w:t xml:space="preserve">the </w:t>
      </w:r>
      <w:r w:rsidRPr="006D5F0D">
        <w:rPr>
          <w:rStyle w:val="StyleUnderline"/>
          <w:highlight w:val="yellow"/>
        </w:rPr>
        <w:t>CCP</w:t>
      </w:r>
      <w:r w:rsidRPr="00674874">
        <w:rPr>
          <w:rStyle w:val="StyleUnderline"/>
        </w:rPr>
        <w:t xml:space="preserve"> has </w:t>
      </w:r>
      <w:r w:rsidRPr="006D5F0D">
        <w:rPr>
          <w:rStyle w:val="StyleUnderline"/>
          <w:highlight w:val="yellow"/>
        </w:rPr>
        <w:t>thrived</w:t>
      </w:r>
      <w:r w:rsidRPr="006D5F0D">
        <w:rPr>
          <w:sz w:val="16"/>
          <w:highlight w:val="yellow"/>
        </w:rPr>
        <w:t xml:space="preserve"> </w:t>
      </w:r>
      <w:r w:rsidRPr="006D5F0D">
        <w:rPr>
          <w:rStyle w:val="Emphasis"/>
          <w:highlight w:val="yellow"/>
        </w:rPr>
        <w:t>without</w:t>
      </w:r>
      <w:r w:rsidRPr="00674874">
        <w:rPr>
          <w:rStyle w:val="Emphasis"/>
        </w:rPr>
        <w:t xml:space="preserve"> owning </w:t>
      </w:r>
      <w:r w:rsidRPr="006D5F0D">
        <w:rPr>
          <w:rStyle w:val="Emphasis"/>
          <w:highlight w:val="yellow"/>
        </w:rPr>
        <w:t>Taiwan</w:t>
      </w:r>
      <w:r w:rsidRPr="006D5F0D">
        <w:rPr>
          <w:sz w:val="16"/>
          <w:highlight w:val="yellow"/>
        </w:rPr>
        <w:t xml:space="preserve"> </w:t>
      </w:r>
      <w:r w:rsidRPr="006D5F0D">
        <w:rPr>
          <w:rStyle w:val="StyleUnderline"/>
          <w:highlight w:val="yellow"/>
        </w:rPr>
        <w:t>for more than</w:t>
      </w:r>
      <w:r w:rsidRPr="006D5F0D">
        <w:rPr>
          <w:sz w:val="16"/>
          <w:highlight w:val="yellow"/>
        </w:rPr>
        <w:t xml:space="preserve"> </w:t>
      </w:r>
      <w:r w:rsidRPr="006D5F0D">
        <w:rPr>
          <w:rStyle w:val="Emphasis"/>
          <w:highlight w:val="yellow"/>
        </w:rPr>
        <w:t>70 years</w:t>
      </w:r>
      <w:r w:rsidRPr="00674874">
        <w:rPr>
          <w:sz w:val="16"/>
        </w:rPr>
        <w:t xml:space="preserve"> </w:t>
      </w:r>
      <w:r w:rsidRPr="00674874">
        <w:rPr>
          <w:rStyle w:val="StyleUnderline"/>
        </w:rPr>
        <w:t>discredits the claim</w:t>
      </w:r>
      <w:r w:rsidRPr="00674874">
        <w:rPr>
          <w:sz w:val="16"/>
        </w:rPr>
        <w:t xml:space="preserve"> that the </w:t>
      </w:r>
      <w:r w:rsidRPr="00674874">
        <w:rPr>
          <w:rStyle w:val="StyleUnderline"/>
        </w:rPr>
        <w:t>CCP’s legitimacy depends on unification</w:t>
      </w:r>
      <w:r w:rsidRPr="00674874">
        <w:rPr>
          <w:sz w:val="16"/>
        </w:rPr>
        <w:t xml:space="preserve">. But </w:t>
      </w:r>
      <w:r w:rsidRPr="00674874">
        <w:rPr>
          <w:rStyle w:val="StyleUnderline"/>
        </w:rPr>
        <w:t>Chinese leaders provide</w:t>
      </w:r>
      <w:r w:rsidRPr="00674874">
        <w:rPr>
          <w:sz w:val="16"/>
        </w:rPr>
        <w:t xml:space="preserve"> even </w:t>
      </w:r>
      <w:r w:rsidRPr="00674874">
        <w:rPr>
          <w:rStyle w:val="Emphasis"/>
        </w:rPr>
        <w:t>more</w:t>
      </w:r>
      <w:r w:rsidRPr="00674874">
        <w:rPr>
          <w:sz w:val="16"/>
        </w:rPr>
        <w:t xml:space="preserve"> </w:t>
      </w:r>
      <w:r w:rsidRPr="00674874">
        <w:rPr>
          <w:rStyle w:val="StyleUnderline"/>
        </w:rPr>
        <w:t>direct evidence</w:t>
      </w:r>
      <w:r w:rsidRPr="00674874">
        <w:rPr>
          <w:sz w:val="16"/>
        </w:rPr>
        <w:t xml:space="preserve">. In many of their speeches that outline top threats to CCP rule,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mention</w:t>
      </w:r>
      <w:r w:rsidRPr="00674874">
        <w:rPr>
          <w:rStyle w:val="StyleUnderline"/>
        </w:rPr>
        <w:t xml:space="preserve"> Taiwan</w:t>
      </w:r>
      <w:r w:rsidRPr="00674874">
        <w:rPr>
          <w:sz w:val="16"/>
        </w:rPr>
        <w:t xml:space="preserve">. Instead, they consistently highlight such dangers as corruption, unemployment, crime, and subversion.53 While </w:t>
      </w:r>
      <w:r w:rsidRPr="006D5F0D">
        <w:rPr>
          <w:rStyle w:val="StyleUnderline"/>
          <w:highlight w:val="yellow"/>
        </w:rPr>
        <w:t>Xi</w:t>
      </w:r>
      <w:r w:rsidRPr="00674874">
        <w:rPr>
          <w:sz w:val="16"/>
        </w:rPr>
        <w:t xml:space="preserve"> has </w:t>
      </w:r>
      <w:r w:rsidRPr="00674874">
        <w:rPr>
          <w:rStyle w:val="StyleUnderline"/>
        </w:rPr>
        <w:t>insisted on unification with Taiwan</w:t>
      </w:r>
      <w:r w:rsidRPr="00674874">
        <w:rPr>
          <w:sz w:val="16"/>
        </w:rPr>
        <w:t xml:space="preserve">, he has done so </w:t>
      </w:r>
      <w:r w:rsidRPr="006D5F0D">
        <w:rPr>
          <w:rStyle w:val="StyleUnderline"/>
          <w:highlight w:val="yellow"/>
        </w:rPr>
        <w:t>using</w:t>
      </w:r>
      <w:r w:rsidRPr="00674874">
        <w:rPr>
          <w:sz w:val="16"/>
        </w:rPr>
        <w:t xml:space="preserve"> </w:t>
      </w:r>
      <w:r w:rsidRPr="00674874">
        <w:rPr>
          <w:rStyle w:val="Emphasis"/>
        </w:rPr>
        <w:t xml:space="preserve">relatively </w:t>
      </w:r>
      <w:r w:rsidRPr="006D5F0D">
        <w:rPr>
          <w:rStyle w:val="Emphasis"/>
          <w:highlight w:val="yellow"/>
        </w:rPr>
        <w:t>formulaic language</w:t>
      </w:r>
      <w:r w:rsidRPr="00674874">
        <w:rPr>
          <w:sz w:val="16"/>
        </w:rPr>
        <w:t xml:space="preserve"> </w:t>
      </w:r>
      <w:r w:rsidRPr="00674874">
        <w:rPr>
          <w:rStyle w:val="StyleUnderline"/>
        </w:rPr>
        <w:t>in reports and venues that are</w:t>
      </w:r>
      <w:r w:rsidRPr="00674874">
        <w:rPr>
          <w:sz w:val="16"/>
        </w:rPr>
        <w:t xml:space="preserve"> </w:t>
      </w:r>
      <w:r w:rsidRPr="00674874">
        <w:rPr>
          <w:rStyle w:val="Emphasis"/>
        </w:rPr>
        <w:t>largely consistent</w:t>
      </w:r>
      <w:r w:rsidRPr="00674874">
        <w:rPr>
          <w:sz w:val="16"/>
        </w:rPr>
        <w:t xml:space="preserve"> </w:t>
      </w:r>
      <w:r w:rsidRPr="00674874">
        <w:rPr>
          <w:rStyle w:val="StyleUnderline"/>
        </w:rPr>
        <w:t>with</w:t>
      </w:r>
      <w:r w:rsidRPr="00674874">
        <w:rPr>
          <w:sz w:val="16"/>
        </w:rPr>
        <w:t xml:space="preserve"> those of his </w:t>
      </w:r>
      <w:r w:rsidRPr="00674874">
        <w:rPr>
          <w:rStyle w:val="StyleUnderline"/>
        </w:rPr>
        <w:t>predecessors</w:t>
      </w:r>
      <w:r w:rsidRPr="00674874">
        <w:rPr>
          <w:sz w:val="16"/>
        </w:rPr>
        <w:t xml:space="preserve">.54 Despite ample speculation by Western commentators, </w:t>
      </w:r>
      <w:r w:rsidRPr="00674874">
        <w:rPr>
          <w:rStyle w:val="StyleUnderline"/>
        </w:rPr>
        <w:t>Chinese leaders have</w:t>
      </w:r>
      <w:r w:rsidRPr="00674874">
        <w:rPr>
          <w:sz w:val="16"/>
        </w:rPr>
        <w:t xml:space="preserve"> </w:t>
      </w:r>
      <w:r w:rsidRPr="00674874">
        <w:rPr>
          <w:rStyle w:val="Emphasis"/>
        </w:rPr>
        <w:t>not issued</w:t>
      </w:r>
      <w:r w:rsidRPr="00674874">
        <w:rPr>
          <w:sz w:val="16"/>
        </w:rPr>
        <w:t xml:space="preserve"> any </w:t>
      </w:r>
      <w:r w:rsidRPr="00674874">
        <w:rPr>
          <w:rStyle w:val="StyleUnderline"/>
        </w:rPr>
        <w:t>ultimatums or deadlines for unification</w:t>
      </w:r>
      <w:r w:rsidRPr="00674874">
        <w:rPr>
          <w:sz w:val="16"/>
        </w:rPr>
        <w:t xml:space="preserve">. Chinese </w:t>
      </w:r>
      <w:r w:rsidRPr="00674874">
        <w:rPr>
          <w:rStyle w:val="StyleUnderline"/>
        </w:rPr>
        <w:t>leaders</w:t>
      </w:r>
      <w:r w:rsidRPr="00674874">
        <w:rPr>
          <w:sz w:val="16"/>
        </w:rPr>
        <w:t xml:space="preserve"> very likely </w:t>
      </w:r>
      <w:r w:rsidRPr="006D5F0D">
        <w:rPr>
          <w:rStyle w:val="Emphasis"/>
          <w:highlight w:val="yellow"/>
        </w:rPr>
        <w:t>hope</w:t>
      </w:r>
      <w:r w:rsidRPr="00674874">
        <w:rPr>
          <w:sz w:val="16"/>
        </w:rPr>
        <w:t xml:space="preserve"> </w:t>
      </w:r>
      <w:r w:rsidRPr="00674874">
        <w:rPr>
          <w:rStyle w:val="StyleUnderline"/>
        </w:rPr>
        <w:t xml:space="preserve">to gain control of Taiwan but do not appear </w:t>
      </w:r>
      <w:r w:rsidRPr="006D5F0D">
        <w:rPr>
          <w:rStyle w:val="StyleUnderline"/>
          <w:highlight w:val="yellow"/>
        </w:rPr>
        <w:t>to have</w:t>
      </w:r>
      <w:r w:rsidRPr="00674874">
        <w:rPr>
          <w:rStyle w:val="StyleUnderline"/>
        </w:rPr>
        <w:t xml:space="preserve"> given up hope on</w:t>
      </w:r>
      <w:r w:rsidRPr="00674874">
        <w:rPr>
          <w:sz w:val="16"/>
        </w:rPr>
        <w:t xml:space="preserve"> </w:t>
      </w:r>
      <w:r w:rsidRPr="006D5F0D">
        <w:rPr>
          <w:rStyle w:val="Emphasis"/>
          <w:highlight w:val="yellow"/>
        </w:rPr>
        <w:t>nonwar methods</w:t>
      </w:r>
      <w:r w:rsidRPr="00674874">
        <w:rPr>
          <w:sz w:val="16"/>
        </w:rPr>
        <w:t xml:space="preserve"> </w:t>
      </w:r>
      <w:r w:rsidRPr="00674874">
        <w:rPr>
          <w:rStyle w:val="StyleUnderline"/>
        </w:rPr>
        <w:t>of doing so</w:t>
      </w:r>
      <w:r w:rsidRPr="00674874">
        <w:rPr>
          <w:sz w:val="16"/>
        </w:rPr>
        <w:t>. China’s 2022 white paper about Taiwan declared “reunification” to be “indispensable to national rejuvenation” but described “development” as the “key factor” to achieving the goal of “peaceful reunification.”55</w:t>
      </w:r>
    </w:p>
    <w:p w14:paraId="47BC13AD" w14:textId="77777777" w:rsidR="00534720" w:rsidRPr="00674874" w:rsidRDefault="00534720" w:rsidP="00534720">
      <w:pPr>
        <w:rPr>
          <w:sz w:val="16"/>
        </w:rPr>
      </w:pPr>
      <w:r w:rsidRPr="00674874">
        <w:rPr>
          <w:sz w:val="16"/>
        </w:rPr>
        <w:t xml:space="preserve">Second, </w:t>
      </w:r>
      <w:r w:rsidRPr="00674874">
        <w:rPr>
          <w:rStyle w:val="StyleUnderline"/>
        </w:rPr>
        <w:t>Chinese leaders</w:t>
      </w:r>
      <w:r w:rsidRPr="00674874">
        <w:rPr>
          <w:sz w:val="16"/>
        </w:rPr>
        <w:t xml:space="preserve"> have </w:t>
      </w:r>
      <w:r w:rsidRPr="00674874">
        <w:rPr>
          <w:rStyle w:val="StyleUnderline"/>
        </w:rPr>
        <w:t>shown</w:t>
      </w:r>
      <w:r w:rsidRPr="00674874">
        <w:rPr>
          <w:sz w:val="16"/>
        </w:rPr>
        <w:t xml:space="preserve"> </w:t>
      </w:r>
      <w:r w:rsidRPr="00674874">
        <w:rPr>
          <w:rStyle w:val="Emphasis"/>
        </w:rPr>
        <w:t>little interest</w:t>
      </w:r>
      <w:r w:rsidRPr="00674874">
        <w:rPr>
          <w:sz w:val="16"/>
        </w:rPr>
        <w:t xml:space="preserve"> </w:t>
      </w:r>
      <w:r w:rsidRPr="00674874">
        <w:rPr>
          <w:rStyle w:val="StyleUnderline"/>
        </w:rPr>
        <w:t>in starting a war</w:t>
      </w:r>
      <w:r w:rsidRPr="00674874">
        <w:rPr>
          <w:sz w:val="16"/>
        </w:rPr>
        <w:t xml:space="preserve">. This point is important because the </w:t>
      </w:r>
      <w:r w:rsidRPr="00674874">
        <w:rPr>
          <w:rStyle w:val="StyleUnderline"/>
        </w:rPr>
        <w:t>central leadership sets the</w:t>
      </w:r>
      <w:r w:rsidRPr="00674874">
        <w:rPr>
          <w:sz w:val="16"/>
        </w:rPr>
        <w:t xml:space="preserve"> </w:t>
      </w:r>
      <w:r w:rsidRPr="00674874">
        <w:rPr>
          <w:rStyle w:val="Emphasis"/>
        </w:rPr>
        <w:t>demand signal</w:t>
      </w:r>
      <w:r w:rsidRPr="00674874">
        <w:rPr>
          <w:sz w:val="16"/>
        </w:rPr>
        <w:t xml:space="preserve"> </w:t>
      </w:r>
      <w:r w:rsidRPr="00674874">
        <w:rPr>
          <w:rStyle w:val="StyleUnderline"/>
        </w:rPr>
        <w:t>for war preparation</w:t>
      </w:r>
      <w:r w:rsidRPr="00674874">
        <w:rPr>
          <w:sz w:val="16"/>
        </w:rPr>
        <w:t xml:space="preserve">. </w:t>
      </w:r>
      <w:r w:rsidRPr="00674874">
        <w:rPr>
          <w:rStyle w:val="StyleUnderline"/>
        </w:rPr>
        <w:t>Political leaders who believe</w:t>
      </w:r>
      <w:r w:rsidRPr="00674874">
        <w:rPr>
          <w:sz w:val="16"/>
        </w:rPr>
        <w:t xml:space="preserve"> that </w:t>
      </w:r>
      <w:r w:rsidRPr="00674874">
        <w:rPr>
          <w:rStyle w:val="StyleUnderline"/>
        </w:rPr>
        <w:t>war to be</w:t>
      </w:r>
      <w:r w:rsidRPr="00674874">
        <w:rPr>
          <w:sz w:val="16"/>
        </w:rPr>
        <w:t xml:space="preserve"> </w:t>
      </w:r>
      <w:r w:rsidRPr="00674874">
        <w:rPr>
          <w:rStyle w:val="Emphasis"/>
        </w:rPr>
        <w:t>imminent</w:t>
      </w:r>
      <w:r w:rsidRPr="00674874">
        <w:rPr>
          <w:sz w:val="16"/>
        </w:rPr>
        <w:t xml:space="preserve"> </w:t>
      </w:r>
      <w:r w:rsidRPr="00674874">
        <w:rPr>
          <w:rStyle w:val="StyleUnderline"/>
        </w:rPr>
        <w:t>or</w:t>
      </w:r>
      <w:r w:rsidRPr="00674874">
        <w:rPr>
          <w:sz w:val="16"/>
        </w:rPr>
        <w:t xml:space="preserve"> </w:t>
      </w:r>
      <w:r w:rsidRPr="00674874">
        <w:rPr>
          <w:rStyle w:val="Emphasis"/>
        </w:rPr>
        <w:t>desirable</w:t>
      </w:r>
      <w:r w:rsidRPr="00674874">
        <w:rPr>
          <w:sz w:val="16"/>
        </w:rPr>
        <w:t xml:space="preserve"> will </w:t>
      </w:r>
      <w:r w:rsidRPr="00674874">
        <w:rPr>
          <w:rStyle w:val="StyleUnderline"/>
        </w:rPr>
        <w:t>demand that the military be combat ready</w:t>
      </w:r>
      <w:r w:rsidRPr="00674874">
        <w:rPr>
          <w:sz w:val="16"/>
        </w:rPr>
        <w:t>.56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154BA5AC" w14:textId="77777777" w:rsidR="00534720" w:rsidRPr="00674874" w:rsidRDefault="00534720" w:rsidP="00534720">
      <w:pPr>
        <w:rPr>
          <w:sz w:val="16"/>
        </w:rPr>
      </w:pPr>
      <w:r w:rsidRPr="00674874">
        <w:rPr>
          <w:sz w:val="16"/>
        </w:rPr>
        <w:t xml:space="preserve">In contrast, </w:t>
      </w:r>
      <w:r w:rsidRPr="00674874">
        <w:rPr>
          <w:rStyle w:val="StyleUnderline"/>
        </w:rPr>
        <w:t>Chinese leaders have made</w:t>
      </w:r>
      <w:r w:rsidRPr="00674874">
        <w:rPr>
          <w:sz w:val="16"/>
        </w:rPr>
        <w:t xml:space="preserve"> </w:t>
      </w:r>
      <w:r w:rsidRPr="00674874">
        <w:rPr>
          <w:rStyle w:val="Emphasis"/>
        </w:rPr>
        <w:t>no speeches</w:t>
      </w:r>
      <w:r w:rsidRPr="00674874">
        <w:rPr>
          <w:sz w:val="16"/>
        </w:rPr>
        <w:t xml:space="preserve"> </w:t>
      </w:r>
      <w:r w:rsidRPr="00674874">
        <w:rPr>
          <w:rStyle w:val="StyleUnderline"/>
        </w:rPr>
        <w:t>that glorify war, advocate for war, or otherwise characterize war as inevitable or desirable</w:t>
      </w:r>
      <w:r w:rsidRPr="00674874">
        <w:rPr>
          <w:sz w:val="16"/>
        </w:rPr>
        <w:t xml:space="preserve">. In addition, </w:t>
      </w:r>
      <w:r w:rsidRPr="00674874">
        <w:rPr>
          <w:rStyle w:val="StyleUnderline"/>
        </w:rPr>
        <w:t>there is</w:t>
      </w:r>
      <w:r w:rsidRPr="00674874">
        <w:rPr>
          <w:sz w:val="16"/>
        </w:rPr>
        <w:t xml:space="preserve"> </w:t>
      </w:r>
      <w:r w:rsidRPr="00674874">
        <w:rPr>
          <w:rStyle w:val="Emphasis"/>
        </w:rPr>
        <w:t xml:space="preserve">no </w:t>
      </w:r>
      <w:r w:rsidRPr="006D5F0D">
        <w:rPr>
          <w:rStyle w:val="Emphasis"/>
          <w:highlight w:val="yellow"/>
        </w:rPr>
        <w:t>ev</w:t>
      </w:r>
      <w:r w:rsidRPr="00674874">
        <w:rPr>
          <w:rStyle w:val="Emphasis"/>
        </w:rPr>
        <w:t>idence</w:t>
      </w:r>
      <w:r w:rsidRPr="00674874">
        <w:rPr>
          <w:sz w:val="16"/>
        </w:rPr>
        <w:t xml:space="preserve"> that </w:t>
      </w:r>
      <w:r w:rsidRPr="00674874">
        <w:rPr>
          <w:rStyle w:val="StyleUnderline"/>
        </w:rPr>
        <w:t xml:space="preserve">the </w:t>
      </w:r>
      <w:r w:rsidRPr="006D5F0D">
        <w:rPr>
          <w:rStyle w:val="StyleUnderline"/>
          <w:highlight w:val="yellow"/>
        </w:rPr>
        <w:t>country is</w:t>
      </w:r>
      <w:r w:rsidRPr="006D5F0D">
        <w:rPr>
          <w:sz w:val="16"/>
          <w:highlight w:val="yellow"/>
        </w:rPr>
        <w:t xml:space="preserve"> </w:t>
      </w:r>
      <w:r w:rsidRPr="006D5F0D">
        <w:rPr>
          <w:rStyle w:val="Emphasis"/>
          <w:highlight w:val="yellow"/>
        </w:rPr>
        <w:t>mobilizing</w:t>
      </w:r>
      <w:r w:rsidRPr="00674874">
        <w:rPr>
          <w:sz w:val="16"/>
        </w:rPr>
        <w:t xml:space="preserve"> </w:t>
      </w:r>
      <w:r w:rsidRPr="00674874">
        <w:rPr>
          <w:rStyle w:val="StyleUnderline"/>
        </w:rPr>
        <w:t>for war or otherwise putting itself on a war footing</w:t>
      </w:r>
      <w:r w:rsidRPr="00674874">
        <w:rPr>
          <w:sz w:val="16"/>
        </w:rPr>
        <w:t xml:space="preserve">.61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w:t>
      </w:r>
      <w:r w:rsidRPr="00674874">
        <w:rPr>
          <w:i/>
          <w:iCs/>
          <w:sz w:val="16"/>
        </w:rPr>
        <w:t>Red Storm Rising</w:t>
      </w:r>
      <w:r w:rsidRPr="00674874">
        <w:rPr>
          <w:sz w:val="16"/>
        </w:rPr>
        <w:t xml:space="preserve"> (the 1986 novel by Tom Clancy) or other fictional depictions of a major war involving China against the United States or Taiwan. </w:t>
      </w:r>
      <w:r w:rsidRPr="00674874">
        <w:rPr>
          <w:rStyle w:val="StyleUnderline"/>
        </w:rPr>
        <w:t>Chinese leaders</w:t>
      </w:r>
      <w:r w:rsidRPr="00674874">
        <w:rPr>
          <w:sz w:val="16"/>
        </w:rPr>
        <w:t xml:space="preserve"> </w:t>
      </w:r>
      <w:r w:rsidRPr="00674874">
        <w:rPr>
          <w:rStyle w:val="Emphasis"/>
        </w:rPr>
        <w:t xml:space="preserve">do </w:t>
      </w:r>
      <w:r w:rsidRPr="006D5F0D">
        <w:rPr>
          <w:rStyle w:val="Emphasis"/>
          <w:highlight w:val="yellow"/>
        </w:rPr>
        <w:t>not</w:t>
      </w:r>
      <w:r w:rsidRPr="00674874">
        <w:rPr>
          <w:sz w:val="16"/>
        </w:rPr>
        <w:t xml:space="preserve"> </w:t>
      </w:r>
      <w:r w:rsidRPr="00674874">
        <w:rPr>
          <w:rStyle w:val="StyleUnderline"/>
        </w:rPr>
        <w:t xml:space="preserve">seem </w:t>
      </w:r>
      <w:r w:rsidRPr="006D5F0D">
        <w:rPr>
          <w:rStyle w:val="StyleUnderline"/>
          <w:highlight w:val="yellow"/>
        </w:rPr>
        <w:t>interested in building</w:t>
      </w:r>
      <w:r w:rsidRPr="00674874">
        <w:rPr>
          <w:rStyle w:val="StyleUnderline"/>
        </w:rPr>
        <w:t xml:space="preserve"> a</w:t>
      </w:r>
      <w:r w:rsidRPr="00674874">
        <w:rPr>
          <w:sz w:val="16"/>
        </w:rPr>
        <w:t xml:space="preserve"> </w:t>
      </w:r>
      <w:r w:rsidRPr="006D5F0D">
        <w:rPr>
          <w:rStyle w:val="Emphasis"/>
          <w:highlight w:val="yellow"/>
        </w:rPr>
        <w:t>constituency</w:t>
      </w:r>
      <w:r w:rsidRPr="00674874">
        <w:rPr>
          <w:sz w:val="16"/>
        </w:rPr>
        <w:t xml:space="preserve"> </w:t>
      </w:r>
      <w:r w:rsidRPr="00674874">
        <w:rPr>
          <w:rStyle w:val="StyleUnderline"/>
        </w:rPr>
        <w:t>for war</w:t>
      </w:r>
      <w:r w:rsidRPr="00674874">
        <w:rPr>
          <w:sz w:val="16"/>
        </w:rPr>
        <w:t xml:space="preserve">, even though </w:t>
      </w:r>
      <w:r w:rsidRPr="00674874">
        <w:rPr>
          <w:rStyle w:val="StyleUnderline"/>
        </w:rPr>
        <w:t>there is currently</w:t>
      </w:r>
      <w:r w:rsidRPr="00674874">
        <w:rPr>
          <w:sz w:val="16"/>
        </w:rPr>
        <w:t xml:space="preserve"> </w:t>
      </w:r>
      <w:r w:rsidRPr="00674874">
        <w:rPr>
          <w:rStyle w:val="Emphasis"/>
        </w:rPr>
        <w:t>no constituency</w:t>
      </w:r>
      <w:r w:rsidRPr="00674874">
        <w:rPr>
          <w:sz w:val="16"/>
        </w:rPr>
        <w:t xml:space="preserve"> </w:t>
      </w:r>
      <w:r w:rsidRPr="006D5F0D">
        <w:rPr>
          <w:rStyle w:val="StyleUnderline"/>
          <w:highlight w:val="yellow"/>
        </w:rPr>
        <w:t>among</w:t>
      </w:r>
      <w:r w:rsidRPr="00674874">
        <w:rPr>
          <w:rStyle w:val="StyleUnderline"/>
        </w:rPr>
        <w:t xml:space="preserve"> the</w:t>
      </w:r>
      <w:r w:rsidRPr="00674874">
        <w:rPr>
          <w:sz w:val="16"/>
        </w:rPr>
        <w:t xml:space="preserve"> </w:t>
      </w:r>
      <w:r w:rsidRPr="00674874">
        <w:rPr>
          <w:rStyle w:val="Emphasis"/>
        </w:rPr>
        <w:t xml:space="preserve">Chinese </w:t>
      </w:r>
      <w:r w:rsidRPr="006D5F0D">
        <w:rPr>
          <w:rStyle w:val="Emphasis"/>
          <w:highlight w:val="yellow"/>
        </w:rPr>
        <w:t>elite or</w:t>
      </w:r>
      <w:r w:rsidRPr="00674874">
        <w:rPr>
          <w:sz w:val="16"/>
        </w:rPr>
        <w:t xml:space="preserve"> the </w:t>
      </w:r>
      <w:r w:rsidRPr="006D5F0D">
        <w:rPr>
          <w:rStyle w:val="Emphasis"/>
          <w:highlight w:val="yellow"/>
        </w:rPr>
        <w:t>public</w:t>
      </w:r>
      <w:r w:rsidRPr="00674874">
        <w:rPr>
          <w:sz w:val="16"/>
        </w:rPr>
        <w:t xml:space="preserve"> </w:t>
      </w:r>
      <w:r w:rsidRPr="00674874">
        <w:rPr>
          <w:rStyle w:val="StyleUnderline"/>
        </w:rPr>
        <w:t>for war to achieve unification</w:t>
      </w:r>
      <w:r w:rsidRPr="00674874">
        <w:rPr>
          <w:sz w:val="16"/>
        </w:rPr>
        <w:t>.63</w:t>
      </w:r>
    </w:p>
    <w:p w14:paraId="121F7873" w14:textId="77777777" w:rsidR="00534720" w:rsidRPr="00674874" w:rsidRDefault="00534720" w:rsidP="00534720">
      <w:pPr>
        <w:rPr>
          <w:sz w:val="16"/>
        </w:rPr>
      </w:pPr>
      <w:r w:rsidRPr="00674874">
        <w:rPr>
          <w:sz w:val="16"/>
        </w:rPr>
        <w:t xml:space="preserve">A third problem with this line of analysis is that the </w:t>
      </w:r>
      <w:r w:rsidRPr="00674874">
        <w:rPr>
          <w:rStyle w:val="StyleUnderline"/>
        </w:rPr>
        <w:t>Chinese military seems to have made</w:t>
      </w:r>
      <w:r w:rsidRPr="00674874">
        <w:rPr>
          <w:sz w:val="16"/>
        </w:rPr>
        <w:t xml:space="preserve"> virtually </w:t>
      </w:r>
      <w:r w:rsidRPr="00674874">
        <w:rPr>
          <w:rStyle w:val="Emphasis"/>
        </w:rPr>
        <w:t>no planning or preparation</w:t>
      </w:r>
      <w:r w:rsidRPr="00674874">
        <w:rPr>
          <w:sz w:val="16"/>
        </w:rPr>
        <w:t xml:space="preserve"> </w:t>
      </w:r>
      <w:r w:rsidRPr="00674874">
        <w:rPr>
          <w:rStyle w:val="StyleUnderline"/>
        </w:rPr>
        <w:t>for such a war</w:t>
      </w:r>
      <w:r w:rsidRPr="00674874">
        <w:rPr>
          <w:sz w:val="16"/>
        </w:rPr>
        <w:t xml:space="preserve">. </w:t>
      </w:r>
      <w:r w:rsidRPr="00674874">
        <w:rPr>
          <w:rStyle w:val="StyleUnderline"/>
        </w:rPr>
        <w:t>Although</w:t>
      </w:r>
      <w:r w:rsidRPr="00674874">
        <w:rPr>
          <w:sz w:val="16"/>
        </w:rPr>
        <w:t xml:space="preserve"> </w:t>
      </w:r>
      <w:r w:rsidRPr="00674874">
        <w:rPr>
          <w:rStyle w:val="Emphasis"/>
        </w:rPr>
        <w:t>speculation</w:t>
      </w:r>
      <w:r w:rsidRPr="00674874">
        <w:rPr>
          <w:sz w:val="16"/>
        </w:rPr>
        <w:t xml:space="preserve"> </w:t>
      </w:r>
      <w:r w:rsidRPr="00674874">
        <w:rPr>
          <w:rStyle w:val="StyleUnderline"/>
        </w:rPr>
        <w:t>on a</w:t>
      </w:r>
      <w:r w:rsidRPr="00674874">
        <w:rPr>
          <w:sz w:val="16"/>
        </w:rPr>
        <w:t xml:space="preserve"> </w:t>
      </w:r>
      <w:r w:rsidRPr="00674874">
        <w:rPr>
          <w:rStyle w:val="Emphasis"/>
        </w:rPr>
        <w:t>U.S.-China war</w:t>
      </w:r>
      <w:r w:rsidRPr="00674874">
        <w:rPr>
          <w:sz w:val="16"/>
        </w:rPr>
        <w:t xml:space="preserve"> </w:t>
      </w:r>
      <w:r w:rsidRPr="00674874">
        <w:rPr>
          <w:rStyle w:val="StyleUnderline"/>
        </w:rPr>
        <w:t>is rife in U.S. defense circles</w:t>
      </w:r>
      <w:r w:rsidRPr="00674874">
        <w:rPr>
          <w:sz w:val="16"/>
        </w:rPr>
        <w:t xml:space="preserve">, detailed </w:t>
      </w:r>
      <w:r w:rsidRPr="00674874">
        <w:rPr>
          <w:rStyle w:val="Emphasis"/>
        </w:rPr>
        <w:t>analysis</w:t>
      </w:r>
      <w:r w:rsidRPr="00674874">
        <w:rPr>
          <w:sz w:val="16"/>
        </w:rPr>
        <w:t xml:space="preserve"> </w:t>
      </w:r>
      <w:r w:rsidRPr="00674874">
        <w:rPr>
          <w:rStyle w:val="StyleUnderline"/>
        </w:rPr>
        <w:t>of how such a war might unfold is</w:t>
      </w:r>
      <w:r w:rsidRPr="00674874">
        <w:rPr>
          <w:sz w:val="16"/>
        </w:rPr>
        <w:t xml:space="preserve"> </w:t>
      </w:r>
      <w:r w:rsidRPr="00674874">
        <w:rPr>
          <w:rStyle w:val="Emphasis"/>
        </w:rPr>
        <w:t>absent</w:t>
      </w:r>
      <w:r w:rsidRPr="00674874">
        <w:rPr>
          <w:sz w:val="16"/>
        </w:rPr>
        <w:t xml:space="preserve">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w:t>
      </w:r>
    </w:p>
    <w:p w14:paraId="5C5C99C2" w14:textId="77777777" w:rsidR="00534720" w:rsidRPr="00674874" w:rsidRDefault="00534720" w:rsidP="00534720">
      <w:pPr>
        <w:rPr>
          <w:sz w:val="16"/>
        </w:rPr>
      </w:pPr>
      <w:r w:rsidRPr="00674874">
        <w:rPr>
          <w:sz w:val="16"/>
        </w:rPr>
        <w:t xml:space="preserve">It is likely that some sort of plan to fight the U.S. military exists in classified form. After all, the PLA’s Joint Staff Department is responsible for “combat planning.”67 However, </w:t>
      </w:r>
      <w:r w:rsidRPr="00674874">
        <w:rPr>
          <w:rStyle w:val="StyleUnderline"/>
        </w:rPr>
        <w:t xml:space="preserve">the </w:t>
      </w:r>
      <w:r w:rsidRPr="006D5F0D">
        <w:rPr>
          <w:rStyle w:val="StyleUnderline"/>
          <w:highlight w:val="yellow"/>
        </w:rPr>
        <w:t>lack of</w:t>
      </w:r>
      <w:r w:rsidRPr="006D5F0D">
        <w:rPr>
          <w:sz w:val="16"/>
          <w:highlight w:val="yellow"/>
        </w:rPr>
        <w:t xml:space="preserve"> </w:t>
      </w:r>
      <w:r w:rsidRPr="006D5F0D">
        <w:rPr>
          <w:rStyle w:val="Emphasis"/>
          <w:highlight w:val="yellow"/>
        </w:rPr>
        <w:t>any unclassified</w:t>
      </w:r>
      <w:r w:rsidRPr="00674874">
        <w:rPr>
          <w:sz w:val="16"/>
        </w:rPr>
        <w:t xml:space="preserve"> </w:t>
      </w:r>
      <w:r w:rsidRPr="00674874">
        <w:rPr>
          <w:rStyle w:val="StyleUnderline"/>
        </w:rPr>
        <w:t xml:space="preserve">supporting </w:t>
      </w:r>
      <w:r w:rsidRPr="006D5F0D">
        <w:rPr>
          <w:rStyle w:val="StyleUnderline"/>
          <w:highlight w:val="yellow"/>
        </w:rPr>
        <w:t>research raises questions about how</w:t>
      </w:r>
      <w:r w:rsidRPr="00674874">
        <w:rPr>
          <w:sz w:val="16"/>
        </w:rPr>
        <w:t xml:space="preserve"> </w:t>
      </w:r>
      <w:r w:rsidRPr="00674874">
        <w:rPr>
          <w:rStyle w:val="Emphasis"/>
        </w:rPr>
        <w:t>detailed</w:t>
      </w:r>
      <w:r w:rsidRPr="00674874">
        <w:rPr>
          <w:sz w:val="16"/>
        </w:rPr>
        <w:t xml:space="preserve"> </w:t>
      </w:r>
      <w:r w:rsidRPr="00674874">
        <w:rPr>
          <w:rStyle w:val="StyleUnderline"/>
        </w:rPr>
        <w:t>and</w:t>
      </w:r>
      <w:r w:rsidRPr="00674874">
        <w:rPr>
          <w:sz w:val="16"/>
        </w:rPr>
        <w:t xml:space="preserve"> </w:t>
      </w:r>
      <w:r w:rsidRPr="006D5F0D">
        <w:rPr>
          <w:rStyle w:val="Emphasis"/>
          <w:highlight w:val="yellow"/>
        </w:rPr>
        <w:t>robust</w:t>
      </w:r>
      <w:r w:rsidRPr="006D5F0D">
        <w:rPr>
          <w:sz w:val="16"/>
          <w:highlight w:val="yellow"/>
        </w:rPr>
        <w:t xml:space="preserve"> </w:t>
      </w:r>
      <w:r w:rsidRPr="006D5F0D">
        <w:rPr>
          <w:rStyle w:val="StyleUnderline"/>
          <w:highlight w:val="yellow"/>
        </w:rPr>
        <w:t>any</w:t>
      </w:r>
      <w:r w:rsidRPr="00674874">
        <w:rPr>
          <w:rStyle w:val="StyleUnderline"/>
        </w:rPr>
        <w:t xml:space="preserve"> such </w:t>
      </w:r>
      <w:r w:rsidRPr="006D5F0D">
        <w:rPr>
          <w:rStyle w:val="StyleUnderline"/>
          <w:highlight w:val="yellow"/>
        </w:rPr>
        <w:t>PLA plan for fighting</w:t>
      </w:r>
      <w:r w:rsidRPr="00674874">
        <w:rPr>
          <w:rStyle w:val="StyleUnderline"/>
        </w:rPr>
        <w:t xml:space="preserve"> and defeating </w:t>
      </w:r>
      <w:r w:rsidRPr="006D5F0D">
        <w:rPr>
          <w:rStyle w:val="StyleUnderline"/>
          <w:highlight w:val="yellow"/>
        </w:rPr>
        <w:t>the</w:t>
      </w:r>
      <w:r w:rsidRPr="006D5F0D">
        <w:rPr>
          <w:sz w:val="16"/>
          <w:highlight w:val="yellow"/>
        </w:rPr>
        <w:t xml:space="preserve"> </w:t>
      </w:r>
      <w:r w:rsidRPr="006D5F0D">
        <w:rPr>
          <w:rStyle w:val="Emphasis"/>
          <w:highlight w:val="yellow"/>
        </w:rPr>
        <w:t>U.S.</w:t>
      </w:r>
      <w:r w:rsidRPr="00674874">
        <w:rPr>
          <w:rStyle w:val="Emphasis"/>
        </w:rPr>
        <w:t xml:space="preserve"> military</w:t>
      </w:r>
      <w:r w:rsidRPr="00674874">
        <w:rPr>
          <w:sz w:val="16"/>
        </w:rPr>
        <w:t xml:space="preserve"> </w:t>
      </w:r>
      <w:r w:rsidRPr="006D5F0D">
        <w:rPr>
          <w:rStyle w:val="StyleUnderline"/>
          <w:highlight w:val="yellow"/>
        </w:rPr>
        <w:t>might be</w:t>
      </w:r>
      <w:r w:rsidRPr="00674874">
        <w:rPr>
          <w:sz w:val="16"/>
        </w:rPr>
        <w:t xml:space="preserve">. </w:t>
      </w:r>
      <w:r w:rsidRPr="00674874">
        <w:rPr>
          <w:rStyle w:val="StyleUnderline"/>
        </w:rPr>
        <w:t>The lack of</w:t>
      </w:r>
      <w:r w:rsidRPr="00674874">
        <w:rPr>
          <w:sz w:val="16"/>
        </w:rPr>
        <w:t xml:space="preserve"> any </w:t>
      </w:r>
      <w:r w:rsidRPr="00674874">
        <w:rPr>
          <w:rStyle w:val="Emphasis"/>
        </w:rPr>
        <w:t>rumors</w:t>
      </w:r>
      <w:r w:rsidRPr="00674874">
        <w:rPr>
          <w:sz w:val="16"/>
        </w:rPr>
        <w:t xml:space="preserve"> </w:t>
      </w:r>
      <w:r w:rsidRPr="00674874">
        <w:rPr>
          <w:rStyle w:val="StyleUnderline"/>
        </w:rPr>
        <w:t>or</w:t>
      </w:r>
      <w:r w:rsidRPr="00674874">
        <w:rPr>
          <w:sz w:val="16"/>
        </w:rPr>
        <w:t xml:space="preserve"> </w:t>
      </w:r>
      <w:r w:rsidRPr="00674874">
        <w:rPr>
          <w:rStyle w:val="Emphasis"/>
        </w:rPr>
        <w:t>leaked reports</w:t>
      </w:r>
      <w:r w:rsidRPr="00674874">
        <w:rPr>
          <w:sz w:val="16"/>
        </w:rPr>
        <w:t xml:space="preserve"> in either Taiwanese or U.S. media </w:t>
      </w:r>
      <w:r w:rsidRPr="00674874">
        <w:rPr>
          <w:rStyle w:val="StyleUnderline"/>
        </w:rPr>
        <w:t>about such a</w:t>
      </w:r>
      <w:r w:rsidRPr="00674874">
        <w:rPr>
          <w:sz w:val="16"/>
        </w:rPr>
        <w:t xml:space="preserve"> sensational </w:t>
      </w:r>
      <w:r w:rsidRPr="00674874">
        <w:rPr>
          <w:rStyle w:val="StyleUnderline"/>
        </w:rPr>
        <w:t>plan</w:t>
      </w:r>
      <w:r w:rsidRPr="00674874">
        <w:rPr>
          <w:sz w:val="16"/>
        </w:rPr>
        <w:t xml:space="preserve"> also </w:t>
      </w:r>
      <w:r w:rsidRPr="00674874">
        <w:rPr>
          <w:rStyle w:val="StyleUnderline"/>
        </w:rPr>
        <w:t>raises questions about</w:t>
      </w:r>
      <w:r w:rsidRPr="00674874">
        <w:rPr>
          <w:sz w:val="16"/>
        </w:rPr>
        <w:t xml:space="preserve"> </w:t>
      </w:r>
      <w:r w:rsidRPr="00674874">
        <w:rPr>
          <w:rStyle w:val="Emphasis"/>
        </w:rPr>
        <w:t>how much effort</w:t>
      </w:r>
      <w:r w:rsidRPr="00674874">
        <w:rPr>
          <w:sz w:val="16"/>
        </w:rPr>
        <w:t xml:space="preserve"> </w:t>
      </w:r>
      <w:r w:rsidRPr="00674874">
        <w:rPr>
          <w:rStyle w:val="StyleUnderline"/>
        </w:rPr>
        <w:t>the PLA is</w:t>
      </w:r>
      <w:r w:rsidRPr="00674874">
        <w:rPr>
          <w:sz w:val="16"/>
        </w:rPr>
        <w:t xml:space="preserve"> really </w:t>
      </w:r>
      <w:r w:rsidRPr="00674874">
        <w:rPr>
          <w:rStyle w:val="StyleUnderline"/>
        </w:rPr>
        <w:t>applying to such preparations</w:t>
      </w:r>
      <w:r w:rsidRPr="00674874">
        <w:rPr>
          <w:sz w:val="16"/>
        </w:rPr>
        <w:t xml:space="preserve">. Why would the PLA be reluctant to do such work? The </w:t>
      </w:r>
      <w:r w:rsidRPr="00674874">
        <w:rPr>
          <w:rStyle w:val="StyleUnderline"/>
        </w:rPr>
        <w:t>most plausible answer is</w:t>
      </w:r>
      <w:r w:rsidRPr="00674874">
        <w:rPr>
          <w:sz w:val="16"/>
        </w:rPr>
        <w:t xml:space="preserve"> </w:t>
      </w:r>
      <w:r w:rsidRPr="00674874">
        <w:rPr>
          <w:rStyle w:val="Emphasis"/>
        </w:rPr>
        <w:t>politics</w:t>
      </w:r>
      <w:r w:rsidRPr="00674874">
        <w:rPr>
          <w:sz w:val="16"/>
        </w:rPr>
        <w:t xml:space="preserve">. </w:t>
      </w:r>
      <w:r w:rsidRPr="00674874">
        <w:rPr>
          <w:rStyle w:val="StyleUnderline"/>
        </w:rPr>
        <w:t>The</w:t>
      </w:r>
      <w:r w:rsidRPr="00674874">
        <w:rPr>
          <w:sz w:val="16"/>
        </w:rPr>
        <w:t xml:space="preserve"> </w:t>
      </w:r>
      <w:r w:rsidRPr="00674874">
        <w:rPr>
          <w:rStyle w:val="Emphasis"/>
        </w:rPr>
        <w:t>CCP</w:t>
      </w:r>
      <w:r w:rsidRPr="00674874">
        <w:rPr>
          <w:sz w:val="16"/>
        </w:rPr>
        <w:t xml:space="preserve"> has </w:t>
      </w:r>
      <w:r w:rsidRPr="00674874">
        <w:rPr>
          <w:rStyle w:val="StyleUnderline"/>
        </w:rPr>
        <w:t>stated that war with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will</w:t>
      </w:r>
      <w:r w:rsidRPr="00674874">
        <w:rPr>
          <w:sz w:val="16"/>
        </w:rPr>
        <w:t xml:space="preserve"> </w:t>
      </w:r>
      <w:r w:rsidRPr="00674874">
        <w:rPr>
          <w:rStyle w:val="Emphasis"/>
        </w:rPr>
        <w:t>not happen</w:t>
      </w:r>
      <w:r w:rsidRPr="00674874">
        <w:rPr>
          <w:sz w:val="16"/>
        </w:rPr>
        <w:t xml:space="preserve">, </w:t>
      </w:r>
      <w:r w:rsidRPr="00674874">
        <w:rPr>
          <w:rStyle w:val="StyleUnderline"/>
        </w:rPr>
        <w:t>so the PLA</w:t>
      </w:r>
      <w:r w:rsidRPr="00674874">
        <w:rPr>
          <w:sz w:val="16"/>
        </w:rPr>
        <w:t xml:space="preserve"> apparently </w:t>
      </w:r>
      <w:r w:rsidRPr="00674874">
        <w:rPr>
          <w:rStyle w:val="StyleUnderline"/>
        </w:rPr>
        <w:t>cannot do research on a topic that the CCP has stated is not possible</w:t>
      </w:r>
      <w:r w:rsidRPr="00674874">
        <w:rPr>
          <w:sz w:val="16"/>
        </w:rPr>
        <w:t>.68</w:t>
      </w:r>
    </w:p>
    <w:p w14:paraId="67839A57" w14:textId="77777777" w:rsidR="00534720" w:rsidRPr="00674874" w:rsidRDefault="00534720" w:rsidP="00534720">
      <w:pPr>
        <w:rPr>
          <w:sz w:val="16"/>
        </w:rPr>
      </w:pPr>
      <w:r w:rsidRPr="00674874">
        <w:rPr>
          <w:sz w:val="16"/>
        </w:rPr>
        <w:t xml:space="preserve">In sum, China’s military modernization poses a paradox. On the one hand, China has invested vast sums to improve the PLA’s combat capabilities. On the other hand, Chinese leaders acknowledge that the country faces a relatively benign external environment and that the PLA’s top job remains to uphold CCP rule. </w:t>
      </w:r>
      <w:r w:rsidRPr="00674874">
        <w:rPr>
          <w:rStyle w:val="StyleUnderline"/>
        </w:rPr>
        <w:t>Although analysts</w:t>
      </w:r>
      <w:r w:rsidRPr="00674874">
        <w:rPr>
          <w:sz w:val="16"/>
        </w:rPr>
        <w:t xml:space="preserve"> </w:t>
      </w:r>
      <w:r w:rsidRPr="00674874">
        <w:rPr>
          <w:rStyle w:val="Emphasis"/>
        </w:rPr>
        <w:t>claim</w:t>
      </w:r>
      <w:r w:rsidRPr="00674874">
        <w:rPr>
          <w:sz w:val="16"/>
        </w:rPr>
        <w:t xml:space="preserve"> that the </w:t>
      </w:r>
      <w:r w:rsidRPr="00674874">
        <w:rPr>
          <w:rStyle w:val="StyleUnderline"/>
        </w:rPr>
        <w:t>modernization might be driven by the</w:t>
      </w:r>
      <w:r w:rsidRPr="00674874">
        <w:rPr>
          <w:sz w:val="16"/>
        </w:rPr>
        <w:t xml:space="preserve"> </w:t>
      </w:r>
      <w:r w:rsidRPr="00674874">
        <w:rPr>
          <w:rStyle w:val="Emphasis"/>
        </w:rPr>
        <w:t>CCP’s determination</w:t>
      </w:r>
      <w:r w:rsidRPr="00674874">
        <w:rPr>
          <w:sz w:val="16"/>
        </w:rPr>
        <w:t xml:space="preserve"> </w:t>
      </w:r>
      <w:r w:rsidRPr="00674874">
        <w:rPr>
          <w:rStyle w:val="StyleUnderline"/>
        </w:rPr>
        <w:t>to conquer</w:t>
      </w:r>
      <w:r w:rsidRPr="00674874">
        <w:rPr>
          <w:sz w:val="16"/>
        </w:rPr>
        <w:t xml:space="preserve"> </w:t>
      </w:r>
      <w:r w:rsidRPr="00674874">
        <w:rPr>
          <w:rStyle w:val="Emphasis"/>
        </w:rPr>
        <w:t>Taiwan</w:t>
      </w:r>
      <w:r w:rsidRPr="00674874">
        <w:rPr>
          <w:sz w:val="16"/>
        </w:rPr>
        <w:t xml:space="preserve">, </w:t>
      </w:r>
      <w:r w:rsidRPr="00674874">
        <w:rPr>
          <w:rStyle w:val="StyleUnderline"/>
        </w:rPr>
        <w:t>evidence for this conjecture remains</w:t>
      </w:r>
      <w:r w:rsidRPr="00674874">
        <w:rPr>
          <w:sz w:val="16"/>
        </w:rPr>
        <w:t xml:space="preserve"> </w:t>
      </w:r>
      <w:r w:rsidRPr="00674874">
        <w:rPr>
          <w:rStyle w:val="Emphasis"/>
        </w:rPr>
        <w:t>extremely weak</w:t>
      </w:r>
      <w:r w:rsidRPr="00674874">
        <w:rPr>
          <w:sz w:val="16"/>
        </w:rPr>
        <w:t xml:space="preserve">. On the contrary, </w:t>
      </w:r>
      <w:r w:rsidRPr="00674874">
        <w:rPr>
          <w:rStyle w:val="StyleUnderline"/>
        </w:rPr>
        <w:t>Chinese leaders have shown</w:t>
      </w:r>
      <w:r w:rsidRPr="00674874">
        <w:rPr>
          <w:sz w:val="16"/>
        </w:rPr>
        <w:t xml:space="preserve"> </w:t>
      </w:r>
      <w:r w:rsidRPr="00674874">
        <w:rPr>
          <w:rStyle w:val="Emphasis"/>
        </w:rPr>
        <w:t>no urgency</w:t>
      </w:r>
      <w:r w:rsidRPr="00674874">
        <w:rPr>
          <w:sz w:val="16"/>
        </w:rPr>
        <w:t xml:space="preserve"> about </w:t>
      </w:r>
      <w:r w:rsidRPr="00674874">
        <w:rPr>
          <w:rStyle w:val="StyleUnderline"/>
        </w:rPr>
        <w:t>using military force to resolve Taiwan’s status</w:t>
      </w:r>
      <w:r w:rsidRPr="00674874">
        <w:rPr>
          <w:sz w:val="16"/>
        </w:rPr>
        <w:t>. The PLA has similarly put virtually no effort toward planning for such a war.</w:t>
      </w:r>
    </w:p>
    <w:p w14:paraId="3EC4E6E7" w14:textId="77777777" w:rsidR="00534720" w:rsidRPr="00674874" w:rsidRDefault="00534720" w:rsidP="00534720">
      <w:pPr>
        <w:rPr>
          <w:sz w:val="16"/>
        </w:rPr>
      </w:pPr>
      <w:r w:rsidRPr="00674874">
        <w:rPr>
          <w:sz w:val="16"/>
        </w:rPr>
        <w:t xml:space="preserve">The </w:t>
      </w:r>
      <w:r w:rsidRPr="00674874">
        <w:rPr>
          <w:rStyle w:val="StyleUnderline"/>
        </w:rPr>
        <w:t>resolution</w:t>
      </w:r>
      <w:r w:rsidRPr="00674874">
        <w:rPr>
          <w:sz w:val="16"/>
        </w:rPr>
        <w:t xml:space="preserve"> to this paradox </w:t>
      </w:r>
      <w:r w:rsidRPr="00674874">
        <w:rPr>
          <w:rStyle w:val="StyleUnderline"/>
        </w:rPr>
        <w:t>is recognizing</w:t>
      </w:r>
      <w:r w:rsidRPr="00674874">
        <w:rPr>
          <w:sz w:val="16"/>
        </w:rPr>
        <w:t xml:space="preserve"> that </w:t>
      </w:r>
      <w:r w:rsidRPr="006D5F0D">
        <w:rPr>
          <w:rStyle w:val="Emphasis"/>
          <w:highlight w:val="yellow"/>
        </w:rPr>
        <w:t>China’s mil</w:t>
      </w:r>
      <w:r w:rsidRPr="00674874">
        <w:rPr>
          <w:sz w:val="16"/>
        </w:rPr>
        <w:t xml:space="preserve">itary </w:t>
      </w:r>
      <w:r w:rsidRPr="006D5F0D">
        <w:rPr>
          <w:rStyle w:val="Emphasis"/>
          <w:highlight w:val="yellow"/>
        </w:rPr>
        <w:t>mod</w:t>
      </w:r>
      <w:r w:rsidRPr="00674874">
        <w:rPr>
          <w:sz w:val="16"/>
        </w:rPr>
        <w:t xml:space="preserve">ernization </w:t>
      </w:r>
      <w:r w:rsidRPr="00674874">
        <w:rPr>
          <w:rStyle w:val="StyleUnderline"/>
        </w:rPr>
        <w:t xml:space="preserve">gains are </w:t>
      </w:r>
      <w:r w:rsidRPr="006D5F0D">
        <w:rPr>
          <w:rStyle w:val="StyleUnderline"/>
          <w:highlight w:val="yellow"/>
        </w:rPr>
        <w:t>not designed to</w:t>
      </w:r>
      <w:r w:rsidRPr="006D5F0D">
        <w:rPr>
          <w:sz w:val="16"/>
          <w:highlight w:val="yellow"/>
        </w:rPr>
        <w:t xml:space="preserve"> </w:t>
      </w:r>
      <w:r w:rsidRPr="006D5F0D">
        <w:rPr>
          <w:rStyle w:val="Emphasis"/>
          <w:highlight w:val="yellow"/>
        </w:rPr>
        <w:t>conquer</w:t>
      </w:r>
      <w:r w:rsidRPr="00674874">
        <w:rPr>
          <w:rStyle w:val="Emphasis"/>
        </w:rPr>
        <w:t xml:space="preserve"> Taiwan</w:t>
      </w:r>
      <w:r w:rsidRPr="00674874">
        <w:rPr>
          <w:sz w:val="16"/>
        </w:rPr>
        <w:t xml:space="preserve"> </w:t>
      </w:r>
      <w:r w:rsidRPr="00674874">
        <w:rPr>
          <w:rStyle w:val="StyleUnderline"/>
        </w:rPr>
        <w:t>through military attack</w:t>
      </w:r>
      <w:r w:rsidRPr="00674874">
        <w:rPr>
          <w:sz w:val="16"/>
        </w:rPr>
        <w:t xml:space="preserve">. Instead, China’s </w:t>
      </w:r>
      <w:r w:rsidRPr="00674874">
        <w:rPr>
          <w:rStyle w:val="Emphasis"/>
        </w:rPr>
        <w:t>mil</w:t>
      </w:r>
      <w:r w:rsidRPr="00674874">
        <w:rPr>
          <w:sz w:val="16"/>
        </w:rPr>
        <w:t xml:space="preserve">itary </w:t>
      </w:r>
      <w:r w:rsidRPr="00674874">
        <w:rPr>
          <w:rStyle w:val="Emphasis"/>
        </w:rPr>
        <w:t>mod</w:t>
      </w:r>
      <w:r w:rsidRPr="00674874">
        <w:rPr>
          <w:sz w:val="16"/>
        </w:rPr>
        <w:t xml:space="preserve">ernization </w:t>
      </w:r>
      <w:r w:rsidRPr="00674874">
        <w:rPr>
          <w:rStyle w:val="StyleUnderline"/>
        </w:rPr>
        <w:t xml:space="preserve">is designed to </w:t>
      </w:r>
      <w:r w:rsidRPr="006D5F0D">
        <w:rPr>
          <w:rStyle w:val="StyleUnderline"/>
          <w:highlight w:val="yellow"/>
        </w:rPr>
        <w:t>help</w:t>
      </w:r>
      <w:r w:rsidRPr="00674874">
        <w:rPr>
          <w:sz w:val="16"/>
        </w:rPr>
        <w:t xml:space="preserve"> the PLA more </w:t>
      </w:r>
      <w:r w:rsidRPr="006D5F0D">
        <w:rPr>
          <w:rStyle w:val="StyleUnderline"/>
          <w:highlight w:val="yellow"/>
        </w:rPr>
        <w:t>effectively</w:t>
      </w:r>
      <w:r w:rsidRPr="00674874">
        <w:rPr>
          <w:rStyle w:val="StyleUnderline"/>
        </w:rPr>
        <w:t xml:space="preserve"> carry out its</w:t>
      </w:r>
      <w:r w:rsidRPr="00674874">
        <w:rPr>
          <w:sz w:val="16"/>
        </w:rPr>
        <w:t xml:space="preserve"> longstanding </w:t>
      </w:r>
      <w:r w:rsidRPr="00674874">
        <w:rPr>
          <w:rStyle w:val="StyleUnderline"/>
        </w:rPr>
        <w:t>mission of</w:t>
      </w:r>
      <w:r w:rsidRPr="00674874">
        <w:rPr>
          <w:sz w:val="16"/>
        </w:rPr>
        <w:t xml:space="preserve"> </w:t>
      </w:r>
      <w:r w:rsidRPr="006D5F0D">
        <w:rPr>
          <w:rStyle w:val="Emphasis"/>
          <w:highlight w:val="yellow"/>
        </w:rPr>
        <w:t>uphold</w:t>
      </w:r>
      <w:r w:rsidRPr="00674874">
        <w:rPr>
          <w:rStyle w:val="Emphasis"/>
        </w:rPr>
        <w:t>ing</w:t>
      </w:r>
      <w:r w:rsidRPr="00674874">
        <w:rPr>
          <w:sz w:val="16"/>
        </w:rPr>
        <w:t xml:space="preserve"> </w:t>
      </w:r>
      <w:r w:rsidRPr="00674874">
        <w:rPr>
          <w:rStyle w:val="StyleUnderline"/>
        </w:rPr>
        <w:t xml:space="preserve">CCP </w:t>
      </w:r>
      <w:r w:rsidRPr="006D5F0D">
        <w:rPr>
          <w:rStyle w:val="StyleUnderline"/>
          <w:highlight w:val="yellow"/>
        </w:rPr>
        <w:t>rule</w:t>
      </w:r>
      <w:r w:rsidRPr="00674874">
        <w:rPr>
          <w:sz w:val="16"/>
        </w:rPr>
        <w:t xml:space="preserve">. The </w:t>
      </w:r>
      <w:r w:rsidRPr="00674874">
        <w:rPr>
          <w:rStyle w:val="StyleUnderline"/>
        </w:rPr>
        <w:t>improvements to</w:t>
      </w:r>
      <w:r w:rsidRPr="00674874">
        <w:rPr>
          <w:sz w:val="16"/>
        </w:rPr>
        <w:t xml:space="preserve"> </w:t>
      </w:r>
      <w:r w:rsidRPr="006D5F0D">
        <w:rPr>
          <w:rStyle w:val="Emphasis"/>
          <w:highlight w:val="yellow"/>
        </w:rPr>
        <w:t>combat</w:t>
      </w:r>
      <w:r w:rsidRPr="00674874">
        <w:rPr>
          <w:rStyle w:val="Emphasis"/>
        </w:rPr>
        <w:t xml:space="preserve"> effectiveness</w:t>
      </w:r>
      <w:r w:rsidRPr="00674874">
        <w:rPr>
          <w:sz w:val="16"/>
        </w:rPr>
        <w:t xml:space="preserve"> </w:t>
      </w:r>
      <w:r w:rsidRPr="006D5F0D">
        <w:rPr>
          <w:rStyle w:val="StyleUnderline"/>
          <w:highlight w:val="yellow"/>
        </w:rPr>
        <w:t>remain</w:t>
      </w:r>
      <w:r w:rsidRPr="006D5F0D">
        <w:rPr>
          <w:sz w:val="16"/>
          <w:highlight w:val="yellow"/>
        </w:rPr>
        <w:t xml:space="preserve"> </w:t>
      </w:r>
      <w:r w:rsidRPr="006D5F0D">
        <w:rPr>
          <w:rStyle w:val="Emphasis"/>
          <w:highlight w:val="yellow"/>
        </w:rPr>
        <w:t>secondary</w:t>
      </w:r>
      <w:r w:rsidRPr="00674874">
        <w:rPr>
          <w:sz w:val="16"/>
        </w:rPr>
        <w:t xml:space="preserve"> </w:t>
      </w:r>
      <w:r w:rsidRPr="00674874">
        <w:rPr>
          <w:rStyle w:val="StyleUnderline"/>
        </w:rPr>
        <w:t xml:space="preserve">in priority </w:t>
      </w:r>
      <w:r w:rsidRPr="006D5F0D">
        <w:rPr>
          <w:rStyle w:val="StyleUnderline"/>
          <w:highlight w:val="yellow"/>
        </w:rPr>
        <w:t>and</w:t>
      </w:r>
      <w:r w:rsidRPr="00674874">
        <w:rPr>
          <w:rStyle w:val="StyleUnderline"/>
        </w:rPr>
        <w:t xml:space="preserve"> even though the </w:t>
      </w:r>
      <w:r w:rsidRPr="006D5F0D">
        <w:rPr>
          <w:rStyle w:val="StyleUnderline"/>
          <w:highlight w:val="yellow"/>
        </w:rPr>
        <w:t>gains</w:t>
      </w:r>
      <w:r w:rsidRPr="00674874">
        <w:rPr>
          <w:rStyle w:val="StyleUnderline"/>
        </w:rPr>
        <w:t xml:space="preserve"> are real, they </w:t>
      </w:r>
      <w:r w:rsidRPr="006D5F0D">
        <w:rPr>
          <w:rStyle w:val="StyleUnderline"/>
          <w:highlight w:val="yellow"/>
        </w:rPr>
        <w:t>are</w:t>
      </w:r>
      <w:r w:rsidRPr="006D5F0D">
        <w:rPr>
          <w:sz w:val="16"/>
          <w:highlight w:val="yellow"/>
        </w:rPr>
        <w:t xml:space="preserve"> </w:t>
      </w:r>
      <w:r w:rsidRPr="006D5F0D">
        <w:rPr>
          <w:rStyle w:val="Emphasis"/>
          <w:highlight w:val="yellow"/>
        </w:rPr>
        <w:t>limited</w:t>
      </w:r>
      <w:r w:rsidRPr="00674874">
        <w:rPr>
          <w:sz w:val="16"/>
        </w:rPr>
        <w:t xml:space="preserve"> at best.</w:t>
      </w:r>
    </w:p>
    <w:p w14:paraId="22DB09F5" w14:textId="77777777" w:rsidR="00534720" w:rsidRDefault="00534720" w:rsidP="00534720">
      <w:pPr>
        <w:pStyle w:val="Heading4"/>
      </w:pPr>
      <w:r>
        <w:t xml:space="preserve">China is </w:t>
      </w:r>
      <w:r w:rsidRPr="006D5F0D">
        <w:rPr>
          <w:u w:val="single"/>
        </w:rPr>
        <w:t>too weak</w:t>
      </w:r>
      <w:r>
        <w:t xml:space="preserve"> AND </w:t>
      </w:r>
      <w:r w:rsidRPr="006D5F0D">
        <w:rPr>
          <w:u w:val="single"/>
        </w:rPr>
        <w:t>don’t</w:t>
      </w:r>
      <w:r>
        <w:t xml:space="preserve"> have motive.</w:t>
      </w:r>
    </w:p>
    <w:p w14:paraId="4819ADE8" w14:textId="77777777" w:rsidR="00534720" w:rsidRDefault="00534720" w:rsidP="00534720">
      <w:r>
        <w:t xml:space="preserve">Dr. Timothy R. </w:t>
      </w:r>
      <w:r w:rsidRPr="00C818E7">
        <w:rPr>
          <w:rStyle w:val="Style13ptBold"/>
        </w:rPr>
        <w:t>Heath 25</w:t>
      </w:r>
      <w:r>
        <w:t>, PhD, Senior Researcher, International Defense, RAND, "The Chinese Military's Doubtful Combat Readiness," RAND, 01/27/2025, pg. 17-19.</w:t>
      </w:r>
    </w:p>
    <w:p w14:paraId="1C317613" w14:textId="77777777" w:rsidR="00534720" w:rsidRPr="00674874" w:rsidRDefault="00534720" w:rsidP="00534720">
      <w:pPr>
        <w:rPr>
          <w:sz w:val="16"/>
        </w:rPr>
      </w:pPr>
      <w:r w:rsidRPr="00674874">
        <w:rPr>
          <w:sz w:val="16"/>
        </w:rPr>
        <w:t xml:space="preserve">China’s military might prioritize loyalty to the party over combat effectiveness but could this change in the future? </w:t>
      </w:r>
      <w:r w:rsidRPr="00674874">
        <w:rPr>
          <w:rStyle w:val="StyleUnderline"/>
        </w:rPr>
        <w:t>As</w:t>
      </w:r>
      <w:r w:rsidRPr="00674874">
        <w:rPr>
          <w:sz w:val="16"/>
        </w:rPr>
        <w:t xml:space="preserve"> </w:t>
      </w:r>
      <w:r w:rsidRPr="006D5F0D">
        <w:rPr>
          <w:rStyle w:val="Emphasis"/>
          <w:highlight w:val="yellow"/>
        </w:rPr>
        <w:t>China’s econ</w:t>
      </w:r>
      <w:r w:rsidRPr="00674874">
        <w:rPr>
          <w:rStyle w:val="Emphasis"/>
        </w:rPr>
        <w:t>omic</w:t>
      </w:r>
      <w:r w:rsidRPr="00674874">
        <w:rPr>
          <w:sz w:val="16"/>
        </w:rPr>
        <w:t xml:space="preserve"> </w:t>
      </w:r>
      <w:r w:rsidRPr="00674874">
        <w:rPr>
          <w:rStyle w:val="StyleUnderline"/>
        </w:rPr>
        <w:t>situation</w:t>
      </w:r>
      <w:r w:rsidRPr="00674874">
        <w:rPr>
          <w:sz w:val="16"/>
        </w:rPr>
        <w:t xml:space="preserve"> </w:t>
      </w:r>
      <w:r w:rsidRPr="006D5F0D">
        <w:rPr>
          <w:rStyle w:val="Emphasis"/>
          <w:highlight w:val="yellow"/>
        </w:rPr>
        <w:t>deteriorates</w:t>
      </w:r>
      <w:r w:rsidRPr="00674874">
        <w:rPr>
          <w:sz w:val="16"/>
        </w:rPr>
        <w:t xml:space="preserve">, </w:t>
      </w:r>
      <w:r w:rsidRPr="00674874">
        <w:rPr>
          <w:rStyle w:val="StyleUnderline"/>
        </w:rPr>
        <w:t xml:space="preserve">some </w:t>
      </w:r>
      <w:r w:rsidRPr="006D5F0D">
        <w:rPr>
          <w:rStyle w:val="StyleUnderline"/>
          <w:highlight w:val="yellow"/>
        </w:rPr>
        <w:t>analysts fear</w:t>
      </w:r>
      <w:r w:rsidRPr="00674874">
        <w:rPr>
          <w:sz w:val="16"/>
        </w:rPr>
        <w:t xml:space="preserve"> that </w:t>
      </w:r>
      <w:r w:rsidRPr="00674874">
        <w:rPr>
          <w:rStyle w:val="StyleUnderline"/>
        </w:rPr>
        <w:t>a</w:t>
      </w:r>
      <w:r w:rsidRPr="00674874">
        <w:rPr>
          <w:sz w:val="16"/>
        </w:rPr>
        <w:t xml:space="preserve"> </w:t>
      </w:r>
      <w:r w:rsidRPr="006D5F0D">
        <w:rPr>
          <w:rStyle w:val="Emphasis"/>
          <w:highlight w:val="yellow"/>
        </w:rPr>
        <w:t>desperate</w:t>
      </w:r>
      <w:r w:rsidRPr="00674874">
        <w:rPr>
          <w:sz w:val="16"/>
        </w:rPr>
        <w:t xml:space="preserve"> </w:t>
      </w:r>
      <w:r w:rsidRPr="00674874">
        <w:rPr>
          <w:rStyle w:val="StyleUnderline"/>
        </w:rPr>
        <w:t>Chinese leadership might risk</w:t>
      </w:r>
      <w:r w:rsidRPr="00674874">
        <w:rPr>
          <w:sz w:val="16"/>
        </w:rPr>
        <w:t xml:space="preserve"> </w:t>
      </w:r>
      <w:r w:rsidRPr="00674874">
        <w:rPr>
          <w:rStyle w:val="Emphasis"/>
        </w:rPr>
        <w:t xml:space="preserve">major </w:t>
      </w:r>
      <w:r w:rsidRPr="006D5F0D">
        <w:rPr>
          <w:rStyle w:val="Emphasis"/>
          <w:highlight w:val="yellow"/>
        </w:rPr>
        <w:t>war</w:t>
      </w:r>
      <w:r w:rsidRPr="006D5F0D">
        <w:rPr>
          <w:sz w:val="16"/>
          <w:highlight w:val="yellow"/>
        </w:rPr>
        <w:t xml:space="preserve"> </w:t>
      </w:r>
      <w:r w:rsidRPr="006D5F0D">
        <w:rPr>
          <w:rStyle w:val="StyleUnderline"/>
          <w:highlight w:val="yellow"/>
        </w:rPr>
        <w:t>to</w:t>
      </w:r>
      <w:r w:rsidRPr="006D5F0D">
        <w:rPr>
          <w:sz w:val="16"/>
          <w:highlight w:val="yellow"/>
        </w:rPr>
        <w:t xml:space="preserve"> </w:t>
      </w:r>
      <w:r w:rsidRPr="006D5F0D">
        <w:rPr>
          <w:rStyle w:val="Emphasis"/>
          <w:highlight w:val="yellow"/>
        </w:rPr>
        <w:t>seize Taiwan</w:t>
      </w:r>
      <w:r w:rsidRPr="00674874">
        <w:rPr>
          <w:sz w:val="16"/>
        </w:rPr>
        <w:t xml:space="preserve"> </w:t>
      </w:r>
      <w:r w:rsidRPr="00674874">
        <w:rPr>
          <w:rStyle w:val="StyleUnderline"/>
        </w:rPr>
        <w:t>before the opportunity slips</w:t>
      </w:r>
      <w:r w:rsidRPr="00674874">
        <w:rPr>
          <w:sz w:val="16"/>
        </w:rPr>
        <w:t xml:space="preserve"> away completely.118 </w:t>
      </w:r>
    </w:p>
    <w:p w14:paraId="308B73BF" w14:textId="77777777" w:rsidR="00534720" w:rsidRPr="00674874" w:rsidRDefault="00534720" w:rsidP="00534720">
      <w:pPr>
        <w:rPr>
          <w:sz w:val="16"/>
        </w:rPr>
      </w:pPr>
      <w:r w:rsidRPr="00674874">
        <w:rPr>
          <w:rStyle w:val="StyleUnderline"/>
        </w:rPr>
        <w:t>China</w:t>
      </w:r>
      <w:r w:rsidRPr="00674874">
        <w:rPr>
          <w:sz w:val="16"/>
        </w:rPr>
        <w:t xml:space="preserve"> does appear to have </w:t>
      </w:r>
      <w:r w:rsidRPr="00674874">
        <w:rPr>
          <w:rStyle w:val="StyleUnderline"/>
        </w:rPr>
        <w:t>entered a trajectory of</w:t>
      </w:r>
      <w:r w:rsidRPr="00674874">
        <w:rPr>
          <w:sz w:val="16"/>
        </w:rPr>
        <w:t xml:space="preserve"> </w:t>
      </w:r>
      <w:r w:rsidRPr="006D5F0D">
        <w:rPr>
          <w:rStyle w:val="Emphasis"/>
          <w:highlight w:val="yellow"/>
        </w:rPr>
        <w:t>decline</w:t>
      </w:r>
      <w:r w:rsidRPr="00674874">
        <w:rPr>
          <w:sz w:val="16"/>
        </w:rPr>
        <w:t xml:space="preserve"> </w:t>
      </w:r>
      <w:r w:rsidRPr="00674874">
        <w:rPr>
          <w:rStyle w:val="StyleUnderline"/>
        </w:rPr>
        <w:t xml:space="preserve">from which </w:t>
      </w:r>
      <w:r w:rsidRPr="006D5F0D">
        <w:rPr>
          <w:rStyle w:val="StyleUnderline"/>
          <w:highlight w:val="yellow"/>
        </w:rPr>
        <w:t>it is</w:t>
      </w:r>
      <w:r w:rsidRPr="006D5F0D">
        <w:rPr>
          <w:sz w:val="16"/>
          <w:highlight w:val="yellow"/>
        </w:rPr>
        <w:t xml:space="preserve"> </w:t>
      </w:r>
      <w:r w:rsidRPr="006D5F0D">
        <w:rPr>
          <w:rStyle w:val="Emphasis"/>
          <w:highlight w:val="yellow"/>
        </w:rPr>
        <w:t>unlikely to</w:t>
      </w:r>
      <w:r w:rsidRPr="00674874">
        <w:rPr>
          <w:rStyle w:val="Emphasis"/>
        </w:rPr>
        <w:t xml:space="preserve"> recover</w:t>
      </w:r>
      <w:r w:rsidRPr="00674874">
        <w:rPr>
          <w:sz w:val="16"/>
        </w:rPr>
        <w:t xml:space="preserve">. The country’s </w:t>
      </w:r>
      <w:r w:rsidRPr="00674874">
        <w:rPr>
          <w:rStyle w:val="StyleUnderline"/>
        </w:rPr>
        <w:t>economy continues to</w:t>
      </w:r>
      <w:r w:rsidRPr="00674874">
        <w:rPr>
          <w:sz w:val="16"/>
        </w:rPr>
        <w:t xml:space="preserve"> </w:t>
      </w:r>
      <w:r w:rsidRPr="00674874">
        <w:rPr>
          <w:rStyle w:val="Emphasis"/>
        </w:rPr>
        <w:t>decelerate</w:t>
      </w:r>
      <w:r w:rsidRPr="00674874">
        <w:rPr>
          <w:sz w:val="16"/>
        </w:rPr>
        <w:t xml:space="preserve"> </w:t>
      </w:r>
      <w:r w:rsidRPr="00674874">
        <w:rPr>
          <w:rStyle w:val="StyleUnderline"/>
        </w:rPr>
        <w:t>and appears at this point unlikely to return to</w:t>
      </w:r>
      <w:r w:rsidRPr="00674874">
        <w:rPr>
          <w:sz w:val="16"/>
        </w:rPr>
        <w:t xml:space="preserve"> the heady days of </w:t>
      </w:r>
      <w:r w:rsidRPr="00674874">
        <w:rPr>
          <w:rStyle w:val="Emphasis"/>
        </w:rPr>
        <w:t>rapid growth</w:t>
      </w:r>
      <w:r w:rsidRPr="00674874">
        <w:rPr>
          <w:sz w:val="16"/>
        </w:rPr>
        <w:t xml:space="preserve"> and immense wealth generation that the country experienced in the 2000s. </w:t>
      </w:r>
      <w:r w:rsidRPr="006D5F0D">
        <w:rPr>
          <w:rStyle w:val="Emphasis"/>
          <w:highlight w:val="yellow"/>
        </w:rPr>
        <w:t>Premature deindustrialization</w:t>
      </w:r>
      <w:r w:rsidRPr="006D5F0D">
        <w:rPr>
          <w:sz w:val="16"/>
          <w:highlight w:val="yellow"/>
        </w:rPr>
        <w:t xml:space="preserve"> </w:t>
      </w:r>
      <w:r w:rsidRPr="006D5F0D">
        <w:rPr>
          <w:rStyle w:val="StyleUnderline"/>
          <w:highlight w:val="yellow"/>
        </w:rPr>
        <w:t>and</w:t>
      </w:r>
      <w:r w:rsidRPr="00674874">
        <w:rPr>
          <w:rStyle w:val="StyleUnderline"/>
        </w:rPr>
        <w:t xml:space="preserve"> a</w:t>
      </w:r>
      <w:r w:rsidRPr="00674874">
        <w:rPr>
          <w:sz w:val="16"/>
        </w:rPr>
        <w:t xml:space="preserve"> </w:t>
      </w:r>
      <w:r w:rsidRPr="006D5F0D">
        <w:rPr>
          <w:rStyle w:val="Emphasis"/>
          <w:highlight w:val="yellow"/>
        </w:rPr>
        <w:t>shrinking labor force</w:t>
      </w:r>
      <w:r w:rsidRPr="006D5F0D">
        <w:rPr>
          <w:sz w:val="16"/>
          <w:highlight w:val="yellow"/>
        </w:rPr>
        <w:t xml:space="preserve"> </w:t>
      </w:r>
      <w:r w:rsidRPr="006D5F0D">
        <w:rPr>
          <w:rStyle w:val="StyleUnderline"/>
          <w:highlight w:val="yellow"/>
        </w:rPr>
        <w:t>compound</w:t>
      </w:r>
      <w:r w:rsidRPr="00674874">
        <w:rPr>
          <w:rStyle w:val="StyleUnderline"/>
        </w:rPr>
        <w:t xml:space="preserve"> problems of an</w:t>
      </w:r>
      <w:r w:rsidRPr="00674874">
        <w:rPr>
          <w:sz w:val="16"/>
        </w:rPr>
        <w:t xml:space="preserve"> </w:t>
      </w:r>
      <w:r w:rsidRPr="006D5F0D">
        <w:rPr>
          <w:rStyle w:val="Emphasis"/>
          <w:highlight w:val="yellow"/>
        </w:rPr>
        <w:t>inefficient</w:t>
      </w:r>
      <w:r w:rsidRPr="006D5F0D">
        <w:rPr>
          <w:sz w:val="16"/>
          <w:highlight w:val="yellow"/>
        </w:rPr>
        <w:t xml:space="preserve"> </w:t>
      </w:r>
      <w:r w:rsidRPr="006D5F0D">
        <w:rPr>
          <w:rStyle w:val="StyleUnderline"/>
          <w:highlight w:val="yellow"/>
        </w:rPr>
        <w:t>state</w:t>
      </w:r>
      <w:r w:rsidRPr="00674874">
        <w:rPr>
          <w:rStyle w:val="StyleUnderline"/>
        </w:rPr>
        <w:t xml:space="preserve"> sector, which renders the prospect of high productivity</w:t>
      </w:r>
      <w:r w:rsidRPr="00674874">
        <w:rPr>
          <w:sz w:val="16"/>
        </w:rPr>
        <w:t xml:space="preserve">–driven growth </w:t>
      </w:r>
      <w:r w:rsidRPr="00674874">
        <w:rPr>
          <w:rStyle w:val="StyleUnderline"/>
        </w:rPr>
        <w:t>implausible</w:t>
      </w:r>
      <w:r w:rsidRPr="00674874">
        <w:rPr>
          <w:sz w:val="16"/>
        </w:rPr>
        <w:t xml:space="preserve">.119 </w:t>
      </w:r>
      <w:r w:rsidRPr="006D5F0D">
        <w:rPr>
          <w:rStyle w:val="Emphasis"/>
          <w:highlight w:val="yellow"/>
        </w:rPr>
        <w:t>Social ills</w:t>
      </w:r>
      <w:r w:rsidRPr="00674874">
        <w:rPr>
          <w:sz w:val="16"/>
        </w:rPr>
        <w:t xml:space="preserve">, such as severe socioeconomic inequality, diminishing opportunities, and a threadbare social safety net, </w:t>
      </w:r>
      <w:r w:rsidRPr="00674874">
        <w:rPr>
          <w:rStyle w:val="StyleUnderline"/>
        </w:rPr>
        <w:t>aggravate these trends and are</w:t>
      </w:r>
      <w:r w:rsidRPr="00674874">
        <w:rPr>
          <w:sz w:val="16"/>
        </w:rPr>
        <w:t xml:space="preserve"> </w:t>
      </w:r>
      <w:r w:rsidRPr="006D5F0D">
        <w:rPr>
          <w:rStyle w:val="Emphasis"/>
          <w:highlight w:val="yellow"/>
        </w:rPr>
        <w:t>unlikely</w:t>
      </w:r>
      <w:r w:rsidRPr="00674874">
        <w:rPr>
          <w:sz w:val="16"/>
        </w:rPr>
        <w:t xml:space="preserve"> </w:t>
      </w:r>
      <w:r w:rsidRPr="00674874">
        <w:rPr>
          <w:rStyle w:val="StyleUnderline"/>
        </w:rPr>
        <w:t xml:space="preserve">to be </w:t>
      </w:r>
      <w:r w:rsidRPr="006D5F0D">
        <w:rPr>
          <w:rStyle w:val="StyleUnderline"/>
          <w:highlight w:val="yellow"/>
        </w:rPr>
        <w:t>reversed</w:t>
      </w:r>
      <w:r w:rsidRPr="00674874">
        <w:rPr>
          <w:sz w:val="16"/>
        </w:rPr>
        <w:t xml:space="preserve">.120 </w:t>
      </w:r>
      <w:r w:rsidRPr="006D5F0D">
        <w:rPr>
          <w:rStyle w:val="Emphasis"/>
          <w:highlight w:val="yellow"/>
        </w:rPr>
        <w:t>Corruption</w:t>
      </w:r>
      <w:r w:rsidRPr="00674874">
        <w:rPr>
          <w:sz w:val="16"/>
        </w:rPr>
        <w:t xml:space="preserve"> </w:t>
      </w:r>
      <w:r w:rsidRPr="00674874">
        <w:rPr>
          <w:rStyle w:val="StyleUnderline"/>
        </w:rPr>
        <w:t xml:space="preserve">appears </w:t>
      </w:r>
      <w:r w:rsidRPr="006D5F0D">
        <w:rPr>
          <w:rStyle w:val="StyleUnderline"/>
          <w:highlight w:val="yellow"/>
        </w:rPr>
        <w:t>entrenched</w:t>
      </w:r>
      <w:r w:rsidRPr="00674874">
        <w:rPr>
          <w:rStyle w:val="StyleUnderline"/>
        </w:rPr>
        <w:t xml:space="preserve"> and</w:t>
      </w:r>
      <w:r w:rsidRPr="00674874">
        <w:rPr>
          <w:sz w:val="16"/>
        </w:rPr>
        <w:t xml:space="preserve"> has </w:t>
      </w:r>
      <w:r w:rsidRPr="00674874">
        <w:rPr>
          <w:rStyle w:val="StyleUnderline"/>
        </w:rPr>
        <w:t>scarcely diminished</w:t>
      </w:r>
      <w:r w:rsidRPr="00674874">
        <w:rPr>
          <w:sz w:val="16"/>
        </w:rPr>
        <w:t xml:space="preserve">, despite Xi’s repeated antigraft drives.121 Yet, as of 2024, </w:t>
      </w:r>
      <w:r w:rsidRPr="00674874">
        <w:rPr>
          <w:rStyle w:val="StyleUnderline"/>
        </w:rPr>
        <w:t xml:space="preserve">the country’s political </w:t>
      </w:r>
      <w:r w:rsidRPr="006D5F0D">
        <w:rPr>
          <w:rStyle w:val="StyleUnderline"/>
          <w:highlight w:val="yellow"/>
        </w:rPr>
        <w:t>system appears</w:t>
      </w:r>
      <w:r w:rsidRPr="006D5F0D">
        <w:rPr>
          <w:sz w:val="16"/>
          <w:highlight w:val="yellow"/>
        </w:rPr>
        <w:t xml:space="preserve"> </w:t>
      </w:r>
      <w:r w:rsidRPr="006D5F0D">
        <w:rPr>
          <w:rStyle w:val="Emphasis"/>
          <w:highlight w:val="yellow"/>
        </w:rPr>
        <w:t>resilient</w:t>
      </w:r>
      <w:r w:rsidRPr="006D5F0D">
        <w:rPr>
          <w:sz w:val="16"/>
          <w:highlight w:val="yellow"/>
        </w:rPr>
        <w:t xml:space="preserve"> </w:t>
      </w:r>
      <w:r w:rsidRPr="006D5F0D">
        <w:rPr>
          <w:rStyle w:val="StyleUnderline"/>
          <w:highlight w:val="yellow"/>
        </w:rPr>
        <w:t>enough to keep</w:t>
      </w:r>
      <w:r w:rsidRPr="00674874">
        <w:rPr>
          <w:rStyle w:val="StyleUnderline"/>
        </w:rPr>
        <w:t xml:space="preserve"> the</w:t>
      </w:r>
      <w:r w:rsidRPr="00674874">
        <w:rPr>
          <w:sz w:val="16"/>
        </w:rPr>
        <w:t xml:space="preserve"> </w:t>
      </w:r>
      <w:r w:rsidRPr="006D5F0D">
        <w:rPr>
          <w:rStyle w:val="Emphasis"/>
          <w:highlight w:val="yellow"/>
        </w:rPr>
        <w:t>CCP</w:t>
      </w:r>
      <w:r w:rsidRPr="006D5F0D">
        <w:rPr>
          <w:sz w:val="16"/>
          <w:highlight w:val="yellow"/>
        </w:rPr>
        <w:t xml:space="preserve"> </w:t>
      </w:r>
      <w:r w:rsidRPr="006D5F0D">
        <w:rPr>
          <w:rStyle w:val="StyleUnderline"/>
          <w:highlight w:val="yellow"/>
        </w:rPr>
        <w:t>in power</w:t>
      </w:r>
      <w:r w:rsidRPr="00674874">
        <w:rPr>
          <w:sz w:val="16"/>
        </w:rPr>
        <w:t>.</w:t>
      </w:r>
    </w:p>
    <w:p w14:paraId="70E42CBE" w14:textId="77777777" w:rsidR="00534720" w:rsidRPr="00674874" w:rsidRDefault="00534720" w:rsidP="00534720">
      <w:pPr>
        <w:rPr>
          <w:sz w:val="16"/>
        </w:rPr>
      </w:pPr>
      <w:r w:rsidRPr="00674874">
        <w:rPr>
          <w:sz w:val="16"/>
        </w:rPr>
        <w:t xml:space="preserve">The </w:t>
      </w:r>
      <w:r w:rsidRPr="00674874">
        <w:rPr>
          <w:rStyle w:val="StyleUnderline"/>
        </w:rPr>
        <w:t>effects</w:t>
      </w:r>
      <w:r w:rsidRPr="00674874">
        <w:rPr>
          <w:sz w:val="16"/>
        </w:rPr>
        <w:t xml:space="preserve"> of China’s decline </w:t>
      </w:r>
      <w:r w:rsidRPr="00674874">
        <w:rPr>
          <w:rStyle w:val="StyleUnderline"/>
        </w:rPr>
        <w:t>will likely</w:t>
      </w:r>
      <w:r w:rsidRPr="00674874">
        <w:rPr>
          <w:sz w:val="16"/>
        </w:rPr>
        <w:t xml:space="preserve"> </w:t>
      </w:r>
      <w:r w:rsidRPr="00674874">
        <w:rPr>
          <w:rStyle w:val="Emphasis"/>
        </w:rPr>
        <w:t>further weaken the PLA</w:t>
      </w:r>
      <w:r w:rsidRPr="00674874">
        <w:rPr>
          <w:sz w:val="16"/>
        </w:rPr>
        <w:t xml:space="preserve">. As the state’s legitimacy erodes, </w:t>
      </w:r>
      <w:r w:rsidRPr="00674874">
        <w:rPr>
          <w:rStyle w:val="StyleUnderline"/>
        </w:rPr>
        <w:t>the PLA will likely experience a</w:t>
      </w:r>
      <w:r w:rsidRPr="00674874">
        <w:rPr>
          <w:sz w:val="16"/>
        </w:rPr>
        <w:t xml:space="preserve"> </w:t>
      </w:r>
      <w:r w:rsidRPr="00674874">
        <w:rPr>
          <w:rStyle w:val="Emphasis"/>
        </w:rPr>
        <w:t>decline</w:t>
      </w:r>
      <w:r w:rsidRPr="00674874">
        <w:rPr>
          <w:sz w:val="16"/>
        </w:rPr>
        <w:t xml:space="preserve"> </w:t>
      </w:r>
      <w:r w:rsidRPr="00674874">
        <w:rPr>
          <w:rStyle w:val="StyleUnderline"/>
        </w:rPr>
        <w:t>in resolve and sense of purpose</w:t>
      </w:r>
      <w:r w:rsidRPr="00674874">
        <w:rPr>
          <w:sz w:val="16"/>
        </w:rPr>
        <w:t>. The PLA might have little choice but to rely primarily on financial incentives to recruit, retain, and motivate soldiers.122 The frequent increases in PLA pay and benefits suggest that this trend is already well underway.123 Incessant efforts to indoctrinate troops about party loyalty only underscore the CCP’s dependence on financial incentives to motivate troops and its accompanying fears of the conditionality of that dependence.124</w:t>
      </w:r>
    </w:p>
    <w:p w14:paraId="7C95645D" w14:textId="77777777" w:rsidR="00534720" w:rsidRPr="00674874" w:rsidRDefault="00534720" w:rsidP="00534720">
      <w:pPr>
        <w:rPr>
          <w:sz w:val="16"/>
        </w:rPr>
      </w:pPr>
      <w:r w:rsidRPr="00674874">
        <w:rPr>
          <w:sz w:val="16"/>
        </w:rPr>
        <w:t xml:space="preserve">Moreover, </w:t>
      </w:r>
      <w:r w:rsidRPr="00674874">
        <w:rPr>
          <w:rStyle w:val="StyleUnderline"/>
        </w:rPr>
        <w:t xml:space="preserve">China’s </w:t>
      </w:r>
      <w:r w:rsidRPr="006D5F0D">
        <w:rPr>
          <w:rStyle w:val="StyleUnderline"/>
          <w:highlight w:val="yellow"/>
        </w:rPr>
        <w:t>decline</w:t>
      </w:r>
      <w:r w:rsidRPr="00674874">
        <w:rPr>
          <w:sz w:val="16"/>
        </w:rPr>
        <w:t xml:space="preserve"> </w:t>
      </w:r>
      <w:r w:rsidRPr="00674874">
        <w:rPr>
          <w:rStyle w:val="Emphasis"/>
        </w:rPr>
        <w:t xml:space="preserve">occurs </w:t>
      </w:r>
      <w:r w:rsidRPr="006D5F0D">
        <w:rPr>
          <w:rStyle w:val="Emphasis"/>
          <w:highlight w:val="yellow"/>
        </w:rPr>
        <w:t>alongside</w:t>
      </w:r>
      <w:r w:rsidRPr="006D5F0D">
        <w:rPr>
          <w:sz w:val="16"/>
          <w:highlight w:val="yellow"/>
        </w:rPr>
        <w:t xml:space="preserve"> </w:t>
      </w:r>
      <w:r w:rsidRPr="006D5F0D">
        <w:rPr>
          <w:rStyle w:val="StyleUnderline"/>
          <w:highlight w:val="yellow"/>
        </w:rPr>
        <w:t>signs of</w:t>
      </w:r>
      <w:r w:rsidRPr="006D5F0D">
        <w:rPr>
          <w:sz w:val="16"/>
          <w:highlight w:val="yellow"/>
        </w:rPr>
        <w:t xml:space="preserve"> </w:t>
      </w:r>
      <w:r w:rsidRPr="006D5F0D">
        <w:rPr>
          <w:rStyle w:val="Emphasis"/>
          <w:highlight w:val="yellow"/>
        </w:rPr>
        <w:t>U.S. decline</w:t>
      </w:r>
      <w:r w:rsidRPr="00674874">
        <w:rPr>
          <w:sz w:val="16"/>
        </w:rPr>
        <w:t xml:space="preserve">. This point matters because </w:t>
      </w:r>
      <w:r w:rsidRPr="00674874">
        <w:rPr>
          <w:rStyle w:val="StyleUnderline"/>
        </w:rPr>
        <w:t>a</w:t>
      </w:r>
      <w:r w:rsidRPr="00674874">
        <w:rPr>
          <w:sz w:val="16"/>
        </w:rPr>
        <w:t xml:space="preserve"> </w:t>
      </w:r>
      <w:r w:rsidRPr="00674874">
        <w:rPr>
          <w:rStyle w:val="Emphasis"/>
        </w:rPr>
        <w:t>formidable</w:t>
      </w:r>
      <w:r w:rsidRPr="00674874">
        <w:rPr>
          <w:sz w:val="16"/>
        </w:rPr>
        <w:t xml:space="preserve"> </w:t>
      </w:r>
      <w:r w:rsidRPr="00674874">
        <w:rPr>
          <w:rStyle w:val="StyleUnderline"/>
        </w:rPr>
        <w:t>external threat offers the</w:t>
      </w:r>
      <w:r w:rsidRPr="00674874">
        <w:rPr>
          <w:sz w:val="16"/>
        </w:rPr>
        <w:t xml:space="preserve"> </w:t>
      </w:r>
      <w:r w:rsidRPr="00674874">
        <w:rPr>
          <w:rStyle w:val="Emphasis"/>
        </w:rPr>
        <w:t>most plausible path</w:t>
      </w:r>
      <w:r w:rsidRPr="00674874">
        <w:rPr>
          <w:sz w:val="16"/>
        </w:rPr>
        <w:t xml:space="preserve"> </w:t>
      </w:r>
      <w:r w:rsidRPr="00674874">
        <w:rPr>
          <w:rStyle w:val="StyleUnderline"/>
        </w:rPr>
        <w:t>for Chinese leaders to drive through</w:t>
      </w:r>
      <w:r w:rsidRPr="00674874">
        <w:rPr>
          <w:sz w:val="16"/>
        </w:rPr>
        <w:t xml:space="preserve"> the </w:t>
      </w:r>
      <w:r w:rsidRPr="00674874">
        <w:rPr>
          <w:rStyle w:val="StyleUnderline"/>
        </w:rPr>
        <w:t>painful changes</w:t>
      </w:r>
      <w:r w:rsidRPr="00674874">
        <w:rPr>
          <w:sz w:val="16"/>
        </w:rPr>
        <w:t xml:space="preserve"> that would be </w:t>
      </w:r>
      <w:r w:rsidRPr="00674874">
        <w:rPr>
          <w:rStyle w:val="Emphasis"/>
        </w:rPr>
        <w:t>necessary</w:t>
      </w:r>
      <w:r w:rsidRPr="00674874">
        <w:rPr>
          <w:sz w:val="16"/>
        </w:rPr>
        <w:t xml:space="preserve"> </w:t>
      </w:r>
      <w:r w:rsidRPr="00674874">
        <w:rPr>
          <w:rStyle w:val="StyleUnderline"/>
        </w:rPr>
        <w:t>for the PLA to prioritize combat readiness over political loyalty</w:t>
      </w:r>
      <w:r w:rsidRPr="00674874">
        <w:rPr>
          <w:sz w:val="16"/>
        </w:rPr>
        <w:t xml:space="preserve">.125 China’s leaders view many U.S. policies, such as tariffs, cooperation with Taiwan, and military operations in the first island chain, as provocative and infuriating.126 However, </w:t>
      </w:r>
      <w:r w:rsidRPr="00674874">
        <w:rPr>
          <w:rStyle w:val="StyleUnderline"/>
        </w:rPr>
        <w:t>China’s leaders</w:t>
      </w:r>
      <w:r w:rsidRPr="00674874">
        <w:rPr>
          <w:sz w:val="16"/>
        </w:rPr>
        <w:t xml:space="preserve"> also </w:t>
      </w:r>
      <w:r w:rsidRPr="00674874">
        <w:rPr>
          <w:rStyle w:val="StyleUnderline"/>
        </w:rPr>
        <w:t>view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as experiencing its own weakening</w:t>
      </w:r>
      <w:r w:rsidRPr="00674874">
        <w:rPr>
          <w:sz w:val="16"/>
        </w:rPr>
        <w:t xml:space="preserve">.127 Although U.S. economic strength remains formidable, the country’s political weaknesses have intensified.128 Amid a perennially polarized public and gridlocked political system, U.S. political leaders have expressed some hesitation over long-standing foreign policy commitments.129 Fragile bipartisan support for tough policies on China masks deep divisions in the U.S. government over China policy.130 Polls show little support for U.S. involvement in foreign wars.131 </w:t>
      </w:r>
      <w:r w:rsidRPr="00674874">
        <w:rPr>
          <w:rStyle w:val="StyleUnderline"/>
        </w:rPr>
        <w:t>An</w:t>
      </w:r>
      <w:r w:rsidRPr="00674874">
        <w:rPr>
          <w:sz w:val="16"/>
        </w:rPr>
        <w:t xml:space="preserve"> </w:t>
      </w:r>
      <w:r w:rsidRPr="006D5F0D">
        <w:rPr>
          <w:rStyle w:val="Emphasis"/>
          <w:highlight w:val="yellow"/>
        </w:rPr>
        <w:t>increasingly self-absorbed U</w:t>
      </w:r>
      <w:r w:rsidRPr="00674874">
        <w:rPr>
          <w:sz w:val="16"/>
        </w:rPr>
        <w:t xml:space="preserve">nited </w:t>
      </w:r>
      <w:r w:rsidRPr="006D5F0D">
        <w:rPr>
          <w:rStyle w:val="Emphasis"/>
          <w:highlight w:val="yellow"/>
        </w:rPr>
        <w:t>S</w:t>
      </w:r>
      <w:r w:rsidRPr="00674874">
        <w:rPr>
          <w:sz w:val="16"/>
        </w:rPr>
        <w:t xml:space="preserve">tates </w:t>
      </w:r>
      <w:r w:rsidRPr="00674874">
        <w:rPr>
          <w:rStyle w:val="StyleUnderline"/>
        </w:rPr>
        <w:t xml:space="preserve">that is </w:t>
      </w:r>
      <w:r w:rsidRPr="006D5F0D">
        <w:rPr>
          <w:rStyle w:val="StyleUnderline"/>
          <w:highlight w:val="yellow"/>
        </w:rPr>
        <w:t>reluctant to risk</w:t>
      </w:r>
      <w:r w:rsidRPr="00674874">
        <w:rPr>
          <w:rStyle w:val="StyleUnderline"/>
        </w:rPr>
        <w:t xml:space="preserve"> major </w:t>
      </w:r>
      <w:r w:rsidRPr="006D5F0D">
        <w:rPr>
          <w:rStyle w:val="StyleUnderline"/>
          <w:highlight w:val="yellow"/>
        </w:rPr>
        <w:t>war provides</w:t>
      </w:r>
      <w:r w:rsidRPr="006D5F0D">
        <w:rPr>
          <w:sz w:val="16"/>
          <w:highlight w:val="yellow"/>
        </w:rPr>
        <w:t xml:space="preserve"> </w:t>
      </w:r>
      <w:r w:rsidRPr="006D5F0D">
        <w:rPr>
          <w:rStyle w:val="Emphasis"/>
          <w:highlight w:val="yellow"/>
        </w:rPr>
        <w:t>little incentive</w:t>
      </w:r>
      <w:r w:rsidRPr="006D5F0D">
        <w:rPr>
          <w:sz w:val="16"/>
          <w:highlight w:val="yellow"/>
        </w:rPr>
        <w:t xml:space="preserve"> </w:t>
      </w:r>
      <w:r w:rsidRPr="006D5F0D">
        <w:rPr>
          <w:rStyle w:val="StyleUnderline"/>
          <w:highlight w:val="yellow"/>
        </w:rPr>
        <w:t>for</w:t>
      </w:r>
      <w:r w:rsidRPr="00674874">
        <w:rPr>
          <w:rStyle w:val="StyleUnderline"/>
        </w:rPr>
        <w:t xml:space="preserve"> the </w:t>
      </w:r>
      <w:r w:rsidRPr="006D5F0D">
        <w:rPr>
          <w:rStyle w:val="StyleUnderline"/>
          <w:highlight w:val="yellow"/>
        </w:rPr>
        <w:t>PLA</w:t>
      </w:r>
      <w:r w:rsidRPr="00674874">
        <w:rPr>
          <w:rStyle w:val="StyleUnderline"/>
        </w:rPr>
        <w:t xml:space="preserve"> to carry out</w:t>
      </w:r>
      <w:r w:rsidRPr="00674874">
        <w:rPr>
          <w:sz w:val="16"/>
        </w:rPr>
        <w:t xml:space="preserve"> the painful </w:t>
      </w:r>
      <w:r w:rsidRPr="00674874">
        <w:rPr>
          <w:rStyle w:val="StyleUnderline"/>
        </w:rPr>
        <w:t xml:space="preserve">changes that could prepare it </w:t>
      </w:r>
      <w:r w:rsidRPr="006D5F0D">
        <w:rPr>
          <w:rStyle w:val="StyleUnderline"/>
          <w:highlight w:val="yellow"/>
        </w:rPr>
        <w:t>to fight</w:t>
      </w:r>
      <w:r w:rsidRPr="00674874">
        <w:rPr>
          <w:rStyle w:val="StyleUnderline"/>
        </w:rPr>
        <w:t xml:space="preserve"> well</w:t>
      </w:r>
      <w:r w:rsidRPr="00674874">
        <w:rPr>
          <w:sz w:val="16"/>
        </w:rPr>
        <w:t>.</w:t>
      </w:r>
    </w:p>
    <w:p w14:paraId="0A3840FE" w14:textId="77777777" w:rsidR="00534720" w:rsidRPr="006D5F0D" w:rsidRDefault="00534720" w:rsidP="00534720">
      <w:pPr>
        <w:rPr>
          <w:sz w:val="16"/>
        </w:rPr>
      </w:pPr>
      <w:r w:rsidRPr="00674874">
        <w:rPr>
          <w:sz w:val="16"/>
        </w:rPr>
        <w:t xml:space="preserve">Could Taiwan drive the PLA to prioritize combat readiness? It is true that Taiwan’s refusal to embrace unification poses a serious political challenge to China’s leadership. However, in military terms, </w:t>
      </w:r>
      <w:r w:rsidRPr="006D5F0D">
        <w:rPr>
          <w:rStyle w:val="Emphasis"/>
          <w:highlight w:val="yellow"/>
        </w:rPr>
        <w:t>Taiwan</w:t>
      </w:r>
      <w:r w:rsidRPr="006D5F0D">
        <w:rPr>
          <w:sz w:val="16"/>
          <w:highlight w:val="yellow"/>
        </w:rPr>
        <w:t xml:space="preserve"> </w:t>
      </w:r>
      <w:r w:rsidRPr="006D5F0D">
        <w:rPr>
          <w:rStyle w:val="StyleUnderline"/>
          <w:highlight w:val="yellow"/>
        </w:rPr>
        <w:t>no longer</w:t>
      </w:r>
      <w:r w:rsidRPr="00674874">
        <w:rPr>
          <w:rStyle w:val="StyleUnderline"/>
        </w:rPr>
        <w:t xml:space="preserve"> poses much of </w:t>
      </w:r>
      <w:r w:rsidRPr="006D5F0D">
        <w:rPr>
          <w:rStyle w:val="StyleUnderline"/>
          <w:highlight w:val="yellow"/>
        </w:rPr>
        <w:t>a</w:t>
      </w:r>
      <w:r w:rsidRPr="006D5F0D">
        <w:rPr>
          <w:sz w:val="16"/>
          <w:highlight w:val="yellow"/>
        </w:rPr>
        <w:t xml:space="preserve"> </w:t>
      </w:r>
      <w:r w:rsidRPr="006D5F0D">
        <w:rPr>
          <w:rStyle w:val="Emphasis"/>
          <w:highlight w:val="yellow"/>
        </w:rPr>
        <w:t>threat</w:t>
      </w:r>
      <w:r w:rsidRPr="00674874">
        <w:rPr>
          <w:sz w:val="16"/>
        </w:rPr>
        <w:t xml:space="preserve">. Taiwan’s </w:t>
      </w:r>
      <w:r w:rsidRPr="00674874">
        <w:rPr>
          <w:rStyle w:val="StyleUnderline"/>
        </w:rPr>
        <w:t>military is</w:t>
      </w:r>
      <w:r w:rsidRPr="00674874">
        <w:rPr>
          <w:sz w:val="16"/>
        </w:rPr>
        <w:t xml:space="preserve"> </w:t>
      </w:r>
      <w:r w:rsidRPr="006D5F0D">
        <w:rPr>
          <w:rStyle w:val="Emphasis"/>
          <w:highlight w:val="yellow"/>
        </w:rPr>
        <w:t>outclassed</w:t>
      </w:r>
      <w:r w:rsidRPr="006D5F0D">
        <w:rPr>
          <w:sz w:val="16"/>
          <w:highlight w:val="yellow"/>
        </w:rPr>
        <w:t xml:space="preserve"> </w:t>
      </w:r>
      <w:r w:rsidRPr="006D5F0D">
        <w:rPr>
          <w:rStyle w:val="StyleUnderline"/>
          <w:highlight w:val="yellow"/>
        </w:rPr>
        <w:t>by China</w:t>
      </w:r>
      <w:r w:rsidRPr="00674874">
        <w:rPr>
          <w:rStyle w:val="StyleUnderline"/>
        </w:rPr>
        <w:t>’s military by</w:t>
      </w:r>
      <w:r w:rsidRPr="00674874">
        <w:rPr>
          <w:sz w:val="16"/>
        </w:rPr>
        <w:t xml:space="preserve"> </w:t>
      </w:r>
      <w:r w:rsidRPr="00674874">
        <w:rPr>
          <w:rStyle w:val="Emphasis"/>
        </w:rPr>
        <w:t>any conceivable</w:t>
      </w:r>
      <w:r w:rsidRPr="00674874">
        <w:rPr>
          <w:sz w:val="16"/>
        </w:rPr>
        <w:t xml:space="preserve"> </w:t>
      </w:r>
      <w:r w:rsidRPr="00674874">
        <w:rPr>
          <w:rStyle w:val="StyleUnderline"/>
        </w:rPr>
        <w:t>margin</w:t>
      </w:r>
      <w:r w:rsidRPr="00674874">
        <w:rPr>
          <w:sz w:val="16"/>
        </w:rPr>
        <w:t xml:space="preserve">.132 Even with all its corruption, inefficiencies, and other shortcomings, China’s lumbering military could probably subdue Taiwan, as long as it did not also have to fight the U.S. military. However, </w:t>
      </w:r>
      <w:r w:rsidRPr="00674874">
        <w:rPr>
          <w:rStyle w:val="StyleUnderline"/>
        </w:rPr>
        <w:t>if the</w:t>
      </w:r>
      <w:r w:rsidRPr="00674874">
        <w:rPr>
          <w:sz w:val="16"/>
        </w:rPr>
        <w:t xml:space="preserve"> </w:t>
      </w:r>
      <w:r w:rsidRPr="00674874">
        <w:rPr>
          <w:rStyle w:val="Emphasis"/>
        </w:rPr>
        <w:t>U.S. military</w:t>
      </w:r>
      <w:r w:rsidRPr="00674874">
        <w:rPr>
          <w:sz w:val="16"/>
        </w:rPr>
        <w:t xml:space="preserve"> </w:t>
      </w:r>
      <w:r w:rsidRPr="00674874">
        <w:rPr>
          <w:rStyle w:val="StyleUnderline"/>
        </w:rPr>
        <w:t>could get involved, the</w:t>
      </w:r>
      <w:r w:rsidRPr="00674874">
        <w:rPr>
          <w:sz w:val="16"/>
        </w:rPr>
        <w:t xml:space="preserve"> potentially </w:t>
      </w:r>
      <w:r w:rsidRPr="00674874">
        <w:rPr>
          <w:rStyle w:val="Emphasis"/>
        </w:rPr>
        <w:t>catastrophic</w:t>
      </w:r>
      <w:r w:rsidRPr="00674874">
        <w:rPr>
          <w:sz w:val="16"/>
        </w:rPr>
        <w:t xml:space="preserve"> </w:t>
      </w:r>
      <w:r w:rsidRPr="00674874">
        <w:rPr>
          <w:rStyle w:val="StyleUnderline"/>
        </w:rPr>
        <w:t>risks give Beijing</w:t>
      </w:r>
      <w:r w:rsidRPr="00674874">
        <w:rPr>
          <w:sz w:val="16"/>
        </w:rPr>
        <w:t xml:space="preserve"> </w:t>
      </w:r>
      <w:r w:rsidRPr="00674874">
        <w:rPr>
          <w:rStyle w:val="Emphasis"/>
        </w:rPr>
        <w:t>little reason</w:t>
      </w:r>
      <w:r w:rsidRPr="00674874">
        <w:rPr>
          <w:sz w:val="16"/>
        </w:rPr>
        <w:t xml:space="preserve"> </w:t>
      </w:r>
      <w:r w:rsidRPr="00674874">
        <w:rPr>
          <w:rStyle w:val="StyleUnderline"/>
        </w:rPr>
        <w:t>to start a war</w:t>
      </w:r>
      <w:r w:rsidRPr="00674874">
        <w:rPr>
          <w:sz w:val="16"/>
        </w:rPr>
        <w:t xml:space="preserve">. </w:t>
      </w:r>
      <w:r w:rsidRPr="00674874">
        <w:rPr>
          <w:rStyle w:val="StyleUnderline"/>
        </w:rPr>
        <w:t xml:space="preserve">Having </w:t>
      </w:r>
      <w:r w:rsidRPr="006D5F0D">
        <w:rPr>
          <w:rStyle w:val="StyleUnderline"/>
          <w:highlight w:val="yellow"/>
        </w:rPr>
        <w:t>ample</w:t>
      </w:r>
      <w:r w:rsidRPr="006D5F0D">
        <w:rPr>
          <w:sz w:val="16"/>
          <w:highlight w:val="yellow"/>
        </w:rPr>
        <w:t xml:space="preserve"> </w:t>
      </w:r>
      <w:r w:rsidRPr="006D5F0D">
        <w:rPr>
          <w:rStyle w:val="Emphasis"/>
          <w:highlight w:val="yellow"/>
        </w:rPr>
        <w:t>econ</w:t>
      </w:r>
      <w:r w:rsidRPr="00674874">
        <w:rPr>
          <w:rStyle w:val="Emphasis"/>
        </w:rPr>
        <w:t>omic</w:t>
      </w:r>
      <w:r w:rsidRPr="00674874">
        <w:rPr>
          <w:sz w:val="16"/>
        </w:rPr>
        <w:t xml:space="preserve">, </w:t>
      </w:r>
      <w:r w:rsidRPr="006D5F0D">
        <w:rPr>
          <w:rStyle w:val="Emphasis"/>
          <w:highlight w:val="yellow"/>
        </w:rPr>
        <w:t>political</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military</w:t>
      </w:r>
      <w:r w:rsidRPr="006D5F0D">
        <w:rPr>
          <w:sz w:val="16"/>
          <w:highlight w:val="yellow"/>
        </w:rPr>
        <w:t xml:space="preserve"> </w:t>
      </w:r>
      <w:r w:rsidRPr="006D5F0D">
        <w:rPr>
          <w:rStyle w:val="StyleUnderline"/>
          <w:highlight w:val="yellow"/>
        </w:rPr>
        <w:t>means to deter</w:t>
      </w:r>
      <w:r w:rsidRPr="00674874">
        <w:rPr>
          <w:rStyle w:val="StyleUnderline"/>
        </w:rPr>
        <w:t xml:space="preserve"> rash moves by Taipei</w:t>
      </w:r>
      <w:r w:rsidRPr="00674874">
        <w:rPr>
          <w:sz w:val="16"/>
        </w:rPr>
        <w:t xml:space="preserve"> </w:t>
      </w:r>
      <w:r w:rsidRPr="00674874">
        <w:rPr>
          <w:rStyle w:val="Emphasis"/>
        </w:rPr>
        <w:t xml:space="preserve">toward </w:t>
      </w:r>
      <w:r w:rsidRPr="006D5F0D">
        <w:rPr>
          <w:rStyle w:val="Emphasis"/>
          <w:highlight w:val="yellow"/>
        </w:rPr>
        <w:t>independence</w:t>
      </w:r>
      <w:r w:rsidRPr="006D5F0D">
        <w:rPr>
          <w:sz w:val="16"/>
          <w:highlight w:val="yellow"/>
        </w:rPr>
        <w:t xml:space="preserve">, </w:t>
      </w:r>
      <w:r w:rsidRPr="006D5F0D">
        <w:rPr>
          <w:rStyle w:val="StyleUnderline"/>
          <w:highlight w:val="yellow"/>
        </w:rPr>
        <w:t>China can bide</w:t>
      </w:r>
      <w:r w:rsidRPr="00674874">
        <w:rPr>
          <w:rStyle w:val="StyleUnderline"/>
        </w:rPr>
        <w:t xml:space="preserve"> its </w:t>
      </w:r>
      <w:r w:rsidRPr="006D5F0D">
        <w:rPr>
          <w:rStyle w:val="StyleUnderline"/>
          <w:highlight w:val="yellow"/>
        </w:rPr>
        <w:t>time</w:t>
      </w:r>
      <w:r w:rsidRPr="00674874">
        <w:rPr>
          <w:sz w:val="16"/>
        </w:rPr>
        <w:t xml:space="preserve"> until a more favorable situation surfaces.133 Therefore, Beijing’s best option for Taiwan is the one that China’s government seems to have adopted: Wait for a better time to resolve Taiwan’s status.134 For example, China could wait for a favorable time to strike a deal with a U.S. president that conclusively ends any U.S. obligation to Taiwan and thereby render the task of subjugating Taiwan infinitely easier. This process could take years or even decades. But for the long game to work, the CCP needs to stay in power. Keeping the PLA focused on the mission of ensuring CCP rule, paradoxically, thus remains China’s best option for Taiwan.</w:t>
      </w:r>
    </w:p>
    <w:p w14:paraId="2B2217D5" w14:textId="77777777" w:rsidR="00534720" w:rsidRDefault="00534720" w:rsidP="00534720"/>
    <w:p w14:paraId="55F90BC3" w14:textId="77777777" w:rsidR="00534720" w:rsidRDefault="00534720" w:rsidP="00534720">
      <w:pPr>
        <w:pStyle w:val="Heading3"/>
      </w:pPr>
      <w:bookmarkStart w:id="0" w:name="BlockBM787"/>
      <w:r>
        <w:t>No China War---AT: Accident</w:t>
      </w:r>
    </w:p>
    <w:p w14:paraId="4E451952" w14:textId="77777777" w:rsidR="00534720" w:rsidRDefault="00534720" w:rsidP="00534720">
      <w:pPr>
        <w:pStyle w:val="Heading4"/>
      </w:pPr>
      <w:r>
        <w:t>Accidental war with China is impossible</w:t>
      </w:r>
    </w:p>
    <w:p w14:paraId="4BE944B1" w14:textId="77777777" w:rsidR="00534720" w:rsidRDefault="00534720" w:rsidP="00534720">
      <w:r>
        <w:t xml:space="preserve">Dr. Hal </w:t>
      </w:r>
      <w:r w:rsidRPr="00795F9B">
        <w:rPr>
          <w:rStyle w:val="Style13ptBold"/>
        </w:rPr>
        <w:t xml:space="preserve">Brands </w:t>
      </w:r>
      <w:r>
        <w:rPr>
          <w:rStyle w:val="Style13ptBold"/>
        </w:rPr>
        <w:t>20</w:t>
      </w:r>
      <w:r>
        <w:t>, Henry A. Kissinger Distinguished Professor of Global Affairs at the Johns Hopkins School of Advanced International Studies, PhD in History from Yale University, Resident Scholar at the American Enterprise Institute, “If America and China Go To War, It Won’t Be An Accident”, American Enterprise Institute Op-Ed, 8/7/2020, https://www.aei.org/op-eds/if-america-and-china-go-to-war-it-wont-be-an-accident/</w:t>
      </w:r>
    </w:p>
    <w:p w14:paraId="4EFD1557" w14:textId="77777777" w:rsidR="00534720" w:rsidRPr="00D450FE" w:rsidRDefault="00534720" w:rsidP="00534720">
      <w:pPr>
        <w:rPr>
          <w:sz w:val="16"/>
        </w:rPr>
      </w:pPr>
      <w:r w:rsidRPr="00D450FE">
        <w:rPr>
          <w:rStyle w:val="StyleUnderline"/>
        </w:rPr>
        <w:t>There is a</w:t>
      </w:r>
      <w:r w:rsidRPr="00D450FE">
        <w:rPr>
          <w:sz w:val="16"/>
        </w:rPr>
        <w:t xml:space="preserve"> venerable </w:t>
      </w:r>
      <w:r w:rsidRPr="00D450FE">
        <w:rPr>
          <w:rStyle w:val="Emphasis"/>
        </w:rPr>
        <w:t>arg</w:t>
      </w:r>
      <w:r w:rsidRPr="00D450FE">
        <w:rPr>
          <w:sz w:val="16"/>
        </w:rPr>
        <w:t xml:space="preserve">ument </w:t>
      </w:r>
      <w:r w:rsidRPr="00D450FE">
        <w:rPr>
          <w:rStyle w:val="StyleUnderline"/>
        </w:rPr>
        <w:t xml:space="preserve">that states can </w:t>
      </w:r>
      <w:r w:rsidRPr="00D450FE">
        <w:rPr>
          <w:rStyle w:val="Emphasis"/>
        </w:rPr>
        <w:t>stumble</w:t>
      </w:r>
      <w:r w:rsidRPr="00D450FE">
        <w:rPr>
          <w:rStyle w:val="StyleUnderline"/>
        </w:rPr>
        <w:t xml:space="preserve"> into</w:t>
      </w:r>
      <w:r w:rsidRPr="00D450FE">
        <w:rPr>
          <w:sz w:val="16"/>
        </w:rPr>
        <w:t xml:space="preserve"> a </w:t>
      </w:r>
      <w:r w:rsidRPr="00D450FE">
        <w:rPr>
          <w:rStyle w:val="StyleUnderline"/>
        </w:rPr>
        <w:t>major conflict</w:t>
      </w:r>
      <w:r w:rsidRPr="00D450FE">
        <w:rPr>
          <w:sz w:val="16"/>
        </w:rPr>
        <w:t xml:space="preserve"> that neither truly desires, and it has been revived as tensions between the two great powers escalate. </w:t>
      </w:r>
      <w:r w:rsidRPr="00D450FE">
        <w:rPr>
          <w:rStyle w:val="StyleUnderline"/>
        </w:rPr>
        <w:t xml:space="preserve">Nevertheless, </w:t>
      </w:r>
      <w:r w:rsidRPr="00B53E21">
        <w:rPr>
          <w:rStyle w:val="StyleUnderline"/>
          <w:highlight w:val="yellow"/>
        </w:rPr>
        <w:t>history shows</w:t>
      </w:r>
      <w:r w:rsidRPr="00D450FE">
        <w:rPr>
          <w:rStyle w:val="StyleUnderline"/>
        </w:rPr>
        <w:t xml:space="preserve"> that </w:t>
      </w:r>
      <w:r w:rsidRPr="00B53E21">
        <w:rPr>
          <w:rStyle w:val="StyleUnderline"/>
          <w:highlight w:val="yellow"/>
        </w:rPr>
        <w:t xml:space="preserve">big wars </w:t>
      </w:r>
      <w:r w:rsidRPr="00B53E21">
        <w:rPr>
          <w:rStyle w:val="Emphasis"/>
          <w:highlight w:val="yellow"/>
        </w:rPr>
        <w:t>don’t</w:t>
      </w:r>
      <w:r w:rsidRPr="00D450FE">
        <w:rPr>
          <w:rStyle w:val="StyleUnderline"/>
        </w:rPr>
        <w:t xml:space="preserve"> just </w:t>
      </w:r>
      <w:r w:rsidRPr="00B53E21">
        <w:rPr>
          <w:rStyle w:val="StyleUnderline"/>
          <w:highlight w:val="yellow"/>
        </w:rPr>
        <w:t>happen inadvertently</w:t>
      </w:r>
      <w:r w:rsidRPr="00D450FE">
        <w:rPr>
          <w:sz w:val="16"/>
        </w:rPr>
        <w:t xml:space="preserve">. </w:t>
      </w:r>
    </w:p>
    <w:p w14:paraId="5E2878AE" w14:textId="77777777" w:rsidR="00534720" w:rsidRPr="00D450FE" w:rsidRDefault="00534720" w:rsidP="00534720">
      <w:pPr>
        <w:rPr>
          <w:sz w:val="16"/>
        </w:rPr>
      </w:pPr>
      <w:r w:rsidRPr="00D450FE">
        <w:rPr>
          <w:sz w:val="16"/>
        </w:rPr>
        <w:t xml:space="preserve">The </w:t>
      </w:r>
      <w:r w:rsidRPr="00D450FE">
        <w:rPr>
          <w:rStyle w:val="Emphasis"/>
        </w:rPr>
        <w:t>accidental war thesis</w:t>
      </w:r>
      <w:r w:rsidRPr="00D450FE">
        <w:rPr>
          <w:rStyle w:val="StyleUnderline"/>
        </w:rPr>
        <w:t xml:space="preserve"> was raised</w:t>
      </w:r>
      <w:r w:rsidRPr="00D450FE">
        <w:rPr>
          <w:sz w:val="16"/>
        </w:rPr>
        <w:t xml:space="preserve"> recently by former Prime Minister Kevin Rudd of Australia. Noting the many flashpoints at which U.S. and Chinese interests collide, he argued that there is a growing danger of them “stumbling into conflict.” An accidental collision between ships or planes in the South China Sea, or several other plausible scenarios, could lead to crisis, escalation and war. Just as the great powers of the early 20th century “sleep-walked” into World War I, China and America could blunder their way to disaster today. </w:t>
      </w:r>
    </w:p>
    <w:p w14:paraId="51AA8F64" w14:textId="77777777" w:rsidR="00534720" w:rsidRPr="00D450FE" w:rsidRDefault="00534720" w:rsidP="00534720">
      <w:pPr>
        <w:rPr>
          <w:sz w:val="16"/>
        </w:rPr>
      </w:pPr>
      <w:r w:rsidRPr="00D450FE">
        <w:rPr>
          <w:rStyle w:val="StyleUnderline"/>
        </w:rPr>
        <w:t>World War I is</w:t>
      </w:r>
      <w:r w:rsidRPr="00D450FE">
        <w:rPr>
          <w:sz w:val="16"/>
        </w:rPr>
        <w:t xml:space="preserve"> often </w:t>
      </w:r>
      <w:r w:rsidRPr="00D450FE">
        <w:rPr>
          <w:rStyle w:val="StyleUnderline"/>
        </w:rPr>
        <w:t>considered the classic example</w:t>
      </w:r>
      <w:r w:rsidRPr="00D450FE">
        <w:rPr>
          <w:sz w:val="16"/>
        </w:rPr>
        <w:t xml:space="preserve"> of an unwanted war: a devastating conflict that none of the participants would have chosen had they known what was coming. During the Cold War, U.S. policymakers worried that crises over Berlin or Cuba could get out of control. There is a body of political science literature devoted to understanding how accidental war can occur.</w:t>
      </w:r>
    </w:p>
    <w:p w14:paraId="174BC38D" w14:textId="77777777" w:rsidR="00534720" w:rsidRPr="00D450FE" w:rsidRDefault="00534720" w:rsidP="00534720">
      <w:pPr>
        <w:rPr>
          <w:sz w:val="16"/>
        </w:rPr>
      </w:pPr>
      <w:r w:rsidRPr="00D450FE">
        <w:rPr>
          <w:rStyle w:val="StyleUnderline"/>
        </w:rPr>
        <w:t xml:space="preserve">Yet there is </w:t>
      </w:r>
      <w:r w:rsidRPr="00D450FE">
        <w:rPr>
          <w:rStyle w:val="Emphasis"/>
        </w:rPr>
        <w:t>one big problem</w:t>
      </w:r>
      <w:r w:rsidRPr="00D450FE">
        <w:rPr>
          <w:rStyle w:val="StyleUnderline"/>
        </w:rPr>
        <w:t xml:space="preserve">: </w:t>
      </w:r>
      <w:r w:rsidRPr="00B53E21">
        <w:rPr>
          <w:rStyle w:val="StyleUnderline"/>
          <w:highlight w:val="yellow"/>
        </w:rPr>
        <w:t xml:space="preserve">It is </w:t>
      </w:r>
      <w:r w:rsidRPr="00B53E21">
        <w:rPr>
          <w:rStyle w:val="Emphasis"/>
          <w:highlight w:val="yellow"/>
        </w:rPr>
        <w:t>hard</w:t>
      </w:r>
      <w:r w:rsidRPr="00B53E21">
        <w:rPr>
          <w:rStyle w:val="StyleUnderline"/>
          <w:highlight w:val="yellow"/>
        </w:rPr>
        <w:t xml:space="preserve"> to identify </w:t>
      </w:r>
      <w:r w:rsidRPr="00B53E21">
        <w:rPr>
          <w:rStyle w:val="Emphasis"/>
          <w:highlight w:val="yellow"/>
        </w:rPr>
        <w:t>any</w:t>
      </w:r>
      <w:r w:rsidRPr="00D450FE">
        <w:rPr>
          <w:rStyle w:val="StyleUnderline"/>
        </w:rPr>
        <w:t xml:space="preserve"> major wars </w:t>
      </w:r>
      <w:r w:rsidRPr="00B53E21">
        <w:rPr>
          <w:rStyle w:val="StyleUnderline"/>
          <w:highlight w:val="yellow"/>
        </w:rPr>
        <w:t>that came</w:t>
      </w:r>
      <w:r w:rsidRPr="00D450FE">
        <w:rPr>
          <w:rStyle w:val="StyleUnderline"/>
        </w:rPr>
        <w:t xml:space="preserve"> about </w:t>
      </w:r>
      <w:r w:rsidRPr="00B53E21">
        <w:rPr>
          <w:rStyle w:val="StyleUnderline"/>
          <w:highlight w:val="yellow"/>
        </w:rPr>
        <w:t>even though no one wanted them</w:t>
      </w:r>
      <w:r w:rsidRPr="00D450FE">
        <w:rPr>
          <w:sz w:val="16"/>
        </w:rPr>
        <w:t xml:space="preserve">. The trouble in July and August </w:t>
      </w:r>
      <w:r w:rsidRPr="00B53E21">
        <w:rPr>
          <w:rStyle w:val="StyleUnderline"/>
          <w:highlight w:val="yellow"/>
        </w:rPr>
        <w:t>1914</w:t>
      </w:r>
      <w:r w:rsidRPr="00D450FE">
        <w:rPr>
          <w:sz w:val="16"/>
        </w:rPr>
        <w:t xml:space="preserve">, it turns out, </w:t>
      </w:r>
      <w:r w:rsidRPr="00D450FE">
        <w:rPr>
          <w:rStyle w:val="StyleUnderline"/>
        </w:rPr>
        <w:t>was not</w:t>
      </w:r>
      <w:r w:rsidRPr="00D450FE">
        <w:rPr>
          <w:sz w:val="16"/>
        </w:rPr>
        <w:t xml:space="preserve"> that </w:t>
      </w:r>
      <w:r w:rsidRPr="00D450FE">
        <w:rPr>
          <w:rStyle w:val="StyleUnderline"/>
        </w:rPr>
        <w:t>inflexible</w:t>
      </w:r>
      <w:r w:rsidRPr="00D450FE">
        <w:rPr>
          <w:sz w:val="16"/>
        </w:rPr>
        <w:t xml:space="preserve"> mobilization </w:t>
      </w:r>
      <w:r w:rsidRPr="00D450FE">
        <w:rPr>
          <w:rStyle w:val="StyleUnderline"/>
        </w:rPr>
        <w:t>schedules</w:t>
      </w:r>
      <w:r w:rsidRPr="00D450FE">
        <w:rPr>
          <w:sz w:val="16"/>
        </w:rPr>
        <w:t xml:space="preserve"> and military plans thrust political leaders into conflict. </w:t>
      </w:r>
      <w:r w:rsidRPr="00D450FE">
        <w:rPr>
          <w:rStyle w:val="StyleUnderline"/>
        </w:rPr>
        <w:t xml:space="preserve">It </w:t>
      </w:r>
      <w:r w:rsidRPr="00B53E21">
        <w:rPr>
          <w:rStyle w:val="StyleUnderline"/>
          <w:highlight w:val="yellow"/>
        </w:rPr>
        <w:t>was</w:t>
      </w:r>
      <w:r w:rsidRPr="00D450FE">
        <w:rPr>
          <w:rStyle w:val="StyleUnderline"/>
        </w:rPr>
        <w:t xml:space="preserve"> that several powers</w:t>
      </w:r>
      <w:r w:rsidRPr="00D450FE">
        <w:rPr>
          <w:sz w:val="16"/>
        </w:rPr>
        <w:t xml:space="preserve">, most notably but not solely </w:t>
      </w:r>
      <w:r w:rsidRPr="00B53E21">
        <w:rPr>
          <w:rStyle w:val="StyleUnderline"/>
          <w:highlight w:val="yellow"/>
        </w:rPr>
        <w:t>Austria</w:t>
      </w:r>
      <w:r w:rsidRPr="00D05DA0">
        <w:rPr>
          <w:rStyle w:val="StyleUnderline"/>
        </w:rPr>
        <w:t xml:space="preserve">-Hungary </w:t>
      </w:r>
      <w:r w:rsidRPr="00B53E21">
        <w:rPr>
          <w:rStyle w:val="StyleUnderline"/>
          <w:highlight w:val="yellow"/>
        </w:rPr>
        <w:t>and</w:t>
      </w:r>
      <w:r w:rsidRPr="00D05DA0">
        <w:rPr>
          <w:rStyle w:val="StyleUnderline"/>
        </w:rPr>
        <w:t xml:space="preserve"> Imperial </w:t>
      </w:r>
      <w:r w:rsidRPr="00B53E21">
        <w:rPr>
          <w:rStyle w:val="StyleUnderline"/>
          <w:highlight w:val="yellow"/>
        </w:rPr>
        <w:t>Germany</w:t>
      </w:r>
      <w:r w:rsidRPr="00D05DA0">
        <w:rPr>
          <w:rStyle w:val="StyleUnderline"/>
        </w:rPr>
        <w:t>, insisted</w:t>
      </w:r>
      <w:r w:rsidRPr="00D450FE">
        <w:rPr>
          <w:rStyle w:val="StyleUnderline"/>
        </w:rPr>
        <w:t xml:space="preserve"> on</w:t>
      </w:r>
      <w:r w:rsidRPr="00D450FE">
        <w:rPr>
          <w:sz w:val="16"/>
        </w:rPr>
        <w:t xml:space="preserve"> pursuing </w:t>
      </w:r>
      <w:r w:rsidRPr="00B53E21">
        <w:rPr>
          <w:rStyle w:val="StyleUnderline"/>
          <w:highlight w:val="yellow"/>
        </w:rPr>
        <w:t>aggressive policies</w:t>
      </w:r>
      <w:r w:rsidRPr="00D450FE">
        <w:rPr>
          <w:sz w:val="16"/>
        </w:rPr>
        <w:t xml:space="preserve"> that they knew risked a localized war at best and a continental war at worst. They nearly all believed, moreover, that if war had to come, better it should come sooner rather than later.</w:t>
      </w:r>
    </w:p>
    <w:p w14:paraId="5099B1FE" w14:textId="77777777" w:rsidR="00534720" w:rsidRPr="00D450FE" w:rsidRDefault="00534720" w:rsidP="00534720">
      <w:pPr>
        <w:rPr>
          <w:sz w:val="16"/>
        </w:rPr>
      </w:pPr>
      <w:r w:rsidRPr="00D450FE">
        <w:rPr>
          <w:sz w:val="16"/>
        </w:rPr>
        <w:t>A generation after that, Franklin Roosevelt may not have foreseen that slapping an oil embargo on Japan would lead to the aerial assault on Pearl Harbor. But he certainly understood that war was a distinct possibility once the U.S. began strangling the economy of a country that was already pillaging Asia.</w:t>
      </w:r>
    </w:p>
    <w:p w14:paraId="334E38D6" w14:textId="77777777" w:rsidR="00534720" w:rsidRPr="00D450FE" w:rsidRDefault="00534720" w:rsidP="00534720">
      <w:pPr>
        <w:rPr>
          <w:sz w:val="16"/>
        </w:rPr>
      </w:pPr>
      <w:r w:rsidRPr="00D450FE">
        <w:rPr>
          <w:sz w:val="16"/>
        </w:rPr>
        <w:t xml:space="preserve">Likewise, </w:t>
      </w:r>
      <w:r w:rsidRPr="00D450FE">
        <w:rPr>
          <w:rStyle w:val="StyleUnderline"/>
        </w:rPr>
        <w:t xml:space="preserve">the </w:t>
      </w:r>
      <w:r w:rsidRPr="00B53E21">
        <w:rPr>
          <w:rStyle w:val="StyleUnderline"/>
          <w:highlight w:val="yellow"/>
        </w:rPr>
        <w:t>Six Day War</w:t>
      </w:r>
      <w:r w:rsidRPr="00D450FE">
        <w:rPr>
          <w:rStyle w:val="StyleUnderline"/>
        </w:rPr>
        <w:t xml:space="preserve"> of 1967 </w:t>
      </w:r>
      <w:r w:rsidRPr="00B53E21">
        <w:rPr>
          <w:rStyle w:val="StyleUnderline"/>
          <w:highlight w:val="yellow"/>
        </w:rPr>
        <w:t>is</w:t>
      </w:r>
      <w:r w:rsidRPr="00D450FE">
        <w:rPr>
          <w:sz w:val="16"/>
        </w:rPr>
        <w:t xml:space="preserve"> sometimes </w:t>
      </w:r>
      <w:r w:rsidRPr="00D450FE">
        <w:rPr>
          <w:rStyle w:val="StyleUnderline"/>
        </w:rPr>
        <w:t>treated as an inadvertent conflict. But</w:t>
      </w:r>
      <w:r w:rsidRPr="00D450FE">
        <w:rPr>
          <w:sz w:val="16"/>
        </w:rPr>
        <w:t xml:space="preserve"> again, </w:t>
      </w:r>
      <w:r w:rsidRPr="00B53E21">
        <w:rPr>
          <w:rStyle w:val="Emphasis"/>
          <w:highlight w:val="yellow"/>
        </w:rPr>
        <w:t>Egypt</w:t>
      </w:r>
      <w:r w:rsidRPr="00D450FE">
        <w:rPr>
          <w:sz w:val="16"/>
        </w:rPr>
        <w:t xml:space="preserve">ian leaders </w:t>
      </w:r>
      <w:r w:rsidRPr="00D450FE">
        <w:rPr>
          <w:rStyle w:val="StyleUnderline"/>
        </w:rPr>
        <w:t>were hardly blind to</w:t>
      </w:r>
      <w:r w:rsidRPr="00D450FE">
        <w:rPr>
          <w:sz w:val="16"/>
        </w:rPr>
        <w:t xml:space="preserve"> the </w:t>
      </w:r>
      <w:r w:rsidRPr="00D450FE">
        <w:rPr>
          <w:rStyle w:val="StyleUnderline"/>
        </w:rPr>
        <w:t>danger</w:t>
      </w:r>
      <w:r w:rsidRPr="00D450FE">
        <w:rPr>
          <w:sz w:val="16"/>
        </w:rPr>
        <w:t xml:space="preserve"> of war when they mobilized forces in the Sinai Peninsula, blockaded Israel’s port on the Red Sea and took other belligerent steps. </w:t>
      </w:r>
    </w:p>
    <w:p w14:paraId="5AE7423B" w14:textId="77777777" w:rsidR="00534720" w:rsidRPr="00D450FE" w:rsidRDefault="00534720" w:rsidP="00534720">
      <w:pPr>
        <w:rPr>
          <w:sz w:val="16"/>
        </w:rPr>
      </w:pPr>
      <w:r w:rsidRPr="00D450FE">
        <w:rPr>
          <w:rStyle w:val="StyleUnderline"/>
        </w:rPr>
        <w:t xml:space="preserve">The </w:t>
      </w:r>
      <w:r w:rsidRPr="00D450FE">
        <w:rPr>
          <w:rStyle w:val="Emphasis"/>
        </w:rPr>
        <w:t>reality</w:t>
      </w:r>
      <w:r w:rsidRPr="00D450FE">
        <w:rPr>
          <w:sz w:val="16"/>
        </w:rPr>
        <w:t xml:space="preserve">, as the historian Marc Trachtenberg has shown, </w:t>
      </w:r>
      <w:r w:rsidRPr="00D450FE">
        <w:rPr>
          <w:rStyle w:val="StyleUnderline"/>
        </w:rPr>
        <w:t>is that countries</w:t>
      </w:r>
      <w:r w:rsidRPr="00D450FE">
        <w:rPr>
          <w:sz w:val="16"/>
        </w:rPr>
        <w:t xml:space="preserve"> tend to </w:t>
      </w:r>
      <w:r w:rsidRPr="00D450FE">
        <w:rPr>
          <w:rStyle w:val="StyleUnderline"/>
        </w:rPr>
        <w:t>avoid war when neither really desires it</w:t>
      </w:r>
      <w:r w:rsidRPr="00D450FE">
        <w:rPr>
          <w:sz w:val="16"/>
        </w:rPr>
        <w:t>. Yes, leaders do sometimes misjudge how wars will turn out and how destructive they will be. Tensions can gradually ratchet up in a way that makes de-escalation progressively harder.</w:t>
      </w:r>
    </w:p>
    <w:p w14:paraId="74E4BF20" w14:textId="77777777" w:rsidR="00534720" w:rsidRPr="00D450FE" w:rsidRDefault="00534720" w:rsidP="00534720">
      <w:pPr>
        <w:rPr>
          <w:sz w:val="16"/>
        </w:rPr>
      </w:pPr>
      <w:r w:rsidRPr="00D450FE">
        <w:rPr>
          <w:sz w:val="16"/>
        </w:rPr>
        <w:t xml:space="preserve">Yet </w:t>
      </w:r>
      <w:r w:rsidRPr="00D450FE">
        <w:rPr>
          <w:rStyle w:val="StyleUnderline"/>
        </w:rPr>
        <w:t xml:space="preserve">there is </w:t>
      </w:r>
      <w:r w:rsidRPr="00D450FE">
        <w:rPr>
          <w:rStyle w:val="Emphasis"/>
        </w:rPr>
        <w:t>no more monumental decision</w:t>
      </w:r>
      <w:r w:rsidRPr="00D450FE">
        <w:rPr>
          <w:rStyle w:val="StyleUnderline"/>
        </w:rPr>
        <w:t xml:space="preserve"> than to initiate a major conflict. So </w:t>
      </w:r>
      <w:r w:rsidRPr="00B53E21">
        <w:rPr>
          <w:rStyle w:val="StyleUnderline"/>
          <w:highlight w:val="yellow"/>
        </w:rPr>
        <w:t xml:space="preserve">when countries </w:t>
      </w:r>
      <w:r w:rsidRPr="00B53E21">
        <w:rPr>
          <w:rStyle w:val="Emphasis"/>
          <w:highlight w:val="yellow"/>
        </w:rPr>
        <w:t>really</w:t>
      </w:r>
      <w:r w:rsidRPr="00D450FE">
        <w:rPr>
          <w:rStyle w:val="Emphasis"/>
        </w:rPr>
        <w:t xml:space="preserve"> do </w:t>
      </w:r>
      <w:r w:rsidRPr="00B53E21">
        <w:rPr>
          <w:rStyle w:val="Emphasis"/>
          <w:highlight w:val="yellow"/>
        </w:rPr>
        <w:t>want to avert</w:t>
      </w:r>
      <w:r w:rsidRPr="00B53E21">
        <w:rPr>
          <w:rStyle w:val="StyleUnderline"/>
          <w:highlight w:val="yellow"/>
        </w:rPr>
        <w:t xml:space="preserve"> a showdown, they</w:t>
      </w:r>
      <w:r w:rsidRPr="00D450FE">
        <w:rPr>
          <w:rStyle w:val="StyleUnderline"/>
        </w:rPr>
        <w:t xml:space="preserve"> are generally willing to tack or </w:t>
      </w:r>
      <w:r w:rsidRPr="00B53E21">
        <w:rPr>
          <w:rStyle w:val="Emphasis"/>
          <w:highlight w:val="yellow"/>
        </w:rPr>
        <w:t>retreat</w:t>
      </w:r>
      <w:r w:rsidRPr="00B53E21">
        <w:rPr>
          <w:rStyle w:val="StyleUnderline"/>
          <w:highlight w:val="yellow"/>
        </w:rPr>
        <w:t xml:space="preserve">, </w:t>
      </w:r>
      <w:r w:rsidRPr="00B53E21">
        <w:rPr>
          <w:rStyle w:val="Emphasis"/>
          <w:highlight w:val="yellow"/>
        </w:rPr>
        <w:t>even at</w:t>
      </w:r>
      <w:r w:rsidRPr="00D450FE">
        <w:rPr>
          <w:rStyle w:val="Emphasis"/>
        </w:rPr>
        <w:t xml:space="preserve"> the </w:t>
      </w:r>
      <w:r w:rsidRPr="00B53E21">
        <w:rPr>
          <w:rStyle w:val="Emphasis"/>
          <w:highlight w:val="yellow"/>
        </w:rPr>
        <w:t>cost of</w:t>
      </w:r>
      <w:r w:rsidRPr="00D450FE">
        <w:rPr>
          <w:rStyle w:val="Emphasis"/>
        </w:rPr>
        <w:t xml:space="preserve"> some </w:t>
      </w:r>
      <w:r w:rsidRPr="00B53E21">
        <w:rPr>
          <w:rStyle w:val="Emphasis"/>
          <w:highlight w:val="yellow"/>
        </w:rPr>
        <w:t>embarrassment</w:t>
      </w:r>
      <w:r w:rsidRPr="00D450FE">
        <w:rPr>
          <w:sz w:val="16"/>
        </w:rPr>
        <w:t xml:space="preserve">. </w:t>
      </w:r>
    </w:p>
    <w:p w14:paraId="06852BD6" w14:textId="77777777" w:rsidR="00534720" w:rsidRPr="00D450FE" w:rsidRDefault="00534720" w:rsidP="00534720">
      <w:pPr>
        <w:rPr>
          <w:sz w:val="16"/>
        </w:rPr>
      </w:pPr>
      <w:r w:rsidRPr="00B53E21">
        <w:rPr>
          <w:rStyle w:val="StyleUnderline"/>
          <w:highlight w:val="yellow"/>
        </w:rPr>
        <w:t>During the Cold War, there was plenty of</w:t>
      </w:r>
      <w:r w:rsidRPr="00D450FE">
        <w:rPr>
          <w:sz w:val="16"/>
        </w:rPr>
        <w:t xml:space="preserve"> superpower </w:t>
      </w:r>
      <w:r w:rsidRPr="00D450FE">
        <w:rPr>
          <w:rStyle w:val="Emphasis"/>
        </w:rPr>
        <w:t>brinkmanship</w:t>
      </w:r>
      <w:r w:rsidRPr="00D450FE">
        <w:rPr>
          <w:rStyle w:val="StyleUnderline"/>
        </w:rPr>
        <w:t>, and</w:t>
      </w:r>
      <w:r w:rsidRPr="00D450FE">
        <w:rPr>
          <w:sz w:val="16"/>
        </w:rPr>
        <w:t xml:space="preserve"> some </w:t>
      </w:r>
      <w:r w:rsidRPr="00B53E21">
        <w:rPr>
          <w:rStyle w:val="Emphasis"/>
          <w:highlight w:val="yellow"/>
        </w:rPr>
        <w:t>hair-raising incidents</w:t>
      </w:r>
      <w:r w:rsidRPr="00D450FE">
        <w:rPr>
          <w:sz w:val="16"/>
        </w:rPr>
        <w:t xml:space="preserve"> involving U.S. and Soviet military forces. </w:t>
      </w:r>
      <w:r w:rsidRPr="00D450FE">
        <w:rPr>
          <w:rStyle w:val="StyleUnderline"/>
        </w:rPr>
        <w:t xml:space="preserve">There were </w:t>
      </w:r>
      <w:r w:rsidRPr="00D450FE">
        <w:rPr>
          <w:rStyle w:val="Emphasis"/>
        </w:rPr>
        <w:t>several near misses</w:t>
      </w:r>
      <w:r w:rsidRPr="00D450FE">
        <w:rPr>
          <w:rStyle w:val="StyleUnderline"/>
        </w:rPr>
        <w:t xml:space="preserve"> in the </w:t>
      </w:r>
      <w:r w:rsidRPr="00D450FE">
        <w:rPr>
          <w:rStyle w:val="Emphasis"/>
        </w:rPr>
        <w:t>Cuban Missile Crisis alone</w:t>
      </w:r>
      <w:r w:rsidRPr="00D450FE">
        <w:rPr>
          <w:rStyle w:val="StyleUnderline"/>
        </w:rPr>
        <w:t xml:space="preserve">. </w:t>
      </w:r>
      <w:r w:rsidRPr="00B53E21">
        <w:rPr>
          <w:rStyle w:val="StyleUnderline"/>
          <w:highlight w:val="yellow"/>
        </w:rPr>
        <w:t>But in</w:t>
      </w:r>
      <w:r w:rsidRPr="00D450FE">
        <w:rPr>
          <w:rStyle w:val="StyleUnderline"/>
        </w:rPr>
        <w:t xml:space="preserve"> that case and </w:t>
      </w:r>
      <w:r w:rsidRPr="00B53E21">
        <w:rPr>
          <w:rStyle w:val="Emphasis"/>
          <w:highlight w:val="yellow"/>
        </w:rPr>
        <w:t>every</w:t>
      </w:r>
      <w:r w:rsidRPr="00D450FE">
        <w:rPr>
          <w:rStyle w:val="Emphasis"/>
        </w:rPr>
        <w:t xml:space="preserve"> other </w:t>
      </w:r>
      <w:r w:rsidRPr="00B53E21">
        <w:rPr>
          <w:rStyle w:val="Emphasis"/>
          <w:highlight w:val="yellow"/>
        </w:rPr>
        <w:t>case</w:t>
      </w:r>
      <w:r w:rsidRPr="00B53E21">
        <w:rPr>
          <w:rStyle w:val="StyleUnderline"/>
          <w:highlight w:val="yellow"/>
        </w:rPr>
        <w:t>,</w:t>
      </w:r>
      <w:r w:rsidRPr="00D450FE">
        <w:rPr>
          <w:rStyle w:val="StyleUnderline"/>
        </w:rPr>
        <w:t xml:space="preserve"> the </w:t>
      </w:r>
      <w:r w:rsidRPr="00B53E21">
        <w:rPr>
          <w:rStyle w:val="StyleUnderline"/>
          <w:highlight w:val="yellow"/>
        </w:rPr>
        <w:t>crisis</w:t>
      </w:r>
      <w:r w:rsidRPr="00D450FE">
        <w:rPr>
          <w:rStyle w:val="StyleUnderline"/>
        </w:rPr>
        <w:t xml:space="preserve"> was </w:t>
      </w:r>
      <w:r w:rsidRPr="00B53E21">
        <w:rPr>
          <w:rStyle w:val="Emphasis"/>
          <w:highlight w:val="yellow"/>
        </w:rPr>
        <w:t>defused</w:t>
      </w:r>
      <w:r w:rsidRPr="00D450FE">
        <w:rPr>
          <w:rStyle w:val="StyleUnderline"/>
        </w:rPr>
        <w:t xml:space="preserve"> and the superpowers </w:t>
      </w:r>
      <w:r w:rsidRPr="00D450FE">
        <w:rPr>
          <w:rStyle w:val="Emphasis"/>
        </w:rPr>
        <w:t>drew back</w:t>
      </w:r>
      <w:r w:rsidRPr="00D450FE">
        <w:rPr>
          <w:rStyle w:val="StyleUnderline"/>
        </w:rPr>
        <w:t xml:space="preserve">, precisely </w:t>
      </w:r>
      <w:r w:rsidRPr="00B53E21">
        <w:rPr>
          <w:rStyle w:val="StyleUnderline"/>
          <w:highlight w:val="yellow"/>
        </w:rPr>
        <w:t xml:space="preserve">because they </w:t>
      </w:r>
      <w:r w:rsidRPr="00B53E21">
        <w:rPr>
          <w:rStyle w:val="Emphasis"/>
          <w:highlight w:val="yellow"/>
        </w:rPr>
        <w:t>didn’t believe</w:t>
      </w:r>
      <w:r w:rsidRPr="00D450FE">
        <w:rPr>
          <w:rStyle w:val="StyleUnderline"/>
        </w:rPr>
        <w:t xml:space="preserve"> that the </w:t>
      </w:r>
      <w:r w:rsidRPr="00B53E21">
        <w:rPr>
          <w:rStyle w:val="Emphasis"/>
          <w:highlight w:val="yellow"/>
        </w:rPr>
        <w:t>stakes</w:t>
      </w:r>
      <w:r w:rsidRPr="00B53E21">
        <w:rPr>
          <w:rStyle w:val="StyleUnderline"/>
          <w:highlight w:val="yellow"/>
        </w:rPr>
        <w:t xml:space="preserve"> merited a</w:t>
      </w:r>
      <w:r w:rsidRPr="00D450FE">
        <w:rPr>
          <w:rStyle w:val="StyleUnderline"/>
        </w:rPr>
        <w:t xml:space="preserve"> nuclear </w:t>
      </w:r>
      <w:r w:rsidRPr="00B53E21">
        <w:rPr>
          <w:rStyle w:val="StyleUnderline"/>
          <w:highlight w:val="yellow"/>
        </w:rPr>
        <w:t>bloodbath</w:t>
      </w:r>
      <w:r w:rsidRPr="00D450FE">
        <w:rPr>
          <w:sz w:val="16"/>
        </w:rPr>
        <w:t>.</w:t>
      </w:r>
    </w:p>
    <w:p w14:paraId="3DEF51F0" w14:textId="77777777" w:rsidR="00534720" w:rsidRPr="00D450FE" w:rsidRDefault="00534720" w:rsidP="00534720">
      <w:pPr>
        <w:rPr>
          <w:sz w:val="16"/>
        </w:rPr>
      </w:pPr>
      <w:r w:rsidRPr="00B53E21">
        <w:rPr>
          <w:rStyle w:val="Emphasis"/>
          <w:szCs w:val="26"/>
          <w:highlight w:val="yellow"/>
        </w:rPr>
        <w:t>Accidental war</w:t>
      </w:r>
      <w:r w:rsidRPr="00D450FE">
        <w:rPr>
          <w:rStyle w:val="Emphasis"/>
          <w:szCs w:val="26"/>
        </w:rPr>
        <w:t xml:space="preserve"> also </w:t>
      </w:r>
      <w:r w:rsidRPr="00B53E21">
        <w:rPr>
          <w:rStyle w:val="Emphasis"/>
          <w:szCs w:val="26"/>
          <w:highlight w:val="yellow"/>
        </w:rPr>
        <w:t>seems unlikely today</w:t>
      </w:r>
      <w:r w:rsidRPr="00D450FE">
        <w:rPr>
          <w:rStyle w:val="StyleUnderline"/>
        </w:rPr>
        <w:t>. There are plenty of circumstances in which the U.S. and China could find themselves in a crisis: a replay of the EP-3 incident of 2001</w:t>
      </w:r>
      <w:r w:rsidRPr="00D450FE">
        <w:rPr>
          <w:sz w:val="16"/>
        </w:rPr>
        <w:t xml:space="preserve">, when a midair collision led to a diplomatic standoff; or an interaction between the Chinese and Japanese air forces in the East China Sea that unexpectedly turns deadly. </w:t>
      </w:r>
      <w:r w:rsidRPr="00D450FE">
        <w:rPr>
          <w:rStyle w:val="StyleUnderline"/>
        </w:rPr>
        <w:t xml:space="preserve">But </w:t>
      </w:r>
      <w:r w:rsidRPr="00B53E21">
        <w:rPr>
          <w:rStyle w:val="StyleUnderline"/>
          <w:highlight w:val="yellow"/>
        </w:rPr>
        <w:t xml:space="preserve">U.S. and Chinese policymakers </w:t>
      </w:r>
      <w:r w:rsidRPr="00B53E21">
        <w:rPr>
          <w:rStyle w:val="Emphasis"/>
          <w:highlight w:val="yellow"/>
        </w:rPr>
        <w:t>know</w:t>
      </w:r>
      <w:r w:rsidRPr="00D450FE">
        <w:rPr>
          <w:rStyle w:val="StyleUnderline"/>
        </w:rPr>
        <w:t xml:space="preserve"> that a </w:t>
      </w:r>
      <w:r w:rsidRPr="00B53E21">
        <w:rPr>
          <w:rStyle w:val="StyleUnderline"/>
          <w:highlight w:val="yellow"/>
        </w:rPr>
        <w:t>war could</w:t>
      </w:r>
      <w:r w:rsidRPr="00D450FE">
        <w:rPr>
          <w:rStyle w:val="StyleUnderline"/>
        </w:rPr>
        <w:t xml:space="preserve"> very well </w:t>
      </w:r>
      <w:r w:rsidRPr="00B53E21">
        <w:rPr>
          <w:rStyle w:val="StyleUnderline"/>
          <w:highlight w:val="yellow"/>
        </w:rPr>
        <w:t>become</w:t>
      </w:r>
      <w:r w:rsidRPr="00D450FE">
        <w:rPr>
          <w:rStyle w:val="StyleUnderline"/>
        </w:rPr>
        <w:t xml:space="preserve"> an </w:t>
      </w:r>
      <w:r w:rsidRPr="00B53E21">
        <w:rPr>
          <w:rStyle w:val="Emphasis"/>
          <w:highlight w:val="yellow"/>
        </w:rPr>
        <w:t>extremely grave</w:t>
      </w:r>
      <w:r w:rsidRPr="00D450FE">
        <w:rPr>
          <w:rStyle w:val="StyleUnderline"/>
        </w:rPr>
        <w:t xml:space="preserve"> affair. If both sides </w:t>
      </w:r>
      <w:r w:rsidRPr="00D450FE">
        <w:rPr>
          <w:rStyle w:val="Emphasis"/>
        </w:rPr>
        <w:t>truly seek to avoid</w:t>
      </w:r>
      <w:r w:rsidRPr="00D450FE">
        <w:rPr>
          <w:rStyle w:val="StyleUnderline"/>
        </w:rPr>
        <w:t xml:space="preserve"> one, they will probably </w:t>
      </w:r>
      <w:r w:rsidRPr="00D450FE">
        <w:rPr>
          <w:rStyle w:val="Emphasis"/>
        </w:rPr>
        <w:t>find a way</w:t>
      </w:r>
      <w:r w:rsidRPr="00D450FE">
        <w:rPr>
          <w:rStyle w:val="StyleUnderline"/>
        </w:rPr>
        <w:t xml:space="preserve"> of doing so</w:t>
      </w:r>
      <w:r w:rsidRPr="00D450FE">
        <w:rPr>
          <w:sz w:val="16"/>
        </w:rPr>
        <w:t xml:space="preserve">. </w:t>
      </w:r>
    </w:p>
    <w:p w14:paraId="21272993" w14:textId="77777777" w:rsidR="00534720" w:rsidRPr="00985E67" w:rsidRDefault="00534720" w:rsidP="00534720">
      <w:pPr>
        <w:pStyle w:val="Heading4"/>
        <w:rPr>
          <w:rFonts w:cs="Arial"/>
        </w:rPr>
      </w:pPr>
      <w:r w:rsidRPr="00985E67">
        <w:rPr>
          <w:rFonts w:cs="Arial"/>
        </w:rPr>
        <w:t>No wars by accident</w:t>
      </w:r>
    </w:p>
    <w:p w14:paraId="7672A785" w14:textId="77777777" w:rsidR="00534720" w:rsidRPr="00985E67" w:rsidRDefault="00534720" w:rsidP="00534720">
      <w:r w:rsidRPr="00985E67">
        <w:t xml:space="preserve">James H. </w:t>
      </w:r>
      <w:r w:rsidRPr="00985E67">
        <w:rPr>
          <w:rStyle w:val="Style13ptBold"/>
        </w:rPr>
        <w:t>Nolt 17</w:t>
      </w:r>
      <w:r w:rsidRPr="00985E67">
        <w:t>, Senior Fellow at World Policy Institute and an adjunct associate professor at New York University., 2-16-2017, "The Unlikely Prospect of War with China," World Policy, https://worldpolicy.org/2017/02/16/the-unlikely-prospect-of-war-with-china/</w:t>
      </w:r>
    </w:p>
    <w:p w14:paraId="27917F38" w14:textId="77777777" w:rsidR="00534720" w:rsidRDefault="00534720" w:rsidP="00534720">
      <w:r w:rsidRPr="00985E67">
        <w:rPr>
          <w:rStyle w:val="StyleUnderline"/>
        </w:rPr>
        <w:t xml:space="preserve">In order for war to start, one or the other power must push for it. </w:t>
      </w:r>
      <w:r w:rsidRPr="00B53E21">
        <w:rPr>
          <w:rStyle w:val="StyleUnderline"/>
          <w:highlight w:val="yellow"/>
        </w:rPr>
        <w:t xml:space="preserve">Liberal </w:t>
      </w:r>
      <w:r w:rsidRPr="00B53E21">
        <w:rPr>
          <w:rStyle w:val="Emphasis"/>
          <w:highlight w:val="yellow"/>
        </w:rPr>
        <w:t>i</w:t>
      </w:r>
      <w:r w:rsidRPr="00985E67">
        <w:rPr>
          <w:rStyle w:val="StyleUnderline"/>
        </w:rPr>
        <w:t xml:space="preserve">nternational </w:t>
      </w:r>
      <w:r w:rsidRPr="00B53E21">
        <w:rPr>
          <w:rStyle w:val="Emphasis"/>
          <w:highlight w:val="yellow"/>
        </w:rPr>
        <w:t>r</w:t>
      </w:r>
      <w:r w:rsidRPr="00985E67">
        <w:rPr>
          <w:rStyle w:val="StyleUnderline"/>
        </w:rPr>
        <w:t xml:space="preserve">elations </w:t>
      </w:r>
      <w:r w:rsidRPr="00B53E21">
        <w:rPr>
          <w:rStyle w:val="StyleUnderline"/>
          <w:highlight w:val="yellow"/>
        </w:rPr>
        <w:t>theory</w:t>
      </w:r>
      <w:r w:rsidRPr="00985E67">
        <w:rPr>
          <w:rStyle w:val="StyleUnderline"/>
        </w:rPr>
        <w:t xml:space="preserve">, on the contrary, </w:t>
      </w:r>
      <w:r w:rsidRPr="00B53E21">
        <w:rPr>
          <w:rStyle w:val="StyleUnderline"/>
          <w:highlight w:val="yellow"/>
        </w:rPr>
        <w:t>contends</w:t>
      </w:r>
      <w:r w:rsidRPr="00985E67">
        <w:rPr>
          <w:rStyle w:val="StyleUnderline"/>
        </w:rPr>
        <w:t xml:space="preserve"> that </w:t>
      </w:r>
      <w:r w:rsidRPr="00B53E21">
        <w:rPr>
          <w:rStyle w:val="StyleUnderline"/>
          <w:highlight w:val="yellow"/>
        </w:rPr>
        <w:t>wars</w:t>
      </w:r>
      <w:r w:rsidRPr="00FF73C1">
        <w:rPr>
          <w:rStyle w:val="StyleUnderline"/>
        </w:rPr>
        <w:t xml:space="preserve"> may </w:t>
      </w:r>
      <w:r w:rsidRPr="00B53E21">
        <w:rPr>
          <w:rStyle w:val="StyleUnderline"/>
          <w:highlight w:val="yellow"/>
        </w:rPr>
        <w:t>start by accident</w:t>
      </w:r>
      <w:r w:rsidRPr="00FF73C1">
        <w:rPr>
          <w:rStyle w:val="StyleUnderline"/>
        </w:rPr>
        <w:t xml:space="preserve">. I </w:t>
      </w:r>
      <w:r w:rsidRPr="00B53E21">
        <w:rPr>
          <w:rStyle w:val="Emphasis"/>
          <w:highlight w:val="yellow"/>
        </w:rPr>
        <w:t>strongly disagree</w:t>
      </w:r>
      <w:r w:rsidRPr="00985E67">
        <w:rPr>
          <w:sz w:val="14"/>
        </w:rPr>
        <w:t xml:space="preserve">. In </w:t>
      </w:r>
      <w:r w:rsidRPr="00985E67">
        <w:rPr>
          <w:rStyle w:val="StyleUnderline"/>
        </w:rPr>
        <w:t>all the cases where liberals have argued this, beginning most extensively with World War</w:t>
      </w:r>
      <w:r w:rsidRPr="00985E67">
        <w:rPr>
          <w:sz w:val="14"/>
        </w:rPr>
        <w:t xml:space="preserve"> I, </w:t>
      </w:r>
      <w:r w:rsidRPr="00985E67">
        <w:rPr>
          <w:rStyle w:val="StyleUnderline"/>
        </w:rPr>
        <w:t xml:space="preserve">I find that </w:t>
      </w:r>
      <w:r w:rsidRPr="00985E67">
        <w:rPr>
          <w:rStyle w:val="Emphasis"/>
        </w:rPr>
        <w:t xml:space="preserve">the </w:t>
      </w:r>
      <w:r w:rsidRPr="00B53E21">
        <w:rPr>
          <w:rStyle w:val="Emphasis"/>
          <w:highlight w:val="yellow"/>
        </w:rPr>
        <w:t>preponderance of ev</w:t>
      </w:r>
      <w:r w:rsidRPr="00FF73C1">
        <w:rPr>
          <w:rStyle w:val="Emphasis"/>
        </w:rPr>
        <w:t>idence</w:t>
      </w:r>
      <w:r w:rsidRPr="00B53E21">
        <w:rPr>
          <w:rStyle w:val="StyleUnderline"/>
          <w:highlight w:val="yellow"/>
        </w:rPr>
        <w:t xml:space="preserve"> shows</w:t>
      </w:r>
      <w:r w:rsidRPr="00985E67">
        <w:rPr>
          <w:rStyle w:val="StyleUnderline"/>
        </w:rPr>
        <w:t xml:space="preserve"> that one or more of the contending </w:t>
      </w:r>
      <w:r w:rsidRPr="00B53E21">
        <w:rPr>
          <w:rStyle w:val="StyleUnderline"/>
          <w:highlight w:val="yellow"/>
        </w:rPr>
        <w:t xml:space="preserve">leaders </w:t>
      </w:r>
      <w:r w:rsidRPr="00B53E21">
        <w:rPr>
          <w:rStyle w:val="Emphasis"/>
          <w:highlight w:val="yellow"/>
        </w:rPr>
        <w:t>calculated</w:t>
      </w:r>
      <w:r w:rsidRPr="00FF73C1">
        <w:rPr>
          <w:rStyle w:val="Emphasis"/>
        </w:rPr>
        <w:t xml:space="preserve"> that </w:t>
      </w:r>
      <w:r w:rsidRPr="00B53E21">
        <w:rPr>
          <w:rStyle w:val="Emphasis"/>
          <w:highlight w:val="yellow"/>
        </w:rPr>
        <w:t>war would benefit</w:t>
      </w:r>
      <w:r w:rsidRPr="00FF73C1">
        <w:rPr>
          <w:rStyle w:val="Emphasis"/>
        </w:rPr>
        <w:t xml:space="preserve"> them </w:t>
      </w:r>
      <w:r w:rsidRPr="00B53E21">
        <w:rPr>
          <w:rStyle w:val="Emphasis"/>
          <w:highlight w:val="yellow"/>
        </w:rPr>
        <w:t>and pushed it</w:t>
      </w:r>
      <w:r w:rsidRPr="009B4E41">
        <w:rPr>
          <w:rStyle w:val="Emphasis"/>
        </w:rPr>
        <w:t xml:space="preserve"> </w:t>
      </w:r>
      <w:r w:rsidRPr="00985E67">
        <w:rPr>
          <w:rStyle w:val="Emphasis"/>
        </w:rPr>
        <w:t>forward</w:t>
      </w:r>
      <w:r w:rsidRPr="00985E67">
        <w:rPr>
          <w:sz w:val="14"/>
        </w:rPr>
        <w:t xml:space="preserve">. However, after disasters happen, evidence of the real origins remain inaccessible in obscure archives while official cover stories, rooted in wartime propaganda, blame foreign opponents for starting the war. </w:t>
      </w:r>
      <w:r w:rsidRPr="00985E67">
        <w:rPr>
          <w:rStyle w:val="StyleUnderline"/>
        </w:rPr>
        <w:t xml:space="preserve">Subsequent </w:t>
      </w:r>
      <w:r w:rsidRPr="00B53E21">
        <w:rPr>
          <w:rStyle w:val="StyleUnderline"/>
          <w:highlight w:val="yellow"/>
        </w:rPr>
        <w:t>historians</w:t>
      </w:r>
      <w:r w:rsidRPr="00985E67">
        <w:rPr>
          <w:rStyle w:val="StyleUnderline"/>
        </w:rPr>
        <w:t xml:space="preserve"> see through these flimsy cover stories and, recognizing that nobody is willing to take credit for starting the war, begin to </w:t>
      </w:r>
      <w:r w:rsidRPr="00B53E21">
        <w:rPr>
          <w:rStyle w:val="StyleUnderline"/>
          <w:highlight w:val="yellow"/>
        </w:rPr>
        <w:t>construct alternative narratives</w:t>
      </w:r>
      <w:r w:rsidRPr="00985E67">
        <w:rPr>
          <w:sz w:val="14"/>
        </w:rPr>
        <w:t xml:space="preserve"> claiming that nobody really wanted the war and it was an inadvertent misstep. The danger of liberal illusions about accidental war is that the real war criminals escape blame and the public begins to overestimate the chances of war. People assume that even if every major power seems genuinely war averse, their mutual fear and misapprehension of an adversary’s motives may lead to a war that nobody wants. Ironically, such exaggerated fear of war makes it easier for disingenuous war mongers to whip up war fever. Thus despite the fact that many liberals love peace, their irrational expectations about the causes of war may play into the hands of real warmongers who act deliberately. </w:t>
      </w:r>
      <w:r w:rsidRPr="00985E67">
        <w:rPr>
          <w:rStyle w:val="StyleUnderline"/>
        </w:rPr>
        <w:t>Some people think that once any shooting starts, the slippery slope to war is almost irresistible</w:t>
      </w:r>
      <w:r w:rsidRPr="00985E67">
        <w:rPr>
          <w:sz w:val="14"/>
        </w:rPr>
        <w:t xml:space="preserve">. </w:t>
      </w:r>
      <w:r w:rsidRPr="00B53E21">
        <w:rPr>
          <w:rStyle w:val="StyleUnderline"/>
          <w:highlight w:val="yellow"/>
        </w:rPr>
        <w:t xml:space="preserve">This </w:t>
      </w:r>
      <w:r w:rsidRPr="00B53E21">
        <w:rPr>
          <w:rStyle w:val="Emphasis"/>
          <w:highlight w:val="yellow"/>
        </w:rPr>
        <w:t>blog is too short</w:t>
      </w:r>
      <w:r w:rsidRPr="00985E67">
        <w:rPr>
          <w:rStyle w:val="StyleUnderline"/>
        </w:rPr>
        <w:t xml:space="preserve"> for me </w:t>
      </w:r>
      <w:r w:rsidRPr="00B53E21">
        <w:rPr>
          <w:rStyle w:val="StyleUnderline"/>
          <w:highlight w:val="yellow"/>
        </w:rPr>
        <w:t>to discuss cases where</w:t>
      </w:r>
      <w:r w:rsidRPr="00985E67">
        <w:rPr>
          <w:rStyle w:val="StyleUnderline"/>
        </w:rPr>
        <w:t xml:space="preserve"> major shooting or bombing </w:t>
      </w:r>
      <w:r w:rsidRPr="00B53E21">
        <w:rPr>
          <w:rStyle w:val="StyleUnderline"/>
          <w:highlight w:val="yellow"/>
        </w:rPr>
        <w:t>incidents involving</w:t>
      </w:r>
      <w:r w:rsidRPr="00985E67">
        <w:rPr>
          <w:rStyle w:val="StyleUnderline"/>
        </w:rPr>
        <w:t xml:space="preserve"> regular </w:t>
      </w:r>
      <w:r w:rsidRPr="00B53E21">
        <w:rPr>
          <w:rStyle w:val="StyleUnderline"/>
          <w:highlight w:val="yellow"/>
        </w:rPr>
        <w:t>armed forces</w:t>
      </w:r>
      <w:r w:rsidRPr="00985E67">
        <w:rPr>
          <w:rStyle w:val="StyleUnderline"/>
        </w:rPr>
        <w:t xml:space="preserve">, even causing scores of deaths, </w:t>
      </w:r>
      <w:r w:rsidRPr="00B53E21">
        <w:rPr>
          <w:rStyle w:val="Emphasis"/>
          <w:highlight w:val="yellow"/>
        </w:rPr>
        <w:t>were smoothed over</w:t>
      </w:r>
      <w:r w:rsidRPr="00FF73C1">
        <w:rPr>
          <w:rStyle w:val="Emphasis"/>
        </w:rPr>
        <w:t xml:space="preserve"> by the adversaries</w:t>
      </w:r>
      <w:r w:rsidRPr="00985E67">
        <w:rPr>
          <w:rStyle w:val="Emphasis"/>
        </w:rPr>
        <w:t>, averting all-out war</w:t>
      </w:r>
      <w:r w:rsidRPr="00985E67">
        <w:rPr>
          <w:rStyle w:val="StyleUnderline"/>
        </w:rPr>
        <w:t>.</w:t>
      </w:r>
      <w:r w:rsidRPr="00985E67">
        <w:rPr>
          <w:sz w:val="14"/>
        </w:rPr>
        <w:t xml:space="preserve"> </w:t>
      </w:r>
      <w:r w:rsidRPr="00985E67">
        <w:rPr>
          <w:rStyle w:val="StyleUnderline"/>
        </w:rPr>
        <w:t xml:space="preserve">I will not claim that accidental war is impossible, but so far </w:t>
      </w:r>
      <w:r w:rsidRPr="00985E67">
        <w:rPr>
          <w:rStyle w:val="Emphasis"/>
        </w:rPr>
        <w:t xml:space="preserve">I have not found any convincing examples. </w:t>
      </w:r>
      <w:r w:rsidRPr="00985E67">
        <w:rPr>
          <w:rStyle w:val="StyleUnderline"/>
        </w:rPr>
        <w:t>If war were to start between U.S. and China</w:t>
      </w:r>
      <w:r w:rsidRPr="00985E67">
        <w:rPr>
          <w:sz w:val="14"/>
        </w:rPr>
        <w:t xml:space="preserve">, </w:t>
      </w:r>
      <w:r w:rsidRPr="00B53E21">
        <w:rPr>
          <w:rStyle w:val="StyleUnderline"/>
          <w:highlight w:val="yellow"/>
        </w:rPr>
        <w:t>it would</w:t>
      </w:r>
      <w:r w:rsidRPr="00985E67">
        <w:rPr>
          <w:rStyle w:val="StyleUnderline"/>
        </w:rPr>
        <w:t xml:space="preserve"> certainly </w:t>
      </w:r>
      <w:r w:rsidRPr="00B53E21">
        <w:rPr>
          <w:rStyle w:val="StyleUnderline"/>
          <w:highlight w:val="yellow"/>
        </w:rPr>
        <w:t>not be China that starts it</w:t>
      </w:r>
      <w:r w:rsidRPr="00985E67">
        <w:rPr>
          <w:rStyle w:val="StyleUnderline"/>
        </w:rPr>
        <w:t>.</w:t>
      </w:r>
      <w:r w:rsidRPr="00985E67">
        <w:rPr>
          <w:sz w:val="14"/>
        </w:rPr>
        <w:t xml:space="preserve"> There are several reasons I am confident about that. </w:t>
      </w:r>
      <w:r w:rsidRPr="00985E67">
        <w:rPr>
          <w:rStyle w:val="StyleUnderline"/>
        </w:rPr>
        <w:t xml:space="preserve">First is that China’s </w:t>
      </w:r>
      <w:r w:rsidRPr="00FF73C1">
        <w:rPr>
          <w:rStyle w:val="StyleUnderline"/>
        </w:rPr>
        <w:t xml:space="preserve">collective </w:t>
      </w:r>
      <w:r w:rsidRPr="00B53E21">
        <w:rPr>
          <w:rStyle w:val="StyleUnderline"/>
          <w:highlight w:val="yellow"/>
        </w:rPr>
        <w:t>leadership has</w:t>
      </w:r>
      <w:r w:rsidRPr="00985E67">
        <w:rPr>
          <w:rStyle w:val="StyleUnderline"/>
        </w:rPr>
        <w:t xml:space="preserve"> a </w:t>
      </w:r>
      <w:r w:rsidRPr="00B53E21">
        <w:rPr>
          <w:rStyle w:val="Emphasis"/>
          <w:highlight w:val="yellow"/>
        </w:rPr>
        <w:t>strong aversion</w:t>
      </w:r>
      <w:r w:rsidRPr="00B53E21">
        <w:rPr>
          <w:rStyle w:val="StyleUnderline"/>
          <w:highlight w:val="yellow"/>
        </w:rPr>
        <w:t xml:space="preserve"> to chaos</w:t>
      </w:r>
      <w:r w:rsidRPr="00985E67">
        <w:rPr>
          <w:rStyle w:val="StyleUnderline"/>
        </w:rPr>
        <w:t xml:space="preserve"> and instability. Managing China’s many problems is tough enough. War would exacerbate these immensely</w:t>
      </w:r>
      <w:r w:rsidRPr="00985E67">
        <w:rPr>
          <w:sz w:val="14"/>
        </w:rPr>
        <w:t xml:space="preserve">, as China’s long and sad history of war illustrates, especially since 1840. </w:t>
      </w:r>
      <w:r w:rsidRPr="00985E67">
        <w:rPr>
          <w:rStyle w:val="StyleUnderline"/>
        </w:rPr>
        <w:t xml:space="preserve">Second is that </w:t>
      </w:r>
      <w:r w:rsidRPr="00B53E21">
        <w:rPr>
          <w:rStyle w:val="StyleUnderline"/>
          <w:highlight w:val="yellow"/>
        </w:rPr>
        <w:t>China’s</w:t>
      </w:r>
      <w:r w:rsidRPr="00985E67">
        <w:rPr>
          <w:rStyle w:val="StyleUnderline"/>
        </w:rPr>
        <w:t xml:space="preserve"> military </w:t>
      </w:r>
      <w:r w:rsidRPr="00B53E21">
        <w:rPr>
          <w:rStyle w:val="StyleUnderline"/>
          <w:highlight w:val="yellow"/>
        </w:rPr>
        <w:t xml:space="preserve">forces are </w:t>
      </w:r>
      <w:r w:rsidRPr="00B53E21">
        <w:rPr>
          <w:rStyle w:val="Emphasis"/>
          <w:highlight w:val="yellow"/>
        </w:rPr>
        <w:t>much weaker</w:t>
      </w:r>
      <w:r w:rsidRPr="00B53E21">
        <w:rPr>
          <w:rStyle w:val="StyleUnderline"/>
          <w:highlight w:val="yellow"/>
        </w:rPr>
        <w:t xml:space="preserve"> than</w:t>
      </w:r>
      <w:r w:rsidRPr="00985E67">
        <w:rPr>
          <w:rStyle w:val="StyleUnderline"/>
        </w:rPr>
        <w:t xml:space="preserve"> those of the </w:t>
      </w:r>
      <w:r w:rsidRPr="00B53E21">
        <w:rPr>
          <w:rStyle w:val="StyleUnderline"/>
          <w:highlight w:val="yellow"/>
        </w:rPr>
        <w:t>U.S.</w:t>
      </w:r>
      <w:r w:rsidRPr="00FF73C1">
        <w:rPr>
          <w:rStyle w:val="StyleUnderline"/>
        </w:rPr>
        <w:t>,</w:t>
      </w:r>
      <w:r w:rsidRPr="00985E67">
        <w:rPr>
          <w:rStyle w:val="StyleUnderline"/>
        </w:rPr>
        <w:t xml:space="preserve"> particularly for any naval and air conflict</w:t>
      </w:r>
      <w:r w:rsidRPr="00985E67">
        <w:rPr>
          <w:sz w:val="14"/>
        </w:rPr>
        <w:t xml:space="preserve"> in the South or East China Seas. </w:t>
      </w:r>
      <w:r w:rsidRPr="00985E67">
        <w:rPr>
          <w:rStyle w:val="StyleUnderline"/>
        </w:rPr>
        <w:t>This is true even without considering China’s lack of reliable military</w:t>
      </w:r>
      <w:r w:rsidRPr="00985E67">
        <w:rPr>
          <w:sz w:val="14"/>
        </w:rPr>
        <w:t xml:space="preserve"> allies, whereas the U.S. has numerous powerful military allies, including (with the U.S. itself) eight of the top 10 industrial powers on Earth. </w:t>
      </w:r>
      <w:r w:rsidRPr="00985E67">
        <w:rPr>
          <w:rStyle w:val="StyleUnderline"/>
        </w:rPr>
        <w:t>Third is that the economic consequences of any war with the U.S., even a limited war, would be much more severe for China than for the U</w:t>
      </w:r>
      <w:r w:rsidRPr="00985E67">
        <w:rPr>
          <w:sz w:val="14"/>
        </w:rPr>
        <w:t xml:space="preserve">.S. China’s military planners might attempt opportunistically to coerce isolated weaker countries, such as Vietnam, but their posture toward the U.S. and Japan is to deter potential foreign aggression rather than to initiate war. Furthermore, the economic vulnerability of China in event of a war is not sensitive to the lopsided military balance. </w:t>
      </w:r>
      <w:r w:rsidRPr="00985E67">
        <w:rPr>
          <w:rStyle w:val="StyleUnderline"/>
        </w:rPr>
        <w:t>Even if the U.S. halved its current navy and all of its numerous military allies stayed neutral</w:t>
      </w:r>
      <w:r w:rsidRPr="00985E67">
        <w:rPr>
          <w:sz w:val="14"/>
        </w:rPr>
        <w:t xml:space="preserve">, </w:t>
      </w:r>
      <w:r w:rsidRPr="00985E67">
        <w:rPr>
          <w:rStyle w:val="Emphasis"/>
        </w:rPr>
        <w:t>China’s overseas trade would cease from the first day of the war</w:t>
      </w:r>
      <w:r w:rsidRPr="00985E67">
        <w:rPr>
          <w:sz w:val="14"/>
        </w:rPr>
        <w:t xml:space="preserve">, much like what happened to Germany in both world wars. Many commentators suggest that China’s new bases in the South China Sea are changing this, but in doing so they fail to see the bigger picture. </w:t>
      </w:r>
      <w:r w:rsidRPr="00985E67">
        <w:rPr>
          <w:rStyle w:val="StyleUnderline"/>
        </w:rPr>
        <w:t>Little of China’s vital trade terminates in the South China</w:t>
      </w:r>
      <w:r w:rsidRPr="00985E67">
        <w:rPr>
          <w:sz w:val="14"/>
        </w:rPr>
        <w:t xml:space="preserve"> </w:t>
      </w:r>
      <w:r w:rsidRPr="00985E67">
        <w:rPr>
          <w:rStyle w:val="StyleUnderline"/>
        </w:rPr>
        <w:t>Sea. Most of it extends over vast oceans easy for U.S. naval power to interdict with a distant blockade</w:t>
      </w:r>
      <w:r w:rsidRPr="00985E67">
        <w:rPr>
          <w:sz w:val="14"/>
        </w:rPr>
        <w:t xml:space="preserve">, just as the U.K. did to Germany twice in the 20th century. </w:t>
      </w:r>
      <w:r w:rsidRPr="00985E67">
        <w:rPr>
          <w:rStyle w:val="StyleUnderline"/>
        </w:rPr>
        <w:t>China is now vastly more trade dependent than it was when President Carter established diplomatic relations in 1979</w:t>
      </w:r>
      <w:r w:rsidRPr="00985E67">
        <w:rPr>
          <w:sz w:val="14"/>
        </w:rPr>
        <w:t xml:space="preserve">. Much of the machinery for its factories comes from Europe, especially Germany. Much of its oil travels over the long sea route from the Persian Gulf. Much of its metal ores come from South America, Canada, Australia, and India. Most of its exports are sold in North America and Europe. Many of its best naval and air weapons come from Russia. </w:t>
      </w:r>
      <w:r w:rsidRPr="00985E67">
        <w:rPr>
          <w:rStyle w:val="StyleUnderline"/>
        </w:rPr>
        <w:t xml:space="preserve">Though some of these could reach China by rail, with most of its overseas trade stopped, </w:t>
      </w:r>
      <w:r w:rsidRPr="00B53E21">
        <w:rPr>
          <w:rStyle w:val="StyleUnderline"/>
          <w:highlight w:val="yellow"/>
        </w:rPr>
        <w:t>China</w:t>
      </w:r>
      <w:r w:rsidRPr="00985E67">
        <w:rPr>
          <w:rStyle w:val="StyleUnderline"/>
        </w:rPr>
        <w:t xml:space="preserve"> would </w:t>
      </w:r>
      <w:r w:rsidRPr="00B53E21">
        <w:rPr>
          <w:rStyle w:val="Emphasis"/>
          <w:highlight w:val="yellow"/>
        </w:rPr>
        <w:t>lack</w:t>
      </w:r>
      <w:r w:rsidRPr="00FF73C1">
        <w:rPr>
          <w:rStyle w:val="Emphasis"/>
        </w:rPr>
        <w:t xml:space="preserve"> the </w:t>
      </w:r>
      <w:r w:rsidRPr="00B53E21">
        <w:rPr>
          <w:rStyle w:val="Emphasis"/>
          <w:highlight w:val="yellow"/>
        </w:rPr>
        <w:t>means</w:t>
      </w:r>
      <w:r w:rsidRPr="00B53E21">
        <w:rPr>
          <w:rStyle w:val="StyleUnderline"/>
          <w:highlight w:val="yellow"/>
        </w:rPr>
        <w:t xml:space="preserve"> to pay for</w:t>
      </w:r>
      <w:r w:rsidRPr="00FF73C1">
        <w:rPr>
          <w:rStyle w:val="StyleUnderline"/>
        </w:rPr>
        <w:t xml:space="preserve"> significant </w:t>
      </w:r>
      <w:r w:rsidRPr="00B53E21">
        <w:rPr>
          <w:rStyle w:val="StyleUnderline"/>
          <w:highlight w:val="yellow"/>
        </w:rPr>
        <w:t>arms replenishment</w:t>
      </w:r>
      <w:r w:rsidRPr="00985E67">
        <w:rPr>
          <w:rStyle w:val="StyleUnderline"/>
        </w:rPr>
        <w:t xml:space="preserve"> from Russia</w:t>
      </w:r>
      <w:r w:rsidRPr="00985E67">
        <w:rPr>
          <w:sz w:val="14"/>
        </w:rPr>
        <w:t xml:space="preserve">. </w:t>
      </w:r>
      <w:r w:rsidRPr="00985E67">
        <w:rPr>
          <w:rStyle w:val="StyleUnderline"/>
        </w:rPr>
        <w:t>The Chinese people’s living standard would fall drastically as many industries grind to a halt from lack of vital raw materials or overseas markets</w:t>
      </w:r>
      <w:r w:rsidRPr="00804AA3">
        <w:rPr>
          <w:rStyle w:val="StyleUnderline"/>
        </w:rPr>
        <w:t xml:space="preserve">. </w:t>
      </w:r>
      <w:r w:rsidRPr="00B53E21">
        <w:rPr>
          <w:rStyle w:val="Emphasis"/>
          <w:highlight w:val="yellow"/>
        </w:rPr>
        <w:t>It is extremely unlikely</w:t>
      </w:r>
      <w:r w:rsidRPr="00804AA3">
        <w:rPr>
          <w:rStyle w:val="Emphasis"/>
        </w:rPr>
        <w:t xml:space="preserve"> that </w:t>
      </w:r>
      <w:r w:rsidRPr="00B53E21">
        <w:rPr>
          <w:rStyle w:val="Emphasis"/>
          <w:highlight w:val="yellow"/>
        </w:rPr>
        <w:t>China</w:t>
      </w:r>
      <w:r w:rsidRPr="00FF73C1">
        <w:rPr>
          <w:rStyle w:val="Emphasis"/>
        </w:rPr>
        <w:t xml:space="preserve">’s leaders </w:t>
      </w:r>
      <w:r w:rsidRPr="00B53E21">
        <w:rPr>
          <w:rStyle w:val="Emphasis"/>
          <w:highlight w:val="yellow"/>
        </w:rPr>
        <w:t>would willingly inflict</w:t>
      </w:r>
      <w:r w:rsidRPr="00804AA3">
        <w:rPr>
          <w:rStyle w:val="Emphasis"/>
        </w:rPr>
        <w:t xml:space="preserve"> such </w:t>
      </w:r>
      <w:r w:rsidRPr="00B53E21">
        <w:rPr>
          <w:rStyle w:val="Emphasis"/>
          <w:highlight w:val="yellow"/>
        </w:rPr>
        <w:t>a catastrophe</w:t>
      </w:r>
      <w:r w:rsidRPr="00985E67">
        <w:rPr>
          <w:rStyle w:val="Emphasis"/>
        </w:rPr>
        <w:t xml:space="preserve"> on themselves. This is even before considering the devastation likely inflicted by the fighting itself</w:t>
      </w:r>
      <w:r w:rsidRPr="00FF73C1">
        <w:t>.</w:t>
      </w:r>
    </w:p>
    <w:bookmarkEnd w:id="0"/>
    <w:p w14:paraId="13CA6262" w14:textId="77777777" w:rsidR="00534720" w:rsidRDefault="00534720" w:rsidP="00534720">
      <w:pPr>
        <w:pStyle w:val="Heading3"/>
      </w:pPr>
      <w:r>
        <w:t>No CCP Lead---2NC</w:t>
      </w:r>
    </w:p>
    <w:p w14:paraId="1AF22C08" w14:textId="77777777" w:rsidR="00534720" w:rsidRPr="006322A1" w:rsidRDefault="00534720" w:rsidP="00534720">
      <w:pPr>
        <w:pStyle w:val="Heading4"/>
      </w:pPr>
      <w:r>
        <w:t xml:space="preserve">China </w:t>
      </w:r>
      <w:r w:rsidRPr="00E20DD2">
        <w:rPr>
          <w:u w:val="single"/>
        </w:rPr>
        <w:t>won’t usurp</w:t>
      </w:r>
      <w:r>
        <w:t xml:space="preserve"> the liberal order.</w:t>
      </w:r>
    </w:p>
    <w:p w14:paraId="578FDCC3" w14:textId="77777777" w:rsidR="00534720" w:rsidRDefault="00534720" w:rsidP="00534720">
      <w:r>
        <w:t xml:space="preserve">Dr. Paul </w:t>
      </w:r>
      <w:r w:rsidRPr="004E368B">
        <w:rPr>
          <w:rStyle w:val="Style13ptBold"/>
        </w:rPr>
        <w:t>Heer 25</w:t>
      </w:r>
      <w:r>
        <w:t xml:space="preserve">, PhD, Non-Resident Senior Fellow, Chicago Council on Global Affairs. Former National Intelligence Officer for East Asia, "China Is Not Seeking to Remake World Order," National Interest, 02/09/2025, </w:t>
      </w:r>
      <w:r w:rsidRPr="004E368B">
        <w:t>https://nationalinterest.org/feature/china-is-not-seeking-to-remake-world-order</w:t>
      </w:r>
      <w:r>
        <w:t>. //JDi [italics in original]</w:t>
      </w:r>
    </w:p>
    <w:p w14:paraId="451504F9" w14:textId="77777777" w:rsidR="00534720" w:rsidRPr="007C0622" w:rsidRDefault="00534720" w:rsidP="00534720">
      <w:pPr>
        <w:rPr>
          <w:sz w:val="16"/>
        </w:rPr>
      </w:pPr>
      <w:r w:rsidRPr="007C0622">
        <w:rPr>
          <w:sz w:val="16"/>
        </w:rPr>
        <w:t xml:space="preserve">Chinese foreign minister Wang Yi told Rubio in their first phone conversation that “we have no intention of overtaking or replacing anyone.” This was readily dismissed as typical Chinese disingenuousness. However, </w:t>
      </w:r>
      <w:r w:rsidRPr="00C7170B">
        <w:rPr>
          <w:rStyle w:val="StyleUnderline"/>
        </w:rPr>
        <w:t>those who claim</w:t>
      </w:r>
      <w:r w:rsidRPr="007C0622">
        <w:rPr>
          <w:sz w:val="16"/>
        </w:rPr>
        <w:t xml:space="preserve"> that </w:t>
      </w:r>
      <w:r w:rsidRPr="00C7170B">
        <w:rPr>
          <w:rStyle w:val="StyleUnderline"/>
        </w:rPr>
        <w:t>China seeks</w:t>
      </w:r>
      <w:r w:rsidRPr="007C0622">
        <w:rPr>
          <w:sz w:val="16"/>
        </w:rPr>
        <w:t xml:space="preserve"> </w:t>
      </w:r>
      <w:r w:rsidRPr="00C7170B">
        <w:rPr>
          <w:rStyle w:val="Emphasis"/>
        </w:rPr>
        <w:t>world domination</w:t>
      </w:r>
      <w:r w:rsidRPr="007C0622">
        <w:rPr>
          <w:sz w:val="16"/>
        </w:rPr>
        <w:t xml:space="preserve"> </w:t>
      </w:r>
      <w:r w:rsidRPr="00C7170B">
        <w:rPr>
          <w:rStyle w:val="StyleUnderline"/>
        </w:rPr>
        <w:t>never seem to confront the logic of the argument</w:t>
      </w:r>
      <w:r w:rsidRPr="007C0622">
        <w:rPr>
          <w:sz w:val="16"/>
        </w:rPr>
        <w:t xml:space="preserve">. Do the math. </w:t>
      </w:r>
      <w:r w:rsidRPr="00C7170B">
        <w:rPr>
          <w:rStyle w:val="Emphasis"/>
        </w:rPr>
        <w:t>How</w:t>
      </w:r>
      <w:r w:rsidRPr="007C0622">
        <w:rPr>
          <w:sz w:val="16"/>
        </w:rPr>
        <w:t xml:space="preserve"> </w:t>
      </w:r>
      <w:r w:rsidRPr="00C7170B">
        <w:rPr>
          <w:rStyle w:val="StyleUnderline"/>
        </w:rPr>
        <w:t>would</w:t>
      </w:r>
      <w:r w:rsidRPr="007C0622">
        <w:rPr>
          <w:sz w:val="16"/>
        </w:rPr>
        <w:t xml:space="preserve"> Chinese </w:t>
      </w:r>
      <w:r w:rsidRPr="00C7170B">
        <w:rPr>
          <w:rStyle w:val="StyleUnderline"/>
        </w:rPr>
        <w:t>global hegemony come about</w:t>
      </w:r>
      <w:r w:rsidRPr="007C0622">
        <w:rPr>
          <w:sz w:val="16"/>
        </w:rPr>
        <w:t xml:space="preserve">, and how would it operate? </w:t>
      </w:r>
      <w:r w:rsidRPr="00C7170B">
        <w:rPr>
          <w:rStyle w:val="StyleUnderline"/>
        </w:rPr>
        <w:t>Is it possible</w:t>
      </w:r>
      <w:r w:rsidRPr="007C0622">
        <w:rPr>
          <w:sz w:val="16"/>
        </w:rPr>
        <w:t xml:space="preserve"> that </w:t>
      </w:r>
      <w:r w:rsidRPr="00C7170B">
        <w:rPr>
          <w:rStyle w:val="StyleUnderline"/>
        </w:rPr>
        <w:t>Beijing has the</w:t>
      </w:r>
      <w:r w:rsidRPr="007C0622">
        <w:rPr>
          <w:sz w:val="16"/>
        </w:rPr>
        <w:t xml:space="preserve"> </w:t>
      </w:r>
      <w:r w:rsidRPr="00C7170B">
        <w:rPr>
          <w:rStyle w:val="Emphasis"/>
        </w:rPr>
        <w:t>resources</w:t>
      </w:r>
      <w:r w:rsidRPr="007C0622">
        <w:rPr>
          <w:sz w:val="16"/>
        </w:rPr>
        <w:t xml:space="preserve"> to make it happen and that the competing resources and resistance of the rest of the world could not prevent it? </w:t>
      </w:r>
      <w:r w:rsidRPr="00C7170B">
        <w:rPr>
          <w:rStyle w:val="StyleUnderline"/>
        </w:rPr>
        <w:t>What</w:t>
      </w:r>
      <w:r w:rsidRPr="007C0622">
        <w:rPr>
          <w:sz w:val="16"/>
        </w:rPr>
        <w:t xml:space="preserve"> </w:t>
      </w:r>
      <w:r w:rsidRPr="00C7170B">
        <w:rPr>
          <w:rStyle w:val="Emphasis"/>
        </w:rPr>
        <w:t>reason</w:t>
      </w:r>
      <w:r w:rsidRPr="007C0622">
        <w:rPr>
          <w:sz w:val="16"/>
        </w:rPr>
        <w:t xml:space="preserve"> </w:t>
      </w:r>
      <w:r w:rsidRPr="00C7170B">
        <w:rPr>
          <w:rStyle w:val="StyleUnderline"/>
        </w:rPr>
        <w:t>do Chinese leaders have</w:t>
      </w:r>
      <w:r w:rsidRPr="007C0622">
        <w:rPr>
          <w:sz w:val="16"/>
        </w:rPr>
        <w:t xml:space="preserve"> to believe that they could achieve and sustain it? </w:t>
      </w:r>
    </w:p>
    <w:p w14:paraId="526CA005" w14:textId="77777777" w:rsidR="00534720" w:rsidRPr="007C0622" w:rsidRDefault="00534720" w:rsidP="00534720">
      <w:pPr>
        <w:rPr>
          <w:sz w:val="16"/>
        </w:rPr>
      </w:pPr>
      <w:r w:rsidRPr="007C0622">
        <w:rPr>
          <w:sz w:val="16"/>
        </w:rPr>
        <w:t xml:space="preserve">They are </w:t>
      </w:r>
      <w:r w:rsidRPr="00C7170B">
        <w:rPr>
          <w:rStyle w:val="StyleUnderline"/>
        </w:rPr>
        <w:t>amply familiar with</w:t>
      </w:r>
      <w:r w:rsidRPr="007C0622">
        <w:rPr>
          <w:sz w:val="16"/>
        </w:rPr>
        <w:t xml:space="preserve"> the </w:t>
      </w:r>
      <w:r w:rsidRPr="00C7170B">
        <w:rPr>
          <w:rStyle w:val="StyleUnderline"/>
        </w:rPr>
        <w:t>reasons why</w:t>
      </w:r>
      <w:r w:rsidRPr="007C0622">
        <w:rPr>
          <w:sz w:val="16"/>
        </w:rPr>
        <w:t xml:space="preserve"> many </w:t>
      </w:r>
      <w:r w:rsidRPr="00BE473B">
        <w:rPr>
          <w:rStyle w:val="Emphasis"/>
          <w:highlight w:val="yellow"/>
        </w:rPr>
        <w:t>historical bids</w:t>
      </w:r>
      <w:r w:rsidRPr="007C0622">
        <w:rPr>
          <w:sz w:val="16"/>
        </w:rPr>
        <w:t xml:space="preserve"> </w:t>
      </w:r>
      <w:r w:rsidRPr="00C7170B">
        <w:rPr>
          <w:rStyle w:val="StyleUnderline"/>
        </w:rPr>
        <w:t xml:space="preserve">by other great powers </w:t>
      </w:r>
      <w:r w:rsidRPr="00BE473B">
        <w:rPr>
          <w:rStyle w:val="StyleUnderline"/>
          <w:highlight w:val="yellow"/>
        </w:rPr>
        <w:t>for</w:t>
      </w:r>
      <w:r w:rsidRPr="007C0622">
        <w:rPr>
          <w:sz w:val="16"/>
        </w:rPr>
        <w:t xml:space="preserve"> </w:t>
      </w:r>
      <w:r w:rsidRPr="00C7170B">
        <w:rPr>
          <w:rStyle w:val="Emphasis"/>
        </w:rPr>
        <w:t>regional</w:t>
      </w:r>
      <w:r w:rsidRPr="007C0622">
        <w:rPr>
          <w:sz w:val="16"/>
        </w:rPr>
        <w:t xml:space="preserve"> </w:t>
      </w:r>
      <w:r w:rsidRPr="00C7170B">
        <w:rPr>
          <w:rStyle w:val="StyleUnderline"/>
        </w:rPr>
        <w:t>or</w:t>
      </w:r>
      <w:r w:rsidRPr="007C0622">
        <w:rPr>
          <w:sz w:val="16"/>
        </w:rPr>
        <w:t xml:space="preserve"> </w:t>
      </w:r>
      <w:r w:rsidRPr="00C7170B">
        <w:rPr>
          <w:rStyle w:val="Emphasis"/>
        </w:rPr>
        <w:t>global</w:t>
      </w:r>
      <w:r w:rsidRPr="007C0622">
        <w:rPr>
          <w:sz w:val="16"/>
        </w:rPr>
        <w:t xml:space="preserve"> </w:t>
      </w:r>
      <w:r w:rsidRPr="00BE473B">
        <w:rPr>
          <w:rStyle w:val="StyleUnderline"/>
          <w:highlight w:val="yellow"/>
        </w:rPr>
        <w:t>heg</w:t>
      </w:r>
      <w:r w:rsidRPr="00C7170B">
        <w:rPr>
          <w:rStyle w:val="StyleUnderline"/>
        </w:rPr>
        <w:t xml:space="preserve">emony </w:t>
      </w:r>
      <w:r w:rsidRPr="00BE473B">
        <w:rPr>
          <w:rStyle w:val="StyleUnderline"/>
          <w:highlight w:val="yellow"/>
        </w:rPr>
        <w:t>failed</w:t>
      </w:r>
      <w:r w:rsidRPr="00C7170B">
        <w:rPr>
          <w:rStyle w:val="StyleUnderline"/>
        </w:rPr>
        <w:t xml:space="preserve"> or did not survive</w:t>
      </w:r>
      <w:r w:rsidRPr="007C0622">
        <w:rPr>
          <w:sz w:val="16"/>
        </w:rPr>
        <w:t xml:space="preserve">. </w:t>
      </w:r>
      <w:r w:rsidRPr="00C7170B">
        <w:rPr>
          <w:rStyle w:val="StyleUnderline"/>
        </w:rPr>
        <w:t xml:space="preserve">That is why </w:t>
      </w:r>
      <w:r w:rsidRPr="00BE473B">
        <w:rPr>
          <w:rStyle w:val="StyleUnderline"/>
          <w:highlight w:val="yellow"/>
        </w:rPr>
        <w:t>Beijing</w:t>
      </w:r>
      <w:r w:rsidRPr="00C7170B">
        <w:rPr>
          <w:rStyle w:val="StyleUnderline"/>
        </w:rPr>
        <w:t xml:space="preserve"> is </w:t>
      </w:r>
      <w:r w:rsidRPr="00BE473B">
        <w:rPr>
          <w:rStyle w:val="StyleUnderline"/>
          <w:highlight w:val="yellow"/>
        </w:rPr>
        <w:t>focus</w:t>
      </w:r>
      <w:r w:rsidRPr="00C7170B">
        <w:rPr>
          <w:rStyle w:val="StyleUnderline"/>
        </w:rPr>
        <w:t xml:space="preserve">ed instead </w:t>
      </w:r>
      <w:r w:rsidRPr="00BE473B">
        <w:rPr>
          <w:rStyle w:val="StyleUnderline"/>
          <w:highlight w:val="yellow"/>
        </w:rPr>
        <w:t>on</w:t>
      </w:r>
      <w:r w:rsidRPr="00BE473B">
        <w:rPr>
          <w:sz w:val="16"/>
          <w:highlight w:val="yellow"/>
        </w:rPr>
        <w:t xml:space="preserve"> </w:t>
      </w:r>
      <w:r w:rsidRPr="00BE473B">
        <w:rPr>
          <w:rStyle w:val="Emphasis"/>
          <w:highlight w:val="yellow"/>
        </w:rPr>
        <w:t>maximizing</w:t>
      </w:r>
      <w:r w:rsidRPr="007C0622">
        <w:rPr>
          <w:sz w:val="16"/>
        </w:rPr>
        <w:t xml:space="preserve"> China’s </w:t>
      </w:r>
      <w:r w:rsidRPr="00AB370E">
        <w:rPr>
          <w:rStyle w:val="StyleUnderline"/>
        </w:rPr>
        <w:t>wealth</w:t>
      </w:r>
      <w:r w:rsidRPr="00C7170B">
        <w:rPr>
          <w:rStyle w:val="StyleUnderline"/>
        </w:rPr>
        <w:t xml:space="preserve">, </w:t>
      </w:r>
      <w:r w:rsidRPr="00BE473B">
        <w:rPr>
          <w:rStyle w:val="StyleUnderline"/>
          <w:highlight w:val="yellow"/>
        </w:rPr>
        <w:t>power, and influence</w:t>
      </w:r>
      <w:r w:rsidRPr="00C7170B">
        <w:rPr>
          <w:rStyle w:val="StyleUnderline"/>
        </w:rPr>
        <w:t xml:space="preserve"> in a multipolar world</w:t>
      </w:r>
      <w:r w:rsidRPr="007C0622">
        <w:rPr>
          <w:sz w:val="16"/>
        </w:rPr>
        <w:t xml:space="preserve">. Chinese </w:t>
      </w:r>
      <w:r w:rsidRPr="00C7170B">
        <w:rPr>
          <w:rStyle w:val="StyleUnderline"/>
        </w:rPr>
        <w:t>leaders</w:t>
      </w:r>
      <w:r w:rsidRPr="007C0622">
        <w:rPr>
          <w:sz w:val="16"/>
        </w:rPr>
        <w:t xml:space="preserve"> almost </w:t>
      </w:r>
      <w:r w:rsidRPr="00C7170B">
        <w:rPr>
          <w:rStyle w:val="Emphasis"/>
        </w:rPr>
        <w:t>certainly</w:t>
      </w:r>
      <w:r w:rsidRPr="007C0622">
        <w:rPr>
          <w:sz w:val="16"/>
        </w:rPr>
        <w:t xml:space="preserve"> </w:t>
      </w:r>
      <w:r w:rsidRPr="00BE473B">
        <w:rPr>
          <w:rStyle w:val="StyleUnderline"/>
          <w:highlight w:val="yellow"/>
        </w:rPr>
        <w:t>see</w:t>
      </w:r>
      <w:r w:rsidRPr="00AB370E">
        <w:rPr>
          <w:rStyle w:val="StyleUnderline"/>
        </w:rPr>
        <w:t xml:space="preserve"> this </w:t>
      </w:r>
      <w:r w:rsidRPr="00BE473B">
        <w:rPr>
          <w:rStyle w:val="StyleUnderline"/>
          <w:highlight w:val="yellow"/>
        </w:rPr>
        <w:t>as</w:t>
      </w:r>
      <w:r w:rsidRPr="00C7170B">
        <w:rPr>
          <w:rStyle w:val="StyleUnderline"/>
        </w:rPr>
        <w:t xml:space="preserve"> a</w:t>
      </w:r>
      <w:r w:rsidRPr="007C0622">
        <w:rPr>
          <w:sz w:val="16"/>
        </w:rPr>
        <w:t xml:space="preserve"> </w:t>
      </w:r>
      <w:r w:rsidRPr="00BE473B">
        <w:rPr>
          <w:rStyle w:val="Emphasis"/>
          <w:highlight w:val="yellow"/>
        </w:rPr>
        <w:t>more viable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pragmatic</w:t>
      </w:r>
      <w:r w:rsidRPr="007C0622">
        <w:rPr>
          <w:sz w:val="16"/>
        </w:rPr>
        <w:t xml:space="preserve"> </w:t>
      </w:r>
      <w:r w:rsidRPr="00C7170B">
        <w:rPr>
          <w:rStyle w:val="StyleUnderline"/>
        </w:rPr>
        <w:t>approach than launching a winner-take-all contest with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This is </w:t>
      </w:r>
      <w:r w:rsidRPr="00C7170B">
        <w:rPr>
          <w:rStyle w:val="StyleUnderline"/>
        </w:rPr>
        <w:t xml:space="preserve">especially so </w:t>
      </w:r>
      <w:r w:rsidRPr="00BE473B">
        <w:rPr>
          <w:rStyle w:val="StyleUnderline"/>
          <w:highlight w:val="yellow"/>
        </w:rPr>
        <w:t>given</w:t>
      </w:r>
      <w:r w:rsidRPr="00C7170B">
        <w:rPr>
          <w:rStyle w:val="StyleUnderline"/>
        </w:rPr>
        <w:t xml:space="preserve"> the </w:t>
      </w:r>
      <w:r w:rsidRPr="00BE473B">
        <w:rPr>
          <w:rStyle w:val="StyleUnderline"/>
          <w:highlight w:val="yellow"/>
        </w:rPr>
        <w:t>advantages</w:t>
      </w:r>
      <w:r w:rsidRPr="00C7170B">
        <w:rPr>
          <w:rStyle w:val="StyleUnderline"/>
        </w:rPr>
        <w:t xml:space="preserve"> and opportunities Beijing can derive from</w:t>
      </w:r>
      <w:r w:rsidRPr="007C0622">
        <w:rPr>
          <w:sz w:val="16"/>
        </w:rPr>
        <w:t xml:space="preserve"> China’s </w:t>
      </w:r>
      <w:r w:rsidRPr="00C7170B">
        <w:rPr>
          <w:rStyle w:val="Emphasis"/>
        </w:rPr>
        <w:t>growing</w:t>
      </w:r>
      <w:r w:rsidRPr="007C0622">
        <w:rPr>
          <w:sz w:val="16"/>
        </w:rPr>
        <w:t xml:space="preserve"> relative </w:t>
      </w:r>
      <w:r w:rsidRPr="00C7170B">
        <w:rPr>
          <w:rStyle w:val="Emphasis"/>
        </w:rPr>
        <w:t>power</w:t>
      </w:r>
      <w:r w:rsidRPr="007C0622">
        <w:rPr>
          <w:sz w:val="16"/>
        </w:rPr>
        <w:t xml:space="preserve">, </w:t>
      </w:r>
      <w:r w:rsidRPr="00C7170B">
        <w:rPr>
          <w:rStyle w:val="StyleUnderline"/>
        </w:rPr>
        <w:t xml:space="preserve">the </w:t>
      </w:r>
      <w:r w:rsidRPr="00BE473B">
        <w:rPr>
          <w:rStyle w:val="StyleUnderline"/>
          <w:highlight w:val="yellow"/>
        </w:rPr>
        <w:t>receptivity</w:t>
      </w:r>
      <w:r w:rsidRPr="00C7170B">
        <w:rPr>
          <w:rStyle w:val="StyleUnderline"/>
        </w:rPr>
        <w:t xml:space="preserve"> of much of the</w:t>
      </w:r>
      <w:r w:rsidRPr="007C0622">
        <w:rPr>
          <w:sz w:val="16"/>
        </w:rPr>
        <w:t xml:space="preserve"> </w:t>
      </w:r>
      <w:r w:rsidRPr="00C7170B">
        <w:rPr>
          <w:rStyle w:val="Emphasis"/>
        </w:rPr>
        <w:t>Global South</w:t>
      </w:r>
      <w:r w:rsidRPr="007C0622">
        <w:rPr>
          <w:sz w:val="16"/>
        </w:rPr>
        <w:t xml:space="preserve">, </w:t>
      </w:r>
      <w:r w:rsidRPr="00BE473B">
        <w:rPr>
          <w:rStyle w:val="StyleUnderline"/>
          <w:highlight w:val="yellow"/>
        </w:rPr>
        <w:t>and</w:t>
      </w:r>
      <w:r w:rsidRPr="00C7170B">
        <w:rPr>
          <w:rStyle w:val="StyleUnderline"/>
        </w:rPr>
        <w:t xml:space="preserve"> the</w:t>
      </w:r>
      <w:r w:rsidRPr="007C0622">
        <w:rPr>
          <w:sz w:val="16"/>
        </w:rPr>
        <w:t xml:space="preserve"> emerging </w:t>
      </w:r>
      <w:r w:rsidRPr="00BE473B">
        <w:rPr>
          <w:rStyle w:val="Emphasis"/>
          <w:highlight w:val="yellow"/>
        </w:rPr>
        <w:t>limits</w:t>
      </w:r>
      <w:r w:rsidRPr="00BE473B">
        <w:rPr>
          <w:sz w:val="16"/>
          <w:highlight w:val="yellow"/>
        </w:rPr>
        <w:t xml:space="preserve"> </w:t>
      </w:r>
      <w:r w:rsidRPr="00BE473B">
        <w:rPr>
          <w:rStyle w:val="StyleUnderline"/>
          <w:highlight w:val="yellow"/>
        </w:rPr>
        <w:t>on</w:t>
      </w:r>
      <w:r w:rsidRPr="00BE473B">
        <w:rPr>
          <w:sz w:val="16"/>
          <w:highlight w:val="yellow"/>
        </w:rPr>
        <w:t xml:space="preserve"> </w:t>
      </w:r>
      <w:r w:rsidRPr="00BE473B">
        <w:rPr>
          <w:rStyle w:val="Emphasis"/>
          <w:highlight w:val="yellow"/>
        </w:rPr>
        <w:t>U.S. power</w:t>
      </w:r>
      <w:r w:rsidRPr="007C0622">
        <w:rPr>
          <w:sz w:val="16"/>
        </w:rPr>
        <w:t xml:space="preserve"> and influence.</w:t>
      </w:r>
    </w:p>
    <w:p w14:paraId="2C43B84F" w14:textId="77777777" w:rsidR="00534720" w:rsidRPr="007C0622" w:rsidRDefault="00534720" w:rsidP="00534720">
      <w:pPr>
        <w:rPr>
          <w:sz w:val="16"/>
        </w:rPr>
      </w:pPr>
      <w:r w:rsidRPr="007C0622">
        <w:rPr>
          <w:sz w:val="16"/>
        </w:rPr>
        <w:t xml:space="preserve">This is the “competition for control” that Sisson addresses in her book. </w:t>
      </w:r>
      <w:r w:rsidRPr="00C7170B">
        <w:rPr>
          <w:rStyle w:val="StyleUnderline"/>
        </w:rPr>
        <w:t>It is</w:t>
      </w:r>
      <w:r w:rsidRPr="007C0622">
        <w:rPr>
          <w:sz w:val="16"/>
        </w:rPr>
        <w:t xml:space="preserve"> </w:t>
      </w:r>
      <w:r w:rsidRPr="00BE473B">
        <w:rPr>
          <w:rStyle w:val="Emphasis"/>
          <w:highlight w:val="yellow"/>
        </w:rPr>
        <w:t>not</w:t>
      </w:r>
      <w:r w:rsidRPr="00C7170B">
        <w:rPr>
          <w:rStyle w:val="Emphasis"/>
        </w:rPr>
        <w:t xml:space="preserve"> a </w:t>
      </w:r>
      <w:r w:rsidRPr="00BE473B">
        <w:rPr>
          <w:rStyle w:val="Emphasis"/>
          <w:highlight w:val="yellow"/>
        </w:rPr>
        <w:t>zero-sum</w:t>
      </w:r>
      <w:r w:rsidRPr="00C7170B">
        <w:rPr>
          <w:rStyle w:val="Emphasis"/>
        </w:rPr>
        <w:t xml:space="preserve"> contest</w:t>
      </w:r>
      <w:r w:rsidRPr="007C0622">
        <w:rPr>
          <w:sz w:val="16"/>
        </w:rPr>
        <w:t xml:space="preserve"> </w:t>
      </w:r>
      <w:r w:rsidRPr="00C7170B">
        <w:rPr>
          <w:rStyle w:val="StyleUnderline"/>
        </w:rPr>
        <w:t xml:space="preserve">because </w:t>
      </w:r>
      <w:r w:rsidRPr="00BE473B">
        <w:rPr>
          <w:rStyle w:val="StyleUnderline"/>
          <w:highlight w:val="yellow"/>
        </w:rPr>
        <w:t>China</w:t>
      </w:r>
      <w:r w:rsidRPr="00AB370E">
        <w:rPr>
          <w:rStyle w:val="StyleUnderline"/>
        </w:rPr>
        <w:t>’s</w:t>
      </w:r>
      <w:r w:rsidRPr="00C7170B">
        <w:rPr>
          <w:rStyle w:val="StyleUnderline"/>
        </w:rPr>
        <w:t xml:space="preserve"> goal is</w:t>
      </w:r>
      <w:r w:rsidRPr="007C0622">
        <w:rPr>
          <w:sz w:val="16"/>
        </w:rPr>
        <w:t xml:space="preserve"> </w:t>
      </w:r>
      <w:r w:rsidRPr="00BE473B">
        <w:rPr>
          <w:rStyle w:val="Emphasis"/>
          <w:highlight w:val="yellow"/>
        </w:rPr>
        <w:t>not</w:t>
      </w:r>
      <w:r w:rsidRPr="00C7170B">
        <w:rPr>
          <w:rStyle w:val="Emphasis"/>
        </w:rPr>
        <w:t xml:space="preserve"> to </w:t>
      </w:r>
      <w:r w:rsidRPr="00BE473B">
        <w:rPr>
          <w:rStyle w:val="Emphasis"/>
          <w:highlight w:val="yellow"/>
        </w:rPr>
        <w:t>usurp</w:t>
      </w:r>
      <w:r w:rsidRPr="007C0622">
        <w:rPr>
          <w:sz w:val="16"/>
        </w:rPr>
        <w:t xml:space="preserve"> </w:t>
      </w:r>
      <w:r w:rsidRPr="00C7170B">
        <w:rPr>
          <w:rStyle w:val="StyleUnderline"/>
        </w:rPr>
        <w:t>the</w:t>
      </w:r>
      <w:r w:rsidRPr="007C0622">
        <w:rPr>
          <w:sz w:val="16"/>
        </w:rPr>
        <w:t xml:space="preserve"> </w:t>
      </w:r>
      <w:r w:rsidRPr="00C7170B">
        <w:rPr>
          <w:rStyle w:val="Emphasis"/>
        </w:rPr>
        <w:t>U.S.</w:t>
      </w:r>
      <w:r w:rsidRPr="007C0622">
        <w:rPr>
          <w:sz w:val="16"/>
        </w:rPr>
        <w:t xml:space="preserve"> role </w:t>
      </w:r>
      <w:r w:rsidRPr="00C7170B">
        <w:rPr>
          <w:rStyle w:val="StyleUnderline"/>
        </w:rPr>
        <w:t xml:space="preserve">and unilaterally set the rules of international behavior </w:t>
      </w:r>
      <w:r w:rsidRPr="00BE473B">
        <w:rPr>
          <w:rStyle w:val="StyleUnderline"/>
          <w:highlight w:val="yellow"/>
        </w:rPr>
        <w:t>but</w:t>
      </w:r>
      <w:r w:rsidRPr="007C0622">
        <w:rPr>
          <w:sz w:val="16"/>
        </w:rPr>
        <w:t xml:space="preserve"> instead to </w:t>
      </w:r>
      <w:r w:rsidRPr="00BE473B">
        <w:rPr>
          <w:rStyle w:val="StyleUnderline"/>
          <w:highlight w:val="yellow"/>
        </w:rPr>
        <w:t>increase</w:t>
      </w:r>
      <w:r w:rsidRPr="00C7170B">
        <w:rPr>
          <w:rStyle w:val="StyleUnderline"/>
        </w:rPr>
        <w:t xml:space="preserve"> its role</w:t>
      </w:r>
      <w:r w:rsidRPr="007C0622">
        <w:rPr>
          <w:sz w:val="16"/>
        </w:rPr>
        <w:t xml:space="preserve"> </w:t>
      </w:r>
      <w:r w:rsidRPr="00BE473B">
        <w:rPr>
          <w:rStyle w:val="Emphasis"/>
          <w:highlight w:val="yellow"/>
        </w:rPr>
        <w:t>relative</w:t>
      </w:r>
      <w:r w:rsidRPr="007C0622">
        <w:rPr>
          <w:sz w:val="16"/>
        </w:rPr>
        <w:t xml:space="preserve"> </w:t>
      </w:r>
      <w:r w:rsidRPr="00C7170B">
        <w:rPr>
          <w:rStyle w:val="StyleUnderline"/>
        </w:rPr>
        <w:t>to that of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in setting the rules</w:t>
      </w:r>
      <w:r w:rsidRPr="007C0622">
        <w:rPr>
          <w:sz w:val="16"/>
        </w:rPr>
        <w:t xml:space="preserve">. One of the central points here is that </w:t>
      </w:r>
      <w:r w:rsidRPr="00C7170B">
        <w:rPr>
          <w:rStyle w:val="Emphasis"/>
        </w:rPr>
        <w:t>Chinese</w:t>
      </w:r>
      <w:r w:rsidRPr="007C0622">
        <w:rPr>
          <w:sz w:val="16"/>
        </w:rPr>
        <w:t xml:space="preserve"> </w:t>
      </w:r>
      <w:r w:rsidRPr="00C7170B">
        <w:rPr>
          <w:rStyle w:val="StyleUnderline"/>
        </w:rPr>
        <w:t>and</w:t>
      </w:r>
      <w:r w:rsidRPr="007C0622">
        <w:rPr>
          <w:sz w:val="16"/>
        </w:rPr>
        <w:t xml:space="preserve"> </w:t>
      </w:r>
      <w:r w:rsidRPr="00C7170B">
        <w:rPr>
          <w:rStyle w:val="Emphasis"/>
        </w:rPr>
        <w:t>U.S.</w:t>
      </w:r>
      <w:r w:rsidRPr="007C0622">
        <w:rPr>
          <w:sz w:val="16"/>
        </w:rPr>
        <w:t xml:space="preserve"> </w:t>
      </w:r>
      <w:r w:rsidRPr="00BE473B">
        <w:rPr>
          <w:rStyle w:val="StyleUnderline"/>
          <w:highlight w:val="yellow"/>
        </w:rPr>
        <w:t>interests are</w:t>
      </w:r>
      <w:r w:rsidRPr="00C7170B">
        <w:rPr>
          <w:rStyle w:val="StyleUnderline"/>
        </w:rPr>
        <w:t xml:space="preserve"> competitive but</w:t>
      </w:r>
      <w:r w:rsidRPr="007C0622">
        <w:rPr>
          <w:sz w:val="16"/>
        </w:rPr>
        <w:t xml:space="preserve"> </w:t>
      </w:r>
      <w:r w:rsidRPr="00BE473B">
        <w:rPr>
          <w:rStyle w:val="Emphasis"/>
          <w:highlight w:val="yellow"/>
        </w:rPr>
        <w:t>not irreconcilable</w:t>
      </w:r>
      <w:r w:rsidRPr="007C0622">
        <w:rPr>
          <w:sz w:val="16"/>
        </w:rPr>
        <w:t xml:space="preserve">. As Sisson observes, </w:t>
      </w:r>
      <w:r w:rsidRPr="00C7170B">
        <w:rPr>
          <w:rStyle w:val="StyleUnderline"/>
        </w:rPr>
        <w:t xml:space="preserve">the widespread </w:t>
      </w:r>
      <w:r w:rsidRPr="00BE473B">
        <w:rPr>
          <w:rStyle w:val="StyleUnderline"/>
          <w:highlight w:val="yellow"/>
        </w:rPr>
        <w:t>view</w:t>
      </w:r>
      <w:r w:rsidRPr="007C0622">
        <w:rPr>
          <w:sz w:val="16"/>
        </w:rPr>
        <w:t xml:space="preserve"> that </w:t>
      </w:r>
      <w:r w:rsidRPr="00C7170B">
        <w:rPr>
          <w:rStyle w:val="StyleUnderline"/>
        </w:rPr>
        <w:t>China’s vision for world order is</w:t>
      </w:r>
      <w:r w:rsidRPr="007C0622">
        <w:rPr>
          <w:sz w:val="16"/>
        </w:rPr>
        <w:t xml:space="preserve"> “definitionally </w:t>
      </w:r>
      <w:r w:rsidRPr="00C7170B">
        <w:rPr>
          <w:rStyle w:val="Emphasis"/>
        </w:rPr>
        <w:t>antithetical</w:t>
      </w:r>
      <w:r w:rsidRPr="007C0622">
        <w:rPr>
          <w:sz w:val="16"/>
        </w:rPr>
        <w:t xml:space="preserve"> </w:t>
      </w:r>
      <w:r w:rsidRPr="00C7170B">
        <w:rPr>
          <w:rStyle w:val="StyleUnderline"/>
        </w:rPr>
        <w:t>to the</w:t>
      </w:r>
      <w:r w:rsidRPr="007C0622">
        <w:rPr>
          <w:sz w:val="16"/>
        </w:rPr>
        <w:t xml:space="preserve"> </w:t>
      </w:r>
      <w:r w:rsidRPr="00C7170B">
        <w:rPr>
          <w:rStyle w:val="Emphasis"/>
        </w:rPr>
        <w:t>U</w:t>
      </w:r>
      <w:r w:rsidRPr="007C0622">
        <w:rPr>
          <w:sz w:val="16"/>
        </w:rPr>
        <w:t xml:space="preserve">nited </w:t>
      </w:r>
      <w:r w:rsidRPr="00C7170B">
        <w:rPr>
          <w:rStyle w:val="Emphasis"/>
        </w:rPr>
        <w:t>S</w:t>
      </w:r>
      <w:r w:rsidRPr="007C0622">
        <w:rPr>
          <w:sz w:val="16"/>
        </w:rPr>
        <w:t xml:space="preserve">tates” </w:t>
      </w:r>
      <w:r w:rsidRPr="00C7170B">
        <w:rPr>
          <w:rStyle w:val="StyleUnderline"/>
        </w:rPr>
        <w:t>is a “conviction [that] has</w:t>
      </w:r>
      <w:r w:rsidRPr="007C0622">
        <w:rPr>
          <w:sz w:val="16"/>
        </w:rPr>
        <w:t xml:space="preserve"> </w:t>
      </w:r>
      <w:r w:rsidRPr="00BE473B">
        <w:rPr>
          <w:rStyle w:val="Emphasis"/>
          <w:highlight w:val="yellow"/>
        </w:rPr>
        <w:t>preceded</w:t>
      </w:r>
      <w:r w:rsidRPr="007C0622">
        <w:rPr>
          <w:sz w:val="16"/>
        </w:rPr>
        <w:t xml:space="preserve"> </w:t>
      </w:r>
      <w:r w:rsidRPr="00C7170B">
        <w:rPr>
          <w:rStyle w:val="StyleUnderline"/>
        </w:rPr>
        <w:t xml:space="preserve">the </w:t>
      </w:r>
      <w:r w:rsidRPr="00BE473B">
        <w:rPr>
          <w:rStyle w:val="StyleUnderline"/>
          <w:highlight w:val="yellow"/>
        </w:rPr>
        <w:t>ev</w:t>
      </w:r>
      <w:r w:rsidRPr="00C7170B">
        <w:rPr>
          <w:rStyle w:val="StyleUnderline"/>
        </w:rPr>
        <w:t>idence</w:t>
      </w:r>
      <w:r w:rsidRPr="007C0622">
        <w:rPr>
          <w:sz w:val="16"/>
        </w:rPr>
        <w:t>.”</w:t>
      </w:r>
    </w:p>
    <w:p w14:paraId="3D027608" w14:textId="77777777" w:rsidR="00534720" w:rsidRPr="007C0622" w:rsidRDefault="00534720" w:rsidP="00534720">
      <w:pPr>
        <w:rPr>
          <w:sz w:val="16"/>
        </w:rPr>
      </w:pPr>
      <w:r w:rsidRPr="007C0622">
        <w:rPr>
          <w:sz w:val="16"/>
        </w:rPr>
        <w:t xml:space="preserve">Sisson acknowledges the literature supporting the argument that Beijing is “seeking actively to displace, and ultimately, to replace the United States as the world’s most influential, indeed the world’s dominant, actor” and intends to do so by “establishing an illiberal hegemony first regionally, and then globally.” In particular, she cites </w:t>
      </w:r>
      <w:r w:rsidRPr="007C0622">
        <w:rPr>
          <w:i/>
          <w:iCs/>
          <w:sz w:val="16"/>
        </w:rPr>
        <w:t>The Strategy of Denial</w:t>
      </w:r>
      <w:r w:rsidRPr="007C0622">
        <w:rPr>
          <w:sz w:val="16"/>
        </w:rPr>
        <w:t xml:space="preserve"> by Elbridge Colby (nominated to be Trump’s Undersecretary of Defense for Policy; </w:t>
      </w:r>
      <w:r w:rsidRPr="007C0622">
        <w:rPr>
          <w:i/>
          <w:iCs/>
          <w:sz w:val="16"/>
        </w:rPr>
        <w:t>The World According to China</w:t>
      </w:r>
      <w:r w:rsidRPr="007C0622">
        <w:rPr>
          <w:sz w:val="16"/>
        </w:rPr>
        <w:t xml:space="preserve"> by Elizabeth Economy (who worked in Biden’s Commerce Department); and </w:t>
      </w:r>
      <w:r w:rsidRPr="007C0622">
        <w:rPr>
          <w:i/>
          <w:iCs/>
          <w:sz w:val="16"/>
        </w:rPr>
        <w:t>The Long Game</w:t>
      </w:r>
      <w:r w:rsidRPr="007C0622">
        <w:rPr>
          <w:sz w:val="16"/>
        </w:rPr>
        <w:t xml:space="preserve"> by Rush Doshi (who worked in Biden’s National Security Council). However, like some other analysts, Sisson asserts that </w:t>
      </w:r>
      <w:r w:rsidRPr="00C7170B">
        <w:rPr>
          <w:rStyle w:val="StyleUnderline"/>
        </w:rPr>
        <w:t xml:space="preserve">key elements of the argument are </w:t>
      </w:r>
      <w:r w:rsidRPr="00BE473B">
        <w:rPr>
          <w:rStyle w:val="StyleUnderline"/>
          <w:highlight w:val="yellow"/>
        </w:rPr>
        <w:t>based</w:t>
      </w:r>
      <w:r w:rsidRPr="00C7170B">
        <w:rPr>
          <w:rStyle w:val="StyleUnderline"/>
        </w:rPr>
        <w:t xml:space="preserve"> heavily </w:t>
      </w:r>
      <w:r w:rsidRPr="00BE473B">
        <w:rPr>
          <w:rStyle w:val="StyleUnderline"/>
          <w:highlight w:val="yellow"/>
        </w:rPr>
        <w:t>on</w:t>
      </w:r>
      <w:r w:rsidRPr="00BE473B">
        <w:rPr>
          <w:sz w:val="16"/>
          <w:highlight w:val="yellow"/>
        </w:rPr>
        <w:t xml:space="preserve"> </w:t>
      </w:r>
      <w:r w:rsidRPr="00BE473B">
        <w:rPr>
          <w:rStyle w:val="Emphasis"/>
          <w:highlight w:val="yellow"/>
        </w:rPr>
        <w:t>selective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debatable</w:t>
      </w:r>
      <w:r w:rsidRPr="00BE473B">
        <w:rPr>
          <w:sz w:val="16"/>
          <w:highlight w:val="yellow"/>
        </w:rPr>
        <w:t xml:space="preserve"> </w:t>
      </w:r>
      <w:r w:rsidRPr="00BE473B">
        <w:rPr>
          <w:rStyle w:val="StyleUnderline"/>
          <w:highlight w:val="yellow"/>
        </w:rPr>
        <w:t>interp</w:t>
      </w:r>
      <w:r w:rsidRPr="00C7170B">
        <w:rPr>
          <w:rStyle w:val="StyleUnderline"/>
        </w:rPr>
        <w:t>retation</w:t>
      </w:r>
      <w:r w:rsidRPr="00BE473B">
        <w:rPr>
          <w:rStyle w:val="StyleUnderline"/>
          <w:highlight w:val="yellow"/>
        </w:rPr>
        <w:t>s of Chinese</w:t>
      </w:r>
      <w:r w:rsidRPr="00C7170B">
        <w:rPr>
          <w:rStyle w:val="StyleUnderline"/>
        </w:rPr>
        <w:t xml:space="preserve"> policy </w:t>
      </w:r>
      <w:r w:rsidRPr="00BE473B">
        <w:rPr>
          <w:rStyle w:val="StyleUnderline"/>
          <w:highlight w:val="yellow"/>
        </w:rPr>
        <w:t>statements and doc</w:t>
      </w:r>
      <w:r w:rsidRPr="00C7170B">
        <w:rPr>
          <w:rStyle w:val="StyleUnderline"/>
        </w:rPr>
        <w:t>ument</w:t>
      </w:r>
      <w:r w:rsidRPr="00BE473B">
        <w:rPr>
          <w:rStyle w:val="StyleUnderline"/>
          <w:highlight w:val="yellow"/>
        </w:rPr>
        <w:t>s</w:t>
      </w:r>
      <w:r w:rsidRPr="007C0622">
        <w:rPr>
          <w:sz w:val="16"/>
        </w:rPr>
        <w:t>.</w:t>
      </w:r>
    </w:p>
    <w:p w14:paraId="2276E7C0" w14:textId="77777777" w:rsidR="00534720" w:rsidRPr="007C0622" w:rsidRDefault="00534720" w:rsidP="00534720">
      <w:pPr>
        <w:rPr>
          <w:sz w:val="16"/>
        </w:rPr>
      </w:pPr>
      <w:r w:rsidRPr="007C0622">
        <w:rPr>
          <w:sz w:val="16"/>
        </w:rPr>
        <w:t xml:space="preserve">The core challenge to the United States is not that Beijing seeks to remake the international order in the image of the Chinese Communist Party (CCP) system but simply that it wants the existing order to legitimize the CCP system and let it participate in writing the rules. This is disconcerting to the United States because of the CCP’s effectiveness and the external leverage this has given China. </w:t>
      </w:r>
    </w:p>
    <w:p w14:paraId="46A5783B" w14:textId="77777777" w:rsidR="00534720" w:rsidRPr="007C0622" w:rsidRDefault="00534720" w:rsidP="00534720">
      <w:pPr>
        <w:rPr>
          <w:sz w:val="16"/>
        </w:rPr>
      </w:pPr>
      <w:r w:rsidRPr="007C0622">
        <w:rPr>
          <w:sz w:val="16"/>
        </w:rPr>
        <w:t>As Sisson observes, what Washington is really confronting is “China’s success in demonstrating that its illiberal political system is socially stable, economically productive, and militarily capable” and that this in itself “will make it harder for the United States to pursue its goals and interests.” This has fueled “anxiety that a world in which Beijing is allowed to exercise international leadership to any greater extent than it does already will be a world hostile to liberal principles and menacing to the United States.” And this, in turn, has been the impetus for the inflated notion that China seeks to undermine the world order in ways that are fundamentally incompatible with U.S. interests.</w:t>
      </w:r>
    </w:p>
    <w:p w14:paraId="55025436" w14:textId="77777777" w:rsidR="00534720" w:rsidRPr="007C0622" w:rsidRDefault="00534720" w:rsidP="00534720">
      <w:pPr>
        <w:rPr>
          <w:sz w:val="16"/>
        </w:rPr>
      </w:pPr>
      <w:r w:rsidRPr="007C0622">
        <w:rPr>
          <w:sz w:val="16"/>
        </w:rPr>
        <w:t>This exaggerated threat perception serves several purposes. Pointing to an existential threat from China allows Washington to divert attention from the self-inflicted vulnerabilities that have undercut U.S. competitiveness. It also deflects the hard policy choices that might be required for constructive engagement with Beijing. Why consider compromises with China if the CCP isn’t interested in peaceful coexistence and is instead determined to impose its will on the United States and the rest of the world? Finally, as Sisson notes with concern, the narrative of China’s pursuit of global hegemony is being used as the basis for a confrontational and exclusively competitive approach to Beijing that is probably increasing both costs and risks for the United States.</w:t>
      </w:r>
    </w:p>
    <w:p w14:paraId="55658138" w14:textId="77777777" w:rsidR="00534720" w:rsidRPr="007C0622" w:rsidRDefault="00534720" w:rsidP="00534720">
      <w:pPr>
        <w:rPr>
          <w:sz w:val="16"/>
        </w:rPr>
      </w:pPr>
      <w:r w:rsidRPr="007C0622">
        <w:rPr>
          <w:rStyle w:val="StyleUnderline"/>
        </w:rPr>
        <w:t>To support the alternative notion</w:t>
      </w:r>
      <w:r w:rsidRPr="007C0622">
        <w:rPr>
          <w:sz w:val="16"/>
        </w:rPr>
        <w:t xml:space="preserve"> that </w:t>
      </w:r>
      <w:r w:rsidRPr="007C0622">
        <w:rPr>
          <w:rStyle w:val="Emphasis"/>
        </w:rPr>
        <w:t>constructive engagement</w:t>
      </w:r>
      <w:r w:rsidRPr="007C0622">
        <w:rPr>
          <w:sz w:val="16"/>
        </w:rPr>
        <w:t xml:space="preserve"> </w:t>
      </w:r>
      <w:r w:rsidRPr="007C0622">
        <w:rPr>
          <w:rStyle w:val="StyleUnderline"/>
        </w:rPr>
        <w:t>with China is</w:t>
      </w:r>
      <w:r w:rsidRPr="007C0622">
        <w:rPr>
          <w:sz w:val="16"/>
        </w:rPr>
        <w:t xml:space="preserve"> both </w:t>
      </w:r>
      <w:r w:rsidRPr="007C0622">
        <w:rPr>
          <w:rStyle w:val="Emphasis"/>
        </w:rPr>
        <w:t>possible</w:t>
      </w:r>
      <w:r w:rsidRPr="007C0622">
        <w:rPr>
          <w:sz w:val="16"/>
        </w:rPr>
        <w:t xml:space="preserve"> and necessary, Sisson </w:t>
      </w:r>
      <w:r w:rsidRPr="007C0622">
        <w:rPr>
          <w:rStyle w:val="StyleUnderline"/>
        </w:rPr>
        <w:t>briefly traces the history of</w:t>
      </w:r>
      <w:r w:rsidRPr="007C0622">
        <w:rPr>
          <w:sz w:val="16"/>
        </w:rPr>
        <w:t xml:space="preserve"> </w:t>
      </w:r>
      <w:r w:rsidRPr="007C0622">
        <w:rPr>
          <w:rStyle w:val="Emphasis"/>
        </w:rPr>
        <w:t>Washington’s</w:t>
      </w:r>
      <w:r w:rsidRPr="007C0622">
        <w:rPr>
          <w:sz w:val="16"/>
        </w:rPr>
        <w:t xml:space="preserve"> </w:t>
      </w:r>
      <w:r w:rsidRPr="007C0622">
        <w:rPr>
          <w:rStyle w:val="StyleUnderline"/>
        </w:rPr>
        <w:t>and</w:t>
      </w:r>
      <w:r w:rsidRPr="007C0622">
        <w:rPr>
          <w:sz w:val="16"/>
        </w:rPr>
        <w:t xml:space="preserve"> </w:t>
      </w:r>
      <w:r w:rsidRPr="007C0622">
        <w:rPr>
          <w:rStyle w:val="Emphasis"/>
        </w:rPr>
        <w:t>Beijing’s</w:t>
      </w:r>
      <w:r w:rsidRPr="007C0622">
        <w:rPr>
          <w:sz w:val="16"/>
        </w:rPr>
        <w:t xml:space="preserve"> </w:t>
      </w:r>
      <w:r w:rsidRPr="007C0622">
        <w:rPr>
          <w:rStyle w:val="StyleUnderline"/>
        </w:rPr>
        <w:t>respective approaches to the</w:t>
      </w:r>
      <w:r w:rsidRPr="007C0622">
        <w:rPr>
          <w:sz w:val="16"/>
        </w:rPr>
        <w:t xml:space="preserve"> post-1945 </w:t>
      </w:r>
      <w:r w:rsidRPr="007C0622">
        <w:rPr>
          <w:rStyle w:val="StyleUnderline"/>
        </w:rPr>
        <w:t>international order</w:t>
      </w:r>
      <w:r w:rsidRPr="007C0622">
        <w:rPr>
          <w:sz w:val="16"/>
        </w:rPr>
        <w:t xml:space="preserve">. On the U.S. side, she notes that much of what Washington associates with that order today “are not products of its founders’ design but of American power” and its embrace of liberalism. </w:t>
      </w:r>
    </w:p>
    <w:p w14:paraId="321B26DF" w14:textId="77777777" w:rsidR="00534720" w:rsidRPr="007C0622" w:rsidRDefault="00534720" w:rsidP="00534720">
      <w:pPr>
        <w:rPr>
          <w:sz w:val="16"/>
        </w:rPr>
      </w:pPr>
      <w:r w:rsidRPr="007C0622">
        <w:rPr>
          <w:sz w:val="16"/>
        </w:rPr>
        <w:t>Moreover, Washington largely adopted the view that both its security and that of the international order itself require other countries to subscribe to its values—even though it has been inconsistent with the post-war order’s founding principles of free trade and multilateralism. Sisson’s summary assessment is that the United States, notwithstanding its central role in establishing that order, has “vacillated between full-throated endorsement of its principles and its institutions, equivocation about America’s willingness to assume the obligations and duties of its membership in them and loud objections to the notion of being constrained by their rules.”</w:t>
      </w:r>
    </w:p>
    <w:p w14:paraId="56AF1792" w14:textId="77777777" w:rsidR="00534720" w:rsidRPr="007C0622" w:rsidRDefault="00534720" w:rsidP="00534720">
      <w:pPr>
        <w:rPr>
          <w:sz w:val="16"/>
        </w:rPr>
      </w:pPr>
      <w:r w:rsidRPr="007C0622">
        <w:rPr>
          <w:sz w:val="16"/>
        </w:rPr>
        <w:t xml:space="preserve">For its part, China was represented at the establishment of the post-war order by the Nationalist (KMT) Government, which later fled to Taiwan in 1949. However, CCP leaders eventually endorsed that order because they believed it could provide both internal stability and protection against “disruptive external agents and influences” and challenges to China’s sovereignty and territorial integrity. After the Cold War, however, Beijing remained somewhat uncomfortable with the U.S. approach to multilateralism, which the Chinese predictably interpreted as aimed at perpetuating American hegemony. </w:t>
      </w:r>
      <w:r w:rsidRPr="007C0622">
        <w:rPr>
          <w:rStyle w:val="Emphasis"/>
        </w:rPr>
        <w:t>China’s</w:t>
      </w:r>
      <w:r w:rsidRPr="007C0622">
        <w:rPr>
          <w:sz w:val="16"/>
        </w:rPr>
        <w:t xml:space="preserve"> own </w:t>
      </w:r>
      <w:r w:rsidRPr="007C0622">
        <w:rPr>
          <w:rStyle w:val="StyleUnderline"/>
        </w:rPr>
        <w:t>approach has</w:t>
      </w:r>
      <w:r w:rsidRPr="007C0622">
        <w:rPr>
          <w:sz w:val="16"/>
        </w:rPr>
        <w:t xml:space="preserve"> thus </w:t>
      </w:r>
      <w:r w:rsidRPr="007C0622">
        <w:rPr>
          <w:rStyle w:val="StyleUnderline"/>
        </w:rPr>
        <w:t>been aimed at pursuing a range of policies that are</w:t>
      </w:r>
      <w:r w:rsidRPr="007C0622">
        <w:rPr>
          <w:sz w:val="16"/>
        </w:rPr>
        <w:t xml:space="preserve"> “</w:t>
      </w:r>
      <w:r w:rsidRPr="007C0622">
        <w:rPr>
          <w:rStyle w:val="Emphasis"/>
        </w:rPr>
        <w:t>consistent</w:t>
      </w:r>
      <w:r w:rsidRPr="007C0622">
        <w:rPr>
          <w:sz w:val="16"/>
        </w:rPr>
        <w:t xml:space="preserve"> </w:t>
      </w:r>
      <w:r w:rsidRPr="007C0622">
        <w:rPr>
          <w:rStyle w:val="StyleUnderline"/>
        </w:rPr>
        <w:t>with a state responding to an environment in which it recognizes</w:t>
      </w:r>
      <w:r w:rsidRPr="007C0622">
        <w:rPr>
          <w:sz w:val="16"/>
        </w:rPr>
        <w:t xml:space="preserve"> </w:t>
      </w:r>
      <w:r w:rsidRPr="007C0622">
        <w:rPr>
          <w:rStyle w:val="Emphasis"/>
        </w:rPr>
        <w:t>threats to its interests</w:t>
      </w:r>
      <w:r w:rsidRPr="007C0622">
        <w:rPr>
          <w:sz w:val="16"/>
        </w:rPr>
        <w:t xml:space="preserve"> </w:t>
      </w:r>
      <w:r w:rsidRPr="007C0622">
        <w:rPr>
          <w:rStyle w:val="StyleUnderline"/>
        </w:rPr>
        <w:t>at the same time that it sees</w:t>
      </w:r>
      <w:r w:rsidRPr="007C0622">
        <w:rPr>
          <w:sz w:val="16"/>
        </w:rPr>
        <w:t xml:space="preserve"> </w:t>
      </w:r>
      <w:r w:rsidRPr="007C0622">
        <w:rPr>
          <w:rStyle w:val="Emphasis"/>
        </w:rPr>
        <w:t>opportunities</w:t>
      </w:r>
      <w:r w:rsidRPr="007C0622">
        <w:rPr>
          <w:sz w:val="16"/>
        </w:rPr>
        <w:t xml:space="preserve"> </w:t>
      </w:r>
      <w:r w:rsidRPr="007C0622">
        <w:rPr>
          <w:rStyle w:val="StyleUnderline"/>
        </w:rPr>
        <w:t>to advance them</w:t>
      </w:r>
      <w:r w:rsidRPr="007C0622">
        <w:rPr>
          <w:sz w:val="16"/>
        </w:rPr>
        <w:t xml:space="preserve">.” </w:t>
      </w:r>
    </w:p>
    <w:p w14:paraId="16281EB9" w14:textId="77777777" w:rsidR="00534720" w:rsidRPr="007C0622" w:rsidRDefault="00534720" w:rsidP="00534720">
      <w:pPr>
        <w:rPr>
          <w:sz w:val="16"/>
        </w:rPr>
      </w:pPr>
      <w:r w:rsidRPr="007C0622">
        <w:rPr>
          <w:sz w:val="16"/>
        </w:rPr>
        <w:t xml:space="preserve">On balance, Sisson asserts that </w:t>
      </w:r>
      <w:r w:rsidRPr="00BE473B">
        <w:rPr>
          <w:rStyle w:val="StyleUnderline"/>
          <w:highlight w:val="yellow"/>
        </w:rPr>
        <w:t>China</w:t>
      </w:r>
      <w:r w:rsidRPr="007C0622">
        <w:rPr>
          <w:rStyle w:val="StyleUnderline"/>
        </w:rPr>
        <w:t>, “far from</w:t>
      </w:r>
      <w:r w:rsidRPr="007C0622">
        <w:rPr>
          <w:sz w:val="16"/>
        </w:rPr>
        <w:t xml:space="preserve"> opting out or of </w:t>
      </w:r>
      <w:r w:rsidRPr="007C0622">
        <w:rPr>
          <w:rStyle w:val="StyleUnderline"/>
        </w:rPr>
        <w:t>seeking to</w:t>
      </w:r>
      <w:r w:rsidRPr="007C0622">
        <w:rPr>
          <w:sz w:val="16"/>
        </w:rPr>
        <w:t xml:space="preserve"> </w:t>
      </w:r>
      <w:r w:rsidRPr="007C0622">
        <w:rPr>
          <w:rStyle w:val="Emphasis"/>
        </w:rPr>
        <w:t>obstruct</w:t>
      </w:r>
      <w:r w:rsidRPr="007C0622">
        <w:rPr>
          <w:sz w:val="16"/>
        </w:rPr>
        <w:t xml:space="preserve"> </w:t>
      </w:r>
      <w:r w:rsidRPr="007C0622">
        <w:rPr>
          <w:rStyle w:val="StyleUnderline"/>
        </w:rPr>
        <w:t>or</w:t>
      </w:r>
      <w:r w:rsidRPr="007C0622">
        <w:rPr>
          <w:sz w:val="16"/>
        </w:rPr>
        <w:t xml:space="preserve"> </w:t>
      </w:r>
      <w:r w:rsidRPr="007C0622">
        <w:rPr>
          <w:rStyle w:val="Emphasis"/>
        </w:rPr>
        <w:t>overturn</w:t>
      </w:r>
      <w:r w:rsidRPr="007C0622">
        <w:rPr>
          <w:sz w:val="16"/>
        </w:rPr>
        <w:t xml:space="preserve"> </w:t>
      </w:r>
      <w:r w:rsidRPr="007C0622">
        <w:rPr>
          <w:rStyle w:val="StyleUnderline"/>
        </w:rPr>
        <w:t>the post-war order’s institutions,” has</w:t>
      </w:r>
      <w:r w:rsidRPr="007C0622">
        <w:rPr>
          <w:sz w:val="16"/>
        </w:rPr>
        <w:t xml:space="preserve"> “</w:t>
      </w:r>
      <w:r w:rsidRPr="00BE473B">
        <w:rPr>
          <w:rStyle w:val="Emphasis"/>
          <w:highlight w:val="yellow"/>
        </w:rPr>
        <w:t>integrated itself</w:t>
      </w:r>
      <w:r w:rsidRPr="007C0622">
        <w:rPr>
          <w:sz w:val="16"/>
        </w:rPr>
        <w:t xml:space="preserve"> </w:t>
      </w:r>
      <w:r w:rsidRPr="007C0622">
        <w:rPr>
          <w:rStyle w:val="StyleUnderline"/>
        </w:rPr>
        <w:t xml:space="preserve">into them </w:t>
      </w:r>
      <w:r w:rsidRPr="00BE473B">
        <w:rPr>
          <w:rStyle w:val="StyleUnderline"/>
          <w:highlight w:val="yellow"/>
        </w:rPr>
        <w:t>and</w:t>
      </w:r>
      <w:r w:rsidRPr="007C0622">
        <w:rPr>
          <w:rStyle w:val="StyleUnderline"/>
        </w:rPr>
        <w:t xml:space="preserve">, from there, </w:t>
      </w:r>
      <w:r w:rsidRPr="00BE473B">
        <w:rPr>
          <w:rStyle w:val="StyleUnderline"/>
          <w:highlight w:val="yellow"/>
        </w:rPr>
        <w:t>worked</w:t>
      </w:r>
      <w:r w:rsidRPr="00BE473B">
        <w:rPr>
          <w:sz w:val="16"/>
          <w:highlight w:val="yellow"/>
        </w:rPr>
        <w:t xml:space="preserve"> </w:t>
      </w:r>
      <w:r w:rsidRPr="00BE473B">
        <w:rPr>
          <w:rStyle w:val="Emphasis"/>
          <w:highlight w:val="yellow"/>
        </w:rPr>
        <w:t>within</w:t>
      </w:r>
      <w:r w:rsidRPr="007C0622">
        <w:rPr>
          <w:sz w:val="16"/>
        </w:rPr>
        <w:t xml:space="preserve"> </w:t>
      </w:r>
      <w:r w:rsidRPr="007C0622">
        <w:rPr>
          <w:rStyle w:val="StyleUnderline"/>
        </w:rPr>
        <w:t>their procedures to gain and exercise influence</w:t>
      </w:r>
      <w:r w:rsidRPr="007C0622">
        <w:rPr>
          <w:sz w:val="16"/>
        </w:rPr>
        <w:t xml:space="preserve">.” </w:t>
      </w:r>
      <w:r w:rsidRPr="007C0622">
        <w:rPr>
          <w:rStyle w:val="StyleUnderline"/>
        </w:rPr>
        <w:t>Although</w:t>
      </w:r>
      <w:r w:rsidRPr="007C0622">
        <w:rPr>
          <w:sz w:val="16"/>
        </w:rPr>
        <w:t xml:space="preserve"> </w:t>
      </w:r>
      <w:r w:rsidRPr="007C0622">
        <w:rPr>
          <w:rStyle w:val="Emphasis"/>
        </w:rPr>
        <w:t>openly critical</w:t>
      </w:r>
      <w:r w:rsidRPr="007C0622">
        <w:rPr>
          <w:sz w:val="16"/>
        </w:rPr>
        <w:t xml:space="preserve"> </w:t>
      </w:r>
      <w:r w:rsidRPr="007C0622">
        <w:rPr>
          <w:rStyle w:val="StyleUnderline"/>
        </w:rPr>
        <w:t>of some</w:t>
      </w:r>
      <w:r w:rsidRPr="007C0622">
        <w:rPr>
          <w:sz w:val="16"/>
        </w:rPr>
        <w:t xml:space="preserve"> of the </w:t>
      </w:r>
      <w:r w:rsidRPr="007C0622">
        <w:rPr>
          <w:rStyle w:val="StyleUnderline"/>
        </w:rPr>
        <w:t xml:space="preserve">rules, Beijing’s </w:t>
      </w:r>
      <w:r w:rsidRPr="00BE473B">
        <w:rPr>
          <w:rStyle w:val="StyleUnderline"/>
          <w:highlight w:val="yellow"/>
        </w:rPr>
        <w:t>emphasis has been</w:t>
      </w:r>
      <w:r w:rsidRPr="007C0622">
        <w:rPr>
          <w:rStyle w:val="StyleUnderline"/>
        </w:rPr>
        <w:t xml:space="preserve"> on</w:t>
      </w:r>
      <w:r w:rsidRPr="007C0622">
        <w:rPr>
          <w:sz w:val="16"/>
        </w:rPr>
        <w:t xml:space="preserve"> </w:t>
      </w:r>
      <w:r w:rsidRPr="007C0622">
        <w:rPr>
          <w:rStyle w:val="Emphasis"/>
        </w:rPr>
        <w:t xml:space="preserve">advocating </w:t>
      </w:r>
      <w:r w:rsidRPr="00BE473B">
        <w:rPr>
          <w:rStyle w:val="Emphasis"/>
          <w:highlight w:val="yellow"/>
        </w:rPr>
        <w:t>reform</w:t>
      </w:r>
      <w:r w:rsidRPr="007C0622">
        <w:rPr>
          <w:sz w:val="16"/>
        </w:rPr>
        <w:t xml:space="preserve"> </w:t>
      </w:r>
      <w:r w:rsidRPr="007C0622">
        <w:rPr>
          <w:rStyle w:val="StyleUnderline"/>
        </w:rPr>
        <w:t>from within the system and</w:t>
      </w:r>
      <w:r w:rsidRPr="007C0622">
        <w:rPr>
          <w:sz w:val="16"/>
        </w:rPr>
        <w:t xml:space="preserve"> “</w:t>
      </w:r>
      <w:r w:rsidRPr="007C0622">
        <w:rPr>
          <w:rStyle w:val="Emphasis"/>
        </w:rPr>
        <w:t>strengthening</w:t>
      </w:r>
      <w:r w:rsidRPr="007C0622">
        <w:rPr>
          <w:sz w:val="16"/>
        </w:rPr>
        <w:t xml:space="preserve"> </w:t>
      </w:r>
      <w:r w:rsidRPr="007C0622">
        <w:rPr>
          <w:rStyle w:val="StyleUnderline"/>
        </w:rPr>
        <w:t>its bargaining position</w:t>
      </w:r>
      <w:r w:rsidRPr="007C0622">
        <w:rPr>
          <w:sz w:val="16"/>
        </w:rPr>
        <w:t xml:space="preserve">” in the process. It is certainly true that China—like the United States—engages in “diplomatic dissembling, economic and military coercion, and selective inerpretations of history to pursue its interests.” But Sisson concludes that “what China has said, and done, over time and into the present day suggests that </w:t>
      </w:r>
      <w:r w:rsidRPr="007C0622">
        <w:rPr>
          <w:rStyle w:val="StyleUnderline"/>
        </w:rPr>
        <w:t>China is more in support of than opposed to” the</w:t>
      </w:r>
      <w:r w:rsidRPr="007C0622">
        <w:rPr>
          <w:sz w:val="16"/>
        </w:rPr>
        <w:t xml:space="preserve"> founding principles and </w:t>
      </w:r>
      <w:r w:rsidRPr="007C0622">
        <w:rPr>
          <w:rStyle w:val="Emphasis"/>
        </w:rPr>
        <w:t>institutions</w:t>
      </w:r>
      <w:r w:rsidRPr="007C0622">
        <w:rPr>
          <w:sz w:val="16"/>
        </w:rPr>
        <w:t xml:space="preserve"> </w:t>
      </w:r>
      <w:r w:rsidRPr="007C0622">
        <w:rPr>
          <w:rStyle w:val="StyleUnderline"/>
        </w:rPr>
        <w:t>of the post-war order</w:t>
      </w:r>
      <w:r w:rsidRPr="007C0622">
        <w:rPr>
          <w:sz w:val="16"/>
        </w:rPr>
        <w:t>.</w:t>
      </w:r>
    </w:p>
    <w:p w14:paraId="1C2F5B27" w14:textId="77777777" w:rsidR="00534720" w:rsidRPr="007C0622" w:rsidRDefault="00534720" w:rsidP="00534720">
      <w:pPr>
        <w:rPr>
          <w:sz w:val="16"/>
        </w:rPr>
      </w:pPr>
      <w:r w:rsidRPr="007C0622">
        <w:rPr>
          <w:sz w:val="16"/>
        </w:rPr>
        <w:t xml:space="preserve">Notwithstanding this historical balance sheet, Sisson reiterates that many in Washington have “adopted a narrative about U.S.-China competition that is as insistent about America’s attachment to the post-war order as it is about China’s intent to supplant it with a less legitimate and more dangerous one.” </w:t>
      </w:r>
    </w:p>
    <w:p w14:paraId="5FC8A6A1" w14:textId="77777777" w:rsidR="00534720" w:rsidRPr="007C0622" w:rsidRDefault="00534720" w:rsidP="00534720">
      <w:pPr>
        <w:rPr>
          <w:sz w:val="16"/>
        </w:rPr>
      </w:pPr>
      <w:r w:rsidRPr="007C0622">
        <w:rPr>
          <w:sz w:val="16"/>
        </w:rPr>
        <w:t>What is obscured in this narrative is the difference between an existential threat and a geostrategic challenge. Sisson acknowledges that “China’s growing power makes it possible to imagine an international order…that privileges America’s liberal preferences less and China’s illiberal preferences more.” But this is not (or at least need not be) a winner-take-all contest. Neither side’s preferences would necessarily negate or exclude the other’s. Also, efforts by China to alter the balance of preferences “do not themselves constitute a major break with the principles and institutions of the post-war order and should not be the basis for extrapolation about China’s ambitions to create a new one.”</w:t>
      </w:r>
    </w:p>
    <w:p w14:paraId="2FAD68EC" w14:textId="77777777" w:rsidR="00534720" w:rsidRPr="007C0622" w:rsidRDefault="00534720" w:rsidP="00534720">
      <w:pPr>
        <w:rPr>
          <w:sz w:val="16"/>
        </w:rPr>
      </w:pPr>
      <w:r w:rsidRPr="007C0622">
        <w:rPr>
          <w:sz w:val="16"/>
        </w:rPr>
        <w:t xml:space="preserve">So what is to be done? One of Sisson’s most compelling observations is that the U.S. narrative “makes order the object of great power conflict, not the means of managing it. It is a dangerous inversion, one that converts negotiating the rules of international affairs into a competition to set them.” The bottom line is that Washington needs to recognize that it cannot unilaterally set the terms of either the U.S.-China relationship or the international order. </w:t>
      </w:r>
    </w:p>
    <w:p w14:paraId="2A9EF7EF" w14:textId="77777777" w:rsidR="00534720" w:rsidRPr="007C0622" w:rsidRDefault="00534720" w:rsidP="00534720">
      <w:pPr>
        <w:rPr>
          <w:sz w:val="16"/>
        </w:rPr>
      </w:pPr>
      <w:r w:rsidRPr="007C0622">
        <w:rPr>
          <w:sz w:val="16"/>
        </w:rPr>
        <w:t xml:space="preserve">Instead, the United States simply needs to get down to the business of working out those terms through sustained strategic engagement with Beijing. Contrary to the presumption of irreconcilable differences, Sisson notes that </w:t>
      </w:r>
      <w:r w:rsidRPr="00C7170B">
        <w:rPr>
          <w:rStyle w:val="StyleUnderline"/>
        </w:rPr>
        <w:t>there is</w:t>
      </w:r>
      <w:r w:rsidRPr="007C0622">
        <w:rPr>
          <w:sz w:val="16"/>
        </w:rPr>
        <w:t xml:space="preserve"> </w:t>
      </w:r>
      <w:r w:rsidRPr="00C7170B">
        <w:rPr>
          <w:rStyle w:val="Emphasis"/>
        </w:rPr>
        <w:t>common ground</w:t>
      </w:r>
      <w:r w:rsidRPr="007C0622">
        <w:rPr>
          <w:sz w:val="16"/>
        </w:rPr>
        <w:t xml:space="preserve"> </w:t>
      </w:r>
      <w:r w:rsidRPr="00C7170B">
        <w:rPr>
          <w:rStyle w:val="StyleUnderline"/>
        </w:rPr>
        <w:t>from which to work</w:t>
      </w:r>
      <w:r w:rsidRPr="007C0622">
        <w:rPr>
          <w:sz w:val="16"/>
        </w:rPr>
        <w:t xml:space="preserve">. Although both sides seek to maximize their relative wealth, power, and influence, </w:t>
      </w:r>
      <w:r w:rsidRPr="00C7170B">
        <w:rPr>
          <w:rStyle w:val="StyleUnderline"/>
        </w:rPr>
        <w:t>both</w:t>
      </w:r>
      <w:r w:rsidRPr="007C0622">
        <w:rPr>
          <w:sz w:val="16"/>
        </w:rPr>
        <w:t xml:space="preserve"> also “</w:t>
      </w:r>
      <w:r w:rsidRPr="00C7170B">
        <w:rPr>
          <w:rStyle w:val="StyleUnderline"/>
        </w:rPr>
        <w:t>profess</w:t>
      </w:r>
      <w:r w:rsidRPr="007C0622">
        <w:rPr>
          <w:sz w:val="16"/>
        </w:rPr>
        <w:t xml:space="preserve"> ongoing </w:t>
      </w:r>
      <w:r w:rsidRPr="00C7170B">
        <w:rPr>
          <w:rStyle w:val="Emphasis"/>
        </w:rPr>
        <w:t>attachment</w:t>
      </w:r>
      <w:r w:rsidRPr="007C0622">
        <w:rPr>
          <w:sz w:val="16"/>
        </w:rPr>
        <w:t xml:space="preserve">” </w:t>
      </w:r>
      <w:r w:rsidRPr="00C7170B">
        <w:rPr>
          <w:rStyle w:val="StyleUnderline"/>
        </w:rPr>
        <w:t xml:space="preserve">to many common principles and objectives, </w:t>
      </w:r>
      <w:r w:rsidRPr="00BE473B">
        <w:rPr>
          <w:rStyle w:val="StyleUnderline"/>
          <w:highlight w:val="yellow"/>
        </w:rPr>
        <w:t>including</w:t>
      </w:r>
      <w:r w:rsidRPr="00C7170B">
        <w:rPr>
          <w:rStyle w:val="StyleUnderline"/>
        </w:rPr>
        <w:t xml:space="preserve"> “a </w:t>
      </w:r>
      <w:r w:rsidRPr="00BE473B">
        <w:rPr>
          <w:rStyle w:val="StyleUnderline"/>
          <w:highlight w:val="yellow"/>
        </w:rPr>
        <w:t>desire to maintain</w:t>
      </w:r>
      <w:r w:rsidRPr="00C7170B">
        <w:rPr>
          <w:rStyle w:val="StyleUnderline"/>
        </w:rPr>
        <w:t xml:space="preserve"> a</w:t>
      </w:r>
      <w:r w:rsidRPr="007C0622">
        <w:rPr>
          <w:sz w:val="16"/>
        </w:rPr>
        <w:t xml:space="preserve"> </w:t>
      </w:r>
      <w:r w:rsidRPr="00BE473B">
        <w:rPr>
          <w:rStyle w:val="Emphasis"/>
          <w:highlight w:val="yellow"/>
        </w:rPr>
        <w:t>global econ</w:t>
      </w:r>
      <w:r w:rsidRPr="00C7170B">
        <w:rPr>
          <w:rStyle w:val="Emphasis"/>
        </w:rPr>
        <w:t>omy</w:t>
      </w:r>
      <w:r w:rsidRPr="007C0622">
        <w:rPr>
          <w:sz w:val="16"/>
        </w:rPr>
        <w:t xml:space="preserve"> </w:t>
      </w:r>
      <w:r w:rsidRPr="00C7170B">
        <w:rPr>
          <w:rStyle w:val="StyleUnderline"/>
        </w:rPr>
        <w:t>that runs on rules that facilitate</w:t>
      </w:r>
      <w:r w:rsidRPr="007C0622">
        <w:rPr>
          <w:sz w:val="16"/>
        </w:rPr>
        <w:t xml:space="preserve"> the </w:t>
      </w:r>
      <w:r w:rsidRPr="00C7170B">
        <w:rPr>
          <w:rStyle w:val="StyleUnderline"/>
        </w:rPr>
        <w:t>worldwide movement of goods, money, ideas, and people</w:t>
      </w:r>
      <w:r w:rsidRPr="007C0622">
        <w:rPr>
          <w:sz w:val="16"/>
        </w:rPr>
        <w:t>.”</w:t>
      </w:r>
    </w:p>
    <w:p w14:paraId="2F9A4944" w14:textId="77777777" w:rsidR="00534720" w:rsidRPr="006322A1" w:rsidRDefault="00534720" w:rsidP="00534720"/>
    <w:p w14:paraId="62EF9F08" w14:textId="77777777" w:rsidR="00534720" w:rsidRPr="007D3FF9" w:rsidRDefault="00534720" w:rsidP="00534720">
      <w:pPr>
        <w:pStyle w:val="Heading2"/>
        <w:rPr>
          <w:lang w:val="fr-FR"/>
        </w:rPr>
      </w:pPr>
      <w:r w:rsidRPr="007D3FF9">
        <w:rPr>
          <w:lang w:val="fr-FR"/>
        </w:rPr>
        <w:t>2</w:t>
      </w:r>
    </w:p>
    <w:p w14:paraId="1DB4F3CA" w14:textId="77777777" w:rsidR="00534720" w:rsidRPr="007D3FF9" w:rsidRDefault="00534720" w:rsidP="00534720">
      <w:pPr>
        <w:pStyle w:val="Heading3"/>
        <w:rPr>
          <w:lang w:val="fr-FR"/>
        </w:rPr>
      </w:pPr>
      <w:r w:rsidRPr="007D3FF9">
        <w:rPr>
          <w:lang w:val="fr-FR"/>
        </w:rPr>
        <w:t>Impact---Cyber---2NC</w:t>
      </w:r>
    </w:p>
    <w:p w14:paraId="541C6B1E" w14:textId="77777777" w:rsidR="00534720" w:rsidRPr="00BF5877" w:rsidRDefault="00534720" w:rsidP="00534720">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614642D3" w14:textId="77777777" w:rsidR="00534720" w:rsidRDefault="00534720" w:rsidP="00534720">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5F7E8C31" w14:textId="77777777" w:rsidR="00534720" w:rsidRPr="00BF5877" w:rsidRDefault="00534720" w:rsidP="00534720">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14D51117" w14:textId="77777777" w:rsidR="00534720" w:rsidRPr="00BF5877" w:rsidRDefault="00534720" w:rsidP="00534720">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4CFD584D" w14:textId="77777777" w:rsidR="00534720" w:rsidRPr="00BF5877" w:rsidRDefault="00534720" w:rsidP="00534720">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2E315D9D" w14:textId="77777777" w:rsidR="00534720" w:rsidRPr="00BF5877" w:rsidRDefault="00534720" w:rsidP="00534720">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36E10922" w14:textId="77777777" w:rsidR="00534720" w:rsidRPr="00BF5877" w:rsidRDefault="00534720" w:rsidP="00534720">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7228208F" w14:textId="77777777" w:rsidR="00534720" w:rsidRPr="00BF5877" w:rsidRDefault="00534720" w:rsidP="00534720">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08760B88" w14:textId="77777777" w:rsidR="00534720" w:rsidRPr="00BF5877" w:rsidRDefault="00534720" w:rsidP="00534720">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33A5245E" w14:textId="77777777" w:rsidR="00534720" w:rsidRPr="00BF5877" w:rsidRDefault="00534720" w:rsidP="00534720">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szCs w:val="24"/>
          <w:highlight w:val="yellow"/>
        </w:rPr>
        <w:t>refrain from</w:t>
      </w:r>
      <w:r w:rsidRPr="00BF5877">
        <w:rPr>
          <w:rStyle w:val="Emphasis"/>
          <w:sz w:val="24"/>
          <w:szCs w:val="24"/>
        </w:rPr>
        <w:t xml:space="preserve"> more </w:t>
      </w:r>
      <w:r w:rsidRPr="00BF5877">
        <w:rPr>
          <w:rStyle w:val="Emphasis"/>
          <w:sz w:val="24"/>
          <w:szCs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6170FA52" w14:textId="77777777" w:rsidR="00534720" w:rsidRPr="00BF5877" w:rsidRDefault="00534720" w:rsidP="00534720">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46400344" w14:textId="77777777" w:rsidR="00534720" w:rsidRPr="00BF5877" w:rsidRDefault="00534720" w:rsidP="00534720">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20CA1BA0" w14:textId="77777777" w:rsidR="00534720" w:rsidRPr="00BF5877" w:rsidRDefault="00534720" w:rsidP="00534720">
      <w:pPr>
        <w:rPr>
          <w:sz w:val="16"/>
        </w:rPr>
      </w:pPr>
      <w:r w:rsidRPr="00BF5877">
        <w:rPr>
          <w:sz w:val="16"/>
        </w:rPr>
        <w:t>[Figure omitted]</w:t>
      </w:r>
    </w:p>
    <w:p w14:paraId="04928D63" w14:textId="77777777" w:rsidR="00534720" w:rsidRPr="00BF5877" w:rsidRDefault="00534720" w:rsidP="00534720">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0546D4A7" w14:textId="77777777" w:rsidR="00534720" w:rsidRPr="00BF5877" w:rsidRDefault="00534720" w:rsidP="00534720">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0958BB4D" w14:textId="77777777" w:rsidR="00534720" w:rsidRDefault="00534720" w:rsidP="00534720">
      <w:pPr>
        <w:pStyle w:val="Heading4"/>
      </w:pPr>
      <w:r>
        <w:t xml:space="preserve">It </w:t>
      </w:r>
      <w:r w:rsidRPr="00BF5877">
        <w:rPr>
          <w:u w:val="single"/>
        </w:rPr>
        <w:t>doesn’t alter</w:t>
      </w:r>
      <w:r>
        <w:t xml:space="preserve"> escalatory dynamics. </w:t>
      </w:r>
    </w:p>
    <w:p w14:paraId="2C162807" w14:textId="77777777" w:rsidR="00534720" w:rsidRPr="00A45E66" w:rsidRDefault="00534720" w:rsidP="00534720">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690A7114" w14:textId="77777777" w:rsidR="00534720" w:rsidRPr="00D4313A" w:rsidRDefault="00534720" w:rsidP="00534720">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50A0F29E" w14:textId="77777777" w:rsidR="00534720" w:rsidRPr="00D4313A" w:rsidRDefault="00534720" w:rsidP="00534720">
      <w:pPr>
        <w:rPr>
          <w:sz w:val="16"/>
        </w:rPr>
      </w:pPr>
      <w:r w:rsidRPr="00D4313A">
        <w:rPr>
          <w:sz w:val="16"/>
        </w:rPr>
        <w:t xml:space="preserve">CYBER OPERATIONS AND THE ONSET OF WAR </w:t>
      </w:r>
    </w:p>
    <w:p w14:paraId="498875E2" w14:textId="77777777" w:rsidR="00534720" w:rsidRPr="00D4313A" w:rsidRDefault="00534720" w:rsidP="00534720">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131F3AD1" w14:textId="77777777" w:rsidR="00534720" w:rsidRPr="00D4313A" w:rsidRDefault="00534720" w:rsidP="00534720">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302023FE" w14:textId="77777777" w:rsidR="00534720" w:rsidRDefault="00534720" w:rsidP="00534720">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5C11865D" w14:textId="77777777" w:rsidR="00534720" w:rsidRDefault="00534720" w:rsidP="00534720">
      <w:pPr>
        <w:rPr>
          <w:sz w:val="16"/>
        </w:rPr>
      </w:pPr>
    </w:p>
    <w:p w14:paraId="275C7561" w14:textId="77777777" w:rsidR="00534720" w:rsidRDefault="00534720" w:rsidP="00534720">
      <w:pPr>
        <w:rPr>
          <w:sz w:val="16"/>
        </w:rPr>
      </w:pPr>
    </w:p>
    <w:p w14:paraId="210FCAAE" w14:textId="77777777" w:rsidR="00534720" w:rsidRPr="00D4313A" w:rsidRDefault="00534720" w:rsidP="00534720">
      <w:pPr>
        <w:rPr>
          <w:sz w:val="16"/>
        </w:rPr>
      </w:pPr>
    </w:p>
    <w:p w14:paraId="75DF30C7" w14:textId="77777777" w:rsidR="00534720" w:rsidRDefault="00534720" w:rsidP="00534720">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0E5F2BA5" w14:textId="77777777" w:rsidR="00534720" w:rsidRPr="00D4313A" w:rsidRDefault="00534720" w:rsidP="00534720">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741A1B66" w14:textId="77777777" w:rsidR="00534720" w:rsidRDefault="00534720" w:rsidP="00534720">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289A1CAE" w14:textId="77777777" w:rsidR="00534720" w:rsidRPr="00D4313A" w:rsidRDefault="00534720" w:rsidP="00534720">
      <w:pPr>
        <w:rPr>
          <w:sz w:val="16"/>
        </w:rPr>
      </w:pPr>
      <w:r w:rsidRPr="00D4313A">
        <w:rPr>
          <w:sz w:val="16"/>
        </w:rPr>
        <w:t>THE EVOLVING CHARACTER OF WAR</w:t>
      </w:r>
    </w:p>
    <w:p w14:paraId="3B4B062B" w14:textId="77777777" w:rsidR="00534720" w:rsidRPr="00D4313A" w:rsidRDefault="00534720" w:rsidP="00534720">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483879FC" w14:textId="77777777" w:rsidR="00534720" w:rsidRPr="00D4313A" w:rsidRDefault="00534720" w:rsidP="00534720">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39AC94A2" w14:textId="77777777" w:rsidR="00534720" w:rsidRPr="00D4313A" w:rsidRDefault="00534720" w:rsidP="00534720">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2CCEEDC2" w14:textId="77777777" w:rsidR="00534720" w:rsidRPr="00D4313A" w:rsidRDefault="00534720" w:rsidP="00534720">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szCs w:val="24"/>
          <w:highlight w:val="yellow"/>
        </w:rPr>
        <w:t>unlikely to alter</w:t>
      </w:r>
      <w:r w:rsidRPr="00D4313A">
        <w:rPr>
          <w:rStyle w:val="Emphasis"/>
          <w:sz w:val="24"/>
          <w:szCs w:val="24"/>
        </w:rPr>
        <w:t xml:space="preserve"> the </w:t>
      </w:r>
      <w:r w:rsidRPr="00BF5877">
        <w:rPr>
          <w:rStyle w:val="Emphasis"/>
          <w:sz w:val="24"/>
          <w:szCs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1983FC54" w14:textId="77777777" w:rsidR="00534720" w:rsidRPr="00D4313A" w:rsidRDefault="00534720" w:rsidP="00534720">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7773D59D" w14:textId="77777777" w:rsidR="00534720" w:rsidRDefault="00534720" w:rsidP="00534720">
      <w:pPr>
        <w:pStyle w:val="Heading3"/>
      </w:pPr>
      <w:r>
        <w:t>Impact---Pandemics---2NC</w:t>
      </w:r>
    </w:p>
    <w:p w14:paraId="7304EC54" w14:textId="77777777" w:rsidR="00534720" w:rsidRDefault="00534720" w:rsidP="00534720">
      <w:pPr>
        <w:pStyle w:val="Heading4"/>
      </w:pPr>
      <w:r>
        <w:t xml:space="preserve">Neither natural nor engineered pandemics can cause extinction. </w:t>
      </w:r>
    </w:p>
    <w:p w14:paraId="1EEB503F" w14:textId="77777777" w:rsidR="00534720" w:rsidRDefault="00534720" w:rsidP="00534720">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447252EF" w14:textId="77777777" w:rsidR="00534720" w:rsidRPr="0035495C" w:rsidRDefault="00534720" w:rsidP="00534720">
      <w:pPr>
        <w:rPr>
          <w:sz w:val="16"/>
        </w:rPr>
      </w:pPr>
      <w:r w:rsidRPr="0035495C">
        <w:rPr>
          <w:sz w:val="16"/>
        </w:rPr>
        <w:t>2. Existential biorisk</w:t>
      </w:r>
    </w:p>
    <w:p w14:paraId="70E470B0" w14:textId="77777777" w:rsidR="00534720" w:rsidRPr="0035495C" w:rsidRDefault="00534720" w:rsidP="00534720">
      <w:pPr>
        <w:rPr>
          <w:sz w:val="16"/>
        </w:rPr>
      </w:pPr>
      <w:r w:rsidRPr="0035495C">
        <w:rPr>
          <w:sz w:val="16"/>
        </w:rPr>
        <w:t>We began this series with a distinction between two types of risks.</w:t>
      </w:r>
    </w:p>
    <w:p w14:paraId="06C4164A" w14:textId="77777777" w:rsidR="00534720" w:rsidRPr="0035495C" w:rsidRDefault="00534720" w:rsidP="00534720">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B97BC39" w14:textId="77777777" w:rsidR="00534720" w:rsidRPr="0035495C" w:rsidRDefault="00534720" w:rsidP="00534720">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771C980B" w14:textId="77777777" w:rsidR="00534720" w:rsidRPr="0035495C" w:rsidRDefault="00534720" w:rsidP="00534720">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1F01C6D3" w14:textId="77777777" w:rsidR="00534720" w:rsidRPr="0035495C" w:rsidRDefault="00534720" w:rsidP="00534720">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223544A0" w14:textId="77777777" w:rsidR="00534720" w:rsidRPr="0035495C" w:rsidRDefault="00534720" w:rsidP="00534720">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70967BE6" w14:textId="77777777" w:rsidR="00534720" w:rsidRPr="0035495C" w:rsidRDefault="00534720" w:rsidP="00534720">
      <w:pPr>
        <w:rPr>
          <w:sz w:val="16"/>
        </w:rPr>
      </w:pPr>
      <w:r w:rsidRPr="0035495C">
        <w:rPr>
          <w:sz w:val="16"/>
        </w:rPr>
        <w:t>Participants at the 2008 Oxford Global Catastrophic Risks Conference estimated a median 2% chance of extinction by 2100 from engineered pandemics.</w:t>
      </w:r>
    </w:p>
    <w:p w14:paraId="581C1539" w14:textId="77777777" w:rsidR="00534720" w:rsidRPr="0035495C" w:rsidRDefault="00534720" w:rsidP="00534720">
      <w:pPr>
        <w:rPr>
          <w:sz w:val="16"/>
        </w:rPr>
      </w:pPr>
      <w:r w:rsidRPr="0035495C">
        <w:rPr>
          <w:sz w:val="16"/>
        </w:rPr>
        <w:t>In What we owe the future, Will MacAskill writes that “Typical estimates from experts I know put the probability of an extinction-level engineered pandemic this century at around 1%”.</w:t>
      </w:r>
    </w:p>
    <w:p w14:paraId="4867107C" w14:textId="77777777" w:rsidR="00534720" w:rsidRPr="0035495C" w:rsidRDefault="00534720" w:rsidP="00534720">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34F04AA7" w14:textId="77777777" w:rsidR="00534720" w:rsidRPr="0035495C" w:rsidRDefault="00534720" w:rsidP="00534720">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016CA7D6" w14:textId="77777777" w:rsidR="00534720" w:rsidRPr="0035495C" w:rsidRDefault="00534720" w:rsidP="00534720">
      <w:pPr>
        <w:rPr>
          <w:sz w:val="16"/>
        </w:rPr>
      </w:pPr>
      <w:r w:rsidRPr="0035495C">
        <w:rPr>
          <w:sz w:val="16"/>
        </w:rPr>
        <w:t>3. The difficulty of the problem</w:t>
      </w:r>
    </w:p>
    <w:p w14:paraId="406F74F0" w14:textId="77777777" w:rsidR="00534720" w:rsidRPr="0035495C" w:rsidRDefault="00534720" w:rsidP="00534720">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0EE5FDDF" w14:textId="77777777" w:rsidR="00534720" w:rsidRPr="0035495C" w:rsidRDefault="00534720" w:rsidP="00534720">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28491B6C" w14:textId="77777777" w:rsidR="00534720" w:rsidRPr="0035495C" w:rsidRDefault="00534720" w:rsidP="00534720">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17ADB5AF" w14:textId="77777777" w:rsidR="00534720" w:rsidRPr="0035495C" w:rsidRDefault="00534720" w:rsidP="00534720">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7E1FBDEE" w14:textId="77777777" w:rsidR="00534720" w:rsidRPr="0035495C" w:rsidRDefault="00534720" w:rsidP="00534720">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22C65EFB" w14:textId="77777777" w:rsidR="00534720" w:rsidRPr="0035495C" w:rsidRDefault="00534720" w:rsidP="00534720">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2F367F0D" w14:textId="77777777" w:rsidR="00534720" w:rsidRPr="0035495C" w:rsidRDefault="00534720" w:rsidP="00534720">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58B4F495" w14:textId="77777777" w:rsidR="00534720" w:rsidRPr="0035495C" w:rsidRDefault="00534720" w:rsidP="00534720">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3117D052" w14:textId="77777777" w:rsidR="00534720" w:rsidRDefault="00534720" w:rsidP="00534720">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p w14:paraId="6E6B1789" w14:textId="77777777" w:rsidR="001A190A" w:rsidRDefault="001A190A" w:rsidP="001A190A">
      <w:pPr>
        <w:pStyle w:val="Heading1"/>
      </w:pPr>
      <w:r>
        <w:t>1NR---ADA---Round 1</w:t>
      </w:r>
    </w:p>
    <w:p w14:paraId="1D72C800" w14:textId="77777777" w:rsidR="001A190A" w:rsidRDefault="001A190A" w:rsidP="001A190A">
      <w:pPr>
        <w:pStyle w:val="Heading2"/>
      </w:pPr>
      <w:r>
        <w:t>Litigation DA</w:t>
      </w:r>
    </w:p>
    <w:p w14:paraId="576F6AC3" w14:textId="77777777" w:rsidR="001A190A" w:rsidRDefault="001A190A" w:rsidP="001A190A">
      <w:pPr>
        <w:pStyle w:val="Heading3"/>
      </w:pPr>
      <w:r>
        <w:t>Kick---2NC</w:t>
      </w:r>
    </w:p>
    <w:p w14:paraId="685F8E9C" w14:textId="77777777" w:rsidR="001A190A" w:rsidRDefault="001A190A" w:rsidP="001A190A">
      <w:pPr>
        <w:pStyle w:val="Heading2"/>
      </w:pPr>
      <w:r>
        <w:t>Con Con DA</w:t>
      </w:r>
    </w:p>
    <w:p w14:paraId="34EED35C" w14:textId="77777777" w:rsidR="001A190A" w:rsidRDefault="001A190A" w:rsidP="001A190A">
      <w:pPr>
        <w:pStyle w:val="Heading3"/>
      </w:pPr>
      <w:r>
        <w:t>Solvency---2NC</w:t>
      </w:r>
    </w:p>
    <w:p w14:paraId="492F3E59" w14:textId="77777777" w:rsidR="001A190A" w:rsidRDefault="001A190A" w:rsidP="001A190A">
      <w:pPr>
        <w:pStyle w:val="Heading3"/>
      </w:pPr>
      <w:r>
        <w:t>Perm---AT: Do the CP---2NC</w:t>
      </w:r>
    </w:p>
    <w:p w14:paraId="3477B293" w14:textId="77777777" w:rsidR="001A190A" w:rsidRDefault="001A190A" w:rsidP="001A190A">
      <w:pPr>
        <w:pStyle w:val="Heading4"/>
      </w:pPr>
      <w:r>
        <w:t xml:space="preserve">‘USfg’ </w:t>
      </w:r>
      <w:r w:rsidRPr="00B17934">
        <w:rPr>
          <w:u w:val="single"/>
        </w:rPr>
        <w:t>isn’t</w:t>
      </w:r>
      <w:r>
        <w:t xml:space="preserve"> states or localities. </w:t>
      </w:r>
    </w:p>
    <w:p w14:paraId="6F0A8DDC" w14:textId="77777777" w:rsidR="001A190A" w:rsidRPr="00CD32D8" w:rsidRDefault="001A190A" w:rsidP="001A190A">
      <w:r w:rsidRPr="00CD32D8">
        <w:rPr>
          <w:rStyle w:val="Style13ptBold"/>
        </w:rPr>
        <w:t>RD 19</w:t>
      </w:r>
      <w:r>
        <w:t>, Reporter of Decisions, Paquin v. City of St. Ignace, Supreme Court of Michigan, No. 156823, 07/08/2019, Nexis Uni.</w:t>
      </w:r>
    </w:p>
    <w:p w14:paraId="02F136AC" w14:textId="77777777" w:rsidR="001A190A" w:rsidRDefault="001A190A" w:rsidP="001A190A">
      <w:r w:rsidRPr="00CD32D8">
        <w:rPr>
          <w:sz w:val="16"/>
        </w:rPr>
        <w:t xml:space="preserve">Article 11, § 8 of the 1963 Michigan Constitution provides, in pertinent part, that a person is ineligible for election or appointment to any state or local elective office of this state if, within the immediately preceding 20 years, the person was convicted of a felony involving dishonesty, deceit, fraud, or a breach of the public trust and the conviction was related to the person’s official capacity while the person was holding any elective office or position of employment in local, state, or federal government. In this case, the narrow issue was whether the tribal government qualified as “local, state, or federal government” under Const 1963, art 11, § 8. An Indian tribe does not constitute “federal government” because, when read in context, </w:t>
      </w:r>
      <w:r w:rsidRPr="00CD32D8">
        <w:rPr>
          <w:rStyle w:val="StyleUnderline"/>
        </w:rPr>
        <w:t xml:space="preserve">the </w:t>
      </w:r>
      <w:r w:rsidRPr="00B17934">
        <w:rPr>
          <w:rStyle w:val="StyleUnderline"/>
          <w:highlight w:val="yellow"/>
        </w:rPr>
        <w:t>term</w:t>
      </w:r>
      <w:r w:rsidRPr="00B17934">
        <w:rPr>
          <w:sz w:val="16"/>
          <w:highlight w:val="yellow"/>
        </w:rPr>
        <w:t xml:space="preserve"> </w:t>
      </w:r>
      <w:r w:rsidRPr="00B17934">
        <w:rPr>
          <w:rStyle w:val="Emphasis"/>
          <w:highlight w:val="yellow"/>
        </w:rPr>
        <w:t>“federal government”</w:t>
      </w:r>
      <w:r w:rsidRPr="00B17934">
        <w:rPr>
          <w:sz w:val="16"/>
          <w:highlight w:val="yellow"/>
        </w:rPr>
        <w:t xml:space="preserve"> </w:t>
      </w:r>
      <w:r w:rsidRPr="00B17934">
        <w:rPr>
          <w:rStyle w:val="StyleUnderline"/>
          <w:highlight w:val="yellow"/>
        </w:rPr>
        <w:t>as</w:t>
      </w:r>
      <w:r w:rsidRPr="00CD32D8">
        <w:rPr>
          <w:sz w:val="16"/>
        </w:rPr>
        <w:t xml:space="preserve"> used in Const 1963, art 11, § 8 </w:t>
      </w:r>
      <w:r w:rsidRPr="00CD32D8">
        <w:rPr>
          <w:rStyle w:val="StyleUnderline"/>
        </w:rPr>
        <w:t xml:space="preserve">specifically </w:t>
      </w:r>
      <w:r w:rsidRPr="00B17934">
        <w:rPr>
          <w:rStyle w:val="StyleUnderline"/>
          <w:highlight w:val="yellow"/>
        </w:rPr>
        <w:t>refers to the</w:t>
      </w:r>
      <w:r w:rsidRPr="00B17934">
        <w:rPr>
          <w:sz w:val="16"/>
          <w:highlight w:val="yellow"/>
        </w:rPr>
        <w:t xml:space="preserve"> </w:t>
      </w:r>
      <w:r w:rsidRPr="00B17934">
        <w:rPr>
          <w:rStyle w:val="Emphasis"/>
          <w:highlight w:val="yellow"/>
        </w:rPr>
        <w:t>U</w:t>
      </w:r>
      <w:r w:rsidRPr="00CD32D8">
        <w:rPr>
          <w:sz w:val="16"/>
        </w:rPr>
        <w:t xml:space="preserve">nited </w:t>
      </w:r>
      <w:r w:rsidRPr="00B17934">
        <w:rPr>
          <w:rStyle w:val="Emphasis"/>
          <w:highlight w:val="yellow"/>
        </w:rPr>
        <w:t>S</w:t>
      </w:r>
      <w:r w:rsidRPr="00CD32D8">
        <w:rPr>
          <w:sz w:val="16"/>
        </w:rPr>
        <w:t xml:space="preserve">tates </w:t>
      </w:r>
      <w:r w:rsidRPr="00CD32D8">
        <w:rPr>
          <w:rStyle w:val="Emphasis"/>
        </w:rPr>
        <w:t>f</w:t>
      </w:r>
      <w:r w:rsidRPr="00CD32D8">
        <w:rPr>
          <w:sz w:val="16"/>
        </w:rPr>
        <w:t xml:space="preserve">ederal </w:t>
      </w:r>
      <w:r w:rsidRPr="00CD32D8">
        <w:rPr>
          <w:rStyle w:val="Emphasis"/>
        </w:rPr>
        <w:t>g</w:t>
      </w:r>
      <w:r w:rsidRPr="00CD32D8">
        <w:rPr>
          <w:sz w:val="16"/>
        </w:rPr>
        <w:t xml:space="preserve">overnment. The constitutional provision does not use a modifier preceding the term “federal government,” and coupled with the understanding that </w:t>
      </w:r>
      <w:r w:rsidRPr="00CD32D8">
        <w:rPr>
          <w:rStyle w:val="StyleUnderline"/>
        </w:rPr>
        <w:t>“federal government” refers to a</w:t>
      </w:r>
      <w:r w:rsidRPr="00CD32D8">
        <w:rPr>
          <w:sz w:val="16"/>
        </w:rPr>
        <w:t xml:space="preserve"> </w:t>
      </w:r>
      <w:r w:rsidRPr="00CD32D8">
        <w:rPr>
          <w:rStyle w:val="Emphasis"/>
        </w:rPr>
        <w:t>particular</w:t>
      </w:r>
      <w:r w:rsidRPr="00CD32D8">
        <w:rPr>
          <w:sz w:val="16"/>
        </w:rPr>
        <w:t xml:space="preserve"> </w:t>
      </w:r>
      <w:r w:rsidRPr="00CD32D8">
        <w:rPr>
          <w:rStyle w:val="StyleUnderline"/>
        </w:rPr>
        <w:t>form of government</w:t>
      </w:r>
      <w:r w:rsidRPr="00CD32D8">
        <w:rPr>
          <w:sz w:val="16"/>
        </w:rPr>
        <w:t xml:space="preserve">, the term “federal government” as used in Const 1963, art 11, § 8 refers to the United States federal government. And </w:t>
      </w:r>
      <w:r w:rsidRPr="00CD32D8">
        <w:rPr>
          <w:rStyle w:val="StyleUnderline"/>
        </w:rPr>
        <w:t>because “federal government” refers to the</w:t>
      </w:r>
      <w:r w:rsidRPr="00CD32D8">
        <w:rPr>
          <w:sz w:val="16"/>
        </w:rPr>
        <w:t xml:space="preserve"> </w:t>
      </w:r>
      <w:r w:rsidRPr="00CD32D8">
        <w:rPr>
          <w:rStyle w:val="Emphasis"/>
        </w:rPr>
        <w:t>U</w:t>
      </w:r>
      <w:r w:rsidRPr="00CD32D8">
        <w:rPr>
          <w:sz w:val="16"/>
        </w:rPr>
        <w:t xml:space="preserve">nited </w:t>
      </w:r>
      <w:r w:rsidRPr="00CD32D8">
        <w:rPr>
          <w:rStyle w:val="Emphasis"/>
        </w:rPr>
        <w:t>S</w:t>
      </w:r>
      <w:r w:rsidRPr="00CD32D8">
        <w:rPr>
          <w:sz w:val="16"/>
        </w:rPr>
        <w:t xml:space="preserve">tates </w:t>
      </w:r>
      <w:r w:rsidRPr="00CD32D8">
        <w:rPr>
          <w:rStyle w:val="StyleUnderline"/>
        </w:rPr>
        <w:t xml:space="preserve">federal government </w:t>
      </w:r>
      <w:r w:rsidRPr="00B17934">
        <w:rPr>
          <w:rStyle w:val="StyleUnderline"/>
          <w:highlight w:val="yellow"/>
        </w:rPr>
        <w:t>specifically</w:t>
      </w:r>
      <w:r w:rsidRPr="00B17934">
        <w:rPr>
          <w:sz w:val="16"/>
          <w:highlight w:val="yellow"/>
        </w:rPr>
        <w:t xml:space="preserve">, </w:t>
      </w:r>
      <w:r w:rsidRPr="00B17934">
        <w:rPr>
          <w:rStyle w:val="Emphasis"/>
          <w:highlight w:val="yellow"/>
        </w:rPr>
        <w:t>neither “state</w:t>
      </w:r>
      <w:r w:rsidRPr="00CD32D8">
        <w:rPr>
          <w:sz w:val="16"/>
        </w:rPr>
        <w:t xml:space="preserve"> government” </w:t>
      </w:r>
      <w:r w:rsidRPr="00B17934">
        <w:rPr>
          <w:rStyle w:val="Emphasis"/>
          <w:highlight w:val="yellow"/>
        </w:rPr>
        <w:t>nor “local</w:t>
      </w:r>
      <w:r w:rsidRPr="00CD32D8">
        <w:rPr>
          <w:sz w:val="16"/>
        </w:rPr>
        <w:t xml:space="preserve"> </w:t>
      </w:r>
      <w:r w:rsidRPr="00CD32D8">
        <w:rPr>
          <w:rStyle w:val="StyleUnderline"/>
        </w:rPr>
        <w:t xml:space="preserve">government” </w:t>
      </w:r>
      <w:r w:rsidRPr="00B17934">
        <w:rPr>
          <w:rStyle w:val="StyleUnderline"/>
          <w:highlight w:val="yellow"/>
        </w:rPr>
        <w:t>has</w:t>
      </w:r>
      <w:r w:rsidRPr="00CD32D8">
        <w:rPr>
          <w:rStyle w:val="StyleUnderline"/>
        </w:rPr>
        <w:t xml:space="preserve"> a</w:t>
      </w:r>
      <w:r w:rsidRPr="00CD32D8">
        <w:rPr>
          <w:sz w:val="16"/>
        </w:rPr>
        <w:t xml:space="preserve"> broader </w:t>
      </w:r>
      <w:r w:rsidRPr="00B17934">
        <w:rPr>
          <w:rStyle w:val="StyleUnderline"/>
          <w:highlight w:val="yellow"/>
        </w:rPr>
        <w:t>application</w:t>
      </w:r>
      <w:r w:rsidRPr="00CD32D8">
        <w:rPr>
          <w:sz w:val="16"/>
        </w:rPr>
        <w:t xml:space="preserve">. Whatever local governmental functions a tribal government might fulfill, a tribal government is different in kind from a city’s local government, which does not have inherent sovereign authority. Additionally, </w:t>
      </w:r>
      <w:r w:rsidRPr="00CD32D8">
        <w:rPr>
          <w:rStyle w:val="StyleUnderline"/>
        </w:rPr>
        <w:t>the</w:t>
      </w:r>
      <w:r w:rsidRPr="00CD32D8">
        <w:rPr>
          <w:sz w:val="16"/>
        </w:rPr>
        <w:t xml:space="preserve"> </w:t>
      </w:r>
      <w:r w:rsidRPr="00CD32D8">
        <w:rPr>
          <w:rStyle w:val="Emphasis"/>
        </w:rPr>
        <w:t>mere existence</w:t>
      </w:r>
      <w:r w:rsidRPr="00CD32D8">
        <w:rPr>
          <w:sz w:val="16"/>
        </w:rPr>
        <w:t xml:space="preserve"> </w:t>
      </w:r>
      <w:r w:rsidRPr="00CD32D8">
        <w:rPr>
          <w:rStyle w:val="StyleUnderline"/>
        </w:rPr>
        <w:t>of the unique relationship between</w:t>
      </w:r>
      <w:r w:rsidRPr="00CD32D8">
        <w:rPr>
          <w:sz w:val="16"/>
        </w:rPr>
        <w:t xml:space="preserve"> the United States federal government and tribal </w:t>
      </w:r>
      <w:r w:rsidRPr="00CD32D8">
        <w:rPr>
          <w:rStyle w:val="StyleUnderline"/>
        </w:rPr>
        <w:t xml:space="preserve">governments </w:t>
      </w:r>
      <w:r w:rsidRPr="00B17934">
        <w:rPr>
          <w:rStyle w:val="StyleUnderline"/>
          <w:highlight w:val="yellow"/>
        </w:rPr>
        <w:t>highlights</w:t>
      </w:r>
      <w:r w:rsidRPr="00CD32D8">
        <w:rPr>
          <w:rStyle w:val="StyleUnderline"/>
        </w:rPr>
        <w:t xml:space="preserve"> the</w:t>
      </w:r>
      <w:r w:rsidRPr="00CD32D8">
        <w:rPr>
          <w:sz w:val="16"/>
        </w:rPr>
        <w:t xml:space="preserve"> </w:t>
      </w:r>
      <w:r w:rsidRPr="00B17934">
        <w:rPr>
          <w:rStyle w:val="Emphasis"/>
          <w:highlight w:val="yellow"/>
        </w:rPr>
        <w:t>difference</w:t>
      </w:r>
      <w:r w:rsidRPr="00B17934">
        <w:rPr>
          <w:sz w:val="16"/>
          <w:highlight w:val="yellow"/>
        </w:rPr>
        <w:t xml:space="preserve"> </w:t>
      </w:r>
      <w:r w:rsidRPr="00B17934">
        <w:rPr>
          <w:rStyle w:val="StyleUnderline"/>
          <w:highlight w:val="yellow"/>
        </w:rPr>
        <w:t>between</w:t>
      </w:r>
      <w:r w:rsidRPr="00CD32D8">
        <w:rPr>
          <w:sz w:val="16"/>
        </w:rPr>
        <w:t xml:space="preserve"> tribal governments and local </w:t>
      </w:r>
      <w:r w:rsidRPr="00B17934">
        <w:rPr>
          <w:rStyle w:val="Emphasis"/>
          <w:highlight w:val="yellow"/>
        </w:rPr>
        <w:t>subunits</w:t>
      </w:r>
      <w:r w:rsidRPr="00CD32D8">
        <w:rPr>
          <w:sz w:val="16"/>
        </w:rPr>
        <w:t xml:space="preserve"> </w:t>
      </w:r>
      <w:r w:rsidRPr="00CD32D8">
        <w:rPr>
          <w:rStyle w:val="StyleUnderline"/>
        </w:rPr>
        <w:t>of</w:t>
      </w:r>
      <w:r w:rsidRPr="00CD32D8">
        <w:rPr>
          <w:sz w:val="16"/>
        </w:rPr>
        <w:t xml:space="preserve"> state </w:t>
      </w:r>
      <w:r w:rsidRPr="00CD32D8">
        <w:rPr>
          <w:rStyle w:val="StyleUnderline"/>
        </w:rPr>
        <w:t>government</w:t>
      </w:r>
      <w:r w:rsidRPr="00CD32D8">
        <w:rPr>
          <w:sz w:val="16"/>
          <w:szCs w:val="16"/>
        </w:rPr>
        <w:t>: tribal governments are domestic dependent nations that exercise inherent sovereign authority over their members and territories and therefore cannot be characterized as either entirely domestic or entirely sovereign. Accordingly, the tribal government of a federally recognized Indian tribe does not constitute “local government” as that term is used in Const 1963, art 11, § 8.</w:t>
      </w:r>
    </w:p>
    <w:p w14:paraId="7ACB20CC" w14:textId="77777777" w:rsidR="001A190A" w:rsidRDefault="001A190A" w:rsidP="001A190A">
      <w:pPr>
        <w:pStyle w:val="Heading3"/>
      </w:pPr>
      <w:r>
        <w:t>Solvency---AT: Certainty---2NC</w:t>
      </w:r>
    </w:p>
    <w:p w14:paraId="5DB63AC8" w14:textId="77777777" w:rsidR="001A190A" w:rsidRPr="00CC4BC9" w:rsidRDefault="001A190A" w:rsidP="001A190A">
      <w:pPr>
        <w:pStyle w:val="Heading4"/>
      </w:pPr>
      <w:r>
        <w:t xml:space="preserve">It’s </w:t>
      </w:r>
      <w:r w:rsidRPr="002941CD">
        <w:rPr>
          <w:u w:val="single"/>
        </w:rPr>
        <w:t>clear</w:t>
      </w:r>
      <w:r>
        <w:t xml:space="preserve"> AND </w:t>
      </w:r>
      <w:r w:rsidRPr="002941CD">
        <w:rPr>
          <w:u w:val="single"/>
        </w:rPr>
        <w:t>legally sound</w:t>
      </w:r>
      <w:r>
        <w:t xml:space="preserve">, AND no </w:t>
      </w:r>
      <w:r>
        <w:rPr>
          <w:u w:val="single"/>
        </w:rPr>
        <w:t>runaway</w:t>
      </w:r>
      <w:r>
        <w:t>.</w:t>
      </w:r>
    </w:p>
    <w:p w14:paraId="32F9E133" w14:textId="77777777" w:rsidR="001A190A" w:rsidRDefault="001A190A" w:rsidP="001A190A">
      <w:pPr>
        <w:pStyle w:val="Undertag"/>
      </w:pPr>
      <w:r>
        <w:t>---AT: Riestenberg 18</w:t>
      </w:r>
    </w:p>
    <w:p w14:paraId="37413380" w14:textId="77777777" w:rsidR="001A190A" w:rsidRDefault="001A190A" w:rsidP="001A190A">
      <w:r>
        <w:t xml:space="preserve">Robert G. </w:t>
      </w:r>
      <w:r w:rsidRPr="00E83490">
        <w:rPr>
          <w:rStyle w:val="Style13ptBold"/>
        </w:rPr>
        <w:t>Natelson 20</w:t>
      </w:r>
      <w:r>
        <w:t>, JD, Professor, Law, Constitutional Jurisprudence, University of Montana. Director, Article V Information Center, Denver; Senior Fellow, Constitutional Jurisprudence, The Independence Institute, "Is the Constitution's Convention for Proposing Amendments a 'Mystery'? Overlooked Evidence in the Narrative of Uncertainty," Marquette Law Review, Vol. 104, No. 1, pg. 1, 2020, HeinOnline. [italics in original]</w:t>
      </w:r>
    </w:p>
    <w:p w14:paraId="5B618466" w14:textId="77777777" w:rsidR="001A190A" w:rsidRPr="00923AD7" w:rsidRDefault="001A190A" w:rsidP="001A190A">
      <w:pPr>
        <w:rPr>
          <w:sz w:val="16"/>
        </w:rPr>
      </w:pPr>
      <w:r w:rsidRPr="00923AD7">
        <w:rPr>
          <w:sz w:val="16"/>
        </w:rPr>
        <w:t xml:space="preserve">Thus, </w:t>
      </w:r>
      <w:r w:rsidRPr="008C477C">
        <w:rPr>
          <w:rStyle w:val="StyleUnderline"/>
        </w:rPr>
        <w:t>the prevailing view</w:t>
      </w:r>
      <w:r w:rsidRPr="00923AD7">
        <w:rPr>
          <w:sz w:val="16"/>
        </w:rPr>
        <w:t>—especially at the highest levels of academia—</w:t>
      </w:r>
      <w:r w:rsidRPr="008C477C">
        <w:rPr>
          <w:rStyle w:val="StyleUnderline"/>
        </w:rPr>
        <w:t xml:space="preserve">remains </w:t>
      </w:r>
      <w:r w:rsidRPr="002941CD">
        <w:rPr>
          <w:rStyle w:val="StyleUnderline"/>
          <w:highlight w:val="yellow"/>
        </w:rPr>
        <w:t>that</w:t>
      </w:r>
      <w:r w:rsidRPr="008C477C">
        <w:rPr>
          <w:rStyle w:val="StyleUnderline"/>
        </w:rPr>
        <w:t xml:space="preserve"> the</w:t>
      </w:r>
      <w:r w:rsidRPr="00923AD7">
        <w:rPr>
          <w:sz w:val="16"/>
        </w:rPr>
        <w:t xml:space="preserve"> </w:t>
      </w:r>
      <w:r w:rsidRPr="008C477C">
        <w:rPr>
          <w:rStyle w:val="Emphasis"/>
        </w:rPr>
        <w:t>composition</w:t>
      </w:r>
      <w:r w:rsidRPr="00923AD7">
        <w:rPr>
          <w:sz w:val="16"/>
        </w:rPr>
        <w:t xml:space="preserve"> </w:t>
      </w:r>
      <w:r w:rsidRPr="008C477C">
        <w:rPr>
          <w:rStyle w:val="StyleUnderline"/>
        </w:rPr>
        <w:t>and</w:t>
      </w:r>
      <w:r w:rsidRPr="00923AD7">
        <w:rPr>
          <w:sz w:val="16"/>
        </w:rPr>
        <w:t xml:space="preserve"> </w:t>
      </w:r>
      <w:r w:rsidRPr="008C477C">
        <w:rPr>
          <w:rStyle w:val="StyleUnderline"/>
        </w:rPr>
        <w:t>protocols of an</w:t>
      </w:r>
      <w:r w:rsidRPr="00923AD7">
        <w:rPr>
          <w:sz w:val="16"/>
        </w:rPr>
        <w:t xml:space="preserve"> </w:t>
      </w:r>
      <w:r w:rsidRPr="009C4465">
        <w:rPr>
          <w:rStyle w:val="Emphasis"/>
          <w:highlight w:val="yellow"/>
        </w:rPr>
        <w:t>Article V</w:t>
      </w:r>
      <w:r w:rsidRPr="00923AD7">
        <w:rPr>
          <w:sz w:val="16"/>
        </w:rPr>
        <w:t xml:space="preserve"> </w:t>
      </w:r>
      <w:r w:rsidRPr="008C477C">
        <w:rPr>
          <w:rStyle w:val="StyleUnderline"/>
        </w:rPr>
        <w:t xml:space="preserve">convention </w:t>
      </w:r>
      <w:r w:rsidRPr="009C4465">
        <w:rPr>
          <w:rStyle w:val="StyleUnderline"/>
          <w:highlight w:val="yellow"/>
        </w:rPr>
        <w:t>are unknown</w:t>
      </w:r>
      <w:r w:rsidRPr="00923AD7">
        <w:rPr>
          <w:sz w:val="16"/>
        </w:rPr>
        <w:t xml:space="preserve">, presently </w:t>
      </w:r>
      <w:r w:rsidRPr="008C477C">
        <w:rPr>
          <w:rStyle w:val="StyleUnderline"/>
        </w:rPr>
        <w:t>unknowable, and must be determined by Congress</w:t>
      </w:r>
      <w:r w:rsidRPr="00923AD7">
        <w:rPr>
          <w:sz w:val="16"/>
        </w:rPr>
        <w:t>.</w:t>
      </w:r>
    </w:p>
    <w:p w14:paraId="47212129" w14:textId="77777777" w:rsidR="001A190A" w:rsidRPr="00923AD7" w:rsidRDefault="001A190A" w:rsidP="001A190A">
      <w:pPr>
        <w:rPr>
          <w:sz w:val="16"/>
        </w:rPr>
      </w:pPr>
      <w:r w:rsidRPr="008C477C">
        <w:rPr>
          <w:rStyle w:val="StyleUnderline"/>
        </w:rPr>
        <w:t>Activists opposing</w:t>
      </w:r>
      <w:r w:rsidRPr="00923AD7">
        <w:rPr>
          <w:sz w:val="16"/>
        </w:rPr>
        <w:t xml:space="preserve"> a </w:t>
      </w:r>
      <w:r w:rsidRPr="008C477C">
        <w:rPr>
          <w:rStyle w:val="StyleUnderline"/>
        </w:rPr>
        <w:t>convention have</w:t>
      </w:r>
      <w:r w:rsidRPr="00923AD7">
        <w:rPr>
          <w:sz w:val="16"/>
        </w:rPr>
        <w:t xml:space="preserve"> </w:t>
      </w:r>
      <w:r w:rsidRPr="008C477C">
        <w:rPr>
          <w:rStyle w:val="Emphasis"/>
        </w:rPr>
        <w:t>distributed</w:t>
      </w:r>
      <w:r w:rsidRPr="00923AD7">
        <w:rPr>
          <w:sz w:val="16"/>
        </w:rPr>
        <w:t xml:space="preserve"> these </w:t>
      </w:r>
      <w:r w:rsidRPr="008C477C">
        <w:rPr>
          <w:rStyle w:val="StyleUnderline"/>
        </w:rPr>
        <w:t>conclusions widely during their lobbying</w:t>
      </w:r>
      <w:r w:rsidRPr="00923AD7">
        <w:rPr>
          <w:sz w:val="16"/>
        </w:rPr>
        <w:t xml:space="preserve"> 47 </w:t>
      </w:r>
      <w:r w:rsidRPr="00923AD7">
        <w:t>***FOOTNOTE BEGINS***</w:t>
      </w:r>
      <w:r w:rsidRPr="00923AD7">
        <w:rPr>
          <w:sz w:val="16"/>
        </w:rPr>
        <w:t xml:space="preserve"> </w:t>
      </w:r>
      <w:r w:rsidRPr="00923AD7">
        <w:rPr>
          <w:i/>
          <w:iCs/>
          <w:sz w:val="16"/>
        </w:rPr>
        <w:t>E.g.</w:t>
      </w:r>
      <w:r w:rsidRPr="00923AD7">
        <w:rPr>
          <w:sz w:val="16"/>
        </w:rPr>
        <w:t xml:space="preserve">, Jay </w:t>
      </w:r>
      <w:r w:rsidRPr="00B51B2D">
        <w:rPr>
          <w:rStyle w:val="Emphasis"/>
        </w:rPr>
        <w:t>Riestenberg</w:t>
      </w:r>
      <w:r w:rsidRPr="00923AD7">
        <w:rPr>
          <w:sz w:val="16"/>
        </w:rPr>
        <w:t xml:space="preserve">, </w:t>
      </w:r>
      <w:r w:rsidRPr="00923AD7">
        <w:rPr>
          <w:i/>
          <w:iCs/>
          <w:sz w:val="16"/>
        </w:rPr>
        <w:t>Idaho Rejects the “Dangerous Path:” State Says No to New Constitutional Convention</w:t>
      </w:r>
      <w:r w:rsidRPr="00923AD7">
        <w:rPr>
          <w:sz w:val="16"/>
        </w:rPr>
        <w:t xml:space="preserve">, COMMON CAUSE (March 1, 2017), http://www.commoncause.org/democracy-wire/idaho-rejects-the-dangerouspath.html (mentioning lobbying efforts in Idaho). </w:t>
      </w:r>
      <w:r w:rsidRPr="00923AD7">
        <w:t>***FOOTNOTE ENDS***</w:t>
      </w:r>
      <w:r w:rsidRPr="00923AD7">
        <w:rPr>
          <w:sz w:val="16"/>
        </w:rPr>
        <w:t xml:space="preserve"> and media campaigns.48 They have been </w:t>
      </w:r>
      <w:r w:rsidRPr="008C477C">
        <w:rPr>
          <w:rStyle w:val="StyleUnderline"/>
        </w:rPr>
        <w:t>assisted by</w:t>
      </w:r>
      <w:r w:rsidRPr="00923AD7">
        <w:rPr>
          <w:sz w:val="16"/>
        </w:rPr>
        <w:t xml:space="preserve"> two </w:t>
      </w:r>
      <w:r w:rsidRPr="009C4465">
        <w:rPr>
          <w:rStyle w:val="Emphasis"/>
          <w:highlight w:val="yellow"/>
        </w:rPr>
        <w:t>widespread</w:t>
      </w:r>
      <w:r w:rsidRPr="008C477C">
        <w:rPr>
          <w:rStyle w:val="Emphasis"/>
        </w:rPr>
        <w:t xml:space="preserve"> popular </w:t>
      </w:r>
      <w:r w:rsidRPr="009C4465">
        <w:rPr>
          <w:rStyle w:val="Emphasis"/>
          <w:highlight w:val="yellow"/>
        </w:rPr>
        <w:t>misconception</w:t>
      </w:r>
      <w:r w:rsidRPr="008C477C">
        <w:rPr>
          <w:rStyle w:val="Emphasis"/>
        </w:rPr>
        <w:t>s</w:t>
      </w:r>
      <w:r w:rsidRPr="00923AD7">
        <w:rPr>
          <w:sz w:val="16"/>
        </w:rPr>
        <w:t xml:space="preserve">: The first is that any convention related to the Constitution must be a “constitutional convention”—i.e., an assembly charged with writing an entirely new basic law. The second is </w:t>
      </w:r>
      <w:r w:rsidRPr="008C477C">
        <w:rPr>
          <w:rStyle w:val="StyleUnderline"/>
        </w:rPr>
        <w:t>that a convention for proposing amendments must be akin to the</w:t>
      </w:r>
      <w:r w:rsidRPr="00923AD7">
        <w:rPr>
          <w:sz w:val="16"/>
        </w:rPr>
        <w:t xml:space="preserve"> </w:t>
      </w:r>
      <w:r w:rsidRPr="008C477C">
        <w:rPr>
          <w:rStyle w:val="Emphasis"/>
        </w:rPr>
        <w:t>mob-scenes</w:t>
      </w:r>
      <w:r w:rsidRPr="00923AD7">
        <w:rPr>
          <w:sz w:val="16"/>
        </w:rPr>
        <w:t xml:space="preserve"> </w:t>
      </w:r>
      <w:r w:rsidRPr="008C477C">
        <w:rPr>
          <w:rStyle w:val="StyleUnderline"/>
        </w:rPr>
        <w:t>sponsored quadrennially by the</w:t>
      </w:r>
      <w:r w:rsidRPr="00923AD7">
        <w:rPr>
          <w:sz w:val="16"/>
        </w:rPr>
        <w:t xml:space="preserve"> national </w:t>
      </w:r>
      <w:r w:rsidRPr="008C477C">
        <w:rPr>
          <w:rStyle w:val="Emphasis"/>
        </w:rPr>
        <w:t>Republican</w:t>
      </w:r>
      <w:r w:rsidRPr="00923AD7">
        <w:rPr>
          <w:sz w:val="16"/>
        </w:rPr>
        <w:t xml:space="preserve"> </w:t>
      </w:r>
      <w:r w:rsidRPr="008C477C">
        <w:rPr>
          <w:rStyle w:val="StyleUnderline"/>
        </w:rPr>
        <w:t>and</w:t>
      </w:r>
      <w:r w:rsidRPr="00923AD7">
        <w:rPr>
          <w:sz w:val="16"/>
        </w:rPr>
        <w:t xml:space="preserve"> </w:t>
      </w:r>
      <w:r w:rsidRPr="008C477C">
        <w:rPr>
          <w:rStyle w:val="Emphasis"/>
        </w:rPr>
        <w:t>Dem</w:t>
      </w:r>
      <w:r w:rsidRPr="00923AD7">
        <w:rPr>
          <w:sz w:val="16"/>
        </w:rPr>
        <w:t xml:space="preserve">ocratic </w:t>
      </w:r>
      <w:r w:rsidRPr="008C477C">
        <w:rPr>
          <w:rStyle w:val="Emphasis"/>
        </w:rPr>
        <w:t>Parties</w:t>
      </w:r>
      <w:r w:rsidRPr="00923AD7">
        <w:rPr>
          <w:sz w:val="16"/>
        </w:rPr>
        <w:t>.49</w:t>
      </w:r>
    </w:p>
    <w:p w14:paraId="5D01EF25" w14:textId="77777777" w:rsidR="001A190A" w:rsidRPr="00923AD7" w:rsidRDefault="001A190A" w:rsidP="001A190A">
      <w:pPr>
        <w:rPr>
          <w:sz w:val="16"/>
        </w:rPr>
      </w:pPr>
      <w:r w:rsidRPr="00923AD7">
        <w:rPr>
          <w:sz w:val="16"/>
        </w:rPr>
        <w:t xml:space="preserve">The </w:t>
      </w:r>
      <w:r w:rsidRPr="008C477C">
        <w:rPr>
          <w:rStyle w:val="StyleUnderline"/>
        </w:rPr>
        <w:t>result has been</w:t>
      </w:r>
      <w:r w:rsidRPr="00923AD7">
        <w:rPr>
          <w:sz w:val="16"/>
        </w:rPr>
        <w:t xml:space="preserve">, as Professor Michael Rappaport points out, </w:t>
      </w:r>
      <w:r w:rsidRPr="008C477C">
        <w:rPr>
          <w:rStyle w:val="StyleUnderline"/>
        </w:rPr>
        <w:t xml:space="preserve">to </w:t>
      </w:r>
      <w:r w:rsidRPr="009C4465">
        <w:rPr>
          <w:rStyle w:val="StyleUnderline"/>
          <w:highlight w:val="yellow"/>
        </w:rPr>
        <w:t>impose an</w:t>
      </w:r>
      <w:r w:rsidRPr="009C4465">
        <w:rPr>
          <w:sz w:val="16"/>
          <w:highlight w:val="yellow"/>
        </w:rPr>
        <w:t xml:space="preserve"> </w:t>
      </w:r>
      <w:r w:rsidRPr="009C4465">
        <w:rPr>
          <w:rStyle w:val="Emphasis"/>
          <w:highlight w:val="yellow"/>
        </w:rPr>
        <w:t>“uncertainty tax”</w:t>
      </w:r>
      <w:r w:rsidRPr="00923AD7">
        <w:rPr>
          <w:sz w:val="16"/>
        </w:rPr>
        <w:t xml:space="preserve"> </w:t>
      </w:r>
      <w:r w:rsidRPr="008C477C">
        <w:rPr>
          <w:rStyle w:val="StyleUnderline"/>
        </w:rPr>
        <w:t>on the state-initiated amendment procedure</w:t>
      </w:r>
      <w:r w:rsidRPr="00923AD7">
        <w:rPr>
          <w:sz w:val="16"/>
        </w:rPr>
        <w:t xml:space="preserve">,50 </w:t>
      </w:r>
      <w:r w:rsidRPr="008C477C">
        <w:rPr>
          <w:rStyle w:val="Emphasis"/>
        </w:rPr>
        <w:t>disheartening</w:t>
      </w:r>
      <w:r w:rsidRPr="00923AD7">
        <w:rPr>
          <w:sz w:val="16"/>
        </w:rPr>
        <w:t xml:space="preserve"> </w:t>
      </w:r>
      <w:r w:rsidRPr="008C477C">
        <w:rPr>
          <w:rStyle w:val="StyleUnderline"/>
        </w:rPr>
        <w:t>convention advocates</w:t>
      </w:r>
      <w:r w:rsidRPr="00923AD7">
        <w:rPr>
          <w:sz w:val="16"/>
        </w:rPr>
        <w:t xml:space="preserve">. Indeed, advocates have more to deal with than mere uncertainty. </w:t>
      </w:r>
      <w:r w:rsidRPr="008C477C">
        <w:rPr>
          <w:rStyle w:val="StyleUnderline"/>
        </w:rPr>
        <w:t>Not only</w:t>
      </w:r>
      <w:r w:rsidRPr="00923AD7">
        <w:rPr>
          <w:sz w:val="16"/>
        </w:rPr>
        <w:t xml:space="preserve"> are experts </w:t>
      </w:r>
      <w:r w:rsidRPr="008C477C">
        <w:rPr>
          <w:rStyle w:val="StyleUnderline"/>
        </w:rPr>
        <w:t>insisting</w:t>
      </w:r>
      <w:r w:rsidRPr="00923AD7">
        <w:rPr>
          <w:sz w:val="16"/>
        </w:rPr>
        <w:t xml:space="preserve"> that convention </w:t>
      </w:r>
      <w:r w:rsidRPr="008C477C">
        <w:rPr>
          <w:rStyle w:val="StyleUnderline"/>
        </w:rPr>
        <w:t>advocates are buying a pig in a poke, but that</w:t>
      </w:r>
      <w:r w:rsidRPr="00923AD7">
        <w:rPr>
          <w:sz w:val="16"/>
        </w:rPr>
        <w:t xml:space="preserve"> </w:t>
      </w:r>
      <w:r w:rsidRPr="008C477C">
        <w:rPr>
          <w:rStyle w:val="Emphasis"/>
        </w:rPr>
        <w:t>Congress</w:t>
      </w:r>
      <w:r w:rsidRPr="00923AD7">
        <w:rPr>
          <w:sz w:val="16"/>
        </w:rPr>
        <w:t>—the very agency convention advocates wish to curb or reform—</w:t>
      </w:r>
      <w:r w:rsidRPr="008C477C">
        <w:rPr>
          <w:rStyle w:val="StyleUnderline"/>
        </w:rPr>
        <w:t>gets to</w:t>
      </w:r>
      <w:r w:rsidRPr="00923AD7">
        <w:rPr>
          <w:sz w:val="16"/>
        </w:rPr>
        <w:t xml:space="preserve"> </w:t>
      </w:r>
      <w:r w:rsidRPr="008C477C">
        <w:rPr>
          <w:rStyle w:val="Emphasis"/>
        </w:rPr>
        <w:t>stuff</w:t>
      </w:r>
      <w:r w:rsidRPr="00923AD7">
        <w:rPr>
          <w:sz w:val="16"/>
        </w:rPr>
        <w:t xml:space="preserve"> </w:t>
      </w:r>
      <w:r w:rsidRPr="008C477C">
        <w:rPr>
          <w:rStyle w:val="StyleUnderline"/>
        </w:rPr>
        <w:t>the poke</w:t>
      </w:r>
      <w:r w:rsidRPr="00923AD7">
        <w:rPr>
          <w:sz w:val="16"/>
        </w:rPr>
        <w:t xml:space="preserve">. “Even if you trigger a convention,” </w:t>
      </w:r>
      <w:r w:rsidRPr="008C477C">
        <w:rPr>
          <w:rStyle w:val="StyleUnderline"/>
        </w:rPr>
        <w:t>advocates are told, “</w:t>
      </w:r>
      <w:r w:rsidRPr="009C4465">
        <w:rPr>
          <w:rStyle w:val="StyleUnderline"/>
          <w:highlight w:val="yellow"/>
        </w:rPr>
        <w:t>Congress can</w:t>
      </w:r>
      <w:r w:rsidRPr="009C4465">
        <w:rPr>
          <w:sz w:val="16"/>
          <w:highlight w:val="yellow"/>
        </w:rPr>
        <w:t xml:space="preserve"> </w:t>
      </w:r>
      <w:r w:rsidRPr="009C4465">
        <w:rPr>
          <w:rStyle w:val="Emphasis"/>
          <w:highlight w:val="yellow"/>
        </w:rPr>
        <w:t>rig</w:t>
      </w:r>
      <w:r w:rsidRPr="00923AD7">
        <w:rPr>
          <w:sz w:val="16"/>
        </w:rPr>
        <w:t xml:space="preserve"> </w:t>
      </w:r>
      <w:r w:rsidRPr="008C477C">
        <w:rPr>
          <w:rStyle w:val="StyleUnderline"/>
        </w:rPr>
        <w:t>the convention</w:t>
      </w:r>
      <w:r w:rsidRPr="00923AD7">
        <w:rPr>
          <w:sz w:val="16"/>
        </w:rPr>
        <w:t xml:space="preserve"> so it proposes amendments other than, and even in direct contradiction to, those you’ve applied for.” Indeed, </w:t>
      </w:r>
      <w:r w:rsidRPr="008C477C">
        <w:rPr>
          <w:rStyle w:val="StyleUnderline"/>
        </w:rPr>
        <w:t>some</w:t>
      </w:r>
      <w:r w:rsidRPr="00923AD7">
        <w:rPr>
          <w:sz w:val="16"/>
        </w:rPr>
        <w:t xml:space="preserve"> academics </w:t>
      </w:r>
      <w:r w:rsidRPr="008C477C">
        <w:rPr>
          <w:rStyle w:val="StyleUnderline"/>
        </w:rPr>
        <w:t>contend</w:t>
      </w:r>
      <w:r w:rsidRPr="00923AD7">
        <w:rPr>
          <w:sz w:val="16"/>
        </w:rPr>
        <w:t xml:space="preserve"> that </w:t>
      </w:r>
      <w:r w:rsidRPr="008C477C">
        <w:rPr>
          <w:rStyle w:val="StyleUnderline"/>
        </w:rPr>
        <w:t xml:space="preserve">convention </w:t>
      </w:r>
      <w:r w:rsidRPr="009C4465">
        <w:rPr>
          <w:rStyle w:val="StyleUnderline"/>
          <w:highlight w:val="yellow"/>
        </w:rPr>
        <w:t>subject matter</w:t>
      </w:r>
      <w:r w:rsidRPr="009C4465">
        <w:rPr>
          <w:sz w:val="16"/>
          <w:highlight w:val="yellow"/>
        </w:rPr>
        <w:t xml:space="preserve"> </w:t>
      </w:r>
      <w:r w:rsidRPr="009C4465">
        <w:rPr>
          <w:rStyle w:val="Emphasis"/>
          <w:highlight w:val="yellow"/>
        </w:rPr>
        <w:t>cannot be limited</w:t>
      </w:r>
      <w:r w:rsidRPr="00923AD7">
        <w:rPr>
          <w:sz w:val="16"/>
        </w:rPr>
        <w:t xml:space="preserve"> </w:t>
      </w:r>
      <w:r w:rsidRPr="008C477C">
        <w:rPr>
          <w:rStyle w:val="StyleUnderline"/>
        </w:rPr>
        <w:t>in any way</w:t>
      </w:r>
      <w:r w:rsidRPr="00923AD7">
        <w:rPr>
          <w:sz w:val="16"/>
        </w:rPr>
        <w:t>.51</w:t>
      </w:r>
    </w:p>
    <w:p w14:paraId="2E4042B2" w14:textId="77777777" w:rsidR="001A190A" w:rsidRPr="00923AD7" w:rsidRDefault="001A190A" w:rsidP="001A190A">
      <w:pPr>
        <w:rPr>
          <w:sz w:val="16"/>
        </w:rPr>
      </w:pPr>
      <w:r w:rsidRPr="00923AD7">
        <w:rPr>
          <w:sz w:val="16"/>
        </w:rPr>
        <w:t>No wonder widespread disillusionment with Congress has translated neither into a convention nor (as in earlier times) into congressionally-proposed amendments to preempt one.</w:t>
      </w:r>
    </w:p>
    <w:p w14:paraId="724B81D9" w14:textId="77777777" w:rsidR="001A190A" w:rsidRPr="00923AD7" w:rsidRDefault="001A190A" w:rsidP="001A190A">
      <w:pPr>
        <w:rPr>
          <w:sz w:val="16"/>
        </w:rPr>
      </w:pPr>
      <w:r w:rsidRPr="00923AD7">
        <w:rPr>
          <w:sz w:val="16"/>
        </w:rPr>
        <w:t>II. THE CONSTITUTION’S SILENCE IS NOT NECESSARILY “VAGUE”</w:t>
      </w:r>
    </w:p>
    <w:p w14:paraId="55C16435" w14:textId="77777777" w:rsidR="001A190A" w:rsidRPr="00923AD7" w:rsidRDefault="001A190A" w:rsidP="001A190A">
      <w:pPr>
        <w:rPr>
          <w:sz w:val="16"/>
        </w:rPr>
      </w:pPr>
      <w:r w:rsidRPr="00923AD7">
        <w:rPr>
          <w:sz w:val="16"/>
        </w:rPr>
        <w:t xml:space="preserve">A </w:t>
      </w:r>
      <w:r w:rsidRPr="008C477C">
        <w:rPr>
          <w:rStyle w:val="StyleUnderline"/>
        </w:rPr>
        <w:t xml:space="preserve">fundamental </w:t>
      </w:r>
      <w:r w:rsidRPr="009C4465">
        <w:rPr>
          <w:rStyle w:val="StyleUnderline"/>
          <w:highlight w:val="yellow"/>
        </w:rPr>
        <w:t>assumption</w:t>
      </w:r>
      <w:r w:rsidRPr="008C477C">
        <w:rPr>
          <w:rStyle w:val="StyleUnderline"/>
        </w:rPr>
        <w:t xml:space="preserve"> behind the</w:t>
      </w:r>
      <w:r w:rsidRPr="00923AD7">
        <w:rPr>
          <w:sz w:val="16"/>
        </w:rPr>
        <w:t xml:space="preserve"> </w:t>
      </w:r>
      <w:r w:rsidRPr="008C477C">
        <w:rPr>
          <w:rStyle w:val="Emphasis"/>
        </w:rPr>
        <w:t>narrative</w:t>
      </w:r>
      <w:r w:rsidRPr="00923AD7">
        <w:rPr>
          <w:sz w:val="16"/>
        </w:rPr>
        <w:t xml:space="preserve"> of uncertainty </w:t>
      </w:r>
      <w:r w:rsidRPr="009C4465">
        <w:rPr>
          <w:rStyle w:val="StyleUnderline"/>
          <w:highlight w:val="yellow"/>
        </w:rPr>
        <w:t>is</w:t>
      </w:r>
      <w:r w:rsidRPr="008C477C">
        <w:rPr>
          <w:rStyle w:val="StyleUnderline"/>
        </w:rPr>
        <w:t xml:space="preserve"> </w:t>
      </w:r>
      <w:r w:rsidRPr="009C4465">
        <w:rPr>
          <w:rStyle w:val="StyleUnderline"/>
        </w:rPr>
        <w:t xml:space="preserve">that </w:t>
      </w:r>
      <w:r w:rsidRPr="009C4465">
        <w:rPr>
          <w:rStyle w:val="StyleUnderline"/>
          <w:highlight w:val="yellow"/>
        </w:rPr>
        <w:t>because</w:t>
      </w:r>
      <w:r w:rsidRPr="009C4465">
        <w:rPr>
          <w:rStyle w:val="StyleUnderline"/>
        </w:rPr>
        <w:t xml:space="preserve"> the</w:t>
      </w:r>
      <w:r w:rsidRPr="00923AD7">
        <w:rPr>
          <w:sz w:val="16"/>
        </w:rPr>
        <w:t xml:space="preserve"> </w:t>
      </w:r>
      <w:r w:rsidRPr="009C4465">
        <w:rPr>
          <w:rStyle w:val="Emphasis"/>
          <w:highlight w:val="yellow"/>
        </w:rPr>
        <w:t>Constitution</w:t>
      </w:r>
      <w:r w:rsidRPr="009C4465">
        <w:rPr>
          <w:sz w:val="16"/>
          <w:highlight w:val="yellow"/>
        </w:rPr>
        <w:t xml:space="preserve"> </w:t>
      </w:r>
      <w:r w:rsidRPr="009C4465">
        <w:rPr>
          <w:rStyle w:val="StyleUnderline"/>
          <w:highlight w:val="yellow"/>
        </w:rPr>
        <w:t>does not specify</w:t>
      </w:r>
      <w:r w:rsidRPr="008C477C">
        <w:rPr>
          <w:rStyle w:val="StyleUnderline"/>
        </w:rPr>
        <w:t xml:space="preserve"> convention composition and protocols, they are unknowable</w:t>
      </w:r>
      <w:r w:rsidRPr="00923AD7">
        <w:rPr>
          <w:sz w:val="16"/>
        </w:rPr>
        <w:t>: hence Professor Tribe’s remark that Article V’s convention language is “strikingly vague.”52 Seeming to buttress this view is James Madison’s record of an episode at the Constitutional Convention in which he asked his colleagues about the convention’s composition and protocols but received no answer.53</w:t>
      </w:r>
    </w:p>
    <w:p w14:paraId="772E2130" w14:textId="77777777" w:rsidR="001A190A" w:rsidRPr="00923AD7" w:rsidRDefault="001A190A" w:rsidP="001A190A">
      <w:pPr>
        <w:rPr>
          <w:sz w:val="16"/>
        </w:rPr>
      </w:pPr>
      <w:r w:rsidRPr="00923AD7">
        <w:rPr>
          <w:sz w:val="16"/>
        </w:rPr>
        <w:t>Of course, Madison’s failure to record an answer does not mean there was none. His notes are incomplete, and the question may have been answered later. Certainly his colleagues were satisfied, because they voted overwhelmingly for the final language.54 Supporting the hypothesis that the question eventually was answered is that Madison did not press the issue and his later writings suggest his questions had been resolved.55</w:t>
      </w:r>
    </w:p>
    <w:p w14:paraId="3FBC29C5" w14:textId="77777777" w:rsidR="001A190A" w:rsidRPr="00923AD7" w:rsidRDefault="001A190A" w:rsidP="001A190A">
      <w:pPr>
        <w:rPr>
          <w:sz w:val="16"/>
        </w:rPr>
      </w:pPr>
      <w:r w:rsidRPr="00923AD7">
        <w:rPr>
          <w:sz w:val="16"/>
        </w:rPr>
        <w:t xml:space="preserve">More to the point, </w:t>
      </w:r>
      <w:r w:rsidRPr="008C477C">
        <w:rPr>
          <w:rStyle w:val="Emphasis"/>
        </w:rPr>
        <w:t>competent</w:t>
      </w:r>
      <w:r w:rsidRPr="00923AD7">
        <w:rPr>
          <w:sz w:val="16"/>
        </w:rPr>
        <w:t xml:space="preserve"> constitutional </w:t>
      </w:r>
      <w:r w:rsidRPr="008C477C">
        <w:rPr>
          <w:rStyle w:val="Emphasis"/>
        </w:rPr>
        <w:t>scholars</w:t>
      </w:r>
      <w:r w:rsidRPr="00923AD7">
        <w:rPr>
          <w:sz w:val="16"/>
        </w:rPr>
        <w:t xml:space="preserve"> </w:t>
      </w:r>
      <w:r w:rsidRPr="008C477C">
        <w:rPr>
          <w:rStyle w:val="StyleUnderline"/>
        </w:rPr>
        <w:t>do not assume a phrase has no meaning merely because the Constitution and the framers’ records</w:t>
      </w:r>
      <w:r w:rsidRPr="00923AD7">
        <w:rPr>
          <w:sz w:val="16"/>
        </w:rPr>
        <w:t xml:space="preserve"> </w:t>
      </w:r>
      <w:r w:rsidRPr="008C477C">
        <w:rPr>
          <w:rStyle w:val="Emphasis"/>
        </w:rPr>
        <w:t>do not</w:t>
      </w:r>
      <w:r w:rsidRPr="00923AD7">
        <w:rPr>
          <w:sz w:val="16"/>
        </w:rPr>
        <w:t xml:space="preserve"> </w:t>
      </w:r>
      <w:r w:rsidRPr="008C477C">
        <w:rPr>
          <w:rStyle w:val="StyleUnderline"/>
        </w:rPr>
        <w:t>define it</w:t>
      </w:r>
      <w:r w:rsidRPr="00923AD7">
        <w:rPr>
          <w:sz w:val="16"/>
        </w:rPr>
        <w:t xml:space="preserve">. The </w:t>
      </w:r>
      <w:r w:rsidRPr="009C4465">
        <w:rPr>
          <w:rStyle w:val="StyleUnderline"/>
          <w:highlight w:val="yellow"/>
        </w:rPr>
        <w:t>Constitution</w:t>
      </w:r>
      <w:r w:rsidRPr="008C477C">
        <w:rPr>
          <w:rStyle w:val="StyleUnderline"/>
        </w:rPr>
        <w:t xml:space="preserve"> contains</w:t>
      </w:r>
      <w:r w:rsidRPr="00923AD7">
        <w:rPr>
          <w:sz w:val="16"/>
        </w:rPr>
        <w:t xml:space="preserve"> </w:t>
      </w:r>
      <w:r w:rsidRPr="008C477C">
        <w:rPr>
          <w:rStyle w:val="Emphasis"/>
        </w:rPr>
        <w:t>many</w:t>
      </w:r>
      <w:r w:rsidRPr="00923AD7">
        <w:rPr>
          <w:sz w:val="16"/>
        </w:rPr>
        <w:t xml:space="preserve"> </w:t>
      </w:r>
      <w:r w:rsidRPr="008C477C">
        <w:rPr>
          <w:rStyle w:val="StyleUnderline"/>
        </w:rPr>
        <w:t>terms undefined</w:t>
      </w:r>
      <w:r w:rsidRPr="00923AD7">
        <w:rPr>
          <w:sz w:val="16"/>
        </w:rPr>
        <w:t xml:space="preserve"> by either the instrument or by the framers’ records. The </w:t>
      </w:r>
      <w:r w:rsidRPr="008C477C">
        <w:rPr>
          <w:rStyle w:val="StyleUnderline"/>
        </w:rPr>
        <w:t>usual reason for the lack of definition is that the term was</w:t>
      </w:r>
      <w:r w:rsidRPr="00923AD7">
        <w:rPr>
          <w:sz w:val="16"/>
        </w:rPr>
        <w:t xml:space="preserve"> </w:t>
      </w:r>
      <w:r w:rsidRPr="009C4465">
        <w:rPr>
          <w:rStyle w:val="Emphasis"/>
          <w:sz w:val="24"/>
          <w:szCs w:val="24"/>
          <w:highlight w:val="yellow"/>
        </w:rPr>
        <w:t>so well understood</w:t>
      </w:r>
      <w:r w:rsidRPr="00923AD7">
        <w:rPr>
          <w:sz w:val="16"/>
        </w:rPr>
        <w:t xml:space="preserve"> that </w:t>
      </w:r>
      <w:r w:rsidRPr="008C477C">
        <w:rPr>
          <w:rStyle w:val="Emphasis"/>
          <w:sz w:val="24"/>
          <w:szCs w:val="24"/>
        </w:rPr>
        <w:t xml:space="preserve">there was </w:t>
      </w:r>
      <w:r w:rsidRPr="009C4465">
        <w:rPr>
          <w:rStyle w:val="Emphasis"/>
          <w:sz w:val="24"/>
          <w:szCs w:val="24"/>
          <w:highlight w:val="yellow"/>
        </w:rPr>
        <w:t>no need to explain it</w:t>
      </w:r>
      <w:r w:rsidRPr="00923AD7">
        <w:rPr>
          <w:sz w:val="16"/>
        </w:rPr>
        <w:t xml:space="preserve">.56 </w:t>
      </w:r>
      <w:r w:rsidRPr="008C477C">
        <w:rPr>
          <w:rStyle w:val="StyleUnderline"/>
        </w:rPr>
        <w:t xml:space="preserve">Illustrative are phrases </w:t>
      </w:r>
      <w:r w:rsidRPr="009C4465">
        <w:rPr>
          <w:rStyle w:val="StyleUnderline"/>
          <w:highlight w:val="yellow"/>
        </w:rPr>
        <w:t>such as</w:t>
      </w:r>
      <w:r w:rsidRPr="00923AD7">
        <w:rPr>
          <w:sz w:val="16"/>
        </w:rPr>
        <w:t xml:space="preserve"> “the writ of </w:t>
      </w:r>
      <w:r w:rsidRPr="009C4465">
        <w:rPr>
          <w:rStyle w:val="Emphasis"/>
          <w:highlight w:val="yellow"/>
        </w:rPr>
        <w:t>habeas</w:t>
      </w:r>
      <w:r w:rsidRPr="008C477C">
        <w:rPr>
          <w:rStyle w:val="Emphasis"/>
        </w:rPr>
        <w:t xml:space="preserve"> corpus</w:t>
      </w:r>
      <w:r w:rsidRPr="00923AD7">
        <w:rPr>
          <w:sz w:val="16"/>
        </w:rPr>
        <w:t>,”57 “</w:t>
      </w:r>
      <w:r w:rsidRPr="008C477C">
        <w:rPr>
          <w:rStyle w:val="Emphasis"/>
        </w:rPr>
        <w:t xml:space="preserve">original </w:t>
      </w:r>
      <w:r w:rsidRPr="009C4465">
        <w:rPr>
          <w:rStyle w:val="Emphasis"/>
          <w:highlight w:val="yellow"/>
        </w:rPr>
        <w:t>Jurisdiction</w:t>
      </w:r>
      <w:r w:rsidRPr="00923AD7">
        <w:rPr>
          <w:sz w:val="16"/>
        </w:rPr>
        <w:t xml:space="preserve">,”58 </w:t>
      </w:r>
      <w:r w:rsidRPr="009C4465">
        <w:rPr>
          <w:rStyle w:val="StyleUnderline"/>
          <w:highlight w:val="yellow"/>
        </w:rPr>
        <w:t>and</w:t>
      </w:r>
      <w:r w:rsidRPr="00923AD7">
        <w:rPr>
          <w:sz w:val="16"/>
        </w:rPr>
        <w:t xml:space="preserve"> “Trial . . . by </w:t>
      </w:r>
      <w:r w:rsidRPr="009C4465">
        <w:rPr>
          <w:rStyle w:val="Emphasis"/>
          <w:highlight w:val="yellow"/>
        </w:rPr>
        <w:t>Jury</w:t>
      </w:r>
      <w:r w:rsidRPr="00923AD7">
        <w:rPr>
          <w:sz w:val="16"/>
        </w:rPr>
        <w:t xml:space="preserve">.”59 Although neither the Constitution nor the framers’ records define those phrases, </w:t>
      </w:r>
      <w:r w:rsidRPr="008C477C">
        <w:rPr>
          <w:rStyle w:val="StyleUnderline"/>
        </w:rPr>
        <w:t>we know their</w:t>
      </w:r>
      <w:r w:rsidRPr="00923AD7">
        <w:rPr>
          <w:sz w:val="16"/>
        </w:rPr>
        <w:t xml:space="preserve"> </w:t>
      </w:r>
      <w:r w:rsidRPr="008C477C">
        <w:rPr>
          <w:rStyle w:val="Emphasis"/>
        </w:rPr>
        <w:t>precise</w:t>
      </w:r>
      <w:r w:rsidRPr="00923AD7">
        <w:rPr>
          <w:sz w:val="16"/>
        </w:rPr>
        <w:t xml:space="preserve"> </w:t>
      </w:r>
      <w:r w:rsidRPr="008C477C">
        <w:rPr>
          <w:rStyle w:val="StyleUnderline"/>
        </w:rPr>
        <w:t>meaning because other Founding-era sources tell us</w:t>
      </w:r>
      <w:r w:rsidRPr="00923AD7">
        <w:rPr>
          <w:sz w:val="16"/>
        </w:rPr>
        <w:t>.</w:t>
      </w:r>
    </w:p>
    <w:p w14:paraId="309B43CF" w14:textId="77777777" w:rsidR="001A190A" w:rsidRPr="00923AD7" w:rsidRDefault="001A190A" w:rsidP="001A190A">
      <w:pPr>
        <w:rPr>
          <w:sz w:val="16"/>
        </w:rPr>
      </w:pPr>
      <w:r w:rsidRPr="00923AD7">
        <w:rPr>
          <w:sz w:val="16"/>
        </w:rPr>
        <w:t xml:space="preserve">For example, the Constitution and the records of the framing do not outline the composition and rules inherent in the constitutional term “jury.” Other Foundingera sources fill that gap.60 Similarly, other sources inform us of the composition and protocols of the constitutional term “convention.” Officially-sponsored political conventions were ad hoc assemblies that substituted for legislatures on designated occasions. In-state conventions (in the Constitution’s language, “Conventions . . . in [the states]”)61 were elected assemblies in which majority per capita voting was the rule of decision.62 As explained below, interstate conventions such as the “Convention for proposing Amendments” were </w:t>
      </w:r>
      <w:r w:rsidRPr="00923AD7">
        <w:rPr>
          <w:i/>
          <w:iCs/>
          <w:sz w:val="16"/>
        </w:rPr>
        <w:t>conventions of the states</w:t>
      </w:r>
      <w:r w:rsidRPr="00923AD7">
        <w:rPr>
          <w:sz w:val="16"/>
        </w:rPr>
        <w:t>, a term communicating universally-understood rules of composition and protocol.</w:t>
      </w:r>
    </w:p>
    <w:p w14:paraId="4F851C7D" w14:textId="77777777" w:rsidR="001A190A" w:rsidRPr="00923AD7" w:rsidRDefault="001A190A" w:rsidP="001A190A">
      <w:pPr>
        <w:rPr>
          <w:sz w:val="16"/>
        </w:rPr>
      </w:pPr>
      <w:r w:rsidRPr="00923AD7">
        <w:rPr>
          <w:sz w:val="16"/>
        </w:rPr>
        <w:t xml:space="preserve">III. THE FIRST OMISSION IN THE UNCERTAINTY NARRATIVE: </w:t>
      </w:r>
      <w:r w:rsidRPr="00923AD7">
        <w:rPr>
          <w:i/>
          <w:iCs/>
          <w:sz w:val="16"/>
        </w:rPr>
        <w:t>SMITH V. UNION BANK</w:t>
      </w:r>
      <w:r w:rsidRPr="00923AD7">
        <w:rPr>
          <w:sz w:val="16"/>
        </w:rPr>
        <w:t xml:space="preserve"> AS REFLECTING THE POST-RATIFICATION UNDERSTANDING</w:t>
      </w:r>
    </w:p>
    <w:p w14:paraId="40A2BB68" w14:textId="77777777" w:rsidR="001A190A" w:rsidRPr="002941CD" w:rsidRDefault="001A190A" w:rsidP="001A190A">
      <w:r w:rsidRPr="00923AD7">
        <w:rPr>
          <w:sz w:val="16"/>
        </w:rPr>
        <w:t xml:space="preserve">The initial authors, or at least </w:t>
      </w:r>
      <w:r w:rsidRPr="009C4465">
        <w:rPr>
          <w:rStyle w:val="StyleUnderline"/>
          <w:highlight w:val="yellow"/>
        </w:rPr>
        <w:t>publicizers, of</w:t>
      </w:r>
      <w:r w:rsidRPr="00923AD7">
        <w:rPr>
          <w:rStyle w:val="StyleUnderline"/>
        </w:rPr>
        <w:t xml:space="preserve"> the</w:t>
      </w:r>
      <w:r w:rsidRPr="00923AD7">
        <w:rPr>
          <w:sz w:val="16"/>
        </w:rPr>
        <w:t xml:space="preserve"> </w:t>
      </w:r>
      <w:r w:rsidRPr="009C4465">
        <w:rPr>
          <w:rStyle w:val="Emphasis"/>
          <w:highlight w:val="yellow"/>
        </w:rPr>
        <w:t>uncertainty</w:t>
      </w:r>
      <w:r w:rsidRPr="00923AD7">
        <w:rPr>
          <w:sz w:val="16"/>
        </w:rPr>
        <w:t xml:space="preserve"> </w:t>
      </w:r>
      <w:r w:rsidRPr="00923AD7">
        <w:rPr>
          <w:rStyle w:val="StyleUnderline"/>
        </w:rPr>
        <w:t>narrative were</w:t>
      </w:r>
      <w:r w:rsidRPr="00923AD7">
        <w:rPr>
          <w:sz w:val="16"/>
        </w:rPr>
        <w:t xml:space="preserve"> </w:t>
      </w:r>
      <w:r w:rsidRPr="00923AD7">
        <w:rPr>
          <w:rStyle w:val="Emphasis"/>
        </w:rPr>
        <w:t>law professors</w:t>
      </w:r>
      <w:r w:rsidRPr="00923AD7">
        <w:rPr>
          <w:sz w:val="16"/>
        </w:rPr>
        <w:t xml:space="preserve">. </w:t>
      </w:r>
      <w:r w:rsidRPr="00923AD7">
        <w:rPr>
          <w:rStyle w:val="StyleUnderline"/>
        </w:rPr>
        <w:t xml:space="preserve">One </w:t>
      </w:r>
      <w:r w:rsidRPr="009C4465">
        <w:rPr>
          <w:rStyle w:val="StyleUnderline"/>
        </w:rPr>
        <w:t xml:space="preserve">might </w:t>
      </w:r>
      <w:r w:rsidRPr="009C4465">
        <w:rPr>
          <w:rStyle w:val="StyleUnderline"/>
          <w:highlight w:val="yellow"/>
        </w:rPr>
        <w:t>expect</w:t>
      </w:r>
      <w:r w:rsidRPr="00923AD7">
        <w:rPr>
          <w:sz w:val="16"/>
        </w:rPr>
        <w:t xml:space="preserve">, therefore, that </w:t>
      </w:r>
      <w:r w:rsidRPr="00923AD7">
        <w:rPr>
          <w:rStyle w:val="StyleUnderline"/>
        </w:rPr>
        <w:t>their research included</w:t>
      </w:r>
      <w:r w:rsidRPr="00923AD7">
        <w:rPr>
          <w:sz w:val="16"/>
        </w:rPr>
        <w:t xml:space="preserve"> </w:t>
      </w:r>
      <w:r w:rsidRPr="00923AD7">
        <w:rPr>
          <w:rStyle w:val="Emphasis"/>
        </w:rPr>
        <w:t>careful</w:t>
      </w:r>
      <w:r w:rsidRPr="00923AD7">
        <w:rPr>
          <w:sz w:val="16"/>
        </w:rPr>
        <w:t xml:space="preserve"> </w:t>
      </w:r>
      <w:r w:rsidRPr="00923AD7">
        <w:rPr>
          <w:rStyle w:val="StyleUnderline"/>
        </w:rPr>
        <w:t xml:space="preserve">search of </w:t>
      </w:r>
      <w:r w:rsidRPr="009C4465">
        <w:rPr>
          <w:rStyle w:val="StyleUnderline"/>
          <w:highlight w:val="yellow"/>
        </w:rPr>
        <w:t>relevant case law</w:t>
      </w:r>
      <w:r w:rsidRPr="00923AD7">
        <w:rPr>
          <w:sz w:val="16"/>
        </w:rPr>
        <w:t xml:space="preserve">.63 </w:t>
      </w:r>
      <w:r w:rsidRPr="00923AD7">
        <w:t>***FOOTNOTE BEGINS***</w:t>
      </w:r>
      <w:r w:rsidRPr="00923AD7">
        <w:rPr>
          <w:sz w:val="16"/>
        </w:rPr>
        <w:t xml:space="preserve"> </w:t>
      </w:r>
      <w:r w:rsidRPr="009C4465">
        <w:rPr>
          <w:rStyle w:val="StyleUnderline"/>
          <w:highlight w:val="yellow"/>
        </w:rPr>
        <w:t>Or</w:t>
      </w:r>
      <w:r w:rsidRPr="00923AD7">
        <w:rPr>
          <w:sz w:val="16"/>
        </w:rPr>
        <w:t xml:space="preserve"> </w:t>
      </w:r>
      <w:r w:rsidRPr="00923AD7">
        <w:rPr>
          <w:rStyle w:val="Emphasis"/>
          <w:sz w:val="24"/>
          <w:szCs w:val="24"/>
        </w:rPr>
        <w:t xml:space="preserve">perhaps </w:t>
      </w:r>
      <w:r w:rsidRPr="009C4465">
        <w:rPr>
          <w:rStyle w:val="Emphasis"/>
          <w:sz w:val="24"/>
          <w:szCs w:val="24"/>
          <w:highlight w:val="yellow"/>
        </w:rPr>
        <w:t>not</w:t>
      </w:r>
      <w:r w:rsidRPr="00923AD7">
        <w:rPr>
          <w:sz w:val="16"/>
        </w:rPr>
        <w:t xml:space="preserve">. </w:t>
      </w:r>
      <w:r w:rsidRPr="00923AD7">
        <w:rPr>
          <w:i/>
          <w:iCs/>
          <w:sz w:val="16"/>
        </w:rPr>
        <w:t>See generally</w:t>
      </w:r>
      <w:r w:rsidRPr="00923AD7">
        <w:rPr>
          <w:sz w:val="16"/>
        </w:rPr>
        <w:t>, ALAN WATSON, THE SHAME OF AMERICAN LEGAL EDUCATION (2006) (</w:t>
      </w:r>
      <w:r w:rsidRPr="00923AD7">
        <w:rPr>
          <w:rStyle w:val="StyleUnderline"/>
        </w:rPr>
        <w:t>documenting, among other weaknesses</w:t>
      </w:r>
      <w:r w:rsidRPr="00923AD7">
        <w:rPr>
          <w:sz w:val="16"/>
        </w:rPr>
        <w:t xml:space="preserve">, </w:t>
      </w:r>
      <w:r w:rsidRPr="00952228">
        <w:rPr>
          <w:rStyle w:val="Emphasis"/>
          <w:highlight w:val="yellow"/>
        </w:rPr>
        <w:t>pervasive</w:t>
      </w:r>
      <w:r w:rsidRPr="00923AD7">
        <w:rPr>
          <w:rStyle w:val="Emphasis"/>
        </w:rPr>
        <w:t xml:space="preserve"> research incompetence</w:t>
      </w:r>
      <w:r w:rsidRPr="00923AD7">
        <w:rPr>
          <w:sz w:val="16"/>
        </w:rPr>
        <w:t xml:space="preserve"> </w:t>
      </w:r>
      <w:r w:rsidRPr="00923AD7">
        <w:rPr>
          <w:rStyle w:val="StyleUnderline"/>
        </w:rPr>
        <w:t>and</w:t>
      </w:r>
      <w:r w:rsidRPr="00923AD7">
        <w:rPr>
          <w:sz w:val="16"/>
        </w:rPr>
        <w:t xml:space="preserve"> </w:t>
      </w:r>
      <w:r w:rsidRPr="00952228">
        <w:rPr>
          <w:rStyle w:val="Emphasis"/>
          <w:highlight w:val="yellow"/>
        </w:rPr>
        <w:t>negligence</w:t>
      </w:r>
      <w:r w:rsidRPr="00923AD7">
        <w:rPr>
          <w:sz w:val="16"/>
        </w:rPr>
        <w:t xml:space="preserve"> among law professors, </w:t>
      </w:r>
      <w:r w:rsidRPr="00923AD7">
        <w:rPr>
          <w:rStyle w:val="StyleUnderline"/>
        </w:rPr>
        <w:t>including at highly-ranked law schools</w:t>
      </w:r>
      <w:r w:rsidRPr="00923AD7">
        <w:rPr>
          <w:sz w:val="16"/>
        </w:rPr>
        <w:t xml:space="preserve">). Until his decease in 2018, Professor Watson was among the world’s premier legal history and comparative law scholars. Professor Watson’s </w:t>
      </w:r>
      <w:r w:rsidRPr="00923AD7">
        <w:rPr>
          <w:rStyle w:val="StyleUnderline"/>
        </w:rPr>
        <w:t>observations on the</w:t>
      </w:r>
      <w:r w:rsidRPr="00923AD7">
        <w:rPr>
          <w:sz w:val="16"/>
        </w:rPr>
        <w:t xml:space="preserve"> </w:t>
      </w:r>
      <w:r w:rsidRPr="00952228">
        <w:rPr>
          <w:rStyle w:val="Emphasis"/>
          <w:highlight w:val="yellow"/>
        </w:rPr>
        <w:t>shoddy</w:t>
      </w:r>
      <w:r w:rsidRPr="00923AD7">
        <w:rPr>
          <w:rStyle w:val="Emphasis"/>
        </w:rPr>
        <w:t xml:space="preserve"> nature</w:t>
      </w:r>
      <w:r w:rsidRPr="00923AD7">
        <w:rPr>
          <w:sz w:val="16"/>
        </w:rPr>
        <w:t xml:space="preserve"> </w:t>
      </w:r>
      <w:r w:rsidRPr="00923AD7">
        <w:rPr>
          <w:rStyle w:val="StyleUnderline"/>
        </w:rPr>
        <w:t>of much of the legal academy’s “</w:t>
      </w:r>
      <w:r w:rsidRPr="00952228">
        <w:rPr>
          <w:rStyle w:val="StyleUnderline"/>
          <w:highlight w:val="yellow"/>
        </w:rPr>
        <w:t>research</w:t>
      </w:r>
      <w:r w:rsidRPr="00923AD7">
        <w:rPr>
          <w:rStyle w:val="StyleUnderline"/>
        </w:rPr>
        <w:t>” are</w:t>
      </w:r>
      <w:r w:rsidRPr="00923AD7">
        <w:rPr>
          <w:sz w:val="16"/>
        </w:rPr>
        <w:t xml:space="preserve"> </w:t>
      </w:r>
      <w:r w:rsidRPr="00923AD7">
        <w:rPr>
          <w:rStyle w:val="Emphasis"/>
        </w:rPr>
        <w:t>fully</w:t>
      </w:r>
      <w:r w:rsidRPr="00923AD7">
        <w:rPr>
          <w:sz w:val="16"/>
        </w:rPr>
        <w:t xml:space="preserve"> </w:t>
      </w:r>
      <w:r w:rsidRPr="00923AD7">
        <w:rPr>
          <w:rStyle w:val="StyleUnderline"/>
        </w:rPr>
        <w:t>corroborated</w:t>
      </w:r>
      <w:r w:rsidRPr="00923AD7">
        <w:rPr>
          <w:sz w:val="16"/>
        </w:rPr>
        <w:t xml:space="preserve"> by my own observations. See, e.g., Robert G. Natelson, </w:t>
      </w:r>
      <w:r w:rsidRPr="00923AD7">
        <w:rPr>
          <w:i/>
          <w:iCs/>
          <w:sz w:val="16"/>
        </w:rPr>
        <w:t>The Founders’ Hermeneutic: The Real Original Understanding of Original Intent</w:t>
      </w:r>
      <w:r w:rsidRPr="00923AD7">
        <w:rPr>
          <w:sz w:val="16"/>
        </w:rPr>
        <w:t>, 68 OHIO ST. L.J. 1239 (2007) (</w:t>
      </w:r>
      <w:r w:rsidRPr="00923AD7">
        <w:rPr>
          <w:rStyle w:val="StyleUnderline"/>
        </w:rPr>
        <w:t>addressing the</w:t>
      </w:r>
      <w:r w:rsidRPr="00923AD7">
        <w:rPr>
          <w:sz w:val="16"/>
        </w:rPr>
        <w:t xml:space="preserve"> </w:t>
      </w:r>
      <w:r w:rsidRPr="00952228">
        <w:rPr>
          <w:rStyle w:val="Emphasis"/>
          <w:highlight w:val="yellow"/>
        </w:rPr>
        <w:t>historical</w:t>
      </w:r>
      <w:r w:rsidRPr="00952228">
        <w:rPr>
          <w:sz w:val="16"/>
          <w:highlight w:val="yellow"/>
        </w:rPr>
        <w:t xml:space="preserve"> </w:t>
      </w:r>
      <w:r w:rsidRPr="00952228">
        <w:rPr>
          <w:rStyle w:val="StyleUnderline"/>
          <w:highlight w:val="yellow"/>
        </w:rPr>
        <w:t>and</w:t>
      </w:r>
      <w:r w:rsidRPr="00952228">
        <w:rPr>
          <w:sz w:val="16"/>
          <w:highlight w:val="yellow"/>
        </w:rPr>
        <w:t xml:space="preserve"> </w:t>
      </w:r>
      <w:r w:rsidRPr="00952228">
        <w:rPr>
          <w:rStyle w:val="Emphasis"/>
          <w:highlight w:val="yellow"/>
        </w:rPr>
        <w:t>citation errors</w:t>
      </w:r>
      <w:r w:rsidRPr="00952228">
        <w:rPr>
          <w:sz w:val="16"/>
          <w:highlight w:val="yellow"/>
        </w:rPr>
        <w:t xml:space="preserve"> </w:t>
      </w:r>
      <w:r w:rsidRPr="00952228">
        <w:rPr>
          <w:rStyle w:val="StyleUnderline"/>
          <w:highlight w:val="yellow"/>
        </w:rPr>
        <w:t>in widely-cited articles</w:t>
      </w:r>
      <w:r w:rsidRPr="00923AD7">
        <w:rPr>
          <w:sz w:val="16"/>
        </w:rPr>
        <w:t xml:space="preserve"> on constitutional interpretation); Robert G. Natelson, </w:t>
      </w:r>
      <w:r w:rsidRPr="00923AD7">
        <w:rPr>
          <w:i/>
          <w:iCs/>
          <w:sz w:val="16"/>
        </w:rPr>
        <w:t>Comments on the Historiography of Condominium: The Myth of Roman Origin</w:t>
      </w:r>
      <w:r w:rsidRPr="00923AD7">
        <w:rPr>
          <w:sz w:val="16"/>
        </w:rPr>
        <w:t>, 12 OKLA. CITY L. REV. 17 (1986) (</w:t>
      </w:r>
      <w:r w:rsidRPr="00952228">
        <w:rPr>
          <w:rStyle w:val="StyleUnderline"/>
          <w:highlight w:val="yellow"/>
        </w:rPr>
        <w:t>demonstrating</w:t>
      </w:r>
      <w:r w:rsidRPr="00923AD7">
        <w:rPr>
          <w:rStyle w:val="StyleUnderline"/>
        </w:rPr>
        <w:t xml:space="preserve"> that</w:t>
      </w:r>
      <w:r w:rsidRPr="00923AD7">
        <w:rPr>
          <w:sz w:val="16"/>
        </w:rPr>
        <w:t xml:space="preserve"> an </w:t>
      </w:r>
      <w:r w:rsidRPr="00923AD7">
        <w:rPr>
          <w:rStyle w:val="Emphasis"/>
        </w:rPr>
        <w:t>extensively-repeated</w:t>
      </w:r>
      <w:r w:rsidRPr="00923AD7">
        <w:rPr>
          <w:sz w:val="16"/>
        </w:rPr>
        <w:t xml:space="preserve"> </w:t>
      </w:r>
      <w:r w:rsidRPr="00923AD7">
        <w:rPr>
          <w:rStyle w:val="StyleUnderline"/>
        </w:rPr>
        <w:t xml:space="preserve">historical </w:t>
      </w:r>
      <w:r w:rsidRPr="00952228">
        <w:rPr>
          <w:rStyle w:val="StyleUnderline"/>
          <w:highlight w:val="yellow"/>
        </w:rPr>
        <w:t>claim</w:t>
      </w:r>
      <w:r w:rsidRPr="00923AD7">
        <w:rPr>
          <w:sz w:val="16"/>
        </w:rPr>
        <w:t xml:space="preserve"> about condominiums </w:t>
      </w:r>
      <w:r w:rsidRPr="00952228">
        <w:rPr>
          <w:rStyle w:val="StyleUnderline"/>
          <w:highlight w:val="yellow"/>
        </w:rPr>
        <w:t>has</w:t>
      </w:r>
      <w:r w:rsidRPr="00952228">
        <w:rPr>
          <w:sz w:val="16"/>
          <w:highlight w:val="yellow"/>
        </w:rPr>
        <w:t xml:space="preserve"> </w:t>
      </w:r>
      <w:r w:rsidRPr="00952228">
        <w:rPr>
          <w:rStyle w:val="Emphasis"/>
          <w:highlight w:val="yellow"/>
        </w:rPr>
        <w:t>no factual basis</w:t>
      </w:r>
      <w:r w:rsidRPr="00923AD7">
        <w:rPr>
          <w:sz w:val="16"/>
        </w:rPr>
        <w:t xml:space="preserve">). </w:t>
      </w:r>
      <w:r w:rsidRPr="00923AD7">
        <w:t>***FOOTNOTE ENDS***</w:t>
      </w:r>
      <w:r w:rsidRPr="00923AD7">
        <w:rPr>
          <w:sz w:val="16"/>
        </w:rPr>
        <w:t xml:space="preserve"> Yet none seem to have found a Supreme Court pronouncement on this very subject: </w:t>
      </w:r>
      <w:r w:rsidRPr="00923AD7">
        <w:rPr>
          <w:i/>
          <w:iCs/>
          <w:sz w:val="16"/>
        </w:rPr>
        <w:t>Smith v. Union Bank</w:t>
      </w:r>
      <w:r w:rsidRPr="00923AD7">
        <w:rPr>
          <w:sz w:val="16"/>
        </w:rPr>
        <w:t xml:space="preserve">.64 </w:t>
      </w:r>
      <w:r w:rsidRPr="00923AD7">
        <w:t>***FOOTNOTE BEGINS***</w:t>
      </w:r>
      <w:r w:rsidRPr="00923AD7">
        <w:rPr>
          <w:sz w:val="16"/>
        </w:rPr>
        <w:t xml:space="preserve"> U.S. 518 (1831). None of the law review articles promoting the uncertainty narrative mention </w:t>
      </w:r>
      <w:r w:rsidRPr="00923AD7">
        <w:rPr>
          <w:i/>
          <w:iCs/>
          <w:sz w:val="16"/>
        </w:rPr>
        <w:t>Union Bank</w:t>
      </w:r>
      <w:r w:rsidRPr="00923AD7">
        <w:rPr>
          <w:sz w:val="16"/>
        </w:rPr>
        <w:t xml:space="preserve">, although it is discussed in two books: VILE, </w:t>
      </w:r>
      <w:r w:rsidRPr="00923AD7">
        <w:rPr>
          <w:i/>
          <w:iCs/>
          <w:sz w:val="16"/>
        </w:rPr>
        <w:t>supra</w:t>
      </w:r>
      <w:r w:rsidRPr="00923AD7">
        <w:rPr>
          <w:sz w:val="16"/>
        </w:rPr>
        <w:t xml:space="preserve"> note 1, at 83; CAPLAN, </w:t>
      </w:r>
      <w:r w:rsidRPr="00923AD7">
        <w:rPr>
          <w:i/>
          <w:iCs/>
          <w:sz w:val="16"/>
        </w:rPr>
        <w:t>supra</w:t>
      </w:r>
      <w:r w:rsidRPr="00923AD7">
        <w:rPr>
          <w:sz w:val="16"/>
        </w:rPr>
        <w:t xml:space="preserve"> note 1, at 45-46 &amp; 99. </w:t>
      </w:r>
      <w:r w:rsidRPr="00923AD7">
        <w:rPr>
          <w:rStyle w:val="StyleUnderline"/>
        </w:rPr>
        <w:t>Every legal writer seems to have</w:t>
      </w:r>
      <w:r w:rsidRPr="00923AD7">
        <w:rPr>
          <w:sz w:val="16"/>
        </w:rPr>
        <w:t xml:space="preserve"> </w:t>
      </w:r>
      <w:r w:rsidRPr="00923AD7">
        <w:rPr>
          <w:rStyle w:val="Emphasis"/>
        </w:rPr>
        <w:t>missed</w:t>
      </w:r>
      <w:r w:rsidRPr="00923AD7">
        <w:rPr>
          <w:sz w:val="16"/>
        </w:rPr>
        <w:t xml:space="preserve"> a similar pronouncement in State v. Foreman, 16 Tenn. 256, 304 (1835) (referring to an amendments convention as </w:t>
      </w:r>
      <w:r w:rsidRPr="00923AD7">
        <w:rPr>
          <w:rStyle w:val="StyleUnderline"/>
        </w:rPr>
        <w:t>a</w:t>
      </w:r>
      <w:r w:rsidRPr="00923AD7">
        <w:rPr>
          <w:sz w:val="16"/>
        </w:rPr>
        <w:t xml:space="preserve"> </w:t>
      </w:r>
      <w:r w:rsidRPr="00923AD7">
        <w:rPr>
          <w:rStyle w:val="Emphasis"/>
        </w:rPr>
        <w:t>convention</w:t>
      </w:r>
      <w:r w:rsidRPr="00923AD7">
        <w:rPr>
          <w:sz w:val="16"/>
        </w:rPr>
        <w:t xml:space="preserve"> </w:t>
      </w:r>
      <w:r w:rsidRPr="00923AD7">
        <w:rPr>
          <w:rStyle w:val="StyleUnderline"/>
        </w:rPr>
        <w:t>of the states</w:t>
      </w:r>
      <w:r w:rsidRPr="00923AD7">
        <w:rPr>
          <w:sz w:val="16"/>
        </w:rPr>
        <w:t xml:space="preserve">); </w:t>
      </w:r>
      <w:r w:rsidRPr="00923AD7">
        <w:rPr>
          <w:i/>
          <w:iCs/>
          <w:sz w:val="16"/>
        </w:rPr>
        <w:t>see also infra</w:t>
      </w:r>
      <w:r w:rsidRPr="00923AD7">
        <w:rPr>
          <w:sz w:val="16"/>
        </w:rPr>
        <w:t xml:space="preserve"> note ___ and accompanying text. </w:t>
      </w:r>
      <w:r w:rsidRPr="00923AD7">
        <w:rPr>
          <w:rStyle w:val="StyleUnderline"/>
        </w:rPr>
        <w:t>Most</w:t>
      </w:r>
      <w:r w:rsidRPr="00923AD7">
        <w:rPr>
          <w:sz w:val="16"/>
        </w:rPr>
        <w:t xml:space="preserve"> also </w:t>
      </w:r>
      <w:r w:rsidRPr="00952228">
        <w:rPr>
          <w:rStyle w:val="StyleUnderline"/>
          <w:highlight w:val="yellow"/>
        </w:rPr>
        <w:t>fail to address</w:t>
      </w:r>
      <w:r w:rsidRPr="00923AD7">
        <w:rPr>
          <w:rStyle w:val="StyleUnderline"/>
        </w:rPr>
        <w:t xml:space="preserve"> the</w:t>
      </w:r>
      <w:r w:rsidRPr="00923AD7">
        <w:rPr>
          <w:sz w:val="16"/>
        </w:rPr>
        <w:t xml:space="preserve"> </w:t>
      </w:r>
      <w:r w:rsidRPr="00952228">
        <w:rPr>
          <w:rStyle w:val="Emphasis"/>
          <w:highlight w:val="yellow"/>
        </w:rPr>
        <w:t>full scope</w:t>
      </w:r>
      <w:r w:rsidRPr="00952228">
        <w:rPr>
          <w:sz w:val="16"/>
          <w:highlight w:val="yellow"/>
        </w:rPr>
        <w:t xml:space="preserve"> </w:t>
      </w:r>
      <w:r w:rsidRPr="00952228">
        <w:rPr>
          <w:rStyle w:val="StyleUnderline"/>
          <w:highlight w:val="yellow"/>
        </w:rPr>
        <w:t>of</w:t>
      </w:r>
      <w:r w:rsidRPr="00952228">
        <w:rPr>
          <w:sz w:val="16"/>
          <w:highlight w:val="yellow"/>
        </w:rPr>
        <w:t xml:space="preserve"> </w:t>
      </w:r>
      <w:r w:rsidRPr="00952228">
        <w:rPr>
          <w:rStyle w:val="Emphasis"/>
          <w:highlight w:val="yellow"/>
        </w:rPr>
        <w:t>Article V</w:t>
      </w:r>
      <w:r w:rsidRPr="00923AD7">
        <w:rPr>
          <w:sz w:val="16"/>
        </w:rPr>
        <w:t xml:space="preserve"> </w:t>
      </w:r>
      <w:r w:rsidRPr="00923AD7">
        <w:rPr>
          <w:rStyle w:val="StyleUnderline"/>
        </w:rPr>
        <w:t xml:space="preserve">judicial and non-judicial </w:t>
      </w:r>
      <w:r w:rsidRPr="00952228">
        <w:rPr>
          <w:rStyle w:val="StyleUnderline"/>
          <w:highlight w:val="yellow"/>
        </w:rPr>
        <w:t>precedent</w:t>
      </w:r>
      <w:r w:rsidRPr="00923AD7">
        <w:rPr>
          <w:sz w:val="16"/>
          <w:szCs w:val="16"/>
        </w:rPr>
        <w:t xml:space="preserve">. </w:t>
      </w:r>
      <w:r w:rsidRPr="00923AD7">
        <w:rPr>
          <w:i/>
          <w:iCs/>
          <w:sz w:val="16"/>
          <w:szCs w:val="16"/>
        </w:rPr>
        <w:t>Compare</w:t>
      </w:r>
      <w:r w:rsidRPr="00923AD7">
        <w:rPr>
          <w:sz w:val="16"/>
          <w:szCs w:val="16"/>
        </w:rPr>
        <w:t xml:space="preserve"> LAW OF ARTICLE V, </w:t>
      </w:r>
      <w:r w:rsidRPr="00923AD7">
        <w:rPr>
          <w:i/>
          <w:iCs/>
          <w:sz w:val="16"/>
          <w:szCs w:val="16"/>
        </w:rPr>
        <w:t>supra</w:t>
      </w:r>
      <w:r w:rsidRPr="00923AD7">
        <w:rPr>
          <w:sz w:val="16"/>
          <w:szCs w:val="16"/>
        </w:rPr>
        <w:t xml:space="preserve"> note 1 (treating cases and other precedent in detail). </w:t>
      </w:r>
      <w:r w:rsidRPr="00923AD7">
        <w:t>***FOOTNOTE ENDS***</w:t>
      </w:r>
    </w:p>
    <w:p w14:paraId="3DFC5002" w14:textId="77777777" w:rsidR="001A190A" w:rsidRDefault="001A190A" w:rsidP="001A190A"/>
    <w:p w14:paraId="139644A8" w14:textId="77777777" w:rsidR="001A190A" w:rsidRDefault="001A190A" w:rsidP="001A190A">
      <w:pPr>
        <w:pStyle w:val="Heading3"/>
      </w:pPr>
      <w:r>
        <w:t>Perm---AT: Do Both---2NC</w:t>
      </w:r>
    </w:p>
    <w:p w14:paraId="06D4920A" w14:textId="77777777" w:rsidR="001A190A" w:rsidRDefault="001A190A" w:rsidP="001A190A">
      <w:pPr>
        <w:pStyle w:val="Heading3"/>
      </w:pPr>
      <w:r>
        <w:t>Perm---AT: Intrinsic---2NC</w:t>
      </w:r>
    </w:p>
    <w:p w14:paraId="23F3352B" w14:textId="77777777" w:rsidR="001A190A" w:rsidRDefault="001A190A" w:rsidP="001A190A">
      <w:pPr>
        <w:pStyle w:val="Heading2"/>
      </w:pPr>
      <w:r>
        <w:t>Politics DA</w:t>
      </w:r>
    </w:p>
    <w:p w14:paraId="444B7A8D" w14:textId="77777777" w:rsidR="001A190A" w:rsidRDefault="001A190A" w:rsidP="001A190A">
      <w:pPr>
        <w:pStyle w:val="Heading3"/>
      </w:pPr>
      <w:r>
        <w:t>Impact---2NC</w:t>
      </w:r>
    </w:p>
    <w:p w14:paraId="1EA95B73" w14:textId="77777777" w:rsidR="001A190A" w:rsidRDefault="001A190A" w:rsidP="001A190A">
      <w:pPr>
        <w:pStyle w:val="Heading4"/>
      </w:pPr>
      <w:r>
        <w:t xml:space="preserve">Intel </w:t>
      </w:r>
      <w:r w:rsidRPr="00280488">
        <w:rPr>
          <w:u w:val="single"/>
        </w:rPr>
        <w:t>prevents</w:t>
      </w:r>
      <w:r>
        <w:t xml:space="preserve"> conflict from </w:t>
      </w:r>
      <w:r w:rsidRPr="00280488">
        <w:rPr>
          <w:u w:val="single"/>
        </w:rPr>
        <w:t>going nuclear</w:t>
      </w:r>
      <w:r>
        <w:t xml:space="preserve">. </w:t>
      </w:r>
      <w:r w:rsidRPr="00EB3663">
        <w:rPr>
          <w:u w:val="single"/>
        </w:rPr>
        <w:t>Failure</w:t>
      </w:r>
      <w:r>
        <w:t xml:space="preserve"> makes it </w:t>
      </w:r>
      <w:r w:rsidRPr="00FD1B14">
        <w:rPr>
          <w:u w:val="single"/>
        </w:rPr>
        <w:t>rapid</w:t>
      </w:r>
      <w:r>
        <w:t xml:space="preserve"> AND </w:t>
      </w:r>
      <w:r w:rsidRPr="00EB3663">
        <w:rPr>
          <w:u w:val="single"/>
        </w:rPr>
        <w:t>inevitable</w:t>
      </w:r>
      <w:r>
        <w:t>.</w:t>
      </w:r>
    </w:p>
    <w:p w14:paraId="622617A7" w14:textId="77777777" w:rsidR="001A190A" w:rsidRDefault="001A190A" w:rsidP="001A190A">
      <w:bookmarkStart w:id="1" w:name="_Hlk212668465"/>
      <w:r>
        <w:t xml:space="preserve">Igor </w:t>
      </w:r>
      <w:r w:rsidRPr="002F6B62">
        <w:rPr>
          <w:rStyle w:val="Style13ptBold"/>
        </w:rPr>
        <w:t>van Gemert 25</w:t>
      </w:r>
      <w:r>
        <w:t xml:space="preserve">, MBA, Chief Executive Officer, Cyber Resilience, "World War III Scenarios: Analyzing Potential Global Conflict Following US Military Action Against Iran," Linkedin, 06/22/2025, </w:t>
      </w:r>
      <w:r w:rsidRPr="00EB3663">
        <w:t>https://tinyurl.com/3xzuk25x</w:t>
      </w:r>
      <w:r>
        <w:t xml:space="preserve">. </w:t>
      </w:r>
    </w:p>
    <w:p w14:paraId="6A664971" w14:textId="77777777" w:rsidR="001A190A" w:rsidRPr="002F6B62" w:rsidRDefault="001A190A" w:rsidP="001A190A">
      <w:pPr>
        <w:rPr>
          <w:sz w:val="16"/>
        </w:rPr>
      </w:pPr>
      <w:r w:rsidRPr="002F6B62">
        <w:rPr>
          <w:sz w:val="16"/>
        </w:rPr>
        <w:t xml:space="preserve">The </w:t>
      </w:r>
      <w:r w:rsidRPr="002F6B62">
        <w:rPr>
          <w:rStyle w:val="StyleUnderline"/>
        </w:rPr>
        <w:t>assessment of</w:t>
      </w:r>
      <w:r w:rsidRPr="002F6B62">
        <w:rPr>
          <w:sz w:val="16"/>
        </w:rPr>
        <w:t xml:space="preserve"> </w:t>
      </w:r>
      <w:r w:rsidRPr="002B703E">
        <w:rPr>
          <w:rStyle w:val="Emphasis"/>
          <w:highlight w:val="yellow"/>
        </w:rPr>
        <w:t>World War III</w:t>
      </w:r>
      <w:r w:rsidRPr="002F6B62">
        <w:rPr>
          <w:sz w:val="16"/>
        </w:rPr>
        <w:t xml:space="preserve"> probability </w:t>
      </w:r>
      <w:r w:rsidRPr="002B703E">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711C63D7" w14:textId="77777777" w:rsidR="001A190A" w:rsidRPr="002F6B62" w:rsidRDefault="001A190A" w:rsidP="001A190A">
      <w:pPr>
        <w:rPr>
          <w:sz w:val="16"/>
        </w:rPr>
      </w:pPr>
      <w:r w:rsidRPr="002B703E">
        <w:rPr>
          <w:rStyle w:val="Emphasis"/>
          <w:highlight w:val="yellow"/>
        </w:rPr>
        <w:t>Intel</w:t>
      </w:r>
      <w:r w:rsidRPr="002F6B62">
        <w:rPr>
          <w:rStyle w:val="Emphasis"/>
        </w:rPr>
        <w:t xml:space="preserve">ligence </w:t>
      </w:r>
      <w:r w:rsidRPr="002B703E">
        <w:rPr>
          <w:rStyle w:val="Emphasis"/>
          <w:highlight w:val="yellow"/>
        </w:rPr>
        <w:t>limit</w:t>
      </w:r>
      <w:r w:rsidRPr="002F6B62">
        <w:rPr>
          <w:rStyle w:val="Emphasis"/>
        </w:rPr>
        <w:t>ation</w:t>
      </w:r>
      <w:r w:rsidRPr="002B703E">
        <w:rPr>
          <w:rStyle w:val="Emphasis"/>
          <w:highlight w:val="yellow"/>
        </w:rPr>
        <w:t>s</w:t>
      </w:r>
      <w:r w:rsidRPr="002B703E">
        <w:rPr>
          <w:sz w:val="16"/>
          <w:highlight w:val="yellow"/>
        </w:rPr>
        <w:t xml:space="preserve"> </w:t>
      </w:r>
      <w:r w:rsidRPr="002B703E">
        <w:rPr>
          <w:rStyle w:val="StyleUnderline"/>
          <w:highlight w:val="yellow"/>
        </w:rPr>
        <w:t>create</w:t>
      </w:r>
      <w:r w:rsidRPr="008406CA">
        <w:rPr>
          <w:sz w:val="16"/>
        </w:rPr>
        <w:t xml:space="preserve"> </w:t>
      </w:r>
      <w:r w:rsidRPr="008406CA">
        <w:rPr>
          <w:rStyle w:val="Emphasis"/>
        </w:rPr>
        <w:t>additional</w:t>
      </w:r>
      <w:r w:rsidRPr="008406CA">
        <w:rPr>
          <w:sz w:val="16"/>
        </w:rPr>
        <w:t xml:space="preserve"> </w:t>
      </w:r>
      <w:r w:rsidRPr="002B703E">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B703E">
        <w:rPr>
          <w:rStyle w:val="Emphasis"/>
          <w:szCs w:val="28"/>
          <w:highlight w:val="yellow"/>
        </w:rPr>
        <w:t>intel</w:t>
      </w:r>
      <w:r w:rsidRPr="002F6B62">
        <w:rPr>
          <w:rStyle w:val="Emphasis"/>
          <w:szCs w:val="28"/>
        </w:rPr>
        <w:t xml:space="preserve">ligence </w:t>
      </w:r>
      <w:r w:rsidRPr="002B703E">
        <w:rPr>
          <w:rStyle w:val="Emphasis"/>
          <w:szCs w:val="28"/>
          <w:highlight w:val="yellow"/>
        </w:rPr>
        <w:t>failures or misinterp</w:t>
      </w:r>
      <w:r w:rsidRPr="009C54E1">
        <w:rPr>
          <w:rStyle w:val="Emphasis"/>
          <w:szCs w:val="28"/>
        </w:rPr>
        <w:t>retation</w:t>
      </w:r>
      <w:r w:rsidRPr="002F6B62">
        <w:rPr>
          <w:rStyle w:val="Emphasis"/>
          <w:szCs w:val="28"/>
        </w:rPr>
        <w:t xml:space="preserve"> of intelligence</w:t>
      </w:r>
      <w:r w:rsidRPr="002F6B62">
        <w:rPr>
          <w:sz w:val="16"/>
        </w:rPr>
        <w:t xml:space="preserve"> could </w:t>
      </w:r>
      <w:r w:rsidRPr="002B703E">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692F2F9B" w14:textId="77777777" w:rsidR="001A190A" w:rsidRDefault="001A190A" w:rsidP="001A190A">
      <w:pPr>
        <w:rPr>
          <w:sz w:val="16"/>
        </w:rPr>
      </w:pPr>
      <w:r w:rsidRPr="002F6B62">
        <w:rPr>
          <w:sz w:val="16"/>
        </w:rPr>
        <w:t xml:space="preserve">The </w:t>
      </w:r>
      <w:r w:rsidRPr="002B703E">
        <w:rPr>
          <w:rStyle w:val="StyleUnderline"/>
          <w:highlight w:val="yellow"/>
        </w:rPr>
        <w:t>novelty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B703E">
        <w:rPr>
          <w:rStyle w:val="Emphasis"/>
          <w:highlight w:val="yellow"/>
        </w:rPr>
        <w:t>cyber</w:t>
      </w:r>
      <w:r w:rsidRPr="002F6B62">
        <w:rPr>
          <w:rStyle w:val="Emphasis"/>
        </w:rPr>
        <w:t xml:space="preserve"> war</w:t>
      </w:r>
      <w:r w:rsidRPr="002F6B62">
        <w:rPr>
          <w:sz w:val="16"/>
        </w:rPr>
        <w:t xml:space="preserve">fare </w:t>
      </w:r>
      <w:r w:rsidRPr="002B703E">
        <w:rPr>
          <w:rStyle w:val="StyleUnderline"/>
          <w:highlight w:val="yellow"/>
        </w:rPr>
        <w:t>and</w:t>
      </w:r>
      <w:r w:rsidRPr="002F6B62">
        <w:rPr>
          <w:rStyle w:val="StyleUnderline"/>
        </w:rPr>
        <w:t xml:space="preserve"> the involvement of</w:t>
      </w:r>
      <w:r w:rsidRPr="002F6B62">
        <w:rPr>
          <w:sz w:val="16"/>
        </w:rPr>
        <w:t xml:space="preserve"> </w:t>
      </w:r>
      <w:r w:rsidRPr="002B703E">
        <w:rPr>
          <w:rStyle w:val="Emphasis"/>
          <w:highlight w:val="yellow"/>
        </w:rPr>
        <w:t>multiple nuc</w:t>
      </w:r>
      <w:r w:rsidRPr="002F6B62">
        <w:rPr>
          <w:sz w:val="16"/>
        </w:rPr>
        <w:t xml:space="preserve">lear </w:t>
      </w:r>
      <w:r w:rsidRPr="002B703E">
        <w:rPr>
          <w:rStyle w:val="Emphasis"/>
          <w:highlight w:val="yellow"/>
        </w:rPr>
        <w:t>powers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r>
        <w:rPr>
          <w:sz w:val="16"/>
        </w:rPr>
        <w:t xml:space="preserve"> </w:t>
      </w:r>
    </w:p>
    <w:p w14:paraId="52423AEE" w14:textId="77777777" w:rsidR="001A190A" w:rsidRPr="00131482" w:rsidRDefault="001A190A" w:rsidP="001A190A">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1DB8C55" w14:textId="77777777" w:rsidR="001A190A" w:rsidRPr="00131482" w:rsidRDefault="001A190A" w:rsidP="001A190A">
      <w:pPr>
        <w:rPr>
          <w:sz w:val="2"/>
          <w:szCs w:val="2"/>
        </w:rPr>
      </w:pPr>
      <w:r w:rsidRPr="00131482">
        <w:rPr>
          <w:sz w:val="2"/>
          <w:szCs w:val="2"/>
        </w:rPr>
        <w:t>Comparative Risk Assessment</w:t>
      </w:r>
    </w:p>
    <w:p w14:paraId="6EA38AD8" w14:textId="77777777" w:rsidR="001A190A" w:rsidRPr="00131482" w:rsidRDefault="001A190A" w:rsidP="001A190A">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131264E0" w14:textId="77777777" w:rsidR="001A190A" w:rsidRPr="00131482" w:rsidRDefault="001A190A" w:rsidP="001A190A">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3B4A823" w14:textId="77777777" w:rsidR="001A190A" w:rsidRPr="00131482" w:rsidRDefault="001A190A" w:rsidP="001A190A">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4A31A7D" w14:textId="77777777" w:rsidR="001A190A" w:rsidRPr="00131482" w:rsidRDefault="001A190A" w:rsidP="001A190A">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003BE3BD" w14:textId="77777777" w:rsidR="001A190A" w:rsidRPr="00131482" w:rsidRDefault="001A190A" w:rsidP="001A190A">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149C713A" w14:textId="77777777" w:rsidR="001A190A" w:rsidRPr="00131482" w:rsidRDefault="001A190A" w:rsidP="001A190A">
      <w:pPr>
        <w:rPr>
          <w:sz w:val="2"/>
          <w:szCs w:val="2"/>
        </w:rPr>
      </w:pPr>
      <w:r w:rsidRPr="00131482">
        <w:rPr>
          <w:sz w:val="2"/>
          <w:szCs w:val="2"/>
        </w:rPr>
        <w:t>9. Mitigation Strategies and De-escalation Pathways</w:t>
      </w:r>
    </w:p>
    <w:p w14:paraId="50B06DF3" w14:textId="77777777" w:rsidR="001A190A" w:rsidRPr="00131482" w:rsidRDefault="001A190A" w:rsidP="001A190A">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1B76EE1C" w14:textId="77777777" w:rsidR="001A190A" w:rsidRPr="00131482" w:rsidRDefault="001A190A" w:rsidP="001A190A">
      <w:pPr>
        <w:rPr>
          <w:sz w:val="2"/>
          <w:szCs w:val="2"/>
        </w:rPr>
      </w:pPr>
      <w:r w:rsidRPr="00131482">
        <w:rPr>
          <w:sz w:val="2"/>
          <w:szCs w:val="2"/>
        </w:rPr>
        <w:t>Diplomatic De-escalation Initiatives</w:t>
      </w:r>
    </w:p>
    <w:p w14:paraId="3C996444" w14:textId="77777777" w:rsidR="001A190A" w:rsidRPr="00131482" w:rsidRDefault="001A190A" w:rsidP="001A190A">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3A8521A" w14:textId="77777777" w:rsidR="001A190A" w:rsidRPr="00131482" w:rsidRDefault="001A190A" w:rsidP="001A190A">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B62A1A3" w14:textId="77777777" w:rsidR="001A190A" w:rsidRPr="00131482" w:rsidRDefault="001A190A" w:rsidP="001A190A">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1DFBD2A" w14:textId="77777777" w:rsidR="001A190A" w:rsidRPr="00131482" w:rsidRDefault="001A190A" w:rsidP="001A190A">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F68AAA8" w14:textId="77777777" w:rsidR="001A190A" w:rsidRPr="00131482" w:rsidRDefault="001A190A" w:rsidP="001A190A">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0D67C3EE" w14:textId="77777777" w:rsidR="001A190A" w:rsidRPr="00131482" w:rsidRDefault="001A190A" w:rsidP="001A190A">
      <w:pPr>
        <w:rPr>
          <w:sz w:val="2"/>
          <w:szCs w:val="2"/>
        </w:rPr>
      </w:pPr>
      <w:r w:rsidRPr="00131482">
        <w:rPr>
          <w:sz w:val="2"/>
          <w:szCs w:val="2"/>
        </w:rPr>
        <w:t>Economic De-escalation Measures</w:t>
      </w:r>
    </w:p>
    <w:p w14:paraId="60D42D38" w14:textId="77777777" w:rsidR="001A190A" w:rsidRPr="00131482" w:rsidRDefault="001A190A" w:rsidP="001A190A">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6D79A2E" w14:textId="77777777" w:rsidR="001A190A" w:rsidRPr="00131482" w:rsidRDefault="001A190A" w:rsidP="001A190A">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5842B292" w14:textId="77777777" w:rsidR="001A190A" w:rsidRPr="00131482" w:rsidRDefault="001A190A" w:rsidP="001A190A">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1C97F68" w14:textId="77777777" w:rsidR="001A190A" w:rsidRPr="00131482" w:rsidRDefault="001A190A" w:rsidP="001A190A">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A296FA0" w14:textId="77777777" w:rsidR="001A190A" w:rsidRPr="00131482" w:rsidRDefault="001A190A" w:rsidP="001A190A">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22AC4BD5" w14:textId="77777777" w:rsidR="001A190A" w:rsidRPr="00131482" w:rsidRDefault="001A190A" w:rsidP="001A190A">
      <w:pPr>
        <w:rPr>
          <w:sz w:val="2"/>
          <w:szCs w:val="2"/>
        </w:rPr>
      </w:pPr>
      <w:r w:rsidRPr="00131482">
        <w:rPr>
          <w:sz w:val="2"/>
          <w:szCs w:val="2"/>
        </w:rPr>
        <w:t>Military Confidence-Building Measures</w:t>
      </w:r>
    </w:p>
    <w:p w14:paraId="46E5E3D9" w14:textId="77777777" w:rsidR="001A190A" w:rsidRPr="00131482" w:rsidRDefault="001A190A" w:rsidP="001A190A">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C62E1E2" w14:textId="77777777" w:rsidR="001A190A" w:rsidRPr="00131482" w:rsidRDefault="001A190A" w:rsidP="001A190A">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8808413" w14:textId="77777777" w:rsidR="001A190A" w:rsidRPr="00131482" w:rsidRDefault="001A190A" w:rsidP="001A190A">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7557B92C" w14:textId="77777777" w:rsidR="001A190A" w:rsidRPr="00131482" w:rsidRDefault="001A190A" w:rsidP="001A190A">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167B8F5" w14:textId="77777777" w:rsidR="001A190A" w:rsidRPr="00131482" w:rsidRDefault="001A190A" w:rsidP="001A190A">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32F5F1A" w14:textId="77777777" w:rsidR="001A190A" w:rsidRPr="00131482" w:rsidRDefault="001A190A" w:rsidP="001A190A">
      <w:pPr>
        <w:rPr>
          <w:sz w:val="2"/>
          <w:szCs w:val="2"/>
        </w:rPr>
      </w:pPr>
      <w:r w:rsidRPr="00131482">
        <w:rPr>
          <w:sz w:val="2"/>
          <w:szCs w:val="2"/>
        </w:rPr>
        <w:t>Nuclear Risk Reduction Strategies</w:t>
      </w:r>
    </w:p>
    <w:p w14:paraId="0B6048F5" w14:textId="77777777" w:rsidR="001A190A" w:rsidRPr="00131482" w:rsidRDefault="001A190A" w:rsidP="001A190A">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07DB90AF" w14:textId="77777777" w:rsidR="001A190A" w:rsidRPr="00131482" w:rsidRDefault="001A190A" w:rsidP="001A190A">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0D4A4D76" w14:textId="77777777" w:rsidR="001A190A" w:rsidRPr="00131482" w:rsidRDefault="001A190A" w:rsidP="001A190A">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768A7112" w14:textId="77777777" w:rsidR="001A190A" w:rsidRPr="00131482" w:rsidRDefault="001A190A" w:rsidP="001A190A">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820AB23" w14:textId="77777777" w:rsidR="001A190A" w:rsidRPr="00131482" w:rsidRDefault="001A190A" w:rsidP="001A190A">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8523142" w14:textId="77777777" w:rsidR="001A190A" w:rsidRPr="00131482" w:rsidRDefault="001A190A" w:rsidP="001A190A">
      <w:pPr>
        <w:rPr>
          <w:sz w:val="2"/>
          <w:szCs w:val="2"/>
        </w:rPr>
      </w:pPr>
      <w:r w:rsidRPr="00131482">
        <w:rPr>
          <w:sz w:val="2"/>
          <w:szCs w:val="2"/>
        </w:rPr>
        <w:t>Institutional Strengthening and Reform</w:t>
      </w:r>
    </w:p>
    <w:p w14:paraId="64389F1F" w14:textId="77777777" w:rsidR="001A190A" w:rsidRPr="00131482" w:rsidRDefault="001A190A" w:rsidP="001A190A">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6B3D428C" w14:textId="77777777" w:rsidR="001A190A" w:rsidRPr="00131482" w:rsidRDefault="001A190A" w:rsidP="001A190A">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282EF058" w14:textId="77777777" w:rsidR="001A190A" w:rsidRPr="00131482" w:rsidRDefault="001A190A" w:rsidP="001A190A">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2BC720A2" w14:textId="77777777" w:rsidR="001A190A" w:rsidRPr="00131482" w:rsidRDefault="001A190A" w:rsidP="001A190A">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113BB754" w14:textId="77777777" w:rsidR="001A190A" w:rsidRPr="00131482" w:rsidRDefault="001A190A" w:rsidP="001A190A">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AF4C824" w14:textId="77777777" w:rsidR="001A190A" w:rsidRPr="00131482" w:rsidRDefault="001A190A" w:rsidP="001A190A">
      <w:pPr>
        <w:rPr>
          <w:sz w:val="2"/>
          <w:szCs w:val="2"/>
        </w:rPr>
      </w:pPr>
      <w:r w:rsidRPr="00131482">
        <w:rPr>
          <w:sz w:val="2"/>
          <w:szCs w:val="2"/>
        </w:rPr>
        <w:t>Implementation Challenges and Requirements</w:t>
      </w:r>
    </w:p>
    <w:p w14:paraId="5BAED083" w14:textId="77777777" w:rsidR="001A190A" w:rsidRPr="00131482" w:rsidRDefault="001A190A" w:rsidP="001A190A">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C821DB6" w14:textId="77777777" w:rsidR="001A190A" w:rsidRPr="00131482" w:rsidRDefault="001A190A" w:rsidP="001A190A">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6BAAD15" w14:textId="77777777" w:rsidR="001A190A" w:rsidRPr="00131482" w:rsidRDefault="001A190A" w:rsidP="001A190A">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28EA990" w14:textId="77777777" w:rsidR="001A190A" w:rsidRPr="00131482" w:rsidRDefault="001A190A" w:rsidP="001A190A">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760BD638" w14:textId="77777777" w:rsidR="001A190A" w:rsidRPr="00131482" w:rsidRDefault="001A190A" w:rsidP="001A190A">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3F262B8A" w14:textId="77777777" w:rsidR="001A190A" w:rsidRPr="00131482" w:rsidRDefault="001A190A" w:rsidP="001A190A">
      <w:pPr>
        <w:rPr>
          <w:sz w:val="2"/>
          <w:szCs w:val="2"/>
        </w:rPr>
      </w:pPr>
      <w:r w:rsidRPr="00131482">
        <w:rPr>
          <w:sz w:val="2"/>
          <w:szCs w:val="2"/>
        </w:rPr>
        <w:t>Success Factors and Lessons Learned</w:t>
      </w:r>
    </w:p>
    <w:p w14:paraId="36611717" w14:textId="77777777" w:rsidR="001A190A" w:rsidRPr="00131482" w:rsidRDefault="001A190A" w:rsidP="001A190A">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45BF8B8C" w14:textId="77777777" w:rsidR="001A190A" w:rsidRPr="00131482" w:rsidRDefault="001A190A" w:rsidP="001A190A">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0594A8E" w14:textId="77777777" w:rsidR="001A190A" w:rsidRPr="00131482" w:rsidRDefault="001A190A" w:rsidP="001A190A">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C8E1B7A" w14:textId="77777777" w:rsidR="001A190A" w:rsidRPr="00131482" w:rsidRDefault="001A190A" w:rsidP="001A190A">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2C0F4C1" w14:textId="77777777" w:rsidR="001A190A" w:rsidRPr="00131482" w:rsidRDefault="001A190A" w:rsidP="001A190A">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F7A7D5C" w14:textId="77777777" w:rsidR="001A190A" w:rsidRPr="00131482" w:rsidRDefault="001A190A" w:rsidP="001A190A">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292805D2" w14:textId="77777777" w:rsidR="001A190A" w:rsidRDefault="001A190A" w:rsidP="001A190A">
      <w:pPr>
        <w:rPr>
          <w:sz w:val="4"/>
          <w:szCs w:val="4"/>
        </w:rPr>
      </w:pPr>
      <w:r w:rsidRPr="00131482">
        <w:rPr>
          <w:sz w:val="2"/>
          <w:szCs w:val="2"/>
        </w:rPr>
        <w:t>10. Conclusions and Policy Recommendations</w:t>
      </w:r>
    </w:p>
    <w:p w14:paraId="7F740321" w14:textId="77777777" w:rsidR="001A190A" w:rsidRPr="008B1AF3" w:rsidRDefault="001A190A" w:rsidP="001A190A">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2B703E">
        <w:rPr>
          <w:rStyle w:val="StyleUnderline"/>
          <w:highlight w:val="yellow"/>
        </w:rPr>
        <w:t>convergence of</w:t>
      </w:r>
      <w:r w:rsidRPr="002B703E">
        <w:rPr>
          <w:sz w:val="16"/>
          <w:highlight w:val="yellow"/>
        </w:rPr>
        <w:t xml:space="preserve"> </w:t>
      </w:r>
      <w:r w:rsidRPr="002B703E">
        <w:rPr>
          <w:rStyle w:val="Emphasis"/>
          <w:highlight w:val="yellow"/>
        </w:rPr>
        <w:t>multiple</w:t>
      </w:r>
      <w:r w:rsidRPr="002B703E">
        <w:rPr>
          <w:sz w:val="16"/>
          <w:highlight w:val="yellow"/>
        </w:rPr>
        <w:t xml:space="preserve"> </w:t>
      </w:r>
      <w:r w:rsidRPr="002B703E">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2B703E">
        <w:rPr>
          <w:rStyle w:val="Emphasis"/>
          <w:highlight w:val="yellow"/>
        </w:rPr>
        <w:t>rapidly</w:t>
      </w:r>
      <w:r w:rsidRPr="002B703E">
        <w:rPr>
          <w:sz w:val="16"/>
          <w:highlight w:val="yellow"/>
        </w:rPr>
        <w:t xml:space="preserve"> </w:t>
      </w:r>
      <w:r w:rsidRPr="002B703E">
        <w:rPr>
          <w:rStyle w:val="StyleUnderline"/>
          <w:highlight w:val="yellow"/>
        </w:rPr>
        <w:t>escalate</w:t>
      </w:r>
      <w:r w:rsidRPr="002F6B62">
        <w:rPr>
          <w:rStyle w:val="StyleUnderline"/>
        </w:rPr>
        <w:t xml:space="preserve"> from regional conflict to global war </w:t>
      </w:r>
      <w:r w:rsidRPr="002B703E">
        <w:rPr>
          <w:rStyle w:val="StyleUnderline"/>
          <w:highlight w:val="yellow"/>
        </w:rPr>
        <w:t>with</w:t>
      </w:r>
      <w:r w:rsidRPr="002B703E">
        <w:rPr>
          <w:sz w:val="16"/>
          <w:highlight w:val="yellow"/>
        </w:rPr>
        <w:t xml:space="preserve"> </w:t>
      </w:r>
      <w:r w:rsidRPr="002B703E">
        <w:rPr>
          <w:rStyle w:val="Emphasis"/>
          <w:highlight w:val="yellow"/>
        </w:rPr>
        <w:t>catastrophic</w:t>
      </w:r>
      <w:r w:rsidRPr="002B703E">
        <w:rPr>
          <w:sz w:val="16"/>
          <w:highlight w:val="yellow"/>
        </w:rPr>
        <w:t xml:space="preserve"> </w:t>
      </w:r>
      <w:r w:rsidRPr="002B703E">
        <w:rPr>
          <w:rStyle w:val="StyleUnderline"/>
          <w:highlight w:val="yellow"/>
        </w:rPr>
        <w:t>consequence</w:t>
      </w:r>
      <w:r w:rsidRPr="008406CA">
        <w:rPr>
          <w:rStyle w:val="StyleUnderline"/>
        </w:rPr>
        <w:t xml:space="preserve">s </w:t>
      </w:r>
      <w:r w:rsidRPr="002B703E">
        <w:rPr>
          <w:rStyle w:val="StyleUnderline"/>
          <w:highlight w:val="yellow"/>
        </w:rPr>
        <w:t>for</w:t>
      </w:r>
      <w:r w:rsidRPr="008B1AF3">
        <w:rPr>
          <w:sz w:val="16"/>
        </w:rPr>
        <w:t xml:space="preserve"> human </w:t>
      </w:r>
      <w:r w:rsidRPr="002B703E">
        <w:rPr>
          <w:rStyle w:val="StyleUnderline"/>
          <w:highlight w:val="yellow"/>
        </w:rPr>
        <w:t>civ</w:t>
      </w:r>
      <w:r w:rsidRPr="008406CA">
        <w:rPr>
          <w:rStyle w:val="StyleUnderline"/>
        </w:rPr>
        <w:t>ilization</w:t>
      </w:r>
      <w:r w:rsidRPr="008B1AF3">
        <w:rPr>
          <w:sz w:val="16"/>
        </w:rPr>
        <w:t>.</w:t>
      </w:r>
    </w:p>
    <w:p w14:paraId="20A911E2" w14:textId="77777777" w:rsidR="001A190A" w:rsidRPr="008B1AF3" w:rsidRDefault="001A190A" w:rsidP="001A190A">
      <w:pPr>
        <w:rPr>
          <w:sz w:val="16"/>
        </w:rPr>
      </w:pPr>
      <w:r w:rsidRPr="008B1AF3">
        <w:rPr>
          <w:sz w:val="16"/>
        </w:rPr>
        <w:t>Key Findings</w:t>
      </w:r>
    </w:p>
    <w:p w14:paraId="111FDF8D" w14:textId="77777777" w:rsidR="001A190A" w:rsidRPr="008B1AF3" w:rsidRDefault="001A190A" w:rsidP="001A190A">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0ECFCC8A" w14:textId="77777777" w:rsidR="001A190A" w:rsidRPr="008B1AF3" w:rsidRDefault="001A190A" w:rsidP="001A190A">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2B703E">
        <w:rPr>
          <w:rStyle w:val="Emphasis"/>
          <w:highlight w:val="yellow"/>
        </w:rPr>
        <w:t>compressed</w:t>
      </w:r>
      <w:r w:rsidRPr="002B703E">
        <w:rPr>
          <w:sz w:val="16"/>
          <w:highlight w:val="yellow"/>
        </w:rPr>
        <w:t xml:space="preserve"> </w:t>
      </w:r>
      <w:r w:rsidRPr="002B703E">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2B703E">
        <w:rPr>
          <w:rStyle w:val="Emphasis"/>
          <w:highlight w:val="yellow"/>
        </w:rPr>
        <w:t>overwhelm</w:t>
      </w:r>
      <w:r w:rsidRPr="008B1AF3">
        <w:rPr>
          <w:sz w:val="16"/>
        </w:rPr>
        <w:t xml:space="preserve"> </w:t>
      </w:r>
      <w:r w:rsidRPr="002F6B62">
        <w:rPr>
          <w:rStyle w:val="StyleUnderline"/>
        </w:rPr>
        <w:t xml:space="preserve">political </w:t>
      </w:r>
      <w:r w:rsidRPr="002B703E">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4E672F8" w14:textId="77777777" w:rsidR="001A190A" w:rsidRPr="008B1AF3" w:rsidRDefault="001A190A" w:rsidP="001A190A">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7D56DB6" w14:textId="77777777" w:rsidR="001A190A" w:rsidRPr="008B1AF3" w:rsidRDefault="001A190A" w:rsidP="001A190A">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1DE9BE2" w14:textId="77777777" w:rsidR="001A190A" w:rsidRPr="008B1AF3" w:rsidRDefault="001A190A" w:rsidP="001A190A">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40F12DB" w14:textId="77777777" w:rsidR="001A190A" w:rsidRDefault="001A190A" w:rsidP="001A190A">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2B703E">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2B703E">
        <w:rPr>
          <w:rStyle w:val="Emphasis"/>
          <w:highlight w:val="yellow"/>
        </w:rPr>
        <w:t>Mid</w:t>
      </w:r>
      <w:r w:rsidRPr="008B1AF3">
        <w:rPr>
          <w:sz w:val="16"/>
        </w:rPr>
        <w:t xml:space="preserve">dle </w:t>
      </w:r>
      <w:r w:rsidRPr="002B703E">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2B703E">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2B703E">
        <w:rPr>
          <w:rStyle w:val="Emphasis"/>
          <w:highlight w:val="yellow"/>
        </w:rPr>
        <w:t>S</w:t>
      </w:r>
      <w:r w:rsidRPr="008B1AF3">
        <w:rPr>
          <w:sz w:val="16"/>
        </w:rPr>
        <w:t xml:space="preserve">outh </w:t>
      </w:r>
      <w:r w:rsidRPr="002B703E">
        <w:rPr>
          <w:rStyle w:val="Emphasis"/>
          <w:highlight w:val="yellow"/>
        </w:rPr>
        <w:t>C</w:t>
      </w:r>
      <w:r w:rsidRPr="008B1AF3">
        <w:rPr>
          <w:sz w:val="16"/>
        </w:rPr>
        <w:t xml:space="preserve">hina </w:t>
      </w:r>
      <w:r w:rsidRPr="002B703E">
        <w:rPr>
          <w:rStyle w:val="Emphasis"/>
          <w:highlight w:val="yellow"/>
        </w:rPr>
        <w:t>S</w:t>
      </w:r>
      <w:r w:rsidRPr="008B1AF3">
        <w:rPr>
          <w:sz w:val="16"/>
        </w:rPr>
        <w:t xml:space="preserve">ea, </w:t>
      </w:r>
      <w:r w:rsidRPr="002B703E">
        <w:rPr>
          <w:rStyle w:val="StyleUnderline"/>
          <w:highlight w:val="yellow"/>
        </w:rPr>
        <w:t>and</w:t>
      </w:r>
      <w:r w:rsidRPr="002B703E">
        <w:rPr>
          <w:sz w:val="16"/>
          <w:highlight w:val="yellow"/>
        </w:rPr>
        <w:t xml:space="preserve"> </w:t>
      </w:r>
      <w:r w:rsidRPr="002B703E">
        <w:rPr>
          <w:rStyle w:val="Emphasis"/>
          <w:highlight w:val="yellow"/>
        </w:rPr>
        <w:t>other</w:t>
      </w:r>
      <w:r w:rsidRPr="008406CA">
        <w:rPr>
          <w:rStyle w:val="Emphasis"/>
        </w:rPr>
        <w:t xml:space="preserve"> region</w:t>
      </w:r>
      <w:r w:rsidRPr="002B703E">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2B703E">
        <w:rPr>
          <w:rStyle w:val="StyleUnderline"/>
          <w:highlight w:val="yellow"/>
        </w:rPr>
        <w:t>trigger broad</w:t>
      </w:r>
      <w:r w:rsidRPr="00696F21">
        <w:rPr>
          <w:rStyle w:val="StyleUnderline"/>
        </w:rPr>
        <w:t>er</w:t>
      </w:r>
      <w:r w:rsidRPr="00696F21">
        <w:rPr>
          <w:sz w:val="16"/>
        </w:rPr>
        <w:t xml:space="preserve"> </w:t>
      </w:r>
      <w:r w:rsidRPr="002B703E">
        <w:rPr>
          <w:rStyle w:val="Emphasis"/>
          <w:highlight w:val="yellow"/>
        </w:rPr>
        <w:t>US-China</w:t>
      </w:r>
      <w:r w:rsidRPr="0011048C">
        <w:rPr>
          <w:sz w:val="16"/>
          <w:szCs w:val="16"/>
        </w:rPr>
        <w:t xml:space="preserve"> or </w:t>
      </w:r>
      <w:r w:rsidRPr="008B1AF3">
        <w:rPr>
          <w:sz w:val="16"/>
        </w:rPr>
        <w:t>US</w:t>
      </w:r>
      <w:r w:rsidRPr="002B703E">
        <w:rPr>
          <w:rStyle w:val="Emphasis"/>
          <w:highlight w:val="yellow"/>
        </w:rPr>
        <w:t>-Russia</w:t>
      </w:r>
      <w:r w:rsidRPr="002B703E">
        <w:rPr>
          <w:sz w:val="16"/>
          <w:highlight w:val="yellow"/>
        </w:rPr>
        <w:t xml:space="preserve"> </w:t>
      </w:r>
      <w:r w:rsidRPr="002B703E">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2B703E">
        <w:rPr>
          <w:rStyle w:val="StyleUnderline"/>
          <w:highlight w:val="yellow"/>
        </w:rPr>
        <w:t>involving</w:t>
      </w:r>
      <w:r w:rsidRPr="002B703E">
        <w:rPr>
          <w:sz w:val="16"/>
          <w:highlight w:val="yellow"/>
        </w:rPr>
        <w:t xml:space="preserve"> </w:t>
      </w:r>
      <w:r w:rsidRPr="002B703E">
        <w:rPr>
          <w:rStyle w:val="Emphasis"/>
          <w:highlight w:val="yellow"/>
        </w:rPr>
        <w:t>nuc</w:t>
      </w:r>
      <w:r w:rsidRPr="008B1AF3">
        <w:rPr>
          <w:sz w:val="16"/>
        </w:rPr>
        <w:t>lear weapon</w:t>
      </w:r>
      <w:r w:rsidRPr="002B703E">
        <w:rPr>
          <w:rStyle w:val="Emphasis"/>
          <w:highlight w:val="yellow"/>
        </w:rPr>
        <w:t>s</w:t>
      </w:r>
      <w:r w:rsidRPr="008B1AF3">
        <w:rPr>
          <w:sz w:val="16"/>
        </w:rPr>
        <w:t>.</w:t>
      </w:r>
      <w:bookmarkEnd w:id="1"/>
    </w:p>
    <w:p w14:paraId="215328A9" w14:textId="77777777" w:rsidR="001A190A" w:rsidRPr="000E022B" w:rsidRDefault="001A190A" w:rsidP="001A190A"/>
    <w:p w14:paraId="0E4BB1B7" w14:textId="77777777" w:rsidR="001A190A" w:rsidRDefault="001A190A" w:rsidP="001A190A">
      <w:pPr>
        <w:pStyle w:val="Heading3"/>
      </w:pPr>
      <w:r>
        <w:t>U---AT: Thumper---2NC</w:t>
      </w:r>
    </w:p>
    <w:p w14:paraId="08ED768D" w14:textId="77777777" w:rsidR="001A190A" w:rsidRDefault="001A190A" w:rsidP="001A190A">
      <w:pPr>
        <w:pStyle w:val="Heading4"/>
      </w:pPr>
      <w:r>
        <w:t xml:space="preserve">Trump </w:t>
      </w:r>
      <w:r w:rsidRPr="00FD0571">
        <w:rPr>
          <w:u w:val="single"/>
        </w:rPr>
        <w:t>isn’t pushing</w:t>
      </w:r>
      <w:r>
        <w:t xml:space="preserve"> anything else.</w:t>
      </w:r>
    </w:p>
    <w:p w14:paraId="18E9B420" w14:textId="77777777" w:rsidR="001A190A" w:rsidRPr="00FD0571" w:rsidRDefault="001A190A" w:rsidP="001A190A">
      <w:r w:rsidRPr="00AC23B4">
        <w:rPr>
          <w:rStyle w:val="Style13ptBold"/>
        </w:rPr>
        <w:t>WSJ 2-25</w:t>
      </w:r>
      <w:r>
        <w:t xml:space="preserve">, The Editorial Board, "The State of Trump's Agenda," Wall Street Journal, 02/25/2026, </w:t>
      </w:r>
      <w:r w:rsidRPr="000A10D8">
        <w:t>https://www.wsj.com/opinion/donald-trump-state-of-the-union-2026-congress-republicans-immigration-8917d52b</w:t>
      </w:r>
      <w:r>
        <w:t xml:space="preserve">. </w:t>
      </w:r>
    </w:p>
    <w:p w14:paraId="58AFEC3E" w14:textId="77777777" w:rsidR="001A190A" w:rsidRPr="008E668F" w:rsidRDefault="001A190A" w:rsidP="001A190A">
      <w:pPr>
        <w:rPr>
          <w:sz w:val="16"/>
        </w:rPr>
      </w:pPr>
      <w:r w:rsidRPr="008E668F">
        <w:rPr>
          <w:sz w:val="16"/>
        </w:rPr>
        <w:t xml:space="preserve">President Trump’s State of the Union address was full of patriotic spectacle, and it was moving in its encomiums to the country’s military heroes. America’s 250th anniversary deserves to be celebrated as the President did. But </w:t>
      </w:r>
      <w:r w:rsidRPr="000A10D8">
        <w:rPr>
          <w:rStyle w:val="StyleUnderline"/>
        </w:rPr>
        <w:t>the</w:t>
      </w:r>
      <w:r w:rsidRPr="008E668F">
        <w:rPr>
          <w:sz w:val="16"/>
        </w:rPr>
        <w:t xml:space="preserve"> </w:t>
      </w:r>
      <w:r w:rsidRPr="002B703E">
        <w:rPr>
          <w:rStyle w:val="Emphasis"/>
          <w:highlight w:val="yellow"/>
        </w:rPr>
        <w:t>main</w:t>
      </w:r>
      <w:r w:rsidRPr="000A10D8">
        <w:rPr>
          <w:rStyle w:val="Emphasis"/>
        </w:rPr>
        <w:t xml:space="preserve"> political </w:t>
      </w:r>
      <w:r w:rsidRPr="002B703E">
        <w:rPr>
          <w:rStyle w:val="Emphasis"/>
          <w:highlight w:val="yellow"/>
        </w:rPr>
        <w:t>news</w:t>
      </w:r>
      <w:r w:rsidRPr="008E668F">
        <w:rPr>
          <w:sz w:val="16"/>
        </w:rPr>
        <w:t xml:space="preserve"> </w:t>
      </w:r>
      <w:r w:rsidRPr="000A10D8">
        <w:rPr>
          <w:rStyle w:val="StyleUnderline"/>
        </w:rPr>
        <w:t xml:space="preserve">in the speech </w:t>
      </w:r>
      <w:r w:rsidRPr="002B703E">
        <w:rPr>
          <w:rStyle w:val="StyleUnderline"/>
          <w:highlight w:val="yellow"/>
        </w:rPr>
        <w:t>is</w:t>
      </w:r>
      <w:r w:rsidRPr="008E668F">
        <w:rPr>
          <w:sz w:val="16"/>
        </w:rPr>
        <w:t xml:space="preserve"> that </w:t>
      </w:r>
      <w:r w:rsidRPr="002B703E">
        <w:rPr>
          <w:rStyle w:val="StyleUnderline"/>
          <w:highlight w:val="yellow"/>
        </w:rPr>
        <w:t>there</w:t>
      </w:r>
      <w:r w:rsidRPr="002B703E">
        <w:rPr>
          <w:sz w:val="16"/>
          <w:highlight w:val="yellow"/>
        </w:rPr>
        <w:t xml:space="preserve"> </w:t>
      </w:r>
      <w:r w:rsidRPr="002B703E">
        <w:rPr>
          <w:rStyle w:val="Emphasis"/>
          <w:highlight w:val="yellow"/>
        </w:rPr>
        <w:t>isn’t much</w:t>
      </w:r>
      <w:r w:rsidRPr="008E668F">
        <w:rPr>
          <w:sz w:val="16"/>
        </w:rPr>
        <w:t xml:space="preserve"> </w:t>
      </w:r>
      <w:r w:rsidRPr="000A10D8">
        <w:rPr>
          <w:rStyle w:val="StyleUnderline"/>
        </w:rPr>
        <w:t>that</w:t>
      </w:r>
      <w:r w:rsidRPr="008E668F">
        <w:rPr>
          <w:sz w:val="16"/>
        </w:rPr>
        <w:t xml:space="preserve"> Mr. </w:t>
      </w:r>
      <w:r w:rsidRPr="002B703E">
        <w:rPr>
          <w:rStyle w:val="Emphasis"/>
          <w:highlight w:val="yellow"/>
        </w:rPr>
        <w:t>Trump</w:t>
      </w:r>
      <w:r w:rsidRPr="002B703E">
        <w:rPr>
          <w:sz w:val="16"/>
          <w:highlight w:val="yellow"/>
        </w:rPr>
        <w:t xml:space="preserve"> </w:t>
      </w:r>
      <w:r w:rsidRPr="002B703E">
        <w:rPr>
          <w:rStyle w:val="StyleUnderline"/>
          <w:highlight w:val="yellow"/>
        </w:rPr>
        <w:t>wants</w:t>
      </w:r>
      <w:r w:rsidRPr="000A10D8">
        <w:rPr>
          <w:rStyle w:val="StyleUnderline"/>
        </w:rPr>
        <w:t xml:space="preserve"> Republicans in </w:t>
      </w:r>
      <w:r w:rsidRPr="002B703E">
        <w:rPr>
          <w:rStyle w:val="StyleUnderline"/>
          <w:highlight w:val="yellow"/>
        </w:rPr>
        <w:t>Congress to do</w:t>
      </w:r>
      <w:r w:rsidRPr="000A10D8">
        <w:rPr>
          <w:rStyle w:val="StyleUnderline"/>
        </w:rPr>
        <w:t xml:space="preserve"> for the</w:t>
      </w:r>
      <w:r w:rsidRPr="008E668F">
        <w:rPr>
          <w:sz w:val="16"/>
        </w:rPr>
        <w:t xml:space="preserve"> </w:t>
      </w:r>
      <w:r w:rsidRPr="000A10D8">
        <w:rPr>
          <w:rStyle w:val="Emphasis"/>
        </w:rPr>
        <w:t>rest</w:t>
      </w:r>
      <w:r w:rsidRPr="008E668F">
        <w:rPr>
          <w:sz w:val="16"/>
        </w:rPr>
        <w:t xml:space="preserve"> </w:t>
      </w:r>
      <w:r w:rsidRPr="000A10D8">
        <w:rPr>
          <w:rStyle w:val="StyleUnderline"/>
        </w:rPr>
        <w:t>of this year</w:t>
      </w:r>
      <w:r w:rsidRPr="008E668F">
        <w:rPr>
          <w:sz w:val="16"/>
        </w:rPr>
        <w:t>.</w:t>
      </w:r>
    </w:p>
    <w:p w14:paraId="7006DE56" w14:textId="77777777" w:rsidR="001A190A" w:rsidRPr="008E668F" w:rsidRDefault="001A190A" w:rsidP="001A190A">
      <w:pPr>
        <w:rPr>
          <w:sz w:val="16"/>
        </w:rPr>
      </w:pPr>
      <w:r w:rsidRPr="008E668F">
        <w:rPr>
          <w:sz w:val="16"/>
        </w:rPr>
        <w:t xml:space="preserve">The </w:t>
      </w:r>
      <w:r w:rsidRPr="00160A96">
        <w:rPr>
          <w:rStyle w:val="StyleUnderline"/>
        </w:rPr>
        <w:t>President</w:t>
      </w:r>
      <w:r w:rsidRPr="008E668F">
        <w:rPr>
          <w:sz w:val="16"/>
        </w:rPr>
        <w:t xml:space="preserve"> </w:t>
      </w:r>
      <w:r w:rsidRPr="00160A96">
        <w:rPr>
          <w:rStyle w:val="Emphasis"/>
        </w:rPr>
        <w:t>highlighted</w:t>
      </w:r>
      <w:r w:rsidRPr="008E668F">
        <w:rPr>
          <w:sz w:val="16"/>
        </w:rPr>
        <w:t xml:space="preserve"> </w:t>
      </w:r>
      <w:r w:rsidRPr="00160A96">
        <w:rPr>
          <w:rStyle w:val="StyleUnderline"/>
        </w:rPr>
        <w:t>the</w:t>
      </w:r>
      <w:r w:rsidRPr="008E668F">
        <w:rPr>
          <w:sz w:val="16"/>
        </w:rPr>
        <w:t xml:space="preserve"> </w:t>
      </w:r>
      <w:r w:rsidRPr="00160A96">
        <w:rPr>
          <w:rStyle w:val="Emphasis"/>
        </w:rPr>
        <w:t>GOP’s greatest hits</w:t>
      </w:r>
      <w:r w:rsidRPr="008E668F">
        <w:rPr>
          <w:sz w:val="16"/>
        </w:rPr>
        <w:t xml:space="preserve"> </w:t>
      </w:r>
      <w:r w:rsidRPr="00160A96">
        <w:rPr>
          <w:rStyle w:val="StyleUnderline"/>
        </w:rPr>
        <w:t>from 2025</w:t>
      </w:r>
      <w:r w:rsidRPr="008E668F">
        <w:rPr>
          <w:sz w:val="16"/>
        </w:rPr>
        <w:t xml:space="preserve">, especially on taxes. </w:t>
      </w:r>
      <w:r w:rsidRPr="000B5B00">
        <w:rPr>
          <w:rStyle w:val="StyleUnderline"/>
        </w:rPr>
        <w:t>But his point was mostly to</w:t>
      </w:r>
      <w:r w:rsidRPr="008E668F">
        <w:rPr>
          <w:sz w:val="16"/>
        </w:rPr>
        <w:t xml:space="preserve"> </w:t>
      </w:r>
      <w:r w:rsidRPr="000B5B00">
        <w:rPr>
          <w:rStyle w:val="Emphasis"/>
        </w:rPr>
        <w:t>persuade</w:t>
      </w:r>
      <w:r w:rsidRPr="008E668F">
        <w:rPr>
          <w:sz w:val="16"/>
        </w:rPr>
        <w:t xml:space="preserve"> </w:t>
      </w:r>
      <w:r w:rsidRPr="000B5B00">
        <w:rPr>
          <w:rStyle w:val="StyleUnderline"/>
        </w:rPr>
        <w:t>Americans</w:t>
      </w:r>
      <w:r w:rsidRPr="008E668F">
        <w:rPr>
          <w:sz w:val="16"/>
        </w:rPr>
        <w:t xml:space="preserve"> that the economy is better than they say it is in polls. He’s right at a macro level, but at home where people live they don’t feel it. Much of this is the residue of Bidenomics and inflation, but Mr. Trump’s unpopular tariffs and their impact on prices are complicating his message.</w:t>
      </w:r>
    </w:p>
    <w:p w14:paraId="528C84F3" w14:textId="77777777" w:rsidR="001A190A" w:rsidRPr="008E668F" w:rsidRDefault="001A190A" w:rsidP="001A190A">
      <w:pPr>
        <w:rPr>
          <w:sz w:val="16"/>
        </w:rPr>
      </w:pPr>
      <w:r w:rsidRPr="008E668F">
        <w:rPr>
          <w:sz w:val="16"/>
        </w:rPr>
        <w:t xml:space="preserve">More </w:t>
      </w:r>
      <w:r w:rsidRPr="009805B9">
        <w:rPr>
          <w:rStyle w:val="StyleUnderline"/>
        </w:rPr>
        <w:t>striking is that</w:t>
      </w:r>
      <w:r w:rsidRPr="008E668F">
        <w:rPr>
          <w:sz w:val="16"/>
        </w:rPr>
        <w:t xml:space="preserve"> Mr. </w:t>
      </w:r>
      <w:r w:rsidRPr="009805B9">
        <w:rPr>
          <w:rStyle w:val="Emphasis"/>
        </w:rPr>
        <w:t>Trump</w:t>
      </w:r>
      <w:r w:rsidRPr="008E668F">
        <w:rPr>
          <w:sz w:val="16"/>
        </w:rPr>
        <w:t xml:space="preserve"> </w:t>
      </w:r>
      <w:r w:rsidRPr="009805B9">
        <w:rPr>
          <w:rStyle w:val="StyleUnderline"/>
        </w:rPr>
        <w:t>seems to have</w:t>
      </w:r>
      <w:r w:rsidRPr="008E668F">
        <w:rPr>
          <w:sz w:val="16"/>
        </w:rPr>
        <w:t xml:space="preserve"> </w:t>
      </w:r>
      <w:r w:rsidRPr="009805B9">
        <w:rPr>
          <w:rStyle w:val="Emphasis"/>
        </w:rPr>
        <w:t>given up on getting anything done</w:t>
      </w:r>
      <w:r w:rsidRPr="008E668F">
        <w:rPr>
          <w:sz w:val="16"/>
        </w:rPr>
        <w:t xml:space="preserve"> </w:t>
      </w:r>
      <w:r w:rsidRPr="009805B9">
        <w:rPr>
          <w:rStyle w:val="StyleUnderline"/>
        </w:rPr>
        <w:t>in this Congress</w:t>
      </w:r>
      <w:r w:rsidRPr="008E668F">
        <w:rPr>
          <w:sz w:val="16"/>
        </w:rPr>
        <w:t xml:space="preserve">. </w:t>
      </w:r>
      <w:r w:rsidRPr="009805B9">
        <w:rPr>
          <w:rStyle w:val="StyleUnderline"/>
        </w:rPr>
        <w:t xml:space="preserve">He pressed </w:t>
      </w:r>
      <w:r w:rsidRPr="002B703E">
        <w:rPr>
          <w:rStyle w:val="StyleUnderline"/>
          <w:highlight w:val="yellow"/>
        </w:rPr>
        <w:t>ideas that have</w:t>
      </w:r>
      <w:r w:rsidRPr="002B703E">
        <w:rPr>
          <w:sz w:val="16"/>
          <w:highlight w:val="yellow"/>
        </w:rPr>
        <w:t xml:space="preserve"> </w:t>
      </w:r>
      <w:r w:rsidRPr="002B703E">
        <w:rPr>
          <w:rStyle w:val="Emphasis"/>
          <w:highlight w:val="yellow"/>
        </w:rPr>
        <w:t>little chance</w:t>
      </w:r>
      <w:r w:rsidRPr="008E668F">
        <w:rPr>
          <w:sz w:val="16"/>
        </w:rPr>
        <w:t xml:space="preserve"> </w:t>
      </w:r>
      <w:r w:rsidRPr="009805B9">
        <w:rPr>
          <w:rStyle w:val="StyleUnderline"/>
        </w:rPr>
        <w:t>of passing</w:t>
      </w:r>
      <w:r w:rsidRPr="008E668F">
        <w:rPr>
          <w:sz w:val="16"/>
        </w:rPr>
        <w:t xml:space="preserve">, such as the </w:t>
      </w:r>
      <w:r w:rsidRPr="002B703E">
        <w:rPr>
          <w:rStyle w:val="Emphasis"/>
          <w:highlight w:val="yellow"/>
        </w:rPr>
        <w:t>SAVE</w:t>
      </w:r>
      <w:r w:rsidRPr="008E668F">
        <w:rPr>
          <w:sz w:val="16"/>
        </w:rPr>
        <w:t xml:space="preserve"> America Act, which would require proof of citizenship, often a birth certificate or passport, when registering to vote. He </w:t>
      </w:r>
      <w:r w:rsidRPr="002B703E">
        <w:rPr>
          <w:rStyle w:val="StyleUnderline"/>
          <w:highlight w:val="yellow"/>
        </w:rPr>
        <w:t>also</w:t>
      </w:r>
      <w:r w:rsidRPr="008E668F">
        <w:rPr>
          <w:sz w:val="16"/>
        </w:rPr>
        <w:t xml:space="preserve"> asked Congress to fiddle with </w:t>
      </w:r>
      <w:r w:rsidRPr="008E4059">
        <w:rPr>
          <w:rStyle w:val="StyleUnderline"/>
        </w:rPr>
        <w:t>a</w:t>
      </w:r>
      <w:r w:rsidRPr="008E668F">
        <w:rPr>
          <w:sz w:val="16"/>
        </w:rPr>
        <w:t xml:space="preserve"> </w:t>
      </w:r>
      <w:r w:rsidRPr="002B703E">
        <w:rPr>
          <w:rStyle w:val="Emphasis"/>
          <w:highlight w:val="yellow"/>
        </w:rPr>
        <w:t>retirement subsidy</w:t>
      </w:r>
      <w:r w:rsidRPr="008E668F">
        <w:rPr>
          <w:sz w:val="16"/>
        </w:rPr>
        <w:t xml:space="preserve"> </w:t>
      </w:r>
      <w:r w:rsidRPr="008E4059">
        <w:rPr>
          <w:rStyle w:val="StyleUnderline"/>
        </w:rPr>
        <w:t>program</w:t>
      </w:r>
      <w:r w:rsidRPr="008E668F">
        <w:rPr>
          <w:sz w:val="16"/>
        </w:rPr>
        <w:t xml:space="preserve"> passed by Democrats for Americans without a 401(k) or pension.</w:t>
      </w:r>
    </w:p>
    <w:p w14:paraId="73D533EB" w14:textId="77777777" w:rsidR="001A190A" w:rsidRPr="00345E34" w:rsidRDefault="001A190A" w:rsidP="001A190A">
      <w:r w:rsidRPr="002B703E">
        <w:rPr>
          <w:rStyle w:val="StyleUnderline"/>
          <w:highlight w:val="yellow"/>
        </w:rPr>
        <w:t>But</w:t>
      </w:r>
      <w:r w:rsidRPr="002B703E">
        <w:rPr>
          <w:sz w:val="16"/>
          <w:highlight w:val="yellow"/>
        </w:rPr>
        <w:t xml:space="preserve"> </w:t>
      </w:r>
      <w:r w:rsidRPr="002B703E">
        <w:rPr>
          <w:rStyle w:val="Emphasis"/>
          <w:highlight w:val="yellow"/>
        </w:rPr>
        <w:t>immigration</w:t>
      </w:r>
      <w:r w:rsidRPr="008E668F">
        <w:rPr>
          <w:sz w:val="16"/>
        </w:rPr>
        <w:t xml:space="preserve"> reform</w:t>
      </w:r>
      <w:r w:rsidRPr="00704DC1">
        <w:rPr>
          <w:rStyle w:val="StyleUnderline"/>
        </w:rPr>
        <w:t>?</w:t>
      </w:r>
      <w:r w:rsidRPr="008E668F">
        <w:rPr>
          <w:sz w:val="16"/>
        </w:rPr>
        <w:t xml:space="preserve"> </w:t>
      </w:r>
      <w:r w:rsidRPr="002B703E">
        <w:rPr>
          <w:rStyle w:val="Emphasis"/>
          <w:highlight w:val="yellow"/>
        </w:rPr>
        <w:t>Nothing</w:t>
      </w:r>
      <w:r w:rsidRPr="008E668F">
        <w:rPr>
          <w:sz w:val="16"/>
        </w:rPr>
        <w:t xml:space="preserve"> but more enforcement and nothing to expand legal pathways to ease the labor shortage. </w:t>
      </w:r>
      <w:r w:rsidRPr="002B703E">
        <w:rPr>
          <w:rStyle w:val="Emphasis"/>
          <w:highlight w:val="yellow"/>
        </w:rPr>
        <w:t>Permitting</w:t>
      </w:r>
      <w:r w:rsidRPr="00AC7367">
        <w:rPr>
          <w:rStyle w:val="Emphasis"/>
        </w:rPr>
        <w:t xml:space="preserve"> reform</w:t>
      </w:r>
      <w:r w:rsidRPr="008E668F">
        <w:rPr>
          <w:sz w:val="16"/>
        </w:rPr>
        <w:t xml:space="preserve"> needed for energy and public works? </w:t>
      </w:r>
      <w:r w:rsidRPr="00AC7367">
        <w:rPr>
          <w:rStyle w:val="StyleUnderline"/>
        </w:rPr>
        <w:t>We</w:t>
      </w:r>
      <w:r w:rsidRPr="008E668F">
        <w:rPr>
          <w:sz w:val="16"/>
        </w:rPr>
        <w:t xml:space="preserve"> </w:t>
      </w:r>
      <w:r w:rsidRPr="002B703E">
        <w:rPr>
          <w:rStyle w:val="Emphasis"/>
          <w:highlight w:val="yellow"/>
        </w:rPr>
        <w:t>didn’t</w:t>
      </w:r>
      <w:r w:rsidRPr="002B703E">
        <w:rPr>
          <w:sz w:val="16"/>
          <w:highlight w:val="yellow"/>
        </w:rPr>
        <w:t xml:space="preserve"> </w:t>
      </w:r>
      <w:r w:rsidRPr="002B703E">
        <w:rPr>
          <w:rStyle w:val="StyleUnderline"/>
          <w:highlight w:val="yellow"/>
        </w:rPr>
        <w:t>hear</w:t>
      </w:r>
      <w:r w:rsidRPr="00AC7367">
        <w:rPr>
          <w:rStyle w:val="StyleUnderline"/>
        </w:rPr>
        <w:t xml:space="preserve"> it</w:t>
      </w:r>
      <w:r w:rsidRPr="008E668F">
        <w:rPr>
          <w:sz w:val="16"/>
        </w:rPr>
        <w:t xml:space="preserve">. Mr. </w:t>
      </w:r>
      <w:r w:rsidRPr="00AC7367">
        <w:rPr>
          <w:rStyle w:val="StyleUnderline"/>
        </w:rPr>
        <w:t>Trump</w:t>
      </w:r>
      <w:r w:rsidRPr="008E668F">
        <w:rPr>
          <w:sz w:val="16"/>
        </w:rPr>
        <w:t xml:space="preserve"> also </w:t>
      </w:r>
      <w:r w:rsidRPr="00AC7367">
        <w:rPr>
          <w:rStyle w:val="StyleUnderline"/>
        </w:rPr>
        <w:t>made</w:t>
      </w:r>
      <w:r w:rsidRPr="008E668F">
        <w:rPr>
          <w:sz w:val="16"/>
        </w:rPr>
        <w:t xml:space="preserve"> </w:t>
      </w:r>
      <w:r w:rsidRPr="002B703E">
        <w:rPr>
          <w:rStyle w:val="Emphasis"/>
          <w:highlight w:val="yellow"/>
        </w:rPr>
        <w:t>no case</w:t>
      </w:r>
      <w:r w:rsidRPr="002B703E">
        <w:rPr>
          <w:sz w:val="16"/>
          <w:highlight w:val="yellow"/>
        </w:rPr>
        <w:t xml:space="preserve"> </w:t>
      </w:r>
      <w:r w:rsidRPr="002B703E">
        <w:rPr>
          <w:rStyle w:val="StyleUnderline"/>
          <w:highlight w:val="yellow"/>
        </w:rPr>
        <w:t>for</w:t>
      </w:r>
      <w:r w:rsidRPr="00AC7367">
        <w:rPr>
          <w:rStyle w:val="StyleUnderline"/>
        </w:rPr>
        <w:t xml:space="preserve"> increasing</w:t>
      </w:r>
      <w:r w:rsidRPr="008E668F">
        <w:rPr>
          <w:sz w:val="16"/>
        </w:rPr>
        <w:t xml:space="preserve"> </w:t>
      </w:r>
      <w:r w:rsidRPr="002B703E">
        <w:rPr>
          <w:rStyle w:val="Emphasis"/>
          <w:highlight w:val="yellow"/>
        </w:rPr>
        <w:t>defense</w:t>
      </w:r>
      <w:r w:rsidRPr="002B703E">
        <w:rPr>
          <w:sz w:val="16"/>
          <w:highlight w:val="yellow"/>
        </w:rPr>
        <w:t xml:space="preserve"> </w:t>
      </w:r>
      <w:r w:rsidRPr="002B703E">
        <w:rPr>
          <w:rStyle w:val="StyleUnderline"/>
          <w:highlight w:val="yellow"/>
        </w:rPr>
        <w:t>spending</w:t>
      </w:r>
      <w:r w:rsidRPr="008E668F">
        <w:rPr>
          <w:sz w:val="16"/>
        </w:rPr>
        <w:t xml:space="preserve"> and appears to have dropped his target of $1.5 trillion a year for the military. He’s fooling the public by saying the U.S. deterrent force is stronger than it really is.</w:t>
      </w:r>
    </w:p>
    <w:p w14:paraId="5535AFD0" w14:textId="77777777" w:rsidR="001A190A" w:rsidRPr="0057180F" w:rsidRDefault="001A190A" w:rsidP="001A190A">
      <w:pPr>
        <w:pStyle w:val="Heading4"/>
      </w:pPr>
      <w:r>
        <w:t xml:space="preserve">BUT, deadline </w:t>
      </w:r>
      <w:r w:rsidRPr="00314A37">
        <w:rPr>
          <w:u w:val="single"/>
        </w:rPr>
        <w:t>ensures</w:t>
      </w:r>
      <w:r>
        <w:t xml:space="preserve"> it’s </w:t>
      </w:r>
      <w:r w:rsidRPr="00314A37">
        <w:rPr>
          <w:u w:val="single"/>
        </w:rPr>
        <w:t>pushed to</w:t>
      </w:r>
      <w:r>
        <w:t xml:space="preserve"> the front.</w:t>
      </w:r>
    </w:p>
    <w:p w14:paraId="07A698B4" w14:textId="77777777" w:rsidR="001A190A" w:rsidRDefault="001A190A" w:rsidP="001A190A">
      <w:r>
        <w:t xml:space="preserve">Stephanie </w:t>
      </w:r>
      <w:r w:rsidRPr="008E0F1D">
        <w:rPr>
          <w:rStyle w:val="Style13ptBold"/>
        </w:rPr>
        <w:t>Pell 2-10</w:t>
      </w:r>
      <w:r>
        <w:t xml:space="preserve">, JD, MA, Fellow, Technology Innovation, Brookings Institution, "A Key Intelligence Law Expires in April and the Path for Reauthorization Is Unclear," Brookings Institution, 02/10/2026, </w:t>
      </w:r>
      <w:r w:rsidRPr="00314A37">
        <w:t>https://www.brookings.edu/articles/a-key-intelligence-law-expires-in-april-and-the-path-for-reauthorization-is-unclear/</w:t>
      </w:r>
      <w:r>
        <w:t xml:space="preserve">. </w:t>
      </w:r>
    </w:p>
    <w:p w14:paraId="1D3CF893" w14:textId="77777777" w:rsidR="001A190A" w:rsidRDefault="001A190A" w:rsidP="001A190A">
      <w:pPr>
        <w:rPr>
          <w:sz w:val="16"/>
        </w:rPr>
      </w:pPr>
      <w:r w:rsidRPr="002013A2">
        <w:rPr>
          <w:sz w:val="16"/>
        </w:rPr>
        <w:t xml:space="preserve">The </w:t>
      </w:r>
      <w:r w:rsidRPr="002013A2">
        <w:rPr>
          <w:rStyle w:val="StyleUnderline"/>
        </w:rPr>
        <w:t>reauthorization of government surveillance authorities may</w:t>
      </w:r>
      <w:r w:rsidRPr="002013A2">
        <w:rPr>
          <w:sz w:val="16"/>
        </w:rPr>
        <w:t xml:space="preserve"> </w:t>
      </w:r>
      <w:r w:rsidRPr="002013A2">
        <w:rPr>
          <w:rStyle w:val="Emphasis"/>
        </w:rPr>
        <w:t>not</w:t>
      </w:r>
      <w:r w:rsidRPr="002013A2">
        <w:rPr>
          <w:sz w:val="16"/>
        </w:rPr>
        <w:t xml:space="preserve"> </w:t>
      </w:r>
      <w:r w:rsidRPr="002013A2">
        <w:rPr>
          <w:rStyle w:val="StyleUnderline"/>
        </w:rPr>
        <w:t>be the</w:t>
      </w:r>
      <w:r w:rsidRPr="002013A2">
        <w:rPr>
          <w:sz w:val="16"/>
        </w:rPr>
        <w:t xml:space="preserve"> </w:t>
      </w:r>
      <w:r w:rsidRPr="002013A2">
        <w:rPr>
          <w:rStyle w:val="Emphasis"/>
        </w:rPr>
        <w:t>most pressing issue</w:t>
      </w:r>
      <w:r w:rsidRPr="002013A2">
        <w:rPr>
          <w:sz w:val="16"/>
        </w:rPr>
        <w:t xml:space="preserve"> </w:t>
      </w:r>
      <w:r w:rsidRPr="002013A2">
        <w:rPr>
          <w:rStyle w:val="StyleUnderline"/>
        </w:rPr>
        <w:t>before a busy Congress, but the</w:t>
      </w:r>
      <w:r w:rsidRPr="002013A2">
        <w:rPr>
          <w:sz w:val="16"/>
        </w:rPr>
        <w:t xml:space="preserve"> </w:t>
      </w:r>
      <w:r w:rsidRPr="002B703E">
        <w:rPr>
          <w:rStyle w:val="Emphasis"/>
          <w:highlight w:val="yellow"/>
        </w:rPr>
        <w:t>April expiration</w:t>
      </w:r>
      <w:r w:rsidRPr="002013A2">
        <w:rPr>
          <w:sz w:val="16"/>
        </w:rPr>
        <w:t xml:space="preserve"> </w:t>
      </w:r>
      <w:r w:rsidRPr="002013A2">
        <w:rPr>
          <w:rStyle w:val="StyleUnderline"/>
        </w:rPr>
        <w:t xml:space="preserve">of FISA Section 702 </w:t>
      </w:r>
      <w:r w:rsidRPr="002B703E">
        <w:rPr>
          <w:rStyle w:val="StyleUnderline"/>
          <w:highlight w:val="yellow"/>
        </w:rPr>
        <w:t>is Congress’</w:t>
      </w:r>
      <w:r w:rsidRPr="002013A2">
        <w:rPr>
          <w:rStyle w:val="StyleUnderline"/>
        </w:rPr>
        <w:t xml:space="preserve"> astute</w:t>
      </w:r>
      <w:r w:rsidRPr="002013A2">
        <w:rPr>
          <w:sz w:val="16"/>
        </w:rPr>
        <w:t xml:space="preserve"> </w:t>
      </w:r>
      <w:r w:rsidRPr="002B703E">
        <w:rPr>
          <w:rStyle w:val="Emphasis"/>
          <w:sz w:val="24"/>
          <w:szCs w:val="24"/>
          <w:highlight w:val="yellow"/>
        </w:rPr>
        <w:t>self-imposed forcing function</w:t>
      </w:r>
      <w:r w:rsidRPr="002B703E">
        <w:rPr>
          <w:sz w:val="16"/>
          <w:highlight w:val="yellow"/>
        </w:rPr>
        <w:t xml:space="preserve">, </w:t>
      </w:r>
      <w:r w:rsidRPr="002B703E">
        <w:rPr>
          <w:rStyle w:val="StyleUnderline"/>
          <w:highlight w:val="yellow"/>
        </w:rPr>
        <w:t>requiring</w:t>
      </w:r>
      <w:r w:rsidRPr="002013A2">
        <w:rPr>
          <w:sz w:val="16"/>
        </w:rPr>
        <w:t xml:space="preserve"> that </w:t>
      </w:r>
      <w:r w:rsidRPr="002B703E">
        <w:rPr>
          <w:rStyle w:val="StyleUnderline"/>
          <w:highlight w:val="yellow"/>
        </w:rPr>
        <w:t>attention be paid to</w:t>
      </w:r>
      <w:r w:rsidRPr="002013A2">
        <w:rPr>
          <w:sz w:val="16"/>
        </w:rPr>
        <w:t xml:space="preserve"> oversight of </w:t>
      </w:r>
      <w:r w:rsidRPr="002013A2">
        <w:rPr>
          <w:rStyle w:val="StyleUnderline"/>
        </w:rPr>
        <w:t xml:space="preserve">the </w:t>
      </w:r>
      <w:r w:rsidRPr="002B703E">
        <w:rPr>
          <w:rStyle w:val="StyleUnderline"/>
          <w:highlight w:val="yellow"/>
        </w:rPr>
        <w:t>authority</w:t>
      </w:r>
      <w:r w:rsidRPr="002013A2">
        <w:rPr>
          <w:sz w:val="16"/>
        </w:rPr>
        <w:t>. Congress should thus give meaningful consideration to the national security and privacy and civil liberties issues at stake.</w:t>
      </w:r>
    </w:p>
    <w:p w14:paraId="4718E84F" w14:textId="77777777" w:rsidR="001A190A" w:rsidRDefault="001A190A" w:rsidP="001A190A"/>
    <w:p w14:paraId="2194EE6D" w14:textId="77777777" w:rsidR="001A190A" w:rsidRPr="00A80693" w:rsidRDefault="001A190A" w:rsidP="001A190A"/>
    <w:p w14:paraId="291DBBFD" w14:textId="77777777" w:rsidR="001A190A" w:rsidRDefault="001A190A" w:rsidP="001A190A">
      <w:pPr>
        <w:pStyle w:val="Heading3"/>
      </w:pPr>
      <w:r>
        <w:t>Link---2NC</w:t>
      </w:r>
    </w:p>
    <w:p w14:paraId="74C19AEB" w14:textId="77777777" w:rsidR="001A190A" w:rsidRPr="0075525F" w:rsidRDefault="001A190A" w:rsidP="001A190A">
      <w:pPr>
        <w:pStyle w:val="Heading4"/>
      </w:pPr>
      <w:r>
        <w:t xml:space="preserve">Passing </w:t>
      </w:r>
      <w:r w:rsidRPr="00702703">
        <w:rPr>
          <w:u w:val="single"/>
        </w:rPr>
        <w:t>labor law</w:t>
      </w:r>
      <w:r>
        <w:t xml:space="preserve"> drains finite </w:t>
      </w:r>
      <w:r w:rsidRPr="00B928DF">
        <w:rPr>
          <w:u w:val="single"/>
        </w:rPr>
        <w:t>Congressional capital</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42612A8C" w14:textId="77777777" w:rsidR="001A190A" w:rsidRPr="0075525F" w:rsidRDefault="001A190A" w:rsidP="001A190A">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24AA1C65" w14:textId="77777777" w:rsidR="001A190A" w:rsidRPr="00702703" w:rsidRDefault="001A190A" w:rsidP="001A190A">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A161C">
        <w:rPr>
          <w:rStyle w:val="StyleUnderline"/>
          <w:highlight w:val="yellow"/>
        </w:rPr>
        <w:t>politicians</w:t>
      </w:r>
      <w:r w:rsidRPr="007A161C">
        <w:rPr>
          <w:sz w:val="16"/>
          <w:highlight w:val="yellow"/>
        </w:rPr>
        <w:t xml:space="preserve"> </w:t>
      </w:r>
      <w:r w:rsidRPr="007A161C">
        <w:rPr>
          <w:rStyle w:val="Emphasis"/>
          <w:highlight w:val="yellow"/>
        </w:rPr>
        <w:t>do not believe</w:t>
      </w:r>
      <w:r w:rsidRPr="00702703">
        <w:rPr>
          <w:sz w:val="16"/>
        </w:rPr>
        <w:t xml:space="preserve"> </w:t>
      </w:r>
      <w:r w:rsidRPr="00702703">
        <w:rPr>
          <w:rStyle w:val="StyleUnderline"/>
        </w:rPr>
        <w:t xml:space="preserve">that </w:t>
      </w:r>
      <w:r w:rsidRPr="007A161C">
        <w:rPr>
          <w:rStyle w:val="Emphasis"/>
          <w:highlight w:val="yellow"/>
        </w:rPr>
        <w:t>collective bargaining</w:t>
      </w:r>
      <w:r w:rsidRPr="00702703">
        <w:rPr>
          <w:rStyle w:val="StyleUnderline"/>
        </w:rPr>
        <w:t xml:space="preserve"> </w:t>
      </w:r>
      <w:r w:rsidRPr="007A161C">
        <w:rPr>
          <w:rStyle w:val="StyleUnderline"/>
          <w:highlight w:val="yellow"/>
        </w:rPr>
        <w:t>law</w:t>
      </w:r>
      <w:r w:rsidRPr="00702703">
        <w:rPr>
          <w:rStyle w:val="StyleUnderline"/>
        </w:rPr>
        <w:t xml:space="preserve"> covers enough of the workforce </w:t>
      </w:r>
      <w:r w:rsidRPr="007A161C">
        <w:rPr>
          <w:rStyle w:val="StyleUnderline"/>
          <w:highlight w:val="yellow"/>
        </w:rPr>
        <w:t xml:space="preserve">to be worth the </w:t>
      </w:r>
      <w:r w:rsidRPr="007A161C">
        <w:rPr>
          <w:rStyle w:val="Emphasis"/>
          <w:szCs w:val="28"/>
          <w:highlight w:val="yellow"/>
        </w:rPr>
        <w:t>effort</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 it takes</w:t>
      </w:r>
      <w:r w:rsidRPr="00702703">
        <w:rPr>
          <w:rStyle w:val="Emphasis"/>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A161C">
        <w:rPr>
          <w:rStyle w:val="StyleUnderline"/>
          <w:highlight w:val="yellow"/>
        </w:rPr>
        <w:t>the</w:t>
      </w:r>
      <w:r w:rsidRPr="007A161C">
        <w:rPr>
          <w:sz w:val="16"/>
          <w:highlight w:val="yellow"/>
        </w:rPr>
        <w:t xml:space="preserve"> </w:t>
      </w:r>
      <w:r w:rsidRPr="007A161C">
        <w:rPr>
          <w:rStyle w:val="Emphasis"/>
          <w:szCs w:val="28"/>
          <w:highlight w:val="yellow"/>
        </w:rPr>
        <w:t>political price of labor law</w:t>
      </w:r>
      <w:r w:rsidRPr="00702703">
        <w:rPr>
          <w:rStyle w:val="Emphasis"/>
          <w:szCs w:val="28"/>
        </w:rPr>
        <w:t xml:space="preserve"> reform </w:t>
      </w:r>
      <w:r w:rsidRPr="007A161C">
        <w:rPr>
          <w:rStyle w:val="Emphasis"/>
          <w:szCs w:val="28"/>
          <w:highlight w:val="yellow"/>
        </w:rPr>
        <w:t>is</w:t>
      </w:r>
      <w:r w:rsidRPr="00702703">
        <w:rPr>
          <w:rStyle w:val="Emphasis"/>
          <w:szCs w:val="28"/>
        </w:rPr>
        <w:t xml:space="preserve"> relatively </w:t>
      </w:r>
      <w:r w:rsidRPr="007A161C">
        <w:rPr>
          <w:rStyle w:val="Emphasis"/>
          <w:szCs w:val="28"/>
          <w:highlight w:val="yellow"/>
        </w:rPr>
        <w:t>high</w:t>
      </w:r>
      <w:r w:rsidRPr="007A161C">
        <w:rPr>
          <w:sz w:val="16"/>
          <w:highlight w:val="yellow"/>
        </w:rPr>
        <w:t xml:space="preserve">. </w:t>
      </w:r>
      <w:r w:rsidRPr="007A161C">
        <w:rPr>
          <w:rStyle w:val="StyleUnderline"/>
          <w:highlight w:val="yellow"/>
        </w:rPr>
        <w:t xml:space="preserve">It takes </w:t>
      </w:r>
      <w:r w:rsidRPr="007A161C">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A161C">
        <w:rPr>
          <w:rStyle w:val="StyleUnderline"/>
          <w:highlight w:val="yellow"/>
        </w:rPr>
        <w:t xml:space="preserve">because </w:t>
      </w:r>
      <w:r w:rsidRPr="007A161C">
        <w:rPr>
          <w:rStyle w:val="Emphasis"/>
          <w:highlight w:val="yellow"/>
        </w:rPr>
        <w:t>business interests</w:t>
      </w:r>
      <w:r w:rsidRPr="00702703">
        <w:rPr>
          <w:rStyle w:val="StyleUnderline"/>
        </w:rPr>
        <w:t xml:space="preserve"> </w:t>
      </w:r>
      <w:r w:rsidRPr="007A161C">
        <w:rPr>
          <w:rStyle w:val="StyleUnderline"/>
          <w:highlight w:val="yellow"/>
        </w:rPr>
        <w:t>concentrate</w:t>
      </w:r>
      <w:r w:rsidRPr="00702703">
        <w:rPr>
          <w:rStyle w:val="StyleUnderline"/>
        </w:rPr>
        <w:t xml:space="preserve"> their </w:t>
      </w:r>
      <w:r w:rsidRPr="007A161C">
        <w:rPr>
          <w:rStyle w:val="Emphasis"/>
          <w:highlight w:val="yellow"/>
        </w:rPr>
        <w:t>resources</w:t>
      </w:r>
      <w:r w:rsidRPr="007A161C">
        <w:rPr>
          <w:rStyle w:val="StyleUnderline"/>
          <w:highlight w:val="yellow"/>
        </w:rPr>
        <w:t xml:space="preserve"> and </w:t>
      </w:r>
      <w:r w:rsidRPr="007A161C">
        <w:rPr>
          <w:rStyle w:val="Emphasis"/>
          <w:highlight w:val="yellow"/>
        </w:rPr>
        <w:t>lobbying</w:t>
      </w:r>
      <w:r w:rsidRPr="00702703">
        <w:rPr>
          <w:rStyle w:val="Emphasis"/>
        </w:rPr>
        <w:t xml:space="preserve"> efforts</w:t>
      </w:r>
      <w:r w:rsidRPr="00702703">
        <w:rPr>
          <w:rStyle w:val="StyleUnderline"/>
        </w:rPr>
        <w:t xml:space="preserve"> </w:t>
      </w:r>
      <w:r w:rsidRPr="007A161C">
        <w:rPr>
          <w:rStyle w:val="StyleUnderline"/>
          <w:highlight w:val="yellow"/>
        </w:rPr>
        <w:t xml:space="preserve">on </w:t>
      </w:r>
      <w:r w:rsidRPr="007A161C">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2D1018DF" w14:textId="77777777" w:rsidR="001A190A" w:rsidRDefault="001A190A" w:rsidP="001A190A">
      <w:pPr>
        <w:rPr>
          <w:sz w:val="16"/>
        </w:rPr>
      </w:pPr>
      <w:r w:rsidRPr="00B928DF">
        <w:rPr>
          <w:sz w:val="16"/>
        </w:rPr>
        <w:t xml:space="preserve">It is a seeming paradox that </w:t>
      </w:r>
      <w:r w:rsidRPr="00B928DF">
        <w:rPr>
          <w:rStyle w:val="StyleUnderline"/>
          <w:highlight w:val="yellow"/>
        </w:rPr>
        <w:t xml:space="preserve">business interests </w:t>
      </w:r>
      <w:r w:rsidRPr="00B928DF">
        <w:rPr>
          <w:rStyle w:val="Emphasis"/>
          <w:highlight w:val="yellow"/>
        </w:rPr>
        <w:t>fight legislation</w:t>
      </w:r>
      <w:r w:rsidRPr="00B928DF">
        <w:rPr>
          <w:sz w:val="16"/>
        </w:rPr>
        <w:t xml:space="preserve"> </w:t>
      </w:r>
      <w:r w:rsidRPr="00B928DF">
        <w:rPr>
          <w:rStyle w:val="StyleUnderline"/>
        </w:rPr>
        <w:t xml:space="preserve">that would </w:t>
      </w:r>
      <w:r w:rsidRPr="00B928DF">
        <w:rPr>
          <w:rStyle w:val="Emphasis"/>
        </w:rPr>
        <w:t>strengthen labor laws</w:t>
      </w:r>
      <w:r w:rsidRPr="00B928DF">
        <w:rPr>
          <w:sz w:val="16"/>
        </w:rPr>
        <w:t>-such as the WFA and the EFCA-</w:t>
      </w:r>
      <w:r w:rsidRPr="00B928DF">
        <w:rPr>
          <w:rStyle w:val="StyleUnderline"/>
          <w:highlight w:val="yellow"/>
        </w:rPr>
        <w:t>with</w:t>
      </w:r>
      <w:r w:rsidRPr="00B928DF">
        <w:rPr>
          <w:sz w:val="16"/>
        </w:rPr>
        <w:t xml:space="preserve"> more </w:t>
      </w:r>
      <w:r w:rsidRPr="00B928DF">
        <w:rPr>
          <w:rStyle w:val="Emphasis"/>
          <w:highlight w:val="yellow"/>
        </w:rPr>
        <w:t>energy</w:t>
      </w:r>
      <w:r w:rsidRPr="00B928DF">
        <w:rPr>
          <w:sz w:val="16"/>
          <w:highlight w:val="yellow"/>
        </w:rPr>
        <w:t xml:space="preserve">, </w:t>
      </w:r>
      <w:r w:rsidRPr="00B928DF">
        <w:rPr>
          <w:rStyle w:val="Emphasis"/>
          <w:highlight w:val="yellow"/>
        </w:rPr>
        <w:t>time</w:t>
      </w:r>
      <w:r w:rsidRPr="00B928DF">
        <w:rPr>
          <w:sz w:val="16"/>
          <w:highlight w:val="yellow"/>
        </w:rPr>
        <w:t xml:space="preserve">, </w:t>
      </w:r>
      <w:r w:rsidRPr="00B928DF">
        <w:rPr>
          <w:rStyle w:val="StyleUnderline"/>
          <w:highlight w:val="yellow"/>
        </w:rPr>
        <w:t>and</w:t>
      </w:r>
      <w:r w:rsidRPr="00B928DF">
        <w:rPr>
          <w:sz w:val="16"/>
          <w:highlight w:val="yellow"/>
        </w:rPr>
        <w:t xml:space="preserve"> </w:t>
      </w:r>
      <w:r w:rsidRPr="00B928DF">
        <w:rPr>
          <w:rStyle w:val="Emphasis"/>
          <w:highlight w:val="yellow"/>
        </w:rPr>
        <w:t>resources</w:t>
      </w:r>
      <w:r w:rsidRPr="00B928DF">
        <w:rPr>
          <w:sz w:val="16"/>
        </w:rPr>
        <w:t xml:space="preserve"> than they fight individual employment rights laws. Two possible explanations for this dissimilar treatment occur to me. First, individual employment rights laws do not yoke employers to a </w:t>
      </w:r>
      <w:r w:rsidRPr="00B928DF">
        <w:rPr>
          <w:rStyle w:val="StyleUnderline"/>
        </w:rPr>
        <w:t>collective bargaining</w:t>
      </w:r>
      <w:r w:rsidRPr="00B928DF">
        <w:rPr>
          <w:sz w:val="16"/>
        </w:rPr>
        <w:t xml:space="preserve"> representative </w:t>
      </w:r>
      <w:r w:rsidRPr="00B928DF">
        <w:rPr>
          <w:rStyle w:val="StyleUnderline"/>
        </w:rPr>
        <w:t>and the concomitant duty to engage in good faith bargaining with that representative for an extended period of time</w:t>
      </w:r>
      <w:r w:rsidRPr="00B928DF">
        <w:rPr>
          <w:sz w:val="16"/>
        </w:rPr>
        <w:t xml:space="preserve">. </w:t>
      </w:r>
      <w:r w:rsidRPr="00B928DF">
        <w:rPr>
          <w:rStyle w:val="StyleUnderline"/>
        </w:rPr>
        <w:t>The results of the collective bargaining process</w:t>
      </w:r>
      <w:r w:rsidRPr="00B928DF">
        <w:rPr>
          <w:sz w:val="16"/>
        </w:rPr>
        <w:t>-i.e., what rights and protections a collective bargaining agreement will confer on the covered employees-</w:t>
      </w:r>
      <w:r w:rsidRPr="00B928DF">
        <w:rPr>
          <w:rStyle w:val="StyleUnderline"/>
        </w:rPr>
        <w:t>are</w:t>
      </w:r>
      <w:r w:rsidRPr="00B928DF">
        <w:rPr>
          <w:sz w:val="16"/>
        </w:rPr>
        <w:t xml:space="preserve"> </w:t>
      </w:r>
      <w:r w:rsidRPr="00B928DF">
        <w:rPr>
          <w:rStyle w:val="Emphasis"/>
        </w:rPr>
        <w:t>uncertain</w:t>
      </w:r>
      <w:r w:rsidRPr="00B928DF">
        <w:rPr>
          <w:sz w:val="16"/>
        </w:rPr>
        <w:t>,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w:t>
      </w:r>
      <w:r>
        <w:rPr>
          <w:sz w:val="16"/>
        </w:rPr>
        <w:t>8</w:t>
      </w:r>
    </w:p>
    <w:p w14:paraId="5D96F61B" w14:textId="77777777" w:rsidR="001A190A" w:rsidRDefault="001A190A" w:rsidP="001A190A">
      <w:pPr>
        <w:rPr>
          <w:sz w:val="16"/>
        </w:rPr>
      </w:pPr>
      <w:r w:rsidRPr="00B928DF">
        <w:rPr>
          <w:sz w:val="16"/>
        </w:rPr>
        <w:t xml:space="preserve">A second reason that </w:t>
      </w:r>
      <w:r w:rsidRPr="00B928DF">
        <w:rPr>
          <w:rStyle w:val="StyleUnderline"/>
        </w:rPr>
        <w:t xml:space="preserve">politicians have </w:t>
      </w:r>
      <w:r w:rsidRPr="00B928DF">
        <w:rPr>
          <w:rStyle w:val="Emphasis"/>
        </w:rPr>
        <w:t>forsaken labor laws</w:t>
      </w:r>
      <w:r w:rsidRPr="00B928DF">
        <w:rPr>
          <w:sz w:val="16"/>
        </w:rPr>
        <w:t xml:space="preserve"> in favor of employment laws may be that </w:t>
      </w:r>
      <w:r w:rsidRPr="00B928DF">
        <w:rPr>
          <w:rStyle w:val="StyleUnderline"/>
        </w:rPr>
        <w:t xml:space="preserve">politicians can assess </w:t>
      </w:r>
      <w:r w:rsidRPr="00B928DF">
        <w:rPr>
          <w:rStyle w:val="Emphasis"/>
        </w:rPr>
        <w:t>particular issues</w:t>
      </w:r>
      <w:r w:rsidRPr="00B928DF">
        <w:rPr>
          <w:rStyle w:val="StyleUnderline"/>
        </w:rPr>
        <w:t xml:space="preserve"> and </w:t>
      </w:r>
      <w:r w:rsidRPr="00B928DF">
        <w:rPr>
          <w:rStyle w:val="Emphasis"/>
        </w:rPr>
        <w:t>test the political winds</w:t>
      </w:r>
      <w:r w:rsidRPr="00B928DF">
        <w:rPr>
          <w:rStyle w:val="StyleUnderline"/>
        </w:rPr>
        <w:t xml:space="preserve"> on specific issues</w:t>
      </w:r>
      <w:r w:rsidRPr="00B928DF">
        <w:rPr>
          <w:sz w:val="16"/>
        </w:rPr>
        <w:t xml:space="preserve">, such as family and medical leave, genetic discrimination, and employer electronic monitoring of employees, </w:t>
      </w:r>
      <w:r w:rsidRPr="00B928DF">
        <w:rPr>
          <w:rStyle w:val="StyleUnderline"/>
        </w:rPr>
        <w:t>and then decide the political upside and downside</w:t>
      </w:r>
      <w:r w:rsidRPr="00B928DF">
        <w:rPr>
          <w:sz w:val="16"/>
        </w:rPr>
        <w:t xml:space="preserv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B928DF">
        <w:rPr>
          <w:rStyle w:val="StyleUnderline"/>
        </w:rPr>
        <w:t xml:space="preserve">a </w:t>
      </w:r>
      <w:r w:rsidRPr="00B928DF">
        <w:rPr>
          <w:rStyle w:val="Emphasis"/>
        </w:rPr>
        <w:t>politician</w:t>
      </w:r>
      <w:r w:rsidRPr="00B928DF">
        <w:rPr>
          <w:rStyle w:val="StyleUnderline"/>
        </w:rPr>
        <w:t xml:space="preserve"> who </w:t>
      </w:r>
      <w:r w:rsidRPr="00B928DF">
        <w:rPr>
          <w:rStyle w:val="Emphasis"/>
        </w:rPr>
        <w:t>votes for labor law reform</w:t>
      </w:r>
      <w:r w:rsidRPr="00B928DF">
        <w:rPr>
          <w:sz w:val="16"/>
        </w:rPr>
        <w:t xml:space="preserve"> </w:t>
      </w:r>
      <w:r w:rsidRPr="00B928DF">
        <w:rPr>
          <w:rStyle w:val="StyleUnderline"/>
        </w:rPr>
        <w:t xml:space="preserve">favoring organized labor and </w:t>
      </w:r>
      <w:r w:rsidRPr="00B928DF">
        <w:rPr>
          <w:rStyle w:val="Emphasis"/>
        </w:rPr>
        <w:t>collective bargaining</w:t>
      </w:r>
      <w:r w:rsidRPr="00B928DF">
        <w:rPr>
          <w:rStyle w:val="StyleUnderline"/>
        </w:rPr>
        <w:t xml:space="preserve"> is more likely to be</w:t>
      </w:r>
      <w:r w:rsidRPr="00B928DF">
        <w:rPr>
          <w:sz w:val="16"/>
        </w:rPr>
        <w:t xml:space="preserve"> beatified by labor and </w:t>
      </w:r>
      <w:r w:rsidRPr="00B928DF">
        <w:rPr>
          <w:rStyle w:val="Emphasis"/>
          <w:sz w:val="24"/>
        </w:rPr>
        <w:t>demonized by businesses</w:t>
      </w:r>
      <w:r w:rsidRPr="00B928DF">
        <w:rPr>
          <w:sz w:val="18"/>
          <w:szCs w:val="24"/>
        </w:rPr>
        <w:t xml:space="preserve"> </w:t>
      </w:r>
      <w:r w:rsidRPr="00B928DF">
        <w:rPr>
          <w:rStyle w:val="StyleUnderline"/>
        </w:rPr>
        <w:t>and concomitantly to receive the</w:t>
      </w:r>
      <w:r w:rsidRPr="00B928DF">
        <w:rPr>
          <w:sz w:val="16"/>
        </w:rPr>
        <w:t xml:space="preserve"> respective favors and </w:t>
      </w:r>
      <w:r w:rsidRPr="00B928DF">
        <w:rPr>
          <w:rStyle w:val="Emphasis"/>
        </w:rPr>
        <w:t>punishments</w:t>
      </w:r>
      <w:r w:rsidRPr="00B928DF">
        <w:rPr>
          <w:sz w:val="16"/>
        </w:rPr>
        <w:t xml:space="preserve">.8 0 </w:t>
      </w:r>
      <w:r w:rsidRPr="00B928DF">
        <w:rPr>
          <w:rStyle w:val="Emphasis"/>
          <w:szCs w:val="28"/>
          <w:highlight w:val="yellow"/>
        </w:rPr>
        <w:t>Regardless of the position</w:t>
      </w:r>
      <w:r w:rsidRPr="00B928DF">
        <w:rPr>
          <w:rStyle w:val="Emphasis"/>
          <w:szCs w:val="28"/>
        </w:rPr>
        <w:t xml:space="preserve"> a politician takes </w:t>
      </w:r>
      <w:r w:rsidRPr="00B928DF">
        <w:rPr>
          <w:rStyle w:val="Emphasis"/>
          <w:szCs w:val="28"/>
          <w:highlight w:val="yellow"/>
        </w:rPr>
        <w:t>on</w:t>
      </w:r>
      <w:r w:rsidRPr="00B928DF">
        <w:rPr>
          <w:rStyle w:val="Emphasis"/>
          <w:szCs w:val="28"/>
        </w:rPr>
        <w:t xml:space="preserve"> a </w:t>
      </w:r>
      <w:r w:rsidRPr="00B928DF">
        <w:rPr>
          <w:rStyle w:val="Emphasis"/>
          <w:szCs w:val="28"/>
          <w:highlight w:val="yellow"/>
        </w:rPr>
        <w:t>labor law, it is likely to provoke</w:t>
      </w:r>
      <w:r w:rsidRPr="00B928DF">
        <w:rPr>
          <w:rStyle w:val="Emphasis"/>
          <w:szCs w:val="28"/>
        </w:rPr>
        <w:t xml:space="preserve"> attention and </w:t>
      </w:r>
      <w:r w:rsidRPr="00B928DF">
        <w:rPr>
          <w:rStyle w:val="Emphasis"/>
          <w:szCs w:val="28"/>
          <w:highlight w:val="yellow"/>
        </w:rPr>
        <w:t>opposition</w:t>
      </w:r>
      <w:r w:rsidRPr="00B928DF">
        <w:t>.</w:t>
      </w:r>
      <w:r w:rsidRPr="00B928DF">
        <w:rPr>
          <w:sz w:val="16"/>
        </w:rPr>
        <w:t>8 1</w:t>
      </w:r>
    </w:p>
    <w:p w14:paraId="036C5483" w14:textId="77777777" w:rsidR="001A190A" w:rsidRDefault="001A190A" w:rsidP="001A190A"/>
    <w:p w14:paraId="6DF2CBE0" w14:textId="77777777" w:rsidR="001A190A" w:rsidRDefault="001A190A" w:rsidP="001A190A">
      <w:pPr>
        <w:pStyle w:val="Heading4"/>
      </w:pPr>
      <w:r>
        <w:t xml:space="preserve">That’s </w:t>
      </w:r>
      <w:r w:rsidRPr="0012002B">
        <w:rPr>
          <w:u w:val="single"/>
        </w:rPr>
        <w:t>why</w:t>
      </w:r>
      <w:r>
        <w:t xml:space="preserve"> Congress hasn’t passed any major </w:t>
      </w:r>
      <w:r w:rsidRPr="0012002B">
        <w:rPr>
          <w:u w:val="single"/>
        </w:rPr>
        <w:t>labor reforms</w:t>
      </w:r>
      <w:r>
        <w:t xml:space="preserve">---they </w:t>
      </w:r>
      <w:r w:rsidRPr="0012002B">
        <w:rPr>
          <w:i/>
          <w:iCs w:val="0"/>
          <w:u w:val="single"/>
        </w:rPr>
        <w:t>think</w:t>
      </w:r>
      <w:r w:rsidRPr="0012002B">
        <w:rPr>
          <w:i/>
          <w:iCs w:val="0"/>
        </w:rPr>
        <w:t xml:space="preserve"> </w:t>
      </w:r>
      <w:r>
        <w:t xml:space="preserve">their </w:t>
      </w:r>
      <w:r w:rsidRPr="0012002B">
        <w:rPr>
          <w:u w:val="single"/>
        </w:rPr>
        <w:t>PC</w:t>
      </w:r>
      <w:r>
        <w:t xml:space="preserve"> address labor is </w:t>
      </w:r>
      <w:r w:rsidRPr="0012002B">
        <w:rPr>
          <w:u w:val="single"/>
        </w:rPr>
        <w:t>limited</w:t>
      </w:r>
      <w:r>
        <w:t xml:space="preserve"> and </w:t>
      </w:r>
      <w:r w:rsidRPr="0012002B">
        <w:rPr>
          <w:i/>
          <w:iCs w:val="0"/>
          <w:u w:val="single"/>
        </w:rPr>
        <w:t>prioritize accordingly</w:t>
      </w:r>
      <w:r>
        <w:t>.</w:t>
      </w:r>
    </w:p>
    <w:p w14:paraId="1684499D" w14:textId="77777777" w:rsidR="001A190A" w:rsidRPr="00B010DE" w:rsidRDefault="001A190A" w:rsidP="001A190A">
      <w:r>
        <w:t xml:space="preserve">James J. </w:t>
      </w:r>
      <w:r w:rsidRPr="0012002B">
        <w:rPr>
          <w:rStyle w:val="Style13ptBold"/>
        </w:rPr>
        <w:t>Brudney 97</w:t>
      </w:r>
      <w:r>
        <w:t>, Associate Professor at The Ohio State Universlhy College of Law, “Of Labor Law and Dissonance Colloquy”, 30 Conn. L. Rev. 1353 (1997-1998), UNC Libraries</w:t>
      </w:r>
    </w:p>
    <w:p w14:paraId="6C08BB9D" w14:textId="77777777" w:rsidR="001A190A" w:rsidRPr="0012002B" w:rsidRDefault="001A190A" w:rsidP="001A190A">
      <w:pPr>
        <w:rPr>
          <w:rStyle w:val="StyleUnderline"/>
        </w:rPr>
      </w:pPr>
      <w:r w:rsidRPr="0012002B">
        <w:rPr>
          <w:sz w:val="16"/>
        </w:rPr>
        <w:t xml:space="preserve">Moreover, at a minimum it overstates </w:t>
      </w:r>
      <w:r w:rsidRPr="0012002B">
        <w:rPr>
          <w:rStyle w:val="StyleUnderline"/>
        </w:rPr>
        <w:t>the meaning of legislative inaction</w:t>
      </w:r>
      <w:r w:rsidRPr="0012002B">
        <w:rPr>
          <w:sz w:val="16"/>
        </w:rPr>
        <w:t xml:space="preserve"> to impute to </w:t>
      </w:r>
      <w:r w:rsidRPr="0012002B">
        <w:rPr>
          <w:rStyle w:val="StyleUnderline"/>
        </w:rPr>
        <w:t xml:space="preserve">recent </w:t>
      </w:r>
      <w:r w:rsidRPr="007A161C">
        <w:rPr>
          <w:rStyle w:val="StyleUnderline"/>
          <w:highlight w:val="yellow"/>
        </w:rPr>
        <w:t>Congresses</w:t>
      </w:r>
      <w:r w:rsidRPr="0012002B">
        <w:rPr>
          <w:sz w:val="16"/>
        </w:rPr>
        <w:t xml:space="preserve"> an </w:t>
      </w:r>
      <w:r w:rsidRPr="007A161C">
        <w:rPr>
          <w:rStyle w:val="Emphasis"/>
          <w:highlight w:val="yellow"/>
        </w:rPr>
        <w:t>indifferent</w:t>
      </w:r>
      <w:r w:rsidRPr="0012002B">
        <w:rPr>
          <w:sz w:val="16"/>
        </w:rPr>
        <w:t xml:space="preserve"> or tolerant </w:t>
      </w:r>
      <w:r w:rsidRPr="007A161C">
        <w:rPr>
          <w:rStyle w:val="StyleUnderline"/>
          <w:highlight w:val="yellow"/>
        </w:rPr>
        <w:t xml:space="preserve">mindset toward the </w:t>
      </w:r>
      <w:r w:rsidRPr="007A161C">
        <w:rPr>
          <w:rStyle w:val="Emphasis"/>
          <w:highlight w:val="yellow"/>
        </w:rPr>
        <w:t>diminution of NLRA rights</w:t>
      </w:r>
      <w:r w:rsidRPr="0012002B">
        <w:rPr>
          <w:sz w:val="16"/>
        </w:rPr>
        <w:t xml:space="preserve">. </w:t>
      </w:r>
      <w:r w:rsidRPr="007A161C">
        <w:rPr>
          <w:rStyle w:val="StyleUnderline"/>
          <w:highlight w:val="yellow"/>
        </w:rPr>
        <w:t xml:space="preserve">The </w:t>
      </w:r>
      <w:r w:rsidRPr="007A161C">
        <w:rPr>
          <w:rStyle w:val="Emphasis"/>
          <w:highlight w:val="yellow"/>
        </w:rPr>
        <w:t>complex demands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modem</w:t>
      </w:r>
      <w:r w:rsidRPr="0012002B">
        <w:rPr>
          <w:rStyle w:val="Emphasis"/>
        </w:rPr>
        <w:t xml:space="preserve"> national </w:t>
      </w:r>
      <w:r w:rsidRPr="007A161C">
        <w:rPr>
          <w:rStyle w:val="Emphasis"/>
          <w:highlight w:val="yellow"/>
        </w:rPr>
        <w:t>government</w:t>
      </w:r>
      <w:r w:rsidRPr="007A161C">
        <w:rPr>
          <w:sz w:val="16"/>
          <w:highlight w:val="yellow"/>
        </w:rPr>
        <w:t xml:space="preserve"> </w:t>
      </w:r>
      <w:r w:rsidRPr="007A161C">
        <w:rPr>
          <w:rStyle w:val="StyleUnderline"/>
          <w:highlight w:val="yellow"/>
        </w:rPr>
        <w:t xml:space="preserve">require Congress to </w:t>
      </w:r>
      <w:r w:rsidRPr="007A161C">
        <w:rPr>
          <w:rStyle w:val="Emphasis"/>
          <w:highlight w:val="yellow"/>
        </w:rPr>
        <w:t>maximize</w:t>
      </w:r>
      <w:r w:rsidRPr="0012002B">
        <w:rPr>
          <w:rStyle w:val="StyleUnderline"/>
        </w:rPr>
        <w:t xml:space="preserve"> its use of </w:t>
      </w:r>
      <w:r w:rsidRPr="007A161C">
        <w:rPr>
          <w:rStyle w:val="Emphasis"/>
          <w:highlight w:val="yellow"/>
        </w:rPr>
        <w:t>finite resources</w:t>
      </w:r>
      <w:r w:rsidRPr="007A161C">
        <w:rPr>
          <w:sz w:val="16"/>
          <w:highlight w:val="yellow"/>
        </w:rPr>
        <w:t>-</w:t>
      </w:r>
      <w:r w:rsidRPr="007A161C">
        <w:rPr>
          <w:rStyle w:val="StyleUnderline"/>
          <w:highlight w:val="yellow"/>
        </w:rPr>
        <w:t>particularly</w:t>
      </w:r>
      <w:r w:rsidRPr="0012002B">
        <w:rPr>
          <w:rStyle w:val="StyleUnderline"/>
        </w:rPr>
        <w:t xml:space="preserve"> the </w:t>
      </w:r>
      <w:r w:rsidRPr="007A161C">
        <w:rPr>
          <w:rStyle w:val="Emphasis"/>
          <w:szCs w:val="28"/>
          <w:highlight w:val="yellow"/>
        </w:rPr>
        <w:t>time</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w:t>
      </w:r>
      <w:r w:rsidRPr="0012002B">
        <w:rPr>
          <w:rStyle w:val="Emphasis"/>
          <w:szCs w:val="28"/>
        </w:rPr>
        <w:t xml:space="preserve"> of its members</w:t>
      </w:r>
      <w:r w:rsidRPr="0012002B">
        <w:rPr>
          <w:sz w:val="16"/>
        </w:rPr>
        <w:t xml:space="preserve">. </w:t>
      </w:r>
      <w:r w:rsidRPr="007A161C">
        <w:rPr>
          <w:rStyle w:val="StyleUnderline"/>
          <w:highlight w:val="yellow"/>
        </w:rPr>
        <w:t>Any commitment Congress makes</w:t>
      </w:r>
      <w:r w:rsidRPr="0012002B">
        <w:rPr>
          <w:rStyle w:val="StyleUnderline"/>
        </w:rPr>
        <w:t xml:space="preserve"> to respond</w:t>
      </w:r>
      <w:r w:rsidRPr="0012002B">
        <w:rPr>
          <w:sz w:val="16"/>
        </w:rPr>
        <w:t xml:space="preserve"> to judicial interpretations of older statutes </w:t>
      </w:r>
      <w:r w:rsidRPr="007A161C">
        <w:rPr>
          <w:rStyle w:val="StyleUnderline"/>
          <w:highlight w:val="yellow"/>
        </w:rPr>
        <w:t>means</w:t>
      </w:r>
      <w:r w:rsidRPr="007A161C">
        <w:rPr>
          <w:sz w:val="16"/>
          <w:highlight w:val="yellow"/>
        </w:rPr>
        <w:t xml:space="preserve"> </w:t>
      </w:r>
      <w:r w:rsidRPr="007A161C">
        <w:rPr>
          <w:rStyle w:val="Emphasis"/>
          <w:highlight w:val="yellow"/>
        </w:rPr>
        <w:t>less time and fewer</w:t>
      </w:r>
      <w:r w:rsidRPr="0012002B">
        <w:rPr>
          <w:rStyle w:val="Emphasis"/>
        </w:rPr>
        <w:t xml:space="preserve"> political </w:t>
      </w:r>
      <w:r w:rsidRPr="007A161C">
        <w:rPr>
          <w:rStyle w:val="Emphasis"/>
          <w:highlight w:val="yellow"/>
        </w:rPr>
        <w:t>resources</w:t>
      </w:r>
      <w:r w:rsidRPr="0012002B">
        <w:rPr>
          <w:sz w:val="16"/>
        </w:rPr>
        <w:t xml:space="preserve"> </w:t>
      </w:r>
      <w:r w:rsidRPr="0012002B">
        <w:rPr>
          <w:rStyle w:val="StyleUnderline"/>
        </w:rPr>
        <w:t xml:space="preserve">are available </w:t>
      </w:r>
      <w:r w:rsidRPr="007A161C">
        <w:rPr>
          <w:rStyle w:val="StyleUnderline"/>
          <w:highlight w:val="yellow"/>
        </w:rPr>
        <w:t xml:space="preserve">for an </w:t>
      </w:r>
      <w:r w:rsidRPr="007A161C">
        <w:rPr>
          <w:rStyle w:val="Emphasis"/>
          <w:highlight w:val="yellow"/>
        </w:rPr>
        <w:t>already crowded</w:t>
      </w:r>
      <w:r w:rsidRPr="0012002B">
        <w:rPr>
          <w:rStyle w:val="Emphasis"/>
        </w:rPr>
        <w:t xml:space="preserve"> legislative </w:t>
      </w:r>
      <w:r w:rsidRPr="007A161C">
        <w:rPr>
          <w:rStyle w:val="Emphasis"/>
          <w:highlight w:val="yellow"/>
        </w:rPr>
        <w:t>agenda</w:t>
      </w:r>
      <w:r w:rsidRPr="0012002B">
        <w:rPr>
          <w:sz w:val="16"/>
        </w:rPr>
        <w:t xml:space="preserve">. The Supreme Court has </w:t>
      </w:r>
      <w:r w:rsidRPr="0012002B">
        <w:rPr>
          <w:rStyle w:val="StyleUnderline"/>
        </w:rPr>
        <w:t xml:space="preserve">become </w:t>
      </w:r>
      <w:r w:rsidRPr="007A161C">
        <w:rPr>
          <w:rStyle w:val="Emphasis"/>
          <w:highlight w:val="yellow"/>
        </w:rPr>
        <w:t>less interested</w:t>
      </w:r>
      <w:r w:rsidRPr="007A161C">
        <w:rPr>
          <w:sz w:val="16"/>
          <w:highlight w:val="yellow"/>
        </w:rPr>
        <w:t xml:space="preserve"> </w:t>
      </w:r>
      <w:r w:rsidRPr="007A161C">
        <w:rPr>
          <w:rStyle w:val="StyleUnderline"/>
          <w:highlight w:val="yellow"/>
        </w:rPr>
        <w:t>in</w:t>
      </w:r>
      <w:r w:rsidRPr="007A161C">
        <w:rPr>
          <w:sz w:val="16"/>
          <w:highlight w:val="yellow"/>
        </w:rPr>
        <w:t xml:space="preserve"> </w:t>
      </w:r>
      <w:r w:rsidRPr="007A161C">
        <w:rPr>
          <w:rStyle w:val="Emphasis"/>
          <w:highlight w:val="yellow"/>
        </w:rPr>
        <w:t>NLRA cases</w:t>
      </w:r>
      <w:r w:rsidRPr="0012002B">
        <w:rPr>
          <w:sz w:val="16"/>
        </w:rPr>
        <w:t xml:space="preserve"> </w:t>
      </w:r>
      <w:r w:rsidRPr="0012002B">
        <w:rPr>
          <w:rStyle w:val="StyleUnderline"/>
        </w:rPr>
        <w:t>over recent decades</w:t>
      </w:r>
      <w:r w:rsidRPr="0012002B">
        <w:rPr>
          <w:sz w:val="16"/>
        </w:rPr>
        <w:t xml:space="preserve">," and court of appeals decisions are unlikely to be noticed even by congressional committees that would have jurisdiction to address them. 2 Accordingly, </w:t>
      </w:r>
      <w:r w:rsidRPr="007A161C">
        <w:rPr>
          <w:rStyle w:val="StyleUnderline"/>
          <w:highlight w:val="yellow"/>
        </w:rPr>
        <w:t>many</w:t>
      </w:r>
      <w:r w:rsidRPr="0012002B">
        <w:rPr>
          <w:rStyle w:val="StyleUnderline"/>
        </w:rPr>
        <w:t xml:space="preserve"> cases </w:t>
      </w:r>
      <w:r w:rsidRPr="007A161C">
        <w:rPr>
          <w:rStyle w:val="StyleUnderline"/>
          <w:highlight w:val="yellow"/>
        </w:rPr>
        <w:t xml:space="preserve">that are hotly debated within the </w:t>
      </w:r>
      <w:r w:rsidRPr="007A161C">
        <w:rPr>
          <w:rStyle w:val="Emphasis"/>
          <w:highlight w:val="yellow"/>
        </w:rPr>
        <w:t>labor</w:t>
      </w:r>
      <w:r w:rsidRPr="0012002B">
        <w:rPr>
          <w:rStyle w:val="Emphasis"/>
        </w:rPr>
        <w:t xml:space="preserve">-management </w:t>
      </w:r>
      <w:r w:rsidRPr="007A161C">
        <w:rPr>
          <w:rStyle w:val="Emphasis"/>
          <w:highlight w:val="yellow"/>
        </w:rPr>
        <w:t>community</w:t>
      </w:r>
      <w:r w:rsidRPr="007A161C">
        <w:rPr>
          <w:sz w:val="16"/>
          <w:highlight w:val="yellow"/>
        </w:rPr>
        <w:t xml:space="preserve"> </w:t>
      </w:r>
      <w:r w:rsidRPr="007A161C">
        <w:rPr>
          <w:rStyle w:val="StyleUnderline"/>
          <w:highlight w:val="yellow"/>
        </w:rPr>
        <w:t xml:space="preserve">do not achieve </w:t>
      </w:r>
      <w:r w:rsidRPr="007A161C">
        <w:rPr>
          <w:rStyle w:val="Emphasis"/>
          <w:highlight w:val="yellow"/>
        </w:rPr>
        <w:t>legislative recognition</w:t>
      </w:r>
      <w:r w:rsidRPr="0012002B">
        <w:rPr>
          <w:sz w:val="16"/>
        </w:rPr>
        <w:t xml:space="preserve">, </w:t>
      </w:r>
      <w:r w:rsidRPr="0012002B">
        <w:rPr>
          <w:rStyle w:val="Emphasis"/>
        </w:rPr>
        <w:t>much less</w:t>
      </w:r>
      <w:r w:rsidRPr="0012002B">
        <w:rPr>
          <w:rStyle w:val="StyleUnderline"/>
        </w:rPr>
        <w:t xml:space="preserve"> become agenda </w:t>
      </w:r>
      <w:r w:rsidRPr="0012002B">
        <w:rPr>
          <w:rStyle w:val="Emphasis"/>
        </w:rPr>
        <w:t>priorities</w:t>
      </w:r>
      <w:r w:rsidRPr="0012002B">
        <w:rPr>
          <w:rStyle w:val="StyleUnderline"/>
        </w:rPr>
        <w:t>.</w:t>
      </w:r>
    </w:p>
    <w:p w14:paraId="26125CFD" w14:textId="77777777" w:rsidR="001A190A" w:rsidRPr="003B300F" w:rsidRDefault="001A190A" w:rsidP="001A190A">
      <w:pPr>
        <w:pStyle w:val="Heading4"/>
      </w:pPr>
      <w:r>
        <w:t xml:space="preserve">2. </w:t>
      </w:r>
      <w:r w:rsidRPr="00E6492E">
        <w:rPr>
          <w:u w:val="single"/>
        </w:rPr>
        <w:t>FLOOR TIME</w:t>
      </w:r>
      <w:r>
        <w:t xml:space="preserve">. Congress has a </w:t>
      </w:r>
      <w:r w:rsidRPr="003819F3">
        <w:rPr>
          <w:u w:val="single"/>
        </w:rPr>
        <w:t xml:space="preserve">narrow window </w:t>
      </w:r>
      <w:r>
        <w:t>for passage.</w:t>
      </w:r>
    </w:p>
    <w:p w14:paraId="29861F91" w14:textId="77777777" w:rsidR="001A190A" w:rsidRDefault="001A190A" w:rsidP="001A190A">
      <w:r>
        <w:t xml:space="preserve">Jordain </w:t>
      </w:r>
      <w:r w:rsidRPr="00651725">
        <w:rPr>
          <w:rStyle w:val="Style13ptBold"/>
        </w:rPr>
        <w:t>Carney et al. 2-19</w:t>
      </w:r>
      <w:r>
        <w:t xml:space="preserve">, Senior Congress Reporter, POLITICO; John Sakellariadis, Cybersecurity and Intelligence Reporter, POLITICO; Mia McCarthy, Congress Reporter, POLITICO, "White House Wants a Reprieve in Spy-Powers Fight That Is Splitting the GOP," POLITICO, 02/19/2026, </w:t>
      </w:r>
      <w:r w:rsidRPr="003B300F">
        <w:t>https://www.politico.com/news/2026/02/18/trump-section-702-clean-extension-00787007</w:t>
      </w:r>
      <w:r>
        <w:t xml:space="preserve">. </w:t>
      </w:r>
    </w:p>
    <w:p w14:paraId="1975C65C" w14:textId="77777777" w:rsidR="001A190A" w:rsidRPr="002B4DD9" w:rsidRDefault="001A190A" w:rsidP="001A190A">
      <w:pPr>
        <w:rPr>
          <w:sz w:val="16"/>
        </w:rPr>
      </w:pPr>
      <w:r w:rsidRPr="002B703E">
        <w:rPr>
          <w:rStyle w:val="StyleUnderline"/>
          <w:highlight w:val="yellow"/>
        </w:rPr>
        <w:t>Lawmakers</w:t>
      </w:r>
      <w:r w:rsidRPr="00EE65A1">
        <w:rPr>
          <w:rStyle w:val="StyleUnderline"/>
        </w:rPr>
        <w:t xml:space="preserve"> at the</w:t>
      </w:r>
      <w:r w:rsidRPr="002B4DD9">
        <w:rPr>
          <w:sz w:val="16"/>
        </w:rPr>
        <w:t xml:space="preserve"> </w:t>
      </w:r>
      <w:r w:rsidRPr="00EE65A1">
        <w:rPr>
          <w:rStyle w:val="Emphasis"/>
        </w:rPr>
        <w:t>heart of the debate</w:t>
      </w:r>
      <w:r w:rsidRPr="002B4DD9">
        <w:rPr>
          <w:sz w:val="16"/>
        </w:rPr>
        <w:t xml:space="preserve"> </w:t>
      </w:r>
      <w:r w:rsidRPr="002B703E">
        <w:rPr>
          <w:rStyle w:val="StyleUnderline"/>
          <w:highlight w:val="yellow"/>
        </w:rPr>
        <w:t>know they are</w:t>
      </w:r>
      <w:r w:rsidRPr="002B703E">
        <w:rPr>
          <w:sz w:val="16"/>
          <w:highlight w:val="yellow"/>
        </w:rPr>
        <w:t xml:space="preserve"> </w:t>
      </w:r>
      <w:r w:rsidRPr="002B703E">
        <w:rPr>
          <w:rStyle w:val="Emphasis"/>
          <w:sz w:val="24"/>
          <w:szCs w:val="24"/>
          <w:highlight w:val="yellow"/>
        </w:rPr>
        <w:t>quickly running out of time</w:t>
      </w:r>
      <w:r w:rsidRPr="002B4DD9">
        <w:rPr>
          <w:sz w:val="16"/>
        </w:rPr>
        <w:t xml:space="preserve"> to figure out a strategy. </w:t>
      </w:r>
      <w:r w:rsidRPr="00EE65A1">
        <w:rPr>
          <w:rStyle w:val="StyleUnderline"/>
        </w:rPr>
        <w:t>The</w:t>
      </w:r>
      <w:r w:rsidRPr="002B4DD9">
        <w:rPr>
          <w:sz w:val="16"/>
        </w:rPr>
        <w:t xml:space="preserve"> </w:t>
      </w:r>
      <w:r w:rsidRPr="002B703E">
        <w:rPr>
          <w:rStyle w:val="Emphasis"/>
          <w:highlight w:val="yellow"/>
        </w:rPr>
        <w:t>House</w:t>
      </w:r>
      <w:r w:rsidRPr="002B4DD9">
        <w:rPr>
          <w:sz w:val="16"/>
        </w:rPr>
        <w:t xml:space="preserve"> </w:t>
      </w:r>
      <w:r w:rsidRPr="00EE65A1">
        <w:rPr>
          <w:rStyle w:val="StyleUnderline"/>
        </w:rPr>
        <w:t>is planning to be</w:t>
      </w:r>
      <w:r w:rsidRPr="002B4DD9">
        <w:rPr>
          <w:sz w:val="16"/>
        </w:rPr>
        <w:t xml:space="preserve"> </w:t>
      </w:r>
      <w:r w:rsidRPr="002B703E">
        <w:rPr>
          <w:rStyle w:val="Emphasis"/>
          <w:highlight w:val="yellow"/>
        </w:rPr>
        <w:t>out</w:t>
      </w:r>
      <w:r w:rsidRPr="00EE65A1">
        <w:rPr>
          <w:rStyle w:val="Emphasis"/>
        </w:rPr>
        <w:t xml:space="preserve"> of session</w:t>
      </w:r>
      <w:r w:rsidRPr="002B4DD9">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three of</w:t>
      </w:r>
      <w:r w:rsidRPr="002B4DD9">
        <w:rPr>
          <w:sz w:val="16"/>
        </w:rPr>
        <w:t xml:space="preserve"> the coming </w:t>
      </w:r>
      <w:r w:rsidRPr="002B703E">
        <w:rPr>
          <w:rStyle w:val="Emphasis"/>
          <w:highlight w:val="yellow"/>
        </w:rPr>
        <w:t>eight</w:t>
      </w:r>
      <w:r w:rsidRPr="002B703E">
        <w:rPr>
          <w:sz w:val="16"/>
          <w:highlight w:val="yellow"/>
        </w:rPr>
        <w:t xml:space="preserve"> </w:t>
      </w:r>
      <w:r w:rsidRPr="002B703E">
        <w:rPr>
          <w:rStyle w:val="StyleUnderline"/>
          <w:highlight w:val="yellow"/>
        </w:rPr>
        <w:t>weeks before</w:t>
      </w:r>
      <w:r w:rsidRPr="00EE65A1">
        <w:rPr>
          <w:rStyle w:val="StyleUnderline"/>
        </w:rPr>
        <w:t xml:space="preserve"> Section </w:t>
      </w:r>
      <w:r w:rsidRPr="002B703E">
        <w:rPr>
          <w:rStyle w:val="StyleUnderline"/>
          <w:highlight w:val="yellow"/>
        </w:rPr>
        <w:t>702 expires</w:t>
      </w:r>
      <w:r w:rsidRPr="002B4DD9">
        <w:rPr>
          <w:sz w:val="16"/>
        </w:rPr>
        <w:t>.</w:t>
      </w:r>
    </w:p>
    <w:p w14:paraId="5647723D" w14:textId="77777777" w:rsidR="001A190A" w:rsidRDefault="001A190A" w:rsidP="001A190A">
      <w:pPr>
        <w:rPr>
          <w:sz w:val="16"/>
        </w:rPr>
      </w:pPr>
      <w:r w:rsidRPr="002B4DD9">
        <w:rPr>
          <w:sz w:val="16"/>
        </w:rPr>
        <w:t xml:space="preserve">“April 20 is the deadline, </w:t>
      </w:r>
      <w:r w:rsidRPr="00413D42">
        <w:rPr>
          <w:rStyle w:val="StyleUnderline"/>
        </w:rPr>
        <w:t>so we’ve</w:t>
      </w:r>
      <w:r w:rsidRPr="002B4DD9">
        <w:rPr>
          <w:sz w:val="16"/>
        </w:rPr>
        <w:t xml:space="preserve"> </w:t>
      </w:r>
      <w:r w:rsidRPr="00413D42">
        <w:rPr>
          <w:rStyle w:val="Emphasis"/>
        </w:rPr>
        <w:t>got to</w:t>
      </w:r>
      <w:r w:rsidRPr="002B4DD9">
        <w:rPr>
          <w:sz w:val="16"/>
        </w:rPr>
        <w:t xml:space="preserve"> </w:t>
      </w:r>
      <w:r w:rsidRPr="00413D42">
        <w:rPr>
          <w:rStyle w:val="StyleUnderline"/>
        </w:rPr>
        <w:t>work fast</w:t>
      </w:r>
      <w:r w:rsidRPr="002B4DD9">
        <w:rPr>
          <w:sz w:val="16"/>
        </w:rPr>
        <w:t xml:space="preserve">,” </w:t>
      </w:r>
      <w:r w:rsidRPr="00413D42">
        <w:rPr>
          <w:rStyle w:val="Emphasis"/>
        </w:rPr>
        <w:t>Crawford</w:t>
      </w:r>
      <w:r w:rsidRPr="002B4DD9">
        <w:rPr>
          <w:sz w:val="16"/>
        </w:rPr>
        <w:t xml:space="preserve"> </w:t>
      </w:r>
      <w:r w:rsidRPr="00413D42">
        <w:rPr>
          <w:rStyle w:val="StyleUnderline"/>
        </w:rPr>
        <w:t>said</w:t>
      </w:r>
      <w:r w:rsidRPr="002B4DD9">
        <w:rPr>
          <w:sz w:val="16"/>
        </w:rPr>
        <w:t xml:space="preserve">, adding that “obviously the White House has vested interest in retaining 702, authority. It’s a national security issue. So, you know, </w:t>
      </w:r>
      <w:r w:rsidRPr="0060357D">
        <w:rPr>
          <w:rStyle w:val="StyleUnderline"/>
        </w:rPr>
        <w:t>it’s</w:t>
      </w:r>
      <w:r w:rsidRPr="002B4DD9">
        <w:rPr>
          <w:sz w:val="16"/>
        </w:rPr>
        <w:t xml:space="preserve"> </w:t>
      </w:r>
      <w:r w:rsidRPr="0060357D">
        <w:rPr>
          <w:rStyle w:val="Emphasis"/>
        </w:rPr>
        <w:t>very</w:t>
      </w:r>
      <w:r w:rsidRPr="002B4DD9">
        <w:rPr>
          <w:sz w:val="16"/>
        </w:rPr>
        <w:t xml:space="preserve"> </w:t>
      </w:r>
      <w:r w:rsidRPr="0060357D">
        <w:rPr>
          <w:rStyle w:val="StyleUnderline"/>
        </w:rPr>
        <w:t>important</w:t>
      </w:r>
      <w:r w:rsidRPr="002B4DD9">
        <w:rPr>
          <w:sz w:val="16"/>
        </w:rPr>
        <w:t xml:space="preserve"> to them.”</w:t>
      </w:r>
    </w:p>
    <w:p w14:paraId="0DF67E8E" w14:textId="77777777" w:rsidR="001A190A" w:rsidRPr="0066714C" w:rsidRDefault="001A190A" w:rsidP="001A190A">
      <w:pPr>
        <w:pStyle w:val="Heading4"/>
      </w:pPr>
      <w:r>
        <w:t xml:space="preserve">The plan </w:t>
      </w:r>
      <w:r w:rsidRPr="0066714C">
        <w:rPr>
          <w:u w:val="single"/>
        </w:rPr>
        <w:t>deletes it</w:t>
      </w:r>
      <w:r>
        <w:t xml:space="preserve"> off the docket.</w:t>
      </w:r>
    </w:p>
    <w:p w14:paraId="4461D2BF" w14:textId="77777777" w:rsidR="001A190A" w:rsidRDefault="001A190A" w:rsidP="001A190A">
      <w:r>
        <w:t xml:space="preserve">Dr. Valerie </w:t>
      </w:r>
      <w:r w:rsidRPr="003819F3">
        <w:rPr>
          <w:rStyle w:val="Style13ptBold"/>
        </w:rPr>
        <w:t>Heitshusen 19</w:t>
      </w:r>
      <w:r>
        <w:t xml:space="preserve">, PhD, Analyst, Congress &amp; Legislative Process, Congressional Research Service, "The Legislative Process on the Senate Floor: An Introduction," Library of Congress, 07/22/2019, </w:t>
      </w:r>
      <w:r w:rsidRPr="00214217">
        <w:t>https://www.congress.gov/crs-product/96-548</w:t>
      </w:r>
      <w:r>
        <w:t xml:space="preserve">. </w:t>
      </w:r>
    </w:p>
    <w:p w14:paraId="77DEB5F6" w14:textId="77777777" w:rsidR="001A190A" w:rsidRDefault="001A190A" w:rsidP="001A190A">
      <w:pPr>
        <w:rPr>
          <w:sz w:val="16"/>
        </w:rPr>
      </w:pPr>
      <w:r w:rsidRPr="00FC6D7B">
        <w:rPr>
          <w:sz w:val="16"/>
        </w:rPr>
        <w:t xml:space="preserve">The </w:t>
      </w:r>
      <w:r w:rsidRPr="002B703E">
        <w:rPr>
          <w:rStyle w:val="StyleUnderline"/>
          <w:highlight w:val="yellow"/>
        </w:rPr>
        <w:t>legislative process is</w:t>
      </w:r>
      <w:r w:rsidRPr="002B703E">
        <w:rPr>
          <w:sz w:val="16"/>
          <w:highlight w:val="yellow"/>
        </w:rPr>
        <w:t xml:space="preserve"> </w:t>
      </w:r>
      <w:r w:rsidRPr="002B703E">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B703E">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B703E">
        <w:rPr>
          <w:rStyle w:val="StyleUnderline"/>
          <w:highlight w:val="yellow"/>
        </w:rPr>
        <w:t>is limited</w:t>
      </w:r>
      <w:r w:rsidRPr="00FC6D7B">
        <w:rPr>
          <w:sz w:val="16"/>
        </w:rPr>
        <w:t xml:space="preserve">. </w:t>
      </w:r>
      <w:r w:rsidRPr="002B703E">
        <w:rPr>
          <w:rStyle w:val="Emphasis"/>
          <w:sz w:val="24"/>
          <w:szCs w:val="24"/>
          <w:highlight w:val="yellow"/>
        </w:rPr>
        <w:t>Every day devoted to one bill is</w:t>
      </w:r>
      <w:r w:rsidRPr="00C34D5A">
        <w:rPr>
          <w:rStyle w:val="Emphasis"/>
          <w:sz w:val="24"/>
          <w:szCs w:val="24"/>
        </w:rPr>
        <w:t xml:space="preserve"> a day </w:t>
      </w:r>
      <w:r w:rsidRPr="002B703E">
        <w:rPr>
          <w:rStyle w:val="Emphasis"/>
          <w:sz w:val="24"/>
          <w:szCs w:val="24"/>
          <w:highlight w:val="yellow"/>
        </w:rPr>
        <w:t>denied for</w:t>
      </w:r>
      <w:r w:rsidRPr="00FC6D7B">
        <w:rPr>
          <w:sz w:val="16"/>
        </w:rPr>
        <w:t xml:space="preserve"> consideration of </w:t>
      </w:r>
      <w:r w:rsidRPr="002B703E">
        <w:rPr>
          <w:rStyle w:val="Emphasis"/>
          <w:sz w:val="24"/>
          <w:szCs w:val="24"/>
          <w:highlight w:val="yellow"/>
        </w:rPr>
        <w:t>other legislation</w:t>
      </w:r>
      <w:r w:rsidRPr="002B703E">
        <w:rPr>
          <w:sz w:val="16"/>
          <w:highlight w:val="yellow"/>
        </w:rPr>
        <w:t xml:space="preserve">, </w:t>
      </w:r>
      <w:r w:rsidRPr="002B703E">
        <w:rPr>
          <w:rStyle w:val="StyleUnderline"/>
          <w:highlight w:val="yellow"/>
        </w:rPr>
        <w:t>and there are</w:t>
      </w:r>
      <w:r w:rsidRPr="002B703E">
        <w:rPr>
          <w:sz w:val="16"/>
          <w:highlight w:val="yellow"/>
        </w:rPr>
        <w:t xml:space="preserve"> </w:t>
      </w:r>
      <w:r w:rsidRPr="002B703E">
        <w:rPr>
          <w:rStyle w:val="Emphasis"/>
          <w:highlight w:val="yellow"/>
        </w:rPr>
        <w:t>not enough</w:t>
      </w:r>
      <w:r w:rsidRPr="002B703E">
        <w:rPr>
          <w:sz w:val="16"/>
          <w:highlight w:val="yellow"/>
        </w:rPr>
        <w:t xml:space="preserve"> </w:t>
      </w:r>
      <w:r w:rsidRPr="002B703E">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B703E">
        <w:rPr>
          <w:rStyle w:val="StyleUnderline"/>
          <w:highlight w:val="yellow"/>
        </w:rPr>
        <w:t>time pressures become</w:t>
      </w:r>
      <w:r w:rsidRPr="00C34D5A">
        <w:rPr>
          <w:rStyle w:val="StyleUnderline"/>
        </w:rPr>
        <w:t xml:space="preserve"> even </w:t>
      </w:r>
      <w:r w:rsidRPr="002B703E">
        <w:rPr>
          <w:rStyle w:val="StyleUnderline"/>
          <w:highlight w:val="yellow"/>
        </w:rPr>
        <w:t>greater with</w:t>
      </w:r>
      <w:r w:rsidRPr="00C34D5A">
        <w:rPr>
          <w:rStyle w:val="StyleUnderline"/>
        </w:rPr>
        <w:t xml:space="preserve"> the approach of</w:t>
      </w:r>
      <w:r w:rsidRPr="00FC6D7B">
        <w:rPr>
          <w:sz w:val="16"/>
        </w:rPr>
        <w:t xml:space="preserve"> </w:t>
      </w:r>
      <w:r w:rsidRPr="002B703E">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35F790A2" w14:textId="77777777" w:rsidR="001A190A" w:rsidRDefault="001A190A" w:rsidP="001A190A"/>
    <w:p w14:paraId="757470D6" w14:textId="77777777" w:rsidR="001A190A" w:rsidRDefault="001A190A" w:rsidP="001A190A">
      <w:pPr>
        <w:pStyle w:val="Heading3"/>
      </w:pPr>
      <w:r>
        <w:t>Link---AT: Plan Bipartisan</w:t>
      </w:r>
    </w:p>
    <w:p w14:paraId="0F19C7B8" w14:textId="77777777" w:rsidR="001A190A" w:rsidRPr="007F1CB1" w:rsidRDefault="001A190A" w:rsidP="001A190A">
      <w:pPr>
        <w:pStyle w:val="Heading4"/>
      </w:pPr>
      <w:r>
        <w:t xml:space="preserve">Republicans </w:t>
      </w:r>
      <w:r>
        <w:rPr>
          <w:u w:val="single"/>
        </w:rPr>
        <w:t>oppose</w:t>
      </w:r>
      <w:r>
        <w:t xml:space="preserve"> the plan because they hate government intervention.</w:t>
      </w:r>
    </w:p>
    <w:p w14:paraId="6B0F88A0" w14:textId="77777777" w:rsidR="001A190A" w:rsidRPr="00182C66" w:rsidRDefault="001A190A" w:rsidP="001A190A">
      <w:r w:rsidRPr="00182C66">
        <w:t xml:space="preserve">Ryan </w:t>
      </w:r>
      <w:r w:rsidRPr="00182C66">
        <w:rPr>
          <w:rStyle w:val="Style13ptBold"/>
        </w:rPr>
        <w:t>Brutger and</w:t>
      </w:r>
      <w:r w:rsidRPr="00182C66">
        <w:t xml:space="preserve"> Amy </w:t>
      </w:r>
      <w:r w:rsidRPr="00182C66">
        <w:rPr>
          <w:rStyle w:val="Style13ptBold"/>
        </w:rPr>
        <w:t>Pond 25</w:t>
      </w:r>
      <w:r w:rsidRPr="00182C66">
        <w:t>, Ryan Brutger is an Associate Professor of Political Science at the University of California, Berkeley, Amy Pond is an Associate Professor of Political Science @ Washington University in St. Louis, “Partisan preferences for antitrust policy,” https://www.cambridge.org/core/journals/political-science-research-and-methods/article/partisan-preferences-for-antitrust-policy/1F11E1EEF21F5F5CC11F29793343B4D6</w:t>
      </w:r>
    </w:p>
    <w:p w14:paraId="4DF95776" w14:textId="77777777" w:rsidR="001A190A" w:rsidRPr="002D7397" w:rsidRDefault="001A190A" w:rsidP="001A190A">
      <w:pPr>
        <w:rPr>
          <w:sz w:val="16"/>
        </w:rPr>
      </w:pPr>
      <w:r w:rsidRPr="002D7397">
        <w:rPr>
          <w:sz w:val="16"/>
        </w:rPr>
        <w:t xml:space="preserve">The analysis presented here sheds light on the microfoundations of support for antitrust in the United States. </w:t>
      </w:r>
      <w:r w:rsidRPr="002D7397">
        <w:rPr>
          <w:rStyle w:val="StyleUnderline"/>
        </w:rPr>
        <w:t xml:space="preserve">We find that </w:t>
      </w:r>
      <w:r w:rsidRPr="00F527E4">
        <w:rPr>
          <w:rStyle w:val="Emphasis"/>
          <w:highlight w:val="yellow"/>
        </w:rPr>
        <w:t>Democrats</w:t>
      </w:r>
      <w:r w:rsidRPr="002D7397">
        <w:rPr>
          <w:rStyle w:val="StyleUnderline"/>
        </w:rPr>
        <w:t xml:space="preserve"> are about </w:t>
      </w:r>
      <w:r w:rsidRPr="00F527E4">
        <w:rPr>
          <w:rStyle w:val="Emphasis"/>
          <w:highlight w:val="yellow"/>
        </w:rPr>
        <w:t>9 percentage points more likely to support strengthening antitrust laws than Republicans</w:t>
      </w:r>
      <w:r w:rsidRPr="002D7397">
        <w:rPr>
          <w:rStyle w:val="StyleUnderline"/>
        </w:rPr>
        <w:t>.</w:t>
      </w:r>
      <w:r w:rsidRPr="002D7397">
        <w:rPr>
          <w:sz w:val="16"/>
        </w:rPr>
        <w:t xml:space="preserve"> This finding is </w:t>
      </w:r>
      <w:r w:rsidRPr="00F527E4">
        <w:rPr>
          <w:rStyle w:val="Emphasis"/>
          <w:highlight w:val="yellow"/>
        </w:rPr>
        <w:t>consistent with</w:t>
      </w:r>
      <w:r w:rsidRPr="002D7397">
        <w:rPr>
          <w:rStyle w:val="StyleUnderline"/>
        </w:rPr>
        <w:t xml:space="preserve"> Democrats’ general </w:t>
      </w:r>
      <w:r w:rsidRPr="00F527E4">
        <w:rPr>
          <w:rStyle w:val="Emphasis"/>
          <w:highlight w:val="yellow"/>
        </w:rPr>
        <w:t>support for</w:t>
      </w:r>
      <w:r w:rsidRPr="002D7397">
        <w:rPr>
          <w:rStyle w:val="StyleUnderline"/>
        </w:rPr>
        <w:t xml:space="preserve"> relatively </w:t>
      </w:r>
      <w:r w:rsidRPr="00F527E4">
        <w:rPr>
          <w:rStyle w:val="Emphasis"/>
          <w:highlight w:val="yellow"/>
        </w:rPr>
        <w:t>more government intervention</w:t>
      </w:r>
      <w:r w:rsidRPr="002D7397">
        <w:rPr>
          <w:rStyle w:val="StyleUnderline"/>
        </w:rPr>
        <w:t xml:space="preserve"> in the economy than Republicans’</w:t>
      </w:r>
      <w:r w:rsidRPr="002D7397">
        <w:rPr>
          <w:sz w:val="16"/>
        </w:rPr>
        <w:t xml:space="preserve"> and their desire to rein in the power and influence of the largest companies.</w:t>
      </w:r>
    </w:p>
    <w:p w14:paraId="719D3516" w14:textId="77777777" w:rsidR="001A190A" w:rsidRPr="002D7397" w:rsidRDefault="001A190A" w:rsidP="001A190A">
      <w:pPr>
        <w:rPr>
          <w:sz w:val="16"/>
        </w:rPr>
      </w:pPr>
      <w:r w:rsidRPr="002D7397">
        <w:rPr>
          <w:sz w:val="16"/>
        </w:rPr>
        <w:t xml:space="preserve">This paper also tests the effects of many prevalent arguments about antitrust. Our treatments emphasizing the price benefits of antitrust laws and their ability to help small businesses did not have an effect on antitrust support. However, we found that the public is receptive to arguments about how antitrust law could punish successful companies. </w:t>
      </w:r>
      <w:r w:rsidRPr="002D7397">
        <w:rPr>
          <w:rStyle w:val="StyleUnderline"/>
        </w:rPr>
        <w:t>We find that respondents are more than 9 percentage points less likely to support antitrust when exposed to the argument that successful companies may be harmed by such policies, and this effect is larger among Republicans</w:t>
      </w:r>
      <w:r w:rsidRPr="002D7397">
        <w:rPr>
          <w:sz w:val="16"/>
        </w:rPr>
        <w:t xml:space="preserve">. The concern over antitrust laws’ potential to harm companies is consistent with a concern for fairness, where the public doesn’t want companies to be unnecessarily punished. </w:t>
      </w:r>
      <w:r w:rsidRPr="002D7397">
        <w:rPr>
          <w:rStyle w:val="StyleUnderline"/>
        </w:rPr>
        <w:t>Further probing sensitivity to fairness, we found that invoking concerns about equity and equality significantly moves public support for strengthening antitrust laws.</w:t>
      </w:r>
      <w:r w:rsidRPr="002D7397">
        <w:rPr>
          <w:sz w:val="16"/>
        </w:rPr>
        <w:t xml:space="preserve"> These results are consistent with a broader literature in political psychology that emphasizes the importance of moral concerns in shaping political attitudes.</w:t>
      </w:r>
    </w:p>
    <w:p w14:paraId="370A8A6C" w14:textId="77777777" w:rsidR="001A190A" w:rsidRPr="00182C66" w:rsidRDefault="001A190A" w:rsidP="001A190A">
      <w:pPr>
        <w:rPr>
          <w:u w:val="single"/>
        </w:rPr>
      </w:pPr>
      <w:r w:rsidRPr="002D7397">
        <w:rPr>
          <w:sz w:val="16"/>
        </w:rPr>
        <w:t>Our work also probed whether the public is receptive to ideas about antitrust and democratic institutions</w:t>
      </w:r>
      <w:r w:rsidRPr="002D7397">
        <w:rPr>
          <w:rStyle w:val="StyleUnderline"/>
        </w:rPr>
        <w:t xml:space="preserve">. </w:t>
      </w:r>
      <w:r w:rsidRPr="00F527E4">
        <w:rPr>
          <w:rStyle w:val="StyleUnderline"/>
          <w:highlight w:val="yellow"/>
        </w:rPr>
        <w:t>Democratic respondents</w:t>
      </w:r>
      <w:r w:rsidRPr="002D7397">
        <w:rPr>
          <w:rStyle w:val="StyleUnderline"/>
        </w:rPr>
        <w:t xml:space="preserve"> are </w:t>
      </w:r>
      <w:r w:rsidRPr="00F527E4">
        <w:rPr>
          <w:rStyle w:val="StyleUnderline"/>
          <w:highlight w:val="yellow"/>
        </w:rPr>
        <w:t>more supportive of strengthening</w:t>
      </w:r>
      <w:r w:rsidRPr="002D7397">
        <w:rPr>
          <w:rStyle w:val="StyleUnderline"/>
        </w:rPr>
        <w:t xml:space="preserve"> antitrust law </w:t>
      </w:r>
      <w:r w:rsidRPr="00F527E4">
        <w:rPr>
          <w:rStyle w:val="StyleUnderline"/>
          <w:highlight w:val="yellow"/>
        </w:rPr>
        <w:t>to constrain the</w:t>
      </w:r>
      <w:r w:rsidRPr="002D7397">
        <w:rPr>
          <w:rStyle w:val="StyleUnderline"/>
        </w:rPr>
        <w:t xml:space="preserve"> political </w:t>
      </w:r>
      <w:r w:rsidRPr="00F527E4">
        <w:rPr>
          <w:rStyle w:val="Emphasis"/>
          <w:highlight w:val="yellow"/>
        </w:rPr>
        <w:t>power of large companies</w:t>
      </w:r>
      <w:r w:rsidRPr="002D7397">
        <w:rPr>
          <w:rStyle w:val="StyleUnderline"/>
        </w:rPr>
        <w:t xml:space="preserve">. </w:t>
      </w:r>
      <w:r w:rsidRPr="00F527E4">
        <w:rPr>
          <w:rStyle w:val="Emphasis"/>
          <w:highlight w:val="yellow"/>
        </w:rPr>
        <w:t>Republicans are not persuaded by this</w:t>
      </w:r>
      <w:r w:rsidRPr="002D7397">
        <w:rPr>
          <w:rStyle w:val="StyleUnderline"/>
        </w:rPr>
        <w:t xml:space="preserve"> line of argumentation, and the treatment actually had a </w:t>
      </w:r>
      <w:r w:rsidRPr="002D7397">
        <w:rPr>
          <w:rStyle w:val="Emphasis"/>
        </w:rPr>
        <w:t>marginally negative</w:t>
      </w:r>
      <w:r w:rsidRPr="002D7397">
        <w:rPr>
          <w:rStyle w:val="StyleUnderline"/>
        </w:rPr>
        <w:t xml:space="preserve"> effect on their support for strengthening antitrust.</w:t>
      </w:r>
    </w:p>
    <w:p w14:paraId="2A6D2DC6" w14:textId="77777777" w:rsidR="001A190A" w:rsidRPr="002D7397" w:rsidRDefault="001A190A" w:rsidP="001A190A">
      <w:pPr>
        <w:rPr>
          <w:sz w:val="16"/>
        </w:rPr>
      </w:pPr>
      <w:r w:rsidRPr="002D7397">
        <w:rPr>
          <w:rStyle w:val="StyleUnderline"/>
        </w:rPr>
        <w:t>This partisan divergence highlights that although support for antitrust is bipartisan, differences are likely to emerge in how antitrust should be executed.</w:t>
      </w:r>
      <w:r w:rsidRPr="002D7397">
        <w:rPr>
          <w:sz w:val="16"/>
        </w:rPr>
        <w:t xml:space="preserve"> While some arguments, like invoking concerns about fairness, resonate across the political spectrum, many of the arguments that politicians invoke either have no effect or have divergent effects among Democrats and Republicans</w:t>
      </w:r>
    </w:p>
    <w:p w14:paraId="3981C4EB" w14:textId="77777777" w:rsidR="001A190A" w:rsidRDefault="001A190A" w:rsidP="001A190A">
      <w:pPr>
        <w:pStyle w:val="Heading4"/>
      </w:pPr>
      <w:r>
        <w:t xml:space="preserve">Antitrust reform is </w:t>
      </w:r>
      <w:r>
        <w:rPr>
          <w:u w:val="single"/>
        </w:rPr>
        <w:t>popular</w:t>
      </w:r>
      <w:r>
        <w:t xml:space="preserve"> but </w:t>
      </w:r>
      <w:r>
        <w:rPr>
          <w:u w:val="single"/>
        </w:rPr>
        <w:t>unfeasible</w:t>
      </w:r>
      <w:r>
        <w:t>---gridlock.</w:t>
      </w:r>
    </w:p>
    <w:p w14:paraId="426C49DB" w14:textId="77777777" w:rsidR="001A190A" w:rsidRPr="00182C66" w:rsidRDefault="001A190A" w:rsidP="001A190A">
      <w:r w:rsidRPr="00182C66">
        <w:t xml:space="preserve">Mark D. </w:t>
      </w:r>
      <w:r w:rsidRPr="00182C66">
        <w:rPr>
          <w:rStyle w:val="Style13ptBold"/>
        </w:rPr>
        <w:t>Whitener 21</w:t>
      </w:r>
      <w:r w:rsidRPr="00182C66">
        <w:t>, Mark D. Whitener has spent nearly 35 years practicing antitrust law, “The Future of Antitrust: Ideology, Alternative Facts, and the Rule of Law,” https://www.americanbar.org/groups/antitrust_law/resources/magazine/2021-spring/future-of-antitrust-ideology/</w:t>
      </w:r>
    </w:p>
    <w:p w14:paraId="4F5A3245" w14:textId="77777777" w:rsidR="001A190A" w:rsidRPr="00303C02" w:rsidRDefault="001A190A" w:rsidP="001A190A">
      <w:pPr>
        <w:rPr>
          <w:sz w:val="16"/>
        </w:rPr>
      </w:pPr>
      <w:r w:rsidRPr="00303C02">
        <w:rPr>
          <w:sz w:val="16"/>
        </w:rPr>
        <w:t xml:space="preserve">Now that </w:t>
      </w:r>
      <w:r w:rsidRPr="00F527E4">
        <w:rPr>
          <w:rStyle w:val="Emphasis"/>
          <w:highlight w:val="yellow"/>
        </w:rPr>
        <w:t xml:space="preserve">antitrust </w:t>
      </w:r>
      <w:r w:rsidRPr="00F527E4">
        <w:rPr>
          <w:rStyle w:val="StyleUnderline"/>
          <w:highlight w:val="yellow"/>
        </w:rPr>
        <w:t>is</w:t>
      </w:r>
      <w:r w:rsidRPr="005F03C2">
        <w:rPr>
          <w:rStyle w:val="StyleUnderline"/>
        </w:rPr>
        <w:t xml:space="preserve"> attracting a larger and often</w:t>
      </w:r>
      <w:r w:rsidRPr="00303C02">
        <w:rPr>
          <w:sz w:val="16"/>
        </w:rPr>
        <w:t xml:space="preserve"> </w:t>
      </w:r>
      <w:r w:rsidRPr="00F527E4">
        <w:rPr>
          <w:rStyle w:val="Emphasis"/>
          <w:highlight w:val="yellow"/>
        </w:rPr>
        <w:t xml:space="preserve">more politically </w:t>
      </w:r>
      <w:r w:rsidRPr="00F527E4">
        <w:rPr>
          <w:rStyle w:val="StyleUnderline"/>
          <w:highlight w:val="yellow"/>
        </w:rPr>
        <w:t>motivated</w:t>
      </w:r>
      <w:r w:rsidRPr="005F03C2">
        <w:rPr>
          <w:rStyle w:val="StyleUnderline"/>
        </w:rPr>
        <w:t xml:space="preserve"> audience, there are both</w:t>
      </w:r>
      <w:r w:rsidRPr="00303C02">
        <w:rPr>
          <w:sz w:val="16"/>
        </w:rPr>
        <w:t xml:space="preserve"> </w:t>
      </w:r>
      <w:r w:rsidRPr="00F527E4">
        <w:rPr>
          <w:rStyle w:val="Emphasis"/>
          <w:highlight w:val="yellow"/>
        </w:rPr>
        <w:t>new opportunities and new challenges for</w:t>
      </w:r>
      <w:r w:rsidRPr="00303C02">
        <w:rPr>
          <w:sz w:val="16"/>
        </w:rPr>
        <w:t xml:space="preserve"> </w:t>
      </w:r>
      <w:r w:rsidRPr="005F03C2">
        <w:rPr>
          <w:rStyle w:val="Emphasis"/>
        </w:rPr>
        <w:t>antitrust</w:t>
      </w:r>
      <w:r w:rsidRPr="00303C02">
        <w:rPr>
          <w:sz w:val="16"/>
        </w:rPr>
        <w:t xml:space="preserve"> </w:t>
      </w:r>
      <w:r w:rsidRPr="00F527E4">
        <w:rPr>
          <w:rStyle w:val="Emphasis"/>
          <w:highlight w:val="yellow"/>
        </w:rPr>
        <w:t>policy</w:t>
      </w:r>
      <w:r w:rsidRPr="00303C02">
        <w:rPr>
          <w:sz w:val="16"/>
        </w:rPr>
        <w:t xml:space="preserve">. A more inclusive policy process could, in theory, lead to reforms that make </w:t>
      </w:r>
      <w:r w:rsidRPr="005F03C2">
        <w:rPr>
          <w:rStyle w:val="StyleUnderline"/>
        </w:rPr>
        <w:t>antitrust more effective in dealing with a wider range of problems</w:t>
      </w:r>
      <w:r w:rsidRPr="00303C02">
        <w:rPr>
          <w:sz w:val="16"/>
        </w:rPr>
        <w:t xml:space="preserve">. But this </w:t>
      </w:r>
      <w:r w:rsidRPr="00F527E4">
        <w:rPr>
          <w:rStyle w:val="Emphasis"/>
          <w:highlight w:val="yellow"/>
        </w:rPr>
        <w:t>assumes</w:t>
      </w:r>
      <w:r w:rsidRPr="00303C02">
        <w:rPr>
          <w:sz w:val="16"/>
        </w:rPr>
        <w:t xml:space="preserve">, first, that antitrust policy is in need of major changes; and second, that our political and other </w:t>
      </w:r>
      <w:r w:rsidRPr="00F527E4">
        <w:rPr>
          <w:rStyle w:val="Emphasis"/>
          <w:highlight w:val="yellow"/>
        </w:rPr>
        <w:t>institutions are capable of producing reforms</w:t>
      </w:r>
      <w:r w:rsidRPr="00303C02">
        <w:rPr>
          <w:sz w:val="16"/>
        </w:rPr>
        <w:t xml:space="preserve"> </w:t>
      </w:r>
      <w:r w:rsidRPr="005F03C2">
        <w:rPr>
          <w:rStyle w:val="StyleUnderline"/>
        </w:rPr>
        <w:t>that will make things better</w:t>
      </w:r>
      <w:r w:rsidRPr="00303C02">
        <w:rPr>
          <w:sz w:val="16"/>
        </w:rPr>
        <w:t xml:space="preserve">, not worse. Even back in the days when a less gridlocked Congress was capable of passing major reform bills, there was a saying that proposing </w:t>
      </w:r>
      <w:r w:rsidRPr="00F527E4">
        <w:rPr>
          <w:rStyle w:val="Emphasis"/>
          <w:highlight w:val="yellow"/>
        </w:rPr>
        <w:t>antitrust legislation</w:t>
      </w:r>
      <w:r w:rsidRPr="00303C02">
        <w:rPr>
          <w:sz w:val="16"/>
        </w:rPr>
        <w:t xml:space="preserve"> was like </w:t>
      </w:r>
      <w:r w:rsidRPr="00F527E4">
        <w:rPr>
          <w:rStyle w:val="Emphasis"/>
          <w:highlight w:val="yellow"/>
        </w:rPr>
        <w:t>opening Pandora’s Box</w:t>
      </w:r>
      <w:r w:rsidRPr="00303C02">
        <w:rPr>
          <w:sz w:val="16"/>
        </w:rPr>
        <w:t xml:space="preserve">: once antitrust is exposed to the vagaries of the political process, </w:t>
      </w:r>
      <w:r w:rsidRPr="00F527E4">
        <w:rPr>
          <w:rStyle w:val="Emphasis"/>
          <w:highlight w:val="yellow"/>
        </w:rPr>
        <w:t>anything can happen</w:t>
      </w:r>
      <w:r w:rsidRPr="00303C02">
        <w:rPr>
          <w:sz w:val="16"/>
        </w:rPr>
        <w:t xml:space="preserve">, </w:t>
      </w:r>
      <w:r w:rsidRPr="005F03C2">
        <w:rPr>
          <w:rStyle w:val="StyleUnderline"/>
        </w:rPr>
        <w:t xml:space="preserve">much of it bad. Think of the various industry-specific antitrust exemptions Congress has enacted over the years, for example, or </w:t>
      </w:r>
      <w:r w:rsidRPr="00F527E4">
        <w:rPr>
          <w:rStyle w:val="Emphasis"/>
          <w:highlight w:val="yellow"/>
        </w:rPr>
        <w:t>misguided expansions</w:t>
      </w:r>
      <w:r w:rsidRPr="00303C02">
        <w:rPr>
          <w:sz w:val="16"/>
        </w:rPr>
        <w:t xml:space="preserve"> of the antitrust laws </w:t>
      </w:r>
      <w:r w:rsidRPr="005F03C2">
        <w:rPr>
          <w:rStyle w:val="Emphasis"/>
        </w:rPr>
        <w:t>like the Robinson-Patman Act</w:t>
      </w:r>
      <w:r w:rsidRPr="00303C02">
        <w:rPr>
          <w:sz w:val="16"/>
        </w:rPr>
        <w:t>.</w:t>
      </w:r>
    </w:p>
    <w:p w14:paraId="5247677E" w14:textId="77777777" w:rsidR="001A190A" w:rsidRDefault="001A190A" w:rsidP="001A190A">
      <w:pPr>
        <w:rPr>
          <w:sz w:val="16"/>
        </w:rPr>
      </w:pPr>
      <w:r w:rsidRPr="00303C02">
        <w:rPr>
          <w:sz w:val="16"/>
        </w:rPr>
        <w:t xml:space="preserve">For now, partisan and ideological stalemate will probably forestall the passage of major antitrust legislation. While there is </w:t>
      </w:r>
      <w:r w:rsidRPr="00F527E4">
        <w:rPr>
          <w:rStyle w:val="Emphasis"/>
          <w:highlight w:val="yellow"/>
        </w:rPr>
        <w:t>support among both Democrats and Republicans for changes</w:t>
      </w:r>
      <w:r w:rsidRPr="00303C02">
        <w:rPr>
          <w:sz w:val="16"/>
        </w:rPr>
        <w:t xml:space="preserve"> in antitrust policy, their main </w:t>
      </w:r>
      <w:r w:rsidRPr="00F527E4">
        <w:rPr>
          <w:rStyle w:val="Emphasis"/>
          <w:highlight w:val="yellow"/>
        </w:rPr>
        <w:t>concerns differ widely</w:t>
      </w:r>
      <w:r w:rsidRPr="00303C02">
        <w:rPr>
          <w:sz w:val="16"/>
        </w:rPr>
        <w:t xml:space="preserve">, ranging from some </w:t>
      </w:r>
      <w:r w:rsidRPr="00F527E4">
        <w:rPr>
          <w:rStyle w:val="Emphasis"/>
          <w:highlight w:val="yellow"/>
        </w:rPr>
        <w:t>Democrats’ focus on</w:t>
      </w:r>
      <w:r w:rsidRPr="00303C02">
        <w:rPr>
          <w:sz w:val="16"/>
        </w:rPr>
        <w:t xml:space="preserve"> </w:t>
      </w:r>
      <w:r w:rsidRPr="005F03C2">
        <w:rPr>
          <w:rStyle w:val="StyleUnderline"/>
        </w:rPr>
        <w:t>addressing various</w:t>
      </w:r>
      <w:r w:rsidRPr="00303C02">
        <w:rPr>
          <w:sz w:val="16"/>
        </w:rPr>
        <w:t xml:space="preserve"> forms of </w:t>
      </w:r>
      <w:r w:rsidRPr="00F527E4">
        <w:rPr>
          <w:rStyle w:val="Emphasis"/>
          <w:highlight w:val="yellow"/>
        </w:rPr>
        <w:t>inequality</w:t>
      </w:r>
      <w:r w:rsidRPr="00303C02">
        <w:rPr>
          <w:sz w:val="16"/>
        </w:rPr>
        <w:t xml:space="preserve"> to some </w:t>
      </w:r>
      <w:r w:rsidRPr="00F527E4">
        <w:rPr>
          <w:rStyle w:val="Emphasis"/>
          <w:highlight w:val="yellow"/>
        </w:rPr>
        <w:t>Republicans’ charges that big social networks stifle conservative viewpoints</w:t>
      </w:r>
      <w:r w:rsidRPr="00303C02">
        <w:rPr>
          <w:sz w:val="16"/>
        </w:rPr>
        <w:t xml:space="preserve">. If significant policy changes are to occur in the near term, they will probably have to come from the enforcement agencies and then, perhaps over time, from the courts. The U.S. agencies and the states filed several high-profile cases against large technology firms in the waning months of the Trump administration, and presumably these cases will be prosecuted vigorously by the Biden administration. </w:t>
      </w:r>
      <w:r w:rsidRPr="005F03C2">
        <w:rPr>
          <w:rStyle w:val="StyleUnderline"/>
        </w:rPr>
        <w:t>But the cases, as noteworthy as they are, focus on relatively narrow conduct and break no new analytical ground, relying instead on established antitrust theories such as exclusive dealing and potential competition.</w:t>
      </w:r>
      <w:r w:rsidRPr="00303C02">
        <w:rPr>
          <w:sz w:val="16"/>
        </w:rPr>
        <w:t xml:space="preserve"> As such, the cases have disappointed critics who want to use antitrust to address a wider range of ills they attribute to the excessive size and power of Big Tech.</w:t>
      </w:r>
    </w:p>
    <w:p w14:paraId="185A323B" w14:textId="77777777" w:rsidR="001A190A" w:rsidRDefault="001A190A" w:rsidP="001A190A"/>
    <w:p w14:paraId="5745B2A9" w14:textId="77777777" w:rsidR="001A190A" w:rsidRPr="00730438" w:rsidRDefault="001A190A" w:rsidP="001A190A"/>
    <w:p w14:paraId="27E3E433" w14:textId="77777777" w:rsidR="001A190A" w:rsidRDefault="001A190A" w:rsidP="001A190A">
      <w:pPr>
        <w:pStyle w:val="Heading3"/>
      </w:pPr>
      <w:r>
        <w:t>Link---AT: Compartmentalized</w:t>
      </w:r>
    </w:p>
    <w:p w14:paraId="6CB63418" w14:textId="77777777" w:rsidR="001A190A" w:rsidRDefault="001A190A" w:rsidP="001A190A">
      <w:pPr>
        <w:pStyle w:val="Heading4"/>
      </w:pPr>
      <w:r>
        <w:t xml:space="preserve">Especially for </w:t>
      </w:r>
      <w:r>
        <w:rPr>
          <w:u w:val="single"/>
        </w:rPr>
        <w:t>Section 702</w:t>
      </w:r>
      <w:r>
        <w:t xml:space="preserve">. It’s a </w:t>
      </w:r>
      <w:r w:rsidRPr="00B37FB0">
        <w:rPr>
          <w:u w:val="single"/>
        </w:rPr>
        <w:t>tight rope</w:t>
      </w:r>
      <w:r>
        <w:t xml:space="preserve"> </w:t>
      </w:r>
      <w:r w:rsidRPr="00204A02">
        <w:rPr>
          <w:b w:val="0"/>
          <w:bCs/>
        </w:rPr>
        <w:t xml:space="preserve">requiring a </w:t>
      </w:r>
      <w:r w:rsidRPr="00204A02">
        <w:rPr>
          <w:b w:val="0"/>
          <w:bCs/>
          <w:u w:val="single"/>
        </w:rPr>
        <w:t>ton</w:t>
      </w:r>
      <w:r w:rsidRPr="00204A02">
        <w:rPr>
          <w:b w:val="0"/>
          <w:bCs/>
        </w:rPr>
        <w:t xml:space="preserve"> of PC</w:t>
      </w:r>
      <w:r>
        <w:t xml:space="preserve"> AND </w:t>
      </w:r>
      <w:r w:rsidRPr="00204A02">
        <w:rPr>
          <w:u w:val="single"/>
        </w:rPr>
        <w:t>trades off</w:t>
      </w:r>
      <w:r>
        <w:t xml:space="preserve"> </w:t>
      </w:r>
      <w:r w:rsidRPr="00204A02">
        <w:rPr>
          <w:b w:val="0"/>
          <w:bCs/>
        </w:rPr>
        <w:t>with other priorities</w:t>
      </w:r>
      <w:r>
        <w:t>.</w:t>
      </w:r>
    </w:p>
    <w:p w14:paraId="24F96612" w14:textId="77777777" w:rsidR="001A190A" w:rsidRDefault="001A190A" w:rsidP="001A190A">
      <w:r>
        <w:t xml:space="preserve">Adam I. </w:t>
      </w:r>
      <w:r w:rsidRPr="00FB1DAE">
        <w:rPr>
          <w:rStyle w:val="Style13ptBold"/>
        </w:rPr>
        <w:t>Klein 16</w:t>
      </w:r>
      <w:r>
        <w:t xml:space="preserve">, JD, Director, International Security &amp; Law, University of Texas at Austin, "Surveillance Policy in a Trump Administration," Lawfare Media, 12/22/2016, </w:t>
      </w:r>
      <w:r w:rsidRPr="001F39E8">
        <w:t>https://www.lawfaremedia.org/article/surveillance-policy-trump-administration</w:t>
      </w:r>
      <w:r>
        <w:t>.  [italics in original]</w:t>
      </w:r>
    </w:p>
    <w:p w14:paraId="0ECD8301" w14:textId="77777777" w:rsidR="001A190A" w:rsidRPr="00204A02" w:rsidRDefault="001A190A" w:rsidP="001A190A">
      <w:pPr>
        <w:rPr>
          <w:sz w:val="16"/>
        </w:rPr>
      </w:pPr>
      <w:r w:rsidRPr="00204A02">
        <w:rPr>
          <w:sz w:val="16"/>
        </w:rPr>
        <w:t xml:space="preserve">These are sound principles on which to build surveillance policy—but for those who doubt the new administration’s commitment to bipartisanship and public accountability in surveillance policy, </w:t>
      </w:r>
      <w:r w:rsidRPr="002044D8">
        <w:rPr>
          <w:rStyle w:val="StyleUnderline"/>
        </w:rPr>
        <w:t>it is</w:t>
      </w:r>
      <w:r w:rsidRPr="00204A02">
        <w:rPr>
          <w:sz w:val="16"/>
        </w:rPr>
        <w:t xml:space="preserve"> </w:t>
      </w:r>
      <w:r w:rsidRPr="002C2C75">
        <w:rPr>
          <w:rStyle w:val="Emphasis"/>
        </w:rPr>
        <w:t>important</w:t>
      </w:r>
      <w:r w:rsidRPr="002C2C75">
        <w:rPr>
          <w:sz w:val="16"/>
        </w:rPr>
        <w:t xml:space="preserve"> </w:t>
      </w:r>
      <w:r w:rsidRPr="002C2C75">
        <w:rPr>
          <w:rStyle w:val="StyleUnderline"/>
        </w:rPr>
        <w:t>to note</w:t>
      </w:r>
      <w:r w:rsidRPr="002C2C75">
        <w:rPr>
          <w:sz w:val="16"/>
        </w:rPr>
        <w:t xml:space="preserve"> that enlightened self-interest could do much of </w:t>
      </w:r>
      <w:r w:rsidRPr="002C2C75">
        <w:rPr>
          <w:rStyle w:val="StyleUnderline"/>
        </w:rPr>
        <w:t>the</w:t>
      </w:r>
      <w:r w:rsidRPr="002C2C75">
        <w:rPr>
          <w:sz w:val="16"/>
        </w:rPr>
        <w:t xml:space="preserve"> same </w:t>
      </w:r>
      <w:r w:rsidRPr="002C2C75">
        <w:rPr>
          <w:rStyle w:val="Emphasis"/>
        </w:rPr>
        <w:t>work</w:t>
      </w:r>
      <w:r w:rsidRPr="002C2C75">
        <w:rPr>
          <w:sz w:val="16"/>
        </w:rPr>
        <w:t xml:space="preserve"> </w:t>
      </w:r>
      <w:r w:rsidRPr="002C2C75">
        <w:rPr>
          <w:rStyle w:val="StyleUnderline"/>
        </w:rPr>
        <w:t>in shaping policy</w:t>
      </w:r>
      <w:r w:rsidRPr="002C2C75">
        <w:rPr>
          <w:sz w:val="16"/>
        </w:rPr>
        <w:t xml:space="preserve"> in this area </w:t>
      </w:r>
      <w:r w:rsidRPr="002C2C75">
        <w:rPr>
          <w:rStyle w:val="StyleUnderline"/>
        </w:rPr>
        <w:t>during</w:t>
      </w:r>
      <w:r w:rsidRPr="002044D8">
        <w:rPr>
          <w:rStyle w:val="StyleUnderline"/>
        </w:rPr>
        <w:t xml:space="preserve"> a</w:t>
      </w:r>
      <w:r w:rsidRPr="00204A02">
        <w:rPr>
          <w:sz w:val="16"/>
        </w:rPr>
        <w:t xml:space="preserve"> </w:t>
      </w:r>
      <w:r w:rsidRPr="002B703E">
        <w:rPr>
          <w:rStyle w:val="Emphasis"/>
          <w:highlight w:val="yellow"/>
        </w:rPr>
        <w:t>Trump</w:t>
      </w:r>
      <w:r w:rsidRPr="00204A02">
        <w:rPr>
          <w:sz w:val="16"/>
        </w:rPr>
        <w:t xml:space="preserve"> </w:t>
      </w:r>
      <w:r w:rsidRPr="002044D8">
        <w:rPr>
          <w:rStyle w:val="StyleUnderline"/>
        </w:rPr>
        <w:t>presidency</w:t>
      </w:r>
      <w:r w:rsidRPr="00204A02">
        <w:rPr>
          <w:sz w:val="16"/>
        </w:rPr>
        <w:t xml:space="preserve">. Any new </w:t>
      </w:r>
      <w:r w:rsidRPr="002044D8">
        <w:rPr>
          <w:rStyle w:val="StyleUnderline"/>
        </w:rPr>
        <w:t xml:space="preserve">administration comes in </w:t>
      </w:r>
      <w:r w:rsidRPr="002B703E">
        <w:rPr>
          <w:rStyle w:val="StyleUnderline"/>
          <w:highlight w:val="yellow"/>
        </w:rPr>
        <w:t>with</w:t>
      </w:r>
      <w:r w:rsidRPr="002044D8">
        <w:rPr>
          <w:rStyle w:val="StyleUnderline"/>
        </w:rPr>
        <w:t xml:space="preserve"> a</w:t>
      </w:r>
      <w:r w:rsidRPr="00204A02">
        <w:rPr>
          <w:sz w:val="16"/>
        </w:rPr>
        <w:t xml:space="preserve"> </w:t>
      </w:r>
      <w:r w:rsidRPr="002B703E">
        <w:rPr>
          <w:rStyle w:val="Emphasis"/>
          <w:highlight w:val="yellow"/>
        </w:rPr>
        <w:t>limited supply of p</w:t>
      </w:r>
      <w:r w:rsidRPr="00204A02">
        <w:rPr>
          <w:sz w:val="16"/>
        </w:rPr>
        <w:t xml:space="preserve">olitical </w:t>
      </w:r>
      <w:r w:rsidRPr="002B703E">
        <w:rPr>
          <w:rStyle w:val="Emphasis"/>
          <w:highlight w:val="yellow"/>
        </w:rPr>
        <w:t>c</w:t>
      </w:r>
      <w:r w:rsidRPr="00204A02">
        <w:rPr>
          <w:sz w:val="16"/>
        </w:rPr>
        <w:t xml:space="preserve">apital. </w:t>
      </w:r>
      <w:r w:rsidRPr="002B703E">
        <w:rPr>
          <w:rStyle w:val="Emphasis"/>
          <w:highlight w:val="yellow"/>
        </w:rPr>
        <w:t>Surveillance</w:t>
      </w:r>
      <w:r w:rsidRPr="00204A02">
        <w:rPr>
          <w:sz w:val="16"/>
        </w:rPr>
        <w:t xml:space="preserve"> </w:t>
      </w:r>
      <w:r w:rsidRPr="002044D8">
        <w:rPr>
          <w:rStyle w:val="StyleUnderline"/>
        </w:rPr>
        <w:t xml:space="preserve">policy </w:t>
      </w:r>
      <w:r w:rsidRPr="002B703E">
        <w:rPr>
          <w:rStyle w:val="StyleUnderline"/>
          <w:highlight w:val="yellow"/>
        </w:rPr>
        <w:t>decisions</w:t>
      </w:r>
      <w:r w:rsidRPr="00204A02">
        <w:rPr>
          <w:sz w:val="16"/>
        </w:rPr>
        <w:t xml:space="preserve"> that </w:t>
      </w:r>
      <w:r w:rsidRPr="002B703E">
        <w:rPr>
          <w:rStyle w:val="Emphasis"/>
          <w:highlight w:val="yellow"/>
        </w:rPr>
        <w:t>expend</w:t>
      </w:r>
      <w:r w:rsidRPr="00204A02">
        <w:rPr>
          <w:sz w:val="16"/>
        </w:rPr>
        <w:t xml:space="preserve"> that </w:t>
      </w:r>
      <w:r w:rsidRPr="002044D8">
        <w:rPr>
          <w:rStyle w:val="Emphasis"/>
        </w:rPr>
        <w:t>p</w:t>
      </w:r>
      <w:r w:rsidRPr="00204A02">
        <w:rPr>
          <w:sz w:val="16"/>
        </w:rPr>
        <w:t xml:space="preserve">olitical </w:t>
      </w:r>
      <w:r w:rsidRPr="002044D8">
        <w:rPr>
          <w:rStyle w:val="Emphasis"/>
        </w:rPr>
        <w:t>c</w:t>
      </w:r>
      <w:r w:rsidRPr="00204A02">
        <w:rPr>
          <w:sz w:val="16"/>
        </w:rPr>
        <w:t xml:space="preserve">apital and unite </w:t>
      </w:r>
      <w:r w:rsidRPr="002B703E">
        <w:rPr>
          <w:rStyle w:val="StyleUnderline"/>
          <w:highlight w:val="yellow"/>
        </w:rPr>
        <w:t>and</w:t>
      </w:r>
      <w:r w:rsidRPr="00204A02">
        <w:rPr>
          <w:sz w:val="16"/>
        </w:rPr>
        <w:t xml:space="preserve"> energize the opposition </w:t>
      </w:r>
      <w:r w:rsidRPr="002044D8">
        <w:rPr>
          <w:rStyle w:val="StyleUnderline"/>
        </w:rPr>
        <w:t>will</w:t>
      </w:r>
      <w:r w:rsidRPr="00204A02">
        <w:rPr>
          <w:sz w:val="16"/>
        </w:rPr>
        <w:t xml:space="preserve"> </w:t>
      </w:r>
      <w:r w:rsidRPr="002B703E">
        <w:rPr>
          <w:rStyle w:val="Emphasis"/>
          <w:highlight w:val="yellow"/>
        </w:rPr>
        <w:t>limit</w:t>
      </w:r>
      <w:r w:rsidRPr="00204A02">
        <w:rPr>
          <w:sz w:val="16"/>
        </w:rPr>
        <w:t xml:space="preserve"> </w:t>
      </w:r>
      <w:r w:rsidRPr="002044D8">
        <w:rPr>
          <w:rStyle w:val="StyleUnderline"/>
        </w:rPr>
        <w:t>what the administration can do in</w:t>
      </w:r>
      <w:r w:rsidRPr="00204A02">
        <w:rPr>
          <w:sz w:val="16"/>
        </w:rPr>
        <w:t xml:space="preserve"> </w:t>
      </w:r>
      <w:r w:rsidRPr="002B703E">
        <w:rPr>
          <w:rStyle w:val="Emphasis"/>
          <w:highlight w:val="yellow"/>
        </w:rPr>
        <w:t>other</w:t>
      </w:r>
      <w:r w:rsidRPr="002044D8">
        <w:rPr>
          <w:rStyle w:val="Emphasis"/>
        </w:rPr>
        <w:t>, higher-</w:t>
      </w:r>
      <w:r w:rsidRPr="002B703E">
        <w:rPr>
          <w:rStyle w:val="Emphasis"/>
          <w:highlight w:val="yellow"/>
        </w:rPr>
        <w:t>priority</w:t>
      </w:r>
      <w:r w:rsidRPr="002B703E">
        <w:rPr>
          <w:sz w:val="16"/>
          <w:highlight w:val="yellow"/>
        </w:rPr>
        <w:t xml:space="preserve"> </w:t>
      </w:r>
      <w:r w:rsidRPr="002B703E">
        <w:rPr>
          <w:rStyle w:val="StyleUnderline"/>
          <w:highlight w:val="yellow"/>
        </w:rPr>
        <w:t>areas</w:t>
      </w:r>
      <w:r w:rsidRPr="005478A1">
        <w:rPr>
          <w:sz w:val="16"/>
        </w:rPr>
        <w:t>.</w:t>
      </w:r>
      <w:r w:rsidRPr="00204A02">
        <w:rPr>
          <w:sz w:val="16"/>
        </w:rPr>
        <w:t xml:space="preserve"> Setting surveillance policy that enjoys broad public and bipartisan support is the right thing to do, but it is also the canny thing to do.</w:t>
      </w:r>
    </w:p>
    <w:p w14:paraId="7D277542" w14:textId="77777777" w:rsidR="001A190A" w:rsidRPr="00204A02" w:rsidRDefault="001A190A" w:rsidP="001A190A">
      <w:pPr>
        <w:rPr>
          <w:sz w:val="8"/>
          <w:szCs w:val="8"/>
        </w:rPr>
      </w:pPr>
      <w:r w:rsidRPr="00204A02">
        <w:rPr>
          <w:sz w:val="8"/>
          <w:szCs w:val="8"/>
        </w:rPr>
        <w:t>At the same time, the President-elect campaigned on forward-leaning counterterrorism efforts to secure the homeland and defeat terrorist groups abroad. It is fair to assume that this administration will not surrender existing counterterrorism tools—nor, at a time of heightened threats at home and overseas, should it do so. A Clinton administration facing the same set of national security threats would not have been eager to forfeit important capabilities either.</w:t>
      </w:r>
    </w:p>
    <w:p w14:paraId="6DCA5225" w14:textId="77777777" w:rsidR="001A190A" w:rsidRPr="00204A02" w:rsidRDefault="001A190A" w:rsidP="001A190A">
      <w:pPr>
        <w:rPr>
          <w:sz w:val="8"/>
          <w:szCs w:val="8"/>
        </w:rPr>
      </w:pPr>
      <w:r w:rsidRPr="00204A02">
        <w:rPr>
          <w:sz w:val="8"/>
          <w:szCs w:val="8"/>
        </w:rPr>
        <w:t>The question is how the new administration can maximize those first two values—public support and bipartisanship—while retaining the capabilities needed to defeat ISIS, detect and disrupt homegrown plots, deal with regional challenges from Russia and China, monitor Iran’s nuclear program, and meet other threats where good intelligence can be decisive. The proposals below, and the many others in our report, offer a path to reconcile these competing imperatives.</w:t>
      </w:r>
    </w:p>
    <w:p w14:paraId="05BE484F" w14:textId="77777777" w:rsidR="001A190A" w:rsidRPr="00204A02" w:rsidRDefault="001A190A" w:rsidP="001A190A">
      <w:pPr>
        <w:rPr>
          <w:sz w:val="8"/>
          <w:szCs w:val="8"/>
        </w:rPr>
      </w:pPr>
      <w:r w:rsidRPr="00204A02">
        <w:rPr>
          <w:sz w:val="8"/>
          <w:szCs w:val="8"/>
        </w:rPr>
        <w:t>Of course, it must be acknowledged that this administration will take office facing significant skepticism in certain quarters. The President-elect’s early outreach to the tech industry suggests, hopefully, that he is aware of this and is willing to work to overcome it. One way to build on that outreach, and on the President-elect’s election-night promise to be a “president for all Americans,” is to signal, early in his administration, that he will defend the nation against terrorism and other security threats in a manner that respects privacy and the rule of law.</w:t>
      </w:r>
    </w:p>
    <w:p w14:paraId="6FE8C3B5" w14:textId="77777777" w:rsidR="001A190A" w:rsidRPr="00204A02" w:rsidRDefault="001A190A" w:rsidP="001A190A">
      <w:pPr>
        <w:rPr>
          <w:sz w:val="8"/>
          <w:szCs w:val="8"/>
        </w:rPr>
      </w:pPr>
      <w:r w:rsidRPr="00204A02">
        <w:rPr>
          <w:sz w:val="8"/>
          <w:szCs w:val="8"/>
        </w:rPr>
        <w:t>Encryption</w:t>
      </w:r>
    </w:p>
    <w:p w14:paraId="4FA8DBC2" w14:textId="77777777" w:rsidR="001A190A" w:rsidRPr="00204A02" w:rsidRDefault="001A190A" w:rsidP="001A190A">
      <w:pPr>
        <w:rPr>
          <w:sz w:val="8"/>
          <w:szCs w:val="8"/>
        </w:rPr>
      </w:pPr>
      <w:r w:rsidRPr="00204A02">
        <w:rPr>
          <w:sz w:val="8"/>
          <w:szCs w:val="8"/>
        </w:rPr>
        <w:t xml:space="preserve">Encryption is one of the thorniest challenges in this space—one the new team will be forced to confront sooner or later. In his </w:t>
      </w:r>
      <w:r w:rsidRPr="00204A02">
        <w:rPr>
          <w:i/>
          <w:iCs/>
          <w:sz w:val="8"/>
          <w:szCs w:val="8"/>
        </w:rPr>
        <w:t>Journal</w:t>
      </w:r>
      <w:r w:rsidRPr="00204A02">
        <w:rPr>
          <w:sz w:val="8"/>
          <w:szCs w:val="8"/>
        </w:rPr>
        <w:t xml:space="preserve"> op-ed, Congressman Pompeo noted the very real challenge facing law enforcement, but also expressed opposition to mandated backdoors. Those two principles, while in tension with one another, at the same time suggest a path forward for policy. As our report recommends:</w:t>
      </w:r>
    </w:p>
    <w:p w14:paraId="1C0375A0" w14:textId="77777777" w:rsidR="001A190A" w:rsidRPr="00204A02" w:rsidRDefault="001A190A" w:rsidP="001A190A">
      <w:pPr>
        <w:ind w:left="720"/>
        <w:rPr>
          <w:sz w:val="8"/>
          <w:szCs w:val="8"/>
        </w:rPr>
      </w:pPr>
      <w:r w:rsidRPr="00204A02">
        <w:rPr>
          <w:sz w:val="8"/>
          <w:szCs w:val="8"/>
        </w:rPr>
        <w:t>The new administration and Congress should work to help the FBI and state and local law enforcement cope with the status quo. Among other things, this means scaling up the FBI’s resources for gaining access to encrypted devices and communications without compelled assistance from providers. Germany, which has thus far not sought a decryption mandate, recently took similar steps: The government recently announced that it will create a new agency to help law enforcement and the domestic intelligence services break encryption and otherwise ensure that it is technically possible to carry out lawful surveillance. In a world of widespread strong encryption, the most likely alternative to “back doors” or some other kind of decryption mandate is “lawful hacking” authorized by search warrants.</w:t>
      </w:r>
    </w:p>
    <w:p w14:paraId="4BC42DED" w14:textId="77777777" w:rsidR="001A190A" w:rsidRPr="00204A02" w:rsidRDefault="001A190A" w:rsidP="001A190A">
      <w:pPr>
        <w:rPr>
          <w:sz w:val="8"/>
          <w:szCs w:val="8"/>
        </w:rPr>
      </w:pPr>
      <w:r w:rsidRPr="00204A02">
        <w:rPr>
          <w:sz w:val="8"/>
          <w:szCs w:val="8"/>
        </w:rPr>
        <w:t>This is an imperfect solution from the perspective of law enforcement, which has seen some important investigations frustrated by encryption. But it is the only meaningful response that the new administration and Congress could implement without triggering a massive political showdown with the tech industry.</w:t>
      </w:r>
    </w:p>
    <w:p w14:paraId="4022BCC8" w14:textId="77777777" w:rsidR="001A190A" w:rsidRPr="00204A02" w:rsidRDefault="001A190A" w:rsidP="001A190A">
      <w:pPr>
        <w:rPr>
          <w:sz w:val="8"/>
          <w:szCs w:val="8"/>
        </w:rPr>
      </w:pPr>
      <w:r w:rsidRPr="00204A02">
        <w:rPr>
          <w:sz w:val="8"/>
          <w:szCs w:val="8"/>
        </w:rPr>
        <w:t>Another aspect of the encryption challenge are the 15,000 state and local law enforcement agencies in the United States. It’s fair to assume that few, if any, have the technical or financial resources to crack encrypted devices or purchase vulnerabilities like that used to access the San Bernardino shooter’s iPhone.</w:t>
      </w:r>
    </w:p>
    <w:p w14:paraId="0FB11CC6" w14:textId="77777777" w:rsidR="001A190A" w:rsidRPr="00204A02" w:rsidRDefault="001A190A" w:rsidP="001A190A">
      <w:pPr>
        <w:rPr>
          <w:sz w:val="8"/>
          <w:szCs w:val="8"/>
        </w:rPr>
      </w:pPr>
      <w:r w:rsidRPr="00204A02">
        <w:rPr>
          <w:sz w:val="8"/>
          <w:szCs w:val="8"/>
        </w:rPr>
        <w:t>To address this, Congress could empower the FBI to serve as a centralized repository of expertise and technical assistance for state and local law enforcement. As we explain:</w:t>
      </w:r>
    </w:p>
    <w:p w14:paraId="18A9A2C9" w14:textId="77777777" w:rsidR="001A190A" w:rsidRPr="00204A02" w:rsidRDefault="001A190A" w:rsidP="001A190A">
      <w:pPr>
        <w:ind w:left="720"/>
        <w:rPr>
          <w:sz w:val="8"/>
          <w:szCs w:val="8"/>
        </w:rPr>
      </w:pPr>
      <w:r w:rsidRPr="00204A02">
        <w:rPr>
          <w:sz w:val="8"/>
          <w:szCs w:val="8"/>
        </w:rPr>
        <w:t>The FBI’s Criminal Justice Information Center serves as a national center of excellence and knowledge repository for fingerprint analysis; the Justice Department should explore and report to Congress how the Bureau could perform a similar role for communications technologies, and what resources it would need.</w:t>
      </w:r>
    </w:p>
    <w:p w14:paraId="3ED6BE1B" w14:textId="77777777" w:rsidR="001A190A" w:rsidRPr="00204A02" w:rsidRDefault="001A190A" w:rsidP="001A190A">
      <w:pPr>
        <w:rPr>
          <w:sz w:val="8"/>
          <w:szCs w:val="8"/>
        </w:rPr>
      </w:pPr>
      <w:r w:rsidRPr="00204A02">
        <w:rPr>
          <w:sz w:val="8"/>
          <w:szCs w:val="8"/>
        </w:rPr>
        <w:t>PPD-28</w:t>
      </w:r>
    </w:p>
    <w:p w14:paraId="4F47D76B" w14:textId="77777777" w:rsidR="001A190A" w:rsidRPr="00204A02" w:rsidRDefault="001A190A" w:rsidP="001A190A">
      <w:pPr>
        <w:rPr>
          <w:sz w:val="8"/>
          <w:szCs w:val="8"/>
        </w:rPr>
      </w:pPr>
      <w:r w:rsidRPr="00204A02">
        <w:rPr>
          <w:sz w:val="8"/>
          <w:szCs w:val="8"/>
        </w:rPr>
        <w:t>In his op-ed, Congressman Pompeo also proposed revoking Presidential Policy Directive 28. We agree that PPD-28 is not perfect and could better serve American interests. But the new administration could gain more by modifying PPD-28 than by scrapping it altogether.</w:t>
      </w:r>
    </w:p>
    <w:p w14:paraId="121FF3E6" w14:textId="77777777" w:rsidR="001A190A" w:rsidRPr="00204A02" w:rsidRDefault="001A190A" w:rsidP="001A190A">
      <w:pPr>
        <w:rPr>
          <w:sz w:val="8"/>
          <w:szCs w:val="8"/>
        </w:rPr>
      </w:pPr>
      <w:r w:rsidRPr="00204A02">
        <w:rPr>
          <w:sz w:val="8"/>
          <w:szCs w:val="8"/>
        </w:rPr>
        <w:t>There are several reasons why abandoning PPD-28 altogether would be counterproductive. PPD-28 is perhaps the strongest card the United States can play in our mostly amicable but undeniably costly spat with Europe over the adequacy of our privacy protections. Not one European country has offered equivalent privacy protections to Americans as President Obama gave Europeans in PPD-28. That is a powerful argument that the United States can wield—an argument the new administration would forfeit by scrapping the directive. Revoking PPD-28 would also increase the risk that the Court of Justice of the European Union will invalidate the Privacy Shield agreement, which would be a major headache and distraction at a time when the new president is pursuing other priorities.</w:t>
      </w:r>
    </w:p>
    <w:p w14:paraId="6EDC71BA" w14:textId="77777777" w:rsidR="001A190A" w:rsidRPr="00204A02" w:rsidRDefault="001A190A" w:rsidP="001A190A">
      <w:pPr>
        <w:rPr>
          <w:sz w:val="8"/>
          <w:szCs w:val="8"/>
        </w:rPr>
      </w:pPr>
      <w:r w:rsidRPr="00204A02">
        <w:rPr>
          <w:sz w:val="8"/>
          <w:szCs w:val="8"/>
        </w:rPr>
        <w:t>At the same time, PPD-28 can be modified to better advance American interests. Specifically, we propose conditioning the most forward-leaning commitments in Sections 2 and 4 of PPD-28 on reciprocity by other countries: If U.S. allies want these courtesies for their citizens, they would have to credibly promise them to Americans too. (“Credibly” would exclude authoritarian regimes, like Russia and China, where government surveillance is not constrained by independent institutions.)</w:t>
      </w:r>
    </w:p>
    <w:p w14:paraId="1A03EF19" w14:textId="77777777" w:rsidR="001A190A" w:rsidRPr="00204A02" w:rsidRDefault="001A190A" w:rsidP="001A190A">
      <w:pPr>
        <w:rPr>
          <w:sz w:val="8"/>
          <w:szCs w:val="8"/>
        </w:rPr>
      </w:pPr>
      <w:r w:rsidRPr="00204A02">
        <w:rPr>
          <w:sz w:val="8"/>
          <w:szCs w:val="8"/>
        </w:rPr>
        <w:t>Demanding reciprocity would be privacy-enhancing, as Americans would gain new protection from surveillance by other nations. It would give the intelligence community more leeway to collect against the most dangerous and challenging targets. And it would accord with President-elect Trump’s frequent emphasis on restructuring international arrangements to ensure that the United States is not getting a raw deal.</w:t>
      </w:r>
    </w:p>
    <w:p w14:paraId="23F855BF" w14:textId="77777777" w:rsidR="001A190A" w:rsidRPr="00204A02" w:rsidRDefault="001A190A" w:rsidP="001A190A">
      <w:pPr>
        <w:rPr>
          <w:sz w:val="8"/>
          <w:szCs w:val="8"/>
        </w:rPr>
      </w:pPr>
      <w:r w:rsidRPr="00204A02">
        <w:rPr>
          <w:sz w:val="8"/>
          <w:szCs w:val="8"/>
        </w:rPr>
        <w:t>Perhaps most importantly, reciprocity would force Europeans to confront the fact that U.S. privacy practices are in many ways equal to or better than their own governments. Despite the best efforts of many on the American side, Europeans remain unaware of this. We suspect that this is because the concessions in PPD-28 were offered as a one-way gift, inadvertently suggesting that the United States was uniquely culpable on surveillance and privacy. Countering this misimpression would help shore up Privacy Shield, which supports many American jobs but is under challenge in European courts.</w:t>
      </w:r>
    </w:p>
    <w:p w14:paraId="08FE34B1" w14:textId="77777777" w:rsidR="001A190A" w:rsidRPr="00204A02" w:rsidRDefault="001A190A" w:rsidP="001A190A">
      <w:pPr>
        <w:rPr>
          <w:sz w:val="16"/>
        </w:rPr>
      </w:pPr>
      <w:r w:rsidRPr="00204A02">
        <w:rPr>
          <w:sz w:val="8"/>
          <w:szCs w:val="8"/>
        </w:rPr>
        <w:t>Section 702</w:t>
      </w:r>
    </w:p>
    <w:p w14:paraId="1B381589" w14:textId="77777777" w:rsidR="001A190A" w:rsidRPr="00204A02" w:rsidRDefault="001A190A" w:rsidP="001A190A">
      <w:pPr>
        <w:rPr>
          <w:sz w:val="16"/>
        </w:rPr>
      </w:pPr>
      <w:r w:rsidRPr="00204A02">
        <w:rPr>
          <w:sz w:val="16"/>
        </w:rPr>
        <w:t xml:space="preserve">Of other </w:t>
      </w:r>
      <w:r w:rsidRPr="00DA73C1">
        <w:rPr>
          <w:rStyle w:val="Emphasis"/>
        </w:rPr>
        <w:t>area</w:t>
      </w:r>
      <w:r w:rsidRPr="00204A02">
        <w:rPr>
          <w:sz w:val="16"/>
        </w:rPr>
        <w:t xml:space="preserve">s </w:t>
      </w:r>
      <w:r w:rsidRPr="00DA73C1">
        <w:rPr>
          <w:rStyle w:val="StyleUnderline"/>
        </w:rPr>
        <w:t>in which the</w:t>
      </w:r>
      <w:r w:rsidRPr="00204A02">
        <w:rPr>
          <w:sz w:val="16"/>
        </w:rPr>
        <w:t xml:space="preserve"> new </w:t>
      </w:r>
      <w:r w:rsidRPr="00DA73C1">
        <w:rPr>
          <w:rStyle w:val="StyleUnderline"/>
        </w:rPr>
        <w:t>Administration will</w:t>
      </w:r>
      <w:r w:rsidRPr="00204A02">
        <w:rPr>
          <w:sz w:val="16"/>
        </w:rPr>
        <w:t xml:space="preserve"> presumably </w:t>
      </w:r>
      <w:r w:rsidRPr="00DA73C1">
        <w:rPr>
          <w:rStyle w:val="StyleUnderline"/>
        </w:rPr>
        <w:t>seek to defend current authorities</w:t>
      </w:r>
      <w:r w:rsidRPr="00204A02">
        <w:rPr>
          <w:sz w:val="16"/>
        </w:rPr>
        <w:t xml:space="preserve">, </w:t>
      </w:r>
      <w:r w:rsidRPr="002B703E">
        <w:rPr>
          <w:rStyle w:val="Emphasis"/>
          <w:highlight w:val="yellow"/>
        </w:rPr>
        <w:t>Section 702</w:t>
      </w:r>
      <w:r w:rsidRPr="002B703E">
        <w:rPr>
          <w:sz w:val="16"/>
          <w:highlight w:val="yellow"/>
        </w:rPr>
        <w:t xml:space="preserve"> </w:t>
      </w:r>
      <w:r w:rsidRPr="002B703E">
        <w:rPr>
          <w:rStyle w:val="StyleUnderline"/>
          <w:highlight w:val="yellow"/>
        </w:rPr>
        <w:t>will be</w:t>
      </w:r>
      <w:r w:rsidRPr="00DA73C1">
        <w:rPr>
          <w:rStyle w:val="StyleUnderline"/>
        </w:rPr>
        <w:t xml:space="preserve"> the</w:t>
      </w:r>
      <w:r w:rsidRPr="00204A02">
        <w:rPr>
          <w:sz w:val="16"/>
        </w:rPr>
        <w:t xml:space="preserve"> </w:t>
      </w:r>
      <w:r w:rsidRPr="00DA73C1">
        <w:rPr>
          <w:rStyle w:val="Emphasis"/>
        </w:rPr>
        <w:t xml:space="preserve">most </w:t>
      </w:r>
      <w:r w:rsidRPr="002B703E">
        <w:rPr>
          <w:rStyle w:val="Emphasis"/>
          <w:highlight w:val="yellow"/>
        </w:rPr>
        <w:t>prominent</w:t>
      </w:r>
      <w:r w:rsidRPr="00204A02">
        <w:rPr>
          <w:sz w:val="16"/>
        </w:rPr>
        <w:t xml:space="preserve"> early </w:t>
      </w:r>
      <w:r w:rsidRPr="002B703E">
        <w:rPr>
          <w:rStyle w:val="StyleUnderline"/>
          <w:highlight w:val="yellow"/>
        </w:rPr>
        <w:t>battle</w:t>
      </w:r>
      <w:r w:rsidRPr="00204A02">
        <w:rPr>
          <w:sz w:val="16"/>
        </w:rPr>
        <w:t xml:space="preserve">. While </w:t>
      </w:r>
      <w:r w:rsidRPr="00DA73C1">
        <w:rPr>
          <w:rStyle w:val="StyleUnderline"/>
        </w:rPr>
        <w:t xml:space="preserve">the </w:t>
      </w:r>
      <w:r w:rsidRPr="002B703E">
        <w:rPr>
          <w:rStyle w:val="StyleUnderline"/>
          <w:highlight w:val="yellow"/>
        </w:rPr>
        <w:t>admin</w:t>
      </w:r>
      <w:r w:rsidRPr="00DA73C1">
        <w:rPr>
          <w:rStyle w:val="StyleUnderline"/>
        </w:rPr>
        <w:t>istration will</w:t>
      </w:r>
      <w:r w:rsidRPr="00204A02">
        <w:rPr>
          <w:sz w:val="16"/>
        </w:rPr>
        <w:t xml:space="preserve"> almost certainly </w:t>
      </w:r>
      <w:r w:rsidRPr="002B703E">
        <w:rPr>
          <w:rStyle w:val="Emphasis"/>
          <w:highlight w:val="yellow"/>
        </w:rPr>
        <w:t>push</w:t>
      </w:r>
      <w:r w:rsidRPr="00DA73C1">
        <w:rPr>
          <w:rStyle w:val="Emphasis"/>
        </w:rPr>
        <w:t xml:space="preserve"> hard </w:t>
      </w:r>
      <w:r w:rsidRPr="002B703E">
        <w:rPr>
          <w:rStyle w:val="Emphasis"/>
          <w:highlight w:val="yellow"/>
        </w:rPr>
        <w:t>for reauthorization</w:t>
      </w:r>
      <w:r w:rsidRPr="00204A02">
        <w:rPr>
          <w:sz w:val="16"/>
        </w:rPr>
        <w:t>—</w:t>
      </w:r>
      <w:r w:rsidRPr="00DA73C1">
        <w:rPr>
          <w:rStyle w:val="StyleUnderline"/>
        </w:rPr>
        <w:t>as it should</w:t>
      </w:r>
      <w:r w:rsidRPr="00204A02">
        <w:rPr>
          <w:sz w:val="16"/>
        </w:rPr>
        <w:t>, given the law’s importance for counterterrorism and other missions—it could build public trust and make the program more sustainable for the long term by accepting greater transparency about sensitive aspects of the program. The most prominent is the practice of querying databases containing 702 information (sometimes dubbed “backdoor searches”) for data about U.S. persons, particularly in criminal investigations. As I will discuss in a future post, enhanced transparency would strengthen public confidence without sacrificing any existing capabilities under Section 702.</w:t>
      </w:r>
    </w:p>
    <w:p w14:paraId="519EFB31" w14:textId="77777777" w:rsidR="001A190A" w:rsidRPr="00204A02" w:rsidRDefault="001A190A" w:rsidP="001A190A">
      <w:pPr>
        <w:rPr>
          <w:sz w:val="16"/>
        </w:rPr>
      </w:pPr>
      <w:r w:rsidRPr="00204A02">
        <w:rPr>
          <w:sz w:val="16"/>
        </w:rPr>
        <w:t>What Not to Do</w:t>
      </w:r>
    </w:p>
    <w:p w14:paraId="5B175925" w14:textId="77777777" w:rsidR="001A190A" w:rsidRPr="00204A02" w:rsidRDefault="001A190A" w:rsidP="001A190A">
      <w:pPr>
        <w:rPr>
          <w:sz w:val="16"/>
        </w:rPr>
      </w:pPr>
      <w:r w:rsidRPr="00204A02">
        <w:rPr>
          <w:sz w:val="16"/>
        </w:rPr>
        <w:t xml:space="preserve">Then </w:t>
      </w:r>
      <w:r w:rsidRPr="00FE4EB8">
        <w:rPr>
          <w:rStyle w:val="StyleUnderline"/>
        </w:rPr>
        <w:t>there are</w:t>
      </w:r>
      <w:r w:rsidRPr="00204A02">
        <w:rPr>
          <w:sz w:val="16"/>
        </w:rPr>
        <w:t xml:space="preserve"> </w:t>
      </w:r>
      <w:r w:rsidRPr="00FE4EB8">
        <w:rPr>
          <w:rStyle w:val="Emphasis"/>
        </w:rPr>
        <w:t>policy changes</w:t>
      </w:r>
      <w:r w:rsidRPr="00204A02">
        <w:rPr>
          <w:sz w:val="16"/>
        </w:rPr>
        <w:t xml:space="preserve"> </w:t>
      </w:r>
      <w:r w:rsidRPr="00FE4EB8">
        <w:rPr>
          <w:rStyle w:val="StyleUnderline"/>
        </w:rPr>
        <w:t>that</w:t>
      </w:r>
      <w:r w:rsidRPr="00204A02">
        <w:rPr>
          <w:sz w:val="16"/>
        </w:rPr>
        <w:t xml:space="preserve"> incoming principals </w:t>
      </w:r>
      <w:r w:rsidRPr="00FE4EB8">
        <w:rPr>
          <w:rStyle w:val="StyleUnderline"/>
        </w:rPr>
        <w:t>have proposed in the past, but that would make it</w:t>
      </w:r>
      <w:r w:rsidRPr="00204A02">
        <w:rPr>
          <w:sz w:val="16"/>
        </w:rPr>
        <w:t xml:space="preserve"> </w:t>
      </w:r>
      <w:r w:rsidRPr="00FE4EB8">
        <w:rPr>
          <w:rStyle w:val="Emphasis"/>
        </w:rPr>
        <w:t>difficult</w:t>
      </w:r>
      <w:r w:rsidRPr="00204A02">
        <w:rPr>
          <w:sz w:val="16"/>
        </w:rPr>
        <w:t xml:space="preserve"> </w:t>
      </w:r>
      <w:r w:rsidRPr="00FE4EB8">
        <w:rPr>
          <w:rStyle w:val="StyleUnderline"/>
        </w:rPr>
        <w:t xml:space="preserve">for the new administration </w:t>
      </w:r>
      <w:r w:rsidRPr="00204A02">
        <w:rPr>
          <w:sz w:val="16"/>
        </w:rPr>
        <w:t>to expand public support and maintain bipartisanship. Most prominently, Congressman Pompeo’s January op-ed proposed that Congress repeal the core element of the USA FREEDOM Act by passing “a law re-establishing collection of all metadata, and combining it with publicly available financial and lifestyle information into a comprehensive, searchable database.” Attorney General nominee Senator Jeff Sessions has also supported bulk collection of communications metadata.</w:t>
      </w:r>
    </w:p>
    <w:p w14:paraId="29C3D22F" w14:textId="77777777" w:rsidR="001A190A" w:rsidRPr="00204A02" w:rsidRDefault="001A190A" w:rsidP="001A190A">
      <w:pPr>
        <w:rPr>
          <w:sz w:val="16"/>
        </w:rPr>
      </w:pPr>
      <w:r w:rsidRPr="00204A02">
        <w:rPr>
          <w:sz w:val="16"/>
        </w:rPr>
        <w:t>Whatever the merits of bulk collection as a counterterrorism tool, reviving and expanding it would raise widespread civil-liberties concerns (many will note that China is creating its own system “link[ing] a large amount of public and private data, with the goal of building the world’s first all-encompassing system of cybersurveillance”), alienate the technology industry, and galvanize opposition across the political spectrum, from the left to the libertarian right.</w:t>
      </w:r>
    </w:p>
    <w:p w14:paraId="58632492" w14:textId="77777777" w:rsidR="001A190A" w:rsidRPr="00204A02" w:rsidRDefault="001A190A" w:rsidP="001A190A">
      <w:pPr>
        <w:rPr>
          <w:sz w:val="16"/>
        </w:rPr>
      </w:pPr>
      <w:r w:rsidRPr="00204A02">
        <w:rPr>
          <w:sz w:val="16"/>
        </w:rPr>
        <w:t xml:space="preserve">And </w:t>
      </w:r>
      <w:r w:rsidRPr="004473C4">
        <w:rPr>
          <w:rStyle w:val="StyleUnderline"/>
        </w:rPr>
        <w:t>from the perspective of</w:t>
      </w:r>
      <w:r w:rsidRPr="00204A02">
        <w:rPr>
          <w:sz w:val="16"/>
        </w:rPr>
        <w:t xml:space="preserve"> pure </w:t>
      </w:r>
      <w:r w:rsidRPr="004473C4">
        <w:rPr>
          <w:rStyle w:val="StyleUnderline"/>
        </w:rPr>
        <w:t>political self-interest</w:t>
      </w:r>
      <w:r w:rsidRPr="00204A02">
        <w:rPr>
          <w:sz w:val="16"/>
        </w:rPr>
        <w:t xml:space="preserve">, restoring </w:t>
      </w:r>
      <w:r w:rsidRPr="004473C4">
        <w:rPr>
          <w:rStyle w:val="Emphasis"/>
        </w:rPr>
        <w:t>bulk collection</w:t>
      </w:r>
      <w:r w:rsidRPr="00204A02">
        <w:rPr>
          <w:sz w:val="16"/>
        </w:rPr>
        <w:t xml:space="preserve"> </w:t>
      </w:r>
      <w:r w:rsidRPr="004473C4">
        <w:rPr>
          <w:rStyle w:val="StyleUnderline"/>
        </w:rPr>
        <w:t xml:space="preserve">would </w:t>
      </w:r>
      <w:r w:rsidRPr="002B703E">
        <w:rPr>
          <w:rStyle w:val="StyleUnderline"/>
          <w:highlight w:val="yellow"/>
        </w:rPr>
        <w:t>entail</w:t>
      </w:r>
      <w:r w:rsidRPr="004473C4">
        <w:rPr>
          <w:rStyle w:val="StyleUnderline"/>
        </w:rPr>
        <w:t xml:space="preserve"> a</w:t>
      </w:r>
      <w:r w:rsidRPr="00204A02">
        <w:rPr>
          <w:sz w:val="16"/>
        </w:rPr>
        <w:t xml:space="preserve"> </w:t>
      </w:r>
      <w:r w:rsidRPr="002B703E">
        <w:rPr>
          <w:rStyle w:val="Emphasis"/>
          <w:highlight w:val="yellow"/>
        </w:rPr>
        <w:t>hefty expenditure</w:t>
      </w:r>
      <w:r w:rsidRPr="002B703E">
        <w:rPr>
          <w:sz w:val="16"/>
          <w:highlight w:val="yellow"/>
        </w:rPr>
        <w:t xml:space="preserve"> </w:t>
      </w:r>
      <w:r w:rsidRPr="002B703E">
        <w:rPr>
          <w:rStyle w:val="StyleUnderline"/>
          <w:highlight w:val="yellow"/>
        </w:rPr>
        <w:t>of</w:t>
      </w:r>
      <w:r w:rsidRPr="004473C4">
        <w:rPr>
          <w:rStyle w:val="StyleUnderline"/>
        </w:rPr>
        <w:t xml:space="preserve"> the</w:t>
      </w:r>
      <w:r w:rsidRPr="00204A02">
        <w:rPr>
          <w:sz w:val="16"/>
        </w:rPr>
        <w:t xml:space="preserve"> new </w:t>
      </w:r>
      <w:r w:rsidRPr="004473C4">
        <w:rPr>
          <w:rStyle w:val="StyleUnderline"/>
        </w:rPr>
        <w:t>administration’s limited</w:t>
      </w:r>
      <w:r w:rsidRPr="00204A02">
        <w:rPr>
          <w:sz w:val="16"/>
        </w:rPr>
        <w:t xml:space="preserve"> </w:t>
      </w:r>
      <w:r w:rsidRPr="002B703E">
        <w:rPr>
          <w:rStyle w:val="Emphasis"/>
          <w:highlight w:val="yellow"/>
        </w:rPr>
        <w:t>p</w:t>
      </w:r>
      <w:r w:rsidRPr="00204A02">
        <w:rPr>
          <w:sz w:val="16"/>
        </w:rPr>
        <w:t xml:space="preserve">olitical </w:t>
      </w:r>
      <w:r w:rsidRPr="002B703E">
        <w:rPr>
          <w:rStyle w:val="Emphasis"/>
          <w:highlight w:val="yellow"/>
        </w:rPr>
        <w:t>c</w:t>
      </w:r>
      <w:r w:rsidRPr="00204A02">
        <w:rPr>
          <w:sz w:val="16"/>
        </w:rPr>
        <w:t xml:space="preserve">apital. </w:t>
      </w:r>
      <w:r w:rsidRPr="004473C4">
        <w:rPr>
          <w:rStyle w:val="StyleUnderline"/>
        </w:rPr>
        <w:t>Whatever</w:t>
      </w:r>
      <w:r w:rsidRPr="00204A02">
        <w:rPr>
          <w:sz w:val="16"/>
        </w:rPr>
        <w:t xml:space="preserve"> </w:t>
      </w:r>
      <w:r w:rsidRPr="002B703E">
        <w:rPr>
          <w:rStyle w:val="Emphasis"/>
          <w:highlight w:val="yellow"/>
        </w:rPr>
        <w:t>benefits</w:t>
      </w:r>
      <w:r w:rsidRPr="00204A02">
        <w:rPr>
          <w:sz w:val="16"/>
        </w:rPr>
        <w:t xml:space="preserve"> the new national security team hopes </w:t>
      </w:r>
      <w:r w:rsidRPr="004473C4">
        <w:rPr>
          <w:rStyle w:val="StyleUnderline"/>
        </w:rPr>
        <w:t xml:space="preserve">to obtain from such a move would have to </w:t>
      </w:r>
      <w:r w:rsidRPr="002B703E">
        <w:rPr>
          <w:rStyle w:val="StyleUnderline"/>
          <w:highlight w:val="yellow"/>
        </w:rPr>
        <w:t>be</w:t>
      </w:r>
      <w:r w:rsidRPr="002B703E">
        <w:rPr>
          <w:sz w:val="16"/>
          <w:highlight w:val="yellow"/>
        </w:rPr>
        <w:t xml:space="preserve"> </w:t>
      </w:r>
      <w:r w:rsidRPr="002B703E">
        <w:rPr>
          <w:rStyle w:val="Emphasis"/>
          <w:sz w:val="28"/>
          <w:szCs w:val="28"/>
          <w:highlight w:val="yellow"/>
        </w:rPr>
        <w:t>weighed against</w:t>
      </w:r>
      <w:r w:rsidRPr="00204A02">
        <w:rPr>
          <w:rStyle w:val="Emphasis"/>
          <w:sz w:val="28"/>
          <w:szCs w:val="28"/>
        </w:rPr>
        <w:t xml:space="preserve"> the </w:t>
      </w:r>
      <w:r w:rsidRPr="002B703E">
        <w:rPr>
          <w:rStyle w:val="Emphasis"/>
          <w:sz w:val="28"/>
          <w:szCs w:val="28"/>
          <w:highlight w:val="yellow"/>
        </w:rPr>
        <w:t>President</w:t>
      </w:r>
      <w:r w:rsidRPr="00204A02">
        <w:rPr>
          <w:sz w:val="16"/>
        </w:rPr>
        <w:t>-elect</w:t>
      </w:r>
      <w:r w:rsidRPr="002B703E">
        <w:rPr>
          <w:rStyle w:val="Emphasis"/>
          <w:sz w:val="28"/>
          <w:szCs w:val="28"/>
          <w:highlight w:val="yellow"/>
        </w:rPr>
        <w:t>’s other priorities</w:t>
      </w:r>
      <w:r w:rsidRPr="00204A02">
        <w:rPr>
          <w:sz w:val="16"/>
        </w:rPr>
        <w:t>, including immigration, replacing Obamacare, and judicial nominations.</w:t>
      </w:r>
    </w:p>
    <w:p w14:paraId="6E7EEA86" w14:textId="77777777" w:rsidR="001A190A" w:rsidRDefault="001A190A" w:rsidP="001A190A">
      <w:r w:rsidRPr="00204A02">
        <w:rPr>
          <w:sz w:val="16"/>
        </w:rPr>
        <w:t xml:space="preserve">Alternatively, </w:t>
      </w:r>
      <w:r w:rsidRPr="002B703E">
        <w:rPr>
          <w:rStyle w:val="StyleUnderline"/>
          <w:highlight w:val="yellow"/>
        </w:rPr>
        <w:t>if</w:t>
      </w:r>
      <w:r w:rsidRPr="000D28E2">
        <w:rPr>
          <w:rStyle w:val="StyleUnderline"/>
        </w:rPr>
        <w:t xml:space="preserve"> the new </w:t>
      </w:r>
      <w:r w:rsidRPr="002B703E">
        <w:rPr>
          <w:rStyle w:val="StyleUnderline"/>
          <w:highlight w:val="yellow"/>
        </w:rPr>
        <w:t>admin</w:t>
      </w:r>
      <w:r w:rsidRPr="000D28E2">
        <w:rPr>
          <w:rStyle w:val="StyleUnderline"/>
        </w:rPr>
        <w:t>istration</w:t>
      </w:r>
      <w:r w:rsidRPr="00204A02">
        <w:rPr>
          <w:sz w:val="16"/>
        </w:rPr>
        <w:t xml:space="preserve"> </w:t>
      </w:r>
      <w:r w:rsidRPr="002B703E">
        <w:rPr>
          <w:rStyle w:val="Emphasis"/>
          <w:sz w:val="24"/>
          <w:szCs w:val="24"/>
          <w:highlight w:val="yellow"/>
        </w:rPr>
        <w:t>chooses</w:t>
      </w:r>
      <w:r w:rsidRPr="00204A02">
        <w:rPr>
          <w:rStyle w:val="Emphasis"/>
          <w:sz w:val="24"/>
          <w:szCs w:val="24"/>
        </w:rPr>
        <w:t xml:space="preserve"> its </w:t>
      </w:r>
      <w:r w:rsidRPr="002B703E">
        <w:rPr>
          <w:rStyle w:val="Emphasis"/>
          <w:sz w:val="24"/>
          <w:szCs w:val="24"/>
          <w:highlight w:val="yellow"/>
        </w:rPr>
        <w:t>battles wisely</w:t>
      </w:r>
      <w:r w:rsidRPr="002B703E">
        <w:rPr>
          <w:sz w:val="16"/>
          <w:highlight w:val="yellow"/>
        </w:rPr>
        <w:t xml:space="preserve"> </w:t>
      </w:r>
      <w:r w:rsidRPr="002B703E">
        <w:rPr>
          <w:rStyle w:val="StyleUnderline"/>
          <w:highlight w:val="yellow"/>
        </w:rPr>
        <w:t>it can</w:t>
      </w:r>
      <w:r w:rsidRPr="002B703E">
        <w:rPr>
          <w:sz w:val="16"/>
          <w:highlight w:val="yellow"/>
        </w:rPr>
        <w:t xml:space="preserve"> </w:t>
      </w:r>
      <w:r w:rsidRPr="002B703E">
        <w:rPr>
          <w:rStyle w:val="Emphasis"/>
          <w:highlight w:val="yellow"/>
        </w:rPr>
        <w:t>protect</w:t>
      </w:r>
      <w:r w:rsidRPr="00204A02">
        <w:rPr>
          <w:sz w:val="16"/>
        </w:rPr>
        <w:t xml:space="preserve"> </w:t>
      </w:r>
      <w:r w:rsidRPr="000D28E2">
        <w:rPr>
          <w:rStyle w:val="StyleUnderline"/>
        </w:rPr>
        <w:t xml:space="preserve">existing </w:t>
      </w:r>
      <w:r w:rsidRPr="002B703E">
        <w:rPr>
          <w:rStyle w:val="StyleUnderline"/>
          <w:highlight w:val="yellow"/>
        </w:rPr>
        <w:t>tools</w:t>
      </w:r>
      <w:r w:rsidRPr="00204A02">
        <w:rPr>
          <w:sz w:val="16"/>
        </w:rPr>
        <w:t xml:space="preserve"> and add some new ones, </w:t>
      </w:r>
      <w:r w:rsidRPr="002B703E">
        <w:rPr>
          <w:rStyle w:val="StyleUnderline"/>
          <w:highlight w:val="yellow"/>
        </w:rPr>
        <w:t>while avoiding</w:t>
      </w:r>
      <w:r w:rsidRPr="002B703E">
        <w:rPr>
          <w:sz w:val="16"/>
          <w:highlight w:val="yellow"/>
        </w:rPr>
        <w:t xml:space="preserve"> </w:t>
      </w:r>
      <w:r w:rsidRPr="002B703E">
        <w:rPr>
          <w:rStyle w:val="Emphasis"/>
          <w:highlight w:val="yellow"/>
        </w:rPr>
        <w:t>distracting feuds</w:t>
      </w:r>
      <w:r w:rsidRPr="002B703E">
        <w:rPr>
          <w:sz w:val="16"/>
          <w:highlight w:val="yellow"/>
        </w:rPr>
        <w:t xml:space="preserve"> </w:t>
      </w:r>
      <w:r w:rsidRPr="002B703E">
        <w:rPr>
          <w:rStyle w:val="StyleUnderline"/>
          <w:highlight w:val="yellow"/>
        </w:rPr>
        <w:t>with</w:t>
      </w:r>
      <w:r w:rsidRPr="00204A02">
        <w:rPr>
          <w:sz w:val="16"/>
        </w:rPr>
        <w:t xml:space="preserve"> the tech industry and other </w:t>
      </w:r>
      <w:r w:rsidRPr="002B703E">
        <w:rPr>
          <w:rStyle w:val="Emphasis"/>
          <w:highlight w:val="yellow"/>
        </w:rPr>
        <w:t>important</w:t>
      </w:r>
      <w:r w:rsidRPr="002B703E">
        <w:rPr>
          <w:sz w:val="16"/>
          <w:highlight w:val="yellow"/>
        </w:rPr>
        <w:t xml:space="preserve"> </w:t>
      </w:r>
      <w:r w:rsidRPr="002B703E">
        <w:rPr>
          <w:rStyle w:val="StyleUnderline"/>
          <w:highlight w:val="yellow"/>
        </w:rPr>
        <w:t>constituencies</w:t>
      </w:r>
      <w:r w:rsidRPr="00204A02">
        <w:rPr>
          <w:sz w:val="16"/>
        </w:rPr>
        <w:t>. The new national security team’s early moves will signal which path the Trump administration intends to travel.</w:t>
      </w:r>
    </w:p>
    <w:p w14:paraId="15F80FB1" w14:textId="77777777" w:rsidR="001A190A" w:rsidRDefault="001A190A" w:rsidP="001A190A">
      <w:pPr>
        <w:pStyle w:val="Heading4"/>
      </w:pPr>
      <w:r>
        <w:t xml:space="preserve">Legislative priorities are </w:t>
      </w:r>
      <w:r w:rsidRPr="00B37FB0">
        <w:rPr>
          <w:u w:val="single"/>
        </w:rPr>
        <w:t>zero</w:t>
      </w:r>
      <w:r>
        <w:rPr>
          <w:u w:val="single"/>
        </w:rPr>
        <w:t>-</w:t>
      </w:r>
      <w:r w:rsidRPr="00B37FB0">
        <w:rPr>
          <w:u w:val="single"/>
        </w:rPr>
        <w:t>sum</w:t>
      </w:r>
      <w:r>
        <w:t xml:space="preserve">. Each push </w:t>
      </w:r>
      <w:r w:rsidRPr="00B37FB0">
        <w:rPr>
          <w:u w:val="single"/>
        </w:rPr>
        <w:t>trades off</w:t>
      </w:r>
      <w:r>
        <w:t xml:space="preserve"> with others. </w:t>
      </w:r>
    </w:p>
    <w:p w14:paraId="687EBA43" w14:textId="77777777" w:rsidR="001A190A" w:rsidRPr="005F1048" w:rsidRDefault="001A190A" w:rsidP="001A190A">
      <w:r w:rsidRPr="005F1048">
        <w:t xml:space="preserve">Brendan </w:t>
      </w:r>
      <w:r w:rsidRPr="005F1048">
        <w:rPr>
          <w:rStyle w:val="Style13ptBold"/>
        </w:rPr>
        <w:t>Nyhan 21</w:t>
      </w:r>
      <w:r w:rsidRPr="005F1048">
        <w:t>, Professor of Government at Dartmouth College, “Joe Biden and "The Green Lantern Theory of The Presidency",” On the Media, 3/19/21, https://www.wnycstudios.org/podcasts/otm/segments/joe-biden-and-green-lantern-theory-presidency-on-the-media</w:t>
      </w:r>
    </w:p>
    <w:p w14:paraId="60BC88AF" w14:textId="77777777" w:rsidR="001A190A" w:rsidRDefault="001A190A" w:rsidP="001A190A">
      <w:pPr>
        <w:rPr>
          <w:sz w:val="16"/>
        </w:rPr>
      </w:pPr>
      <w:r w:rsidRPr="005F1048">
        <w:rPr>
          <w:sz w:val="16"/>
        </w:rPr>
        <w:t xml:space="preserve">I can't say that the term or the theory is always applied in a way I would agree with, and I certainly am not saying that the Biden administration's legislative strategy is perfect. I do question, though, the assumption that people who are the absolute top of national politics don't know how to get votes and are unable to see how easily they could win members of Congress or the public to their side. That seems like a strange preconception to have, and when it's offered by activists with obvious ideological axes to grind, I'm suspicious. I certainly can't rule it out, but the historical record suggests more often these claims are at least unsupported and unproven. Again, it doesn't mean the president shouldn't try, but these </w:t>
      </w:r>
      <w:r w:rsidRPr="002B703E">
        <w:rPr>
          <w:rStyle w:val="Emphasis"/>
          <w:highlight w:val="yellow"/>
        </w:rPr>
        <w:t>constraints are real</w:t>
      </w:r>
      <w:r w:rsidRPr="005F1048">
        <w:rPr>
          <w:sz w:val="16"/>
        </w:rPr>
        <w:t xml:space="preserve">, and, Brooke let me just add one more thing: </w:t>
      </w:r>
      <w:r w:rsidRPr="002B703E">
        <w:rPr>
          <w:rStyle w:val="StyleUnderline"/>
          <w:highlight w:val="yellow"/>
        </w:rPr>
        <w:t>when people</w:t>
      </w:r>
      <w:r w:rsidRPr="002B703E">
        <w:rPr>
          <w:sz w:val="16"/>
          <w:highlight w:val="yellow"/>
        </w:rPr>
        <w:t xml:space="preserve"> </w:t>
      </w:r>
      <w:r w:rsidRPr="002B703E">
        <w:rPr>
          <w:rStyle w:val="Emphasis"/>
          <w:highlight w:val="yellow"/>
        </w:rPr>
        <w:t>call</w:t>
      </w:r>
      <w:r w:rsidRPr="002B703E">
        <w:rPr>
          <w:sz w:val="16"/>
          <w:highlight w:val="yellow"/>
        </w:rPr>
        <w:t xml:space="preserve"> </w:t>
      </w:r>
      <w:r w:rsidRPr="002B703E">
        <w:rPr>
          <w:rStyle w:val="StyleUnderline"/>
          <w:highlight w:val="yellow"/>
        </w:rPr>
        <w:t>for the president to</w:t>
      </w:r>
      <w:r w:rsidRPr="002B703E">
        <w:rPr>
          <w:sz w:val="16"/>
          <w:highlight w:val="yellow"/>
        </w:rPr>
        <w:t xml:space="preserve"> </w:t>
      </w:r>
      <w:r w:rsidRPr="002B703E">
        <w:rPr>
          <w:rStyle w:val="Emphasis"/>
          <w:highlight w:val="yellow"/>
        </w:rPr>
        <w:t>try</w:t>
      </w:r>
      <w:r w:rsidRPr="002B703E">
        <w:rPr>
          <w:rStyle w:val="StyleUnderline"/>
          <w:highlight w:val="yellow"/>
        </w:rPr>
        <w:t>, they</w:t>
      </w:r>
      <w:r w:rsidRPr="005F1048">
        <w:rPr>
          <w:sz w:val="16"/>
        </w:rPr>
        <w:t xml:space="preserve"> often </w:t>
      </w:r>
      <w:r w:rsidRPr="002B703E">
        <w:rPr>
          <w:rStyle w:val="Emphasis"/>
          <w:highlight w:val="yellow"/>
        </w:rPr>
        <w:t>fail to take into account</w:t>
      </w:r>
      <w:r w:rsidRPr="005F1048">
        <w:rPr>
          <w:sz w:val="16"/>
        </w:rPr>
        <w:t xml:space="preserve"> </w:t>
      </w:r>
      <w:r w:rsidRPr="005F1048">
        <w:rPr>
          <w:rStyle w:val="StyleUnderline"/>
        </w:rPr>
        <w:t>the</w:t>
      </w:r>
      <w:r w:rsidRPr="005F1048">
        <w:rPr>
          <w:sz w:val="16"/>
        </w:rPr>
        <w:t xml:space="preserve"> </w:t>
      </w:r>
      <w:r w:rsidRPr="002B703E">
        <w:rPr>
          <w:rStyle w:val="Emphasis"/>
          <w:highlight w:val="yellow"/>
        </w:rPr>
        <w:t>costs of trying</w:t>
      </w:r>
      <w:r w:rsidRPr="002B703E">
        <w:rPr>
          <w:rStyle w:val="StyleUnderline"/>
          <w:highlight w:val="yellow"/>
        </w:rPr>
        <w:t>. Every issue</w:t>
      </w:r>
      <w:r w:rsidRPr="005F1048">
        <w:rPr>
          <w:sz w:val="16"/>
        </w:rPr>
        <w:t xml:space="preserve"> that is </w:t>
      </w:r>
      <w:r w:rsidRPr="002B703E">
        <w:rPr>
          <w:rStyle w:val="Emphasis"/>
          <w:highlight w:val="yellow"/>
        </w:rPr>
        <w:t>prioritized</w:t>
      </w:r>
      <w:r w:rsidRPr="005F1048">
        <w:rPr>
          <w:sz w:val="16"/>
        </w:rPr>
        <w:t xml:space="preserve"> </w:t>
      </w:r>
      <w:r w:rsidRPr="005F1048">
        <w:rPr>
          <w:rStyle w:val="StyleUnderline"/>
        </w:rPr>
        <w:t xml:space="preserve">by a president </w:t>
      </w:r>
      <w:r w:rsidRPr="002B703E">
        <w:rPr>
          <w:rStyle w:val="StyleUnderline"/>
          <w:highlight w:val="yellow"/>
        </w:rPr>
        <w:t>means</w:t>
      </w:r>
      <w:r w:rsidRPr="005F1048">
        <w:rPr>
          <w:sz w:val="16"/>
        </w:rPr>
        <w:t xml:space="preserve"> that </w:t>
      </w:r>
      <w:r w:rsidRPr="002B703E">
        <w:rPr>
          <w:rStyle w:val="Emphasis"/>
          <w:highlight w:val="yellow"/>
        </w:rPr>
        <w:t>other issues don't get prioritized</w:t>
      </w:r>
      <w:r w:rsidRPr="002B703E">
        <w:rPr>
          <w:rStyle w:val="StyleUnderline"/>
          <w:highlight w:val="yellow"/>
        </w:rPr>
        <w:t>. Every</w:t>
      </w:r>
      <w:r w:rsidRPr="005F1048">
        <w:rPr>
          <w:sz w:val="16"/>
        </w:rPr>
        <w:t xml:space="preserve"> </w:t>
      </w:r>
      <w:r w:rsidRPr="002B703E">
        <w:rPr>
          <w:rStyle w:val="Emphasis"/>
          <w:highlight w:val="yellow"/>
        </w:rPr>
        <w:t>legislative push</w:t>
      </w:r>
      <w:r w:rsidRPr="005F1048">
        <w:rPr>
          <w:sz w:val="16"/>
        </w:rPr>
        <w:t xml:space="preserve"> </w:t>
      </w:r>
      <w:r w:rsidRPr="005F1048">
        <w:rPr>
          <w:rStyle w:val="StyleUnderline"/>
        </w:rPr>
        <w:t>in</w:t>
      </w:r>
      <w:r w:rsidRPr="005F1048">
        <w:rPr>
          <w:sz w:val="16"/>
        </w:rPr>
        <w:t xml:space="preserve"> </w:t>
      </w:r>
      <w:r w:rsidRPr="005F1048">
        <w:rPr>
          <w:rStyle w:val="Emphasis"/>
        </w:rPr>
        <w:t>Congress</w:t>
      </w:r>
      <w:r w:rsidRPr="005F1048">
        <w:rPr>
          <w:sz w:val="16"/>
        </w:rPr>
        <w:t xml:space="preserve"> </w:t>
      </w:r>
      <w:r w:rsidRPr="002B703E">
        <w:rPr>
          <w:rStyle w:val="StyleUnderline"/>
          <w:highlight w:val="yellow"/>
        </w:rPr>
        <w:t>means</w:t>
      </w:r>
      <w:r w:rsidRPr="002B703E">
        <w:rPr>
          <w:sz w:val="16"/>
          <w:highlight w:val="yellow"/>
        </w:rPr>
        <w:t xml:space="preserve"> </w:t>
      </w:r>
      <w:r w:rsidRPr="002B703E">
        <w:rPr>
          <w:rStyle w:val="Emphasis"/>
          <w:highlight w:val="yellow"/>
        </w:rPr>
        <w:t>another</w:t>
      </w:r>
      <w:r w:rsidRPr="005F1048">
        <w:rPr>
          <w:rStyle w:val="Emphasis"/>
        </w:rPr>
        <w:t xml:space="preserve"> priority </w:t>
      </w:r>
      <w:r w:rsidRPr="002B703E">
        <w:rPr>
          <w:rStyle w:val="Emphasis"/>
          <w:highlight w:val="yellow"/>
        </w:rPr>
        <w:t>doesn't get attention</w:t>
      </w:r>
      <w:r w:rsidRPr="005F1048">
        <w:rPr>
          <w:sz w:val="16"/>
        </w:rPr>
        <w:t xml:space="preserve">, so </w:t>
      </w:r>
      <w:r w:rsidRPr="00C449BE">
        <w:rPr>
          <w:rStyle w:val="StyleUnderline"/>
        </w:rPr>
        <w:t xml:space="preserve">it's </w:t>
      </w:r>
      <w:r w:rsidRPr="00C449BE">
        <w:rPr>
          <w:rStyle w:val="Emphasis"/>
        </w:rPr>
        <w:t>not</w:t>
      </w:r>
      <w:r w:rsidRPr="00C449BE">
        <w:rPr>
          <w:sz w:val="16"/>
        </w:rPr>
        <w:t xml:space="preserve"> just </w:t>
      </w:r>
      <w:r w:rsidRPr="00C449BE">
        <w:rPr>
          <w:rStyle w:val="StyleUnderline"/>
        </w:rPr>
        <w:t>simply a matter of</w:t>
      </w:r>
      <w:r w:rsidRPr="00C449BE">
        <w:rPr>
          <w:sz w:val="16"/>
        </w:rPr>
        <w:t xml:space="preserve"> </w:t>
      </w:r>
      <w:r w:rsidRPr="00C449BE">
        <w:rPr>
          <w:rStyle w:val="Emphasis"/>
        </w:rPr>
        <w:t>trying</w:t>
      </w:r>
      <w:r w:rsidRPr="00C449BE">
        <w:rPr>
          <w:sz w:val="16"/>
        </w:rPr>
        <w:t xml:space="preserve">. And </w:t>
      </w:r>
      <w:r w:rsidRPr="00C449BE">
        <w:rPr>
          <w:rStyle w:val="StyleUnderline"/>
        </w:rPr>
        <w:t>if you</w:t>
      </w:r>
      <w:r w:rsidRPr="00C449BE">
        <w:rPr>
          <w:sz w:val="16"/>
        </w:rPr>
        <w:t xml:space="preserve"> </w:t>
      </w:r>
      <w:r w:rsidRPr="00C449BE">
        <w:rPr>
          <w:rStyle w:val="Emphasis"/>
        </w:rPr>
        <w:t>don't try</w:t>
      </w:r>
      <w:r w:rsidRPr="00C449BE">
        <w:rPr>
          <w:sz w:val="16"/>
        </w:rPr>
        <w:t xml:space="preserve">, you don't care, </w:t>
      </w:r>
      <w:r w:rsidRPr="00C449BE">
        <w:rPr>
          <w:rStyle w:val="StyleUnderline"/>
        </w:rPr>
        <w:t>it's a matter of</w:t>
      </w:r>
      <w:r w:rsidRPr="00C449BE">
        <w:rPr>
          <w:sz w:val="16"/>
        </w:rPr>
        <w:t xml:space="preserve"> </w:t>
      </w:r>
      <w:r w:rsidRPr="00C449BE">
        <w:rPr>
          <w:rStyle w:val="Emphasis"/>
        </w:rPr>
        <w:t>prioritizing</w:t>
      </w:r>
      <w:r w:rsidRPr="00C449BE">
        <w:rPr>
          <w:sz w:val="16"/>
        </w:rPr>
        <w:t xml:space="preserve"> </w:t>
      </w:r>
      <w:r w:rsidRPr="00C449BE">
        <w:rPr>
          <w:rStyle w:val="StyleUnderline"/>
        </w:rPr>
        <w:t>among</w:t>
      </w:r>
      <w:r w:rsidRPr="00C449BE">
        <w:rPr>
          <w:sz w:val="16"/>
        </w:rPr>
        <w:t xml:space="preserve"> </w:t>
      </w:r>
      <w:r w:rsidRPr="00C449BE">
        <w:rPr>
          <w:rStyle w:val="Emphasis"/>
        </w:rPr>
        <w:t>many issues</w:t>
      </w:r>
      <w:r w:rsidRPr="00C449BE">
        <w:rPr>
          <w:sz w:val="16"/>
        </w:rPr>
        <w:t xml:space="preserve"> and policies </w:t>
      </w:r>
      <w:r w:rsidRPr="00C449BE">
        <w:rPr>
          <w:rStyle w:val="StyleUnderline"/>
        </w:rPr>
        <w:t xml:space="preserve">that a president cares about. In some cases, the </w:t>
      </w:r>
      <w:r w:rsidRPr="002B703E">
        <w:rPr>
          <w:rStyle w:val="StyleUnderline"/>
          <w:highlight w:val="yellow"/>
        </w:rPr>
        <w:t>people</w:t>
      </w:r>
      <w:r w:rsidRPr="00C449BE">
        <w:rPr>
          <w:rStyle w:val="StyleUnderline"/>
        </w:rPr>
        <w:t xml:space="preserve"> at the top, they're </w:t>
      </w:r>
      <w:r w:rsidRPr="002B703E">
        <w:rPr>
          <w:rStyle w:val="StyleUnderline"/>
          <w:highlight w:val="yellow"/>
        </w:rPr>
        <w:t>making a</w:t>
      </w:r>
      <w:r w:rsidRPr="002B703E">
        <w:rPr>
          <w:sz w:val="16"/>
          <w:highlight w:val="yellow"/>
        </w:rPr>
        <w:t xml:space="preserve"> </w:t>
      </w:r>
      <w:r w:rsidRPr="002B703E">
        <w:rPr>
          <w:rStyle w:val="Emphasis"/>
          <w:highlight w:val="yellow"/>
        </w:rPr>
        <w:t>calculation</w:t>
      </w:r>
      <w:r w:rsidRPr="002B703E">
        <w:rPr>
          <w:sz w:val="16"/>
          <w:highlight w:val="yellow"/>
        </w:rPr>
        <w:t xml:space="preserve"> </w:t>
      </w:r>
      <w:r w:rsidRPr="002B703E">
        <w:rPr>
          <w:rStyle w:val="StyleUnderline"/>
          <w:highlight w:val="yellow"/>
        </w:rPr>
        <w:t>about</w:t>
      </w:r>
      <w:r w:rsidRPr="002B703E">
        <w:rPr>
          <w:sz w:val="16"/>
          <w:highlight w:val="yellow"/>
        </w:rPr>
        <w:t xml:space="preserve"> </w:t>
      </w:r>
      <w:r w:rsidRPr="002B703E">
        <w:rPr>
          <w:rStyle w:val="Emphasis"/>
          <w:highlight w:val="yellow"/>
        </w:rPr>
        <w:t>where to allocate</w:t>
      </w:r>
      <w:r w:rsidRPr="00C449BE">
        <w:rPr>
          <w:sz w:val="16"/>
        </w:rPr>
        <w:t xml:space="preserve"> their </w:t>
      </w:r>
      <w:r w:rsidRPr="002B703E">
        <w:rPr>
          <w:rStyle w:val="Emphasis"/>
          <w:highlight w:val="yellow"/>
        </w:rPr>
        <w:t>effort and attention</w:t>
      </w:r>
      <w:r w:rsidRPr="00C449BE">
        <w:rPr>
          <w:sz w:val="16"/>
        </w:rPr>
        <w:t xml:space="preserve">. And </w:t>
      </w:r>
      <w:r w:rsidRPr="00C449BE">
        <w:rPr>
          <w:rStyle w:val="StyleUnderline"/>
        </w:rPr>
        <w:t>rather than throw a Hail</w:t>
      </w:r>
      <w:r w:rsidRPr="005F1048">
        <w:rPr>
          <w:rStyle w:val="StyleUnderline"/>
        </w:rPr>
        <w:t xml:space="preserve"> Mary on some issue where the chances of success are slim, they'd rather focus our attention where they think they have a</w:t>
      </w:r>
      <w:r w:rsidRPr="005F1048">
        <w:rPr>
          <w:sz w:val="16"/>
        </w:rPr>
        <w:t xml:space="preserve"> </w:t>
      </w:r>
      <w:r w:rsidRPr="005F1048">
        <w:rPr>
          <w:rStyle w:val="Emphasis"/>
        </w:rPr>
        <w:t>better chance</w:t>
      </w:r>
      <w:r w:rsidRPr="005F1048">
        <w:rPr>
          <w:sz w:val="16"/>
        </w:rPr>
        <w:t>.</w:t>
      </w:r>
    </w:p>
    <w:p w14:paraId="3BD49471" w14:textId="77777777" w:rsidR="001A190A" w:rsidRPr="00A80693" w:rsidRDefault="001A190A" w:rsidP="001A190A"/>
    <w:p w14:paraId="654F77FC" w14:textId="77777777" w:rsidR="001A190A" w:rsidRDefault="001A190A" w:rsidP="001A190A">
      <w:pPr>
        <w:pStyle w:val="Heading3"/>
      </w:pPr>
      <w:r>
        <w:t>U---2NC</w:t>
      </w:r>
    </w:p>
    <w:p w14:paraId="34BADC95" w14:textId="77777777" w:rsidR="001A190A" w:rsidRPr="006A4AE9" w:rsidRDefault="001A190A" w:rsidP="001A190A">
      <w:pPr>
        <w:pStyle w:val="Heading4"/>
      </w:pPr>
      <w:r>
        <w:t xml:space="preserve">Trump is </w:t>
      </w:r>
      <w:r w:rsidRPr="000F4DF0">
        <w:rPr>
          <w:u w:val="single"/>
        </w:rPr>
        <w:t>publicly campaigning</w:t>
      </w:r>
      <w:r>
        <w:t xml:space="preserve"> for extension.</w:t>
      </w:r>
    </w:p>
    <w:p w14:paraId="7FAD1864" w14:textId="77777777" w:rsidR="001A190A" w:rsidRDefault="001A190A" w:rsidP="001A190A">
      <w:r>
        <w:t xml:space="preserve">John </w:t>
      </w:r>
      <w:r w:rsidRPr="00846D5C">
        <w:rPr>
          <w:rStyle w:val="Style13ptBold"/>
        </w:rPr>
        <w:t>Sakellariadis &amp;</w:t>
      </w:r>
      <w:r>
        <w:t xml:space="preserve"> Giselle </w:t>
      </w:r>
      <w:r w:rsidRPr="00846D5C">
        <w:rPr>
          <w:rStyle w:val="Style13ptBold"/>
        </w:rPr>
        <w:t>Ewing 2-25</w:t>
      </w:r>
      <w:r>
        <w:t xml:space="preserve">, Reporter, Cybersecurity and Intelligence, POLITICO; Reporter, National Security, POLITICO, "Trump Weighs in on FISA," POLITICO, 02/25/2026, </w:t>
      </w:r>
      <w:r w:rsidRPr="00EF613A">
        <w:t>https://www.politico.com/newsletters/national-security-daily/2026/02/25/trump-weighs-in-on-fisa-00798607</w:t>
      </w:r>
      <w:r>
        <w:t xml:space="preserve">. </w:t>
      </w:r>
    </w:p>
    <w:p w14:paraId="2E8DB37C" w14:textId="77777777" w:rsidR="001A190A" w:rsidRPr="008944D9" w:rsidRDefault="001A190A" w:rsidP="001A190A">
      <w:pPr>
        <w:rPr>
          <w:sz w:val="16"/>
        </w:rPr>
      </w:pPr>
      <w:r w:rsidRPr="008944D9">
        <w:rPr>
          <w:sz w:val="16"/>
        </w:rPr>
        <w:t xml:space="preserve">President DONALD </w:t>
      </w:r>
      <w:r w:rsidRPr="002B703E">
        <w:rPr>
          <w:rStyle w:val="StyleUnderline"/>
          <w:highlight w:val="yellow"/>
        </w:rPr>
        <w:t>TRUMP</w:t>
      </w:r>
      <w:r w:rsidRPr="008A218F">
        <w:rPr>
          <w:rStyle w:val="StyleUnderline"/>
        </w:rPr>
        <w:t xml:space="preserve"> has</w:t>
      </w:r>
      <w:r w:rsidRPr="008944D9">
        <w:rPr>
          <w:sz w:val="16"/>
        </w:rPr>
        <w:t xml:space="preserve"> </w:t>
      </w:r>
      <w:r w:rsidRPr="00E92F1A">
        <w:rPr>
          <w:rStyle w:val="Emphasis"/>
        </w:rPr>
        <w:t>finally</w:t>
      </w:r>
      <w:r w:rsidRPr="008A218F">
        <w:rPr>
          <w:rStyle w:val="Emphasis"/>
        </w:rPr>
        <w:t xml:space="preserve"> </w:t>
      </w:r>
      <w:r w:rsidRPr="002B703E">
        <w:rPr>
          <w:rStyle w:val="Emphasis"/>
          <w:highlight w:val="yellow"/>
        </w:rPr>
        <w:t>decided</w:t>
      </w:r>
      <w:r w:rsidRPr="002B703E">
        <w:rPr>
          <w:sz w:val="16"/>
          <w:highlight w:val="yellow"/>
        </w:rPr>
        <w:t xml:space="preserve"> </w:t>
      </w:r>
      <w:r w:rsidRPr="002B703E">
        <w:rPr>
          <w:rStyle w:val="StyleUnderline"/>
          <w:highlight w:val="yellow"/>
        </w:rPr>
        <w:t>where he stands</w:t>
      </w:r>
      <w:r w:rsidRPr="008A218F">
        <w:rPr>
          <w:rStyle w:val="StyleUnderline"/>
        </w:rPr>
        <w:t xml:space="preserve"> on</w:t>
      </w:r>
      <w:r w:rsidRPr="008944D9">
        <w:rPr>
          <w:sz w:val="16"/>
        </w:rPr>
        <w:t xml:space="preserve"> a controversial </w:t>
      </w:r>
      <w:r w:rsidRPr="008A218F">
        <w:rPr>
          <w:rStyle w:val="StyleUnderline"/>
        </w:rPr>
        <w:t xml:space="preserve">foreign spy statute — </w:t>
      </w:r>
      <w:r w:rsidRPr="002B703E">
        <w:rPr>
          <w:rStyle w:val="StyleUnderline"/>
          <w:highlight w:val="yellow"/>
        </w:rPr>
        <w:t>and</w:t>
      </w:r>
      <w:r w:rsidRPr="008A218F">
        <w:rPr>
          <w:rStyle w:val="StyleUnderline"/>
        </w:rPr>
        <w:t xml:space="preserve"> he </w:t>
      </w:r>
      <w:r w:rsidRPr="002B703E">
        <w:rPr>
          <w:rStyle w:val="StyleUnderline"/>
          <w:highlight w:val="yellow"/>
        </w:rPr>
        <w:t>is</w:t>
      </w:r>
      <w:r w:rsidRPr="002B703E">
        <w:rPr>
          <w:sz w:val="16"/>
          <w:highlight w:val="yellow"/>
        </w:rPr>
        <w:t xml:space="preserve"> </w:t>
      </w:r>
      <w:r w:rsidRPr="002B703E">
        <w:rPr>
          <w:rStyle w:val="Emphasis"/>
          <w:highlight w:val="yellow"/>
        </w:rPr>
        <w:t>starting</w:t>
      </w:r>
      <w:r w:rsidRPr="002B703E">
        <w:rPr>
          <w:sz w:val="16"/>
          <w:highlight w:val="yellow"/>
        </w:rPr>
        <w:t xml:space="preserve"> </w:t>
      </w:r>
      <w:r w:rsidRPr="002B703E">
        <w:rPr>
          <w:rStyle w:val="StyleUnderline"/>
          <w:highlight w:val="yellow"/>
        </w:rPr>
        <w:t>to make it known to Congress</w:t>
      </w:r>
      <w:r w:rsidRPr="008944D9">
        <w:rPr>
          <w:sz w:val="16"/>
        </w:rPr>
        <w:t>.</w:t>
      </w:r>
    </w:p>
    <w:p w14:paraId="0D2B58F8" w14:textId="77777777" w:rsidR="001A190A" w:rsidRPr="008944D9" w:rsidRDefault="001A190A" w:rsidP="001A190A">
      <w:pPr>
        <w:rPr>
          <w:sz w:val="16"/>
        </w:rPr>
      </w:pPr>
      <w:r w:rsidRPr="008944D9">
        <w:rPr>
          <w:sz w:val="16"/>
        </w:rPr>
        <w:t xml:space="preserve">The </w:t>
      </w:r>
      <w:r w:rsidRPr="00E12551">
        <w:rPr>
          <w:rStyle w:val="StyleUnderline"/>
        </w:rPr>
        <w:t>president has told</w:t>
      </w:r>
      <w:r w:rsidRPr="008944D9">
        <w:rPr>
          <w:sz w:val="16"/>
        </w:rPr>
        <w:t xml:space="preserve"> House Judiciary Committee Chair Rep. </w:t>
      </w:r>
      <w:r w:rsidRPr="008E4413">
        <w:rPr>
          <w:sz w:val="16"/>
        </w:rPr>
        <w:t xml:space="preserve">JIM </w:t>
      </w:r>
      <w:r w:rsidRPr="008E4413">
        <w:rPr>
          <w:rStyle w:val="Emphasis"/>
        </w:rPr>
        <w:t>JORDAN</w:t>
      </w:r>
      <w:r w:rsidRPr="008E4413">
        <w:rPr>
          <w:sz w:val="16"/>
        </w:rPr>
        <w:t xml:space="preserve"> (R-</w:t>
      </w:r>
      <w:r w:rsidRPr="008944D9">
        <w:rPr>
          <w:sz w:val="16"/>
        </w:rPr>
        <w:t xml:space="preserve">Ohio), House Intelligence Committee Chair Rep. RICK </w:t>
      </w:r>
      <w:r w:rsidRPr="00E12551">
        <w:rPr>
          <w:rStyle w:val="Emphasis"/>
        </w:rPr>
        <w:t>CRAWFORD</w:t>
      </w:r>
      <w:r w:rsidRPr="008944D9">
        <w:rPr>
          <w:sz w:val="16"/>
        </w:rPr>
        <w:t xml:space="preserve"> (R-Ark.) House Speaker MIKE </w:t>
      </w:r>
      <w:r w:rsidRPr="00E12551">
        <w:rPr>
          <w:rStyle w:val="Emphasis"/>
        </w:rPr>
        <w:t>JOHNSON</w:t>
      </w:r>
      <w:r w:rsidRPr="008944D9">
        <w:rPr>
          <w:sz w:val="16"/>
        </w:rPr>
        <w:t xml:space="preserve">, </w:t>
      </w:r>
      <w:r w:rsidRPr="00E12551">
        <w:rPr>
          <w:rStyle w:val="StyleUnderline"/>
        </w:rPr>
        <w:t>and</w:t>
      </w:r>
      <w:r w:rsidRPr="008944D9">
        <w:rPr>
          <w:sz w:val="16"/>
        </w:rPr>
        <w:t xml:space="preserve"> Senate Intelligence Committee Chair Sen. TOM </w:t>
      </w:r>
      <w:r w:rsidRPr="00E12551">
        <w:rPr>
          <w:rStyle w:val="Emphasis"/>
        </w:rPr>
        <w:t>COTTON</w:t>
      </w:r>
      <w:r w:rsidRPr="008944D9">
        <w:rPr>
          <w:sz w:val="16"/>
        </w:rPr>
        <w:t xml:space="preserve"> (R-Ark.) </w:t>
      </w:r>
      <w:r w:rsidRPr="00E12551">
        <w:rPr>
          <w:rStyle w:val="StyleUnderline"/>
        </w:rPr>
        <w:t>that he wants an 18-month renewal of</w:t>
      </w:r>
      <w:r w:rsidRPr="008944D9">
        <w:rPr>
          <w:sz w:val="16"/>
        </w:rPr>
        <w:t xml:space="preserve"> </w:t>
      </w:r>
      <w:r w:rsidRPr="00E12551">
        <w:rPr>
          <w:rStyle w:val="Emphasis"/>
        </w:rPr>
        <w:t>Section 702</w:t>
      </w:r>
      <w:r w:rsidRPr="008944D9">
        <w:rPr>
          <w:sz w:val="16"/>
        </w:rPr>
        <w:t xml:space="preserve"> of the Foreign Intelligence Surveillance Act </w:t>
      </w:r>
      <w:r w:rsidRPr="00E12551">
        <w:rPr>
          <w:rStyle w:val="StyleUnderline"/>
        </w:rPr>
        <w:t>without major changes</w:t>
      </w:r>
      <w:r w:rsidRPr="008944D9">
        <w:rPr>
          <w:sz w:val="16"/>
        </w:rPr>
        <w:t>, my colleague Jordain Carney and your host scooped hours ago.</w:t>
      </w:r>
    </w:p>
    <w:p w14:paraId="5300C90E" w14:textId="77777777" w:rsidR="001A190A" w:rsidRPr="008944D9" w:rsidRDefault="001A190A" w:rsidP="001A190A">
      <w:pPr>
        <w:rPr>
          <w:sz w:val="16"/>
        </w:rPr>
      </w:pPr>
      <w:r w:rsidRPr="008944D9">
        <w:rPr>
          <w:sz w:val="16"/>
        </w:rPr>
        <w:t>“President Trump has requested a simple, clean extension and I support the commander-in-chief on this vital national-security decision,” Cotton told your host.</w:t>
      </w:r>
    </w:p>
    <w:p w14:paraId="602E094F" w14:textId="77777777" w:rsidR="001A190A" w:rsidRPr="008944D9" w:rsidRDefault="001A190A" w:rsidP="001A190A">
      <w:pPr>
        <w:rPr>
          <w:sz w:val="16"/>
        </w:rPr>
      </w:pPr>
      <w:r w:rsidRPr="008944D9">
        <w:rPr>
          <w:sz w:val="16"/>
        </w:rPr>
        <w:t>The statute, which is slated to expire April 20, allows the government to collect the texts and emails of foreign targets located overseas. But it has become a lightning rod to privacy hawks in both parties because it can sweep up messages from Americans on the other end of those exchanges — and U.S. law enforcement and intelligence personnel can then query specific Americans’ data without a warrant.</w:t>
      </w:r>
    </w:p>
    <w:p w14:paraId="6127F2C4" w14:textId="77777777" w:rsidR="001A190A" w:rsidRPr="008944D9" w:rsidRDefault="001A190A" w:rsidP="001A190A">
      <w:pPr>
        <w:rPr>
          <w:sz w:val="16"/>
        </w:rPr>
      </w:pPr>
      <w:r w:rsidRPr="00CD0891">
        <w:rPr>
          <w:rStyle w:val="Emphasis"/>
        </w:rPr>
        <w:t xml:space="preserve">Trump’s </w:t>
      </w:r>
      <w:r w:rsidRPr="002B703E">
        <w:rPr>
          <w:rStyle w:val="Emphasis"/>
          <w:highlight w:val="yellow"/>
        </w:rPr>
        <w:t>support</w:t>
      </w:r>
      <w:r w:rsidRPr="008944D9">
        <w:rPr>
          <w:sz w:val="16"/>
        </w:rPr>
        <w:t xml:space="preserve"> </w:t>
      </w:r>
      <w:r w:rsidRPr="003F1A74">
        <w:rPr>
          <w:rStyle w:val="StyleUnderline"/>
        </w:rPr>
        <w:t xml:space="preserve">for Section 702 </w:t>
      </w:r>
      <w:r w:rsidRPr="002B703E">
        <w:rPr>
          <w:rStyle w:val="StyleUnderline"/>
          <w:highlight w:val="yellow"/>
        </w:rPr>
        <w:t>is a</w:t>
      </w:r>
      <w:r w:rsidRPr="002B703E">
        <w:rPr>
          <w:sz w:val="16"/>
          <w:highlight w:val="yellow"/>
        </w:rPr>
        <w:t xml:space="preserve"> </w:t>
      </w:r>
      <w:r w:rsidRPr="002B703E">
        <w:rPr>
          <w:rStyle w:val="Emphasis"/>
          <w:sz w:val="24"/>
          <w:szCs w:val="24"/>
          <w:highlight w:val="yellow"/>
        </w:rPr>
        <w:t>major boon to advocates</w:t>
      </w:r>
      <w:r w:rsidRPr="008944D9">
        <w:rPr>
          <w:sz w:val="16"/>
        </w:rPr>
        <w:t xml:space="preserve"> </w:t>
      </w:r>
      <w:r w:rsidRPr="003F1A74">
        <w:rPr>
          <w:rStyle w:val="StyleUnderline"/>
        </w:rPr>
        <w:t xml:space="preserve">of the surveillance program, </w:t>
      </w:r>
      <w:r w:rsidRPr="002B703E">
        <w:rPr>
          <w:rStyle w:val="StyleUnderline"/>
          <w:highlight w:val="yellow"/>
        </w:rPr>
        <w:t>who have been</w:t>
      </w:r>
      <w:r w:rsidRPr="002B703E">
        <w:rPr>
          <w:sz w:val="16"/>
          <w:highlight w:val="yellow"/>
        </w:rPr>
        <w:t xml:space="preserve"> </w:t>
      </w:r>
      <w:r w:rsidRPr="002B703E">
        <w:rPr>
          <w:rStyle w:val="Emphasis"/>
          <w:highlight w:val="yellow"/>
        </w:rPr>
        <w:t>itching</w:t>
      </w:r>
      <w:r w:rsidRPr="002B703E">
        <w:rPr>
          <w:sz w:val="16"/>
          <w:highlight w:val="yellow"/>
        </w:rPr>
        <w:t xml:space="preserve"> </w:t>
      </w:r>
      <w:r w:rsidRPr="002B703E">
        <w:rPr>
          <w:rStyle w:val="StyleUnderline"/>
          <w:highlight w:val="yellow"/>
        </w:rPr>
        <w:t>for</w:t>
      </w:r>
      <w:r w:rsidRPr="003F1A74">
        <w:rPr>
          <w:rStyle w:val="StyleUnderline"/>
        </w:rPr>
        <w:t xml:space="preserve"> the </w:t>
      </w:r>
      <w:r w:rsidRPr="002B703E">
        <w:rPr>
          <w:rStyle w:val="StyleUnderline"/>
          <w:highlight w:val="yellow"/>
        </w:rPr>
        <w:t>president to</w:t>
      </w:r>
      <w:r w:rsidRPr="002B703E">
        <w:rPr>
          <w:sz w:val="16"/>
          <w:highlight w:val="yellow"/>
        </w:rPr>
        <w:t xml:space="preserve"> </w:t>
      </w:r>
      <w:r w:rsidRPr="002B703E">
        <w:rPr>
          <w:rStyle w:val="Emphasis"/>
          <w:highlight w:val="yellow"/>
        </w:rPr>
        <w:t>throw his weight</w:t>
      </w:r>
      <w:r w:rsidRPr="002B703E">
        <w:rPr>
          <w:sz w:val="16"/>
          <w:highlight w:val="yellow"/>
        </w:rPr>
        <w:t xml:space="preserve"> </w:t>
      </w:r>
      <w:r w:rsidRPr="002B703E">
        <w:rPr>
          <w:rStyle w:val="StyleUnderline"/>
          <w:highlight w:val="yellow"/>
        </w:rPr>
        <w:t>behind it</w:t>
      </w:r>
      <w:r w:rsidRPr="008944D9">
        <w:rPr>
          <w:sz w:val="16"/>
        </w:rPr>
        <w:t>. But it will still be an uphill battle for the White House to muster enough votes to renew the program largely as is.</w:t>
      </w:r>
    </w:p>
    <w:p w14:paraId="54992597" w14:textId="77777777" w:rsidR="001A190A" w:rsidRPr="008944D9" w:rsidRDefault="001A190A" w:rsidP="001A190A">
      <w:pPr>
        <w:rPr>
          <w:sz w:val="16"/>
        </w:rPr>
      </w:pPr>
      <w:r w:rsidRPr="008944D9">
        <w:rPr>
          <w:sz w:val="16"/>
        </w:rPr>
        <w:t xml:space="preserve">Rep. JIM HIMES (D-Conn.), the ranking member of the House Intelligence Committee, told NatSec Daily he believes </w:t>
      </w:r>
      <w:r w:rsidRPr="002B703E">
        <w:rPr>
          <w:rStyle w:val="StyleUnderline"/>
          <w:highlight w:val="yellow"/>
        </w:rPr>
        <w:t>there is “a</w:t>
      </w:r>
      <w:r w:rsidRPr="008944D9">
        <w:rPr>
          <w:sz w:val="16"/>
        </w:rPr>
        <w:t xml:space="preserve"> </w:t>
      </w:r>
      <w:r w:rsidRPr="00342BA6">
        <w:rPr>
          <w:rStyle w:val="Emphasis"/>
        </w:rPr>
        <w:t xml:space="preserve">very </w:t>
      </w:r>
      <w:r w:rsidRPr="002B703E">
        <w:rPr>
          <w:rStyle w:val="Emphasis"/>
          <w:highlight w:val="yellow"/>
        </w:rPr>
        <w:t>good story</w:t>
      </w:r>
      <w:r w:rsidRPr="008944D9">
        <w:rPr>
          <w:sz w:val="16"/>
        </w:rPr>
        <w:t xml:space="preserve">” </w:t>
      </w:r>
      <w:r w:rsidRPr="00342BA6">
        <w:rPr>
          <w:rStyle w:val="StyleUnderline"/>
        </w:rPr>
        <w:t xml:space="preserve">to tell </w:t>
      </w:r>
      <w:r w:rsidRPr="002B703E">
        <w:rPr>
          <w:rStyle w:val="StyleUnderline"/>
          <w:highlight w:val="yellow"/>
        </w:rPr>
        <w:t>about</w:t>
      </w:r>
      <w:r w:rsidRPr="00342BA6">
        <w:rPr>
          <w:rStyle w:val="StyleUnderline"/>
        </w:rPr>
        <w:t xml:space="preserve"> how</w:t>
      </w:r>
      <w:r w:rsidRPr="008944D9">
        <w:rPr>
          <w:sz w:val="16"/>
        </w:rPr>
        <w:t xml:space="preserve"> </w:t>
      </w:r>
      <w:r w:rsidRPr="00342BA6">
        <w:rPr>
          <w:rStyle w:val="Emphasis"/>
        </w:rPr>
        <w:t>effective</w:t>
      </w:r>
      <w:r w:rsidRPr="008944D9">
        <w:rPr>
          <w:sz w:val="16"/>
        </w:rPr>
        <w:t xml:space="preserve"> </w:t>
      </w:r>
      <w:r w:rsidRPr="002B703E">
        <w:rPr>
          <w:rStyle w:val="StyleUnderline"/>
          <w:highlight w:val="yellow"/>
        </w:rPr>
        <w:t>changes</w:t>
      </w:r>
      <w:r w:rsidRPr="00342BA6">
        <w:rPr>
          <w:rStyle w:val="StyleUnderline"/>
        </w:rPr>
        <w:t xml:space="preserve"> Congress made</w:t>
      </w:r>
      <w:r w:rsidRPr="008944D9">
        <w:rPr>
          <w:sz w:val="16"/>
        </w:rPr>
        <w:t xml:space="preserve"> </w:t>
      </w:r>
      <w:r w:rsidRPr="00342BA6">
        <w:rPr>
          <w:rStyle w:val="Emphasis"/>
        </w:rPr>
        <w:t xml:space="preserve">two </w:t>
      </w:r>
      <w:r w:rsidRPr="002B703E">
        <w:rPr>
          <w:rStyle w:val="Emphasis"/>
          <w:highlight w:val="yellow"/>
        </w:rPr>
        <w:t>years ago</w:t>
      </w:r>
      <w:r w:rsidRPr="008944D9">
        <w:rPr>
          <w:sz w:val="16"/>
        </w:rPr>
        <w:t xml:space="preserve"> </w:t>
      </w:r>
      <w:r w:rsidRPr="00342BA6">
        <w:rPr>
          <w:rStyle w:val="StyleUnderline"/>
        </w:rPr>
        <w:t>have been at</w:t>
      </w:r>
      <w:r w:rsidRPr="008944D9">
        <w:rPr>
          <w:sz w:val="16"/>
        </w:rPr>
        <w:t xml:space="preserve"> </w:t>
      </w:r>
      <w:r w:rsidRPr="002B703E">
        <w:rPr>
          <w:rStyle w:val="Emphasis"/>
          <w:highlight w:val="yellow"/>
        </w:rPr>
        <w:t>curb</w:t>
      </w:r>
      <w:r w:rsidRPr="00342BA6">
        <w:rPr>
          <w:rStyle w:val="Emphasis"/>
        </w:rPr>
        <w:t>ing</w:t>
      </w:r>
      <w:r w:rsidRPr="008944D9">
        <w:rPr>
          <w:sz w:val="16"/>
        </w:rPr>
        <w:t xml:space="preserve"> </w:t>
      </w:r>
      <w:r w:rsidRPr="00342BA6">
        <w:rPr>
          <w:rStyle w:val="StyleUnderline"/>
        </w:rPr>
        <w:t xml:space="preserve">past </w:t>
      </w:r>
      <w:r w:rsidRPr="002B703E">
        <w:rPr>
          <w:rStyle w:val="StyleUnderline"/>
          <w:highlight w:val="yellow"/>
        </w:rPr>
        <w:t>issues</w:t>
      </w:r>
      <w:r w:rsidRPr="00342BA6">
        <w:rPr>
          <w:rStyle w:val="StyleUnderline"/>
        </w:rPr>
        <w:t xml:space="preserve"> with how U.S. officials accessed Americans’ data</w:t>
      </w:r>
      <w:r w:rsidRPr="008944D9">
        <w:rPr>
          <w:sz w:val="16"/>
        </w:rPr>
        <w:t>.</w:t>
      </w:r>
    </w:p>
    <w:p w14:paraId="1243EA46" w14:textId="77777777" w:rsidR="001A190A" w:rsidRPr="008944D9" w:rsidRDefault="001A190A" w:rsidP="001A190A">
      <w:pPr>
        <w:rPr>
          <w:sz w:val="16"/>
        </w:rPr>
      </w:pPr>
      <w:r w:rsidRPr="008944D9">
        <w:rPr>
          <w:sz w:val="16"/>
        </w:rPr>
        <w:t>But he lamented that Trump only started making his stance on the law known to Congress so close to the program’s April expiry. Himes pointed out that Cabinet secretaries and other senior officials in the Biden administration spent months meeting with lawmakers two years ago to educate them about the program and build a case for why it needed to be renewed.</w:t>
      </w:r>
    </w:p>
    <w:p w14:paraId="527F3FCB" w14:textId="77777777" w:rsidR="001A190A" w:rsidRDefault="001A190A" w:rsidP="001A190A">
      <w:pPr>
        <w:rPr>
          <w:sz w:val="16"/>
        </w:rPr>
      </w:pPr>
      <w:r w:rsidRPr="008944D9">
        <w:rPr>
          <w:sz w:val="16"/>
        </w:rPr>
        <w:t xml:space="preserve">“What has been missing has been </w:t>
      </w:r>
      <w:r w:rsidRPr="007B45DA">
        <w:rPr>
          <w:rStyle w:val="StyleUnderline"/>
        </w:rPr>
        <w:t>the</w:t>
      </w:r>
      <w:r w:rsidRPr="008944D9">
        <w:rPr>
          <w:sz w:val="16"/>
        </w:rPr>
        <w:t xml:space="preserve"> kind of </w:t>
      </w:r>
      <w:r w:rsidRPr="002B703E">
        <w:rPr>
          <w:rStyle w:val="Emphasis"/>
          <w:highlight w:val="yellow"/>
        </w:rPr>
        <w:t>marketing plan</w:t>
      </w:r>
      <w:r w:rsidRPr="002B703E">
        <w:rPr>
          <w:sz w:val="16"/>
          <w:highlight w:val="yellow"/>
        </w:rPr>
        <w:t xml:space="preserve"> </w:t>
      </w:r>
      <w:r w:rsidRPr="002B703E">
        <w:rPr>
          <w:rStyle w:val="StyleUnderline"/>
          <w:highlight w:val="yellow"/>
        </w:rPr>
        <w:t>from</w:t>
      </w:r>
      <w:r w:rsidRPr="007B45DA">
        <w:rPr>
          <w:rStyle w:val="StyleUnderline"/>
        </w:rPr>
        <w:t xml:space="preserve"> the </w:t>
      </w:r>
      <w:r w:rsidRPr="002B703E">
        <w:rPr>
          <w:rStyle w:val="StyleUnderline"/>
          <w:highlight w:val="yellow"/>
        </w:rPr>
        <w:t>admin</w:t>
      </w:r>
      <w:r w:rsidRPr="007B45DA">
        <w:rPr>
          <w:rStyle w:val="StyleUnderline"/>
        </w:rPr>
        <w:t>istration</w:t>
      </w:r>
      <w:r w:rsidRPr="008944D9">
        <w:rPr>
          <w:sz w:val="16"/>
        </w:rPr>
        <w:t xml:space="preserve"> that I think </w:t>
      </w:r>
      <w:r w:rsidRPr="002B703E">
        <w:rPr>
          <w:rStyle w:val="StyleUnderline"/>
          <w:highlight w:val="yellow"/>
        </w:rPr>
        <w:t>is</w:t>
      </w:r>
      <w:r w:rsidRPr="002B703E">
        <w:rPr>
          <w:sz w:val="16"/>
          <w:highlight w:val="yellow"/>
        </w:rPr>
        <w:t xml:space="preserve"> </w:t>
      </w:r>
      <w:r w:rsidRPr="002B703E">
        <w:rPr>
          <w:rStyle w:val="Emphasis"/>
          <w:highlight w:val="yellow"/>
        </w:rPr>
        <w:t>critical</w:t>
      </w:r>
      <w:r w:rsidRPr="008944D9">
        <w:rPr>
          <w:sz w:val="16"/>
        </w:rPr>
        <w:t>,” Himes said.</w:t>
      </w:r>
    </w:p>
    <w:p w14:paraId="76BF29B5" w14:textId="77777777" w:rsidR="001A190A" w:rsidRPr="00A80693" w:rsidRDefault="001A190A" w:rsidP="001A190A">
      <w:pPr>
        <w:pStyle w:val="Heading4"/>
      </w:pPr>
      <w:r>
        <w:t xml:space="preserve">Their card is </w:t>
      </w:r>
      <w:r>
        <w:rPr>
          <w:u w:val="single"/>
        </w:rPr>
        <w:t>so neg</w:t>
      </w:r>
      <w:r>
        <w:t>!</w:t>
      </w:r>
    </w:p>
    <w:p w14:paraId="1EAFF23A" w14:textId="77777777" w:rsidR="001A190A" w:rsidRPr="00351B5A" w:rsidRDefault="001A190A" w:rsidP="001A190A">
      <w:r>
        <w:t xml:space="preserve">---AT: ‘there is no consensus’---this is </w:t>
      </w:r>
      <w:r w:rsidRPr="00B84CF2">
        <w:rPr>
          <w:u w:val="single"/>
        </w:rPr>
        <w:t>from before</w:t>
      </w:r>
      <w:r>
        <w:t xml:space="preserve"> Trump started lobby, identifying issues with passage that </w:t>
      </w:r>
      <w:r w:rsidRPr="00B84CF2">
        <w:rPr>
          <w:u w:val="single"/>
        </w:rPr>
        <w:t>would be resolved</w:t>
      </w:r>
      <w:r>
        <w:t xml:space="preserve"> if he did (which he now has).</w:t>
      </w:r>
    </w:p>
    <w:p w14:paraId="5EEC5D15" w14:textId="77777777" w:rsidR="001A190A" w:rsidRDefault="001A190A" w:rsidP="001A190A">
      <w:r>
        <w:t xml:space="preserve">Jordain </w:t>
      </w:r>
      <w:r>
        <w:rPr>
          <w:rStyle w:val="Style13ptBold"/>
        </w:rPr>
        <w:t>2AC C</w:t>
      </w:r>
      <w:r w:rsidRPr="00651725">
        <w:rPr>
          <w:rStyle w:val="Style13ptBold"/>
        </w:rPr>
        <w:t>arney et al. 2-19</w:t>
      </w:r>
      <w:r>
        <w:t xml:space="preserve">, Senior Congress Reporter, POLITICO; John Sakellariadis, Cybersecurity and Intelligence Reporter, POLITICO; Mia McCarthy, Congress Reporter, POLITICO, "White House Wants a Reprieve in Spy-Powers Fight That Is Splitting the GOP," POLITICO, 02/19/2026, </w:t>
      </w:r>
      <w:r w:rsidRPr="00351B5A">
        <w:t>https://www.politico.com/news/2026/02/18/trump-section-702-clean-extension-00787007</w:t>
      </w:r>
      <w:r>
        <w:t xml:space="preserve">. </w:t>
      </w:r>
    </w:p>
    <w:p w14:paraId="2CBBC972" w14:textId="77777777" w:rsidR="001A190A" w:rsidRPr="000A3219" w:rsidRDefault="001A190A" w:rsidP="001A190A">
      <w:pPr>
        <w:rPr>
          <w:sz w:val="16"/>
        </w:rPr>
      </w:pPr>
      <w:r w:rsidRPr="000A3219">
        <w:rPr>
          <w:sz w:val="16"/>
        </w:rPr>
        <w:t xml:space="preserve">Instead, </w:t>
      </w:r>
      <w:r w:rsidRPr="007C6EEC">
        <w:rPr>
          <w:rStyle w:val="StyleUnderline"/>
        </w:rPr>
        <w:t xml:space="preserve">the </w:t>
      </w:r>
      <w:r w:rsidRPr="002B703E">
        <w:rPr>
          <w:rStyle w:val="StyleUnderline"/>
          <w:highlight w:val="yellow"/>
        </w:rPr>
        <w:t>White House</w:t>
      </w:r>
      <w:r w:rsidRPr="007C6EEC">
        <w:rPr>
          <w:rStyle w:val="StyleUnderline"/>
        </w:rPr>
        <w:t xml:space="preserve"> is</w:t>
      </w:r>
      <w:r w:rsidRPr="000A3219">
        <w:rPr>
          <w:sz w:val="16"/>
        </w:rPr>
        <w:t xml:space="preserve"> quietly </w:t>
      </w:r>
      <w:r w:rsidRPr="002B703E">
        <w:rPr>
          <w:rStyle w:val="Emphasis"/>
          <w:highlight w:val="yellow"/>
        </w:rPr>
        <w:t>push</w:t>
      </w:r>
      <w:r w:rsidRPr="007C6EEC">
        <w:rPr>
          <w:rStyle w:val="Emphasis"/>
        </w:rPr>
        <w:t>ing</w:t>
      </w:r>
      <w:r w:rsidRPr="000A3219">
        <w:rPr>
          <w:sz w:val="16"/>
        </w:rPr>
        <w:t xml:space="preserve"> </w:t>
      </w:r>
      <w:r w:rsidRPr="007C6EEC">
        <w:rPr>
          <w:rStyle w:val="StyleUnderline"/>
        </w:rPr>
        <w:t>for a key spy authority to be extended as is into 2027</w:t>
      </w:r>
      <w:r w:rsidRPr="000A3219">
        <w:rPr>
          <w:sz w:val="16"/>
        </w:rPr>
        <w:t xml:space="preserve">, according to five people granted anonymity to discuss the private talks. The length of </w:t>
      </w:r>
      <w:r w:rsidRPr="007A7244">
        <w:rPr>
          <w:rStyle w:val="StyleUnderline"/>
        </w:rPr>
        <w:t>that</w:t>
      </w:r>
      <w:r w:rsidRPr="000A3219">
        <w:rPr>
          <w:sz w:val="16"/>
        </w:rPr>
        <w:t xml:space="preserve"> </w:t>
      </w:r>
      <w:r w:rsidRPr="007A7244">
        <w:rPr>
          <w:rStyle w:val="Emphasis"/>
        </w:rPr>
        <w:t>“clean” extension</w:t>
      </w:r>
      <w:r w:rsidRPr="000A3219">
        <w:rPr>
          <w:sz w:val="16"/>
        </w:rPr>
        <w:t xml:space="preserve"> </w:t>
      </w:r>
      <w:r w:rsidRPr="007A7244">
        <w:rPr>
          <w:rStyle w:val="StyleUnderline"/>
        </w:rPr>
        <w:t>is</w:t>
      </w:r>
      <w:r w:rsidRPr="000A3219">
        <w:rPr>
          <w:sz w:val="16"/>
        </w:rPr>
        <w:t xml:space="preserve"> still </w:t>
      </w:r>
      <w:r w:rsidRPr="007A7244">
        <w:rPr>
          <w:rStyle w:val="StyleUnderline"/>
        </w:rPr>
        <w:t>under discussion</w:t>
      </w:r>
      <w:r w:rsidRPr="000A3219">
        <w:rPr>
          <w:sz w:val="16"/>
        </w:rPr>
        <w:t xml:space="preserve">, but </w:t>
      </w:r>
      <w:r w:rsidRPr="007A7244">
        <w:rPr>
          <w:rStyle w:val="StyleUnderline"/>
        </w:rPr>
        <w:t>the administration</w:t>
      </w:r>
      <w:r w:rsidRPr="000A3219">
        <w:rPr>
          <w:sz w:val="16"/>
        </w:rPr>
        <w:t xml:space="preserve"> </w:t>
      </w:r>
      <w:r w:rsidRPr="007A7244">
        <w:rPr>
          <w:rStyle w:val="Emphasis"/>
        </w:rPr>
        <w:t>wants</w:t>
      </w:r>
      <w:r w:rsidRPr="000A3219">
        <w:rPr>
          <w:sz w:val="16"/>
        </w:rPr>
        <w:t xml:space="preserve"> </w:t>
      </w:r>
      <w:r w:rsidRPr="007A7244">
        <w:rPr>
          <w:rStyle w:val="StyleUnderline"/>
        </w:rPr>
        <w:t>at least 18 months</w:t>
      </w:r>
      <w:r w:rsidRPr="000A3219">
        <w:rPr>
          <w:sz w:val="16"/>
        </w:rPr>
        <w:t>, according to three of the people.</w:t>
      </w:r>
    </w:p>
    <w:p w14:paraId="3B2BD396" w14:textId="77777777" w:rsidR="001A190A" w:rsidRPr="000A3219" w:rsidRDefault="001A190A" w:rsidP="001A190A">
      <w:pPr>
        <w:rPr>
          <w:sz w:val="16"/>
        </w:rPr>
      </w:pPr>
      <w:r w:rsidRPr="000A3219">
        <w:rPr>
          <w:sz w:val="16"/>
        </w:rPr>
        <w:t>Stephen Miller, the influential senior White House domestic policy adviser, is a leading advocate within the administration for extending the program that lets the government collect the data of noncitizens abroad without a warrant, according to two of the five people. One of the people said that Miller sees the spying statute under Section 702 of the Foreign Intelligence Surveillance Act, or FISA, as critical to a variety of homeland security missions.</w:t>
      </w:r>
    </w:p>
    <w:p w14:paraId="1B60EBAC" w14:textId="77777777" w:rsidR="001A190A" w:rsidRPr="000A3219" w:rsidRDefault="001A190A" w:rsidP="001A190A">
      <w:pPr>
        <w:rPr>
          <w:sz w:val="16"/>
        </w:rPr>
      </w:pPr>
      <w:r w:rsidRPr="007B3E38">
        <w:rPr>
          <w:rStyle w:val="StyleUnderline"/>
        </w:rPr>
        <w:t>The</w:t>
      </w:r>
      <w:r w:rsidRPr="000A3219">
        <w:rPr>
          <w:sz w:val="16"/>
        </w:rPr>
        <w:t xml:space="preserve"> behind-the-scenes </w:t>
      </w:r>
      <w:r w:rsidRPr="007B3E38">
        <w:rPr>
          <w:rStyle w:val="Emphasis"/>
        </w:rPr>
        <w:t>push</w:t>
      </w:r>
      <w:r w:rsidRPr="000A3219">
        <w:rPr>
          <w:sz w:val="16"/>
        </w:rPr>
        <w:t xml:space="preserve"> </w:t>
      </w:r>
      <w:r w:rsidRPr="007B3E38">
        <w:rPr>
          <w:rStyle w:val="StyleUnderline"/>
        </w:rPr>
        <w:t xml:space="preserve">comes </w:t>
      </w:r>
      <w:r w:rsidRPr="002B703E">
        <w:rPr>
          <w:rStyle w:val="StyleUnderline"/>
          <w:highlight w:val="yellow"/>
        </w:rPr>
        <w:t>as Congress</w:t>
      </w:r>
      <w:r w:rsidRPr="002B703E">
        <w:rPr>
          <w:sz w:val="16"/>
          <w:highlight w:val="yellow"/>
        </w:rPr>
        <w:t xml:space="preserve"> </w:t>
      </w:r>
      <w:r w:rsidRPr="002B703E">
        <w:rPr>
          <w:rStyle w:val="Emphasis"/>
          <w:highlight w:val="yellow"/>
        </w:rPr>
        <w:t>barrels toward</w:t>
      </w:r>
      <w:r w:rsidRPr="007B3E38">
        <w:rPr>
          <w:rStyle w:val="Emphasis"/>
        </w:rPr>
        <w:t xml:space="preserve"> an April 20 </w:t>
      </w:r>
      <w:r w:rsidRPr="002B703E">
        <w:rPr>
          <w:rStyle w:val="Emphasis"/>
          <w:highlight w:val="yellow"/>
        </w:rPr>
        <w:t>deadline</w:t>
      </w:r>
      <w:r w:rsidRPr="000A3219">
        <w:rPr>
          <w:sz w:val="16"/>
        </w:rPr>
        <w:t xml:space="preserve"> </w:t>
      </w:r>
      <w:r w:rsidRPr="007B3E38">
        <w:rPr>
          <w:rStyle w:val="StyleUnderline"/>
        </w:rPr>
        <w:t>to reauthorize Section 702, which is itself a perennial source of</w:t>
      </w:r>
      <w:r w:rsidRPr="000A3219">
        <w:rPr>
          <w:sz w:val="16"/>
        </w:rPr>
        <w:t xml:space="preserve"> </w:t>
      </w:r>
      <w:r w:rsidRPr="007B3E38">
        <w:rPr>
          <w:rStyle w:val="Emphasis"/>
        </w:rPr>
        <w:t>intraparty tension</w:t>
      </w:r>
      <w:r w:rsidRPr="000A3219">
        <w:rPr>
          <w:sz w:val="16"/>
        </w:rPr>
        <w:t xml:space="preserve"> </w:t>
      </w:r>
      <w:r w:rsidRPr="007B3E38">
        <w:rPr>
          <w:rStyle w:val="StyleUnderline"/>
        </w:rPr>
        <w:t>for the GOP</w:t>
      </w:r>
      <w:r w:rsidRPr="000A3219">
        <w:rPr>
          <w:sz w:val="16"/>
        </w:rPr>
        <w:t xml:space="preserve">. Even as some Hill Republicans believe that </w:t>
      </w:r>
      <w:r w:rsidRPr="00CC23F7">
        <w:rPr>
          <w:rStyle w:val="StyleUnderline"/>
        </w:rPr>
        <w:t>Trump</w:t>
      </w:r>
      <w:r w:rsidRPr="000A3219">
        <w:rPr>
          <w:sz w:val="16"/>
        </w:rPr>
        <w:t xml:space="preserve"> </w:t>
      </w:r>
      <w:r w:rsidRPr="00CC23F7">
        <w:rPr>
          <w:rStyle w:val="Emphasis"/>
        </w:rPr>
        <w:t>supports</w:t>
      </w:r>
      <w:r w:rsidRPr="000A3219">
        <w:rPr>
          <w:sz w:val="16"/>
        </w:rPr>
        <w:t xml:space="preserve"> </w:t>
      </w:r>
      <w:r w:rsidRPr="00CC23F7">
        <w:rPr>
          <w:rStyle w:val="StyleUnderline"/>
        </w:rPr>
        <w:t>a clean extension</w:t>
      </w:r>
      <w:r w:rsidRPr="000A3219">
        <w:rPr>
          <w:sz w:val="16"/>
        </w:rPr>
        <w:t xml:space="preserve">, others cautioned there are still two months to go and </w:t>
      </w:r>
      <w:r w:rsidRPr="002B703E">
        <w:rPr>
          <w:rStyle w:val="StyleUnderline"/>
          <w:highlight w:val="yellow"/>
        </w:rPr>
        <w:t>things</w:t>
      </w:r>
      <w:r w:rsidRPr="000A3219">
        <w:rPr>
          <w:sz w:val="16"/>
        </w:rPr>
        <w:t xml:space="preserve"> will </w:t>
      </w:r>
      <w:r w:rsidRPr="00CC23F7">
        <w:rPr>
          <w:rStyle w:val="StyleUnderline"/>
        </w:rPr>
        <w:t>remain</w:t>
      </w:r>
      <w:r w:rsidRPr="000A3219">
        <w:rPr>
          <w:sz w:val="16"/>
        </w:rPr>
        <w:t xml:space="preserve"> </w:t>
      </w:r>
      <w:r w:rsidRPr="002B703E">
        <w:rPr>
          <w:rStyle w:val="Emphasis"/>
          <w:highlight w:val="yellow"/>
        </w:rPr>
        <w:t>in flux</w:t>
      </w:r>
      <w:r w:rsidRPr="002B703E">
        <w:rPr>
          <w:sz w:val="16"/>
          <w:highlight w:val="yellow"/>
        </w:rPr>
        <w:t xml:space="preserve"> </w:t>
      </w:r>
      <w:r w:rsidRPr="002B703E">
        <w:rPr>
          <w:rStyle w:val="StyleUnderline"/>
          <w:highlight w:val="yellow"/>
        </w:rPr>
        <w:t>until</w:t>
      </w:r>
      <w:r w:rsidRPr="00CC23F7">
        <w:rPr>
          <w:rStyle w:val="StyleUnderline"/>
        </w:rPr>
        <w:t xml:space="preserve"> the </w:t>
      </w:r>
      <w:r w:rsidRPr="002B703E">
        <w:rPr>
          <w:rStyle w:val="StyleUnderline"/>
          <w:highlight w:val="yellow"/>
        </w:rPr>
        <w:t>president</w:t>
      </w:r>
      <w:r w:rsidRPr="002B703E">
        <w:rPr>
          <w:sz w:val="16"/>
          <w:highlight w:val="yellow"/>
        </w:rPr>
        <w:t xml:space="preserve"> </w:t>
      </w:r>
      <w:r w:rsidRPr="002B703E">
        <w:rPr>
          <w:rStyle w:val="Emphasis"/>
          <w:highlight w:val="yellow"/>
        </w:rPr>
        <w:t>weighs in publicly</w:t>
      </w:r>
      <w:r w:rsidRPr="000A3219">
        <w:rPr>
          <w:sz w:val="16"/>
        </w:rPr>
        <w:t xml:space="preserve"> — </w:t>
      </w:r>
      <w:r w:rsidRPr="00CC23F7">
        <w:rPr>
          <w:rStyle w:val="StyleUnderline"/>
        </w:rPr>
        <w:t>underscoring the</w:t>
      </w:r>
      <w:r w:rsidRPr="000A3219">
        <w:rPr>
          <w:sz w:val="16"/>
        </w:rPr>
        <w:t xml:space="preserve"> </w:t>
      </w:r>
      <w:r w:rsidRPr="00CC23F7">
        <w:rPr>
          <w:rStyle w:val="Emphasis"/>
        </w:rPr>
        <w:t>fraught</w:t>
      </w:r>
      <w:r w:rsidRPr="000A3219">
        <w:rPr>
          <w:sz w:val="16"/>
        </w:rPr>
        <w:t xml:space="preserve"> </w:t>
      </w:r>
      <w:r w:rsidRPr="00CC23F7">
        <w:rPr>
          <w:rStyle w:val="StyleUnderline"/>
        </w:rPr>
        <w:t>nature of the discussion</w:t>
      </w:r>
      <w:r w:rsidRPr="000A3219">
        <w:rPr>
          <w:sz w:val="16"/>
        </w:rPr>
        <w:t>.</w:t>
      </w:r>
    </w:p>
    <w:p w14:paraId="703DF894" w14:textId="77777777" w:rsidR="001A190A" w:rsidRPr="000A3219" w:rsidRDefault="001A190A" w:rsidP="001A190A">
      <w:pPr>
        <w:rPr>
          <w:sz w:val="16"/>
        </w:rPr>
      </w:pPr>
      <w:r w:rsidRPr="000A3219">
        <w:rPr>
          <w:sz w:val="16"/>
        </w:rPr>
        <w:t xml:space="preserve">But </w:t>
      </w:r>
      <w:r w:rsidRPr="00CC23F7">
        <w:rPr>
          <w:rStyle w:val="StyleUnderline"/>
        </w:rPr>
        <w:t xml:space="preserve">if </w:t>
      </w:r>
      <w:r w:rsidRPr="002B703E">
        <w:rPr>
          <w:rStyle w:val="StyleUnderline"/>
          <w:highlight w:val="yellow"/>
        </w:rPr>
        <w:t>Trump</w:t>
      </w:r>
      <w:r w:rsidRPr="00CC23F7">
        <w:rPr>
          <w:rStyle w:val="StyleUnderline"/>
        </w:rPr>
        <w:t xml:space="preserve"> embraces the view</w:t>
      </w:r>
      <w:r w:rsidRPr="000A3219">
        <w:rPr>
          <w:sz w:val="16"/>
        </w:rPr>
        <w:t xml:space="preserve"> held by Miller and other administration officials, </w:t>
      </w:r>
      <w:r w:rsidRPr="00CC23F7">
        <w:rPr>
          <w:rStyle w:val="StyleUnderline"/>
        </w:rPr>
        <w:t xml:space="preserve">it would </w:t>
      </w:r>
      <w:r w:rsidRPr="002B703E">
        <w:rPr>
          <w:rStyle w:val="StyleUnderline"/>
          <w:highlight w:val="yellow"/>
        </w:rPr>
        <w:t>be a</w:t>
      </w:r>
      <w:r w:rsidRPr="002B703E">
        <w:rPr>
          <w:sz w:val="16"/>
          <w:highlight w:val="yellow"/>
        </w:rPr>
        <w:t xml:space="preserve"> </w:t>
      </w:r>
      <w:r w:rsidRPr="002B703E">
        <w:rPr>
          <w:rStyle w:val="Emphasis"/>
          <w:highlight w:val="yellow"/>
        </w:rPr>
        <w:t>major win for</w:t>
      </w:r>
      <w:r w:rsidRPr="00CC23F7">
        <w:rPr>
          <w:rStyle w:val="Emphasis"/>
        </w:rPr>
        <w:t xml:space="preserve"> the </w:t>
      </w:r>
      <w:r w:rsidRPr="002B703E">
        <w:rPr>
          <w:rStyle w:val="Emphasis"/>
          <w:highlight w:val="yellow"/>
        </w:rPr>
        <w:t>i</w:t>
      </w:r>
      <w:r w:rsidRPr="000A3219">
        <w:rPr>
          <w:sz w:val="16"/>
        </w:rPr>
        <w:t xml:space="preserve">ntelligence </w:t>
      </w:r>
      <w:r w:rsidRPr="002B703E">
        <w:rPr>
          <w:rStyle w:val="Emphasis"/>
          <w:highlight w:val="yellow"/>
        </w:rPr>
        <w:t>c</w:t>
      </w:r>
      <w:r w:rsidRPr="000A3219">
        <w:rPr>
          <w:sz w:val="16"/>
        </w:rPr>
        <w:t xml:space="preserve">ommunity </w:t>
      </w:r>
      <w:r w:rsidRPr="00CC23F7">
        <w:rPr>
          <w:rStyle w:val="StyleUnderline"/>
        </w:rPr>
        <w:t>and its allies in Congress, who have fretted for months</w:t>
      </w:r>
      <w:r w:rsidRPr="000A3219">
        <w:rPr>
          <w:sz w:val="16"/>
        </w:rPr>
        <w:t xml:space="preserve"> that </w:t>
      </w:r>
      <w:r w:rsidRPr="00CC23F7">
        <w:rPr>
          <w:rStyle w:val="StyleUnderline"/>
        </w:rPr>
        <w:t>Trump’s stated hatred of the broader FISA law could</w:t>
      </w:r>
      <w:r w:rsidRPr="000A3219">
        <w:rPr>
          <w:sz w:val="16"/>
        </w:rPr>
        <w:t xml:space="preserve"> </w:t>
      </w:r>
      <w:r w:rsidRPr="00CC23F7">
        <w:rPr>
          <w:rStyle w:val="Emphasis"/>
        </w:rPr>
        <w:t>tank hopes</w:t>
      </w:r>
      <w:r w:rsidRPr="000A3219">
        <w:rPr>
          <w:sz w:val="16"/>
        </w:rPr>
        <w:t xml:space="preserve"> </w:t>
      </w:r>
      <w:r w:rsidRPr="00CC23F7">
        <w:rPr>
          <w:rStyle w:val="StyleUnderline"/>
        </w:rPr>
        <w:t>of getting any reauthorization of the warrantless spy provision over the finish line</w:t>
      </w:r>
      <w:r w:rsidRPr="000A3219">
        <w:rPr>
          <w:sz w:val="16"/>
        </w:rPr>
        <w:t>.</w:t>
      </w:r>
    </w:p>
    <w:p w14:paraId="14763077" w14:textId="77777777" w:rsidR="001A190A" w:rsidRPr="000A3219" w:rsidRDefault="001A190A" w:rsidP="001A190A">
      <w:pPr>
        <w:rPr>
          <w:sz w:val="16"/>
        </w:rPr>
      </w:pPr>
      <w:r w:rsidRPr="000A3219">
        <w:rPr>
          <w:sz w:val="16"/>
        </w:rPr>
        <w:t>On the other hand, it’s likely to be a major problem for Speaker Mike Johnson, a former Judiciary Committee member who frustrated conservative hard-liners in 2024 when he sided with the Intelligence Committee and cast the deciding vote to reject a new policy requiring law enforcement to obtain a warrant before searching for Americans under Section 702 surveillance.</w:t>
      </w:r>
    </w:p>
    <w:p w14:paraId="152E11E3" w14:textId="77777777" w:rsidR="001A190A" w:rsidRDefault="001A190A" w:rsidP="001A190A">
      <w:pPr>
        <w:rPr>
          <w:sz w:val="16"/>
        </w:rPr>
      </w:pPr>
      <w:r w:rsidRPr="007C154F">
        <w:rPr>
          <w:rStyle w:val="StyleUnderline"/>
        </w:rPr>
        <w:t xml:space="preserve">GOP </w:t>
      </w:r>
      <w:r w:rsidRPr="002B703E">
        <w:rPr>
          <w:rStyle w:val="StyleUnderline"/>
          <w:highlight w:val="yellow"/>
        </w:rPr>
        <w:t>leaders</w:t>
      </w:r>
      <w:r w:rsidRPr="007C154F">
        <w:rPr>
          <w:rStyle w:val="StyleUnderline"/>
        </w:rPr>
        <w:t xml:space="preserve"> are</w:t>
      </w:r>
      <w:r w:rsidRPr="000A3219">
        <w:rPr>
          <w:sz w:val="16"/>
        </w:rPr>
        <w:t xml:space="preserve"> involved </w:t>
      </w:r>
      <w:r w:rsidRPr="002B703E">
        <w:rPr>
          <w:rStyle w:val="Emphasis"/>
          <w:highlight w:val="yellow"/>
        </w:rPr>
        <w:t>in conversations</w:t>
      </w:r>
      <w:r w:rsidRPr="000A3219">
        <w:rPr>
          <w:sz w:val="16"/>
        </w:rPr>
        <w:t xml:space="preserve"> </w:t>
      </w:r>
      <w:r w:rsidRPr="007C154F">
        <w:rPr>
          <w:rStyle w:val="StyleUnderline"/>
        </w:rPr>
        <w:t xml:space="preserve">with House Republicans </w:t>
      </w:r>
      <w:r w:rsidRPr="002B703E">
        <w:rPr>
          <w:rStyle w:val="StyleUnderline"/>
          <w:highlight w:val="yellow"/>
        </w:rPr>
        <w:t>about how to</w:t>
      </w:r>
      <w:r w:rsidRPr="002B703E">
        <w:rPr>
          <w:sz w:val="16"/>
          <w:highlight w:val="yellow"/>
        </w:rPr>
        <w:t xml:space="preserve"> </w:t>
      </w:r>
      <w:r w:rsidRPr="002B703E">
        <w:rPr>
          <w:rStyle w:val="Emphasis"/>
          <w:highlight w:val="yellow"/>
        </w:rPr>
        <w:t>reauthorize</w:t>
      </w:r>
      <w:r w:rsidRPr="000A3219">
        <w:rPr>
          <w:sz w:val="16"/>
        </w:rPr>
        <w:t xml:space="preserve"> </w:t>
      </w:r>
      <w:r w:rsidRPr="007C154F">
        <w:rPr>
          <w:rStyle w:val="StyleUnderline"/>
        </w:rPr>
        <w:t>the program</w:t>
      </w:r>
      <w:r w:rsidRPr="000A3219">
        <w:rPr>
          <w:sz w:val="16"/>
        </w:rPr>
        <w:t xml:space="preserve">, but </w:t>
      </w:r>
      <w:r w:rsidRPr="007C154F">
        <w:rPr>
          <w:rStyle w:val="StyleUnderline"/>
        </w:rPr>
        <w:t>there is</w:t>
      </w:r>
      <w:r w:rsidRPr="000A3219">
        <w:rPr>
          <w:sz w:val="16"/>
        </w:rPr>
        <w:t xml:space="preserve"> </w:t>
      </w:r>
      <w:r w:rsidRPr="007C154F">
        <w:rPr>
          <w:rStyle w:val="Emphasis"/>
        </w:rPr>
        <w:t>not yet a consensus</w:t>
      </w:r>
      <w:r w:rsidRPr="000A3219">
        <w:rPr>
          <w:sz w:val="16"/>
        </w:rPr>
        <w:t xml:space="preserve"> </w:t>
      </w:r>
      <w:r w:rsidRPr="007C154F">
        <w:rPr>
          <w:rStyle w:val="StyleUnderline"/>
        </w:rPr>
        <w:t>on how to move forward ahead of the April deadline</w:t>
      </w:r>
      <w:r w:rsidRPr="000A3219">
        <w:rPr>
          <w:sz w:val="16"/>
        </w:rPr>
        <w:t>.</w:t>
      </w:r>
    </w:p>
    <w:p w14:paraId="2370DDF9" w14:textId="77777777" w:rsidR="001A190A" w:rsidRPr="00A80693" w:rsidRDefault="001A190A" w:rsidP="001A190A"/>
    <w:p w14:paraId="2786668E" w14:textId="77777777" w:rsidR="00534720" w:rsidRPr="00534720" w:rsidRDefault="00534720" w:rsidP="00534720"/>
    <w:sectPr w:rsidR="00534720" w:rsidRPr="005347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8087" w14:textId="77777777" w:rsidR="00E35482" w:rsidRDefault="00E35482" w:rsidP="00066D2C">
      <w:r>
        <w:separator/>
      </w:r>
    </w:p>
  </w:endnote>
  <w:endnote w:type="continuationSeparator" w:id="0">
    <w:p w14:paraId="63E404BB" w14:textId="77777777" w:rsidR="00E35482" w:rsidRDefault="00E354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4225" w14:textId="77777777" w:rsidR="00E35482" w:rsidRDefault="00E35482" w:rsidP="00066D2C">
      <w:r>
        <w:separator/>
      </w:r>
    </w:p>
  </w:footnote>
  <w:footnote w:type="continuationSeparator" w:id="0">
    <w:p w14:paraId="564CD965" w14:textId="77777777" w:rsidR="00E35482" w:rsidRDefault="00E354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53AC3"/>
    <w:multiLevelType w:val="hybridMultilevel"/>
    <w:tmpl w:val="BD702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1"/>
  </w:num>
  <w:num w:numId="44" w16cid:durableId="720713117">
    <w:abstractNumId w:val="17"/>
  </w:num>
  <w:num w:numId="45" w16cid:durableId="470565277">
    <w:abstractNumId w:val="14"/>
  </w:num>
  <w:num w:numId="46" w16cid:durableId="1464427803">
    <w:abstractNumId w:val="37"/>
  </w:num>
  <w:num w:numId="47" w16cid:durableId="742678991">
    <w:abstractNumId w:val="27"/>
  </w:num>
  <w:num w:numId="48" w16cid:durableId="1957909256">
    <w:abstractNumId w:val="20"/>
  </w:num>
  <w:num w:numId="49" w16cid:durableId="1367633707">
    <w:abstractNumId w:val="22"/>
  </w:num>
  <w:num w:numId="50" w16cid:durableId="28073953">
    <w:abstractNumId w:val="38"/>
  </w:num>
  <w:num w:numId="51" w16cid:durableId="5065029">
    <w:abstractNumId w:val="31"/>
  </w:num>
  <w:num w:numId="52" w16cid:durableId="603268618">
    <w:abstractNumId w:val="16"/>
  </w:num>
  <w:num w:numId="53" w16cid:durableId="1415513530">
    <w:abstractNumId w:val="19"/>
  </w:num>
  <w:num w:numId="54" w16cid:durableId="2033870852">
    <w:abstractNumId w:val="23"/>
  </w:num>
  <w:num w:numId="55" w16cid:durableId="1572622988">
    <w:abstractNumId w:val="34"/>
  </w:num>
  <w:num w:numId="56" w16cid:durableId="1898859839">
    <w:abstractNumId w:val="39"/>
  </w:num>
  <w:num w:numId="57" w16cid:durableId="1564751836">
    <w:abstractNumId w:val="35"/>
  </w:num>
  <w:num w:numId="58" w16cid:durableId="1956405982">
    <w:abstractNumId w:val="33"/>
  </w:num>
  <w:num w:numId="59" w16cid:durableId="1325208763">
    <w:abstractNumId w:val="15"/>
  </w:num>
  <w:num w:numId="60" w16cid:durableId="2029675510">
    <w:abstractNumId w:val="18"/>
  </w:num>
  <w:num w:numId="61" w16cid:durableId="89160589">
    <w:abstractNumId w:val="29"/>
  </w:num>
  <w:num w:numId="62" w16cid:durableId="2063628387">
    <w:abstractNumId w:val="40"/>
  </w:num>
  <w:num w:numId="63" w16cid:durableId="638144930">
    <w:abstractNumId w:val="11"/>
  </w:num>
  <w:num w:numId="64" w16cid:durableId="1222328587">
    <w:abstractNumId w:val="13"/>
  </w:num>
  <w:num w:numId="65" w16cid:durableId="1135293477">
    <w:abstractNumId w:val="42"/>
  </w:num>
  <w:num w:numId="66" w16cid:durableId="5980768">
    <w:abstractNumId w:val="24"/>
  </w:num>
  <w:num w:numId="67" w16cid:durableId="1887447273">
    <w:abstractNumId w:val="32"/>
  </w:num>
  <w:num w:numId="68" w16cid:durableId="866455850">
    <w:abstractNumId w:val="25"/>
  </w:num>
  <w:num w:numId="69" w16cid:durableId="1023435012">
    <w:abstractNumId w:val="41"/>
  </w:num>
  <w:num w:numId="70" w16cid:durableId="1445884055">
    <w:abstractNumId w:val="28"/>
  </w:num>
  <w:num w:numId="71" w16cid:durableId="935402467">
    <w:abstractNumId w:val="12"/>
  </w:num>
  <w:num w:numId="72" w16cid:durableId="1623072102">
    <w:abstractNumId w:val="10"/>
  </w:num>
  <w:num w:numId="73" w16cid:durableId="10724324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67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90A"/>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431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720"/>
    <w:rsid w:val="00535C60"/>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476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07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9A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5A7A"/>
    <w:rsid w:val="00906F79"/>
    <w:rsid w:val="00907369"/>
    <w:rsid w:val="00910B12"/>
    <w:rsid w:val="00912404"/>
    <w:rsid w:val="00920B9A"/>
    <w:rsid w:val="009249C5"/>
    <w:rsid w:val="00925558"/>
    <w:rsid w:val="00925B25"/>
    <w:rsid w:val="009263C9"/>
    <w:rsid w:val="00930B2A"/>
    <w:rsid w:val="009336EF"/>
    <w:rsid w:val="0093671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5E9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093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5482"/>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059B"/>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7BB"/>
    <w:rsid w:val="00F65464"/>
    <w:rsid w:val="00F70004"/>
    <w:rsid w:val="00F70E1C"/>
    <w:rsid w:val="00F72FCE"/>
    <w:rsid w:val="00F734F9"/>
    <w:rsid w:val="00F73F90"/>
    <w:rsid w:val="00F74D13"/>
    <w:rsid w:val="00F80FBD"/>
    <w:rsid w:val="00F849FF"/>
    <w:rsid w:val="00F86F58"/>
    <w:rsid w:val="00F91805"/>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8F529"/>
  <w15:chartTrackingRefBased/>
  <w15:docId w15:val="{0D56A16F-520F-4951-9BF0-B039F4066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6714"/>
    <w:rPr>
      <w:rFonts w:ascii="Arial" w:hAnsi="Arial" w:cs="Arial"/>
    </w:rPr>
  </w:style>
  <w:style w:type="paragraph" w:styleId="Heading1">
    <w:name w:val="heading 1"/>
    <w:aliases w:val="Pocket"/>
    <w:basedOn w:val="Normal"/>
    <w:next w:val="Normal"/>
    <w:link w:val="Heading1Char"/>
    <w:qFormat/>
    <w:rsid w:val="009367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9367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9367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9367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671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44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67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71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Box,s"/>
    <w:basedOn w:val="DefaultParagraphFont"/>
    <w:link w:val="textbold"/>
    <w:uiPriority w:val="8"/>
    <w:qFormat/>
    <w:rsid w:val="00936714"/>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936714"/>
    <w:rPr>
      <w:color w:val="auto"/>
      <w:u w:val="none"/>
    </w:rPr>
  </w:style>
  <w:style w:type="character" w:customStyle="1" w:styleId="Heading1Char">
    <w:name w:val="Heading 1 Char"/>
    <w:aliases w:val="Pocket Char"/>
    <w:basedOn w:val="DefaultParagraphFont"/>
    <w:link w:val="Heading1"/>
    <w:rsid w:val="00936714"/>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936714"/>
    <w:rPr>
      <w:rFonts w:ascii="Arial" w:eastAsiaTheme="majorEastAsia" w:hAnsi="Arial"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3671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36714"/>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36714"/>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936714"/>
    <w:rPr>
      <w:b w:val="0"/>
      <w:sz w:val="22"/>
      <w:u w:val="single"/>
    </w:rPr>
  </w:style>
  <w:style w:type="character" w:styleId="Strong">
    <w:name w:val="Strong"/>
    <w:basedOn w:val="DefaultParagraphFont"/>
    <w:uiPriority w:val="22"/>
    <w:qFormat/>
    <w:rsid w:val="00936714"/>
    <w:rPr>
      <w:b/>
      <w:bCs/>
    </w:rPr>
  </w:style>
  <w:style w:type="character" w:styleId="BookTitle">
    <w:name w:val="Book Title"/>
    <w:basedOn w:val="DefaultParagraphFont"/>
    <w:uiPriority w:val="33"/>
    <w:qFormat/>
    <w:rsid w:val="00936714"/>
    <w:rPr>
      <w:b/>
      <w:bCs/>
      <w:i/>
      <w:iCs/>
      <w:spacing w:val="5"/>
    </w:rPr>
  </w:style>
  <w:style w:type="character" w:customStyle="1" w:styleId="Heading5Char">
    <w:name w:val="Heading 5 Char"/>
    <w:basedOn w:val="DefaultParagraphFont"/>
    <w:link w:val="Heading5"/>
    <w:uiPriority w:val="9"/>
    <w:semiHidden/>
    <w:rsid w:val="009367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6714"/>
  </w:style>
  <w:style w:type="paragraph" w:styleId="Header">
    <w:name w:val="header"/>
    <w:basedOn w:val="Normal"/>
    <w:link w:val="HeaderChar"/>
    <w:uiPriority w:val="99"/>
    <w:semiHidden/>
    <w:rsid w:val="00936714"/>
    <w:pPr>
      <w:tabs>
        <w:tab w:val="center" w:pos="4680"/>
        <w:tab w:val="right" w:pos="9360"/>
      </w:tabs>
    </w:pPr>
  </w:style>
  <w:style w:type="character" w:customStyle="1" w:styleId="HeaderChar">
    <w:name w:val="Header Char"/>
    <w:basedOn w:val="DefaultParagraphFont"/>
    <w:link w:val="Header"/>
    <w:uiPriority w:val="99"/>
    <w:semiHidden/>
    <w:rsid w:val="00936714"/>
    <w:rPr>
      <w:rFonts w:ascii="Arial" w:hAnsi="Arial" w:cs="Arial"/>
    </w:rPr>
  </w:style>
  <w:style w:type="paragraph" w:styleId="Footer">
    <w:name w:val="footer"/>
    <w:basedOn w:val="Normal"/>
    <w:link w:val="FooterChar"/>
    <w:uiPriority w:val="99"/>
    <w:semiHidden/>
    <w:rsid w:val="00936714"/>
    <w:pPr>
      <w:tabs>
        <w:tab w:val="center" w:pos="4680"/>
        <w:tab w:val="right" w:pos="9360"/>
      </w:tabs>
    </w:pPr>
  </w:style>
  <w:style w:type="character" w:customStyle="1" w:styleId="FooterChar">
    <w:name w:val="Footer Char"/>
    <w:basedOn w:val="DefaultParagraphFont"/>
    <w:link w:val="Footer"/>
    <w:uiPriority w:val="99"/>
    <w:semiHidden/>
    <w:rsid w:val="00936714"/>
    <w:rPr>
      <w:rFonts w:ascii="Arial" w:hAnsi="Arial" w:cs="Arial"/>
    </w:rPr>
  </w:style>
  <w:style w:type="paragraph" w:styleId="BodyText">
    <w:name w:val="Body Text"/>
    <w:basedOn w:val="Normal"/>
    <w:link w:val="BodyTextChar"/>
    <w:uiPriority w:val="99"/>
    <w:semiHidden/>
    <w:unhideWhenUsed/>
    <w:rsid w:val="00936714"/>
    <w:pPr>
      <w:spacing w:after="120"/>
    </w:pPr>
  </w:style>
  <w:style w:type="character" w:customStyle="1" w:styleId="BodyTextChar">
    <w:name w:val="Body Text Char"/>
    <w:basedOn w:val="DefaultParagraphFont"/>
    <w:link w:val="BodyText"/>
    <w:uiPriority w:val="99"/>
    <w:semiHidden/>
    <w:rsid w:val="00936714"/>
    <w:rPr>
      <w:rFonts w:ascii="Arial" w:hAnsi="Arial" w:cs="Arial"/>
    </w:rPr>
  </w:style>
  <w:style w:type="paragraph" w:styleId="NoSpacing">
    <w:name w:val="No Spacing"/>
    <w:link w:val="NoSpacingChar"/>
    <w:uiPriority w:val="99"/>
    <w:unhideWhenUsed/>
    <w:qFormat/>
    <w:rsid w:val="009367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3671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
    <w:basedOn w:val="DefaultParagraphFont"/>
    <w:uiPriority w:val="99"/>
    <w:unhideWhenUsed/>
    <w:rsid w:val="00936714"/>
    <w:rPr>
      <w:color w:val="0563C1" w:themeColor="hyperlink"/>
      <w:u w:val="single"/>
    </w:rPr>
  </w:style>
  <w:style w:type="character" w:styleId="UnresolvedMention">
    <w:name w:val="Unresolved Mention"/>
    <w:basedOn w:val="DefaultParagraphFont"/>
    <w:uiPriority w:val="99"/>
    <w:semiHidden/>
    <w:unhideWhenUsed/>
    <w:rsid w:val="00936714"/>
    <w:rPr>
      <w:color w:val="605E5C"/>
      <w:shd w:val="clear" w:color="auto" w:fill="E1DFDD"/>
    </w:rPr>
  </w:style>
  <w:style w:type="paragraph" w:customStyle="1" w:styleId="Analytic">
    <w:name w:val="Analytic"/>
    <w:basedOn w:val="Heading4"/>
    <w:link w:val="AnalyticChar"/>
    <w:uiPriority w:val="5"/>
    <w:qFormat/>
    <w:rsid w:val="00936714"/>
    <w:rPr>
      <w:color w:val="1F4E79" w:themeColor="accent5" w:themeShade="80"/>
    </w:rPr>
  </w:style>
  <w:style w:type="character" w:customStyle="1" w:styleId="AnalyticChar">
    <w:name w:val="Analytic Char"/>
    <w:basedOn w:val="Heading4Char"/>
    <w:link w:val="Analytic"/>
    <w:uiPriority w:val="5"/>
    <w:rsid w:val="00936714"/>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9367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3671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34720"/>
    <w:pPr>
      <w:ind w:left="720"/>
    </w:pPr>
    <w:rPr>
      <w:b/>
      <w:iCs/>
      <w:u w:val="single"/>
      <w:bdr w:val="single" w:sz="8" w:space="0" w:color="auto"/>
    </w:rPr>
  </w:style>
  <w:style w:type="table" w:styleId="TableGrid">
    <w:name w:val="Table Grid"/>
    <w:basedOn w:val="TableNormal"/>
    <w:uiPriority w:val="39"/>
    <w:rsid w:val="00534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53472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644769"/>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644769"/>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644769"/>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644769"/>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644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769"/>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644769"/>
    <w:pPr>
      <w:spacing w:before="160"/>
      <w:jc w:val="center"/>
    </w:pPr>
    <w:rPr>
      <w:i/>
      <w:iCs/>
      <w:color w:val="404040" w:themeColor="text1" w:themeTint="BF"/>
    </w:rPr>
  </w:style>
  <w:style w:type="character" w:customStyle="1" w:styleId="QuoteChar">
    <w:name w:val="Quote Char"/>
    <w:basedOn w:val="DefaultParagraphFont"/>
    <w:link w:val="Quote"/>
    <w:uiPriority w:val="29"/>
    <w:rsid w:val="00644769"/>
    <w:rPr>
      <w:rFonts w:ascii="Arial" w:hAnsi="Arial" w:cs="Arial"/>
      <w:i/>
      <w:iCs/>
      <w:color w:val="404040" w:themeColor="text1" w:themeTint="BF"/>
    </w:rPr>
  </w:style>
  <w:style w:type="paragraph" w:styleId="ListParagraph">
    <w:name w:val="List Paragraph"/>
    <w:aliases w:val="6 font,Colorful List - Accent 11,List Paragraph1,List Paragraph2"/>
    <w:basedOn w:val="Normal"/>
    <w:uiPriority w:val="34"/>
    <w:qFormat/>
    <w:rsid w:val="00644769"/>
    <w:pPr>
      <w:ind w:left="720"/>
      <w:contextualSpacing/>
    </w:pPr>
  </w:style>
  <w:style w:type="character" w:styleId="IntenseEmphasis">
    <w:name w:val="Intense Emphasis"/>
    <w:basedOn w:val="DefaultParagraphFont"/>
    <w:uiPriority w:val="21"/>
    <w:qFormat/>
    <w:rsid w:val="00644769"/>
    <w:rPr>
      <w:i/>
      <w:iCs/>
      <w:color w:val="2F5496" w:themeColor="accent1" w:themeShade="BF"/>
    </w:rPr>
  </w:style>
  <w:style w:type="paragraph" w:styleId="IntenseQuote">
    <w:name w:val="Intense Quote"/>
    <w:basedOn w:val="Normal"/>
    <w:next w:val="Normal"/>
    <w:link w:val="IntenseQuoteChar"/>
    <w:uiPriority w:val="30"/>
    <w:qFormat/>
    <w:rsid w:val="00644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769"/>
    <w:rPr>
      <w:rFonts w:ascii="Arial" w:hAnsi="Arial" w:cs="Arial"/>
      <w:i/>
      <w:iCs/>
      <w:color w:val="2F5496" w:themeColor="accent1" w:themeShade="BF"/>
    </w:rPr>
  </w:style>
  <w:style w:type="character" w:styleId="IntenseReference">
    <w:name w:val="Intense Reference"/>
    <w:basedOn w:val="DefaultParagraphFont"/>
    <w:uiPriority w:val="32"/>
    <w:qFormat/>
    <w:rsid w:val="00644769"/>
    <w:rPr>
      <w:b/>
      <w:bCs/>
      <w:smallCaps/>
      <w:color w:val="2F5496" w:themeColor="accent1" w:themeShade="BF"/>
      <w:spacing w:val="5"/>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644769"/>
    <w:pPr>
      <w:ind w:left="288" w:right="288"/>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6447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4769"/>
    <w:rPr>
      <w:rFonts w:ascii="Consolas" w:hAnsi="Consolas" w:cs="Arial"/>
      <w:sz w:val="20"/>
      <w:szCs w:val="20"/>
    </w:rPr>
  </w:style>
  <w:style w:type="paragraph" w:customStyle="1" w:styleId="UnderlinePara">
    <w:name w:val="Underline Para"/>
    <w:basedOn w:val="Normal"/>
    <w:uiPriority w:val="6"/>
    <w:qFormat/>
    <w:rsid w:val="00644769"/>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644769"/>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44769"/>
    <w:pPr>
      <w:spacing w:after="0" w:line="240" w:lineRule="auto"/>
    </w:pPr>
    <w:rPr>
      <w:u w:val="single"/>
    </w:rPr>
  </w:style>
  <w:style w:type="character" w:customStyle="1" w:styleId="AAAUNDERLINEKEYBOARD">
    <w:name w:val="AAA UNDERLINE KEYBOARD"/>
    <w:basedOn w:val="DefaultParagraphFont"/>
    <w:uiPriority w:val="6"/>
    <w:qFormat/>
    <w:rsid w:val="00644769"/>
    <w:rPr>
      <w:b w:val="0"/>
      <w:sz w:val="22"/>
      <w:u w:val="single"/>
    </w:rPr>
  </w:style>
  <w:style w:type="character" w:customStyle="1" w:styleId="underline">
    <w:name w:val="underline"/>
    <w:uiPriority w:val="8"/>
    <w:qFormat/>
    <w:rsid w:val="00644769"/>
    <w:rPr>
      <w:rFonts w:ascii="Arial" w:hAnsi="Arial" w:cs="Arial"/>
      <w:b/>
      <w:iCs/>
      <w:u w:val="single"/>
      <w:bdr w:val="single" w:sz="8" w:space="0" w:color="auto"/>
    </w:rPr>
  </w:style>
  <w:style w:type="character" w:customStyle="1" w:styleId="BoldUnderlineChar">
    <w:name w:val="Bold Underline Char"/>
    <w:basedOn w:val="DefaultParagraphFont"/>
    <w:rsid w:val="00644769"/>
    <w:rPr>
      <w:rFonts w:ascii="Arial Narrow" w:eastAsia="Calibri" w:hAnsi="Arial Narrow" w:cs="Times New Roman"/>
      <w:b/>
      <w:sz w:val="20"/>
      <w:u w:val="thick"/>
    </w:rPr>
  </w:style>
  <w:style w:type="paragraph" w:customStyle="1" w:styleId="cards">
    <w:name w:val="cards"/>
    <w:basedOn w:val="Normal"/>
    <w:rsid w:val="00644769"/>
    <w:rPr>
      <w:rFonts w:eastAsia="Times New Roman"/>
    </w:rPr>
  </w:style>
  <w:style w:type="paragraph" w:customStyle="1" w:styleId="Emphasize">
    <w:name w:val="Emphasize"/>
    <w:basedOn w:val="Normal"/>
    <w:uiPriority w:val="8"/>
    <w:qFormat/>
    <w:rsid w:val="00644769"/>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41525</Words>
  <Characters>236698</Characters>
  <Application>Microsoft Office Word</Application>
  <DocSecurity>0</DocSecurity>
  <Lines>1972</Lines>
  <Paragraphs>555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11</cp:revision>
  <dcterms:created xsi:type="dcterms:W3CDTF">2026-03-07T16:33:00Z</dcterms:created>
  <dcterms:modified xsi:type="dcterms:W3CDTF">2026-03-07T16:39:00Z</dcterms:modified>
</cp:coreProperties>
</file>