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7D53" w14:textId="5D0AF95F" w:rsidR="007415A8" w:rsidRDefault="00E52D0D" w:rsidP="00E52D0D">
      <w:pPr>
        <w:pStyle w:val="Heading2"/>
      </w:pPr>
      <w:r>
        <w:t>T</w:t>
      </w:r>
    </w:p>
    <w:p w14:paraId="760F1074" w14:textId="77777777" w:rsidR="00E52D0D" w:rsidRPr="00E52D0D" w:rsidRDefault="00E52D0D" w:rsidP="00E52D0D">
      <w:pPr>
        <w:keepNext/>
        <w:keepLines/>
        <w:pageBreakBefore/>
        <w:spacing w:before="40" w:after="0"/>
        <w:jc w:val="center"/>
        <w:outlineLvl w:val="2"/>
        <w:rPr>
          <w:rFonts w:eastAsia="Times New Roman" w:cs="Times New Roman"/>
          <w:b/>
          <w:sz w:val="32"/>
          <w:szCs w:val="24"/>
          <w:u w:val="single"/>
        </w:rPr>
      </w:pPr>
      <w:bookmarkStart w:id="0" w:name="_Hlk211634400"/>
      <w:r w:rsidRPr="00E52D0D">
        <w:rPr>
          <w:rFonts w:eastAsia="Times New Roman" w:cs="Times New Roman"/>
          <w:b/>
          <w:sz w:val="32"/>
          <w:szCs w:val="24"/>
          <w:u w:val="single"/>
        </w:rPr>
        <w:t xml:space="preserve">1NC </w:t>
      </w:r>
    </w:p>
    <w:p w14:paraId="3AF73770" w14:textId="77777777" w:rsidR="00E52D0D" w:rsidRPr="00E52D0D" w:rsidRDefault="00E52D0D" w:rsidP="00E52D0D">
      <w:pPr>
        <w:keepNext/>
        <w:keepLines/>
        <w:spacing w:before="40" w:after="0"/>
        <w:outlineLvl w:val="3"/>
        <w:rPr>
          <w:rFonts w:eastAsia="Times New Roman" w:cs="Times New Roman"/>
          <w:b/>
          <w:iCs/>
          <w:sz w:val="26"/>
        </w:rPr>
      </w:pPr>
      <w:r w:rsidRPr="00E52D0D">
        <w:rPr>
          <w:rFonts w:eastAsia="Times New Roman" w:cs="Times New Roman"/>
          <w:b/>
          <w:iCs/>
          <w:sz w:val="26"/>
        </w:rPr>
        <w:t xml:space="preserve">Interpretation: </w:t>
      </w:r>
      <w:proofErr w:type="spellStart"/>
      <w:r w:rsidRPr="00E52D0D">
        <w:rPr>
          <w:rFonts w:eastAsia="Times New Roman" w:cs="Times New Roman"/>
          <w:b/>
          <w:iCs/>
          <w:sz w:val="26"/>
        </w:rPr>
        <w:t>Affs</w:t>
      </w:r>
      <w:proofErr w:type="spellEnd"/>
      <w:r w:rsidRPr="00E52D0D">
        <w:rPr>
          <w:rFonts w:eastAsia="Times New Roman" w:cs="Times New Roman"/>
          <w:b/>
          <w:iCs/>
          <w:sz w:val="26"/>
        </w:rPr>
        <w:t xml:space="preserve"> should propose and defend an example of the resolution. </w:t>
      </w:r>
    </w:p>
    <w:p w14:paraId="3916A2EC" w14:textId="77777777" w:rsidR="00E52D0D" w:rsidRPr="00E52D0D" w:rsidRDefault="00E52D0D" w:rsidP="00E52D0D">
      <w:pPr>
        <w:keepNext/>
        <w:keepLines/>
        <w:spacing w:before="40" w:after="0"/>
        <w:outlineLvl w:val="3"/>
        <w:rPr>
          <w:rFonts w:eastAsia="Times New Roman" w:cs="Times New Roman"/>
          <w:b/>
          <w:iCs/>
          <w:sz w:val="26"/>
        </w:rPr>
      </w:pPr>
      <w:r w:rsidRPr="00E52D0D">
        <w:rPr>
          <w:rFonts w:eastAsia="Times New Roman" w:cs="Times New Roman"/>
          <w:b/>
          <w:iCs/>
          <w:sz w:val="26"/>
        </w:rPr>
        <w:t xml:space="preserve">The ‘United States federal government’ is the three federal branches. </w:t>
      </w:r>
    </w:p>
    <w:p w14:paraId="34750C68" w14:textId="77777777" w:rsidR="00E52D0D" w:rsidRPr="00E52D0D" w:rsidRDefault="00E52D0D" w:rsidP="00E52D0D">
      <w:pPr>
        <w:rPr>
          <w:rFonts w:eastAsia="Calibri"/>
        </w:rPr>
      </w:pPr>
      <w:r w:rsidRPr="00E52D0D">
        <w:rPr>
          <w:rFonts w:eastAsia="Calibri"/>
          <w:b/>
          <w:bCs/>
        </w:rPr>
        <w:t xml:space="preserve">U.S. Legal ’16 </w:t>
      </w:r>
      <w:r w:rsidRPr="00E52D0D">
        <w:rPr>
          <w:rFonts w:eastAsia="Calibri"/>
        </w:rPr>
        <w:t xml:space="preserve">[U.S. Legal; 2016; Organization offering legal assistance and attorney access; U.S. Legal, “United States Federal Government Law and Legal Definition,” </w:t>
      </w:r>
      <w:hyperlink r:id="rId5" w:history="1">
        <w:r w:rsidRPr="00E52D0D">
          <w:rPr>
            <w:rFonts w:eastAsia="Calibri"/>
            <w:color w:val="0563C1"/>
            <w:u w:val="single"/>
          </w:rPr>
          <w:t>https://definitions.uslegal.com/u/united-states-federal-government/</w:t>
        </w:r>
      </w:hyperlink>
      <w:r w:rsidRPr="00E52D0D">
        <w:rPr>
          <w:rFonts w:eastAsia="Calibri"/>
        </w:rPr>
        <w:t>]</w:t>
      </w:r>
    </w:p>
    <w:p w14:paraId="0969AF00" w14:textId="77777777" w:rsidR="00E52D0D" w:rsidRPr="00E52D0D" w:rsidRDefault="00E52D0D" w:rsidP="00E52D0D">
      <w:pPr>
        <w:rPr>
          <w:rFonts w:eastAsia="Calibri"/>
        </w:rPr>
      </w:pPr>
      <w:r w:rsidRPr="00E52D0D">
        <w:rPr>
          <w:rFonts w:eastAsia="Calibri"/>
          <w:u w:val="single"/>
        </w:rPr>
        <w:t>T</w:t>
      </w:r>
      <w:r w:rsidRPr="00E52D0D">
        <w:rPr>
          <w:rFonts w:eastAsia="Calibri"/>
          <w:highlight w:val="yellow"/>
          <w:u w:val="single"/>
        </w:rPr>
        <w:t>he United States Federal Government is</w:t>
      </w:r>
      <w:r w:rsidRPr="00E52D0D">
        <w:rPr>
          <w:rFonts w:eastAsia="Calibri"/>
          <w:highlight w:val="yellow"/>
        </w:rPr>
        <w:t xml:space="preserve"> </w:t>
      </w:r>
      <w:r w:rsidRPr="00E52D0D">
        <w:rPr>
          <w:rFonts w:eastAsia="Calibri"/>
          <w:highlight w:val="yellow"/>
          <w:u w:val="single"/>
        </w:rPr>
        <w:t>established by the US Constitution</w:t>
      </w:r>
      <w:r w:rsidRPr="00E52D0D">
        <w:rPr>
          <w:rFonts w:eastAsia="Calibri"/>
        </w:rPr>
        <w:t xml:space="preserve">. The Federal Government shares sovereignty over the United Sates with the individual governments of the States of US. </w:t>
      </w:r>
      <w:r w:rsidRPr="00E52D0D">
        <w:rPr>
          <w:rFonts w:eastAsia="Calibri"/>
          <w:u w:val="single"/>
        </w:rPr>
        <w:t>The Federal government has three branches</w:t>
      </w:r>
      <w:r w:rsidRPr="00E52D0D">
        <w:rPr>
          <w:rFonts w:eastAsia="Calibri"/>
        </w:rPr>
        <w:t xml:space="preserve">: </w:t>
      </w:r>
      <w:proofErr w:type="spellStart"/>
      <w:r w:rsidRPr="00E52D0D">
        <w:rPr>
          <w:rFonts w:eastAsia="Calibri"/>
        </w:rPr>
        <w:t>i</w:t>
      </w:r>
      <w:proofErr w:type="spellEnd"/>
      <w:r w:rsidRPr="00E52D0D">
        <w:rPr>
          <w:rFonts w:eastAsia="Calibri"/>
        </w:rPr>
        <w:t xml:space="preserve">) </w:t>
      </w:r>
      <w:r w:rsidRPr="00E52D0D">
        <w:rPr>
          <w:rFonts w:eastAsia="Calibri"/>
          <w:u w:val="single"/>
        </w:rPr>
        <w:t>the</w:t>
      </w:r>
      <w:r w:rsidRPr="00E52D0D">
        <w:rPr>
          <w:rFonts w:eastAsia="Calibri"/>
        </w:rPr>
        <w:t xml:space="preserve"> </w:t>
      </w:r>
      <w:r w:rsidRPr="00E52D0D">
        <w:rPr>
          <w:rFonts w:eastAsia="Calibri"/>
          <w:u w:val="single"/>
        </w:rPr>
        <w:t>legislature</w:t>
      </w:r>
      <w:r w:rsidRPr="00E52D0D">
        <w:rPr>
          <w:rFonts w:eastAsia="Calibri"/>
        </w:rPr>
        <w:t xml:space="preserve">, </w:t>
      </w:r>
      <w:r w:rsidRPr="00E52D0D">
        <w:rPr>
          <w:rFonts w:eastAsia="Calibri"/>
          <w:highlight w:val="yellow"/>
          <w:u w:val="single"/>
        </w:rPr>
        <w:t>which is the</w:t>
      </w:r>
      <w:r w:rsidRPr="00E52D0D">
        <w:rPr>
          <w:rFonts w:eastAsia="Calibri"/>
        </w:rPr>
        <w:t xml:space="preserve"> US </w:t>
      </w:r>
      <w:r w:rsidRPr="00E52D0D">
        <w:rPr>
          <w:rFonts w:eastAsia="Calibri"/>
          <w:highlight w:val="yellow"/>
          <w:u w:val="single"/>
        </w:rPr>
        <w:t>Congress</w:t>
      </w:r>
      <w:r w:rsidRPr="00E52D0D">
        <w:rPr>
          <w:rFonts w:eastAsia="Calibri"/>
        </w:rPr>
        <w:t xml:space="preserve">, ii) </w:t>
      </w:r>
      <w:r w:rsidRPr="00E52D0D">
        <w:rPr>
          <w:rFonts w:eastAsia="Calibri"/>
          <w:highlight w:val="yellow"/>
          <w:u w:val="single"/>
        </w:rPr>
        <w:t>Executive</w:t>
      </w:r>
      <w:r w:rsidRPr="00E52D0D">
        <w:rPr>
          <w:rFonts w:eastAsia="Calibri"/>
        </w:rPr>
        <w:t xml:space="preserve">, </w:t>
      </w:r>
      <w:r w:rsidRPr="00E52D0D">
        <w:rPr>
          <w:rFonts w:eastAsia="Calibri"/>
          <w:u w:val="single"/>
        </w:rPr>
        <w:t>comprised of the President and Vice president</w:t>
      </w:r>
      <w:r w:rsidRPr="00E52D0D">
        <w:rPr>
          <w:rFonts w:eastAsia="Calibri"/>
        </w:rPr>
        <w:t xml:space="preserve"> of the US </w:t>
      </w:r>
      <w:r w:rsidRPr="00E52D0D">
        <w:rPr>
          <w:rFonts w:eastAsia="Calibri"/>
          <w:u w:val="single"/>
        </w:rPr>
        <w:t>and</w:t>
      </w:r>
      <w:r w:rsidRPr="00E52D0D">
        <w:rPr>
          <w:rFonts w:eastAsia="Calibri"/>
        </w:rPr>
        <w:t xml:space="preserve"> iii) </w:t>
      </w:r>
      <w:r w:rsidRPr="00E52D0D">
        <w:rPr>
          <w:rFonts w:eastAsia="Calibri"/>
          <w:u w:val="single"/>
        </w:rPr>
        <w:t>Judiciary</w:t>
      </w:r>
      <w:r w:rsidRPr="00E52D0D">
        <w:rPr>
          <w:rFonts w:eastAsia="Calibri"/>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52D0D">
        <w:rPr>
          <w:rFonts w:eastAsia="Calibri"/>
          <w:u w:val="single"/>
        </w:rPr>
        <w:t>all powers not</w:t>
      </w:r>
      <w:r w:rsidRPr="00E52D0D">
        <w:rPr>
          <w:rFonts w:eastAsia="Calibri"/>
        </w:rPr>
        <w:t xml:space="preserve"> expressly </w:t>
      </w:r>
      <w:r w:rsidRPr="00E52D0D">
        <w:rPr>
          <w:rFonts w:eastAsia="Calibri"/>
          <w:u w:val="single"/>
        </w:rPr>
        <w:t>assigned to the Federal Government are reserved to the States</w:t>
      </w:r>
      <w:r w:rsidRPr="00E52D0D">
        <w:rPr>
          <w:rFonts w:eastAsia="Calibri"/>
        </w:rPr>
        <w:t xml:space="preserve"> or to the people.</w:t>
      </w:r>
    </w:p>
    <w:p w14:paraId="366B55D6" w14:textId="77777777" w:rsidR="00E52D0D" w:rsidRPr="00E52D0D" w:rsidRDefault="00E52D0D" w:rsidP="00E52D0D">
      <w:pPr>
        <w:keepNext/>
        <w:keepLines/>
        <w:spacing w:before="40" w:after="0"/>
        <w:outlineLvl w:val="3"/>
        <w:rPr>
          <w:rFonts w:eastAsia="Times New Roman" w:cs="Times New Roman"/>
          <w:b/>
          <w:iCs/>
          <w:sz w:val="26"/>
        </w:rPr>
      </w:pPr>
      <w:r w:rsidRPr="00E52D0D">
        <w:rPr>
          <w:rFonts w:eastAsia="Times New Roman" w:cs="Times New Roman"/>
          <w:b/>
          <w:iCs/>
          <w:sz w:val="26"/>
        </w:rPr>
        <w:t xml:space="preserve">Strengthen makes existing groups more secure in their position and make collective bargaining rights more likely to succeed. </w:t>
      </w:r>
    </w:p>
    <w:p w14:paraId="4EC8CD7B" w14:textId="77777777" w:rsidR="00E52D0D" w:rsidRPr="00E52D0D" w:rsidRDefault="00E52D0D" w:rsidP="00E52D0D">
      <w:pPr>
        <w:rPr>
          <w:rFonts w:eastAsia="Calibri"/>
        </w:rPr>
      </w:pPr>
      <w:r w:rsidRPr="00E52D0D">
        <w:rPr>
          <w:rFonts w:eastAsia="Calibri"/>
          <w:b/>
          <w:bCs/>
          <w:sz w:val="26"/>
        </w:rPr>
        <w:t>Collins Dictionary ’25</w:t>
      </w:r>
      <w:r w:rsidRPr="00E52D0D">
        <w:rPr>
          <w:rFonts w:eastAsia="Calibri"/>
        </w:rPr>
        <w:t xml:space="preserve"> Collins COBUILD Advanced Learner’s Dictionary. Copyright © HarperCollins Publishers copyright on webpage is 2025 accessed on 8/31/2025 https://www.collinsdictionary.com/us/dictionary/english/strengthen</w:t>
      </w:r>
    </w:p>
    <w:p w14:paraId="087FC041" w14:textId="77777777" w:rsidR="00E52D0D" w:rsidRPr="00E52D0D" w:rsidRDefault="00E52D0D" w:rsidP="00E52D0D">
      <w:pPr>
        <w:rPr>
          <w:rFonts w:eastAsia="Calibri"/>
        </w:rPr>
      </w:pPr>
      <w:r w:rsidRPr="00E52D0D">
        <w:rPr>
          <w:rFonts w:eastAsia="Calibri"/>
        </w:rPr>
        <w:t>strengthen</w:t>
      </w:r>
    </w:p>
    <w:p w14:paraId="27FF258D" w14:textId="77777777" w:rsidR="00E52D0D" w:rsidRPr="00E52D0D" w:rsidRDefault="00E52D0D" w:rsidP="00E52D0D">
      <w:pPr>
        <w:rPr>
          <w:rFonts w:eastAsia="Calibri"/>
        </w:rPr>
      </w:pPr>
      <w:r w:rsidRPr="00E52D0D">
        <w:rPr>
          <w:rFonts w:eastAsia="Calibri"/>
        </w:rPr>
        <w:t>(</w:t>
      </w:r>
      <w:proofErr w:type="spellStart"/>
      <w:r w:rsidRPr="00E52D0D">
        <w:rPr>
          <w:rFonts w:eastAsia="Calibri"/>
        </w:rPr>
        <w:t>strɛŋθən</w:t>
      </w:r>
      <w:proofErr w:type="spellEnd"/>
      <w:r w:rsidRPr="00E52D0D">
        <w:rPr>
          <w:rFonts w:eastAsia="Calibri"/>
        </w:rPr>
        <w:t xml:space="preserve"> IPA Pronunciation Guide)</w:t>
      </w:r>
    </w:p>
    <w:p w14:paraId="025064F3" w14:textId="77777777" w:rsidR="00E52D0D" w:rsidRPr="00E52D0D" w:rsidRDefault="00E52D0D" w:rsidP="00E52D0D">
      <w:pPr>
        <w:rPr>
          <w:rFonts w:eastAsia="Calibri"/>
        </w:rPr>
      </w:pPr>
      <w:r w:rsidRPr="00E52D0D">
        <w:rPr>
          <w:rFonts w:eastAsia="Calibri"/>
        </w:rPr>
        <w:t>Word forms: strengthens, strengthening, strengthened</w:t>
      </w:r>
    </w:p>
    <w:p w14:paraId="613D5FC5" w14:textId="77777777" w:rsidR="00E52D0D" w:rsidRPr="00E52D0D" w:rsidRDefault="00E52D0D" w:rsidP="00E52D0D">
      <w:pPr>
        <w:rPr>
          <w:rFonts w:eastAsia="Calibri"/>
        </w:rPr>
      </w:pPr>
      <w:r w:rsidRPr="00E52D0D">
        <w:rPr>
          <w:rFonts w:eastAsia="Calibri"/>
        </w:rPr>
        <w:t>1. transitive verb</w:t>
      </w:r>
    </w:p>
    <w:p w14:paraId="0A8FE9D4" w14:textId="77777777" w:rsidR="00E52D0D" w:rsidRPr="00E52D0D" w:rsidRDefault="00E52D0D" w:rsidP="00E52D0D">
      <w:pPr>
        <w:rPr>
          <w:rFonts w:eastAsia="Calibri"/>
          <w:u w:val="single"/>
        </w:rPr>
      </w:pPr>
      <w:r w:rsidRPr="00E52D0D">
        <w:rPr>
          <w:rFonts w:eastAsia="Calibri"/>
          <w:highlight w:val="yellow"/>
          <w:u w:val="single"/>
        </w:rPr>
        <w:t>If something strengthens a person or group or if they strengthen their position, they become more powerful and secure, or more likely to succeed.</w:t>
      </w:r>
    </w:p>
    <w:p w14:paraId="4E0A2BA7" w14:textId="77777777" w:rsidR="00E52D0D" w:rsidRPr="00E52D0D" w:rsidRDefault="00E52D0D" w:rsidP="00E52D0D">
      <w:pPr>
        <w:rPr>
          <w:rFonts w:eastAsia="Calibri"/>
        </w:rPr>
      </w:pPr>
      <w:r w:rsidRPr="00E52D0D">
        <w:rPr>
          <w:rFonts w:eastAsia="Calibri"/>
        </w:rPr>
        <w:t xml:space="preserve">Giving the president the authority to go to war would strengthen his hand for peace. </w:t>
      </w:r>
    </w:p>
    <w:p w14:paraId="77398400" w14:textId="77777777" w:rsidR="00E52D0D" w:rsidRPr="00E52D0D" w:rsidRDefault="00E52D0D" w:rsidP="00E52D0D">
      <w:pPr>
        <w:rPr>
          <w:rFonts w:eastAsia="Calibri"/>
          <w:b/>
          <w:bCs/>
          <w:sz w:val="26"/>
        </w:rPr>
      </w:pPr>
      <w:r w:rsidRPr="00E52D0D">
        <w:rPr>
          <w:rFonts w:eastAsia="Calibri"/>
          <w:b/>
          <w:bCs/>
          <w:sz w:val="26"/>
        </w:rPr>
        <w:t xml:space="preserve">Bargaining rights are defined in the NLRA </w:t>
      </w:r>
    </w:p>
    <w:p w14:paraId="7489E823" w14:textId="77777777" w:rsidR="00E52D0D" w:rsidRPr="00E52D0D" w:rsidRDefault="00E52D0D" w:rsidP="00E52D0D">
      <w:pPr>
        <w:rPr>
          <w:rFonts w:eastAsia="Calibri"/>
          <w:sz w:val="16"/>
          <w:szCs w:val="16"/>
        </w:rPr>
      </w:pPr>
      <w:r w:rsidRPr="00E52D0D">
        <w:rPr>
          <w:rFonts w:eastAsia="Calibri"/>
          <w:b/>
          <w:bCs/>
          <w:sz w:val="26"/>
        </w:rPr>
        <w:t>Twarog ’20</w:t>
      </w:r>
      <w:r w:rsidRPr="00E52D0D">
        <w:rPr>
          <w:rFonts w:eastAsia="Calibri"/>
        </w:rPr>
        <w:t xml:space="preserve"> </w:t>
      </w:r>
      <w:r w:rsidRPr="00E52D0D">
        <w:rPr>
          <w:rFonts w:eastAsia="Calibri"/>
          <w:sz w:val="16"/>
          <w:szCs w:val="16"/>
        </w:rPr>
        <w:t>Compiled by Joseph A. Twarog an officer in the MNA – Glossary of Collective Bargaining Terms and Selected Labor Topics. Massachusetts Nurses Associate. November 2020 https://www.massnurses.org/labor-action/labor-education-resources/negotiations/glossary/</w:t>
      </w:r>
    </w:p>
    <w:p w14:paraId="699B7588" w14:textId="77777777" w:rsidR="00E52D0D" w:rsidRPr="00E52D0D" w:rsidRDefault="00E52D0D" w:rsidP="00E52D0D">
      <w:pPr>
        <w:rPr>
          <w:rFonts w:eastAsia="Calibri"/>
          <w:b/>
          <w:iCs/>
          <w:u w:val="single"/>
        </w:rPr>
      </w:pPr>
      <w:r w:rsidRPr="00E52D0D">
        <w:rPr>
          <w:rFonts w:eastAsia="Calibri"/>
        </w:rPr>
        <w:t xml:space="preserve">BARGAINING RIGHTS – The rights outlined in </w:t>
      </w:r>
      <w:r w:rsidRPr="00E52D0D">
        <w:rPr>
          <w:rFonts w:eastAsia="Calibri"/>
          <w:highlight w:val="yellow"/>
          <w:u w:val="single"/>
        </w:rPr>
        <w:t>Section 7 of the National Labor Relations Act. Rights of workers to negotiate the terms and conditions of employment through their chosen representativ</w:t>
      </w:r>
      <w:r w:rsidRPr="00E52D0D">
        <w:rPr>
          <w:rFonts w:eastAsia="Calibri"/>
          <w:u w:val="single"/>
        </w:rPr>
        <w:t xml:space="preserve">es. The bargaining agent is </w:t>
      </w:r>
      <w:r w:rsidRPr="00E52D0D">
        <w:rPr>
          <w:rFonts w:eastAsia="Calibri"/>
          <w:b/>
          <w:iCs/>
          <w:highlight w:val="yellow"/>
          <w:u w:val="single"/>
        </w:rPr>
        <w:t>designated by a majority of the workers in a bargaining unit to represent the group in collective bargaining.</w:t>
      </w:r>
    </w:p>
    <w:p w14:paraId="0BF8D520" w14:textId="77777777" w:rsidR="00E52D0D" w:rsidRPr="00E52D0D" w:rsidRDefault="00E52D0D" w:rsidP="00E52D0D">
      <w:pPr>
        <w:keepNext/>
        <w:keepLines/>
        <w:spacing w:before="40" w:after="0"/>
        <w:outlineLvl w:val="3"/>
        <w:rPr>
          <w:rFonts w:eastAsia="Times New Roman" w:cs="Times New Roman"/>
          <w:b/>
          <w:iCs/>
          <w:sz w:val="26"/>
        </w:rPr>
      </w:pPr>
      <w:r w:rsidRPr="00E52D0D">
        <w:rPr>
          <w:rFonts w:eastAsia="Times New Roman" w:cs="Times New Roman"/>
          <w:b/>
          <w:iCs/>
          <w:sz w:val="26"/>
        </w:rPr>
        <w:t xml:space="preserve">Violation – The </w:t>
      </w:r>
      <w:proofErr w:type="spellStart"/>
      <w:r w:rsidRPr="00E52D0D">
        <w:rPr>
          <w:rFonts w:eastAsia="Times New Roman" w:cs="Times New Roman"/>
          <w:b/>
          <w:iCs/>
          <w:sz w:val="26"/>
        </w:rPr>
        <w:t>aff</w:t>
      </w:r>
      <w:proofErr w:type="spellEnd"/>
      <w:r w:rsidRPr="00E52D0D">
        <w:rPr>
          <w:rFonts w:eastAsia="Times New Roman" w:cs="Times New Roman"/>
          <w:b/>
          <w:iCs/>
          <w:sz w:val="26"/>
        </w:rPr>
        <w:t xml:space="preserve"> doesn’t defend an example of improving workers ability to bargain as a formal unit with their employers. </w:t>
      </w:r>
    </w:p>
    <w:p w14:paraId="6414E39F" w14:textId="77777777" w:rsidR="00E52D0D" w:rsidRPr="00E52D0D" w:rsidRDefault="00E52D0D" w:rsidP="00E52D0D">
      <w:pPr>
        <w:keepNext/>
        <w:keepLines/>
        <w:spacing w:before="40" w:after="0"/>
        <w:outlineLvl w:val="3"/>
        <w:rPr>
          <w:rFonts w:ascii="Times" w:eastAsia="Times New Roman" w:hAnsi="Times" w:cs="Times"/>
          <w:b/>
          <w:iCs/>
          <w:sz w:val="26"/>
        </w:rPr>
      </w:pPr>
      <w:r w:rsidRPr="00E52D0D">
        <w:rPr>
          <w:rFonts w:ascii="Times" w:eastAsia="Times New Roman" w:hAnsi="Times" w:cs="Times"/>
          <w:b/>
          <w:iCs/>
          <w:sz w:val="26"/>
        </w:rPr>
        <w:t>3 impacts:</w:t>
      </w:r>
    </w:p>
    <w:p w14:paraId="106D310B" w14:textId="77777777" w:rsidR="00E52D0D" w:rsidRPr="00E52D0D" w:rsidRDefault="00E52D0D" w:rsidP="00E52D0D">
      <w:pPr>
        <w:keepNext/>
        <w:keepLines/>
        <w:spacing w:before="40" w:after="0"/>
        <w:outlineLvl w:val="3"/>
        <w:rPr>
          <w:rFonts w:ascii="Times" w:eastAsia="Times New Roman" w:hAnsi="Times" w:cs="Times"/>
          <w:b/>
          <w:iCs/>
          <w:sz w:val="26"/>
        </w:rPr>
      </w:pPr>
      <w:r w:rsidRPr="00E52D0D">
        <w:rPr>
          <w:rFonts w:ascii="Times" w:eastAsia="Times New Roman" w:hAnsi="Times" w:cs="Times"/>
          <w:b/>
          <w:iCs/>
          <w:sz w:val="26"/>
        </w:rPr>
        <w:t xml:space="preserve">1) Limits and Clash---prepared negative strategies are based on </w:t>
      </w:r>
      <w:r w:rsidRPr="00E52D0D">
        <w:rPr>
          <w:rFonts w:ascii="Times" w:eastAsia="Times New Roman" w:hAnsi="Times" w:cs="Times"/>
          <w:b/>
          <w:iCs/>
          <w:sz w:val="26"/>
          <w:u w:val="single"/>
        </w:rPr>
        <w:t>method</w:t>
      </w:r>
      <w:r w:rsidRPr="00E52D0D">
        <w:rPr>
          <w:rFonts w:ascii="Times" w:eastAsia="Times New Roman" w:hAnsi="Times" w:cs="Times"/>
          <w:b/>
          <w:iCs/>
          <w:sz w:val="26"/>
        </w:rPr>
        <w:t xml:space="preserve">. Allowing the </w:t>
      </w:r>
      <w:proofErr w:type="spellStart"/>
      <w:r w:rsidRPr="00E52D0D">
        <w:rPr>
          <w:rFonts w:ascii="Times" w:eastAsia="Times New Roman" w:hAnsi="Times" w:cs="Times"/>
          <w:b/>
          <w:iCs/>
          <w:sz w:val="26"/>
        </w:rPr>
        <w:t>aff</w:t>
      </w:r>
      <w:proofErr w:type="spellEnd"/>
      <w:r w:rsidRPr="00E52D0D">
        <w:rPr>
          <w:rFonts w:ascii="Times" w:eastAsia="Times New Roman" w:hAnsi="Times" w:cs="Times"/>
          <w:b/>
          <w:iCs/>
          <w:sz w:val="26"/>
        </w:rPr>
        <w:t xml:space="preserve"> to </w:t>
      </w:r>
      <w:r w:rsidRPr="00E52D0D">
        <w:rPr>
          <w:rFonts w:ascii="Times" w:eastAsia="Times New Roman" w:hAnsi="Times" w:cs="Times"/>
          <w:b/>
          <w:iCs/>
          <w:sz w:val="26"/>
          <w:u w:val="single"/>
        </w:rPr>
        <w:t>skirt that question by avoiding resolution mechanisms</w:t>
      </w:r>
      <w:r w:rsidRPr="00E52D0D">
        <w:rPr>
          <w:rFonts w:ascii="Times" w:eastAsia="Times New Roman" w:hAnsi="Times" w:cs="Times"/>
          <w:b/>
          <w:iCs/>
          <w:sz w:val="26"/>
        </w:rPr>
        <w:t xml:space="preserve"> while retaining traditional competition standards makes being neg </w:t>
      </w:r>
      <w:r w:rsidRPr="00E52D0D">
        <w:rPr>
          <w:rFonts w:ascii="Times" w:eastAsia="Times New Roman" w:hAnsi="Times" w:cs="Times"/>
          <w:b/>
          <w:iCs/>
          <w:sz w:val="26"/>
          <w:u w:val="single"/>
        </w:rPr>
        <w:t>impossible</w:t>
      </w:r>
      <w:r w:rsidRPr="00E52D0D">
        <w:rPr>
          <w:rFonts w:ascii="Times" w:eastAsia="Times New Roman" w:hAnsi="Times" w:cs="Times"/>
          <w:b/>
          <w:iCs/>
          <w:sz w:val="26"/>
        </w:rPr>
        <w:t xml:space="preserve">. A limited point of stasis is necessary for effective limits, which provide </w:t>
      </w:r>
      <w:r w:rsidRPr="00E52D0D">
        <w:rPr>
          <w:rFonts w:ascii="Times" w:eastAsia="Times New Roman" w:hAnsi="Times" w:cs="Times"/>
          <w:b/>
          <w:iCs/>
          <w:sz w:val="26"/>
          <w:u w:val="single"/>
        </w:rPr>
        <w:t>equitable ground</w:t>
      </w:r>
      <w:r w:rsidRPr="00E52D0D">
        <w:rPr>
          <w:rFonts w:ascii="Times" w:eastAsia="Times New Roman" w:hAnsi="Times" w:cs="Times"/>
          <w:b/>
          <w:iCs/>
          <w:sz w:val="26"/>
        </w:rPr>
        <w:t xml:space="preserve"> to both sides. An open topic prevents iteration through </w:t>
      </w:r>
      <w:r w:rsidRPr="00E52D0D">
        <w:rPr>
          <w:rFonts w:ascii="Times" w:eastAsia="Times New Roman" w:hAnsi="Times" w:cs="Times"/>
          <w:b/>
          <w:iCs/>
          <w:sz w:val="26"/>
          <w:u w:val="single"/>
        </w:rPr>
        <w:t>shallow debates</w:t>
      </w:r>
      <w:r w:rsidRPr="00E52D0D">
        <w:rPr>
          <w:rFonts w:ascii="Times" w:eastAsia="Times New Roman" w:hAnsi="Times" w:cs="Times"/>
          <w:b/>
          <w:iCs/>
          <w:sz w:val="26"/>
        </w:rPr>
        <w:t xml:space="preserve"> and </w:t>
      </w:r>
      <w:r w:rsidRPr="00E52D0D">
        <w:rPr>
          <w:rFonts w:ascii="Times" w:eastAsia="Times New Roman" w:hAnsi="Times" w:cs="Times"/>
          <w:b/>
          <w:iCs/>
          <w:sz w:val="26"/>
          <w:u w:val="single"/>
        </w:rPr>
        <w:t>unpredictable advocacies</w:t>
      </w:r>
      <w:r w:rsidRPr="00E52D0D">
        <w:rPr>
          <w:rFonts w:ascii="Times" w:eastAsia="Times New Roman" w:hAnsi="Times" w:cs="Times"/>
          <w:b/>
          <w:iCs/>
          <w:sz w:val="26"/>
        </w:rPr>
        <w:t>.</w:t>
      </w:r>
    </w:p>
    <w:p w14:paraId="47FF2426" w14:textId="77777777" w:rsidR="00E52D0D" w:rsidRPr="00E52D0D" w:rsidRDefault="00E52D0D" w:rsidP="00E52D0D">
      <w:pPr>
        <w:keepNext/>
        <w:keepLines/>
        <w:spacing w:before="40" w:after="0"/>
        <w:outlineLvl w:val="3"/>
        <w:rPr>
          <w:rFonts w:ascii="Times" w:eastAsia="Times New Roman" w:hAnsi="Times" w:cs="Times"/>
          <w:b/>
          <w:iCs/>
          <w:sz w:val="26"/>
        </w:rPr>
      </w:pPr>
      <w:r w:rsidRPr="00E52D0D">
        <w:rPr>
          <w:rFonts w:ascii="Times" w:eastAsia="Times New Roman" w:hAnsi="Times" w:cs="Times"/>
          <w:b/>
          <w:iCs/>
          <w:sz w:val="26"/>
        </w:rPr>
        <w:t xml:space="preserve">2) completive equity---voluntary competitive activities require it to actualize their benefits---abandoning the topic denies a </w:t>
      </w:r>
      <w:r w:rsidRPr="00E52D0D">
        <w:rPr>
          <w:rFonts w:ascii="Times" w:eastAsia="Times New Roman" w:hAnsi="Times" w:cs="Times"/>
          <w:b/>
          <w:iCs/>
          <w:sz w:val="26"/>
          <w:u w:val="single"/>
        </w:rPr>
        <w:t>role for the negative</w:t>
      </w:r>
      <w:r w:rsidRPr="00E52D0D">
        <w:rPr>
          <w:rFonts w:ascii="Times" w:eastAsia="Times New Roman" w:hAnsi="Times" w:cs="Times"/>
          <w:b/>
          <w:iCs/>
          <w:sz w:val="26"/>
        </w:rPr>
        <w:t xml:space="preserve"> – debate is </w:t>
      </w:r>
      <w:r w:rsidRPr="00E52D0D">
        <w:rPr>
          <w:rFonts w:ascii="Times" w:eastAsia="Times New Roman" w:hAnsi="Times" w:cs="Times"/>
          <w:b/>
          <w:iCs/>
          <w:sz w:val="26"/>
          <w:u w:val="single"/>
        </w:rPr>
        <w:t>innately</w:t>
      </w:r>
      <w:r w:rsidRPr="00E52D0D">
        <w:rPr>
          <w:rFonts w:ascii="Times" w:eastAsia="Times New Roman" w:hAnsi="Times" w:cs="Times"/>
          <w:b/>
          <w:iCs/>
          <w:sz w:val="26"/>
        </w:rPr>
        <w:t xml:space="preserve"> competitive, which creates an </w:t>
      </w:r>
      <w:r w:rsidRPr="00E52D0D">
        <w:rPr>
          <w:rFonts w:ascii="Times" w:eastAsia="Times New Roman" w:hAnsi="Times" w:cs="Times"/>
          <w:b/>
          <w:iCs/>
          <w:sz w:val="26"/>
          <w:u w:val="single"/>
        </w:rPr>
        <w:t>incentive</w:t>
      </w:r>
      <w:r w:rsidRPr="00E52D0D">
        <w:rPr>
          <w:rFonts w:ascii="Times" w:eastAsia="Times New Roman" w:hAnsi="Times" w:cs="Times"/>
          <w:b/>
          <w:iCs/>
          <w:sz w:val="26"/>
        </w:rPr>
        <w:t xml:space="preserve"> for teams to </w:t>
      </w:r>
      <w:r w:rsidRPr="00E52D0D">
        <w:rPr>
          <w:rFonts w:ascii="Times" w:eastAsia="Times New Roman" w:hAnsi="Times" w:cs="Times"/>
          <w:b/>
          <w:iCs/>
          <w:sz w:val="26"/>
          <w:u w:val="single"/>
        </w:rPr>
        <w:t>retreat from controversy.</w:t>
      </w:r>
      <w:r w:rsidRPr="00E52D0D">
        <w:rPr>
          <w:rFonts w:ascii="Times" w:eastAsia="Times New Roman" w:hAnsi="Times" w:cs="Times"/>
          <w:b/>
          <w:iCs/>
          <w:sz w:val="26"/>
        </w:rPr>
        <w:t xml:space="preserve"> Only the </w:t>
      </w:r>
      <w:r w:rsidRPr="00E52D0D">
        <w:rPr>
          <w:rFonts w:ascii="Times" w:eastAsia="Times New Roman" w:hAnsi="Times" w:cs="Times"/>
          <w:b/>
          <w:iCs/>
          <w:sz w:val="26"/>
          <w:u w:val="single"/>
        </w:rPr>
        <w:t>ballot</w:t>
      </w:r>
      <w:r w:rsidRPr="00E52D0D">
        <w:rPr>
          <w:rFonts w:ascii="Times" w:eastAsia="Times New Roman" w:hAnsi="Times" w:cs="Times"/>
          <w:b/>
          <w:iCs/>
          <w:sz w:val="26"/>
        </w:rPr>
        <w:t xml:space="preserve"> can adjudicate which model is </w:t>
      </w:r>
      <w:r w:rsidRPr="00E52D0D">
        <w:rPr>
          <w:rFonts w:ascii="Times" w:eastAsia="Times New Roman" w:hAnsi="Times" w:cs="Times"/>
          <w:b/>
          <w:iCs/>
          <w:sz w:val="26"/>
          <w:u w:val="single"/>
        </w:rPr>
        <w:t>equitable</w:t>
      </w:r>
      <w:r w:rsidRPr="00E52D0D">
        <w:rPr>
          <w:rFonts w:ascii="Times" w:eastAsia="Times New Roman" w:hAnsi="Times" w:cs="Times"/>
          <w:b/>
          <w:iCs/>
          <w:sz w:val="26"/>
        </w:rPr>
        <w:t xml:space="preserve"> and overcome </w:t>
      </w:r>
      <w:r w:rsidRPr="00E52D0D">
        <w:rPr>
          <w:rFonts w:ascii="Times" w:eastAsia="Times New Roman" w:hAnsi="Times" w:cs="Times"/>
          <w:b/>
          <w:iCs/>
          <w:sz w:val="26"/>
          <w:u w:val="single"/>
        </w:rPr>
        <w:t>cognitive biases</w:t>
      </w:r>
      <w:r w:rsidRPr="00E52D0D">
        <w:rPr>
          <w:rFonts w:ascii="Times" w:eastAsia="Times New Roman" w:hAnsi="Times" w:cs="Times"/>
          <w:b/>
          <w:iCs/>
          <w:sz w:val="26"/>
        </w:rPr>
        <w:t xml:space="preserve"> that otherwise cause a </w:t>
      </w:r>
      <w:r w:rsidRPr="00E52D0D">
        <w:rPr>
          <w:rFonts w:ascii="Times" w:eastAsia="Times New Roman" w:hAnsi="Times" w:cs="Times"/>
          <w:b/>
          <w:iCs/>
          <w:sz w:val="26"/>
          <w:u w:val="single"/>
        </w:rPr>
        <w:t>race to the bottom</w:t>
      </w:r>
      <w:r w:rsidRPr="00E52D0D">
        <w:rPr>
          <w:rFonts w:ascii="Times" w:eastAsia="Times New Roman" w:hAnsi="Times" w:cs="Times"/>
          <w:b/>
          <w:iCs/>
          <w:sz w:val="26"/>
        </w:rPr>
        <w:t>.</w:t>
      </w:r>
    </w:p>
    <w:p w14:paraId="221AA5A4" w14:textId="77777777" w:rsidR="00E52D0D" w:rsidRPr="00E52D0D" w:rsidRDefault="00E52D0D" w:rsidP="00E52D0D">
      <w:pPr>
        <w:rPr>
          <w:rFonts w:eastAsia="Times New Roman" w:cs="Times New Roman"/>
          <w:b/>
          <w:iCs/>
          <w:sz w:val="24"/>
          <w:u w:val="single"/>
        </w:rPr>
      </w:pPr>
    </w:p>
    <w:p w14:paraId="73514444" w14:textId="77777777" w:rsidR="00E52D0D" w:rsidRPr="00E52D0D" w:rsidRDefault="00E52D0D" w:rsidP="00E52D0D">
      <w:pPr>
        <w:keepNext/>
        <w:keepLines/>
        <w:spacing w:before="40" w:after="0"/>
        <w:outlineLvl w:val="3"/>
        <w:rPr>
          <w:rFonts w:eastAsia="Times New Roman" w:cs="Times New Roman"/>
          <w:b/>
          <w:iCs/>
          <w:sz w:val="26"/>
          <w:u w:val="single"/>
        </w:rPr>
      </w:pPr>
      <w:r w:rsidRPr="00E52D0D">
        <w:rPr>
          <w:rFonts w:eastAsia="Times New Roman" w:cs="Times New Roman"/>
          <w:b/>
          <w:iCs/>
          <w:sz w:val="26"/>
          <w:u w:val="single"/>
        </w:rPr>
        <w:t xml:space="preserve">3) </w:t>
      </w:r>
      <w:r w:rsidRPr="00E52D0D">
        <w:rPr>
          <w:rFonts w:eastAsia="Times New Roman" w:cs="Times New Roman"/>
          <w:b/>
          <w:iCs/>
          <w:sz w:val="26"/>
        </w:rPr>
        <w:t xml:space="preserve">Advocacy testing- </w:t>
      </w:r>
      <w:r w:rsidRPr="00E52D0D">
        <w:rPr>
          <w:rFonts w:eastAsia="Times New Roman" w:cs="Times New Roman"/>
          <w:b/>
          <w:iCs/>
          <w:sz w:val="26"/>
          <w:u w:val="single"/>
        </w:rPr>
        <w:t>rigorously</w:t>
      </w:r>
      <w:r w:rsidRPr="00E52D0D">
        <w:rPr>
          <w:rFonts w:eastAsia="Times New Roman" w:cs="Times New Roman"/>
          <w:b/>
          <w:iCs/>
          <w:sz w:val="26"/>
        </w:rPr>
        <w:t xml:space="preserve"> affirmative advocacy is the only way to evaluate its </w:t>
      </w:r>
      <w:r w:rsidRPr="00E52D0D">
        <w:rPr>
          <w:rFonts w:eastAsia="Times New Roman" w:cs="Times New Roman"/>
          <w:b/>
          <w:iCs/>
          <w:sz w:val="26"/>
          <w:u w:val="single"/>
        </w:rPr>
        <w:t>efficacy</w:t>
      </w:r>
      <w:r w:rsidRPr="00E52D0D">
        <w:rPr>
          <w:rFonts w:eastAsia="Times New Roman" w:cs="Times New Roman"/>
          <w:b/>
          <w:iCs/>
          <w:sz w:val="26"/>
        </w:rPr>
        <w:t xml:space="preserve">. </w:t>
      </w:r>
      <w:r w:rsidRPr="00E52D0D">
        <w:rPr>
          <w:rFonts w:eastAsia="Times New Roman" w:cs="Times New Roman"/>
          <w:b/>
          <w:iCs/>
          <w:sz w:val="26"/>
          <w:u w:val="single"/>
        </w:rPr>
        <w:t>Informed decision-making</w:t>
      </w:r>
      <w:r w:rsidRPr="00E52D0D">
        <w:rPr>
          <w:rFonts w:eastAsia="Times New Roman" w:cs="Times New Roman"/>
          <w:b/>
          <w:iCs/>
          <w:sz w:val="26"/>
        </w:rPr>
        <w:t xml:space="preserve"> is a </w:t>
      </w:r>
      <w:r w:rsidRPr="00E52D0D">
        <w:rPr>
          <w:rFonts w:eastAsia="Times New Roman" w:cs="Times New Roman"/>
          <w:b/>
          <w:iCs/>
          <w:sz w:val="26"/>
          <w:u w:val="single"/>
        </w:rPr>
        <w:t>pre-req</w:t>
      </w:r>
      <w:r w:rsidRPr="00E52D0D">
        <w:rPr>
          <w:rFonts w:eastAsia="Times New Roman" w:cs="Times New Roman"/>
          <w:b/>
          <w:iCs/>
          <w:sz w:val="26"/>
        </w:rPr>
        <w:t xml:space="preserve"> to voting </w:t>
      </w:r>
      <w:proofErr w:type="spellStart"/>
      <w:r w:rsidRPr="00E52D0D">
        <w:rPr>
          <w:rFonts w:eastAsia="Times New Roman" w:cs="Times New Roman"/>
          <w:b/>
          <w:iCs/>
          <w:sz w:val="26"/>
        </w:rPr>
        <w:t>aff</w:t>
      </w:r>
      <w:proofErr w:type="spellEnd"/>
      <w:r w:rsidRPr="00E52D0D">
        <w:rPr>
          <w:rFonts w:eastAsia="Times New Roman" w:cs="Times New Roman"/>
          <w:b/>
          <w:iCs/>
          <w:sz w:val="26"/>
        </w:rPr>
        <w:t xml:space="preserve">- you can’t know if an advocacy would solve if it hasn’t been </w:t>
      </w:r>
      <w:r w:rsidRPr="00E52D0D">
        <w:rPr>
          <w:rFonts w:eastAsia="Times New Roman" w:cs="Times New Roman"/>
          <w:b/>
          <w:iCs/>
          <w:sz w:val="26"/>
          <w:u w:val="single"/>
        </w:rPr>
        <w:t xml:space="preserve">thoroughly debated by will prepare opponent. They’ll ruin the movements they claim to solve. </w:t>
      </w:r>
    </w:p>
    <w:bookmarkEnd w:id="0"/>
    <w:p w14:paraId="06A68D2F" w14:textId="77777777" w:rsidR="00E52D0D" w:rsidRDefault="00E52D0D" w:rsidP="00E52D0D"/>
    <w:p w14:paraId="7E98E82D" w14:textId="77777777" w:rsidR="0065538A" w:rsidRDefault="0065538A" w:rsidP="00E52D0D"/>
    <w:p w14:paraId="3F6551BA" w14:textId="72918958" w:rsidR="0065538A" w:rsidRDefault="0065538A" w:rsidP="0065538A">
      <w:pPr>
        <w:pStyle w:val="Heading2"/>
      </w:pPr>
      <w:r>
        <w:t>Case</w:t>
      </w:r>
    </w:p>
    <w:p w14:paraId="31076EC0" w14:textId="77777777" w:rsidR="00B23522" w:rsidRPr="00B23522" w:rsidRDefault="00B23522" w:rsidP="00B23522">
      <w:pPr>
        <w:keepNext/>
        <w:keepLines/>
        <w:pageBreakBefore/>
        <w:spacing w:before="40" w:after="0" w:line="256" w:lineRule="auto"/>
        <w:jc w:val="center"/>
        <w:outlineLvl w:val="2"/>
        <w:rPr>
          <w:rFonts w:eastAsia="Times New Roman" w:cs="Times New Roman"/>
          <w:b/>
          <w:sz w:val="32"/>
          <w:szCs w:val="24"/>
          <w:u w:val="single"/>
        </w:rPr>
      </w:pPr>
      <w:r w:rsidRPr="00B23522">
        <w:rPr>
          <w:rFonts w:eastAsia="Times New Roman" w:cs="Times New Roman"/>
          <w:b/>
          <w:sz w:val="32"/>
          <w:szCs w:val="24"/>
          <w:u w:val="single"/>
        </w:rPr>
        <w:t>1NC---Presumption</w:t>
      </w:r>
    </w:p>
    <w:p w14:paraId="05307812" w14:textId="1F5BFB91" w:rsidR="00B23522" w:rsidRPr="00B23522" w:rsidRDefault="00B23522" w:rsidP="00B23522">
      <w:pPr>
        <w:keepNext/>
        <w:keepLines/>
        <w:spacing w:before="40" w:after="0" w:line="256" w:lineRule="auto"/>
        <w:outlineLvl w:val="3"/>
        <w:rPr>
          <w:rFonts w:eastAsia="Times New Roman" w:cs="Times New Roman"/>
          <w:b/>
          <w:iCs/>
          <w:sz w:val="26"/>
        </w:rPr>
      </w:pPr>
      <w:r w:rsidRPr="00B23522">
        <w:rPr>
          <w:rFonts w:eastAsia="Times New Roman" w:cs="Times New Roman"/>
          <w:b/>
          <w:iCs/>
          <w:sz w:val="26"/>
        </w:rPr>
        <w:t xml:space="preserve">1---Ballot solvency---Voting </w:t>
      </w:r>
      <w:proofErr w:type="spellStart"/>
      <w:r w:rsidRPr="00B23522">
        <w:rPr>
          <w:rFonts w:eastAsia="Times New Roman" w:cs="Times New Roman"/>
          <w:b/>
          <w:iCs/>
          <w:sz w:val="26"/>
        </w:rPr>
        <w:t>aff</w:t>
      </w:r>
      <w:proofErr w:type="spellEnd"/>
      <w:r w:rsidRPr="00B23522">
        <w:rPr>
          <w:rFonts w:eastAsia="Times New Roman" w:cs="Times New Roman"/>
          <w:b/>
          <w:iCs/>
          <w:sz w:val="26"/>
        </w:rPr>
        <w:t xml:space="preserve"> doesn’t bring it any closer to fruition</w:t>
      </w:r>
    </w:p>
    <w:p w14:paraId="2F7B067C" w14:textId="77777777" w:rsidR="00B23522" w:rsidRPr="00B23522" w:rsidRDefault="00B23522" w:rsidP="00B23522">
      <w:pPr>
        <w:keepNext/>
        <w:keepLines/>
        <w:spacing w:before="40" w:after="0" w:line="256" w:lineRule="auto"/>
        <w:outlineLvl w:val="3"/>
        <w:rPr>
          <w:rFonts w:eastAsia="Times New Roman" w:cs="Times New Roman"/>
          <w:b/>
          <w:iCs/>
          <w:sz w:val="26"/>
        </w:rPr>
      </w:pPr>
      <w:r w:rsidRPr="00B23522">
        <w:rPr>
          <w:rFonts w:eastAsia="Times New Roman" w:cs="Times New Roman"/>
          <w:b/>
          <w:iCs/>
          <w:sz w:val="26"/>
        </w:rPr>
        <w:t xml:space="preserve">2---Alliances DA---The act of voting competitively incentivizes their advocacy to be tailored towards what best achieves ballots not results. </w:t>
      </w:r>
    </w:p>
    <w:p w14:paraId="257C7FA8" w14:textId="4DBAC63E" w:rsidR="00B23522" w:rsidRPr="00B23522" w:rsidRDefault="00C51231" w:rsidP="00B23522">
      <w:pPr>
        <w:keepNext/>
        <w:keepLines/>
        <w:spacing w:before="40" w:after="0" w:line="256" w:lineRule="auto"/>
        <w:outlineLvl w:val="3"/>
        <w:rPr>
          <w:rFonts w:eastAsia="Times New Roman" w:cs="Times New Roman"/>
          <w:b/>
          <w:iCs/>
          <w:sz w:val="26"/>
        </w:rPr>
      </w:pPr>
      <w:r>
        <w:rPr>
          <w:rFonts w:eastAsia="Times New Roman" w:cs="Times New Roman"/>
          <w:b/>
          <w:iCs/>
          <w:sz w:val="26"/>
        </w:rPr>
        <w:t>3</w:t>
      </w:r>
      <w:r w:rsidR="00B23522" w:rsidRPr="00B23522">
        <w:rPr>
          <w:rFonts w:eastAsia="Times New Roman" w:cs="Times New Roman"/>
          <w:b/>
          <w:iCs/>
          <w:sz w:val="26"/>
        </w:rPr>
        <w:t xml:space="preserve">---Corporations will take down </w:t>
      </w:r>
      <w:r w:rsidR="00B23522" w:rsidRPr="008E2A98">
        <w:rPr>
          <w:rFonts w:eastAsia="Times New Roman" w:cs="Times New Roman"/>
          <w:b/>
          <w:iCs/>
          <w:color w:val="EE0000"/>
          <w:sz w:val="26"/>
        </w:rPr>
        <w:t>survival tactics</w:t>
      </w:r>
      <w:r w:rsidR="00B23522" w:rsidRPr="00B23522">
        <w:rPr>
          <w:rFonts w:eastAsia="Times New Roman" w:cs="Times New Roman"/>
          <w:b/>
          <w:iCs/>
          <w:sz w:val="26"/>
        </w:rPr>
        <w:t xml:space="preserve">. Only rights and unions can create the protections necessary to enhance queer labor quality. </w:t>
      </w:r>
    </w:p>
    <w:p w14:paraId="343A1BDC" w14:textId="77777777" w:rsidR="00B23522" w:rsidRPr="00B23522" w:rsidRDefault="00B23522" w:rsidP="00B23522">
      <w:pPr>
        <w:keepNext/>
        <w:keepLines/>
        <w:pageBreakBefore/>
        <w:spacing w:before="40" w:after="0" w:line="256" w:lineRule="auto"/>
        <w:jc w:val="center"/>
        <w:outlineLvl w:val="2"/>
        <w:rPr>
          <w:rFonts w:eastAsia="Times New Roman" w:cs="Times New Roman"/>
          <w:b/>
          <w:sz w:val="32"/>
          <w:szCs w:val="24"/>
          <w:u w:val="single"/>
        </w:rPr>
      </w:pPr>
      <w:r w:rsidRPr="00B23522">
        <w:rPr>
          <w:rFonts w:eastAsia="Times New Roman" w:cs="Times New Roman"/>
          <w:b/>
          <w:sz w:val="32"/>
          <w:szCs w:val="24"/>
          <w:u w:val="single"/>
        </w:rPr>
        <w:t>1NC---Turn</w:t>
      </w:r>
    </w:p>
    <w:p w14:paraId="344B99DE" w14:textId="1513B50C" w:rsidR="00B23522" w:rsidRPr="00B23522" w:rsidRDefault="00C0028E" w:rsidP="00B23522">
      <w:pPr>
        <w:keepNext/>
        <w:keepLines/>
        <w:spacing w:before="40" w:after="0" w:line="256" w:lineRule="auto"/>
        <w:outlineLvl w:val="3"/>
        <w:rPr>
          <w:rFonts w:eastAsia="Times New Roman" w:cs="Times New Roman"/>
          <w:b/>
          <w:iCs/>
          <w:sz w:val="26"/>
        </w:rPr>
      </w:pPr>
      <w:r>
        <w:rPr>
          <w:rFonts w:eastAsia="Times New Roman" w:cs="Times New Roman"/>
          <w:b/>
          <w:iCs/>
          <w:sz w:val="26"/>
        </w:rPr>
        <w:t>Labor movements fight against</w:t>
      </w:r>
      <w:r w:rsidR="00B23522" w:rsidRPr="00B23522">
        <w:rPr>
          <w:rFonts w:eastAsia="Times New Roman" w:cs="Times New Roman"/>
          <w:b/>
          <w:iCs/>
          <w:sz w:val="26"/>
        </w:rPr>
        <w:t xml:space="preserve"> </w:t>
      </w:r>
      <w:r w:rsidR="00B23522" w:rsidRPr="00B23522">
        <w:rPr>
          <w:rFonts w:eastAsia="Times New Roman" w:cs="Times New Roman"/>
          <w:b/>
          <w:iCs/>
          <w:sz w:val="26"/>
          <w:u w:val="single"/>
        </w:rPr>
        <w:t>universal</w:t>
      </w:r>
      <w:r>
        <w:rPr>
          <w:rFonts w:eastAsia="Times New Roman" w:cs="Times New Roman"/>
          <w:b/>
          <w:iCs/>
          <w:sz w:val="26"/>
          <w:u w:val="single"/>
        </w:rPr>
        <w:t xml:space="preserve"> exposure to violence</w:t>
      </w:r>
      <w:r w:rsidR="00B23522" w:rsidRPr="00B23522">
        <w:rPr>
          <w:rFonts w:eastAsia="Times New Roman" w:cs="Times New Roman"/>
          <w:b/>
          <w:iCs/>
          <w:sz w:val="26"/>
        </w:rPr>
        <w:t xml:space="preserve">. </w:t>
      </w:r>
    </w:p>
    <w:p w14:paraId="535AB669" w14:textId="77777777" w:rsidR="00B23522" w:rsidRPr="00B23522" w:rsidRDefault="00B23522" w:rsidP="00B23522">
      <w:pPr>
        <w:spacing w:line="256" w:lineRule="auto"/>
        <w:rPr>
          <w:rFonts w:eastAsia="Calibri"/>
        </w:rPr>
      </w:pPr>
      <w:proofErr w:type="spellStart"/>
      <w:r w:rsidRPr="00B23522">
        <w:rPr>
          <w:rFonts w:eastAsia="Calibri"/>
          <w:b/>
          <w:bCs/>
          <w:sz w:val="26"/>
        </w:rPr>
        <w:t>Táíwò</w:t>
      </w:r>
      <w:proofErr w:type="spellEnd"/>
      <w:r w:rsidRPr="00B23522">
        <w:rPr>
          <w:rFonts w:eastAsia="Calibri"/>
          <w:b/>
          <w:bCs/>
          <w:sz w:val="26"/>
        </w:rPr>
        <w:t xml:space="preserve"> and Mbembe 21</w:t>
      </w:r>
      <w:r w:rsidRPr="00B23522">
        <w:rPr>
          <w:rFonts w:eastAsia="Calibri"/>
        </w:rPr>
        <w:t>, [</w:t>
      </w:r>
      <w:proofErr w:type="spellStart"/>
      <w:r w:rsidRPr="00B23522">
        <w:rPr>
          <w:rFonts w:eastAsia="Calibri"/>
        </w:rPr>
        <w:t>Olúfẹmi</w:t>
      </w:r>
      <w:proofErr w:type="spellEnd"/>
      <w:r w:rsidRPr="00B23522">
        <w:rPr>
          <w:rFonts w:eastAsia="Calibri"/>
        </w:rPr>
        <w:t xml:space="preserve">; Assistant professor of philosophy at Georgetown University, with; Achille, professor at the Wits Institute for Social and Economic Research, and; interviewed by Transnational Institute; 5/25/21; "Becoming Black: a conversation with </w:t>
      </w:r>
      <w:proofErr w:type="spellStart"/>
      <w:r w:rsidRPr="00B23522">
        <w:rPr>
          <w:rFonts w:eastAsia="Calibri"/>
        </w:rPr>
        <w:t>Olúfémi</w:t>
      </w:r>
      <w:proofErr w:type="spellEnd"/>
      <w:r w:rsidRPr="00B23522">
        <w:rPr>
          <w:rFonts w:eastAsia="Calibri"/>
        </w:rPr>
        <w:t xml:space="preserve"> </w:t>
      </w:r>
      <w:proofErr w:type="spellStart"/>
      <w:r w:rsidRPr="00B23522">
        <w:rPr>
          <w:rFonts w:eastAsia="Calibri"/>
        </w:rPr>
        <w:t>Táíwò</w:t>
      </w:r>
      <w:proofErr w:type="spellEnd"/>
      <w:r w:rsidRPr="00B23522">
        <w:rPr>
          <w:rFonts w:eastAsia="Calibri"/>
        </w:rPr>
        <w:t xml:space="preserve"> and Achille Mbembe," https://roarmag.org/essays/becoming-black-olufemi-taiwo-achille-mbembe/]</w:t>
      </w:r>
    </w:p>
    <w:p w14:paraId="5A14AF09" w14:textId="77777777" w:rsidR="00B23522" w:rsidRPr="00B23522" w:rsidRDefault="00B23522" w:rsidP="00B23522">
      <w:pPr>
        <w:spacing w:line="256" w:lineRule="auto"/>
        <w:rPr>
          <w:rFonts w:eastAsia="Calibri"/>
          <w:sz w:val="16"/>
        </w:rPr>
      </w:pPr>
      <w:r w:rsidRPr="00B23522">
        <w:rPr>
          <w:rFonts w:eastAsia="Calibri"/>
          <w:u w:val="single"/>
        </w:rPr>
        <w:t>The Movement for Black Lives not only exposed the brutality of US policing</w:t>
      </w:r>
      <w:r w:rsidRPr="00B23522">
        <w:rPr>
          <w:rFonts w:eastAsia="Calibri"/>
          <w:sz w:val="16"/>
        </w:rPr>
        <w:t xml:space="preserve">, </w:t>
      </w:r>
      <w:r w:rsidRPr="00B23522">
        <w:rPr>
          <w:rFonts w:eastAsia="Calibri"/>
          <w:u w:val="single"/>
        </w:rPr>
        <w:t>it</w:t>
      </w:r>
      <w:r w:rsidRPr="00B23522">
        <w:rPr>
          <w:rFonts w:eastAsia="Calibri"/>
          <w:sz w:val="16"/>
        </w:rPr>
        <w:t xml:space="preserve"> has </w:t>
      </w:r>
      <w:r w:rsidRPr="00B23522">
        <w:rPr>
          <w:rFonts w:eastAsia="Calibri"/>
          <w:b/>
          <w:iCs/>
          <w:u w:val="single"/>
        </w:rPr>
        <w:t>stimulated conversations</w:t>
      </w:r>
      <w:r w:rsidRPr="00B23522">
        <w:rPr>
          <w:rFonts w:eastAsia="Calibri"/>
          <w:sz w:val="16"/>
        </w:rPr>
        <w:t xml:space="preserve"> </w:t>
      </w:r>
      <w:r w:rsidRPr="00B23522">
        <w:rPr>
          <w:rFonts w:eastAsia="Calibri"/>
          <w:u w:val="single"/>
        </w:rPr>
        <w:t xml:space="preserve">on </w:t>
      </w:r>
      <w:r w:rsidRPr="00B23522">
        <w:rPr>
          <w:rFonts w:eastAsia="Calibri"/>
          <w:b/>
          <w:iCs/>
          <w:u w:val="single"/>
        </w:rPr>
        <w:t xml:space="preserve">systemic </w:t>
      </w:r>
      <w:r w:rsidRPr="00B23522">
        <w:rPr>
          <w:rFonts w:eastAsia="Calibri"/>
          <w:b/>
          <w:iCs/>
          <w:highlight w:val="cyan"/>
          <w:u w:val="single"/>
        </w:rPr>
        <w:t>racism</w:t>
      </w:r>
      <w:r w:rsidRPr="00B23522">
        <w:rPr>
          <w:rFonts w:eastAsia="Calibri"/>
          <w:sz w:val="16"/>
        </w:rPr>
        <w:t xml:space="preserve"> </w:t>
      </w:r>
      <w:r w:rsidRPr="00B23522">
        <w:rPr>
          <w:rFonts w:eastAsia="Calibri"/>
          <w:u w:val="single"/>
        </w:rPr>
        <w:t xml:space="preserve">and </w:t>
      </w:r>
      <w:r w:rsidRPr="00B23522">
        <w:rPr>
          <w:rFonts w:eastAsia="Calibri"/>
          <w:b/>
          <w:iCs/>
          <w:u w:val="single"/>
        </w:rPr>
        <w:t>coercive state power</w:t>
      </w:r>
      <w:r w:rsidRPr="00B23522">
        <w:rPr>
          <w:rFonts w:eastAsia="Calibri"/>
          <w:sz w:val="16"/>
        </w:rPr>
        <w:t xml:space="preserve"> </w:t>
      </w:r>
      <w:r w:rsidRPr="00B23522">
        <w:rPr>
          <w:rFonts w:eastAsia="Calibri"/>
          <w:u w:val="single"/>
        </w:rPr>
        <w:t>everywhere</w:t>
      </w:r>
      <w:r w:rsidRPr="00B23522">
        <w:rPr>
          <w:rFonts w:eastAsia="Calibri"/>
          <w:sz w:val="16"/>
        </w:rPr>
        <w:t>. For the tenth edition of its flagship State of Power report, the Transnational Institute has brought together two brilliant thinkers on racial capitalism today.</w:t>
      </w:r>
    </w:p>
    <w:p w14:paraId="668BE4C1" w14:textId="77777777" w:rsidR="00B23522" w:rsidRPr="00B23522" w:rsidRDefault="00B23522" w:rsidP="00B23522">
      <w:pPr>
        <w:spacing w:line="256" w:lineRule="auto"/>
        <w:rPr>
          <w:rFonts w:eastAsia="Calibri"/>
          <w:sz w:val="16"/>
        </w:rPr>
      </w:pPr>
      <w:r w:rsidRPr="00B23522">
        <w:rPr>
          <w:rFonts w:eastAsia="Calibri"/>
          <w:sz w:val="16"/>
        </w:rPr>
        <w:t xml:space="preserve">Achille Mbembe is a groundbreaking philosopher, whose many books since the </w:t>
      </w:r>
      <w:proofErr w:type="spellStart"/>
      <w:r w:rsidRPr="00B23522">
        <w:rPr>
          <w:rFonts w:eastAsia="Calibri"/>
          <w:sz w:val="16"/>
        </w:rPr>
        <w:t>mid 1980s</w:t>
      </w:r>
      <w:proofErr w:type="spellEnd"/>
      <w:r w:rsidRPr="00B23522">
        <w:rPr>
          <w:rFonts w:eastAsia="Calibri"/>
          <w:sz w:val="16"/>
        </w:rPr>
        <w:t xml:space="preserve"> have exposed how </w:t>
      </w:r>
      <w:r w:rsidRPr="00B23522">
        <w:rPr>
          <w:rFonts w:eastAsia="Calibri"/>
          <w:b/>
          <w:iCs/>
          <w:highlight w:val="cyan"/>
          <w:u w:val="single"/>
        </w:rPr>
        <w:t>coloniality</w:t>
      </w:r>
      <w:r w:rsidRPr="00B23522">
        <w:rPr>
          <w:rFonts w:eastAsia="Calibri"/>
          <w:sz w:val="16"/>
        </w:rPr>
        <w:t xml:space="preserve"> has shaped democracy, identity and modernity.</w:t>
      </w:r>
    </w:p>
    <w:p w14:paraId="1FD39CF4" w14:textId="77777777" w:rsidR="00B23522" w:rsidRPr="00B23522" w:rsidRDefault="00B23522" w:rsidP="00B23522">
      <w:pPr>
        <w:spacing w:line="256" w:lineRule="auto"/>
        <w:rPr>
          <w:rFonts w:eastAsia="Calibri"/>
          <w:sz w:val="16"/>
        </w:rPr>
      </w:pPr>
      <w:proofErr w:type="spellStart"/>
      <w:r w:rsidRPr="00B23522">
        <w:rPr>
          <w:rFonts w:eastAsia="Calibri"/>
          <w:sz w:val="16"/>
        </w:rPr>
        <w:t>Olúfẹ́mi</w:t>
      </w:r>
      <w:proofErr w:type="spellEnd"/>
      <w:r w:rsidRPr="00B23522">
        <w:rPr>
          <w:rFonts w:eastAsia="Calibri"/>
          <w:sz w:val="16"/>
        </w:rPr>
        <w:t xml:space="preserve"> </w:t>
      </w:r>
      <w:proofErr w:type="spellStart"/>
      <w:r w:rsidRPr="00B23522">
        <w:rPr>
          <w:rFonts w:eastAsia="Calibri"/>
          <w:sz w:val="16"/>
        </w:rPr>
        <w:t>Táíwò</w:t>
      </w:r>
      <w:proofErr w:type="spellEnd"/>
      <w:r w:rsidRPr="00B23522">
        <w:rPr>
          <w:rFonts w:eastAsia="Calibri"/>
          <w:sz w:val="16"/>
        </w:rPr>
        <w:t xml:space="preserve"> is an emerging thinker, writer and activist whose theoretical work draws liberally from the Black radical tradition and anti-colonial thought. He has written extensively on </w:t>
      </w:r>
      <w:r w:rsidRPr="00B23522">
        <w:rPr>
          <w:rFonts w:eastAsia="Calibri"/>
          <w:b/>
          <w:iCs/>
          <w:highlight w:val="cyan"/>
          <w:u w:val="single"/>
        </w:rPr>
        <w:t>climate</w:t>
      </w:r>
      <w:r w:rsidRPr="00B23522">
        <w:rPr>
          <w:rFonts w:eastAsia="Calibri"/>
          <w:b/>
          <w:iCs/>
          <w:u w:val="single"/>
        </w:rPr>
        <w:t xml:space="preserve"> justice</w:t>
      </w:r>
      <w:r w:rsidRPr="00B23522">
        <w:rPr>
          <w:rFonts w:eastAsia="Calibri"/>
          <w:sz w:val="16"/>
        </w:rPr>
        <w:t>.</w:t>
      </w:r>
    </w:p>
    <w:p w14:paraId="1438F224" w14:textId="77777777" w:rsidR="00B23522" w:rsidRPr="00B23522" w:rsidRDefault="00B23522" w:rsidP="00B23522">
      <w:pPr>
        <w:spacing w:line="256" w:lineRule="auto"/>
        <w:rPr>
          <w:rFonts w:eastAsia="Calibri"/>
          <w:sz w:val="16"/>
        </w:rPr>
      </w:pPr>
      <w:r w:rsidRPr="00B23522">
        <w:rPr>
          <w:rFonts w:eastAsia="Calibri"/>
          <w:sz w:val="16"/>
        </w:rPr>
        <w:t xml:space="preserve">In this fascinating and wide-ranging conversation, they help us to understand modern day coercive state power, tracing its roots in colonialism and examining the way it has shaped our </w:t>
      </w:r>
      <w:r w:rsidRPr="00B23522">
        <w:rPr>
          <w:rFonts w:eastAsia="Calibri"/>
          <w:b/>
          <w:iCs/>
          <w:u w:val="single"/>
        </w:rPr>
        <w:t>contemporary security institutions</w:t>
      </w:r>
      <w:r w:rsidRPr="00B23522">
        <w:rPr>
          <w:rFonts w:eastAsia="Calibri"/>
          <w:sz w:val="16"/>
        </w:rPr>
        <w:t>.</w:t>
      </w:r>
    </w:p>
    <w:p w14:paraId="67AE1D14" w14:textId="77777777" w:rsidR="00B23522" w:rsidRPr="00B23522" w:rsidRDefault="00B23522" w:rsidP="00B23522">
      <w:pPr>
        <w:spacing w:line="256" w:lineRule="auto"/>
        <w:rPr>
          <w:rFonts w:eastAsia="Calibri"/>
          <w:u w:val="single"/>
        </w:rPr>
      </w:pPr>
      <w:r w:rsidRPr="00B23522">
        <w:rPr>
          <w:rFonts w:eastAsia="Calibri"/>
          <w:sz w:val="16"/>
        </w:rPr>
        <w:t xml:space="preserve">Why has this become an age of </w:t>
      </w:r>
      <w:r w:rsidRPr="00B23522">
        <w:rPr>
          <w:rFonts w:eastAsia="Calibri"/>
          <w:b/>
          <w:iCs/>
          <w:u w:val="single"/>
        </w:rPr>
        <w:t xml:space="preserve">rising </w:t>
      </w:r>
      <w:r w:rsidRPr="00B23522">
        <w:rPr>
          <w:rFonts w:eastAsia="Calibri"/>
          <w:b/>
          <w:iCs/>
          <w:highlight w:val="cyan"/>
          <w:u w:val="single"/>
        </w:rPr>
        <w:t>authoritarian state</w:t>
      </w:r>
      <w:r w:rsidRPr="00B23522">
        <w:rPr>
          <w:rFonts w:eastAsia="Calibri"/>
          <w:b/>
          <w:iCs/>
          <w:u w:val="single"/>
        </w:rPr>
        <w:t xml:space="preserve"> control</w:t>
      </w:r>
      <w:r w:rsidRPr="00B23522">
        <w:rPr>
          <w:rFonts w:eastAsia="Calibri"/>
          <w:sz w:val="16"/>
        </w:rPr>
        <w:t xml:space="preserve">? It seemed a few decades ago we were moving away from a world of authoritarianism with the fall of the Berlin Wall. There was a sense of the world opening up. And yet today we seem to be going in a different direction. </w:t>
      </w:r>
      <w:r w:rsidRPr="00B23522">
        <w:rPr>
          <w:rFonts w:eastAsia="Calibri"/>
          <w:u w:val="single"/>
        </w:rPr>
        <w:t>How do you understand what is happening today?</w:t>
      </w:r>
    </w:p>
    <w:p w14:paraId="1D9E657B" w14:textId="77777777" w:rsidR="00B23522" w:rsidRPr="00B23522" w:rsidRDefault="00B23522" w:rsidP="00B23522">
      <w:pPr>
        <w:spacing w:line="256" w:lineRule="auto"/>
        <w:rPr>
          <w:rFonts w:eastAsia="Calibri"/>
          <w:u w:val="single"/>
        </w:rPr>
      </w:pPr>
      <w:r w:rsidRPr="00B23522">
        <w:rPr>
          <w:rFonts w:eastAsia="Calibri"/>
          <w:sz w:val="16"/>
        </w:rPr>
        <w:t xml:space="preserve">Achille: </w:t>
      </w:r>
      <w:r w:rsidRPr="00B23522">
        <w:rPr>
          <w:rFonts w:eastAsia="Calibri"/>
          <w:u w:val="single"/>
        </w:rPr>
        <w:t xml:space="preserve">It is a very complex question. One way of looking at it is that capitalism and democracy have </w:t>
      </w:r>
      <w:r w:rsidRPr="00B23522">
        <w:rPr>
          <w:rFonts w:eastAsia="Calibri"/>
          <w:b/>
          <w:iCs/>
          <w:u w:val="single"/>
        </w:rPr>
        <w:t>always</w:t>
      </w:r>
      <w:r w:rsidRPr="00B23522">
        <w:rPr>
          <w:rFonts w:eastAsia="Calibri"/>
          <w:u w:val="single"/>
        </w:rPr>
        <w:t xml:space="preserve"> been at loggerheads</w:t>
      </w:r>
      <w:r w:rsidRPr="00B23522">
        <w:rPr>
          <w:rFonts w:eastAsia="Calibri"/>
          <w:sz w:val="16"/>
        </w:rPr>
        <w:t xml:space="preserve">. </w:t>
      </w:r>
      <w:r w:rsidRPr="00B23522">
        <w:rPr>
          <w:rFonts w:eastAsia="Calibri"/>
          <w:u w:val="single"/>
        </w:rPr>
        <w:t xml:space="preserve">In the aftermath of World War II, both systems came to a </w:t>
      </w:r>
      <w:r w:rsidRPr="00B23522">
        <w:rPr>
          <w:rFonts w:eastAsia="Calibri"/>
          <w:b/>
          <w:iCs/>
          <w:u w:val="single"/>
        </w:rPr>
        <w:t>kind of compromise</w:t>
      </w:r>
      <w:r w:rsidRPr="00B23522">
        <w:rPr>
          <w:rFonts w:eastAsia="Calibri"/>
          <w:u w:val="single"/>
        </w:rPr>
        <w:t xml:space="preserve">. There was a kind of </w:t>
      </w:r>
      <w:r w:rsidRPr="00B23522">
        <w:rPr>
          <w:rFonts w:eastAsia="Calibri"/>
          <w:b/>
          <w:iCs/>
          <w:u w:val="single"/>
        </w:rPr>
        <w:t>tacit peace</w:t>
      </w:r>
      <w:r w:rsidRPr="00B23522">
        <w:rPr>
          <w:rFonts w:eastAsia="Calibri"/>
          <w:sz w:val="16"/>
        </w:rPr>
        <w:t xml:space="preserve">, as colonial systems were brought to an end, new states were integrated into a global system, even while the system remained deeply hierarchical. </w:t>
      </w:r>
      <w:r w:rsidRPr="00B23522">
        <w:rPr>
          <w:rFonts w:eastAsia="Calibri"/>
          <w:u w:val="single"/>
        </w:rPr>
        <w:t xml:space="preserve">But since the end of the 20th century with, first globalization and the ongoing transformations of </w:t>
      </w:r>
      <w:r w:rsidRPr="00B23522">
        <w:rPr>
          <w:rFonts w:eastAsia="Calibri"/>
          <w:b/>
          <w:iCs/>
          <w:u w:val="single"/>
        </w:rPr>
        <w:t>neolib</w:t>
      </w:r>
      <w:r w:rsidRPr="00B23522">
        <w:rPr>
          <w:rFonts w:eastAsia="Calibri"/>
          <w:u w:val="single"/>
        </w:rPr>
        <w:t xml:space="preserve">eralism, both </w:t>
      </w:r>
      <w:r w:rsidRPr="00B23522">
        <w:rPr>
          <w:rFonts w:eastAsia="Calibri"/>
          <w:b/>
          <w:iCs/>
          <w:highlight w:val="cyan"/>
          <w:u w:val="single"/>
        </w:rPr>
        <w:t>democracy</w:t>
      </w:r>
      <w:r w:rsidRPr="00B23522">
        <w:rPr>
          <w:rFonts w:eastAsia="Calibri"/>
          <w:u w:val="single"/>
        </w:rPr>
        <w:t xml:space="preserve"> and to some extent the </w:t>
      </w:r>
      <w:r w:rsidRPr="00B23522">
        <w:rPr>
          <w:rFonts w:eastAsia="Calibri"/>
          <w:b/>
          <w:iCs/>
          <w:u w:val="single"/>
        </w:rPr>
        <w:t>state itself</w:t>
      </w:r>
      <w:r w:rsidRPr="00B23522">
        <w:rPr>
          <w:rFonts w:eastAsia="Calibri"/>
          <w:u w:val="single"/>
        </w:rPr>
        <w:t xml:space="preserve"> have been </w:t>
      </w:r>
      <w:r w:rsidRPr="00B23522">
        <w:rPr>
          <w:rFonts w:eastAsia="Calibri"/>
          <w:b/>
          <w:iCs/>
          <w:highlight w:val="cyan"/>
          <w:u w:val="single"/>
        </w:rPr>
        <w:t>hollowed</w:t>
      </w:r>
      <w:r w:rsidRPr="00B23522">
        <w:rPr>
          <w:rFonts w:eastAsia="Calibri"/>
          <w:b/>
          <w:iCs/>
          <w:u w:val="single"/>
        </w:rPr>
        <w:t xml:space="preserve"> out</w:t>
      </w:r>
      <w:r w:rsidRPr="00B23522">
        <w:rPr>
          <w:rFonts w:eastAsia="Calibri"/>
          <w:u w:val="single"/>
        </w:rPr>
        <w:t>.</w:t>
      </w:r>
    </w:p>
    <w:p w14:paraId="60A7D1A9" w14:textId="77777777" w:rsidR="00B23522" w:rsidRPr="00B23522" w:rsidRDefault="00B23522" w:rsidP="00B23522">
      <w:pPr>
        <w:spacing w:line="256" w:lineRule="auto"/>
        <w:rPr>
          <w:rFonts w:eastAsia="Calibri"/>
          <w:u w:val="single"/>
        </w:rPr>
      </w:pPr>
      <w:r w:rsidRPr="00B23522">
        <w:rPr>
          <w:rFonts w:eastAsia="Calibri"/>
          <w:u w:val="single"/>
        </w:rPr>
        <w:t xml:space="preserve">Through a number of mechanisms, such as debt, states have become </w:t>
      </w:r>
      <w:r w:rsidRPr="00B23522">
        <w:rPr>
          <w:rFonts w:eastAsia="Calibri"/>
          <w:highlight w:val="cyan"/>
          <w:u w:val="single"/>
        </w:rPr>
        <w:t>indebted to</w:t>
      </w:r>
      <w:r w:rsidRPr="00B23522">
        <w:rPr>
          <w:rFonts w:eastAsia="Calibri"/>
          <w:u w:val="single"/>
        </w:rPr>
        <w:t xml:space="preserve"> corporations and </w:t>
      </w:r>
      <w:r w:rsidRPr="00B23522">
        <w:rPr>
          <w:rFonts w:eastAsia="Calibri"/>
          <w:b/>
          <w:iCs/>
          <w:highlight w:val="cyan"/>
          <w:u w:val="single"/>
        </w:rPr>
        <w:t>corporate power</w:t>
      </w:r>
      <w:r w:rsidRPr="00B23522">
        <w:rPr>
          <w:rFonts w:eastAsia="Calibri"/>
          <w:u w:val="single"/>
        </w:rPr>
        <w:t xml:space="preserve">. What remains of the state is a coercive apparatus, put at the service of an economic system, whose main function is to </w:t>
      </w:r>
      <w:r w:rsidRPr="00B23522">
        <w:rPr>
          <w:rFonts w:eastAsia="Calibri"/>
          <w:b/>
          <w:iCs/>
          <w:u w:val="single"/>
        </w:rPr>
        <w:t>trade on all life.</w:t>
      </w:r>
    </w:p>
    <w:p w14:paraId="21232028" w14:textId="77777777" w:rsidR="00B23522" w:rsidRPr="00B23522" w:rsidRDefault="00B23522" w:rsidP="00B23522">
      <w:pPr>
        <w:spacing w:line="256" w:lineRule="auto"/>
        <w:rPr>
          <w:rFonts w:eastAsia="Calibri"/>
          <w:u w:val="single"/>
        </w:rPr>
      </w:pPr>
      <w:r w:rsidRPr="00B23522">
        <w:rPr>
          <w:rFonts w:eastAsia="Calibri"/>
          <w:u w:val="single"/>
        </w:rPr>
        <w:t>Together with a technological escalation, this has resulted in the acceleration of predatory practices</w:t>
      </w:r>
      <w:r w:rsidRPr="00B23522">
        <w:rPr>
          <w:rFonts w:eastAsia="Calibri"/>
          <w:sz w:val="16"/>
        </w:rPr>
        <w:t xml:space="preserve">. The explanation for the authoritarian turn, including of so-called liberal democracies, lies at the intersection of these multiple crises: </w:t>
      </w:r>
      <w:r w:rsidRPr="00B23522">
        <w:rPr>
          <w:rFonts w:eastAsia="Calibri"/>
          <w:u w:val="single"/>
        </w:rPr>
        <w:t xml:space="preserve">the predatory take on life, technologization and the </w:t>
      </w:r>
      <w:r w:rsidRPr="00B23522">
        <w:rPr>
          <w:rFonts w:eastAsia="Calibri"/>
          <w:b/>
          <w:iCs/>
          <w:highlight w:val="cyan"/>
          <w:u w:val="single"/>
        </w:rPr>
        <w:t>plundering</w:t>
      </w:r>
      <w:r w:rsidRPr="00B23522">
        <w:rPr>
          <w:rFonts w:eastAsia="Calibri"/>
          <w:b/>
          <w:iCs/>
          <w:u w:val="single"/>
        </w:rPr>
        <w:t xml:space="preserve"> of </w:t>
      </w:r>
      <w:r w:rsidRPr="00B23522">
        <w:rPr>
          <w:rFonts w:eastAsia="Calibri"/>
          <w:b/>
          <w:iCs/>
          <w:highlight w:val="cyan"/>
          <w:u w:val="single"/>
        </w:rPr>
        <w:t>the planet</w:t>
      </w:r>
      <w:r w:rsidRPr="00B23522">
        <w:rPr>
          <w:rFonts w:eastAsia="Calibri"/>
          <w:u w:val="single"/>
        </w:rPr>
        <w:t>.</w:t>
      </w:r>
    </w:p>
    <w:p w14:paraId="5B955740" w14:textId="77777777" w:rsidR="00B23522" w:rsidRPr="00B23522" w:rsidRDefault="00B23522" w:rsidP="00B23522">
      <w:pPr>
        <w:spacing w:line="256" w:lineRule="auto"/>
        <w:rPr>
          <w:rFonts w:eastAsia="Calibri"/>
          <w:u w:val="single"/>
        </w:rPr>
      </w:pPr>
      <w:proofErr w:type="spellStart"/>
      <w:r w:rsidRPr="00B23522">
        <w:rPr>
          <w:rFonts w:eastAsia="Calibri"/>
          <w:sz w:val="16"/>
        </w:rPr>
        <w:t>Olúfẹ́mi</w:t>
      </w:r>
      <w:proofErr w:type="spellEnd"/>
      <w:r w:rsidRPr="00B23522">
        <w:rPr>
          <w:rFonts w:eastAsia="Calibri"/>
          <w:sz w:val="16"/>
        </w:rPr>
        <w:t xml:space="preserve">: </w:t>
      </w:r>
      <w:r w:rsidRPr="00B23522">
        <w:rPr>
          <w:rFonts w:eastAsia="Calibri"/>
          <w:u w:val="single"/>
        </w:rPr>
        <w:t>My understanding is quite similar. I suppose the only thing I would add is the larger backdrop of the five or so centuries of colonialism, where colonies were under a very explicit authoritarian rule and guided by explicit systems of racial apartheid.</w:t>
      </w:r>
    </w:p>
    <w:p w14:paraId="0B411F59" w14:textId="77777777" w:rsidR="00B23522" w:rsidRPr="00B23522" w:rsidRDefault="00B23522" w:rsidP="00B23522">
      <w:pPr>
        <w:spacing w:line="256" w:lineRule="auto"/>
        <w:rPr>
          <w:rFonts w:eastAsia="Calibri"/>
          <w:sz w:val="16"/>
        </w:rPr>
      </w:pPr>
      <w:r w:rsidRPr="00B23522">
        <w:rPr>
          <w:rFonts w:eastAsia="Calibri"/>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5C5C5ECA" w14:textId="77777777" w:rsidR="00B23522" w:rsidRPr="00B23522" w:rsidRDefault="00B23522" w:rsidP="00B23522">
      <w:pPr>
        <w:spacing w:line="256" w:lineRule="auto"/>
        <w:rPr>
          <w:rFonts w:eastAsia="Calibri"/>
          <w:sz w:val="16"/>
        </w:rPr>
      </w:pPr>
      <w:r w:rsidRPr="00B23522">
        <w:rPr>
          <w:rFonts w:eastAsia="Calibri"/>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5EAD53D5" w14:textId="77777777" w:rsidR="00B23522" w:rsidRPr="00B23522" w:rsidRDefault="00B23522" w:rsidP="00B23522">
      <w:pPr>
        <w:spacing w:line="256" w:lineRule="auto"/>
        <w:rPr>
          <w:rFonts w:eastAsia="Calibri"/>
          <w:u w:val="single"/>
        </w:rPr>
      </w:pPr>
      <w:r w:rsidRPr="00B23522">
        <w:rPr>
          <w:rFonts w:eastAsia="Calibri"/>
          <w:u w:val="single"/>
        </w:rPr>
        <w:t>So in that context, how can we best understand coercive state power and violence as it is playing out today?</w:t>
      </w:r>
    </w:p>
    <w:p w14:paraId="3A75F429" w14:textId="77777777" w:rsidR="00B23522" w:rsidRPr="00B23522" w:rsidRDefault="00B23522" w:rsidP="00B23522">
      <w:pPr>
        <w:spacing w:line="256" w:lineRule="auto"/>
        <w:rPr>
          <w:rFonts w:eastAsia="Calibri"/>
          <w:sz w:val="16"/>
        </w:rPr>
      </w:pPr>
      <w:r w:rsidRPr="00B23522">
        <w:rPr>
          <w:rFonts w:eastAsia="Calibri"/>
          <w:sz w:val="16"/>
        </w:rPr>
        <w:t xml:space="preserve">Achille:  </w:t>
      </w:r>
      <w:r w:rsidRPr="00B23522">
        <w:rPr>
          <w:rFonts w:eastAsia="Calibri"/>
          <w:u w:val="single"/>
        </w:rPr>
        <w:t xml:space="preserve">It seems to me that there are </w:t>
      </w:r>
      <w:r w:rsidRPr="00B23522">
        <w:rPr>
          <w:rFonts w:eastAsia="Calibri"/>
          <w:b/>
          <w:iCs/>
          <w:u w:val="single"/>
        </w:rPr>
        <w:t>varying modes of state violence</w:t>
      </w:r>
      <w:r w:rsidRPr="00B23522">
        <w:rPr>
          <w:rFonts w:eastAsia="Calibri"/>
          <w:u w:val="single"/>
        </w:rPr>
        <w:t xml:space="preserve">, inflicted on specific categories of populations — </w:t>
      </w:r>
      <w:r w:rsidRPr="00B23522">
        <w:rPr>
          <w:rFonts w:eastAsia="Calibri"/>
          <w:b/>
          <w:iCs/>
          <w:u w:val="single"/>
        </w:rPr>
        <w:t>Blacks</w:t>
      </w:r>
      <w:r w:rsidRPr="00B23522">
        <w:rPr>
          <w:rFonts w:eastAsia="Calibri"/>
          <w:u w:val="single"/>
        </w:rPr>
        <w:t xml:space="preserve">, </w:t>
      </w:r>
      <w:r w:rsidRPr="00B23522">
        <w:rPr>
          <w:rFonts w:eastAsia="Calibri"/>
          <w:b/>
          <w:iCs/>
          <w:u w:val="single"/>
        </w:rPr>
        <w:t>minorities</w:t>
      </w:r>
      <w:r w:rsidRPr="00B23522">
        <w:rPr>
          <w:rFonts w:eastAsia="Calibri"/>
          <w:u w:val="single"/>
        </w:rPr>
        <w:t xml:space="preserve">, </w:t>
      </w:r>
      <w:r w:rsidRPr="00B23522">
        <w:rPr>
          <w:rFonts w:eastAsia="Calibri"/>
          <w:b/>
          <w:iCs/>
          <w:u w:val="single"/>
        </w:rPr>
        <w:t>women</w:t>
      </w:r>
      <w:r w:rsidRPr="00B23522">
        <w:rPr>
          <w:rFonts w:eastAsia="Calibri"/>
          <w:u w:val="single"/>
        </w:rPr>
        <w:t xml:space="preserve">, the </w:t>
      </w:r>
      <w:r w:rsidRPr="00B23522">
        <w:rPr>
          <w:rFonts w:eastAsia="Calibri"/>
          <w:b/>
          <w:iCs/>
          <w:u w:val="single"/>
        </w:rPr>
        <w:t>most vulnerable</w:t>
      </w:r>
      <w:r w:rsidRPr="00B23522">
        <w:rPr>
          <w:rFonts w:eastAsia="Calibri"/>
          <w:u w:val="singl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B23522">
        <w:rPr>
          <w:rFonts w:eastAsia="Calibri"/>
          <w:sz w:val="16"/>
        </w:rPr>
        <w:t>.</w:t>
      </w:r>
    </w:p>
    <w:p w14:paraId="5A24A44E" w14:textId="77777777" w:rsidR="00B23522" w:rsidRPr="00B23522" w:rsidRDefault="00B23522" w:rsidP="00B23522">
      <w:pPr>
        <w:spacing w:line="256" w:lineRule="auto"/>
        <w:rPr>
          <w:rFonts w:eastAsia="Calibri"/>
          <w:sz w:val="16"/>
        </w:rPr>
      </w:pPr>
      <w:r w:rsidRPr="00B23522">
        <w:rPr>
          <w:rFonts w:eastAsia="Calibri"/>
          <w:sz w:val="16"/>
        </w:rPr>
        <w:t xml:space="preserve">But we </w:t>
      </w:r>
      <w:r w:rsidRPr="00B23522">
        <w:rPr>
          <w:rFonts w:eastAsia="Calibri"/>
          <w:u w:val="single"/>
        </w:rPr>
        <w:t>also</w:t>
      </w:r>
      <w:r w:rsidRPr="00B23522">
        <w:rPr>
          <w:rFonts w:eastAsia="Calibri"/>
          <w:sz w:val="16"/>
        </w:rPr>
        <w:t xml:space="preserve"> have another </w:t>
      </w:r>
      <w:r w:rsidRPr="00B23522">
        <w:rPr>
          <w:rFonts w:eastAsia="Calibri"/>
          <w:b/>
          <w:iCs/>
          <w:u w:val="single"/>
        </w:rPr>
        <w:t>“slow” violence</w:t>
      </w:r>
      <w:r w:rsidRPr="00B23522">
        <w:rPr>
          <w:rFonts w:eastAsia="Calibri"/>
          <w:sz w:val="16"/>
        </w:rPr>
        <w:t xml:space="preserve"> that is more distant, gradual and less perceptible. Here I’m drawing on Rob Nixon’s work who describes a delayed destruction dispersed across time. That’s how I perceive racism.</w:t>
      </w:r>
    </w:p>
    <w:p w14:paraId="4AC03541" w14:textId="77777777" w:rsidR="00B23522" w:rsidRPr="00B23522" w:rsidRDefault="00B23522" w:rsidP="00B23522">
      <w:pPr>
        <w:spacing w:line="256" w:lineRule="auto"/>
        <w:rPr>
          <w:rFonts w:eastAsia="Calibri"/>
          <w:u w:val="single"/>
        </w:rPr>
      </w:pPr>
      <w:r w:rsidRPr="00B23522">
        <w:rPr>
          <w:rFonts w:eastAsia="Calibri"/>
          <w:sz w:val="16"/>
        </w:rPr>
        <w:t xml:space="preserve">So we have these two forms of violence — the immediate visible form and the slow and delayed one, that together form an attritional apparatus which attacks not only the body but also the nerves. </w:t>
      </w:r>
      <w:r w:rsidRPr="00B23522">
        <w:rPr>
          <w:rFonts w:eastAsia="Calibri"/>
          <w:highlight w:val="cyan"/>
          <w:u w:val="single"/>
        </w:rPr>
        <w:t xml:space="preserve">This </w:t>
      </w:r>
      <w:r w:rsidRPr="00B23522">
        <w:rPr>
          <w:rFonts w:eastAsia="Calibri"/>
          <w:b/>
          <w:iCs/>
          <w:highlight w:val="cyan"/>
          <w:u w:val="single"/>
        </w:rPr>
        <w:t>apparatus</w:t>
      </w:r>
      <w:r w:rsidRPr="00B23522">
        <w:rPr>
          <w:rFonts w:eastAsia="Calibri"/>
          <w:highlight w:val="cyan"/>
          <w:u w:val="single"/>
        </w:rPr>
        <w:t xml:space="preserve"> is</w:t>
      </w:r>
      <w:r w:rsidRPr="00B23522">
        <w:rPr>
          <w:rFonts w:eastAsia="Calibri"/>
          <w:u w:val="single"/>
        </w:rPr>
        <w:t xml:space="preserve"> also </w:t>
      </w:r>
      <w:r w:rsidRPr="00B23522">
        <w:rPr>
          <w:rFonts w:eastAsia="Calibri"/>
          <w:b/>
          <w:iCs/>
          <w:u w:val="single"/>
        </w:rPr>
        <w:t>more and more technologized</w:t>
      </w:r>
      <w:r w:rsidRPr="00B23522">
        <w:rPr>
          <w:rFonts w:eastAsia="Calibri"/>
          <w:u w:val="single"/>
        </w:rPr>
        <w:t xml:space="preserve">, </w:t>
      </w:r>
      <w:r w:rsidRPr="00B23522">
        <w:rPr>
          <w:rFonts w:eastAsia="Calibri"/>
          <w:b/>
          <w:iCs/>
          <w:u w:val="single"/>
        </w:rPr>
        <w:t xml:space="preserve">more and more </w:t>
      </w:r>
      <w:r w:rsidRPr="00B23522">
        <w:rPr>
          <w:rFonts w:eastAsia="Calibri"/>
          <w:b/>
          <w:iCs/>
          <w:highlight w:val="cyan"/>
          <w:u w:val="single"/>
        </w:rPr>
        <w:t>algorithmic</w:t>
      </w:r>
      <w:r w:rsidRPr="00B23522">
        <w:rPr>
          <w:rFonts w:eastAsia="Calibri"/>
          <w:u w:val="single"/>
        </w:rPr>
        <w:t xml:space="preserve">. Algorithmic racism will be the form of racism we will experience in the future, </w:t>
      </w:r>
      <w:r w:rsidRPr="00B23522">
        <w:rPr>
          <w:rFonts w:eastAsia="Calibri"/>
          <w:b/>
          <w:iCs/>
          <w:u w:val="single"/>
        </w:rPr>
        <w:t>irradiating</w:t>
      </w:r>
      <w:r w:rsidRPr="00B23522">
        <w:rPr>
          <w:rFonts w:eastAsia="Calibri"/>
          <w:u w:val="single"/>
        </w:rPr>
        <w:t xml:space="preserve"> and </w:t>
      </w:r>
      <w:r w:rsidRPr="00B23522">
        <w:rPr>
          <w:rFonts w:eastAsia="Calibri"/>
          <w:b/>
          <w:iCs/>
          <w:highlight w:val="cyan"/>
          <w:u w:val="single"/>
        </w:rPr>
        <w:t>becoming viral</w:t>
      </w:r>
      <w:r w:rsidRPr="00B23522">
        <w:rPr>
          <w:rFonts w:eastAsia="Calibri"/>
          <w:b/>
          <w:iCs/>
          <w:u w:val="single"/>
        </w:rPr>
        <w:t xml:space="preserve"> like a mutant power</w:t>
      </w:r>
      <w:r w:rsidRPr="00B23522">
        <w:rPr>
          <w:rFonts w:eastAsia="Calibri"/>
          <w:u w:val="single"/>
        </w:rPr>
        <w:t>.</w:t>
      </w:r>
    </w:p>
    <w:p w14:paraId="4AC7CE30" w14:textId="77777777" w:rsidR="00B23522" w:rsidRPr="00B23522" w:rsidRDefault="00B23522" w:rsidP="00B23522">
      <w:pPr>
        <w:spacing w:line="256" w:lineRule="auto"/>
        <w:rPr>
          <w:rFonts w:eastAsia="Times New Roman"/>
          <w:b/>
          <w:iCs/>
          <w:u w:val="single"/>
        </w:rPr>
      </w:pPr>
      <w:r w:rsidRPr="00B23522">
        <w:rPr>
          <w:rFonts w:eastAsia="Calibri"/>
          <w:sz w:val="16"/>
        </w:rPr>
        <w:t xml:space="preserve">Contemporary racism lies in this interconnection between the radioactive and the viral. </w:t>
      </w:r>
      <w:r w:rsidRPr="00B23522">
        <w:rPr>
          <w:rFonts w:eastAsia="Calibri"/>
          <w:b/>
          <w:iCs/>
          <w:u w:val="single"/>
        </w:rPr>
        <w:t>The challenge will be how fight this.</w:t>
      </w:r>
    </w:p>
    <w:p w14:paraId="6E3DDD87" w14:textId="77777777" w:rsidR="00B23522" w:rsidRPr="00B23522" w:rsidRDefault="00B23522" w:rsidP="00B23522">
      <w:pPr>
        <w:spacing w:line="256" w:lineRule="auto"/>
        <w:rPr>
          <w:rFonts w:eastAsia="Calibri"/>
          <w:sz w:val="16"/>
        </w:rPr>
      </w:pPr>
      <w:r w:rsidRPr="00B23522">
        <w:rPr>
          <w:rFonts w:eastAsia="Calibri"/>
          <w:sz w:val="16"/>
        </w:rPr>
        <w:t>So could you define the agents of this brutality and what different roles do they play?</w:t>
      </w:r>
    </w:p>
    <w:p w14:paraId="566878EE" w14:textId="77777777" w:rsidR="00B23522" w:rsidRPr="00B23522" w:rsidRDefault="00B23522" w:rsidP="00B23522">
      <w:pPr>
        <w:spacing w:line="256" w:lineRule="auto"/>
        <w:rPr>
          <w:rFonts w:eastAsia="Calibri"/>
          <w:sz w:val="16"/>
        </w:rPr>
      </w:pPr>
      <w:proofErr w:type="spellStart"/>
      <w:r w:rsidRPr="00B23522">
        <w:rPr>
          <w:rFonts w:eastAsia="Calibri"/>
          <w:sz w:val="16"/>
        </w:rPr>
        <w:t>Olúfẹ́mi</w:t>
      </w:r>
      <w:proofErr w:type="spellEnd"/>
      <w:r w:rsidRPr="00B23522">
        <w:rPr>
          <w:rFonts w:eastAsia="Calibri"/>
          <w:sz w:val="16"/>
        </w:rPr>
        <w:t>: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00F42A17" w14:textId="77777777" w:rsidR="00B23522" w:rsidRPr="00B23522" w:rsidRDefault="00B23522" w:rsidP="00B23522">
      <w:pPr>
        <w:spacing w:line="256" w:lineRule="auto"/>
        <w:rPr>
          <w:rFonts w:eastAsia="Calibri"/>
          <w:sz w:val="16"/>
        </w:rPr>
      </w:pPr>
      <w:r w:rsidRPr="00B23522">
        <w:rPr>
          <w:rFonts w:eastAsia="Calibri"/>
          <w:sz w:val="16"/>
        </w:rPr>
        <w:t>In other words, they are largely about distributing insecurity. They don’t exist to make society safe as a whole; they exist to make certain people, certain elements, certain groups within society safe, which is quite different.</w:t>
      </w:r>
    </w:p>
    <w:p w14:paraId="31FF6FDA" w14:textId="77777777" w:rsidR="00B23522" w:rsidRPr="00B23522" w:rsidRDefault="00B23522" w:rsidP="00B23522">
      <w:pPr>
        <w:spacing w:line="256" w:lineRule="auto"/>
        <w:rPr>
          <w:rFonts w:eastAsia="Calibri"/>
          <w:sz w:val="16"/>
        </w:rPr>
      </w:pPr>
      <w:r w:rsidRPr="00B23522">
        <w:rPr>
          <w:rFonts w:eastAsia="Calibri"/>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2F72BA37" w14:textId="77777777" w:rsidR="00B23522" w:rsidRPr="00B23522" w:rsidRDefault="00B23522" w:rsidP="00B23522">
      <w:pPr>
        <w:spacing w:line="256" w:lineRule="auto"/>
        <w:rPr>
          <w:rFonts w:eastAsia="Calibri"/>
          <w:sz w:val="16"/>
        </w:rPr>
      </w:pPr>
      <w:r w:rsidRPr="00B23522">
        <w:rPr>
          <w:rFonts w:eastAsia="Calibri"/>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5F5EA1EA" w14:textId="77777777" w:rsidR="00B23522" w:rsidRPr="00B23522" w:rsidRDefault="00B23522" w:rsidP="00B23522">
      <w:pPr>
        <w:spacing w:line="256" w:lineRule="auto"/>
        <w:rPr>
          <w:rFonts w:eastAsia="Calibri"/>
          <w:sz w:val="16"/>
        </w:rPr>
      </w:pPr>
      <w:r w:rsidRPr="00B23522">
        <w:rPr>
          <w:rFonts w:eastAsia="Calibri"/>
          <w:sz w:val="16"/>
        </w:rPr>
        <w:t xml:space="preserve">And so once we think of this aspect of coercive state power as about distributing security by distributing insecurity, it is no longer contradictory that we see the rise of militarized policing, </w:t>
      </w:r>
      <w:proofErr w:type="spellStart"/>
      <w:r w:rsidRPr="00B23522">
        <w:rPr>
          <w:rFonts w:eastAsia="Calibri"/>
          <w:sz w:val="16"/>
        </w:rPr>
        <w:t>incarcerrality</w:t>
      </w:r>
      <w:proofErr w:type="spellEnd"/>
      <w:r w:rsidRPr="00B23522">
        <w:rPr>
          <w:rFonts w:eastAsia="Calibri"/>
          <w:sz w:val="16"/>
        </w:rPr>
        <w:t xml:space="preserve"> and </w:t>
      </w:r>
      <w:proofErr w:type="spellStart"/>
      <w:r w:rsidRPr="00B23522">
        <w:rPr>
          <w:rFonts w:eastAsia="Calibri"/>
          <w:sz w:val="16"/>
        </w:rPr>
        <w:t>colonialiaty</w:t>
      </w:r>
      <w:proofErr w:type="spellEnd"/>
      <w:r w:rsidRPr="00B23522">
        <w:rPr>
          <w:rFonts w:eastAsia="Calibri"/>
          <w:sz w:val="16"/>
        </w:rPr>
        <w:t xml:space="preserve"> at the same time as the welfare state recedes. Because both of those are actually moving in the same direction to make some people secure while and by means of perpetuating the insecurity of other people.</w:t>
      </w:r>
    </w:p>
    <w:p w14:paraId="4C766C9B" w14:textId="77777777" w:rsidR="00B23522" w:rsidRPr="00B23522" w:rsidRDefault="00B23522" w:rsidP="00B23522">
      <w:pPr>
        <w:spacing w:line="256" w:lineRule="auto"/>
        <w:rPr>
          <w:rFonts w:eastAsia="Calibri"/>
          <w:sz w:val="16"/>
        </w:rPr>
      </w:pPr>
      <w:r w:rsidRPr="00B23522">
        <w:rPr>
          <w:rFonts w:eastAsia="Calibri"/>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76314953" w14:textId="77777777" w:rsidR="00B23522" w:rsidRPr="00B23522" w:rsidRDefault="00B23522" w:rsidP="00B23522">
      <w:pPr>
        <w:spacing w:line="256" w:lineRule="auto"/>
        <w:rPr>
          <w:rFonts w:eastAsia="Calibri"/>
          <w:sz w:val="16"/>
        </w:rPr>
      </w:pPr>
      <w:r w:rsidRPr="00B23522">
        <w:rPr>
          <w:rFonts w:eastAsia="Calibri"/>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5BD6FF3E" w14:textId="77777777" w:rsidR="00B23522" w:rsidRPr="00B23522" w:rsidRDefault="00B23522" w:rsidP="00B23522">
      <w:pPr>
        <w:spacing w:line="256" w:lineRule="auto"/>
        <w:rPr>
          <w:rFonts w:eastAsia="Calibri"/>
          <w:u w:val="single"/>
        </w:rPr>
      </w:pPr>
      <w:r w:rsidRPr="00B23522">
        <w:rPr>
          <w:rFonts w:eastAsia="Calibri"/>
          <w:highlight w:val="cyan"/>
          <w:u w:val="single"/>
        </w:rPr>
        <w:t>We</w:t>
      </w:r>
      <w:r w:rsidRPr="00B23522">
        <w:rPr>
          <w:rFonts w:eastAsia="Calibri"/>
          <w:u w:val="single"/>
        </w:rPr>
        <w:t xml:space="preserve"> are </w:t>
      </w:r>
      <w:r w:rsidRPr="00B23522">
        <w:rPr>
          <w:rFonts w:eastAsia="Calibri"/>
          <w:highlight w:val="cyan"/>
          <w:u w:val="single"/>
        </w:rPr>
        <w:t>witness</w:t>
      </w:r>
      <w:r w:rsidRPr="00B23522">
        <w:rPr>
          <w:rFonts w:eastAsia="Calibri"/>
          <w:u w:val="single"/>
        </w:rPr>
        <w:t xml:space="preserve">ing a </w:t>
      </w:r>
      <w:r w:rsidRPr="00B23522">
        <w:rPr>
          <w:rFonts w:eastAsia="Calibri"/>
          <w:b/>
          <w:iCs/>
          <w:u w:val="single"/>
        </w:rPr>
        <w:t>worldwide</w:t>
      </w:r>
      <w:r w:rsidRPr="00B23522">
        <w:rPr>
          <w:rFonts w:eastAsia="Calibri"/>
          <w:u w:val="single"/>
        </w:rPr>
        <w:t xml:space="preserve"> and </w:t>
      </w:r>
      <w:r w:rsidRPr="00B23522">
        <w:rPr>
          <w:rFonts w:eastAsia="Calibri"/>
          <w:b/>
          <w:iCs/>
          <w:highlight w:val="cyan"/>
          <w:u w:val="single"/>
        </w:rPr>
        <w:t>universal rearrangement of power and</w:t>
      </w:r>
      <w:r w:rsidRPr="00B23522">
        <w:rPr>
          <w:rFonts w:eastAsia="Calibri"/>
          <w:b/>
          <w:iCs/>
          <w:u w:val="single"/>
        </w:rPr>
        <w:t xml:space="preserve"> discriminatory </w:t>
      </w:r>
      <w:r w:rsidRPr="00B23522">
        <w:rPr>
          <w:rFonts w:eastAsia="Calibri"/>
          <w:b/>
          <w:iCs/>
          <w:highlight w:val="cyan"/>
          <w:u w:val="single"/>
        </w:rPr>
        <w:t>violence</w:t>
      </w:r>
      <w:r w:rsidRPr="00B23522">
        <w:rPr>
          <w:rFonts w:eastAsia="Calibri"/>
          <w:sz w:val="16"/>
        </w:rPr>
        <w:t xml:space="preserve">. This leads some to being put to death prematurely and others not.  You could also call it security or insecurity as </w:t>
      </w:r>
      <w:proofErr w:type="spellStart"/>
      <w:r w:rsidRPr="00B23522">
        <w:rPr>
          <w:rFonts w:eastAsia="Calibri"/>
          <w:sz w:val="16"/>
        </w:rPr>
        <w:t>Olúfẹ́mi</w:t>
      </w:r>
      <w:proofErr w:type="spellEnd"/>
      <w:r w:rsidRPr="00B23522">
        <w:rPr>
          <w:rFonts w:eastAsia="Calibri"/>
          <w:sz w:val="16"/>
        </w:rPr>
        <w:t xml:space="preserve"> has discussed. It also reminds us once again that </w:t>
      </w:r>
      <w:r w:rsidRPr="00B23522">
        <w:rPr>
          <w:rFonts w:eastAsia="Calibri"/>
          <w:u w:val="single"/>
        </w:rPr>
        <w:t xml:space="preserve">it was </w:t>
      </w:r>
      <w:r w:rsidRPr="00B23522">
        <w:rPr>
          <w:rFonts w:eastAsia="Calibri"/>
          <w:b/>
          <w:iCs/>
          <w:u w:val="single"/>
        </w:rPr>
        <w:t>born in colonialism</w:t>
      </w:r>
      <w:r w:rsidRPr="00B23522">
        <w:rPr>
          <w:rFonts w:eastAsia="Calibri"/>
          <w:u w:val="single"/>
        </w:rPr>
        <w:t xml:space="preserve">, which was the </w:t>
      </w:r>
      <w:r w:rsidRPr="00B23522">
        <w:rPr>
          <w:rFonts w:eastAsia="Calibri"/>
          <w:b/>
          <w:iCs/>
          <w:u w:val="single"/>
        </w:rPr>
        <w:t>laboratory</w:t>
      </w:r>
      <w:r w:rsidRPr="00B23522">
        <w:rPr>
          <w:rFonts w:eastAsia="Calibri"/>
          <w:u w:val="single"/>
        </w:rPr>
        <w:t xml:space="preserve"> in which this </w:t>
      </w:r>
      <w:r w:rsidRPr="00B23522">
        <w:rPr>
          <w:rFonts w:eastAsia="Calibri"/>
          <w:b/>
          <w:iCs/>
          <w:u w:val="single"/>
        </w:rPr>
        <w:t>modern order</w:t>
      </w:r>
      <w:r w:rsidRPr="00B23522">
        <w:rPr>
          <w:rFonts w:eastAsia="Calibri"/>
          <w:u w:val="single"/>
        </w:rPr>
        <w:t xml:space="preserve"> was experimented with and </w:t>
      </w:r>
      <w:r w:rsidRPr="00B23522">
        <w:rPr>
          <w:rFonts w:eastAsia="Calibri"/>
          <w:b/>
          <w:iCs/>
          <w:u w:val="single"/>
        </w:rPr>
        <w:t>developed</w:t>
      </w:r>
      <w:r w:rsidRPr="00B23522">
        <w:rPr>
          <w:rFonts w:eastAsia="Calibri"/>
          <w:u w:val="single"/>
        </w:rPr>
        <w:t>.</w:t>
      </w:r>
    </w:p>
    <w:p w14:paraId="620AE4BC" w14:textId="77777777" w:rsidR="00B23522" w:rsidRPr="00B23522" w:rsidRDefault="00B23522" w:rsidP="00B23522">
      <w:pPr>
        <w:spacing w:line="256" w:lineRule="auto"/>
        <w:rPr>
          <w:rFonts w:eastAsia="Calibri"/>
          <w:u w:val="single"/>
        </w:rPr>
      </w:pPr>
      <w:r w:rsidRPr="00B23522">
        <w:rPr>
          <w:rFonts w:eastAsia="Calibri"/>
          <w:sz w:val="16"/>
        </w:rPr>
        <w:t xml:space="preserve">In terms of where it is going, I think the </w:t>
      </w:r>
      <w:r w:rsidRPr="00B23522">
        <w:rPr>
          <w:rFonts w:eastAsia="Calibri"/>
          <w:b/>
          <w:iCs/>
          <w:u w:val="single"/>
        </w:rPr>
        <w:t>agents of brutalization</w:t>
      </w:r>
      <w:r w:rsidRPr="00B23522">
        <w:rPr>
          <w:rFonts w:eastAsia="Calibri"/>
          <w:u w:val="single"/>
        </w:rPr>
        <w:t xml:space="preserve"> have become </w:t>
      </w:r>
      <w:r w:rsidRPr="00B23522">
        <w:rPr>
          <w:rFonts w:eastAsia="Calibri"/>
          <w:b/>
          <w:iCs/>
          <w:u w:val="single"/>
        </w:rPr>
        <w:t>more decentralized</w:t>
      </w:r>
      <w:r w:rsidRPr="00B23522">
        <w:rPr>
          <w:rFonts w:eastAsia="Calibri"/>
          <w:u w:val="single"/>
        </w:rPr>
        <w:t xml:space="preserve"> than they have </w:t>
      </w:r>
      <w:r w:rsidRPr="00B23522">
        <w:rPr>
          <w:rFonts w:eastAsia="Calibri"/>
          <w:b/>
          <w:iCs/>
          <w:u w:val="single"/>
        </w:rPr>
        <w:t>ever been before</w:t>
      </w:r>
      <w:r w:rsidRPr="00B23522">
        <w:rPr>
          <w:rFonts w:eastAsia="Calibri"/>
          <w:u w:val="single"/>
        </w:rPr>
        <w:t xml:space="preserve"> and </w:t>
      </w:r>
      <w:r w:rsidRPr="00B23522">
        <w:rPr>
          <w:rFonts w:eastAsia="Calibri"/>
          <w:b/>
          <w:iCs/>
          <w:u w:val="single"/>
        </w:rPr>
        <w:t>more abstract</w:t>
      </w:r>
      <w:r w:rsidRPr="00B23522">
        <w:rPr>
          <w:rFonts w:eastAsia="Calibri"/>
          <w:sz w:val="16"/>
        </w:rPr>
        <w:t xml:space="preserve">. </w:t>
      </w:r>
      <w:r w:rsidRPr="00B23522">
        <w:rPr>
          <w:rFonts w:eastAsia="Calibri"/>
          <w:u w:val="single"/>
        </w:rPr>
        <w:t>They still proceed through the traditional apparatuses of the state, such as the police, judicial system, the incarceration system. But beneath this lies the increasing role played by programming, as coercion is technologized.</w:t>
      </w:r>
    </w:p>
    <w:p w14:paraId="56F5D9C3" w14:textId="77777777" w:rsidR="00B23522" w:rsidRPr="00B23522" w:rsidRDefault="00B23522" w:rsidP="00B23522">
      <w:pPr>
        <w:spacing w:line="256" w:lineRule="auto"/>
        <w:rPr>
          <w:rFonts w:eastAsia="Calibri"/>
          <w:sz w:val="16"/>
        </w:rPr>
      </w:pPr>
      <w:r w:rsidRPr="00B23522">
        <w:rPr>
          <w:rFonts w:eastAsia="Calibri"/>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30AFE309" w14:textId="77777777" w:rsidR="00B23522" w:rsidRPr="00B23522" w:rsidRDefault="00B23522" w:rsidP="00B23522">
      <w:pPr>
        <w:spacing w:line="256" w:lineRule="auto"/>
        <w:rPr>
          <w:rFonts w:eastAsia="Calibri"/>
          <w:sz w:val="16"/>
        </w:rPr>
      </w:pPr>
      <w:r w:rsidRPr="00B23522">
        <w:rPr>
          <w:rFonts w:eastAsia="Calibri"/>
          <w:sz w:val="16"/>
        </w:rPr>
        <w:t>How do we understand how this plays out in the Global South, both in terms of the colonial history but also post-colonial leaders and structures that continue to repress their peoples?</w:t>
      </w:r>
    </w:p>
    <w:p w14:paraId="66A597E6" w14:textId="77777777" w:rsidR="00B23522" w:rsidRPr="00B23522" w:rsidRDefault="00B23522" w:rsidP="00B23522">
      <w:pPr>
        <w:spacing w:line="256" w:lineRule="auto"/>
        <w:rPr>
          <w:rFonts w:eastAsia="Calibri"/>
          <w:u w:val="single"/>
        </w:rPr>
      </w:pPr>
      <w:proofErr w:type="spellStart"/>
      <w:r w:rsidRPr="00B23522">
        <w:rPr>
          <w:rFonts w:eastAsia="Calibri"/>
          <w:sz w:val="16"/>
        </w:rPr>
        <w:t>Olúfẹ́mi</w:t>
      </w:r>
      <w:proofErr w:type="spellEnd"/>
      <w:r w:rsidRPr="00B23522">
        <w:rPr>
          <w:rFonts w:eastAsia="Calibri"/>
          <w:sz w:val="16"/>
        </w:rPr>
        <w:t>: I</w:t>
      </w:r>
      <w:r w:rsidRPr="00B23522">
        <w:rPr>
          <w:rFonts w:eastAsia="Calibri"/>
          <w:u w:val="singl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9C14544" w14:textId="77777777" w:rsidR="00B23522" w:rsidRPr="00B23522" w:rsidRDefault="00B23522" w:rsidP="00B23522">
      <w:pPr>
        <w:spacing w:line="256" w:lineRule="auto"/>
        <w:rPr>
          <w:rFonts w:eastAsia="Calibri"/>
          <w:u w:val="single"/>
        </w:rPr>
      </w:pPr>
      <w:r w:rsidRPr="00B23522">
        <w:rPr>
          <w:rFonts w:eastAsia="Calibri"/>
          <w:b/>
          <w:iCs/>
          <w:u w:val="single"/>
        </w:rPr>
        <w:t>Today</w:t>
      </w:r>
      <w:r w:rsidRPr="00B23522">
        <w:rPr>
          <w:rFonts w:eastAsia="Calibri"/>
          <w:u w:val="single"/>
        </w:rPr>
        <w:t xml:space="preserve"> important aspects of </w:t>
      </w:r>
      <w:r w:rsidRPr="00B23522">
        <w:rPr>
          <w:rFonts w:eastAsia="Calibri"/>
          <w:b/>
          <w:iCs/>
          <w:u w:val="single"/>
        </w:rPr>
        <w:t>global social structures</w:t>
      </w:r>
      <w:r w:rsidRPr="00B23522">
        <w:rPr>
          <w:rFonts w:eastAsia="Calibri"/>
          <w:u w:val="single"/>
        </w:rPr>
        <w:t xml:space="preserve"> related to </w:t>
      </w:r>
      <w:r w:rsidRPr="00B23522">
        <w:rPr>
          <w:rFonts w:eastAsia="Calibri"/>
          <w:b/>
          <w:iCs/>
          <w:u w:val="single"/>
        </w:rPr>
        <w:t>economic production</w:t>
      </w:r>
      <w:r w:rsidRPr="00B23522">
        <w:rPr>
          <w:rFonts w:eastAsia="Calibri"/>
          <w:u w:val="single"/>
        </w:rPr>
        <w:t xml:space="preserve"> and </w:t>
      </w:r>
      <w:r w:rsidRPr="00B23522">
        <w:rPr>
          <w:rFonts w:eastAsia="Calibri"/>
          <w:b/>
          <w:iCs/>
          <w:u w:val="single"/>
        </w:rPr>
        <w:t>distribution of wealth</w:t>
      </w:r>
      <w:r w:rsidRPr="00B23522">
        <w:rPr>
          <w:rFonts w:eastAsia="Calibri"/>
          <w:u w:val="single"/>
        </w:rPr>
        <w:t xml:space="preserve"> are decided at </w:t>
      </w:r>
      <w:r w:rsidRPr="00B23522">
        <w:rPr>
          <w:rFonts w:eastAsia="Calibri"/>
          <w:b/>
          <w:iCs/>
          <w:u w:val="single"/>
        </w:rPr>
        <w:t>multinational levels</w:t>
      </w:r>
      <w:r w:rsidRPr="00B23522">
        <w:rPr>
          <w:rFonts w:eastAsia="Calibri"/>
          <w:u w:val="single"/>
        </w:rPr>
        <w:t xml:space="preserve"> through the </w:t>
      </w:r>
      <w:r w:rsidRPr="00B23522">
        <w:rPr>
          <w:rFonts w:eastAsia="Calibri"/>
          <w:b/>
          <w:iCs/>
          <w:u w:val="single"/>
        </w:rPr>
        <w:t>Bretton Woods institutions</w:t>
      </w:r>
      <w:r w:rsidRPr="00B23522">
        <w:rPr>
          <w:rFonts w:eastAsia="Calibri"/>
          <w:u w:val="single"/>
        </w:rPr>
        <w:t xml:space="preserve"> and in forms like the Doing Business Index</w:t>
      </w:r>
      <w:r w:rsidRPr="00B23522">
        <w:rPr>
          <w:rFonts w:eastAsia="Calibri"/>
          <w:sz w:val="16"/>
        </w:rPr>
        <w:t xml:space="preserve">. </w:t>
      </w:r>
      <w:r w:rsidRPr="00B23522">
        <w:rPr>
          <w:rFonts w:eastAsia="Calibri"/>
          <w:u w:val="singl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B23522">
        <w:rPr>
          <w:rFonts w:eastAsia="Calibri"/>
          <w:b/>
          <w:iCs/>
          <w:u w:val="single"/>
        </w:rPr>
        <w:t>grapple with that</w:t>
      </w:r>
      <w:r w:rsidRPr="00B23522">
        <w:rPr>
          <w:rFonts w:eastAsia="Calibri"/>
          <w:u w:val="single"/>
        </w:rPr>
        <w:t xml:space="preserve">, I don’t think we’ll be in a position to </w:t>
      </w:r>
      <w:r w:rsidRPr="00B23522">
        <w:rPr>
          <w:rFonts w:eastAsia="Calibri"/>
          <w:b/>
          <w:iCs/>
          <w:u w:val="single"/>
        </w:rPr>
        <w:t>understand the role of the state</w:t>
      </w:r>
      <w:r w:rsidRPr="00B23522">
        <w:rPr>
          <w:rFonts w:eastAsia="Calibri"/>
          <w:sz w:val="16"/>
          <w:u w:val="single"/>
        </w:rPr>
        <w:t>.</w:t>
      </w:r>
    </w:p>
    <w:p w14:paraId="068B456E" w14:textId="77777777" w:rsidR="00B23522" w:rsidRPr="00B23522" w:rsidRDefault="00B23522" w:rsidP="00B23522">
      <w:pPr>
        <w:spacing w:line="256" w:lineRule="auto"/>
        <w:rPr>
          <w:rFonts w:eastAsia="Calibri"/>
          <w:sz w:val="16"/>
        </w:rPr>
      </w:pPr>
      <w:r w:rsidRPr="00B23522">
        <w:rPr>
          <w:rFonts w:eastAsia="Calibri"/>
          <w:sz w:val="16"/>
        </w:rPr>
        <w:t xml:space="preserve">Achille: I think </w:t>
      </w:r>
      <w:proofErr w:type="spellStart"/>
      <w:r w:rsidRPr="00B23522">
        <w:rPr>
          <w:rFonts w:eastAsia="Calibri"/>
          <w:sz w:val="16"/>
        </w:rPr>
        <w:t>Olúfẹ́mi</w:t>
      </w:r>
      <w:proofErr w:type="spellEnd"/>
      <w:r w:rsidRPr="00B23522">
        <w:rPr>
          <w:rFonts w:eastAsia="Calibri"/>
          <w:sz w:val="16"/>
        </w:rPr>
        <w:t xml:space="preserve"> explained it extremely well.  Although there have been waves of decolonization, it is important to remember that even at the tail end of the 20th century, places such as South Africa (and much of Southern Africa) were still </w:t>
      </w:r>
      <w:r w:rsidRPr="00B23522">
        <w:rPr>
          <w:rFonts w:eastAsia="Calibri"/>
          <w:u w:val="single"/>
        </w:rPr>
        <w:t>under</w:t>
      </w:r>
      <w:r w:rsidRPr="00B23522">
        <w:rPr>
          <w:rFonts w:eastAsia="Calibri"/>
          <w:sz w:val="16"/>
        </w:rPr>
        <w:t xml:space="preserve"> a rather vicious form of colonialism, </w:t>
      </w:r>
      <w:r w:rsidRPr="00B23522">
        <w:rPr>
          <w:rFonts w:eastAsia="Calibri"/>
          <w:b/>
          <w:iCs/>
          <w:u w:val="single"/>
        </w:rPr>
        <w:t>settler colonialism</w:t>
      </w:r>
      <w:r w:rsidRPr="00B23522">
        <w:rPr>
          <w:rFonts w:eastAsia="Calibri"/>
          <w:sz w:val="16"/>
        </w:rPr>
        <w:t xml:space="preserve">, predicated on the idea that certain races are superior to </w:t>
      </w:r>
      <w:proofErr w:type="spellStart"/>
      <w:r w:rsidRPr="00B23522">
        <w:rPr>
          <w:rFonts w:eastAsia="Calibri"/>
          <w:sz w:val="16"/>
        </w:rPr>
        <w:t>to</w:t>
      </w:r>
      <w:proofErr w:type="spellEnd"/>
      <w:r w:rsidRPr="00B23522">
        <w:rPr>
          <w:rFonts w:eastAsia="Calibri"/>
          <w:sz w:val="16"/>
        </w:rPr>
        <w:t xml:space="preserve"> </w:t>
      </w:r>
      <w:proofErr w:type="spellStart"/>
      <w:r w:rsidRPr="00B23522">
        <w:rPr>
          <w:rFonts w:eastAsia="Calibri"/>
          <w:sz w:val="16"/>
        </w:rPr>
        <w:t>to</w:t>
      </w:r>
      <w:proofErr w:type="spellEnd"/>
      <w:r w:rsidRPr="00B23522">
        <w:rPr>
          <w:rFonts w:eastAsia="Calibri"/>
          <w:sz w:val="16"/>
        </w:rPr>
        <w:t xml:space="preserve"> others.</w:t>
      </w:r>
    </w:p>
    <w:p w14:paraId="27F34D07" w14:textId="77777777" w:rsidR="00B23522" w:rsidRPr="00B23522" w:rsidRDefault="00B23522" w:rsidP="00B23522">
      <w:pPr>
        <w:spacing w:line="256" w:lineRule="auto"/>
        <w:rPr>
          <w:rFonts w:eastAsia="Calibri"/>
          <w:sz w:val="16"/>
        </w:rPr>
      </w:pPr>
      <w:r w:rsidRPr="00B23522">
        <w:rPr>
          <w:rFonts w:eastAsia="Calibri"/>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BDEC4A2" w14:textId="77777777" w:rsidR="00B23522" w:rsidRPr="00B23522" w:rsidRDefault="00B23522" w:rsidP="00B23522">
      <w:pPr>
        <w:spacing w:line="256" w:lineRule="auto"/>
        <w:rPr>
          <w:rFonts w:eastAsia="Calibri"/>
          <w:sz w:val="16"/>
        </w:rPr>
      </w:pPr>
      <w:r w:rsidRPr="00B23522">
        <w:rPr>
          <w:rFonts w:eastAsia="Calibri"/>
          <w:b/>
          <w:iCs/>
          <w:u w:val="single"/>
        </w:rPr>
        <w:t xml:space="preserve">So how do we </w:t>
      </w:r>
      <w:r w:rsidRPr="00B23522">
        <w:rPr>
          <w:rFonts w:eastAsia="Calibri"/>
          <w:b/>
          <w:iCs/>
          <w:highlight w:val="cyan"/>
          <w:u w:val="single"/>
        </w:rPr>
        <w:t>escape</w:t>
      </w:r>
      <w:r w:rsidRPr="00B23522">
        <w:rPr>
          <w:rFonts w:eastAsia="Calibri"/>
          <w:b/>
          <w:iCs/>
          <w:u w:val="single"/>
        </w:rPr>
        <w:t xml:space="preserve"> that </w:t>
      </w:r>
      <w:r w:rsidRPr="00B23522">
        <w:rPr>
          <w:rFonts w:eastAsia="Calibri"/>
          <w:b/>
          <w:iCs/>
          <w:highlight w:val="cyan"/>
          <w:u w:val="single"/>
        </w:rPr>
        <w:t>coloniality</w:t>
      </w:r>
      <w:r w:rsidRPr="00B23522">
        <w:rPr>
          <w:rFonts w:eastAsia="Calibri"/>
          <w:sz w:val="16"/>
        </w:rPr>
        <w:t xml:space="preserve"> in the South as well as the Global North</w:t>
      </w:r>
      <w:r w:rsidRPr="00B23522">
        <w:rPr>
          <w:rFonts w:eastAsia="Calibri"/>
          <w:b/>
          <w:iCs/>
          <w:u w:val="single"/>
        </w:rPr>
        <w:t>?</w:t>
      </w:r>
    </w:p>
    <w:p w14:paraId="6C2A5271" w14:textId="77777777" w:rsidR="00B23522" w:rsidRPr="00B23522" w:rsidRDefault="00B23522" w:rsidP="00B23522">
      <w:pPr>
        <w:spacing w:line="256" w:lineRule="auto"/>
        <w:rPr>
          <w:rFonts w:eastAsia="Calibri"/>
          <w:u w:val="single"/>
        </w:rPr>
      </w:pPr>
      <w:proofErr w:type="spellStart"/>
      <w:r w:rsidRPr="00B23522">
        <w:rPr>
          <w:rFonts w:eastAsia="Calibri"/>
          <w:sz w:val="16"/>
        </w:rPr>
        <w:t>Olúfẹ́mi</w:t>
      </w:r>
      <w:proofErr w:type="spellEnd"/>
      <w:r w:rsidRPr="00B23522">
        <w:rPr>
          <w:rFonts w:eastAsia="Calibri"/>
          <w:sz w:val="16"/>
        </w:rPr>
        <w:t xml:space="preserve">: </w:t>
      </w:r>
      <w:r w:rsidRPr="00B23522">
        <w:rPr>
          <w:rFonts w:eastAsia="Calibri"/>
          <w:b/>
          <w:iCs/>
          <w:u w:val="single"/>
        </w:rPr>
        <w:t xml:space="preserve">We </w:t>
      </w:r>
      <w:r w:rsidRPr="00B23522">
        <w:rPr>
          <w:rFonts w:eastAsia="Calibri"/>
          <w:b/>
          <w:iCs/>
          <w:highlight w:val="cyan"/>
          <w:u w:val="single"/>
        </w:rPr>
        <w:t>need</w:t>
      </w:r>
      <w:r w:rsidRPr="00B23522">
        <w:rPr>
          <w:rFonts w:eastAsia="Calibri"/>
          <w:b/>
          <w:iCs/>
          <w:u w:val="single"/>
        </w:rPr>
        <w:t xml:space="preserve"> to develop a genuinely </w:t>
      </w:r>
      <w:r w:rsidRPr="00B23522">
        <w:rPr>
          <w:rFonts w:eastAsia="Calibri"/>
          <w:b/>
          <w:iCs/>
          <w:highlight w:val="cyan"/>
          <w:u w:val="single"/>
        </w:rPr>
        <w:t>structural politics</w:t>
      </w:r>
      <w:r w:rsidRPr="00B23522">
        <w:rPr>
          <w:rFonts w:eastAsia="Calibri"/>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B23522">
        <w:rPr>
          <w:rFonts w:eastAsia="Calibri"/>
          <w:u w:val="single"/>
        </w:rPr>
        <w:t xml:space="preserve">We need to understand the </w:t>
      </w:r>
      <w:r w:rsidRPr="00B23522">
        <w:rPr>
          <w:rFonts w:eastAsia="Calibri"/>
          <w:b/>
          <w:iCs/>
          <w:u w:val="single"/>
        </w:rPr>
        <w:t>structural reasons</w:t>
      </w:r>
      <w:r w:rsidRPr="00B23522">
        <w:rPr>
          <w:rFonts w:eastAsia="Calibri"/>
          <w:u w:val="single"/>
        </w:rPr>
        <w:t xml:space="preserve"> for domination, racism, and </w:t>
      </w:r>
      <w:r w:rsidRPr="00B23522">
        <w:rPr>
          <w:rFonts w:eastAsia="Calibri"/>
          <w:b/>
          <w:iCs/>
          <w:u w:val="single"/>
        </w:rPr>
        <w:t>forge a less predatory form of politics</w:t>
      </w:r>
      <w:r w:rsidRPr="00B23522">
        <w:rPr>
          <w:rFonts w:eastAsia="Calibri"/>
          <w:u w:val="single"/>
        </w:rPr>
        <w:t>.</w:t>
      </w:r>
    </w:p>
    <w:p w14:paraId="2EA99FDB" w14:textId="77777777" w:rsidR="00B23522" w:rsidRPr="00B23522" w:rsidRDefault="00B23522" w:rsidP="00B23522">
      <w:pPr>
        <w:spacing w:line="256" w:lineRule="auto"/>
        <w:rPr>
          <w:rFonts w:eastAsia="Calibri"/>
          <w:u w:val="single"/>
        </w:rPr>
      </w:pPr>
      <w:r w:rsidRPr="00B23522">
        <w:rPr>
          <w:rFonts w:eastAsia="Calibri"/>
          <w:u w:val="single"/>
        </w:rPr>
        <w:t xml:space="preserve">So if you look at </w:t>
      </w:r>
      <w:r w:rsidRPr="00B23522">
        <w:rPr>
          <w:rFonts w:eastAsia="Calibri"/>
          <w:b/>
          <w:iCs/>
          <w:u w:val="single"/>
        </w:rPr>
        <w:t>housing</w:t>
      </w:r>
      <w:r w:rsidRPr="00B23522">
        <w:rPr>
          <w:rFonts w:eastAsia="Calibri"/>
          <w:u w:val="single"/>
        </w:rPr>
        <w:t xml:space="preserve"> insecurity or </w:t>
      </w:r>
      <w:r w:rsidRPr="00B23522">
        <w:rPr>
          <w:rFonts w:eastAsia="Calibri"/>
          <w:b/>
          <w:iCs/>
          <w:u w:val="single"/>
        </w:rPr>
        <w:t>incarceration</w:t>
      </w:r>
      <w:r w:rsidRPr="00B23522">
        <w:rPr>
          <w:rFonts w:eastAsia="Calibri"/>
          <w:u w:val="single"/>
        </w:rPr>
        <w:t xml:space="preserve">, for example, here in the US or internationally, you will see stark racial divisions. But the reasons for that are </w:t>
      </w:r>
      <w:r w:rsidRPr="00B23522">
        <w:rPr>
          <w:rFonts w:eastAsia="Calibri"/>
          <w:b/>
          <w:iCs/>
          <w:u w:val="single"/>
        </w:rPr>
        <w:t>complicated</w:t>
      </w:r>
      <w:r w:rsidRPr="00B23522">
        <w:rPr>
          <w:rFonts w:eastAsia="Calibri"/>
          <w:u w:val="single"/>
        </w:rPr>
        <w:t xml:space="preserve"> and the </w:t>
      </w:r>
      <w:r w:rsidRPr="00B23522">
        <w:rPr>
          <w:rFonts w:eastAsia="Calibri"/>
          <w:b/>
          <w:iCs/>
          <w:szCs w:val="26"/>
          <w:u w:val="single"/>
        </w:rPr>
        <w:t>solutions will be too</w:t>
      </w:r>
      <w:r w:rsidRPr="00B23522">
        <w:rPr>
          <w:rFonts w:eastAsia="Calibri"/>
          <w:sz w:val="16"/>
        </w:rPr>
        <w:t xml:space="preserve">. </w:t>
      </w:r>
      <w:r w:rsidRPr="00B23522">
        <w:rPr>
          <w:rFonts w:eastAsia="Calibri"/>
          <w:u w:val="single"/>
        </w:rPr>
        <w:t xml:space="preserve">We need to structure our political world so that we </w:t>
      </w:r>
      <w:r w:rsidRPr="00B23522">
        <w:rPr>
          <w:rFonts w:eastAsia="Calibri"/>
          <w:b/>
          <w:iCs/>
          <w:u w:val="single"/>
        </w:rPr>
        <w:t>defend each other</w:t>
      </w:r>
      <w:r w:rsidRPr="00B23522">
        <w:rPr>
          <w:rFonts w:eastAsia="Calibri"/>
          <w:u w:val="single"/>
        </w:rPr>
        <w:t>’s safety rather than defend some people’s profit margins or some people’s pretensions to control or desire to perpetuate a colonial politics, as Achille has explained.</w:t>
      </w:r>
    </w:p>
    <w:p w14:paraId="3C665021" w14:textId="77777777" w:rsidR="00B23522" w:rsidRPr="00B23522" w:rsidRDefault="00B23522" w:rsidP="00B23522">
      <w:pPr>
        <w:spacing w:line="256" w:lineRule="auto"/>
        <w:rPr>
          <w:rFonts w:eastAsia="Calibri"/>
          <w:u w:val="single"/>
        </w:rPr>
      </w:pPr>
      <w:r w:rsidRPr="00B23522">
        <w:rPr>
          <w:rFonts w:eastAsia="Calibri"/>
          <w:sz w:val="16"/>
        </w:rPr>
        <w:t xml:space="preserve">How should social movements relate to </w:t>
      </w:r>
      <w:r w:rsidRPr="00B23522">
        <w:rPr>
          <w:rFonts w:eastAsia="Calibri"/>
          <w:highlight w:val="cyan"/>
          <w:u w:val="single"/>
        </w:rPr>
        <w:t xml:space="preserve">the </w:t>
      </w:r>
      <w:r w:rsidRPr="00B23522">
        <w:rPr>
          <w:rFonts w:eastAsia="Calibri"/>
          <w:b/>
          <w:iCs/>
          <w:highlight w:val="cyan"/>
          <w:u w:val="single"/>
        </w:rPr>
        <w:t>state</w:t>
      </w:r>
      <w:r w:rsidRPr="00B23522">
        <w:rPr>
          <w:rFonts w:eastAsia="Calibri"/>
          <w:highlight w:val="cyan"/>
          <w:u w:val="single"/>
        </w:rPr>
        <w:t xml:space="preserve"> in this struggle</w:t>
      </w:r>
      <w:r w:rsidRPr="00B23522">
        <w:rPr>
          <w:rFonts w:eastAsia="Calibri"/>
          <w:sz w:val="16"/>
        </w:rPr>
        <w:t xml:space="preserve">? In the face of corporate power and market forces, the state </w:t>
      </w:r>
      <w:r w:rsidRPr="00B23522">
        <w:rPr>
          <w:rFonts w:eastAsia="Calibri"/>
          <w:highlight w:val="cyan"/>
          <w:u w:val="single"/>
        </w:rPr>
        <w:t>is</w:t>
      </w:r>
      <w:r w:rsidRPr="00B23522">
        <w:rPr>
          <w:rFonts w:eastAsia="Calibri"/>
          <w:sz w:val="16"/>
        </w:rPr>
        <w:t xml:space="preserve"> seen as </w:t>
      </w:r>
      <w:r w:rsidRPr="00B23522">
        <w:rPr>
          <w:rFonts w:eastAsia="Calibri"/>
          <w:b/>
          <w:iCs/>
          <w:szCs w:val="26"/>
          <w:highlight w:val="cyan"/>
          <w:u w:val="single"/>
        </w:rPr>
        <w:t>a</w:t>
      </w:r>
      <w:r w:rsidRPr="00B23522">
        <w:rPr>
          <w:rFonts w:eastAsia="Calibri"/>
          <w:b/>
          <w:iCs/>
          <w:szCs w:val="26"/>
          <w:u w:val="single"/>
        </w:rPr>
        <w:t xml:space="preserve">n important </w:t>
      </w:r>
      <w:r w:rsidRPr="00B23522">
        <w:rPr>
          <w:rFonts w:eastAsia="Calibri"/>
          <w:b/>
          <w:iCs/>
          <w:szCs w:val="26"/>
          <w:highlight w:val="cyan"/>
          <w:u w:val="single"/>
        </w:rPr>
        <w:t>bulwark</w:t>
      </w:r>
      <w:r w:rsidRPr="00B23522">
        <w:rPr>
          <w:rFonts w:eastAsia="Calibri"/>
          <w:b/>
          <w:iCs/>
          <w:szCs w:val="26"/>
          <w:u w:val="single"/>
        </w:rPr>
        <w:t xml:space="preserve"> to protect its citizens from </w:t>
      </w:r>
      <w:proofErr w:type="spellStart"/>
      <w:r w:rsidRPr="00B23522">
        <w:rPr>
          <w:rFonts w:eastAsia="Calibri"/>
          <w:b/>
          <w:iCs/>
          <w:szCs w:val="26"/>
          <w:highlight w:val="cyan"/>
          <w:u w:val="single"/>
        </w:rPr>
        <w:t>from</w:t>
      </w:r>
      <w:proofErr w:type="spellEnd"/>
      <w:r w:rsidRPr="00B23522">
        <w:rPr>
          <w:rFonts w:eastAsia="Calibri"/>
          <w:b/>
          <w:iCs/>
          <w:szCs w:val="26"/>
          <w:highlight w:val="cyan"/>
          <w:u w:val="single"/>
        </w:rPr>
        <w:t xml:space="preserve"> capital</w:t>
      </w:r>
      <w:r w:rsidRPr="00B23522">
        <w:rPr>
          <w:rFonts w:eastAsia="Calibri"/>
          <w:sz w:val="16"/>
        </w:rPr>
        <w:t>,</w:t>
      </w:r>
      <w:r w:rsidRPr="00B23522">
        <w:rPr>
          <w:rFonts w:eastAsia="Calibri"/>
          <w:u w:val="single"/>
        </w:rPr>
        <w:t xml:space="preserve"> yet as we have discussed social movements </w:t>
      </w:r>
      <w:r w:rsidRPr="00B23522">
        <w:rPr>
          <w:rFonts w:eastAsia="Calibri"/>
          <w:b/>
          <w:iCs/>
          <w:u w:val="single"/>
        </w:rPr>
        <w:t>also</w:t>
      </w:r>
      <w:r w:rsidRPr="00B23522">
        <w:rPr>
          <w:rFonts w:eastAsia="Calibri"/>
          <w:u w:val="single"/>
        </w:rPr>
        <w:t xml:space="preserve"> face the most violence </w:t>
      </w:r>
      <w:r w:rsidRPr="00B23522">
        <w:rPr>
          <w:rFonts w:eastAsia="Calibri"/>
          <w:b/>
          <w:iCs/>
          <w:u w:val="single"/>
        </w:rPr>
        <w:t>from</w:t>
      </w:r>
      <w:r w:rsidRPr="00B23522">
        <w:rPr>
          <w:rFonts w:eastAsia="Calibri"/>
          <w:u w:val="single"/>
        </w:rPr>
        <w:t xml:space="preserve"> the state.</w:t>
      </w:r>
    </w:p>
    <w:p w14:paraId="3C1CC4FA" w14:textId="77777777" w:rsidR="00B23522" w:rsidRPr="00B23522" w:rsidRDefault="00B23522" w:rsidP="00B23522">
      <w:pPr>
        <w:spacing w:line="256" w:lineRule="auto"/>
        <w:rPr>
          <w:rFonts w:eastAsia="Calibri"/>
          <w:u w:val="single"/>
        </w:rPr>
      </w:pPr>
      <w:proofErr w:type="spellStart"/>
      <w:r w:rsidRPr="00B23522">
        <w:rPr>
          <w:rFonts w:eastAsia="Calibri"/>
          <w:sz w:val="16"/>
        </w:rPr>
        <w:t>Olúfẹ́mi</w:t>
      </w:r>
      <w:proofErr w:type="spellEnd"/>
      <w:r w:rsidRPr="00B23522">
        <w:rPr>
          <w:rFonts w:eastAsia="Calibri"/>
          <w:sz w:val="16"/>
        </w:rPr>
        <w:t xml:space="preserve">: It’s right that there is something of a tension, but it’s worth pointing out that </w:t>
      </w:r>
      <w:r w:rsidRPr="00B23522">
        <w:rPr>
          <w:rFonts w:eastAsia="Calibri"/>
          <w:u w:val="single"/>
        </w:rPr>
        <w:t xml:space="preserve">it’s not coercive </w:t>
      </w:r>
      <w:r w:rsidRPr="00B23522">
        <w:rPr>
          <w:rFonts w:eastAsia="Calibri"/>
          <w:b/>
          <w:iCs/>
          <w:u w:val="single"/>
        </w:rPr>
        <w:t>power as such</w:t>
      </w:r>
      <w:r w:rsidRPr="00B23522">
        <w:rPr>
          <w:rFonts w:eastAsia="Calibri"/>
          <w:u w:val="single"/>
        </w:rPr>
        <w:t xml:space="preserve"> that movements for justice should oppose. The </w:t>
      </w:r>
      <w:r w:rsidRPr="00B23522">
        <w:rPr>
          <w:rFonts w:eastAsia="Calibri"/>
          <w:b/>
          <w:iCs/>
          <w:u w:val="single"/>
        </w:rPr>
        <w:t xml:space="preserve">Cuban </w:t>
      </w:r>
      <w:r w:rsidRPr="00B23522">
        <w:rPr>
          <w:rFonts w:eastAsia="Calibri"/>
          <w:b/>
          <w:iCs/>
          <w:highlight w:val="cyan"/>
          <w:u w:val="single"/>
        </w:rPr>
        <w:t>revolutionaries</w:t>
      </w:r>
      <w:r w:rsidRPr="00B23522">
        <w:rPr>
          <w:rFonts w:eastAsia="Calibri"/>
          <w:u w:val="single"/>
        </w:rPr>
        <w:t xml:space="preserve">, the </w:t>
      </w:r>
      <w:r w:rsidRPr="00B23522">
        <w:rPr>
          <w:rFonts w:eastAsia="Calibri"/>
          <w:b/>
          <w:iCs/>
          <w:u w:val="single"/>
        </w:rPr>
        <w:t>Mozambican Liberation Front</w:t>
      </w:r>
      <w:r w:rsidRPr="00B23522">
        <w:rPr>
          <w:rFonts w:eastAsia="Calibri"/>
          <w:u w:val="single"/>
        </w:rPr>
        <w:t xml:space="preserve">, the fighters of </w:t>
      </w:r>
      <w:r w:rsidRPr="00B23522">
        <w:rPr>
          <w:rFonts w:eastAsia="Calibri"/>
          <w:b/>
          <w:iCs/>
          <w:u w:val="single"/>
        </w:rPr>
        <w:t>Cape Verde</w:t>
      </w:r>
      <w:r w:rsidRPr="00B23522">
        <w:rPr>
          <w:rFonts w:eastAsia="Calibri"/>
          <w:u w:val="single"/>
        </w:rPr>
        <w:t xml:space="preserve">, </w:t>
      </w:r>
      <w:r w:rsidRPr="00B23522">
        <w:rPr>
          <w:rFonts w:eastAsia="Calibri"/>
          <w:b/>
          <w:iCs/>
          <w:u w:val="single"/>
        </w:rPr>
        <w:t>Angola</w:t>
      </w:r>
      <w:r w:rsidRPr="00B23522">
        <w:rPr>
          <w:rFonts w:eastAsia="Calibri"/>
          <w:u w:val="single"/>
        </w:rPr>
        <w:t xml:space="preserve"> and </w:t>
      </w:r>
      <w:r w:rsidRPr="00B23522">
        <w:rPr>
          <w:rFonts w:eastAsia="Calibri"/>
          <w:b/>
          <w:iCs/>
          <w:u w:val="single"/>
        </w:rPr>
        <w:t>Zimbabwe</w:t>
      </w:r>
      <w:r w:rsidRPr="00B23522">
        <w:rPr>
          <w:rFonts w:eastAsia="Calibri"/>
          <w:u w:val="single"/>
        </w:rPr>
        <w:t xml:space="preserve"> </w:t>
      </w:r>
      <w:r w:rsidRPr="00B23522">
        <w:rPr>
          <w:rFonts w:eastAsia="Calibri"/>
          <w:b/>
          <w:iCs/>
          <w:highlight w:val="cyan"/>
          <w:u w:val="single"/>
        </w:rPr>
        <w:t>all</w:t>
      </w:r>
      <w:r w:rsidRPr="00B23522">
        <w:rPr>
          <w:rFonts w:eastAsia="Calibri"/>
          <w:highlight w:val="cyan"/>
          <w:u w:val="single"/>
        </w:rPr>
        <w:t xml:space="preserve"> used coercive power</w:t>
      </w:r>
      <w:r w:rsidRPr="00B23522">
        <w:rPr>
          <w:rFonts w:eastAsia="Calibri"/>
          <w:u w:val="single"/>
        </w:rPr>
        <w:t xml:space="preserve"> in order </w:t>
      </w:r>
      <w:r w:rsidRPr="00B23522">
        <w:rPr>
          <w:rFonts w:eastAsia="Calibri"/>
          <w:highlight w:val="cyan"/>
          <w:u w:val="single"/>
        </w:rPr>
        <w:t>to rid</w:t>
      </w:r>
      <w:r w:rsidRPr="00B23522">
        <w:rPr>
          <w:rFonts w:eastAsia="Calibri"/>
          <w:u w:val="single"/>
        </w:rPr>
        <w:t xml:space="preserve"> themselves of </w:t>
      </w:r>
      <w:r w:rsidRPr="00B23522">
        <w:rPr>
          <w:rFonts w:eastAsia="Calibri"/>
          <w:highlight w:val="cyan"/>
          <w:u w:val="single"/>
        </w:rPr>
        <w:t>colonialism</w:t>
      </w:r>
      <w:r w:rsidRPr="00B23522">
        <w:rPr>
          <w:rFonts w:eastAsia="Calibri"/>
          <w:sz w:val="16"/>
        </w:rPr>
        <w:t xml:space="preserve">. </w:t>
      </w:r>
      <w:r w:rsidRPr="00B23522">
        <w:rPr>
          <w:rFonts w:eastAsia="Calibri"/>
          <w:u w:val="single"/>
        </w:rPr>
        <w:t xml:space="preserve">Sometimes the </w:t>
      </w:r>
      <w:r w:rsidRPr="00B23522">
        <w:rPr>
          <w:rFonts w:eastAsia="Calibri"/>
          <w:highlight w:val="cyan"/>
          <w:u w:val="single"/>
        </w:rPr>
        <w:t>conversation about</w:t>
      </w:r>
      <w:r w:rsidRPr="00B23522">
        <w:rPr>
          <w:rFonts w:eastAsia="Calibri"/>
          <w:u w:val="single"/>
        </w:rPr>
        <w:t xml:space="preserve"> coercive </w:t>
      </w:r>
      <w:r w:rsidRPr="00B23522">
        <w:rPr>
          <w:rFonts w:eastAsia="Calibri"/>
          <w:highlight w:val="cyan"/>
          <w:u w:val="single"/>
        </w:rPr>
        <w:t>power in the</w:t>
      </w:r>
      <w:r w:rsidRPr="00B23522">
        <w:rPr>
          <w:rFonts w:eastAsia="Calibri"/>
          <w:u w:val="single"/>
        </w:rPr>
        <w:t xml:space="preserve"> guise of the </w:t>
      </w:r>
      <w:r w:rsidRPr="00B23522">
        <w:rPr>
          <w:rFonts w:eastAsia="Calibri"/>
          <w:highlight w:val="cyan"/>
          <w:u w:val="single"/>
        </w:rPr>
        <w:t>state</w:t>
      </w:r>
      <w:r w:rsidRPr="00B23522">
        <w:rPr>
          <w:rFonts w:eastAsia="Calibri"/>
          <w:u w:val="single"/>
        </w:rPr>
        <w:t xml:space="preserve"> or anyone else </w:t>
      </w:r>
      <w:r w:rsidRPr="00B23522">
        <w:rPr>
          <w:rFonts w:eastAsia="Calibri"/>
          <w:highlight w:val="cyan"/>
          <w:u w:val="single"/>
        </w:rPr>
        <w:t xml:space="preserve">gets </w:t>
      </w:r>
      <w:r w:rsidRPr="00B23522">
        <w:rPr>
          <w:rFonts w:eastAsia="Calibri"/>
          <w:b/>
          <w:iCs/>
          <w:highlight w:val="cyan"/>
          <w:u w:val="single"/>
        </w:rPr>
        <w:t>excessively moralized</w:t>
      </w:r>
      <w:r w:rsidRPr="00B23522">
        <w:rPr>
          <w:rFonts w:eastAsia="Calibri"/>
          <w:u w:val="single"/>
        </w:rPr>
        <w:t>.</w:t>
      </w:r>
      <w:r w:rsidRPr="00B23522">
        <w:rPr>
          <w:rFonts w:eastAsia="Calibri"/>
          <w:highlight w:val="yellow"/>
          <w:u w:val="single"/>
        </w:rPr>
        <w:t xml:space="preserve"> </w:t>
      </w:r>
      <w:r w:rsidRPr="00B23522">
        <w:rPr>
          <w:rFonts w:eastAsia="Calibri"/>
          <w:highlight w:val="cyan"/>
          <w:u w:val="single"/>
        </w:rPr>
        <w:t>Power</w:t>
      </w:r>
      <w:r w:rsidRPr="00B23522">
        <w:rPr>
          <w:rFonts w:eastAsia="Calibri"/>
          <w:u w:val="single"/>
        </w:rPr>
        <w:t xml:space="preserve"> in general </w:t>
      </w:r>
      <w:r w:rsidRPr="00B23522">
        <w:rPr>
          <w:rFonts w:eastAsia="Calibri"/>
          <w:highlight w:val="cyan"/>
          <w:u w:val="single"/>
        </w:rPr>
        <w:t xml:space="preserve">is a </w:t>
      </w:r>
      <w:r w:rsidRPr="00B23522">
        <w:rPr>
          <w:rFonts w:eastAsia="Calibri"/>
          <w:b/>
          <w:iCs/>
          <w:highlight w:val="cyan"/>
          <w:u w:val="single"/>
        </w:rPr>
        <w:t>tool</w:t>
      </w:r>
      <w:r w:rsidRPr="00B23522">
        <w:rPr>
          <w:rFonts w:eastAsia="Calibri"/>
          <w:u w:val="single"/>
        </w:rPr>
        <w:t xml:space="preserve">, and </w:t>
      </w:r>
      <w:r w:rsidRPr="00B23522">
        <w:rPr>
          <w:rFonts w:eastAsia="Calibri"/>
          <w:highlight w:val="cyan"/>
          <w:u w:val="single"/>
        </w:rPr>
        <w:t>how we</w:t>
      </w:r>
      <w:r w:rsidRPr="00B23522">
        <w:rPr>
          <w:rFonts w:eastAsia="Calibri"/>
          <w:u w:val="single"/>
        </w:rPr>
        <w:t xml:space="preserve"> morally </w:t>
      </w:r>
      <w:r w:rsidRPr="00B23522">
        <w:rPr>
          <w:rFonts w:eastAsia="Calibri"/>
          <w:highlight w:val="cyan"/>
          <w:u w:val="single"/>
        </w:rPr>
        <w:t xml:space="preserve">evaluate it </w:t>
      </w:r>
      <w:r w:rsidRPr="00B23522">
        <w:rPr>
          <w:rFonts w:eastAsia="Calibri"/>
          <w:b/>
          <w:iCs/>
          <w:highlight w:val="cyan"/>
          <w:u w:val="single"/>
        </w:rPr>
        <w:t>depends on how it’s used</w:t>
      </w:r>
      <w:r w:rsidRPr="00B23522">
        <w:rPr>
          <w:rFonts w:eastAsia="Calibri"/>
          <w:b/>
          <w:iCs/>
          <w:u w:val="single"/>
        </w:rPr>
        <w:t xml:space="preserve"> and to what ends</w:t>
      </w:r>
      <w:r w:rsidRPr="00B23522">
        <w:rPr>
          <w:rFonts w:eastAsia="Calibri"/>
          <w:sz w:val="16"/>
          <w:u w:val="single"/>
        </w:rPr>
        <w:t>.</w:t>
      </w:r>
    </w:p>
    <w:p w14:paraId="36BD6D22" w14:textId="77777777" w:rsidR="00B23522" w:rsidRPr="00B23522" w:rsidRDefault="00B23522" w:rsidP="00B23522">
      <w:pPr>
        <w:spacing w:line="256" w:lineRule="auto"/>
        <w:rPr>
          <w:rFonts w:eastAsia="Calibri"/>
          <w:u w:val="single"/>
        </w:rPr>
      </w:pPr>
      <w:r w:rsidRPr="00B23522">
        <w:rPr>
          <w:rFonts w:eastAsia="Calibri"/>
          <w:sz w:val="16"/>
        </w:rPr>
        <w:t xml:space="preserve">Having said that, I think what </w:t>
      </w:r>
      <w:r w:rsidRPr="00B23522">
        <w:rPr>
          <w:rFonts w:eastAsia="Calibri"/>
          <w:u w:val="single"/>
        </w:rPr>
        <w:t>we should</w:t>
      </w:r>
      <w:r w:rsidRPr="00B23522">
        <w:rPr>
          <w:rFonts w:eastAsia="Calibri"/>
          <w:sz w:val="16"/>
        </w:rPr>
        <w:t xml:space="preserve"> focus on is </w:t>
      </w:r>
      <w:r w:rsidRPr="00B23522">
        <w:rPr>
          <w:rFonts w:eastAsia="Calibri"/>
          <w:u w:val="single"/>
        </w:rPr>
        <w:t>find</w:t>
      </w:r>
      <w:r w:rsidRPr="00B23522">
        <w:rPr>
          <w:rFonts w:eastAsia="Calibri"/>
          <w:sz w:val="16"/>
        </w:rPr>
        <w:t xml:space="preserve">ing </w:t>
      </w:r>
      <w:r w:rsidRPr="00B23522">
        <w:rPr>
          <w:rFonts w:eastAsia="Calibri"/>
          <w:u w:val="single"/>
        </w:rPr>
        <w:t xml:space="preserve">ways </w:t>
      </w:r>
      <w:r w:rsidRPr="00B23522">
        <w:rPr>
          <w:rFonts w:eastAsia="Calibri"/>
          <w:highlight w:val="cyan"/>
          <w:u w:val="single"/>
        </w:rPr>
        <w:t xml:space="preserve">to </w:t>
      </w:r>
      <w:r w:rsidRPr="00B23522">
        <w:rPr>
          <w:rFonts w:eastAsia="Calibri"/>
          <w:b/>
          <w:iCs/>
          <w:highlight w:val="cyan"/>
          <w:u w:val="single"/>
        </w:rPr>
        <w:t>exploit</w:t>
      </w:r>
      <w:r w:rsidRPr="00B23522">
        <w:rPr>
          <w:rFonts w:eastAsia="Calibri"/>
          <w:b/>
          <w:iCs/>
          <w:u w:val="single"/>
        </w:rPr>
        <w:t xml:space="preserve"> the state</w:t>
      </w:r>
      <w:r w:rsidRPr="00B23522">
        <w:rPr>
          <w:rFonts w:eastAsia="Calibri"/>
          <w:sz w:val="16"/>
        </w:rPr>
        <w:t xml:space="preserve"> and more specifically, </w:t>
      </w:r>
      <w:r w:rsidRPr="00B23522">
        <w:rPr>
          <w:rFonts w:eastAsia="Calibri"/>
          <w:u w:val="single"/>
        </w:rPr>
        <w:t xml:space="preserve">exploit the </w:t>
      </w:r>
      <w:r w:rsidRPr="00B23522">
        <w:rPr>
          <w:rFonts w:eastAsia="Calibri"/>
          <w:highlight w:val="cyan"/>
          <w:u w:val="single"/>
        </w:rPr>
        <w:t>differences between</w:t>
      </w:r>
      <w:r w:rsidRPr="00B23522">
        <w:rPr>
          <w:rFonts w:eastAsia="Calibri"/>
          <w:u w:val="single"/>
        </w:rPr>
        <w:t xml:space="preserve"> the </w:t>
      </w:r>
      <w:r w:rsidRPr="00B23522">
        <w:rPr>
          <w:rFonts w:eastAsia="Calibri"/>
          <w:highlight w:val="cyan"/>
          <w:u w:val="single"/>
        </w:rPr>
        <w:t>interests of</w:t>
      </w:r>
      <w:r w:rsidRPr="00B23522">
        <w:rPr>
          <w:rFonts w:eastAsia="Calibri"/>
          <w:u w:val="single"/>
        </w:rPr>
        <w:t xml:space="preserve"> the </w:t>
      </w:r>
      <w:r w:rsidRPr="00B23522">
        <w:rPr>
          <w:rFonts w:eastAsia="Calibri"/>
          <w:highlight w:val="cyan"/>
          <w:u w:val="single"/>
        </w:rPr>
        <w:t>state and</w:t>
      </w:r>
      <w:r w:rsidRPr="00B23522">
        <w:rPr>
          <w:rFonts w:eastAsia="Calibri"/>
          <w:u w:val="single"/>
        </w:rPr>
        <w:t xml:space="preserve"> of </w:t>
      </w:r>
      <w:r w:rsidRPr="00B23522">
        <w:rPr>
          <w:rFonts w:eastAsia="Calibri"/>
          <w:highlight w:val="cyan"/>
          <w:u w:val="single"/>
        </w:rPr>
        <w:t>capital</w:t>
      </w:r>
      <w:r w:rsidRPr="00B23522">
        <w:rPr>
          <w:rFonts w:eastAsia="Calibri"/>
          <w:u w:val="single"/>
        </w:rPr>
        <w:t xml:space="preserve">. State and capital have been too “buddy </w:t>
      </w:r>
      <w:proofErr w:type="spellStart"/>
      <w:r w:rsidRPr="00B23522">
        <w:rPr>
          <w:rFonts w:eastAsia="Calibri"/>
          <w:u w:val="single"/>
        </w:rPr>
        <w:t>buddy</w:t>
      </w:r>
      <w:proofErr w:type="spellEnd"/>
      <w:r w:rsidRPr="00B23522">
        <w:rPr>
          <w:rFonts w:eastAsia="Calibri"/>
          <w:u w:val="single"/>
        </w:rPr>
        <w:t xml:space="preserve">” over the past few decades, and the </w:t>
      </w:r>
      <w:r w:rsidRPr="00B23522">
        <w:rPr>
          <w:rFonts w:eastAsia="Calibri"/>
          <w:b/>
          <w:iCs/>
          <w:u w:val="single"/>
        </w:rPr>
        <w:t>inability</w:t>
      </w:r>
      <w:r w:rsidRPr="00B23522">
        <w:rPr>
          <w:rFonts w:eastAsia="Calibri"/>
          <w:u w:val="single"/>
        </w:rPr>
        <w:t xml:space="preserve"> of </w:t>
      </w:r>
      <w:r w:rsidRPr="00B23522">
        <w:rPr>
          <w:rFonts w:eastAsia="Calibri"/>
          <w:b/>
          <w:iCs/>
          <w:u w:val="single"/>
        </w:rPr>
        <w:t>social movements</w:t>
      </w:r>
      <w:r w:rsidRPr="00B23522">
        <w:rPr>
          <w:rFonts w:eastAsia="Calibri"/>
          <w:u w:val="single"/>
        </w:rPr>
        <w:t xml:space="preserve"> to </w:t>
      </w:r>
      <w:r w:rsidRPr="00B23522">
        <w:rPr>
          <w:rFonts w:eastAsia="Calibri"/>
          <w:b/>
          <w:iCs/>
          <w:highlight w:val="cyan"/>
          <w:u w:val="single"/>
        </w:rPr>
        <w:t>play one</w:t>
      </w:r>
      <w:r w:rsidRPr="00B23522">
        <w:rPr>
          <w:rFonts w:eastAsia="Calibri"/>
          <w:b/>
          <w:iCs/>
          <w:u w:val="single"/>
        </w:rPr>
        <w:t xml:space="preserve"> off </w:t>
      </w:r>
      <w:r w:rsidRPr="00B23522">
        <w:rPr>
          <w:rFonts w:eastAsia="Calibri"/>
          <w:b/>
          <w:iCs/>
          <w:highlight w:val="cyan"/>
          <w:u w:val="single"/>
        </w:rPr>
        <w:t>against the other</w:t>
      </w:r>
      <w:r w:rsidRPr="00B23522">
        <w:rPr>
          <w:rFonts w:eastAsia="Calibri"/>
          <w:u w:val="single"/>
        </w:rPr>
        <w:t xml:space="preserve"> has led to the neoliberal consensus. And that has led to the </w:t>
      </w:r>
      <w:r w:rsidRPr="00B23522">
        <w:rPr>
          <w:rFonts w:eastAsia="Calibri"/>
          <w:b/>
          <w:iCs/>
          <w:u w:val="single"/>
        </w:rPr>
        <w:t>politics of abandonment</w:t>
      </w:r>
      <w:r w:rsidRPr="00B23522">
        <w:rPr>
          <w:rFonts w:eastAsia="Calibri"/>
          <w:u w:val="single"/>
        </w:rPr>
        <w:t xml:space="preserve"> and to contractions in state responsibilities without compensatory gains for most of the people on the earth.</w:t>
      </w:r>
    </w:p>
    <w:p w14:paraId="1C1081AD" w14:textId="77777777" w:rsidR="00B23522" w:rsidRPr="00B23522" w:rsidRDefault="00B23522" w:rsidP="00B23522">
      <w:pPr>
        <w:spacing w:line="256" w:lineRule="auto"/>
        <w:rPr>
          <w:rFonts w:eastAsia="Calibri"/>
          <w:u w:val="single"/>
        </w:rPr>
      </w:pPr>
      <w:r w:rsidRPr="00B23522">
        <w:rPr>
          <w:rFonts w:eastAsia="Calibri"/>
          <w:sz w:val="16"/>
        </w:rPr>
        <w:t xml:space="preserve">And so I think </w:t>
      </w:r>
      <w:r w:rsidRPr="00B23522">
        <w:rPr>
          <w:rFonts w:eastAsia="Calibri"/>
          <w:b/>
          <w:iCs/>
          <w:highlight w:val="cyan"/>
          <w:u w:val="single"/>
        </w:rPr>
        <w:t>demands for public control</w:t>
      </w:r>
      <w:r w:rsidRPr="00B23522">
        <w:rPr>
          <w:rFonts w:eastAsia="Calibri"/>
          <w:b/>
          <w:iCs/>
          <w:u w:val="single"/>
        </w:rPr>
        <w:t xml:space="preserve"> of the state</w:t>
      </w:r>
      <w:r w:rsidRPr="00B23522">
        <w:rPr>
          <w:rFonts w:eastAsia="Calibri"/>
          <w:u w:val="single"/>
        </w:rPr>
        <w:t xml:space="preserve"> and for assigning the state responsibility for roles that have been taken up by purely extractive corporate colonial institutions </w:t>
      </w:r>
      <w:r w:rsidRPr="00B23522">
        <w:rPr>
          <w:rFonts w:eastAsia="Calibri"/>
          <w:highlight w:val="cyan"/>
          <w:u w:val="single"/>
        </w:rPr>
        <w:t xml:space="preserve">is a </w:t>
      </w:r>
      <w:r w:rsidRPr="00B23522">
        <w:rPr>
          <w:rFonts w:eastAsia="Calibri"/>
          <w:b/>
          <w:iCs/>
          <w:szCs w:val="26"/>
          <w:highlight w:val="cyan"/>
          <w:u w:val="single"/>
        </w:rPr>
        <w:t>good tactical option</w:t>
      </w:r>
      <w:r w:rsidRPr="00B23522">
        <w:rPr>
          <w:rFonts w:eastAsia="Calibri"/>
          <w:sz w:val="16"/>
          <w:u w:val="single"/>
        </w:rPr>
        <w:t>.</w:t>
      </w:r>
    </w:p>
    <w:p w14:paraId="404B98E6" w14:textId="77777777" w:rsidR="00B23522" w:rsidRPr="00B23522" w:rsidRDefault="00B23522" w:rsidP="00B23522">
      <w:pPr>
        <w:spacing w:line="256" w:lineRule="auto"/>
        <w:rPr>
          <w:rFonts w:eastAsia="Calibri"/>
          <w:sz w:val="16"/>
        </w:rPr>
      </w:pPr>
      <w:r w:rsidRPr="00B23522">
        <w:rPr>
          <w:rFonts w:eastAsia="Calibri"/>
          <w:sz w:val="16"/>
        </w:rPr>
        <w:t>What do you consider are some of the changing dynamics you see going forward related to coercive state power?</w:t>
      </w:r>
    </w:p>
    <w:p w14:paraId="2F357B3C" w14:textId="77777777" w:rsidR="00B23522" w:rsidRPr="00B23522" w:rsidRDefault="00B23522" w:rsidP="00B23522">
      <w:pPr>
        <w:spacing w:line="256" w:lineRule="auto"/>
        <w:rPr>
          <w:rFonts w:eastAsia="Calibri"/>
          <w:sz w:val="16"/>
        </w:rPr>
      </w:pPr>
      <w:r w:rsidRPr="00B23522">
        <w:rPr>
          <w:rFonts w:eastAsia="Calibri"/>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1C571CF" w14:textId="77777777" w:rsidR="00B23522" w:rsidRPr="00B23522" w:rsidRDefault="00B23522" w:rsidP="00B23522">
      <w:pPr>
        <w:spacing w:line="256" w:lineRule="auto"/>
        <w:rPr>
          <w:rFonts w:eastAsia="Calibri"/>
          <w:u w:val="single"/>
        </w:rPr>
      </w:pPr>
      <w:r w:rsidRPr="00B23522">
        <w:rPr>
          <w:rFonts w:eastAsia="Calibri"/>
          <w:u w:val="single"/>
        </w:rPr>
        <w:t xml:space="preserve">Today we can see </w:t>
      </w:r>
      <w:r w:rsidRPr="00B23522">
        <w:rPr>
          <w:rFonts w:eastAsia="Calibri"/>
          <w:highlight w:val="cyan"/>
          <w:u w:val="single"/>
        </w:rPr>
        <w:t>neolib</w:t>
      </w:r>
      <w:r w:rsidRPr="00B23522">
        <w:rPr>
          <w:rFonts w:eastAsia="Calibri"/>
          <w:u w:val="single"/>
        </w:rPr>
        <w:t xml:space="preserve">eralism is </w:t>
      </w:r>
      <w:r w:rsidRPr="00B23522">
        <w:rPr>
          <w:rFonts w:eastAsia="Calibri"/>
          <w:highlight w:val="cyan"/>
          <w:u w:val="single"/>
        </w:rPr>
        <w:t>in crisis</w:t>
      </w:r>
      <w:r w:rsidRPr="00B23522">
        <w:rPr>
          <w:rFonts w:eastAsia="Calibri"/>
          <w:u w:val="single"/>
        </w:rPr>
        <w:t xml:space="preserve"> and thus has to </w:t>
      </w:r>
      <w:r w:rsidRPr="00B23522">
        <w:rPr>
          <w:rFonts w:eastAsia="Calibri"/>
          <w:b/>
          <w:iCs/>
          <w:highlight w:val="cyan"/>
          <w:u w:val="single"/>
        </w:rPr>
        <w:t>rely</w:t>
      </w:r>
      <w:r w:rsidRPr="00B23522">
        <w:rPr>
          <w:rFonts w:eastAsia="Calibri"/>
          <w:u w:val="single"/>
        </w:rPr>
        <w:t xml:space="preserve"> more and more </w:t>
      </w:r>
      <w:r w:rsidRPr="00B23522">
        <w:rPr>
          <w:rFonts w:eastAsia="Calibri"/>
          <w:highlight w:val="cyan"/>
          <w:u w:val="single"/>
        </w:rPr>
        <w:t>on an</w:t>
      </w:r>
      <w:r w:rsidRPr="00B23522">
        <w:rPr>
          <w:rFonts w:eastAsia="Calibri"/>
          <w:u w:val="single"/>
        </w:rPr>
        <w:t xml:space="preserve"> </w:t>
      </w:r>
      <w:r w:rsidRPr="00B23522">
        <w:rPr>
          <w:rFonts w:eastAsia="Calibri"/>
          <w:b/>
          <w:iCs/>
          <w:highlight w:val="cyan"/>
          <w:u w:val="single"/>
        </w:rPr>
        <w:t>illiberal state</w:t>
      </w:r>
      <w:r w:rsidRPr="00B23522">
        <w:rPr>
          <w:rFonts w:eastAsia="Calibri"/>
          <w:u w:val="single"/>
        </w:rPr>
        <w:t xml:space="preserve"> to buttress its goals</w:t>
      </w:r>
      <w:r w:rsidRPr="00B23522">
        <w:rPr>
          <w:rFonts w:eastAsia="Calibri"/>
          <w:sz w:val="16"/>
        </w:rPr>
        <w:t xml:space="preserve">. </w:t>
      </w:r>
      <w:r w:rsidRPr="00B23522">
        <w:rPr>
          <w:rFonts w:eastAsia="Calibri"/>
          <w:highlight w:val="cyan"/>
          <w:u w:val="single"/>
        </w:rPr>
        <w:t>This means</w:t>
      </w:r>
      <w:r w:rsidRPr="00B23522">
        <w:rPr>
          <w:rFonts w:eastAsia="Calibri"/>
          <w:u w:val="single"/>
        </w:rPr>
        <w:t xml:space="preserve"> that more and </w:t>
      </w:r>
      <w:r w:rsidRPr="00B23522">
        <w:rPr>
          <w:rFonts w:eastAsia="Calibri"/>
          <w:b/>
          <w:iCs/>
          <w:highlight w:val="cyan"/>
          <w:u w:val="single"/>
        </w:rPr>
        <w:t>more</w:t>
      </w:r>
      <w:r w:rsidRPr="00B23522">
        <w:rPr>
          <w:rFonts w:eastAsia="Calibri"/>
          <w:u w:val="single"/>
        </w:rPr>
        <w:t xml:space="preserve"> people will be </w:t>
      </w:r>
      <w:r w:rsidRPr="00B23522">
        <w:rPr>
          <w:rFonts w:eastAsia="Calibri"/>
          <w:highlight w:val="cyan"/>
          <w:u w:val="single"/>
        </w:rPr>
        <w:t>ruled</w:t>
      </w:r>
      <w:r w:rsidRPr="00B23522">
        <w:rPr>
          <w:rFonts w:eastAsia="Calibri"/>
          <w:u w:val="single"/>
        </w:rPr>
        <w:t xml:space="preserve"> </w:t>
      </w:r>
      <w:r w:rsidRPr="00B23522">
        <w:rPr>
          <w:rFonts w:eastAsia="Calibri"/>
          <w:highlight w:val="cyan"/>
          <w:u w:val="single"/>
        </w:rPr>
        <w:t xml:space="preserve">under the </w:t>
      </w:r>
      <w:r w:rsidRPr="00B23522">
        <w:rPr>
          <w:rFonts w:eastAsia="Calibri"/>
          <w:b/>
          <w:iCs/>
          <w:highlight w:val="cyan"/>
          <w:u w:val="single"/>
        </w:rPr>
        <w:t>Black Code</w:t>
      </w:r>
      <w:r w:rsidRPr="00B23522">
        <w:rPr>
          <w:rFonts w:eastAsia="Calibri"/>
          <w:u w:val="single"/>
        </w:rPr>
        <w:t xml:space="preserve">. More people will be governed as if they were Black people, </w:t>
      </w:r>
      <w:r w:rsidRPr="00B23522">
        <w:rPr>
          <w:rFonts w:eastAsia="Calibri"/>
          <w:highlight w:val="cyan"/>
          <w:u w:val="single"/>
        </w:rPr>
        <w:t>with</w:t>
      </w:r>
      <w:r w:rsidRPr="00B23522">
        <w:rPr>
          <w:rFonts w:eastAsia="Calibri"/>
          <w:u w:val="single"/>
        </w:rPr>
        <w:t xml:space="preserve"> all that entails: </w:t>
      </w:r>
      <w:r w:rsidRPr="00B23522">
        <w:rPr>
          <w:rFonts w:eastAsia="Calibri"/>
          <w:b/>
          <w:iCs/>
          <w:highlight w:val="cyan"/>
          <w:u w:val="single"/>
        </w:rPr>
        <w:t>wanton violence</w:t>
      </w:r>
      <w:r w:rsidRPr="00B23522">
        <w:rPr>
          <w:rFonts w:eastAsia="Calibri"/>
          <w:u w:val="single"/>
        </w:rPr>
        <w:t xml:space="preserve">, </w:t>
      </w:r>
      <w:r w:rsidRPr="00B23522">
        <w:rPr>
          <w:rFonts w:eastAsia="Calibri"/>
          <w:b/>
          <w:iCs/>
          <w:u w:val="single"/>
        </w:rPr>
        <w:t>disenfranchisement</w:t>
      </w:r>
      <w:r w:rsidRPr="00B23522">
        <w:rPr>
          <w:rFonts w:eastAsia="Calibri"/>
          <w:u w:val="single"/>
        </w:rPr>
        <w:t xml:space="preserve">, </w:t>
      </w:r>
      <w:r w:rsidRPr="00B23522">
        <w:rPr>
          <w:rFonts w:eastAsia="Calibri"/>
          <w:b/>
          <w:iCs/>
          <w:highlight w:val="cyan"/>
          <w:u w:val="single"/>
        </w:rPr>
        <w:t>exposure to</w:t>
      </w:r>
      <w:r w:rsidRPr="00B23522">
        <w:rPr>
          <w:rFonts w:eastAsia="Calibri"/>
          <w:b/>
          <w:iCs/>
          <w:u w:val="single"/>
        </w:rPr>
        <w:t xml:space="preserve"> all kinds of risks, premature </w:t>
      </w:r>
      <w:r w:rsidRPr="00B23522">
        <w:rPr>
          <w:rFonts w:eastAsia="Calibri"/>
          <w:b/>
          <w:iCs/>
          <w:highlight w:val="cyan"/>
          <w:u w:val="single"/>
        </w:rPr>
        <w:t>death</w:t>
      </w:r>
      <w:r w:rsidRPr="00B23522">
        <w:rPr>
          <w:rFonts w:eastAsia="Calibri"/>
          <w:u w:val="single"/>
        </w:rPr>
        <w:t>.</w:t>
      </w:r>
    </w:p>
    <w:p w14:paraId="7EABD0D6" w14:textId="77777777" w:rsidR="00B23522" w:rsidRPr="00B23522" w:rsidRDefault="00B23522" w:rsidP="00B23522">
      <w:pPr>
        <w:spacing w:line="256" w:lineRule="auto"/>
        <w:rPr>
          <w:rFonts w:eastAsia="Calibri"/>
          <w:u w:val="single"/>
        </w:rPr>
      </w:pPr>
      <w:r w:rsidRPr="00B23522">
        <w:rPr>
          <w:rFonts w:eastAsia="Calibri"/>
          <w:u w:val="single"/>
        </w:rPr>
        <w:t xml:space="preserve">This </w:t>
      </w:r>
      <w:r w:rsidRPr="00B23522">
        <w:rPr>
          <w:rFonts w:eastAsia="Calibri"/>
          <w:b/>
          <w:iCs/>
          <w:highlight w:val="cyan"/>
          <w:u w:val="single"/>
        </w:rPr>
        <w:t>universalization</w:t>
      </w:r>
      <w:r w:rsidRPr="00B23522">
        <w:rPr>
          <w:rFonts w:eastAsia="Calibri"/>
          <w:u w:val="single"/>
        </w:rPr>
        <w:t xml:space="preserve"> of the Black code will be going on </w:t>
      </w:r>
      <w:r w:rsidRPr="00B23522">
        <w:rPr>
          <w:rFonts w:eastAsia="Calibri"/>
          <w:highlight w:val="cyan"/>
          <w:u w:val="single"/>
        </w:rPr>
        <w:t xml:space="preserve">as the </w:t>
      </w:r>
      <w:r w:rsidRPr="00B23522">
        <w:rPr>
          <w:rFonts w:eastAsia="Calibri"/>
          <w:b/>
          <w:iCs/>
          <w:highlight w:val="cyan"/>
          <w:u w:val="single"/>
        </w:rPr>
        <w:t>world is burning</w:t>
      </w:r>
      <w:r w:rsidRPr="00B23522">
        <w:rPr>
          <w:rFonts w:eastAsia="Calibri"/>
          <w:u w:val="single"/>
        </w:rPr>
        <w:t xml:space="preserve">, the planet is burning, </w:t>
      </w:r>
      <w:r w:rsidRPr="00B23522">
        <w:rPr>
          <w:rFonts w:eastAsia="Calibri"/>
          <w:highlight w:val="cyan"/>
          <w:u w:val="single"/>
        </w:rPr>
        <w:t>having reached its limits</w:t>
      </w:r>
      <w:r w:rsidRPr="00B23522">
        <w:rPr>
          <w:rFonts w:eastAsia="Calibri"/>
          <w:u w:val="single"/>
        </w:rPr>
        <w:t xml:space="preserve">. So because of ecological breakdown, our world is </w:t>
      </w:r>
      <w:r w:rsidRPr="00B23522">
        <w:rPr>
          <w:rFonts w:eastAsia="Calibri"/>
          <w:highlight w:val="cyan"/>
          <w:u w:val="single"/>
        </w:rPr>
        <w:t>becoming</w:t>
      </w:r>
      <w:r w:rsidRPr="00B23522">
        <w:rPr>
          <w:rFonts w:eastAsia="Calibri"/>
          <w:u w:val="single"/>
        </w:rPr>
        <w:t xml:space="preserve"> more and more </w:t>
      </w:r>
      <w:r w:rsidRPr="00B23522">
        <w:rPr>
          <w:rFonts w:eastAsia="Calibri"/>
          <w:b/>
          <w:iCs/>
          <w:highlight w:val="cyan"/>
          <w:u w:val="single"/>
        </w:rPr>
        <w:t>inhospitable to life itself</w:t>
      </w:r>
      <w:r w:rsidRPr="00B23522">
        <w:rPr>
          <w:rFonts w:eastAsia="Calibri"/>
          <w:u w:val="single"/>
        </w:rPr>
        <w:t>. So if we reflect on planetary habitability, then we have to</w:t>
      </w:r>
      <w:r w:rsidRPr="00B23522">
        <w:rPr>
          <w:rFonts w:eastAsia="Calibri"/>
          <w:sz w:val="16"/>
        </w:rPr>
        <w:t xml:space="preserve"> think seriously about how to </w:t>
      </w:r>
      <w:r w:rsidRPr="00B23522">
        <w:rPr>
          <w:rFonts w:eastAsia="Calibri"/>
          <w:b/>
          <w:iCs/>
          <w:u w:val="single"/>
        </w:rPr>
        <w:t xml:space="preserve">create </w:t>
      </w:r>
      <w:r w:rsidRPr="00B23522">
        <w:rPr>
          <w:rFonts w:eastAsia="Calibri"/>
          <w:b/>
          <w:iCs/>
          <w:highlight w:val="cyan"/>
          <w:u w:val="single"/>
        </w:rPr>
        <w:t>convergences</w:t>
      </w:r>
      <w:r w:rsidRPr="00B23522">
        <w:rPr>
          <w:rFonts w:eastAsia="Calibri"/>
          <w:sz w:val="16"/>
          <w:highlight w:val="cyan"/>
        </w:rPr>
        <w:t xml:space="preserve"> </w:t>
      </w:r>
      <w:r w:rsidRPr="00B23522">
        <w:rPr>
          <w:rFonts w:eastAsia="Calibri"/>
          <w:highlight w:val="cyan"/>
          <w:u w:val="single"/>
        </w:rPr>
        <w:t>between</w:t>
      </w:r>
      <w:r w:rsidRPr="00B23522">
        <w:rPr>
          <w:rFonts w:eastAsia="Calibri"/>
          <w:u w:val="single"/>
        </w:rPr>
        <w:t xml:space="preserve"> the </w:t>
      </w:r>
      <w:r w:rsidRPr="00B23522">
        <w:rPr>
          <w:rFonts w:eastAsia="Calibri"/>
          <w:highlight w:val="cyan"/>
          <w:u w:val="single"/>
        </w:rPr>
        <w:t>struggle against racism and ecological struggles</w:t>
      </w:r>
      <w:r w:rsidRPr="00B23522">
        <w:rPr>
          <w:rFonts w:eastAsia="Calibri"/>
          <w:u w:val="single"/>
        </w:rPr>
        <w:t xml:space="preserve"> to </w:t>
      </w:r>
      <w:r w:rsidRPr="00B23522">
        <w:rPr>
          <w:rFonts w:eastAsia="Calibri"/>
          <w:b/>
          <w:iCs/>
          <w:highlight w:val="cyan"/>
          <w:u w:val="single"/>
        </w:rPr>
        <w:t>regenerate</w:t>
      </w:r>
      <w:r w:rsidRPr="00B23522">
        <w:rPr>
          <w:rFonts w:eastAsia="Calibri"/>
          <w:b/>
          <w:iCs/>
          <w:u w:val="single"/>
        </w:rPr>
        <w:t xml:space="preserve"> our planet</w:t>
      </w:r>
      <w:r w:rsidRPr="00B23522">
        <w:rPr>
          <w:rFonts w:eastAsia="Calibri"/>
          <w:u w:val="single"/>
        </w:rPr>
        <w:t>. The two are inseparable.</w:t>
      </w:r>
    </w:p>
    <w:p w14:paraId="20779C41" w14:textId="77777777" w:rsidR="00B23522" w:rsidRPr="00B23522" w:rsidRDefault="00B23522" w:rsidP="00B23522">
      <w:pPr>
        <w:spacing w:line="256" w:lineRule="auto"/>
        <w:rPr>
          <w:rFonts w:eastAsia="Calibri"/>
          <w:sz w:val="16"/>
        </w:rPr>
      </w:pPr>
      <w:r w:rsidRPr="00B23522">
        <w:rPr>
          <w:rFonts w:eastAsia="Calibri"/>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27B21C7E" w14:textId="77777777" w:rsidR="00B23522" w:rsidRPr="00B23522" w:rsidRDefault="00B23522" w:rsidP="00B23522">
      <w:pPr>
        <w:spacing w:line="256" w:lineRule="auto"/>
        <w:rPr>
          <w:rFonts w:eastAsia="Calibri"/>
          <w:sz w:val="16"/>
        </w:rPr>
      </w:pPr>
      <w:proofErr w:type="spellStart"/>
      <w:r w:rsidRPr="00B23522">
        <w:rPr>
          <w:rFonts w:eastAsia="Calibri"/>
          <w:sz w:val="16"/>
        </w:rPr>
        <w:t>Olúfẹ́mi</w:t>
      </w:r>
      <w:proofErr w:type="spellEnd"/>
      <w:r w:rsidRPr="00B23522">
        <w:rPr>
          <w:rFonts w:eastAsia="Calibri"/>
          <w:sz w:val="16"/>
        </w:rPr>
        <w:t>: I could not possibly agree more with what Achille said. If I could, I would shout it from an air horn everywhere in the world.</w:t>
      </w:r>
    </w:p>
    <w:p w14:paraId="76FBCE0F" w14:textId="77777777" w:rsidR="00B23522" w:rsidRPr="00B23522" w:rsidRDefault="00B23522" w:rsidP="00B23522">
      <w:pPr>
        <w:spacing w:line="256" w:lineRule="auto"/>
        <w:rPr>
          <w:rFonts w:eastAsia="Calibri"/>
          <w:sz w:val="16"/>
        </w:rPr>
      </w:pPr>
      <w:r w:rsidRPr="00B23522">
        <w:rPr>
          <w:rFonts w:eastAsia="Calibri"/>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51D0FCF" w14:textId="77777777" w:rsidR="00B23522" w:rsidRPr="00B23522" w:rsidRDefault="00B23522" w:rsidP="00B23522">
      <w:pPr>
        <w:spacing w:line="256" w:lineRule="auto"/>
        <w:rPr>
          <w:rFonts w:eastAsia="Calibri"/>
          <w:sz w:val="16"/>
        </w:rPr>
      </w:pPr>
      <w:r w:rsidRPr="00B23522">
        <w:rPr>
          <w:rFonts w:eastAsia="Calibri"/>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6F44381" w14:textId="77777777" w:rsidR="00B23522" w:rsidRPr="00B23522" w:rsidRDefault="00B23522" w:rsidP="00B23522">
      <w:pPr>
        <w:spacing w:line="256" w:lineRule="auto"/>
        <w:rPr>
          <w:rFonts w:eastAsia="Calibri"/>
          <w:sz w:val="16"/>
        </w:rPr>
      </w:pPr>
      <w:r w:rsidRPr="00B23522">
        <w:rPr>
          <w:rFonts w:eastAsia="Calibri"/>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53CE7465" w14:textId="77777777" w:rsidR="00B23522" w:rsidRPr="00B23522" w:rsidRDefault="00B23522" w:rsidP="00B23522">
      <w:pPr>
        <w:spacing w:line="256" w:lineRule="auto"/>
        <w:rPr>
          <w:rFonts w:eastAsia="Calibri"/>
          <w:sz w:val="16"/>
        </w:rPr>
      </w:pPr>
      <w:r w:rsidRPr="00B23522">
        <w:rPr>
          <w:rFonts w:eastAsia="Calibri"/>
          <w:sz w:val="16"/>
        </w:rPr>
        <w:t>A lot of the rights and privileges that some people treated as built into whiteness are in fact contingent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325419F0" w14:textId="77777777" w:rsidR="00B23522" w:rsidRPr="00B23522" w:rsidRDefault="00B23522" w:rsidP="00B23522">
      <w:pPr>
        <w:spacing w:line="256" w:lineRule="auto"/>
        <w:rPr>
          <w:rFonts w:eastAsia="Calibri"/>
          <w:sz w:val="16"/>
        </w:rPr>
      </w:pPr>
      <w:r w:rsidRPr="00B23522">
        <w:rPr>
          <w:rFonts w:eastAsia="Calibri"/>
          <w:sz w:val="16"/>
        </w:rPr>
        <w:t>And so the rights and protections that people think are categorically built into their position in the social hierarchy are in fact contingent on the particular ways that the world has developed and also changing.</w:t>
      </w:r>
    </w:p>
    <w:p w14:paraId="5F73DE75" w14:textId="77777777" w:rsidR="00B23522" w:rsidRPr="00B23522" w:rsidRDefault="00B23522" w:rsidP="00B23522">
      <w:pPr>
        <w:spacing w:line="256" w:lineRule="auto"/>
        <w:rPr>
          <w:rFonts w:eastAsia="Calibri"/>
          <w:sz w:val="16"/>
        </w:rPr>
      </w:pPr>
      <w:r w:rsidRPr="00B23522">
        <w:rPr>
          <w:rFonts w:eastAsia="Calibri"/>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B2A1946" w14:textId="77777777" w:rsidR="00B23522" w:rsidRPr="00B23522" w:rsidRDefault="00B23522" w:rsidP="00B23522">
      <w:pPr>
        <w:spacing w:line="256" w:lineRule="auto"/>
        <w:rPr>
          <w:rFonts w:eastAsia="Calibri"/>
          <w:u w:val="single"/>
        </w:rPr>
      </w:pPr>
      <w:r w:rsidRPr="00B23522">
        <w:rPr>
          <w:rFonts w:eastAsia="Calibri"/>
          <w:u w:val="single"/>
        </w:rPr>
        <w:t>We have to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19188C6A" w14:textId="77777777" w:rsidR="00B23522" w:rsidRPr="00B23522" w:rsidRDefault="00B23522" w:rsidP="00B23522">
      <w:pPr>
        <w:spacing w:line="256" w:lineRule="auto"/>
        <w:rPr>
          <w:rFonts w:eastAsia="Calibri"/>
        </w:rPr>
      </w:pPr>
      <w:r w:rsidRPr="00B23522">
        <w:rPr>
          <w:rFonts w:eastAsia="Calibri"/>
          <w:sz w:val="16"/>
        </w:rPr>
        <w:t xml:space="preserve">But </w:t>
      </w:r>
      <w:r w:rsidRPr="00B23522">
        <w:rPr>
          <w:rFonts w:eastAsia="Calibri"/>
          <w:highlight w:val="cyan"/>
          <w:u w:val="single"/>
        </w:rPr>
        <w:t xml:space="preserve">there’s </w:t>
      </w:r>
      <w:r w:rsidRPr="00B23522">
        <w:rPr>
          <w:rFonts w:eastAsia="Calibri"/>
          <w:b/>
          <w:iCs/>
          <w:highlight w:val="cyan"/>
          <w:u w:val="single"/>
        </w:rPr>
        <w:t>reassuring actions in that direction</w:t>
      </w:r>
      <w:r w:rsidRPr="00B23522">
        <w:rPr>
          <w:rFonts w:eastAsia="Calibri"/>
          <w:sz w:val="16"/>
        </w:rPr>
        <w:t xml:space="preserve">. </w:t>
      </w:r>
      <w:r w:rsidRPr="00B23522">
        <w:rPr>
          <w:rFonts w:eastAsia="Calibri"/>
          <w:u w:val="single"/>
        </w:rPr>
        <w:t xml:space="preserve">To give just two sets of examples: </w:t>
      </w:r>
      <w:r w:rsidRPr="00B23522">
        <w:rPr>
          <w:rFonts w:eastAsia="Calibri"/>
          <w:highlight w:val="cyan"/>
          <w:u w:val="single"/>
        </w:rPr>
        <w:t>In the US</w:t>
      </w:r>
      <w:r w:rsidRPr="00B23522">
        <w:rPr>
          <w:rFonts w:eastAsia="Calibri"/>
          <w:sz w:val="16"/>
        </w:rPr>
        <w:t xml:space="preserve">, where I’m based, </w:t>
      </w:r>
      <w:r w:rsidRPr="00B23522">
        <w:rPr>
          <w:rFonts w:eastAsia="Calibri"/>
          <w:u w:val="single"/>
        </w:rPr>
        <w:t xml:space="preserve">there are exciting trends in </w:t>
      </w:r>
      <w:r w:rsidRPr="00B23522">
        <w:rPr>
          <w:rFonts w:eastAsia="Calibri"/>
          <w:b/>
          <w:iCs/>
          <w:highlight w:val="cyan"/>
          <w:u w:val="single"/>
        </w:rPr>
        <w:t>labor movements</w:t>
      </w:r>
      <w:r w:rsidRPr="00B23522">
        <w:rPr>
          <w:rFonts w:eastAsia="Calibri"/>
          <w:sz w:val="16"/>
          <w:highlight w:val="cyan"/>
        </w:rPr>
        <w:t xml:space="preserve">. </w:t>
      </w:r>
      <w:r w:rsidRPr="00B23522">
        <w:rPr>
          <w:rFonts w:eastAsia="Calibri"/>
          <w:highlight w:val="cyan"/>
          <w:u w:val="single"/>
        </w:rPr>
        <w:t>There’s been</w:t>
      </w:r>
      <w:r w:rsidRPr="00B23522">
        <w:rPr>
          <w:rFonts w:eastAsia="Calibri"/>
          <w:sz w:val="16"/>
        </w:rPr>
        <w:t xml:space="preserve"> a </w:t>
      </w:r>
      <w:r w:rsidRPr="00B23522">
        <w:rPr>
          <w:rFonts w:eastAsia="Calibri"/>
          <w:b/>
          <w:iCs/>
          <w:highlight w:val="cyan"/>
          <w:u w:val="single"/>
        </w:rPr>
        <w:t>resurgence</w:t>
      </w:r>
      <w:r w:rsidRPr="00B23522">
        <w:rPr>
          <w:rFonts w:eastAsia="Calibri"/>
          <w:sz w:val="16"/>
        </w:rPr>
        <w:t xml:space="preserve"> </w:t>
      </w:r>
      <w:r w:rsidRPr="00B23522">
        <w:rPr>
          <w:rFonts w:eastAsia="Calibri"/>
          <w:u w:val="single"/>
        </w:rPr>
        <w:t>of “Bargaining for the Common Good”</w:t>
      </w:r>
      <w:r w:rsidRPr="00B23522">
        <w:rPr>
          <w:rFonts w:eastAsia="Calibri"/>
          <w:sz w:val="16"/>
        </w:rPr>
        <w:t xml:space="preserve"> — </w:t>
      </w:r>
      <w:r w:rsidRPr="00B23522">
        <w:rPr>
          <w:rFonts w:eastAsia="Calibri"/>
          <w:u w:val="single"/>
        </w:rPr>
        <w:t xml:space="preserve">a practice </w:t>
      </w:r>
      <w:r w:rsidRPr="00B23522">
        <w:rPr>
          <w:rFonts w:eastAsia="Calibri"/>
          <w:highlight w:val="cyan"/>
          <w:u w:val="single"/>
        </w:rPr>
        <w:t>of</w:t>
      </w:r>
      <w:r w:rsidRPr="00B23522">
        <w:rPr>
          <w:rFonts w:eastAsia="Calibri"/>
          <w:u w:val="single"/>
        </w:rPr>
        <w:t xml:space="preserve"> organized </w:t>
      </w:r>
      <w:r w:rsidRPr="00B23522">
        <w:rPr>
          <w:rFonts w:eastAsia="Calibri"/>
          <w:highlight w:val="cyan"/>
          <w:u w:val="single"/>
        </w:rPr>
        <w:t>workers making</w:t>
      </w:r>
      <w:r w:rsidRPr="00B23522">
        <w:rPr>
          <w:rFonts w:eastAsia="Calibri"/>
          <w:u w:val="single"/>
        </w:rPr>
        <w:t xml:space="preserve"> contract </w:t>
      </w:r>
      <w:r w:rsidRPr="00B23522">
        <w:rPr>
          <w:rFonts w:eastAsia="Calibri"/>
          <w:highlight w:val="cyan"/>
          <w:u w:val="single"/>
        </w:rPr>
        <w:t xml:space="preserve">demands </w:t>
      </w:r>
      <w:r w:rsidRPr="00B23522">
        <w:rPr>
          <w:rFonts w:eastAsia="Calibri"/>
          <w:b/>
          <w:iCs/>
          <w:highlight w:val="cyan"/>
          <w:u w:val="single"/>
        </w:rPr>
        <w:t>in partnership with</w:t>
      </w:r>
      <w:r w:rsidRPr="00B23522">
        <w:rPr>
          <w:rFonts w:eastAsia="Calibri"/>
          <w:highlight w:val="cyan"/>
          <w:u w:val="single"/>
        </w:rPr>
        <w:t xml:space="preserve"> and</w:t>
      </w:r>
      <w:r w:rsidRPr="00B23522">
        <w:rPr>
          <w:rFonts w:eastAsia="Calibri"/>
          <w:u w:val="single"/>
        </w:rPr>
        <w:t xml:space="preserve"> in pursuit of benefits </w:t>
      </w:r>
      <w:r w:rsidRPr="00B23522">
        <w:rPr>
          <w:rFonts w:eastAsia="Calibri"/>
          <w:highlight w:val="cyan"/>
          <w:u w:val="single"/>
        </w:rPr>
        <w:t xml:space="preserve">for a </w:t>
      </w:r>
      <w:r w:rsidRPr="00B23522">
        <w:rPr>
          <w:rFonts w:eastAsia="Calibri"/>
          <w:b/>
          <w:iCs/>
          <w:highlight w:val="cyan"/>
          <w:u w:val="single"/>
        </w:rPr>
        <w:t>broader community</w:t>
      </w:r>
      <w:r w:rsidRPr="00B23522">
        <w:rPr>
          <w:rFonts w:eastAsia="Calibri"/>
          <w:sz w:val="16"/>
        </w:rPr>
        <w:t>.</w:t>
      </w:r>
      <w:r w:rsidRPr="00B23522">
        <w:rPr>
          <w:rFonts w:eastAsia="Calibri"/>
          <w:u w:val="single"/>
        </w:rPr>
        <w:t xml:space="preserve"> What’s more: last year in Minneapolis, thousands of members of the Service Employees International Union (many of whom were immigrants from countries including Somalia, Nepal, Mexico and Ecuador) led what some are calling </w:t>
      </w:r>
      <w:r w:rsidRPr="00B23522">
        <w:rPr>
          <w:rFonts w:eastAsia="Calibri"/>
          <w:highlight w:val="cyan"/>
          <w:u w:val="single"/>
        </w:rPr>
        <w:t xml:space="preserve">the </w:t>
      </w:r>
      <w:r w:rsidRPr="00B23522">
        <w:rPr>
          <w:rFonts w:eastAsia="Calibri"/>
          <w:b/>
          <w:iCs/>
          <w:highlight w:val="cyan"/>
          <w:u w:val="single"/>
        </w:rPr>
        <w:t>“first climate strike”</w:t>
      </w:r>
      <w:r w:rsidRPr="00B23522">
        <w:rPr>
          <w:rFonts w:eastAsia="Calibri"/>
          <w:b/>
          <w:iCs/>
          <w:u w:val="single"/>
        </w:rPr>
        <w:t xml:space="preserve"> in US history</w:t>
      </w:r>
      <w:r w:rsidRPr="00B23522">
        <w:rPr>
          <w:rFonts w:eastAsia="Calibri"/>
          <w:u w:val="single"/>
        </w:rPr>
        <w:t xml:space="preserve">: </w:t>
      </w:r>
      <w:r w:rsidRPr="00B23522">
        <w:rPr>
          <w:rFonts w:eastAsia="Calibri"/>
          <w:highlight w:val="cyan"/>
          <w:u w:val="single"/>
        </w:rPr>
        <w:t>bargain</w:t>
      </w:r>
      <w:r w:rsidRPr="00B23522">
        <w:rPr>
          <w:rFonts w:eastAsia="Calibri"/>
          <w:u w:val="single"/>
        </w:rPr>
        <w:t xml:space="preserve">ing explicitly </w:t>
      </w:r>
      <w:r w:rsidRPr="00B23522">
        <w:rPr>
          <w:rFonts w:eastAsia="Calibri"/>
          <w:highlight w:val="cyan"/>
          <w:u w:val="single"/>
        </w:rPr>
        <w:t xml:space="preserve">over </w:t>
      </w:r>
      <w:r w:rsidRPr="00B23522">
        <w:rPr>
          <w:rFonts w:eastAsia="Calibri"/>
          <w:b/>
          <w:iCs/>
          <w:highlight w:val="cyan"/>
          <w:u w:val="single"/>
        </w:rPr>
        <w:t>wages</w:t>
      </w:r>
      <w:r w:rsidRPr="00B23522">
        <w:rPr>
          <w:rFonts w:eastAsia="Calibri"/>
          <w:u w:val="single"/>
        </w:rPr>
        <w:t xml:space="preserve">, </w:t>
      </w:r>
      <w:r w:rsidRPr="00B23522">
        <w:rPr>
          <w:rFonts w:eastAsia="Calibri"/>
          <w:b/>
          <w:iCs/>
          <w:highlight w:val="cyan"/>
          <w:u w:val="single"/>
        </w:rPr>
        <w:t>gender discrimination</w:t>
      </w:r>
      <w:r w:rsidRPr="00B23522">
        <w:rPr>
          <w:rFonts w:eastAsia="Calibri"/>
          <w:highlight w:val="cyan"/>
          <w:u w:val="single"/>
        </w:rPr>
        <w:t>, and</w:t>
      </w:r>
      <w:r w:rsidRPr="00B23522">
        <w:rPr>
          <w:rFonts w:eastAsia="Calibri"/>
          <w:u w:val="single"/>
        </w:rPr>
        <w:t xml:space="preserve"> changes to working conditions to </w:t>
      </w:r>
      <w:r w:rsidRPr="00B23522">
        <w:rPr>
          <w:rFonts w:eastAsia="Calibri"/>
          <w:b/>
          <w:iCs/>
          <w:u w:val="single"/>
        </w:rPr>
        <w:t xml:space="preserve">lower the carbon </w:t>
      </w:r>
      <w:r w:rsidRPr="00B23522">
        <w:rPr>
          <w:rFonts w:eastAsia="Calibri"/>
          <w:b/>
          <w:iCs/>
          <w:highlight w:val="cyan"/>
          <w:u w:val="single"/>
        </w:rPr>
        <w:t>emissions</w:t>
      </w:r>
      <w:r w:rsidRPr="00B23522">
        <w:rPr>
          <w:rFonts w:eastAsia="Calibri"/>
          <w:u w:val="single"/>
        </w:rPr>
        <w:t xml:space="preserve"> of their work.</w:t>
      </w:r>
    </w:p>
    <w:p w14:paraId="5DCF8D42" w14:textId="77777777" w:rsidR="00B23522" w:rsidRPr="00B23522" w:rsidRDefault="00B23522" w:rsidP="00B23522">
      <w:pPr>
        <w:keepNext/>
        <w:keepLines/>
        <w:pageBreakBefore/>
        <w:spacing w:before="40" w:after="0" w:line="256" w:lineRule="auto"/>
        <w:jc w:val="center"/>
        <w:outlineLvl w:val="2"/>
        <w:rPr>
          <w:rFonts w:eastAsia="Times New Roman" w:cs="Times New Roman"/>
          <w:b/>
          <w:sz w:val="32"/>
          <w:szCs w:val="24"/>
          <w:u w:val="single"/>
        </w:rPr>
      </w:pPr>
      <w:r w:rsidRPr="00B23522">
        <w:rPr>
          <w:rFonts w:eastAsia="Times New Roman" w:cs="Times New Roman"/>
          <w:b/>
          <w:sz w:val="32"/>
          <w:szCs w:val="24"/>
          <w:u w:val="single"/>
        </w:rPr>
        <w:t>1NC---Labor Debates Good</w:t>
      </w:r>
    </w:p>
    <w:p w14:paraId="7E6AF324" w14:textId="77777777" w:rsidR="00B23522" w:rsidRPr="00B23522" w:rsidRDefault="00B23522" w:rsidP="00B23522">
      <w:pPr>
        <w:keepNext/>
        <w:keepLines/>
        <w:spacing w:before="40" w:after="0" w:line="256" w:lineRule="auto"/>
        <w:outlineLvl w:val="3"/>
        <w:rPr>
          <w:rFonts w:eastAsia="Times New Roman" w:cs="Times New Roman"/>
          <w:b/>
          <w:iCs/>
          <w:sz w:val="26"/>
        </w:rPr>
      </w:pPr>
      <w:r w:rsidRPr="00B23522">
        <w:rPr>
          <w:rFonts w:eastAsia="Times New Roman" w:cs="Times New Roman"/>
          <w:b/>
          <w:iCs/>
          <w:sz w:val="26"/>
        </w:rPr>
        <w:t xml:space="preserve">Collective Bargaining </w:t>
      </w:r>
      <w:r w:rsidRPr="00B23522">
        <w:rPr>
          <w:rFonts w:eastAsia="Times New Roman" w:cs="Times New Roman"/>
          <w:b/>
          <w:iCs/>
          <w:sz w:val="26"/>
          <w:u w:val="single"/>
        </w:rPr>
        <w:t>policy</w:t>
      </w:r>
      <w:r w:rsidRPr="00B23522">
        <w:rPr>
          <w:rFonts w:eastAsia="Times New Roman" w:cs="Times New Roman"/>
          <w:b/>
          <w:iCs/>
          <w:sz w:val="26"/>
        </w:rPr>
        <w:t xml:space="preserve"> debates are </w:t>
      </w:r>
      <w:r w:rsidRPr="00B23522">
        <w:rPr>
          <w:rFonts w:eastAsia="Times New Roman" w:cs="Times New Roman"/>
          <w:b/>
          <w:iCs/>
          <w:sz w:val="26"/>
          <w:u w:val="single"/>
        </w:rPr>
        <w:t xml:space="preserve">inevitable </w:t>
      </w:r>
      <w:r w:rsidRPr="00B23522">
        <w:rPr>
          <w:rFonts w:eastAsia="Times New Roman" w:cs="Times New Roman"/>
          <w:b/>
          <w:iCs/>
          <w:sz w:val="26"/>
        </w:rPr>
        <w:t xml:space="preserve">but low-quality; refusing to partake in debate at all </w:t>
      </w:r>
      <w:r w:rsidRPr="00B23522">
        <w:rPr>
          <w:rFonts w:eastAsia="Times New Roman" w:cs="Times New Roman"/>
          <w:b/>
          <w:iCs/>
          <w:sz w:val="26"/>
          <w:u w:val="single"/>
        </w:rPr>
        <w:t>cedes</w:t>
      </w:r>
      <w:r w:rsidRPr="00B23522">
        <w:rPr>
          <w:rFonts w:eastAsia="Times New Roman" w:cs="Times New Roman"/>
          <w:b/>
          <w:iCs/>
          <w:sz w:val="26"/>
        </w:rPr>
        <w:t xml:space="preserve"> political discourse to the </w:t>
      </w:r>
      <w:r w:rsidRPr="00B23522">
        <w:rPr>
          <w:rFonts w:eastAsia="Times New Roman" w:cs="Times New Roman"/>
          <w:b/>
          <w:iCs/>
          <w:sz w:val="26"/>
          <w:u w:val="single"/>
        </w:rPr>
        <w:t>far-right</w:t>
      </w:r>
      <w:r w:rsidRPr="00B23522">
        <w:rPr>
          <w:rFonts w:eastAsia="Times New Roman" w:cs="Times New Roman"/>
          <w:b/>
          <w:iCs/>
          <w:sz w:val="26"/>
        </w:rPr>
        <w:t xml:space="preserve">. </w:t>
      </w:r>
    </w:p>
    <w:p w14:paraId="67FEA7EF" w14:textId="77777777" w:rsidR="00B23522" w:rsidRPr="00B23522" w:rsidRDefault="00B23522" w:rsidP="00B23522">
      <w:pPr>
        <w:spacing w:line="256" w:lineRule="auto"/>
        <w:rPr>
          <w:rFonts w:eastAsia="Calibri"/>
        </w:rPr>
      </w:pPr>
      <w:r w:rsidRPr="00B23522">
        <w:rPr>
          <w:rFonts w:eastAsia="Calibri"/>
          <w:b/>
          <w:bCs/>
          <w:sz w:val="26"/>
        </w:rPr>
        <w:t>Lewin ’12</w:t>
      </w:r>
      <w:r w:rsidRPr="00B23522">
        <w:rPr>
          <w:rFonts w:eastAsia="Calibri"/>
        </w:rPr>
        <w:t xml:space="preserve"> [David, Jeffery Keefe, and Thomas Kochan; September; Professor in the UCLA Anderson School of Management; Associate Professor in the Rutgers University School of Management and Labor Relations; Professor in the Sloan School of Management at MIT; “The New Great Debate about Unionism and Collective Bargaining in U.S. State and Local Governments”, </w:t>
      </w:r>
      <w:r w:rsidRPr="00B23522">
        <w:rPr>
          <w:rFonts w:eastAsia="Calibri"/>
          <w:i/>
          <w:iCs/>
        </w:rPr>
        <w:t>ILR Review</w:t>
      </w:r>
      <w:r w:rsidRPr="00B23522">
        <w:rPr>
          <w:rFonts w:eastAsia="Calibri"/>
        </w:rPr>
        <w:t xml:space="preserve">, </w:t>
      </w:r>
      <w:r w:rsidRPr="00B23522">
        <w:rPr>
          <w:rFonts w:eastAsia="Calibri"/>
          <w:i/>
          <w:iCs/>
        </w:rPr>
        <w:t>65</w:t>
      </w:r>
      <w:r w:rsidRPr="00B23522">
        <w:rPr>
          <w:rFonts w:eastAsia="Calibri"/>
        </w:rPr>
        <w:t>(4), 749-778. https://doi.org/10.1177/001979391206500401]</w:t>
      </w:r>
    </w:p>
    <w:p w14:paraId="2F7D5F68" w14:textId="77777777" w:rsidR="00B23522" w:rsidRPr="00B23522" w:rsidRDefault="00B23522" w:rsidP="00B23522">
      <w:pPr>
        <w:spacing w:line="256" w:lineRule="auto"/>
        <w:rPr>
          <w:rFonts w:eastAsia="Calibri"/>
          <w:sz w:val="16"/>
        </w:rPr>
      </w:pPr>
      <w:r w:rsidRPr="00B23522">
        <w:rPr>
          <w:rFonts w:eastAsia="Calibri"/>
          <w:highlight w:val="cyan"/>
          <w:u w:val="single"/>
        </w:rPr>
        <w:t>The</w:t>
      </w:r>
      <w:r w:rsidRPr="00B23522">
        <w:rPr>
          <w:rFonts w:eastAsia="Calibri"/>
          <w:sz w:val="16"/>
        </w:rPr>
        <w:t xml:space="preserve"> </w:t>
      </w:r>
      <w:r w:rsidRPr="00B23522">
        <w:rPr>
          <w:rFonts w:eastAsia="Calibri"/>
          <w:b/>
          <w:iCs/>
          <w:highlight w:val="cyan"/>
          <w:u w:val="single"/>
        </w:rPr>
        <w:t>U</w:t>
      </w:r>
      <w:r w:rsidRPr="00B23522">
        <w:rPr>
          <w:rFonts w:eastAsia="Calibri"/>
          <w:sz w:val="16"/>
        </w:rPr>
        <w:t xml:space="preserve">nited </w:t>
      </w:r>
      <w:r w:rsidRPr="00B23522">
        <w:rPr>
          <w:rFonts w:eastAsia="Calibri"/>
          <w:b/>
          <w:iCs/>
          <w:highlight w:val="cyan"/>
          <w:u w:val="single"/>
        </w:rPr>
        <w:t>S</w:t>
      </w:r>
      <w:r w:rsidRPr="00B23522">
        <w:rPr>
          <w:rFonts w:eastAsia="Calibri"/>
          <w:sz w:val="16"/>
        </w:rPr>
        <w:t xml:space="preserve">tates </w:t>
      </w:r>
      <w:r w:rsidRPr="00B23522">
        <w:rPr>
          <w:rFonts w:eastAsia="Calibri"/>
          <w:highlight w:val="cyan"/>
          <w:u w:val="single"/>
        </w:rPr>
        <w:t>is in the throes of the most intense</w:t>
      </w:r>
      <w:r w:rsidRPr="00B23522">
        <w:rPr>
          <w:rFonts w:eastAsia="Calibri"/>
          <w:sz w:val="16"/>
        </w:rPr>
        <w:t xml:space="preserve">, widespread public </w:t>
      </w:r>
      <w:r w:rsidRPr="00B23522">
        <w:rPr>
          <w:rFonts w:eastAsia="Calibri"/>
          <w:b/>
          <w:iCs/>
          <w:highlight w:val="cyan"/>
          <w:u w:val="single"/>
        </w:rPr>
        <w:t>policy debate</w:t>
      </w:r>
      <w:r w:rsidRPr="00B23522">
        <w:rPr>
          <w:rFonts w:eastAsia="Calibri"/>
          <w:sz w:val="16"/>
        </w:rPr>
        <w:t xml:space="preserve"> </w:t>
      </w:r>
      <w:r w:rsidRPr="00B23522">
        <w:rPr>
          <w:rFonts w:eastAsia="Calibri"/>
          <w:highlight w:val="cyan"/>
          <w:u w:val="single"/>
        </w:rPr>
        <w:t>about</w:t>
      </w:r>
      <w:r w:rsidRPr="00B23522">
        <w:rPr>
          <w:rFonts w:eastAsia="Calibri"/>
          <w:sz w:val="16"/>
        </w:rPr>
        <w:t xml:space="preserve"> state and local government employee unionism and </w:t>
      </w:r>
      <w:r w:rsidRPr="00B23522">
        <w:rPr>
          <w:rFonts w:eastAsia="Calibri"/>
          <w:b/>
          <w:iCs/>
          <w:highlight w:val="cyan"/>
          <w:u w:val="single"/>
        </w:rPr>
        <w:t>collective bargaining</w:t>
      </w:r>
      <w:r w:rsidRPr="00B23522">
        <w:rPr>
          <w:rFonts w:eastAsia="Calibri"/>
          <w:sz w:val="16"/>
        </w:rPr>
        <w:t xml:space="preserve"> </w:t>
      </w:r>
      <w:r w:rsidRPr="00B23522">
        <w:rPr>
          <w:rFonts w:eastAsia="Calibri"/>
          <w:highlight w:val="cyan"/>
          <w:u w:val="single"/>
        </w:rPr>
        <w:t>since</w:t>
      </w:r>
      <w:r w:rsidRPr="00B23522">
        <w:rPr>
          <w:rFonts w:eastAsia="Calibri"/>
          <w:sz w:val="16"/>
        </w:rPr>
        <w:t xml:space="preserve"> the enactment more than a </w:t>
      </w:r>
      <w:r w:rsidRPr="00B23522">
        <w:rPr>
          <w:rFonts w:eastAsia="Calibri"/>
          <w:highlight w:val="cyan"/>
          <w:u w:val="single"/>
        </w:rPr>
        <w:t>half-century ago</w:t>
      </w:r>
      <w:r w:rsidRPr="00B23522">
        <w:rPr>
          <w:rFonts w:eastAsia="Calibri"/>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B23522">
        <w:rPr>
          <w:rFonts w:eastAsia="Calibri"/>
          <w:highlight w:val="cyan"/>
          <w:u w:val="single"/>
        </w:rPr>
        <w:t>We</w:t>
      </w:r>
      <w:r w:rsidRPr="00B23522">
        <w:rPr>
          <w:rFonts w:eastAsia="Calibri"/>
          <w:sz w:val="16"/>
        </w:rPr>
        <w:t xml:space="preserve"> then </w:t>
      </w:r>
      <w:r w:rsidRPr="00B23522">
        <w:rPr>
          <w:rFonts w:eastAsia="Calibri"/>
          <w:highlight w:val="cyan"/>
          <w:u w:val="single"/>
        </w:rPr>
        <w:t xml:space="preserve">call for a </w:t>
      </w:r>
      <w:r w:rsidRPr="00B23522">
        <w:rPr>
          <w:rFonts w:eastAsia="Calibri"/>
          <w:b/>
          <w:iCs/>
          <w:highlight w:val="cyan"/>
          <w:u w:val="single"/>
        </w:rPr>
        <w:t>new generation</w:t>
      </w:r>
      <w:r w:rsidRPr="00B23522">
        <w:rPr>
          <w:rFonts w:eastAsia="Calibri"/>
          <w:highlight w:val="cyan"/>
          <w:u w:val="single"/>
        </w:rPr>
        <w:t xml:space="preserve"> of </w:t>
      </w:r>
      <w:r w:rsidRPr="00B23522">
        <w:rPr>
          <w:rFonts w:eastAsia="Calibri"/>
          <w:b/>
          <w:iCs/>
          <w:highlight w:val="cyan"/>
          <w:u w:val="single"/>
        </w:rPr>
        <w:t>empirical research</w:t>
      </w:r>
      <w:r w:rsidRPr="00B23522">
        <w:rPr>
          <w:rFonts w:eastAsia="Calibri"/>
          <w:highlight w:val="cyan"/>
          <w:u w:val="single"/>
        </w:rPr>
        <w:t xml:space="preserve"> that can assist in </w:t>
      </w:r>
      <w:r w:rsidRPr="00B23522">
        <w:rPr>
          <w:rFonts w:eastAsia="Calibri"/>
          <w:b/>
          <w:iCs/>
          <w:highlight w:val="cyan"/>
          <w:u w:val="single"/>
        </w:rPr>
        <w:t>evaluating</w:t>
      </w:r>
      <w:r w:rsidRPr="00B23522">
        <w:rPr>
          <w:rFonts w:eastAsia="Calibri"/>
          <w:highlight w:val="cyan"/>
          <w:u w:val="single"/>
        </w:rPr>
        <w:t xml:space="preserve"> the </w:t>
      </w:r>
      <w:r w:rsidRPr="00B23522">
        <w:rPr>
          <w:rFonts w:eastAsia="Calibri"/>
          <w:b/>
          <w:iCs/>
          <w:highlight w:val="cyan"/>
          <w:u w:val="single"/>
        </w:rPr>
        <w:t>policy options</w:t>
      </w:r>
      <w:r w:rsidRPr="00B23522">
        <w:rPr>
          <w:rFonts w:eastAsia="Calibri"/>
          <w:sz w:val="16"/>
        </w:rPr>
        <w:t xml:space="preserve"> </w:t>
      </w:r>
      <w:r w:rsidRPr="00B23522">
        <w:rPr>
          <w:rFonts w:eastAsia="Calibri"/>
          <w:highlight w:val="cyan"/>
          <w:u w:val="single"/>
        </w:rPr>
        <w:t>currently in play</w:t>
      </w:r>
      <w:r w:rsidRPr="00B23522">
        <w:rPr>
          <w:rFonts w:eastAsia="Calibri"/>
          <w:sz w:val="16"/>
        </w:rPr>
        <w:t xml:space="preserve">, research </w:t>
      </w:r>
      <w:r w:rsidRPr="00B23522">
        <w:rPr>
          <w:rFonts w:eastAsia="Calibri"/>
          <w:b/>
          <w:iCs/>
          <w:highlight w:val="cyan"/>
          <w:u w:val="single"/>
        </w:rPr>
        <w:t>similar</w:t>
      </w:r>
      <w:r w:rsidRPr="00B23522">
        <w:rPr>
          <w:rFonts w:eastAsia="Calibri"/>
          <w:highlight w:val="cyan"/>
          <w:u w:val="single"/>
        </w:rPr>
        <w:t xml:space="preserve"> to the </w:t>
      </w:r>
      <w:r w:rsidRPr="00B23522">
        <w:rPr>
          <w:rFonts w:eastAsia="Calibri"/>
          <w:b/>
          <w:iCs/>
          <w:highlight w:val="cyan"/>
          <w:u w:val="single"/>
        </w:rPr>
        <w:t>efforts</w:t>
      </w:r>
      <w:r w:rsidRPr="00B23522">
        <w:rPr>
          <w:rFonts w:eastAsia="Calibri"/>
          <w:highlight w:val="cyan"/>
          <w:u w:val="single"/>
        </w:rPr>
        <w:t xml:space="preserve"> that followed the </w:t>
      </w:r>
      <w:r w:rsidRPr="00B23522">
        <w:rPr>
          <w:rFonts w:eastAsia="Calibri"/>
          <w:b/>
          <w:iCs/>
          <w:highlight w:val="cyan"/>
          <w:u w:val="single"/>
        </w:rPr>
        <w:t>passage</w:t>
      </w:r>
      <w:r w:rsidRPr="00B23522">
        <w:rPr>
          <w:rFonts w:eastAsia="Calibri"/>
          <w:highlight w:val="cyan"/>
          <w:u w:val="single"/>
        </w:rPr>
        <w:t xml:space="preserve"> of the </w:t>
      </w:r>
      <w:r w:rsidRPr="00B23522">
        <w:rPr>
          <w:rFonts w:eastAsia="Calibri"/>
          <w:b/>
          <w:iCs/>
          <w:highlight w:val="cyan"/>
          <w:u w:val="single"/>
        </w:rPr>
        <w:t>first generation</w:t>
      </w:r>
      <w:r w:rsidRPr="00B23522">
        <w:rPr>
          <w:rFonts w:eastAsia="Calibri"/>
          <w:highlight w:val="cyan"/>
          <w:u w:val="single"/>
        </w:rPr>
        <w:t xml:space="preserve"> of </w:t>
      </w:r>
      <w:r w:rsidRPr="00B23522">
        <w:rPr>
          <w:rFonts w:eastAsia="Calibri"/>
          <w:u w:val="single"/>
        </w:rPr>
        <w:t xml:space="preserve">state and </w:t>
      </w:r>
      <w:r w:rsidRPr="00B23522">
        <w:rPr>
          <w:rFonts w:eastAsia="Calibri"/>
          <w:b/>
          <w:iCs/>
          <w:highlight w:val="cyan"/>
          <w:u w:val="single"/>
        </w:rPr>
        <w:t>local</w:t>
      </w:r>
      <w:r w:rsidRPr="00B23522">
        <w:rPr>
          <w:rFonts w:eastAsia="Calibri"/>
          <w:highlight w:val="cyan"/>
          <w:u w:val="single"/>
        </w:rPr>
        <w:t xml:space="preserve"> </w:t>
      </w:r>
      <w:r w:rsidRPr="00B23522">
        <w:rPr>
          <w:rFonts w:eastAsia="Calibri"/>
          <w:u w:val="single"/>
        </w:rPr>
        <w:t xml:space="preserve">government unionism and </w:t>
      </w:r>
      <w:r w:rsidRPr="00B23522">
        <w:rPr>
          <w:rFonts w:eastAsia="Calibri"/>
          <w:highlight w:val="cyan"/>
          <w:u w:val="single"/>
        </w:rPr>
        <w:t>bargaining laws</w:t>
      </w:r>
      <w:r w:rsidRPr="00B23522">
        <w:rPr>
          <w:rFonts w:eastAsia="Calibri"/>
          <w:sz w:val="16"/>
        </w:rPr>
        <w:t>.</w:t>
      </w:r>
    </w:p>
    <w:p w14:paraId="77C1DB9D" w14:textId="77777777" w:rsidR="00B23522" w:rsidRPr="00B23522" w:rsidRDefault="00B23522" w:rsidP="00B23522">
      <w:pPr>
        <w:spacing w:line="256" w:lineRule="auto"/>
        <w:rPr>
          <w:rFonts w:eastAsia="Calibri"/>
          <w:sz w:val="14"/>
        </w:rPr>
      </w:pPr>
      <w:r w:rsidRPr="00B23522">
        <w:rPr>
          <w:rFonts w:eastAsia="Calibri"/>
          <w:sz w:val="14"/>
        </w:rPr>
        <w:t xml:space="preserve">Conceptual and Policy Debate: Then and Now </w:t>
      </w:r>
    </w:p>
    <w:p w14:paraId="63131723" w14:textId="77777777" w:rsidR="00B23522" w:rsidRPr="00B23522" w:rsidRDefault="00B23522" w:rsidP="00B23522">
      <w:pPr>
        <w:spacing w:line="256" w:lineRule="auto"/>
        <w:rPr>
          <w:rFonts w:eastAsia="Calibri"/>
          <w:sz w:val="16"/>
        </w:rPr>
      </w:pPr>
      <w:r w:rsidRPr="00B23522">
        <w:rPr>
          <w:rFonts w:eastAsia="Calibri"/>
          <w:sz w:val="16"/>
        </w:rPr>
        <w:t xml:space="preserve">The debate that emerged </w:t>
      </w:r>
      <w:r w:rsidRPr="00B23522">
        <w:rPr>
          <w:rFonts w:eastAsia="Calibri"/>
          <w:highlight w:val="cyan"/>
          <w:u w:val="single"/>
        </w:rPr>
        <w:t>in</w:t>
      </w:r>
      <w:r w:rsidRPr="00B23522">
        <w:rPr>
          <w:rFonts w:eastAsia="Calibri"/>
          <w:sz w:val="16"/>
        </w:rPr>
        <w:t xml:space="preserve"> </w:t>
      </w:r>
      <w:r w:rsidRPr="00B23522">
        <w:rPr>
          <w:rFonts w:eastAsia="Calibri"/>
          <w:highlight w:val="cyan"/>
          <w:u w:val="single"/>
        </w:rPr>
        <w:t xml:space="preserve">the </w:t>
      </w:r>
      <w:r w:rsidRPr="00B23522">
        <w:rPr>
          <w:rFonts w:eastAsia="Calibri"/>
          <w:u w:val="single"/>
        </w:rPr>
        <w:t>19</w:t>
      </w:r>
      <w:r w:rsidRPr="00B23522">
        <w:rPr>
          <w:rFonts w:eastAsia="Calibri"/>
          <w:b/>
          <w:iCs/>
          <w:highlight w:val="cyan"/>
          <w:u w:val="single"/>
        </w:rPr>
        <w:t>60s</w:t>
      </w:r>
      <w:r w:rsidRPr="00B23522">
        <w:rPr>
          <w:rFonts w:eastAsia="Calibri"/>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6E6B725A" w14:textId="77777777" w:rsidR="00B23522" w:rsidRPr="00B23522" w:rsidRDefault="00B23522" w:rsidP="00B23522">
      <w:pPr>
        <w:spacing w:line="256" w:lineRule="auto"/>
        <w:rPr>
          <w:rFonts w:eastAsia="Calibri"/>
          <w:sz w:val="16"/>
        </w:rPr>
      </w:pPr>
      <w:r w:rsidRPr="00B23522">
        <w:rPr>
          <w:rFonts w:eastAsia="Calibri"/>
          <w:sz w:val="16"/>
        </w:rPr>
        <w:t xml:space="preserve">During this early legislative activity and growth of public sector unions and </w:t>
      </w:r>
      <w:r w:rsidRPr="00B23522">
        <w:rPr>
          <w:rFonts w:eastAsia="Calibri"/>
          <w:b/>
          <w:iCs/>
          <w:highlight w:val="cyan"/>
          <w:u w:val="single"/>
        </w:rPr>
        <w:t>collective bargaining</w:t>
      </w:r>
      <w:r w:rsidRPr="00B23522">
        <w:rPr>
          <w:rFonts w:eastAsia="Calibri"/>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2B0EE254" w14:textId="77777777" w:rsidR="00B23522" w:rsidRPr="00B23522" w:rsidRDefault="00B23522" w:rsidP="00B23522">
      <w:pPr>
        <w:spacing w:line="256" w:lineRule="auto"/>
        <w:rPr>
          <w:rFonts w:eastAsia="Calibri"/>
          <w:sz w:val="16"/>
        </w:rPr>
      </w:pPr>
      <w:r w:rsidRPr="00B23522">
        <w:rPr>
          <w:rFonts w:eastAsia="Calibri"/>
          <w:sz w:val="16"/>
        </w:rPr>
        <w:t xml:space="preserve">Given that there was little if any empirical evidence to assess these arguments and </w:t>
      </w:r>
      <w:r w:rsidRPr="00B23522">
        <w:rPr>
          <w:rFonts w:eastAsia="Calibri"/>
          <w:highlight w:val="cyan"/>
          <w:u w:val="single"/>
        </w:rPr>
        <w:t>issues</w:t>
      </w:r>
      <w:r w:rsidRPr="00B23522">
        <w:rPr>
          <w:rFonts w:eastAsia="Calibri"/>
          <w:sz w:val="16"/>
        </w:rPr>
        <w:t xml:space="preserve">, they </w:t>
      </w:r>
      <w:r w:rsidRPr="00B23522">
        <w:rPr>
          <w:rFonts w:eastAsia="Calibri"/>
          <w:highlight w:val="cyan"/>
          <w:u w:val="single"/>
        </w:rPr>
        <w:t xml:space="preserve">were </w:t>
      </w:r>
      <w:r w:rsidRPr="00B23522">
        <w:rPr>
          <w:rFonts w:eastAsia="Calibri"/>
          <w:b/>
          <w:iCs/>
          <w:highlight w:val="cyan"/>
          <w:u w:val="single"/>
        </w:rPr>
        <w:t>debated</w:t>
      </w:r>
      <w:r w:rsidRPr="00B23522">
        <w:rPr>
          <w:rFonts w:eastAsia="Calibri"/>
          <w:highlight w:val="cyan"/>
          <w:u w:val="single"/>
        </w:rPr>
        <w:t xml:space="preserve"> largely on</w:t>
      </w:r>
      <w:r w:rsidRPr="00B23522">
        <w:rPr>
          <w:rFonts w:eastAsia="Calibri"/>
          <w:sz w:val="16"/>
        </w:rPr>
        <w:t xml:space="preserve"> </w:t>
      </w:r>
      <w:r w:rsidRPr="00B23522">
        <w:rPr>
          <w:rFonts w:eastAsia="Calibri"/>
          <w:u w:val="single"/>
        </w:rPr>
        <w:t>theoretical</w:t>
      </w:r>
      <w:r w:rsidRPr="00B23522">
        <w:rPr>
          <w:rFonts w:eastAsia="Calibri"/>
          <w:sz w:val="16"/>
        </w:rPr>
        <w:t xml:space="preserve">, </w:t>
      </w:r>
      <w:r w:rsidRPr="00B23522">
        <w:rPr>
          <w:rFonts w:eastAsia="Calibri"/>
          <w:b/>
          <w:iCs/>
          <w:highlight w:val="cyan"/>
          <w:u w:val="single"/>
        </w:rPr>
        <w:t>ideological</w:t>
      </w:r>
      <w:r w:rsidRPr="00B23522">
        <w:rPr>
          <w:rFonts w:eastAsia="Calibri"/>
          <w:sz w:val="16"/>
        </w:rPr>
        <w:t xml:space="preserve">, </w:t>
      </w:r>
      <w:r w:rsidRPr="00B23522">
        <w:rPr>
          <w:rFonts w:eastAsia="Calibri"/>
          <w:u w:val="single"/>
        </w:rPr>
        <w:t xml:space="preserve">and </w:t>
      </w:r>
      <w:r w:rsidRPr="00B23522">
        <w:rPr>
          <w:rFonts w:eastAsia="Calibri"/>
          <w:b/>
          <w:iCs/>
          <w:highlight w:val="cyan"/>
          <w:u w:val="single"/>
        </w:rPr>
        <w:t>partisan</w:t>
      </w:r>
      <w:r w:rsidRPr="00B23522">
        <w:rPr>
          <w:rFonts w:eastAsia="Calibri"/>
          <w:sz w:val="16"/>
        </w:rPr>
        <w:t xml:space="preserve"> </w:t>
      </w:r>
      <w:r w:rsidRPr="00B23522">
        <w:rPr>
          <w:rFonts w:eastAsia="Calibri"/>
          <w:b/>
          <w:iCs/>
          <w:highlight w:val="cyan"/>
          <w:u w:val="single"/>
        </w:rPr>
        <w:t>grounds</w:t>
      </w:r>
      <w:r w:rsidRPr="00B23522">
        <w:rPr>
          <w:rFonts w:eastAsia="Calibri"/>
          <w:sz w:val="16"/>
        </w:rPr>
        <w:t xml:space="preserve"> (Lewin 1973). </w:t>
      </w:r>
      <w:r w:rsidRPr="00B23522">
        <w:rPr>
          <w:rFonts w:eastAsia="Calibri"/>
          <w:highlight w:val="cyan"/>
          <w:u w:val="single"/>
        </w:rPr>
        <w:t>The result was</w:t>
      </w:r>
      <w:r w:rsidRPr="00B23522">
        <w:rPr>
          <w:rFonts w:eastAsia="Calibri"/>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B23522">
        <w:rPr>
          <w:rFonts w:eastAsia="Calibri"/>
          <w:highlight w:val="cyan"/>
          <w:u w:val="single"/>
        </w:rPr>
        <w:t xml:space="preserve">The </w:t>
      </w:r>
      <w:r w:rsidRPr="00B23522">
        <w:rPr>
          <w:rFonts w:eastAsia="Calibri"/>
          <w:b/>
          <w:iCs/>
          <w:sz w:val="32"/>
          <w:szCs w:val="32"/>
          <w:highlight w:val="cyan"/>
          <w:u w:val="single"/>
        </w:rPr>
        <w:t>more specific technical</w:t>
      </w:r>
      <w:r w:rsidRPr="00B23522">
        <w:rPr>
          <w:rFonts w:eastAsia="Calibri"/>
          <w:highlight w:val="cyan"/>
          <w:u w:val="single"/>
        </w:rPr>
        <w:t xml:space="preserve"> </w:t>
      </w:r>
      <w:r w:rsidRPr="00B23522">
        <w:rPr>
          <w:rFonts w:eastAsia="Calibri"/>
          <w:b/>
          <w:iCs/>
          <w:sz w:val="32"/>
          <w:szCs w:val="32"/>
          <w:highlight w:val="cyan"/>
          <w:u w:val="single"/>
        </w:rPr>
        <w:t>debates</w:t>
      </w:r>
      <w:r w:rsidRPr="00B23522">
        <w:rPr>
          <w:rFonts w:eastAsia="Calibri"/>
          <w:sz w:val="16"/>
        </w:rPr>
        <w:t xml:space="preserve"> over the right to strike </w:t>
      </w:r>
      <w:r w:rsidRPr="00B23522">
        <w:rPr>
          <w:rFonts w:eastAsia="Calibri"/>
          <w:highlight w:val="cyan"/>
          <w:u w:val="single"/>
        </w:rPr>
        <w:t xml:space="preserve">were </w:t>
      </w:r>
      <w:r w:rsidRPr="00B23522">
        <w:rPr>
          <w:rFonts w:eastAsia="Calibri"/>
          <w:u w:val="single"/>
        </w:rPr>
        <w:t xml:space="preserve">largely </w:t>
      </w:r>
      <w:r w:rsidRPr="00B23522">
        <w:rPr>
          <w:rFonts w:eastAsia="Calibri"/>
          <w:b/>
          <w:iCs/>
          <w:highlight w:val="cyan"/>
          <w:u w:val="single"/>
        </w:rPr>
        <w:t>resolved</w:t>
      </w:r>
      <w:r w:rsidRPr="00B23522">
        <w:rPr>
          <w:rFonts w:eastAsia="Calibri"/>
          <w:sz w:val="16"/>
        </w:rPr>
        <w:t xml:space="preserve"> </w:t>
      </w:r>
      <w:r w:rsidRPr="00B23522">
        <w:rPr>
          <w:rFonts w:eastAsia="Calibri"/>
          <w:highlight w:val="cyan"/>
          <w:u w:val="single"/>
        </w:rPr>
        <w:t xml:space="preserve">through recommendations of </w:t>
      </w:r>
      <w:r w:rsidRPr="00B23522">
        <w:rPr>
          <w:rFonts w:eastAsia="Calibri"/>
          <w:b/>
          <w:iCs/>
          <w:highlight w:val="cyan"/>
          <w:u w:val="single"/>
        </w:rPr>
        <w:t>advisory commissions</w:t>
      </w:r>
      <w:r w:rsidRPr="00B23522">
        <w:rPr>
          <w:rFonts w:eastAsia="Calibri"/>
          <w:sz w:val="16"/>
        </w:rPr>
        <w:t xml:space="preserve"> composed of scholars and professionals with considerable experience in private sector bargaining. While several states allowed strikes for nonessential services, </w:t>
      </w:r>
      <w:r w:rsidRPr="00B23522">
        <w:rPr>
          <w:rFonts w:eastAsia="Calibri"/>
          <w:highlight w:val="cyan"/>
          <w:u w:val="single"/>
        </w:rPr>
        <w:t xml:space="preserve">the </w:t>
      </w:r>
      <w:r w:rsidRPr="00B23522">
        <w:rPr>
          <w:rFonts w:eastAsia="Calibri"/>
          <w:b/>
          <w:iCs/>
          <w:highlight w:val="cyan"/>
          <w:u w:val="single"/>
        </w:rPr>
        <w:t>dominant</w:t>
      </w:r>
      <w:r w:rsidRPr="00B23522">
        <w:rPr>
          <w:rFonts w:eastAsia="Calibri"/>
          <w:highlight w:val="cyan"/>
          <w:u w:val="single"/>
        </w:rPr>
        <w:t xml:space="preserve"> </w:t>
      </w:r>
      <w:r w:rsidRPr="00B23522">
        <w:rPr>
          <w:rFonts w:eastAsia="Calibri"/>
          <w:u w:val="single"/>
        </w:rPr>
        <w:t xml:space="preserve">initial </w:t>
      </w:r>
      <w:r w:rsidRPr="00B23522">
        <w:rPr>
          <w:rFonts w:eastAsia="Calibri"/>
          <w:highlight w:val="cyan"/>
          <w:u w:val="single"/>
        </w:rPr>
        <w:t xml:space="preserve">pattern was to </w:t>
      </w:r>
      <w:r w:rsidRPr="00B23522">
        <w:rPr>
          <w:rFonts w:eastAsia="Calibri"/>
          <w:b/>
          <w:iCs/>
          <w:highlight w:val="cyan"/>
          <w:u w:val="single"/>
        </w:rPr>
        <w:t>outlaw strikes</w:t>
      </w:r>
      <w:r w:rsidRPr="00B23522">
        <w:rPr>
          <w:rFonts w:eastAsia="Calibri"/>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750D7F43" w14:textId="77777777" w:rsidR="00B23522" w:rsidRPr="00B23522" w:rsidRDefault="00B23522" w:rsidP="00B23522">
      <w:pPr>
        <w:spacing w:line="256" w:lineRule="auto"/>
        <w:rPr>
          <w:rFonts w:eastAsia="Calibri"/>
          <w:sz w:val="14"/>
        </w:rPr>
      </w:pPr>
      <w:r w:rsidRPr="00B23522">
        <w:rPr>
          <w:rFonts w:eastAsia="Calibri"/>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21D829DF" w14:textId="77777777" w:rsidR="00B23522" w:rsidRPr="00B23522" w:rsidRDefault="00B23522" w:rsidP="00B23522">
      <w:pPr>
        <w:spacing w:line="256" w:lineRule="auto"/>
        <w:rPr>
          <w:rFonts w:eastAsia="Calibri"/>
          <w:sz w:val="16"/>
        </w:rPr>
      </w:pPr>
      <w:r w:rsidRPr="00B23522">
        <w:rPr>
          <w:rFonts w:eastAsia="Calibri"/>
          <w:sz w:val="16"/>
        </w:rPr>
        <w:t xml:space="preserve">The proximate triggers of </w:t>
      </w:r>
      <w:r w:rsidRPr="00B23522">
        <w:rPr>
          <w:rFonts w:eastAsia="Calibri"/>
          <w:highlight w:val="cyan"/>
          <w:u w:val="single"/>
        </w:rPr>
        <w:t xml:space="preserve">the </w:t>
      </w:r>
      <w:r w:rsidRPr="00B23522">
        <w:rPr>
          <w:rFonts w:eastAsia="Calibri"/>
          <w:b/>
          <w:iCs/>
          <w:highlight w:val="cyan"/>
          <w:u w:val="single"/>
        </w:rPr>
        <w:t>current debate</w:t>
      </w:r>
      <w:r w:rsidRPr="00B23522">
        <w:rPr>
          <w:rFonts w:eastAsia="Calibri"/>
          <w:sz w:val="16"/>
        </w:rPr>
        <w:t xml:space="preserve"> </w:t>
      </w:r>
      <w:r w:rsidRPr="00B23522">
        <w:rPr>
          <w:rFonts w:eastAsia="Calibri"/>
          <w:b/>
          <w:iCs/>
          <w:highlight w:val="cyan"/>
          <w:u w:val="single"/>
        </w:rPr>
        <w:t>once again</w:t>
      </w:r>
      <w:r w:rsidRPr="00B23522">
        <w:rPr>
          <w:rFonts w:eastAsia="Calibri"/>
          <w:sz w:val="16"/>
        </w:rPr>
        <w:t xml:space="preserve"> </w:t>
      </w:r>
      <w:r w:rsidRPr="00B23522">
        <w:rPr>
          <w:rFonts w:eastAsia="Calibri"/>
          <w:highlight w:val="cyan"/>
          <w:u w:val="single"/>
        </w:rPr>
        <w:t>reflect</w:t>
      </w:r>
      <w:r w:rsidRPr="00B23522">
        <w:rPr>
          <w:rFonts w:eastAsia="Calibri"/>
          <w:sz w:val="16"/>
        </w:rPr>
        <w:t xml:space="preserve"> a mixture of economic and </w:t>
      </w:r>
      <w:r w:rsidRPr="00B23522">
        <w:rPr>
          <w:rFonts w:eastAsia="Calibri"/>
          <w:b/>
          <w:iCs/>
          <w:highlight w:val="cyan"/>
          <w:u w:val="single"/>
        </w:rPr>
        <w:t>political forces</w:t>
      </w:r>
      <w:r w:rsidRPr="00B23522">
        <w:rPr>
          <w:rFonts w:eastAsia="Calibri"/>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B23522">
        <w:rPr>
          <w:rFonts w:eastAsia="Calibri"/>
          <w:highlight w:val="cyan"/>
          <w:u w:val="single"/>
        </w:rPr>
        <w:t>the election of</w:t>
      </w:r>
      <w:r w:rsidRPr="00B23522">
        <w:rPr>
          <w:rFonts w:eastAsia="Calibri"/>
          <w:sz w:val="16"/>
        </w:rPr>
        <w:t xml:space="preserve"> a new group of </w:t>
      </w:r>
      <w:r w:rsidRPr="00B23522">
        <w:rPr>
          <w:rFonts w:eastAsia="Calibri"/>
          <w:b/>
          <w:iCs/>
          <w:highlight w:val="cyan"/>
          <w:u w:val="single"/>
        </w:rPr>
        <w:t>Republican governors</w:t>
      </w:r>
      <w:r w:rsidRPr="00B23522">
        <w:rPr>
          <w:rFonts w:eastAsia="Calibri"/>
          <w:sz w:val="16"/>
        </w:rPr>
        <w:t xml:space="preserve"> </w:t>
      </w:r>
      <w:r w:rsidRPr="00B23522">
        <w:rPr>
          <w:rFonts w:eastAsia="Calibri"/>
          <w:highlight w:val="cyan"/>
          <w:u w:val="single"/>
        </w:rPr>
        <w:t>who pressed for</w:t>
      </w:r>
      <w:r w:rsidRPr="00B23522">
        <w:rPr>
          <w:rFonts w:eastAsia="Calibri"/>
          <w:sz w:val="16"/>
        </w:rPr>
        <w:t xml:space="preserve"> legislative </w:t>
      </w:r>
      <w:r w:rsidRPr="00B23522">
        <w:rPr>
          <w:rFonts w:eastAsia="Calibri"/>
          <w:highlight w:val="cyan"/>
          <w:u w:val="single"/>
        </w:rPr>
        <w:t>reforms that</w:t>
      </w:r>
      <w:r w:rsidRPr="00B23522">
        <w:rPr>
          <w:rFonts w:eastAsia="Calibri"/>
          <w:sz w:val="16"/>
        </w:rPr>
        <w:t xml:space="preserve"> </w:t>
      </w:r>
      <w:r w:rsidRPr="00B23522">
        <w:rPr>
          <w:rFonts w:eastAsia="Calibri"/>
          <w:highlight w:val="cyan"/>
          <w:u w:val="single"/>
        </w:rPr>
        <w:t>would</w:t>
      </w:r>
      <w:r w:rsidRPr="00B23522">
        <w:rPr>
          <w:rFonts w:eastAsia="Calibri"/>
          <w:sz w:val="16"/>
        </w:rPr>
        <w:t xml:space="preserve"> either </w:t>
      </w:r>
      <w:r w:rsidRPr="00B23522">
        <w:rPr>
          <w:rFonts w:eastAsia="Calibri"/>
          <w:b/>
          <w:iCs/>
          <w:highlight w:val="cyan"/>
          <w:u w:val="single"/>
        </w:rPr>
        <w:t>eliminate</w:t>
      </w:r>
      <w:r w:rsidRPr="00B23522">
        <w:rPr>
          <w:rFonts w:eastAsia="Calibri"/>
          <w:sz w:val="16"/>
        </w:rPr>
        <w:t xml:space="preserve"> or </w:t>
      </w:r>
      <w:r w:rsidRPr="00B23522">
        <w:rPr>
          <w:rFonts w:eastAsia="Calibri"/>
          <w:u w:val="single"/>
        </w:rPr>
        <w:t>drastically limit</w:t>
      </w:r>
      <w:r w:rsidRPr="00B23522">
        <w:rPr>
          <w:rFonts w:eastAsia="Calibri"/>
          <w:sz w:val="16"/>
        </w:rPr>
        <w:t xml:space="preserve"> </w:t>
      </w:r>
      <w:r w:rsidRPr="00B23522">
        <w:rPr>
          <w:rFonts w:eastAsia="Calibri"/>
          <w:b/>
          <w:iCs/>
          <w:highlight w:val="cyan"/>
          <w:u w:val="single"/>
        </w:rPr>
        <w:t>collective bargaining</w:t>
      </w:r>
      <w:r w:rsidRPr="00B23522">
        <w:rPr>
          <w:rFonts w:eastAsia="Calibri"/>
          <w:sz w:val="16"/>
        </w:rPr>
        <w:t xml:space="preserve"> for state and local government employees in their respective jurisdictions and thereby significantly reduce the power of public employee unions. Substantial evidence of this position is provided in speeches by Governor </w:t>
      </w:r>
      <w:r w:rsidRPr="00B23522">
        <w:rPr>
          <w:rFonts w:eastAsia="Calibri"/>
          <w:b/>
          <w:iCs/>
          <w:u w:val="single"/>
        </w:rPr>
        <w:t>Chris Christie</w:t>
      </w:r>
      <w:r w:rsidRPr="00B23522">
        <w:rPr>
          <w:rFonts w:eastAsia="Calibri"/>
          <w:sz w:val="16"/>
        </w:rPr>
        <w:t xml:space="preserve"> of New Jersey, Governor Mitch Daniels of Indiana, former governor Tim Pawlenty of Minnesota, and former governor </w:t>
      </w:r>
      <w:r w:rsidRPr="00B23522">
        <w:rPr>
          <w:rFonts w:eastAsia="Calibri"/>
          <w:b/>
          <w:iCs/>
          <w:u w:val="single"/>
        </w:rPr>
        <w:t>Mitt Romney</w:t>
      </w:r>
      <w:r w:rsidRPr="00B23522">
        <w:rPr>
          <w:rFonts w:eastAsia="Calibri"/>
          <w:sz w:val="16"/>
        </w:rPr>
        <w:t xml:space="preserve"> of Massachusetts, as well as in an op-ed written by Governor </w:t>
      </w:r>
      <w:r w:rsidRPr="00B23522">
        <w:rPr>
          <w:rFonts w:eastAsia="Calibri"/>
          <w:b/>
          <w:iCs/>
          <w:u w:val="single"/>
        </w:rPr>
        <w:t>Scott Walker</w:t>
      </w:r>
      <w:r w:rsidRPr="00B23522">
        <w:rPr>
          <w:rFonts w:eastAsia="Calibri"/>
          <w:sz w:val="16"/>
        </w:rPr>
        <w:t xml:space="preserve"> of Wisconsin and in Michigan Governor Rick Snyder’s report on the financial health of Michigan.2</w:t>
      </w:r>
    </w:p>
    <w:p w14:paraId="7CCB25A7" w14:textId="77777777" w:rsidR="00B23522" w:rsidRPr="00B23522" w:rsidRDefault="00B23522" w:rsidP="00B23522">
      <w:pPr>
        <w:spacing w:line="256" w:lineRule="auto"/>
        <w:rPr>
          <w:rFonts w:eastAsia="Calibri"/>
          <w:sz w:val="16"/>
        </w:rPr>
      </w:pPr>
      <w:r w:rsidRPr="00B23522">
        <w:rPr>
          <w:rFonts w:eastAsia="Calibri"/>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B23522">
        <w:rPr>
          <w:rFonts w:eastAsia="Calibri"/>
          <w:u w:val="single"/>
        </w:rPr>
        <w:t>the political battles that led to scaling back</w:t>
      </w:r>
      <w:r w:rsidRPr="00B23522">
        <w:rPr>
          <w:rFonts w:eastAsia="Calibri"/>
          <w:sz w:val="16"/>
        </w:rPr>
        <w:t xml:space="preserve"> public employee </w:t>
      </w:r>
      <w:r w:rsidRPr="00B23522">
        <w:rPr>
          <w:rFonts w:eastAsia="Calibri"/>
          <w:u w:val="single"/>
        </w:rPr>
        <w:t>bargaining rights</w:t>
      </w:r>
      <w:r w:rsidRPr="00B23522">
        <w:rPr>
          <w:rFonts w:eastAsia="Calibri"/>
          <w:sz w:val="16"/>
        </w:rPr>
        <w:t xml:space="preserve"> </w:t>
      </w:r>
      <w:r w:rsidRPr="00B23522">
        <w:rPr>
          <w:rFonts w:eastAsia="Calibri"/>
          <w:u w:val="single"/>
        </w:rPr>
        <w:t xml:space="preserve">were largely </w:t>
      </w:r>
      <w:r w:rsidRPr="00B23522">
        <w:rPr>
          <w:rFonts w:eastAsia="Calibri"/>
          <w:b/>
          <w:iCs/>
          <w:highlight w:val="cyan"/>
          <w:u w:val="single"/>
        </w:rPr>
        <w:t>driven</w:t>
      </w:r>
      <w:r w:rsidRPr="00B23522">
        <w:rPr>
          <w:rFonts w:eastAsia="Calibri"/>
          <w:highlight w:val="cyan"/>
          <w:u w:val="single"/>
        </w:rPr>
        <w:t xml:space="preserve"> by </w:t>
      </w:r>
      <w:r w:rsidRPr="00B23522">
        <w:rPr>
          <w:rFonts w:eastAsia="Calibri"/>
          <w:b/>
          <w:iCs/>
          <w:highlight w:val="cyan"/>
          <w:u w:val="single"/>
        </w:rPr>
        <w:t>ideology</w:t>
      </w:r>
      <w:r w:rsidRPr="00B23522">
        <w:rPr>
          <w:rFonts w:eastAsia="Calibri"/>
          <w:sz w:val="16"/>
        </w:rPr>
        <w:t xml:space="preserve"> and the outcomes were driven by the balance of political power, </w:t>
      </w:r>
      <w:r w:rsidRPr="00B23522">
        <w:rPr>
          <w:rFonts w:eastAsia="Calibri"/>
          <w:highlight w:val="cyan"/>
          <w:u w:val="single"/>
        </w:rPr>
        <w:t>even though</w:t>
      </w:r>
      <w:r w:rsidRPr="00B23522">
        <w:rPr>
          <w:rFonts w:eastAsia="Calibri"/>
          <w:sz w:val="16"/>
        </w:rPr>
        <w:t xml:space="preserve"> a significant body of </w:t>
      </w:r>
      <w:r w:rsidRPr="00B23522">
        <w:rPr>
          <w:rFonts w:eastAsia="Calibri"/>
          <w:b/>
          <w:iCs/>
          <w:highlight w:val="cyan"/>
          <w:u w:val="single"/>
        </w:rPr>
        <w:t>empirical research</w:t>
      </w:r>
      <w:r w:rsidRPr="00B23522">
        <w:rPr>
          <w:rFonts w:eastAsia="Calibri"/>
          <w:sz w:val="16"/>
        </w:rPr>
        <w:t xml:space="preserve"> on both public sector and private sector collective bargaining from earlier decades </w:t>
      </w:r>
      <w:r w:rsidRPr="00B23522">
        <w:rPr>
          <w:rFonts w:eastAsia="Calibri"/>
          <w:highlight w:val="cyan"/>
          <w:u w:val="single"/>
        </w:rPr>
        <w:t xml:space="preserve">was available to </w:t>
      </w:r>
      <w:r w:rsidRPr="00B23522">
        <w:rPr>
          <w:rFonts w:eastAsia="Calibri"/>
          <w:b/>
          <w:iCs/>
          <w:highlight w:val="cyan"/>
          <w:u w:val="single"/>
        </w:rPr>
        <w:t>inform</w:t>
      </w:r>
      <w:r w:rsidRPr="00B23522">
        <w:rPr>
          <w:rFonts w:eastAsia="Calibri"/>
          <w:highlight w:val="cyan"/>
          <w:u w:val="single"/>
        </w:rPr>
        <w:t xml:space="preserve"> these debates</w:t>
      </w:r>
      <w:r w:rsidRPr="00B23522">
        <w:rPr>
          <w:rFonts w:eastAsia="Calibri"/>
          <w:sz w:val="16"/>
          <w:highlight w:val="cyan"/>
        </w:rPr>
        <w:t>.</w:t>
      </w:r>
    </w:p>
    <w:p w14:paraId="1870691D" w14:textId="77777777" w:rsidR="00B23522" w:rsidRPr="00B23522" w:rsidRDefault="00B23522" w:rsidP="00B23522">
      <w:pPr>
        <w:spacing w:line="256" w:lineRule="auto"/>
        <w:rPr>
          <w:rFonts w:eastAsia="Calibri"/>
          <w:sz w:val="14"/>
        </w:rPr>
      </w:pPr>
      <w:r w:rsidRPr="00B23522">
        <w:rPr>
          <w:rFonts w:eastAsia="Calibri"/>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2B7D3150" w14:textId="77777777" w:rsidR="00B23522" w:rsidRPr="00B23522" w:rsidRDefault="00B23522" w:rsidP="00B23522">
      <w:pPr>
        <w:spacing w:line="256" w:lineRule="auto"/>
        <w:rPr>
          <w:rFonts w:eastAsia="Calibri"/>
          <w:sz w:val="14"/>
        </w:rPr>
      </w:pPr>
      <w:r w:rsidRPr="00B23522">
        <w:rPr>
          <w:rFonts w:eastAsia="Calibri"/>
          <w:sz w:val="14"/>
        </w:rPr>
        <w:t xml:space="preserve">of empirical research that can support future policy choices. In particular, we address four questions: </w:t>
      </w:r>
    </w:p>
    <w:p w14:paraId="7CD9913E" w14:textId="77777777" w:rsidR="00B23522" w:rsidRPr="00B23522" w:rsidRDefault="00B23522" w:rsidP="00B23522">
      <w:pPr>
        <w:spacing w:line="256" w:lineRule="auto"/>
        <w:rPr>
          <w:rFonts w:eastAsia="Calibri"/>
          <w:sz w:val="14"/>
        </w:rPr>
      </w:pPr>
      <w:r w:rsidRPr="00B23522">
        <w:rPr>
          <w:rFonts w:eastAsia="Calibri"/>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41A5E6CB" w14:textId="77777777" w:rsidR="00B23522" w:rsidRPr="00B23522" w:rsidRDefault="00B23522" w:rsidP="00B23522">
      <w:pPr>
        <w:spacing w:line="256" w:lineRule="auto"/>
        <w:rPr>
          <w:rFonts w:eastAsia="Calibri"/>
          <w:sz w:val="14"/>
        </w:rPr>
      </w:pPr>
      <w:r w:rsidRPr="00B23522">
        <w:rPr>
          <w:rFonts w:eastAsia="Calibri"/>
          <w:sz w:val="14"/>
        </w:rPr>
        <w:t xml:space="preserve">2. How have dispute resolution processes enacted in lieu of the right to strike performed in terms of achieving agreements, avoiding work stoppages, and affecting bargaining outcomes in state and local government? </w:t>
      </w:r>
    </w:p>
    <w:p w14:paraId="1493C98C" w14:textId="77777777" w:rsidR="00B23522" w:rsidRPr="00B23522" w:rsidRDefault="00B23522" w:rsidP="00B23522">
      <w:pPr>
        <w:spacing w:line="256" w:lineRule="auto"/>
        <w:rPr>
          <w:rFonts w:eastAsia="Calibri"/>
          <w:sz w:val="14"/>
        </w:rPr>
      </w:pPr>
      <w:r w:rsidRPr="00B23522">
        <w:rPr>
          <w:rFonts w:eastAsia="Calibri"/>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04A7C47F" w14:textId="77777777" w:rsidR="00B23522" w:rsidRPr="00B23522" w:rsidRDefault="00B23522" w:rsidP="00B23522">
      <w:pPr>
        <w:spacing w:line="256" w:lineRule="auto"/>
        <w:rPr>
          <w:rFonts w:eastAsia="Calibri"/>
          <w:sz w:val="14"/>
        </w:rPr>
      </w:pPr>
      <w:r w:rsidRPr="00B23522">
        <w:rPr>
          <w:rFonts w:eastAsia="Calibri"/>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3329FE4D" w14:textId="77777777" w:rsidR="00B23522" w:rsidRPr="00B23522" w:rsidRDefault="00B23522" w:rsidP="00B23522">
      <w:pPr>
        <w:spacing w:line="256" w:lineRule="auto"/>
        <w:rPr>
          <w:rFonts w:eastAsia="Calibri"/>
        </w:rPr>
      </w:pPr>
      <w:r w:rsidRPr="00B23522">
        <w:rPr>
          <w:rFonts w:eastAsia="Calibri"/>
        </w:rPr>
        <w:t>&lt;&lt;&lt;Text Condensed None Omitted&gt;&gt;&gt;</w:t>
      </w:r>
    </w:p>
    <w:p w14:paraId="6D0D925B" w14:textId="77777777" w:rsidR="00B23522" w:rsidRPr="00B23522" w:rsidRDefault="00B23522" w:rsidP="00B23522">
      <w:pPr>
        <w:spacing w:line="256" w:lineRule="auto"/>
        <w:rPr>
          <w:rFonts w:eastAsia="Calibri"/>
          <w:sz w:val="2"/>
          <w:szCs w:val="2"/>
        </w:rPr>
      </w:pPr>
    </w:p>
    <w:p w14:paraId="3CB4AAB7" w14:textId="77777777" w:rsidR="00B23522" w:rsidRPr="00B23522" w:rsidRDefault="00B23522" w:rsidP="00B23522">
      <w:pPr>
        <w:spacing w:line="256" w:lineRule="auto"/>
        <w:rPr>
          <w:rFonts w:eastAsia="Calibri"/>
          <w:sz w:val="2"/>
          <w:szCs w:val="2"/>
        </w:rPr>
      </w:pPr>
    </w:p>
    <w:p w14:paraId="7A05F97B" w14:textId="77777777" w:rsidR="00B23522" w:rsidRPr="00B23522" w:rsidRDefault="00B23522" w:rsidP="00B23522">
      <w:pPr>
        <w:spacing w:line="256" w:lineRule="auto"/>
        <w:rPr>
          <w:rFonts w:eastAsia="Calibri"/>
          <w:sz w:val="2"/>
          <w:szCs w:val="2"/>
        </w:rPr>
      </w:pPr>
    </w:p>
    <w:p w14:paraId="5240DD11" w14:textId="77777777" w:rsidR="00B23522" w:rsidRPr="00B23522" w:rsidRDefault="00B23522" w:rsidP="00B23522">
      <w:pPr>
        <w:spacing w:line="256" w:lineRule="auto"/>
        <w:rPr>
          <w:rFonts w:eastAsia="Calibri"/>
          <w:sz w:val="2"/>
          <w:szCs w:val="2"/>
        </w:rPr>
      </w:pPr>
      <w:r w:rsidRPr="00B23522">
        <w:rPr>
          <w:rFonts w:eastAsia="Calibri"/>
          <w:sz w:val="2"/>
          <w:szCs w:val="2"/>
        </w:rPr>
        <w:t xml:space="preserve">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w:t>
      </w:r>
      <w:proofErr w:type="spellStart"/>
      <w:r w:rsidRPr="00B23522">
        <w:rPr>
          <w:rFonts w:eastAsia="Calibri"/>
          <w:sz w:val="2"/>
          <w:szCs w:val="2"/>
        </w:rPr>
        <w:t>mark up</w:t>
      </w:r>
      <w:proofErr w:type="spellEnd"/>
      <w:r w:rsidRPr="00B23522">
        <w:rPr>
          <w:rFonts w:eastAsia="Calibri"/>
          <w:sz w:val="2"/>
          <w:szCs w:val="2"/>
        </w:rPr>
        <w:t xml:space="preserve">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 [Table Omitted] 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 [Table Omitted] 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w:t>
      </w:r>
      <w:proofErr w:type="spellStart"/>
      <w:r w:rsidRPr="00B23522">
        <w:rPr>
          <w:rFonts w:eastAsia="Calibri"/>
          <w:sz w:val="2"/>
          <w:szCs w:val="2"/>
        </w:rPr>
        <w:t>sectorprivate</w:t>
      </w:r>
      <w:proofErr w:type="spellEnd"/>
      <w:r w:rsidRPr="00B23522">
        <w:rPr>
          <w:rFonts w:eastAsia="Calibri"/>
          <w:sz w:val="2"/>
          <w:szCs w:val="2"/>
        </w:rPr>
        <w:t xml:space="preserve"> sector pay and total compensation differentials that also use human capital models that control for education, experience, work hours, and other demographic variables (see Keefe 2012). While there is a broad scholarly consensus about public employee </w:t>
      </w:r>
      <w:proofErr w:type="spellStart"/>
      <w:r w:rsidRPr="00B23522">
        <w:rPr>
          <w:rFonts w:eastAsia="Calibri"/>
          <w:sz w:val="2"/>
          <w:szCs w:val="2"/>
        </w:rPr>
        <w:t>undercompensation</w:t>
      </w:r>
      <w:proofErr w:type="spellEnd"/>
      <w:r w:rsidRPr="00B23522">
        <w:rPr>
          <w:rFonts w:eastAsia="Calibri"/>
          <w:sz w:val="2"/>
          <w:szCs w:val="2"/>
        </w:rPr>
        <w:t xml:space="preserve">,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 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w:t>
      </w:r>
      <w:proofErr w:type="spellStart"/>
      <w:r w:rsidRPr="00B23522">
        <w:rPr>
          <w:rFonts w:eastAsia="Calibri"/>
          <w:sz w:val="2"/>
          <w:szCs w:val="2"/>
        </w:rPr>
        <w:t>Pishke</w:t>
      </w:r>
      <w:proofErr w:type="spellEnd"/>
      <w:r w:rsidRPr="00B23522">
        <w:rPr>
          <w:rFonts w:eastAsia="Calibri"/>
          <w:sz w:val="2"/>
          <w:szCs w:val="2"/>
        </w:rPr>
        <w:t xml:space="preserv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 [Table </w:t>
      </w:r>
      <w:proofErr w:type="spellStart"/>
      <w:r w:rsidRPr="00B23522">
        <w:rPr>
          <w:rFonts w:eastAsia="Calibri"/>
          <w:sz w:val="2"/>
          <w:szCs w:val="2"/>
        </w:rPr>
        <w:t>Ommitted</w:t>
      </w:r>
      <w:proofErr w:type="spellEnd"/>
      <w:r w:rsidRPr="00B23522">
        <w:rPr>
          <w:rFonts w:eastAsia="Calibri"/>
          <w:sz w:val="2"/>
          <w:szCs w:val="2"/>
        </w:rPr>
        <w:t xml:space="preserve">] 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 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w:t>
      </w:r>
      <w:proofErr w:type="spellStart"/>
      <w:r w:rsidRPr="00B23522">
        <w:rPr>
          <w:rFonts w:eastAsia="Calibri"/>
          <w:sz w:val="2"/>
          <w:szCs w:val="2"/>
        </w:rPr>
        <w:t>Ichniowski</w:t>
      </w:r>
      <w:proofErr w:type="spellEnd"/>
      <w:r w:rsidRPr="00B23522">
        <w:rPr>
          <w:rFonts w:eastAsia="Calibri"/>
          <w:sz w:val="2"/>
          <w:szCs w:val="2"/>
        </w:rPr>
        <w:t xml:space="preserve">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w:t>
      </w:r>
      <w:proofErr w:type="spellStart"/>
      <w:r w:rsidRPr="00B23522">
        <w:rPr>
          <w:rFonts w:eastAsia="Calibri"/>
          <w:sz w:val="2"/>
          <w:szCs w:val="2"/>
        </w:rPr>
        <w:t>em</w:t>
      </w:r>
      <w:proofErr w:type="spellEnd"/>
      <w:r w:rsidRPr="00B23522">
        <w:rPr>
          <w:rFonts w:eastAsia="Calibri"/>
          <w:sz w:val="2"/>
          <w:szCs w:val="2"/>
        </w:rPr>
        <w:t xml:space="preserve"> </w:t>
      </w:r>
      <w:proofErr w:type="spellStart"/>
      <w:r w:rsidRPr="00B23522">
        <w:rPr>
          <w:rFonts w:eastAsia="Calibri"/>
          <w:sz w:val="2"/>
          <w:szCs w:val="2"/>
        </w:rPr>
        <w:t>ployment</w:t>
      </w:r>
      <w:proofErr w:type="spellEnd"/>
      <w:r w:rsidRPr="00B23522">
        <w:rPr>
          <w:rFonts w:eastAsia="Calibri"/>
          <w:sz w:val="2"/>
          <w:szCs w:val="2"/>
        </w:rPr>
        <w:t xml:space="preserve">,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 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 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w:t>
      </w:r>
      <w:proofErr w:type="spellStart"/>
      <w:r w:rsidRPr="00B23522">
        <w:rPr>
          <w:rFonts w:eastAsia="Calibri"/>
          <w:sz w:val="2"/>
          <w:szCs w:val="2"/>
        </w:rPr>
        <w:t>decisionmaking</w:t>
      </w:r>
      <w:proofErr w:type="spellEnd"/>
      <w:r w:rsidRPr="00B23522">
        <w:rPr>
          <w:rFonts w:eastAsia="Calibri"/>
          <w:sz w:val="2"/>
          <w:szCs w:val="2"/>
        </w:rPr>
        <w:t xml:space="preserve">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w:t>
      </w:r>
      <w:proofErr w:type="spellStart"/>
      <w:r w:rsidRPr="00B23522">
        <w:rPr>
          <w:rFonts w:eastAsia="Calibri"/>
          <w:sz w:val="2"/>
          <w:szCs w:val="2"/>
        </w:rPr>
        <w:t>locallevel</w:t>
      </w:r>
      <w:proofErr w:type="spellEnd"/>
      <w:r w:rsidRPr="00B23522">
        <w:rPr>
          <w:rFonts w:eastAsia="Calibri"/>
          <w:sz w:val="2"/>
          <w:szCs w:val="2"/>
        </w:rPr>
        <w:t xml:space="preserve">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w:t>
      </w:r>
      <w:proofErr w:type="spellStart"/>
      <w:r w:rsidRPr="00B23522">
        <w:rPr>
          <w:rFonts w:eastAsia="Calibri"/>
          <w:sz w:val="2"/>
          <w:szCs w:val="2"/>
        </w:rPr>
        <w:t>Gittell</w:t>
      </w:r>
      <w:proofErr w:type="spellEnd"/>
      <w:r w:rsidRPr="00B23522">
        <w:rPr>
          <w:rFonts w:eastAsia="Calibri"/>
          <w:sz w:val="2"/>
          <w:szCs w:val="2"/>
        </w:rPr>
        <w:t>,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w:t>
      </w:r>
      <w:proofErr w:type="spellStart"/>
      <w:r w:rsidRPr="00B23522">
        <w:rPr>
          <w:rFonts w:eastAsia="Calibri"/>
          <w:sz w:val="2"/>
          <w:szCs w:val="2"/>
        </w:rPr>
        <w:t>Gershenfeld</w:t>
      </w:r>
      <w:proofErr w:type="spellEnd"/>
      <w:r w:rsidRPr="00B23522">
        <w:rPr>
          <w:rFonts w:eastAsia="Calibri"/>
          <w:sz w:val="2"/>
          <w:szCs w:val="2"/>
        </w:rPr>
        <w:t xml:space="preserve">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w:t>
      </w:r>
      <w:proofErr w:type="spellStart"/>
      <w:r w:rsidRPr="00B23522">
        <w:rPr>
          <w:rFonts w:eastAsia="Calibri"/>
          <w:sz w:val="2"/>
          <w:szCs w:val="2"/>
        </w:rPr>
        <w:t>Foreberger</w:t>
      </w:r>
      <w:proofErr w:type="spellEnd"/>
      <w:r w:rsidRPr="00B23522">
        <w:rPr>
          <w:rFonts w:eastAsia="Calibri"/>
          <w:sz w:val="2"/>
          <w:szCs w:val="2"/>
        </w:rPr>
        <w:t xml:space="preserve">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w:t>
      </w:r>
      <w:proofErr w:type="spellStart"/>
      <w:r w:rsidRPr="00B23522">
        <w:rPr>
          <w:rFonts w:eastAsia="Calibri"/>
          <w:sz w:val="2"/>
          <w:szCs w:val="2"/>
        </w:rPr>
        <w:t>ing</w:t>
      </w:r>
      <w:proofErr w:type="spellEnd"/>
      <w:r w:rsidRPr="00B23522">
        <w:rPr>
          <w:rFonts w:eastAsia="Calibri"/>
          <w:sz w:val="2"/>
          <w:szCs w:val="2"/>
        </w:rPr>
        <w:t xml:space="preserve"> rights. This will be the dominant question of interest in the years ahead. Now is the time to put resources into ensuring that data are collected to track systematically the outcomes of critical concern to the different stakeholders and the processes used to produce them. </w:t>
      </w:r>
    </w:p>
    <w:p w14:paraId="1D6DB8E8" w14:textId="77777777" w:rsidR="00B23522" w:rsidRPr="00B23522" w:rsidRDefault="00B23522" w:rsidP="00B23522">
      <w:pPr>
        <w:spacing w:line="256" w:lineRule="auto"/>
        <w:rPr>
          <w:rFonts w:eastAsia="Calibri"/>
          <w:sz w:val="2"/>
          <w:szCs w:val="2"/>
        </w:rPr>
      </w:pPr>
    </w:p>
    <w:p w14:paraId="155B6D0F" w14:textId="77777777" w:rsidR="00B23522" w:rsidRPr="00B23522" w:rsidRDefault="00B23522" w:rsidP="00B23522">
      <w:pPr>
        <w:spacing w:line="256" w:lineRule="auto"/>
        <w:rPr>
          <w:rFonts w:eastAsia="Calibri"/>
        </w:rPr>
      </w:pPr>
      <w:r w:rsidRPr="00B23522">
        <w:rPr>
          <w:rFonts w:eastAsia="Calibri"/>
        </w:rPr>
        <w:t>&lt;&lt;&lt;Text Condensed None Omitted&gt;&gt;&gt;</w:t>
      </w:r>
    </w:p>
    <w:p w14:paraId="6F738494" w14:textId="77777777" w:rsidR="00B23522" w:rsidRPr="00B23522" w:rsidRDefault="00B23522" w:rsidP="00B23522">
      <w:pPr>
        <w:spacing w:line="256" w:lineRule="auto"/>
        <w:rPr>
          <w:rFonts w:eastAsia="Calibri"/>
          <w:sz w:val="16"/>
        </w:rPr>
      </w:pPr>
      <w:r w:rsidRPr="00B23522">
        <w:rPr>
          <w:rFonts w:eastAsia="Calibri"/>
          <w:sz w:val="16"/>
        </w:rPr>
        <w:t xml:space="preserve">Finally, </w:t>
      </w:r>
      <w:r w:rsidRPr="00B23522">
        <w:rPr>
          <w:rFonts w:eastAsia="Calibri"/>
          <w:highlight w:val="cyan"/>
          <w:u w:val="single"/>
        </w:rPr>
        <w:t>we need to</w:t>
      </w:r>
      <w:r w:rsidRPr="00B23522">
        <w:rPr>
          <w:rFonts w:eastAsia="Calibri"/>
          <w:u w:val="single"/>
        </w:rPr>
        <w:t xml:space="preserve"> take actions </w:t>
      </w:r>
      <w:r w:rsidRPr="00B23522">
        <w:rPr>
          <w:rFonts w:eastAsia="Calibri"/>
          <w:b/>
          <w:iCs/>
          <w:highlight w:val="cyan"/>
          <w:u w:val="single"/>
        </w:rPr>
        <w:t>now</w:t>
      </w:r>
      <w:r w:rsidRPr="00B23522">
        <w:rPr>
          <w:rFonts w:eastAsia="Calibri"/>
          <w:sz w:val="16"/>
        </w:rPr>
        <w:t xml:space="preserve"> </w:t>
      </w:r>
      <w:r w:rsidRPr="00B23522">
        <w:rPr>
          <w:rFonts w:eastAsia="Calibri"/>
          <w:u w:val="single"/>
        </w:rPr>
        <w:t>to</w:t>
      </w:r>
      <w:r w:rsidRPr="00B23522">
        <w:rPr>
          <w:rFonts w:eastAsia="Calibri"/>
          <w:sz w:val="16"/>
        </w:rPr>
        <w:t xml:space="preserve"> build and </w:t>
      </w:r>
      <w:r w:rsidRPr="00B23522">
        <w:rPr>
          <w:rFonts w:eastAsia="Calibri"/>
          <w:b/>
          <w:iCs/>
          <w:highlight w:val="cyan"/>
          <w:u w:val="single"/>
        </w:rPr>
        <w:t>evaluate</w:t>
      </w:r>
      <w:r w:rsidRPr="00B23522">
        <w:rPr>
          <w:rFonts w:eastAsia="Calibri"/>
          <w:sz w:val="16"/>
        </w:rPr>
        <w:t xml:space="preserve"> statewide institutions and </w:t>
      </w:r>
      <w:r w:rsidRPr="00B23522">
        <w:rPr>
          <w:rFonts w:eastAsia="Calibri"/>
          <w:b/>
          <w:iCs/>
          <w:highlight w:val="cyan"/>
          <w:u w:val="single"/>
        </w:rPr>
        <w:t>policies</w:t>
      </w:r>
      <w:r w:rsidRPr="00B23522">
        <w:rPr>
          <w:rFonts w:eastAsia="Calibri"/>
          <w:sz w:val="16"/>
        </w:rPr>
        <w:t xml:space="preserve"> needed to diffuse and sustain innovative initiatives in state and local government labor-management relationships. </w:t>
      </w:r>
      <w:r w:rsidRPr="00B23522">
        <w:rPr>
          <w:rFonts w:eastAsia="Calibri"/>
          <w:highlight w:val="cyan"/>
          <w:u w:val="single"/>
        </w:rPr>
        <w:t>Comparing</w:t>
      </w:r>
      <w:r w:rsidRPr="00B23522">
        <w:rPr>
          <w:rFonts w:eastAsia="Calibri"/>
          <w:sz w:val="16"/>
        </w:rPr>
        <w:t xml:space="preserve"> diffusion rates across states that provide institutional or </w:t>
      </w:r>
      <w:r w:rsidRPr="00B23522">
        <w:rPr>
          <w:rFonts w:eastAsia="Calibri"/>
          <w:highlight w:val="cyan"/>
          <w:u w:val="single"/>
        </w:rPr>
        <w:t>policy</w:t>
      </w:r>
      <w:r w:rsidRPr="00B23522">
        <w:rPr>
          <w:rFonts w:eastAsia="Calibri"/>
          <w:sz w:val="16"/>
        </w:rPr>
        <w:t xml:space="preserve"> supports for collaboration with states that take either a laissez-faire or an oppositional approach to collaboration will not only be of benefit to informing the future of public sector labor management policies, it </w:t>
      </w:r>
      <w:r w:rsidRPr="00B23522">
        <w:rPr>
          <w:rFonts w:eastAsia="Calibri"/>
          <w:highlight w:val="cyan"/>
          <w:u w:val="single"/>
        </w:rPr>
        <w:t>might</w:t>
      </w:r>
      <w:r w:rsidRPr="00B23522">
        <w:rPr>
          <w:rFonts w:eastAsia="Calibri"/>
          <w:sz w:val="16"/>
        </w:rPr>
        <w:t xml:space="preserve"> also </w:t>
      </w:r>
      <w:r w:rsidRPr="00B23522">
        <w:rPr>
          <w:rFonts w:eastAsia="Calibri"/>
          <w:b/>
          <w:iCs/>
          <w:highlight w:val="cyan"/>
          <w:u w:val="single"/>
        </w:rPr>
        <w:t>have implications</w:t>
      </w:r>
      <w:r w:rsidRPr="00B23522">
        <w:rPr>
          <w:rFonts w:eastAsia="Calibri"/>
          <w:sz w:val="16"/>
        </w:rPr>
        <w:t xml:space="preserve"> </w:t>
      </w:r>
      <w:r w:rsidRPr="00B23522">
        <w:rPr>
          <w:rFonts w:eastAsia="Calibri"/>
          <w:highlight w:val="cyan"/>
          <w:u w:val="single"/>
        </w:rPr>
        <w:t>for</w:t>
      </w:r>
      <w:r w:rsidRPr="00B23522">
        <w:rPr>
          <w:rFonts w:eastAsia="Calibri"/>
          <w:sz w:val="16"/>
        </w:rPr>
        <w:t xml:space="preserve"> </w:t>
      </w:r>
      <w:r w:rsidRPr="00B23522">
        <w:rPr>
          <w:rFonts w:eastAsia="Calibri"/>
          <w:highlight w:val="cyan"/>
          <w:u w:val="single"/>
        </w:rPr>
        <w:t xml:space="preserve">the </w:t>
      </w:r>
      <w:r w:rsidRPr="00B23522">
        <w:rPr>
          <w:rFonts w:eastAsia="Calibri"/>
          <w:b/>
          <w:iCs/>
          <w:highlight w:val="cyan"/>
          <w:u w:val="single"/>
        </w:rPr>
        <w:t>future</w:t>
      </w:r>
      <w:r w:rsidRPr="00B23522">
        <w:rPr>
          <w:rFonts w:eastAsia="Calibri"/>
          <w:sz w:val="16"/>
        </w:rPr>
        <w:t xml:space="preserve"> </w:t>
      </w:r>
      <w:r w:rsidRPr="00B23522">
        <w:rPr>
          <w:rFonts w:eastAsia="Calibri"/>
          <w:highlight w:val="cyan"/>
          <w:u w:val="single"/>
        </w:rPr>
        <w:t>of</w:t>
      </w:r>
      <w:r w:rsidRPr="00B23522">
        <w:rPr>
          <w:rFonts w:eastAsia="Calibri"/>
          <w:sz w:val="16"/>
        </w:rPr>
        <w:t xml:space="preserve"> private sector </w:t>
      </w:r>
      <w:r w:rsidRPr="00B23522">
        <w:rPr>
          <w:rFonts w:eastAsia="Calibri"/>
          <w:b/>
          <w:iCs/>
          <w:highlight w:val="cyan"/>
          <w:u w:val="single"/>
        </w:rPr>
        <w:t>labor</w:t>
      </w:r>
      <w:r w:rsidRPr="00B23522">
        <w:rPr>
          <w:rFonts w:eastAsia="Calibri"/>
          <w:highlight w:val="cyan"/>
          <w:u w:val="single"/>
        </w:rPr>
        <w:t xml:space="preserve"> policy</w:t>
      </w:r>
    </w:p>
    <w:p w14:paraId="3DB22172" w14:textId="77777777" w:rsidR="00B23522" w:rsidRPr="00B23522" w:rsidRDefault="00B23522" w:rsidP="00B23522">
      <w:pPr>
        <w:spacing w:line="256" w:lineRule="auto"/>
        <w:rPr>
          <w:rFonts w:eastAsia="Calibri"/>
          <w:sz w:val="14"/>
        </w:rPr>
      </w:pPr>
      <w:r w:rsidRPr="00B23522">
        <w:rPr>
          <w:rFonts w:eastAsia="Calibri"/>
          <w:sz w:val="14"/>
        </w:rPr>
        <w:t xml:space="preserve">Conclusions </w:t>
      </w:r>
    </w:p>
    <w:p w14:paraId="75B9D9AB" w14:textId="77777777" w:rsidR="00B23522" w:rsidRPr="00B23522" w:rsidRDefault="00B23522" w:rsidP="00B23522">
      <w:pPr>
        <w:spacing w:line="256" w:lineRule="auto"/>
        <w:rPr>
          <w:rFonts w:eastAsia="Calibri"/>
          <w:sz w:val="14"/>
        </w:rPr>
      </w:pPr>
      <w:r w:rsidRPr="00B23522">
        <w:rPr>
          <w:rFonts w:eastAsia="Calibri"/>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75E06B5B" w14:textId="77777777" w:rsidR="00B23522" w:rsidRPr="00B23522" w:rsidRDefault="00B23522" w:rsidP="00B23522">
      <w:pPr>
        <w:spacing w:line="256" w:lineRule="auto"/>
        <w:rPr>
          <w:rFonts w:eastAsia="Calibri"/>
          <w:sz w:val="14"/>
        </w:rPr>
      </w:pPr>
      <w:r w:rsidRPr="00B23522">
        <w:rPr>
          <w:rFonts w:eastAsia="Calibri"/>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3D83742D" w14:textId="77777777" w:rsidR="00B23522" w:rsidRPr="00B23522" w:rsidRDefault="00B23522" w:rsidP="00B23522">
      <w:pPr>
        <w:spacing w:line="256" w:lineRule="auto"/>
        <w:rPr>
          <w:rFonts w:eastAsia="Calibri"/>
          <w:sz w:val="14"/>
        </w:rPr>
      </w:pPr>
      <w:r w:rsidRPr="00B23522">
        <w:rPr>
          <w:rFonts w:eastAsia="Calibri"/>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770CAE66" w14:textId="77777777" w:rsidR="00B23522" w:rsidRPr="00B23522" w:rsidRDefault="00B23522" w:rsidP="00B23522">
      <w:pPr>
        <w:spacing w:line="256" w:lineRule="auto"/>
        <w:rPr>
          <w:rFonts w:eastAsia="Calibri"/>
          <w:sz w:val="16"/>
        </w:rPr>
      </w:pPr>
      <w:r w:rsidRPr="00B23522">
        <w:rPr>
          <w:rFonts w:eastAsia="Calibri"/>
          <w:highlight w:val="cyan"/>
          <w:u w:val="single"/>
        </w:rPr>
        <w:t xml:space="preserve">The </w:t>
      </w:r>
      <w:r w:rsidRPr="00B23522">
        <w:rPr>
          <w:rFonts w:eastAsia="Calibri"/>
          <w:b/>
          <w:iCs/>
          <w:highlight w:val="cyan"/>
          <w:u w:val="single"/>
        </w:rPr>
        <w:t>research community</w:t>
      </w:r>
      <w:r w:rsidRPr="00B23522">
        <w:rPr>
          <w:rFonts w:eastAsia="Calibri"/>
          <w:sz w:val="16"/>
        </w:rPr>
        <w:t xml:space="preserve"> </w:t>
      </w:r>
      <w:r w:rsidRPr="00B23522">
        <w:rPr>
          <w:rFonts w:eastAsia="Calibri"/>
          <w:u w:val="single"/>
        </w:rPr>
        <w:t>has an important role to play in helping to shape</w:t>
      </w:r>
      <w:r w:rsidRPr="00B23522">
        <w:rPr>
          <w:rFonts w:eastAsia="Calibri"/>
          <w:sz w:val="16"/>
        </w:rPr>
        <w:t xml:space="preserve"> changing public sector </w:t>
      </w:r>
      <w:r w:rsidRPr="00B23522">
        <w:rPr>
          <w:rFonts w:eastAsia="Calibri"/>
          <w:b/>
          <w:iCs/>
          <w:u w:val="single"/>
        </w:rPr>
        <w:t>labor</w:t>
      </w:r>
      <w:r w:rsidRPr="00B23522">
        <w:rPr>
          <w:rFonts w:eastAsia="Calibri"/>
          <w:sz w:val="16"/>
        </w:rPr>
        <w:t xml:space="preserve">-management </w:t>
      </w:r>
      <w:r w:rsidRPr="00B23522">
        <w:rPr>
          <w:rFonts w:eastAsia="Calibri"/>
          <w:b/>
          <w:iCs/>
          <w:u w:val="single"/>
        </w:rPr>
        <w:t>policy</w:t>
      </w:r>
      <w:r w:rsidRPr="00B23522">
        <w:rPr>
          <w:rFonts w:eastAsia="Calibri"/>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B23522">
        <w:rPr>
          <w:rFonts w:eastAsia="Calibri"/>
          <w:highlight w:val="cyan"/>
          <w:u w:val="single"/>
        </w:rPr>
        <w:t xml:space="preserve">have </w:t>
      </w:r>
      <w:r w:rsidRPr="00B23522">
        <w:rPr>
          <w:rFonts w:eastAsia="Calibri"/>
          <w:b/>
          <w:iCs/>
          <w:highlight w:val="cyan"/>
          <w:u w:val="single"/>
        </w:rPr>
        <w:t>influenced</w:t>
      </w:r>
      <w:r w:rsidRPr="00B23522">
        <w:rPr>
          <w:rFonts w:eastAsia="Calibri"/>
          <w:sz w:val="16"/>
        </w:rPr>
        <w:t xml:space="preserve"> the evolution of public sector </w:t>
      </w:r>
      <w:r w:rsidRPr="00B23522">
        <w:rPr>
          <w:rFonts w:eastAsia="Calibri"/>
          <w:b/>
          <w:iCs/>
          <w:highlight w:val="cyan"/>
          <w:u w:val="single"/>
        </w:rPr>
        <w:t>bargaining policy</w:t>
      </w:r>
      <w:r w:rsidRPr="00B23522">
        <w:rPr>
          <w:rFonts w:eastAsia="Calibri"/>
          <w:sz w:val="16"/>
        </w:rPr>
        <w:t xml:space="preserve"> and practice </w:t>
      </w:r>
      <w:r w:rsidRPr="00B23522">
        <w:rPr>
          <w:rFonts w:eastAsia="Calibri"/>
          <w:highlight w:val="cyan"/>
          <w:u w:val="single"/>
        </w:rPr>
        <w:t xml:space="preserve">over the last </w:t>
      </w:r>
      <w:r w:rsidRPr="00B23522">
        <w:rPr>
          <w:rFonts w:eastAsia="Calibri"/>
          <w:b/>
          <w:iCs/>
          <w:highlight w:val="cyan"/>
          <w:u w:val="single"/>
        </w:rPr>
        <w:t>half-century</w:t>
      </w:r>
      <w:r w:rsidRPr="00B23522">
        <w:rPr>
          <w:rFonts w:eastAsia="Calibri"/>
          <w:sz w:val="16"/>
        </w:rPr>
        <w:t xml:space="preserve"> (Lewin et al. 1988).</w:t>
      </w:r>
    </w:p>
    <w:p w14:paraId="3C8B66E8" w14:textId="77777777" w:rsidR="00B23522" w:rsidRPr="00B23522" w:rsidRDefault="00B23522" w:rsidP="00B23522">
      <w:pPr>
        <w:spacing w:line="256" w:lineRule="auto"/>
        <w:rPr>
          <w:rFonts w:eastAsia="Calibri"/>
          <w:sz w:val="16"/>
        </w:rPr>
      </w:pPr>
      <w:r w:rsidRPr="00B23522">
        <w:rPr>
          <w:rFonts w:eastAsia="Calibri"/>
          <w:sz w:val="16"/>
        </w:rPr>
        <w:t xml:space="preserve">In sum, </w:t>
      </w:r>
      <w:r w:rsidRPr="00B23522">
        <w:rPr>
          <w:rFonts w:eastAsia="Calibri"/>
          <w:highlight w:val="cyan"/>
          <w:u w:val="single"/>
        </w:rPr>
        <w:t xml:space="preserve">we are at a moment of </w:t>
      </w:r>
      <w:r w:rsidRPr="00B23522">
        <w:rPr>
          <w:rFonts w:eastAsia="Calibri"/>
          <w:b/>
          <w:iCs/>
          <w:u w:val="single"/>
        </w:rPr>
        <w:t>challenge</w:t>
      </w:r>
      <w:r w:rsidRPr="00B23522">
        <w:rPr>
          <w:rFonts w:eastAsia="Calibri"/>
          <w:u w:val="single"/>
        </w:rPr>
        <w:t xml:space="preserve"> and </w:t>
      </w:r>
      <w:r w:rsidRPr="00B23522">
        <w:rPr>
          <w:rFonts w:eastAsia="Calibri"/>
          <w:b/>
          <w:iCs/>
          <w:highlight w:val="cyan"/>
          <w:u w:val="single"/>
        </w:rPr>
        <w:t>opportunity</w:t>
      </w:r>
      <w:r w:rsidRPr="00B23522">
        <w:rPr>
          <w:rFonts w:eastAsia="Calibri"/>
          <w:sz w:val="16"/>
        </w:rPr>
        <w:t xml:space="preserve"> </w:t>
      </w:r>
      <w:r w:rsidRPr="00B23522">
        <w:rPr>
          <w:rFonts w:eastAsia="Calibri"/>
          <w:highlight w:val="cyan"/>
          <w:u w:val="single"/>
        </w:rPr>
        <w:t>in</w:t>
      </w:r>
      <w:r w:rsidRPr="00B23522">
        <w:rPr>
          <w:rFonts w:eastAsia="Calibri"/>
          <w:sz w:val="16"/>
        </w:rPr>
        <w:t xml:space="preserve"> which the future of the public sector is at stake. While the current </w:t>
      </w:r>
      <w:r w:rsidRPr="00B23522">
        <w:rPr>
          <w:rFonts w:eastAsia="Calibri"/>
          <w:b/>
          <w:iCs/>
          <w:highlight w:val="cyan"/>
          <w:u w:val="single"/>
        </w:rPr>
        <w:t>crisis</w:t>
      </w:r>
      <w:r w:rsidRPr="00B23522">
        <w:rPr>
          <w:rFonts w:eastAsia="Calibri"/>
          <w:sz w:val="16"/>
        </w:rPr>
        <w:t xml:space="preserve"> </w:t>
      </w:r>
      <w:r w:rsidRPr="00B23522">
        <w:rPr>
          <w:rFonts w:eastAsia="Calibri"/>
          <w:u w:val="single"/>
        </w:rPr>
        <w:t>in</w:t>
      </w:r>
      <w:r w:rsidRPr="00B23522">
        <w:rPr>
          <w:rFonts w:eastAsia="Calibri"/>
          <w:sz w:val="16"/>
        </w:rPr>
        <w:t xml:space="preserve"> state and </w:t>
      </w:r>
      <w:r w:rsidRPr="00B23522">
        <w:rPr>
          <w:rFonts w:eastAsia="Calibri"/>
          <w:b/>
          <w:iCs/>
          <w:u w:val="single"/>
        </w:rPr>
        <w:t>local</w:t>
      </w:r>
      <w:r w:rsidRPr="00B23522">
        <w:rPr>
          <w:rFonts w:eastAsia="Calibri"/>
          <w:sz w:val="16"/>
        </w:rPr>
        <w:t xml:space="preserve"> government </w:t>
      </w:r>
      <w:r w:rsidRPr="00B23522">
        <w:rPr>
          <w:rFonts w:eastAsia="Calibri"/>
          <w:b/>
          <w:iCs/>
          <w:u w:val="single"/>
        </w:rPr>
        <w:t>bargaining</w:t>
      </w:r>
      <w:r w:rsidRPr="00B23522">
        <w:rPr>
          <w:rFonts w:eastAsia="Calibri"/>
          <w:sz w:val="16"/>
        </w:rPr>
        <w:t xml:space="preserve"> is in some ways </w:t>
      </w:r>
      <w:r w:rsidRPr="00B23522">
        <w:rPr>
          <w:rFonts w:eastAsia="Calibri"/>
          <w:highlight w:val="cyan"/>
          <w:u w:val="single"/>
        </w:rPr>
        <w:t>equivalent to the crisis</w:t>
      </w:r>
      <w:r w:rsidRPr="00B23522">
        <w:rPr>
          <w:rFonts w:eastAsia="Calibri"/>
          <w:sz w:val="16"/>
        </w:rPr>
        <w:t xml:space="preserve"> that faced private sector collective bargaining </w:t>
      </w:r>
      <w:r w:rsidRPr="00B23522">
        <w:rPr>
          <w:rFonts w:eastAsia="Calibri"/>
          <w:highlight w:val="cyan"/>
          <w:u w:val="single"/>
        </w:rPr>
        <w:t>during the</w:t>
      </w:r>
      <w:r w:rsidRPr="00B23522">
        <w:rPr>
          <w:rFonts w:eastAsia="Calibri"/>
          <w:sz w:val="16"/>
        </w:rPr>
        <w:t xml:space="preserve"> 19</w:t>
      </w:r>
      <w:r w:rsidRPr="00B23522">
        <w:rPr>
          <w:rFonts w:eastAsia="Calibri"/>
          <w:b/>
          <w:iCs/>
          <w:highlight w:val="cyan"/>
          <w:u w:val="single"/>
        </w:rPr>
        <w:t>80s</w:t>
      </w:r>
      <w:r w:rsidRPr="00B23522">
        <w:rPr>
          <w:rFonts w:eastAsia="Calibri"/>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B23522">
        <w:rPr>
          <w:rFonts w:eastAsia="Calibri"/>
          <w:highlight w:val="cyan"/>
          <w:u w:val="single"/>
        </w:rPr>
        <w:t>It is</w:t>
      </w:r>
      <w:r w:rsidRPr="00B23522">
        <w:rPr>
          <w:rFonts w:eastAsia="Calibri"/>
          <w:sz w:val="16"/>
        </w:rPr>
        <w:t xml:space="preserve"> therefore </w:t>
      </w:r>
      <w:r w:rsidRPr="00B23522">
        <w:rPr>
          <w:rFonts w:eastAsia="Calibri"/>
          <w:highlight w:val="cyan"/>
          <w:u w:val="single"/>
        </w:rPr>
        <w:t>time</w:t>
      </w:r>
      <w:r w:rsidRPr="00B23522">
        <w:rPr>
          <w:rFonts w:eastAsia="Calibri"/>
          <w:sz w:val="16"/>
        </w:rPr>
        <w:t xml:space="preserve"> </w:t>
      </w:r>
      <w:r w:rsidRPr="00B23522">
        <w:rPr>
          <w:rFonts w:eastAsia="Calibri"/>
          <w:highlight w:val="cyan"/>
          <w:u w:val="single"/>
        </w:rPr>
        <w:t xml:space="preserve">for the </w:t>
      </w:r>
      <w:r w:rsidRPr="00B23522">
        <w:rPr>
          <w:rFonts w:eastAsia="Calibri"/>
          <w:b/>
          <w:iCs/>
          <w:highlight w:val="cyan"/>
          <w:u w:val="single"/>
        </w:rPr>
        <w:t>research community</w:t>
      </w:r>
      <w:r w:rsidRPr="00B23522">
        <w:rPr>
          <w:rFonts w:eastAsia="Calibri"/>
          <w:u w:val="single"/>
        </w:rPr>
        <w:t xml:space="preserve"> </w:t>
      </w:r>
      <w:r w:rsidRPr="00B23522">
        <w:rPr>
          <w:rFonts w:eastAsia="Calibri"/>
          <w:highlight w:val="cyan"/>
          <w:u w:val="single"/>
        </w:rPr>
        <w:t xml:space="preserve">to </w:t>
      </w:r>
      <w:r w:rsidRPr="00B23522">
        <w:rPr>
          <w:rFonts w:eastAsia="Calibri"/>
          <w:u w:val="single"/>
        </w:rPr>
        <w:t>do its work—</w:t>
      </w:r>
      <w:r w:rsidRPr="00B23522">
        <w:rPr>
          <w:rFonts w:eastAsia="Calibri"/>
          <w:b/>
          <w:iCs/>
          <w:u w:val="single"/>
        </w:rPr>
        <w:t>new work</w:t>
      </w:r>
      <w:r w:rsidRPr="00B23522">
        <w:rPr>
          <w:rFonts w:eastAsia="Calibri"/>
          <w:u w:val="single"/>
        </w:rPr>
        <w:t xml:space="preserve">—in </w:t>
      </w:r>
      <w:r w:rsidRPr="00B23522">
        <w:rPr>
          <w:rFonts w:eastAsia="Calibri"/>
          <w:b/>
          <w:iCs/>
          <w:highlight w:val="cyan"/>
          <w:u w:val="single"/>
        </w:rPr>
        <w:t>help</w:t>
      </w:r>
      <w:r w:rsidRPr="00B23522">
        <w:rPr>
          <w:rFonts w:eastAsia="Calibri"/>
          <w:sz w:val="14"/>
        </w:rPr>
        <w:t xml:space="preserve">ing </w:t>
      </w:r>
      <w:r w:rsidRPr="00B23522">
        <w:rPr>
          <w:rFonts w:eastAsia="Calibri"/>
          <w:b/>
          <w:iCs/>
          <w:highlight w:val="cyan"/>
          <w:u w:val="single"/>
        </w:rPr>
        <w:t>policy makers</w:t>
      </w:r>
      <w:r w:rsidRPr="00B23522">
        <w:rPr>
          <w:rFonts w:eastAsia="Calibri"/>
          <w:highlight w:val="cyan"/>
          <w:u w:val="single"/>
        </w:rPr>
        <w:t xml:space="preserve"> determine the </w:t>
      </w:r>
      <w:r w:rsidRPr="00B23522">
        <w:rPr>
          <w:rFonts w:eastAsia="Calibri"/>
          <w:b/>
          <w:iCs/>
          <w:u w:val="single"/>
        </w:rPr>
        <w:t xml:space="preserve">key </w:t>
      </w:r>
      <w:r w:rsidRPr="00B23522">
        <w:rPr>
          <w:rFonts w:eastAsia="Calibri"/>
          <w:b/>
          <w:iCs/>
          <w:highlight w:val="cyan"/>
          <w:u w:val="single"/>
        </w:rPr>
        <w:t>choices</w:t>
      </w:r>
      <w:r w:rsidRPr="00B23522">
        <w:rPr>
          <w:rFonts w:eastAsia="Calibri"/>
          <w:highlight w:val="cyan"/>
          <w:u w:val="single"/>
        </w:rPr>
        <w:t xml:space="preserve"> they will </w:t>
      </w:r>
      <w:r w:rsidRPr="00B23522">
        <w:rPr>
          <w:rFonts w:eastAsia="Calibri"/>
          <w:b/>
          <w:iCs/>
          <w:highlight w:val="cyan"/>
          <w:u w:val="single"/>
        </w:rPr>
        <w:t>make</w:t>
      </w:r>
      <w:r w:rsidRPr="00B23522">
        <w:rPr>
          <w:rFonts w:eastAsia="Calibri"/>
          <w:highlight w:val="cyan"/>
          <w:u w:val="single"/>
        </w:rPr>
        <w:t xml:space="preserve"> </w:t>
      </w:r>
      <w:r w:rsidRPr="00B23522">
        <w:rPr>
          <w:rFonts w:eastAsia="Calibri"/>
          <w:u w:val="single"/>
        </w:rPr>
        <w:t xml:space="preserve">in dealing with </w:t>
      </w:r>
      <w:r w:rsidRPr="00B23522">
        <w:rPr>
          <w:rFonts w:eastAsia="Calibri"/>
          <w:sz w:val="14"/>
        </w:rPr>
        <w:t>these</w:t>
      </w:r>
      <w:r w:rsidRPr="00B23522">
        <w:rPr>
          <w:rFonts w:eastAsia="Calibri"/>
          <w:u w:val="single"/>
        </w:rPr>
        <w:t xml:space="preserve"> </w:t>
      </w:r>
      <w:r w:rsidRPr="00B23522">
        <w:rPr>
          <w:rFonts w:eastAsia="Calibri"/>
          <w:b/>
          <w:iCs/>
          <w:u w:val="single"/>
        </w:rPr>
        <w:t>high stakes</w:t>
      </w:r>
      <w:r w:rsidRPr="00B23522">
        <w:rPr>
          <w:rFonts w:eastAsia="Calibri"/>
          <w:u w:val="single"/>
        </w:rPr>
        <w:t xml:space="preserve"> issues</w:t>
      </w:r>
      <w:r w:rsidRPr="00B23522">
        <w:rPr>
          <w:rFonts w:eastAsia="Calibri"/>
          <w:sz w:val="16"/>
        </w:rPr>
        <w:t>.</w:t>
      </w:r>
    </w:p>
    <w:p w14:paraId="4AF7A2D4" w14:textId="77777777" w:rsidR="00B23522" w:rsidRPr="00B23522" w:rsidRDefault="00B23522" w:rsidP="00B23522">
      <w:pPr>
        <w:spacing w:line="256" w:lineRule="auto"/>
        <w:rPr>
          <w:rFonts w:eastAsia="Calibri"/>
        </w:rPr>
      </w:pPr>
    </w:p>
    <w:p w14:paraId="192E82F9" w14:textId="77777777" w:rsidR="00B23522" w:rsidRPr="00B23522" w:rsidRDefault="00B23522" w:rsidP="00B23522">
      <w:pPr>
        <w:keepNext/>
        <w:keepLines/>
        <w:pageBreakBefore/>
        <w:spacing w:before="40" w:after="0" w:line="256" w:lineRule="auto"/>
        <w:jc w:val="center"/>
        <w:outlineLvl w:val="2"/>
        <w:rPr>
          <w:rFonts w:eastAsia="Times New Roman" w:cs="Times New Roman"/>
          <w:b/>
          <w:sz w:val="32"/>
          <w:szCs w:val="24"/>
          <w:u w:val="single"/>
        </w:rPr>
      </w:pPr>
      <w:r w:rsidRPr="00B23522">
        <w:rPr>
          <w:rFonts w:eastAsia="Times New Roman" w:cs="Times New Roman"/>
          <w:b/>
          <w:sz w:val="32"/>
          <w:szCs w:val="24"/>
          <w:u w:val="single"/>
        </w:rPr>
        <w:t>1NC---AT: Exhaustion</w:t>
      </w:r>
    </w:p>
    <w:p w14:paraId="286349C6" w14:textId="77777777" w:rsidR="00B23522" w:rsidRPr="00B23522" w:rsidRDefault="00B23522" w:rsidP="00B23522">
      <w:pPr>
        <w:keepNext/>
        <w:keepLines/>
        <w:spacing w:before="40" w:after="0" w:line="256" w:lineRule="auto"/>
        <w:outlineLvl w:val="3"/>
        <w:rPr>
          <w:rFonts w:eastAsia="Times New Roman" w:cs="Times New Roman"/>
          <w:b/>
          <w:iCs/>
          <w:sz w:val="26"/>
        </w:rPr>
      </w:pPr>
      <w:r w:rsidRPr="00B23522">
        <w:rPr>
          <w:rFonts w:eastAsia="Times New Roman" w:cs="Times New Roman"/>
          <w:b/>
          <w:iCs/>
          <w:sz w:val="26"/>
        </w:rPr>
        <w:t xml:space="preserve">Political engagement and mobilization </w:t>
      </w:r>
      <w:r w:rsidRPr="00B23522">
        <w:rPr>
          <w:rFonts w:eastAsia="Times New Roman" w:cs="Times New Roman"/>
          <w:b/>
          <w:iCs/>
          <w:sz w:val="26"/>
          <w:u w:val="single"/>
        </w:rPr>
        <w:t>enables</w:t>
      </w:r>
      <w:r w:rsidRPr="00B23522">
        <w:rPr>
          <w:rFonts w:eastAsia="Times New Roman" w:cs="Times New Roman"/>
          <w:b/>
          <w:iCs/>
          <w:sz w:val="26"/>
        </w:rPr>
        <w:t xml:space="preserve"> queer livability and agency.</w:t>
      </w:r>
    </w:p>
    <w:p w14:paraId="0411F711" w14:textId="77777777" w:rsidR="00B23522" w:rsidRPr="00B23522" w:rsidRDefault="00B23522" w:rsidP="00B23522">
      <w:pPr>
        <w:spacing w:line="256" w:lineRule="auto"/>
        <w:rPr>
          <w:rFonts w:eastAsia="Calibri"/>
        </w:rPr>
      </w:pPr>
      <w:r w:rsidRPr="00B23522">
        <w:rPr>
          <w:rFonts w:eastAsia="Calibri"/>
          <w:b/>
          <w:bCs/>
          <w:sz w:val="26"/>
        </w:rPr>
        <w:t>Rothbaum, et al, 24</w:t>
      </w:r>
      <w:r w:rsidRPr="00B23522">
        <w:rPr>
          <w:rFonts w:eastAsia="Calibri"/>
        </w:rPr>
        <w:t xml:space="preserve">—Derner School of Psychology, Adelphi University (Beatrice, with Chana Etengoff and Emily Luong, “Trans Rights and Safety, Political Self-efficacy, and Well-Being,” Sexuality Research and Social Policy, July 2024, doi:10.1007/s13178-024-00997-2, brackets in original, </w:t>
      </w:r>
      <w:proofErr w:type="spellStart"/>
      <w:r w:rsidRPr="00B23522">
        <w:rPr>
          <w:rFonts w:eastAsia="Calibri"/>
        </w:rPr>
        <w:t>dml</w:t>
      </w:r>
      <w:proofErr w:type="spellEnd"/>
      <w:r w:rsidRPr="00B23522">
        <w:rPr>
          <w:rFonts w:eastAsia="Calibri"/>
        </w:rPr>
        <w:t xml:space="preserve">) </w:t>
      </w:r>
    </w:p>
    <w:p w14:paraId="403FFB40" w14:textId="77777777" w:rsidR="00B23522" w:rsidRPr="00B23522" w:rsidRDefault="00B23522" w:rsidP="00B23522">
      <w:pPr>
        <w:spacing w:line="256" w:lineRule="auto"/>
        <w:rPr>
          <w:rFonts w:eastAsia="Calibri"/>
          <w:sz w:val="14"/>
        </w:rPr>
      </w:pPr>
      <w:r w:rsidRPr="00B23522">
        <w:rPr>
          <w:rFonts w:eastAsia="Calibri"/>
          <w:highlight w:val="cyan"/>
          <w:u w:val="single"/>
        </w:rPr>
        <w:t>Self-efficacy is</w:t>
      </w:r>
      <w:r w:rsidRPr="00B23522">
        <w:rPr>
          <w:rFonts w:eastAsia="Calibri"/>
          <w:sz w:val="14"/>
        </w:rPr>
        <w:t xml:space="preserve"> an agentive, developmental construct encapsulating </w:t>
      </w:r>
      <w:r w:rsidRPr="00B23522">
        <w:rPr>
          <w:rFonts w:eastAsia="Calibri"/>
          <w:u w:val="single"/>
        </w:rPr>
        <w:t xml:space="preserve">an individual’s </w:t>
      </w:r>
      <w:r w:rsidRPr="00B23522">
        <w:rPr>
          <w:rFonts w:eastAsia="Calibri"/>
          <w:highlight w:val="cyan"/>
          <w:u w:val="single"/>
        </w:rPr>
        <w:t xml:space="preserve">belief in </w:t>
      </w:r>
      <w:r w:rsidRPr="00B23522">
        <w:rPr>
          <w:rFonts w:eastAsia="Calibri"/>
          <w:u w:val="single"/>
        </w:rPr>
        <w:t xml:space="preserve">their </w:t>
      </w:r>
      <w:r w:rsidRPr="00B23522">
        <w:rPr>
          <w:rFonts w:eastAsia="Calibri"/>
          <w:highlight w:val="cyan"/>
          <w:u w:val="single"/>
        </w:rPr>
        <w:t>ability</w:t>
      </w:r>
      <w:r w:rsidRPr="00B23522">
        <w:rPr>
          <w:rFonts w:eastAsia="Calibri"/>
          <w:u w:val="single"/>
        </w:rPr>
        <w:t xml:space="preserve"> </w:t>
      </w:r>
      <w:r w:rsidRPr="00B23522">
        <w:rPr>
          <w:rFonts w:eastAsia="Calibri"/>
          <w:highlight w:val="cyan"/>
          <w:u w:val="single"/>
        </w:rPr>
        <w:t xml:space="preserve">to </w:t>
      </w:r>
      <w:r w:rsidRPr="00B23522">
        <w:rPr>
          <w:rFonts w:eastAsia="Calibri"/>
          <w:b/>
          <w:iCs/>
          <w:u w:val="single"/>
        </w:rPr>
        <w:t xml:space="preserve">successfully </w:t>
      </w:r>
      <w:r w:rsidRPr="00B23522">
        <w:rPr>
          <w:rFonts w:eastAsia="Calibri"/>
          <w:b/>
          <w:iCs/>
          <w:highlight w:val="cyan"/>
          <w:u w:val="single"/>
        </w:rPr>
        <w:t>perform</w:t>
      </w:r>
      <w:r w:rsidRPr="00B23522">
        <w:rPr>
          <w:rFonts w:eastAsia="Calibri"/>
          <w:u w:val="single"/>
        </w:rPr>
        <w:t xml:space="preserve"> in a given setting </w:t>
      </w:r>
      <w:r w:rsidRPr="00B23522">
        <w:rPr>
          <w:rFonts w:eastAsia="Calibri"/>
          <w:highlight w:val="cyan"/>
          <w:u w:val="single"/>
        </w:rPr>
        <w:t xml:space="preserve">and </w:t>
      </w:r>
      <w:r w:rsidRPr="00B23522">
        <w:rPr>
          <w:rFonts w:eastAsia="Calibri"/>
          <w:b/>
          <w:iCs/>
          <w:highlight w:val="cyan"/>
          <w:u w:val="single"/>
        </w:rPr>
        <w:t>exert influence</w:t>
      </w:r>
      <w:r w:rsidRPr="00B23522">
        <w:rPr>
          <w:rFonts w:eastAsia="Calibri"/>
          <w:u w:val="single"/>
        </w:rPr>
        <w:t xml:space="preserve"> over their own life</w:t>
      </w:r>
      <w:r w:rsidRPr="00B23522">
        <w:rPr>
          <w:rFonts w:eastAsia="Calibri"/>
          <w:sz w:val="14"/>
        </w:rPr>
        <w:t xml:space="preserve"> (Bandura, 1977). </w:t>
      </w:r>
      <w:r w:rsidRPr="00B23522">
        <w:rPr>
          <w:rFonts w:eastAsia="Calibri"/>
          <w:u w:val="single"/>
        </w:rPr>
        <w:t xml:space="preserve">A strong sense of self-efficacy </w:t>
      </w:r>
      <w:r w:rsidRPr="00B23522">
        <w:rPr>
          <w:rFonts w:eastAsia="Calibri"/>
          <w:highlight w:val="cyan"/>
          <w:u w:val="single"/>
        </w:rPr>
        <w:t>facilitates</w:t>
      </w:r>
      <w:r w:rsidRPr="00B23522">
        <w:rPr>
          <w:rFonts w:eastAsia="Calibri"/>
          <w:u w:val="single"/>
        </w:rPr>
        <w:t xml:space="preserve"> an individual’s </w:t>
      </w:r>
      <w:r w:rsidRPr="00B23522">
        <w:rPr>
          <w:rFonts w:eastAsia="Calibri"/>
          <w:highlight w:val="cyan"/>
          <w:u w:val="single"/>
        </w:rPr>
        <w:t xml:space="preserve">ability to </w:t>
      </w:r>
      <w:r w:rsidRPr="00B23522">
        <w:rPr>
          <w:rFonts w:eastAsia="Calibri"/>
          <w:b/>
          <w:iCs/>
          <w:highlight w:val="cyan"/>
          <w:u w:val="single"/>
        </w:rPr>
        <w:t>persist</w:t>
      </w:r>
      <w:r w:rsidRPr="00B23522">
        <w:rPr>
          <w:rFonts w:eastAsia="Calibri"/>
          <w:sz w:val="14"/>
        </w:rPr>
        <w:t xml:space="preserve"> at challenging tasks, despite failures or setbacks (Bandura, 1977). </w:t>
      </w:r>
      <w:r w:rsidRPr="00B23522">
        <w:rPr>
          <w:rFonts w:eastAsia="Calibri"/>
          <w:u w:val="single"/>
        </w:rPr>
        <w:t xml:space="preserve">Individuals with higher levels of self-efficacy experience </w:t>
      </w:r>
      <w:r w:rsidRPr="00B23522">
        <w:rPr>
          <w:rFonts w:eastAsia="Calibri"/>
          <w:b/>
          <w:iCs/>
          <w:u w:val="single"/>
        </w:rPr>
        <w:t>less anxiety</w:t>
      </w:r>
      <w:r w:rsidRPr="00B23522">
        <w:rPr>
          <w:rFonts w:eastAsia="Calibri"/>
          <w:u w:val="single"/>
        </w:rPr>
        <w:t xml:space="preserve"> when facing stressful or threatening events</w:t>
      </w:r>
      <w:r w:rsidRPr="00B23522">
        <w:rPr>
          <w:rFonts w:eastAsia="Calibri"/>
          <w:sz w:val="14"/>
        </w:rPr>
        <w:t xml:space="preserve"> (Bandura, 1988). Alternatively, lower levels of self-efficacy can lead an individual to avoid challenges and/or dwell on personal deficiencies when faced with difficult circumstances (Bandura, 1977).</w:t>
      </w:r>
    </w:p>
    <w:p w14:paraId="7196A94D" w14:textId="77777777" w:rsidR="00B23522" w:rsidRPr="00B23522" w:rsidRDefault="00B23522" w:rsidP="00B23522">
      <w:pPr>
        <w:spacing w:line="256" w:lineRule="auto"/>
        <w:rPr>
          <w:rFonts w:eastAsia="Calibri"/>
          <w:sz w:val="14"/>
        </w:rPr>
      </w:pPr>
      <w:r w:rsidRPr="00B23522">
        <w:rPr>
          <w:rFonts w:eastAsia="Calibri"/>
          <w:sz w:val="14"/>
        </w:rPr>
        <w:t>Building on this work, theorists have explored political self-efficacy as a contributing factor to political engagement (Caprara et al., 2009; Vecchione &amp; Caprara, 2009). As Vecchione and Caprara (2009) noted, “</w:t>
      </w:r>
      <w:r w:rsidRPr="00B23522">
        <w:rPr>
          <w:rFonts w:eastAsia="Calibri"/>
          <w:u w:val="single"/>
        </w:rPr>
        <w:t xml:space="preserve">citizens who </w:t>
      </w:r>
      <w:r w:rsidRPr="00B23522">
        <w:rPr>
          <w:rFonts w:eastAsia="Calibri"/>
          <w:b/>
          <w:iCs/>
          <w:u w:val="single"/>
        </w:rPr>
        <w:t>believe</w:t>
      </w:r>
      <w:r w:rsidRPr="00B23522">
        <w:rPr>
          <w:rFonts w:eastAsia="Calibri"/>
          <w:u w:val="single"/>
        </w:rPr>
        <w:t xml:space="preserve"> they can </w:t>
      </w:r>
      <w:r w:rsidRPr="00B23522">
        <w:rPr>
          <w:rFonts w:eastAsia="Calibri"/>
          <w:b/>
          <w:iCs/>
          <w:u w:val="single"/>
        </w:rPr>
        <w:t>influence the political system</w:t>
      </w:r>
      <w:r w:rsidRPr="00B23522">
        <w:rPr>
          <w:rFonts w:eastAsia="Calibri"/>
          <w:u w:val="single"/>
        </w:rPr>
        <w:t xml:space="preserve"> are </w:t>
      </w:r>
      <w:r w:rsidRPr="00B23522">
        <w:rPr>
          <w:rFonts w:eastAsia="Calibri"/>
          <w:b/>
          <w:iCs/>
          <w:u w:val="single"/>
        </w:rPr>
        <w:t>likely to take action</w:t>
      </w:r>
      <w:r w:rsidRPr="00B23522">
        <w:rPr>
          <w:rFonts w:eastAsia="Calibri"/>
          <w:u w:val="single"/>
        </w:rPr>
        <w:t xml:space="preserve"> in the pursuit of their goals</w:t>
      </w:r>
      <w:r w:rsidRPr="00B23522">
        <w:rPr>
          <w:rFonts w:eastAsia="Calibri"/>
          <w:sz w:val="14"/>
        </w:rPr>
        <w:t xml:space="preserve">, even at the cost of personal risk” (p. 497). Caprara et al. (2009) conceptualized </w:t>
      </w:r>
      <w:r w:rsidRPr="00B23522">
        <w:rPr>
          <w:rFonts w:eastAsia="Calibri"/>
          <w:highlight w:val="cyan"/>
          <w:u w:val="single"/>
        </w:rPr>
        <w:t>political self-efficacy</w:t>
      </w:r>
      <w:r w:rsidRPr="00B23522">
        <w:rPr>
          <w:rFonts w:eastAsia="Calibri"/>
          <w:u w:val="single"/>
        </w:rPr>
        <w:t xml:space="preserve"> as individuals’ beliefs in their ability </w:t>
      </w:r>
      <w:r w:rsidRPr="00B23522">
        <w:rPr>
          <w:rFonts w:eastAsia="Calibri"/>
          <w:highlight w:val="cyan"/>
          <w:u w:val="single"/>
        </w:rPr>
        <w:t>to choose candidates</w:t>
      </w:r>
      <w:r w:rsidRPr="00B23522">
        <w:rPr>
          <w:rFonts w:eastAsia="Calibri"/>
          <w:sz w:val="14"/>
        </w:rPr>
        <w:t xml:space="preserve">, </w:t>
      </w:r>
      <w:r w:rsidRPr="00B23522">
        <w:rPr>
          <w:rFonts w:eastAsia="Calibri"/>
          <w:highlight w:val="cyan"/>
          <w:u w:val="single"/>
        </w:rPr>
        <w:t>mobilize voters</w:t>
      </w:r>
      <w:r w:rsidRPr="00B23522">
        <w:rPr>
          <w:rFonts w:eastAsia="Calibri"/>
          <w:sz w:val="14"/>
          <w:highlight w:val="cyan"/>
        </w:rPr>
        <w:t>,</w:t>
      </w:r>
      <w:r w:rsidRPr="00B23522">
        <w:rPr>
          <w:rFonts w:eastAsia="Calibri"/>
          <w:sz w:val="14"/>
        </w:rPr>
        <w:t xml:space="preserve"> </w:t>
      </w:r>
      <w:r w:rsidRPr="00B23522">
        <w:rPr>
          <w:rFonts w:eastAsia="Calibri"/>
          <w:highlight w:val="cyan"/>
          <w:u w:val="single"/>
        </w:rPr>
        <w:t>campaign</w:t>
      </w:r>
      <w:r w:rsidRPr="00B23522">
        <w:rPr>
          <w:rFonts w:eastAsia="Calibri"/>
          <w:u w:val="single"/>
        </w:rPr>
        <w:t xml:space="preserve"> for parties</w:t>
      </w:r>
      <w:r w:rsidRPr="00B23522">
        <w:rPr>
          <w:rFonts w:eastAsia="Calibri"/>
          <w:sz w:val="14"/>
        </w:rPr>
        <w:t xml:space="preserve">, </w:t>
      </w:r>
      <w:r w:rsidRPr="00B23522">
        <w:rPr>
          <w:rFonts w:eastAsia="Calibri"/>
          <w:highlight w:val="cyan"/>
          <w:u w:val="single"/>
        </w:rPr>
        <w:t>petition</w:t>
      </w:r>
      <w:r w:rsidRPr="00B23522">
        <w:rPr>
          <w:rFonts w:eastAsia="Calibri"/>
          <w:sz w:val="14"/>
        </w:rPr>
        <w:t xml:space="preserve">, </w:t>
      </w:r>
      <w:r w:rsidRPr="00B23522">
        <w:rPr>
          <w:rFonts w:eastAsia="Calibri"/>
          <w:highlight w:val="cyan"/>
          <w:u w:val="single"/>
        </w:rPr>
        <w:t>fundraise</w:t>
      </w:r>
      <w:r w:rsidRPr="00B23522">
        <w:rPr>
          <w:rFonts w:eastAsia="Calibri"/>
          <w:sz w:val="14"/>
        </w:rPr>
        <w:t xml:space="preserve">, </w:t>
      </w:r>
      <w:r w:rsidRPr="00B23522">
        <w:rPr>
          <w:rFonts w:eastAsia="Calibri"/>
          <w:highlight w:val="cyan"/>
          <w:u w:val="single"/>
        </w:rPr>
        <w:t>lobby</w:t>
      </w:r>
      <w:r w:rsidRPr="00B23522">
        <w:rPr>
          <w:rFonts w:eastAsia="Calibri"/>
          <w:sz w:val="14"/>
        </w:rPr>
        <w:t xml:space="preserve">, </w:t>
      </w:r>
      <w:r w:rsidRPr="00B23522">
        <w:rPr>
          <w:rFonts w:eastAsia="Calibri"/>
          <w:u w:val="single"/>
        </w:rPr>
        <w:t>contact representatives</w:t>
      </w:r>
      <w:r w:rsidRPr="00B23522">
        <w:rPr>
          <w:rFonts w:eastAsia="Calibri"/>
          <w:sz w:val="14"/>
        </w:rPr>
        <w:t xml:space="preserve">, </w:t>
      </w:r>
      <w:r w:rsidRPr="00B23522">
        <w:rPr>
          <w:rFonts w:eastAsia="Calibri"/>
          <w:highlight w:val="cyan"/>
          <w:u w:val="single"/>
        </w:rPr>
        <w:t>and negotiate</w:t>
      </w:r>
      <w:r w:rsidRPr="00B23522">
        <w:rPr>
          <w:rFonts w:eastAsia="Calibri"/>
          <w:u w:val="single"/>
        </w:rPr>
        <w:t xml:space="preserve"> within one’s party or with other parties</w:t>
      </w:r>
      <w:r w:rsidRPr="00B23522">
        <w:rPr>
          <w:rFonts w:eastAsia="Calibri"/>
          <w:sz w:val="14"/>
        </w:rPr>
        <w:t>. As Caprara (2008) stated, “</w:t>
      </w:r>
      <w:r w:rsidRPr="00B23522">
        <w:rPr>
          <w:rFonts w:eastAsia="Calibri"/>
          <w:u w:val="single"/>
        </w:rPr>
        <w:t>When people vote</w:t>
      </w:r>
      <w:r w:rsidRPr="00B23522">
        <w:rPr>
          <w:rFonts w:eastAsia="Calibri"/>
          <w:sz w:val="14"/>
        </w:rPr>
        <w:t xml:space="preserve"> […] </w:t>
      </w:r>
      <w:r w:rsidRPr="00B23522">
        <w:rPr>
          <w:rFonts w:eastAsia="Calibri"/>
          <w:u w:val="single"/>
        </w:rPr>
        <w:t xml:space="preserve">they </w:t>
      </w:r>
      <w:r w:rsidRPr="00B23522">
        <w:rPr>
          <w:rFonts w:eastAsia="Calibri"/>
          <w:highlight w:val="cyan"/>
          <w:u w:val="single"/>
        </w:rPr>
        <w:t>express</w:t>
      </w:r>
      <w:r w:rsidRPr="00B23522">
        <w:rPr>
          <w:rFonts w:eastAsia="Calibri"/>
          <w:u w:val="single"/>
        </w:rPr>
        <w:t xml:space="preserve"> their </w:t>
      </w:r>
      <w:r w:rsidRPr="00B23522">
        <w:rPr>
          <w:rFonts w:eastAsia="Calibri"/>
          <w:b/>
          <w:iCs/>
          <w:highlight w:val="cyan"/>
          <w:u w:val="single"/>
        </w:rPr>
        <w:t>individual autonomy</w:t>
      </w:r>
      <w:r w:rsidRPr="00B23522">
        <w:rPr>
          <w:rFonts w:eastAsia="Calibri"/>
          <w:sz w:val="14"/>
        </w:rPr>
        <w:t xml:space="preserve">, </w:t>
      </w:r>
      <w:r w:rsidRPr="00B23522">
        <w:rPr>
          <w:rFonts w:eastAsia="Calibri"/>
          <w:highlight w:val="cyan"/>
          <w:u w:val="single"/>
        </w:rPr>
        <w:t>assert</w:t>
      </w:r>
      <w:r w:rsidRPr="00B23522">
        <w:rPr>
          <w:rFonts w:eastAsia="Calibri"/>
          <w:u w:val="single"/>
        </w:rPr>
        <w:t xml:space="preserve"> the </w:t>
      </w:r>
      <w:r w:rsidRPr="00B23522">
        <w:rPr>
          <w:rFonts w:eastAsia="Calibri"/>
          <w:b/>
          <w:iCs/>
          <w:highlight w:val="cyan"/>
          <w:u w:val="single"/>
        </w:rPr>
        <w:t>equal dignity</w:t>
      </w:r>
      <w:r w:rsidRPr="00B23522">
        <w:rPr>
          <w:rFonts w:eastAsia="Calibri"/>
          <w:u w:val="single"/>
        </w:rPr>
        <w:t xml:space="preserve"> of their views</w:t>
      </w:r>
      <w:r w:rsidRPr="00B23522">
        <w:rPr>
          <w:rFonts w:eastAsia="Calibri"/>
          <w:sz w:val="14"/>
        </w:rPr>
        <w:t xml:space="preserve">, </w:t>
      </w:r>
      <w:r w:rsidRPr="00B23522">
        <w:rPr>
          <w:rFonts w:eastAsia="Calibri"/>
          <w:highlight w:val="cyan"/>
          <w:u w:val="single"/>
        </w:rPr>
        <w:t>affirm</w:t>
      </w:r>
      <w:r w:rsidRPr="00B23522">
        <w:rPr>
          <w:rFonts w:eastAsia="Calibri"/>
          <w:u w:val="single"/>
        </w:rPr>
        <w:t xml:space="preserve"> their </w:t>
      </w:r>
      <w:r w:rsidRPr="00B23522">
        <w:rPr>
          <w:rFonts w:eastAsia="Calibri"/>
          <w:b/>
          <w:iCs/>
          <w:highlight w:val="cyan"/>
          <w:u w:val="single"/>
        </w:rPr>
        <w:t>belongingness</w:t>
      </w:r>
      <w:r w:rsidRPr="00B23522">
        <w:rPr>
          <w:rFonts w:eastAsia="Calibri"/>
          <w:highlight w:val="cyan"/>
          <w:u w:val="single"/>
        </w:rPr>
        <w:t xml:space="preserve"> and </w:t>
      </w:r>
      <w:r w:rsidRPr="00B23522">
        <w:rPr>
          <w:rFonts w:eastAsia="Calibri"/>
          <w:b/>
          <w:iCs/>
          <w:highlight w:val="cyan"/>
          <w:u w:val="single"/>
        </w:rPr>
        <w:t>inclusiveness</w:t>
      </w:r>
      <w:r w:rsidRPr="00B23522">
        <w:rPr>
          <w:rFonts w:eastAsia="Calibri"/>
          <w:sz w:val="14"/>
        </w:rPr>
        <w:t>, [</w:t>
      </w:r>
      <w:r w:rsidRPr="00B23522">
        <w:rPr>
          <w:rFonts w:eastAsia="Calibri"/>
          <w:highlight w:val="cyan"/>
          <w:u w:val="single"/>
        </w:rPr>
        <w:t>and</w:t>
      </w:r>
      <w:r w:rsidRPr="00B23522">
        <w:rPr>
          <w:rFonts w:eastAsia="Calibri"/>
          <w:sz w:val="14"/>
        </w:rPr>
        <w:t xml:space="preserve">] </w:t>
      </w:r>
      <w:r w:rsidRPr="00B23522">
        <w:rPr>
          <w:rFonts w:eastAsia="Calibri"/>
          <w:highlight w:val="cyan"/>
          <w:u w:val="single"/>
        </w:rPr>
        <w:t xml:space="preserve">attest </w:t>
      </w:r>
      <w:r w:rsidRPr="00B23522">
        <w:rPr>
          <w:rFonts w:eastAsia="Calibri"/>
          <w:u w:val="single"/>
        </w:rPr>
        <w:t xml:space="preserve">to </w:t>
      </w:r>
      <w:r w:rsidRPr="00B23522">
        <w:rPr>
          <w:rFonts w:eastAsia="Calibri"/>
          <w:highlight w:val="cyan"/>
          <w:u w:val="single"/>
        </w:rPr>
        <w:t xml:space="preserve">their </w:t>
      </w:r>
      <w:r w:rsidRPr="00B23522">
        <w:rPr>
          <w:rFonts w:eastAsia="Calibri"/>
          <w:b/>
          <w:iCs/>
          <w:highlight w:val="cyan"/>
          <w:u w:val="single"/>
        </w:rPr>
        <w:t>trust</w:t>
      </w:r>
      <w:r w:rsidRPr="00B23522">
        <w:rPr>
          <w:rFonts w:eastAsia="Calibri"/>
          <w:highlight w:val="cyan"/>
          <w:u w:val="single"/>
        </w:rPr>
        <w:t xml:space="preserve"> in </w:t>
      </w:r>
      <w:r w:rsidRPr="00B23522">
        <w:rPr>
          <w:rFonts w:eastAsia="Calibri"/>
          <w:b/>
          <w:iCs/>
          <w:highlight w:val="cyan"/>
          <w:u w:val="single"/>
        </w:rPr>
        <w:t>concerted action</w:t>
      </w:r>
      <w:r w:rsidRPr="00B23522">
        <w:rPr>
          <w:rFonts w:eastAsia="Calibri"/>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3BE9F41F" w14:textId="77777777" w:rsidR="00B23522" w:rsidRPr="00B23522" w:rsidRDefault="00B23522" w:rsidP="00B23522">
      <w:pPr>
        <w:spacing w:line="256" w:lineRule="auto"/>
        <w:rPr>
          <w:rFonts w:eastAsia="Calibri"/>
          <w:sz w:val="14"/>
        </w:rPr>
      </w:pPr>
      <w:r w:rsidRPr="00B23522">
        <w:rPr>
          <w:rFonts w:eastAsia="Calibri"/>
          <w:sz w:val="14"/>
        </w:rPr>
        <w:t xml:space="preserve">To date, there is a dearth of research exploring political self-efficacy among </w:t>
      </w:r>
      <w:r w:rsidRPr="00B23522">
        <w:rPr>
          <w:rFonts w:eastAsia="Calibri"/>
          <w:u w:val="single"/>
        </w:rPr>
        <w:t>trans individuals</w:t>
      </w:r>
      <w:r w:rsidRPr="00B23522">
        <w:rPr>
          <w:rFonts w:eastAsia="Calibri"/>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B23522">
        <w:rPr>
          <w:rFonts w:eastAsia="Calibri"/>
          <w:u w:val="single"/>
        </w:rPr>
        <w:t xml:space="preserve">beliefs in their ability to </w:t>
      </w:r>
      <w:r w:rsidRPr="00B23522">
        <w:rPr>
          <w:rFonts w:eastAsia="Calibri"/>
          <w:b/>
          <w:iCs/>
          <w:u w:val="single"/>
        </w:rPr>
        <w:t>influence government decisions</w:t>
      </w:r>
      <w:r w:rsidRPr="00B23522">
        <w:rPr>
          <w:rFonts w:eastAsia="Calibri"/>
          <w:u w:val="single"/>
        </w:rPr>
        <w:t xml:space="preserve"> was a </w:t>
      </w:r>
      <w:r w:rsidRPr="00B23522">
        <w:rPr>
          <w:rFonts w:eastAsia="Calibri"/>
          <w:b/>
          <w:iCs/>
          <w:u w:val="single"/>
        </w:rPr>
        <w:t>significant predictor</w:t>
      </w:r>
      <w:r w:rsidRPr="00B23522">
        <w:rPr>
          <w:rFonts w:eastAsia="Calibri"/>
          <w:u w:val="single"/>
        </w:rPr>
        <w:t xml:space="preserve"> of</w:t>
      </w:r>
      <w:r w:rsidRPr="00B23522">
        <w:rPr>
          <w:rFonts w:eastAsia="Calibri"/>
          <w:sz w:val="14"/>
        </w:rPr>
        <w:t xml:space="preserve"> trans civic engagement and political campaign contribution.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B23522">
        <w:rPr>
          <w:rFonts w:eastAsia="Calibri"/>
          <w:u w:val="single"/>
        </w:rPr>
        <w:t>self-efficacy</w:t>
      </w:r>
      <w:r w:rsidRPr="00B23522">
        <w:rPr>
          <w:rFonts w:eastAsia="Calibri"/>
          <w:sz w:val="14"/>
        </w:rPr>
        <w:t xml:space="preserve"> and engagement.</w:t>
      </w:r>
    </w:p>
    <w:p w14:paraId="19471A90" w14:textId="77777777" w:rsidR="00B23522" w:rsidRPr="00B23522" w:rsidRDefault="00B23522" w:rsidP="00B23522">
      <w:pPr>
        <w:spacing w:line="256" w:lineRule="auto"/>
        <w:rPr>
          <w:rFonts w:eastAsia="Calibri"/>
          <w:sz w:val="14"/>
        </w:rPr>
      </w:pPr>
      <w:r w:rsidRPr="00B23522">
        <w:rPr>
          <w:rFonts w:eastAsia="Calibri"/>
          <w:sz w:val="14"/>
        </w:rPr>
        <w:t>Motivators for Trans Political Engagement</w:t>
      </w:r>
    </w:p>
    <w:p w14:paraId="57D2BCDC" w14:textId="77777777" w:rsidR="00B23522" w:rsidRPr="00B23522" w:rsidRDefault="00B23522" w:rsidP="00B23522">
      <w:pPr>
        <w:spacing w:line="256" w:lineRule="auto"/>
        <w:rPr>
          <w:rFonts w:eastAsia="Calibri"/>
          <w:sz w:val="14"/>
        </w:rPr>
      </w:pPr>
      <w:r w:rsidRPr="00B23522">
        <w:rPr>
          <w:rFonts w:eastAsia="Calibri"/>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B23522">
        <w:rPr>
          <w:rFonts w:eastAsia="Calibri"/>
          <w:u w:val="single"/>
        </w:rPr>
        <w:t>contemporary forms of political engagement now include</w:t>
      </w:r>
      <w:r w:rsidRPr="00B23522">
        <w:rPr>
          <w:rFonts w:eastAsia="Calibri"/>
          <w:sz w:val="14"/>
        </w:rPr>
        <w:t xml:space="preserve"> individualized, online, and offline </w:t>
      </w:r>
      <w:r w:rsidRPr="00B23522">
        <w:rPr>
          <w:rFonts w:eastAsia="Calibri"/>
          <w:u w:val="single"/>
        </w:rPr>
        <w:t xml:space="preserve">networks of socio-relational political action that are often </w:t>
      </w:r>
      <w:r w:rsidRPr="00B23522">
        <w:rPr>
          <w:rFonts w:eastAsia="Calibri"/>
          <w:b/>
          <w:iCs/>
          <w:u w:val="single"/>
        </w:rPr>
        <w:t>informal</w:t>
      </w:r>
      <w:r w:rsidRPr="00B23522">
        <w:rPr>
          <w:rFonts w:eastAsia="Calibri"/>
          <w:sz w:val="14"/>
        </w:rPr>
        <w:t xml:space="preserve"> (Bennett, 2007). For example, Etengoff’s (2019) </w:t>
      </w:r>
      <w:proofErr w:type="spellStart"/>
      <w:r w:rsidRPr="00B23522">
        <w:rPr>
          <w:rFonts w:eastAsia="Calibri"/>
          <w:sz w:val="14"/>
        </w:rPr>
        <w:t>transvlog</w:t>
      </w:r>
      <w:proofErr w:type="spellEnd"/>
      <w:r w:rsidRPr="00B23522">
        <w:rPr>
          <w:rFonts w:eastAsia="Calibri"/>
          <w:sz w:val="14"/>
        </w:rPr>
        <w:t xml:space="preserve"> </w:t>
      </w:r>
      <w:r w:rsidRPr="00B23522">
        <w:rPr>
          <w:rFonts w:eastAsia="Calibri"/>
          <w:highlight w:val="cyan"/>
          <w:u w:val="single"/>
        </w:rPr>
        <w:t>analysis identified diverse trans</w:t>
      </w:r>
      <w:r w:rsidRPr="00B23522">
        <w:rPr>
          <w:rFonts w:eastAsia="Calibri"/>
          <w:sz w:val="14"/>
        </w:rPr>
        <w:t xml:space="preserve"> online </w:t>
      </w:r>
      <w:r w:rsidRPr="00B23522">
        <w:rPr>
          <w:rFonts w:eastAsia="Calibri"/>
          <w:highlight w:val="cyan"/>
          <w:u w:val="single"/>
        </w:rPr>
        <w:t xml:space="preserve">political transformation pathways such as </w:t>
      </w:r>
      <w:r w:rsidRPr="00B23522">
        <w:rPr>
          <w:rFonts w:eastAsia="Calibri"/>
          <w:b/>
          <w:iCs/>
          <w:highlight w:val="cyan"/>
          <w:u w:val="single"/>
        </w:rPr>
        <w:t>critiquing the status quo</w:t>
      </w:r>
      <w:r w:rsidRPr="00B23522">
        <w:rPr>
          <w:rFonts w:eastAsia="Calibri"/>
          <w:sz w:val="14"/>
        </w:rPr>
        <w:t xml:space="preserve">, </w:t>
      </w:r>
      <w:r w:rsidRPr="00B23522">
        <w:rPr>
          <w:rFonts w:eastAsia="Calibri"/>
          <w:b/>
          <w:iCs/>
          <w:highlight w:val="cyan"/>
          <w:u w:val="single"/>
        </w:rPr>
        <w:t>explicating new possibilities</w:t>
      </w:r>
      <w:r w:rsidRPr="00B23522">
        <w:rPr>
          <w:rFonts w:eastAsia="Calibri"/>
          <w:sz w:val="14"/>
        </w:rPr>
        <w:t xml:space="preserve">, </w:t>
      </w:r>
      <w:r w:rsidRPr="00B23522">
        <w:rPr>
          <w:rFonts w:eastAsia="Calibri"/>
          <w:b/>
          <w:iCs/>
          <w:highlight w:val="cyan"/>
          <w:u w:val="single"/>
        </w:rPr>
        <w:t>envisioning new activity</w:t>
      </w:r>
      <w:r w:rsidRPr="00B23522">
        <w:rPr>
          <w:rFonts w:eastAsia="Calibri"/>
          <w:u w:val="single"/>
        </w:rPr>
        <w:t xml:space="preserve"> and identity patterns</w:t>
      </w:r>
      <w:r w:rsidRPr="00B23522">
        <w:rPr>
          <w:rFonts w:eastAsia="Calibri"/>
          <w:sz w:val="14"/>
        </w:rPr>
        <w:t xml:space="preserve"> (e.g., </w:t>
      </w:r>
      <w:proofErr w:type="spellStart"/>
      <w:r w:rsidRPr="00B23522">
        <w:rPr>
          <w:rFonts w:eastAsia="Calibri"/>
          <w:sz w:val="14"/>
        </w:rPr>
        <w:t>transdisruptive</w:t>
      </w:r>
      <w:proofErr w:type="spellEnd"/>
      <w:r w:rsidRPr="00B23522">
        <w:rPr>
          <w:rFonts w:eastAsia="Calibri"/>
          <w:sz w:val="14"/>
        </w:rPr>
        <w:t xml:space="preserve"> narratives), </w:t>
      </w:r>
      <w:r w:rsidRPr="00B23522">
        <w:rPr>
          <w:rFonts w:eastAsia="Calibri"/>
          <w:highlight w:val="cyan"/>
          <w:u w:val="single"/>
        </w:rPr>
        <w:t xml:space="preserve">and </w:t>
      </w:r>
      <w:r w:rsidRPr="00B23522">
        <w:rPr>
          <w:rFonts w:eastAsia="Calibri"/>
          <w:b/>
          <w:iCs/>
          <w:highlight w:val="cyan"/>
          <w:u w:val="single"/>
        </w:rPr>
        <w:t>committing to concrete actions</w:t>
      </w:r>
      <w:r w:rsidRPr="00B23522">
        <w:rPr>
          <w:rFonts w:eastAsia="Calibri"/>
          <w:u w:val="single"/>
        </w:rPr>
        <w:t xml:space="preserve"> aimed at change</w:t>
      </w:r>
      <w:r w:rsidRPr="00B23522">
        <w:rPr>
          <w:rFonts w:eastAsia="Calibri"/>
          <w:sz w:val="14"/>
        </w:rPr>
        <w:t xml:space="preserve">. Additionally, </w:t>
      </w:r>
      <w:r w:rsidRPr="00B23522">
        <w:rPr>
          <w:rFonts w:eastAsia="Calibri"/>
          <w:u w:val="single"/>
        </w:rPr>
        <w:t xml:space="preserve">extant scholarship on </w:t>
      </w:r>
      <w:r w:rsidRPr="00B23522">
        <w:rPr>
          <w:rFonts w:eastAsia="Calibri"/>
          <w:highlight w:val="cyan"/>
          <w:u w:val="single"/>
        </w:rPr>
        <w:t xml:space="preserve">trans activism has </w:t>
      </w:r>
      <w:r w:rsidRPr="00B23522">
        <w:rPr>
          <w:rFonts w:eastAsia="Calibri"/>
          <w:b/>
          <w:iCs/>
          <w:highlight w:val="cyan"/>
          <w:u w:val="single"/>
        </w:rPr>
        <w:t>expanded</w:t>
      </w:r>
      <w:r w:rsidRPr="00B23522">
        <w:rPr>
          <w:rFonts w:eastAsia="Calibri"/>
          <w:highlight w:val="cyan"/>
          <w:u w:val="single"/>
        </w:rPr>
        <w:t xml:space="preserve"> the political action scope to include</w:t>
      </w:r>
      <w:r w:rsidRPr="00B23522">
        <w:rPr>
          <w:rFonts w:eastAsia="Calibri"/>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B23522">
        <w:rPr>
          <w:rFonts w:eastAsia="Calibri"/>
          <w:u w:val="single"/>
        </w:rPr>
        <w:t xml:space="preserve">the </w:t>
      </w:r>
      <w:r w:rsidRPr="00B23522">
        <w:rPr>
          <w:rFonts w:eastAsia="Calibri"/>
          <w:b/>
          <w:iCs/>
          <w:u w:val="single"/>
        </w:rPr>
        <w:t>diverse</w:t>
      </w:r>
      <w:r w:rsidRPr="00B23522">
        <w:rPr>
          <w:rFonts w:eastAsia="Calibri"/>
          <w:u w:val="single"/>
        </w:rPr>
        <w:t xml:space="preserve"> and </w:t>
      </w:r>
      <w:r w:rsidRPr="00B23522">
        <w:rPr>
          <w:rFonts w:eastAsia="Calibri"/>
          <w:b/>
          <w:iCs/>
          <w:u w:val="single"/>
        </w:rPr>
        <w:t>complex</w:t>
      </w:r>
      <w:r w:rsidRPr="00B23522">
        <w:rPr>
          <w:rFonts w:eastAsia="Calibri"/>
          <w:u w:val="single"/>
        </w:rPr>
        <w:t xml:space="preserve"> ways that trans individuals advocate for themselves and their community via </w:t>
      </w:r>
      <w:r w:rsidRPr="00B23522">
        <w:rPr>
          <w:rFonts w:eastAsia="Calibri"/>
          <w:highlight w:val="cyan"/>
          <w:u w:val="single"/>
        </w:rPr>
        <w:t xml:space="preserve">both </w:t>
      </w:r>
      <w:r w:rsidRPr="00B23522">
        <w:rPr>
          <w:rFonts w:eastAsia="Calibri"/>
          <w:b/>
          <w:iCs/>
          <w:highlight w:val="cyan"/>
          <w:u w:val="single"/>
        </w:rPr>
        <w:t>formal</w:t>
      </w:r>
      <w:r w:rsidRPr="00B23522">
        <w:rPr>
          <w:rFonts w:eastAsia="Calibri"/>
          <w:u w:val="single"/>
        </w:rPr>
        <w:t xml:space="preserve"> political action </w:t>
      </w:r>
      <w:r w:rsidRPr="00B23522">
        <w:rPr>
          <w:rFonts w:eastAsia="Calibri"/>
          <w:highlight w:val="cyan"/>
          <w:u w:val="single"/>
        </w:rPr>
        <w:t>efforts</w:t>
      </w:r>
      <w:r w:rsidRPr="00B23522">
        <w:rPr>
          <w:rFonts w:eastAsia="Calibri"/>
          <w:sz w:val="14"/>
        </w:rPr>
        <w:t xml:space="preserve"> (e.g., voting) </w:t>
      </w:r>
      <w:r w:rsidRPr="00B23522">
        <w:rPr>
          <w:rFonts w:eastAsia="Calibri"/>
          <w:highlight w:val="cyan"/>
          <w:u w:val="single"/>
        </w:rPr>
        <w:t xml:space="preserve">as well as </w:t>
      </w:r>
      <w:r w:rsidRPr="00B23522">
        <w:rPr>
          <w:rFonts w:eastAsia="Calibri"/>
          <w:b/>
          <w:iCs/>
          <w:highlight w:val="cyan"/>
          <w:u w:val="single"/>
        </w:rPr>
        <w:t>informal</w:t>
      </w:r>
      <w:r w:rsidRPr="00B23522">
        <w:rPr>
          <w:rFonts w:eastAsia="Calibri"/>
          <w:sz w:val="14"/>
        </w:rPr>
        <w:t xml:space="preserve">, </w:t>
      </w:r>
      <w:r w:rsidRPr="00B23522">
        <w:rPr>
          <w:rFonts w:eastAsia="Calibri"/>
          <w:u w:val="single"/>
        </w:rPr>
        <w:t>grassroots social networking actions</w:t>
      </w:r>
      <w:r w:rsidRPr="00B23522">
        <w:rPr>
          <w:rFonts w:eastAsia="Calibri"/>
          <w:sz w:val="14"/>
        </w:rPr>
        <w:t xml:space="preserve"> (e.g., online and offline political discussions). Moreover, we adopt Farthing’s (2010) stance that </w:t>
      </w:r>
      <w:r w:rsidRPr="00B23522">
        <w:rPr>
          <w:rFonts w:eastAsia="Calibri"/>
          <w:highlight w:val="cyan"/>
          <w:u w:val="single"/>
        </w:rPr>
        <w:t>political engagement</w:t>
      </w:r>
      <w:r w:rsidRPr="00B23522">
        <w:rPr>
          <w:rFonts w:eastAsia="Calibri"/>
          <w:u w:val="single"/>
        </w:rPr>
        <w:t xml:space="preserve"> is a </w:t>
      </w:r>
      <w:r w:rsidRPr="00B23522">
        <w:rPr>
          <w:rFonts w:eastAsia="Calibri"/>
          <w:b/>
          <w:iCs/>
          <w:u w:val="single"/>
        </w:rPr>
        <w:t>continuum</w:t>
      </w:r>
      <w:r w:rsidRPr="00B23522">
        <w:rPr>
          <w:rFonts w:eastAsia="Calibri"/>
          <w:u w:val="single"/>
        </w:rPr>
        <w:t xml:space="preserve"> of action that </w:t>
      </w:r>
      <w:r w:rsidRPr="00B23522">
        <w:rPr>
          <w:rFonts w:eastAsia="Calibri"/>
          <w:b/>
          <w:iCs/>
          <w:u w:val="single"/>
        </w:rPr>
        <w:t>cannot be reduced</w:t>
      </w:r>
      <w:r w:rsidRPr="00B23522">
        <w:rPr>
          <w:rFonts w:eastAsia="Calibri"/>
          <w:u w:val="single"/>
        </w:rPr>
        <w:t xml:space="preserve"> to a binary understanding of dis/engagement</w:t>
      </w:r>
      <w:r w:rsidRPr="00B23522">
        <w:rPr>
          <w:rFonts w:eastAsia="Calibri"/>
          <w:sz w:val="14"/>
        </w:rPr>
        <w:t>.</w:t>
      </w:r>
    </w:p>
    <w:p w14:paraId="4AA426C1" w14:textId="77777777" w:rsidR="00B23522" w:rsidRPr="00B23522" w:rsidRDefault="00B23522" w:rsidP="00B23522">
      <w:pPr>
        <w:spacing w:line="256" w:lineRule="auto"/>
        <w:rPr>
          <w:rFonts w:eastAsia="Calibri"/>
          <w:sz w:val="14"/>
        </w:rPr>
      </w:pPr>
      <w:r w:rsidRPr="00B23522">
        <w:rPr>
          <w:rFonts w:eastAsia="Calibri"/>
          <w:sz w:val="14"/>
        </w:rPr>
        <w:t xml:space="preserve">Mansbridge and Morris’s (2001) theory of oppositional consciousness proposes that group marginalization and oppression can motivate high levels of political engagement. </w:t>
      </w:r>
      <w:r w:rsidRPr="00B23522">
        <w:rPr>
          <w:rFonts w:eastAsia="Calibri"/>
          <w:u w:val="single"/>
        </w:rPr>
        <w:t>When socially excluded individuals find each other and create new communities that reaffirm their identities</w:t>
      </w:r>
      <w:r w:rsidRPr="00B23522">
        <w:rPr>
          <w:rFonts w:eastAsia="Calibri"/>
          <w:sz w:val="14"/>
        </w:rPr>
        <w:t xml:space="preserve">, </w:t>
      </w:r>
      <w:r w:rsidRPr="00B23522">
        <w:rPr>
          <w:rFonts w:eastAsia="Calibri"/>
          <w:highlight w:val="cyan"/>
          <w:u w:val="single"/>
        </w:rPr>
        <w:t>they can</w:t>
      </w:r>
      <w:r w:rsidRPr="00B23522">
        <w:rPr>
          <w:rFonts w:eastAsia="Calibri"/>
          <w:u w:val="single"/>
        </w:rPr>
        <w:t xml:space="preserve"> begin to </w:t>
      </w:r>
      <w:r w:rsidRPr="00B23522">
        <w:rPr>
          <w:rFonts w:eastAsia="Calibri"/>
          <w:b/>
          <w:iCs/>
          <w:highlight w:val="cyan"/>
          <w:u w:val="single"/>
        </w:rPr>
        <w:t>pool resources</w:t>
      </w:r>
      <w:r w:rsidRPr="00B23522">
        <w:rPr>
          <w:rFonts w:eastAsia="Calibri"/>
          <w:highlight w:val="cyan"/>
          <w:u w:val="single"/>
        </w:rPr>
        <w:t xml:space="preserve"> and </w:t>
      </w:r>
      <w:r w:rsidRPr="00B23522">
        <w:rPr>
          <w:rFonts w:eastAsia="Calibri"/>
          <w:b/>
          <w:iCs/>
          <w:highlight w:val="cyan"/>
          <w:u w:val="single"/>
        </w:rPr>
        <w:t>amass collective power</w:t>
      </w:r>
      <w:r w:rsidRPr="00B23522">
        <w:rPr>
          <w:rFonts w:eastAsia="Calibri"/>
          <w:highlight w:val="cyan"/>
          <w:u w:val="single"/>
        </w:rPr>
        <w:t xml:space="preserve"> to</w:t>
      </w:r>
      <w:r w:rsidRPr="00B23522">
        <w:rPr>
          <w:rFonts w:eastAsia="Calibri"/>
          <w:u w:val="single"/>
        </w:rPr>
        <w:t xml:space="preserve"> address systemic oppression</w:t>
      </w:r>
      <w:r w:rsidRPr="00B23522">
        <w:rPr>
          <w:rFonts w:eastAsia="Calibri"/>
          <w:sz w:val="14"/>
        </w:rPr>
        <w:t xml:space="preserve"> (Bowers &amp; Whitley, 2020). Through this lens, </w:t>
      </w:r>
      <w:r w:rsidRPr="00B23522">
        <w:rPr>
          <w:rFonts w:eastAsia="Calibri"/>
          <w:u w:val="single"/>
        </w:rPr>
        <w:t xml:space="preserve">trans individuals may </w:t>
      </w:r>
      <w:r w:rsidRPr="00B23522">
        <w:rPr>
          <w:rFonts w:eastAsia="Calibri"/>
          <w:highlight w:val="cyan"/>
          <w:u w:val="single"/>
        </w:rPr>
        <w:t xml:space="preserve">engage in </w:t>
      </w:r>
      <w:r w:rsidRPr="00B23522">
        <w:rPr>
          <w:rFonts w:eastAsia="Calibri"/>
          <w:b/>
          <w:iCs/>
          <w:highlight w:val="cyan"/>
          <w:u w:val="single"/>
        </w:rPr>
        <w:t>collective political action</w:t>
      </w:r>
      <w:r w:rsidRPr="00B23522">
        <w:rPr>
          <w:rFonts w:eastAsia="Calibri"/>
          <w:u w:val="single"/>
        </w:rPr>
        <w:t xml:space="preserve"> as a proactive form of coping with trans oppression</w:t>
      </w:r>
      <w:r w:rsidRPr="00B23522">
        <w:rPr>
          <w:rFonts w:eastAsia="Calibri"/>
          <w:sz w:val="14"/>
        </w:rPr>
        <w:t xml:space="preserve"> (Breslow et al., 2015). Indeed, recent qualitative </w:t>
      </w:r>
      <w:r w:rsidRPr="00B23522">
        <w:rPr>
          <w:rFonts w:eastAsia="Calibri"/>
          <w:b/>
          <w:iCs/>
          <w:highlight w:val="cyan"/>
          <w:u w:val="single"/>
        </w:rPr>
        <w:t>studies</w:t>
      </w:r>
      <w:r w:rsidRPr="00B23522">
        <w:rPr>
          <w:rFonts w:eastAsia="Calibri"/>
          <w:u w:val="single"/>
        </w:rPr>
        <w:t xml:space="preserve"> have </w:t>
      </w:r>
      <w:r w:rsidRPr="00B23522">
        <w:rPr>
          <w:rFonts w:eastAsia="Calibri"/>
          <w:highlight w:val="cyan"/>
          <w:u w:val="single"/>
        </w:rPr>
        <w:t>found</w:t>
      </w:r>
      <w:r w:rsidRPr="00B23522">
        <w:rPr>
          <w:rFonts w:eastAsia="Calibri"/>
          <w:u w:val="single"/>
        </w:rPr>
        <w:t xml:space="preserve"> that</w:t>
      </w:r>
      <w:r w:rsidRPr="00B23522">
        <w:rPr>
          <w:rFonts w:eastAsia="Calibri"/>
          <w:sz w:val="14"/>
        </w:rPr>
        <w:t xml:space="preserve"> in response to the rise of anti-trans stigma during the 2016 election, </w:t>
      </w:r>
      <w:r w:rsidRPr="00B23522">
        <w:rPr>
          <w:rFonts w:eastAsia="Calibri"/>
          <w:highlight w:val="cyan"/>
          <w:u w:val="single"/>
        </w:rPr>
        <w:t xml:space="preserve">trans Americans adopted </w:t>
      </w:r>
      <w:r w:rsidRPr="00B23522">
        <w:rPr>
          <w:rFonts w:eastAsia="Calibri"/>
          <w:b/>
          <w:iCs/>
          <w:highlight w:val="cyan"/>
          <w:u w:val="single"/>
        </w:rPr>
        <w:t>agentive resilience strategies</w:t>
      </w:r>
      <w:r w:rsidRPr="00B23522">
        <w:rPr>
          <w:rFonts w:eastAsia="Calibri"/>
          <w:u w:val="single"/>
        </w:rPr>
        <w:t xml:space="preserve"> such as connecting with their communities and empowering themselves </w:t>
      </w:r>
      <w:r w:rsidRPr="00B23522">
        <w:rPr>
          <w:rFonts w:eastAsia="Calibri"/>
          <w:highlight w:val="cyan"/>
          <w:u w:val="single"/>
        </w:rPr>
        <w:t>via collective political action</w:t>
      </w:r>
      <w:r w:rsidRPr="00B23522">
        <w:rPr>
          <w:rFonts w:eastAsia="Calibri"/>
          <w:sz w:val="14"/>
        </w:rPr>
        <w:t xml:space="preserve"> (Gonzalez et al., 2022; Riggle et al., 2019). Similarly, Hagen et al.’s (2018) qualitative study found that sexual minority women (n</w:t>
      </w:r>
      <w:r w:rsidRPr="00B23522">
        <w:rPr>
          <w:rFonts w:ascii="Times New Roman" w:eastAsia="Calibri" w:hAnsi="Times New Roman" w:cs="Times New Roman"/>
          <w:sz w:val="14"/>
        </w:rPr>
        <w:t> </w:t>
      </w:r>
      <w:r w:rsidRPr="00B23522">
        <w:rPr>
          <w:rFonts w:eastAsia="Calibri"/>
          <w:sz w:val="14"/>
        </w:rPr>
        <w:t>=</w:t>
      </w:r>
      <w:r w:rsidRPr="00B23522">
        <w:rPr>
          <w:rFonts w:ascii="Times New Roman" w:eastAsia="Calibri" w:hAnsi="Times New Roman" w:cs="Times New Roman"/>
          <w:sz w:val="14"/>
        </w:rPr>
        <w:t> </w:t>
      </w:r>
      <w:r w:rsidRPr="00B23522">
        <w:rPr>
          <w:rFonts w:eastAsia="Calibri"/>
          <w:sz w:val="14"/>
        </w:rPr>
        <w:t>13), trans (n</w:t>
      </w:r>
      <w:r w:rsidRPr="00B23522">
        <w:rPr>
          <w:rFonts w:ascii="Times New Roman" w:eastAsia="Calibri" w:hAnsi="Times New Roman" w:cs="Times New Roman"/>
          <w:sz w:val="14"/>
        </w:rPr>
        <w:t> </w:t>
      </w:r>
      <w:r w:rsidRPr="00B23522">
        <w:rPr>
          <w:rFonts w:eastAsia="Calibri"/>
          <w:sz w:val="14"/>
        </w:rPr>
        <w:t>=</w:t>
      </w:r>
      <w:r w:rsidRPr="00B23522">
        <w:rPr>
          <w:rFonts w:ascii="Times New Roman" w:eastAsia="Calibri" w:hAnsi="Times New Roman" w:cs="Times New Roman"/>
          <w:sz w:val="14"/>
        </w:rPr>
        <w:t> </w:t>
      </w:r>
      <w:r w:rsidRPr="00B23522">
        <w:rPr>
          <w:rFonts w:eastAsia="Calibri"/>
          <w:sz w:val="14"/>
        </w:rPr>
        <w:t>4), and gender queer (n</w:t>
      </w:r>
      <w:r w:rsidRPr="00B23522">
        <w:rPr>
          <w:rFonts w:ascii="Times New Roman" w:eastAsia="Calibri" w:hAnsi="Times New Roman" w:cs="Times New Roman"/>
          <w:sz w:val="14"/>
        </w:rPr>
        <w:t> </w:t>
      </w:r>
      <w:r w:rsidRPr="00B23522">
        <w:rPr>
          <w:rFonts w:eastAsia="Calibri"/>
          <w:sz w:val="14"/>
        </w:rPr>
        <w:t>=</w:t>
      </w:r>
      <w:r w:rsidRPr="00B23522">
        <w:rPr>
          <w:rFonts w:ascii="Times New Roman" w:eastAsia="Calibri" w:hAnsi="Times New Roman" w:cs="Times New Roman"/>
          <w:sz w:val="14"/>
        </w:rPr>
        <w:t> </w:t>
      </w:r>
      <w:r w:rsidRPr="00B23522">
        <w:rPr>
          <w:rFonts w:eastAsia="Calibri"/>
          <w:sz w:val="14"/>
        </w:rPr>
        <w:t xml:space="preserve">6) </w:t>
      </w:r>
      <w:r w:rsidRPr="00B23522">
        <w:rPr>
          <w:rFonts w:eastAsia="Calibri"/>
          <w:u w:val="single"/>
        </w:rPr>
        <w:t xml:space="preserve">individuals engage in activism and advocacy </w:t>
      </w:r>
      <w:r w:rsidRPr="00B23522">
        <w:rPr>
          <w:rFonts w:eastAsia="Calibri"/>
          <w:highlight w:val="cyan"/>
          <w:u w:val="single"/>
        </w:rPr>
        <w:t>to</w:t>
      </w:r>
      <w:r w:rsidRPr="00B23522">
        <w:rPr>
          <w:rFonts w:eastAsia="Calibri"/>
          <w:u w:val="single"/>
        </w:rPr>
        <w:t xml:space="preserve"> support both themselves and other community members</w:t>
      </w:r>
      <w:r w:rsidRPr="00B23522">
        <w:rPr>
          <w:rFonts w:eastAsia="Calibri"/>
          <w:sz w:val="14"/>
        </w:rPr>
        <w:t xml:space="preserve">, </w:t>
      </w:r>
      <w:r w:rsidRPr="00B23522">
        <w:rPr>
          <w:rFonts w:eastAsia="Calibri"/>
          <w:u w:val="single"/>
        </w:rPr>
        <w:t xml:space="preserve">which may </w:t>
      </w:r>
      <w:r w:rsidRPr="00B23522">
        <w:rPr>
          <w:rFonts w:eastAsia="Calibri"/>
          <w:b/>
          <w:iCs/>
          <w:u w:val="single"/>
        </w:rPr>
        <w:t>increase their sense of agency</w:t>
      </w:r>
      <w:r w:rsidRPr="00B23522">
        <w:rPr>
          <w:rFonts w:eastAsia="Calibri"/>
          <w:u w:val="single"/>
        </w:rPr>
        <w:t xml:space="preserve"> to change their circumstances</w:t>
      </w:r>
      <w:r w:rsidRPr="00B23522">
        <w:rPr>
          <w:rFonts w:eastAsia="Calibri"/>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B23522">
        <w:rPr>
          <w:rFonts w:eastAsia="Calibri"/>
          <w:u w:val="single"/>
        </w:rPr>
        <w:t>challenging discriminatory practices to improve their own lives as well as the lives of others</w:t>
      </w:r>
      <w:r w:rsidRPr="00B23522">
        <w:rPr>
          <w:rFonts w:eastAsia="Calibri"/>
          <w:sz w:val="14"/>
        </w:rPr>
        <w:t xml:space="preserve">, </w:t>
      </w:r>
      <w:r w:rsidRPr="00B23522">
        <w:rPr>
          <w:rFonts w:eastAsia="Calibri"/>
          <w:u w:val="single"/>
        </w:rPr>
        <w:t xml:space="preserve">marginalized individuals and communities can </w:t>
      </w:r>
      <w:r w:rsidRPr="00B23522">
        <w:rPr>
          <w:rFonts w:eastAsia="Calibri"/>
          <w:highlight w:val="cyan"/>
          <w:u w:val="single"/>
        </w:rPr>
        <w:t xml:space="preserve">strengthen both their </w:t>
      </w:r>
      <w:r w:rsidRPr="00B23522">
        <w:rPr>
          <w:rFonts w:eastAsia="Calibri"/>
          <w:b/>
          <w:iCs/>
          <w:highlight w:val="cyan"/>
          <w:u w:val="single"/>
        </w:rPr>
        <w:t>own voice</w:t>
      </w:r>
      <w:r w:rsidRPr="00B23522">
        <w:rPr>
          <w:rFonts w:eastAsia="Calibri"/>
          <w:highlight w:val="cyan"/>
          <w:u w:val="single"/>
        </w:rPr>
        <w:t xml:space="preserve"> and their sense of </w:t>
      </w:r>
      <w:r w:rsidRPr="00B23522">
        <w:rPr>
          <w:rFonts w:eastAsia="Calibri"/>
          <w:b/>
          <w:iCs/>
          <w:highlight w:val="cyan"/>
          <w:u w:val="single"/>
        </w:rPr>
        <w:t>social connection</w:t>
      </w:r>
      <w:r w:rsidRPr="00B23522">
        <w:rPr>
          <w:rFonts w:eastAsia="Calibri"/>
          <w:sz w:val="14"/>
        </w:rPr>
        <w:t xml:space="preserve"> (Quaye, 2007). </w:t>
      </w:r>
      <w:r w:rsidRPr="00B23522">
        <w:rPr>
          <w:rFonts w:eastAsia="Calibri"/>
          <w:u w:val="single"/>
        </w:rPr>
        <w:t xml:space="preserve">As trans individuals </w:t>
      </w:r>
      <w:r w:rsidRPr="00B23522">
        <w:rPr>
          <w:rFonts w:eastAsia="Calibri"/>
          <w:b/>
          <w:iCs/>
          <w:u w:val="single"/>
        </w:rPr>
        <w:t>connect</w:t>
      </w:r>
      <w:r w:rsidRPr="00B23522">
        <w:rPr>
          <w:rFonts w:eastAsia="Calibri"/>
          <w:u w:val="single"/>
        </w:rPr>
        <w:t xml:space="preserve"> with each other and </w:t>
      </w:r>
      <w:r w:rsidRPr="00B23522">
        <w:rPr>
          <w:rFonts w:eastAsia="Calibri"/>
          <w:b/>
          <w:iCs/>
          <w:u w:val="single"/>
        </w:rPr>
        <w:t>collaboratively confront</w:t>
      </w:r>
      <w:r w:rsidRPr="00B23522">
        <w:rPr>
          <w:rFonts w:eastAsia="Calibri"/>
          <w:u w:val="single"/>
        </w:rPr>
        <w:t xml:space="preserve"> oppression and inequality</w:t>
      </w:r>
      <w:r w:rsidRPr="00B23522">
        <w:rPr>
          <w:rFonts w:eastAsia="Calibri"/>
          <w:sz w:val="14"/>
        </w:rPr>
        <w:t xml:space="preserve">, </w:t>
      </w:r>
      <w:r w:rsidRPr="00B23522">
        <w:rPr>
          <w:rFonts w:eastAsia="Calibri"/>
          <w:u w:val="single"/>
        </w:rPr>
        <w:t xml:space="preserve">they can </w:t>
      </w:r>
      <w:r w:rsidRPr="00B23522">
        <w:rPr>
          <w:rFonts w:eastAsia="Calibri"/>
          <w:b/>
          <w:iCs/>
          <w:u w:val="single"/>
        </w:rPr>
        <w:t>actively choose</w:t>
      </w:r>
      <w:r w:rsidRPr="00B23522">
        <w:rPr>
          <w:rFonts w:eastAsia="Calibri"/>
          <w:u w:val="single"/>
        </w:rPr>
        <w:t xml:space="preserve"> how to structure their own lives and communities</w:t>
      </w:r>
      <w:r w:rsidRPr="00B23522">
        <w:rPr>
          <w:rFonts w:eastAsia="Calibri"/>
          <w:sz w:val="14"/>
        </w:rPr>
        <w:t xml:space="preserve"> (</w:t>
      </w:r>
      <w:proofErr w:type="spellStart"/>
      <w:r w:rsidRPr="00B23522">
        <w:rPr>
          <w:rFonts w:eastAsia="Calibri"/>
          <w:sz w:val="14"/>
        </w:rPr>
        <w:t>Etengoff</w:t>
      </w:r>
      <w:proofErr w:type="spellEnd"/>
      <w:r w:rsidRPr="00B23522">
        <w:rPr>
          <w:rFonts w:eastAsia="Calibri"/>
          <w:sz w:val="14"/>
        </w:rPr>
        <w:t>, 2019). Building on this foundation, the present paper theorizes that while the harm of oppression is notably significant, some trans individuals may be agentively responding to this oppression with political resistance.</w:t>
      </w:r>
    </w:p>
    <w:p w14:paraId="166F83FF" w14:textId="77777777" w:rsidR="00B23522" w:rsidRPr="00B23522" w:rsidRDefault="00B23522" w:rsidP="00B23522">
      <w:pPr>
        <w:keepNext/>
        <w:keepLines/>
        <w:pageBreakBefore/>
        <w:spacing w:before="40" w:after="0" w:line="256" w:lineRule="auto"/>
        <w:jc w:val="center"/>
        <w:outlineLvl w:val="2"/>
        <w:rPr>
          <w:rFonts w:eastAsia="Times New Roman" w:cs="Times New Roman"/>
          <w:b/>
          <w:sz w:val="32"/>
          <w:szCs w:val="24"/>
          <w:u w:val="single"/>
        </w:rPr>
      </w:pPr>
      <w:r w:rsidRPr="00B23522">
        <w:rPr>
          <w:rFonts w:eastAsia="Times New Roman" w:cs="Times New Roman"/>
          <w:b/>
          <w:sz w:val="32"/>
          <w:szCs w:val="24"/>
          <w:u w:val="single"/>
        </w:rPr>
        <w:t>1NC---AT: Unions</w:t>
      </w:r>
    </w:p>
    <w:p w14:paraId="4F2784DC" w14:textId="77777777" w:rsidR="00B23522" w:rsidRPr="00B23522" w:rsidRDefault="00B23522" w:rsidP="00B23522">
      <w:pPr>
        <w:keepNext/>
        <w:keepLines/>
        <w:spacing w:before="40" w:after="0" w:line="256" w:lineRule="auto"/>
        <w:outlineLvl w:val="3"/>
        <w:rPr>
          <w:rFonts w:eastAsia="Times New Roman" w:cs="Times New Roman"/>
          <w:b/>
          <w:iCs/>
          <w:sz w:val="26"/>
        </w:rPr>
      </w:pPr>
      <w:r w:rsidRPr="00B23522">
        <w:rPr>
          <w:rFonts w:eastAsia="Times New Roman" w:cs="Times New Roman"/>
          <w:b/>
          <w:iCs/>
          <w:sz w:val="26"/>
        </w:rPr>
        <w:t xml:space="preserve">Rejection of unions </w:t>
      </w:r>
      <w:r w:rsidRPr="00B23522">
        <w:rPr>
          <w:rFonts w:eastAsia="Times New Roman" w:cs="Times New Roman"/>
          <w:b/>
          <w:iCs/>
          <w:sz w:val="26"/>
          <w:u w:val="single"/>
        </w:rPr>
        <w:t>fails</w:t>
      </w:r>
      <w:r w:rsidRPr="00B23522">
        <w:rPr>
          <w:rFonts w:eastAsia="Times New Roman" w:cs="Times New Roman"/>
          <w:b/>
          <w:iCs/>
          <w:sz w:val="26"/>
        </w:rPr>
        <w:t xml:space="preserve">. Associating heteronormativity with labor movements </w:t>
      </w:r>
      <w:r w:rsidRPr="00B23522">
        <w:rPr>
          <w:rFonts w:eastAsia="Times New Roman" w:cs="Times New Roman"/>
          <w:b/>
          <w:iCs/>
          <w:sz w:val="26"/>
          <w:u w:val="single"/>
        </w:rPr>
        <w:t>forecloses</w:t>
      </w:r>
      <w:r w:rsidRPr="00B23522">
        <w:rPr>
          <w:rFonts w:eastAsia="Times New Roman" w:cs="Times New Roman"/>
          <w:b/>
          <w:iCs/>
          <w:sz w:val="26"/>
        </w:rPr>
        <w:t xml:space="preserve"> LGBTQ+ engagement in movements which ensures </w:t>
      </w:r>
      <w:r w:rsidRPr="00B23522">
        <w:rPr>
          <w:rFonts w:eastAsia="Times New Roman" w:cs="Times New Roman"/>
          <w:b/>
          <w:iCs/>
          <w:sz w:val="26"/>
          <w:u w:val="single"/>
        </w:rPr>
        <w:t>inequality</w:t>
      </w:r>
      <w:r w:rsidRPr="00B23522">
        <w:rPr>
          <w:rFonts w:eastAsia="Times New Roman" w:cs="Times New Roman"/>
          <w:b/>
          <w:iCs/>
          <w:sz w:val="26"/>
        </w:rPr>
        <w:t xml:space="preserve"> and </w:t>
      </w:r>
      <w:r w:rsidRPr="00B23522">
        <w:rPr>
          <w:rFonts w:eastAsia="Times New Roman" w:cs="Times New Roman"/>
          <w:b/>
          <w:iCs/>
          <w:sz w:val="26"/>
          <w:u w:val="single"/>
        </w:rPr>
        <w:t>violence</w:t>
      </w:r>
      <w:r w:rsidRPr="00B23522">
        <w:rPr>
          <w:rFonts w:eastAsia="Times New Roman" w:cs="Times New Roman"/>
          <w:b/>
          <w:iCs/>
          <w:sz w:val="26"/>
        </w:rPr>
        <w:t xml:space="preserve">. </w:t>
      </w:r>
    </w:p>
    <w:p w14:paraId="3A20C0BE" w14:textId="77777777" w:rsidR="00B23522" w:rsidRPr="00B23522" w:rsidRDefault="00B23522" w:rsidP="00B23522">
      <w:pPr>
        <w:spacing w:line="256" w:lineRule="auto"/>
        <w:rPr>
          <w:rFonts w:eastAsia="Calibri"/>
        </w:rPr>
      </w:pPr>
      <w:r w:rsidRPr="00B23522">
        <w:rPr>
          <w:rFonts w:eastAsia="Calibri"/>
          <w:b/>
          <w:bCs/>
          <w:sz w:val="26"/>
        </w:rPr>
        <w:t>Wuest, 22</w:t>
      </w:r>
      <w:r w:rsidRPr="00B23522">
        <w:rPr>
          <w:rFonts w:eastAsia="Calibri"/>
        </w:rPr>
        <w:t xml:space="preserve">—Assistant Professor of Politics at Mount Holyoke College (Joanna, “After Liberation: Sex, Social Movements, and Capital Since the New Left,” Polity Volume 54, Number 3, July 2022, </w:t>
      </w:r>
      <w:proofErr w:type="spellStart"/>
      <w:r w:rsidRPr="00B23522">
        <w:rPr>
          <w:rFonts w:eastAsia="Calibri"/>
        </w:rPr>
        <w:t>dml</w:t>
      </w:r>
      <w:proofErr w:type="spellEnd"/>
      <w:r w:rsidRPr="00B23522">
        <w:rPr>
          <w:rFonts w:eastAsia="Calibri"/>
        </w:rPr>
        <w:t>)</w:t>
      </w:r>
    </w:p>
    <w:p w14:paraId="158F042E" w14:textId="77777777" w:rsidR="00B23522" w:rsidRPr="00B23522" w:rsidRDefault="00B23522" w:rsidP="00B23522">
      <w:pPr>
        <w:spacing w:line="256" w:lineRule="auto"/>
        <w:rPr>
          <w:rFonts w:eastAsia="Calibri"/>
          <w:sz w:val="14"/>
        </w:rPr>
      </w:pPr>
      <w:r w:rsidRPr="00B23522">
        <w:rPr>
          <w:rFonts w:eastAsia="Calibri"/>
          <w:sz w:val="14"/>
        </w:rPr>
        <w:t xml:space="preserve">This article begins from the observation that </w:t>
      </w:r>
      <w:r w:rsidRPr="00B23522">
        <w:rPr>
          <w:rFonts w:eastAsia="Calibri"/>
          <w:u w:val="single"/>
        </w:rPr>
        <w:t xml:space="preserve">a </w:t>
      </w:r>
      <w:r w:rsidRPr="00B23522">
        <w:rPr>
          <w:rFonts w:eastAsia="Calibri"/>
          <w:highlight w:val="cyan"/>
          <w:u w:val="single"/>
        </w:rPr>
        <w:t>capitalist</w:t>
      </w:r>
      <w:r w:rsidRPr="00B23522">
        <w:rPr>
          <w:rFonts w:eastAsia="Calibri"/>
          <w:u w:val="single"/>
        </w:rPr>
        <w:t xml:space="preserve"> political </w:t>
      </w:r>
      <w:r w:rsidRPr="00B23522">
        <w:rPr>
          <w:rFonts w:eastAsia="Calibri"/>
          <w:highlight w:val="cyan"/>
          <w:u w:val="single"/>
        </w:rPr>
        <w:t xml:space="preserve">order appears neither to </w:t>
      </w:r>
      <w:r w:rsidRPr="00B23522">
        <w:rPr>
          <w:rFonts w:eastAsia="Calibri"/>
          <w:b/>
          <w:iCs/>
          <w:highlight w:val="cyan"/>
          <w:u w:val="single"/>
        </w:rPr>
        <w:t>require</w:t>
      </w:r>
      <w:r w:rsidRPr="00B23522">
        <w:rPr>
          <w:rFonts w:eastAsia="Calibri"/>
          <w:highlight w:val="cyan"/>
          <w:u w:val="single"/>
        </w:rPr>
        <w:t xml:space="preserve"> nor </w:t>
      </w:r>
      <w:r w:rsidRPr="00B23522">
        <w:rPr>
          <w:rFonts w:eastAsia="Calibri"/>
          <w:b/>
          <w:iCs/>
          <w:highlight w:val="cyan"/>
          <w:u w:val="single"/>
        </w:rPr>
        <w:t>generate</w:t>
      </w:r>
      <w:r w:rsidRPr="00B23522">
        <w:rPr>
          <w:rFonts w:eastAsia="Calibri"/>
          <w:u w:val="single"/>
        </w:rPr>
        <w:t xml:space="preserve"> an </w:t>
      </w:r>
      <w:r w:rsidRPr="00B23522">
        <w:rPr>
          <w:rFonts w:eastAsia="Calibri"/>
          <w:b/>
          <w:iCs/>
          <w:u w:val="single"/>
        </w:rPr>
        <w:t xml:space="preserve">unwavering </w:t>
      </w:r>
      <w:r w:rsidRPr="00B23522">
        <w:rPr>
          <w:rFonts w:eastAsia="Calibri"/>
          <w:b/>
          <w:iCs/>
          <w:highlight w:val="cyan"/>
          <w:u w:val="single"/>
        </w:rPr>
        <w:t>mandate</w:t>
      </w:r>
      <w:r w:rsidRPr="00B23522">
        <w:rPr>
          <w:rFonts w:eastAsia="Calibri"/>
          <w:highlight w:val="cyan"/>
          <w:u w:val="single"/>
        </w:rPr>
        <w:t xml:space="preserve"> for heterosexuality</w:t>
      </w:r>
      <w:r w:rsidRPr="00B23522">
        <w:rPr>
          <w:rFonts w:eastAsia="Calibri"/>
          <w:u w:val="single"/>
        </w:rPr>
        <w:t xml:space="preserve"> or gender normativity</w:t>
      </w:r>
      <w:r w:rsidRPr="00B23522">
        <w:rPr>
          <w:rFonts w:eastAsia="Calibri"/>
          <w:sz w:val="14"/>
        </w:rPr>
        <w:t xml:space="preserve">. </w:t>
      </w:r>
      <w:r w:rsidRPr="00B23522">
        <w:rPr>
          <w:rFonts w:eastAsia="Calibri"/>
          <w:u w:val="single"/>
        </w:rPr>
        <w:t>Corporate power and social inequalities are certainly dialectically-entwined</w:t>
      </w:r>
      <w:r w:rsidRPr="00B23522">
        <w:rPr>
          <w:rFonts w:eastAsia="Calibri"/>
          <w:sz w:val="14"/>
        </w:rPr>
        <w:t xml:space="preserve">, </w:t>
      </w:r>
      <w:r w:rsidRPr="00B23522">
        <w:rPr>
          <w:rFonts w:eastAsia="Calibri"/>
          <w:u w:val="single"/>
        </w:rPr>
        <w:t xml:space="preserve">but they are </w:t>
      </w:r>
      <w:r w:rsidRPr="00B23522">
        <w:rPr>
          <w:rFonts w:eastAsia="Calibri"/>
          <w:b/>
          <w:iCs/>
          <w:u w:val="single"/>
        </w:rPr>
        <w:t>not linked</w:t>
      </w:r>
      <w:r w:rsidRPr="00B23522">
        <w:rPr>
          <w:rFonts w:eastAsia="Calibri"/>
          <w:u w:val="single"/>
        </w:rPr>
        <w:t xml:space="preserve"> in ways that intellectuals and activists</w:t>
      </w:r>
      <w:r w:rsidRPr="00B23522">
        <w:rPr>
          <w:rFonts w:eastAsia="Calibri"/>
          <w:sz w:val="14"/>
        </w:rPr>
        <w:t xml:space="preserve"> since the New Left era </w:t>
      </w:r>
      <w:r w:rsidRPr="00B23522">
        <w:rPr>
          <w:rFonts w:eastAsia="Calibri"/>
          <w:u w:val="single"/>
        </w:rPr>
        <w:t xml:space="preserve">have </w:t>
      </w:r>
      <w:r w:rsidRPr="00B23522">
        <w:rPr>
          <w:rFonts w:eastAsia="Calibri"/>
          <w:b/>
          <w:iCs/>
          <w:u w:val="single"/>
        </w:rPr>
        <w:t>presumed</w:t>
      </w:r>
      <w:r w:rsidRPr="00B23522">
        <w:rPr>
          <w:rFonts w:eastAsia="Calibri"/>
          <w:sz w:val="14"/>
        </w:rPr>
        <w:t xml:space="preserve">. </w:t>
      </w:r>
      <w:r w:rsidRPr="00B23522">
        <w:rPr>
          <w:rFonts w:eastAsia="Calibri"/>
          <w:u w:val="single"/>
        </w:rPr>
        <w:t xml:space="preserve">The </w:t>
      </w:r>
      <w:r w:rsidRPr="00B23522">
        <w:rPr>
          <w:rFonts w:eastAsia="Calibri"/>
          <w:b/>
          <w:iCs/>
          <w:highlight w:val="cyan"/>
          <w:u w:val="single"/>
        </w:rPr>
        <w:t>burgeoning embrace</w:t>
      </w:r>
      <w:r w:rsidRPr="00B23522">
        <w:rPr>
          <w:rFonts w:eastAsia="Calibri"/>
          <w:highlight w:val="cyan"/>
          <w:u w:val="single"/>
        </w:rPr>
        <w:t xml:space="preserve"> of queer life by corporate America would have been </w:t>
      </w:r>
      <w:r w:rsidRPr="00B23522">
        <w:rPr>
          <w:rFonts w:eastAsia="Calibri"/>
          <w:b/>
          <w:iCs/>
          <w:highlight w:val="cyan"/>
          <w:u w:val="single"/>
        </w:rPr>
        <w:t>unthinkable</w:t>
      </w:r>
      <w:r w:rsidRPr="00B23522">
        <w:rPr>
          <w:rFonts w:eastAsia="Calibri"/>
          <w:highlight w:val="cyan"/>
          <w:u w:val="single"/>
        </w:rPr>
        <w:t xml:space="preserve"> to</w:t>
      </w:r>
      <w:r w:rsidRPr="00B23522">
        <w:rPr>
          <w:rFonts w:eastAsia="Calibri"/>
          <w:u w:val="single"/>
        </w:rPr>
        <w:t xml:space="preserve"> those rioters at </w:t>
      </w:r>
      <w:r w:rsidRPr="00B23522">
        <w:rPr>
          <w:rFonts w:eastAsia="Calibri"/>
          <w:b/>
          <w:iCs/>
          <w:u w:val="single"/>
        </w:rPr>
        <w:t>Stonewall</w:t>
      </w:r>
      <w:r w:rsidRPr="00B23522">
        <w:rPr>
          <w:rFonts w:eastAsia="Calibri"/>
          <w:sz w:val="14"/>
        </w:rPr>
        <w:t xml:space="preserve">, </w:t>
      </w:r>
      <w:r w:rsidRPr="00B23522">
        <w:rPr>
          <w:rFonts w:eastAsia="Calibri"/>
          <w:u w:val="single"/>
        </w:rPr>
        <w:t xml:space="preserve">the </w:t>
      </w:r>
      <w:r w:rsidRPr="00B23522">
        <w:rPr>
          <w:rFonts w:eastAsia="Calibri"/>
          <w:b/>
          <w:iCs/>
          <w:highlight w:val="cyan"/>
          <w:u w:val="single"/>
        </w:rPr>
        <w:t>Compton Cafeteria</w:t>
      </w:r>
      <w:r w:rsidRPr="00B23522">
        <w:rPr>
          <w:rFonts w:eastAsia="Calibri"/>
          <w:sz w:val="14"/>
          <w:highlight w:val="cyan"/>
        </w:rPr>
        <w:t xml:space="preserve">, </w:t>
      </w:r>
      <w:r w:rsidRPr="00B23522">
        <w:rPr>
          <w:rFonts w:eastAsia="Calibri"/>
          <w:highlight w:val="cyan"/>
          <w:u w:val="single"/>
        </w:rPr>
        <w:t xml:space="preserve">and </w:t>
      </w:r>
      <w:r w:rsidRPr="00B23522">
        <w:rPr>
          <w:rFonts w:eastAsia="Calibri"/>
          <w:b/>
          <w:iCs/>
          <w:highlight w:val="cyan"/>
          <w:u w:val="single"/>
        </w:rPr>
        <w:t>lesser-known sites</w:t>
      </w:r>
      <w:r w:rsidRPr="00B23522">
        <w:rPr>
          <w:rFonts w:eastAsia="Calibri"/>
          <w:sz w:val="14"/>
        </w:rPr>
        <w:t xml:space="preserve"> of early uprisings. In their </w:t>
      </w:r>
      <w:r w:rsidRPr="00B23522">
        <w:rPr>
          <w:rFonts w:eastAsia="Calibri"/>
          <w:u w:val="single"/>
        </w:rPr>
        <w:t>militant opposition to the gendered status quo</w:t>
      </w:r>
      <w:r w:rsidRPr="00B23522">
        <w:rPr>
          <w:rFonts w:eastAsia="Calibri"/>
          <w:sz w:val="14"/>
        </w:rPr>
        <w:t xml:space="preserve">, those who founded organizations like the Gay Liberation Front (GLF) </w:t>
      </w:r>
      <w:r w:rsidRPr="00B23522">
        <w:rPr>
          <w:rFonts w:eastAsia="Calibri"/>
          <w:u w:val="single"/>
        </w:rPr>
        <w:t xml:space="preserve">cast capitalism as a system requiring a </w:t>
      </w:r>
      <w:r w:rsidRPr="00B23522">
        <w:rPr>
          <w:rFonts w:eastAsia="Calibri"/>
          <w:b/>
          <w:iCs/>
          <w:u w:val="single"/>
        </w:rPr>
        <w:t>strict regulation</w:t>
      </w:r>
      <w:r w:rsidRPr="00B23522">
        <w:rPr>
          <w:rFonts w:eastAsia="Calibri"/>
          <w:u w:val="single"/>
        </w:rPr>
        <w:t xml:space="preserve"> of gender and sexuality</w:t>
      </w:r>
      <w:r w:rsidRPr="00B23522">
        <w:rPr>
          <w:rFonts w:eastAsia="Calibri"/>
          <w:sz w:val="14"/>
        </w:rPr>
        <w:t xml:space="preserve">, one </w:t>
      </w:r>
      <w:r w:rsidRPr="00B23522">
        <w:rPr>
          <w:rFonts w:eastAsia="Calibri"/>
          <w:u w:val="single"/>
        </w:rPr>
        <w:t>which made use of and entrenched extant sex-based social relations</w:t>
      </w:r>
      <w:r w:rsidRPr="00B23522">
        <w:rPr>
          <w:rFonts w:eastAsia="Calibri"/>
          <w:sz w:val="14"/>
        </w:rPr>
        <w:t xml:space="preserve"> from an earlier episode in human civilization. </w:t>
      </w:r>
      <w:r w:rsidRPr="00B23522">
        <w:rPr>
          <w:rFonts w:eastAsia="Calibri"/>
          <w:u w:val="single"/>
        </w:rPr>
        <w:t>They</w:t>
      </w:r>
      <w:r w:rsidRPr="00B23522">
        <w:rPr>
          <w:rFonts w:eastAsia="Calibri"/>
          <w:sz w:val="14"/>
        </w:rPr>
        <w:t xml:space="preserve"> too </w:t>
      </w:r>
      <w:r w:rsidRPr="00B23522">
        <w:rPr>
          <w:rFonts w:eastAsia="Calibri"/>
          <w:u w:val="single"/>
        </w:rPr>
        <w:t xml:space="preserve">saw the </w:t>
      </w:r>
      <w:r w:rsidRPr="00B23522">
        <w:rPr>
          <w:rFonts w:eastAsia="Calibri"/>
          <w:b/>
          <w:iCs/>
          <w:u w:val="single"/>
        </w:rPr>
        <w:t>entire system</w:t>
      </w:r>
      <w:r w:rsidRPr="00B23522">
        <w:rPr>
          <w:rFonts w:eastAsia="Calibri"/>
          <w:u w:val="single"/>
        </w:rPr>
        <w:t xml:space="preserve"> as on a </w:t>
      </w:r>
      <w:r w:rsidRPr="00B23522">
        <w:rPr>
          <w:rFonts w:eastAsia="Calibri"/>
          <w:b/>
          <w:iCs/>
          <w:u w:val="single"/>
        </w:rPr>
        <w:t>swift decline to defeat</w:t>
      </w:r>
      <w:r w:rsidRPr="00B23522">
        <w:rPr>
          <w:rFonts w:eastAsia="Calibri"/>
          <w:sz w:val="14"/>
        </w:rPr>
        <w:t xml:space="preserve">, in large part </w:t>
      </w:r>
      <w:r w:rsidRPr="00B23522">
        <w:rPr>
          <w:rFonts w:eastAsia="Calibri"/>
          <w:u w:val="single"/>
        </w:rPr>
        <w:t xml:space="preserve">due to the societal transformations which their </w:t>
      </w:r>
      <w:r w:rsidRPr="00B23522">
        <w:rPr>
          <w:rFonts w:eastAsia="Calibri"/>
          <w:b/>
          <w:iCs/>
          <w:u w:val="single"/>
        </w:rPr>
        <w:t>transgressive personal practices</w:t>
      </w:r>
      <w:r w:rsidRPr="00B23522">
        <w:rPr>
          <w:rFonts w:eastAsia="Calibri"/>
          <w:u w:val="single"/>
        </w:rPr>
        <w:t xml:space="preserve"> and </w:t>
      </w:r>
      <w:r w:rsidRPr="00B23522">
        <w:rPr>
          <w:rFonts w:eastAsia="Calibri"/>
          <w:b/>
          <w:iCs/>
          <w:u w:val="single"/>
        </w:rPr>
        <w:t>collective protests</w:t>
      </w:r>
      <w:r w:rsidRPr="00B23522">
        <w:rPr>
          <w:rFonts w:eastAsia="Calibri"/>
          <w:u w:val="single"/>
        </w:rPr>
        <w:t xml:space="preserve"> of society’s most oppressed subjects would catalyze</w:t>
      </w:r>
      <w:r w:rsidRPr="00B23522">
        <w:rPr>
          <w:rFonts w:eastAsia="Calibri"/>
          <w:sz w:val="14"/>
        </w:rPr>
        <w:t>.</w:t>
      </w:r>
    </w:p>
    <w:p w14:paraId="2AA0134E" w14:textId="77777777" w:rsidR="00B23522" w:rsidRPr="00B23522" w:rsidRDefault="00B23522" w:rsidP="00B23522">
      <w:pPr>
        <w:spacing w:line="256" w:lineRule="auto"/>
        <w:rPr>
          <w:rFonts w:eastAsia="Calibri"/>
          <w:sz w:val="14"/>
        </w:rPr>
      </w:pPr>
      <w:r w:rsidRPr="00B23522">
        <w:rPr>
          <w:rFonts w:eastAsia="Calibri"/>
          <w:sz w:val="14"/>
        </w:rPr>
        <w:t xml:space="preserve">In delineating the beliefs and practices of the era’s women’s and gay liberation theorists and their progeny in the contemporary academy, this account reveals how </w:t>
      </w:r>
      <w:r w:rsidRPr="00B23522">
        <w:rPr>
          <w:rFonts w:eastAsia="Calibri"/>
          <w:u w:val="single"/>
        </w:rPr>
        <w:t xml:space="preserve">these </w:t>
      </w:r>
      <w:r w:rsidRPr="00B23522">
        <w:rPr>
          <w:rFonts w:eastAsia="Calibri"/>
          <w:highlight w:val="cyan"/>
          <w:u w:val="single"/>
        </w:rPr>
        <w:t>thinkers</w:t>
      </w:r>
      <w:r w:rsidRPr="00B23522">
        <w:rPr>
          <w:rFonts w:eastAsia="Calibri"/>
          <w:sz w:val="14"/>
        </w:rPr>
        <w:t xml:space="preserve"> were so prescient about an incipient erosion of gender and sexual norms while also being so wrong about the relationship between those social norms and the trajectory of political economy more generally. As such, it reveals how the liberationists and their modern-day adherents have </w:t>
      </w:r>
      <w:r w:rsidRPr="00B23522">
        <w:rPr>
          <w:rFonts w:eastAsia="Calibri"/>
          <w:b/>
          <w:iCs/>
          <w:highlight w:val="cyan"/>
          <w:u w:val="single"/>
        </w:rPr>
        <w:t>fundamentally misunderstood</w:t>
      </w:r>
      <w:r w:rsidRPr="00B23522">
        <w:rPr>
          <w:rFonts w:eastAsia="Calibri"/>
          <w:u w:val="single"/>
        </w:rPr>
        <w:t xml:space="preserve"> the </w:t>
      </w:r>
      <w:r w:rsidRPr="00B23522">
        <w:rPr>
          <w:rFonts w:eastAsia="Calibri"/>
          <w:highlight w:val="cyan"/>
          <w:u w:val="single"/>
        </w:rPr>
        <w:t>anti-capitalist</w:t>
      </w:r>
      <w:r w:rsidRPr="00B23522">
        <w:rPr>
          <w:rFonts w:eastAsia="Calibri"/>
          <w:u w:val="single"/>
        </w:rPr>
        <w:t xml:space="preserve"> </w:t>
      </w:r>
      <w:r w:rsidRPr="00B23522">
        <w:rPr>
          <w:rFonts w:eastAsia="Calibri"/>
          <w:highlight w:val="cyan"/>
          <w:u w:val="single"/>
        </w:rPr>
        <w:t>potential of social movements</w:t>
      </w:r>
      <w:r w:rsidRPr="00B23522">
        <w:rPr>
          <w:rFonts w:eastAsia="Calibri"/>
          <w:sz w:val="14"/>
        </w:rPr>
        <w:t xml:space="preserve"> for gender </w:t>
      </w:r>
      <w:r w:rsidRPr="00B23522">
        <w:rPr>
          <w:rFonts w:eastAsia="Calibri"/>
          <w:highlight w:val="cyan"/>
          <w:u w:val="single"/>
        </w:rPr>
        <w:t>and</w:t>
      </w:r>
      <w:r w:rsidRPr="00B23522">
        <w:rPr>
          <w:rFonts w:eastAsia="Calibri"/>
          <w:sz w:val="14"/>
        </w:rPr>
        <w:t xml:space="preserve"> sexual egalitarianism. The foregoing also documents how these groups and thinkers </w:t>
      </w:r>
      <w:r w:rsidRPr="00B23522">
        <w:rPr>
          <w:rFonts w:eastAsia="Calibri"/>
          <w:b/>
          <w:iCs/>
          <w:highlight w:val="cyan"/>
          <w:u w:val="single"/>
        </w:rPr>
        <w:t>subordinated</w:t>
      </w:r>
      <w:r w:rsidRPr="00B23522">
        <w:rPr>
          <w:rFonts w:eastAsia="Calibri"/>
          <w:u w:val="single"/>
        </w:rPr>
        <w:t xml:space="preserve"> or </w:t>
      </w:r>
      <w:r w:rsidRPr="00B23522">
        <w:rPr>
          <w:rFonts w:eastAsia="Calibri"/>
          <w:b/>
          <w:iCs/>
          <w:u w:val="single"/>
        </w:rPr>
        <w:t>eschewed entirely</w:t>
      </w:r>
      <w:r w:rsidRPr="00B23522">
        <w:rPr>
          <w:rFonts w:eastAsia="Calibri"/>
          <w:u w:val="single"/>
        </w:rPr>
        <w:t xml:space="preserve"> </w:t>
      </w:r>
      <w:r w:rsidRPr="00B23522">
        <w:rPr>
          <w:rFonts w:eastAsia="Calibri"/>
          <w:highlight w:val="cyan"/>
          <w:u w:val="single"/>
        </w:rPr>
        <w:t>organized labor and</w:t>
      </w:r>
      <w:r w:rsidRPr="00B23522">
        <w:rPr>
          <w:rFonts w:eastAsia="Calibri"/>
          <w:u w:val="single"/>
        </w:rPr>
        <w:t xml:space="preserve"> related </w:t>
      </w:r>
      <w:r w:rsidRPr="00B23522">
        <w:rPr>
          <w:rFonts w:eastAsia="Calibri"/>
          <w:highlight w:val="cyan"/>
          <w:u w:val="single"/>
        </w:rPr>
        <w:t>class</w:t>
      </w:r>
      <w:r w:rsidRPr="00B23522">
        <w:rPr>
          <w:rFonts w:eastAsia="Calibri"/>
          <w:u w:val="single"/>
        </w:rPr>
        <w:t xml:space="preserve"> and economic </w:t>
      </w:r>
      <w:r w:rsidRPr="00B23522">
        <w:rPr>
          <w:rFonts w:eastAsia="Calibri"/>
          <w:highlight w:val="cyan"/>
          <w:u w:val="single"/>
        </w:rPr>
        <w:t>factors in their remedies</w:t>
      </w:r>
      <w:r w:rsidRPr="00B23522">
        <w:rPr>
          <w:rFonts w:eastAsia="Calibri"/>
          <w:sz w:val="14"/>
        </w:rPr>
        <w:t xml:space="preserve">, </w:t>
      </w:r>
      <w:r w:rsidRPr="00B23522">
        <w:rPr>
          <w:rFonts w:eastAsia="Calibri"/>
          <w:highlight w:val="cyan"/>
          <w:u w:val="single"/>
        </w:rPr>
        <w:t>focusing instead on</w:t>
      </w:r>
      <w:r w:rsidRPr="00B23522">
        <w:rPr>
          <w:rFonts w:eastAsia="Calibri"/>
          <w:u w:val="single"/>
        </w:rPr>
        <w:t xml:space="preserve"> intra-social movement and </w:t>
      </w:r>
      <w:r w:rsidRPr="00B23522">
        <w:rPr>
          <w:rFonts w:eastAsia="Calibri"/>
          <w:highlight w:val="cyan"/>
          <w:u w:val="single"/>
        </w:rPr>
        <w:t>anti-statist reforms</w:t>
      </w:r>
      <w:r w:rsidRPr="00B23522">
        <w:rPr>
          <w:rFonts w:eastAsia="Calibri"/>
          <w:sz w:val="14"/>
          <w:highlight w:val="cyan"/>
        </w:rPr>
        <w:t>.</w:t>
      </w:r>
      <w:r w:rsidRPr="00B23522">
        <w:rPr>
          <w:rFonts w:eastAsia="Calibri"/>
          <w:sz w:val="14"/>
        </w:rPr>
        <w:t xml:space="preserve"> The article concludes on the theoretical and programmatic shortcomings of liberationism and its lessons for those who seek to better understand –and to transform—the uneven egalitarian state of American politics today.</w:t>
      </w:r>
    </w:p>
    <w:p w14:paraId="5A1172D2" w14:textId="77777777" w:rsidR="00B23522" w:rsidRPr="00B23522" w:rsidRDefault="00B23522" w:rsidP="00B23522">
      <w:pPr>
        <w:spacing w:line="256" w:lineRule="auto"/>
        <w:rPr>
          <w:rFonts w:eastAsia="Calibri"/>
          <w:sz w:val="14"/>
        </w:rPr>
      </w:pPr>
      <w:r w:rsidRPr="00B23522">
        <w:rPr>
          <w:rFonts w:eastAsia="Calibri"/>
          <w:sz w:val="14"/>
        </w:rPr>
        <w:t>Liberation’s Acolytes and Discontents</w:t>
      </w:r>
    </w:p>
    <w:p w14:paraId="6A6EDA2C" w14:textId="77777777" w:rsidR="00B23522" w:rsidRPr="00B23522" w:rsidRDefault="00B23522" w:rsidP="00B23522">
      <w:pPr>
        <w:spacing w:line="256" w:lineRule="auto"/>
        <w:rPr>
          <w:rFonts w:eastAsia="Calibri"/>
          <w:sz w:val="14"/>
        </w:rPr>
      </w:pPr>
      <w:r w:rsidRPr="00B23522">
        <w:rPr>
          <w:rFonts w:eastAsia="Calibri"/>
          <w:sz w:val="14"/>
        </w:rPr>
        <w:t xml:space="preserve">Before taking a deep dive into New Left liberation political thought, this section sketches its broad contours and how modern thinkers often recapitulate these tenets wholesale or in a slightly modified form. Anticipating a looming upheaval of both capitalism and patriarchy, political scientist and liberation theorist Dennis Altman famously prophesized in 1971 the “end of the homosexual” as a discrete category.12 Altman and his activist ilk saw an impending </w:t>
      </w:r>
      <w:r w:rsidRPr="00B23522">
        <w:rPr>
          <w:rFonts w:eastAsia="Calibri"/>
          <w:highlight w:val="cyan"/>
          <w:u w:val="single"/>
        </w:rPr>
        <w:t xml:space="preserve">proliferation of </w:t>
      </w:r>
      <w:r w:rsidRPr="00B23522">
        <w:rPr>
          <w:rFonts w:eastAsia="Calibri"/>
          <w:b/>
          <w:iCs/>
          <w:highlight w:val="cyan"/>
          <w:u w:val="single"/>
        </w:rPr>
        <w:t>new modes of gendered</w:t>
      </w:r>
      <w:r w:rsidRPr="00B23522">
        <w:rPr>
          <w:rFonts w:eastAsia="Calibri"/>
          <w:highlight w:val="cyan"/>
          <w:u w:val="single"/>
        </w:rPr>
        <w:t xml:space="preserve"> and </w:t>
      </w:r>
      <w:r w:rsidRPr="00B23522">
        <w:rPr>
          <w:rFonts w:eastAsia="Calibri"/>
          <w:b/>
          <w:iCs/>
          <w:highlight w:val="cyan"/>
          <w:u w:val="single"/>
        </w:rPr>
        <w:t>sexual being</w:t>
      </w:r>
      <w:r w:rsidRPr="00B23522">
        <w:rPr>
          <w:rFonts w:eastAsia="Calibri"/>
          <w:sz w:val="14"/>
        </w:rPr>
        <w:t xml:space="preserve"> on the horizon, </w:t>
      </w:r>
      <w:r w:rsidRPr="00B23522">
        <w:rPr>
          <w:rFonts w:eastAsia="Calibri"/>
          <w:u w:val="single"/>
        </w:rPr>
        <w:t xml:space="preserve">and the </w:t>
      </w:r>
      <w:r w:rsidRPr="00B23522">
        <w:rPr>
          <w:rFonts w:eastAsia="Calibri"/>
          <w:b/>
          <w:iCs/>
          <w:u w:val="single"/>
        </w:rPr>
        <w:t xml:space="preserve">imminent total </w:t>
      </w:r>
      <w:r w:rsidRPr="00B23522">
        <w:rPr>
          <w:rFonts w:eastAsia="Calibri"/>
          <w:b/>
          <w:iCs/>
          <w:highlight w:val="cyan"/>
          <w:u w:val="single"/>
        </w:rPr>
        <w:t>revolution</w:t>
      </w:r>
      <w:r w:rsidRPr="00B23522">
        <w:rPr>
          <w:rFonts w:eastAsia="Calibri"/>
          <w:u w:val="single"/>
        </w:rPr>
        <w:t xml:space="preserve"> of culture and economy</w:t>
      </w:r>
      <w:r w:rsidRPr="00B23522">
        <w:rPr>
          <w:rFonts w:eastAsia="Calibri"/>
          <w:sz w:val="14"/>
        </w:rPr>
        <w:t xml:space="preserve"> which would bring it all to fruition. Though Altman sounds almost clairvoyant in his premonitions regarding gender and sexual fluidity and flexibility, he did not conceive that such changes </w:t>
      </w:r>
      <w:r w:rsidRPr="00B23522">
        <w:rPr>
          <w:rFonts w:eastAsia="Calibri"/>
          <w:u w:val="single"/>
        </w:rPr>
        <w:t xml:space="preserve">could </w:t>
      </w:r>
      <w:r w:rsidRPr="00B23522">
        <w:rPr>
          <w:rFonts w:eastAsia="Calibri"/>
          <w:highlight w:val="cyan"/>
          <w:u w:val="single"/>
        </w:rPr>
        <w:t>parallel</w:t>
      </w:r>
      <w:r w:rsidRPr="00B23522">
        <w:rPr>
          <w:rFonts w:eastAsia="Calibri"/>
          <w:u w:val="single"/>
        </w:rPr>
        <w:t xml:space="preserve"> a </w:t>
      </w:r>
      <w:r w:rsidRPr="00B23522">
        <w:rPr>
          <w:rFonts w:eastAsia="Calibri"/>
          <w:b/>
          <w:iCs/>
          <w:sz w:val="30"/>
          <w:szCs w:val="30"/>
          <w:u w:val="single"/>
        </w:rPr>
        <w:t xml:space="preserve">steady </w:t>
      </w:r>
      <w:r w:rsidRPr="00B23522">
        <w:rPr>
          <w:rFonts w:eastAsia="Calibri"/>
          <w:b/>
          <w:iCs/>
          <w:sz w:val="30"/>
          <w:szCs w:val="30"/>
          <w:highlight w:val="cyan"/>
          <w:u w:val="single"/>
        </w:rPr>
        <w:t>uptick in economic inequality</w:t>
      </w:r>
      <w:r w:rsidRPr="00B23522">
        <w:rPr>
          <w:rFonts w:eastAsia="Calibri"/>
          <w:highlight w:val="cyan"/>
          <w:u w:val="single"/>
        </w:rPr>
        <w:t xml:space="preserve"> and</w:t>
      </w:r>
      <w:r w:rsidRPr="00B23522">
        <w:rPr>
          <w:rFonts w:eastAsia="Calibri"/>
          <w:u w:val="single"/>
        </w:rPr>
        <w:t xml:space="preserve"> </w:t>
      </w:r>
      <w:r w:rsidRPr="00B23522">
        <w:rPr>
          <w:rFonts w:eastAsia="Calibri"/>
          <w:b/>
          <w:iCs/>
          <w:sz w:val="30"/>
          <w:szCs w:val="30"/>
          <w:highlight w:val="cyan"/>
          <w:u w:val="single"/>
        </w:rPr>
        <w:t>corporate power</w:t>
      </w:r>
      <w:r w:rsidRPr="00B23522">
        <w:rPr>
          <w:rFonts w:eastAsia="Calibri"/>
          <w:sz w:val="14"/>
        </w:rPr>
        <w:t>.</w:t>
      </w:r>
    </w:p>
    <w:p w14:paraId="39B4BBCD" w14:textId="77777777" w:rsidR="00B23522" w:rsidRPr="00B23522" w:rsidRDefault="00B23522" w:rsidP="00B23522">
      <w:pPr>
        <w:spacing w:line="256" w:lineRule="auto"/>
        <w:rPr>
          <w:rFonts w:eastAsia="Calibri"/>
          <w:sz w:val="14"/>
        </w:rPr>
      </w:pPr>
      <w:r w:rsidRPr="00B23522">
        <w:rPr>
          <w:rFonts w:eastAsia="Calibri"/>
          <w:u w:val="single"/>
        </w:rPr>
        <w:t xml:space="preserve">The </w:t>
      </w:r>
      <w:r w:rsidRPr="00B23522">
        <w:rPr>
          <w:rFonts w:eastAsia="Calibri"/>
          <w:highlight w:val="cyan"/>
          <w:u w:val="single"/>
        </w:rPr>
        <w:t xml:space="preserve">liberationists’ </w:t>
      </w:r>
      <w:r w:rsidRPr="00B23522">
        <w:rPr>
          <w:rFonts w:eastAsia="Calibri"/>
          <w:b/>
          <w:iCs/>
          <w:highlight w:val="cyan"/>
          <w:u w:val="single"/>
        </w:rPr>
        <w:t>greatest mistake</w:t>
      </w:r>
      <w:r w:rsidRPr="00B23522">
        <w:rPr>
          <w:rFonts w:eastAsia="Calibri"/>
          <w:highlight w:val="cyan"/>
          <w:u w:val="single"/>
        </w:rPr>
        <w:t xml:space="preserve"> was to see</w:t>
      </w:r>
      <w:r w:rsidRPr="00B23522">
        <w:rPr>
          <w:rFonts w:eastAsia="Calibri"/>
          <w:sz w:val="14"/>
        </w:rPr>
        <w:t xml:space="preserve"> the patriarchal organization of the family-household system’s remnants—in social theorist Roger Lancaster’s terms, </w:t>
      </w:r>
      <w:r w:rsidRPr="00B23522">
        <w:rPr>
          <w:rFonts w:eastAsia="Calibri"/>
          <w:u w:val="single"/>
        </w:rPr>
        <w:t>the</w:t>
      </w:r>
      <w:r w:rsidRPr="00B23522">
        <w:rPr>
          <w:rFonts w:eastAsia="Calibri"/>
          <w:sz w:val="14"/>
        </w:rPr>
        <w:t xml:space="preserve"> “Fordist institutional </w:t>
      </w:r>
      <w:r w:rsidRPr="00B23522">
        <w:rPr>
          <w:rFonts w:eastAsia="Calibri"/>
          <w:u w:val="single"/>
        </w:rPr>
        <w:t>nexus</w:t>
      </w:r>
      <w:r w:rsidRPr="00B23522">
        <w:rPr>
          <w:rFonts w:eastAsia="Calibri"/>
          <w:sz w:val="14"/>
        </w:rPr>
        <w:t xml:space="preserve">” </w:t>
      </w:r>
      <w:r w:rsidRPr="00B23522">
        <w:rPr>
          <w:rFonts w:eastAsia="Calibri"/>
          <w:u w:val="single"/>
        </w:rPr>
        <w:t>of</w:t>
      </w:r>
      <w:r w:rsidRPr="00B23522">
        <w:rPr>
          <w:rFonts w:eastAsia="Calibri"/>
          <w:sz w:val="14"/>
        </w:rPr>
        <w:t xml:space="preserve"> social reproduction which encompassed </w:t>
      </w:r>
      <w:r w:rsidRPr="00B23522">
        <w:rPr>
          <w:rFonts w:eastAsia="Calibri"/>
          <w:u w:val="single"/>
        </w:rPr>
        <w:t>the</w:t>
      </w:r>
      <w:r w:rsidRPr="00B23522">
        <w:rPr>
          <w:rFonts w:eastAsia="Calibri"/>
          <w:sz w:val="14"/>
        </w:rPr>
        <w:t xml:space="preserve"> “</w:t>
      </w:r>
      <w:r w:rsidRPr="00B23522">
        <w:rPr>
          <w:rFonts w:eastAsia="Calibri"/>
          <w:u w:val="single"/>
        </w:rPr>
        <w:t xml:space="preserve">arrangement of </w:t>
      </w:r>
      <w:r w:rsidRPr="00B23522">
        <w:rPr>
          <w:rFonts w:eastAsia="Calibri"/>
          <w:b/>
          <w:iCs/>
          <w:highlight w:val="cyan"/>
          <w:u w:val="single"/>
        </w:rPr>
        <w:t>marriage</w:t>
      </w:r>
      <w:r w:rsidRPr="00B23522">
        <w:rPr>
          <w:rFonts w:eastAsia="Calibri"/>
          <w:sz w:val="14"/>
          <w:highlight w:val="cyan"/>
        </w:rPr>
        <w:t xml:space="preserve">, </w:t>
      </w:r>
      <w:r w:rsidRPr="00B23522">
        <w:rPr>
          <w:rFonts w:eastAsia="Calibri"/>
          <w:b/>
          <w:iCs/>
          <w:highlight w:val="cyan"/>
          <w:u w:val="single"/>
        </w:rPr>
        <w:t>family</w:t>
      </w:r>
      <w:r w:rsidRPr="00B23522">
        <w:rPr>
          <w:rFonts w:eastAsia="Calibri"/>
          <w:sz w:val="14"/>
          <w:highlight w:val="cyan"/>
        </w:rPr>
        <w:t xml:space="preserve">, </w:t>
      </w:r>
      <w:r w:rsidRPr="00B23522">
        <w:rPr>
          <w:rFonts w:eastAsia="Calibri"/>
          <w:b/>
          <w:iCs/>
          <w:highlight w:val="cyan"/>
          <w:u w:val="single"/>
        </w:rPr>
        <w:t>gender roles</w:t>
      </w:r>
      <w:r w:rsidRPr="00B23522">
        <w:rPr>
          <w:rFonts w:eastAsia="Calibri"/>
          <w:sz w:val="14"/>
          <w:highlight w:val="cyan"/>
        </w:rPr>
        <w:t xml:space="preserve">, </w:t>
      </w:r>
      <w:r w:rsidRPr="00B23522">
        <w:rPr>
          <w:rFonts w:eastAsia="Calibri"/>
          <w:highlight w:val="cyan"/>
          <w:u w:val="single"/>
        </w:rPr>
        <w:t xml:space="preserve">and </w:t>
      </w:r>
      <w:r w:rsidRPr="00B23522">
        <w:rPr>
          <w:rFonts w:eastAsia="Calibri"/>
          <w:b/>
          <w:iCs/>
          <w:highlight w:val="cyan"/>
          <w:u w:val="single"/>
        </w:rPr>
        <w:t>sexual conformism</w:t>
      </w:r>
      <w:r w:rsidRPr="00B23522">
        <w:rPr>
          <w:rFonts w:eastAsia="Calibri"/>
          <w:sz w:val="14"/>
        </w:rPr>
        <w:t xml:space="preserve"> that was linked to Cold War capitalism in the era of mass production and consumption”—</w:t>
      </w:r>
      <w:r w:rsidRPr="00B23522">
        <w:rPr>
          <w:rFonts w:eastAsia="Calibri"/>
          <w:highlight w:val="cyan"/>
          <w:u w:val="single"/>
        </w:rPr>
        <w:t xml:space="preserve">as </w:t>
      </w:r>
      <w:r w:rsidRPr="00B23522">
        <w:rPr>
          <w:rFonts w:eastAsia="Calibri"/>
          <w:b/>
          <w:iCs/>
          <w:highlight w:val="cyan"/>
          <w:u w:val="single"/>
        </w:rPr>
        <w:t>intrinsic</w:t>
      </w:r>
      <w:r w:rsidRPr="00B23522">
        <w:rPr>
          <w:rFonts w:eastAsia="Calibri"/>
          <w:u w:val="single"/>
        </w:rPr>
        <w:t xml:space="preserve"> and </w:t>
      </w:r>
      <w:r w:rsidRPr="00B23522">
        <w:rPr>
          <w:rFonts w:eastAsia="Calibri"/>
          <w:b/>
          <w:iCs/>
          <w:u w:val="single"/>
        </w:rPr>
        <w:t>essential</w:t>
      </w:r>
      <w:r w:rsidRPr="00B23522">
        <w:rPr>
          <w:rFonts w:eastAsia="Calibri"/>
          <w:u w:val="single"/>
        </w:rPr>
        <w:t xml:space="preserve"> </w:t>
      </w:r>
      <w:r w:rsidRPr="00B23522">
        <w:rPr>
          <w:rFonts w:eastAsia="Calibri"/>
          <w:highlight w:val="cyan"/>
          <w:u w:val="single"/>
        </w:rPr>
        <w:t>to the economic mode of production</w:t>
      </w:r>
      <w:r w:rsidRPr="00B23522">
        <w:rPr>
          <w:rFonts w:eastAsia="Calibri"/>
          <w:u w:val="single"/>
        </w:rPr>
        <w:t xml:space="preserve"> itself</w:t>
      </w:r>
      <w:r w:rsidRPr="00B23522">
        <w:rPr>
          <w:rFonts w:eastAsia="Calibri"/>
          <w:sz w:val="14"/>
        </w:rPr>
        <w:t xml:space="preserve">.13 </w:t>
      </w:r>
      <w:r w:rsidRPr="00B23522">
        <w:rPr>
          <w:rFonts w:eastAsia="Calibri"/>
          <w:u w:val="single"/>
        </w:rPr>
        <w:t xml:space="preserve">It is </w:t>
      </w:r>
      <w:r w:rsidRPr="00B23522">
        <w:rPr>
          <w:rFonts w:eastAsia="Calibri"/>
          <w:b/>
          <w:iCs/>
          <w:u w:val="single"/>
        </w:rPr>
        <w:t>not</w:t>
      </w:r>
      <w:r w:rsidRPr="00B23522">
        <w:rPr>
          <w:rFonts w:eastAsia="Calibri"/>
          <w:u w:val="single"/>
        </w:rPr>
        <w:t xml:space="preserve"> that the liberationists </w:t>
      </w:r>
      <w:r w:rsidRPr="00B23522">
        <w:rPr>
          <w:rFonts w:eastAsia="Calibri"/>
          <w:b/>
          <w:iCs/>
          <w:u w:val="single"/>
        </w:rPr>
        <w:t>ignored</w:t>
      </w:r>
      <w:r w:rsidRPr="00B23522">
        <w:rPr>
          <w:rFonts w:eastAsia="Calibri"/>
          <w:u w:val="single"/>
        </w:rPr>
        <w:t xml:space="preserve"> these connections</w:t>
      </w:r>
      <w:r w:rsidRPr="00B23522">
        <w:rPr>
          <w:rFonts w:eastAsia="Calibri"/>
          <w:sz w:val="14"/>
        </w:rPr>
        <w:t xml:space="preserve">. Indeed, they were keen observers of the many gendered elements of social reproduction that persisted into the late capitalist era. Bearing the brunt of heterosexist ideologies and institutions, they traced their own oppression back to defenses of the nuclear family and the gendered division of labor. In doing so, </w:t>
      </w:r>
      <w:r w:rsidRPr="00B23522">
        <w:rPr>
          <w:rFonts w:eastAsia="Calibri"/>
          <w:u w:val="single"/>
        </w:rPr>
        <w:t>however</w:t>
      </w:r>
      <w:r w:rsidRPr="00B23522">
        <w:rPr>
          <w:rFonts w:eastAsia="Calibri"/>
          <w:sz w:val="14"/>
        </w:rPr>
        <w:t xml:space="preserve">, </w:t>
      </w:r>
      <w:r w:rsidRPr="00B23522">
        <w:rPr>
          <w:rFonts w:eastAsia="Calibri"/>
          <w:u w:val="single"/>
        </w:rPr>
        <w:t xml:space="preserve">they wedded gendered relations </w:t>
      </w:r>
      <w:r w:rsidRPr="00B23522">
        <w:rPr>
          <w:rFonts w:eastAsia="Calibri"/>
          <w:b/>
          <w:iCs/>
          <w:u w:val="single"/>
        </w:rPr>
        <w:t>too tightly</w:t>
      </w:r>
      <w:r w:rsidRPr="00B23522">
        <w:rPr>
          <w:rFonts w:eastAsia="Calibri"/>
          <w:u w:val="single"/>
        </w:rPr>
        <w:t xml:space="preserve"> to</w:t>
      </w:r>
      <w:r w:rsidRPr="00B23522">
        <w:rPr>
          <w:rFonts w:eastAsia="Calibri"/>
          <w:sz w:val="14"/>
        </w:rPr>
        <w:t xml:space="preserve"> the basic operations of </w:t>
      </w:r>
      <w:r w:rsidRPr="00B23522">
        <w:rPr>
          <w:rFonts w:eastAsia="Calibri"/>
          <w:u w:val="single"/>
        </w:rPr>
        <w:t>the capitalist political economy’s drive for profit</w:t>
      </w:r>
      <w:r w:rsidRPr="00B23522">
        <w:rPr>
          <w:rFonts w:eastAsia="Calibri"/>
          <w:sz w:val="14"/>
        </w:rPr>
        <w:t xml:space="preserve">, thereby </w:t>
      </w:r>
      <w:r w:rsidRPr="00B23522">
        <w:rPr>
          <w:rFonts w:eastAsia="Calibri"/>
          <w:b/>
          <w:iCs/>
          <w:highlight w:val="cyan"/>
          <w:u w:val="single"/>
        </w:rPr>
        <w:t>missing</w:t>
      </w:r>
      <w:r w:rsidRPr="00B23522">
        <w:rPr>
          <w:rFonts w:eastAsia="Calibri"/>
          <w:highlight w:val="cyan"/>
          <w:u w:val="single"/>
        </w:rPr>
        <w:t xml:space="preserve"> the </w:t>
      </w:r>
      <w:r w:rsidRPr="00B23522">
        <w:rPr>
          <w:rFonts w:eastAsia="Calibri"/>
          <w:b/>
          <w:iCs/>
          <w:highlight w:val="cyan"/>
          <w:u w:val="single"/>
        </w:rPr>
        <w:t>malleability</w:t>
      </w:r>
      <w:r w:rsidRPr="00B23522">
        <w:rPr>
          <w:rFonts w:eastAsia="Calibri"/>
          <w:u w:val="single"/>
        </w:rPr>
        <w:t xml:space="preserve"> and </w:t>
      </w:r>
      <w:r w:rsidRPr="00B23522">
        <w:rPr>
          <w:rFonts w:eastAsia="Calibri"/>
          <w:b/>
          <w:iCs/>
          <w:u w:val="single"/>
        </w:rPr>
        <w:t>contingency</w:t>
      </w:r>
      <w:r w:rsidRPr="00B23522">
        <w:rPr>
          <w:rFonts w:eastAsia="Calibri"/>
          <w:u w:val="single"/>
        </w:rPr>
        <w:t xml:space="preserve"> </w:t>
      </w:r>
      <w:r w:rsidRPr="00B23522">
        <w:rPr>
          <w:rFonts w:eastAsia="Calibri"/>
          <w:highlight w:val="cyan"/>
          <w:u w:val="single"/>
        </w:rPr>
        <w:t>of sex and gender in a capitalist</w:t>
      </w:r>
      <w:r w:rsidRPr="00B23522">
        <w:rPr>
          <w:rFonts w:eastAsia="Calibri"/>
          <w:u w:val="single"/>
        </w:rPr>
        <w:t xml:space="preserve"> political </w:t>
      </w:r>
      <w:r w:rsidRPr="00B23522">
        <w:rPr>
          <w:rFonts w:eastAsia="Calibri"/>
          <w:highlight w:val="cyan"/>
          <w:u w:val="single"/>
        </w:rPr>
        <w:t>order</w:t>
      </w:r>
      <w:r w:rsidRPr="00B23522">
        <w:rPr>
          <w:rFonts w:eastAsia="Calibri"/>
          <w:sz w:val="14"/>
        </w:rPr>
        <w:t>.</w:t>
      </w:r>
    </w:p>
    <w:p w14:paraId="65957DF0" w14:textId="77777777" w:rsidR="00B23522" w:rsidRPr="00B23522" w:rsidRDefault="00B23522" w:rsidP="00B23522">
      <w:pPr>
        <w:spacing w:line="256" w:lineRule="auto"/>
        <w:rPr>
          <w:rFonts w:eastAsia="Calibri"/>
          <w:sz w:val="14"/>
        </w:rPr>
      </w:pPr>
      <w:r w:rsidRPr="00B23522">
        <w:rPr>
          <w:rFonts w:eastAsia="Calibri"/>
          <w:u w:val="single"/>
        </w:rPr>
        <w:t xml:space="preserve">In privileging the </w:t>
      </w:r>
      <w:r w:rsidRPr="00B23522">
        <w:rPr>
          <w:rFonts w:eastAsia="Calibri"/>
          <w:b/>
          <w:iCs/>
          <w:u w:val="single"/>
        </w:rPr>
        <w:t>tenacity</w:t>
      </w:r>
      <w:r w:rsidRPr="00B23522">
        <w:rPr>
          <w:rFonts w:eastAsia="Calibri"/>
          <w:u w:val="single"/>
        </w:rPr>
        <w:t xml:space="preserve"> of such reactionary patriarchal forces</w:t>
      </w:r>
      <w:r w:rsidRPr="00B23522">
        <w:rPr>
          <w:rFonts w:eastAsia="Calibri"/>
          <w:sz w:val="14"/>
        </w:rPr>
        <w:t xml:space="preserve">, </w:t>
      </w:r>
      <w:r w:rsidRPr="00B23522">
        <w:rPr>
          <w:rFonts w:eastAsia="Calibri"/>
          <w:u w:val="single"/>
        </w:rPr>
        <w:t xml:space="preserve">the </w:t>
      </w:r>
      <w:r w:rsidRPr="00B23522">
        <w:rPr>
          <w:rFonts w:eastAsia="Calibri"/>
          <w:highlight w:val="cyan"/>
          <w:u w:val="single"/>
        </w:rPr>
        <w:t>liberationists</w:t>
      </w:r>
      <w:r w:rsidRPr="00B23522">
        <w:rPr>
          <w:rFonts w:eastAsia="Calibri"/>
          <w:u w:val="single"/>
        </w:rPr>
        <w:t xml:space="preserve"> </w:t>
      </w:r>
      <w:r w:rsidRPr="00B23522">
        <w:rPr>
          <w:rFonts w:eastAsia="Calibri"/>
          <w:b/>
          <w:iCs/>
          <w:highlight w:val="cyan"/>
          <w:u w:val="single"/>
        </w:rPr>
        <w:t>neglected</w:t>
      </w:r>
      <w:r w:rsidRPr="00B23522">
        <w:rPr>
          <w:rFonts w:eastAsia="Calibri"/>
          <w:b/>
          <w:iCs/>
          <w:u w:val="single"/>
        </w:rPr>
        <w:t xml:space="preserve"> the </w:t>
      </w:r>
      <w:r w:rsidRPr="00B23522">
        <w:rPr>
          <w:rFonts w:eastAsia="Calibri"/>
          <w:b/>
          <w:iCs/>
          <w:highlight w:val="cyan"/>
          <w:u w:val="single"/>
        </w:rPr>
        <w:t>progressive tendencies</w:t>
      </w:r>
      <w:r w:rsidRPr="00B23522">
        <w:rPr>
          <w:rFonts w:eastAsia="Calibri"/>
          <w:highlight w:val="cyan"/>
          <w:u w:val="single"/>
        </w:rPr>
        <w:t xml:space="preserve"> of capitalist social relations</w:t>
      </w:r>
      <w:r w:rsidRPr="00B23522">
        <w:rPr>
          <w:rFonts w:eastAsia="Calibri"/>
          <w:sz w:val="14"/>
        </w:rPr>
        <w:t xml:space="preserve">. Put in less dialectical terms, </w:t>
      </w:r>
      <w:r w:rsidRPr="00B23522">
        <w:rPr>
          <w:rFonts w:eastAsia="Calibri"/>
          <w:u w:val="single"/>
        </w:rPr>
        <w:t xml:space="preserve">they </w:t>
      </w:r>
      <w:r w:rsidRPr="00B23522">
        <w:rPr>
          <w:rFonts w:eastAsia="Calibri"/>
          <w:b/>
          <w:iCs/>
          <w:u w:val="single"/>
        </w:rPr>
        <w:t>overlooked</w:t>
      </w:r>
      <w:r w:rsidRPr="00B23522">
        <w:rPr>
          <w:rFonts w:eastAsia="Calibri"/>
          <w:sz w:val="14"/>
        </w:rPr>
        <w:t xml:space="preserve"> their contemporaries’ reflections on corporate liberalism—</w:t>
      </w:r>
      <w:r w:rsidRPr="00B23522">
        <w:rPr>
          <w:rFonts w:eastAsia="Calibri"/>
          <w:u w:val="single"/>
        </w:rPr>
        <w:t xml:space="preserve">a market-based polity that could </w:t>
      </w:r>
      <w:r w:rsidRPr="00B23522">
        <w:rPr>
          <w:rFonts w:eastAsia="Calibri"/>
          <w:b/>
          <w:iCs/>
          <w:u w:val="single"/>
        </w:rPr>
        <w:t>incorporate some modicum</w:t>
      </w:r>
      <w:r w:rsidRPr="00B23522">
        <w:rPr>
          <w:rFonts w:eastAsia="Calibri"/>
          <w:u w:val="single"/>
        </w:rPr>
        <w:t xml:space="preserve"> of progressive social legislation and civil rights</w:t>
      </w:r>
      <w:r w:rsidRPr="00B23522">
        <w:rPr>
          <w:rFonts w:eastAsia="Calibri"/>
          <w:sz w:val="14"/>
        </w:rPr>
        <w:t>—as well as the rise of an allegedly “post-materialist” cultural politics in advanced industrial democracies.14 In contrast to the liberationists, historian John D’Emilio pioneered a more exacting approach to the relationship between sexual minorities and industrial capitalism. In his classic “Capitalism and Gay Identity,” D’Emilio narrated how late nineteenth-century industrial developments and wage labor enabled individual men (and some women) to subsist independently of the traditional agrarian family and to create queer enclaves in the new factory-lined municipalities.15 In bringing the analysis up to the post-Fordist era, those including Rosemary Hennessy and Lancaster have tracked the further breakdown and reconstituting of traditional modes of social reproduction and labor market organization.16</w:t>
      </w:r>
    </w:p>
    <w:p w14:paraId="330D518E" w14:textId="77777777" w:rsidR="00B23522" w:rsidRPr="00B23522" w:rsidRDefault="00B23522" w:rsidP="00B23522">
      <w:pPr>
        <w:spacing w:line="256" w:lineRule="auto"/>
        <w:rPr>
          <w:rFonts w:eastAsia="Calibri"/>
          <w:sz w:val="14"/>
        </w:rPr>
      </w:pPr>
      <w:r w:rsidRPr="00B23522">
        <w:rPr>
          <w:rFonts w:eastAsia="Calibri"/>
          <w:sz w:val="14"/>
        </w:rPr>
        <w:t xml:space="preserve">This is not to suggest that some telos inherent in the mode of production developed naturally to incorporate diverse modes of gendered and sexual life. Activist energy from within the donor-driven nonprofit interest group apparatus and queer allies in the judiciary and within corporations were instrumental in shaping this world.17 Additionally, historians, social scientists, and Marxist feminists have detailed the inequities that post-Fordism has not washed away.18 These include both the endurance of gendered and racialized modes of work and labor market segmentation that keep women in disproportionately underpaid and contingent working arrangements, and caring for children and the elderly, as well as the conservative reaction (e.g., alliances among neoconservative policymakers, opportunistic corporate-backed libertarians, and religious fundamentalists) that such progressive social forces can engender in the broader polity.19 The </w:t>
      </w:r>
      <w:r w:rsidRPr="00B23522">
        <w:rPr>
          <w:rFonts w:eastAsia="Calibri"/>
          <w:u w:val="single"/>
        </w:rPr>
        <w:t>complex social relations and ramifications</w:t>
      </w:r>
      <w:r w:rsidRPr="00B23522">
        <w:rPr>
          <w:rFonts w:eastAsia="Calibri"/>
          <w:sz w:val="14"/>
        </w:rPr>
        <w:t xml:space="preserve"> delineated here </w:t>
      </w:r>
      <w:r w:rsidRPr="00B23522">
        <w:rPr>
          <w:rFonts w:eastAsia="Calibri"/>
          <w:u w:val="single"/>
        </w:rPr>
        <w:t xml:space="preserve">offer a </w:t>
      </w:r>
      <w:r w:rsidRPr="00B23522">
        <w:rPr>
          <w:rFonts w:eastAsia="Calibri"/>
          <w:b/>
          <w:iCs/>
          <w:u w:val="single"/>
        </w:rPr>
        <w:t>markedly different approach</w:t>
      </w:r>
      <w:r w:rsidRPr="00B23522">
        <w:rPr>
          <w:rFonts w:eastAsia="Calibri"/>
          <w:u w:val="single"/>
        </w:rPr>
        <w:t xml:space="preserve"> from the liberationist’s hardline contentions that (hetero)patriarchy and capitalism were </w:t>
      </w:r>
      <w:r w:rsidRPr="00B23522">
        <w:rPr>
          <w:rFonts w:eastAsia="Calibri"/>
          <w:b/>
          <w:iCs/>
          <w:u w:val="single"/>
        </w:rPr>
        <w:t>forever locked in arms</w:t>
      </w:r>
      <w:r w:rsidRPr="00B23522">
        <w:rPr>
          <w:rFonts w:eastAsia="Calibri"/>
          <w:sz w:val="14"/>
        </w:rPr>
        <w:t>.</w:t>
      </w:r>
    </w:p>
    <w:p w14:paraId="20FE879C" w14:textId="77777777" w:rsidR="00B23522" w:rsidRPr="00B23522" w:rsidRDefault="00B23522" w:rsidP="00B23522">
      <w:pPr>
        <w:spacing w:line="256" w:lineRule="auto"/>
        <w:rPr>
          <w:rFonts w:eastAsia="Calibri"/>
          <w:sz w:val="14"/>
        </w:rPr>
      </w:pPr>
      <w:r w:rsidRPr="00B23522">
        <w:rPr>
          <w:rFonts w:eastAsia="Calibri"/>
          <w:sz w:val="14"/>
        </w:rPr>
        <w:t>Despite this all, the New Left liberation tradition has remained influential in social theory and social movement studies. For decades now, critics of what is generally termed “mainstream,” “assimilationist,” or “neoliberal” identity politics have rehearsed the liberation creed mostly unadulterated, noting how the anti-capitalist potential of “</w:t>
      </w:r>
      <w:proofErr w:type="spellStart"/>
      <w:r w:rsidRPr="00B23522">
        <w:rPr>
          <w:rFonts w:eastAsia="Calibri"/>
          <w:sz w:val="14"/>
        </w:rPr>
        <w:t>nonnormativity</w:t>
      </w:r>
      <w:proofErr w:type="spellEnd"/>
      <w:r w:rsidRPr="00B23522">
        <w:rPr>
          <w:rFonts w:eastAsia="Calibri"/>
          <w:sz w:val="14"/>
        </w:rPr>
        <w:t xml:space="preserve">” and “marginality” has gone unfulfilled rather than having been misconceived in the first instance.20 </w:t>
      </w:r>
      <w:r w:rsidRPr="00B23522">
        <w:rPr>
          <w:rFonts w:eastAsia="Calibri"/>
          <w:u w:val="single"/>
        </w:rPr>
        <w:t>Queer theorists regularly invoke</w:t>
      </w:r>
      <w:r w:rsidRPr="00B23522">
        <w:rPr>
          <w:rFonts w:eastAsia="Calibri"/>
          <w:sz w:val="14"/>
        </w:rPr>
        <w:t xml:space="preserve"> the New Left radicals to expound </w:t>
      </w:r>
      <w:r w:rsidRPr="00B23522">
        <w:rPr>
          <w:rFonts w:eastAsia="Calibri"/>
          <w:u w:val="single"/>
        </w:rPr>
        <w:t xml:space="preserve">the </w:t>
      </w:r>
      <w:r w:rsidRPr="00B23522">
        <w:rPr>
          <w:rFonts w:eastAsia="Calibri"/>
          <w:b/>
          <w:iCs/>
          <w:u w:val="single"/>
        </w:rPr>
        <w:t>transgressive dimensions</w:t>
      </w:r>
      <w:r w:rsidRPr="00B23522">
        <w:rPr>
          <w:rFonts w:eastAsia="Calibri"/>
          <w:u w:val="single"/>
        </w:rPr>
        <w:t xml:space="preserve"> of queer</w:t>
      </w:r>
      <w:r w:rsidRPr="00B23522">
        <w:rPr>
          <w:rFonts w:eastAsia="Calibri"/>
          <w:sz w:val="14"/>
        </w:rPr>
        <w:t xml:space="preserve"> life, death, and identity—</w:t>
      </w:r>
      <w:r w:rsidRPr="00B23522">
        <w:rPr>
          <w:rFonts w:eastAsia="Calibri"/>
          <w:u w:val="single"/>
        </w:rPr>
        <w:t>experiences which</w:t>
      </w:r>
      <w:r w:rsidRPr="00B23522">
        <w:rPr>
          <w:rFonts w:eastAsia="Calibri"/>
          <w:sz w:val="14"/>
        </w:rPr>
        <w:t xml:space="preserve">, </w:t>
      </w:r>
      <w:r w:rsidRPr="00B23522">
        <w:rPr>
          <w:rFonts w:eastAsia="Calibri"/>
          <w:u w:val="single"/>
        </w:rPr>
        <w:t xml:space="preserve">having been forged in </w:t>
      </w:r>
      <w:r w:rsidRPr="00B23522">
        <w:rPr>
          <w:rFonts w:eastAsia="Calibri"/>
          <w:b/>
          <w:iCs/>
          <w:u w:val="single"/>
        </w:rPr>
        <w:t>abjection</w:t>
      </w:r>
      <w:r w:rsidRPr="00B23522">
        <w:rPr>
          <w:rFonts w:eastAsia="Calibri"/>
          <w:sz w:val="14"/>
        </w:rPr>
        <w:t xml:space="preserve">, </w:t>
      </w:r>
      <w:r w:rsidRPr="00B23522">
        <w:rPr>
          <w:rFonts w:eastAsia="Calibri"/>
          <w:u w:val="single"/>
        </w:rPr>
        <w:t>could contain within them the latent potential of political resistance</w:t>
      </w:r>
      <w:r w:rsidRPr="00B23522">
        <w:rPr>
          <w:rFonts w:eastAsia="Calibri"/>
          <w:sz w:val="14"/>
        </w:rPr>
        <w:t xml:space="preserve">.21 Contra Michel Foucault’s caution against seeing liberation in the “dark shimmer of sex,” </w:t>
      </w:r>
      <w:r w:rsidRPr="00B23522">
        <w:rPr>
          <w:rFonts w:eastAsia="Calibri"/>
          <w:u w:val="single"/>
        </w:rPr>
        <w:t>they have mined</w:t>
      </w:r>
      <w:r w:rsidRPr="00B23522">
        <w:rPr>
          <w:rFonts w:eastAsia="Calibri"/>
          <w:sz w:val="14"/>
        </w:rPr>
        <w:t xml:space="preserve"> New Left theoretical tracts, histories of street riots, and </w:t>
      </w:r>
      <w:r w:rsidRPr="00B23522">
        <w:rPr>
          <w:rFonts w:eastAsia="Calibri"/>
          <w:u w:val="single"/>
        </w:rPr>
        <w:t xml:space="preserve">the organizational structures of </w:t>
      </w:r>
      <w:r w:rsidRPr="00B23522">
        <w:rPr>
          <w:rFonts w:eastAsia="Calibri"/>
          <w:b/>
          <w:iCs/>
          <w:u w:val="single"/>
        </w:rPr>
        <w:t>non-hierarchical advocacy groups</w:t>
      </w:r>
      <w:r w:rsidRPr="00B23522">
        <w:rPr>
          <w:rFonts w:eastAsia="Calibri"/>
          <w:sz w:val="14"/>
        </w:rPr>
        <w:t xml:space="preserve"> in efforts to discern what the past may have been and what the future might still be.22 Though these various empirical studies and theoretical commitments often commence from very different starting points, they meet the post-Marxist perspective at a juncture where </w:t>
      </w:r>
      <w:r w:rsidRPr="00B23522">
        <w:rPr>
          <w:rFonts w:eastAsia="Calibri"/>
          <w:highlight w:val="cyan"/>
          <w:u w:val="single"/>
        </w:rPr>
        <w:t>there is</w:t>
      </w:r>
      <w:r w:rsidRPr="00B23522">
        <w:rPr>
          <w:rFonts w:eastAsia="Calibri"/>
          <w:u w:val="single"/>
        </w:rPr>
        <w:t xml:space="preserve"> still </w:t>
      </w:r>
      <w:r w:rsidRPr="00B23522">
        <w:rPr>
          <w:rFonts w:eastAsia="Calibri"/>
          <w:highlight w:val="cyan"/>
          <w:u w:val="single"/>
        </w:rPr>
        <w:t>some faith placed in</w:t>
      </w:r>
      <w:r w:rsidRPr="00B23522">
        <w:rPr>
          <w:rFonts w:eastAsia="Calibri"/>
          <w:u w:val="single"/>
        </w:rPr>
        <w:t xml:space="preserve"> the radicality of</w:t>
      </w:r>
      <w:r w:rsidRPr="00B23522">
        <w:rPr>
          <w:rFonts w:eastAsia="Calibri"/>
          <w:sz w:val="14"/>
        </w:rPr>
        <w:t xml:space="preserve"> “</w:t>
      </w:r>
      <w:r w:rsidRPr="00B23522">
        <w:rPr>
          <w:rFonts w:eastAsia="Calibri"/>
          <w:b/>
          <w:iCs/>
          <w:u w:val="single"/>
        </w:rPr>
        <w:t xml:space="preserve">movement of </w:t>
      </w:r>
      <w:r w:rsidRPr="00B23522">
        <w:rPr>
          <w:rFonts w:eastAsia="Calibri"/>
          <w:b/>
          <w:iCs/>
          <w:highlight w:val="cyan"/>
          <w:u w:val="single"/>
        </w:rPr>
        <w:t>movements</w:t>
      </w:r>
      <w:r w:rsidRPr="00B23522">
        <w:rPr>
          <w:rFonts w:eastAsia="Calibri"/>
          <w:sz w:val="14"/>
        </w:rPr>
        <w:t xml:space="preserve">” </w:t>
      </w:r>
      <w:r w:rsidRPr="00B23522">
        <w:rPr>
          <w:rFonts w:eastAsia="Calibri"/>
          <w:u w:val="single"/>
        </w:rPr>
        <w:t>and</w:t>
      </w:r>
      <w:r w:rsidRPr="00B23522">
        <w:rPr>
          <w:rFonts w:eastAsia="Calibri"/>
          <w:sz w:val="14"/>
        </w:rPr>
        <w:t xml:space="preserve"> “</w:t>
      </w:r>
      <w:r w:rsidRPr="00B23522">
        <w:rPr>
          <w:rFonts w:eastAsia="Calibri"/>
          <w:b/>
          <w:iCs/>
          <w:u w:val="single"/>
        </w:rPr>
        <w:t>chains of equivalence</w:t>
      </w:r>
      <w:r w:rsidRPr="00B23522">
        <w:rPr>
          <w:rFonts w:eastAsia="Calibri"/>
          <w:sz w:val="14"/>
        </w:rPr>
        <w:t xml:space="preserve">” </w:t>
      </w:r>
      <w:r w:rsidRPr="00B23522">
        <w:rPr>
          <w:rFonts w:eastAsia="Calibri"/>
          <w:highlight w:val="cyan"/>
          <w:u w:val="single"/>
        </w:rPr>
        <w:t>among the</w:t>
      </w:r>
      <w:r w:rsidRPr="00B23522">
        <w:rPr>
          <w:rFonts w:eastAsia="Calibri"/>
          <w:u w:val="single"/>
        </w:rPr>
        <w:t xml:space="preserve"> oppressed and </w:t>
      </w:r>
      <w:r w:rsidRPr="00B23522">
        <w:rPr>
          <w:rFonts w:eastAsia="Calibri"/>
          <w:highlight w:val="cyan"/>
          <w:u w:val="single"/>
        </w:rPr>
        <w:t>marginalized that</w:t>
      </w:r>
      <w:r w:rsidRPr="00B23522">
        <w:rPr>
          <w:rFonts w:eastAsia="Calibri"/>
          <w:u w:val="single"/>
        </w:rPr>
        <w:t xml:space="preserve"> either </w:t>
      </w:r>
      <w:r w:rsidRPr="00B23522">
        <w:rPr>
          <w:rFonts w:eastAsia="Calibri"/>
          <w:b/>
          <w:iCs/>
          <w:u w:val="single"/>
        </w:rPr>
        <w:t>displace</w:t>
      </w:r>
      <w:r w:rsidRPr="00B23522">
        <w:rPr>
          <w:rFonts w:eastAsia="Calibri"/>
          <w:sz w:val="14"/>
        </w:rPr>
        <w:t xml:space="preserve"> the central role of working class </w:t>
      </w:r>
      <w:r w:rsidRPr="00B23522">
        <w:rPr>
          <w:rFonts w:eastAsia="Calibri"/>
          <w:b/>
          <w:iCs/>
          <w:u w:val="single"/>
        </w:rPr>
        <w:t>institutions</w:t>
      </w:r>
      <w:r w:rsidRPr="00B23522">
        <w:rPr>
          <w:rFonts w:eastAsia="Calibri"/>
          <w:sz w:val="14"/>
        </w:rPr>
        <w:t xml:space="preserve"> </w:t>
      </w:r>
      <w:r w:rsidRPr="00B23522">
        <w:rPr>
          <w:rFonts w:eastAsia="Calibri"/>
          <w:u w:val="single"/>
        </w:rPr>
        <w:t>or</w:t>
      </w:r>
      <w:r w:rsidRPr="00B23522">
        <w:rPr>
          <w:rFonts w:eastAsia="Calibri"/>
          <w:sz w:val="14"/>
        </w:rPr>
        <w:t xml:space="preserve">, at the very least, </w:t>
      </w:r>
      <w:r w:rsidRPr="00B23522">
        <w:rPr>
          <w:rFonts w:eastAsia="Calibri"/>
          <w:highlight w:val="cyan"/>
          <w:u w:val="single"/>
        </w:rPr>
        <w:t>expect</w:t>
      </w:r>
      <w:r w:rsidRPr="00B23522">
        <w:rPr>
          <w:rFonts w:eastAsia="Calibri"/>
          <w:u w:val="single"/>
        </w:rPr>
        <w:t xml:space="preserve"> social </w:t>
      </w:r>
      <w:r w:rsidRPr="00B23522">
        <w:rPr>
          <w:rFonts w:eastAsia="Calibri"/>
          <w:highlight w:val="cyan"/>
          <w:u w:val="single"/>
        </w:rPr>
        <w:t xml:space="preserve">movements to </w:t>
      </w:r>
      <w:r w:rsidRPr="00B23522">
        <w:rPr>
          <w:rFonts w:eastAsia="Calibri"/>
          <w:b/>
          <w:iCs/>
          <w:highlight w:val="cyan"/>
          <w:u w:val="single"/>
        </w:rPr>
        <w:t>do the heavy lifting</w:t>
      </w:r>
      <w:r w:rsidRPr="00B23522">
        <w:rPr>
          <w:rFonts w:eastAsia="Calibri"/>
          <w:highlight w:val="cyan"/>
          <w:u w:val="single"/>
        </w:rPr>
        <w:t xml:space="preserve"> for</w:t>
      </w:r>
      <w:r w:rsidRPr="00B23522">
        <w:rPr>
          <w:rFonts w:eastAsia="Calibri"/>
          <w:u w:val="single"/>
        </w:rPr>
        <w:t xml:space="preserve"> a politics of </w:t>
      </w:r>
      <w:r w:rsidRPr="00B23522">
        <w:rPr>
          <w:rFonts w:eastAsia="Calibri"/>
          <w:highlight w:val="cyan"/>
          <w:u w:val="single"/>
        </w:rPr>
        <w:t>redistribution</w:t>
      </w:r>
      <w:r w:rsidRPr="00B23522">
        <w:rPr>
          <w:rFonts w:eastAsia="Calibri"/>
          <w:sz w:val="14"/>
        </w:rPr>
        <w:t>.23</w:t>
      </w:r>
    </w:p>
    <w:p w14:paraId="5FA52909" w14:textId="77777777" w:rsidR="00B23522" w:rsidRPr="00B23522" w:rsidRDefault="00B23522" w:rsidP="00B23522">
      <w:pPr>
        <w:spacing w:line="256" w:lineRule="auto"/>
        <w:rPr>
          <w:rFonts w:eastAsia="Calibri"/>
          <w:sz w:val="14"/>
        </w:rPr>
      </w:pPr>
      <w:r w:rsidRPr="00B23522">
        <w:rPr>
          <w:rFonts w:eastAsia="Calibri"/>
          <w:u w:val="single"/>
        </w:rPr>
        <w:t xml:space="preserve">This has </w:t>
      </w:r>
      <w:r w:rsidRPr="00B23522">
        <w:rPr>
          <w:rFonts w:eastAsia="Calibri"/>
          <w:b/>
          <w:iCs/>
          <w:u w:val="single"/>
        </w:rPr>
        <w:t>consequences</w:t>
      </w:r>
      <w:r w:rsidRPr="00B23522">
        <w:rPr>
          <w:rFonts w:eastAsia="Calibri"/>
          <w:u w:val="single"/>
        </w:rPr>
        <w:t xml:space="preserve"> for how the politics of assimilation and liberation have been discussed as if they were </w:t>
      </w:r>
      <w:r w:rsidRPr="00B23522">
        <w:rPr>
          <w:rFonts w:eastAsia="Calibri"/>
          <w:b/>
          <w:iCs/>
          <w:u w:val="single"/>
        </w:rPr>
        <w:t>two discrete</w:t>
      </w:r>
      <w:r w:rsidRPr="00B23522">
        <w:rPr>
          <w:rFonts w:eastAsia="Calibri"/>
          <w:u w:val="single"/>
        </w:rPr>
        <w:t xml:space="preserve"> and </w:t>
      </w:r>
      <w:r w:rsidRPr="00B23522">
        <w:rPr>
          <w:rFonts w:eastAsia="Calibri"/>
          <w:b/>
          <w:iCs/>
          <w:u w:val="single"/>
        </w:rPr>
        <w:t>competing entities</w:t>
      </w:r>
      <w:r w:rsidRPr="00B23522">
        <w:rPr>
          <w:rFonts w:eastAsia="Calibri"/>
          <w:sz w:val="14"/>
        </w:rPr>
        <w:t>, the former the province of heteronormative wealthy gay couples (and today, gender-normative or “</w:t>
      </w:r>
      <w:proofErr w:type="spellStart"/>
      <w:r w:rsidRPr="00B23522">
        <w:rPr>
          <w:rFonts w:eastAsia="Calibri"/>
          <w:sz w:val="14"/>
        </w:rPr>
        <w:t>transnormative</w:t>
      </w:r>
      <w:proofErr w:type="spellEnd"/>
      <w:r w:rsidRPr="00B23522">
        <w:rPr>
          <w:rFonts w:eastAsia="Calibri"/>
          <w:sz w:val="14"/>
        </w:rPr>
        <w:t xml:space="preserve">” individuals) and the latter comprising of gender and sexual transgressors (e.g., those we know today under signs like nonbinary and pansexual).24 As some </w:t>
      </w:r>
      <w:r w:rsidRPr="00B23522">
        <w:rPr>
          <w:rFonts w:eastAsia="Calibri"/>
          <w:b/>
          <w:iCs/>
          <w:u w:val="single"/>
        </w:rPr>
        <w:t>recent</w:t>
      </w:r>
      <w:r w:rsidRPr="00B23522">
        <w:rPr>
          <w:rFonts w:eastAsia="Calibri"/>
          <w:sz w:val="14"/>
        </w:rPr>
        <w:t xml:space="preserve">, </w:t>
      </w:r>
      <w:r w:rsidRPr="00B23522">
        <w:rPr>
          <w:rFonts w:eastAsia="Calibri"/>
          <w:b/>
          <w:iCs/>
          <w:highlight w:val="cyan"/>
          <w:u w:val="single"/>
        </w:rPr>
        <w:t>more nuanced scholarship</w:t>
      </w:r>
      <w:r w:rsidRPr="00B23522">
        <w:rPr>
          <w:rFonts w:eastAsia="Calibri"/>
          <w:sz w:val="14"/>
        </w:rPr>
        <w:t xml:space="preserve"> on social movements </w:t>
      </w:r>
      <w:r w:rsidRPr="00B23522">
        <w:rPr>
          <w:rFonts w:eastAsia="Calibri"/>
          <w:u w:val="single"/>
        </w:rPr>
        <w:t xml:space="preserve">has </w:t>
      </w:r>
      <w:r w:rsidRPr="00B23522">
        <w:rPr>
          <w:rFonts w:eastAsia="Calibri"/>
          <w:highlight w:val="cyan"/>
          <w:u w:val="single"/>
        </w:rPr>
        <w:t>documented</w:t>
      </w:r>
      <w:r w:rsidRPr="00B23522">
        <w:rPr>
          <w:rFonts w:eastAsia="Calibri"/>
          <w:sz w:val="14"/>
        </w:rPr>
        <w:t xml:space="preserve">, </w:t>
      </w:r>
      <w:r w:rsidRPr="00B23522">
        <w:rPr>
          <w:rFonts w:eastAsia="Calibri"/>
          <w:highlight w:val="cyan"/>
          <w:u w:val="single"/>
        </w:rPr>
        <w:t xml:space="preserve">political demands for </w:t>
      </w:r>
      <w:r w:rsidRPr="00B23522">
        <w:rPr>
          <w:rFonts w:eastAsia="Calibri"/>
          <w:b/>
          <w:iCs/>
          <w:highlight w:val="cyan"/>
          <w:u w:val="single"/>
        </w:rPr>
        <w:t>both</w:t>
      </w:r>
      <w:r w:rsidRPr="00B23522">
        <w:rPr>
          <w:rFonts w:eastAsia="Calibri"/>
          <w:u w:val="single"/>
        </w:rPr>
        <w:t xml:space="preserve"> traditional </w:t>
      </w:r>
      <w:r w:rsidRPr="00B23522">
        <w:rPr>
          <w:rFonts w:eastAsia="Calibri"/>
          <w:highlight w:val="cyan"/>
          <w:u w:val="single"/>
        </w:rPr>
        <w:t>legal</w:t>
      </w:r>
      <w:r w:rsidRPr="00B23522">
        <w:rPr>
          <w:rFonts w:eastAsia="Calibri"/>
          <w:u w:val="single"/>
        </w:rPr>
        <w:t xml:space="preserve"> pluralist </w:t>
      </w:r>
      <w:r w:rsidRPr="00B23522">
        <w:rPr>
          <w:rFonts w:eastAsia="Calibri"/>
          <w:highlight w:val="cyan"/>
          <w:u w:val="single"/>
        </w:rPr>
        <w:t>remedies and</w:t>
      </w:r>
      <w:r w:rsidRPr="00B23522">
        <w:rPr>
          <w:rFonts w:eastAsia="Calibri"/>
          <w:u w:val="single"/>
        </w:rPr>
        <w:t xml:space="preserve"> more utopian and </w:t>
      </w:r>
      <w:r w:rsidRPr="00B23522">
        <w:rPr>
          <w:rFonts w:eastAsia="Calibri"/>
          <w:highlight w:val="cyan"/>
          <w:u w:val="single"/>
        </w:rPr>
        <w:t xml:space="preserve">radical ones can emanate from the </w:t>
      </w:r>
      <w:r w:rsidRPr="00B23522">
        <w:rPr>
          <w:rFonts w:eastAsia="Calibri"/>
          <w:b/>
          <w:iCs/>
          <w:highlight w:val="cyan"/>
          <w:u w:val="single"/>
        </w:rPr>
        <w:t>same</w:t>
      </w:r>
      <w:r w:rsidRPr="00B23522">
        <w:rPr>
          <w:rFonts w:eastAsia="Calibri"/>
          <w:b/>
          <w:iCs/>
          <w:u w:val="single"/>
        </w:rPr>
        <w:t xml:space="preserve"> movement</w:t>
      </w:r>
      <w:r w:rsidRPr="00B23522">
        <w:rPr>
          <w:rFonts w:eastAsia="Calibri"/>
          <w:sz w:val="14"/>
        </w:rPr>
        <w:t xml:space="preserve">, </w:t>
      </w:r>
      <w:r w:rsidRPr="00B23522">
        <w:rPr>
          <w:rFonts w:eastAsia="Calibri"/>
          <w:b/>
          <w:iCs/>
          <w:highlight w:val="cyan"/>
          <w:u w:val="single"/>
        </w:rPr>
        <w:t>organization</w:t>
      </w:r>
      <w:r w:rsidRPr="00B23522">
        <w:rPr>
          <w:rFonts w:eastAsia="Calibri"/>
          <w:sz w:val="14"/>
        </w:rPr>
        <w:t xml:space="preserve">, </w:t>
      </w:r>
      <w:r w:rsidRPr="00B23522">
        <w:rPr>
          <w:rFonts w:eastAsia="Calibri"/>
          <w:u w:val="single"/>
        </w:rPr>
        <w:t xml:space="preserve">or even </w:t>
      </w:r>
      <w:r w:rsidRPr="00B23522">
        <w:rPr>
          <w:rFonts w:eastAsia="Calibri"/>
          <w:b/>
          <w:iCs/>
          <w:u w:val="single"/>
        </w:rPr>
        <w:t>individual</w:t>
      </w:r>
      <w:r w:rsidRPr="00B23522">
        <w:rPr>
          <w:rFonts w:eastAsia="Calibri"/>
          <w:sz w:val="14"/>
        </w:rPr>
        <w:t xml:space="preserve">.25 Other scholars marry a Critical Legal Studies framework to liberation theory </w:t>
      </w:r>
      <w:r w:rsidRPr="00B23522">
        <w:rPr>
          <w:rFonts w:eastAsia="Calibri"/>
          <w:u w:val="single"/>
        </w:rPr>
        <w:t xml:space="preserve">in attempts </w:t>
      </w:r>
      <w:r w:rsidRPr="00B23522">
        <w:rPr>
          <w:rFonts w:eastAsia="Calibri"/>
          <w:highlight w:val="cyan"/>
          <w:u w:val="single"/>
        </w:rPr>
        <w:t xml:space="preserve">to </w:t>
      </w:r>
      <w:r w:rsidRPr="00B23522">
        <w:rPr>
          <w:rFonts w:eastAsia="Calibri"/>
          <w:b/>
          <w:iCs/>
          <w:highlight w:val="cyan"/>
          <w:u w:val="single"/>
        </w:rPr>
        <w:t>wield liberal institutions for radically redistributive ends</w:t>
      </w:r>
      <w:r w:rsidRPr="00B23522">
        <w:rPr>
          <w:rFonts w:eastAsia="Calibri"/>
          <w:sz w:val="14"/>
        </w:rPr>
        <w:t>.26 Yet despite their insights, these accounts do not escape the liberal-assimilationist dyad, but instead resolve its tensions by situating it within individual social movement organizations. This retains the impression that identity-based coalitions might realize grand-scale redistributive projects (which, based on their donor-dependency or small sectarian natures, they are structurally incapable of achieving).27</w:t>
      </w:r>
    </w:p>
    <w:p w14:paraId="5E243567" w14:textId="77777777" w:rsidR="00B23522" w:rsidRPr="00B23522" w:rsidRDefault="00B23522" w:rsidP="00B23522">
      <w:pPr>
        <w:spacing w:line="256" w:lineRule="auto"/>
        <w:rPr>
          <w:rFonts w:eastAsia="Calibri"/>
          <w:sz w:val="14"/>
        </w:rPr>
      </w:pPr>
      <w:r w:rsidRPr="00B23522">
        <w:rPr>
          <w:rFonts w:eastAsia="Calibri"/>
          <w:sz w:val="14"/>
        </w:rPr>
        <w:t xml:space="preserve">The more vulgar distinction remains prevalent. In a 2018 reflection on his career in gay scholarship and activism, the historian Martin Duberman posed the query: “Has the Gay Movement Failed?”28 By this Duberman questioned—despite the remarkable success of the pluralist gay politics of assimilation—whether we ought to answer in the affirmative given the historic and continued defeat of </w:t>
      </w:r>
      <w:r w:rsidRPr="00B23522">
        <w:rPr>
          <w:rFonts w:eastAsia="Calibri"/>
          <w:b/>
          <w:iCs/>
          <w:u w:val="single"/>
        </w:rPr>
        <w:t>queer liberation</w:t>
      </w:r>
      <w:r w:rsidRPr="00B23522">
        <w:rPr>
          <w:rFonts w:eastAsia="Calibri"/>
          <w:u w:val="single"/>
        </w:rPr>
        <w:t xml:space="preserve"> movements</w:t>
      </w:r>
      <w:r w:rsidRPr="00B23522">
        <w:rPr>
          <w:rFonts w:eastAsia="Calibri"/>
          <w:sz w:val="14"/>
        </w:rPr>
        <w:t xml:space="preserve">. This sentiment endures in socialist feminist circles </w:t>
      </w:r>
      <w:r w:rsidRPr="00B23522">
        <w:rPr>
          <w:rFonts w:eastAsia="Calibri"/>
          <w:u w:val="single"/>
        </w:rPr>
        <w:t xml:space="preserve">as well as </w:t>
      </w:r>
      <w:r w:rsidRPr="00B23522">
        <w:rPr>
          <w:rFonts w:eastAsia="Calibri"/>
          <w:b/>
          <w:iCs/>
          <w:u w:val="single"/>
        </w:rPr>
        <w:t>queer anarchist</w:t>
      </w:r>
      <w:r w:rsidRPr="00B23522">
        <w:rPr>
          <w:rFonts w:eastAsia="Calibri"/>
          <w:u w:val="single"/>
        </w:rPr>
        <w:t xml:space="preserve"> ones</w:t>
      </w:r>
      <w:r w:rsidRPr="00B23522">
        <w:rPr>
          <w:rFonts w:eastAsia="Calibri"/>
          <w:sz w:val="14"/>
        </w:rPr>
        <w:t xml:space="preserve">, which frequently </w:t>
      </w:r>
      <w:r w:rsidRPr="00B23522">
        <w:rPr>
          <w:rFonts w:eastAsia="Calibri"/>
          <w:u w:val="single"/>
        </w:rPr>
        <w:t xml:space="preserve">look </w:t>
      </w:r>
      <w:r w:rsidRPr="00B23522">
        <w:rPr>
          <w:rFonts w:eastAsia="Calibri"/>
          <w:b/>
          <w:iCs/>
          <w:u w:val="single"/>
        </w:rPr>
        <w:t>inward</w:t>
      </w:r>
      <w:r w:rsidRPr="00B23522">
        <w:rPr>
          <w:rFonts w:eastAsia="Calibri"/>
          <w:u w:val="single"/>
        </w:rPr>
        <w:t xml:space="preserve"> to intra-movement</w:t>
      </w:r>
      <w:r w:rsidRPr="00B23522">
        <w:rPr>
          <w:rFonts w:eastAsia="Calibri"/>
          <w:sz w:val="14"/>
        </w:rPr>
        <w:t xml:space="preserve"> intersectional </w:t>
      </w:r>
      <w:r w:rsidRPr="00B23522">
        <w:rPr>
          <w:rFonts w:eastAsia="Calibri"/>
          <w:u w:val="single"/>
        </w:rPr>
        <w:t xml:space="preserve">reforms that will </w:t>
      </w:r>
      <w:r w:rsidRPr="00B23522">
        <w:rPr>
          <w:rFonts w:eastAsia="Calibri"/>
          <w:b/>
          <w:iCs/>
          <w:u w:val="single"/>
        </w:rPr>
        <w:t>presumably translate</w:t>
      </w:r>
      <w:r w:rsidRPr="00B23522">
        <w:rPr>
          <w:rFonts w:eastAsia="Calibri"/>
          <w:u w:val="single"/>
        </w:rPr>
        <w:t xml:space="preserve"> into a potent anti-capitalist prowess</w:t>
      </w:r>
      <w:r w:rsidRPr="00B23522">
        <w:rPr>
          <w:rFonts w:eastAsia="Calibri"/>
          <w:sz w:val="14"/>
        </w:rPr>
        <w:t xml:space="preserve">.29 Considering recent and rampant pro-diversity business activism alongside Kimberlé Crenshaw’s laudatory 2020 comments concerning corporations’ benevolence, the co-optation of radical rhetoric and institutions is certainly a factor here.30 Yet, </w:t>
      </w:r>
      <w:r w:rsidRPr="00B23522">
        <w:rPr>
          <w:rFonts w:eastAsia="Calibri"/>
          <w:u w:val="single"/>
        </w:rPr>
        <w:t xml:space="preserve">the trouble runs </w:t>
      </w:r>
      <w:r w:rsidRPr="00B23522">
        <w:rPr>
          <w:rFonts w:eastAsia="Calibri"/>
          <w:b/>
          <w:iCs/>
          <w:u w:val="single"/>
        </w:rPr>
        <w:t>deeper</w:t>
      </w:r>
      <w:r w:rsidRPr="00B23522">
        <w:rPr>
          <w:rFonts w:eastAsia="Calibri"/>
          <w:u w:val="single"/>
        </w:rPr>
        <w:t xml:space="preserve"> than mere appropriation</w:t>
      </w:r>
      <w:r w:rsidRPr="00B23522">
        <w:rPr>
          <w:rFonts w:eastAsia="Calibri"/>
          <w:sz w:val="14"/>
        </w:rPr>
        <w:t xml:space="preserve">. Though commendable in their aims, </w:t>
      </w:r>
      <w:r w:rsidRPr="00B23522">
        <w:rPr>
          <w:rFonts w:eastAsia="Calibri"/>
          <w:u w:val="single"/>
        </w:rPr>
        <w:t>contemporary celebrations of</w:t>
      </w:r>
      <w:r w:rsidRPr="00B23522">
        <w:rPr>
          <w:rFonts w:eastAsia="Calibri"/>
          <w:sz w:val="14"/>
        </w:rPr>
        <w:t xml:space="preserve"> “</w:t>
      </w:r>
      <w:r w:rsidRPr="00B23522">
        <w:rPr>
          <w:rFonts w:eastAsia="Calibri"/>
          <w:b/>
          <w:iCs/>
          <w:u w:val="single"/>
        </w:rPr>
        <w:t>resistance</w:t>
      </w:r>
      <w:r w:rsidRPr="00B23522">
        <w:rPr>
          <w:rFonts w:eastAsia="Calibri"/>
          <w:sz w:val="14"/>
        </w:rPr>
        <w:t>,” “</w:t>
      </w:r>
      <w:r w:rsidRPr="00B23522">
        <w:rPr>
          <w:rFonts w:eastAsia="Calibri"/>
          <w:b/>
          <w:iCs/>
          <w:u w:val="single"/>
        </w:rPr>
        <w:t>disruption</w:t>
      </w:r>
      <w:r w:rsidRPr="00B23522">
        <w:rPr>
          <w:rFonts w:eastAsia="Calibri"/>
          <w:sz w:val="14"/>
        </w:rPr>
        <w:t xml:space="preserve">,” </w:t>
      </w:r>
      <w:r w:rsidRPr="00B23522">
        <w:rPr>
          <w:rFonts w:eastAsia="Calibri"/>
          <w:u w:val="single"/>
        </w:rPr>
        <w:t>and</w:t>
      </w:r>
      <w:r w:rsidRPr="00B23522">
        <w:rPr>
          <w:rFonts w:eastAsia="Calibri"/>
          <w:sz w:val="14"/>
        </w:rPr>
        <w:t xml:space="preserve"> “</w:t>
      </w:r>
      <w:r w:rsidRPr="00B23522">
        <w:rPr>
          <w:rFonts w:eastAsia="Calibri"/>
          <w:b/>
          <w:iCs/>
          <w:u w:val="single"/>
        </w:rPr>
        <w:t>revolution</w:t>
      </w:r>
      <w:r w:rsidRPr="00B23522">
        <w:rPr>
          <w:rFonts w:eastAsia="Calibri"/>
          <w:sz w:val="14"/>
        </w:rPr>
        <w:t xml:space="preserve">” </w:t>
      </w:r>
      <w:r w:rsidRPr="00B23522">
        <w:rPr>
          <w:rFonts w:eastAsia="Calibri"/>
          <w:u w:val="single"/>
        </w:rPr>
        <w:t xml:space="preserve">carry with them the </w:t>
      </w:r>
      <w:r w:rsidRPr="00B23522">
        <w:rPr>
          <w:rFonts w:eastAsia="Calibri"/>
          <w:b/>
          <w:iCs/>
          <w:u w:val="single"/>
        </w:rPr>
        <w:t>analytic baggage</w:t>
      </w:r>
      <w:r w:rsidRPr="00B23522">
        <w:rPr>
          <w:rFonts w:eastAsia="Calibri"/>
          <w:u w:val="single"/>
        </w:rPr>
        <w:t xml:space="preserve"> of the</w:t>
      </w:r>
      <w:r w:rsidRPr="00B23522">
        <w:rPr>
          <w:rFonts w:eastAsia="Calibri"/>
          <w:sz w:val="14"/>
        </w:rPr>
        <w:t xml:space="preserve"> New Left era’s </w:t>
      </w:r>
      <w:r w:rsidRPr="00B23522">
        <w:rPr>
          <w:rFonts w:eastAsia="Calibri"/>
          <w:u w:val="single"/>
        </w:rPr>
        <w:t>presumption that</w:t>
      </w:r>
      <w:r w:rsidRPr="00B23522">
        <w:rPr>
          <w:rFonts w:eastAsia="Calibri"/>
          <w:sz w:val="14"/>
        </w:rPr>
        <w:t xml:space="preserve"> anti-capitalist and pro-queer </w:t>
      </w:r>
      <w:r w:rsidRPr="00B23522">
        <w:rPr>
          <w:rFonts w:eastAsia="Calibri"/>
          <w:u w:val="single"/>
        </w:rPr>
        <w:t xml:space="preserve">social transformation would be </w:t>
      </w:r>
      <w:r w:rsidRPr="00B23522">
        <w:rPr>
          <w:rFonts w:eastAsia="Calibri"/>
          <w:b/>
          <w:iCs/>
          <w:u w:val="single"/>
        </w:rPr>
        <w:t>achieved at once</w:t>
      </w:r>
      <w:r w:rsidRPr="00B23522">
        <w:rPr>
          <w:rFonts w:eastAsia="Calibri"/>
          <w:sz w:val="14"/>
        </w:rPr>
        <w:t xml:space="preserve"> through such identity-based coalitions (which are, by definition, minoritarian) </w:t>
      </w:r>
      <w:r w:rsidRPr="00B23522">
        <w:rPr>
          <w:rFonts w:eastAsia="Calibri"/>
          <w:u w:val="single"/>
        </w:rPr>
        <w:t>sans</w:t>
      </w:r>
      <w:r w:rsidRPr="00B23522">
        <w:rPr>
          <w:rFonts w:eastAsia="Calibri"/>
          <w:sz w:val="14"/>
        </w:rPr>
        <w:t xml:space="preserve"> the </w:t>
      </w:r>
      <w:r w:rsidRPr="00B23522">
        <w:rPr>
          <w:rFonts w:eastAsia="Calibri"/>
          <w:b/>
          <w:iCs/>
          <w:u w:val="single"/>
        </w:rPr>
        <w:t>mass</w:t>
      </w:r>
      <w:r w:rsidRPr="00B23522">
        <w:rPr>
          <w:rFonts w:eastAsia="Calibri"/>
          <w:sz w:val="14"/>
        </w:rPr>
        <w:t xml:space="preserve"> membership and trade union </w:t>
      </w:r>
      <w:r w:rsidRPr="00B23522">
        <w:rPr>
          <w:rFonts w:eastAsia="Calibri"/>
          <w:b/>
          <w:iCs/>
          <w:u w:val="single"/>
        </w:rPr>
        <w:t>organizations</w:t>
      </w:r>
      <w:r w:rsidRPr="00B23522">
        <w:rPr>
          <w:rFonts w:eastAsia="Calibri"/>
          <w:sz w:val="14"/>
        </w:rPr>
        <w:t xml:space="preserve"> (i.e., those which have majoritarian potential) </w:t>
      </w:r>
      <w:r w:rsidRPr="00B23522">
        <w:rPr>
          <w:rFonts w:eastAsia="Calibri"/>
          <w:u w:val="single"/>
        </w:rPr>
        <w:t xml:space="preserve">that have </w:t>
      </w:r>
      <w:r w:rsidRPr="00B23522">
        <w:rPr>
          <w:rFonts w:eastAsia="Calibri"/>
          <w:b/>
          <w:iCs/>
          <w:u w:val="single"/>
        </w:rPr>
        <w:t>historically</w:t>
      </w:r>
      <w:r w:rsidRPr="00B23522">
        <w:rPr>
          <w:rFonts w:eastAsia="Calibri"/>
          <w:u w:val="single"/>
        </w:rPr>
        <w:t xml:space="preserve"> brought the </w:t>
      </w:r>
      <w:r w:rsidRPr="00B23522">
        <w:rPr>
          <w:rFonts w:eastAsia="Calibri"/>
          <w:b/>
          <w:iCs/>
          <w:u w:val="single"/>
        </w:rPr>
        <w:t>most rapacious elements</w:t>
      </w:r>
      <w:r w:rsidRPr="00B23522">
        <w:rPr>
          <w:rFonts w:eastAsia="Calibri"/>
          <w:u w:val="single"/>
        </w:rPr>
        <w:t xml:space="preserve"> of the capitalist social order to heel</w:t>
      </w:r>
      <w:r w:rsidRPr="00B23522">
        <w:rPr>
          <w:rFonts w:eastAsia="Calibri"/>
          <w:sz w:val="14"/>
        </w:rPr>
        <w:t>.</w:t>
      </w:r>
    </w:p>
    <w:p w14:paraId="2E21A947" w14:textId="77777777" w:rsidR="00B23522" w:rsidRPr="00B23522" w:rsidRDefault="00B23522" w:rsidP="00B23522">
      <w:pPr>
        <w:spacing w:line="256" w:lineRule="auto"/>
        <w:rPr>
          <w:rFonts w:eastAsia="Calibri"/>
        </w:rPr>
      </w:pPr>
    </w:p>
    <w:p w14:paraId="5C67E21B" w14:textId="77777777" w:rsidR="00B23522" w:rsidRPr="00B23522" w:rsidRDefault="00B23522" w:rsidP="00B23522">
      <w:pPr>
        <w:keepNext/>
        <w:keepLines/>
        <w:spacing w:before="40" w:after="0" w:line="256" w:lineRule="auto"/>
        <w:outlineLvl w:val="3"/>
        <w:rPr>
          <w:rFonts w:eastAsia="Times New Roman" w:cs="Times New Roman"/>
          <w:b/>
          <w:iCs/>
          <w:sz w:val="26"/>
        </w:rPr>
      </w:pPr>
      <w:r w:rsidRPr="00B23522">
        <w:rPr>
          <w:rFonts w:eastAsia="Times New Roman" w:cs="Times New Roman"/>
          <w:b/>
          <w:iCs/>
          <w:sz w:val="26"/>
        </w:rPr>
        <w:t xml:space="preserve">Unions are a key site for </w:t>
      </w:r>
      <w:r w:rsidRPr="00B23522">
        <w:rPr>
          <w:rFonts w:eastAsia="Times New Roman" w:cs="Times New Roman"/>
          <w:b/>
          <w:iCs/>
          <w:sz w:val="26"/>
          <w:u w:val="single"/>
        </w:rPr>
        <w:t>queer organizing</w:t>
      </w:r>
      <w:r w:rsidRPr="00B23522">
        <w:rPr>
          <w:rFonts w:eastAsia="Times New Roman" w:cs="Times New Roman"/>
          <w:b/>
          <w:iCs/>
          <w:sz w:val="26"/>
        </w:rPr>
        <w:t xml:space="preserve">, otherwise the alternative is raging </w:t>
      </w:r>
      <w:r w:rsidRPr="00B23522">
        <w:rPr>
          <w:rFonts w:eastAsia="Times New Roman" w:cs="Times New Roman"/>
          <w:b/>
          <w:iCs/>
          <w:sz w:val="26"/>
          <w:u w:val="single"/>
        </w:rPr>
        <w:t>underrepresentation</w:t>
      </w:r>
      <w:r w:rsidRPr="00B23522">
        <w:rPr>
          <w:rFonts w:eastAsia="Times New Roman" w:cs="Times New Roman"/>
          <w:b/>
          <w:iCs/>
          <w:sz w:val="26"/>
        </w:rPr>
        <w:t xml:space="preserve"> and </w:t>
      </w:r>
      <w:r w:rsidRPr="00B23522">
        <w:rPr>
          <w:rFonts w:eastAsia="Times New Roman" w:cs="Times New Roman"/>
          <w:b/>
          <w:iCs/>
          <w:sz w:val="26"/>
          <w:u w:val="single"/>
        </w:rPr>
        <w:t>inequality</w:t>
      </w:r>
      <w:r w:rsidRPr="00B23522">
        <w:rPr>
          <w:rFonts w:eastAsia="Times New Roman" w:cs="Times New Roman"/>
          <w:b/>
          <w:iCs/>
          <w:sz w:val="26"/>
        </w:rPr>
        <w:t xml:space="preserve">. </w:t>
      </w:r>
    </w:p>
    <w:p w14:paraId="185A136E" w14:textId="77777777" w:rsidR="00B23522" w:rsidRPr="00B23522" w:rsidRDefault="00B23522" w:rsidP="00B23522">
      <w:pPr>
        <w:spacing w:line="256" w:lineRule="auto"/>
        <w:rPr>
          <w:rFonts w:eastAsia="Calibri"/>
        </w:rPr>
      </w:pPr>
      <w:r w:rsidRPr="00B23522">
        <w:rPr>
          <w:rFonts w:eastAsia="Times New Roman" w:cs="Times New Roman"/>
          <w:iCs/>
          <w:sz w:val="26"/>
        </w:rPr>
        <w:t>Wuest ’24</w:t>
      </w:r>
      <w:r w:rsidRPr="00B23522">
        <w:rPr>
          <w:rFonts w:eastAsia="Calibri"/>
        </w:rPr>
        <w:t xml:space="preserve"> [Joanna; June 9; assistant professor of politics at Mount Holyoke College and an incoming assistant professor of women’s, gender, and sexuality studies at Stony Brook University (SUNY). She is the author of Born This Way: Science, Citizenship, and Inequality in the American LGBTQ+ Movement (University of Chicago Press, 2023); Jacobin; The Best Way to Secure LGBTQ Rights: Unions; https://jacobin.com/2024/06/lgbtq-rights-unions-labor]</w:t>
      </w:r>
    </w:p>
    <w:p w14:paraId="52A832D5" w14:textId="77777777" w:rsidR="00B23522" w:rsidRPr="00B23522" w:rsidRDefault="00B23522" w:rsidP="00B23522">
      <w:pPr>
        <w:spacing w:line="256" w:lineRule="auto"/>
        <w:rPr>
          <w:rFonts w:eastAsia="Calibri"/>
          <w:u w:val="single"/>
        </w:rPr>
      </w:pPr>
      <w:r w:rsidRPr="00B23522">
        <w:rPr>
          <w:rFonts w:eastAsia="Calibri"/>
          <w:highlight w:val="cyan"/>
          <w:u w:val="single"/>
        </w:rPr>
        <w:t>LGBTQ advocacy and leadership appear central to</w:t>
      </w:r>
      <w:r w:rsidRPr="00B23522">
        <w:rPr>
          <w:rFonts w:eastAsia="Calibri"/>
          <w:sz w:val="16"/>
        </w:rPr>
        <w:t xml:space="preserve"> a new </w:t>
      </w:r>
      <w:r w:rsidRPr="00B23522">
        <w:rPr>
          <w:rFonts w:eastAsia="Calibri"/>
          <w:b/>
          <w:iCs/>
          <w:highlight w:val="cyan"/>
          <w:u w:val="single"/>
        </w:rPr>
        <w:t>generation</w:t>
      </w:r>
      <w:r w:rsidRPr="00B23522">
        <w:rPr>
          <w:rFonts w:eastAsia="Calibri"/>
          <w:highlight w:val="cyan"/>
          <w:u w:val="single"/>
        </w:rPr>
        <w:t xml:space="preserve"> of</w:t>
      </w:r>
      <w:r w:rsidRPr="00B23522">
        <w:rPr>
          <w:rFonts w:eastAsia="Calibri"/>
          <w:sz w:val="16"/>
          <w:highlight w:val="cyan"/>
        </w:rPr>
        <w:t xml:space="preserve"> </w:t>
      </w:r>
      <w:r w:rsidRPr="00B23522">
        <w:rPr>
          <w:rFonts w:eastAsia="Calibri"/>
          <w:b/>
          <w:iCs/>
          <w:highlight w:val="cyan"/>
          <w:u w:val="single"/>
        </w:rPr>
        <w:t>labor militants</w:t>
      </w:r>
      <w:r w:rsidRPr="00B23522">
        <w:rPr>
          <w:rFonts w:eastAsia="Calibri"/>
          <w:sz w:val="16"/>
        </w:rPr>
        <w:t xml:space="preserve">. </w:t>
      </w:r>
      <w:r w:rsidRPr="00B23522">
        <w:rPr>
          <w:rFonts w:eastAsia="Calibri"/>
          <w:u w:val="single"/>
        </w:rPr>
        <w:t>Take</w:t>
      </w:r>
      <w:r w:rsidRPr="00B23522">
        <w:rPr>
          <w:rFonts w:eastAsia="Calibri"/>
          <w:sz w:val="16"/>
        </w:rPr>
        <w:t xml:space="preserve"> for example </w:t>
      </w:r>
      <w:r w:rsidRPr="00B23522">
        <w:rPr>
          <w:rFonts w:eastAsia="Calibri"/>
          <w:u w:val="single"/>
        </w:rPr>
        <w:t>the Starbucks workers who</w:t>
      </w:r>
      <w:r w:rsidRPr="00B23522">
        <w:rPr>
          <w:rFonts w:eastAsia="Calibri"/>
          <w:sz w:val="16"/>
        </w:rPr>
        <w:t xml:space="preserve"> have voted to </w:t>
      </w:r>
      <w:r w:rsidRPr="00B23522">
        <w:rPr>
          <w:rFonts w:eastAsia="Calibri"/>
          <w:u w:val="single"/>
        </w:rPr>
        <w:t>unionize</w:t>
      </w:r>
      <w:r w:rsidRPr="00B23522">
        <w:rPr>
          <w:rFonts w:eastAsia="Calibri"/>
          <w:sz w:val="16"/>
        </w:rPr>
        <w:t xml:space="preserve"> over </w:t>
      </w:r>
      <w:r w:rsidRPr="00B23522">
        <w:rPr>
          <w:rFonts w:eastAsia="Calibri"/>
          <w:u w:val="single"/>
        </w:rPr>
        <w:t>350 cafes</w:t>
      </w:r>
      <w:r w:rsidRPr="00B23522">
        <w:rPr>
          <w:rFonts w:eastAsia="Calibri"/>
          <w:sz w:val="16"/>
        </w:rPr>
        <w:t xml:space="preserve">. Reflecting on these efforts, the American Federation of Labor and Congress of Industrial Organization’s (AFL-CIO) Pride at Work executive director Jerame Davis remarked that the union drive was “one of the queerest union campaigns I’ve ever seen.” In June of that year, </w:t>
      </w:r>
      <w:r w:rsidRPr="00B23522">
        <w:rPr>
          <w:rFonts w:eastAsia="Calibri"/>
          <w:highlight w:val="cyan"/>
          <w:u w:val="single"/>
        </w:rPr>
        <w:t>over three thousand Starbucks Workers</w:t>
      </w:r>
      <w:r w:rsidRPr="00B23522">
        <w:rPr>
          <w:rFonts w:eastAsia="Calibri"/>
          <w:sz w:val="16"/>
        </w:rPr>
        <w:t xml:space="preserve"> United members </w:t>
      </w:r>
      <w:r w:rsidRPr="00B23522">
        <w:rPr>
          <w:rFonts w:eastAsia="Calibri"/>
          <w:highlight w:val="cyan"/>
          <w:u w:val="single"/>
        </w:rPr>
        <w:t>struck against</w:t>
      </w:r>
      <w:r w:rsidRPr="00B23522">
        <w:rPr>
          <w:rFonts w:eastAsia="Calibri"/>
          <w:sz w:val="16"/>
        </w:rPr>
        <w:t xml:space="preserve"> the company’s </w:t>
      </w:r>
      <w:r w:rsidRPr="00B23522">
        <w:rPr>
          <w:rFonts w:eastAsia="Calibri"/>
          <w:highlight w:val="cyan"/>
          <w:u w:val="single"/>
        </w:rPr>
        <w:t>decision to prohibit in-store Pride decorations</w:t>
      </w:r>
      <w:r w:rsidRPr="00B23522">
        <w:rPr>
          <w:rFonts w:eastAsia="Calibri"/>
          <w:sz w:val="16"/>
        </w:rPr>
        <w:t xml:space="preserve">, a policy that some perceived as capitulating to rising anti-LGBTQ sentiment. Beyond Starbucks, </w:t>
      </w:r>
      <w:r w:rsidRPr="00B23522">
        <w:rPr>
          <w:rFonts w:eastAsia="Calibri"/>
          <w:highlight w:val="cyan"/>
          <w:u w:val="single"/>
        </w:rPr>
        <w:t>Pride at Work</w:t>
      </w:r>
      <w:r w:rsidRPr="00B23522">
        <w:rPr>
          <w:rFonts w:eastAsia="Calibri"/>
          <w:u w:val="single"/>
        </w:rPr>
        <w:t xml:space="preserve"> has </w:t>
      </w:r>
      <w:r w:rsidRPr="00B23522">
        <w:rPr>
          <w:rFonts w:eastAsia="Calibri"/>
          <w:highlight w:val="cyan"/>
          <w:u w:val="single"/>
        </w:rPr>
        <w:t>received</w:t>
      </w:r>
      <w:r w:rsidRPr="00B23522">
        <w:rPr>
          <w:rFonts w:eastAsia="Calibri"/>
          <w:u w:val="single"/>
        </w:rPr>
        <w:t xml:space="preserve"> an</w:t>
      </w:r>
      <w:r w:rsidRPr="00B23522">
        <w:rPr>
          <w:rFonts w:eastAsia="Calibri"/>
          <w:sz w:val="16"/>
        </w:rPr>
        <w:t xml:space="preserve"> </w:t>
      </w:r>
      <w:r w:rsidRPr="00B23522">
        <w:rPr>
          <w:rFonts w:eastAsia="Calibri"/>
          <w:highlight w:val="cyan"/>
          <w:u w:val="single"/>
        </w:rPr>
        <w:t>influx of requests</w:t>
      </w:r>
      <w:r w:rsidRPr="00B23522">
        <w:rPr>
          <w:rFonts w:eastAsia="Calibri"/>
          <w:sz w:val="16"/>
        </w:rPr>
        <w:t xml:space="preserve"> from labor leaders </w:t>
      </w:r>
      <w:r w:rsidRPr="00B23522">
        <w:rPr>
          <w:rFonts w:eastAsia="Calibri"/>
          <w:highlight w:val="cyan"/>
          <w:u w:val="single"/>
        </w:rPr>
        <w:t>seeking</w:t>
      </w:r>
      <w:r w:rsidRPr="00B23522">
        <w:rPr>
          <w:rFonts w:eastAsia="Calibri"/>
          <w:u w:val="single"/>
        </w:rPr>
        <w:t xml:space="preserve"> advice on </w:t>
      </w:r>
      <w:r w:rsidRPr="00B23522">
        <w:rPr>
          <w:rFonts w:eastAsia="Calibri"/>
          <w:highlight w:val="cyan"/>
          <w:u w:val="single"/>
        </w:rPr>
        <w:t>queer-inclusive</w:t>
      </w:r>
      <w:r w:rsidRPr="00B23522">
        <w:rPr>
          <w:rFonts w:eastAsia="Calibri"/>
          <w:sz w:val="16"/>
          <w:highlight w:val="cyan"/>
        </w:rPr>
        <w:t xml:space="preserve"> </w:t>
      </w:r>
      <w:r w:rsidRPr="00B23522">
        <w:rPr>
          <w:rFonts w:eastAsia="Calibri"/>
          <w:highlight w:val="cyan"/>
          <w:u w:val="single"/>
        </w:rPr>
        <w:t>contract provisions</w:t>
      </w:r>
      <w:r w:rsidRPr="00B23522">
        <w:rPr>
          <w:rFonts w:eastAsia="Calibri"/>
          <w:sz w:val="16"/>
        </w:rPr>
        <w:t>. Among international unions, the United Auto Workers (</w:t>
      </w:r>
      <w:r w:rsidRPr="00B23522">
        <w:rPr>
          <w:rFonts w:eastAsia="Calibri"/>
          <w:b/>
          <w:iCs/>
          <w:highlight w:val="cyan"/>
          <w:u w:val="single"/>
        </w:rPr>
        <w:t>UAW</w:t>
      </w:r>
      <w:r w:rsidRPr="00B23522">
        <w:rPr>
          <w:rFonts w:eastAsia="Calibri"/>
          <w:sz w:val="16"/>
        </w:rPr>
        <w:t>) recently </w:t>
      </w:r>
      <w:r w:rsidRPr="00B23522">
        <w:rPr>
          <w:rFonts w:eastAsia="Calibri"/>
          <w:highlight w:val="cyan"/>
          <w:u w:val="single"/>
        </w:rPr>
        <w:t>created an LGBTQ caucus</w:t>
      </w:r>
      <w:r w:rsidRPr="00B23522">
        <w:rPr>
          <w:rFonts w:eastAsia="Calibri"/>
          <w:sz w:val="16"/>
        </w:rPr>
        <w:t>, and the American Federation of Teachers (</w:t>
      </w:r>
      <w:r w:rsidRPr="00B23522">
        <w:rPr>
          <w:rFonts w:eastAsia="Calibri"/>
          <w:b/>
          <w:iCs/>
          <w:highlight w:val="cyan"/>
          <w:u w:val="single"/>
        </w:rPr>
        <w:t>AFT</w:t>
      </w:r>
      <w:r w:rsidRPr="00B23522">
        <w:rPr>
          <w:rFonts w:eastAsia="Calibri"/>
          <w:sz w:val="16"/>
        </w:rPr>
        <w:t>) have </w:t>
      </w:r>
      <w:r w:rsidRPr="00B23522">
        <w:rPr>
          <w:rFonts w:eastAsia="Calibri"/>
          <w:highlight w:val="cyan"/>
          <w:u w:val="single"/>
        </w:rPr>
        <w:t>agitated for trans teachers’ and students’ rights.</w:t>
      </w:r>
    </w:p>
    <w:p w14:paraId="19B30759" w14:textId="77777777" w:rsidR="00B23522" w:rsidRPr="00B23522" w:rsidRDefault="00B23522" w:rsidP="00B23522">
      <w:pPr>
        <w:spacing w:line="256" w:lineRule="auto"/>
        <w:rPr>
          <w:rFonts w:eastAsia="Calibri"/>
          <w:sz w:val="16"/>
        </w:rPr>
      </w:pPr>
      <w:r w:rsidRPr="00B23522">
        <w:rPr>
          <w:rFonts w:eastAsia="Calibri"/>
          <w:sz w:val="16"/>
        </w:rPr>
        <w:t>Now is an appropriate time to assess why queer advocacy seems commonsense to many of today’s unionized workers. One answer is that unions promoting LGBTQ issues can deliver — through negotiations — often more readily than civil rights law or supposedly progressive corporations can. However, inspiring as an unabashedly queer working-class politics might be — that is, an approach to labor struggle that centers specific LGBTQ reforms such as antidiscrimination contract provisions and trans-inclusive health care plans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042D9F60" w14:textId="77777777" w:rsidR="00B23522" w:rsidRPr="00B23522" w:rsidRDefault="00B23522" w:rsidP="00B23522">
      <w:pPr>
        <w:spacing w:line="256" w:lineRule="auto"/>
        <w:rPr>
          <w:rFonts w:eastAsia="Calibri"/>
          <w:sz w:val="16"/>
        </w:rPr>
      </w:pPr>
      <w:r w:rsidRPr="00B23522">
        <w:rPr>
          <w:rFonts w:eastAsia="Calibri"/>
          <w:highlight w:val="cyan"/>
          <w:u w:val="single"/>
        </w:rPr>
        <w:t>Organized labor’s ability to improve queer workers’</w:t>
      </w:r>
      <w:r w:rsidRPr="00B23522">
        <w:rPr>
          <w:rFonts w:eastAsia="Calibri"/>
          <w:sz w:val="16"/>
        </w:rPr>
        <w:t xml:space="preserve"> lives stems ultimately from its power to </w:t>
      </w:r>
      <w:r w:rsidRPr="00B23522">
        <w:rPr>
          <w:rFonts w:eastAsia="Calibri"/>
          <w:highlight w:val="cyan"/>
          <w:u w:val="single"/>
        </w:rPr>
        <w:t xml:space="preserve">raise standards for </w:t>
      </w:r>
      <w:r w:rsidRPr="00B23522">
        <w:rPr>
          <w:rFonts w:eastAsia="Calibri"/>
          <w:b/>
          <w:iCs/>
          <w:highlight w:val="cyan"/>
          <w:u w:val="single"/>
        </w:rPr>
        <w:t>all workers</w:t>
      </w:r>
      <w:r w:rsidRPr="00B23522">
        <w:rPr>
          <w:rFonts w:eastAsia="Calibri"/>
          <w:b/>
          <w:iCs/>
          <w:u w:val="single"/>
        </w:rPr>
        <w:t>.</w:t>
      </w:r>
    </w:p>
    <w:p w14:paraId="6547E8A2" w14:textId="77777777" w:rsidR="00B23522" w:rsidRPr="00B23522" w:rsidRDefault="00B23522" w:rsidP="00B23522">
      <w:pPr>
        <w:spacing w:line="256" w:lineRule="auto"/>
        <w:rPr>
          <w:rFonts w:eastAsia="Calibri"/>
          <w:sz w:val="16"/>
        </w:rPr>
      </w:pPr>
      <w:r w:rsidRPr="00B23522">
        <w:rPr>
          <w:rFonts w:eastAsia="Calibri"/>
          <w:sz w:val="16"/>
        </w:rPr>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12B488FD" w14:textId="77777777" w:rsidR="00B23522" w:rsidRPr="00B23522" w:rsidRDefault="00B23522" w:rsidP="00B23522">
      <w:pPr>
        <w:spacing w:line="256" w:lineRule="auto"/>
        <w:rPr>
          <w:rFonts w:eastAsia="Calibri"/>
          <w:sz w:val="16"/>
        </w:rPr>
      </w:pPr>
      <w:r w:rsidRPr="00B23522">
        <w:rPr>
          <w:rFonts w:eastAsia="Calibri"/>
          <w:sz w:val="16"/>
        </w:rPr>
        <w:t>The Queer Appeal of Unions</w:t>
      </w:r>
    </w:p>
    <w:p w14:paraId="32F8083C" w14:textId="77777777" w:rsidR="00B23522" w:rsidRPr="00B23522" w:rsidRDefault="00B23522" w:rsidP="00B23522">
      <w:pPr>
        <w:spacing w:line="256" w:lineRule="auto"/>
        <w:rPr>
          <w:rFonts w:eastAsia="Calibri"/>
          <w:sz w:val="16"/>
        </w:rPr>
      </w:pPr>
      <w:r w:rsidRPr="00B23522">
        <w:rPr>
          <w:rFonts w:eastAsia="Calibri"/>
          <w:sz w:val="16"/>
        </w:rPr>
        <w:t xml:space="preserve">Queer workers’ organizations and the broader trade union movement frequently provide protections and benefits that legislators, courts, and corporations are often unable or unwilling to deliver.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w:t>
      </w:r>
      <w:r w:rsidRPr="00B23522">
        <w:rPr>
          <w:rFonts w:eastAsia="Calibri"/>
          <w:highlight w:val="cyan"/>
          <w:u w:val="single"/>
        </w:rPr>
        <w:t>17 percent of LGBTQ people experienced poverty</w:t>
      </w:r>
      <w:r w:rsidRPr="00B23522">
        <w:rPr>
          <w:rFonts w:eastAsia="Calibri"/>
          <w:sz w:val="16"/>
        </w:rPr>
        <w:t xml:space="preserve"> </w:t>
      </w:r>
      <w:r w:rsidRPr="00B23522">
        <w:rPr>
          <w:rFonts w:eastAsia="Calibri"/>
          <w:u w:val="single"/>
        </w:rPr>
        <w:t xml:space="preserve">compared to a 12 percent rate among </w:t>
      </w:r>
      <w:r w:rsidRPr="00B23522">
        <w:rPr>
          <w:rFonts w:eastAsia="Calibri"/>
          <w:sz w:val="16"/>
        </w:rPr>
        <w:t xml:space="preserve">straight </w:t>
      </w:r>
      <w:r w:rsidRPr="00B23522">
        <w:rPr>
          <w:rFonts w:eastAsia="Calibri"/>
          <w:u w:val="single"/>
        </w:rPr>
        <w:t>cisgender</w:t>
      </w:r>
      <w:r w:rsidRPr="00B23522">
        <w:rPr>
          <w:rFonts w:eastAsia="Calibri"/>
          <w:sz w:val="16"/>
        </w:rPr>
        <w:t xml:space="preserve"> people. Trans people exhibit even higher rates of poverty than most other cross-sections of the queer population. What might account for these disparities? A 2017 report issued by the Human Rights Campaign and the </w:t>
      </w:r>
      <w:r w:rsidRPr="00B23522">
        <w:rPr>
          <w:rFonts w:eastAsia="Calibri"/>
          <w:highlight w:val="cyan"/>
          <w:u w:val="single"/>
        </w:rPr>
        <w:t>Trans People of Color</w:t>
      </w:r>
      <w:r w:rsidRPr="00B23522">
        <w:rPr>
          <w:rFonts w:eastAsia="Calibri"/>
          <w:sz w:val="16"/>
        </w:rPr>
        <w:t xml:space="preserve"> Coalition </w:t>
      </w:r>
      <w:r w:rsidRPr="00B23522">
        <w:rPr>
          <w:rFonts w:eastAsia="Calibri"/>
          <w:highlight w:val="cyan"/>
          <w:u w:val="single"/>
        </w:rPr>
        <w:t>observed</w:t>
      </w:r>
      <w:r w:rsidRPr="00B23522">
        <w:rPr>
          <w:rFonts w:eastAsia="Calibri"/>
          <w:sz w:val="16"/>
        </w:rPr>
        <w:t xml:space="preserve"> that the “risk factors and causes” of </w:t>
      </w:r>
      <w:proofErr w:type="spellStart"/>
      <w:r w:rsidRPr="00B23522">
        <w:rPr>
          <w:rFonts w:eastAsia="Calibri"/>
          <w:sz w:val="16"/>
        </w:rPr>
        <w:t>antitrans</w:t>
      </w:r>
      <w:proofErr w:type="spellEnd"/>
      <w:r w:rsidRPr="00B23522">
        <w:rPr>
          <w:rFonts w:eastAsia="Calibri"/>
          <w:sz w:val="16"/>
        </w:rPr>
        <w:t xml:space="preserve"> violence were likely rooted in “some of society’s most challenging issues.” Among these were </w:t>
      </w:r>
      <w:r w:rsidRPr="00B23522">
        <w:rPr>
          <w:rFonts w:eastAsia="Calibri"/>
          <w:highlight w:val="cyan"/>
          <w:u w:val="single"/>
        </w:rPr>
        <w:t>unaffordable health care</w:t>
      </w:r>
      <w:r w:rsidRPr="00B23522">
        <w:rPr>
          <w:rFonts w:eastAsia="Calibri"/>
          <w:u w:val="single"/>
        </w:rPr>
        <w:t xml:space="preserve">, workplace </w:t>
      </w:r>
      <w:r w:rsidRPr="00B23522">
        <w:rPr>
          <w:rFonts w:eastAsia="Calibri"/>
          <w:highlight w:val="cyan"/>
          <w:u w:val="single"/>
        </w:rPr>
        <w:t>discrimination</w:t>
      </w:r>
      <w:r w:rsidRPr="00B23522">
        <w:rPr>
          <w:rFonts w:eastAsia="Calibri"/>
          <w:u w:val="single"/>
        </w:rPr>
        <w:t xml:space="preserve">, </w:t>
      </w:r>
      <w:r w:rsidRPr="00B23522">
        <w:rPr>
          <w:rFonts w:eastAsia="Calibri"/>
          <w:highlight w:val="cyan"/>
          <w:u w:val="single"/>
        </w:rPr>
        <w:t>reduced employment opportunities</w:t>
      </w:r>
      <w:r w:rsidRPr="00B23522">
        <w:rPr>
          <w:rFonts w:eastAsia="Calibri"/>
          <w:u w:val="single"/>
        </w:rPr>
        <w:t xml:space="preserve">, </w:t>
      </w:r>
      <w:r w:rsidRPr="00B23522">
        <w:rPr>
          <w:rFonts w:eastAsia="Calibri"/>
          <w:highlight w:val="cyan"/>
          <w:u w:val="single"/>
        </w:rPr>
        <w:t>and safe</w:t>
      </w:r>
      <w:r w:rsidRPr="00B23522">
        <w:rPr>
          <w:rFonts w:eastAsia="Calibri"/>
          <w:u w:val="single"/>
        </w:rPr>
        <w:t xml:space="preserve">, inclusive </w:t>
      </w:r>
      <w:r w:rsidRPr="00B23522">
        <w:rPr>
          <w:rFonts w:eastAsia="Calibri"/>
          <w:highlight w:val="cyan"/>
          <w:u w:val="single"/>
        </w:rPr>
        <w:t>schools</w:t>
      </w:r>
      <w:r w:rsidRPr="00B23522">
        <w:rPr>
          <w:rFonts w:eastAsia="Calibri"/>
          <w:sz w:val="16"/>
        </w:rPr>
        <w:t>. In other words, the life chances of many poor and working-class trans people — like all poor and working-class people — are diminished primarily because they lack the basic material needs and comforts that unions routinely provide to their members.</w:t>
      </w:r>
    </w:p>
    <w:p w14:paraId="7060B3B8" w14:textId="77777777" w:rsidR="00B23522" w:rsidRPr="00B23522" w:rsidRDefault="00B23522" w:rsidP="00B23522">
      <w:pPr>
        <w:spacing w:line="256" w:lineRule="auto"/>
        <w:rPr>
          <w:rFonts w:eastAsia="Calibri"/>
          <w:sz w:val="16"/>
        </w:rPr>
      </w:pPr>
      <w:r w:rsidRPr="00B23522">
        <w:rPr>
          <w:rFonts w:eastAsia="Calibri"/>
          <w:sz w:val="16"/>
        </w:rPr>
        <w:t>Indeed, queer-inclusive unions offer advantages over the paltry protections offered by federal civil rights law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48DB9673" w14:textId="77777777" w:rsidR="00B23522" w:rsidRPr="00B23522" w:rsidRDefault="00B23522" w:rsidP="00B23522">
      <w:pPr>
        <w:spacing w:line="256" w:lineRule="auto"/>
        <w:rPr>
          <w:rFonts w:eastAsia="Calibri"/>
          <w:sz w:val="16"/>
        </w:rPr>
      </w:pPr>
      <w:r w:rsidRPr="00B23522">
        <w:rPr>
          <w:rFonts w:eastAsia="Calibri"/>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2B279651" w14:textId="77777777" w:rsidR="00B23522" w:rsidRPr="00B23522" w:rsidRDefault="00B23522" w:rsidP="00B23522">
      <w:pPr>
        <w:spacing w:line="256" w:lineRule="auto"/>
        <w:rPr>
          <w:rFonts w:eastAsia="Calibri"/>
          <w:sz w:val="16"/>
        </w:rPr>
      </w:pPr>
      <w:r w:rsidRPr="00B23522">
        <w:rPr>
          <w:rFonts w:eastAsia="Calibri"/>
          <w:sz w:val="16"/>
        </w:rPr>
        <w:t>Whichever path the Supreme Court takes on future LGBTQ rights issues, its decisions stand to do more harm than good to working-class people, queer or otherwise.</w:t>
      </w:r>
    </w:p>
    <w:p w14:paraId="28BE616B" w14:textId="77777777" w:rsidR="00B23522" w:rsidRPr="00B23522" w:rsidRDefault="00B23522" w:rsidP="00B23522">
      <w:pPr>
        <w:spacing w:line="256" w:lineRule="auto"/>
        <w:rPr>
          <w:rFonts w:eastAsia="Calibri"/>
          <w:sz w:val="16"/>
        </w:rPr>
      </w:pPr>
      <w:r w:rsidRPr="00B23522">
        <w:rPr>
          <w:rFonts w:eastAsia="Calibri"/>
          <w:highlight w:val="cyan"/>
          <w:u w:val="single"/>
        </w:rPr>
        <w:t>Unions</w:t>
      </w:r>
      <w:r w:rsidRPr="00B23522">
        <w:rPr>
          <w:rFonts w:eastAsia="Calibri"/>
          <w:u w:val="single"/>
        </w:rPr>
        <w:t xml:space="preserve"> often </w:t>
      </w:r>
      <w:r w:rsidRPr="00B23522">
        <w:rPr>
          <w:rFonts w:eastAsia="Calibri"/>
          <w:highlight w:val="cyan"/>
          <w:u w:val="single"/>
        </w:rPr>
        <w:t>have the power</w:t>
      </w:r>
      <w:r w:rsidRPr="00B23522">
        <w:rPr>
          <w:rFonts w:eastAsia="Calibri"/>
          <w:sz w:val="16"/>
        </w:rPr>
        <w:t xml:space="preserve"> and will </w:t>
      </w:r>
      <w:r w:rsidRPr="00B23522">
        <w:rPr>
          <w:rFonts w:eastAsia="Calibri"/>
          <w:highlight w:val="cyan"/>
          <w:u w:val="single"/>
        </w:rPr>
        <w:t>to deliver what civil rights</w:t>
      </w:r>
      <w:r w:rsidRPr="00B23522">
        <w:rPr>
          <w:rFonts w:eastAsia="Calibri"/>
          <w:sz w:val="16"/>
        </w:rPr>
        <w:t xml:space="preserve"> law </w:t>
      </w:r>
      <w:r w:rsidRPr="00B23522">
        <w:rPr>
          <w:rFonts w:eastAsia="Calibri"/>
          <w:b/>
          <w:iCs/>
          <w:highlight w:val="cyan"/>
          <w:u w:val="single"/>
        </w:rPr>
        <w:t>cannot</w:t>
      </w:r>
      <w:r w:rsidRPr="00B23522">
        <w:rPr>
          <w:rFonts w:eastAsia="Calibri"/>
          <w:sz w:val="16"/>
        </w:rPr>
        <w:t xml:space="preserve">. In recent years, many </w:t>
      </w:r>
      <w:r w:rsidRPr="00B23522">
        <w:rPr>
          <w:rFonts w:eastAsia="Calibri"/>
          <w:highlight w:val="cyan"/>
          <w:u w:val="single"/>
        </w:rPr>
        <w:t>locals</w:t>
      </w:r>
      <w:r w:rsidRPr="00B23522">
        <w:rPr>
          <w:rFonts w:eastAsia="Calibri"/>
          <w:sz w:val="16"/>
        </w:rPr>
        <w:t xml:space="preserve"> have </w:t>
      </w:r>
      <w:r w:rsidRPr="00B23522">
        <w:rPr>
          <w:rFonts w:eastAsia="Calibri"/>
          <w:highlight w:val="cyan"/>
          <w:u w:val="single"/>
        </w:rPr>
        <w:t>added</w:t>
      </w:r>
      <w:r w:rsidRPr="00B23522">
        <w:rPr>
          <w:rFonts w:eastAsia="Calibri"/>
          <w:u w:val="single"/>
        </w:rPr>
        <w:t xml:space="preserve"> “</w:t>
      </w:r>
      <w:r w:rsidRPr="00B23522">
        <w:rPr>
          <w:rFonts w:eastAsia="Calibri"/>
          <w:highlight w:val="cyan"/>
          <w:u w:val="single"/>
        </w:rPr>
        <w:t>gender identity and</w:t>
      </w:r>
      <w:r w:rsidRPr="00B23522">
        <w:rPr>
          <w:rFonts w:eastAsia="Calibri"/>
          <w:u w:val="single"/>
        </w:rPr>
        <w:t xml:space="preserve"> expression” and “</w:t>
      </w:r>
      <w:r w:rsidRPr="00B23522">
        <w:rPr>
          <w:rFonts w:eastAsia="Calibri"/>
          <w:highlight w:val="cyan"/>
          <w:u w:val="single"/>
        </w:rPr>
        <w:t>sexual orientation” to</w:t>
      </w:r>
      <w:r w:rsidRPr="00B23522">
        <w:rPr>
          <w:rFonts w:eastAsia="Calibri"/>
          <w:sz w:val="16"/>
        </w:rPr>
        <w:t xml:space="preserve"> existing </w:t>
      </w:r>
      <w:r w:rsidRPr="00B23522">
        <w:rPr>
          <w:rFonts w:eastAsia="Calibri"/>
          <w:b/>
          <w:iCs/>
          <w:highlight w:val="cyan"/>
          <w:u w:val="single"/>
        </w:rPr>
        <w:t>antidiscrimination</w:t>
      </w:r>
      <w:r w:rsidRPr="00B23522">
        <w:rPr>
          <w:rFonts w:eastAsia="Calibri"/>
          <w:sz w:val="16"/>
        </w:rPr>
        <w:t xml:space="preserve"> contract </w:t>
      </w:r>
      <w:r w:rsidRPr="00B23522">
        <w:rPr>
          <w:rFonts w:eastAsia="Calibri"/>
          <w:b/>
          <w:iCs/>
          <w:highlight w:val="cyan"/>
          <w:u w:val="single"/>
        </w:rPr>
        <w:t>language</w:t>
      </w:r>
      <w:r w:rsidRPr="00B23522">
        <w:rPr>
          <w:rFonts w:eastAsia="Calibri"/>
          <w:sz w:val="16"/>
        </w:rPr>
        <w:t>. Union members within the American Federation of State, County, and Municipal Employees Union (AFSCME), for example, have negotiated over one thousand contracts with such protections. Rather than relying on the courts where the deck has been stacked against antidiscrimination claims, queer union members benefit from grievance procedures and the power of their membership, which can pressure employers to rectify abuse.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Today’s unions also furnish LGBTQ workers with additional benefits. Recently, the United Steel Workers (USW) eliminated restrictions on gender-affirming care from its health insurance plan, giving union members and their families access to potentially life-saving — and, in some cases, expensive — treatment.</w:t>
      </w:r>
    </w:p>
    <w:p w14:paraId="2AABFDFE" w14:textId="77777777" w:rsidR="00B23522" w:rsidRPr="00B23522" w:rsidRDefault="00B23522" w:rsidP="00B23522">
      <w:pPr>
        <w:spacing w:line="256" w:lineRule="auto"/>
        <w:rPr>
          <w:rFonts w:eastAsia="Calibri"/>
          <w:sz w:val="16"/>
        </w:rPr>
      </w:pPr>
      <w:r w:rsidRPr="00B23522">
        <w:rPr>
          <w:rFonts w:eastAsia="Calibri"/>
          <w:sz w:val="16"/>
        </w:rPr>
        <w:t>Deep Ties: Queer Workers and the Labor Movement</w:t>
      </w:r>
    </w:p>
    <w:p w14:paraId="233BD4FD" w14:textId="77777777" w:rsidR="00B23522" w:rsidRPr="00B23522" w:rsidRDefault="00B23522" w:rsidP="00B23522">
      <w:pPr>
        <w:spacing w:line="256" w:lineRule="auto"/>
        <w:rPr>
          <w:rFonts w:eastAsia="Calibri"/>
          <w:sz w:val="16"/>
        </w:rPr>
      </w:pPr>
      <w:r w:rsidRPr="00B23522">
        <w:rPr>
          <w:rFonts w:eastAsia="Calibri"/>
          <w:sz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w:t>
      </w:r>
      <w:r w:rsidRPr="00B23522">
        <w:rPr>
          <w:rFonts w:eastAsia="Calibri"/>
          <w:highlight w:val="cyan"/>
          <w:u w:val="single"/>
        </w:rPr>
        <w:t>independent</w:t>
      </w:r>
      <w:r w:rsidRPr="00B23522">
        <w:rPr>
          <w:rFonts w:eastAsia="Calibri"/>
          <w:u w:val="single"/>
        </w:rPr>
        <w:t xml:space="preserve"> New York–based </w:t>
      </w:r>
      <w:r w:rsidRPr="00B23522">
        <w:rPr>
          <w:rFonts w:eastAsia="Calibri"/>
          <w:highlight w:val="cyan"/>
          <w:u w:val="single"/>
        </w:rPr>
        <w:t>Gay Teachers Association</w:t>
      </w:r>
      <w:r w:rsidRPr="00B23522">
        <w:rPr>
          <w:rFonts w:eastAsia="Calibri"/>
          <w:sz w:val="16"/>
        </w:rPr>
        <w:t>, for example, </w:t>
      </w:r>
      <w:r w:rsidRPr="00B23522">
        <w:rPr>
          <w:rFonts w:eastAsia="Calibri"/>
          <w:highlight w:val="cyan"/>
          <w:u w:val="single"/>
        </w:rPr>
        <w:t>spent</w:t>
      </w:r>
      <w:r w:rsidRPr="00B23522">
        <w:rPr>
          <w:rFonts w:eastAsia="Calibri"/>
          <w:sz w:val="16"/>
        </w:rPr>
        <w:t xml:space="preserve"> several </w:t>
      </w:r>
      <w:r w:rsidRPr="00B23522">
        <w:rPr>
          <w:rFonts w:eastAsia="Calibri"/>
          <w:highlight w:val="cyan"/>
          <w:u w:val="single"/>
        </w:rPr>
        <w:t>years pressuring</w:t>
      </w:r>
      <w:r w:rsidRPr="00B23522">
        <w:rPr>
          <w:rFonts w:eastAsia="Calibri"/>
          <w:sz w:val="16"/>
        </w:rPr>
        <w:t xml:space="preserve"> the United Federation of Teachers </w:t>
      </w:r>
      <w:r w:rsidRPr="00B23522">
        <w:rPr>
          <w:rFonts w:eastAsia="Calibri"/>
          <w:highlight w:val="cyan"/>
          <w:u w:val="single"/>
        </w:rPr>
        <w:t>to</w:t>
      </w:r>
      <w:r w:rsidRPr="00B23522">
        <w:rPr>
          <w:rFonts w:eastAsia="Calibri"/>
          <w:sz w:val="16"/>
        </w:rPr>
        <w:t xml:space="preserve"> simply </w:t>
      </w:r>
      <w:r w:rsidRPr="00B23522">
        <w:rPr>
          <w:rFonts w:eastAsia="Calibri"/>
          <w:highlight w:val="cyan"/>
          <w:u w:val="single"/>
        </w:rPr>
        <w:t>advertise their existence</w:t>
      </w:r>
      <w:r w:rsidRPr="00B23522">
        <w:rPr>
          <w:rFonts w:eastAsia="Calibri"/>
          <w:sz w:val="16"/>
        </w:rPr>
        <w:t xml:space="preserve"> to the membership. By the 1980s, </w:t>
      </w:r>
      <w:r w:rsidRPr="00B23522">
        <w:rPr>
          <w:rFonts w:eastAsia="Calibri"/>
          <w:u w:val="single"/>
        </w:rPr>
        <w:t>workers in publishing</w:t>
      </w:r>
      <w:r w:rsidRPr="00B23522">
        <w:rPr>
          <w:rFonts w:eastAsia="Calibri"/>
          <w:sz w:val="16"/>
        </w:rPr>
        <w:t xml:space="preserve"> — among them employees at the Village Voice — as well as workers in government, food services, retail, and education </w:t>
      </w:r>
      <w:r w:rsidRPr="00B23522">
        <w:rPr>
          <w:rFonts w:eastAsia="Calibri"/>
          <w:u w:val="single"/>
        </w:rPr>
        <w:t>were </w:t>
      </w:r>
      <w:r w:rsidRPr="00B23522">
        <w:rPr>
          <w:rFonts w:eastAsia="Calibri"/>
          <w:highlight w:val="cyan"/>
          <w:u w:val="single"/>
        </w:rPr>
        <w:t xml:space="preserve">organizing </w:t>
      </w:r>
      <w:r w:rsidRPr="00B23522">
        <w:rPr>
          <w:rFonts w:eastAsia="Calibri"/>
          <w:b/>
          <w:iCs/>
          <w:highlight w:val="cyan"/>
          <w:u w:val="single"/>
        </w:rPr>
        <w:t>caucuses</w:t>
      </w:r>
      <w:r w:rsidRPr="00B23522">
        <w:rPr>
          <w:rFonts w:eastAsia="Calibri"/>
          <w:sz w:val="16"/>
        </w:rPr>
        <w:t xml:space="preserve"> within their locals and </w:t>
      </w:r>
      <w:r w:rsidRPr="00B23522">
        <w:rPr>
          <w:rFonts w:eastAsia="Calibri"/>
          <w:highlight w:val="cyan"/>
          <w:u w:val="single"/>
        </w:rPr>
        <w:t>fighting</w:t>
      </w:r>
      <w:r w:rsidRPr="00B23522">
        <w:rPr>
          <w:rFonts w:eastAsia="Calibri"/>
          <w:sz w:val="16"/>
        </w:rPr>
        <w:t xml:space="preserve"> successfully </w:t>
      </w:r>
      <w:r w:rsidRPr="00B23522">
        <w:rPr>
          <w:rFonts w:eastAsia="Calibri"/>
          <w:u w:val="single"/>
        </w:rPr>
        <w:t xml:space="preserve">for </w:t>
      </w:r>
      <w:r w:rsidRPr="00B23522">
        <w:rPr>
          <w:rFonts w:eastAsia="Calibri"/>
          <w:b/>
          <w:iCs/>
          <w:highlight w:val="cyan"/>
          <w:u w:val="single"/>
        </w:rPr>
        <w:t>antidiscrimination</w:t>
      </w:r>
      <w:r w:rsidRPr="00B23522">
        <w:rPr>
          <w:rFonts w:eastAsia="Calibri"/>
          <w:sz w:val="16"/>
        </w:rPr>
        <w:t xml:space="preserve"> protections, </w:t>
      </w:r>
      <w:r w:rsidRPr="00B23522">
        <w:rPr>
          <w:rFonts w:eastAsia="Calibri"/>
          <w:b/>
          <w:iCs/>
          <w:highlight w:val="cyan"/>
          <w:u w:val="single"/>
        </w:rPr>
        <w:t>HIV/AIDS education</w:t>
      </w:r>
      <w:r w:rsidRPr="00B23522">
        <w:rPr>
          <w:rFonts w:eastAsia="Calibri"/>
          <w:b/>
          <w:iCs/>
          <w:u w:val="single"/>
        </w:rPr>
        <w:t xml:space="preserve"> </w:t>
      </w:r>
      <w:r w:rsidRPr="00B23522">
        <w:rPr>
          <w:rFonts w:eastAsia="Calibri"/>
          <w:sz w:val="16"/>
        </w:rPr>
        <w:t xml:space="preserve">trainings, and </w:t>
      </w:r>
      <w:r w:rsidRPr="00B23522">
        <w:rPr>
          <w:rFonts w:eastAsia="Calibri"/>
          <w:u w:val="single"/>
        </w:rPr>
        <w:t>domestic partner benefits.</w:t>
      </w:r>
      <w:r w:rsidRPr="00B23522">
        <w:rPr>
          <w:rFonts w:eastAsia="Calibri"/>
          <w:sz w:val="16"/>
        </w:rPr>
        <w:t xml:space="preserve"> Recognizing the growing importance of queer workers’ needs within the labor movement, the AFL-CIO created Pride at Work in 1998, which now functions alongside other AFL-CIO constituency groups, including the Coalition of Black Trade Unionists.</w:t>
      </w:r>
    </w:p>
    <w:p w14:paraId="4966ADF9" w14:textId="77777777" w:rsidR="00B23522" w:rsidRPr="00B23522" w:rsidRDefault="00B23522" w:rsidP="00B23522">
      <w:pPr>
        <w:spacing w:line="256" w:lineRule="auto"/>
        <w:rPr>
          <w:rFonts w:eastAsia="Calibri"/>
          <w:sz w:val="16"/>
        </w:rPr>
      </w:pPr>
      <w:r w:rsidRPr="00B23522">
        <w:rPr>
          <w:rFonts w:eastAsia="Calibri"/>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032D0EEA" w14:textId="77777777" w:rsidR="00B23522" w:rsidRPr="00B23522" w:rsidRDefault="00B23522" w:rsidP="00B23522">
      <w:pPr>
        <w:spacing w:line="256" w:lineRule="auto"/>
        <w:rPr>
          <w:rFonts w:eastAsia="Calibri"/>
          <w:sz w:val="16"/>
        </w:rPr>
      </w:pPr>
      <w:r w:rsidRPr="00B23522">
        <w:rPr>
          <w:rFonts w:eastAsia="Calibri"/>
          <w:sz w:val="16"/>
        </w:rPr>
        <w:t xml:space="preserve">As the gay and lesbian rights movement gradually garnered national attention throughout the mid-century, </w:t>
      </w:r>
      <w:r w:rsidRPr="00B23522">
        <w:rPr>
          <w:rFonts w:eastAsia="Calibri"/>
          <w:highlight w:val="cyan"/>
          <w:u w:val="single"/>
        </w:rPr>
        <w:t>independent</w:t>
      </w:r>
      <w:r w:rsidRPr="00B23522">
        <w:rPr>
          <w:rFonts w:eastAsia="Calibri"/>
          <w:u w:val="single"/>
        </w:rPr>
        <w:t xml:space="preserve"> queer </w:t>
      </w:r>
      <w:r w:rsidRPr="00B23522">
        <w:rPr>
          <w:rFonts w:eastAsia="Calibri"/>
          <w:highlight w:val="cyan"/>
          <w:u w:val="single"/>
        </w:rPr>
        <w:t>labor organizations</w:t>
      </w:r>
      <w:r w:rsidRPr="00B23522">
        <w:rPr>
          <w:rFonts w:eastAsia="Calibri"/>
          <w:sz w:val="16"/>
        </w:rPr>
        <w:t xml:space="preserve"> and caucuses </w:t>
      </w:r>
      <w:r w:rsidRPr="00B23522">
        <w:rPr>
          <w:rFonts w:eastAsia="Calibri"/>
          <w:highlight w:val="cyan"/>
          <w:u w:val="single"/>
        </w:rPr>
        <w:t>within</w:t>
      </w:r>
      <w:r w:rsidRPr="00B23522">
        <w:rPr>
          <w:rFonts w:eastAsia="Calibri"/>
          <w:u w:val="single"/>
        </w:rPr>
        <w:t xml:space="preserve"> existing </w:t>
      </w:r>
      <w:r w:rsidRPr="00B23522">
        <w:rPr>
          <w:rFonts w:eastAsia="Calibri"/>
          <w:highlight w:val="cyan"/>
          <w:u w:val="single"/>
        </w:rPr>
        <w:t xml:space="preserve">union locals were </w:t>
      </w:r>
      <w:r w:rsidRPr="00B23522">
        <w:rPr>
          <w:rFonts w:eastAsia="Calibri"/>
          <w:b/>
          <w:iCs/>
          <w:highlight w:val="cyan"/>
          <w:u w:val="single"/>
        </w:rPr>
        <w:t>formed</w:t>
      </w:r>
      <w:r w:rsidRPr="00B23522">
        <w:rPr>
          <w:rFonts w:eastAsia="Calibri"/>
          <w:sz w:val="16"/>
        </w:rPr>
        <w:t xml:space="preserve"> — but not without a struggle.</w:t>
      </w:r>
    </w:p>
    <w:p w14:paraId="72A1D83C" w14:textId="77777777" w:rsidR="00B23522" w:rsidRPr="00B23522" w:rsidRDefault="00B23522" w:rsidP="00B23522">
      <w:pPr>
        <w:spacing w:line="256" w:lineRule="auto"/>
        <w:rPr>
          <w:rFonts w:eastAsia="Calibri"/>
          <w:sz w:val="4"/>
          <w:szCs w:val="4"/>
        </w:rPr>
      </w:pPr>
      <w:r w:rsidRPr="00B23522">
        <w:rPr>
          <w:rFonts w:eastAsia="Calibri"/>
          <w:sz w:val="4"/>
          <w:szCs w:val="4"/>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45F15C9A" w14:textId="77777777" w:rsidR="00B23522" w:rsidRPr="00B23522" w:rsidRDefault="00B23522" w:rsidP="00B23522">
      <w:pPr>
        <w:spacing w:line="256" w:lineRule="auto"/>
        <w:rPr>
          <w:rFonts w:eastAsia="Calibri"/>
          <w:sz w:val="4"/>
          <w:szCs w:val="4"/>
        </w:rPr>
      </w:pPr>
      <w:r w:rsidRPr="00B23522">
        <w:rPr>
          <w:rFonts w:eastAsia="Calibri"/>
          <w:sz w:val="4"/>
          <w:szCs w:val="4"/>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577A5297" w14:textId="77777777" w:rsidR="00B23522" w:rsidRPr="00B23522" w:rsidRDefault="00B23522" w:rsidP="00B23522">
      <w:pPr>
        <w:spacing w:line="256" w:lineRule="auto"/>
        <w:rPr>
          <w:rFonts w:eastAsia="Calibri"/>
          <w:sz w:val="4"/>
          <w:szCs w:val="4"/>
        </w:rPr>
      </w:pPr>
      <w:r w:rsidRPr="00B23522">
        <w:rPr>
          <w:rFonts w:eastAsia="Calibri"/>
          <w:sz w:val="4"/>
          <w:szCs w:val="4"/>
        </w:rPr>
        <w:t>Scapegoating at the State Level</w:t>
      </w:r>
    </w:p>
    <w:p w14:paraId="0ABF521C" w14:textId="77777777" w:rsidR="00B23522" w:rsidRPr="00B23522" w:rsidRDefault="00B23522" w:rsidP="00B23522">
      <w:pPr>
        <w:spacing w:line="256" w:lineRule="auto"/>
        <w:rPr>
          <w:rFonts w:eastAsia="Calibri"/>
          <w:sz w:val="4"/>
          <w:szCs w:val="4"/>
        </w:rPr>
      </w:pPr>
      <w:r w:rsidRPr="00B23522">
        <w:rPr>
          <w:rFonts w:eastAsia="Calibri"/>
          <w:sz w:val="4"/>
          <w:szCs w:val="4"/>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68BDBB2F" w14:textId="77777777" w:rsidR="00B23522" w:rsidRPr="00B23522" w:rsidRDefault="00B23522" w:rsidP="00B23522">
      <w:pPr>
        <w:spacing w:line="256" w:lineRule="auto"/>
        <w:rPr>
          <w:rFonts w:eastAsia="Calibri"/>
          <w:sz w:val="4"/>
          <w:szCs w:val="4"/>
        </w:rPr>
      </w:pPr>
      <w:r w:rsidRPr="00B23522">
        <w:rPr>
          <w:rFonts w:eastAsia="Calibri"/>
          <w:sz w:val="4"/>
          <w:szCs w:val="4"/>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51C2F10F" w14:textId="77777777" w:rsidR="00B23522" w:rsidRPr="00B23522" w:rsidRDefault="00B23522" w:rsidP="00B23522">
      <w:pPr>
        <w:spacing w:line="256" w:lineRule="auto"/>
        <w:rPr>
          <w:rFonts w:eastAsia="Calibri"/>
          <w:sz w:val="4"/>
          <w:szCs w:val="4"/>
        </w:rPr>
      </w:pPr>
      <w:r w:rsidRPr="00B23522">
        <w:rPr>
          <w:rFonts w:eastAsia="Calibri"/>
          <w:sz w:val="4"/>
          <w:szCs w:val="4"/>
        </w:rPr>
        <w:t>The Bottom Line Is Still the Corporate Line</w:t>
      </w:r>
    </w:p>
    <w:p w14:paraId="3EA6B75F" w14:textId="77777777" w:rsidR="00B23522" w:rsidRPr="00B23522" w:rsidRDefault="00B23522" w:rsidP="00B23522">
      <w:pPr>
        <w:spacing w:line="256" w:lineRule="auto"/>
        <w:rPr>
          <w:rFonts w:eastAsia="Calibri"/>
          <w:sz w:val="4"/>
          <w:szCs w:val="4"/>
        </w:rPr>
      </w:pPr>
      <w:r w:rsidRPr="00B23522">
        <w:rPr>
          <w:rFonts w:eastAsia="Calibri"/>
          <w:sz w:val="4"/>
          <w:szCs w:val="4"/>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1CD59912" w14:textId="77777777" w:rsidR="00B23522" w:rsidRPr="00B23522" w:rsidRDefault="00B23522" w:rsidP="00B23522">
      <w:pPr>
        <w:spacing w:line="256" w:lineRule="auto"/>
        <w:rPr>
          <w:rFonts w:eastAsia="Calibri"/>
          <w:sz w:val="4"/>
          <w:szCs w:val="4"/>
        </w:rPr>
      </w:pPr>
      <w:r w:rsidRPr="00B23522">
        <w:rPr>
          <w:rFonts w:eastAsia="Calibri"/>
          <w:sz w:val="4"/>
          <w:szCs w:val="4"/>
        </w:rPr>
        <w:t xml:space="preserve">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w:t>
      </w:r>
      <w:proofErr w:type="spellStart"/>
      <w:r w:rsidRPr="00B23522">
        <w:rPr>
          <w:rFonts w:eastAsia="Calibri"/>
          <w:sz w:val="4"/>
          <w:szCs w:val="4"/>
        </w:rPr>
        <w:t>antitrans</w:t>
      </w:r>
      <w:proofErr w:type="spellEnd"/>
      <w:r w:rsidRPr="00B23522">
        <w:rPr>
          <w:rFonts w:eastAsia="Calibri"/>
          <w:sz w:val="4"/>
          <w:szCs w:val="4"/>
        </w:rPr>
        <w:t xml:space="preserve">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w:t>
      </w:r>
      <w:proofErr w:type="spellStart"/>
      <w:r w:rsidRPr="00B23522">
        <w:rPr>
          <w:rFonts w:eastAsia="Calibri"/>
          <w:sz w:val="4"/>
          <w:szCs w:val="4"/>
        </w:rPr>
        <w:t>antitrans</w:t>
      </w:r>
      <w:proofErr w:type="spellEnd"/>
      <w:r w:rsidRPr="00B23522">
        <w:rPr>
          <w:rFonts w:eastAsia="Calibri"/>
          <w:sz w:val="4"/>
          <w:szCs w:val="4"/>
        </w:rPr>
        <w:t xml:space="preserve"> bills have been filed since 2021 and dozens have been passed.</w:t>
      </w:r>
    </w:p>
    <w:p w14:paraId="495E0E0C" w14:textId="77777777" w:rsidR="00B23522" w:rsidRPr="00B23522" w:rsidRDefault="00B23522" w:rsidP="00B23522">
      <w:pPr>
        <w:spacing w:line="256" w:lineRule="auto"/>
        <w:rPr>
          <w:rFonts w:eastAsia="Calibri"/>
          <w:sz w:val="4"/>
          <w:szCs w:val="4"/>
        </w:rPr>
      </w:pPr>
      <w:r w:rsidRPr="00B23522">
        <w:rPr>
          <w:rFonts w:eastAsia="Calibri"/>
          <w:sz w:val="4"/>
          <w:szCs w:val="4"/>
        </w:rPr>
        <w:t xml:space="preserve">It appears that, once </w:t>
      </w:r>
      <w:proofErr w:type="spellStart"/>
      <w:r w:rsidRPr="00B23522">
        <w:rPr>
          <w:rFonts w:eastAsia="Calibri"/>
          <w:sz w:val="4"/>
          <w:szCs w:val="4"/>
        </w:rPr>
        <w:t>antitrans</w:t>
      </w:r>
      <w:proofErr w:type="spellEnd"/>
      <w:r w:rsidRPr="00B23522">
        <w:rPr>
          <w:rFonts w:eastAsia="Calibri"/>
          <w:sz w:val="4"/>
          <w:szCs w:val="4"/>
        </w:rPr>
        <w:t xml:space="preserve">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384DB947" w14:textId="77777777" w:rsidR="00B23522" w:rsidRPr="00B23522" w:rsidRDefault="00B23522" w:rsidP="00B23522">
      <w:pPr>
        <w:spacing w:line="256" w:lineRule="auto"/>
        <w:rPr>
          <w:rFonts w:eastAsia="Calibri"/>
          <w:sz w:val="4"/>
          <w:szCs w:val="4"/>
        </w:rPr>
      </w:pPr>
      <w:r w:rsidRPr="00B23522">
        <w:rPr>
          <w:rFonts w:eastAsia="Calibri"/>
          <w:sz w:val="4"/>
          <w:szCs w:val="4"/>
        </w:rPr>
        <w:t>The pursuit of profits has stalled corporate America’s capacity and motivation to thwart anti-LGBTQ policies.</w:t>
      </w:r>
    </w:p>
    <w:p w14:paraId="18C9A73F" w14:textId="77777777" w:rsidR="00B23522" w:rsidRPr="00B23522" w:rsidRDefault="00B23522" w:rsidP="00B23522">
      <w:pPr>
        <w:spacing w:line="256" w:lineRule="auto"/>
        <w:rPr>
          <w:rFonts w:eastAsia="Calibri"/>
          <w:sz w:val="4"/>
          <w:szCs w:val="4"/>
        </w:rPr>
      </w:pPr>
      <w:r w:rsidRPr="00B23522">
        <w:rPr>
          <w:rFonts w:eastAsia="Calibri"/>
          <w:sz w:val="4"/>
          <w:szCs w:val="4"/>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0B21D62F" w14:textId="77777777" w:rsidR="00B23522" w:rsidRPr="00B23522" w:rsidRDefault="00B23522" w:rsidP="00B23522">
      <w:pPr>
        <w:spacing w:line="256" w:lineRule="auto"/>
        <w:rPr>
          <w:rFonts w:eastAsia="Calibri"/>
          <w:sz w:val="4"/>
          <w:szCs w:val="4"/>
        </w:rPr>
      </w:pPr>
      <w:r w:rsidRPr="00B23522">
        <w:rPr>
          <w:rFonts w:eastAsia="Calibri"/>
          <w:sz w:val="4"/>
          <w:szCs w:val="4"/>
        </w:rPr>
        <w:t>Affinity or Solidarity?</w:t>
      </w:r>
    </w:p>
    <w:p w14:paraId="2C2288B1" w14:textId="77777777" w:rsidR="00B23522" w:rsidRPr="00B23522" w:rsidRDefault="00B23522" w:rsidP="00B23522">
      <w:pPr>
        <w:spacing w:line="256" w:lineRule="auto"/>
        <w:rPr>
          <w:rFonts w:eastAsia="Calibri"/>
          <w:sz w:val="4"/>
          <w:szCs w:val="4"/>
        </w:rPr>
      </w:pPr>
      <w:r w:rsidRPr="00B23522">
        <w:rPr>
          <w:rFonts w:eastAsia="Calibri"/>
          <w:sz w:val="4"/>
          <w:szCs w:val="4"/>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43E2A9F2" w14:textId="77777777" w:rsidR="00B23522" w:rsidRPr="00B23522" w:rsidRDefault="00B23522" w:rsidP="00B23522">
      <w:pPr>
        <w:spacing w:line="256" w:lineRule="auto"/>
        <w:rPr>
          <w:rFonts w:eastAsia="Calibri"/>
          <w:sz w:val="4"/>
          <w:szCs w:val="4"/>
        </w:rPr>
      </w:pPr>
      <w:r w:rsidRPr="00B23522">
        <w:rPr>
          <w:rFonts w:eastAsia="Calibri"/>
          <w:sz w:val="4"/>
          <w:szCs w:val="4"/>
        </w:rPr>
        <w:t>Whether one looks at history, demographics, or legal developments, it is clear that the fates of most queer people in this country are entwined with those of working and poor people more generally.</w:t>
      </w:r>
    </w:p>
    <w:p w14:paraId="699E72DE" w14:textId="77777777" w:rsidR="00B23522" w:rsidRPr="00B23522" w:rsidRDefault="00B23522" w:rsidP="00B23522">
      <w:pPr>
        <w:spacing w:line="256" w:lineRule="auto"/>
        <w:rPr>
          <w:rFonts w:eastAsia="Calibri"/>
          <w:sz w:val="4"/>
          <w:szCs w:val="4"/>
        </w:rPr>
      </w:pPr>
      <w:r w:rsidRPr="00B23522">
        <w:rPr>
          <w:rFonts w:eastAsia="Calibri"/>
          <w:sz w:val="4"/>
          <w:szCs w:val="4"/>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7EA99333" w14:textId="77777777" w:rsidR="00B23522" w:rsidRPr="00B23522" w:rsidRDefault="00B23522" w:rsidP="00B23522">
      <w:pPr>
        <w:spacing w:line="256" w:lineRule="auto"/>
        <w:rPr>
          <w:rFonts w:eastAsia="Calibri"/>
          <w:sz w:val="4"/>
          <w:szCs w:val="4"/>
        </w:rPr>
      </w:pPr>
      <w:r w:rsidRPr="00B23522">
        <w:rPr>
          <w:rFonts w:eastAsia="Calibri"/>
          <w:sz w:val="4"/>
          <w:szCs w:val="4"/>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4A810297" w14:textId="77777777" w:rsidR="00B23522" w:rsidRPr="00B23522" w:rsidRDefault="00B23522" w:rsidP="00B23522">
      <w:pPr>
        <w:spacing w:line="256" w:lineRule="auto"/>
        <w:rPr>
          <w:rFonts w:eastAsia="Calibri"/>
          <w:sz w:val="4"/>
          <w:szCs w:val="4"/>
        </w:rPr>
      </w:pPr>
      <w:r w:rsidRPr="00B23522">
        <w:rPr>
          <w:rFonts w:eastAsia="Calibri"/>
          <w:sz w:val="4"/>
          <w:szCs w:val="4"/>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524D2675" w14:textId="77777777" w:rsidR="00B23522" w:rsidRPr="00B23522" w:rsidRDefault="00B23522" w:rsidP="00B23522">
      <w:pPr>
        <w:spacing w:line="256" w:lineRule="auto"/>
        <w:rPr>
          <w:rFonts w:eastAsia="Calibri"/>
          <w:sz w:val="4"/>
          <w:szCs w:val="4"/>
        </w:rPr>
      </w:pPr>
      <w:r w:rsidRPr="00B23522">
        <w:rPr>
          <w:rFonts w:eastAsia="Calibri"/>
          <w:sz w:val="4"/>
          <w:szCs w:val="4"/>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74C93AE8" w14:textId="77777777" w:rsidR="00B23522" w:rsidRPr="00B23522" w:rsidRDefault="00B23522" w:rsidP="00B23522">
      <w:pPr>
        <w:spacing w:line="256" w:lineRule="auto"/>
        <w:rPr>
          <w:rFonts w:eastAsia="Calibri"/>
          <w:sz w:val="4"/>
          <w:szCs w:val="4"/>
        </w:rPr>
      </w:pPr>
      <w:r w:rsidRPr="00B23522">
        <w:rPr>
          <w:rFonts w:eastAsia="Calibri"/>
          <w:sz w:val="4"/>
          <w:szCs w:val="4"/>
        </w:rPr>
        <w:t>Queer Working-Class Politics in Perilous Times</w:t>
      </w:r>
    </w:p>
    <w:p w14:paraId="66E5BF67" w14:textId="77777777" w:rsidR="00B23522" w:rsidRPr="00B23522" w:rsidRDefault="00B23522" w:rsidP="00B23522">
      <w:pPr>
        <w:spacing w:line="256" w:lineRule="auto"/>
        <w:rPr>
          <w:rFonts w:eastAsia="Calibri"/>
          <w:sz w:val="16"/>
        </w:rPr>
      </w:pPr>
      <w:r w:rsidRPr="00B23522">
        <w:rPr>
          <w:rFonts w:eastAsia="Calibri"/>
          <w:sz w:val="16"/>
        </w:rPr>
        <w:t xml:space="preserve">The </w:t>
      </w:r>
      <w:r w:rsidRPr="00B23522">
        <w:rPr>
          <w:rFonts w:eastAsia="Calibri"/>
          <w:u w:val="single"/>
        </w:rPr>
        <w:t xml:space="preserve">current </w:t>
      </w:r>
      <w:r w:rsidRPr="00B23522">
        <w:rPr>
          <w:rFonts w:eastAsia="Calibri"/>
          <w:highlight w:val="cyan"/>
          <w:u w:val="single"/>
        </w:rPr>
        <w:t>state of Starbucks unionization offers</w:t>
      </w:r>
      <w:r w:rsidRPr="00B23522">
        <w:rPr>
          <w:rFonts w:eastAsia="Calibri"/>
          <w:sz w:val="16"/>
        </w:rPr>
        <w:t xml:space="preserve"> a concluding </w:t>
      </w:r>
      <w:r w:rsidRPr="00B23522">
        <w:rPr>
          <w:rFonts w:eastAsia="Calibri"/>
          <w:highlight w:val="cyan"/>
          <w:u w:val="single"/>
        </w:rPr>
        <w:t xml:space="preserve">perspective on </w:t>
      </w:r>
      <w:r w:rsidRPr="00B23522">
        <w:rPr>
          <w:rFonts w:eastAsia="Calibri"/>
          <w:b/>
          <w:iCs/>
          <w:highlight w:val="cyan"/>
          <w:u w:val="single"/>
        </w:rPr>
        <w:t>queer working-class politics</w:t>
      </w:r>
      <w:r w:rsidRPr="00B23522">
        <w:rPr>
          <w:rFonts w:eastAsia="Calibri"/>
          <w:sz w:val="16"/>
        </w:rPr>
        <w:t>.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16ECCCA1" w14:textId="77777777" w:rsidR="00B23522" w:rsidRPr="00B23522" w:rsidRDefault="00B23522" w:rsidP="00B23522">
      <w:pPr>
        <w:spacing w:line="256" w:lineRule="auto"/>
        <w:rPr>
          <w:rFonts w:eastAsia="Calibri"/>
          <w:sz w:val="16"/>
        </w:rPr>
      </w:pPr>
      <w:r w:rsidRPr="00B23522">
        <w:rPr>
          <w:rFonts w:eastAsia="Calibri"/>
          <w:sz w:val="16"/>
        </w:rPr>
        <w:t xml:space="preserve">In this daunting moment, </w:t>
      </w:r>
      <w:r w:rsidRPr="00B23522">
        <w:rPr>
          <w:rFonts w:eastAsia="Calibri"/>
          <w:u w:val="single"/>
        </w:rPr>
        <w:t xml:space="preserve">it is no wonder that many </w:t>
      </w:r>
      <w:r w:rsidRPr="00B23522">
        <w:rPr>
          <w:rFonts w:eastAsia="Calibri"/>
          <w:highlight w:val="cyan"/>
          <w:u w:val="single"/>
        </w:rPr>
        <w:t>labor</w:t>
      </w:r>
      <w:r w:rsidRPr="00B23522">
        <w:rPr>
          <w:rFonts w:eastAsia="Calibri"/>
          <w:sz w:val="16"/>
          <w:highlight w:val="cyan"/>
        </w:rPr>
        <w:t xml:space="preserve"> </w:t>
      </w:r>
      <w:r w:rsidRPr="00B23522">
        <w:rPr>
          <w:rFonts w:eastAsia="Calibri"/>
          <w:highlight w:val="cyan"/>
          <w:u w:val="single"/>
        </w:rPr>
        <w:t xml:space="preserve">advocates find </w:t>
      </w:r>
      <w:r w:rsidRPr="00B23522">
        <w:rPr>
          <w:rFonts w:eastAsia="Calibri"/>
          <w:b/>
          <w:iCs/>
          <w:highlight w:val="cyan"/>
          <w:u w:val="single"/>
        </w:rPr>
        <w:t>hope</w:t>
      </w:r>
      <w:r w:rsidRPr="00B23522">
        <w:rPr>
          <w:rFonts w:eastAsia="Calibri"/>
          <w:highlight w:val="cyan"/>
          <w:u w:val="single"/>
        </w:rPr>
        <w:t xml:space="preserve"> in </w:t>
      </w:r>
      <w:r w:rsidRPr="00B23522">
        <w:rPr>
          <w:rFonts w:eastAsia="Calibri"/>
          <w:b/>
          <w:iCs/>
          <w:highlight w:val="cyan"/>
          <w:u w:val="single"/>
        </w:rPr>
        <w:t>young, diverse workers</w:t>
      </w:r>
      <w:r w:rsidRPr="00B23522">
        <w:rPr>
          <w:rFonts w:eastAsia="Calibri"/>
          <w:sz w:val="16"/>
        </w:rPr>
        <w:t xml:space="preserve"> organizing behemoths from Starbucks to Amazon. However, those who are inspired by today’s queer working-class politics would benefit from thinking structurally and historically about the opportunities and pitfalls that such a politics entails. The slogan “an injury to one is an injury to all” directs one’s attention not just to the particulars of one group of workers’ hardships but also to the fundamental class interests shared by LGBTQ and all other workers.</w:t>
      </w:r>
    </w:p>
    <w:p w14:paraId="1572F9C8" w14:textId="77777777" w:rsidR="00B23522" w:rsidRPr="00B23522" w:rsidRDefault="00B23522" w:rsidP="00B23522">
      <w:pPr>
        <w:keepNext/>
        <w:keepLines/>
        <w:pageBreakBefore/>
        <w:spacing w:before="40" w:after="0" w:line="256" w:lineRule="auto"/>
        <w:jc w:val="center"/>
        <w:outlineLvl w:val="2"/>
        <w:rPr>
          <w:rFonts w:eastAsia="Times New Roman" w:cs="Times New Roman"/>
          <w:b/>
          <w:sz w:val="32"/>
          <w:szCs w:val="24"/>
          <w:u w:val="single"/>
        </w:rPr>
      </w:pPr>
      <w:r w:rsidRPr="00B23522">
        <w:rPr>
          <w:rFonts w:eastAsia="Times New Roman" w:cs="Times New Roman"/>
          <w:b/>
          <w:sz w:val="32"/>
          <w:szCs w:val="24"/>
          <w:u w:val="single"/>
        </w:rPr>
        <w:t>1NC---AT: State Bad</w:t>
      </w:r>
    </w:p>
    <w:p w14:paraId="76E53775" w14:textId="77777777" w:rsidR="00B23522" w:rsidRPr="00B23522" w:rsidRDefault="00B23522" w:rsidP="00B23522">
      <w:pPr>
        <w:keepNext/>
        <w:keepLines/>
        <w:spacing w:before="40" w:after="0" w:line="256" w:lineRule="auto"/>
        <w:outlineLvl w:val="3"/>
        <w:rPr>
          <w:rFonts w:eastAsia="Times New Roman" w:cs="Times New Roman"/>
          <w:b/>
          <w:iCs/>
          <w:sz w:val="26"/>
        </w:rPr>
      </w:pPr>
      <w:r w:rsidRPr="00B23522">
        <w:rPr>
          <w:rFonts w:eastAsia="Times New Roman" w:cs="Times New Roman"/>
          <w:b/>
          <w:iCs/>
          <w:sz w:val="26"/>
        </w:rPr>
        <w:t>Rejecting state engagement ignores a long history of successful queer activism and forecloses progress.</w:t>
      </w:r>
    </w:p>
    <w:p w14:paraId="528D807C" w14:textId="77777777" w:rsidR="00B23522" w:rsidRPr="00B23522" w:rsidRDefault="00B23522" w:rsidP="00B23522">
      <w:pPr>
        <w:spacing w:line="256" w:lineRule="auto"/>
        <w:rPr>
          <w:rFonts w:eastAsia="Calibri"/>
        </w:rPr>
      </w:pPr>
      <w:r w:rsidRPr="00B23522">
        <w:rPr>
          <w:rFonts w:eastAsia="Calibri"/>
          <w:b/>
          <w:bCs/>
          <w:sz w:val="26"/>
        </w:rPr>
        <w:t>Huneke 22</w:t>
      </w:r>
      <w:r w:rsidRPr="00B23522">
        <w:rPr>
          <w:rFonts w:eastAsia="Calibri"/>
        </w:rPr>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w:t>
      </w:r>
      <w:proofErr w:type="spellStart"/>
      <w:r w:rsidRPr="00B23522">
        <w:rPr>
          <w:rFonts w:eastAsia="Calibri"/>
        </w:rPr>
        <w:t>Erdös</w:t>
      </w:r>
      <w:proofErr w:type="spellEnd"/>
      <w:r w:rsidRPr="00B23522">
        <w:rPr>
          <w:rFonts w:eastAsia="Calibri"/>
        </w:rPr>
        <w:t xml:space="preserve"> number is three. "Toward a Queer Theory of the State." https://thepointmag.com/politics/toward-a-queer-theory-of-the-state/]</w:t>
      </w:r>
    </w:p>
    <w:p w14:paraId="1986EDFD" w14:textId="77777777" w:rsidR="00B23522" w:rsidRPr="00B23522" w:rsidRDefault="00B23522" w:rsidP="00B23522">
      <w:pPr>
        <w:spacing w:line="256" w:lineRule="auto"/>
        <w:rPr>
          <w:rFonts w:eastAsia="Calibri"/>
          <w:sz w:val="16"/>
        </w:rPr>
      </w:pPr>
      <w:r w:rsidRPr="00B23522">
        <w:rPr>
          <w:rFonts w:eastAsia="Calibri"/>
          <w:highlight w:val="cyan"/>
          <w:u w:val="single"/>
        </w:rPr>
        <w:t>To</w:t>
      </w:r>
      <w:r w:rsidRPr="00B23522">
        <w:rPr>
          <w:rFonts w:eastAsia="Calibri"/>
          <w:sz w:val="16"/>
          <w:highlight w:val="cyan"/>
        </w:rPr>
        <w:t xml:space="preserve"> </w:t>
      </w:r>
      <w:r w:rsidRPr="00B23522">
        <w:rPr>
          <w:rFonts w:eastAsia="Calibri"/>
          <w:b/>
          <w:iCs/>
          <w:highlight w:val="cyan"/>
          <w:u w:val="single"/>
        </w:rPr>
        <w:t>reject pragmatism</w:t>
      </w:r>
      <w:r w:rsidRPr="00B23522">
        <w:rPr>
          <w:rFonts w:eastAsia="Calibri"/>
          <w:sz w:val="16"/>
          <w:highlight w:val="cyan"/>
        </w:rPr>
        <w:t xml:space="preserve"> </w:t>
      </w:r>
      <w:r w:rsidRPr="00B23522">
        <w:rPr>
          <w:rFonts w:eastAsia="Calibri"/>
          <w:highlight w:val="cyan"/>
          <w:u w:val="single"/>
        </w:rPr>
        <w:t>would</w:t>
      </w:r>
      <w:r w:rsidRPr="00B23522">
        <w:rPr>
          <w:rFonts w:eastAsia="Calibri"/>
          <w:u w:val="single"/>
        </w:rPr>
        <w:t xml:space="preserve"> be to </w:t>
      </w:r>
      <w:r w:rsidRPr="00B23522">
        <w:rPr>
          <w:rFonts w:eastAsia="Calibri"/>
          <w:highlight w:val="cyan"/>
          <w:u w:val="single"/>
        </w:rPr>
        <w:t xml:space="preserve">reject countless queer </w:t>
      </w:r>
      <w:r w:rsidRPr="00B23522">
        <w:rPr>
          <w:rFonts w:eastAsia="Calibri"/>
          <w:b/>
          <w:iCs/>
          <w:highlight w:val="cyan"/>
          <w:u w:val="single"/>
        </w:rPr>
        <w:t>activist efforts</w:t>
      </w:r>
      <w:r w:rsidRPr="00B23522">
        <w:rPr>
          <w:rFonts w:eastAsia="Calibri"/>
          <w:u w:val="single"/>
        </w:rPr>
        <w:t xml:space="preserve"> from across the twentieth century.</w:t>
      </w:r>
      <w:r w:rsidRPr="00B23522">
        <w:rPr>
          <w:rFonts w:eastAsia="Calibri"/>
          <w:sz w:val="16"/>
        </w:rPr>
        <w:t xml:space="preserve"> </w:t>
      </w:r>
      <w:r w:rsidRPr="00B23522">
        <w:rPr>
          <w:rFonts w:eastAsia="Calibri"/>
          <w:highlight w:val="cyan"/>
          <w:u w:val="single"/>
        </w:rPr>
        <w:t>Many</w:t>
      </w:r>
      <w:r w:rsidRPr="00B23522">
        <w:rPr>
          <w:rFonts w:eastAsia="Calibri"/>
          <w:u w:val="single"/>
        </w:rPr>
        <w:t xml:space="preserve"> of the gay and lesbian </w:t>
      </w:r>
      <w:r w:rsidRPr="00B23522">
        <w:rPr>
          <w:rFonts w:eastAsia="Calibri"/>
          <w:highlight w:val="cyan"/>
          <w:u w:val="single"/>
        </w:rPr>
        <w:t>liberation movements</w:t>
      </w:r>
      <w:r w:rsidRPr="00B23522">
        <w:rPr>
          <w:rFonts w:eastAsia="Calibri"/>
          <w:u w:val="single"/>
        </w:rPr>
        <w:t xml:space="preserve"> that got their start in the 1960s and 1970s </w:t>
      </w:r>
      <w:r w:rsidRPr="00B23522">
        <w:rPr>
          <w:rFonts w:eastAsia="Calibri"/>
          <w:highlight w:val="cyan"/>
          <w:u w:val="single"/>
        </w:rPr>
        <w:t xml:space="preserve">had prominent </w:t>
      </w:r>
      <w:r w:rsidRPr="00B23522">
        <w:rPr>
          <w:rFonts w:eastAsia="Calibri"/>
          <w:b/>
          <w:iCs/>
          <w:highlight w:val="cyan"/>
          <w:u w:val="single"/>
        </w:rPr>
        <w:t>pragmatic subcurrents</w:t>
      </w:r>
      <w:r w:rsidRPr="00B23522">
        <w:rPr>
          <w:rFonts w:eastAsia="Calibri"/>
          <w:sz w:val="16"/>
          <w:highlight w:val="cyan"/>
        </w:rPr>
        <w:t xml:space="preserve"> </w:t>
      </w:r>
      <w:r w:rsidRPr="00B23522">
        <w:rPr>
          <w:rFonts w:eastAsia="Calibri"/>
          <w:highlight w:val="cyan"/>
          <w:u w:val="single"/>
        </w:rPr>
        <w:t>that pressed</w:t>
      </w:r>
      <w:r w:rsidRPr="00B23522">
        <w:rPr>
          <w:rFonts w:eastAsia="Calibri"/>
          <w:u w:val="single"/>
        </w:rPr>
        <w:t xml:space="preserve"> for </w:t>
      </w:r>
      <w:r w:rsidRPr="00B23522">
        <w:rPr>
          <w:rFonts w:eastAsia="Calibri"/>
          <w:b/>
          <w:iCs/>
          <w:highlight w:val="cyan"/>
          <w:u w:val="single"/>
        </w:rPr>
        <w:t>new legislation</w:t>
      </w:r>
      <w:r w:rsidRPr="00B23522">
        <w:rPr>
          <w:rFonts w:eastAsia="Calibri"/>
          <w:sz w:val="16"/>
        </w:rPr>
        <w:t xml:space="preserve">, </w:t>
      </w:r>
      <w:r w:rsidRPr="00B23522">
        <w:rPr>
          <w:rFonts w:eastAsia="Calibri"/>
          <w:u w:val="single"/>
        </w:rPr>
        <w:t xml:space="preserve">secured </w:t>
      </w:r>
      <w:r w:rsidRPr="00B23522">
        <w:rPr>
          <w:rFonts w:eastAsia="Calibri"/>
          <w:b/>
          <w:iCs/>
          <w:highlight w:val="cyan"/>
          <w:u w:val="single"/>
        </w:rPr>
        <w:t>funding</w:t>
      </w:r>
      <w:r w:rsidRPr="00B23522">
        <w:rPr>
          <w:rFonts w:eastAsia="Calibri"/>
          <w:highlight w:val="cyan"/>
          <w:u w:val="single"/>
        </w:rPr>
        <w:t xml:space="preserve"> for queer priorities and</w:t>
      </w:r>
      <w:r w:rsidRPr="00B23522">
        <w:rPr>
          <w:rFonts w:eastAsia="Calibri"/>
          <w:u w:val="single"/>
        </w:rPr>
        <w:t xml:space="preserve"> endorsed </w:t>
      </w:r>
      <w:r w:rsidRPr="00B23522">
        <w:rPr>
          <w:rFonts w:eastAsia="Calibri"/>
          <w:highlight w:val="cyan"/>
          <w:u w:val="single"/>
        </w:rPr>
        <w:t>policy changes that</w:t>
      </w:r>
      <w:r w:rsidRPr="00B23522">
        <w:rPr>
          <w:rFonts w:eastAsia="Calibri"/>
          <w:u w:val="single"/>
        </w:rPr>
        <w:t xml:space="preserve"> would </w:t>
      </w:r>
      <w:r w:rsidRPr="00B23522">
        <w:rPr>
          <w:rFonts w:eastAsia="Calibri"/>
          <w:b/>
          <w:iCs/>
          <w:u w:val="single"/>
        </w:rPr>
        <w:t xml:space="preserve">substantively </w:t>
      </w:r>
      <w:r w:rsidRPr="00B23522">
        <w:rPr>
          <w:rFonts w:eastAsia="Calibri"/>
          <w:b/>
          <w:iCs/>
          <w:highlight w:val="cyan"/>
          <w:u w:val="single"/>
        </w:rPr>
        <w:t>improve</w:t>
      </w:r>
      <w:r w:rsidRPr="00B23522">
        <w:rPr>
          <w:rFonts w:eastAsia="Calibri"/>
          <w:u w:val="single"/>
        </w:rPr>
        <w:t xml:space="preserve"> the </w:t>
      </w:r>
      <w:r w:rsidRPr="00B23522">
        <w:rPr>
          <w:rFonts w:eastAsia="Calibri"/>
          <w:b/>
          <w:iCs/>
          <w:highlight w:val="cyan"/>
          <w:u w:val="single"/>
        </w:rPr>
        <w:t>lives of queer people</w:t>
      </w:r>
      <w:r w:rsidRPr="00B23522">
        <w:rPr>
          <w:rFonts w:eastAsia="Calibri"/>
          <w:sz w:val="16"/>
        </w:rPr>
        <w:t xml:space="preserve">. </w:t>
      </w:r>
      <w:r w:rsidRPr="00B23522">
        <w:rPr>
          <w:rFonts w:eastAsia="Calibri"/>
          <w:u w:val="single"/>
        </w:rPr>
        <w:t xml:space="preserve">At the same time, even the most radical branches of these movements were shot through with some of the same </w:t>
      </w:r>
      <w:r w:rsidRPr="00B23522">
        <w:rPr>
          <w:rFonts w:eastAsia="Calibri"/>
          <w:b/>
          <w:iCs/>
          <w:u w:val="single"/>
        </w:rPr>
        <w:t>ambivalences</w:t>
      </w:r>
      <w:r w:rsidRPr="00B23522">
        <w:rPr>
          <w:rFonts w:eastAsia="Calibri"/>
          <w:u w:val="single"/>
        </w:rPr>
        <w:t xml:space="preserve"> as their more </w:t>
      </w:r>
      <w:r w:rsidRPr="00B23522">
        <w:rPr>
          <w:rFonts w:eastAsia="Calibri"/>
          <w:b/>
          <w:iCs/>
          <w:u w:val="single"/>
        </w:rPr>
        <w:t>moderate counterparts</w:t>
      </w:r>
      <w:r w:rsidRPr="00B23522">
        <w:rPr>
          <w:rFonts w:eastAsia="Calibri"/>
          <w:sz w:val="16"/>
        </w:rPr>
        <w:t>. To recover and understand these histories, scholars who take a more pragmatic approach to sexuality and the state have become adept at picking up on the inherent ambiguity of the queer past and present.</w:t>
      </w:r>
    </w:p>
    <w:p w14:paraId="6864CDB0" w14:textId="77777777" w:rsidR="00B23522" w:rsidRPr="00B23522" w:rsidRDefault="00B23522" w:rsidP="00B23522">
      <w:pPr>
        <w:spacing w:line="256" w:lineRule="auto"/>
        <w:rPr>
          <w:rFonts w:eastAsia="Calibri"/>
          <w:u w:val="single"/>
        </w:rPr>
      </w:pPr>
      <w:r w:rsidRPr="00B23522">
        <w:rPr>
          <w:rFonts w:eastAsia="Calibri"/>
          <w:u w:val="single"/>
        </w:rPr>
        <w:t xml:space="preserve">When AIDS tore through queer </w:t>
      </w:r>
      <w:r w:rsidRPr="00B23522">
        <w:rPr>
          <w:rFonts w:eastAsia="Calibri"/>
          <w:b/>
          <w:iCs/>
          <w:u w:val="single"/>
        </w:rPr>
        <w:t>communities</w:t>
      </w:r>
      <w:r w:rsidRPr="00B23522">
        <w:rPr>
          <w:rFonts w:eastAsia="Calibri"/>
          <w:sz w:val="16"/>
        </w:rPr>
        <w:t xml:space="preserve"> in the United States, for instance, </w:t>
      </w:r>
      <w:r w:rsidRPr="00B23522">
        <w:rPr>
          <w:rFonts w:eastAsia="Calibri"/>
          <w:b/>
          <w:iCs/>
          <w:u w:val="single"/>
        </w:rPr>
        <w:t>ACT UP</w:t>
      </w:r>
      <w:r w:rsidRPr="00B23522">
        <w:rPr>
          <w:rFonts w:eastAsia="Calibri"/>
          <w:sz w:val="16"/>
        </w:rPr>
        <w:t xml:space="preserve"> </w:t>
      </w:r>
      <w:r w:rsidRPr="00B23522">
        <w:rPr>
          <w:rFonts w:eastAsia="Calibri"/>
          <w:u w:val="single"/>
        </w:rPr>
        <w:t>did not mobilize to halt the disease’s spread only in a literal, photographable way</w:t>
      </w:r>
      <w:r w:rsidRPr="00B23522">
        <w:rPr>
          <w:rFonts w:eastAsia="Calibri"/>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B23522">
        <w:rPr>
          <w:rFonts w:eastAsia="Calibri"/>
          <w:u w:val="single"/>
        </w:rPr>
        <w:t xml:space="preserve">Such </w:t>
      </w:r>
      <w:r w:rsidRPr="00B23522">
        <w:rPr>
          <w:rFonts w:eastAsia="Calibri"/>
          <w:highlight w:val="cyan"/>
          <w:u w:val="single"/>
        </w:rPr>
        <w:t xml:space="preserve">approaches necessitate viewing the state </w:t>
      </w:r>
      <w:r w:rsidRPr="00B23522">
        <w:rPr>
          <w:rFonts w:eastAsia="Calibri"/>
          <w:b/>
          <w:iCs/>
          <w:highlight w:val="cyan"/>
          <w:u w:val="single"/>
        </w:rPr>
        <w:t>not</w:t>
      </w:r>
      <w:r w:rsidRPr="00B23522">
        <w:rPr>
          <w:rFonts w:eastAsia="Calibri"/>
          <w:highlight w:val="cyan"/>
          <w:u w:val="single"/>
        </w:rPr>
        <w:t xml:space="preserve"> as</w:t>
      </w:r>
      <w:r w:rsidRPr="00B23522">
        <w:rPr>
          <w:rFonts w:eastAsia="Calibri"/>
          <w:u w:val="single"/>
        </w:rPr>
        <w:t xml:space="preserve"> a </w:t>
      </w:r>
      <w:r w:rsidRPr="00B23522">
        <w:rPr>
          <w:rFonts w:eastAsia="Calibri"/>
          <w:b/>
          <w:iCs/>
          <w:highlight w:val="cyan"/>
          <w:u w:val="single"/>
        </w:rPr>
        <w:t>monolithic whole</w:t>
      </w:r>
      <w:r w:rsidRPr="00B23522">
        <w:rPr>
          <w:rFonts w:eastAsia="Calibri"/>
          <w:sz w:val="16"/>
        </w:rPr>
        <w:t>—</w:t>
      </w:r>
      <w:r w:rsidRPr="00B23522">
        <w:rPr>
          <w:rFonts w:eastAsia="Calibri"/>
          <w:u w:val="single"/>
        </w:rPr>
        <w:t>as radical approaches often do—</w:t>
      </w:r>
      <w:r w:rsidRPr="00B23522">
        <w:rPr>
          <w:rFonts w:eastAsia="Calibri"/>
          <w:highlight w:val="cyan"/>
          <w:u w:val="single"/>
        </w:rPr>
        <w:t>but</w:t>
      </w:r>
      <w:r w:rsidRPr="00B23522">
        <w:rPr>
          <w:rFonts w:eastAsia="Calibri"/>
          <w:u w:val="single"/>
        </w:rPr>
        <w:t xml:space="preserve"> rather </w:t>
      </w:r>
      <w:r w:rsidRPr="00B23522">
        <w:rPr>
          <w:rFonts w:eastAsia="Calibri"/>
          <w:highlight w:val="cyan"/>
          <w:u w:val="single"/>
        </w:rPr>
        <w:t xml:space="preserve">as a muddled </w:t>
      </w:r>
      <w:r w:rsidRPr="00B23522">
        <w:rPr>
          <w:rFonts w:eastAsia="Calibri"/>
          <w:b/>
          <w:iCs/>
          <w:highlight w:val="cyan"/>
          <w:u w:val="single"/>
        </w:rPr>
        <w:t>assemblage</w:t>
      </w:r>
      <w:r w:rsidRPr="00B23522">
        <w:rPr>
          <w:rFonts w:eastAsia="Calibri"/>
          <w:highlight w:val="cyan"/>
          <w:u w:val="single"/>
        </w:rPr>
        <w:t xml:space="preserve"> of</w:t>
      </w:r>
      <w:r w:rsidRPr="00B23522">
        <w:rPr>
          <w:rFonts w:eastAsia="Calibri"/>
          <w:sz w:val="16"/>
        </w:rPr>
        <w:t xml:space="preserve"> </w:t>
      </w:r>
      <w:r w:rsidRPr="00B23522">
        <w:rPr>
          <w:rFonts w:eastAsia="Calibri"/>
          <w:b/>
          <w:iCs/>
          <w:u w:val="single"/>
        </w:rPr>
        <w:t xml:space="preserve">competing and conflicting </w:t>
      </w:r>
      <w:r w:rsidRPr="00B23522">
        <w:rPr>
          <w:rFonts w:eastAsia="Calibri"/>
          <w:b/>
          <w:iCs/>
          <w:highlight w:val="cyan"/>
          <w:u w:val="single"/>
        </w:rPr>
        <w:t>parts</w:t>
      </w:r>
      <w:r w:rsidRPr="00B23522">
        <w:rPr>
          <w:rFonts w:eastAsia="Calibri"/>
          <w:sz w:val="16"/>
          <w:highlight w:val="cyan"/>
        </w:rPr>
        <w:t xml:space="preserve"> </w:t>
      </w:r>
      <w:r w:rsidRPr="00B23522">
        <w:rPr>
          <w:rFonts w:eastAsia="Calibri"/>
          <w:highlight w:val="cyan"/>
          <w:u w:val="single"/>
        </w:rPr>
        <w:t>that can be pressured</w:t>
      </w:r>
      <w:r w:rsidRPr="00B23522">
        <w:rPr>
          <w:rFonts w:eastAsia="Calibri"/>
          <w:u w:val="single"/>
        </w:rPr>
        <w:t xml:space="preserve">, threatened and </w:t>
      </w:r>
      <w:r w:rsidRPr="00B23522">
        <w:rPr>
          <w:rFonts w:eastAsia="Calibri"/>
          <w:b/>
          <w:iCs/>
          <w:u w:val="single"/>
        </w:rPr>
        <w:t>cajoled</w:t>
      </w:r>
      <w:r w:rsidRPr="00B23522">
        <w:rPr>
          <w:rFonts w:eastAsia="Calibri"/>
          <w:u w:val="single"/>
        </w:rPr>
        <w:t xml:space="preserve"> </w:t>
      </w:r>
      <w:r w:rsidRPr="00B23522">
        <w:rPr>
          <w:rFonts w:eastAsia="Calibri"/>
          <w:highlight w:val="cyan"/>
          <w:u w:val="single"/>
        </w:rPr>
        <w:t xml:space="preserve">into acting in the </w:t>
      </w:r>
      <w:r w:rsidRPr="00B23522">
        <w:rPr>
          <w:rFonts w:eastAsia="Calibri"/>
          <w:b/>
          <w:iCs/>
          <w:highlight w:val="cyan"/>
          <w:u w:val="single"/>
        </w:rPr>
        <w:t>interests of the marginalized</w:t>
      </w:r>
      <w:r w:rsidRPr="00B23522">
        <w:rPr>
          <w:rFonts w:eastAsia="Calibri"/>
          <w:highlight w:val="cyan"/>
          <w:u w:val="single"/>
        </w:rPr>
        <w:t>.</w:t>
      </w:r>
    </w:p>
    <w:p w14:paraId="7E33BD6A" w14:textId="77777777" w:rsidR="00B23522" w:rsidRPr="00B23522" w:rsidRDefault="00B23522" w:rsidP="00B23522">
      <w:pPr>
        <w:spacing w:line="256" w:lineRule="auto"/>
        <w:rPr>
          <w:rFonts w:eastAsia="Calibri"/>
          <w:u w:val="single"/>
        </w:rPr>
      </w:pPr>
      <w:r w:rsidRPr="00B23522">
        <w:rPr>
          <w:rFonts w:eastAsia="Calibri"/>
          <w:highlight w:val="cyan"/>
          <w:u w:val="single"/>
        </w:rPr>
        <w:t>This</w:t>
      </w:r>
      <w:r w:rsidRPr="00B23522">
        <w:rPr>
          <w:rFonts w:eastAsia="Calibri"/>
          <w:u w:val="single"/>
        </w:rPr>
        <w:t xml:space="preserve"> pragmatic approach inflects much of the new historical scholarship on queerness</w:t>
      </w:r>
      <w:r w:rsidRPr="00B23522">
        <w:rPr>
          <w:rFonts w:eastAsia="Calibri"/>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B23522">
        <w:rPr>
          <w:rFonts w:eastAsia="Calibri"/>
          <w:u w:val="single"/>
        </w:rPr>
        <w:t>In so doing, the volume “</w:t>
      </w:r>
      <w:r w:rsidRPr="00B23522">
        <w:rPr>
          <w:rFonts w:eastAsia="Calibri"/>
          <w:highlight w:val="cyan"/>
          <w:u w:val="single"/>
        </w:rPr>
        <w:t>captures the reality of state actions</w:t>
      </w:r>
      <w:r w:rsidRPr="00B23522">
        <w:rPr>
          <w:rFonts w:eastAsia="Calibri"/>
          <w:u w:val="single"/>
        </w:rPr>
        <w:t xml:space="preserve"> as </w:t>
      </w:r>
      <w:r w:rsidRPr="00B23522">
        <w:rPr>
          <w:rFonts w:eastAsia="Calibri"/>
          <w:highlight w:val="cyan"/>
          <w:u w:val="single"/>
        </w:rPr>
        <w:t>emanating</w:t>
      </w:r>
      <w:r w:rsidRPr="00B23522">
        <w:rPr>
          <w:rFonts w:eastAsia="Calibri"/>
          <w:u w:val="single"/>
        </w:rPr>
        <w:t xml:space="preserve"> not </w:t>
      </w:r>
      <w:r w:rsidRPr="00B23522">
        <w:rPr>
          <w:rFonts w:eastAsia="Calibri"/>
          <w:highlight w:val="cyan"/>
          <w:u w:val="single"/>
        </w:rPr>
        <w:t>from</w:t>
      </w:r>
      <w:r w:rsidRPr="00B23522">
        <w:rPr>
          <w:rFonts w:eastAsia="Calibri"/>
          <w:u w:val="single"/>
        </w:rPr>
        <w:t xml:space="preserve"> a stable entity—‘the state’—but from </w:t>
      </w:r>
      <w:r w:rsidRPr="00B23522">
        <w:rPr>
          <w:rFonts w:eastAsia="Calibri"/>
          <w:highlight w:val="cyan"/>
          <w:u w:val="single"/>
        </w:rPr>
        <w:t>a shifting pattern of governing powers</w:t>
      </w:r>
      <w:r w:rsidRPr="00B23522">
        <w:rPr>
          <w:rFonts w:eastAsia="Calibri"/>
          <w:u w:val="single"/>
        </w:rPr>
        <w:t>.”</w:t>
      </w:r>
    </w:p>
    <w:p w14:paraId="21F67B9A" w14:textId="77777777" w:rsidR="00B23522" w:rsidRPr="00B23522" w:rsidRDefault="00B23522" w:rsidP="00B23522">
      <w:pPr>
        <w:spacing w:line="256" w:lineRule="auto"/>
        <w:rPr>
          <w:rFonts w:eastAsia="Calibri"/>
          <w:u w:val="single"/>
        </w:rPr>
      </w:pPr>
      <w:r w:rsidRPr="00B23522">
        <w:rPr>
          <w:rFonts w:eastAsia="Calibri"/>
          <w:sz w:val="16"/>
        </w:rPr>
        <w:t xml:space="preserve">In his exemplary contribution to the volume, Paisley </w:t>
      </w:r>
      <w:r w:rsidRPr="00B23522">
        <w:rPr>
          <w:rFonts w:eastAsia="Calibri"/>
          <w:b/>
          <w:iCs/>
          <w:u w:val="single"/>
        </w:rPr>
        <w:t>Currah</w:t>
      </w:r>
      <w:r w:rsidRPr="00B23522">
        <w:rPr>
          <w:rFonts w:eastAsia="Calibri"/>
          <w:sz w:val="16"/>
        </w:rPr>
        <w:t xml:space="preserve">, </w:t>
      </w:r>
      <w:r w:rsidRPr="00B23522">
        <w:rPr>
          <w:rFonts w:eastAsia="Calibri"/>
          <w:u w:val="single"/>
        </w:rPr>
        <w:t>a trans legal scholar at CUNY</w:t>
      </w:r>
      <w:r w:rsidRPr="00B23522">
        <w:rPr>
          <w:rFonts w:eastAsia="Calibri"/>
          <w:sz w:val="16"/>
        </w:rPr>
        <w:t xml:space="preserve">, </w:t>
      </w:r>
      <w:r w:rsidRPr="00B23522">
        <w:rPr>
          <w:rFonts w:eastAsia="Calibri"/>
          <w:u w:val="single"/>
        </w:rPr>
        <w:t>focuses on contemporary regulations to highlight the inherent instability of the concept of the state</w:t>
      </w:r>
      <w:r w:rsidRPr="00B23522">
        <w:rPr>
          <w:rFonts w:eastAsia="Calibri"/>
          <w:sz w:val="16"/>
        </w:rPr>
        <w:t xml:space="preserve">. </w:t>
      </w:r>
      <w:r w:rsidRPr="00B23522">
        <w:rPr>
          <w:rFonts w:eastAsia="Calibri"/>
          <w:u w:val="single"/>
        </w:rPr>
        <w:t xml:space="preserve">His essay highlights how in New York City “a woman could be housed in a women’s </w:t>
      </w:r>
      <w:r w:rsidRPr="00B23522">
        <w:rPr>
          <w:rFonts w:eastAsia="Calibri"/>
          <w:b/>
          <w:iCs/>
          <w:u w:val="single"/>
        </w:rPr>
        <w:t>homeless shelter</w:t>
      </w:r>
      <w:r w:rsidRPr="00B23522">
        <w:rPr>
          <w:rFonts w:eastAsia="Calibri"/>
          <w:sz w:val="16"/>
        </w:rPr>
        <w:t xml:space="preserve">, </w:t>
      </w:r>
      <w:r w:rsidRPr="00B23522">
        <w:rPr>
          <w:rFonts w:eastAsia="Calibri"/>
          <w:u w:val="single"/>
        </w:rPr>
        <w:t xml:space="preserve">sent to a men’s </w:t>
      </w:r>
      <w:r w:rsidRPr="00B23522">
        <w:rPr>
          <w:rFonts w:eastAsia="Calibri"/>
          <w:b/>
          <w:iCs/>
          <w:u w:val="single"/>
        </w:rPr>
        <w:t>prison</w:t>
      </w:r>
      <w:r w:rsidRPr="00B23522">
        <w:rPr>
          <w:rFonts w:eastAsia="Calibri"/>
          <w:u w:val="single"/>
        </w:rPr>
        <w:t xml:space="preserve"> upstate</w:t>
      </w:r>
      <w:r w:rsidRPr="00B23522">
        <w:rPr>
          <w:rFonts w:eastAsia="Calibri"/>
          <w:sz w:val="16"/>
        </w:rPr>
        <w:t xml:space="preserve">, </w:t>
      </w:r>
      <w:r w:rsidRPr="00B23522">
        <w:rPr>
          <w:rFonts w:eastAsia="Calibri"/>
          <w:u w:val="single"/>
        </w:rPr>
        <w:t xml:space="preserve">and have an F on her </w:t>
      </w:r>
      <w:r w:rsidRPr="00B23522">
        <w:rPr>
          <w:rFonts w:eastAsia="Calibri"/>
          <w:b/>
          <w:iCs/>
          <w:u w:val="single"/>
        </w:rPr>
        <w:t>driver’s license</w:t>
      </w:r>
      <w:r w:rsidRPr="00B23522">
        <w:rPr>
          <w:rFonts w:eastAsia="Calibri"/>
          <w:sz w:val="16"/>
        </w:rPr>
        <w:t xml:space="preserve">.” </w:t>
      </w:r>
      <w:r w:rsidRPr="00B23522">
        <w:rPr>
          <w:rFonts w:eastAsia="Calibri"/>
          <w:u w:val="single"/>
        </w:rPr>
        <w:t xml:space="preserve">The different agencies arriving at these </w:t>
      </w:r>
      <w:r w:rsidRPr="00B23522">
        <w:rPr>
          <w:rFonts w:eastAsia="Calibri"/>
          <w:b/>
          <w:iCs/>
          <w:u w:val="single"/>
        </w:rPr>
        <w:t>divergent sex classifications</w:t>
      </w:r>
      <w:r w:rsidRPr="00B23522">
        <w:rPr>
          <w:rFonts w:eastAsia="Calibri"/>
          <w:u w:val="single"/>
        </w:rPr>
        <w:t xml:space="preserve"> are all part of “</w:t>
      </w:r>
      <w:r w:rsidRPr="00B23522">
        <w:rPr>
          <w:rFonts w:eastAsia="Calibri"/>
          <w:b/>
          <w:iCs/>
          <w:u w:val="single"/>
        </w:rPr>
        <w:t>the state</w:t>
      </w:r>
      <w:r w:rsidRPr="00B23522">
        <w:rPr>
          <w:rFonts w:eastAsia="Calibri"/>
          <w:u w:val="single"/>
        </w:rPr>
        <w:t xml:space="preserve">,” but each applies its own slightly different </w:t>
      </w:r>
      <w:r w:rsidRPr="00B23522">
        <w:rPr>
          <w:rFonts w:eastAsia="Calibri"/>
          <w:b/>
          <w:iCs/>
          <w:u w:val="single"/>
        </w:rPr>
        <w:t>logics</w:t>
      </w:r>
      <w:r w:rsidRPr="00B23522">
        <w:rPr>
          <w:rFonts w:eastAsia="Calibri"/>
          <w:u w:val="single"/>
        </w:rPr>
        <w:t xml:space="preserve"> and procedures.</w:t>
      </w:r>
    </w:p>
    <w:p w14:paraId="07F09299" w14:textId="77777777" w:rsidR="00B23522" w:rsidRPr="00B23522" w:rsidRDefault="00B23522" w:rsidP="00B23522">
      <w:pPr>
        <w:spacing w:line="256" w:lineRule="auto"/>
        <w:rPr>
          <w:rFonts w:eastAsia="Calibri"/>
          <w:sz w:val="16"/>
        </w:rPr>
      </w:pPr>
      <w:r w:rsidRPr="00B23522">
        <w:rPr>
          <w:rFonts w:eastAsia="Calibri"/>
          <w:highlight w:val="cyan"/>
          <w:u w:val="single"/>
        </w:rPr>
        <w:t>Questioning</w:t>
      </w:r>
      <w:r w:rsidRPr="00B23522">
        <w:rPr>
          <w:rFonts w:eastAsia="Calibri"/>
          <w:u w:val="single"/>
        </w:rPr>
        <w:t xml:space="preserve"> the </w:t>
      </w:r>
      <w:r w:rsidRPr="00B23522">
        <w:rPr>
          <w:rFonts w:eastAsia="Calibri"/>
          <w:b/>
          <w:iCs/>
          <w:highlight w:val="cyan"/>
          <w:u w:val="single"/>
        </w:rPr>
        <w:t>homogeneity</w:t>
      </w:r>
      <w:r w:rsidRPr="00B23522">
        <w:rPr>
          <w:rFonts w:eastAsia="Calibri"/>
          <w:highlight w:val="cyan"/>
          <w:u w:val="single"/>
        </w:rPr>
        <w:t xml:space="preserve"> of “the state” allows us to make</w:t>
      </w:r>
      <w:r w:rsidRPr="00B23522">
        <w:rPr>
          <w:rFonts w:eastAsia="Calibri"/>
          <w:u w:val="single"/>
        </w:rPr>
        <w:t xml:space="preserve"> out its capriciousness as well as </w:t>
      </w:r>
      <w:r w:rsidRPr="00B23522">
        <w:rPr>
          <w:rFonts w:eastAsia="Calibri"/>
          <w:highlight w:val="cyan"/>
          <w:u w:val="single"/>
        </w:rPr>
        <w:t xml:space="preserve">how state actors can achieve something that </w:t>
      </w:r>
      <w:r w:rsidRPr="00B23522">
        <w:rPr>
          <w:rFonts w:eastAsia="Calibri"/>
          <w:b/>
          <w:iCs/>
          <w:highlight w:val="cyan"/>
          <w:u w:val="single"/>
        </w:rPr>
        <w:t>looks like progress</w:t>
      </w:r>
      <w:r w:rsidRPr="00B23522">
        <w:rPr>
          <w:rFonts w:eastAsia="Calibri"/>
          <w:u w:val="single"/>
        </w:rPr>
        <w:t>.</w:t>
      </w:r>
      <w:r w:rsidRPr="00B23522">
        <w:rPr>
          <w:rFonts w:eastAsia="Calibri"/>
          <w:sz w:val="16"/>
        </w:rPr>
        <w:t xml:space="preserve"> In this sense, </w:t>
      </w:r>
      <w:r w:rsidRPr="00B23522">
        <w:rPr>
          <w:rFonts w:eastAsia="Calibri"/>
          <w:u w:val="single"/>
        </w:rPr>
        <w:t xml:space="preserve">it </w:t>
      </w:r>
      <w:r w:rsidRPr="00B23522">
        <w:rPr>
          <w:rFonts w:eastAsia="Calibri"/>
          <w:highlight w:val="cyan"/>
          <w:u w:val="single"/>
        </w:rPr>
        <w:t>weds</w:t>
      </w:r>
      <w:r w:rsidRPr="00B23522">
        <w:rPr>
          <w:rFonts w:eastAsia="Calibri"/>
          <w:u w:val="single"/>
        </w:rPr>
        <w:t xml:space="preserve"> the critical impulses </w:t>
      </w:r>
      <w:r w:rsidRPr="00B23522">
        <w:rPr>
          <w:rFonts w:eastAsia="Calibri"/>
          <w:highlight w:val="cyan"/>
          <w:u w:val="single"/>
        </w:rPr>
        <w:t xml:space="preserve">of queer theory to more </w:t>
      </w:r>
      <w:r w:rsidRPr="00B23522">
        <w:rPr>
          <w:rFonts w:eastAsia="Calibri"/>
          <w:b/>
          <w:iCs/>
          <w:highlight w:val="cyan"/>
          <w:u w:val="single"/>
        </w:rPr>
        <w:t>empirically grounded</w:t>
      </w:r>
      <w:r w:rsidRPr="00B23522">
        <w:rPr>
          <w:rFonts w:eastAsia="Calibri"/>
          <w:highlight w:val="cyan"/>
          <w:u w:val="single"/>
        </w:rPr>
        <w:t xml:space="preserve"> assessments</w:t>
      </w:r>
      <w:r w:rsidRPr="00B23522">
        <w:rPr>
          <w:rFonts w:eastAsia="Calibri"/>
          <w:u w:val="single"/>
        </w:rPr>
        <w:t xml:space="preserve">. The editors of </w:t>
      </w:r>
      <w:r w:rsidRPr="00B23522">
        <w:rPr>
          <w:rFonts w:eastAsia="Calibri"/>
          <w:b/>
          <w:iCs/>
          <w:u w:val="single"/>
        </w:rPr>
        <w:t>Intimate States</w:t>
      </w:r>
      <w:r w:rsidRPr="00B23522">
        <w:rPr>
          <w:rFonts w:eastAsia="Calibri"/>
          <w:u w:val="single"/>
        </w:rPr>
        <w:t xml:space="preserve"> argue</w:t>
      </w:r>
      <w:r w:rsidRPr="00B23522">
        <w:rPr>
          <w:rFonts w:eastAsia="Calibri"/>
          <w:sz w:val="16"/>
        </w:rPr>
        <w:t xml:space="preserve">, for instance, </w:t>
      </w:r>
      <w:r w:rsidRPr="00B23522">
        <w:rPr>
          <w:rFonts w:eastAsia="Calibri"/>
          <w:u w:val="single"/>
        </w:rPr>
        <w:t>that the volume reveals how “protecting children as a route to securing the health of the social body led states to develop novel forms of knowledge as well as new ameliorative programs</w:t>
      </w:r>
      <w:r w:rsidRPr="00B23522">
        <w:rPr>
          <w:rFonts w:eastAsia="Calibri"/>
          <w:sz w:val="16"/>
        </w:rPr>
        <w:t xml:space="preserve">.” At the same time, </w:t>
      </w:r>
      <w:r w:rsidRPr="00B23522">
        <w:rPr>
          <w:rFonts w:eastAsia="Calibri"/>
          <w:u w:val="single"/>
        </w:rPr>
        <w:t>following more critical approaches</w:t>
      </w:r>
      <w:r w:rsidRPr="00B23522">
        <w:rPr>
          <w:rFonts w:eastAsia="Calibri"/>
          <w:sz w:val="16"/>
        </w:rPr>
        <w:t xml:space="preserve">, </w:t>
      </w:r>
      <w:r w:rsidRPr="00B23522">
        <w:rPr>
          <w:rFonts w:eastAsia="Calibri"/>
          <w:u w:val="single"/>
        </w:rPr>
        <w:t xml:space="preserve">they emphasize that “state protection and access to public provision nonetheless came with </w:t>
      </w:r>
      <w:r w:rsidRPr="00B23522">
        <w:rPr>
          <w:rFonts w:eastAsia="Calibri"/>
          <w:b/>
          <w:iCs/>
          <w:u w:val="single"/>
        </w:rPr>
        <w:t>surveillance</w:t>
      </w:r>
      <w:r w:rsidRPr="00B23522">
        <w:rPr>
          <w:rFonts w:eastAsia="Calibri"/>
          <w:u w:val="single"/>
        </w:rPr>
        <w:t xml:space="preserve"> and the potential for coercion</w:t>
      </w:r>
      <w:r w:rsidRPr="00B23522">
        <w:rPr>
          <w:rFonts w:eastAsia="Calibri"/>
          <w:sz w:val="16"/>
        </w:rPr>
        <w:t xml:space="preserve">,” </w:t>
      </w:r>
      <w:r w:rsidRPr="00B23522">
        <w:rPr>
          <w:rFonts w:eastAsia="Calibri"/>
          <w:u w:val="single"/>
        </w:rPr>
        <w:t>noting</w:t>
      </w:r>
      <w:r w:rsidRPr="00B23522">
        <w:rPr>
          <w:rFonts w:eastAsia="Calibri"/>
          <w:sz w:val="16"/>
        </w:rPr>
        <w:t xml:space="preserve">, for example, </w:t>
      </w:r>
      <w:r w:rsidRPr="00B23522">
        <w:rPr>
          <w:rFonts w:eastAsia="Calibri"/>
          <w:u w:val="single"/>
        </w:rPr>
        <w:t>how New Deal programs encouraged the establishment of white, heterosexual families—progressive redistribution chained to racist patriarchy.</w:t>
      </w:r>
      <w:r w:rsidRPr="00B23522">
        <w:rPr>
          <w:rFonts w:eastAsia="Calibri"/>
          <w:sz w:val="16"/>
        </w:rPr>
        <w:t xml:space="preserve"> </w:t>
      </w:r>
      <w:r w:rsidRPr="00B23522">
        <w:rPr>
          <w:rFonts w:eastAsia="Calibri"/>
          <w:u w:val="single"/>
        </w:rPr>
        <w:t xml:space="preserve">Because the volume’s authors break the state apart into its </w:t>
      </w:r>
      <w:r w:rsidRPr="00B23522">
        <w:rPr>
          <w:rFonts w:eastAsia="Calibri"/>
          <w:b/>
          <w:iCs/>
          <w:u w:val="single"/>
        </w:rPr>
        <w:t>constituent components</w:t>
      </w:r>
      <w:r w:rsidRPr="00B23522">
        <w:rPr>
          <w:rFonts w:eastAsia="Calibri"/>
          <w:sz w:val="16"/>
        </w:rPr>
        <w:t>—local and regional agencies, legislators, courts—</w:t>
      </w:r>
      <w:r w:rsidRPr="00B23522">
        <w:rPr>
          <w:rFonts w:eastAsia="Calibri"/>
          <w:u w:val="single"/>
        </w:rPr>
        <w:t>they make out the good, the bad and the mediocre in the relationship between queerness and the state</w:t>
      </w:r>
      <w:r w:rsidRPr="00B23522">
        <w:rPr>
          <w:rFonts w:eastAsia="Calibri"/>
          <w:sz w:val="16"/>
        </w:rPr>
        <w:t>.</w:t>
      </w:r>
    </w:p>
    <w:p w14:paraId="3334AE48" w14:textId="77777777" w:rsidR="00B23522" w:rsidRPr="00B23522" w:rsidRDefault="00B23522" w:rsidP="00B23522">
      <w:pPr>
        <w:spacing w:line="256" w:lineRule="auto"/>
        <w:rPr>
          <w:rFonts w:eastAsia="Calibri"/>
          <w:u w:val="single"/>
        </w:rPr>
      </w:pPr>
      <w:r w:rsidRPr="00B23522">
        <w:rPr>
          <w:rFonts w:eastAsia="Calibri"/>
          <w:sz w:val="16"/>
        </w:rPr>
        <w:t xml:space="preserve">To the extent that a politics or a theory of the state can be deduced from Intimate States, </w:t>
      </w:r>
      <w:r w:rsidRPr="00B23522">
        <w:rPr>
          <w:rFonts w:eastAsia="Calibri"/>
          <w:highlight w:val="cyan"/>
          <w:u w:val="single"/>
        </w:rPr>
        <w:t xml:space="preserve">it is precisely the </w:t>
      </w:r>
      <w:r w:rsidRPr="00B23522">
        <w:rPr>
          <w:rFonts w:eastAsia="Calibri"/>
          <w:b/>
          <w:iCs/>
          <w:highlight w:val="cyan"/>
          <w:u w:val="single"/>
        </w:rPr>
        <w:t>messy, pragmatic approach</w:t>
      </w:r>
      <w:r w:rsidRPr="00B23522">
        <w:rPr>
          <w:rFonts w:eastAsia="Calibri"/>
          <w:sz w:val="16"/>
          <w:highlight w:val="cyan"/>
        </w:rPr>
        <w:t xml:space="preserve"> </w:t>
      </w:r>
      <w:r w:rsidRPr="00B23522">
        <w:rPr>
          <w:rFonts w:eastAsia="Calibri"/>
          <w:highlight w:val="cyan"/>
          <w:u w:val="single"/>
        </w:rPr>
        <w:t xml:space="preserve">that has historically been the </w:t>
      </w:r>
      <w:r w:rsidRPr="00B23522">
        <w:rPr>
          <w:rFonts w:eastAsia="Calibri"/>
          <w:b/>
          <w:iCs/>
          <w:highlight w:val="cyan"/>
          <w:u w:val="single"/>
        </w:rPr>
        <w:t>counterpart</w:t>
      </w:r>
      <w:r w:rsidRPr="00B23522">
        <w:rPr>
          <w:rFonts w:eastAsia="Calibri"/>
          <w:highlight w:val="cyan"/>
          <w:u w:val="single"/>
        </w:rPr>
        <w:t xml:space="preserve"> of</w:t>
      </w:r>
      <w:r w:rsidRPr="00B23522">
        <w:rPr>
          <w:rFonts w:eastAsia="Calibri"/>
          <w:u w:val="single"/>
        </w:rPr>
        <w:t xml:space="preserve"> more </w:t>
      </w:r>
      <w:r w:rsidRPr="00B23522">
        <w:rPr>
          <w:rFonts w:eastAsia="Calibri"/>
          <w:b/>
          <w:iCs/>
          <w:highlight w:val="cyan"/>
          <w:u w:val="single"/>
        </w:rPr>
        <w:t>radical strands</w:t>
      </w:r>
      <w:r w:rsidRPr="00B23522">
        <w:rPr>
          <w:rFonts w:eastAsia="Calibri"/>
          <w:highlight w:val="cyan"/>
          <w:u w:val="single"/>
        </w:rPr>
        <w:t xml:space="preserve"> of queer thought</w:t>
      </w:r>
      <w:r w:rsidRPr="00B23522">
        <w:rPr>
          <w:rFonts w:eastAsia="Calibri"/>
          <w:u w:val="single"/>
        </w:rPr>
        <w:t xml:space="preserve">. Where some see a </w:t>
      </w:r>
      <w:r w:rsidRPr="00B23522">
        <w:rPr>
          <w:rFonts w:eastAsia="Calibri"/>
          <w:b/>
          <w:iCs/>
          <w:u w:val="single"/>
        </w:rPr>
        <w:t>monolithic whole</w:t>
      </w:r>
      <w:r w:rsidRPr="00B23522">
        <w:rPr>
          <w:rFonts w:eastAsia="Calibri"/>
          <w:sz w:val="16"/>
        </w:rPr>
        <w:t xml:space="preserve">, </w:t>
      </w:r>
      <w:r w:rsidRPr="00B23522">
        <w:rPr>
          <w:rFonts w:eastAsia="Calibri"/>
          <w:u w:val="single"/>
        </w:rPr>
        <w:t>pragmatists see an agglomeration of competing interest groups and actors.</w:t>
      </w:r>
      <w:r w:rsidRPr="00B23522">
        <w:rPr>
          <w:rFonts w:eastAsia="Calibri"/>
          <w:sz w:val="16"/>
        </w:rPr>
        <w:t xml:space="preserve"> </w:t>
      </w:r>
      <w:r w:rsidRPr="00B23522">
        <w:rPr>
          <w:rFonts w:eastAsia="Calibri"/>
          <w:highlight w:val="cyan"/>
          <w:u w:val="single"/>
        </w:rPr>
        <w:t xml:space="preserve">Where some </w:t>
      </w:r>
      <w:r w:rsidRPr="00B23522">
        <w:rPr>
          <w:rFonts w:eastAsia="Calibri"/>
          <w:b/>
          <w:iCs/>
          <w:highlight w:val="cyan"/>
          <w:u w:val="single"/>
        </w:rPr>
        <w:t>only see violence</w:t>
      </w:r>
      <w:r w:rsidRPr="00B23522">
        <w:rPr>
          <w:rFonts w:eastAsia="Calibri"/>
          <w:highlight w:val="cyan"/>
          <w:u w:val="single"/>
        </w:rPr>
        <w:t xml:space="preserve"> e</w:t>
      </w:r>
      <w:r w:rsidRPr="00B23522">
        <w:rPr>
          <w:rFonts w:eastAsia="Calibri"/>
          <w:u w:val="single"/>
        </w:rPr>
        <w:t>nacted against queer people</w:t>
      </w:r>
      <w:r w:rsidRPr="00B23522">
        <w:rPr>
          <w:rFonts w:eastAsia="Calibri"/>
          <w:sz w:val="16"/>
        </w:rPr>
        <w:t xml:space="preserve">, </w:t>
      </w:r>
      <w:r w:rsidRPr="00B23522">
        <w:rPr>
          <w:rFonts w:eastAsia="Calibri"/>
          <w:highlight w:val="cyan"/>
          <w:u w:val="single"/>
        </w:rPr>
        <w:t xml:space="preserve">pragmatists make out both violence and </w:t>
      </w:r>
      <w:r w:rsidRPr="00B23522">
        <w:rPr>
          <w:rFonts w:eastAsia="Calibri"/>
          <w:b/>
          <w:iCs/>
          <w:highlight w:val="cyan"/>
          <w:u w:val="single"/>
        </w:rPr>
        <w:t>opportunity</w:t>
      </w:r>
      <w:r w:rsidRPr="00B23522">
        <w:rPr>
          <w:rFonts w:eastAsia="Calibri"/>
          <w:sz w:val="16"/>
        </w:rPr>
        <w:t xml:space="preserve">. </w:t>
      </w:r>
      <w:r w:rsidRPr="00B23522">
        <w:rPr>
          <w:rFonts w:eastAsia="Calibri"/>
          <w:u w:val="single"/>
        </w:rPr>
        <w:t>And where radical theorists believe in the sudden possibility of utopian promise, pragmatists argue</w:t>
      </w:r>
      <w:r w:rsidRPr="00B23522">
        <w:rPr>
          <w:rFonts w:eastAsia="Calibri"/>
          <w:sz w:val="16"/>
        </w:rPr>
        <w:t xml:space="preserve">, as Currah asserted in 2019, in conversation with queer legal scholar </w:t>
      </w:r>
      <w:proofErr w:type="spellStart"/>
      <w:r w:rsidRPr="00B23522">
        <w:rPr>
          <w:rFonts w:eastAsia="Calibri"/>
          <w:sz w:val="16"/>
        </w:rPr>
        <w:t>Aeyal</w:t>
      </w:r>
      <w:proofErr w:type="spellEnd"/>
      <w:r w:rsidRPr="00B23522">
        <w:rPr>
          <w:rFonts w:eastAsia="Calibri"/>
          <w:sz w:val="16"/>
        </w:rPr>
        <w:t xml:space="preserve"> Gross, “</w:t>
      </w:r>
      <w:r w:rsidRPr="00B23522">
        <w:rPr>
          <w:rFonts w:eastAsia="Calibri"/>
          <w:highlight w:val="cyan"/>
          <w:u w:val="single"/>
        </w:rPr>
        <w:t xml:space="preserve">we can’t just </w:t>
      </w:r>
      <w:r w:rsidRPr="00B23522">
        <w:rPr>
          <w:rFonts w:eastAsia="Calibri"/>
          <w:b/>
          <w:iCs/>
          <w:highlight w:val="cyan"/>
          <w:u w:val="single"/>
        </w:rPr>
        <w:t>click our heels</w:t>
      </w:r>
      <w:r w:rsidRPr="00B23522">
        <w:rPr>
          <w:rFonts w:eastAsia="Calibri"/>
          <w:b/>
          <w:iCs/>
          <w:u w:val="single"/>
        </w:rPr>
        <w:t xml:space="preserve"> three times</w:t>
      </w:r>
      <w:r w:rsidRPr="00B23522">
        <w:rPr>
          <w:rFonts w:eastAsia="Calibri"/>
          <w:u w:val="single"/>
        </w:rPr>
        <w:t xml:space="preserve"> </w:t>
      </w:r>
      <w:r w:rsidRPr="00B23522">
        <w:rPr>
          <w:rFonts w:eastAsia="Calibri"/>
          <w:highlight w:val="cyan"/>
          <w:u w:val="single"/>
        </w:rPr>
        <w:t xml:space="preserve">and bring a </w:t>
      </w:r>
      <w:r w:rsidRPr="00B23522">
        <w:rPr>
          <w:rFonts w:eastAsia="Calibri"/>
          <w:b/>
          <w:iCs/>
          <w:highlight w:val="cyan"/>
          <w:u w:val="single"/>
        </w:rPr>
        <w:t>better state</w:t>
      </w:r>
      <w:r w:rsidRPr="00B23522">
        <w:rPr>
          <w:rFonts w:eastAsia="Calibri"/>
          <w:b/>
          <w:iCs/>
          <w:u w:val="single"/>
        </w:rPr>
        <w:t xml:space="preserve"> into existence</w:t>
      </w:r>
      <w:r w:rsidRPr="00B23522">
        <w:rPr>
          <w:rFonts w:eastAsia="Calibri"/>
          <w:u w:val="single"/>
        </w:rPr>
        <w:t>.”</w:t>
      </w:r>
    </w:p>
    <w:p w14:paraId="070ECA90" w14:textId="77777777" w:rsidR="00B23522" w:rsidRPr="00B23522" w:rsidRDefault="00B23522" w:rsidP="00B23522">
      <w:pPr>
        <w:spacing w:line="256" w:lineRule="auto"/>
        <w:rPr>
          <w:rFonts w:eastAsia="Calibri"/>
          <w:sz w:val="16"/>
        </w:rPr>
      </w:pPr>
      <w:r w:rsidRPr="00B23522">
        <w:rPr>
          <w:rFonts w:eastAsia="Calibri"/>
          <w:sz w:val="16"/>
        </w:rPr>
        <w:t xml:space="preserve">In that 2019 conversation, Gross and Currah began to sketch out what a queer theory of the state might look like. </w:t>
      </w:r>
      <w:r w:rsidRPr="00B23522">
        <w:rPr>
          <w:rFonts w:eastAsia="Calibri"/>
          <w:u w:val="single"/>
        </w:rPr>
        <w:t xml:space="preserve">Currah suggested there is a place for activist efforts aimed at liberal </w:t>
      </w:r>
      <w:r w:rsidRPr="00B23522">
        <w:rPr>
          <w:rFonts w:eastAsia="Calibri"/>
          <w:b/>
          <w:iCs/>
          <w:u w:val="single"/>
        </w:rPr>
        <w:t>recognition</w:t>
      </w:r>
      <w:r w:rsidRPr="00B23522">
        <w:rPr>
          <w:rFonts w:eastAsia="Calibri"/>
          <w:sz w:val="16"/>
        </w:rPr>
        <w:t xml:space="preserve">, </w:t>
      </w:r>
      <w:r w:rsidRPr="00B23522">
        <w:rPr>
          <w:rFonts w:eastAsia="Calibri"/>
          <w:u w:val="single"/>
        </w:rPr>
        <w:t xml:space="preserve">but insisted, “I draw the line at arguments for </w:t>
      </w:r>
      <w:r w:rsidRPr="00B23522">
        <w:rPr>
          <w:rFonts w:eastAsia="Calibri"/>
          <w:b/>
          <w:iCs/>
          <w:u w:val="single"/>
        </w:rPr>
        <w:t>inclusion</w:t>
      </w:r>
      <w:r w:rsidRPr="00B23522">
        <w:rPr>
          <w:rFonts w:eastAsia="Calibri"/>
          <w:u w:val="single"/>
        </w:rPr>
        <w:t xml:space="preserve"> that will have </w:t>
      </w:r>
      <w:r w:rsidRPr="00B23522">
        <w:rPr>
          <w:rFonts w:eastAsia="Calibri"/>
          <w:b/>
          <w:iCs/>
          <w:u w:val="single"/>
        </w:rPr>
        <w:t>immediate negative effects</w:t>
      </w:r>
      <w:r w:rsidRPr="00B23522">
        <w:rPr>
          <w:rFonts w:eastAsia="Calibri"/>
          <w:sz w:val="16"/>
        </w:rPr>
        <w:t xml:space="preserve"> </w:t>
      </w:r>
      <w:r w:rsidRPr="00B23522">
        <w:rPr>
          <w:rFonts w:eastAsia="Calibri"/>
          <w:u w:val="single"/>
        </w:rPr>
        <w:t>on others</w:t>
      </w:r>
      <w:r w:rsidRPr="00B23522">
        <w:rPr>
          <w:rFonts w:eastAsia="Calibri"/>
          <w:sz w:val="16"/>
        </w:rPr>
        <w:t xml:space="preserve">,” </w:t>
      </w:r>
      <w:r w:rsidRPr="00B23522">
        <w:rPr>
          <w:rFonts w:eastAsia="Calibri"/>
          <w:u w:val="single"/>
        </w:rPr>
        <w:t xml:space="preserve">suggesting an incipient theory of </w:t>
      </w:r>
      <w:r w:rsidRPr="00B23522">
        <w:rPr>
          <w:rFonts w:eastAsia="Calibri"/>
          <w:b/>
          <w:iCs/>
          <w:u w:val="single"/>
        </w:rPr>
        <w:t>least harm</w:t>
      </w:r>
      <w:r w:rsidRPr="00B23522">
        <w:rPr>
          <w:rFonts w:eastAsia="Calibri"/>
          <w:sz w:val="16"/>
        </w:rPr>
        <w:t xml:space="preserve">. </w:t>
      </w:r>
      <w:r w:rsidRPr="00B23522">
        <w:rPr>
          <w:rFonts w:eastAsia="Calibri"/>
          <w:u w:val="single"/>
        </w:rPr>
        <w:t>Gross</w:t>
      </w:r>
      <w:r w:rsidRPr="00B23522">
        <w:rPr>
          <w:rFonts w:eastAsia="Calibri"/>
          <w:sz w:val="16"/>
        </w:rPr>
        <w:t xml:space="preserve">, whose scholarship focuses on queerness and international law, also </w:t>
      </w:r>
      <w:r w:rsidRPr="00B23522">
        <w:rPr>
          <w:rFonts w:eastAsia="Calibri"/>
          <w:u w:val="single"/>
        </w:rPr>
        <w:t>echoed Currah’s pragmatic approach</w:t>
      </w:r>
      <w:r w:rsidRPr="00B23522">
        <w:rPr>
          <w:rFonts w:eastAsia="Calibri"/>
          <w:sz w:val="16"/>
        </w:rPr>
        <w:t>, although slightly more skeptically. “</w:t>
      </w:r>
      <w:r w:rsidRPr="00B23522">
        <w:rPr>
          <w:rFonts w:eastAsia="Calibri"/>
          <w:u w:val="single"/>
        </w:rPr>
        <w:t xml:space="preserve">Yes, </w:t>
      </w:r>
      <w:r w:rsidRPr="00B23522">
        <w:rPr>
          <w:rFonts w:eastAsia="Calibri"/>
          <w:highlight w:val="cyan"/>
          <w:u w:val="single"/>
        </w:rPr>
        <w:t xml:space="preserve">the state has power and </w:t>
      </w:r>
      <w:r w:rsidRPr="00B23522">
        <w:rPr>
          <w:rFonts w:eastAsia="Calibri"/>
          <w:b/>
          <w:iCs/>
          <w:highlight w:val="cyan"/>
          <w:u w:val="single"/>
        </w:rPr>
        <w:t>we often need it</w:t>
      </w:r>
      <w:r w:rsidRPr="00B23522">
        <w:rPr>
          <w:rFonts w:eastAsia="Calibri"/>
          <w:sz w:val="16"/>
          <w:highlight w:val="cyan"/>
        </w:rPr>
        <w:t>,”</w:t>
      </w:r>
      <w:r w:rsidRPr="00B23522">
        <w:rPr>
          <w:rFonts w:eastAsia="Calibri"/>
          <w:sz w:val="16"/>
        </w:rPr>
        <w:t xml:space="preserve"> Gross mused, “</w:t>
      </w:r>
      <w:r w:rsidRPr="00B23522">
        <w:rPr>
          <w:rFonts w:eastAsia="Calibri"/>
          <w:u w:val="single"/>
        </w:rPr>
        <w:t xml:space="preserve">but we should also think beyond the state. </w:t>
      </w:r>
      <w:r w:rsidRPr="00B23522">
        <w:rPr>
          <w:rFonts w:eastAsia="Calibri"/>
          <w:highlight w:val="cyan"/>
          <w:u w:val="single"/>
        </w:rPr>
        <w:t xml:space="preserve">This means turning to the state for recognition pragmatically, but without accepting that its </w:t>
      </w:r>
      <w:r w:rsidRPr="00B23522">
        <w:rPr>
          <w:rFonts w:eastAsia="Calibri"/>
          <w:b/>
          <w:iCs/>
          <w:highlight w:val="cyan"/>
          <w:u w:val="single"/>
        </w:rPr>
        <w:t>policies constitute our relationships</w:t>
      </w:r>
      <w:r w:rsidRPr="00B23522">
        <w:rPr>
          <w:rFonts w:eastAsia="Calibri"/>
          <w:u w:val="single"/>
        </w:rPr>
        <w:t xml:space="preserve">, or our lives.” Such a </w:t>
      </w:r>
      <w:r w:rsidRPr="00B23522">
        <w:rPr>
          <w:rFonts w:eastAsia="Calibri"/>
          <w:b/>
          <w:iCs/>
          <w:u w:val="single"/>
        </w:rPr>
        <w:t>utilitarian approach to the state</w:t>
      </w:r>
      <w:r w:rsidRPr="00B23522">
        <w:rPr>
          <w:rFonts w:eastAsia="Calibri"/>
          <w:u w:val="single"/>
        </w:rPr>
        <w:t xml:space="preserve"> may be able to justify </w:t>
      </w:r>
      <w:r w:rsidRPr="00B23522">
        <w:rPr>
          <w:rFonts w:eastAsia="Calibri"/>
          <w:b/>
          <w:iCs/>
          <w:u w:val="single"/>
        </w:rPr>
        <w:t>this or that policy</w:t>
      </w:r>
      <w:r w:rsidRPr="00B23522">
        <w:rPr>
          <w:rFonts w:eastAsia="Calibri"/>
          <w:u w:val="single"/>
        </w:rPr>
        <w:t>,</w:t>
      </w:r>
      <w:r w:rsidRPr="00B23522">
        <w:rPr>
          <w:rFonts w:eastAsia="Calibri"/>
          <w:sz w:val="16"/>
        </w:rPr>
        <w:t xml:space="preserve"> </w:t>
      </w:r>
      <w:r w:rsidRPr="00B23522">
        <w:rPr>
          <w:rFonts w:eastAsia="Calibri"/>
          <w:u w:val="single"/>
        </w:rPr>
        <w:t>but it nevertheless leaves us trapped between the empirical need for the state and queer theory’s inability to articulate why</w:t>
      </w:r>
      <w:r w:rsidRPr="00B23522">
        <w:rPr>
          <w:rFonts w:eastAsia="Calibri"/>
          <w:sz w:val="16"/>
        </w:rPr>
        <w:t>.</w:t>
      </w:r>
    </w:p>
    <w:p w14:paraId="5D7DB7F3" w14:textId="77777777" w:rsidR="00B23522" w:rsidRPr="00B23522" w:rsidRDefault="00B23522" w:rsidP="00B23522">
      <w:pPr>
        <w:spacing w:line="256" w:lineRule="auto"/>
        <w:rPr>
          <w:rFonts w:eastAsia="Calibri"/>
          <w:u w:val="single"/>
        </w:rPr>
      </w:pPr>
      <w:r w:rsidRPr="00B23522">
        <w:rPr>
          <w:rFonts w:eastAsia="Calibri"/>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B23522">
        <w:rPr>
          <w:rFonts w:eastAsia="Calibri"/>
          <w:highlight w:val="cyan"/>
          <w:u w:val="single"/>
        </w:rPr>
        <w:t>we need to rebuild the state from</w:t>
      </w:r>
      <w:r w:rsidRPr="00B23522">
        <w:rPr>
          <w:rFonts w:eastAsia="Calibri"/>
          <w:u w:val="single"/>
        </w:rPr>
        <w:t xml:space="preserve"> the </w:t>
      </w:r>
      <w:r w:rsidRPr="00B23522">
        <w:rPr>
          <w:rFonts w:eastAsia="Calibri"/>
          <w:b/>
          <w:iCs/>
          <w:u w:val="single"/>
        </w:rPr>
        <w:t>ravages</w:t>
      </w:r>
      <w:r w:rsidRPr="00B23522">
        <w:rPr>
          <w:rFonts w:eastAsia="Calibri"/>
          <w:u w:val="single"/>
        </w:rPr>
        <w:t xml:space="preserve"> of </w:t>
      </w:r>
      <w:r w:rsidRPr="00B23522">
        <w:rPr>
          <w:rFonts w:eastAsia="Calibri"/>
          <w:b/>
          <w:iCs/>
          <w:u w:val="single"/>
        </w:rPr>
        <w:t>neoliberalism</w:t>
      </w:r>
      <w:r w:rsidRPr="00B23522">
        <w:rPr>
          <w:rFonts w:eastAsia="Calibri"/>
          <w:sz w:val="16"/>
        </w:rPr>
        <w:t xml:space="preserve">, </w:t>
      </w:r>
      <w:r w:rsidRPr="00B23522">
        <w:rPr>
          <w:rFonts w:eastAsia="Calibri"/>
          <w:highlight w:val="cyan"/>
          <w:u w:val="single"/>
        </w:rPr>
        <w:t xml:space="preserve">even if it is not entirely clear </w:t>
      </w:r>
      <w:r w:rsidRPr="00B23522">
        <w:rPr>
          <w:rFonts w:eastAsia="Calibri"/>
          <w:b/>
          <w:iCs/>
          <w:highlight w:val="cyan"/>
          <w:u w:val="single"/>
        </w:rPr>
        <w:t>why or how</w:t>
      </w:r>
      <w:r w:rsidRPr="00B23522">
        <w:rPr>
          <w:rFonts w:eastAsia="Calibri"/>
          <w:highlight w:val="cyan"/>
          <w:u w:val="single"/>
        </w:rPr>
        <w:t xml:space="preserve"> we need it.</w:t>
      </w:r>
      <w:r w:rsidRPr="00B23522">
        <w:rPr>
          <w:rFonts w:eastAsia="Calibri"/>
          <w:u w:val="single"/>
        </w:rPr>
        <w:t xml:space="preserve"> He holds out hope that we are living through “the beginnings of a truly emancipatory set of </w:t>
      </w:r>
      <w:r w:rsidRPr="00B23522">
        <w:rPr>
          <w:rFonts w:eastAsia="Calibri"/>
          <w:b/>
          <w:iCs/>
          <w:u w:val="single"/>
        </w:rPr>
        <w:t>intimate rights in</w:t>
      </w:r>
      <w:r w:rsidRPr="00B23522">
        <w:rPr>
          <w:rFonts w:eastAsia="Calibri"/>
          <w:u w:val="single"/>
        </w:rPr>
        <w:t xml:space="preserve"> which the </w:t>
      </w:r>
      <w:r w:rsidRPr="00B23522">
        <w:rPr>
          <w:rFonts w:eastAsia="Calibri"/>
          <w:b/>
          <w:iCs/>
          <w:u w:val="single"/>
        </w:rPr>
        <w:t>state plays a positive rather</w:t>
      </w:r>
      <w:r w:rsidRPr="00B23522">
        <w:rPr>
          <w:rFonts w:eastAsia="Calibri"/>
          <w:u w:val="single"/>
        </w:rPr>
        <w:t xml:space="preserve"> than </w:t>
      </w:r>
      <w:r w:rsidRPr="00B23522">
        <w:rPr>
          <w:rFonts w:eastAsia="Calibri"/>
          <w:b/>
          <w:iCs/>
          <w:u w:val="single"/>
        </w:rPr>
        <w:t>discharging role</w:t>
      </w:r>
      <w:r w:rsidRPr="00B23522">
        <w:rPr>
          <w:rFonts w:eastAsia="Calibri"/>
          <w:u w:val="single"/>
        </w:rPr>
        <w:t>.”</w:t>
      </w:r>
    </w:p>
    <w:p w14:paraId="3B06C39D" w14:textId="77777777" w:rsidR="00B23522" w:rsidRPr="00B23522" w:rsidRDefault="00B23522" w:rsidP="00B23522">
      <w:pPr>
        <w:keepNext/>
        <w:keepLines/>
        <w:spacing w:before="40" w:after="0" w:line="256" w:lineRule="auto"/>
        <w:outlineLvl w:val="3"/>
        <w:rPr>
          <w:rFonts w:eastAsia="Times New Roman" w:cs="Times New Roman"/>
          <w:b/>
          <w:iCs/>
          <w:sz w:val="26"/>
        </w:rPr>
      </w:pPr>
      <w:r w:rsidRPr="00B23522">
        <w:rPr>
          <w:rFonts w:eastAsia="Times New Roman" w:cs="Times New Roman"/>
          <w:b/>
          <w:iCs/>
          <w:sz w:val="26"/>
        </w:rPr>
        <w:t xml:space="preserve">The state is </w:t>
      </w:r>
      <w:r w:rsidRPr="00B23522">
        <w:rPr>
          <w:rFonts w:eastAsia="Times New Roman" w:cs="Times New Roman"/>
          <w:b/>
          <w:iCs/>
          <w:sz w:val="26"/>
          <w:u w:val="single"/>
        </w:rPr>
        <w:t>inevitable</w:t>
      </w:r>
      <w:r w:rsidRPr="00B23522">
        <w:rPr>
          <w:rFonts w:eastAsia="Times New Roman" w:cs="Times New Roman"/>
          <w:b/>
          <w:iCs/>
          <w:sz w:val="26"/>
        </w:rPr>
        <w:t xml:space="preserve">---even if we don’t engage the state, it will engage us---any method exclusive with ours turns politics into a dogmatic void that will be filled by the right. </w:t>
      </w:r>
    </w:p>
    <w:p w14:paraId="0D8B2BD0" w14:textId="77777777" w:rsidR="00B23522" w:rsidRPr="00B23522" w:rsidRDefault="00B23522" w:rsidP="00B23522">
      <w:pPr>
        <w:spacing w:line="256" w:lineRule="auto"/>
        <w:rPr>
          <w:rFonts w:eastAsia="Calibri"/>
        </w:rPr>
      </w:pPr>
      <w:r w:rsidRPr="00B23522">
        <w:rPr>
          <w:rFonts w:eastAsia="Calibri"/>
          <w:b/>
          <w:bCs/>
          <w:sz w:val="26"/>
        </w:rPr>
        <w:t>Choat ‘16</w:t>
      </w:r>
      <w:r w:rsidRPr="00B23522">
        <w:rPr>
          <w:rFonts w:eastAsia="Calibri"/>
        </w:rPr>
        <w:t xml:space="preserve"> [Simon; 2016; PhD in Political Science at Queen Mary University of London, member of the Political Studies Association, Senior Lecturer in the School of Economics, Politics, and History. 2016. “Marxism and anarchism in an age of neoliberal crisis,” http://eprints.kingston.ac.uk/32233/1/Choat-S-3223-AAM.pdf]</w:t>
      </w:r>
    </w:p>
    <w:p w14:paraId="2F1C92DF" w14:textId="77777777" w:rsidR="00B23522" w:rsidRPr="00B23522" w:rsidRDefault="00B23522" w:rsidP="00B23522">
      <w:pPr>
        <w:spacing w:line="256" w:lineRule="auto"/>
        <w:rPr>
          <w:rFonts w:eastAsia="Calibri"/>
          <w:sz w:val="12"/>
        </w:rPr>
      </w:pPr>
      <w:r w:rsidRPr="00B23522">
        <w:rPr>
          <w:rFonts w:eastAsia="Calibri"/>
          <w:sz w:val="12"/>
        </w:rPr>
        <w:t xml:space="preserve">The anarchist critique of Marxist </w:t>
      </w:r>
      <w:proofErr w:type="spellStart"/>
      <w:r w:rsidRPr="00B23522">
        <w:rPr>
          <w:rFonts w:eastAsia="Calibri"/>
          <w:sz w:val="12"/>
        </w:rPr>
        <w:t>organisational</w:t>
      </w:r>
      <w:proofErr w:type="spellEnd"/>
      <w:r w:rsidRPr="00B23522">
        <w:rPr>
          <w:rFonts w:eastAsia="Calibri"/>
          <w:sz w:val="12"/>
        </w:rPr>
        <w:t xml:space="preserve"> forms is unconvincing, then, because it does not acknowledge the diversity of Marxist approaches and it tends towards a </w:t>
      </w:r>
      <w:proofErr w:type="spellStart"/>
      <w:r w:rsidRPr="00B23522">
        <w:rPr>
          <w:rFonts w:eastAsia="Calibri"/>
          <w:sz w:val="12"/>
        </w:rPr>
        <w:t>theoreticism</w:t>
      </w:r>
      <w:proofErr w:type="spellEnd"/>
      <w:r w:rsidRPr="00B23522">
        <w:rPr>
          <w:rFonts w:eastAsia="Calibri"/>
          <w:sz w:val="12"/>
        </w:rPr>
        <w:t xml:space="preserve"> that sees a linear, causal, and continuous line from theory to practice. Nonetheless, there are significant differences of strategy between anarchism and Marxism: it is just that these are less to do with </w:t>
      </w:r>
      <w:proofErr w:type="spellStart"/>
      <w:r w:rsidRPr="00B23522">
        <w:rPr>
          <w:rFonts w:eastAsia="Calibri"/>
          <w:sz w:val="12"/>
        </w:rPr>
        <w:t>organisation</w:t>
      </w:r>
      <w:proofErr w:type="spellEnd"/>
      <w:r w:rsidRPr="00B23522">
        <w:rPr>
          <w:rFonts w:eastAsia="Calibri"/>
          <w:sz w:val="12"/>
        </w:rPr>
        <w:t xml:space="preserve"> as such, and are much more broadly to do with differing attitudes toward politics and the state. Although </w:t>
      </w:r>
      <w:r w:rsidRPr="00B23522">
        <w:rPr>
          <w:rFonts w:eastAsia="Calibri"/>
          <w:highlight w:val="cyan"/>
          <w:u w:val="single"/>
        </w:rPr>
        <w:t>some</w:t>
      </w:r>
      <w:r w:rsidRPr="00B23522">
        <w:rPr>
          <w:rFonts w:eastAsia="Calibri"/>
          <w:sz w:val="12"/>
        </w:rPr>
        <w:t xml:space="preserve"> (though by no means all) </w:t>
      </w:r>
      <w:r w:rsidRPr="00B23522">
        <w:rPr>
          <w:rFonts w:eastAsia="Calibri"/>
          <w:u w:val="single"/>
        </w:rPr>
        <w:t>anarchists</w:t>
      </w:r>
      <w:r w:rsidRPr="00B23522">
        <w:rPr>
          <w:rFonts w:eastAsia="Calibri"/>
          <w:sz w:val="12"/>
        </w:rPr>
        <w:t xml:space="preserve"> have supported formal political </w:t>
      </w:r>
      <w:proofErr w:type="spellStart"/>
      <w:r w:rsidRPr="00B23522">
        <w:rPr>
          <w:rFonts w:eastAsia="Calibri"/>
          <w:sz w:val="12"/>
        </w:rPr>
        <w:t>organisations</w:t>
      </w:r>
      <w:proofErr w:type="spellEnd"/>
      <w:r w:rsidRPr="00B23522">
        <w:rPr>
          <w:rFonts w:eastAsia="Calibri"/>
          <w:sz w:val="12"/>
        </w:rPr>
        <w:t xml:space="preserve">, with rules, membership criteria, and even internal discipline (Schmidt and van der Walt 2009: 247-263), they </w:t>
      </w:r>
      <w:r w:rsidRPr="00B23522">
        <w:rPr>
          <w:rFonts w:eastAsia="Calibri"/>
          <w:u w:val="single"/>
        </w:rPr>
        <w:t>have</w:t>
      </w:r>
      <w:r w:rsidRPr="00B23522">
        <w:rPr>
          <w:rFonts w:eastAsia="Calibri"/>
          <w:sz w:val="12"/>
        </w:rPr>
        <w:t xml:space="preserve"> traditionally </w:t>
      </w:r>
      <w:r w:rsidRPr="00B23522">
        <w:rPr>
          <w:rFonts w:eastAsia="Calibri"/>
          <w:b/>
          <w:iCs/>
          <w:highlight w:val="cyan"/>
          <w:u w:val="single"/>
        </w:rPr>
        <w:t>rejected</w:t>
      </w:r>
      <w:r w:rsidRPr="00B23522">
        <w:rPr>
          <w:rFonts w:eastAsia="Calibri"/>
          <w:b/>
          <w:iCs/>
          <w:u w:val="single"/>
        </w:rPr>
        <w:t xml:space="preserve"> </w:t>
      </w:r>
      <w:r w:rsidRPr="00B23522">
        <w:rPr>
          <w:rFonts w:eastAsia="Calibri"/>
          <w:b/>
          <w:iCs/>
          <w:highlight w:val="cyan"/>
          <w:u w:val="single"/>
        </w:rPr>
        <w:t>any</w:t>
      </w:r>
      <w:r w:rsidRPr="00B23522">
        <w:rPr>
          <w:rFonts w:eastAsia="Calibri"/>
          <w:b/>
          <w:iCs/>
          <w:u w:val="single"/>
        </w:rPr>
        <w:t xml:space="preserve"> </w:t>
      </w:r>
      <w:r w:rsidRPr="00B23522">
        <w:rPr>
          <w:rFonts w:eastAsia="Calibri"/>
          <w:b/>
          <w:iCs/>
          <w:highlight w:val="cyan"/>
          <w:u w:val="single"/>
        </w:rPr>
        <w:t>engagement</w:t>
      </w:r>
      <w:r w:rsidRPr="00B23522">
        <w:rPr>
          <w:rFonts w:eastAsia="Calibri"/>
          <w:b/>
          <w:iCs/>
          <w:u w:val="single"/>
        </w:rPr>
        <w:t xml:space="preserve"> with the state</w:t>
      </w:r>
      <w:r w:rsidRPr="00B23522">
        <w:rPr>
          <w:rFonts w:eastAsia="Calibri"/>
          <w:u w:val="single"/>
        </w:rPr>
        <w:t xml:space="preserve"> – whether it be </w:t>
      </w:r>
      <w:r w:rsidRPr="00B23522">
        <w:rPr>
          <w:rFonts w:eastAsia="Calibri"/>
          <w:b/>
          <w:iCs/>
          <w:u w:val="single"/>
        </w:rPr>
        <w:t>voting</w:t>
      </w:r>
      <w:r w:rsidRPr="00B23522">
        <w:rPr>
          <w:rFonts w:eastAsia="Calibri"/>
          <w:u w:val="single"/>
        </w:rPr>
        <w:t xml:space="preserve">, </w:t>
      </w:r>
      <w:r w:rsidRPr="00B23522">
        <w:rPr>
          <w:rFonts w:eastAsia="Calibri"/>
          <w:b/>
          <w:iCs/>
          <w:u w:val="single"/>
        </w:rPr>
        <w:t>demanding legal rights</w:t>
      </w:r>
      <w:r w:rsidRPr="00B23522">
        <w:rPr>
          <w:rFonts w:eastAsia="Calibri"/>
          <w:u w:val="single"/>
        </w:rPr>
        <w:t xml:space="preserve"> or protections, </w:t>
      </w:r>
      <w:r w:rsidRPr="00B23522">
        <w:rPr>
          <w:rFonts w:eastAsia="Calibri"/>
          <w:b/>
          <w:iCs/>
          <w:u w:val="single"/>
        </w:rPr>
        <w:t>forming political parties</w:t>
      </w:r>
      <w:r w:rsidRPr="00B23522">
        <w:rPr>
          <w:rFonts w:eastAsia="Calibri"/>
          <w:u w:val="single"/>
        </w:rPr>
        <w:t xml:space="preserve">, or attempting </w:t>
      </w:r>
      <w:r w:rsidRPr="00B23522">
        <w:rPr>
          <w:rFonts w:eastAsia="Calibri"/>
          <w:b/>
          <w:iCs/>
          <w:u w:val="single"/>
        </w:rPr>
        <w:t>the revolutionary seizure of government</w:t>
      </w:r>
      <w:r w:rsidRPr="00B23522">
        <w:rPr>
          <w:rFonts w:eastAsia="Calibri"/>
          <w:u w:val="single"/>
        </w:rPr>
        <w:t xml:space="preserve"> – </w:t>
      </w:r>
      <w:r w:rsidRPr="00B23522">
        <w:rPr>
          <w:rFonts w:eastAsia="Calibri"/>
          <w:highlight w:val="cyan"/>
          <w:u w:val="single"/>
        </w:rPr>
        <w:t>on the basis</w:t>
      </w:r>
      <w:r w:rsidRPr="00B23522">
        <w:rPr>
          <w:rFonts w:eastAsia="Calibri"/>
          <w:u w:val="single"/>
        </w:rPr>
        <w:t xml:space="preserve"> </w:t>
      </w:r>
      <w:r w:rsidRPr="00B23522">
        <w:rPr>
          <w:rFonts w:eastAsia="Calibri"/>
          <w:highlight w:val="cyan"/>
          <w:u w:val="single"/>
        </w:rPr>
        <w:t>that</w:t>
      </w:r>
      <w:r w:rsidRPr="00B23522">
        <w:rPr>
          <w:rFonts w:eastAsia="Calibri"/>
          <w:u w:val="single"/>
        </w:rPr>
        <w:t xml:space="preserve"> such </w:t>
      </w:r>
      <w:r w:rsidRPr="00B23522">
        <w:rPr>
          <w:rFonts w:eastAsia="Calibri"/>
          <w:highlight w:val="cyan"/>
          <w:u w:val="single"/>
        </w:rPr>
        <w:t>engagement</w:t>
      </w:r>
      <w:r w:rsidRPr="00B23522">
        <w:rPr>
          <w:rFonts w:eastAsia="Calibri"/>
          <w:u w:val="single"/>
        </w:rPr>
        <w:t xml:space="preserve"> </w:t>
      </w:r>
      <w:r w:rsidRPr="00B23522">
        <w:rPr>
          <w:rFonts w:eastAsia="Calibri"/>
          <w:b/>
          <w:iCs/>
          <w:highlight w:val="cyan"/>
          <w:u w:val="single"/>
        </w:rPr>
        <w:t>can</w:t>
      </w:r>
      <w:r w:rsidRPr="00B23522">
        <w:rPr>
          <w:rFonts w:eastAsia="Calibri"/>
          <w:b/>
          <w:iCs/>
          <w:u w:val="single"/>
        </w:rPr>
        <w:t xml:space="preserve"> </w:t>
      </w:r>
      <w:r w:rsidRPr="00B23522">
        <w:rPr>
          <w:rFonts w:eastAsia="Calibri"/>
          <w:b/>
          <w:iCs/>
          <w:highlight w:val="cyan"/>
          <w:u w:val="single"/>
        </w:rPr>
        <w:t>only</w:t>
      </w:r>
      <w:r w:rsidRPr="00B23522">
        <w:rPr>
          <w:rFonts w:eastAsia="Calibri"/>
          <w:b/>
          <w:iCs/>
          <w:u w:val="single"/>
        </w:rPr>
        <w:t xml:space="preserve"> </w:t>
      </w:r>
      <w:r w:rsidRPr="00B23522">
        <w:rPr>
          <w:rFonts w:eastAsia="Calibri"/>
          <w:b/>
          <w:iCs/>
          <w:highlight w:val="cyan"/>
          <w:u w:val="single"/>
        </w:rPr>
        <w:t>end</w:t>
      </w:r>
      <w:r w:rsidRPr="00B23522">
        <w:rPr>
          <w:rFonts w:eastAsia="Calibri"/>
          <w:b/>
          <w:iCs/>
          <w:u w:val="single"/>
        </w:rPr>
        <w:t xml:space="preserve"> </w:t>
      </w:r>
      <w:r w:rsidRPr="00B23522">
        <w:rPr>
          <w:rFonts w:eastAsia="Calibri"/>
          <w:b/>
          <w:iCs/>
          <w:highlight w:val="cyan"/>
          <w:u w:val="single"/>
        </w:rPr>
        <w:t>up</w:t>
      </w:r>
      <w:r w:rsidRPr="00B23522">
        <w:rPr>
          <w:rFonts w:eastAsia="Calibri"/>
          <w:b/>
          <w:iCs/>
          <w:u w:val="single"/>
        </w:rPr>
        <w:t xml:space="preserve"> </w:t>
      </w:r>
      <w:r w:rsidRPr="00B23522">
        <w:rPr>
          <w:rFonts w:eastAsia="Calibri"/>
          <w:b/>
          <w:iCs/>
          <w:highlight w:val="cyan"/>
          <w:u w:val="single"/>
        </w:rPr>
        <w:t>replicating</w:t>
      </w:r>
      <w:r w:rsidRPr="00B23522">
        <w:rPr>
          <w:rFonts w:eastAsia="Calibri"/>
          <w:b/>
          <w:iCs/>
          <w:u w:val="single"/>
        </w:rPr>
        <w:t xml:space="preserve"> the oppressive </w:t>
      </w:r>
      <w:r w:rsidRPr="00B23522">
        <w:rPr>
          <w:rFonts w:eastAsia="Calibri"/>
          <w:b/>
          <w:iCs/>
          <w:highlight w:val="cyan"/>
          <w:u w:val="single"/>
        </w:rPr>
        <w:t>hierarchies</w:t>
      </w:r>
      <w:r w:rsidRPr="00B23522">
        <w:rPr>
          <w:rFonts w:eastAsia="Calibri"/>
          <w:u w:val="single"/>
        </w:rPr>
        <w:t xml:space="preserve"> that they are fighting: either it will lead to </w:t>
      </w:r>
      <w:r w:rsidRPr="00B23522">
        <w:rPr>
          <w:rFonts w:eastAsia="Calibri"/>
          <w:b/>
          <w:iCs/>
          <w:u w:val="single"/>
        </w:rPr>
        <w:t>new forms of dictatorship</w:t>
      </w:r>
      <w:r w:rsidRPr="00B23522">
        <w:rPr>
          <w:rFonts w:eastAsia="Calibri"/>
          <w:u w:val="single"/>
        </w:rPr>
        <w:t xml:space="preserve"> and </w:t>
      </w:r>
      <w:r w:rsidRPr="00B23522">
        <w:rPr>
          <w:rFonts w:eastAsia="Calibri"/>
          <w:b/>
          <w:iCs/>
          <w:u w:val="single"/>
        </w:rPr>
        <w:t>bureaucracy</w:t>
      </w:r>
      <w:r w:rsidRPr="00B23522">
        <w:rPr>
          <w:rFonts w:eastAsia="Calibri"/>
          <w:sz w:val="12"/>
        </w:rPr>
        <w:t xml:space="preserve"> (such as developed in the Soviet Union); </w:t>
      </w:r>
      <w:r w:rsidRPr="00B23522">
        <w:rPr>
          <w:rFonts w:eastAsia="Calibri"/>
          <w:u w:val="single"/>
        </w:rPr>
        <w:t>or</w:t>
      </w:r>
      <w:r w:rsidRPr="00B23522">
        <w:rPr>
          <w:rFonts w:eastAsia="Calibri"/>
          <w:sz w:val="12"/>
        </w:rPr>
        <w:t xml:space="preserve"> it will lead to parliamentary </w:t>
      </w:r>
      <w:r w:rsidRPr="00B23522">
        <w:rPr>
          <w:rFonts w:eastAsia="Calibri"/>
          <w:b/>
          <w:iCs/>
          <w:u w:val="single"/>
        </w:rPr>
        <w:t>reformism</w:t>
      </w:r>
      <w:r w:rsidRPr="00B23522">
        <w:rPr>
          <w:rFonts w:eastAsia="Calibri"/>
          <w:u w:val="single"/>
        </w:rPr>
        <w:t xml:space="preserve"> and</w:t>
      </w:r>
      <w:r w:rsidRPr="00B23522">
        <w:rPr>
          <w:rFonts w:eastAsia="Calibri"/>
          <w:sz w:val="12"/>
        </w:rPr>
        <w:t xml:space="preserve"> hence </w:t>
      </w:r>
      <w:r w:rsidRPr="00B23522">
        <w:rPr>
          <w:rFonts w:eastAsia="Calibri"/>
          <w:u w:val="single"/>
        </w:rPr>
        <w:t xml:space="preserve">merely </w:t>
      </w:r>
      <w:r w:rsidRPr="00B23522">
        <w:rPr>
          <w:rFonts w:eastAsia="Calibri"/>
          <w:b/>
          <w:iCs/>
          <w:u w:val="single"/>
        </w:rPr>
        <w:t>reinforce existing structures</w:t>
      </w:r>
      <w:r w:rsidRPr="00B23522">
        <w:rPr>
          <w:rFonts w:eastAsia="Calibri"/>
          <w:u w:val="single"/>
        </w:rPr>
        <w:t xml:space="preserve"> and relations of power. If Marxists support</w:t>
      </w:r>
      <w:r w:rsidRPr="00B23522">
        <w:rPr>
          <w:rFonts w:eastAsia="Calibri"/>
          <w:sz w:val="12"/>
        </w:rPr>
        <w:t xml:space="preserve"> (qualified) </w:t>
      </w:r>
      <w:r w:rsidRPr="00B23522">
        <w:rPr>
          <w:rFonts w:eastAsia="Calibri"/>
          <w:u w:val="single"/>
        </w:rPr>
        <w:t>engagement with the state and even the formation of political parties</w:t>
      </w:r>
      <w:r w:rsidRPr="00B23522">
        <w:rPr>
          <w:rFonts w:eastAsia="Calibri"/>
          <w:sz w:val="12"/>
        </w:rPr>
        <w:t xml:space="preserve">, however, </w:t>
      </w:r>
      <w:r w:rsidRPr="00B23522">
        <w:rPr>
          <w:rFonts w:eastAsia="Calibri"/>
          <w:u w:val="single"/>
        </w:rPr>
        <w:t xml:space="preserve">it is </w:t>
      </w:r>
      <w:r w:rsidRPr="00B23522">
        <w:rPr>
          <w:rFonts w:eastAsia="Calibri"/>
          <w:b/>
          <w:iCs/>
          <w:u w:val="single"/>
        </w:rPr>
        <w:t>not</w:t>
      </w:r>
      <w:r w:rsidRPr="00B23522">
        <w:rPr>
          <w:rFonts w:eastAsia="Calibri"/>
          <w:u w:val="single"/>
        </w:rPr>
        <w:t xml:space="preserve"> because they think that </w:t>
      </w:r>
      <w:proofErr w:type="spellStart"/>
      <w:r w:rsidRPr="00B23522">
        <w:rPr>
          <w:rFonts w:eastAsia="Calibri"/>
          <w:u w:val="single"/>
        </w:rPr>
        <w:t>centralised</w:t>
      </w:r>
      <w:proofErr w:type="spellEnd"/>
      <w:r w:rsidRPr="00B23522">
        <w:rPr>
          <w:rFonts w:eastAsia="Calibri"/>
          <w:u w:val="single"/>
        </w:rPr>
        <w:t xml:space="preserve"> hierarchies are </w:t>
      </w:r>
      <w:r w:rsidRPr="00B23522">
        <w:rPr>
          <w:rFonts w:eastAsia="Calibri"/>
          <w:b/>
          <w:iCs/>
          <w:u w:val="single"/>
        </w:rPr>
        <w:t>desirable</w:t>
      </w:r>
      <w:r w:rsidRPr="00B23522">
        <w:rPr>
          <w:rFonts w:eastAsia="Calibri"/>
          <w:u w:val="single"/>
        </w:rPr>
        <w:t xml:space="preserve"> or </w:t>
      </w:r>
      <w:r w:rsidRPr="00B23522">
        <w:rPr>
          <w:rFonts w:eastAsia="Calibri"/>
          <w:b/>
          <w:iCs/>
          <w:u w:val="single"/>
        </w:rPr>
        <w:t>inevitable</w:t>
      </w:r>
      <w:r w:rsidRPr="00B23522">
        <w:rPr>
          <w:rFonts w:eastAsia="Calibri"/>
          <w:u w:val="single"/>
        </w:rPr>
        <w:t xml:space="preserve">, but because they begin from a </w:t>
      </w:r>
      <w:r w:rsidRPr="00B23522">
        <w:rPr>
          <w:rFonts w:eastAsia="Calibri"/>
          <w:b/>
          <w:iCs/>
          <w:u w:val="single"/>
        </w:rPr>
        <w:t>different understanding of politics</w:t>
      </w:r>
      <w:r w:rsidRPr="00B23522">
        <w:rPr>
          <w:rFonts w:eastAsia="Calibri"/>
          <w:sz w:val="12"/>
        </w:rPr>
        <w:t xml:space="preserve">. They argue that </w:t>
      </w:r>
      <w:r w:rsidRPr="00B23522">
        <w:rPr>
          <w:rFonts w:eastAsia="Calibri"/>
          <w:u w:val="single"/>
        </w:rPr>
        <w:t>the</w:t>
      </w:r>
      <w:r w:rsidRPr="00B23522">
        <w:rPr>
          <w:rFonts w:eastAsia="Calibri"/>
          <w:sz w:val="12"/>
        </w:rPr>
        <w:t xml:space="preserve"> </w:t>
      </w:r>
      <w:r w:rsidRPr="00B23522">
        <w:rPr>
          <w:rFonts w:eastAsia="Calibri"/>
          <w:u w:val="single"/>
        </w:rPr>
        <w:t>anarchist</w:t>
      </w:r>
      <w:r w:rsidRPr="00B23522">
        <w:rPr>
          <w:rFonts w:eastAsia="Calibri"/>
          <w:sz w:val="12"/>
        </w:rPr>
        <w:t xml:space="preserve"> </w:t>
      </w:r>
      <w:r w:rsidRPr="00B23522">
        <w:rPr>
          <w:rFonts w:eastAsia="Calibri"/>
          <w:highlight w:val="cyan"/>
          <w:u w:val="single"/>
        </w:rPr>
        <w:t>abstention</w:t>
      </w:r>
      <w:r w:rsidRPr="00B23522">
        <w:rPr>
          <w:rFonts w:eastAsia="Calibri"/>
          <w:u w:val="single"/>
        </w:rPr>
        <w:t xml:space="preserve"> from state politics </w:t>
      </w:r>
      <w:r w:rsidRPr="00B23522">
        <w:rPr>
          <w:rFonts w:eastAsia="Calibri"/>
          <w:b/>
          <w:iCs/>
          <w:highlight w:val="cyan"/>
          <w:u w:val="single"/>
        </w:rPr>
        <w:t>denies us the most effective means</w:t>
      </w:r>
      <w:r w:rsidRPr="00B23522">
        <w:rPr>
          <w:rFonts w:eastAsia="Calibri"/>
          <w:b/>
          <w:iCs/>
          <w:u w:val="single"/>
        </w:rPr>
        <w:t xml:space="preserve"> of political action</w:t>
      </w:r>
      <w:r w:rsidRPr="00B23522">
        <w:rPr>
          <w:rFonts w:eastAsia="Calibri"/>
          <w:u w:val="single"/>
        </w:rPr>
        <w:t xml:space="preserve">: </w:t>
      </w:r>
      <w:r w:rsidRPr="00B23522">
        <w:rPr>
          <w:rFonts w:eastAsia="Calibri"/>
          <w:highlight w:val="cyan"/>
          <w:u w:val="single"/>
        </w:rPr>
        <w:t xml:space="preserve">we </w:t>
      </w:r>
      <w:r w:rsidRPr="00B23522">
        <w:rPr>
          <w:rFonts w:eastAsia="Calibri"/>
          <w:b/>
          <w:iCs/>
          <w:highlight w:val="cyan"/>
          <w:u w:val="single"/>
        </w:rPr>
        <w:t>disempower ourselves rather than the state</w:t>
      </w:r>
      <w:r w:rsidRPr="00B23522">
        <w:rPr>
          <w:rFonts w:eastAsia="Calibri"/>
          <w:u w:val="single"/>
        </w:rPr>
        <w:t xml:space="preserve"> when we refuse to engage with it. </w:t>
      </w:r>
      <w:r w:rsidRPr="00B23522">
        <w:rPr>
          <w:rFonts w:eastAsia="Calibri"/>
          <w:highlight w:val="cyan"/>
          <w:u w:val="single"/>
        </w:rPr>
        <w:t>Making demands</w:t>
      </w:r>
      <w:r w:rsidRPr="00B23522">
        <w:rPr>
          <w:rFonts w:eastAsia="Calibri"/>
          <w:u w:val="single"/>
        </w:rPr>
        <w:t xml:space="preserve"> on the state </w:t>
      </w:r>
      <w:r w:rsidRPr="00B23522">
        <w:rPr>
          <w:rFonts w:eastAsia="Calibri"/>
          <w:b/>
          <w:iCs/>
          <w:highlight w:val="cyan"/>
          <w:u w:val="single"/>
        </w:rPr>
        <w:t>does not</w:t>
      </w:r>
      <w:r w:rsidRPr="00B23522">
        <w:rPr>
          <w:rFonts w:eastAsia="Calibri"/>
          <w:b/>
          <w:iCs/>
          <w:u w:val="single"/>
        </w:rPr>
        <w:t xml:space="preserve"> necessarily </w:t>
      </w:r>
      <w:r w:rsidRPr="00B23522">
        <w:rPr>
          <w:rFonts w:eastAsia="Calibri"/>
          <w:b/>
          <w:iCs/>
          <w:highlight w:val="cyan"/>
          <w:u w:val="single"/>
        </w:rPr>
        <w:t>entail an</w:t>
      </w:r>
      <w:r w:rsidRPr="00B23522">
        <w:rPr>
          <w:rFonts w:eastAsia="Calibri"/>
          <w:b/>
          <w:iCs/>
          <w:u w:val="single"/>
        </w:rPr>
        <w:t xml:space="preserve"> </w:t>
      </w:r>
      <w:r w:rsidRPr="00B23522">
        <w:rPr>
          <w:rFonts w:eastAsia="Calibri"/>
          <w:b/>
          <w:iCs/>
          <w:highlight w:val="cyan"/>
          <w:u w:val="single"/>
        </w:rPr>
        <w:t>endorsement</w:t>
      </w:r>
      <w:r w:rsidRPr="00B23522">
        <w:rPr>
          <w:rFonts w:eastAsia="Calibri"/>
          <w:b/>
          <w:iCs/>
          <w:u w:val="single"/>
        </w:rPr>
        <w:t xml:space="preserve"> of the state</w:t>
      </w:r>
      <w:r w:rsidRPr="00B23522">
        <w:rPr>
          <w:rFonts w:eastAsia="Calibri"/>
          <w:u w:val="single"/>
        </w:rPr>
        <w:t>, any more than the demands that are made by employees during a strike are an endorsement of the employer or of the system of wage-</w:t>
      </w:r>
      <w:proofErr w:type="spellStart"/>
      <w:r w:rsidRPr="00B23522">
        <w:rPr>
          <w:rFonts w:eastAsia="Calibri"/>
          <w:u w:val="single"/>
        </w:rPr>
        <w:t>labour</w:t>
      </w:r>
      <w:proofErr w:type="spellEnd"/>
      <w:r w:rsidRPr="00B23522">
        <w:rPr>
          <w:rFonts w:eastAsia="Calibri"/>
          <w:sz w:val="12"/>
        </w:rPr>
        <w:t xml:space="preserve"> (Marx 1988). Anarchists themselves have at least implicitly </w:t>
      </w:r>
      <w:proofErr w:type="spellStart"/>
      <w:r w:rsidRPr="00B23522">
        <w:rPr>
          <w:rFonts w:eastAsia="Calibri"/>
          <w:sz w:val="12"/>
        </w:rPr>
        <w:t>recognised</w:t>
      </w:r>
      <w:proofErr w:type="spellEnd"/>
      <w:r w:rsidRPr="00B23522">
        <w:rPr>
          <w:rFonts w:eastAsia="Calibri"/>
          <w:sz w:val="12"/>
        </w:rPr>
        <w:t xml:space="preserve"> the efficacy of political engagement by occasionally supporting the policies of certain governments and even participating in elections (Engels 1988; Franks 2012: 216). More than this, </w:t>
      </w:r>
      <w:r w:rsidRPr="00B23522">
        <w:rPr>
          <w:rFonts w:eastAsia="Calibri"/>
          <w:u w:val="single"/>
        </w:rPr>
        <w:t xml:space="preserve">abstention from state politics is </w:t>
      </w:r>
      <w:r w:rsidRPr="00B23522">
        <w:rPr>
          <w:rFonts w:eastAsia="Calibri"/>
          <w:b/>
          <w:iCs/>
          <w:u w:val="single"/>
        </w:rPr>
        <w:t>not a genuine option</w:t>
      </w:r>
      <w:r w:rsidRPr="00B23522">
        <w:rPr>
          <w:rFonts w:eastAsia="Calibri"/>
          <w:u w:val="single"/>
        </w:rPr>
        <w:t xml:space="preserve">: </w:t>
      </w:r>
      <w:r w:rsidRPr="00B23522">
        <w:rPr>
          <w:rFonts w:eastAsia="Calibri"/>
          <w:b/>
          <w:iCs/>
          <w:u w:val="single"/>
        </w:rPr>
        <w:t>whether we like it or not</w:t>
      </w:r>
      <w:r w:rsidRPr="00B23522">
        <w:rPr>
          <w:rFonts w:eastAsia="Calibri"/>
          <w:u w:val="single"/>
        </w:rPr>
        <w:t xml:space="preserve">, </w:t>
      </w:r>
      <w:r w:rsidRPr="00B23522">
        <w:rPr>
          <w:rFonts w:eastAsia="Calibri"/>
          <w:highlight w:val="cyan"/>
          <w:u w:val="single"/>
        </w:rPr>
        <w:t xml:space="preserve">we are all </w:t>
      </w:r>
      <w:r w:rsidRPr="00B23522">
        <w:rPr>
          <w:rFonts w:eastAsia="Calibri"/>
          <w:b/>
          <w:iCs/>
          <w:highlight w:val="cyan"/>
          <w:u w:val="single"/>
        </w:rPr>
        <w:t>already involved</w:t>
      </w:r>
      <w:r w:rsidRPr="00B23522">
        <w:rPr>
          <w:rFonts w:eastAsia="Calibri"/>
          <w:b/>
          <w:iCs/>
          <w:u w:val="single"/>
        </w:rPr>
        <w:t xml:space="preserve"> </w:t>
      </w:r>
      <w:r w:rsidRPr="00B23522">
        <w:rPr>
          <w:rFonts w:eastAsia="Calibri"/>
          <w:b/>
          <w:iCs/>
          <w:highlight w:val="cyan"/>
          <w:u w:val="single"/>
        </w:rPr>
        <w:t>in</w:t>
      </w:r>
      <w:r w:rsidRPr="00B23522">
        <w:rPr>
          <w:rFonts w:eastAsia="Calibri"/>
          <w:b/>
          <w:iCs/>
          <w:u w:val="single"/>
        </w:rPr>
        <w:t xml:space="preserve"> </w:t>
      </w:r>
      <w:r w:rsidRPr="00B23522">
        <w:rPr>
          <w:rFonts w:eastAsia="Calibri"/>
          <w:b/>
          <w:iCs/>
          <w:highlight w:val="cyan"/>
          <w:u w:val="single"/>
        </w:rPr>
        <w:t>state politics</w:t>
      </w:r>
      <w:r w:rsidRPr="00B23522">
        <w:rPr>
          <w:rFonts w:eastAsia="Calibri"/>
          <w:highlight w:val="cyan"/>
          <w:u w:val="single"/>
        </w:rPr>
        <w:t>, because</w:t>
      </w:r>
      <w:r w:rsidRPr="00B23522">
        <w:rPr>
          <w:rFonts w:eastAsia="Calibri"/>
          <w:u w:val="single"/>
        </w:rPr>
        <w:t xml:space="preserve"> </w:t>
      </w:r>
      <w:r w:rsidRPr="00B23522">
        <w:rPr>
          <w:rFonts w:eastAsia="Calibri"/>
          <w:highlight w:val="cyan"/>
          <w:u w:val="single"/>
        </w:rPr>
        <w:t>we are</w:t>
      </w:r>
      <w:r w:rsidRPr="00B23522">
        <w:rPr>
          <w:rFonts w:eastAsia="Calibri"/>
          <w:u w:val="single"/>
        </w:rPr>
        <w:t xml:space="preserve"> all </w:t>
      </w:r>
      <w:r w:rsidRPr="00B23522">
        <w:rPr>
          <w:rFonts w:eastAsia="Calibri"/>
          <w:b/>
          <w:iCs/>
          <w:highlight w:val="cyan"/>
          <w:u w:val="single"/>
        </w:rPr>
        <w:t>always</w:t>
      </w:r>
      <w:r w:rsidRPr="00B23522">
        <w:rPr>
          <w:rFonts w:eastAsia="Calibri"/>
          <w:b/>
          <w:iCs/>
          <w:u w:val="single"/>
        </w:rPr>
        <w:t xml:space="preserve"> already </w:t>
      </w:r>
      <w:r w:rsidRPr="00B23522">
        <w:rPr>
          <w:rFonts w:eastAsia="Calibri"/>
          <w:b/>
          <w:iCs/>
          <w:highlight w:val="cyan"/>
          <w:u w:val="single"/>
        </w:rPr>
        <w:t>submitted</w:t>
      </w:r>
      <w:r w:rsidRPr="00B23522">
        <w:rPr>
          <w:rFonts w:eastAsia="Calibri"/>
          <w:b/>
          <w:iCs/>
          <w:u w:val="single"/>
        </w:rPr>
        <w:t xml:space="preserve"> </w:t>
      </w:r>
      <w:r w:rsidRPr="00B23522">
        <w:rPr>
          <w:rFonts w:eastAsia="Calibri"/>
          <w:b/>
          <w:iCs/>
          <w:highlight w:val="cyan"/>
          <w:u w:val="single"/>
        </w:rPr>
        <w:t>to</w:t>
      </w:r>
      <w:r w:rsidRPr="00B23522">
        <w:rPr>
          <w:rFonts w:eastAsia="Calibri"/>
          <w:b/>
          <w:iCs/>
          <w:u w:val="single"/>
        </w:rPr>
        <w:t xml:space="preserve"> </w:t>
      </w:r>
      <w:r w:rsidRPr="00B23522">
        <w:rPr>
          <w:rFonts w:eastAsia="Calibri"/>
          <w:b/>
          <w:iCs/>
          <w:highlight w:val="cyan"/>
          <w:u w:val="single"/>
        </w:rPr>
        <w:t>state</w:t>
      </w:r>
      <w:r w:rsidRPr="00B23522">
        <w:rPr>
          <w:rFonts w:eastAsia="Calibri"/>
          <w:b/>
          <w:iCs/>
          <w:u w:val="single"/>
        </w:rPr>
        <w:t xml:space="preserve"> </w:t>
      </w:r>
      <w:r w:rsidRPr="00B23522">
        <w:rPr>
          <w:rFonts w:eastAsia="Calibri"/>
          <w:b/>
          <w:iCs/>
          <w:highlight w:val="cyan"/>
          <w:u w:val="single"/>
        </w:rPr>
        <w:t>power</w:t>
      </w:r>
      <w:r w:rsidRPr="00B23522">
        <w:rPr>
          <w:rFonts w:eastAsia="Calibri"/>
          <w:u w:val="single"/>
        </w:rPr>
        <w:t xml:space="preserve">, </w:t>
      </w:r>
      <w:r w:rsidRPr="00B23522">
        <w:rPr>
          <w:rFonts w:eastAsia="Calibri"/>
          <w:b/>
          <w:iCs/>
          <w:u w:val="single"/>
        </w:rPr>
        <w:t>control</w:t>
      </w:r>
      <w:r w:rsidRPr="00B23522">
        <w:rPr>
          <w:rFonts w:eastAsia="Calibri"/>
          <w:u w:val="single"/>
        </w:rPr>
        <w:t xml:space="preserve">, and </w:t>
      </w:r>
      <w:r w:rsidRPr="00B23522">
        <w:rPr>
          <w:rFonts w:eastAsia="Calibri"/>
          <w:b/>
          <w:iCs/>
          <w:u w:val="single"/>
        </w:rPr>
        <w:t>oppression</w:t>
      </w:r>
      <w:r w:rsidRPr="00B23522">
        <w:rPr>
          <w:rFonts w:eastAsia="Calibri"/>
          <w:u w:val="single"/>
        </w:rPr>
        <w:t>. Anarchists are concerned that participation in conventional politics will lead to</w:t>
      </w:r>
      <w:r w:rsidRPr="00B23522">
        <w:rPr>
          <w:rFonts w:eastAsia="Calibri"/>
          <w:sz w:val="12"/>
        </w:rPr>
        <w:t xml:space="preserve"> parliamentary </w:t>
      </w:r>
      <w:r w:rsidRPr="00B23522">
        <w:rPr>
          <w:rFonts w:eastAsia="Calibri"/>
          <w:u w:val="single"/>
        </w:rPr>
        <w:t xml:space="preserve">reformism. But this concern is itself ultimately </w:t>
      </w:r>
      <w:r w:rsidRPr="00B23522">
        <w:rPr>
          <w:rFonts w:eastAsia="Calibri"/>
          <w:b/>
          <w:iCs/>
          <w:u w:val="single"/>
        </w:rPr>
        <w:t>premised on a tacit acceptance of the liberal-parliamentary understanding of politics</w:t>
      </w:r>
      <w:r w:rsidRPr="00B23522">
        <w:rPr>
          <w:rFonts w:eastAsia="Calibri"/>
          <w:u w:val="single"/>
        </w:rPr>
        <w:t xml:space="preserve">: to claim that we can safely repudiate state politics simply by refusing ever to enter a polling booth </w:t>
      </w:r>
      <w:r w:rsidRPr="00B23522">
        <w:rPr>
          <w:rFonts w:eastAsia="Calibri"/>
          <w:b/>
          <w:iCs/>
          <w:u w:val="single"/>
        </w:rPr>
        <w:t>is to assume that ‘the state’ stops at the door of Parliament</w:t>
      </w:r>
      <w:r w:rsidRPr="00B23522">
        <w:rPr>
          <w:rFonts w:eastAsia="Calibri"/>
          <w:sz w:val="12"/>
        </w:rPr>
        <w:t xml:space="preserve">. Marxists, in contrast, have argued that the state apparatus includes educational institutions, the media, churches, the family, and so on (e.g. Althusser 1971): </w:t>
      </w:r>
      <w:r w:rsidRPr="00B23522">
        <w:rPr>
          <w:rFonts w:eastAsia="Calibri"/>
          <w:u w:val="single"/>
        </w:rPr>
        <w:t xml:space="preserve">simply in going about our daily lives we are </w:t>
      </w:r>
      <w:r w:rsidRPr="00B23522">
        <w:rPr>
          <w:rFonts w:eastAsia="Calibri"/>
          <w:b/>
          <w:iCs/>
          <w:u w:val="single"/>
        </w:rPr>
        <w:t>all therefore implicated in state politics</w:t>
      </w:r>
      <w:r w:rsidRPr="00B23522">
        <w:rPr>
          <w:rFonts w:eastAsia="Calibri"/>
          <w:u w:val="single"/>
        </w:rPr>
        <w:t xml:space="preserve">. Given our necessary involvement within politics, the question is </w:t>
      </w:r>
      <w:r w:rsidRPr="00B23522">
        <w:rPr>
          <w:rFonts w:eastAsia="Calibri"/>
          <w:b/>
          <w:iCs/>
          <w:u w:val="single"/>
        </w:rPr>
        <w:t>not whether we engage with it</w:t>
      </w:r>
      <w:r w:rsidRPr="00B23522">
        <w:rPr>
          <w:rFonts w:eastAsia="Calibri"/>
          <w:u w:val="single"/>
        </w:rPr>
        <w:t xml:space="preserve">, but </w:t>
      </w:r>
      <w:r w:rsidRPr="00B23522">
        <w:rPr>
          <w:rFonts w:eastAsia="Calibri"/>
          <w:b/>
          <w:iCs/>
          <w:u w:val="single"/>
        </w:rPr>
        <w:t>how we do so</w:t>
      </w:r>
      <w:r w:rsidRPr="00B23522">
        <w:rPr>
          <w:rFonts w:eastAsia="Calibri"/>
          <w:sz w:val="12"/>
        </w:rPr>
        <w:t xml:space="preserve">; even libertarian Marxists like Holloway argue that engagement with the state is inevitable (Holloway 2005: 40). In contrast, </w:t>
      </w:r>
      <w:r w:rsidRPr="00B23522">
        <w:rPr>
          <w:rFonts w:eastAsia="Calibri"/>
          <w:u w:val="single"/>
        </w:rPr>
        <w:t>the</w:t>
      </w:r>
      <w:r w:rsidRPr="00B23522">
        <w:rPr>
          <w:rFonts w:eastAsia="Calibri"/>
          <w:sz w:val="12"/>
        </w:rPr>
        <w:t xml:space="preserve"> anarchist </w:t>
      </w:r>
      <w:r w:rsidRPr="00B23522">
        <w:rPr>
          <w:rFonts w:eastAsia="Calibri"/>
          <w:u w:val="single"/>
        </w:rPr>
        <w:t xml:space="preserve">recommendation of disengagement from the state </w:t>
      </w:r>
      <w:r w:rsidRPr="00B23522">
        <w:rPr>
          <w:rFonts w:eastAsia="Calibri"/>
          <w:b/>
          <w:iCs/>
          <w:u w:val="single"/>
        </w:rPr>
        <w:t>risks a politics of withdrawal</w:t>
      </w:r>
      <w:r w:rsidRPr="00B23522">
        <w:rPr>
          <w:rFonts w:eastAsia="Calibri"/>
          <w:u w:val="single"/>
        </w:rPr>
        <w:t xml:space="preserve"> and </w:t>
      </w:r>
      <w:r w:rsidRPr="00B23522">
        <w:rPr>
          <w:rFonts w:eastAsia="Calibri"/>
          <w:b/>
          <w:iCs/>
          <w:u w:val="single"/>
        </w:rPr>
        <w:t>isolation</w:t>
      </w:r>
      <w:r w:rsidRPr="00B23522">
        <w:rPr>
          <w:rFonts w:eastAsia="Calibri"/>
          <w:sz w:val="12"/>
        </w:rPr>
        <w:t xml:space="preserve">. There are two related reasons why under our current conditions in particular </w:t>
      </w:r>
      <w:r w:rsidRPr="00B23522">
        <w:rPr>
          <w:rFonts w:eastAsia="Calibri"/>
          <w:u w:val="single"/>
        </w:rPr>
        <w:t>the</w:t>
      </w:r>
      <w:r w:rsidRPr="00B23522">
        <w:rPr>
          <w:rFonts w:eastAsia="Calibri"/>
          <w:sz w:val="12"/>
        </w:rPr>
        <w:t xml:space="preserve"> Marxist </w:t>
      </w:r>
      <w:r w:rsidRPr="00B23522">
        <w:rPr>
          <w:rFonts w:eastAsia="Calibri"/>
          <w:u w:val="single"/>
        </w:rPr>
        <w:t>willingness to engage in state politics is preferable</w:t>
      </w:r>
      <w:r w:rsidRPr="00B23522">
        <w:rPr>
          <w:rFonts w:eastAsia="Calibri"/>
          <w:sz w:val="12"/>
        </w:rPr>
        <w:t xml:space="preserve"> to an anarchist position. The first is the dominance of neoliberalism today. </w:t>
      </w:r>
      <w:r w:rsidRPr="00B23522">
        <w:rPr>
          <w:rFonts w:eastAsia="Calibri"/>
          <w:u w:val="single"/>
        </w:rPr>
        <w:t xml:space="preserve">Given the strength of neoliberalism since the crisis that it created, there is a </w:t>
      </w:r>
      <w:r w:rsidRPr="00B23522">
        <w:rPr>
          <w:rFonts w:eastAsia="Calibri"/>
          <w:b/>
          <w:iCs/>
          <w:u w:val="single"/>
        </w:rPr>
        <w:t>strong case</w:t>
      </w:r>
      <w:r w:rsidRPr="00B23522">
        <w:rPr>
          <w:rFonts w:eastAsia="Calibri"/>
          <w:u w:val="single"/>
        </w:rPr>
        <w:t xml:space="preserve"> for a </w:t>
      </w:r>
      <w:r w:rsidRPr="00B23522">
        <w:rPr>
          <w:rFonts w:eastAsia="Calibri"/>
          <w:b/>
          <w:iCs/>
          <w:u w:val="single"/>
        </w:rPr>
        <w:t>certain pragmatism</w:t>
      </w:r>
      <w:r w:rsidRPr="00B23522">
        <w:rPr>
          <w:rFonts w:eastAsia="Calibri"/>
          <w:u w:val="single"/>
        </w:rPr>
        <w:t xml:space="preserve"> in our response</w:t>
      </w:r>
      <w:r w:rsidRPr="00B23522">
        <w:rPr>
          <w:rFonts w:eastAsia="Calibri"/>
          <w:sz w:val="12"/>
        </w:rPr>
        <w:t xml:space="preserve">. A danger of the </w:t>
      </w:r>
      <w:r w:rsidRPr="00B23522">
        <w:rPr>
          <w:rFonts w:eastAsia="Calibri"/>
          <w:u w:val="single"/>
        </w:rPr>
        <w:t>prefigurative politics</w:t>
      </w:r>
      <w:r w:rsidRPr="00B23522">
        <w:rPr>
          <w:rFonts w:eastAsia="Calibri"/>
          <w:sz w:val="12"/>
        </w:rPr>
        <w:t xml:space="preserve"> </w:t>
      </w:r>
      <w:proofErr w:type="spellStart"/>
      <w:r w:rsidRPr="00B23522">
        <w:rPr>
          <w:rFonts w:eastAsia="Calibri"/>
          <w:sz w:val="12"/>
        </w:rPr>
        <w:t>favoured</w:t>
      </w:r>
      <w:proofErr w:type="spellEnd"/>
      <w:r w:rsidRPr="00B23522">
        <w:rPr>
          <w:rFonts w:eastAsia="Calibri"/>
          <w:sz w:val="12"/>
        </w:rPr>
        <w:t xml:space="preserve"> by anarchists is that it </w:t>
      </w:r>
      <w:r w:rsidRPr="00B23522">
        <w:rPr>
          <w:rFonts w:eastAsia="Calibri"/>
          <w:b/>
          <w:iCs/>
          <w:u w:val="single"/>
        </w:rPr>
        <w:t>dogmatically dictates</w:t>
      </w:r>
      <w:r w:rsidRPr="00B23522">
        <w:rPr>
          <w:rFonts w:eastAsia="Calibri"/>
          <w:u w:val="single"/>
        </w:rPr>
        <w:t xml:space="preserve"> an </w:t>
      </w:r>
      <w:r w:rsidRPr="00B23522">
        <w:rPr>
          <w:rFonts w:eastAsia="Calibri"/>
          <w:b/>
          <w:iCs/>
          <w:u w:val="single"/>
        </w:rPr>
        <w:t>a priori exclusion</w:t>
      </w:r>
      <w:r w:rsidRPr="00B23522">
        <w:rPr>
          <w:rFonts w:eastAsia="Calibri"/>
          <w:u w:val="single"/>
        </w:rPr>
        <w:t xml:space="preserve"> of certain forms of political action</w:t>
      </w:r>
      <w:r w:rsidRPr="00B23522">
        <w:rPr>
          <w:rFonts w:eastAsia="Calibri"/>
          <w:sz w:val="12"/>
        </w:rPr>
        <w:t xml:space="preserve">. For Marxists, on the other hand, </w:t>
      </w:r>
      <w:r w:rsidRPr="00B23522">
        <w:rPr>
          <w:rFonts w:eastAsia="Calibri"/>
          <w:u w:val="single"/>
        </w:rPr>
        <w:t xml:space="preserve">political </w:t>
      </w:r>
      <w:r w:rsidRPr="00B23522">
        <w:rPr>
          <w:rFonts w:eastAsia="Calibri"/>
          <w:highlight w:val="cyan"/>
          <w:u w:val="single"/>
        </w:rPr>
        <w:t xml:space="preserve">strategies must be decided </w:t>
      </w:r>
      <w:r w:rsidRPr="00B23522">
        <w:rPr>
          <w:rFonts w:eastAsia="Calibri"/>
          <w:b/>
          <w:iCs/>
          <w:highlight w:val="cyan"/>
          <w:u w:val="single"/>
        </w:rPr>
        <w:t>according to particular conditions</w:t>
      </w:r>
      <w:r w:rsidRPr="00B23522">
        <w:rPr>
          <w:rFonts w:eastAsia="Calibri"/>
          <w:highlight w:val="cyan"/>
          <w:u w:val="single"/>
        </w:rPr>
        <w:t xml:space="preserve"> and </w:t>
      </w:r>
      <w:r w:rsidRPr="00B23522">
        <w:rPr>
          <w:rFonts w:eastAsia="Calibri"/>
          <w:b/>
          <w:iCs/>
          <w:highlight w:val="cyan"/>
          <w:u w:val="single"/>
        </w:rPr>
        <w:t>within a certain context</w:t>
      </w:r>
      <w:r w:rsidRPr="00B23522">
        <w:rPr>
          <w:rFonts w:eastAsia="Calibri"/>
          <w:sz w:val="12"/>
        </w:rPr>
        <w:t xml:space="preserve">. In a context in which private companies are increasingly undertaking tasks previously performed by the state, </w:t>
      </w:r>
      <w:r w:rsidRPr="00B23522">
        <w:rPr>
          <w:rFonts w:eastAsia="Calibri"/>
          <w:highlight w:val="cyan"/>
          <w:u w:val="single"/>
        </w:rPr>
        <w:t>the</w:t>
      </w:r>
      <w:r w:rsidRPr="00B23522">
        <w:rPr>
          <w:rFonts w:eastAsia="Calibri"/>
          <w:u w:val="single"/>
        </w:rPr>
        <w:t xml:space="preserve"> active </w:t>
      </w:r>
      <w:proofErr w:type="spellStart"/>
      <w:r w:rsidRPr="00B23522">
        <w:rPr>
          <w:rFonts w:eastAsia="Calibri"/>
          <w:highlight w:val="cyan"/>
          <w:u w:val="single"/>
        </w:rPr>
        <w:t>defence</w:t>
      </w:r>
      <w:proofErr w:type="spellEnd"/>
      <w:r w:rsidRPr="00B23522">
        <w:rPr>
          <w:rFonts w:eastAsia="Calibri"/>
          <w:highlight w:val="cyan"/>
          <w:u w:val="single"/>
        </w:rPr>
        <w:t xml:space="preserve"> of</w:t>
      </w:r>
      <w:r w:rsidRPr="00B23522">
        <w:rPr>
          <w:rFonts w:eastAsia="Calibri"/>
          <w:u w:val="single"/>
        </w:rPr>
        <w:t xml:space="preserve"> state services and </w:t>
      </w:r>
      <w:r w:rsidRPr="00B23522">
        <w:rPr>
          <w:rFonts w:eastAsia="Calibri"/>
          <w:highlight w:val="cyan"/>
          <w:u w:val="single"/>
        </w:rPr>
        <w:t>institutions</w:t>
      </w:r>
      <w:r w:rsidRPr="00B23522">
        <w:rPr>
          <w:rFonts w:eastAsia="Calibri"/>
          <w:sz w:val="12"/>
        </w:rPr>
        <w:t xml:space="preserve"> can be viewed as a radical position to adopt: defending welfare provision, public pensions, universal healthcare, and free higher education </w:t>
      </w:r>
      <w:r w:rsidRPr="00B23522">
        <w:rPr>
          <w:rFonts w:eastAsia="Calibri"/>
          <w:highlight w:val="cyan"/>
          <w:u w:val="single"/>
        </w:rPr>
        <w:t>should be seen</w:t>
      </w:r>
      <w:r w:rsidRPr="00B23522">
        <w:rPr>
          <w:rFonts w:eastAsia="Calibri"/>
          <w:u w:val="single"/>
        </w:rPr>
        <w:t xml:space="preserve"> </w:t>
      </w:r>
      <w:r w:rsidRPr="00B23522">
        <w:rPr>
          <w:rFonts w:eastAsia="Calibri"/>
          <w:b/>
          <w:iCs/>
          <w:u w:val="single"/>
        </w:rPr>
        <w:t>not as a reformist compromise</w:t>
      </w:r>
      <w:r w:rsidRPr="00B23522">
        <w:rPr>
          <w:rFonts w:eastAsia="Calibri"/>
          <w:u w:val="single"/>
        </w:rPr>
        <w:t xml:space="preserve"> with the existing order but </w:t>
      </w:r>
      <w:r w:rsidRPr="00B23522">
        <w:rPr>
          <w:rFonts w:eastAsia="Calibri"/>
          <w:highlight w:val="cyan"/>
          <w:u w:val="single"/>
        </w:rPr>
        <w:t xml:space="preserve">as </w:t>
      </w:r>
      <w:r w:rsidRPr="00B23522">
        <w:rPr>
          <w:rFonts w:eastAsia="Calibri"/>
          <w:b/>
          <w:iCs/>
          <w:highlight w:val="cyan"/>
          <w:u w:val="single"/>
        </w:rPr>
        <w:t>safeguarding the gains of</w:t>
      </w:r>
      <w:r w:rsidRPr="00B23522">
        <w:rPr>
          <w:rFonts w:eastAsia="Calibri"/>
          <w:b/>
          <w:iCs/>
          <w:u w:val="single"/>
        </w:rPr>
        <w:t xml:space="preserve"> class </w:t>
      </w:r>
      <w:r w:rsidRPr="00B23522">
        <w:rPr>
          <w:rFonts w:eastAsia="Calibri"/>
          <w:b/>
          <w:iCs/>
          <w:highlight w:val="cyan"/>
          <w:u w:val="single"/>
        </w:rPr>
        <w:t>struggle</w:t>
      </w:r>
      <w:r w:rsidRPr="00B23522">
        <w:rPr>
          <w:rFonts w:eastAsia="Calibri"/>
          <w:u w:val="single"/>
        </w:rPr>
        <w:t xml:space="preserve"> against capitalist processes of accumulation by dispossession. </w:t>
      </w:r>
      <w:r w:rsidRPr="00B23522">
        <w:rPr>
          <w:rFonts w:eastAsia="Calibri"/>
          <w:sz w:val="12"/>
        </w:rPr>
        <w:t xml:space="preserve">This leads to the second reason for doubting the refusal of state politics as a viable tactic under current conditions, which concerns the specific role of the state under neoliberalism. </w:t>
      </w:r>
      <w:r w:rsidRPr="00B23522">
        <w:rPr>
          <w:rFonts w:eastAsia="Calibri"/>
          <w:u w:val="single"/>
        </w:rPr>
        <w:t>The anti-state politics of anarchism may have made sense during eras in which the state could plausibly be presented as the main threat to freedom</w:t>
      </w:r>
      <w:r w:rsidRPr="00B23522">
        <w:rPr>
          <w:rFonts w:eastAsia="Calibri"/>
          <w:sz w:val="12"/>
        </w:rPr>
        <w:t xml:space="preserve"> and equality: during the period of nation-building and imperialistic expansion in the mid- to late-19th century, of the rise of fascism in the early-20th century, or even of the development of welfare capitalism after WWII. But </w:t>
      </w:r>
      <w:r w:rsidRPr="00B23522">
        <w:rPr>
          <w:rFonts w:eastAsia="Calibri"/>
          <w:u w:val="single"/>
        </w:rPr>
        <w:t xml:space="preserve">it has </w:t>
      </w:r>
      <w:r w:rsidRPr="00B23522">
        <w:rPr>
          <w:rFonts w:eastAsia="Calibri"/>
          <w:b/>
          <w:iCs/>
          <w:u w:val="single"/>
        </w:rPr>
        <w:t>far less purchase</w:t>
      </w:r>
      <w:r w:rsidRPr="00B23522">
        <w:rPr>
          <w:rFonts w:eastAsia="Calibri"/>
          <w:u w:val="single"/>
        </w:rPr>
        <w:t xml:space="preserve"> in an era in which neoliberalism, as both the official ideology and a form of everyday common sense, is anti-statist.</w:t>
      </w:r>
      <w:r w:rsidRPr="00B23522">
        <w:rPr>
          <w:rFonts w:eastAsia="Calibri"/>
          <w:sz w:val="12"/>
        </w:rPr>
        <w:t xml:space="preserve"> Put simply, </w:t>
      </w:r>
      <w:r w:rsidRPr="00B23522">
        <w:rPr>
          <w:rFonts w:eastAsia="Calibri"/>
          <w:u w:val="single"/>
        </w:rPr>
        <w:t xml:space="preserve">the </w:t>
      </w:r>
      <w:r w:rsidRPr="00B23522">
        <w:rPr>
          <w:rFonts w:eastAsia="Calibri"/>
          <w:highlight w:val="cyan"/>
          <w:u w:val="single"/>
        </w:rPr>
        <w:t xml:space="preserve">attack on state power </w:t>
      </w:r>
      <w:r w:rsidRPr="00B23522">
        <w:rPr>
          <w:rFonts w:eastAsia="Calibri"/>
          <w:b/>
          <w:iCs/>
          <w:highlight w:val="cyan"/>
          <w:u w:val="single"/>
        </w:rPr>
        <w:t>too easily echoes the rhetoric of neoliberalism</w:t>
      </w:r>
      <w:r w:rsidRPr="00B23522">
        <w:rPr>
          <w:rFonts w:eastAsia="Calibri"/>
          <w:b/>
          <w:iCs/>
          <w:u w:val="single"/>
        </w:rPr>
        <w:t xml:space="preserve"> itself</w:t>
      </w:r>
      <w:r w:rsidRPr="00B23522">
        <w:rPr>
          <w:rFonts w:eastAsia="Calibri"/>
          <w:sz w:val="12"/>
        </w:rPr>
        <w:t xml:space="preserve"> (Taylor 2013: 735). </w:t>
      </w:r>
      <w:r w:rsidRPr="00B23522">
        <w:rPr>
          <w:rFonts w:eastAsia="Calibri"/>
          <w:u w:val="single"/>
        </w:rPr>
        <w:t xml:space="preserve">When government actors themselves are </w:t>
      </w:r>
      <w:r w:rsidRPr="00B23522">
        <w:rPr>
          <w:rFonts w:eastAsia="Calibri"/>
          <w:b/>
          <w:iCs/>
          <w:u w:val="single"/>
        </w:rPr>
        <w:t>explicitly endorsing the retreat of the state</w:t>
      </w:r>
      <w:r w:rsidRPr="00B23522">
        <w:rPr>
          <w:rFonts w:eastAsia="Calibri"/>
          <w:u w:val="single"/>
        </w:rPr>
        <w:t>, then</w:t>
      </w:r>
      <w:r w:rsidRPr="00B23522">
        <w:rPr>
          <w:rFonts w:eastAsia="Calibri"/>
          <w:sz w:val="12"/>
        </w:rPr>
        <w:t xml:space="preserve"> anarchist </w:t>
      </w:r>
      <w:r w:rsidRPr="00B23522">
        <w:rPr>
          <w:rFonts w:eastAsia="Calibri"/>
          <w:u w:val="single"/>
        </w:rPr>
        <w:t xml:space="preserve">attacks on state power have </w:t>
      </w:r>
      <w:r w:rsidRPr="00B23522">
        <w:rPr>
          <w:rFonts w:eastAsia="Calibri"/>
          <w:b/>
          <w:iCs/>
          <w:u w:val="single"/>
        </w:rPr>
        <w:t>limited efficacy</w:t>
      </w:r>
      <w:r w:rsidRPr="00B23522">
        <w:rPr>
          <w:rFonts w:eastAsia="Calibri"/>
          <w:u w:val="single"/>
        </w:rPr>
        <w:t xml:space="preserve"> either as a tactical call to arms or as a convincing analysis of our present conjuncture</w:t>
      </w:r>
      <w:r w:rsidRPr="00B23522">
        <w:rPr>
          <w:rFonts w:eastAsia="Calibri"/>
          <w:sz w:val="12"/>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68E490A5" w14:textId="77777777" w:rsidR="008554D6" w:rsidRPr="008554D6" w:rsidRDefault="008554D6" w:rsidP="008554D6">
      <w:pPr>
        <w:keepNext/>
        <w:keepLines/>
        <w:pageBreakBefore/>
        <w:spacing w:before="40" w:after="0"/>
        <w:jc w:val="center"/>
        <w:outlineLvl w:val="2"/>
        <w:rPr>
          <w:rFonts w:eastAsia="Times New Roman" w:cs="Times New Roman"/>
          <w:b/>
          <w:sz w:val="32"/>
          <w:szCs w:val="24"/>
          <w:u w:val="single"/>
        </w:rPr>
      </w:pPr>
      <w:r w:rsidRPr="008554D6">
        <w:rPr>
          <w:rFonts w:eastAsia="Times New Roman" w:cs="Times New Roman"/>
          <w:b/>
          <w:sz w:val="32"/>
          <w:szCs w:val="24"/>
          <w:u w:val="single"/>
        </w:rPr>
        <w:t>1NC Reformism</w:t>
      </w:r>
    </w:p>
    <w:p w14:paraId="238E0BF2" w14:textId="77777777" w:rsidR="008554D6" w:rsidRPr="008554D6" w:rsidRDefault="008554D6" w:rsidP="008554D6">
      <w:pPr>
        <w:rPr>
          <w:rFonts w:eastAsia="Calibri"/>
        </w:rPr>
      </w:pPr>
    </w:p>
    <w:p w14:paraId="1B6CFC03" w14:textId="77777777" w:rsidR="008554D6" w:rsidRPr="008554D6" w:rsidRDefault="008554D6" w:rsidP="008554D6">
      <w:pPr>
        <w:keepNext/>
        <w:keepLines/>
        <w:spacing w:before="40" w:after="0"/>
        <w:outlineLvl w:val="3"/>
        <w:rPr>
          <w:rFonts w:eastAsia="Times New Roman" w:cs="Times New Roman"/>
          <w:b/>
          <w:iCs/>
          <w:sz w:val="26"/>
        </w:rPr>
      </w:pPr>
      <w:r w:rsidRPr="008554D6">
        <w:rPr>
          <w:rFonts w:eastAsia="Times New Roman" w:cs="Times New Roman"/>
          <w:b/>
          <w:iCs/>
          <w:sz w:val="26"/>
        </w:rPr>
        <w:t>Pragmatic approaches towards the law are key to queer survival and avoid cooption</w:t>
      </w:r>
    </w:p>
    <w:p w14:paraId="3F0CC24D" w14:textId="77777777" w:rsidR="008554D6" w:rsidRPr="008554D6" w:rsidRDefault="008554D6" w:rsidP="008554D6">
      <w:pPr>
        <w:rPr>
          <w:rFonts w:eastAsia="Calibri"/>
          <w:u w:val="single"/>
        </w:rPr>
      </w:pPr>
      <w:r w:rsidRPr="008554D6">
        <w:rPr>
          <w:rFonts w:eastAsia="Calibri"/>
          <w:highlight w:val="green"/>
          <w:u w:val="single"/>
        </w:rPr>
        <w:t>Chua 12</w:t>
      </w:r>
      <w:r w:rsidRPr="008554D6">
        <w:rPr>
          <w:rFonts w:eastAsia="Calibri"/>
          <w:u w:val="single"/>
        </w:rPr>
        <w:t xml:space="preserve"> – Assistant Professor of Law at the National University of Singapore</w:t>
      </w:r>
    </w:p>
    <w:p w14:paraId="6786DB30" w14:textId="77777777" w:rsidR="008554D6" w:rsidRPr="008554D6" w:rsidRDefault="008554D6" w:rsidP="008554D6">
      <w:pPr>
        <w:rPr>
          <w:rFonts w:eastAsia="Calibri"/>
          <w:sz w:val="14"/>
          <w:szCs w:val="14"/>
        </w:rPr>
      </w:pPr>
      <w:r w:rsidRPr="008554D6">
        <w:rPr>
          <w:rFonts w:eastAsia="Calibri"/>
          <w:sz w:val="14"/>
          <w:szCs w:val="14"/>
        </w:rPr>
        <w:t>(Lynette, “Pragmatic Resistance, Law, and Social Movements in Authoritarian States: The Case of Gay Collective Action in Singapore,” Law &amp; Society Review 46(4):713-748, accessed 8-27-14 //Bosley)</w:t>
      </w:r>
    </w:p>
    <w:p w14:paraId="3B93AAC3" w14:textId="77777777" w:rsidR="008554D6" w:rsidRPr="008554D6" w:rsidRDefault="008554D6" w:rsidP="008554D6">
      <w:pPr>
        <w:rPr>
          <w:rFonts w:eastAsia="Calibri"/>
          <w:sz w:val="14"/>
          <w:szCs w:val="14"/>
        </w:rPr>
      </w:pPr>
    </w:p>
    <w:p w14:paraId="2B0ACB04" w14:textId="77777777" w:rsidR="008554D6" w:rsidRPr="008554D6" w:rsidRDefault="008554D6" w:rsidP="008554D6">
      <w:pPr>
        <w:rPr>
          <w:rFonts w:eastAsia="Calibri"/>
          <w:sz w:val="14"/>
        </w:rPr>
      </w:pPr>
      <w:r w:rsidRPr="008554D6">
        <w:rPr>
          <w:rFonts w:eastAsia="Calibri"/>
          <w:sz w:val="14"/>
        </w:rPr>
        <w:t xml:space="preserve">My in-depth, qualitative study of the gay movement in Singapore offers a nuanced analysis of the social processes of collective mobilization in such a society. </w:t>
      </w:r>
      <w:r w:rsidRPr="008554D6">
        <w:rPr>
          <w:rFonts w:eastAsia="Calibri"/>
          <w:highlight w:val="cyan"/>
          <w:u w:val="single"/>
        </w:rPr>
        <w:t>To ensure their movement's survival as well as its progress</w:t>
      </w:r>
      <w:r w:rsidRPr="008554D6">
        <w:rPr>
          <w:rFonts w:eastAsia="Calibri"/>
          <w:sz w:val="14"/>
        </w:rPr>
        <w:t xml:space="preserve">, </w:t>
      </w:r>
      <w:r w:rsidRPr="008554D6">
        <w:rPr>
          <w:rFonts w:eastAsia="Calibri"/>
          <w:highlight w:val="cyan"/>
          <w:u w:val="single"/>
        </w:rPr>
        <w:t>gay activists</w:t>
      </w:r>
      <w:r w:rsidRPr="008554D6">
        <w:rPr>
          <w:rFonts w:eastAsia="Calibri"/>
          <w:u w:val="single"/>
        </w:rPr>
        <w:t xml:space="preserve"> in Singapore </w:t>
      </w:r>
      <w:r w:rsidRPr="008554D6">
        <w:rPr>
          <w:rFonts w:eastAsia="Calibri"/>
          <w:highlight w:val="cyan"/>
          <w:u w:val="single"/>
        </w:rPr>
        <w:t>adapt a strategy of pragmatic resistance</w:t>
      </w:r>
      <w:r w:rsidRPr="008554D6">
        <w:rPr>
          <w:rFonts w:eastAsia="Calibri"/>
          <w:sz w:val="14"/>
        </w:rPr>
        <w:t xml:space="preserve">. </w:t>
      </w:r>
      <w:r w:rsidRPr="008554D6">
        <w:rPr>
          <w:rFonts w:eastAsia="Calibri"/>
          <w:u w:val="single"/>
        </w:rPr>
        <w:t>The result is a strategic dance</w:t>
      </w:r>
      <w:r w:rsidRPr="008554D6">
        <w:rPr>
          <w:rFonts w:eastAsia="Calibri"/>
          <w:sz w:val="14"/>
        </w:rPr>
        <w:t xml:space="preserve"> (McCammon et al. 2008) </w:t>
      </w:r>
      <w:r w:rsidRPr="008554D6">
        <w:rPr>
          <w:rFonts w:eastAsia="Calibri"/>
          <w:u w:val="single"/>
        </w:rPr>
        <w:t>that involves interplay among legal restrictions and cultural norms</w:t>
      </w:r>
      <w:r w:rsidRPr="008554D6">
        <w:rPr>
          <w:rFonts w:eastAsia="Calibri"/>
          <w:sz w:val="14"/>
        </w:rPr>
        <w:t xml:space="preserve">. </w:t>
      </w:r>
      <w:r w:rsidRPr="008554D6">
        <w:rPr>
          <w:rFonts w:eastAsia="Calibri"/>
          <w:u w:val="single"/>
        </w:rPr>
        <w:t xml:space="preserve">Activists </w:t>
      </w:r>
      <w:r w:rsidRPr="008554D6">
        <w:rPr>
          <w:rFonts w:eastAsia="Calibri"/>
          <w:highlight w:val="cyan"/>
          <w:u w:val="single"/>
        </w:rPr>
        <w:t>adjust their tactics according to changes in formal law and cultural norms</w:t>
      </w:r>
      <w:r w:rsidRPr="008554D6">
        <w:rPr>
          <w:rFonts w:eastAsia="Calibri"/>
          <w:sz w:val="14"/>
          <w:highlight w:val="cyan"/>
        </w:rPr>
        <w:t xml:space="preserve">, </w:t>
      </w:r>
      <w:r w:rsidRPr="008554D6">
        <w:rPr>
          <w:rFonts w:eastAsia="Calibri"/>
          <w:highlight w:val="cyan"/>
          <w:u w:val="single"/>
        </w:rPr>
        <w:t>and push the limits of those norms while simultaneously adhering to them</w:t>
      </w:r>
      <w:r w:rsidRPr="008554D6">
        <w:rPr>
          <w:rFonts w:eastAsia="Calibri"/>
          <w:sz w:val="14"/>
        </w:rPr>
        <w:t xml:space="preserve">. </w:t>
      </w:r>
      <w:r w:rsidRPr="008554D6">
        <w:rPr>
          <w:rFonts w:eastAsia="Calibri"/>
          <w:u w:val="single"/>
        </w:rPr>
        <w:t>Although they aspire toward legal reform</w:t>
      </w:r>
      <w:r w:rsidRPr="008554D6">
        <w:rPr>
          <w:rFonts w:eastAsia="Calibri"/>
          <w:sz w:val="14"/>
        </w:rPr>
        <w:t xml:space="preserve">, </w:t>
      </w:r>
      <w:r w:rsidRPr="008554D6">
        <w:rPr>
          <w:rFonts w:eastAsia="Calibri"/>
          <w:u w:val="single"/>
        </w:rPr>
        <w:t>they refrain from tactics that directly confront the state</w:t>
      </w:r>
      <w:r w:rsidRPr="008554D6">
        <w:rPr>
          <w:rFonts w:eastAsia="Calibri"/>
          <w:sz w:val="14"/>
        </w:rPr>
        <w:t xml:space="preserve">, such as street protests, </w:t>
      </w:r>
      <w:r w:rsidRPr="008554D6">
        <w:rPr>
          <w:rFonts w:eastAsia="Calibri"/>
          <w:u w:val="single"/>
        </w:rPr>
        <w:t>and avoid being seen as a threat to existing formal arrangements of power</w:t>
      </w:r>
      <w:r w:rsidRPr="008554D6">
        <w:rPr>
          <w:rFonts w:eastAsia="Calibri"/>
          <w:sz w:val="14"/>
        </w:rPr>
        <w:t xml:space="preserve">. My study builds on the scholarship on gay mobilization in non-democratic societies, transnational movements and human rights discourses, the social control of protest, and legal resistance. The social processes of Singapore's gay movement demonstrate how </w:t>
      </w:r>
      <w:r w:rsidRPr="008554D6">
        <w:rPr>
          <w:rFonts w:eastAsia="Calibri"/>
          <w:u w:val="single"/>
        </w:rPr>
        <w:t>an authoritarian state</w:t>
      </w:r>
      <w:r w:rsidRPr="008554D6">
        <w:rPr>
          <w:rFonts w:eastAsia="Calibri"/>
          <w:sz w:val="14"/>
        </w:rPr>
        <w:t xml:space="preserve"> prominently </w:t>
      </w:r>
      <w:r w:rsidRPr="008554D6">
        <w:rPr>
          <w:rFonts w:eastAsia="Calibri"/>
          <w:u w:val="single"/>
        </w:rPr>
        <w:t>influences movement strategy and tactics</w:t>
      </w:r>
      <w:r w:rsidRPr="008554D6">
        <w:rPr>
          <w:rFonts w:eastAsia="Calibri"/>
          <w:sz w:val="14"/>
        </w:rPr>
        <w:t xml:space="preserve">. </w:t>
      </w:r>
      <w:r w:rsidRPr="008554D6">
        <w:rPr>
          <w:rFonts w:eastAsia="Calibri"/>
          <w:u w:val="single"/>
        </w:rPr>
        <w:t>Such dominance</w:t>
      </w:r>
      <w:r w:rsidRPr="008554D6">
        <w:rPr>
          <w:rFonts w:eastAsia="Calibri"/>
          <w:sz w:val="14"/>
        </w:rPr>
        <w:t xml:space="preserve"> does not stem from rulers' opposition to homosexuality as a moral problem per se, however. Rather, it </w:t>
      </w:r>
      <w:r w:rsidRPr="008554D6">
        <w:rPr>
          <w:rFonts w:eastAsia="Calibri"/>
          <w:u w:val="single"/>
        </w:rPr>
        <w:t>concerns the maintenance of existing power</w:t>
      </w:r>
      <w:r w:rsidRPr="008554D6">
        <w:rPr>
          <w:rFonts w:eastAsia="Calibri"/>
          <w:sz w:val="14"/>
        </w:rPr>
        <w:t xml:space="preserve">, </w:t>
      </w:r>
      <w:r w:rsidRPr="008554D6">
        <w:rPr>
          <w:rFonts w:eastAsia="Calibri"/>
          <w:u w:val="single"/>
        </w:rPr>
        <w:t>which feels insecure when faced with grassroots organization and demands</w:t>
      </w:r>
      <w:r w:rsidRPr="008554D6">
        <w:rPr>
          <w:rFonts w:eastAsia="Calibri"/>
          <w:sz w:val="14"/>
        </w:rPr>
        <w:t xml:space="preserve"> (Boudreau 2005), </w:t>
      </w:r>
      <w:r w:rsidRPr="008554D6">
        <w:rPr>
          <w:rFonts w:eastAsia="Calibri"/>
          <w:u w:val="single"/>
        </w:rPr>
        <w:t>so much so that the state and ruling party willingly sacrifice some degree of international legitimacy</w:t>
      </w:r>
      <w:r w:rsidRPr="008554D6">
        <w:rPr>
          <w:rFonts w:eastAsia="Calibri"/>
          <w:sz w:val="14"/>
        </w:rPr>
        <w:t xml:space="preserve"> in order </w:t>
      </w:r>
      <w:r w:rsidRPr="008554D6">
        <w:rPr>
          <w:rFonts w:eastAsia="Calibri"/>
          <w:u w:val="single"/>
        </w:rPr>
        <w:t>to maintain domestic hegemony</w:t>
      </w:r>
      <w:r w:rsidRPr="008554D6">
        <w:rPr>
          <w:rFonts w:eastAsia="Calibri"/>
          <w:sz w:val="14"/>
        </w:rPr>
        <w:t xml:space="preserve">. In its formal or rule-bound character, law appears as restrictions on homosexual conduct and expression, and curtailments of civil-political rights. It also appears in a cultural form as a legitimizing source. Obedience to formal law earns cultural legitimacy, whereas disobedience loses it. </w:t>
      </w:r>
      <w:r w:rsidRPr="008554D6">
        <w:rPr>
          <w:rFonts w:eastAsia="Calibri"/>
          <w:u w:val="single"/>
        </w:rPr>
        <w:t>Law</w:t>
      </w:r>
      <w:r w:rsidRPr="008554D6">
        <w:rPr>
          <w:rFonts w:eastAsia="Calibri"/>
          <w:sz w:val="14"/>
        </w:rPr>
        <w:t xml:space="preserve">, therefore, </w:t>
      </w:r>
      <w:r w:rsidRPr="008554D6">
        <w:rPr>
          <w:rFonts w:eastAsia="Calibri"/>
          <w:u w:val="single"/>
        </w:rPr>
        <w:t>matters in multiple ways</w:t>
      </w:r>
      <w:r w:rsidRPr="008554D6">
        <w:rPr>
          <w:rFonts w:eastAsia="Calibri"/>
          <w:sz w:val="14"/>
        </w:rPr>
        <w:t xml:space="preserve">. </w:t>
      </w:r>
      <w:r w:rsidRPr="008554D6">
        <w:rPr>
          <w:rFonts w:eastAsia="Calibri"/>
          <w:u w:val="single"/>
        </w:rPr>
        <w:t>First, it is a source of oppression</w:t>
      </w:r>
      <w:r w:rsidRPr="008554D6">
        <w:rPr>
          <w:rFonts w:eastAsia="Calibri"/>
          <w:sz w:val="14"/>
        </w:rPr>
        <w:t xml:space="preserve">. Legal restrictions prohibit certain sexual conduct, as well as dissent and mobilization. Because its oppression does not occur through physical violence, but as discipline (Foucault 1977) and channeling (Earl 2006), it is less detectable, sometimes even accepted as normal or legitimate. </w:t>
      </w:r>
      <w:r w:rsidRPr="008554D6">
        <w:rPr>
          <w:rFonts w:eastAsia="Calibri"/>
          <w:u w:val="single"/>
        </w:rPr>
        <w:t xml:space="preserve">Nonetheless, </w:t>
      </w:r>
      <w:r w:rsidRPr="008554D6">
        <w:rPr>
          <w:rFonts w:eastAsia="Calibri"/>
          <w:highlight w:val="cyan"/>
          <w:u w:val="single"/>
        </w:rPr>
        <w:t>law also matters as a source of contestation</w:t>
      </w:r>
      <w:r w:rsidRPr="008554D6">
        <w:rPr>
          <w:rFonts w:eastAsia="Calibri"/>
          <w:sz w:val="14"/>
          <w:highlight w:val="cyan"/>
        </w:rPr>
        <w:t>.</w:t>
      </w:r>
      <w:r w:rsidRPr="008554D6">
        <w:rPr>
          <w:rFonts w:eastAsia="Calibri"/>
          <w:sz w:val="14"/>
        </w:rPr>
        <w:t xml:space="preserve"> </w:t>
      </w:r>
      <w:r w:rsidRPr="008554D6">
        <w:rPr>
          <w:rFonts w:eastAsia="Calibri"/>
          <w:u w:val="single"/>
        </w:rPr>
        <w:t>Besides resisting the laws and regulations that criminalize and censor same-sex conduct</w:t>
      </w:r>
      <w:r w:rsidRPr="008554D6">
        <w:rPr>
          <w:rFonts w:eastAsia="Calibri"/>
          <w:sz w:val="14"/>
        </w:rPr>
        <w:t xml:space="preserve">, </w:t>
      </w:r>
      <w:r w:rsidRPr="008554D6">
        <w:rPr>
          <w:rFonts w:eastAsia="Calibri"/>
          <w:u w:val="single"/>
        </w:rPr>
        <w:t>through pragmatic resistance</w:t>
      </w:r>
      <w:r w:rsidRPr="008554D6">
        <w:rPr>
          <w:rFonts w:eastAsia="Calibri"/>
          <w:sz w:val="14"/>
        </w:rPr>
        <w:t xml:space="preserve">, </w:t>
      </w:r>
      <w:r w:rsidRPr="008554D6">
        <w:rPr>
          <w:rFonts w:eastAsia="Calibri"/>
          <w:highlight w:val="cyan"/>
          <w:u w:val="single"/>
        </w:rPr>
        <w:t>gay activists</w:t>
      </w:r>
      <w:r w:rsidRPr="008554D6">
        <w:rPr>
          <w:rFonts w:eastAsia="Calibri"/>
          <w:u w:val="single"/>
        </w:rPr>
        <w:t xml:space="preserve"> also </w:t>
      </w:r>
      <w:r w:rsidRPr="008554D6">
        <w:rPr>
          <w:rFonts w:eastAsia="Calibri"/>
          <w:highlight w:val="cyan"/>
          <w:u w:val="single"/>
        </w:rPr>
        <w:t>contest</w:t>
      </w:r>
      <w:r w:rsidRPr="008554D6">
        <w:rPr>
          <w:rFonts w:eastAsia="Calibri"/>
          <w:u w:val="single"/>
        </w:rPr>
        <w:t xml:space="preserve"> the </w:t>
      </w:r>
      <w:r w:rsidRPr="008554D6">
        <w:rPr>
          <w:rFonts w:eastAsia="Calibri"/>
          <w:highlight w:val="cyan"/>
          <w:u w:val="single"/>
        </w:rPr>
        <w:t>legal restrictions</w:t>
      </w:r>
      <w:r w:rsidRPr="008554D6">
        <w:rPr>
          <w:rFonts w:eastAsia="Calibri"/>
          <w:u w:val="single"/>
        </w:rPr>
        <w:t xml:space="preserve"> that suppress mobilization</w:t>
      </w:r>
      <w:r w:rsidRPr="008554D6">
        <w:rPr>
          <w:rFonts w:eastAsia="Calibri"/>
          <w:sz w:val="14"/>
        </w:rPr>
        <w:t xml:space="preserve">. Consequently, </w:t>
      </w:r>
      <w:r w:rsidRPr="008554D6">
        <w:rPr>
          <w:rFonts w:eastAsia="Calibri"/>
          <w:u w:val="single"/>
        </w:rPr>
        <w:t>in exchange for ensuring their movement's survival and making gains without direct confrontation or threatening existing power arrangements</w:t>
      </w:r>
      <w:r w:rsidRPr="008554D6">
        <w:rPr>
          <w:rFonts w:eastAsia="Calibri"/>
          <w:sz w:val="14"/>
        </w:rPr>
        <w:t xml:space="preserve">, </w:t>
      </w:r>
      <w:r w:rsidRPr="008554D6">
        <w:rPr>
          <w:rFonts w:eastAsia="Calibri"/>
          <w:u w:val="single"/>
        </w:rPr>
        <w:t>they accept law's discipline and control</w:t>
      </w:r>
      <w:r w:rsidRPr="008554D6">
        <w:rPr>
          <w:rFonts w:eastAsia="Calibri"/>
          <w:sz w:val="14"/>
        </w:rPr>
        <w:t xml:space="preserve">, </w:t>
      </w:r>
      <w:r w:rsidRPr="008554D6">
        <w:rPr>
          <w:rFonts w:eastAsia="Calibri"/>
          <w:u w:val="single"/>
        </w:rPr>
        <w:t>and</w:t>
      </w:r>
      <w:r w:rsidRPr="008554D6">
        <w:rPr>
          <w:rFonts w:eastAsia="Calibri"/>
          <w:sz w:val="14"/>
        </w:rPr>
        <w:t xml:space="preserve"> thus </w:t>
      </w:r>
      <w:r w:rsidRPr="008554D6">
        <w:rPr>
          <w:rFonts w:eastAsia="Calibri"/>
          <w:highlight w:val="cyan"/>
          <w:u w:val="single"/>
        </w:rPr>
        <w:t>reify the existing order</w:t>
      </w:r>
      <w:r w:rsidRPr="008554D6">
        <w:rPr>
          <w:rFonts w:eastAsia="Calibri"/>
          <w:sz w:val="14"/>
        </w:rPr>
        <w:t xml:space="preserve">. Yet, look more closely, and perhaps </w:t>
      </w:r>
      <w:r w:rsidRPr="008554D6">
        <w:rPr>
          <w:rFonts w:eastAsia="Calibri"/>
          <w:u w:val="single"/>
        </w:rPr>
        <w:t>law simply matters</w:t>
      </w:r>
      <w:r w:rsidRPr="008554D6">
        <w:rPr>
          <w:rFonts w:eastAsia="Calibri"/>
          <w:sz w:val="14"/>
        </w:rPr>
        <w:t xml:space="preserve"> to them </w:t>
      </w:r>
      <w:r w:rsidRPr="008554D6">
        <w:rPr>
          <w:rFonts w:eastAsia="Calibri"/>
          <w:u w:val="single"/>
        </w:rPr>
        <w:t>as a pragmatic concern, and not an ideological preoccupation</w:t>
      </w:r>
      <w:r w:rsidRPr="008554D6">
        <w:rPr>
          <w:rFonts w:eastAsia="Calibri"/>
          <w:sz w:val="14"/>
        </w:rPr>
        <w:t xml:space="preserve">. True to the pragmatism of their strategy, </w:t>
      </w:r>
      <w:r w:rsidRPr="008554D6">
        <w:rPr>
          <w:rFonts w:eastAsia="Calibri"/>
          <w:u w:val="single"/>
        </w:rPr>
        <w:t xml:space="preserve">they are </w:t>
      </w:r>
      <w:r w:rsidRPr="008554D6">
        <w:rPr>
          <w:rFonts w:eastAsia="Calibri"/>
          <w:highlight w:val="cyan"/>
          <w:u w:val="single"/>
        </w:rPr>
        <w:t>not concerned with challenging law for its sake</w:t>
      </w:r>
      <w:r w:rsidRPr="008554D6">
        <w:rPr>
          <w:rFonts w:eastAsia="Calibri"/>
          <w:sz w:val="14"/>
          <w:highlight w:val="cyan"/>
        </w:rPr>
        <w:t xml:space="preserve">, </w:t>
      </w:r>
      <w:r w:rsidRPr="008554D6">
        <w:rPr>
          <w:rFonts w:eastAsia="Calibri"/>
          <w:highlight w:val="cyan"/>
          <w:u w:val="single"/>
        </w:rPr>
        <w:t>but treat the choices between legality and illegality as merely tactical</w:t>
      </w:r>
      <w:r w:rsidRPr="008554D6">
        <w:rPr>
          <w:rFonts w:eastAsia="Calibri"/>
          <w:sz w:val="14"/>
        </w:rPr>
        <w:t xml:space="preserve"> (Lukács 1920). </w:t>
      </w:r>
      <w:r w:rsidRPr="008554D6">
        <w:rPr>
          <w:rFonts w:eastAsia="Calibri"/>
          <w:u w:val="single"/>
        </w:rPr>
        <w:t>Law's power ironically becomes neutered</w:t>
      </w:r>
      <w:r w:rsidRPr="008554D6">
        <w:rPr>
          <w:rFonts w:eastAsia="Calibri"/>
          <w:sz w:val="14"/>
        </w:rPr>
        <w:t xml:space="preserve">, </w:t>
      </w:r>
      <w:r w:rsidRPr="008554D6">
        <w:rPr>
          <w:rFonts w:eastAsia="Calibri"/>
          <w:u w:val="single"/>
        </w:rPr>
        <w:t>as legality is relegated to being no more than a means to an end</w:t>
      </w:r>
      <w:r w:rsidRPr="008554D6">
        <w:rPr>
          <w:rFonts w:eastAsia="Calibri"/>
          <w:sz w:val="14"/>
        </w:rPr>
        <w:t>.</w:t>
      </w:r>
    </w:p>
    <w:p w14:paraId="581B1991" w14:textId="77777777" w:rsidR="008554D6" w:rsidRPr="008554D6" w:rsidRDefault="008554D6" w:rsidP="008554D6">
      <w:pPr>
        <w:rPr>
          <w:rFonts w:eastAsia="Calibri"/>
        </w:rPr>
      </w:pPr>
    </w:p>
    <w:p w14:paraId="763B3359" w14:textId="77777777" w:rsidR="00B23522" w:rsidRPr="00B23522" w:rsidRDefault="00B23522" w:rsidP="00B23522">
      <w:pPr>
        <w:spacing w:line="256" w:lineRule="auto"/>
        <w:rPr>
          <w:rFonts w:eastAsia="Calibri"/>
        </w:rPr>
      </w:pPr>
    </w:p>
    <w:p w14:paraId="582DE254" w14:textId="77777777" w:rsidR="00B23522" w:rsidRPr="00B23522" w:rsidRDefault="00B23522" w:rsidP="00B23522">
      <w:pPr>
        <w:spacing w:line="256" w:lineRule="auto"/>
        <w:rPr>
          <w:rFonts w:eastAsia="Calibri"/>
        </w:rPr>
      </w:pPr>
    </w:p>
    <w:p w14:paraId="73509A3D" w14:textId="77777777" w:rsidR="00B23522" w:rsidRPr="00B23522" w:rsidRDefault="00B23522" w:rsidP="00B23522">
      <w:pPr>
        <w:spacing w:line="256" w:lineRule="auto"/>
        <w:rPr>
          <w:rFonts w:eastAsia="Calibri"/>
        </w:rPr>
      </w:pPr>
    </w:p>
    <w:p w14:paraId="73099759" w14:textId="77777777" w:rsidR="0065538A" w:rsidRPr="0065538A" w:rsidRDefault="0065538A" w:rsidP="0065538A"/>
    <w:sectPr w:rsidR="0065538A" w:rsidRPr="00655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DF"/>
    <w:rsid w:val="00056066"/>
    <w:rsid w:val="0029462D"/>
    <w:rsid w:val="003302DF"/>
    <w:rsid w:val="0065538A"/>
    <w:rsid w:val="00680369"/>
    <w:rsid w:val="007415A8"/>
    <w:rsid w:val="008554D6"/>
    <w:rsid w:val="008E2A98"/>
    <w:rsid w:val="00B23522"/>
    <w:rsid w:val="00B31FA8"/>
    <w:rsid w:val="00C0028E"/>
    <w:rsid w:val="00C354D9"/>
    <w:rsid w:val="00C51231"/>
    <w:rsid w:val="00E52D0D"/>
    <w:rsid w:val="00F3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EDAC"/>
  <w15:chartTrackingRefBased/>
  <w15:docId w15:val="{21CDF8AD-F92A-4259-8112-114F64BFB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036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803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03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Citation"/>
    <w:basedOn w:val="Normal"/>
    <w:next w:val="Normal"/>
    <w:link w:val="Heading3Char"/>
    <w:uiPriority w:val="2"/>
    <w:qFormat/>
    <w:rsid w:val="006803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Ch,No Spacing1,No Spacing11,No Spacing111,No Spacing112,No Spacing1121,No Spacing2,Debate Text,Read stuff,No Spacing4,No Spacing21,no read"/>
    <w:basedOn w:val="Normal"/>
    <w:next w:val="Normal"/>
    <w:link w:val="Heading4Char"/>
    <w:uiPriority w:val="3"/>
    <w:qFormat/>
    <w:rsid w:val="006803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036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302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02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02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02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6803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369"/>
  </w:style>
  <w:style w:type="character" w:customStyle="1" w:styleId="Heading1Char">
    <w:name w:val="Heading 1 Char"/>
    <w:aliases w:val="Pocket Char"/>
    <w:basedOn w:val="DefaultParagraphFont"/>
    <w:link w:val="Heading1"/>
    <w:rsid w:val="0068036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8036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68036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tag Char,heading 2 Char,Heading 2 Char2 Char Char,Heading 2 Char1 Char Char Char,Ch Char,No Spacing1 Char,No Spacing11 Char,No Spacing111 Char,No Spacing112 Char"/>
    <w:basedOn w:val="DefaultParagraphFont"/>
    <w:link w:val="Heading4"/>
    <w:uiPriority w:val="3"/>
    <w:rsid w:val="0068036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8036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302D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302D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302D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302D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30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2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2DF"/>
    <w:pPr>
      <w:spacing w:before="160"/>
      <w:jc w:val="center"/>
    </w:pPr>
    <w:rPr>
      <w:i/>
      <w:iCs/>
      <w:color w:val="404040" w:themeColor="text1" w:themeTint="BF"/>
    </w:rPr>
  </w:style>
  <w:style w:type="character" w:customStyle="1" w:styleId="QuoteChar">
    <w:name w:val="Quote Char"/>
    <w:basedOn w:val="DefaultParagraphFont"/>
    <w:link w:val="Quote"/>
    <w:uiPriority w:val="29"/>
    <w:rsid w:val="003302DF"/>
    <w:rPr>
      <w:rFonts w:ascii="Calibri" w:hAnsi="Calibri" w:cs="Calibri"/>
      <w:i/>
      <w:iCs/>
      <w:color w:val="404040" w:themeColor="text1" w:themeTint="BF"/>
      <w:sz w:val="22"/>
    </w:rPr>
  </w:style>
  <w:style w:type="paragraph" w:styleId="ListParagraph">
    <w:name w:val="List Paragraph"/>
    <w:basedOn w:val="Normal"/>
    <w:uiPriority w:val="34"/>
    <w:qFormat/>
    <w:rsid w:val="003302DF"/>
    <w:pPr>
      <w:ind w:left="720"/>
      <w:contextualSpacing/>
    </w:pPr>
  </w:style>
  <w:style w:type="character" w:styleId="IntenseEmphasis">
    <w:name w:val="Intense Emphasis"/>
    <w:basedOn w:val="DefaultParagraphFont"/>
    <w:uiPriority w:val="21"/>
    <w:qFormat/>
    <w:rsid w:val="003302DF"/>
    <w:rPr>
      <w:i/>
      <w:iCs/>
      <w:color w:val="0F4761" w:themeColor="accent1" w:themeShade="BF"/>
    </w:rPr>
  </w:style>
  <w:style w:type="paragraph" w:styleId="IntenseQuote">
    <w:name w:val="Intense Quote"/>
    <w:basedOn w:val="Normal"/>
    <w:next w:val="Normal"/>
    <w:link w:val="IntenseQuoteChar"/>
    <w:uiPriority w:val="30"/>
    <w:qFormat/>
    <w:rsid w:val="00330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2DF"/>
    <w:rPr>
      <w:rFonts w:ascii="Calibri" w:hAnsi="Calibri" w:cs="Calibri"/>
      <w:i/>
      <w:iCs/>
      <w:color w:val="0F4761" w:themeColor="accent1" w:themeShade="BF"/>
      <w:sz w:val="22"/>
    </w:rPr>
  </w:style>
  <w:style w:type="character" w:styleId="IntenseReference">
    <w:name w:val="Intense Reference"/>
    <w:basedOn w:val="DefaultParagraphFont"/>
    <w:uiPriority w:val="32"/>
    <w:qFormat/>
    <w:rsid w:val="003302DF"/>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6803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036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80369"/>
    <w:rPr>
      <w:b/>
      <w:bCs/>
      <w:sz w:val="26"/>
      <w:u w:val="none"/>
    </w:rPr>
  </w:style>
  <w:style w:type="character" w:customStyle="1" w:styleId="StyleUnderline">
    <w:name w:val="Style Underline"/>
    <w:aliases w:val="Underline"/>
    <w:basedOn w:val="DefaultParagraphFont"/>
    <w:uiPriority w:val="7"/>
    <w:qFormat/>
    <w:rsid w:val="00680369"/>
    <w:rPr>
      <w:b w:val="0"/>
      <w:sz w:val="22"/>
      <w:u w:val="single"/>
    </w:rPr>
  </w:style>
  <w:style w:type="character" w:styleId="Strong">
    <w:name w:val="Strong"/>
    <w:basedOn w:val="DefaultParagraphFont"/>
    <w:uiPriority w:val="22"/>
    <w:qFormat/>
    <w:rsid w:val="00680369"/>
    <w:rPr>
      <w:b/>
      <w:bCs/>
    </w:rPr>
  </w:style>
  <w:style w:type="character" w:styleId="BookTitle">
    <w:name w:val="Book Title"/>
    <w:basedOn w:val="DefaultParagraphFont"/>
    <w:uiPriority w:val="33"/>
    <w:qFormat/>
    <w:rsid w:val="00680369"/>
    <w:rPr>
      <w:b/>
      <w:bCs/>
      <w:i/>
      <w:iCs/>
      <w:spacing w:val="5"/>
    </w:rPr>
  </w:style>
  <w:style w:type="numbering" w:styleId="111111">
    <w:name w:val="Outline List 2"/>
    <w:basedOn w:val="NoList"/>
    <w:uiPriority w:val="99"/>
    <w:semiHidden/>
    <w:unhideWhenUsed/>
    <w:rsid w:val="00680369"/>
  </w:style>
  <w:style w:type="paragraph" w:styleId="Header">
    <w:name w:val="header"/>
    <w:basedOn w:val="Normal"/>
    <w:link w:val="HeaderChar"/>
    <w:uiPriority w:val="99"/>
    <w:semiHidden/>
    <w:rsid w:val="006803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0369"/>
    <w:rPr>
      <w:rFonts w:ascii="Calibri" w:hAnsi="Calibri" w:cs="Calibri"/>
      <w:kern w:val="0"/>
      <w:sz w:val="22"/>
      <w:szCs w:val="22"/>
      <w14:ligatures w14:val="none"/>
    </w:rPr>
  </w:style>
  <w:style w:type="paragraph" w:styleId="Footer">
    <w:name w:val="footer"/>
    <w:basedOn w:val="Normal"/>
    <w:link w:val="FooterChar"/>
    <w:uiPriority w:val="99"/>
    <w:semiHidden/>
    <w:rsid w:val="006803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036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80369"/>
    <w:pPr>
      <w:spacing w:after="120"/>
    </w:pPr>
  </w:style>
  <w:style w:type="character" w:customStyle="1" w:styleId="BodyTextChar">
    <w:name w:val="Body Text Char"/>
    <w:basedOn w:val="DefaultParagraphFont"/>
    <w:link w:val="BodyText"/>
    <w:uiPriority w:val="99"/>
    <w:semiHidden/>
    <w:rsid w:val="00680369"/>
    <w:rPr>
      <w:rFonts w:ascii="Calibri" w:hAnsi="Calibri" w:cs="Calibri"/>
      <w:kern w:val="0"/>
      <w:sz w:val="22"/>
      <w:szCs w:val="22"/>
      <w14:ligatures w14:val="none"/>
    </w:rPr>
  </w:style>
  <w:style w:type="paragraph" w:styleId="NoSpacing">
    <w:name w:val="No Spacing"/>
    <w:link w:val="NoSpacingChar"/>
    <w:uiPriority w:val="99"/>
    <w:unhideWhenUsed/>
    <w:qFormat/>
    <w:rsid w:val="0068036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8036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Card"/>
    <w:uiPriority w:val="99"/>
    <w:unhideWhenUsed/>
    <w:rsid w:val="00680369"/>
    <w:rPr>
      <w:color w:val="467886" w:themeColor="hyperlink"/>
      <w:u w:val="single"/>
    </w:rPr>
  </w:style>
  <w:style w:type="character" w:styleId="UnresolvedMention">
    <w:name w:val="Unresolved Mention"/>
    <w:basedOn w:val="DefaultParagraphFont"/>
    <w:uiPriority w:val="99"/>
    <w:semiHidden/>
    <w:unhideWhenUsed/>
    <w:rsid w:val="00680369"/>
    <w:rPr>
      <w:color w:val="605E5C"/>
      <w:shd w:val="clear" w:color="auto" w:fill="E1DFDD"/>
    </w:rPr>
  </w:style>
  <w:style w:type="numbering" w:customStyle="1" w:styleId="NoList1">
    <w:name w:val="No List1"/>
    <w:next w:val="NoList"/>
    <w:uiPriority w:val="99"/>
    <w:semiHidden/>
    <w:unhideWhenUsed/>
    <w:rsid w:val="00B23522"/>
  </w:style>
  <w:style w:type="paragraph" w:customStyle="1" w:styleId="Card">
    <w:name w:val="Card"/>
    <w:aliases w:val="No Spacing1111,tags"/>
    <w:basedOn w:val="Heading1"/>
    <w:link w:val="Hyperlink"/>
    <w:autoRedefine/>
    <w:uiPriority w:val="99"/>
    <w:qFormat/>
    <w:rsid w:val="00B23522"/>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B23522"/>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character" w:customStyle="1" w:styleId="Heading1Char1">
    <w:name w:val="Heading 1 Char1"/>
    <w:aliases w:val="Pocket Char1"/>
    <w:basedOn w:val="DefaultParagraphFont"/>
    <w:rsid w:val="00B23522"/>
    <w:rPr>
      <w:rFonts w:ascii="Calibri Light" w:eastAsia="Times New Roman" w:hAnsi="Calibri Light" w:cs="Times New Roman"/>
      <w:color w:val="2E74B5"/>
      <w:sz w:val="40"/>
      <w:szCs w:val="40"/>
    </w:rPr>
  </w:style>
  <w:style w:type="character" w:customStyle="1" w:styleId="Heading2Char1">
    <w:name w:val="Heading 2 Char1"/>
    <w:aliases w:val="Hat Char2"/>
    <w:basedOn w:val="DefaultParagraphFont"/>
    <w:uiPriority w:val="1"/>
    <w:semiHidden/>
    <w:rsid w:val="00B23522"/>
    <w:rPr>
      <w:rFonts w:ascii="Calibri Light" w:eastAsia="Times New Roman" w:hAnsi="Calibri Light" w:cs="Times New Roman"/>
      <w:color w:val="2E74B5"/>
      <w:sz w:val="32"/>
      <w:szCs w:val="32"/>
    </w:rPr>
  </w:style>
  <w:style w:type="character" w:customStyle="1" w:styleId="Heading3Char1">
    <w:name w:val="Heading 3 Char1"/>
    <w:aliases w:val="Block Char1,Char Char Char Char Char Char Char Char1,Heading 3 Char Char Char1,Char Char Char1,No Underline Char1,Text 7 Char1,3: Cite Char1,Index Headers Char1,Bold Cite Char,Heading 3 Char1 Char Char Char1,unread card Char,Char Char2"/>
    <w:basedOn w:val="DefaultParagraphFont"/>
    <w:uiPriority w:val="7"/>
    <w:semiHidden/>
    <w:qFormat/>
    <w:rsid w:val="00B23522"/>
    <w:rPr>
      <w:b w:val="0"/>
      <w:bCs w:val="0"/>
      <w:sz w:val="22"/>
      <w:u w:val="single"/>
    </w:rPr>
  </w:style>
  <w:style w:type="character" w:customStyle="1" w:styleId="Heading4Char1">
    <w:name w:val="Heading 4 Char1"/>
    <w:aliases w:val="Tag Char1,Big card Char1,body Char1,small text Char1,Normal Tag Char1,tag Char1,heading 2 Char1,Heading 2 Char2 Char Char1,Heading 2 Char1 Char Char Char1,Ch Char1,No Spacing1 Char1,No Spacing11 Char1,No Spacing111 Char1,No Spacing2 Char"/>
    <w:basedOn w:val="DefaultParagraphFont"/>
    <w:uiPriority w:val="3"/>
    <w:semiHidden/>
    <w:rsid w:val="00B23522"/>
    <w:rPr>
      <w:rFonts w:ascii="Calibri" w:eastAsia="Times New Roman" w:hAnsi="Calibri" w:cs="Times New Roman"/>
      <w:i/>
      <w:iCs/>
      <w:color w:val="2E74B5"/>
    </w:rPr>
  </w:style>
  <w:style w:type="paragraph" w:customStyle="1" w:styleId="msonormal0">
    <w:name w:val="msonormal"/>
    <w:basedOn w:val="Normal"/>
    <w:rsid w:val="00B235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sChar">
    <w:name w:val="Analytics Char"/>
    <w:basedOn w:val="DefaultParagraphFont"/>
    <w:link w:val="Analytics"/>
    <w:uiPriority w:val="5"/>
    <w:locked/>
    <w:rsid w:val="00B23522"/>
    <w:rPr>
      <w:rFonts w:ascii="Calibri" w:hAnsi="Calibri" w:cs="Calibri"/>
      <w:b/>
      <w:sz w:val="26"/>
    </w:rPr>
  </w:style>
  <w:style w:type="paragraph" w:customStyle="1" w:styleId="Analytics">
    <w:name w:val="Analytics"/>
    <w:basedOn w:val="Normal"/>
    <w:link w:val="AnalyticsChar"/>
    <w:autoRedefine/>
    <w:uiPriority w:val="5"/>
    <w:qFormat/>
    <w:rsid w:val="00B23522"/>
    <w:pPr>
      <w:spacing w:line="256" w:lineRule="auto"/>
    </w:pPr>
    <w:rPr>
      <w:b/>
      <w:kern w:val="2"/>
      <w:sz w:val="26"/>
      <w:szCs w:val="24"/>
      <w14:ligatures w14:val="standardContextual"/>
    </w:rPr>
  </w:style>
  <w:style w:type="paragraph" w:customStyle="1" w:styleId="textbold">
    <w:name w:val="text bold"/>
    <w:basedOn w:val="Normal"/>
    <w:uiPriority w:val="8"/>
    <w:qFormat/>
    <w:rsid w:val="00B23522"/>
    <w:pPr>
      <w:spacing w:line="256" w:lineRule="auto"/>
      <w:ind w:left="720"/>
      <w:jc w:val="both"/>
    </w:pPr>
    <w:rPr>
      <w:rFonts w:eastAsia="Calibri"/>
      <w:b/>
      <w:iCs/>
      <w:u w:val="single"/>
    </w:rPr>
  </w:style>
  <w:style w:type="paragraph" w:customStyle="1" w:styleId="UnderlinePara">
    <w:name w:val="Underline Para"/>
    <w:basedOn w:val="Normal"/>
    <w:autoRedefine/>
    <w:uiPriority w:val="7"/>
    <w:qFormat/>
    <w:rsid w:val="00B23522"/>
    <w:pPr>
      <w:widowControl w:val="0"/>
      <w:suppressAutoHyphens/>
      <w:spacing w:after="200" w:line="240" w:lineRule="auto"/>
      <w:contextualSpacing/>
    </w:pPr>
    <w:rPr>
      <w:rFonts w:eastAsia="Calibr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rig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21644</Words>
  <Characters>123375</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dc:creator>
  <cp:keywords/>
  <dc:description/>
  <cp:lastModifiedBy>wrigh</cp:lastModifiedBy>
  <cp:revision>2</cp:revision>
  <dcterms:created xsi:type="dcterms:W3CDTF">2026-01-03T14:35:00Z</dcterms:created>
  <dcterms:modified xsi:type="dcterms:W3CDTF">2026-01-03T14:35:00Z</dcterms:modified>
</cp:coreProperties>
</file>