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7AA9F" w14:textId="4E528C6F" w:rsidR="00A0597C" w:rsidRDefault="00A0597C" w:rsidP="00A0597C">
      <w:pPr>
        <w:pStyle w:val="Heading1"/>
      </w:pPr>
      <w:r>
        <w:t>1</w:t>
      </w:r>
    </w:p>
    <w:p w14:paraId="788F49A8" w14:textId="6E7EB4B6" w:rsidR="00A0597C" w:rsidRDefault="00A0597C" w:rsidP="00A0597C">
      <w:pPr>
        <w:pStyle w:val="Heading4"/>
      </w:pPr>
      <w:r>
        <w:t>The United States federal government should</w:t>
      </w:r>
    </w:p>
    <w:p w14:paraId="2C09A2CD" w14:textId="77777777" w:rsidR="00A0597C" w:rsidRDefault="00A0597C" w:rsidP="00A0597C">
      <w:pPr>
        <w:pStyle w:val="Heading4"/>
      </w:pPr>
      <w:r>
        <w:t xml:space="preserve">---overturn Buckley v. Valeo and </w:t>
      </w:r>
      <w:r w:rsidRPr="001F4DD9">
        <w:t>Citizens United v. Federal Election Commission</w:t>
      </w:r>
    </w:p>
    <w:p w14:paraId="08B75430" w14:textId="77777777" w:rsidR="00A0597C" w:rsidRDefault="00A0597C" w:rsidP="00A0597C">
      <w:pPr>
        <w:pStyle w:val="Heading4"/>
      </w:pPr>
      <w:r>
        <w:t>---rule that ranked choice voting is constitutionally necessary on grounds of the first amendment and fourteenth amendment’s equal protection clause.</w:t>
      </w:r>
    </w:p>
    <w:p w14:paraId="7C257460" w14:textId="77777777" w:rsidR="00A0597C" w:rsidRPr="000C1629" w:rsidRDefault="00A0597C" w:rsidP="00A0597C">
      <w:pPr>
        <w:pStyle w:val="Heading4"/>
      </w:pPr>
      <w:r>
        <w:t>---implement ranked choice voting in federal elections and induce state governments to implement ranked choice voting.</w:t>
      </w:r>
    </w:p>
    <w:p w14:paraId="43EE76E5" w14:textId="77777777" w:rsidR="00A0597C" w:rsidRPr="00686CD6" w:rsidRDefault="00A0597C" w:rsidP="00A0597C"/>
    <w:p w14:paraId="2E53F7F3" w14:textId="77777777" w:rsidR="00A0597C" w:rsidRPr="002A163B" w:rsidRDefault="00A0597C" w:rsidP="00A0597C">
      <w:pPr>
        <w:pStyle w:val="Heading4"/>
        <w:rPr>
          <w:u w:val="single"/>
        </w:rPr>
      </w:pPr>
      <w:r w:rsidRPr="002A163B">
        <w:rPr>
          <w:u w:val="single"/>
        </w:rPr>
        <w:t>Institutional reform</w:t>
      </w:r>
      <w:r>
        <w:t xml:space="preserve"> solves democracy and economic inequality---it’s key to fight corruption and limit influence of the wealthy</w:t>
      </w:r>
    </w:p>
    <w:p w14:paraId="665BE710" w14:textId="77777777" w:rsidR="00A0597C" w:rsidRDefault="00A0597C" w:rsidP="00A0597C">
      <w:proofErr w:type="spellStart"/>
      <w:r w:rsidRPr="0059167A">
        <w:rPr>
          <w:rStyle w:val="Style13ptBold"/>
        </w:rPr>
        <w:t>Danetz</w:t>
      </w:r>
      <w:proofErr w:type="spellEnd"/>
      <w:r w:rsidRPr="0059167A">
        <w:rPr>
          <w:rStyle w:val="Style13ptBold"/>
        </w:rPr>
        <w:t xml:space="preserve"> and Petry 25</w:t>
      </w:r>
      <w:r>
        <w:t xml:space="preserve"> – Lisa J Danetz, Advisor for the Brennan Center for Justice at NYU School of Law and J.D. cum laude from NYU Law, Eric Petry, Counsel at Brennan Center for Justice at NYU School of Law, 9/11/2025, “What Is Political Corruption and What Can We Do About It?” </w:t>
      </w:r>
      <w:r w:rsidRPr="0059167A">
        <w:t>https://www.brennancenter.org/our-work/research-reports/what-political-corruption-and-what-can-we-do-about-it</w:t>
      </w:r>
    </w:p>
    <w:p w14:paraId="6EBC3D15" w14:textId="77777777" w:rsidR="00A0597C" w:rsidRPr="001F4DD9" w:rsidRDefault="00A0597C" w:rsidP="00A0597C">
      <w:pPr>
        <w:rPr>
          <w:sz w:val="14"/>
        </w:rPr>
      </w:pPr>
      <w:r w:rsidRPr="001F4DD9">
        <w:rPr>
          <w:sz w:val="14"/>
        </w:rPr>
        <w:t xml:space="preserve">The </w:t>
      </w:r>
      <w:r w:rsidRPr="0059167A">
        <w:rPr>
          <w:rStyle w:val="StyleUnderline"/>
        </w:rPr>
        <w:t>Causes</w:t>
      </w:r>
      <w:r w:rsidRPr="001F4DD9">
        <w:rPr>
          <w:sz w:val="14"/>
        </w:rPr>
        <w:t xml:space="preserve"> </w:t>
      </w:r>
      <w:r w:rsidRPr="0059167A">
        <w:rPr>
          <w:rStyle w:val="StyleUnderline"/>
        </w:rPr>
        <w:t>that</w:t>
      </w:r>
      <w:r w:rsidRPr="001F4DD9">
        <w:rPr>
          <w:sz w:val="14"/>
        </w:rPr>
        <w:t xml:space="preserve"> </w:t>
      </w:r>
      <w:r w:rsidRPr="0059167A">
        <w:rPr>
          <w:rStyle w:val="StyleUnderline"/>
        </w:rPr>
        <w:t>Created</w:t>
      </w:r>
      <w:r w:rsidRPr="001F4DD9">
        <w:rPr>
          <w:sz w:val="14"/>
        </w:rPr>
        <w:t xml:space="preserve"> this </w:t>
      </w:r>
      <w:r w:rsidRPr="0059167A">
        <w:rPr>
          <w:rStyle w:val="StyleUnderline"/>
        </w:rPr>
        <w:t>Moment</w:t>
      </w:r>
    </w:p>
    <w:p w14:paraId="46803A87" w14:textId="77777777" w:rsidR="00A0597C" w:rsidRPr="001F4DD9" w:rsidRDefault="00A0597C" w:rsidP="00A0597C">
      <w:pPr>
        <w:rPr>
          <w:sz w:val="14"/>
        </w:rPr>
      </w:pPr>
      <w:r w:rsidRPr="001F4DD9">
        <w:rPr>
          <w:sz w:val="14"/>
        </w:rPr>
        <w:t>Several key factors have paved the way to this moment, including harmful Supreme Court decisions, cynical public discourse, and the Trump administration’s hostility to checks and balances.</w:t>
      </w:r>
    </w:p>
    <w:p w14:paraId="40521619" w14:textId="77777777" w:rsidR="00A0597C" w:rsidRPr="001F4DD9" w:rsidRDefault="00A0597C" w:rsidP="00A0597C">
      <w:pPr>
        <w:rPr>
          <w:sz w:val="14"/>
        </w:rPr>
      </w:pPr>
      <w:r w:rsidRPr="001F4DD9">
        <w:rPr>
          <w:sz w:val="14"/>
        </w:rPr>
        <w:t>Supreme Court Decisions Allowing Corruption to Thrive</w:t>
      </w:r>
    </w:p>
    <w:p w14:paraId="28269ABF" w14:textId="77777777" w:rsidR="00A0597C" w:rsidRPr="001F4DD9" w:rsidRDefault="00A0597C" w:rsidP="00A0597C">
      <w:pPr>
        <w:rPr>
          <w:sz w:val="14"/>
        </w:rPr>
      </w:pPr>
      <w:r w:rsidRPr="001F4DD9">
        <w:rPr>
          <w:sz w:val="14"/>
        </w:rPr>
        <w:t xml:space="preserve">For decades, the </w:t>
      </w:r>
      <w:r w:rsidRPr="00000ED0">
        <w:rPr>
          <w:rStyle w:val="StyleUnderline"/>
          <w:highlight w:val="cyan"/>
        </w:rPr>
        <w:t>Supreme</w:t>
      </w:r>
      <w:r w:rsidRPr="00000ED0">
        <w:rPr>
          <w:sz w:val="14"/>
          <w:highlight w:val="cyan"/>
        </w:rPr>
        <w:t xml:space="preserve"> </w:t>
      </w:r>
      <w:r w:rsidRPr="00000ED0">
        <w:rPr>
          <w:rStyle w:val="StyleUnderline"/>
          <w:highlight w:val="cyan"/>
        </w:rPr>
        <w:t>Court</w:t>
      </w:r>
      <w:r w:rsidRPr="001F4DD9">
        <w:rPr>
          <w:sz w:val="14"/>
        </w:rPr>
        <w:t xml:space="preserve"> has </w:t>
      </w:r>
      <w:r w:rsidRPr="00000ED0">
        <w:rPr>
          <w:rStyle w:val="StyleUnderline"/>
          <w:highlight w:val="cyan"/>
        </w:rPr>
        <w:t>whittled</w:t>
      </w:r>
      <w:r w:rsidRPr="001F4DD9">
        <w:rPr>
          <w:sz w:val="14"/>
        </w:rPr>
        <w:t xml:space="preserve"> </w:t>
      </w:r>
      <w:r w:rsidRPr="0059167A">
        <w:rPr>
          <w:rStyle w:val="StyleUnderline"/>
        </w:rPr>
        <w:t>down</w:t>
      </w:r>
      <w:r w:rsidRPr="001F4DD9">
        <w:rPr>
          <w:sz w:val="14"/>
        </w:rPr>
        <w:t xml:space="preserve"> </w:t>
      </w:r>
      <w:r w:rsidRPr="00000ED0">
        <w:rPr>
          <w:rStyle w:val="StyleUnderline"/>
          <w:highlight w:val="cyan"/>
        </w:rPr>
        <w:t>campaign</w:t>
      </w:r>
      <w:r w:rsidRPr="00000ED0">
        <w:rPr>
          <w:sz w:val="14"/>
          <w:highlight w:val="cyan"/>
        </w:rPr>
        <w:t xml:space="preserve"> </w:t>
      </w:r>
      <w:r w:rsidRPr="00000ED0">
        <w:rPr>
          <w:rStyle w:val="StyleUnderline"/>
          <w:highlight w:val="cyan"/>
        </w:rPr>
        <w:t>finance</w:t>
      </w:r>
      <w:r w:rsidRPr="00000ED0">
        <w:rPr>
          <w:sz w:val="14"/>
          <w:highlight w:val="cyan"/>
        </w:rPr>
        <w:t xml:space="preserve"> </w:t>
      </w:r>
      <w:r w:rsidRPr="00000ED0">
        <w:rPr>
          <w:rStyle w:val="StyleUnderline"/>
          <w:highlight w:val="cyan"/>
        </w:rPr>
        <w:t>reg</w:t>
      </w:r>
      <w:r w:rsidRPr="0059167A">
        <w:rPr>
          <w:rStyle w:val="StyleUnderline"/>
        </w:rPr>
        <w:t>ulation</w:t>
      </w:r>
      <w:r w:rsidRPr="00000ED0">
        <w:rPr>
          <w:rStyle w:val="StyleUnderline"/>
          <w:highlight w:val="cyan"/>
        </w:rPr>
        <w:t>s</w:t>
      </w:r>
      <w:r w:rsidRPr="001F4DD9">
        <w:rPr>
          <w:sz w:val="14"/>
        </w:rPr>
        <w:t xml:space="preserve"> </w:t>
      </w:r>
      <w:r w:rsidRPr="0059167A">
        <w:rPr>
          <w:rStyle w:val="StyleUnderline"/>
        </w:rPr>
        <w:t>and</w:t>
      </w:r>
      <w:r w:rsidRPr="001F4DD9">
        <w:rPr>
          <w:sz w:val="14"/>
        </w:rPr>
        <w:t xml:space="preserve"> </w:t>
      </w:r>
      <w:r w:rsidRPr="0059167A">
        <w:rPr>
          <w:rStyle w:val="StyleUnderline"/>
        </w:rPr>
        <w:t>narrowed</w:t>
      </w:r>
      <w:r w:rsidRPr="001F4DD9">
        <w:rPr>
          <w:sz w:val="14"/>
        </w:rPr>
        <w:t xml:space="preserve"> the </w:t>
      </w:r>
      <w:r w:rsidRPr="0059167A">
        <w:rPr>
          <w:rStyle w:val="StyleUnderline"/>
        </w:rPr>
        <w:t>legal</w:t>
      </w:r>
      <w:r w:rsidRPr="001F4DD9">
        <w:rPr>
          <w:sz w:val="14"/>
        </w:rPr>
        <w:t xml:space="preserve"> </w:t>
      </w:r>
      <w:r w:rsidRPr="0059167A">
        <w:rPr>
          <w:rStyle w:val="StyleUnderline"/>
        </w:rPr>
        <w:t>definition</w:t>
      </w:r>
      <w:r w:rsidRPr="001F4DD9">
        <w:rPr>
          <w:sz w:val="14"/>
        </w:rPr>
        <w:t xml:space="preserve"> of how the influence of money in politics can count as corruption. </w:t>
      </w:r>
      <w:r w:rsidRPr="0059167A">
        <w:rPr>
          <w:rStyle w:val="StyleUnderline"/>
        </w:rPr>
        <w:t>These</w:t>
      </w:r>
      <w:r w:rsidRPr="001F4DD9">
        <w:rPr>
          <w:sz w:val="14"/>
        </w:rPr>
        <w:t xml:space="preserve"> </w:t>
      </w:r>
      <w:r w:rsidRPr="0059167A">
        <w:rPr>
          <w:rStyle w:val="StyleUnderline"/>
        </w:rPr>
        <w:t>decisions</w:t>
      </w:r>
      <w:r w:rsidRPr="001F4DD9">
        <w:rPr>
          <w:sz w:val="14"/>
        </w:rPr>
        <w:t xml:space="preserve">, </w:t>
      </w:r>
      <w:r w:rsidRPr="0059167A">
        <w:rPr>
          <w:rStyle w:val="StyleUnderline"/>
        </w:rPr>
        <w:t>starting</w:t>
      </w:r>
      <w:r w:rsidRPr="001F4DD9">
        <w:rPr>
          <w:sz w:val="14"/>
        </w:rPr>
        <w:t xml:space="preserve"> </w:t>
      </w:r>
      <w:r w:rsidRPr="0059167A">
        <w:rPr>
          <w:rStyle w:val="StyleUnderline"/>
        </w:rPr>
        <w:t>with</w:t>
      </w:r>
      <w:r w:rsidRPr="001F4DD9">
        <w:rPr>
          <w:sz w:val="14"/>
        </w:rPr>
        <w:t xml:space="preserve"> </w:t>
      </w:r>
      <w:r w:rsidRPr="0059167A">
        <w:rPr>
          <w:rStyle w:val="StyleUnderline"/>
        </w:rPr>
        <w:t>Buckley</w:t>
      </w:r>
      <w:r w:rsidRPr="001F4DD9">
        <w:rPr>
          <w:sz w:val="14"/>
        </w:rPr>
        <w:t xml:space="preserve"> </w:t>
      </w:r>
      <w:r w:rsidRPr="0059167A">
        <w:rPr>
          <w:rStyle w:val="StyleUnderline"/>
        </w:rPr>
        <w:t>v.</w:t>
      </w:r>
      <w:r w:rsidRPr="001F4DD9">
        <w:rPr>
          <w:sz w:val="14"/>
        </w:rPr>
        <w:t xml:space="preserve"> </w:t>
      </w:r>
      <w:r w:rsidRPr="0059167A">
        <w:rPr>
          <w:rStyle w:val="StyleUnderline"/>
        </w:rPr>
        <w:t>Valeo</w:t>
      </w:r>
      <w:r w:rsidRPr="001F4DD9">
        <w:rPr>
          <w:sz w:val="14"/>
        </w:rPr>
        <w:t xml:space="preserve"> in 1976 and </w:t>
      </w:r>
      <w:r w:rsidRPr="0059167A">
        <w:rPr>
          <w:rStyle w:val="StyleUnderline"/>
        </w:rPr>
        <w:t>continuing</w:t>
      </w:r>
      <w:r w:rsidRPr="001F4DD9">
        <w:rPr>
          <w:sz w:val="14"/>
        </w:rPr>
        <w:t xml:space="preserve"> </w:t>
      </w:r>
      <w:r w:rsidRPr="0059167A">
        <w:rPr>
          <w:rStyle w:val="StyleUnderline"/>
        </w:rPr>
        <w:t>through</w:t>
      </w:r>
      <w:r w:rsidRPr="001F4DD9">
        <w:rPr>
          <w:sz w:val="14"/>
        </w:rPr>
        <w:t xml:space="preserve"> </w:t>
      </w:r>
      <w:r w:rsidRPr="0059167A">
        <w:rPr>
          <w:rStyle w:val="StyleUnderline"/>
        </w:rPr>
        <w:t>Citizens</w:t>
      </w:r>
      <w:r w:rsidRPr="001F4DD9">
        <w:rPr>
          <w:sz w:val="14"/>
        </w:rPr>
        <w:t xml:space="preserve"> </w:t>
      </w:r>
      <w:r w:rsidRPr="0059167A">
        <w:rPr>
          <w:rStyle w:val="StyleUnderline"/>
        </w:rPr>
        <w:t>United</w:t>
      </w:r>
      <w:r w:rsidRPr="001F4DD9">
        <w:rPr>
          <w:sz w:val="14"/>
        </w:rPr>
        <w:t xml:space="preserve"> and others, </w:t>
      </w:r>
      <w:r w:rsidRPr="00000ED0">
        <w:rPr>
          <w:rStyle w:val="Emphasis"/>
          <w:highlight w:val="cyan"/>
        </w:rPr>
        <w:t>sparked</w:t>
      </w:r>
      <w:r w:rsidRPr="001F4DD9">
        <w:rPr>
          <w:sz w:val="14"/>
        </w:rPr>
        <w:t xml:space="preserve"> an </w:t>
      </w:r>
      <w:r w:rsidRPr="0059167A">
        <w:rPr>
          <w:rStyle w:val="Emphasis"/>
        </w:rPr>
        <w:t xml:space="preserve">explosion of </w:t>
      </w:r>
      <w:r w:rsidRPr="00000ED0">
        <w:rPr>
          <w:rStyle w:val="Emphasis"/>
          <w:highlight w:val="cyan"/>
        </w:rPr>
        <w:t>political spending</w:t>
      </w:r>
      <w:r w:rsidRPr="001F4DD9">
        <w:rPr>
          <w:sz w:val="14"/>
        </w:rPr>
        <w:t xml:space="preserve">. </w:t>
      </w:r>
      <w:r w:rsidRPr="0059167A">
        <w:rPr>
          <w:rStyle w:val="StyleUnderline"/>
        </w:rPr>
        <w:t>This</w:t>
      </w:r>
      <w:r w:rsidRPr="001F4DD9">
        <w:rPr>
          <w:sz w:val="14"/>
        </w:rPr>
        <w:t xml:space="preserve"> </w:t>
      </w:r>
      <w:r w:rsidRPr="0059167A">
        <w:rPr>
          <w:rStyle w:val="StyleUnderline"/>
        </w:rPr>
        <w:t>flood</w:t>
      </w:r>
      <w:r w:rsidRPr="001F4DD9">
        <w:rPr>
          <w:sz w:val="14"/>
        </w:rPr>
        <w:t xml:space="preserve"> of money </w:t>
      </w:r>
      <w:r w:rsidRPr="0059167A">
        <w:rPr>
          <w:rStyle w:val="StyleUnderline"/>
        </w:rPr>
        <w:t>comes</w:t>
      </w:r>
      <w:r w:rsidRPr="001F4DD9">
        <w:rPr>
          <w:sz w:val="14"/>
        </w:rPr>
        <w:t xml:space="preserve"> </w:t>
      </w:r>
      <w:proofErr w:type="gramStart"/>
      <w:r w:rsidRPr="001F4DD9">
        <w:rPr>
          <w:sz w:val="14"/>
        </w:rPr>
        <w:t xml:space="preserve">in particular </w:t>
      </w:r>
      <w:r w:rsidRPr="0059167A">
        <w:rPr>
          <w:rStyle w:val="StyleUnderline"/>
        </w:rPr>
        <w:t>from</w:t>
      </w:r>
      <w:proofErr w:type="gramEnd"/>
      <w:r w:rsidRPr="001F4DD9">
        <w:rPr>
          <w:sz w:val="14"/>
        </w:rPr>
        <w:t xml:space="preserve"> </w:t>
      </w:r>
      <w:r w:rsidRPr="00000ED0">
        <w:rPr>
          <w:rStyle w:val="StyleUnderline"/>
          <w:highlight w:val="cyan"/>
        </w:rPr>
        <w:t>super</w:t>
      </w:r>
      <w:r w:rsidRPr="00000ED0">
        <w:rPr>
          <w:sz w:val="14"/>
          <w:highlight w:val="cyan"/>
        </w:rPr>
        <w:t xml:space="preserve"> </w:t>
      </w:r>
      <w:r w:rsidRPr="00000ED0">
        <w:rPr>
          <w:rStyle w:val="StyleUnderline"/>
          <w:highlight w:val="cyan"/>
        </w:rPr>
        <w:t>PACs</w:t>
      </w:r>
      <w:r w:rsidRPr="001F4DD9">
        <w:rPr>
          <w:sz w:val="14"/>
        </w:rPr>
        <w:t xml:space="preserve">, </w:t>
      </w:r>
      <w:r w:rsidRPr="0059167A">
        <w:rPr>
          <w:rStyle w:val="StyleUnderline"/>
        </w:rPr>
        <w:t>which</w:t>
      </w:r>
      <w:r w:rsidRPr="001F4DD9">
        <w:rPr>
          <w:sz w:val="14"/>
        </w:rPr>
        <w:t xml:space="preserve"> can </w:t>
      </w:r>
      <w:r w:rsidRPr="00000ED0">
        <w:rPr>
          <w:rStyle w:val="StyleUnderline"/>
          <w:highlight w:val="cyan"/>
        </w:rPr>
        <w:t>raise</w:t>
      </w:r>
      <w:r w:rsidRPr="001F4DD9">
        <w:rPr>
          <w:sz w:val="14"/>
        </w:rPr>
        <w:t xml:space="preserve"> and spend </w:t>
      </w:r>
      <w:r w:rsidRPr="00000ED0">
        <w:rPr>
          <w:rStyle w:val="Emphasis"/>
          <w:highlight w:val="cyan"/>
        </w:rPr>
        <w:t>unlimited amounts</w:t>
      </w:r>
      <w:r w:rsidRPr="001F4DD9">
        <w:rPr>
          <w:sz w:val="14"/>
        </w:rPr>
        <w:t xml:space="preserve">. </w:t>
      </w:r>
      <w:r w:rsidRPr="0059167A">
        <w:rPr>
          <w:rStyle w:val="StyleUnderline"/>
        </w:rPr>
        <w:t>It</w:t>
      </w:r>
      <w:r w:rsidRPr="001F4DD9">
        <w:rPr>
          <w:sz w:val="14"/>
        </w:rPr>
        <w:t xml:space="preserve"> has </w:t>
      </w:r>
      <w:r w:rsidRPr="0059167A">
        <w:rPr>
          <w:rStyle w:val="StyleUnderline"/>
        </w:rPr>
        <w:t>allowed</w:t>
      </w:r>
      <w:r w:rsidRPr="001F4DD9">
        <w:rPr>
          <w:sz w:val="14"/>
        </w:rPr>
        <w:t xml:space="preserve"> </w:t>
      </w:r>
      <w:r w:rsidRPr="0059167A">
        <w:rPr>
          <w:rStyle w:val="StyleUnderline"/>
        </w:rPr>
        <w:t>ultra-wealthy</w:t>
      </w:r>
      <w:r w:rsidRPr="001F4DD9">
        <w:rPr>
          <w:sz w:val="14"/>
        </w:rPr>
        <w:t xml:space="preserve"> </w:t>
      </w:r>
      <w:r w:rsidRPr="0059167A">
        <w:rPr>
          <w:rStyle w:val="StyleUnderline"/>
        </w:rPr>
        <w:t>donors</w:t>
      </w:r>
      <w:r w:rsidRPr="001F4DD9">
        <w:rPr>
          <w:sz w:val="14"/>
        </w:rPr>
        <w:t xml:space="preserve"> </w:t>
      </w:r>
      <w:r w:rsidRPr="0059167A">
        <w:rPr>
          <w:rStyle w:val="StyleUnderline"/>
        </w:rPr>
        <w:t>to</w:t>
      </w:r>
      <w:r w:rsidRPr="001F4DD9">
        <w:rPr>
          <w:sz w:val="14"/>
        </w:rPr>
        <w:t xml:space="preserve"> </w:t>
      </w:r>
      <w:r w:rsidRPr="0059167A">
        <w:rPr>
          <w:rStyle w:val="Emphasis"/>
        </w:rPr>
        <w:t>dominate politics</w:t>
      </w:r>
      <w:r w:rsidRPr="001F4DD9">
        <w:rPr>
          <w:sz w:val="14"/>
        </w:rPr>
        <w:t xml:space="preserve"> </w:t>
      </w:r>
      <w:r w:rsidRPr="0059167A">
        <w:rPr>
          <w:rStyle w:val="StyleUnderline"/>
        </w:rPr>
        <w:t>in</w:t>
      </w:r>
      <w:r w:rsidRPr="001F4DD9">
        <w:rPr>
          <w:sz w:val="14"/>
        </w:rPr>
        <w:t xml:space="preserve"> </w:t>
      </w:r>
      <w:r w:rsidRPr="0059167A">
        <w:rPr>
          <w:rStyle w:val="StyleUnderline"/>
        </w:rPr>
        <w:t>ways</w:t>
      </w:r>
      <w:r w:rsidRPr="001F4DD9">
        <w:rPr>
          <w:sz w:val="14"/>
        </w:rPr>
        <w:t xml:space="preserve"> that were </w:t>
      </w:r>
      <w:r w:rsidRPr="00000ED0">
        <w:rPr>
          <w:rStyle w:val="Emphasis"/>
          <w:highlight w:val="cyan"/>
        </w:rPr>
        <w:t>illegal before Citizens United</w:t>
      </w:r>
      <w:r w:rsidRPr="001F4DD9">
        <w:rPr>
          <w:sz w:val="14"/>
        </w:rPr>
        <w:t xml:space="preserve"> </w:t>
      </w:r>
      <w:r w:rsidRPr="0059167A">
        <w:rPr>
          <w:rStyle w:val="StyleUnderline"/>
        </w:rPr>
        <w:t>and</w:t>
      </w:r>
      <w:r w:rsidRPr="001F4DD9">
        <w:rPr>
          <w:sz w:val="14"/>
        </w:rPr>
        <w:t xml:space="preserve"> would be </w:t>
      </w:r>
      <w:r w:rsidRPr="0059167A">
        <w:rPr>
          <w:rStyle w:val="StyleUnderline"/>
        </w:rPr>
        <w:t>unacceptable</w:t>
      </w:r>
      <w:r w:rsidRPr="001F4DD9">
        <w:rPr>
          <w:sz w:val="14"/>
        </w:rPr>
        <w:t xml:space="preserve"> </w:t>
      </w:r>
      <w:r w:rsidRPr="0059167A">
        <w:rPr>
          <w:rStyle w:val="StyleUnderline"/>
        </w:rPr>
        <w:t>in</w:t>
      </w:r>
      <w:r w:rsidRPr="001F4DD9">
        <w:rPr>
          <w:sz w:val="14"/>
        </w:rPr>
        <w:t xml:space="preserve"> </w:t>
      </w:r>
      <w:r w:rsidRPr="0059167A">
        <w:rPr>
          <w:rStyle w:val="StyleUnderline"/>
        </w:rPr>
        <w:t>other</w:t>
      </w:r>
      <w:r w:rsidRPr="001F4DD9">
        <w:rPr>
          <w:sz w:val="14"/>
        </w:rPr>
        <w:t xml:space="preserve"> </w:t>
      </w:r>
      <w:r w:rsidRPr="0059167A">
        <w:rPr>
          <w:rStyle w:val="StyleUnderline"/>
        </w:rPr>
        <w:t>countries</w:t>
      </w:r>
      <w:r w:rsidRPr="001F4DD9">
        <w:rPr>
          <w:sz w:val="14"/>
        </w:rPr>
        <w:t>.</w:t>
      </w:r>
    </w:p>
    <w:p w14:paraId="6C0B46CF" w14:textId="77777777" w:rsidR="00A0597C" w:rsidRPr="001F4DD9" w:rsidRDefault="00A0597C" w:rsidP="00A0597C">
      <w:pPr>
        <w:rPr>
          <w:sz w:val="14"/>
        </w:rPr>
      </w:pPr>
      <w:r w:rsidRPr="001F4DD9">
        <w:rPr>
          <w:sz w:val="14"/>
        </w:rPr>
        <w:t xml:space="preserve">In another series of cases, the </w:t>
      </w:r>
      <w:r w:rsidRPr="0059167A">
        <w:rPr>
          <w:rStyle w:val="StyleUnderline"/>
        </w:rPr>
        <w:t>Court</w:t>
      </w:r>
      <w:r w:rsidRPr="001F4DD9">
        <w:rPr>
          <w:sz w:val="14"/>
        </w:rPr>
        <w:t xml:space="preserve"> </w:t>
      </w:r>
      <w:r w:rsidRPr="0059167A">
        <w:rPr>
          <w:rStyle w:val="StyleUnderline"/>
        </w:rPr>
        <w:t>pared</w:t>
      </w:r>
      <w:r w:rsidRPr="001F4DD9">
        <w:rPr>
          <w:sz w:val="14"/>
        </w:rPr>
        <w:t xml:space="preserve"> </w:t>
      </w:r>
      <w:r w:rsidRPr="0059167A">
        <w:rPr>
          <w:rStyle w:val="StyleUnderline"/>
        </w:rPr>
        <w:t>back</w:t>
      </w:r>
      <w:r w:rsidRPr="001F4DD9">
        <w:rPr>
          <w:sz w:val="14"/>
        </w:rPr>
        <w:t xml:space="preserve"> </w:t>
      </w:r>
      <w:r w:rsidRPr="0059167A">
        <w:rPr>
          <w:rStyle w:val="StyleUnderline"/>
        </w:rPr>
        <w:t>federal</w:t>
      </w:r>
      <w:r w:rsidRPr="001F4DD9">
        <w:rPr>
          <w:sz w:val="14"/>
        </w:rPr>
        <w:t xml:space="preserve"> </w:t>
      </w:r>
      <w:r w:rsidRPr="0059167A">
        <w:rPr>
          <w:rStyle w:val="StyleUnderline"/>
        </w:rPr>
        <w:t>criminal</w:t>
      </w:r>
      <w:r w:rsidRPr="001F4DD9">
        <w:rPr>
          <w:sz w:val="14"/>
        </w:rPr>
        <w:t xml:space="preserve"> </w:t>
      </w:r>
      <w:r w:rsidRPr="0059167A">
        <w:rPr>
          <w:rStyle w:val="StyleUnderline"/>
        </w:rPr>
        <w:t>anticorruption</w:t>
      </w:r>
      <w:r w:rsidRPr="001F4DD9">
        <w:rPr>
          <w:sz w:val="14"/>
        </w:rPr>
        <w:t xml:space="preserve"> </w:t>
      </w:r>
      <w:r w:rsidRPr="0059167A">
        <w:rPr>
          <w:rStyle w:val="StyleUnderline"/>
        </w:rPr>
        <w:t>statutes</w:t>
      </w:r>
      <w:r w:rsidRPr="001F4DD9">
        <w:rPr>
          <w:sz w:val="14"/>
        </w:rPr>
        <w:t xml:space="preserve">, </w:t>
      </w:r>
      <w:r w:rsidRPr="0059167A">
        <w:rPr>
          <w:rStyle w:val="StyleUnderline"/>
        </w:rPr>
        <w:t>tacitly</w:t>
      </w:r>
      <w:r w:rsidRPr="001F4DD9">
        <w:rPr>
          <w:sz w:val="14"/>
        </w:rPr>
        <w:t xml:space="preserve"> </w:t>
      </w:r>
      <w:r w:rsidRPr="0059167A">
        <w:rPr>
          <w:rStyle w:val="StyleUnderline"/>
        </w:rPr>
        <w:t>accepting</w:t>
      </w:r>
      <w:r w:rsidRPr="001F4DD9">
        <w:rPr>
          <w:sz w:val="14"/>
        </w:rPr>
        <w:t xml:space="preserve"> </w:t>
      </w:r>
      <w:r w:rsidRPr="0059167A">
        <w:rPr>
          <w:rStyle w:val="StyleUnderline"/>
        </w:rPr>
        <w:t>it</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The </w:t>
      </w:r>
      <w:r w:rsidRPr="0059167A">
        <w:rPr>
          <w:rStyle w:val="StyleUnderline"/>
        </w:rPr>
        <w:t>Court</w:t>
      </w:r>
      <w:r w:rsidRPr="001F4DD9">
        <w:rPr>
          <w:sz w:val="14"/>
        </w:rPr>
        <w:t xml:space="preserve"> also </w:t>
      </w:r>
      <w:r w:rsidRPr="0059167A">
        <w:rPr>
          <w:rStyle w:val="StyleUnderline"/>
        </w:rPr>
        <w:t>stripped</w:t>
      </w:r>
      <w:r w:rsidRPr="001F4DD9">
        <w:rPr>
          <w:sz w:val="14"/>
        </w:rPr>
        <w:t xml:space="preserve"> away </w:t>
      </w:r>
      <w:r w:rsidRPr="0059167A">
        <w:rPr>
          <w:rStyle w:val="StyleUnderline"/>
        </w:rPr>
        <w:t>checks</w:t>
      </w:r>
      <w:r w:rsidRPr="001F4DD9">
        <w:rPr>
          <w:sz w:val="14"/>
        </w:rPr>
        <w:t xml:space="preserve"> </w:t>
      </w:r>
      <w:r w:rsidRPr="0059167A">
        <w:rPr>
          <w:rStyle w:val="StyleUnderline"/>
        </w:rPr>
        <w:t>on</w:t>
      </w:r>
      <w:r w:rsidRPr="001F4DD9">
        <w:rPr>
          <w:sz w:val="14"/>
        </w:rPr>
        <w:t xml:space="preserve"> </w:t>
      </w:r>
      <w:r w:rsidRPr="0059167A">
        <w:rPr>
          <w:rStyle w:val="StyleUnderline"/>
        </w:rPr>
        <w:t>presidential</w:t>
      </w:r>
      <w:r w:rsidRPr="001F4DD9">
        <w:rPr>
          <w:sz w:val="14"/>
        </w:rPr>
        <w:t xml:space="preserve"> </w:t>
      </w:r>
      <w:r w:rsidRPr="0059167A">
        <w:rPr>
          <w:rStyle w:val="StyleUnderline"/>
        </w:rPr>
        <w:t>power</w:t>
      </w:r>
      <w:r w:rsidRPr="001F4DD9">
        <w:rPr>
          <w:sz w:val="14"/>
        </w:rPr>
        <w:t xml:space="preserve">, </w:t>
      </w:r>
      <w:r w:rsidRPr="0059167A">
        <w:rPr>
          <w:rStyle w:val="StyleUnderline"/>
        </w:rPr>
        <w:t>including</w:t>
      </w:r>
      <w:r w:rsidRPr="001F4DD9">
        <w:rPr>
          <w:sz w:val="14"/>
        </w:rPr>
        <w:t xml:space="preserve"> </w:t>
      </w:r>
      <w:r w:rsidRPr="0059167A">
        <w:rPr>
          <w:rStyle w:val="StyleUnderline"/>
        </w:rPr>
        <w:t>rules</w:t>
      </w:r>
      <w:r w:rsidRPr="001F4DD9">
        <w:rPr>
          <w:sz w:val="14"/>
        </w:rPr>
        <w:t xml:space="preserve"> </w:t>
      </w:r>
      <w:r w:rsidRPr="0059167A">
        <w:rPr>
          <w:rStyle w:val="StyleUnderline"/>
        </w:rPr>
        <w:t>for</w:t>
      </w:r>
      <w:r w:rsidRPr="001F4DD9">
        <w:rPr>
          <w:sz w:val="14"/>
        </w:rPr>
        <w:t xml:space="preserve"> </w:t>
      </w:r>
      <w:r w:rsidRPr="0059167A">
        <w:rPr>
          <w:rStyle w:val="StyleUnderline"/>
        </w:rPr>
        <w:t>firing</w:t>
      </w:r>
      <w:r w:rsidRPr="001F4DD9">
        <w:rPr>
          <w:sz w:val="14"/>
        </w:rPr>
        <w:t xml:space="preserve"> </w:t>
      </w:r>
      <w:r w:rsidRPr="0059167A">
        <w:rPr>
          <w:rStyle w:val="StyleUnderline"/>
        </w:rPr>
        <w:t>executive</w:t>
      </w:r>
      <w:r w:rsidRPr="001F4DD9">
        <w:rPr>
          <w:sz w:val="14"/>
        </w:rPr>
        <w:t xml:space="preserve"> </w:t>
      </w:r>
      <w:r w:rsidRPr="0059167A">
        <w:rPr>
          <w:rStyle w:val="StyleUnderline"/>
        </w:rPr>
        <w:t>branch</w:t>
      </w:r>
      <w:r w:rsidRPr="001F4DD9">
        <w:rPr>
          <w:sz w:val="14"/>
        </w:rPr>
        <w:t xml:space="preserve"> </w:t>
      </w:r>
      <w:r w:rsidRPr="0059167A">
        <w:rPr>
          <w:rStyle w:val="StyleUnderline"/>
        </w:rPr>
        <w:t>officials</w:t>
      </w:r>
      <w:r w:rsidRPr="001F4DD9">
        <w:rPr>
          <w:sz w:val="14"/>
        </w:rPr>
        <w:t xml:space="preserve"> </w:t>
      </w:r>
      <w:r w:rsidRPr="0059167A">
        <w:rPr>
          <w:rStyle w:val="StyleUnderline"/>
        </w:rPr>
        <w:t>and</w:t>
      </w:r>
      <w:r w:rsidRPr="001F4DD9">
        <w:rPr>
          <w:sz w:val="14"/>
        </w:rPr>
        <w:t xml:space="preserve"> </w:t>
      </w:r>
      <w:r w:rsidRPr="0059167A">
        <w:rPr>
          <w:rStyle w:val="StyleUnderline"/>
        </w:rPr>
        <w:t>prosecutors’</w:t>
      </w:r>
      <w:r w:rsidRPr="001F4DD9">
        <w:rPr>
          <w:sz w:val="14"/>
        </w:rPr>
        <w:t xml:space="preserve"> </w:t>
      </w:r>
      <w:r w:rsidRPr="0059167A">
        <w:rPr>
          <w:rStyle w:val="StyleUnderline"/>
        </w:rPr>
        <w:t>ability</w:t>
      </w:r>
      <w:r w:rsidRPr="001F4DD9">
        <w:rPr>
          <w:sz w:val="14"/>
        </w:rPr>
        <w:t xml:space="preserve"> </w:t>
      </w:r>
      <w:r w:rsidRPr="0059167A">
        <w:rPr>
          <w:rStyle w:val="StyleUnderline"/>
        </w:rPr>
        <w:t>to</w:t>
      </w:r>
      <w:r w:rsidRPr="001F4DD9">
        <w:rPr>
          <w:sz w:val="14"/>
        </w:rPr>
        <w:t xml:space="preserve"> </w:t>
      </w:r>
      <w:r w:rsidRPr="0059167A">
        <w:rPr>
          <w:rStyle w:val="StyleUnderline"/>
        </w:rPr>
        <w:t>hold</w:t>
      </w:r>
      <w:r w:rsidRPr="001F4DD9">
        <w:rPr>
          <w:sz w:val="14"/>
        </w:rPr>
        <w:t xml:space="preserve"> the </w:t>
      </w:r>
      <w:r w:rsidRPr="0059167A">
        <w:rPr>
          <w:rStyle w:val="StyleUnderline"/>
        </w:rPr>
        <w:t>president</w:t>
      </w:r>
      <w:r w:rsidRPr="001F4DD9">
        <w:rPr>
          <w:sz w:val="14"/>
        </w:rPr>
        <w:t xml:space="preserve"> </w:t>
      </w:r>
      <w:r w:rsidRPr="0059167A">
        <w:rPr>
          <w:rStyle w:val="StyleUnderline"/>
        </w:rPr>
        <w:t>accountable</w:t>
      </w:r>
      <w:r w:rsidRPr="001F4DD9">
        <w:rPr>
          <w:sz w:val="14"/>
        </w:rPr>
        <w:t xml:space="preserve"> for misconduct while in office.</w:t>
      </w:r>
    </w:p>
    <w:p w14:paraId="07A86099" w14:textId="77777777" w:rsidR="00A0597C" w:rsidRPr="001F4DD9" w:rsidRDefault="00A0597C" w:rsidP="00A0597C">
      <w:pPr>
        <w:rPr>
          <w:sz w:val="14"/>
        </w:rPr>
      </w:pPr>
      <w:r w:rsidRPr="0059167A">
        <w:rPr>
          <w:rStyle w:val="StyleUnderline"/>
        </w:rPr>
        <w:t>By</w:t>
      </w:r>
      <w:r w:rsidRPr="001F4DD9">
        <w:rPr>
          <w:sz w:val="14"/>
        </w:rPr>
        <w:t xml:space="preserve"> </w:t>
      </w:r>
      <w:r w:rsidRPr="0059167A">
        <w:rPr>
          <w:rStyle w:val="StyleUnderline"/>
        </w:rPr>
        <w:t>carving</w:t>
      </w:r>
      <w:r w:rsidRPr="001F4DD9">
        <w:rPr>
          <w:sz w:val="14"/>
        </w:rPr>
        <w:t xml:space="preserve"> </w:t>
      </w:r>
      <w:r w:rsidRPr="0059167A">
        <w:rPr>
          <w:rStyle w:val="StyleUnderline"/>
        </w:rPr>
        <w:t>out</w:t>
      </w:r>
      <w:r w:rsidRPr="001F4DD9">
        <w:rPr>
          <w:sz w:val="14"/>
        </w:rPr>
        <w:t xml:space="preserve"> </w:t>
      </w:r>
      <w:r w:rsidRPr="0059167A">
        <w:rPr>
          <w:rStyle w:val="StyleUnderline"/>
        </w:rPr>
        <w:t>vast</w:t>
      </w:r>
      <w:r w:rsidRPr="001F4DD9">
        <w:rPr>
          <w:sz w:val="14"/>
        </w:rPr>
        <w:t xml:space="preserve"> </w:t>
      </w:r>
      <w:r w:rsidRPr="0059167A">
        <w:rPr>
          <w:rStyle w:val="StyleUnderline"/>
        </w:rPr>
        <w:t>swaths</w:t>
      </w:r>
      <w:r w:rsidRPr="001F4DD9">
        <w:rPr>
          <w:sz w:val="14"/>
        </w:rPr>
        <w:t xml:space="preserve"> </w:t>
      </w:r>
      <w:r w:rsidRPr="0059167A">
        <w:rPr>
          <w:rStyle w:val="StyleUnderline"/>
        </w:rPr>
        <w:t>of</w:t>
      </w:r>
      <w:r w:rsidRPr="001F4DD9">
        <w:rPr>
          <w:sz w:val="14"/>
        </w:rPr>
        <w:t xml:space="preserve"> </w:t>
      </w:r>
      <w:r w:rsidRPr="0059167A">
        <w:rPr>
          <w:rStyle w:val="StyleUnderline"/>
        </w:rPr>
        <w:t>conduct</w:t>
      </w:r>
      <w:r w:rsidRPr="001F4DD9">
        <w:rPr>
          <w:sz w:val="14"/>
        </w:rPr>
        <w:t xml:space="preserve"> from accountability, </w:t>
      </w:r>
      <w:r w:rsidRPr="0059167A">
        <w:rPr>
          <w:rStyle w:val="StyleUnderline"/>
        </w:rPr>
        <w:t>narrowing</w:t>
      </w:r>
      <w:r w:rsidRPr="001F4DD9">
        <w:rPr>
          <w:sz w:val="14"/>
        </w:rPr>
        <w:t xml:space="preserve"> the </w:t>
      </w:r>
      <w:r w:rsidRPr="0059167A">
        <w:rPr>
          <w:rStyle w:val="StyleUnderline"/>
        </w:rPr>
        <w:t>scope</w:t>
      </w:r>
      <w:r w:rsidRPr="001F4DD9">
        <w:rPr>
          <w:sz w:val="14"/>
        </w:rPr>
        <w:t xml:space="preserve"> of what counts as corrupt, </w:t>
      </w:r>
      <w:r w:rsidRPr="0059167A">
        <w:rPr>
          <w:rStyle w:val="StyleUnderline"/>
        </w:rPr>
        <w:t>and</w:t>
      </w:r>
      <w:r w:rsidRPr="001F4DD9">
        <w:rPr>
          <w:sz w:val="14"/>
        </w:rPr>
        <w:t xml:space="preserve"> severely </w:t>
      </w:r>
      <w:r w:rsidRPr="0059167A">
        <w:rPr>
          <w:rStyle w:val="StyleUnderline"/>
        </w:rPr>
        <w:t>limiting</w:t>
      </w:r>
      <w:r w:rsidRPr="001F4DD9">
        <w:rPr>
          <w:sz w:val="14"/>
        </w:rPr>
        <w:t xml:space="preserve"> the </w:t>
      </w:r>
      <w:r w:rsidRPr="0059167A">
        <w:rPr>
          <w:rStyle w:val="StyleUnderline"/>
        </w:rPr>
        <w:t>tools</w:t>
      </w:r>
      <w:r w:rsidRPr="001F4DD9">
        <w:rPr>
          <w:sz w:val="14"/>
        </w:rPr>
        <w:t xml:space="preserve"> available to rein it in, these </w:t>
      </w:r>
      <w:r w:rsidRPr="0059167A">
        <w:rPr>
          <w:rStyle w:val="Emphasis"/>
        </w:rPr>
        <w:t>decisions create</w:t>
      </w:r>
      <w:r w:rsidRPr="001F4DD9">
        <w:rPr>
          <w:sz w:val="14"/>
        </w:rPr>
        <w:t xml:space="preserve"> an </w:t>
      </w:r>
      <w:r w:rsidRPr="0059167A">
        <w:rPr>
          <w:rStyle w:val="Emphasis"/>
        </w:rPr>
        <w:t xml:space="preserve">environment that </w:t>
      </w:r>
      <w:r w:rsidRPr="00000ED0">
        <w:rPr>
          <w:rStyle w:val="Emphasis"/>
          <w:highlight w:val="cyan"/>
        </w:rPr>
        <w:t>emboldens bad behavior</w:t>
      </w:r>
      <w:r w:rsidRPr="001F4DD9">
        <w:rPr>
          <w:sz w:val="14"/>
        </w:rPr>
        <w:t xml:space="preserve"> from public officials.</w:t>
      </w:r>
    </w:p>
    <w:p w14:paraId="618E888D" w14:textId="77777777" w:rsidR="00A0597C" w:rsidRPr="001F4DD9" w:rsidRDefault="00A0597C" w:rsidP="00A0597C">
      <w:pPr>
        <w:rPr>
          <w:sz w:val="14"/>
        </w:rPr>
      </w:pPr>
      <w:r w:rsidRPr="001F4DD9">
        <w:rPr>
          <w:sz w:val="14"/>
        </w:rPr>
        <w:t>A Cynical View of Corruption</w:t>
      </w:r>
    </w:p>
    <w:p w14:paraId="34196131" w14:textId="77777777" w:rsidR="00A0597C" w:rsidRPr="001F4DD9" w:rsidRDefault="00A0597C" w:rsidP="00A0597C">
      <w:pPr>
        <w:rPr>
          <w:sz w:val="14"/>
        </w:rPr>
      </w:pPr>
      <w:r w:rsidRPr="001F4DD9">
        <w:rPr>
          <w:sz w:val="14"/>
        </w:rPr>
        <w:t xml:space="preserve">For years, </w:t>
      </w:r>
      <w:r w:rsidRPr="0059167A">
        <w:rPr>
          <w:rStyle w:val="Emphasis"/>
        </w:rPr>
        <w:t>partisans</w:t>
      </w:r>
      <w:r w:rsidRPr="001F4DD9">
        <w:rPr>
          <w:sz w:val="14"/>
        </w:rPr>
        <w:t xml:space="preserve"> have </w:t>
      </w:r>
      <w:r w:rsidRPr="00000ED0">
        <w:rPr>
          <w:rStyle w:val="Emphasis"/>
          <w:highlight w:val="cyan"/>
        </w:rPr>
        <w:t>exploited</w:t>
      </w:r>
      <w:r w:rsidRPr="001F4DD9">
        <w:rPr>
          <w:sz w:val="14"/>
        </w:rPr>
        <w:t xml:space="preserve"> the </w:t>
      </w:r>
      <w:r w:rsidRPr="0059167A">
        <w:rPr>
          <w:rStyle w:val="Emphasis"/>
        </w:rPr>
        <w:t xml:space="preserve">legal </w:t>
      </w:r>
      <w:r w:rsidRPr="00000ED0">
        <w:rPr>
          <w:rStyle w:val="Emphasis"/>
          <w:highlight w:val="cyan"/>
        </w:rPr>
        <w:t>landscape</w:t>
      </w:r>
      <w:r w:rsidRPr="001F4DD9">
        <w:rPr>
          <w:sz w:val="14"/>
        </w:rPr>
        <w:t xml:space="preserve"> the Supreme Court created, </w:t>
      </w:r>
      <w:r w:rsidRPr="00000ED0">
        <w:rPr>
          <w:rStyle w:val="StyleUnderline"/>
          <w:highlight w:val="cyan"/>
        </w:rPr>
        <w:t>pushing</w:t>
      </w:r>
      <w:r w:rsidRPr="001F4DD9">
        <w:rPr>
          <w:sz w:val="14"/>
        </w:rPr>
        <w:t xml:space="preserve"> the </w:t>
      </w:r>
      <w:r w:rsidRPr="00000ED0">
        <w:rPr>
          <w:rStyle w:val="StyleUnderline"/>
          <w:highlight w:val="cyan"/>
        </w:rPr>
        <w:t>boundaries</w:t>
      </w:r>
      <w:r w:rsidRPr="001F4DD9">
        <w:rPr>
          <w:sz w:val="14"/>
        </w:rPr>
        <w:t xml:space="preserve"> </w:t>
      </w:r>
      <w:r w:rsidRPr="0059167A">
        <w:rPr>
          <w:rStyle w:val="StyleUnderline"/>
        </w:rPr>
        <w:t>of</w:t>
      </w:r>
      <w:r w:rsidRPr="001F4DD9">
        <w:rPr>
          <w:sz w:val="14"/>
        </w:rPr>
        <w:t xml:space="preserve"> what </w:t>
      </w:r>
      <w:r w:rsidRPr="0059167A">
        <w:rPr>
          <w:rStyle w:val="StyleUnderline"/>
        </w:rPr>
        <w:t>conduct</w:t>
      </w:r>
      <w:r w:rsidRPr="001F4DD9">
        <w:rPr>
          <w:sz w:val="14"/>
        </w:rPr>
        <w:t xml:space="preserve"> is </w:t>
      </w:r>
      <w:r w:rsidRPr="0059167A">
        <w:rPr>
          <w:rStyle w:val="StyleUnderline"/>
        </w:rPr>
        <w:t>deemed</w:t>
      </w:r>
      <w:r w:rsidRPr="001F4DD9">
        <w:rPr>
          <w:sz w:val="14"/>
        </w:rPr>
        <w:t xml:space="preserve"> </w:t>
      </w:r>
      <w:r w:rsidRPr="0059167A">
        <w:rPr>
          <w:rStyle w:val="StyleUnderline"/>
        </w:rPr>
        <w:t>acceptable</w:t>
      </w:r>
      <w:r w:rsidRPr="001F4DD9">
        <w:rPr>
          <w:sz w:val="14"/>
        </w:rPr>
        <w:t xml:space="preserve"> </w:t>
      </w:r>
      <w:r w:rsidRPr="0059167A">
        <w:rPr>
          <w:rStyle w:val="StyleUnderline"/>
        </w:rPr>
        <w:t>and</w:t>
      </w:r>
      <w:r w:rsidRPr="001F4DD9">
        <w:rPr>
          <w:sz w:val="14"/>
        </w:rPr>
        <w:t xml:space="preserve"> </w:t>
      </w:r>
      <w:r w:rsidRPr="00000ED0">
        <w:rPr>
          <w:rStyle w:val="StyleUnderline"/>
          <w:highlight w:val="cyan"/>
        </w:rPr>
        <w:t>diluting</w:t>
      </w:r>
      <w:r w:rsidRPr="001F4DD9">
        <w:rPr>
          <w:sz w:val="14"/>
        </w:rPr>
        <w:t xml:space="preserve"> </w:t>
      </w:r>
      <w:r w:rsidRPr="0059167A">
        <w:rPr>
          <w:rStyle w:val="StyleUnderline"/>
        </w:rPr>
        <w:t>public</w:t>
      </w:r>
      <w:r w:rsidRPr="001F4DD9">
        <w:rPr>
          <w:sz w:val="14"/>
        </w:rPr>
        <w:t xml:space="preserve"> </w:t>
      </w:r>
      <w:r w:rsidRPr="00000ED0">
        <w:rPr>
          <w:rStyle w:val="StyleUnderline"/>
          <w:highlight w:val="cyan"/>
        </w:rPr>
        <w:t>discourse</w:t>
      </w:r>
      <w:r w:rsidRPr="001F4DD9">
        <w:rPr>
          <w:sz w:val="14"/>
        </w:rPr>
        <w:t xml:space="preserve"> around corruption. The rise of </w:t>
      </w:r>
      <w:r w:rsidRPr="0059167A">
        <w:rPr>
          <w:rStyle w:val="StyleUnderline"/>
        </w:rPr>
        <w:t>scorched</w:t>
      </w:r>
      <w:r w:rsidRPr="001F4DD9">
        <w:rPr>
          <w:sz w:val="14"/>
        </w:rPr>
        <w:t>-</w:t>
      </w:r>
      <w:r w:rsidRPr="0059167A">
        <w:rPr>
          <w:rStyle w:val="StyleUnderline"/>
        </w:rPr>
        <w:t>earth</w:t>
      </w:r>
      <w:r w:rsidRPr="001F4DD9">
        <w:rPr>
          <w:sz w:val="14"/>
        </w:rPr>
        <w:t xml:space="preserve"> </w:t>
      </w:r>
      <w:r w:rsidRPr="0059167A">
        <w:rPr>
          <w:rStyle w:val="StyleUnderline"/>
        </w:rPr>
        <w:t>politics</w:t>
      </w:r>
      <w:r w:rsidRPr="001F4DD9">
        <w:rPr>
          <w:sz w:val="14"/>
        </w:rPr>
        <w:t xml:space="preserve"> </w:t>
      </w:r>
      <w:r w:rsidRPr="0059167A">
        <w:rPr>
          <w:rStyle w:val="StyleUnderline"/>
        </w:rPr>
        <w:t>in</w:t>
      </w:r>
      <w:r w:rsidRPr="001F4DD9">
        <w:rPr>
          <w:sz w:val="14"/>
        </w:rPr>
        <w:t xml:space="preserve"> the late </w:t>
      </w:r>
      <w:r w:rsidRPr="0059167A">
        <w:rPr>
          <w:rStyle w:val="StyleUnderline"/>
        </w:rPr>
        <w:t>1980s</w:t>
      </w:r>
      <w:r w:rsidRPr="001F4DD9">
        <w:rPr>
          <w:sz w:val="14"/>
        </w:rPr>
        <w:t xml:space="preserve"> </w:t>
      </w:r>
      <w:r w:rsidRPr="0059167A">
        <w:rPr>
          <w:rStyle w:val="StyleUnderline"/>
        </w:rPr>
        <w:t>saw</w:t>
      </w:r>
      <w:r w:rsidRPr="001F4DD9">
        <w:rPr>
          <w:sz w:val="14"/>
        </w:rPr>
        <w:t xml:space="preserve"> </w:t>
      </w:r>
      <w:r w:rsidRPr="0059167A">
        <w:rPr>
          <w:rStyle w:val="StyleUnderline"/>
        </w:rPr>
        <w:t>accusations</w:t>
      </w:r>
      <w:r w:rsidRPr="001F4DD9">
        <w:rPr>
          <w:sz w:val="14"/>
        </w:rPr>
        <w:t xml:space="preserve"> </w:t>
      </w:r>
      <w:r w:rsidRPr="0059167A">
        <w:rPr>
          <w:rStyle w:val="StyleUnderline"/>
        </w:rPr>
        <w:t>of</w:t>
      </w:r>
      <w:r w:rsidRPr="001F4DD9">
        <w:rPr>
          <w:sz w:val="14"/>
        </w:rPr>
        <w:t xml:space="preserve"> </w:t>
      </w:r>
      <w:r w:rsidRPr="0059167A">
        <w:rPr>
          <w:rStyle w:val="StyleUnderline"/>
        </w:rPr>
        <w:t>corruption</w:t>
      </w:r>
      <w:r w:rsidRPr="001F4DD9">
        <w:rPr>
          <w:sz w:val="14"/>
        </w:rPr>
        <w:t xml:space="preserve"> </w:t>
      </w:r>
      <w:r w:rsidRPr="0059167A">
        <w:rPr>
          <w:rStyle w:val="StyleUnderline"/>
        </w:rPr>
        <w:t>become</w:t>
      </w:r>
      <w:r w:rsidRPr="001F4DD9">
        <w:rPr>
          <w:sz w:val="14"/>
        </w:rPr>
        <w:t xml:space="preserve"> </w:t>
      </w:r>
      <w:r w:rsidRPr="0059167A">
        <w:rPr>
          <w:rStyle w:val="StyleUnderline"/>
        </w:rPr>
        <w:t>partisan</w:t>
      </w:r>
      <w:r w:rsidRPr="001F4DD9">
        <w:rPr>
          <w:sz w:val="14"/>
        </w:rPr>
        <w:t xml:space="preserve"> cudgels. The </w:t>
      </w:r>
      <w:r w:rsidRPr="0059167A">
        <w:rPr>
          <w:rStyle w:val="StyleUnderline"/>
        </w:rPr>
        <w:t>practice</w:t>
      </w:r>
      <w:r w:rsidRPr="001F4DD9">
        <w:rPr>
          <w:sz w:val="14"/>
        </w:rPr>
        <w:t xml:space="preserve"> </w:t>
      </w:r>
      <w:r w:rsidRPr="0059167A">
        <w:rPr>
          <w:rStyle w:val="StyleUnderline"/>
        </w:rPr>
        <w:t>of</w:t>
      </w:r>
      <w:r w:rsidRPr="001F4DD9">
        <w:rPr>
          <w:sz w:val="14"/>
        </w:rPr>
        <w:t xml:space="preserve"> </w:t>
      </w:r>
      <w:r w:rsidRPr="0059167A">
        <w:rPr>
          <w:rStyle w:val="StyleUnderline"/>
        </w:rPr>
        <w:t>labeling</w:t>
      </w:r>
      <w:r w:rsidRPr="001F4DD9">
        <w:rPr>
          <w:sz w:val="14"/>
        </w:rPr>
        <w:t xml:space="preserve"> anything the </w:t>
      </w:r>
      <w:r w:rsidRPr="0059167A">
        <w:rPr>
          <w:rStyle w:val="StyleUnderline"/>
        </w:rPr>
        <w:t>other</w:t>
      </w:r>
      <w:r w:rsidRPr="001F4DD9">
        <w:rPr>
          <w:sz w:val="14"/>
        </w:rPr>
        <w:t xml:space="preserve"> </w:t>
      </w:r>
      <w:r w:rsidRPr="0059167A">
        <w:rPr>
          <w:rStyle w:val="StyleUnderline"/>
        </w:rPr>
        <w:t>side</w:t>
      </w:r>
      <w:r w:rsidRPr="001F4DD9">
        <w:rPr>
          <w:sz w:val="14"/>
        </w:rPr>
        <w:t xml:space="preserve"> does </w:t>
      </w:r>
      <w:r w:rsidRPr="0059167A">
        <w:rPr>
          <w:rStyle w:val="StyleUnderline"/>
        </w:rPr>
        <w:t>as</w:t>
      </w:r>
      <w:r w:rsidRPr="001F4DD9">
        <w:rPr>
          <w:sz w:val="14"/>
        </w:rPr>
        <w:t xml:space="preserve"> </w:t>
      </w:r>
      <w:r w:rsidRPr="0059167A">
        <w:rPr>
          <w:rStyle w:val="StyleUnderline"/>
        </w:rPr>
        <w:t>corrupt</w:t>
      </w:r>
      <w:r w:rsidRPr="001F4DD9">
        <w:rPr>
          <w:sz w:val="14"/>
        </w:rPr>
        <w:t xml:space="preserve"> has </w:t>
      </w:r>
      <w:r w:rsidRPr="0059167A">
        <w:rPr>
          <w:rStyle w:val="StyleUnderline"/>
        </w:rPr>
        <w:t>contributed</w:t>
      </w:r>
      <w:r w:rsidRPr="001F4DD9">
        <w:rPr>
          <w:sz w:val="14"/>
        </w:rPr>
        <w:t xml:space="preserve"> </w:t>
      </w:r>
      <w:r w:rsidRPr="0059167A">
        <w:rPr>
          <w:rStyle w:val="StyleUnderline"/>
        </w:rPr>
        <w:t>to</w:t>
      </w:r>
      <w:r w:rsidRPr="001F4DD9">
        <w:rPr>
          <w:sz w:val="14"/>
        </w:rPr>
        <w:t xml:space="preserve"> </w:t>
      </w:r>
      <w:r w:rsidRPr="0059167A">
        <w:rPr>
          <w:rStyle w:val="StyleUnderline"/>
        </w:rPr>
        <w:t>public</w:t>
      </w:r>
      <w:r w:rsidRPr="001F4DD9">
        <w:rPr>
          <w:sz w:val="14"/>
        </w:rPr>
        <w:t xml:space="preserve"> cynicism about the political system and robbed the term of its meaning. So has the media’s horse-race coverage of elections and its frequent habit of false balance.</w:t>
      </w:r>
    </w:p>
    <w:p w14:paraId="4CB251B8" w14:textId="77777777" w:rsidR="00A0597C" w:rsidRPr="001F4DD9" w:rsidRDefault="00A0597C" w:rsidP="00A0597C">
      <w:pPr>
        <w:rPr>
          <w:sz w:val="14"/>
        </w:rPr>
      </w:pPr>
      <w:r w:rsidRPr="001F4DD9">
        <w:rPr>
          <w:sz w:val="14"/>
        </w:rPr>
        <w:t xml:space="preserve">While he doesn’t have a monopoly on norm-busting behavior, President </w:t>
      </w:r>
      <w:r w:rsidRPr="0059167A">
        <w:rPr>
          <w:rStyle w:val="StyleUnderline"/>
        </w:rPr>
        <w:t>Trump</w:t>
      </w:r>
      <w:r w:rsidRPr="001F4DD9">
        <w:rPr>
          <w:sz w:val="14"/>
        </w:rPr>
        <w:t xml:space="preserve"> has </w:t>
      </w:r>
      <w:r w:rsidRPr="0059167A">
        <w:rPr>
          <w:rStyle w:val="StyleUnderline"/>
        </w:rPr>
        <w:t>accelerated</w:t>
      </w:r>
      <w:r w:rsidRPr="001F4DD9">
        <w:rPr>
          <w:sz w:val="14"/>
        </w:rPr>
        <w:t xml:space="preserve"> these </w:t>
      </w:r>
      <w:r w:rsidRPr="0059167A">
        <w:rPr>
          <w:rStyle w:val="StyleUnderline"/>
        </w:rPr>
        <w:t>trends</w:t>
      </w:r>
      <w:r w:rsidRPr="001F4DD9">
        <w:rPr>
          <w:sz w:val="14"/>
        </w:rPr>
        <w:t xml:space="preserve"> </w:t>
      </w:r>
      <w:r w:rsidRPr="0059167A">
        <w:rPr>
          <w:rStyle w:val="StyleUnderline"/>
        </w:rPr>
        <w:t>with</w:t>
      </w:r>
      <w:r w:rsidRPr="001F4DD9">
        <w:rPr>
          <w:sz w:val="14"/>
        </w:rPr>
        <w:t xml:space="preserve"> his </w:t>
      </w:r>
      <w:r w:rsidRPr="0059167A">
        <w:rPr>
          <w:rStyle w:val="StyleUnderline"/>
        </w:rPr>
        <w:t>openly</w:t>
      </w:r>
      <w:r w:rsidRPr="001F4DD9">
        <w:rPr>
          <w:sz w:val="14"/>
        </w:rPr>
        <w:t xml:space="preserve"> </w:t>
      </w:r>
      <w:r w:rsidRPr="0059167A">
        <w:rPr>
          <w:rStyle w:val="StyleUnderline"/>
        </w:rPr>
        <w:t>transactional</w:t>
      </w:r>
      <w:r w:rsidRPr="001F4DD9">
        <w:rPr>
          <w:sz w:val="14"/>
        </w:rPr>
        <w:t xml:space="preserve"> approach to </w:t>
      </w:r>
      <w:r w:rsidRPr="0059167A">
        <w:rPr>
          <w:rStyle w:val="StyleUnderline"/>
        </w:rPr>
        <w:t>power</w:t>
      </w:r>
      <w:r w:rsidRPr="001F4DD9">
        <w:rPr>
          <w:sz w:val="14"/>
        </w:rPr>
        <w:t xml:space="preserve">. He campaigned on the promise to reward friends and punish enemies and now flaunts his favor or disfavor and the resulting consequences. This </w:t>
      </w:r>
      <w:r w:rsidRPr="0059167A">
        <w:rPr>
          <w:rStyle w:val="StyleUnderline"/>
        </w:rPr>
        <w:t>brazenness</w:t>
      </w:r>
      <w:r w:rsidRPr="001F4DD9">
        <w:rPr>
          <w:sz w:val="14"/>
        </w:rPr>
        <w:t xml:space="preserve"> </w:t>
      </w:r>
      <w:r w:rsidRPr="0059167A">
        <w:rPr>
          <w:rStyle w:val="StyleUnderline"/>
        </w:rPr>
        <w:t>warps</w:t>
      </w:r>
      <w:r w:rsidRPr="001F4DD9">
        <w:rPr>
          <w:sz w:val="14"/>
        </w:rPr>
        <w:t xml:space="preserve"> </w:t>
      </w:r>
      <w:r w:rsidRPr="0059167A">
        <w:rPr>
          <w:rStyle w:val="StyleUnderline"/>
        </w:rPr>
        <w:t>perceptions</w:t>
      </w:r>
      <w:r w:rsidRPr="001F4DD9">
        <w:rPr>
          <w:sz w:val="14"/>
        </w:rPr>
        <w:t xml:space="preserve"> </w:t>
      </w:r>
      <w:r w:rsidRPr="0059167A">
        <w:rPr>
          <w:rStyle w:val="StyleUnderline"/>
        </w:rPr>
        <w:t>about</w:t>
      </w:r>
      <w:r w:rsidRPr="001F4DD9">
        <w:rPr>
          <w:sz w:val="14"/>
        </w:rPr>
        <w:t xml:space="preserve"> what </w:t>
      </w:r>
      <w:r w:rsidRPr="0059167A">
        <w:rPr>
          <w:rStyle w:val="StyleUnderline"/>
        </w:rPr>
        <w:t>conduct</w:t>
      </w:r>
      <w:r w:rsidRPr="001F4DD9">
        <w:rPr>
          <w:sz w:val="14"/>
        </w:rPr>
        <w:t xml:space="preserve"> counts </w:t>
      </w:r>
      <w:r w:rsidRPr="0059167A">
        <w:rPr>
          <w:rStyle w:val="StyleUnderline"/>
        </w:rPr>
        <w:t>as</w:t>
      </w:r>
      <w:r w:rsidRPr="001F4DD9">
        <w:rPr>
          <w:sz w:val="14"/>
        </w:rPr>
        <w:t xml:space="preserve"> </w:t>
      </w:r>
      <w:r w:rsidRPr="0059167A">
        <w:rPr>
          <w:rStyle w:val="StyleUnderline"/>
        </w:rPr>
        <w:t>corrupt</w:t>
      </w:r>
      <w:r w:rsidRPr="001F4DD9">
        <w:rPr>
          <w:sz w:val="14"/>
        </w:rPr>
        <w:t xml:space="preserve">, </w:t>
      </w:r>
      <w:r w:rsidRPr="0059167A">
        <w:rPr>
          <w:rStyle w:val="StyleUnderline"/>
        </w:rPr>
        <w:t>reinforcing</w:t>
      </w:r>
      <w:r w:rsidRPr="001F4DD9">
        <w:rPr>
          <w:sz w:val="14"/>
        </w:rPr>
        <w:t xml:space="preserve"> the </w:t>
      </w:r>
      <w:r w:rsidRPr="0059167A">
        <w:rPr>
          <w:rStyle w:val="StyleUnderline"/>
        </w:rPr>
        <w:t>public’s</w:t>
      </w:r>
      <w:r w:rsidRPr="001F4DD9">
        <w:rPr>
          <w:sz w:val="14"/>
        </w:rPr>
        <w:t xml:space="preserve"> </w:t>
      </w:r>
      <w:r w:rsidRPr="0059167A">
        <w:rPr>
          <w:rStyle w:val="StyleUnderline"/>
        </w:rPr>
        <w:t>belief</w:t>
      </w:r>
      <w:r w:rsidRPr="001F4DD9">
        <w:rPr>
          <w:sz w:val="14"/>
        </w:rPr>
        <w:t xml:space="preserve"> that </w:t>
      </w:r>
      <w:r w:rsidRPr="0059167A">
        <w:rPr>
          <w:rStyle w:val="StyleUnderline"/>
        </w:rPr>
        <w:t>corruption</w:t>
      </w:r>
      <w:r w:rsidRPr="001F4DD9">
        <w:rPr>
          <w:sz w:val="14"/>
        </w:rPr>
        <w:t xml:space="preserve"> </w:t>
      </w:r>
      <w:r w:rsidRPr="0059167A">
        <w:rPr>
          <w:rStyle w:val="StyleUnderline"/>
        </w:rPr>
        <w:t>is</w:t>
      </w:r>
      <w:r w:rsidRPr="001F4DD9">
        <w:rPr>
          <w:sz w:val="14"/>
        </w:rPr>
        <w:t xml:space="preserve"> a </w:t>
      </w:r>
      <w:r w:rsidRPr="0059167A">
        <w:rPr>
          <w:rStyle w:val="StyleUnderline"/>
        </w:rPr>
        <w:t>normal</w:t>
      </w:r>
      <w:r w:rsidRPr="001F4DD9">
        <w:rPr>
          <w:sz w:val="14"/>
        </w:rPr>
        <w:t xml:space="preserve"> part of American politics and setting a precedent for future misconduct.</w:t>
      </w:r>
    </w:p>
    <w:p w14:paraId="6FF5CD2B" w14:textId="77777777" w:rsidR="00A0597C" w:rsidRPr="001F4DD9" w:rsidRDefault="00A0597C" w:rsidP="00A0597C">
      <w:pPr>
        <w:rPr>
          <w:sz w:val="14"/>
        </w:rPr>
      </w:pPr>
      <w:r w:rsidRPr="001F4DD9">
        <w:rPr>
          <w:sz w:val="14"/>
        </w:rPr>
        <w:t>Elimination of Guardrails Against Corruption</w:t>
      </w:r>
    </w:p>
    <w:p w14:paraId="43CCD5D8" w14:textId="77777777" w:rsidR="00A0597C" w:rsidRPr="001F4DD9" w:rsidRDefault="00A0597C" w:rsidP="00A0597C">
      <w:pPr>
        <w:rPr>
          <w:sz w:val="14"/>
        </w:rPr>
      </w:pPr>
      <w:r w:rsidRPr="001F4DD9">
        <w:rPr>
          <w:sz w:val="14"/>
        </w:rPr>
        <w:t xml:space="preserve">The </w:t>
      </w:r>
      <w:r w:rsidRPr="00000ED0">
        <w:rPr>
          <w:rStyle w:val="StyleUnderline"/>
          <w:highlight w:val="cyan"/>
        </w:rPr>
        <w:t>Trump</w:t>
      </w:r>
      <w:r w:rsidRPr="001F4DD9">
        <w:rPr>
          <w:sz w:val="14"/>
        </w:rPr>
        <w:t xml:space="preserve"> administration </w:t>
      </w:r>
      <w:r w:rsidRPr="0059167A">
        <w:rPr>
          <w:rStyle w:val="StyleUnderline"/>
        </w:rPr>
        <w:t>has</w:t>
      </w:r>
      <w:r w:rsidRPr="001F4DD9">
        <w:rPr>
          <w:sz w:val="14"/>
        </w:rPr>
        <w:t xml:space="preserve"> </w:t>
      </w:r>
      <w:r w:rsidRPr="0059167A">
        <w:rPr>
          <w:rStyle w:val="StyleUnderline"/>
        </w:rPr>
        <w:t>asserted</w:t>
      </w:r>
      <w:r w:rsidRPr="001F4DD9">
        <w:rPr>
          <w:sz w:val="14"/>
        </w:rPr>
        <w:t xml:space="preserve"> a </w:t>
      </w:r>
      <w:r w:rsidRPr="0059167A">
        <w:rPr>
          <w:rStyle w:val="StyleUnderline"/>
        </w:rPr>
        <w:t>radical</w:t>
      </w:r>
      <w:r w:rsidRPr="001F4DD9">
        <w:rPr>
          <w:sz w:val="14"/>
        </w:rPr>
        <w:t xml:space="preserve"> and </w:t>
      </w:r>
      <w:r w:rsidRPr="0059167A">
        <w:rPr>
          <w:rStyle w:val="StyleUnderline"/>
        </w:rPr>
        <w:t>unrestrained</w:t>
      </w:r>
      <w:r w:rsidRPr="001F4DD9">
        <w:rPr>
          <w:sz w:val="14"/>
        </w:rPr>
        <w:t xml:space="preserve"> view of </w:t>
      </w:r>
      <w:r w:rsidRPr="0059167A">
        <w:rPr>
          <w:rStyle w:val="StyleUnderline"/>
        </w:rPr>
        <w:t>executive</w:t>
      </w:r>
      <w:r w:rsidRPr="001F4DD9">
        <w:rPr>
          <w:sz w:val="14"/>
        </w:rPr>
        <w:t xml:space="preserve"> </w:t>
      </w:r>
      <w:r w:rsidRPr="0059167A">
        <w:rPr>
          <w:rStyle w:val="StyleUnderline"/>
        </w:rPr>
        <w:t>power</w:t>
      </w:r>
      <w:r w:rsidRPr="001F4DD9">
        <w:rPr>
          <w:sz w:val="14"/>
        </w:rPr>
        <w:t xml:space="preserve">, pointedly </w:t>
      </w:r>
      <w:r w:rsidRPr="00000ED0">
        <w:rPr>
          <w:rStyle w:val="Emphasis"/>
          <w:highlight w:val="cyan"/>
        </w:rPr>
        <w:t>dismantling</w:t>
      </w:r>
      <w:r w:rsidRPr="0059167A">
        <w:rPr>
          <w:rStyle w:val="Emphasis"/>
        </w:rPr>
        <w:t xml:space="preserve"> </w:t>
      </w:r>
      <w:r w:rsidRPr="00000ED0">
        <w:rPr>
          <w:rStyle w:val="Emphasis"/>
          <w:highlight w:val="cyan"/>
        </w:rPr>
        <w:t>watchdog entities and</w:t>
      </w:r>
      <w:r w:rsidRPr="001F4DD9">
        <w:rPr>
          <w:sz w:val="14"/>
        </w:rPr>
        <w:t xml:space="preserve"> longstanding </w:t>
      </w:r>
      <w:r w:rsidRPr="00000ED0">
        <w:rPr>
          <w:rStyle w:val="Emphasis"/>
          <w:highlight w:val="cyan"/>
        </w:rPr>
        <w:t>anticorruption</w:t>
      </w:r>
      <w:r w:rsidRPr="0059167A">
        <w:rPr>
          <w:rStyle w:val="Emphasis"/>
        </w:rPr>
        <w:t xml:space="preserve"> enforcement mechanisms</w:t>
      </w:r>
      <w:r w:rsidRPr="001F4DD9">
        <w:rPr>
          <w:sz w:val="14"/>
        </w:rPr>
        <w:t>. For example, the administration has:</w:t>
      </w:r>
    </w:p>
    <w:p w14:paraId="2434969D" w14:textId="77777777" w:rsidR="00A0597C" w:rsidRPr="001F4DD9" w:rsidRDefault="00A0597C" w:rsidP="00A0597C">
      <w:pPr>
        <w:rPr>
          <w:sz w:val="14"/>
        </w:rPr>
      </w:pPr>
      <w:r w:rsidRPr="001F4DD9">
        <w:rPr>
          <w:sz w:val="14"/>
        </w:rPr>
        <w:t>Fired the head of the Office of Government Ethics</w:t>
      </w:r>
    </w:p>
    <w:p w14:paraId="1082C208" w14:textId="77777777" w:rsidR="00A0597C" w:rsidRPr="001F4DD9" w:rsidRDefault="00A0597C" w:rsidP="00A0597C">
      <w:pPr>
        <w:rPr>
          <w:sz w:val="14"/>
        </w:rPr>
      </w:pPr>
      <w:r w:rsidRPr="001F4DD9">
        <w:rPr>
          <w:sz w:val="14"/>
        </w:rPr>
        <w:t>Fired or demoted at least 20 agency inspectors general</w:t>
      </w:r>
    </w:p>
    <w:p w14:paraId="035A5AD7" w14:textId="77777777" w:rsidR="00A0597C" w:rsidRPr="001F4DD9" w:rsidRDefault="00A0597C" w:rsidP="00A0597C">
      <w:pPr>
        <w:rPr>
          <w:sz w:val="14"/>
        </w:rPr>
      </w:pPr>
      <w:r w:rsidRPr="001F4DD9">
        <w:rPr>
          <w:sz w:val="14"/>
        </w:rPr>
        <w:t>Drastically reduced the staffing of the Department of Justice’s Public Integrity Section, which prosecutes public officials accused of corruption</w:t>
      </w:r>
    </w:p>
    <w:p w14:paraId="3C5BAAD8" w14:textId="77777777" w:rsidR="00A0597C" w:rsidRPr="001F4DD9" w:rsidRDefault="00A0597C" w:rsidP="00A0597C">
      <w:pPr>
        <w:rPr>
          <w:sz w:val="14"/>
        </w:rPr>
      </w:pPr>
      <w:r w:rsidRPr="001F4DD9">
        <w:rPr>
          <w:sz w:val="14"/>
        </w:rPr>
        <w:t>Disbanded the FBI squad that investigates congressional misconduct and fraud within federal agencies</w:t>
      </w:r>
    </w:p>
    <w:p w14:paraId="23B5F7EA" w14:textId="77777777" w:rsidR="00A0597C" w:rsidRPr="001F4DD9" w:rsidRDefault="00A0597C" w:rsidP="00A0597C">
      <w:pPr>
        <w:rPr>
          <w:sz w:val="14"/>
        </w:rPr>
      </w:pPr>
      <w:r w:rsidRPr="001F4DD9">
        <w:rPr>
          <w:sz w:val="14"/>
        </w:rPr>
        <w:t>Scaled back enforcement of the Corporate Transparency Act, which requires companies to report “beneficial owners” to the government — reducing transparency and protecting donors who use domestic shell companies to conceal their identities or make illegal political contributions</w:t>
      </w:r>
    </w:p>
    <w:p w14:paraId="16F47E83" w14:textId="77777777" w:rsidR="00A0597C" w:rsidRPr="001F4DD9" w:rsidRDefault="00A0597C" w:rsidP="00A0597C">
      <w:pPr>
        <w:rPr>
          <w:sz w:val="14"/>
        </w:rPr>
      </w:pPr>
      <w:r w:rsidRPr="001F4DD9">
        <w:rPr>
          <w:sz w:val="14"/>
        </w:rPr>
        <w:t>Disbanded the DOJ’s Foreign Influence Task Force</w:t>
      </w:r>
    </w:p>
    <w:p w14:paraId="3CA62B67" w14:textId="77777777" w:rsidR="00A0597C" w:rsidRPr="001F4DD9" w:rsidRDefault="00A0597C" w:rsidP="00A0597C">
      <w:pPr>
        <w:rPr>
          <w:sz w:val="14"/>
        </w:rPr>
      </w:pPr>
      <w:r w:rsidRPr="001F4DD9">
        <w:rPr>
          <w:sz w:val="14"/>
        </w:rPr>
        <w:t>Restricted criminal enforcement of the Foreign Agents Registration Act and the Foreign Corrupt Practices Act</w:t>
      </w:r>
    </w:p>
    <w:p w14:paraId="4DDBD0A7" w14:textId="77777777" w:rsidR="00A0597C" w:rsidRPr="001F4DD9" w:rsidRDefault="00A0597C" w:rsidP="00A0597C">
      <w:pPr>
        <w:rPr>
          <w:sz w:val="14"/>
        </w:rPr>
      </w:pPr>
      <w:r w:rsidRPr="001F4DD9">
        <w:rPr>
          <w:sz w:val="14"/>
        </w:rPr>
        <w:t>Dramatically expanded the use of pardons to benefit political allies and undermine corruption convictions.</w:t>
      </w:r>
    </w:p>
    <w:p w14:paraId="04E08664" w14:textId="77777777" w:rsidR="00A0597C" w:rsidRPr="001F4DD9" w:rsidRDefault="00A0597C" w:rsidP="00A0597C">
      <w:pPr>
        <w:rPr>
          <w:sz w:val="14"/>
        </w:rPr>
      </w:pPr>
      <w:r w:rsidRPr="001F4DD9">
        <w:rPr>
          <w:sz w:val="14"/>
        </w:rPr>
        <w:t>How to Limit Corruption</w:t>
      </w:r>
    </w:p>
    <w:p w14:paraId="34905723" w14:textId="77777777" w:rsidR="00A0597C" w:rsidRPr="001F4DD9" w:rsidRDefault="00A0597C" w:rsidP="00A0597C">
      <w:pPr>
        <w:rPr>
          <w:sz w:val="14"/>
        </w:rPr>
      </w:pPr>
      <w:r w:rsidRPr="001F4DD9">
        <w:rPr>
          <w:sz w:val="14"/>
        </w:rPr>
        <w:t xml:space="preserve">American history has shown that </w:t>
      </w:r>
      <w:r w:rsidRPr="0059167A">
        <w:rPr>
          <w:rStyle w:val="Emphasis"/>
        </w:rPr>
        <w:t xml:space="preserve">public </w:t>
      </w:r>
      <w:r w:rsidRPr="00000ED0">
        <w:rPr>
          <w:rStyle w:val="Emphasis"/>
          <w:highlight w:val="cyan"/>
        </w:rPr>
        <w:t>backlash</w:t>
      </w:r>
      <w:r w:rsidRPr="0059167A">
        <w:rPr>
          <w:rStyle w:val="Emphasis"/>
        </w:rPr>
        <w:t xml:space="preserve"> can </w:t>
      </w:r>
      <w:r w:rsidRPr="00000ED0">
        <w:rPr>
          <w:rStyle w:val="Emphasis"/>
          <w:highlight w:val="cyan"/>
        </w:rPr>
        <w:t>provoke</w:t>
      </w:r>
      <w:r w:rsidRPr="0059167A">
        <w:rPr>
          <w:rStyle w:val="Emphasis"/>
        </w:rPr>
        <w:t xml:space="preserve"> meaningful </w:t>
      </w:r>
      <w:r w:rsidRPr="00000ED0">
        <w:rPr>
          <w:rStyle w:val="Emphasis"/>
          <w:highlight w:val="cyan"/>
        </w:rPr>
        <w:t>reform</w:t>
      </w:r>
      <w:r w:rsidRPr="001F4DD9">
        <w:rPr>
          <w:sz w:val="14"/>
        </w:rPr>
        <w:t xml:space="preserve">. Most recently, </w:t>
      </w:r>
      <w:r w:rsidRPr="0059167A">
        <w:rPr>
          <w:rStyle w:val="StyleUnderline"/>
        </w:rPr>
        <w:t>outrage</w:t>
      </w:r>
      <w:r w:rsidRPr="001F4DD9">
        <w:rPr>
          <w:sz w:val="14"/>
        </w:rPr>
        <w:t xml:space="preserve"> </w:t>
      </w:r>
      <w:r w:rsidRPr="0059167A">
        <w:rPr>
          <w:rStyle w:val="StyleUnderline"/>
        </w:rPr>
        <w:t>related</w:t>
      </w:r>
      <w:r w:rsidRPr="001F4DD9">
        <w:rPr>
          <w:sz w:val="14"/>
        </w:rPr>
        <w:t xml:space="preserve"> </w:t>
      </w:r>
      <w:r w:rsidRPr="0059167A">
        <w:rPr>
          <w:rStyle w:val="StyleUnderline"/>
        </w:rPr>
        <w:t>to</w:t>
      </w:r>
      <w:r w:rsidRPr="001F4DD9">
        <w:rPr>
          <w:sz w:val="14"/>
        </w:rPr>
        <w:t xml:space="preserve"> the </w:t>
      </w:r>
      <w:r w:rsidRPr="0059167A">
        <w:rPr>
          <w:rStyle w:val="StyleUnderline"/>
        </w:rPr>
        <w:t>banking</w:t>
      </w:r>
      <w:r w:rsidRPr="001F4DD9">
        <w:rPr>
          <w:sz w:val="14"/>
        </w:rPr>
        <w:t xml:space="preserve"> industry </w:t>
      </w:r>
      <w:r w:rsidRPr="0059167A">
        <w:rPr>
          <w:rStyle w:val="StyleUnderline"/>
        </w:rPr>
        <w:t>bailout</w:t>
      </w:r>
      <w:r w:rsidRPr="001F4DD9">
        <w:rPr>
          <w:sz w:val="14"/>
        </w:rPr>
        <w:t xml:space="preserve"> following the 2008 financial crisis </w:t>
      </w:r>
      <w:r w:rsidRPr="0059167A">
        <w:rPr>
          <w:rStyle w:val="StyleUnderline"/>
        </w:rPr>
        <w:t>led</w:t>
      </w:r>
      <w:r w:rsidRPr="001F4DD9">
        <w:rPr>
          <w:sz w:val="14"/>
        </w:rPr>
        <w:t xml:space="preserve"> </w:t>
      </w:r>
      <w:r w:rsidRPr="0059167A">
        <w:rPr>
          <w:rStyle w:val="StyleUnderline"/>
        </w:rPr>
        <w:t>to</w:t>
      </w:r>
      <w:r w:rsidRPr="001F4DD9">
        <w:rPr>
          <w:sz w:val="14"/>
        </w:rPr>
        <w:t xml:space="preserve"> </w:t>
      </w:r>
      <w:r w:rsidRPr="0059167A">
        <w:rPr>
          <w:rStyle w:val="StyleUnderline"/>
        </w:rPr>
        <w:t>new</w:t>
      </w:r>
      <w:r w:rsidRPr="001F4DD9">
        <w:rPr>
          <w:sz w:val="14"/>
        </w:rPr>
        <w:t xml:space="preserve"> </w:t>
      </w:r>
      <w:r w:rsidRPr="0059167A">
        <w:rPr>
          <w:rStyle w:val="StyleUnderline"/>
        </w:rPr>
        <w:t>guardrails</w:t>
      </w:r>
      <w:r w:rsidRPr="001F4DD9">
        <w:rPr>
          <w:sz w:val="14"/>
        </w:rPr>
        <w:t xml:space="preserve"> to protect economic stability. </w:t>
      </w:r>
      <w:r w:rsidRPr="0059167A">
        <w:rPr>
          <w:rStyle w:val="StyleUnderline"/>
        </w:rPr>
        <w:t>After</w:t>
      </w:r>
      <w:r w:rsidRPr="001F4DD9">
        <w:rPr>
          <w:sz w:val="14"/>
        </w:rPr>
        <w:t xml:space="preserve"> the </w:t>
      </w:r>
      <w:r w:rsidRPr="0059167A">
        <w:rPr>
          <w:rStyle w:val="StyleUnderline"/>
        </w:rPr>
        <w:t>Watergate</w:t>
      </w:r>
      <w:r w:rsidRPr="001F4DD9">
        <w:rPr>
          <w:sz w:val="14"/>
        </w:rPr>
        <w:t xml:space="preserve"> scandal that brought down President Richard Nixon, the subsequent </w:t>
      </w:r>
      <w:r w:rsidRPr="0059167A">
        <w:rPr>
          <w:rStyle w:val="StyleUnderline"/>
        </w:rPr>
        <w:t>flood</w:t>
      </w:r>
      <w:r w:rsidRPr="001F4DD9">
        <w:rPr>
          <w:sz w:val="14"/>
        </w:rPr>
        <w:t xml:space="preserve"> </w:t>
      </w:r>
      <w:r w:rsidRPr="0059167A">
        <w:rPr>
          <w:rStyle w:val="StyleUnderline"/>
        </w:rPr>
        <w:t>of</w:t>
      </w:r>
      <w:r w:rsidRPr="001F4DD9">
        <w:rPr>
          <w:sz w:val="14"/>
        </w:rPr>
        <w:t xml:space="preserve"> </w:t>
      </w:r>
      <w:r w:rsidRPr="0059167A">
        <w:rPr>
          <w:rStyle w:val="StyleUnderline"/>
        </w:rPr>
        <w:t>calls</w:t>
      </w:r>
      <w:r w:rsidRPr="001F4DD9">
        <w:rPr>
          <w:sz w:val="14"/>
        </w:rPr>
        <w:t xml:space="preserve"> and letters </w:t>
      </w:r>
      <w:r w:rsidRPr="0059167A">
        <w:rPr>
          <w:rStyle w:val="StyleUnderline"/>
        </w:rPr>
        <w:t>from</w:t>
      </w:r>
      <w:r w:rsidRPr="001F4DD9">
        <w:rPr>
          <w:sz w:val="14"/>
        </w:rPr>
        <w:t xml:space="preserve"> </w:t>
      </w:r>
      <w:r w:rsidRPr="0059167A">
        <w:rPr>
          <w:rStyle w:val="StyleUnderline"/>
        </w:rPr>
        <w:t>constituents</w:t>
      </w:r>
      <w:r w:rsidRPr="001F4DD9">
        <w:rPr>
          <w:sz w:val="14"/>
        </w:rPr>
        <w:t xml:space="preserve"> </w:t>
      </w:r>
      <w:r w:rsidRPr="0059167A">
        <w:rPr>
          <w:rStyle w:val="StyleUnderline"/>
        </w:rPr>
        <w:t>spurred</w:t>
      </w:r>
      <w:r w:rsidRPr="001F4DD9">
        <w:rPr>
          <w:sz w:val="14"/>
        </w:rPr>
        <w:t xml:space="preserve"> </w:t>
      </w:r>
      <w:r w:rsidRPr="0059167A">
        <w:rPr>
          <w:rStyle w:val="StyleUnderline"/>
        </w:rPr>
        <w:t>Congress</w:t>
      </w:r>
      <w:r w:rsidRPr="001F4DD9">
        <w:rPr>
          <w:sz w:val="14"/>
        </w:rPr>
        <w:t xml:space="preserve"> </w:t>
      </w:r>
      <w:r w:rsidRPr="0059167A">
        <w:rPr>
          <w:rStyle w:val="StyleUnderline"/>
        </w:rPr>
        <w:t>to</w:t>
      </w:r>
      <w:r w:rsidRPr="001F4DD9">
        <w:rPr>
          <w:sz w:val="14"/>
        </w:rPr>
        <w:t xml:space="preserve"> </w:t>
      </w:r>
      <w:r w:rsidRPr="0059167A">
        <w:rPr>
          <w:rStyle w:val="StyleUnderline"/>
        </w:rPr>
        <w:t>pass</w:t>
      </w:r>
      <w:r w:rsidRPr="001F4DD9">
        <w:rPr>
          <w:sz w:val="14"/>
        </w:rPr>
        <w:t xml:space="preserve"> </w:t>
      </w:r>
      <w:r w:rsidRPr="0059167A">
        <w:rPr>
          <w:rStyle w:val="StyleUnderline"/>
        </w:rPr>
        <w:t>historic</w:t>
      </w:r>
      <w:r w:rsidRPr="001F4DD9">
        <w:rPr>
          <w:sz w:val="14"/>
        </w:rPr>
        <w:t xml:space="preserve"> </w:t>
      </w:r>
      <w:r w:rsidRPr="0059167A">
        <w:rPr>
          <w:rStyle w:val="StyleUnderline"/>
        </w:rPr>
        <w:t>campaign</w:t>
      </w:r>
      <w:r w:rsidRPr="001F4DD9">
        <w:rPr>
          <w:sz w:val="14"/>
        </w:rPr>
        <w:t xml:space="preserve"> </w:t>
      </w:r>
      <w:r w:rsidRPr="0059167A">
        <w:rPr>
          <w:rStyle w:val="StyleUnderline"/>
        </w:rPr>
        <w:t>finance</w:t>
      </w:r>
      <w:r w:rsidRPr="001F4DD9">
        <w:rPr>
          <w:sz w:val="14"/>
        </w:rPr>
        <w:t xml:space="preserve"> and ethics </w:t>
      </w:r>
      <w:r w:rsidRPr="0059167A">
        <w:rPr>
          <w:rStyle w:val="StyleUnderline"/>
        </w:rPr>
        <w:t>reforms</w:t>
      </w:r>
      <w:r w:rsidRPr="001F4DD9">
        <w:rPr>
          <w:sz w:val="14"/>
        </w:rPr>
        <w:t xml:space="preserve"> </w:t>
      </w:r>
      <w:r w:rsidRPr="0059167A">
        <w:rPr>
          <w:rStyle w:val="StyleUnderline"/>
        </w:rPr>
        <w:t>designed</w:t>
      </w:r>
      <w:r w:rsidRPr="001F4DD9">
        <w:rPr>
          <w:sz w:val="14"/>
        </w:rPr>
        <w:t xml:space="preserve"> </w:t>
      </w:r>
      <w:r w:rsidRPr="0059167A">
        <w:rPr>
          <w:rStyle w:val="StyleUnderline"/>
        </w:rPr>
        <w:t>to</w:t>
      </w:r>
      <w:r w:rsidRPr="001F4DD9">
        <w:rPr>
          <w:sz w:val="14"/>
        </w:rPr>
        <w:t xml:space="preserve"> </w:t>
      </w:r>
      <w:r w:rsidRPr="0059167A">
        <w:rPr>
          <w:rStyle w:val="StyleUnderline"/>
        </w:rPr>
        <w:t>increase</w:t>
      </w:r>
      <w:r w:rsidRPr="001F4DD9">
        <w:rPr>
          <w:sz w:val="14"/>
        </w:rPr>
        <w:t xml:space="preserve"> </w:t>
      </w:r>
      <w:r w:rsidRPr="0059167A">
        <w:rPr>
          <w:rStyle w:val="StyleUnderline"/>
        </w:rPr>
        <w:t>transparency</w:t>
      </w:r>
      <w:r w:rsidRPr="001F4DD9">
        <w:rPr>
          <w:sz w:val="14"/>
        </w:rPr>
        <w:t xml:space="preserve"> </w:t>
      </w:r>
      <w:r w:rsidRPr="0059167A">
        <w:rPr>
          <w:rStyle w:val="StyleUnderline"/>
        </w:rPr>
        <w:t>and</w:t>
      </w:r>
      <w:r w:rsidRPr="001F4DD9">
        <w:rPr>
          <w:sz w:val="14"/>
        </w:rPr>
        <w:t xml:space="preserve"> </w:t>
      </w:r>
      <w:r w:rsidRPr="0059167A">
        <w:rPr>
          <w:rStyle w:val="StyleUnderline"/>
        </w:rPr>
        <w:t>curb</w:t>
      </w:r>
      <w:r w:rsidRPr="001F4DD9">
        <w:rPr>
          <w:sz w:val="14"/>
        </w:rPr>
        <w:t xml:space="preserve"> the </w:t>
      </w:r>
      <w:r w:rsidRPr="0059167A">
        <w:rPr>
          <w:rStyle w:val="StyleUnderline"/>
        </w:rPr>
        <w:t>influence</w:t>
      </w:r>
      <w:r w:rsidRPr="001F4DD9">
        <w:rPr>
          <w:sz w:val="14"/>
        </w:rPr>
        <w:t xml:space="preserve"> </w:t>
      </w:r>
      <w:r w:rsidRPr="0059167A">
        <w:rPr>
          <w:rStyle w:val="StyleUnderline"/>
        </w:rPr>
        <w:t>of</w:t>
      </w:r>
      <w:r w:rsidRPr="001F4DD9">
        <w:rPr>
          <w:sz w:val="14"/>
        </w:rPr>
        <w:t xml:space="preserve"> big </w:t>
      </w:r>
      <w:r w:rsidRPr="0059167A">
        <w:rPr>
          <w:rStyle w:val="StyleUnderline"/>
        </w:rPr>
        <w:t>money</w:t>
      </w:r>
      <w:r w:rsidRPr="001F4DD9">
        <w:rPr>
          <w:sz w:val="14"/>
        </w:rPr>
        <w:t xml:space="preserve"> </w:t>
      </w:r>
      <w:r w:rsidRPr="0059167A">
        <w:rPr>
          <w:rStyle w:val="StyleUnderline"/>
        </w:rPr>
        <w:t>in</w:t>
      </w:r>
      <w:r w:rsidRPr="001F4DD9">
        <w:rPr>
          <w:sz w:val="14"/>
        </w:rPr>
        <w:t xml:space="preserve"> </w:t>
      </w:r>
      <w:r w:rsidRPr="0059167A">
        <w:rPr>
          <w:rStyle w:val="StyleUnderline"/>
        </w:rPr>
        <w:t>politics</w:t>
      </w:r>
      <w:r w:rsidRPr="001F4DD9">
        <w:rPr>
          <w:sz w:val="14"/>
        </w:rPr>
        <w:t xml:space="preserve">. And during the Gilded Age, </w:t>
      </w:r>
      <w:r w:rsidRPr="0059167A">
        <w:rPr>
          <w:rStyle w:val="StyleUnderline"/>
        </w:rPr>
        <w:t>public</w:t>
      </w:r>
      <w:r w:rsidRPr="001F4DD9">
        <w:rPr>
          <w:sz w:val="14"/>
        </w:rPr>
        <w:t xml:space="preserve"> </w:t>
      </w:r>
      <w:r w:rsidRPr="0059167A">
        <w:rPr>
          <w:rStyle w:val="StyleUnderline"/>
        </w:rPr>
        <w:t>anger</w:t>
      </w:r>
      <w:r w:rsidRPr="001F4DD9">
        <w:rPr>
          <w:sz w:val="14"/>
        </w:rPr>
        <w:t xml:space="preserve"> </w:t>
      </w:r>
      <w:r w:rsidRPr="0059167A">
        <w:rPr>
          <w:rStyle w:val="StyleUnderline"/>
        </w:rPr>
        <w:t>fueled</w:t>
      </w:r>
      <w:r w:rsidRPr="001F4DD9">
        <w:rPr>
          <w:sz w:val="14"/>
        </w:rPr>
        <w:t xml:space="preserve"> </w:t>
      </w:r>
      <w:r w:rsidRPr="0059167A">
        <w:rPr>
          <w:rStyle w:val="StyleUnderline"/>
        </w:rPr>
        <w:t>mass</w:t>
      </w:r>
      <w:r w:rsidRPr="001F4DD9">
        <w:rPr>
          <w:sz w:val="14"/>
        </w:rPr>
        <w:t xml:space="preserve"> </w:t>
      </w:r>
      <w:r w:rsidRPr="0059167A">
        <w:rPr>
          <w:rStyle w:val="StyleUnderline"/>
        </w:rPr>
        <w:t>demonstrations</w:t>
      </w:r>
      <w:r w:rsidRPr="001F4DD9">
        <w:rPr>
          <w:sz w:val="14"/>
        </w:rPr>
        <w:t xml:space="preserve"> and political organizing, </w:t>
      </w:r>
      <w:r w:rsidRPr="0059167A">
        <w:rPr>
          <w:rStyle w:val="StyleUnderline"/>
        </w:rPr>
        <w:t>which</w:t>
      </w:r>
      <w:r w:rsidRPr="001F4DD9">
        <w:rPr>
          <w:sz w:val="14"/>
        </w:rPr>
        <w:t xml:space="preserve"> </w:t>
      </w:r>
      <w:r w:rsidRPr="0059167A">
        <w:rPr>
          <w:rStyle w:val="StyleUnderline"/>
        </w:rPr>
        <w:t>led</w:t>
      </w:r>
      <w:r w:rsidRPr="001F4DD9">
        <w:rPr>
          <w:sz w:val="14"/>
        </w:rPr>
        <w:t xml:space="preserve"> </w:t>
      </w:r>
      <w:r w:rsidRPr="0059167A">
        <w:rPr>
          <w:rStyle w:val="StyleUnderline"/>
        </w:rPr>
        <w:t>to</w:t>
      </w:r>
      <w:r w:rsidRPr="001F4DD9">
        <w:rPr>
          <w:sz w:val="14"/>
        </w:rPr>
        <w:t xml:space="preserve"> a wave of </w:t>
      </w:r>
      <w:r w:rsidRPr="0059167A">
        <w:rPr>
          <w:rStyle w:val="StyleUnderline"/>
        </w:rPr>
        <w:t>Progressive</w:t>
      </w:r>
      <w:r w:rsidRPr="001F4DD9">
        <w:rPr>
          <w:sz w:val="14"/>
        </w:rPr>
        <w:t xml:space="preserve"> </w:t>
      </w:r>
      <w:r w:rsidRPr="0059167A">
        <w:rPr>
          <w:rStyle w:val="StyleUnderline"/>
        </w:rPr>
        <w:t>Era</w:t>
      </w:r>
      <w:r w:rsidRPr="001F4DD9">
        <w:rPr>
          <w:sz w:val="14"/>
        </w:rPr>
        <w:t xml:space="preserve"> </w:t>
      </w:r>
      <w:r w:rsidRPr="0059167A">
        <w:rPr>
          <w:rStyle w:val="StyleUnderline"/>
        </w:rPr>
        <w:t>reforms</w:t>
      </w:r>
      <w:r w:rsidRPr="001F4DD9">
        <w:rPr>
          <w:sz w:val="14"/>
        </w:rPr>
        <w:t xml:space="preserve"> that improved living conditions, broke up monopolies, and reined in the influence of corporations over elections.</w:t>
      </w:r>
    </w:p>
    <w:p w14:paraId="206BA505" w14:textId="77777777" w:rsidR="00A0597C" w:rsidRPr="001F4DD9" w:rsidRDefault="00A0597C" w:rsidP="00A0597C">
      <w:pPr>
        <w:rPr>
          <w:sz w:val="14"/>
        </w:rPr>
      </w:pPr>
      <w:r w:rsidRPr="0059167A">
        <w:rPr>
          <w:rStyle w:val="StyleUnderline"/>
        </w:rPr>
        <w:t>By refusing to accept corruption</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w:t>
      </w:r>
      <w:r w:rsidRPr="0059167A">
        <w:rPr>
          <w:rStyle w:val="StyleUnderline"/>
        </w:rPr>
        <w:t>and</w:t>
      </w:r>
      <w:r w:rsidRPr="001F4DD9">
        <w:rPr>
          <w:sz w:val="14"/>
        </w:rPr>
        <w:t xml:space="preserve"> </w:t>
      </w:r>
      <w:r w:rsidRPr="0059167A">
        <w:rPr>
          <w:rStyle w:val="StyleUnderline"/>
        </w:rPr>
        <w:t>demanding</w:t>
      </w:r>
      <w:r w:rsidRPr="001F4DD9">
        <w:rPr>
          <w:sz w:val="14"/>
        </w:rPr>
        <w:t xml:space="preserve"> </w:t>
      </w:r>
      <w:r w:rsidRPr="0059167A">
        <w:rPr>
          <w:rStyle w:val="StyleUnderline"/>
        </w:rPr>
        <w:t>accountability</w:t>
      </w:r>
      <w:r w:rsidRPr="001F4DD9">
        <w:rPr>
          <w:sz w:val="14"/>
        </w:rPr>
        <w:t xml:space="preserve"> — through reporting, whistleblowing, and political pressure — </w:t>
      </w:r>
      <w:r w:rsidRPr="0059167A">
        <w:rPr>
          <w:rStyle w:val="StyleUnderline"/>
        </w:rPr>
        <w:t>citizens</w:t>
      </w:r>
      <w:r w:rsidRPr="001F4DD9">
        <w:rPr>
          <w:sz w:val="14"/>
        </w:rPr>
        <w:t xml:space="preserve"> can </w:t>
      </w:r>
      <w:r w:rsidRPr="0059167A">
        <w:rPr>
          <w:rStyle w:val="StyleUnderline"/>
        </w:rPr>
        <w:t>bring</w:t>
      </w:r>
      <w:r w:rsidRPr="001F4DD9">
        <w:rPr>
          <w:sz w:val="14"/>
        </w:rPr>
        <w:t xml:space="preserve"> </w:t>
      </w:r>
      <w:r w:rsidRPr="0059167A">
        <w:rPr>
          <w:rStyle w:val="StyleUnderline"/>
        </w:rPr>
        <w:t>about</w:t>
      </w:r>
      <w:r w:rsidRPr="001F4DD9">
        <w:rPr>
          <w:sz w:val="14"/>
        </w:rPr>
        <w:t xml:space="preserve"> real </w:t>
      </w:r>
      <w:r w:rsidRPr="0059167A">
        <w:rPr>
          <w:rStyle w:val="StyleUnderline"/>
        </w:rPr>
        <w:t>change</w:t>
      </w:r>
      <w:r w:rsidRPr="001F4DD9">
        <w:rPr>
          <w:sz w:val="14"/>
        </w:rPr>
        <w:t>.</w:t>
      </w:r>
    </w:p>
    <w:p w14:paraId="5CA67958" w14:textId="77777777" w:rsidR="00A0597C" w:rsidRPr="001F4DD9" w:rsidRDefault="00A0597C" w:rsidP="00A0597C">
      <w:pPr>
        <w:rPr>
          <w:sz w:val="14"/>
        </w:rPr>
      </w:pPr>
      <w:r w:rsidRPr="001F4DD9">
        <w:rPr>
          <w:sz w:val="14"/>
        </w:rPr>
        <w:t xml:space="preserve">The </w:t>
      </w:r>
      <w:r w:rsidRPr="0059167A">
        <w:rPr>
          <w:rStyle w:val="StyleUnderline"/>
        </w:rPr>
        <w:t>rising</w:t>
      </w:r>
      <w:r w:rsidRPr="001F4DD9">
        <w:rPr>
          <w:sz w:val="14"/>
        </w:rPr>
        <w:t xml:space="preserve"> </w:t>
      </w:r>
      <w:r w:rsidRPr="0059167A">
        <w:rPr>
          <w:rStyle w:val="StyleUnderline"/>
        </w:rPr>
        <w:t>threat</w:t>
      </w:r>
      <w:r w:rsidRPr="001F4DD9">
        <w:rPr>
          <w:sz w:val="14"/>
        </w:rPr>
        <w:t xml:space="preserve"> </w:t>
      </w:r>
      <w:r w:rsidRPr="0059167A">
        <w:rPr>
          <w:rStyle w:val="StyleUnderline"/>
        </w:rPr>
        <w:t>of</w:t>
      </w:r>
      <w:r w:rsidRPr="001F4DD9">
        <w:rPr>
          <w:sz w:val="14"/>
        </w:rPr>
        <w:t xml:space="preserve"> </w:t>
      </w:r>
      <w:r w:rsidRPr="0059167A">
        <w:rPr>
          <w:rStyle w:val="StyleUnderline"/>
        </w:rPr>
        <w:t>concentrated</w:t>
      </w:r>
      <w:r w:rsidRPr="001F4DD9">
        <w:rPr>
          <w:sz w:val="14"/>
        </w:rPr>
        <w:t xml:space="preserve"> </w:t>
      </w:r>
      <w:r w:rsidRPr="0059167A">
        <w:rPr>
          <w:rStyle w:val="StyleUnderline"/>
        </w:rPr>
        <w:t>wealth</w:t>
      </w:r>
      <w:r w:rsidRPr="001F4DD9">
        <w:rPr>
          <w:sz w:val="14"/>
        </w:rPr>
        <w:t xml:space="preserve"> </w:t>
      </w:r>
      <w:r w:rsidRPr="0059167A">
        <w:rPr>
          <w:rStyle w:val="StyleUnderline"/>
        </w:rPr>
        <w:t>and</w:t>
      </w:r>
      <w:r w:rsidRPr="001F4DD9">
        <w:rPr>
          <w:sz w:val="14"/>
        </w:rPr>
        <w:t xml:space="preserve"> </w:t>
      </w:r>
      <w:r w:rsidRPr="0059167A">
        <w:rPr>
          <w:rStyle w:val="StyleUnderline"/>
        </w:rPr>
        <w:t>power</w:t>
      </w:r>
      <w:r w:rsidRPr="001F4DD9">
        <w:rPr>
          <w:sz w:val="14"/>
        </w:rPr>
        <w:t xml:space="preserve"> dominating our political system </w:t>
      </w:r>
      <w:r w:rsidRPr="0059167A">
        <w:rPr>
          <w:rStyle w:val="StyleUnderline"/>
        </w:rPr>
        <w:t>demands</w:t>
      </w:r>
      <w:r w:rsidRPr="001F4DD9">
        <w:rPr>
          <w:sz w:val="14"/>
        </w:rPr>
        <w:t xml:space="preserve"> a </w:t>
      </w:r>
      <w:r w:rsidRPr="0059167A">
        <w:rPr>
          <w:rStyle w:val="StyleUnderline"/>
        </w:rPr>
        <w:t>strong</w:t>
      </w:r>
      <w:r w:rsidRPr="001F4DD9">
        <w:rPr>
          <w:sz w:val="14"/>
        </w:rPr>
        <w:t xml:space="preserve"> </w:t>
      </w:r>
      <w:r w:rsidRPr="0059167A">
        <w:rPr>
          <w:rStyle w:val="StyleUnderline"/>
        </w:rPr>
        <w:t>response</w:t>
      </w:r>
      <w:r w:rsidRPr="001F4DD9">
        <w:rPr>
          <w:sz w:val="14"/>
        </w:rPr>
        <w:t xml:space="preserve"> and commonsense reforms. In the short term, </w:t>
      </w:r>
      <w:r w:rsidRPr="00000ED0">
        <w:rPr>
          <w:rStyle w:val="Emphasis"/>
          <w:highlight w:val="cyan"/>
        </w:rPr>
        <w:t>Congress should restore</w:t>
      </w:r>
      <w:r w:rsidRPr="001F4DD9">
        <w:rPr>
          <w:sz w:val="14"/>
        </w:rPr>
        <w:t xml:space="preserve"> the </w:t>
      </w:r>
      <w:r w:rsidRPr="00000ED0">
        <w:rPr>
          <w:rStyle w:val="Emphasis"/>
          <w:highlight w:val="cyan"/>
        </w:rPr>
        <w:t>checks and balances</w:t>
      </w:r>
      <w:r w:rsidRPr="0059167A">
        <w:rPr>
          <w:rStyle w:val="Emphasis"/>
        </w:rPr>
        <w:t xml:space="preserve"> and anticorruption guardrails that the current administration has dismantled and </w:t>
      </w:r>
      <w:r w:rsidRPr="00000ED0">
        <w:rPr>
          <w:rStyle w:val="Emphasis"/>
          <w:highlight w:val="cyan"/>
        </w:rPr>
        <w:t>expand</w:t>
      </w:r>
      <w:r w:rsidRPr="0059167A">
        <w:rPr>
          <w:rStyle w:val="Emphasis"/>
        </w:rPr>
        <w:t xml:space="preserve"> federal </w:t>
      </w:r>
      <w:r w:rsidRPr="00000ED0">
        <w:rPr>
          <w:rStyle w:val="Emphasis"/>
          <w:highlight w:val="cyan"/>
        </w:rPr>
        <w:t>ethics reforms</w:t>
      </w:r>
      <w:r w:rsidRPr="0059167A">
        <w:rPr>
          <w:rStyle w:val="Emphasis"/>
        </w:rPr>
        <w:t xml:space="preserve"> to close loopholes</w:t>
      </w:r>
      <w:r w:rsidRPr="001F4DD9">
        <w:rPr>
          <w:sz w:val="14"/>
        </w:rPr>
        <w:t xml:space="preserve"> that exempt the president and other top officials from even the most basic conflict of interest safeguards. </w:t>
      </w:r>
      <w:r w:rsidRPr="0059167A">
        <w:rPr>
          <w:rStyle w:val="Emphasis"/>
        </w:rPr>
        <w:t>It should</w:t>
      </w:r>
      <w:r w:rsidRPr="001F4DD9">
        <w:rPr>
          <w:sz w:val="14"/>
        </w:rPr>
        <w:t xml:space="preserve"> also </w:t>
      </w:r>
      <w:r w:rsidRPr="00000ED0">
        <w:rPr>
          <w:rStyle w:val="Emphasis"/>
          <w:highlight w:val="cyan"/>
        </w:rPr>
        <w:t>overhaul campaign finance rules to counter</w:t>
      </w:r>
      <w:r w:rsidRPr="001F4DD9">
        <w:rPr>
          <w:sz w:val="14"/>
        </w:rPr>
        <w:t xml:space="preserve"> the worst effects of the </w:t>
      </w:r>
      <w:r w:rsidRPr="00000ED0">
        <w:rPr>
          <w:rStyle w:val="Emphasis"/>
          <w:highlight w:val="cyan"/>
        </w:rPr>
        <w:t>Supreme Court’s</w:t>
      </w:r>
      <w:r w:rsidRPr="001F4DD9">
        <w:rPr>
          <w:sz w:val="14"/>
        </w:rPr>
        <w:t xml:space="preserve"> misguided </w:t>
      </w:r>
      <w:r w:rsidRPr="00000ED0">
        <w:rPr>
          <w:rStyle w:val="Emphasis"/>
          <w:highlight w:val="cyan"/>
        </w:rPr>
        <w:t>decisions</w:t>
      </w:r>
      <w:r w:rsidRPr="0059167A">
        <w:rPr>
          <w:rStyle w:val="Emphasis"/>
        </w:rPr>
        <w:t xml:space="preserve"> and </w:t>
      </w:r>
      <w:r w:rsidRPr="00000ED0">
        <w:rPr>
          <w:rStyle w:val="Emphasis"/>
          <w:highlight w:val="cyan"/>
        </w:rPr>
        <w:t>give candidates</w:t>
      </w:r>
      <w:r w:rsidRPr="001F4DD9">
        <w:rPr>
          <w:sz w:val="14"/>
        </w:rPr>
        <w:t xml:space="preserve"> a </w:t>
      </w:r>
      <w:r w:rsidRPr="00000ED0">
        <w:rPr>
          <w:rStyle w:val="Emphasis"/>
          <w:highlight w:val="cyan"/>
        </w:rPr>
        <w:t>path to fund campaigns</w:t>
      </w:r>
      <w:r w:rsidRPr="0059167A">
        <w:rPr>
          <w:rStyle w:val="Emphasis"/>
        </w:rPr>
        <w:t xml:space="preserve"> without relying on ultra-wealthy donors</w:t>
      </w:r>
      <w:r w:rsidRPr="001F4DD9">
        <w:rPr>
          <w:sz w:val="14"/>
        </w:rPr>
        <w:t>.</w:t>
      </w:r>
    </w:p>
    <w:p w14:paraId="798A1E93" w14:textId="77777777" w:rsidR="00A0597C" w:rsidRPr="001F4DD9" w:rsidRDefault="00A0597C" w:rsidP="00A0597C">
      <w:pPr>
        <w:rPr>
          <w:sz w:val="14"/>
        </w:rPr>
      </w:pPr>
      <w:r w:rsidRPr="0059167A">
        <w:rPr>
          <w:rStyle w:val="StyleUnderline"/>
        </w:rPr>
        <w:t>The</w:t>
      </w:r>
      <w:r w:rsidRPr="001F4DD9">
        <w:rPr>
          <w:sz w:val="14"/>
        </w:rPr>
        <w:t xml:space="preserve"> </w:t>
      </w:r>
      <w:r w:rsidRPr="0059167A">
        <w:rPr>
          <w:rStyle w:val="StyleUnderline"/>
        </w:rPr>
        <w:t>system</w:t>
      </w:r>
      <w:r w:rsidRPr="001F4DD9">
        <w:rPr>
          <w:sz w:val="14"/>
        </w:rPr>
        <w:t xml:space="preserve"> also </w:t>
      </w:r>
      <w:r w:rsidRPr="0059167A">
        <w:rPr>
          <w:rStyle w:val="StyleUnderline"/>
        </w:rPr>
        <w:t>needs</w:t>
      </w:r>
      <w:r w:rsidRPr="001F4DD9">
        <w:rPr>
          <w:sz w:val="14"/>
        </w:rPr>
        <w:t xml:space="preserve"> </w:t>
      </w:r>
      <w:r w:rsidRPr="0059167A">
        <w:rPr>
          <w:rStyle w:val="StyleUnderline"/>
        </w:rPr>
        <w:t>changes</w:t>
      </w:r>
      <w:r w:rsidRPr="001F4DD9">
        <w:rPr>
          <w:sz w:val="14"/>
        </w:rPr>
        <w:t xml:space="preserve"> </w:t>
      </w:r>
      <w:r w:rsidRPr="0059167A">
        <w:rPr>
          <w:rStyle w:val="StyleUnderline"/>
        </w:rPr>
        <w:t>at</w:t>
      </w:r>
      <w:r w:rsidRPr="001F4DD9">
        <w:rPr>
          <w:sz w:val="14"/>
        </w:rPr>
        <w:t xml:space="preserve"> a more </w:t>
      </w:r>
      <w:r w:rsidRPr="0059167A">
        <w:rPr>
          <w:rStyle w:val="StyleUnderline"/>
        </w:rPr>
        <w:t>fundamental</w:t>
      </w:r>
      <w:r w:rsidRPr="001F4DD9">
        <w:rPr>
          <w:sz w:val="14"/>
        </w:rPr>
        <w:t xml:space="preserve"> </w:t>
      </w:r>
      <w:r w:rsidRPr="0059167A">
        <w:rPr>
          <w:rStyle w:val="StyleUnderline"/>
        </w:rPr>
        <w:t>level</w:t>
      </w:r>
      <w:r w:rsidRPr="001F4DD9">
        <w:rPr>
          <w:sz w:val="14"/>
        </w:rPr>
        <w:t xml:space="preserve">. The </w:t>
      </w:r>
      <w:r w:rsidRPr="0059167A">
        <w:rPr>
          <w:rStyle w:val="Emphasis"/>
        </w:rPr>
        <w:t>normalization of</w:t>
      </w:r>
      <w:r w:rsidRPr="001F4DD9">
        <w:rPr>
          <w:sz w:val="14"/>
        </w:rPr>
        <w:t xml:space="preserve"> political </w:t>
      </w:r>
      <w:r w:rsidRPr="00000ED0">
        <w:rPr>
          <w:rStyle w:val="Emphasis"/>
          <w:highlight w:val="cyan"/>
        </w:rPr>
        <w:t>corruption</w:t>
      </w:r>
      <w:r w:rsidRPr="001F4DD9">
        <w:rPr>
          <w:sz w:val="14"/>
        </w:rPr>
        <w:t xml:space="preserve"> in American politics </w:t>
      </w:r>
      <w:r w:rsidRPr="0059167A">
        <w:rPr>
          <w:rStyle w:val="Emphasis"/>
        </w:rPr>
        <w:t xml:space="preserve">has </w:t>
      </w:r>
      <w:r w:rsidRPr="00000ED0">
        <w:rPr>
          <w:rStyle w:val="Emphasis"/>
          <w:highlight w:val="cyan"/>
        </w:rPr>
        <w:t>eroded</w:t>
      </w:r>
      <w:r w:rsidRPr="001F4DD9">
        <w:rPr>
          <w:sz w:val="14"/>
        </w:rPr>
        <w:t xml:space="preserve"> the foundations of </w:t>
      </w:r>
      <w:r w:rsidRPr="00000ED0">
        <w:rPr>
          <w:rStyle w:val="Emphasis"/>
          <w:highlight w:val="cyan"/>
        </w:rPr>
        <w:t>democratic governance</w:t>
      </w:r>
      <w:r w:rsidRPr="001F4DD9">
        <w:rPr>
          <w:sz w:val="14"/>
        </w:rPr>
        <w:t xml:space="preserve">. In response, </w:t>
      </w:r>
      <w:r w:rsidRPr="0059167A">
        <w:rPr>
          <w:rStyle w:val="StyleUnderline"/>
        </w:rPr>
        <w:t xml:space="preserve">the </w:t>
      </w:r>
      <w:r w:rsidRPr="00000ED0">
        <w:rPr>
          <w:rStyle w:val="StyleUnderline"/>
          <w:highlight w:val="cyan"/>
        </w:rPr>
        <w:t>country needs</w:t>
      </w:r>
      <w:r w:rsidRPr="0059167A">
        <w:rPr>
          <w:rStyle w:val="StyleUnderline"/>
        </w:rPr>
        <w:t xml:space="preserve"> a bold </w:t>
      </w:r>
      <w:r w:rsidRPr="00000ED0">
        <w:rPr>
          <w:rStyle w:val="StyleUnderline"/>
          <w:highlight w:val="cyan"/>
        </w:rPr>
        <w:t>reform</w:t>
      </w:r>
      <w:r w:rsidRPr="0059167A">
        <w:rPr>
          <w:rStyle w:val="StyleUnderline"/>
        </w:rPr>
        <w:t xml:space="preserve"> agenda</w:t>
      </w:r>
      <w:r w:rsidRPr="001F4DD9">
        <w:rPr>
          <w:sz w:val="14"/>
        </w:rPr>
        <w:t xml:space="preserve"> to return power to the American people and restore trust and integrity in government. </w:t>
      </w:r>
      <w:r w:rsidRPr="0059167A">
        <w:rPr>
          <w:rStyle w:val="Emphasis"/>
        </w:rPr>
        <w:t xml:space="preserve">This means </w:t>
      </w:r>
      <w:r w:rsidRPr="00000ED0">
        <w:rPr>
          <w:rStyle w:val="Emphasis"/>
          <w:highlight w:val="cyan"/>
        </w:rPr>
        <w:t>revitalizing</w:t>
      </w:r>
      <w:r w:rsidRPr="0059167A">
        <w:rPr>
          <w:rStyle w:val="Emphasis"/>
        </w:rPr>
        <w:t xml:space="preserve"> </w:t>
      </w:r>
      <w:r w:rsidRPr="00000ED0">
        <w:rPr>
          <w:rStyle w:val="Emphasis"/>
          <w:highlight w:val="cyan"/>
        </w:rPr>
        <w:t>Congress’s</w:t>
      </w:r>
      <w:r w:rsidRPr="0059167A">
        <w:rPr>
          <w:rStyle w:val="Emphasis"/>
        </w:rPr>
        <w:t xml:space="preserve"> </w:t>
      </w:r>
      <w:r w:rsidRPr="00000ED0">
        <w:rPr>
          <w:rStyle w:val="Emphasis"/>
          <w:highlight w:val="cyan"/>
        </w:rPr>
        <w:t>capacity as</w:t>
      </w:r>
      <w:r w:rsidRPr="001F4DD9">
        <w:rPr>
          <w:sz w:val="14"/>
        </w:rPr>
        <w:t xml:space="preserve"> the </w:t>
      </w:r>
      <w:r w:rsidRPr="00000ED0">
        <w:rPr>
          <w:rStyle w:val="Emphasis"/>
          <w:highlight w:val="cyan"/>
        </w:rPr>
        <w:t>first branch</w:t>
      </w:r>
      <w:r w:rsidRPr="0059167A">
        <w:rPr>
          <w:rStyle w:val="Emphasis"/>
        </w:rPr>
        <w:t xml:space="preserve"> of</w:t>
      </w:r>
      <w:r w:rsidRPr="001F4DD9">
        <w:rPr>
          <w:sz w:val="14"/>
        </w:rPr>
        <w:t xml:space="preserve"> American </w:t>
      </w:r>
      <w:r w:rsidRPr="0059167A">
        <w:rPr>
          <w:rStyle w:val="Emphasis"/>
        </w:rPr>
        <w:t xml:space="preserve">government, </w:t>
      </w:r>
      <w:r w:rsidRPr="00000ED0">
        <w:rPr>
          <w:rStyle w:val="Emphasis"/>
          <w:highlight w:val="cyan"/>
        </w:rPr>
        <w:t>reining in</w:t>
      </w:r>
      <w:r w:rsidRPr="001F4DD9">
        <w:rPr>
          <w:sz w:val="14"/>
        </w:rPr>
        <w:t xml:space="preserve"> an out-of-control </w:t>
      </w:r>
      <w:r w:rsidRPr="00000ED0">
        <w:rPr>
          <w:rStyle w:val="Emphasis"/>
          <w:highlight w:val="cyan"/>
        </w:rPr>
        <w:t>executive</w:t>
      </w:r>
      <w:r w:rsidRPr="001F4DD9">
        <w:rPr>
          <w:sz w:val="14"/>
        </w:rPr>
        <w:t xml:space="preserve"> branch, </w:t>
      </w:r>
      <w:r w:rsidRPr="00000ED0">
        <w:rPr>
          <w:rStyle w:val="Emphasis"/>
          <w:highlight w:val="cyan"/>
        </w:rPr>
        <w:t>and</w:t>
      </w:r>
      <w:r w:rsidRPr="0059167A">
        <w:rPr>
          <w:rStyle w:val="Emphasis"/>
        </w:rPr>
        <w:t xml:space="preserve"> </w:t>
      </w:r>
      <w:r w:rsidRPr="00000ED0">
        <w:rPr>
          <w:rStyle w:val="Emphasis"/>
          <w:highlight w:val="cyan"/>
        </w:rPr>
        <w:t>reforming</w:t>
      </w:r>
      <w:r w:rsidRPr="001F4DD9">
        <w:rPr>
          <w:sz w:val="14"/>
        </w:rPr>
        <w:t xml:space="preserve"> a </w:t>
      </w:r>
      <w:r w:rsidRPr="00000ED0">
        <w:rPr>
          <w:rStyle w:val="Emphasis"/>
          <w:highlight w:val="cyan"/>
        </w:rPr>
        <w:t>judiciary</w:t>
      </w:r>
      <w:r w:rsidRPr="001F4DD9">
        <w:rPr>
          <w:sz w:val="14"/>
        </w:rPr>
        <w:t xml:space="preserve"> that has become increasingly out of touch with the people.</w:t>
      </w:r>
    </w:p>
    <w:p w14:paraId="42C3E609" w14:textId="77777777" w:rsidR="00A0597C" w:rsidRPr="001F4DD9" w:rsidRDefault="00A0597C" w:rsidP="00A0597C">
      <w:pPr>
        <w:rPr>
          <w:sz w:val="14"/>
        </w:rPr>
      </w:pPr>
      <w:r w:rsidRPr="001F4DD9">
        <w:rPr>
          <w:sz w:val="14"/>
        </w:rPr>
        <w:t>To realize this vision, the public must hold elected leaders accountable and push for these reforms to become a governing priority moving forward.</w:t>
      </w:r>
    </w:p>
    <w:p w14:paraId="705CD20A" w14:textId="147FAC85" w:rsidR="00A0597C" w:rsidRPr="00DE7683" w:rsidRDefault="00A0597C" w:rsidP="00A0597C">
      <w:pPr>
        <w:pStyle w:val="Heading4"/>
      </w:pPr>
      <w:r w:rsidRPr="00DE7683">
        <w:t xml:space="preserve">The </w:t>
      </w:r>
      <w:proofErr w:type="spellStart"/>
      <w:r w:rsidRPr="00DE7683">
        <w:t>aff’s</w:t>
      </w:r>
      <w:proofErr w:type="spellEnd"/>
      <w:r w:rsidRPr="00DE7683">
        <w:t xml:space="preserve"> </w:t>
      </w:r>
      <w:r w:rsidRPr="00DE7683">
        <w:rPr>
          <w:u w:val="single"/>
        </w:rPr>
        <w:t>zero</w:t>
      </w:r>
      <w:r w:rsidRPr="00DE7683">
        <w:t>---</w:t>
      </w:r>
      <w:r>
        <w:t xml:space="preserve">institutional distortion </w:t>
      </w:r>
      <w:r>
        <w:rPr>
          <w:u w:val="single"/>
        </w:rPr>
        <w:t>precludes policy change</w:t>
      </w:r>
      <w:r>
        <w:t xml:space="preserve">---popularity and movement energy are </w:t>
      </w:r>
      <w:r>
        <w:rPr>
          <w:u w:val="single"/>
        </w:rPr>
        <w:t>irrelevant</w:t>
      </w:r>
      <w:r>
        <w:t xml:space="preserve">, only </w:t>
      </w:r>
      <w:r>
        <w:rPr>
          <w:u w:val="single"/>
        </w:rPr>
        <w:t>total overhaul</w:t>
      </w:r>
      <w:r>
        <w:t xml:space="preserve"> of campaign finance solves </w:t>
      </w:r>
    </w:p>
    <w:p w14:paraId="33F2C39E" w14:textId="77777777" w:rsidR="00A0597C" w:rsidRDefault="00A0597C" w:rsidP="00A0597C">
      <w:r w:rsidRPr="00CE63DB">
        <w:rPr>
          <w:rStyle w:val="Style13ptBold"/>
        </w:rPr>
        <w:t>Cha et al 20</w:t>
      </w:r>
      <w:r>
        <w:t xml:space="preserve"> – </w:t>
      </w:r>
      <w:r w:rsidRPr="00CE63DB">
        <w:t>J. Mijin Cha is an assistant professor of Urban and Environmental Policy at Occidental College and a fellow at Cornell University’s Worker Institute</w:t>
      </w:r>
      <w:r>
        <w:t xml:space="preserve">, </w:t>
      </w:r>
      <w:r w:rsidRPr="00CE63DB">
        <w:t>Miles Rapoport is currently the Senior Practice Fellow in American Democracy at the Ash Center of the Harvard Kennedy School of Government</w:t>
      </w:r>
      <w:r>
        <w:t xml:space="preserve">, </w:t>
      </w:r>
      <w:r w:rsidRPr="00CE63DB">
        <w:t>Renitta Shannon defeated a four-term Democratic incumbent with a bold progressive message in 2016. In January 2017, she was sworn into the Georgia State House of Representatives to represent the 84th district</w:t>
      </w:r>
      <w:r>
        <w:t xml:space="preserve">, </w:t>
      </w:r>
      <w:r w:rsidRPr="00CE63DB">
        <w:t>David Duhalde served as DSA’s National Youth Organizer and Deputy Director. Duhalde also served as political director of Our Revolution and as a Research Analyst for Every Voice</w:t>
      </w:r>
      <w:r>
        <w:t>, 10/16/2020, “</w:t>
      </w:r>
      <w:r w:rsidRPr="00CE63DB">
        <w:t>A New Democracy Agenda</w:t>
      </w:r>
      <w:r>
        <w:t xml:space="preserve">,” </w:t>
      </w:r>
      <w:r w:rsidRPr="00CE63DB">
        <w:t>https://www.dissentmagazine.org/online_articles/a-new-democracy-agenda/</w:t>
      </w:r>
    </w:p>
    <w:p w14:paraId="03475327" w14:textId="77777777" w:rsidR="00A0597C" w:rsidRPr="001F4DD9" w:rsidRDefault="00A0597C" w:rsidP="00A0597C">
      <w:pPr>
        <w:rPr>
          <w:sz w:val="14"/>
        </w:rPr>
      </w:pPr>
      <w:r w:rsidRPr="001F4DD9">
        <w:rPr>
          <w:sz w:val="14"/>
        </w:rPr>
        <w:t>David Duhalde: What drew you to a democratic socialist analysis of voter suppression and electoral reform?</w:t>
      </w:r>
    </w:p>
    <w:p w14:paraId="624DAEF8" w14:textId="77777777" w:rsidR="00A0597C" w:rsidRPr="001F4DD9" w:rsidRDefault="00A0597C" w:rsidP="00A0597C">
      <w:pPr>
        <w:rPr>
          <w:sz w:val="14"/>
        </w:rPr>
      </w:pPr>
      <w:r w:rsidRPr="001F4DD9">
        <w:rPr>
          <w:sz w:val="14"/>
        </w:rPr>
        <w:t xml:space="preserve">J. Mijin Cha: Before we get to the </w:t>
      </w:r>
      <w:proofErr w:type="gramStart"/>
      <w:r w:rsidRPr="001F4DD9">
        <w:rPr>
          <w:sz w:val="14"/>
        </w:rPr>
        <w:t>socialism</w:t>
      </w:r>
      <w:proofErr w:type="gramEnd"/>
      <w:r w:rsidRPr="001F4DD9">
        <w:rPr>
          <w:sz w:val="14"/>
        </w:rPr>
        <w:t xml:space="preserve"> part of democratic socialism, we </w:t>
      </w:r>
      <w:proofErr w:type="gramStart"/>
      <w:r w:rsidRPr="001F4DD9">
        <w:rPr>
          <w:sz w:val="14"/>
        </w:rPr>
        <w:t>have to</w:t>
      </w:r>
      <w:proofErr w:type="gramEnd"/>
      <w:r w:rsidRPr="001F4DD9">
        <w:rPr>
          <w:sz w:val="14"/>
        </w:rPr>
        <w:t xml:space="preserve"> talk about the democratic part. In the United States, we do not have the democratic part—in fact, we’re far from it.</w:t>
      </w:r>
    </w:p>
    <w:p w14:paraId="593E5BF4" w14:textId="77777777" w:rsidR="00A0597C" w:rsidRPr="001F4DD9" w:rsidRDefault="00A0597C" w:rsidP="00A0597C">
      <w:pPr>
        <w:rPr>
          <w:sz w:val="14"/>
        </w:rPr>
      </w:pPr>
      <w:r w:rsidRPr="00000ED0">
        <w:rPr>
          <w:rStyle w:val="Emphasis"/>
          <w:highlight w:val="cyan"/>
        </w:rPr>
        <w:t>Until we fix</w:t>
      </w:r>
      <w:r w:rsidRPr="005E3260">
        <w:rPr>
          <w:rStyle w:val="Emphasis"/>
        </w:rPr>
        <w:t xml:space="preserve"> the </w:t>
      </w:r>
      <w:r w:rsidRPr="00000ED0">
        <w:rPr>
          <w:rStyle w:val="Emphasis"/>
          <w:highlight w:val="cyan"/>
        </w:rPr>
        <w:t>corrosive impact of money on democracy, we face a losing battle</w:t>
      </w:r>
      <w:r w:rsidRPr="001F4DD9">
        <w:rPr>
          <w:sz w:val="14"/>
        </w:rPr>
        <w:t xml:space="preserve"> in the fight </w:t>
      </w:r>
      <w:r w:rsidRPr="00000ED0">
        <w:rPr>
          <w:rStyle w:val="Emphasis"/>
          <w:highlight w:val="cyan"/>
        </w:rPr>
        <w:t>for a more just future</w:t>
      </w:r>
      <w:r w:rsidRPr="001F4DD9">
        <w:rPr>
          <w:sz w:val="14"/>
        </w:rPr>
        <w:t xml:space="preserve">—for ambitious climate policy, healthcare as a right, or addressing stagnant wages and an offensively low minimum wage. </w:t>
      </w:r>
      <w:r w:rsidRPr="00000ED0">
        <w:rPr>
          <w:rStyle w:val="Emphasis"/>
          <w:highlight w:val="cyan"/>
        </w:rPr>
        <w:t>If</w:t>
      </w:r>
      <w:r w:rsidRPr="005E3260">
        <w:rPr>
          <w:rStyle w:val="Emphasis"/>
        </w:rPr>
        <w:t xml:space="preserve"> </w:t>
      </w:r>
      <w:r w:rsidRPr="00000ED0">
        <w:rPr>
          <w:rStyle w:val="Emphasis"/>
          <w:highlight w:val="cyan"/>
        </w:rPr>
        <w:t>we eliminate</w:t>
      </w:r>
      <w:r w:rsidRPr="005E3260">
        <w:rPr>
          <w:rStyle w:val="Emphasis"/>
        </w:rPr>
        <w:t xml:space="preserve"> the role of money in our electoral system and make voting part of civic engagement</w:t>
      </w:r>
      <w:r w:rsidRPr="001F4DD9">
        <w:rPr>
          <w:sz w:val="14"/>
        </w:rPr>
        <w:t xml:space="preserve">, not something that people have to jump through hoops to do, </w:t>
      </w:r>
      <w:r w:rsidRPr="005E3260">
        <w:rPr>
          <w:rStyle w:val="Emphasis"/>
        </w:rPr>
        <w:t>we can finally have a representative democracy</w:t>
      </w:r>
      <w:r w:rsidRPr="001F4DD9">
        <w:rPr>
          <w:sz w:val="14"/>
        </w:rPr>
        <w:t>—which means that the voice of the people is reflected not just in who is making decisions, but in the types of decisions that are being made.</w:t>
      </w:r>
    </w:p>
    <w:p w14:paraId="485A73C9" w14:textId="77777777" w:rsidR="00A0597C" w:rsidRPr="001F4DD9" w:rsidRDefault="00A0597C" w:rsidP="00A0597C">
      <w:pPr>
        <w:rPr>
          <w:sz w:val="14"/>
        </w:rPr>
      </w:pPr>
      <w:r w:rsidRPr="005E3260">
        <w:rPr>
          <w:rStyle w:val="StyleUnderline"/>
        </w:rPr>
        <w:t>A lot of</w:t>
      </w:r>
      <w:r w:rsidRPr="001F4DD9">
        <w:rPr>
          <w:sz w:val="14"/>
        </w:rPr>
        <w:t xml:space="preserve"> the </w:t>
      </w:r>
      <w:r w:rsidRPr="005E3260">
        <w:rPr>
          <w:rStyle w:val="StyleUnderline"/>
        </w:rPr>
        <w:t>things</w:t>
      </w:r>
      <w:r w:rsidRPr="001F4DD9">
        <w:rPr>
          <w:sz w:val="14"/>
        </w:rPr>
        <w:t xml:space="preserve"> that we talk about, </w:t>
      </w:r>
      <w:r w:rsidRPr="005E3260">
        <w:rPr>
          <w:rStyle w:val="StyleUnderline"/>
        </w:rPr>
        <w:t>from</w:t>
      </w:r>
      <w:r w:rsidRPr="001F4DD9">
        <w:rPr>
          <w:sz w:val="14"/>
        </w:rPr>
        <w:t xml:space="preserve"> </w:t>
      </w:r>
      <w:r w:rsidRPr="00000ED0">
        <w:rPr>
          <w:rStyle w:val="StyleUnderline"/>
          <w:highlight w:val="cyan"/>
        </w:rPr>
        <w:t>increased</w:t>
      </w:r>
      <w:r w:rsidRPr="00000ED0">
        <w:rPr>
          <w:sz w:val="14"/>
          <w:highlight w:val="cyan"/>
        </w:rPr>
        <w:t xml:space="preserve"> </w:t>
      </w:r>
      <w:r w:rsidRPr="00000ED0">
        <w:rPr>
          <w:rStyle w:val="StyleUnderline"/>
          <w:highlight w:val="cyan"/>
        </w:rPr>
        <w:t>minimum</w:t>
      </w:r>
      <w:r w:rsidRPr="00000ED0">
        <w:rPr>
          <w:sz w:val="14"/>
          <w:highlight w:val="cyan"/>
        </w:rPr>
        <w:t xml:space="preserve"> </w:t>
      </w:r>
      <w:r w:rsidRPr="00000ED0">
        <w:rPr>
          <w:rStyle w:val="StyleUnderline"/>
          <w:highlight w:val="cyan"/>
        </w:rPr>
        <w:t>wage</w:t>
      </w:r>
      <w:r w:rsidRPr="001F4DD9">
        <w:rPr>
          <w:sz w:val="14"/>
        </w:rPr>
        <w:t xml:space="preserve"> </w:t>
      </w:r>
      <w:r w:rsidRPr="005E3260">
        <w:rPr>
          <w:rStyle w:val="StyleUnderline"/>
        </w:rPr>
        <w:t>to</w:t>
      </w:r>
      <w:r w:rsidRPr="001F4DD9">
        <w:rPr>
          <w:sz w:val="14"/>
        </w:rPr>
        <w:t xml:space="preserve"> a </w:t>
      </w:r>
      <w:r w:rsidRPr="00000ED0">
        <w:rPr>
          <w:rStyle w:val="StyleUnderline"/>
          <w:highlight w:val="cyan"/>
        </w:rPr>
        <w:t>jobs</w:t>
      </w:r>
      <w:r w:rsidRPr="00000ED0">
        <w:rPr>
          <w:sz w:val="14"/>
          <w:highlight w:val="cyan"/>
        </w:rPr>
        <w:t xml:space="preserve"> </w:t>
      </w:r>
      <w:r w:rsidRPr="00000ED0">
        <w:rPr>
          <w:rStyle w:val="StyleUnderline"/>
          <w:highlight w:val="cyan"/>
        </w:rPr>
        <w:t>guarantee</w:t>
      </w:r>
      <w:r w:rsidRPr="001F4DD9">
        <w:rPr>
          <w:sz w:val="14"/>
        </w:rPr>
        <w:t xml:space="preserve">, </w:t>
      </w:r>
      <w:proofErr w:type="gramStart"/>
      <w:r w:rsidRPr="001F4DD9">
        <w:rPr>
          <w:sz w:val="14"/>
        </w:rPr>
        <w:t xml:space="preserve">actually </w:t>
      </w:r>
      <w:r w:rsidRPr="005E3260">
        <w:rPr>
          <w:rStyle w:val="StyleUnderline"/>
        </w:rPr>
        <w:t>have</w:t>
      </w:r>
      <w:proofErr w:type="gramEnd"/>
      <w:r w:rsidRPr="001F4DD9">
        <w:rPr>
          <w:sz w:val="14"/>
        </w:rPr>
        <w:t xml:space="preserve"> </w:t>
      </w:r>
      <w:r w:rsidRPr="005E3260">
        <w:rPr>
          <w:rStyle w:val="StyleUnderline"/>
        </w:rPr>
        <w:t>large</w:t>
      </w:r>
      <w:r w:rsidRPr="001F4DD9">
        <w:rPr>
          <w:sz w:val="14"/>
        </w:rPr>
        <w:t xml:space="preserve"> </w:t>
      </w:r>
      <w:r w:rsidRPr="00000ED0">
        <w:rPr>
          <w:rStyle w:val="StyleUnderline"/>
          <w:highlight w:val="cyan"/>
        </w:rPr>
        <w:t>support</w:t>
      </w:r>
      <w:r w:rsidRPr="00000ED0">
        <w:rPr>
          <w:sz w:val="14"/>
          <w:highlight w:val="cyan"/>
        </w:rPr>
        <w:t xml:space="preserve"> </w:t>
      </w:r>
      <w:r w:rsidRPr="00000ED0">
        <w:rPr>
          <w:rStyle w:val="StyleUnderline"/>
          <w:highlight w:val="cyan"/>
        </w:rPr>
        <w:t>in</w:t>
      </w:r>
      <w:r w:rsidRPr="00000ED0">
        <w:rPr>
          <w:sz w:val="14"/>
          <w:highlight w:val="cyan"/>
        </w:rPr>
        <w:t xml:space="preserve"> </w:t>
      </w:r>
      <w:r w:rsidRPr="00000ED0">
        <w:rPr>
          <w:sz w:val="14"/>
        </w:rPr>
        <w:t>the</w:t>
      </w:r>
      <w:r w:rsidRPr="001F4DD9">
        <w:rPr>
          <w:sz w:val="14"/>
        </w:rPr>
        <w:t xml:space="preserve"> </w:t>
      </w:r>
      <w:r w:rsidRPr="00000ED0">
        <w:rPr>
          <w:rStyle w:val="StyleUnderline"/>
          <w:highlight w:val="cyan"/>
        </w:rPr>
        <w:t>electorate</w:t>
      </w:r>
      <w:r w:rsidRPr="001F4DD9">
        <w:rPr>
          <w:sz w:val="14"/>
        </w:rPr>
        <w:t xml:space="preserve">. </w:t>
      </w:r>
      <w:r w:rsidRPr="005E3260">
        <w:rPr>
          <w:rStyle w:val="StyleUnderline"/>
        </w:rPr>
        <w:t>But</w:t>
      </w:r>
      <w:r w:rsidRPr="001F4DD9">
        <w:rPr>
          <w:sz w:val="14"/>
        </w:rPr>
        <w:t xml:space="preserve"> </w:t>
      </w:r>
      <w:r w:rsidRPr="005E3260">
        <w:rPr>
          <w:rStyle w:val="StyleUnderline"/>
        </w:rPr>
        <w:t>they</w:t>
      </w:r>
      <w:r w:rsidRPr="001F4DD9">
        <w:rPr>
          <w:sz w:val="14"/>
        </w:rPr>
        <w:t xml:space="preserve"> </w:t>
      </w:r>
      <w:r w:rsidRPr="00000ED0">
        <w:rPr>
          <w:rStyle w:val="StyleUnderline"/>
          <w:highlight w:val="cyan"/>
        </w:rPr>
        <w:t>receive</w:t>
      </w:r>
      <w:r w:rsidRPr="001F4DD9">
        <w:rPr>
          <w:sz w:val="14"/>
        </w:rPr>
        <w:t xml:space="preserve"> very </w:t>
      </w:r>
      <w:r w:rsidRPr="00000ED0">
        <w:rPr>
          <w:rStyle w:val="Emphasis"/>
          <w:highlight w:val="cyan"/>
        </w:rPr>
        <w:t>little attention from</w:t>
      </w:r>
      <w:r w:rsidRPr="001F4DD9">
        <w:rPr>
          <w:sz w:val="14"/>
        </w:rPr>
        <w:t xml:space="preserve"> our </w:t>
      </w:r>
      <w:r w:rsidRPr="005E3260">
        <w:rPr>
          <w:rStyle w:val="Emphasis"/>
        </w:rPr>
        <w:t xml:space="preserve">elected </w:t>
      </w:r>
      <w:r w:rsidRPr="00000ED0">
        <w:rPr>
          <w:rStyle w:val="Emphasis"/>
          <w:highlight w:val="cyan"/>
        </w:rPr>
        <w:t>officials</w:t>
      </w:r>
      <w:r w:rsidRPr="001F4DD9">
        <w:rPr>
          <w:sz w:val="14"/>
        </w:rPr>
        <w:t xml:space="preserve">. </w:t>
      </w:r>
      <w:r w:rsidRPr="005E3260">
        <w:rPr>
          <w:rStyle w:val="StyleUnderline"/>
        </w:rPr>
        <w:t>Congress</w:t>
      </w:r>
      <w:r w:rsidRPr="001F4DD9">
        <w:rPr>
          <w:sz w:val="14"/>
        </w:rPr>
        <w:t xml:space="preserve"> </w:t>
      </w:r>
      <w:r w:rsidRPr="005E3260">
        <w:rPr>
          <w:rStyle w:val="StyleUnderline"/>
        </w:rPr>
        <w:t>overestimates</w:t>
      </w:r>
      <w:r w:rsidRPr="001F4DD9">
        <w:rPr>
          <w:sz w:val="14"/>
        </w:rPr>
        <w:t xml:space="preserve"> </w:t>
      </w:r>
      <w:r w:rsidRPr="005E3260">
        <w:rPr>
          <w:rStyle w:val="StyleUnderline"/>
        </w:rPr>
        <w:t>how</w:t>
      </w:r>
      <w:r w:rsidRPr="001F4DD9">
        <w:rPr>
          <w:sz w:val="14"/>
        </w:rPr>
        <w:t xml:space="preserve"> </w:t>
      </w:r>
      <w:r w:rsidRPr="005E3260">
        <w:rPr>
          <w:rStyle w:val="StyleUnderline"/>
        </w:rPr>
        <w:t>conservative</w:t>
      </w:r>
      <w:r w:rsidRPr="001F4DD9">
        <w:rPr>
          <w:sz w:val="14"/>
        </w:rPr>
        <w:t xml:space="preserve"> the </w:t>
      </w:r>
      <w:r w:rsidRPr="005E3260">
        <w:rPr>
          <w:rStyle w:val="StyleUnderline"/>
        </w:rPr>
        <w:t>electorate</w:t>
      </w:r>
      <w:r w:rsidRPr="001F4DD9">
        <w:rPr>
          <w:sz w:val="14"/>
        </w:rPr>
        <w:t xml:space="preserve"> </w:t>
      </w:r>
      <w:r w:rsidRPr="005E3260">
        <w:rPr>
          <w:rStyle w:val="StyleUnderline"/>
        </w:rPr>
        <w:t>is</w:t>
      </w:r>
      <w:r w:rsidRPr="001F4DD9">
        <w:rPr>
          <w:sz w:val="14"/>
        </w:rPr>
        <w:t xml:space="preserve">, </w:t>
      </w:r>
      <w:r w:rsidRPr="005E3260">
        <w:rPr>
          <w:rStyle w:val="StyleUnderline"/>
        </w:rPr>
        <w:t>because</w:t>
      </w:r>
      <w:r w:rsidRPr="001F4DD9">
        <w:rPr>
          <w:sz w:val="14"/>
        </w:rPr>
        <w:t xml:space="preserve"> </w:t>
      </w:r>
      <w:r w:rsidRPr="005E3260">
        <w:rPr>
          <w:rStyle w:val="StyleUnderline"/>
        </w:rPr>
        <w:t>they</w:t>
      </w:r>
      <w:r w:rsidRPr="001F4DD9">
        <w:rPr>
          <w:sz w:val="14"/>
        </w:rPr>
        <w:t xml:space="preserve"> </w:t>
      </w:r>
      <w:r w:rsidRPr="005E3260">
        <w:rPr>
          <w:rStyle w:val="StyleUnderline"/>
        </w:rPr>
        <w:t>only</w:t>
      </w:r>
      <w:r w:rsidRPr="001F4DD9">
        <w:rPr>
          <w:sz w:val="14"/>
        </w:rPr>
        <w:t xml:space="preserve"> </w:t>
      </w:r>
      <w:r w:rsidRPr="005E3260">
        <w:rPr>
          <w:rStyle w:val="StyleUnderline"/>
        </w:rPr>
        <w:t>hear</w:t>
      </w:r>
      <w:r w:rsidRPr="001F4DD9">
        <w:rPr>
          <w:sz w:val="14"/>
        </w:rPr>
        <w:t xml:space="preserve"> </w:t>
      </w:r>
      <w:r w:rsidRPr="005E3260">
        <w:rPr>
          <w:rStyle w:val="StyleUnderline"/>
        </w:rPr>
        <w:t>from</w:t>
      </w:r>
      <w:r w:rsidRPr="001F4DD9">
        <w:rPr>
          <w:sz w:val="14"/>
        </w:rPr>
        <w:t xml:space="preserve"> people who are </w:t>
      </w:r>
      <w:r w:rsidRPr="005E3260">
        <w:rPr>
          <w:rStyle w:val="StyleUnderline"/>
        </w:rPr>
        <w:t>wealthy</w:t>
      </w:r>
      <w:r w:rsidRPr="001F4DD9">
        <w:rPr>
          <w:sz w:val="14"/>
        </w:rPr>
        <w:t xml:space="preserve">. It’s </w:t>
      </w:r>
      <w:r w:rsidRPr="005E3260">
        <w:rPr>
          <w:rStyle w:val="StyleUnderline"/>
        </w:rPr>
        <w:t>not</w:t>
      </w:r>
      <w:r w:rsidRPr="001F4DD9">
        <w:rPr>
          <w:sz w:val="14"/>
        </w:rPr>
        <w:t xml:space="preserve"> </w:t>
      </w:r>
      <w:r w:rsidRPr="005E3260">
        <w:rPr>
          <w:rStyle w:val="StyleUnderline"/>
        </w:rPr>
        <w:t>just</w:t>
      </w:r>
      <w:r w:rsidRPr="001F4DD9">
        <w:rPr>
          <w:sz w:val="14"/>
        </w:rPr>
        <w:t xml:space="preserve"> the </w:t>
      </w:r>
      <w:r w:rsidRPr="005E3260">
        <w:rPr>
          <w:rStyle w:val="StyleUnderline"/>
        </w:rPr>
        <w:t>people</w:t>
      </w:r>
      <w:r w:rsidRPr="001F4DD9">
        <w:rPr>
          <w:sz w:val="14"/>
        </w:rPr>
        <w:t xml:space="preserve"> </w:t>
      </w:r>
      <w:r w:rsidRPr="005E3260">
        <w:rPr>
          <w:rStyle w:val="StyleUnderline"/>
        </w:rPr>
        <w:t>who</w:t>
      </w:r>
      <w:r w:rsidRPr="001F4DD9">
        <w:rPr>
          <w:sz w:val="14"/>
        </w:rPr>
        <w:t xml:space="preserve"> </w:t>
      </w:r>
      <w:r w:rsidRPr="005E3260">
        <w:rPr>
          <w:rStyle w:val="StyleUnderline"/>
        </w:rPr>
        <w:t>donate</w:t>
      </w:r>
      <w:r w:rsidRPr="001F4DD9">
        <w:rPr>
          <w:sz w:val="14"/>
        </w:rPr>
        <w:t xml:space="preserve">, </w:t>
      </w:r>
      <w:r w:rsidRPr="005E3260">
        <w:rPr>
          <w:rStyle w:val="StyleUnderline"/>
        </w:rPr>
        <w:t>but</w:t>
      </w:r>
      <w:r w:rsidRPr="001F4DD9">
        <w:rPr>
          <w:sz w:val="14"/>
        </w:rPr>
        <w:t xml:space="preserve"> also the </w:t>
      </w:r>
      <w:r w:rsidRPr="005E3260">
        <w:rPr>
          <w:rStyle w:val="StyleUnderline"/>
        </w:rPr>
        <w:t>congressional</w:t>
      </w:r>
      <w:r w:rsidRPr="001F4DD9">
        <w:rPr>
          <w:sz w:val="14"/>
        </w:rPr>
        <w:t xml:space="preserve"> </w:t>
      </w:r>
      <w:r w:rsidRPr="005E3260">
        <w:rPr>
          <w:rStyle w:val="StyleUnderline"/>
        </w:rPr>
        <w:t>staff</w:t>
      </w:r>
      <w:r w:rsidRPr="001F4DD9">
        <w:rPr>
          <w:sz w:val="14"/>
        </w:rPr>
        <w:t xml:space="preserve"> </w:t>
      </w:r>
      <w:r w:rsidRPr="005E3260">
        <w:rPr>
          <w:rStyle w:val="StyleUnderline"/>
        </w:rPr>
        <w:t>and</w:t>
      </w:r>
      <w:r w:rsidRPr="001F4DD9">
        <w:rPr>
          <w:sz w:val="14"/>
        </w:rPr>
        <w:t xml:space="preserve"> the </w:t>
      </w:r>
      <w:r w:rsidRPr="005E3260">
        <w:rPr>
          <w:rStyle w:val="StyleUnderline"/>
        </w:rPr>
        <w:t>elected</w:t>
      </w:r>
      <w:r w:rsidRPr="001F4DD9">
        <w:rPr>
          <w:sz w:val="14"/>
        </w:rPr>
        <w:t xml:space="preserve"> </w:t>
      </w:r>
      <w:r w:rsidRPr="005E3260">
        <w:rPr>
          <w:rStyle w:val="StyleUnderline"/>
        </w:rPr>
        <w:t>officials</w:t>
      </w:r>
      <w:r w:rsidRPr="001F4DD9">
        <w:rPr>
          <w:sz w:val="14"/>
        </w:rPr>
        <w:t xml:space="preserve"> </w:t>
      </w:r>
      <w:r w:rsidRPr="005E3260">
        <w:rPr>
          <w:rStyle w:val="StyleUnderline"/>
        </w:rPr>
        <w:t>themselves</w:t>
      </w:r>
      <w:r w:rsidRPr="001F4DD9">
        <w:rPr>
          <w:sz w:val="14"/>
        </w:rPr>
        <w:t xml:space="preserve"> who are very wealthy. </w:t>
      </w:r>
      <w:r w:rsidRPr="005E3260">
        <w:rPr>
          <w:rStyle w:val="Emphasis"/>
        </w:rPr>
        <w:t xml:space="preserve">It’s an </w:t>
      </w:r>
      <w:r w:rsidRPr="00000ED0">
        <w:rPr>
          <w:rStyle w:val="Emphasis"/>
          <w:highlight w:val="cyan"/>
        </w:rPr>
        <w:t>echo chamber of money</w:t>
      </w:r>
      <w:r w:rsidRPr="001F4DD9">
        <w:rPr>
          <w:sz w:val="14"/>
        </w:rPr>
        <w:t xml:space="preserve">. </w:t>
      </w:r>
      <w:r w:rsidRPr="005E3260">
        <w:rPr>
          <w:rStyle w:val="StyleUnderline"/>
        </w:rPr>
        <w:t>Until we decrease this toxic influence</w:t>
      </w:r>
      <w:r w:rsidRPr="001F4DD9">
        <w:rPr>
          <w:sz w:val="14"/>
        </w:rPr>
        <w:t xml:space="preserve"> that money has on our electoral system, </w:t>
      </w:r>
      <w:r w:rsidRPr="005E3260">
        <w:rPr>
          <w:rStyle w:val="StyleUnderline"/>
        </w:rPr>
        <w:t xml:space="preserve">and </w:t>
      </w:r>
      <w:r w:rsidRPr="001F4DD9">
        <w:rPr>
          <w:sz w:val="14"/>
        </w:rPr>
        <w:t xml:space="preserve">until we really </w:t>
      </w:r>
      <w:r w:rsidRPr="005E3260">
        <w:rPr>
          <w:rStyle w:val="StyleUnderline"/>
        </w:rPr>
        <w:t xml:space="preserve">realize </w:t>
      </w:r>
      <w:r w:rsidRPr="001F4DD9">
        <w:rPr>
          <w:sz w:val="14"/>
        </w:rPr>
        <w:t xml:space="preserve">the fact that </w:t>
      </w:r>
      <w:r w:rsidRPr="005E3260">
        <w:rPr>
          <w:rStyle w:val="StyleUnderline"/>
        </w:rPr>
        <w:t>voting is a right</w:t>
      </w:r>
      <w:r w:rsidRPr="001F4DD9">
        <w:rPr>
          <w:sz w:val="14"/>
        </w:rPr>
        <w:t xml:space="preserve">, </w:t>
      </w:r>
      <w:r w:rsidRPr="005E3260">
        <w:rPr>
          <w:rStyle w:val="StyleUnderline"/>
        </w:rPr>
        <w:t>not a privilege</w:t>
      </w:r>
      <w:r w:rsidRPr="001F4DD9">
        <w:rPr>
          <w:sz w:val="14"/>
        </w:rPr>
        <w:t xml:space="preserve">, the </w:t>
      </w:r>
      <w:r w:rsidRPr="005E3260">
        <w:rPr>
          <w:rStyle w:val="Emphasis"/>
        </w:rPr>
        <w:t xml:space="preserve">ideas of </w:t>
      </w:r>
      <w:r w:rsidRPr="00000ED0">
        <w:rPr>
          <w:rStyle w:val="Emphasis"/>
          <w:highlight w:val="cyan"/>
        </w:rPr>
        <w:t>socialism will never</w:t>
      </w:r>
      <w:r w:rsidRPr="005E3260">
        <w:rPr>
          <w:rStyle w:val="StyleUnderline"/>
        </w:rPr>
        <w:t xml:space="preserve"> </w:t>
      </w:r>
      <w:r w:rsidRPr="001F4DD9">
        <w:rPr>
          <w:sz w:val="14"/>
        </w:rPr>
        <w:t xml:space="preserve">be able to </w:t>
      </w:r>
      <w:r w:rsidRPr="00000ED0">
        <w:rPr>
          <w:rStyle w:val="Emphasis"/>
          <w:highlight w:val="cyan"/>
        </w:rPr>
        <w:t>advance</w:t>
      </w:r>
      <w:r w:rsidRPr="005E3260">
        <w:rPr>
          <w:rStyle w:val="Emphasis"/>
        </w:rPr>
        <w:t xml:space="preserve"> in</w:t>
      </w:r>
      <w:r w:rsidRPr="005E3260">
        <w:rPr>
          <w:rStyle w:val="StyleUnderline"/>
        </w:rPr>
        <w:t xml:space="preserve"> </w:t>
      </w:r>
      <w:r w:rsidRPr="001F4DD9">
        <w:rPr>
          <w:sz w:val="14"/>
        </w:rPr>
        <w:t xml:space="preserve">a country like the </w:t>
      </w:r>
      <w:r w:rsidRPr="005E3260">
        <w:rPr>
          <w:rStyle w:val="Emphasis"/>
        </w:rPr>
        <w:t>U</w:t>
      </w:r>
      <w:r w:rsidRPr="001F4DD9">
        <w:rPr>
          <w:sz w:val="14"/>
        </w:rPr>
        <w:t xml:space="preserve">nited </w:t>
      </w:r>
      <w:r w:rsidRPr="005E3260">
        <w:rPr>
          <w:rStyle w:val="Emphasis"/>
        </w:rPr>
        <w:t>S</w:t>
      </w:r>
      <w:r w:rsidRPr="001F4DD9">
        <w:rPr>
          <w:sz w:val="14"/>
        </w:rPr>
        <w:t>tates.</w:t>
      </w:r>
    </w:p>
    <w:p w14:paraId="5118BF2F" w14:textId="77777777" w:rsidR="00A0597C" w:rsidRPr="001F4DD9" w:rsidRDefault="00A0597C" w:rsidP="00A0597C">
      <w:pPr>
        <w:rPr>
          <w:sz w:val="14"/>
        </w:rPr>
      </w:pPr>
      <w:r w:rsidRPr="001F4DD9">
        <w:rPr>
          <w:sz w:val="14"/>
        </w:rPr>
        <w:t>Miles Rapoport: I started out as a community organizer way back in the late sixties and early seventies, partly against the Vietnam War, but also around fundamental economic and neighborhood issues, whether they were utility rates or property taxes or rent control. I got into the Connecticut state legislature as a result.</w:t>
      </w:r>
    </w:p>
    <w:p w14:paraId="3D6B4DC2" w14:textId="77777777" w:rsidR="00A0597C" w:rsidRPr="001F4DD9" w:rsidRDefault="00A0597C" w:rsidP="00A0597C">
      <w:pPr>
        <w:rPr>
          <w:sz w:val="14"/>
        </w:rPr>
      </w:pPr>
      <w:r w:rsidRPr="001F4DD9">
        <w:rPr>
          <w:sz w:val="14"/>
        </w:rPr>
        <w:t xml:space="preserve">We were running up against a democracy that wasn’t working—or it was working, but not for ordinary citizens. </w:t>
      </w:r>
      <w:r w:rsidRPr="00000ED0">
        <w:rPr>
          <w:rStyle w:val="StyleUnderline"/>
        </w:rPr>
        <w:t>If we did a ballot initiative</w:t>
      </w:r>
      <w:r w:rsidRPr="001F4DD9">
        <w:rPr>
          <w:sz w:val="14"/>
        </w:rPr>
        <w:t xml:space="preserve"> on electric utility rates, the </w:t>
      </w:r>
      <w:r w:rsidRPr="005E3260">
        <w:rPr>
          <w:rStyle w:val="StyleUnderline"/>
        </w:rPr>
        <w:t>utility</w:t>
      </w:r>
      <w:r w:rsidRPr="001F4DD9">
        <w:rPr>
          <w:sz w:val="14"/>
        </w:rPr>
        <w:t xml:space="preserve"> </w:t>
      </w:r>
      <w:r w:rsidRPr="005E3260">
        <w:rPr>
          <w:rStyle w:val="StyleUnderline"/>
        </w:rPr>
        <w:t>companies</w:t>
      </w:r>
      <w:r w:rsidRPr="001F4DD9">
        <w:rPr>
          <w:sz w:val="14"/>
        </w:rPr>
        <w:t xml:space="preserve"> were able to </w:t>
      </w:r>
      <w:r w:rsidRPr="005E3260">
        <w:rPr>
          <w:rStyle w:val="StyleUnderline"/>
        </w:rPr>
        <w:t>put</w:t>
      </w:r>
      <w:r w:rsidRPr="001F4DD9">
        <w:rPr>
          <w:sz w:val="14"/>
        </w:rPr>
        <w:t xml:space="preserve"> </w:t>
      </w:r>
      <w:r w:rsidRPr="005E3260">
        <w:rPr>
          <w:rStyle w:val="StyleUnderline"/>
        </w:rPr>
        <w:t>unlimited</w:t>
      </w:r>
      <w:r w:rsidRPr="001F4DD9">
        <w:rPr>
          <w:sz w:val="14"/>
        </w:rPr>
        <w:t xml:space="preserve"> amounts of </w:t>
      </w:r>
      <w:r w:rsidRPr="005E3260">
        <w:rPr>
          <w:rStyle w:val="StyleUnderline"/>
        </w:rPr>
        <w:t>money</w:t>
      </w:r>
      <w:r w:rsidRPr="001F4DD9">
        <w:rPr>
          <w:sz w:val="14"/>
        </w:rPr>
        <w:t xml:space="preserve"> </w:t>
      </w:r>
      <w:r w:rsidRPr="005E3260">
        <w:rPr>
          <w:rStyle w:val="StyleUnderline"/>
        </w:rPr>
        <w:t>into</w:t>
      </w:r>
      <w:r w:rsidRPr="001F4DD9">
        <w:rPr>
          <w:sz w:val="14"/>
        </w:rPr>
        <w:t xml:space="preserve"> these </w:t>
      </w:r>
      <w:r w:rsidRPr="005E3260">
        <w:rPr>
          <w:rStyle w:val="StyleUnderline"/>
        </w:rPr>
        <w:t>campaigns</w:t>
      </w:r>
      <w:r w:rsidRPr="001F4DD9">
        <w:rPr>
          <w:sz w:val="14"/>
        </w:rPr>
        <w:t xml:space="preserve">, </w:t>
      </w:r>
      <w:r w:rsidRPr="005E3260">
        <w:rPr>
          <w:rStyle w:val="StyleUnderline"/>
        </w:rPr>
        <w:t>and</w:t>
      </w:r>
      <w:r w:rsidRPr="001F4DD9">
        <w:rPr>
          <w:sz w:val="14"/>
        </w:rPr>
        <w:t xml:space="preserve"> they </w:t>
      </w:r>
      <w:r w:rsidRPr="005E3260">
        <w:rPr>
          <w:rStyle w:val="StyleUnderline"/>
        </w:rPr>
        <w:t>could</w:t>
      </w:r>
      <w:r w:rsidRPr="001F4DD9">
        <w:rPr>
          <w:sz w:val="14"/>
        </w:rPr>
        <w:t xml:space="preserve"> </w:t>
      </w:r>
      <w:r w:rsidRPr="005E3260">
        <w:rPr>
          <w:rStyle w:val="StyleUnderline"/>
        </w:rPr>
        <w:t>always</w:t>
      </w:r>
      <w:r w:rsidRPr="001F4DD9">
        <w:rPr>
          <w:sz w:val="14"/>
        </w:rPr>
        <w:t xml:space="preserve"> </w:t>
      </w:r>
      <w:r w:rsidRPr="005E3260">
        <w:rPr>
          <w:rStyle w:val="StyleUnderline"/>
        </w:rPr>
        <w:t>overcome</w:t>
      </w:r>
      <w:r w:rsidRPr="001F4DD9">
        <w:rPr>
          <w:sz w:val="14"/>
        </w:rPr>
        <w:t xml:space="preserve"> </w:t>
      </w:r>
      <w:r w:rsidRPr="005E3260">
        <w:rPr>
          <w:rStyle w:val="StyleUnderline"/>
        </w:rPr>
        <w:t>us</w:t>
      </w:r>
      <w:r w:rsidRPr="001F4DD9">
        <w:rPr>
          <w:sz w:val="14"/>
        </w:rPr>
        <w:t xml:space="preserve">. </w:t>
      </w:r>
      <w:r w:rsidRPr="005E3260">
        <w:rPr>
          <w:rStyle w:val="StyleUnderline"/>
        </w:rPr>
        <w:t>If</w:t>
      </w:r>
      <w:r w:rsidRPr="001F4DD9">
        <w:rPr>
          <w:sz w:val="14"/>
        </w:rPr>
        <w:t xml:space="preserve"> </w:t>
      </w:r>
      <w:r w:rsidRPr="005E3260">
        <w:rPr>
          <w:rStyle w:val="StyleUnderline"/>
        </w:rPr>
        <w:t>we</w:t>
      </w:r>
      <w:r w:rsidRPr="001F4DD9">
        <w:rPr>
          <w:sz w:val="14"/>
        </w:rPr>
        <w:t xml:space="preserve"> </w:t>
      </w:r>
      <w:r w:rsidRPr="005E3260">
        <w:rPr>
          <w:rStyle w:val="StyleUnderline"/>
        </w:rPr>
        <w:t>went</w:t>
      </w:r>
      <w:r w:rsidRPr="001F4DD9">
        <w:rPr>
          <w:sz w:val="14"/>
        </w:rPr>
        <w:t xml:space="preserve"> </w:t>
      </w:r>
      <w:r w:rsidRPr="005E3260">
        <w:rPr>
          <w:rStyle w:val="StyleUnderline"/>
        </w:rPr>
        <w:t>to</w:t>
      </w:r>
      <w:r w:rsidRPr="001F4DD9">
        <w:rPr>
          <w:sz w:val="14"/>
        </w:rPr>
        <w:t xml:space="preserve"> the </w:t>
      </w:r>
      <w:r w:rsidRPr="005E3260">
        <w:rPr>
          <w:rStyle w:val="StyleUnderline"/>
        </w:rPr>
        <w:t>legislature</w:t>
      </w:r>
      <w:r w:rsidRPr="001F4DD9">
        <w:rPr>
          <w:sz w:val="14"/>
        </w:rPr>
        <w:t xml:space="preserve">, </w:t>
      </w:r>
      <w:r w:rsidRPr="005E3260">
        <w:rPr>
          <w:rStyle w:val="StyleUnderline"/>
        </w:rPr>
        <w:t>we</w:t>
      </w:r>
      <w:r w:rsidRPr="001F4DD9">
        <w:rPr>
          <w:sz w:val="14"/>
        </w:rPr>
        <w:t xml:space="preserve"> </w:t>
      </w:r>
      <w:r w:rsidRPr="005E3260">
        <w:rPr>
          <w:rStyle w:val="StyleUnderline"/>
        </w:rPr>
        <w:t>discovered</w:t>
      </w:r>
      <w:r w:rsidRPr="001F4DD9">
        <w:rPr>
          <w:sz w:val="14"/>
        </w:rPr>
        <w:t xml:space="preserve"> that </w:t>
      </w:r>
      <w:r w:rsidRPr="005E3260">
        <w:rPr>
          <w:rStyle w:val="StyleUnderline"/>
        </w:rPr>
        <w:t>campaign</w:t>
      </w:r>
      <w:r w:rsidRPr="001F4DD9">
        <w:rPr>
          <w:sz w:val="14"/>
        </w:rPr>
        <w:t xml:space="preserve"> </w:t>
      </w:r>
      <w:r w:rsidRPr="005E3260">
        <w:rPr>
          <w:rStyle w:val="StyleUnderline"/>
        </w:rPr>
        <w:t>contributions</w:t>
      </w:r>
      <w:r w:rsidRPr="001F4DD9">
        <w:rPr>
          <w:sz w:val="14"/>
        </w:rPr>
        <w:t xml:space="preserve"> from the realtors’ association and the landlords </w:t>
      </w:r>
      <w:r w:rsidRPr="005E3260">
        <w:rPr>
          <w:rStyle w:val="StyleUnderline"/>
        </w:rPr>
        <w:t>were</w:t>
      </w:r>
      <w:r w:rsidRPr="001F4DD9">
        <w:rPr>
          <w:sz w:val="14"/>
        </w:rPr>
        <w:t xml:space="preserve"> </w:t>
      </w:r>
      <w:r w:rsidRPr="005E3260">
        <w:rPr>
          <w:rStyle w:val="StyleUnderline"/>
        </w:rPr>
        <w:t>tilting</w:t>
      </w:r>
      <w:r w:rsidRPr="001F4DD9">
        <w:rPr>
          <w:sz w:val="14"/>
        </w:rPr>
        <w:t xml:space="preserve"> the </w:t>
      </w:r>
      <w:r w:rsidRPr="005E3260">
        <w:rPr>
          <w:rStyle w:val="StyleUnderline"/>
        </w:rPr>
        <w:t>playing</w:t>
      </w:r>
      <w:r w:rsidRPr="001F4DD9">
        <w:rPr>
          <w:sz w:val="14"/>
        </w:rPr>
        <w:t xml:space="preserve"> </w:t>
      </w:r>
      <w:r w:rsidRPr="005E3260">
        <w:rPr>
          <w:rStyle w:val="StyleUnderline"/>
        </w:rPr>
        <w:t>field</w:t>
      </w:r>
      <w:r w:rsidRPr="001F4DD9">
        <w:rPr>
          <w:sz w:val="14"/>
        </w:rPr>
        <w:t xml:space="preserve"> </w:t>
      </w:r>
      <w:r w:rsidRPr="005E3260">
        <w:rPr>
          <w:rStyle w:val="StyleUnderline"/>
        </w:rPr>
        <w:t>dramatically</w:t>
      </w:r>
      <w:r w:rsidRPr="001F4DD9">
        <w:rPr>
          <w:sz w:val="14"/>
        </w:rPr>
        <w:t xml:space="preserve"> </w:t>
      </w:r>
      <w:r w:rsidRPr="005E3260">
        <w:rPr>
          <w:rStyle w:val="StyleUnderline"/>
        </w:rPr>
        <w:t>against</w:t>
      </w:r>
      <w:r w:rsidRPr="001F4DD9">
        <w:rPr>
          <w:sz w:val="14"/>
        </w:rPr>
        <w:t xml:space="preserve"> the idea of </w:t>
      </w:r>
      <w:r w:rsidRPr="005E3260">
        <w:rPr>
          <w:rStyle w:val="StyleUnderline"/>
        </w:rPr>
        <w:t>rent</w:t>
      </w:r>
      <w:r w:rsidRPr="001F4DD9">
        <w:rPr>
          <w:sz w:val="14"/>
        </w:rPr>
        <w:t xml:space="preserve"> </w:t>
      </w:r>
      <w:r w:rsidRPr="005E3260">
        <w:rPr>
          <w:rStyle w:val="StyleUnderline"/>
        </w:rPr>
        <w:t>control</w:t>
      </w:r>
      <w:r w:rsidRPr="001F4DD9">
        <w:rPr>
          <w:sz w:val="14"/>
        </w:rPr>
        <w:t xml:space="preserve">. </w:t>
      </w:r>
      <w:r w:rsidRPr="005E3260">
        <w:rPr>
          <w:rStyle w:val="StyleUnderline"/>
        </w:rPr>
        <w:t>And</w:t>
      </w:r>
      <w:r w:rsidRPr="001F4DD9">
        <w:rPr>
          <w:sz w:val="14"/>
        </w:rPr>
        <w:t xml:space="preserve"> </w:t>
      </w:r>
      <w:r w:rsidRPr="005E3260">
        <w:rPr>
          <w:rStyle w:val="StyleUnderline"/>
        </w:rPr>
        <w:t>on</w:t>
      </w:r>
      <w:r w:rsidRPr="001F4DD9">
        <w:rPr>
          <w:sz w:val="14"/>
        </w:rPr>
        <w:t xml:space="preserve"> </w:t>
      </w:r>
      <w:r w:rsidRPr="005E3260">
        <w:rPr>
          <w:rStyle w:val="StyleUnderline"/>
        </w:rPr>
        <w:t>and</w:t>
      </w:r>
      <w:r w:rsidRPr="001F4DD9">
        <w:rPr>
          <w:sz w:val="14"/>
        </w:rPr>
        <w:t xml:space="preserve"> </w:t>
      </w:r>
      <w:r w:rsidRPr="005E3260">
        <w:rPr>
          <w:rStyle w:val="StyleUnderline"/>
        </w:rPr>
        <w:t>on</w:t>
      </w:r>
      <w:r w:rsidRPr="001F4DD9">
        <w:rPr>
          <w:sz w:val="14"/>
        </w:rPr>
        <w:t xml:space="preserve">. Those of us who were in community organizing realized that </w:t>
      </w:r>
      <w:r w:rsidRPr="005E3260">
        <w:rPr>
          <w:rStyle w:val="Emphasis"/>
        </w:rPr>
        <w:t>we needed to work on</w:t>
      </w:r>
      <w:r w:rsidRPr="001F4DD9">
        <w:rPr>
          <w:sz w:val="14"/>
        </w:rPr>
        <w:t xml:space="preserve"> our </w:t>
      </w:r>
      <w:r w:rsidRPr="005E3260">
        <w:rPr>
          <w:rStyle w:val="Emphasis"/>
        </w:rPr>
        <w:t>democracy if we were going to win on</w:t>
      </w:r>
      <w:r w:rsidRPr="001F4DD9">
        <w:rPr>
          <w:sz w:val="14"/>
        </w:rPr>
        <w:t xml:space="preserve"> these </w:t>
      </w:r>
      <w:r w:rsidRPr="005E3260">
        <w:rPr>
          <w:rStyle w:val="Emphasis"/>
        </w:rPr>
        <w:t>other issues</w:t>
      </w:r>
      <w:r w:rsidRPr="001F4DD9">
        <w:rPr>
          <w:sz w:val="14"/>
        </w:rPr>
        <w:t>.</w:t>
      </w:r>
    </w:p>
    <w:p w14:paraId="5892E397" w14:textId="77777777" w:rsidR="00A0597C" w:rsidRPr="001F4DD9" w:rsidRDefault="00A0597C" w:rsidP="00A0597C">
      <w:pPr>
        <w:rPr>
          <w:sz w:val="14"/>
        </w:rPr>
      </w:pPr>
      <w:r w:rsidRPr="001F4DD9">
        <w:rPr>
          <w:sz w:val="14"/>
        </w:rPr>
        <w:t xml:space="preserve">Over the last ten years, </w:t>
      </w:r>
      <w:r w:rsidRPr="00000ED0">
        <w:rPr>
          <w:rStyle w:val="Emphasis"/>
          <w:highlight w:val="cyan"/>
        </w:rPr>
        <w:t>democracy has become</w:t>
      </w:r>
      <w:r w:rsidRPr="00000ED0">
        <w:rPr>
          <w:sz w:val="14"/>
          <w:highlight w:val="cyan"/>
        </w:rPr>
        <w:t xml:space="preserve"> </w:t>
      </w:r>
      <w:r w:rsidRPr="00000ED0">
        <w:rPr>
          <w:sz w:val="14"/>
        </w:rPr>
        <w:t xml:space="preserve">a </w:t>
      </w:r>
      <w:r w:rsidRPr="00000ED0">
        <w:rPr>
          <w:rStyle w:val="Emphasis"/>
          <w:highlight w:val="cyan"/>
        </w:rPr>
        <w:t>front-and-center</w:t>
      </w:r>
      <w:r w:rsidRPr="001F4DD9">
        <w:rPr>
          <w:sz w:val="14"/>
        </w:rPr>
        <w:t xml:space="preserve"> issue in the country. You see it </w:t>
      </w:r>
      <w:r w:rsidRPr="00000ED0">
        <w:rPr>
          <w:rStyle w:val="Emphasis"/>
          <w:highlight w:val="cyan"/>
        </w:rPr>
        <w:t>in campaign finance</w:t>
      </w:r>
      <w:r w:rsidRPr="00DE7683">
        <w:rPr>
          <w:rStyle w:val="Emphasis"/>
        </w:rPr>
        <w:t xml:space="preserve"> issues</w:t>
      </w:r>
      <w:r w:rsidRPr="001F4DD9">
        <w:rPr>
          <w:sz w:val="14"/>
        </w:rPr>
        <w:t xml:space="preserve">, </w:t>
      </w:r>
      <w:r w:rsidRPr="00DE7683">
        <w:rPr>
          <w:rStyle w:val="Emphasis"/>
        </w:rPr>
        <w:t>voting rights issues</w:t>
      </w:r>
      <w:r w:rsidRPr="001F4DD9">
        <w:rPr>
          <w:sz w:val="14"/>
        </w:rPr>
        <w:t xml:space="preserve">, </w:t>
      </w:r>
      <w:r w:rsidRPr="00DE7683">
        <w:rPr>
          <w:rStyle w:val="Emphasis"/>
        </w:rPr>
        <w:t>and</w:t>
      </w:r>
      <w:r w:rsidRPr="001F4DD9">
        <w:rPr>
          <w:sz w:val="14"/>
        </w:rPr>
        <w:t xml:space="preserve"> in the very fundamental notion, now, of a </w:t>
      </w:r>
      <w:r w:rsidRPr="00DE7683">
        <w:rPr>
          <w:rStyle w:val="Emphasis"/>
        </w:rPr>
        <w:t>peaceful transition of power</w:t>
      </w:r>
      <w:r w:rsidRPr="001F4DD9">
        <w:rPr>
          <w:sz w:val="14"/>
        </w:rPr>
        <w:t xml:space="preserve"> after an election.</w:t>
      </w:r>
    </w:p>
    <w:p w14:paraId="16320913" w14:textId="77777777" w:rsidR="00A0597C" w:rsidRPr="001F4DD9" w:rsidRDefault="00A0597C" w:rsidP="00A0597C">
      <w:pPr>
        <w:rPr>
          <w:sz w:val="14"/>
        </w:rPr>
      </w:pPr>
      <w:r w:rsidRPr="001F4DD9">
        <w:rPr>
          <w:sz w:val="14"/>
        </w:rPr>
        <w:t xml:space="preserve">We’ve made a lot of progress. It may not seem like it, watching Donald Trump in action. Twenty years ago, there was same-day voter registration—which increases voter turnout anywhere from 5 to 7 percent—in only six states. Now it’s in twenty-one. Early voting was virtually nonexistent; this year, there are thirty-eight states where people </w:t>
      </w:r>
      <w:proofErr w:type="gramStart"/>
      <w:r w:rsidRPr="001F4DD9">
        <w:rPr>
          <w:sz w:val="14"/>
        </w:rPr>
        <w:t>are able to</w:t>
      </w:r>
      <w:proofErr w:type="gramEnd"/>
      <w:r w:rsidRPr="001F4DD9">
        <w:rPr>
          <w:sz w:val="14"/>
        </w:rPr>
        <w:t xml:space="preserve"> vote early. It’s important, when we talk about voter suppression issues, that we also talk about how the grassroots democracy movement has made real progress in </w:t>
      </w:r>
      <w:proofErr w:type="gramStart"/>
      <w:r w:rsidRPr="001F4DD9">
        <w:rPr>
          <w:sz w:val="14"/>
        </w:rPr>
        <w:t>opening up</w:t>
      </w:r>
      <w:proofErr w:type="gramEnd"/>
      <w:r w:rsidRPr="001F4DD9">
        <w:rPr>
          <w:sz w:val="14"/>
        </w:rPr>
        <w:t xml:space="preserve"> the system. I think we will end up with very large turnouts and significantly better outcomes over the long haul—if we can survive this November.</w:t>
      </w:r>
    </w:p>
    <w:p w14:paraId="1892E2FD" w14:textId="77777777" w:rsidR="00A0597C" w:rsidRPr="001F4DD9" w:rsidRDefault="00A0597C" w:rsidP="00A0597C">
      <w:pPr>
        <w:rPr>
          <w:sz w:val="14"/>
        </w:rPr>
      </w:pPr>
      <w:r w:rsidRPr="001F4DD9">
        <w:rPr>
          <w:sz w:val="14"/>
        </w:rPr>
        <w:t xml:space="preserve">Renitta Shannon: </w:t>
      </w:r>
      <w:proofErr w:type="gramStart"/>
      <w:r w:rsidRPr="00DE7683">
        <w:rPr>
          <w:rStyle w:val="StyleUnderline"/>
        </w:rPr>
        <w:t>The majority of</w:t>
      </w:r>
      <w:proofErr w:type="gramEnd"/>
      <w:r w:rsidRPr="00DE7683">
        <w:rPr>
          <w:rStyle w:val="StyleUnderline"/>
        </w:rPr>
        <w:t xml:space="preserve"> state legislators</w:t>
      </w:r>
      <w:r w:rsidRPr="001F4DD9">
        <w:rPr>
          <w:sz w:val="14"/>
        </w:rPr>
        <w:t xml:space="preserve"> across the country </w:t>
      </w:r>
      <w:r w:rsidRPr="00DE7683">
        <w:rPr>
          <w:rStyle w:val="StyleUnderline"/>
        </w:rPr>
        <w:t>are</w:t>
      </w:r>
      <w:r w:rsidRPr="001F4DD9">
        <w:rPr>
          <w:sz w:val="14"/>
        </w:rPr>
        <w:t xml:space="preserve"> </w:t>
      </w:r>
      <w:r w:rsidRPr="00DE7683">
        <w:rPr>
          <w:rStyle w:val="StyleUnderline"/>
        </w:rPr>
        <w:t>part</w:t>
      </w:r>
      <w:r w:rsidRPr="001F4DD9">
        <w:rPr>
          <w:sz w:val="14"/>
        </w:rPr>
        <w:t>-</w:t>
      </w:r>
      <w:r w:rsidRPr="00DE7683">
        <w:rPr>
          <w:rStyle w:val="StyleUnderline"/>
        </w:rPr>
        <w:t>time</w:t>
      </w:r>
      <w:r w:rsidRPr="001F4DD9">
        <w:rPr>
          <w:sz w:val="14"/>
        </w:rPr>
        <w:t xml:space="preserve"> positions. </w:t>
      </w:r>
      <w:r w:rsidRPr="00DE7683">
        <w:rPr>
          <w:rStyle w:val="StyleUnderline"/>
        </w:rPr>
        <w:t>That</w:t>
      </w:r>
      <w:r w:rsidRPr="001F4DD9">
        <w:rPr>
          <w:sz w:val="14"/>
        </w:rPr>
        <w:t xml:space="preserve"> </w:t>
      </w:r>
      <w:r w:rsidRPr="00DE7683">
        <w:rPr>
          <w:rStyle w:val="StyleUnderline"/>
        </w:rPr>
        <w:t>immediately</w:t>
      </w:r>
      <w:r w:rsidRPr="001F4DD9">
        <w:rPr>
          <w:sz w:val="14"/>
        </w:rPr>
        <w:t xml:space="preserve"> </w:t>
      </w:r>
      <w:r w:rsidRPr="00DE7683">
        <w:rPr>
          <w:rStyle w:val="StyleUnderline"/>
        </w:rPr>
        <w:t>affects</w:t>
      </w:r>
      <w:r w:rsidRPr="001F4DD9">
        <w:rPr>
          <w:sz w:val="14"/>
        </w:rPr>
        <w:t xml:space="preserve"> </w:t>
      </w:r>
      <w:r w:rsidRPr="00DE7683">
        <w:rPr>
          <w:rStyle w:val="StyleUnderline"/>
        </w:rPr>
        <w:t>who</w:t>
      </w:r>
      <w:r w:rsidRPr="001F4DD9">
        <w:rPr>
          <w:sz w:val="14"/>
        </w:rPr>
        <w:t xml:space="preserve"> </w:t>
      </w:r>
      <w:proofErr w:type="gramStart"/>
      <w:r w:rsidRPr="00DE7683">
        <w:rPr>
          <w:rStyle w:val="StyleUnderline"/>
        </w:rPr>
        <w:t>is</w:t>
      </w:r>
      <w:r w:rsidRPr="001F4DD9">
        <w:rPr>
          <w:sz w:val="14"/>
        </w:rPr>
        <w:t xml:space="preserve"> </w:t>
      </w:r>
      <w:r w:rsidRPr="00DE7683">
        <w:rPr>
          <w:rStyle w:val="StyleUnderline"/>
        </w:rPr>
        <w:t>able</w:t>
      </w:r>
      <w:r w:rsidRPr="001F4DD9">
        <w:rPr>
          <w:sz w:val="14"/>
        </w:rPr>
        <w:t xml:space="preserve"> </w:t>
      </w:r>
      <w:r w:rsidRPr="00DE7683">
        <w:rPr>
          <w:rStyle w:val="StyleUnderline"/>
        </w:rPr>
        <w:t>to</w:t>
      </w:r>
      <w:proofErr w:type="gramEnd"/>
      <w:r w:rsidRPr="001F4DD9">
        <w:rPr>
          <w:sz w:val="14"/>
        </w:rPr>
        <w:t xml:space="preserve"> </w:t>
      </w:r>
      <w:r w:rsidRPr="00DE7683">
        <w:rPr>
          <w:rStyle w:val="StyleUnderline"/>
        </w:rPr>
        <w:t>serve</w:t>
      </w:r>
      <w:r w:rsidRPr="001F4DD9">
        <w:rPr>
          <w:sz w:val="14"/>
        </w:rPr>
        <w:t xml:space="preserve">; </w:t>
      </w:r>
      <w:r w:rsidRPr="00DE7683">
        <w:rPr>
          <w:rStyle w:val="StyleUnderline"/>
        </w:rPr>
        <w:t xml:space="preserve">it cuts out folks who </w:t>
      </w:r>
      <w:proofErr w:type="gramStart"/>
      <w:r w:rsidRPr="00DE7683">
        <w:rPr>
          <w:rStyle w:val="StyleUnderline"/>
        </w:rPr>
        <w:t>have to</w:t>
      </w:r>
      <w:proofErr w:type="gramEnd"/>
      <w:r w:rsidRPr="00DE7683">
        <w:rPr>
          <w:rStyle w:val="StyleUnderline"/>
        </w:rPr>
        <w:t xml:space="preserve"> work 9-to-5</w:t>
      </w:r>
      <w:r w:rsidRPr="001F4DD9">
        <w:rPr>
          <w:sz w:val="14"/>
        </w:rPr>
        <w:t xml:space="preserve"> jobs because that’s typically when we are </w:t>
      </w:r>
      <w:proofErr w:type="gramStart"/>
      <w:r w:rsidRPr="001F4DD9">
        <w:rPr>
          <w:sz w:val="14"/>
        </w:rPr>
        <w:t>actually in</w:t>
      </w:r>
      <w:proofErr w:type="gramEnd"/>
      <w:r w:rsidRPr="001F4DD9">
        <w:rPr>
          <w:sz w:val="14"/>
        </w:rPr>
        <w:t xml:space="preserve"> </w:t>
      </w:r>
      <w:proofErr w:type="gramStart"/>
      <w:r w:rsidRPr="001F4DD9">
        <w:rPr>
          <w:sz w:val="14"/>
        </w:rPr>
        <w:t>session voting</w:t>
      </w:r>
      <w:proofErr w:type="gramEnd"/>
      <w:r w:rsidRPr="001F4DD9">
        <w:rPr>
          <w:sz w:val="14"/>
        </w:rPr>
        <w:t xml:space="preserve">, </w:t>
      </w:r>
      <w:r w:rsidRPr="00DE7683">
        <w:rPr>
          <w:rStyle w:val="StyleUnderline"/>
        </w:rPr>
        <w:t>and</w:t>
      </w:r>
      <w:r w:rsidRPr="001F4DD9">
        <w:rPr>
          <w:sz w:val="14"/>
        </w:rPr>
        <w:t xml:space="preserve"> it </w:t>
      </w:r>
      <w:r w:rsidRPr="00DE7683">
        <w:rPr>
          <w:rStyle w:val="StyleUnderline"/>
        </w:rPr>
        <w:t>overrepresents</w:t>
      </w:r>
      <w:r w:rsidRPr="001F4DD9">
        <w:rPr>
          <w:sz w:val="14"/>
        </w:rPr>
        <w:t xml:space="preserve"> those who are retired or are independently </w:t>
      </w:r>
      <w:r w:rsidRPr="00DE7683">
        <w:rPr>
          <w:rStyle w:val="StyleUnderline"/>
        </w:rPr>
        <w:t>wealthy</w:t>
      </w:r>
      <w:r w:rsidRPr="001F4DD9">
        <w:rPr>
          <w:sz w:val="14"/>
        </w:rPr>
        <w:t xml:space="preserve">. </w:t>
      </w:r>
      <w:r w:rsidRPr="00DE7683">
        <w:rPr>
          <w:rStyle w:val="StyleUnderline"/>
        </w:rPr>
        <w:t>That</w:t>
      </w:r>
      <w:r w:rsidRPr="001F4DD9">
        <w:rPr>
          <w:sz w:val="14"/>
        </w:rPr>
        <w:t xml:space="preserve"> </w:t>
      </w:r>
      <w:r w:rsidRPr="00DE7683">
        <w:rPr>
          <w:rStyle w:val="StyleUnderline"/>
        </w:rPr>
        <w:t>skews</w:t>
      </w:r>
      <w:r w:rsidRPr="001F4DD9">
        <w:rPr>
          <w:sz w:val="14"/>
        </w:rPr>
        <w:t xml:space="preserve"> the </w:t>
      </w:r>
      <w:r w:rsidRPr="00DE7683">
        <w:rPr>
          <w:rStyle w:val="StyleUnderline"/>
        </w:rPr>
        <w:t>understanding</w:t>
      </w:r>
      <w:r w:rsidRPr="001F4DD9">
        <w:rPr>
          <w:sz w:val="14"/>
        </w:rPr>
        <w:t xml:space="preserve"> </w:t>
      </w:r>
      <w:r w:rsidRPr="00DE7683">
        <w:rPr>
          <w:rStyle w:val="StyleUnderline"/>
        </w:rPr>
        <w:t>of</w:t>
      </w:r>
      <w:r w:rsidRPr="001F4DD9">
        <w:rPr>
          <w:sz w:val="14"/>
        </w:rPr>
        <w:t xml:space="preserve"> </w:t>
      </w:r>
      <w:r w:rsidRPr="00DE7683">
        <w:rPr>
          <w:rStyle w:val="StyleUnderline"/>
        </w:rPr>
        <w:t>what</w:t>
      </w:r>
      <w:r w:rsidRPr="001F4DD9">
        <w:rPr>
          <w:sz w:val="14"/>
        </w:rPr>
        <w:t xml:space="preserve"> </w:t>
      </w:r>
      <w:r w:rsidRPr="00DE7683">
        <w:rPr>
          <w:rStyle w:val="StyleUnderline"/>
        </w:rPr>
        <w:t>working</w:t>
      </w:r>
      <w:r w:rsidRPr="001F4DD9">
        <w:rPr>
          <w:sz w:val="14"/>
        </w:rPr>
        <w:t xml:space="preserve"> </w:t>
      </w:r>
      <w:r w:rsidRPr="00DE7683">
        <w:rPr>
          <w:rStyle w:val="StyleUnderline"/>
        </w:rPr>
        <w:t>folks</w:t>
      </w:r>
      <w:r w:rsidRPr="001F4DD9">
        <w:rPr>
          <w:sz w:val="14"/>
        </w:rPr>
        <w:t xml:space="preserve"> </w:t>
      </w:r>
      <w:r w:rsidRPr="00DE7683">
        <w:rPr>
          <w:rStyle w:val="StyleUnderline"/>
        </w:rPr>
        <w:t>need</w:t>
      </w:r>
      <w:r w:rsidRPr="001F4DD9">
        <w:rPr>
          <w:sz w:val="14"/>
        </w:rPr>
        <w:t xml:space="preserve"> and what policies are popular.</w:t>
      </w:r>
    </w:p>
    <w:p w14:paraId="561AC984" w14:textId="77777777" w:rsidR="00A0597C" w:rsidRPr="001F4DD9" w:rsidRDefault="00A0597C" w:rsidP="00A0597C">
      <w:pPr>
        <w:rPr>
          <w:sz w:val="14"/>
        </w:rPr>
      </w:pPr>
      <w:r w:rsidRPr="001F4DD9">
        <w:rPr>
          <w:sz w:val="14"/>
        </w:rPr>
        <w:t xml:space="preserve">I have had the pleasure of serving on the </w:t>
      </w:r>
      <w:r w:rsidRPr="00DE7683">
        <w:rPr>
          <w:rStyle w:val="StyleUnderline"/>
        </w:rPr>
        <w:t>Governmental</w:t>
      </w:r>
      <w:r w:rsidRPr="001F4DD9">
        <w:rPr>
          <w:sz w:val="14"/>
        </w:rPr>
        <w:t xml:space="preserve"> </w:t>
      </w:r>
      <w:r w:rsidRPr="00DE7683">
        <w:rPr>
          <w:rStyle w:val="StyleUnderline"/>
        </w:rPr>
        <w:t>Affairs</w:t>
      </w:r>
      <w:r w:rsidRPr="001F4DD9">
        <w:rPr>
          <w:sz w:val="14"/>
        </w:rPr>
        <w:t xml:space="preserve"> </w:t>
      </w:r>
      <w:r w:rsidRPr="00DE7683">
        <w:rPr>
          <w:rStyle w:val="StyleUnderline"/>
        </w:rPr>
        <w:t>Committee</w:t>
      </w:r>
      <w:r w:rsidRPr="001F4DD9">
        <w:rPr>
          <w:sz w:val="14"/>
        </w:rPr>
        <w:t xml:space="preserve"> </w:t>
      </w:r>
      <w:r w:rsidRPr="00DE7683">
        <w:rPr>
          <w:rStyle w:val="StyleUnderline"/>
        </w:rPr>
        <w:t>in</w:t>
      </w:r>
      <w:r w:rsidRPr="001F4DD9">
        <w:rPr>
          <w:sz w:val="14"/>
        </w:rPr>
        <w:t xml:space="preserve"> the </w:t>
      </w:r>
      <w:r w:rsidRPr="00DE7683">
        <w:rPr>
          <w:rStyle w:val="StyleUnderline"/>
        </w:rPr>
        <w:t>Georgia</w:t>
      </w:r>
      <w:r w:rsidRPr="001F4DD9">
        <w:rPr>
          <w:sz w:val="14"/>
        </w:rPr>
        <w:t xml:space="preserve"> House, which deals with election law, since I was elected in 2017. And I can tell you that it </w:t>
      </w:r>
      <w:r w:rsidRPr="00DE7683">
        <w:rPr>
          <w:rStyle w:val="StyleUnderline"/>
        </w:rPr>
        <w:t>has</w:t>
      </w:r>
      <w:r w:rsidRPr="001F4DD9">
        <w:rPr>
          <w:sz w:val="14"/>
        </w:rPr>
        <w:t xml:space="preserve"> </w:t>
      </w:r>
      <w:r w:rsidRPr="00DE7683">
        <w:rPr>
          <w:rStyle w:val="StyleUnderline"/>
        </w:rPr>
        <w:t>been</w:t>
      </w:r>
      <w:r w:rsidRPr="001F4DD9">
        <w:rPr>
          <w:sz w:val="14"/>
        </w:rPr>
        <w:t xml:space="preserve"> a </w:t>
      </w:r>
      <w:r w:rsidRPr="00DE7683">
        <w:rPr>
          <w:rStyle w:val="StyleUnderline"/>
        </w:rPr>
        <w:t>nonstop</w:t>
      </w:r>
      <w:r w:rsidRPr="001F4DD9">
        <w:rPr>
          <w:sz w:val="14"/>
        </w:rPr>
        <w:t xml:space="preserve"> </w:t>
      </w:r>
      <w:r w:rsidRPr="00DE7683">
        <w:rPr>
          <w:rStyle w:val="StyleUnderline"/>
        </w:rPr>
        <w:t>stream</w:t>
      </w:r>
      <w:r w:rsidRPr="001F4DD9">
        <w:rPr>
          <w:sz w:val="14"/>
        </w:rPr>
        <w:t xml:space="preserve"> </w:t>
      </w:r>
      <w:r w:rsidRPr="00DE7683">
        <w:rPr>
          <w:rStyle w:val="StyleUnderline"/>
        </w:rPr>
        <w:t>of</w:t>
      </w:r>
      <w:r w:rsidRPr="001F4DD9">
        <w:rPr>
          <w:sz w:val="14"/>
        </w:rPr>
        <w:t xml:space="preserve"> </w:t>
      </w:r>
      <w:r w:rsidRPr="00DE7683">
        <w:rPr>
          <w:rStyle w:val="StyleUnderline"/>
        </w:rPr>
        <w:t>bills</w:t>
      </w:r>
      <w:r w:rsidRPr="001F4DD9">
        <w:rPr>
          <w:sz w:val="14"/>
        </w:rPr>
        <w:t xml:space="preserve"> coming through that are </w:t>
      </w:r>
      <w:r w:rsidRPr="00DE7683">
        <w:rPr>
          <w:rStyle w:val="Emphasis"/>
        </w:rPr>
        <w:t>meant to suppress the vote</w:t>
      </w:r>
      <w:r w:rsidRPr="001F4DD9">
        <w:rPr>
          <w:sz w:val="14"/>
        </w:rPr>
        <w:t xml:space="preserve">—to make things more difficult for voters to keep up with registering, staying registered, and exercising the right to vote. It has been </w:t>
      </w:r>
      <w:r w:rsidRPr="00DE7683">
        <w:rPr>
          <w:rStyle w:val="Emphasis"/>
        </w:rPr>
        <w:t>a relentless attack against allowing free and fair elections</w:t>
      </w:r>
      <w:r w:rsidRPr="001F4DD9">
        <w:rPr>
          <w:sz w:val="14"/>
        </w:rPr>
        <w:t>.</w:t>
      </w:r>
    </w:p>
    <w:p w14:paraId="3E2AFCE0" w14:textId="77777777" w:rsidR="00303C97" w:rsidRDefault="00303C97"/>
    <w:p w14:paraId="3C76713C" w14:textId="77777777" w:rsidR="00A0597C" w:rsidRDefault="00A0597C"/>
    <w:p w14:paraId="58C3CED9" w14:textId="3B1DFBB8" w:rsidR="00A0597C" w:rsidRDefault="00A0597C" w:rsidP="00A0597C">
      <w:pPr>
        <w:pStyle w:val="Heading1"/>
      </w:pPr>
      <w:r>
        <w:t>2</w:t>
      </w:r>
    </w:p>
    <w:p w14:paraId="27E59427" w14:textId="77777777" w:rsidR="00A0597C" w:rsidRDefault="00A0597C" w:rsidP="00A0597C">
      <w:pPr>
        <w:pStyle w:val="Heading4"/>
      </w:pPr>
      <w:r>
        <w:t xml:space="preserve">Strengthening labor law </w:t>
      </w:r>
      <w:r w:rsidRPr="00AB4F2D">
        <w:rPr>
          <w:u w:val="single"/>
        </w:rPr>
        <w:t>erodes</w:t>
      </w:r>
      <w:r>
        <w:t xml:space="preserve"> bargaining power by funneling the worker through the state. Legal reform cannot alter </w:t>
      </w:r>
      <w:r w:rsidRPr="00AB4F2D">
        <w:rPr>
          <w:u w:val="single"/>
        </w:rPr>
        <w:t>intractable</w:t>
      </w:r>
      <w:r>
        <w:t xml:space="preserve"> relations between labor and capital. That causes </w:t>
      </w:r>
      <w:r w:rsidRPr="00AB4F2D">
        <w:rPr>
          <w:u w:val="single"/>
        </w:rPr>
        <w:t>elite capture</w:t>
      </w:r>
      <w:r>
        <w:t>. Turns case.</w:t>
      </w:r>
    </w:p>
    <w:p w14:paraId="2D71776F" w14:textId="77777777" w:rsidR="00A0597C" w:rsidRPr="002B25C7" w:rsidRDefault="00A0597C" w:rsidP="00A0597C">
      <w:r w:rsidRPr="002B25C7">
        <w:rPr>
          <w:rStyle w:val="Style13ptBold"/>
        </w:rPr>
        <w:t xml:space="preserve">Dimick, 19 </w:t>
      </w:r>
      <w:r>
        <w:t xml:space="preserve">– [Matthew, Prof. Law @ </w:t>
      </w:r>
      <w:proofErr w:type="spellStart"/>
      <w:r>
        <w:t>UBuffalo</w:t>
      </w:r>
      <w:proofErr w:type="spellEnd"/>
      <w:r>
        <w:t xml:space="preserve">: “Counterfeit Liberty,” </w:t>
      </w:r>
      <w:r>
        <w:rPr>
          <w:i/>
        </w:rPr>
        <w:t>Catalyst</w:t>
      </w:r>
      <w:r>
        <w:t xml:space="preserve"> 3:1 (Spring 2019), https://catalyst-journal.com/2019/07/counterfeit-liberty]//AD</w:t>
      </w:r>
    </w:p>
    <w:p w14:paraId="74FF99F0" w14:textId="77777777" w:rsidR="00A0597C" w:rsidRPr="00994DAF" w:rsidRDefault="00A0597C" w:rsidP="00A0597C">
      <w:pPr>
        <w:rPr>
          <w:sz w:val="16"/>
        </w:rPr>
      </w:pPr>
      <w:r w:rsidRPr="00994DAF">
        <w:rPr>
          <w:sz w:val="16"/>
        </w:rPr>
        <w:t>Capitalism and Competition</w:t>
      </w:r>
    </w:p>
    <w:p w14:paraId="0CC18A5F" w14:textId="77777777" w:rsidR="00A0597C" w:rsidRPr="00994DAF" w:rsidRDefault="00A0597C" w:rsidP="00A0597C">
      <w:pPr>
        <w:rPr>
          <w:sz w:val="16"/>
        </w:rPr>
      </w:pPr>
      <w:r w:rsidRPr="00F1103A">
        <w:rPr>
          <w:rStyle w:val="Emphasis"/>
          <w:highlight w:val="green"/>
        </w:rPr>
        <w:t>Capitalist competition</w:t>
      </w:r>
      <w:r w:rsidRPr="00F1103A">
        <w:rPr>
          <w:rStyle w:val="StyleUnderline"/>
          <w:highlight w:val="green"/>
        </w:rPr>
        <w:t xml:space="preserve"> creates </w:t>
      </w:r>
      <w:r w:rsidRPr="00F1103A">
        <w:rPr>
          <w:rStyle w:val="Emphasis"/>
          <w:highlight w:val="green"/>
        </w:rPr>
        <w:t>contradictory tendencies</w:t>
      </w:r>
      <w:r w:rsidRPr="00F1103A">
        <w:rPr>
          <w:rStyle w:val="StyleUnderline"/>
          <w:highlight w:val="green"/>
        </w:rPr>
        <w:t xml:space="preserve"> for</w:t>
      </w:r>
      <w:r w:rsidRPr="00A537E6">
        <w:rPr>
          <w:rStyle w:val="StyleUnderline"/>
        </w:rPr>
        <w:t xml:space="preserve"> the process of </w:t>
      </w:r>
      <w:r w:rsidRPr="00F1103A">
        <w:rPr>
          <w:rStyle w:val="Emphasis"/>
          <w:highlight w:val="green"/>
        </w:rPr>
        <w:t>working-class formation</w:t>
      </w:r>
      <w:r w:rsidRPr="00A537E6">
        <w:rPr>
          <w:rStyle w:val="StyleUnderline"/>
        </w:rPr>
        <w:t>.</w:t>
      </w:r>
      <w:r w:rsidRPr="00994DAF">
        <w:rPr>
          <w:sz w:val="16"/>
        </w:rPr>
        <w:t xml:space="preserve"> As Marx and Engels remarked in The German Ideology, “Competition separates individuals from one another, not only the bourgeois but still more the workers, in spite of the fact that it brings them together.”1 At the center of these challenges are the significant differences between capitalist firms. </w:t>
      </w:r>
      <w:r w:rsidRPr="00A537E6">
        <w:rPr>
          <w:rStyle w:val="StyleUnderline"/>
        </w:rPr>
        <w:t>Capitalist firms differ substantially, both between and within industries, in terms of their organization of work, technology, and capital investment.</w:t>
      </w:r>
      <w:r w:rsidRPr="00994DAF">
        <w:rPr>
          <w:sz w:val="16"/>
        </w:rPr>
        <w:t xml:space="preserve"> </w:t>
      </w:r>
      <w:r w:rsidRPr="00A537E6">
        <w:rPr>
          <w:rStyle w:val="StyleUnderline"/>
        </w:rPr>
        <w:t>These differences</w:t>
      </w:r>
      <w:r w:rsidRPr="00994DAF">
        <w:rPr>
          <w:sz w:val="16"/>
        </w:rPr>
        <w:t xml:space="preserve"> lead to substantial differences in productivity, output, and the ratio of capital to labor, which in turn </w:t>
      </w:r>
      <w:r w:rsidRPr="00A537E6">
        <w:rPr>
          <w:rStyle w:val="StyleUnderline"/>
        </w:rPr>
        <w:t>create the possibility for significant wage differentials between workers of otherwise identical skill, experience, or training.</w:t>
      </w:r>
      <w:r w:rsidRPr="00994DAF">
        <w:rPr>
          <w:sz w:val="16"/>
        </w:rPr>
        <w:t xml:space="preserve">2 </w:t>
      </w:r>
      <w:r w:rsidRPr="00A537E6">
        <w:rPr>
          <w:rStyle w:val="Emphasis"/>
        </w:rPr>
        <w:t>How unions respond</w:t>
      </w:r>
      <w:r w:rsidRPr="00994DAF">
        <w:rPr>
          <w:sz w:val="16"/>
        </w:rPr>
        <w:t xml:space="preserve"> </w:t>
      </w:r>
      <w:r w:rsidRPr="00A537E6">
        <w:rPr>
          <w:rStyle w:val="StyleUnderline"/>
        </w:rPr>
        <w:t>to these facts</w:t>
      </w:r>
      <w:r w:rsidRPr="00994DAF">
        <w:rPr>
          <w:sz w:val="16"/>
        </w:rPr>
        <w:t xml:space="preserve">, including the ways those responses are shaped by their social, economic, and institutional history, </w:t>
      </w:r>
      <w:r w:rsidRPr="00A537E6">
        <w:rPr>
          <w:rStyle w:val="StyleUnderline"/>
        </w:rPr>
        <w:t>says much about how successfully unions will be able to transcend trade union sectionalism.</w:t>
      </w:r>
      <w:r w:rsidRPr="00994DAF">
        <w:rPr>
          <w:sz w:val="16"/>
        </w:rPr>
        <w:t>3</w:t>
      </w:r>
    </w:p>
    <w:p w14:paraId="77E60D7D" w14:textId="77777777" w:rsidR="00A0597C" w:rsidRPr="00A537E6" w:rsidRDefault="00A0597C" w:rsidP="00A0597C">
      <w:pPr>
        <w:rPr>
          <w:rStyle w:val="StyleUnderline"/>
        </w:rPr>
      </w:pPr>
      <w:r w:rsidRPr="00994DAF">
        <w:rPr>
          <w:sz w:val="16"/>
        </w:rPr>
        <w:t xml:space="preserve">The old, </w:t>
      </w:r>
      <w:r w:rsidRPr="00F1103A">
        <w:rPr>
          <w:rStyle w:val="Emphasis"/>
          <w:highlight w:val="green"/>
        </w:rPr>
        <w:t>craft unions</w:t>
      </w:r>
      <w:r w:rsidRPr="00A537E6">
        <w:rPr>
          <w:rStyle w:val="StyleUnderline"/>
        </w:rPr>
        <w:t xml:space="preserve"> </w:t>
      </w:r>
      <w:r w:rsidRPr="00F1103A">
        <w:rPr>
          <w:rStyle w:val="StyleUnderline"/>
          <w:highlight w:val="green"/>
        </w:rPr>
        <w:t>of</w:t>
      </w:r>
      <w:r w:rsidRPr="00A537E6">
        <w:rPr>
          <w:rStyle w:val="StyleUnderline"/>
        </w:rPr>
        <w:t xml:space="preserve"> the </w:t>
      </w:r>
      <w:r w:rsidRPr="00F1103A">
        <w:rPr>
          <w:rStyle w:val="StyleUnderline"/>
          <w:highlight w:val="green"/>
        </w:rPr>
        <w:t>America</w:t>
      </w:r>
      <w:r w:rsidRPr="00A537E6">
        <w:rPr>
          <w:rStyle w:val="StyleUnderline"/>
        </w:rPr>
        <w:t xml:space="preserve">n Federation of Labor (AFL), for example, </w:t>
      </w:r>
      <w:r w:rsidRPr="00F1103A">
        <w:rPr>
          <w:rStyle w:val="StyleUnderline"/>
          <w:highlight w:val="green"/>
        </w:rPr>
        <w:t xml:space="preserve">achieved </w:t>
      </w:r>
      <w:r w:rsidRPr="00F1103A">
        <w:rPr>
          <w:rStyle w:val="Emphasis"/>
          <w:highlight w:val="green"/>
        </w:rPr>
        <w:t>gains</w:t>
      </w:r>
      <w:r w:rsidRPr="00F1103A">
        <w:rPr>
          <w:rStyle w:val="StyleUnderline"/>
          <w:highlight w:val="green"/>
        </w:rPr>
        <w:t xml:space="preserve"> for a </w:t>
      </w:r>
      <w:r w:rsidRPr="00F1103A">
        <w:rPr>
          <w:rStyle w:val="Emphasis"/>
          <w:highlight w:val="green"/>
        </w:rPr>
        <w:t>narrow section</w:t>
      </w:r>
      <w:r w:rsidRPr="00F1103A">
        <w:rPr>
          <w:rStyle w:val="StyleUnderline"/>
          <w:highlight w:val="green"/>
        </w:rPr>
        <w:t xml:space="preserve"> of </w:t>
      </w:r>
      <w:r w:rsidRPr="00F1103A">
        <w:rPr>
          <w:rStyle w:val="Emphasis"/>
          <w:highlight w:val="green"/>
        </w:rPr>
        <w:t>privileged workers</w:t>
      </w:r>
      <w:r w:rsidRPr="00A537E6">
        <w:rPr>
          <w:rStyle w:val="StyleUnderline"/>
        </w:rPr>
        <w:t xml:space="preserve"> in part by </w:t>
      </w:r>
      <w:r w:rsidRPr="00F1103A">
        <w:rPr>
          <w:rStyle w:val="Emphasis"/>
          <w:highlight w:val="green"/>
        </w:rPr>
        <w:t xml:space="preserve">excluding other </w:t>
      </w:r>
      <w:r w:rsidRPr="00994DAF">
        <w:rPr>
          <w:rStyle w:val="Emphasis"/>
        </w:rPr>
        <w:t>worker</w:t>
      </w:r>
      <w:r w:rsidRPr="00F1103A">
        <w:rPr>
          <w:rStyle w:val="Emphasis"/>
          <w:highlight w:val="green"/>
        </w:rPr>
        <w:t xml:space="preserve">s from job </w:t>
      </w:r>
      <w:r w:rsidRPr="00994DAF">
        <w:rPr>
          <w:rStyle w:val="Emphasis"/>
        </w:rPr>
        <w:t>opportunitie</w:t>
      </w:r>
      <w:r w:rsidRPr="00F1103A">
        <w:rPr>
          <w:rStyle w:val="Emphasis"/>
          <w:highlight w:val="green"/>
        </w:rPr>
        <w:t>s</w:t>
      </w:r>
      <w:r w:rsidRPr="00A537E6">
        <w:rPr>
          <w:rStyle w:val="StyleUnderline"/>
        </w:rPr>
        <w:t>.</w:t>
      </w:r>
      <w:r w:rsidRPr="00994DAF">
        <w:rPr>
          <w:sz w:val="16"/>
        </w:rPr>
        <w:t xml:space="preserve"> Exclusion was achieved through “job control”: union apprenticeships ensured that the craft union controlled the knowledge required to perform the job, job territories protected that skill within the workplace by limiting the employer’s control over technology and work organization, and the closed shop limited access to jobs by mandating that employers only hired those workers trained by the union. </w:t>
      </w:r>
      <w:r w:rsidRPr="00A537E6">
        <w:rPr>
          <w:rStyle w:val="StyleUnderline"/>
        </w:rPr>
        <w:t>By contrast, unions in Scandinavia and other parts of Europe took a solidaristic approach to labor organizing. This meant the rejection of a property-like claim over the introduction of new</w:t>
      </w:r>
      <w:r w:rsidRPr="00994DAF">
        <w:rPr>
          <w:sz w:val="16"/>
        </w:rPr>
        <w:t xml:space="preserve"> technology or </w:t>
      </w:r>
      <w:r w:rsidRPr="00A537E6">
        <w:rPr>
          <w:rStyle w:val="StyleUnderline"/>
        </w:rPr>
        <w:t>work organization, and instead a reappropriation of higher productivity for all workers through the principles of “equal pay for equal work” and “taking wages out of competition.”</w:t>
      </w:r>
    </w:p>
    <w:p w14:paraId="4FA07057" w14:textId="77777777" w:rsidR="00A0597C" w:rsidRPr="00A537E6" w:rsidRDefault="00A0597C" w:rsidP="00A0597C">
      <w:pPr>
        <w:rPr>
          <w:rStyle w:val="StyleUnderline"/>
        </w:rPr>
      </w:pPr>
      <w:r w:rsidRPr="00F1103A">
        <w:rPr>
          <w:rStyle w:val="StyleUnderline"/>
          <w:highlight w:val="green"/>
        </w:rPr>
        <w:t xml:space="preserve">Solidaristic unions </w:t>
      </w:r>
      <w:r w:rsidRPr="00994DAF">
        <w:rPr>
          <w:rStyle w:val="StyleUnderline"/>
        </w:rPr>
        <w:t>formed on a</w:t>
      </w:r>
      <w:r w:rsidRPr="00994DAF">
        <w:rPr>
          <w:sz w:val="16"/>
        </w:rPr>
        <w:t xml:space="preserve"> consistently </w:t>
      </w:r>
      <w:r w:rsidRPr="00994DAF">
        <w:rPr>
          <w:rStyle w:val="Emphasis"/>
        </w:rPr>
        <w:t>industrial basis</w:t>
      </w:r>
      <w:r w:rsidRPr="00994DAF">
        <w:rPr>
          <w:sz w:val="16"/>
        </w:rPr>
        <w:t xml:space="preserve"> — meaning not just organizing workers of all skill levels, but also </w:t>
      </w:r>
      <w:r w:rsidRPr="00A537E6">
        <w:rPr>
          <w:rStyle w:val="StyleUnderline"/>
        </w:rPr>
        <w:t xml:space="preserve">organizing industries rather than firms, </w:t>
      </w:r>
      <w:proofErr w:type="spellStart"/>
      <w:r w:rsidRPr="00A537E6">
        <w:rPr>
          <w:rStyle w:val="StyleUnderline"/>
        </w:rPr>
        <w:t>labormarkets</w:t>
      </w:r>
      <w:proofErr w:type="spellEnd"/>
      <w:r w:rsidRPr="00A537E6">
        <w:rPr>
          <w:rStyle w:val="StyleUnderline"/>
        </w:rPr>
        <w:t xml:space="preserve"> rather than workplaces.</w:t>
      </w:r>
      <w:r w:rsidRPr="00994DAF">
        <w:rPr>
          <w:sz w:val="16"/>
        </w:rPr>
        <w:t xml:space="preserve"> Thus, </w:t>
      </w:r>
      <w:r w:rsidRPr="00A537E6">
        <w:rPr>
          <w:rStyle w:val="StyleUnderline"/>
        </w:rPr>
        <w:t>it is often mistakenly assumed that the emergence of the Congress of Industrial Organizations (CIO) in 1935 represented a genuine break with its craft-union predecessors. In truth, the CIO unions simply adapted different elements of the structures and strategies of the AFL craft model.</w:t>
      </w:r>
      <w:r w:rsidRPr="00994DAF">
        <w:rPr>
          <w:sz w:val="16"/>
        </w:rPr>
        <w:t xml:space="preserve"> As functional equivalents to skill and apprenticeship, </w:t>
      </w:r>
      <w:r w:rsidRPr="00A537E6">
        <w:rPr>
          <w:rStyle w:val="StyleUnderline"/>
        </w:rPr>
        <w:t xml:space="preserve">the CIO unions substituted seniority rights and promotion ladders; </w:t>
      </w:r>
      <w:r w:rsidRPr="00A537E6">
        <w:rPr>
          <w:rStyle w:val="Emphasis"/>
        </w:rPr>
        <w:t>in place of the closed shop, they substituted the union shop</w:t>
      </w:r>
      <w:r w:rsidRPr="00A537E6">
        <w:rPr>
          <w:rStyle w:val="StyleUnderline"/>
        </w:rPr>
        <w:t>; and rather than relying on the external labor market,</w:t>
      </w:r>
      <w:r w:rsidRPr="00994DAF">
        <w:rPr>
          <w:sz w:val="16"/>
        </w:rPr>
        <w:t xml:space="preserve"> which a skill monopoly made possible, </w:t>
      </w:r>
      <w:r w:rsidRPr="00A537E6">
        <w:rPr>
          <w:rStyle w:val="StyleUnderline"/>
        </w:rPr>
        <w:t xml:space="preserve">they </w:t>
      </w:r>
      <w:r w:rsidRPr="00F1103A">
        <w:rPr>
          <w:rStyle w:val="StyleUnderline"/>
          <w:highlight w:val="green"/>
        </w:rPr>
        <w:t xml:space="preserve">relied on </w:t>
      </w:r>
      <w:r w:rsidRPr="00F1103A">
        <w:rPr>
          <w:rStyle w:val="Emphasis"/>
          <w:highlight w:val="green"/>
        </w:rPr>
        <w:t>internal labor markets</w:t>
      </w:r>
      <w:r w:rsidRPr="00A537E6">
        <w:rPr>
          <w:rStyle w:val="StyleUnderline"/>
        </w:rPr>
        <w:t>.</w:t>
      </w:r>
      <w:r w:rsidRPr="00994DAF">
        <w:rPr>
          <w:sz w:val="16"/>
        </w:rPr>
        <w:t xml:space="preserve">4 </w:t>
      </w:r>
      <w:r w:rsidRPr="00A537E6">
        <w:rPr>
          <w:rStyle w:val="StyleUnderline"/>
        </w:rPr>
        <w:t>Thus, while the CIO unions did</w:t>
      </w:r>
      <w:r w:rsidRPr="00994DAF">
        <w:rPr>
          <w:sz w:val="16"/>
        </w:rPr>
        <w:t xml:space="preserve"> seek to </w:t>
      </w:r>
      <w:r w:rsidRPr="00A537E6">
        <w:rPr>
          <w:rStyle w:val="StyleUnderline"/>
        </w:rPr>
        <w:t xml:space="preserve">organize workers regardless of skill, they </w:t>
      </w:r>
      <w:r w:rsidRPr="00F1103A">
        <w:rPr>
          <w:rStyle w:val="StyleUnderline"/>
          <w:highlight w:val="green"/>
        </w:rPr>
        <w:t xml:space="preserve">remained </w:t>
      </w:r>
      <w:r w:rsidRPr="00F1103A">
        <w:rPr>
          <w:rStyle w:val="Emphasis"/>
          <w:highlight w:val="green"/>
        </w:rPr>
        <w:t>prisoners of the workplace-centered model</w:t>
      </w:r>
      <w:r w:rsidRPr="00A537E6">
        <w:rPr>
          <w:rStyle w:val="StyleUnderline"/>
        </w:rPr>
        <w:t xml:space="preserve"> of their forbearers, </w:t>
      </w:r>
      <w:r w:rsidRPr="00F1103A">
        <w:rPr>
          <w:rStyle w:val="StyleUnderline"/>
          <w:highlight w:val="green"/>
        </w:rPr>
        <w:t>never bargained</w:t>
      </w:r>
      <w:r w:rsidRPr="00994DAF">
        <w:rPr>
          <w:sz w:val="16"/>
        </w:rPr>
        <w:t xml:space="preserve"> with employers </w:t>
      </w:r>
      <w:r w:rsidRPr="00F1103A">
        <w:rPr>
          <w:rStyle w:val="StyleUnderline"/>
          <w:highlight w:val="green"/>
        </w:rPr>
        <w:t>on a</w:t>
      </w:r>
      <w:r w:rsidRPr="00A537E6">
        <w:rPr>
          <w:rStyle w:val="StyleUnderline"/>
        </w:rPr>
        <w:t xml:space="preserve"> </w:t>
      </w:r>
      <w:r w:rsidRPr="00A537E6">
        <w:rPr>
          <w:rStyle w:val="Emphasis"/>
        </w:rPr>
        <w:t xml:space="preserve">consistently </w:t>
      </w:r>
      <w:r w:rsidRPr="00F1103A">
        <w:rPr>
          <w:rStyle w:val="Emphasis"/>
          <w:highlight w:val="green"/>
        </w:rPr>
        <w:t>industrial level</w:t>
      </w:r>
      <w:r w:rsidRPr="00F1103A">
        <w:rPr>
          <w:rStyle w:val="StyleUnderline"/>
          <w:highlight w:val="green"/>
        </w:rPr>
        <w:t>, and</w:t>
      </w:r>
      <w:r w:rsidRPr="00A537E6">
        <w:rPr>
          <w:rStyle w:val="StyleUnderline"/>
        </w:rPr>
        <w:t xml:space="preserve">, however much they were able to challenge the </w:t>
      </w:r>
      <w:r w:rsidRPr="00A537E6">
        <w:rPr>
          <w:rStyle w:val="Emphasis"/>
        </w:rPr>
        <w:t>tyranny of the workplace</w:t>
      </w:r>
      <w:r w:rsidRPr="00A537E6">
        <w:rPr>
          <w:rStyle w:val="StyleUnderline"/>
        </w:rPr>
        <w:t xml:space="preserve">, </w:t>
      </w:r>
      <w:r w:rsidRPr="00F1103A">
        <w:rPr>
          <w:rStyle w:val="Emphasis"/>
          <w:sz w:val="28"/>
          <w:highlight w:val="green"/>
        </w:rPr>
        <w:t xml:space="preserve">never </w:t>
      </w:r>
      <w:r w:rsidRPr="00994DAF">
        <w:rPr>
          <w:rStyle w:val="Emphasis"/>
          <w:sz w:val="28"/>
        </w:rPr>
        <w:t>mounted</w:t>
      </w:r>
      <w:r w:rsidRPr="00A537E6">
        <w:rPr>
          <w:rStyle w:val="Emphasis"/>
          <w:sz w:val="28"/>
        </w:rPr>
        <w:t xml:space="preserve"> a serious </w:t>
      </w:r>
      <w:r w:rsidRPr="00F1103A">
        <w:rPr>
          <w:rStyle w:val="Emphasis"/>
          <w:sz w:val="28"/>
          <w:highlight w:val="green"/>
        </w:rPr>
        <w:t>challenge</w:t>
      </w:r>
      <w:r w:rsidRPr="00A537E6">
        <w:rPr>
          <w:rStyle w:val="Emphasis"/>
          <w:sz w:val="28"/>
        </w:rPr>
        <w:t xml:space="preserve"> to </w:t>
      </w:r>
      <w:r w:rsidRPr="00F1103A">
        <w:rPr>
          <w:rStyle w:val="Emphasis"/>
          <w:sz w:val="28"/>
          <w:highlight w:val="green"/>
        </w:rPr>
        <w:t>the tyranny of the market</w:t>
      </w:r>
      <w:r w:rsidRPr="00A537E6">
        <w:rPr>
          <w:rStyle w:val="StyleUnderline"/>
        </w:rPr>
        <w:t>.5</w:t>
      </w:r>
    </w:p>
    <w:p w14:paraId="5902A414" w14:textId="77777777" w:rsidR="00A0597C" w:rsidRPr="00994DAF" w:rsidRDefault="00A0597C" w:rsidP="00A0597C">
      <w:pPr>
        <w:rPr>
          <w:sz w:val="16"/>
        </w:rPr>
      </w:pPr>
      <w:r w:rsidRPr="00994DAF">
        <w:rPr>
          <w:sz w:val="16"/>
        </w:rPr>
        <w:t xml:space="preserve">The next section will make this analysis even more </w:t>
      </w:r>
      <w:proofErr w:type="gramStart"/>
      <w:r w:rsidRPr="00994DAF">
        <w:rPr>
          <w:sz w:val="16"/>
        </w:rPr>
        <w:t>concrete, and</w:t>
      </w:r>
      <w:proofErr w:type="gramEnd"/>
      <w:r w:rsidRPr="00994DAF">
        <w:rPr>
          <w:sz w:val="16"/>
        </w:rPr>
        <w:t xml:space="preserve"> look at both the origins and implications of various degrees of trade union sectionalism across countries </w:t>
      </w:r>
      <w:proofErr w:type="gramStart"/>
      <w:r w:rsidRPr="00994DAF">
        <w:rPr>
          <w:sz w:val="16"/>
        </w:rPr>
        <w:t>and</w:t>
      </w:r>
      <w:proofErr w:type="gramEnd"/>
      <w:r w:rsidRPr="00994DAF">
        <w:rPr>
          <w:sz w:val="16"/>
        </w:rPr>
        <w:t xml:space="preserve"> time. Chief among origins will be (1) the timing of capitalist development and (2) the union’s coordinating capacity — roughly, power, but more precisely the allocation of internal union authority over matters such as finances and strike decisions. On this point, I note that rates of union membership, or union density, while certainly an important source of union power, are not sufficient to grasp its full nature.6 In terms of implications, I will show how differences in these two dimensions led to different forms of regulating labor relations.</w:t>
      </w:r>
    </w:p>
    <w:p w14:paraId="555D7160" w14:textId="77777777" w:rsidR="00A0597C" w:rsidRPr="00994DAF" w:rsidRDefault="00A0597C" w:rsidP="00A0597C">
      <w:pPr>
        <w:rPr>
          <w:sz w:val="16"/>
        </w:rPr>
      </w:pPr>
      <w:r w:rsidRPr="00994DAF">
        <w:rPr>
          <w:sz w:val="16"/>
        </w:rPr>
        <w:t>Dependency</w:t>
      </w:r>
    </w:p>
    <w:p w14:paraId="7CD34F1B" w14:textId="77777777" w:rsidR="00A0597C" w:rsidRPr="00994DAF" w:rsidRDefault="00A0597C" w:rsidP="00A0597C">
      <w:pPr>
        <w:rPr>
          <w:sz w:val="16"/>
        </w:rPr>
      </w:pPr>
      <w:r w:rsidRPr="00994DAF">
        <w:rPr>
          <w:sz w:val="16"/>
        </w:rPr>
        <w:t xml:space="preserve">Not surprisingly, </w:t>
      </w:r>
      <w:r w:rsidRPr="00A537E6">
        <w:rPr>
          <w:rStyle w:val="StyleUnderline"/>
        </w:rPr>
        <w:t>trade unions first appeared where capitalism also developed earliest — in Britain.</w:t>
      </w:r>
      <w:r w:rsidRPr="00994DAF">
        <w:rPr>
          <w:sz w:val="16"/>
        </w:rPr>
        <w:t xml:space="preserve"> British colonial rule exported this nascent mode of production and its associated trade union forms across the globe, so that </w:t>
      </w:r>
      <w:r w:rsidRPr="00A537E6">
        <w:rPr>
          <w:rStyle w:val="StyleUnderline"/>
        </w:rPr>
        <w:t xml:space="preserve">trade union organization and behavior in Britain is more </w:t>
      </w:r>
      <w:proofErr w:type="gramStart"/>
      <w:r w:rsidRPr="00A537E6">
        <w:rPr>
          <w:rStyle w:val="StyleUnderline"/>
        </w:rPr>
        <w:t>similar to</w:t>
      </w:r>
      <w:proofErr w:type="gramEnd"/>
      <w:r w:rsidRPr="00A537E6">
        <w:rPr>
          <w:rStyle w:val="StyleUnderline"/>
        </w:rPr>
        <w:t xml:space="preserve"> </w:t>
      </w:r>
      <w:r w:rsidRPr="00994DAF">
        <w:rPr>
          <w:sz w:val="16"/>
        </w:rPr>
        <w:t xml:space="preserve">that of Australia, New Zealand, and even </w:t>
      </w:r>
      <w:r w:rsidRPr="00A537E6">
        <w:rPr>
          <w:rStyle w:val="StyleUnderline"/>
        </w:rPr>
        <w:t>the United States than it is to</w:t>
      </w:r>
      <w:r w:rsidRPr="00994DAF">
        <w:rPr>
          <w:sz w:val="16"/>
        </w:rPr>
        <w:t xml:space="preserve"> those countries (</w:t>
      </w:r>
      <w:r w:rsidRPr="00A537E6">
        <w:rPr>
          <w:rStyle w:val="StyleUnderline"/>
        </w:rPr>
        <w:t>France, Belgium, and the Netherlands</w:t>
      </w:r>
      <w:r w:rsidRPr="00994DAF">
        <w:rPr>
          <w:sz w:val="16"/>
        </w:rPr>
        <w:t>) just across the Channel</w:t>
      </w:r>
      <w:r w:rsidRPr="00A537E6">
        <w:rPr>
          <w:rStyle w:val="StyleUnderline"/>
        </w:rPr>
        <w:t>.</w:t>
      </w:r>
      <w:r w:rsidRPr="00994DAF">
        <w:rPr>
          <w:sz w:val="16"/>
        </w:rPr>
        <w:t xml:space="preserve"> “In the British Empire and to a lesser extent in the USA, they imposed their pre-existing attitudes and modes of </w:t>
      </w:r>
      <w:proofErr w:type="spellStart"/>
      <w:r w:rsidRPr="00994DAF">
        <w:rPr>
          <w:sz w:val="16"/>
        </w:rPr>
        <w:t>behaviour</w:t>
      </w:r>
      <w:proofErr w:type="spellEnd"/>
      <w:r w:rsidRPr="00994DAF">
        <w:rPr>
          <w:sz w:val="16"/>
        </w:rPr>
        <w:t xml:space="preserve"> on the new social environment.”7</w:t>
      </w:r>
    </w:p>
    <w:p w14:paraId="518EB9D7" w14:textId="77777777" w:rsidR="00A0597C" w:rsidRPr="00994DAF" w:rsidRDefault="00A0597C" w:rsidP="00A0597C">
      <w:pPr>
        <w:rPr>
          <w:sz w:val="16"/>
        </w:rPr>
      </w:pPr>
      <w:r w:rsidRPr="00994DAF">
        <w:rPr>
          <w:sz w:val="16"/>
        </w:rPr>
        <w:t xml:space="preserve">Early capitalist development had several implications for trade union organization. Because capitalist relations of production preceded large-scale factory production, capitalist control over the labor process was limited, continuity with the earlier guild traditions remained strong, and markets were oriented locally.8 Consequently, the nature of work was </w:t>
      </w:r>
      <w:proofErr w:type="gramStart"/>
      <w:r w:rsidRPr="00994DAF">
        <w:rPr>
          <w:sz w:val="16"/>
        </w:rPr>
        <w:t>skilled</w:t>
      </w:r>
      <w:proofErr w:type="gramEnd"/>
      <w:r w:rsidRPr="00994DAF">
        <w:rPr>
          <w:sz w:val="16"/>
        </w:rPr>
        <w:t xml:space="preserve"> and these craftsmen enjoyed a high degree of control over the labor process. These features generated a form of trade union organization that was centered on the workplace (</w:t>
      </w:r>
      <w:proofErr w:type="gramStart"/>
      <w:r w:rsidRPr="00994DAF">
        <w:rPr>
          <w:sz w:val="16"/>
        </w:rPr>
        <w:t>or,</w:t>
      </w:r>
      <w:proofErr w:type="gramEnd"/>
      <w:r w:rsidRPr="00994DAF">
        <w:rPr>
          <w:sz w:val="16"/>
        </w:rPr>
        <w:t xml:space="preserve"> the “point of production”) and decentralized, with local union organizations retaining a high level of autonomy with respect to finances and workers’ collective action. This form of organization has provided the template for all subsequent Anglophone trade union organization, including its “industrial union” phases.</w:t>
      </w:r>
    </w:p>
    <w:p w14:paraId="6B7C50AF" w14:textId="77777777" w:rsidR="00A0597C" w:rsidRPr="00A537E6" w:rsidRDefault="00A0597C" w:rsidP="00A0597C">
      <w:pPr>
        <w:rPr>
          <w:rStyle w:val="StyleUnderline"/>
        </w:rPr>
      </w:pPr>
      <w:r w:rsidRPr="00994DAF">
        <w:rPr>
          <w:sz w:val="16"/>
        </w:rPr>
        <w:t xml:space="preserve">This </w:t>
      </w:r>
      <w:r w:rsidRPr="00F1103A">
        <w:rPr>
          <w:rStyle w:val="Emphasis"/>
          <w:highlight w:val="green"/>
        </w:rPr>
        <w:t>workplace-centered</w:t>
      </w:r>
      <w:r w:rsidRPr="00F1103A">
        <w:rPr>
          <w:rStyle w:val="StyleUnderline"/>
          <w:highlight w:val="green"/>
        </w:rPr>
        <w:t xml:space="preserve">, </w:t>
      </w:r>
      <w:r w:rsidRPr="00F1103A">
        <w:rPr>
          <w:rStyle w:val="Emphasis"/>
          <w:highlight w:val="green"/>
        </w:rPr>
        <w:t>decentralized model</w:t>
      </w:r>
      <w:r w:rsidRPr="00F1103A">
        <w:rPr>
          <w:rStyle w:val="StyleUnderline"/>
          <w:highlight w:val="green"/>
        </w:rPr>
        <w:t xml:space="preserve"> of </w:t>
      </w:r>
      <w:r w:rsidRPr="00F1103A">
        <w:rPr>
          <w:rStyle w:val="Emphasis"/>
          <w:highlight w:val="green"/>
        </w:rPr>
        <w:t>trade union organization</w:t>
      </w:r>
      <w:r w:rsidRPr="00F1103A">
        <w:rPr>
          <w:rStyle w:val="StyleUnderline"/>
          <w:highlight w:val="green"/>
        </w:rPr>
        <w:t xml:space="preserve"> had important implications</w:t>
      </w:r>
      <w:r w:rsidRPr="00A537E6">
        <w:rPr>
          <w:rStyle w:val="StyleUnderline"/>
        </w:rPr>
        <w:t xml:space="preserve"> </w:t>
      </w:r>
      <w:r w:rsidRPr="00994DAF">
        <w:rPr>
          <w:sz w:val="16"/>
        </w:rPr>
        <w:t xml:space="preserve">— above all </w:t>
      </w:r>
      <w:r w:rsidRPr="00994DAF">
        <w:rPr>
          <w:rStyle w:val="StyleUnderline"/>
        </w:rPr>
        <w:t>for the regulation of labor relations</w:t>
      </w:r>
      <w:r w:rsidRPr="00994DAF">
        <w:rPr>
          <w:sz w:val="16"/>
        </w:rPr>
        <w:t>, in addition to much else</w:t>
      </w:r>
      <w:r w:rsidRPr="00A537E6">
        <w:rPr>
          <w:rStyle w:val="StyleUnderline"/>
        </w:rPr>
        <w:t xml:space="preserve">. </w:t>
      </w:r>
      <w:r w:rsidRPr="00994DAF">
        <w:rPr>
          <w:sz w:val="16"/>
        </w:rPr>
        <w:t xml:space="preserve">The </w:t>
      </w:r>
      <w:r w:rsidRPr="00F1103A">
        <w:rPr>
          <w:rStyle w:val="Emphasis"/>
          <w:highlight w:val="green"/>
        </w:rPr>
        <w:t>first</w:t>
      </w:r>
      <w:r w:rsidRPr="00994DAF">
        <w:rPr>
          <w:sz w:val="16"/>
        </w:rPr>
        <w:t xml:space="preserve"> important implication is that </w:t>
      </w:r>
      <w:r w:rsidRPr="00A537E6">
        <w:rPr>
          <w:rStyle w:val="StyleUnderline"/>
        </w:rPr>
        <w:t>this</w:t>
      </w:r>
      <w:r w:rsidRPr="00994DAF">
        <w:rPr>
          <w:sz w:val="16"/>
        </w:rPr>
        <w:t xml:space="preserve"> model </w:t>
      </w:r>
      <w:r w:rsidRPr="00A537E6">
        <w:rPr>
          <w:rStyle w:val="StyleUnderline"/>
        </w:rPr>
        <w:t xml:space="preserve">produced an enormously </w:t>
      </w:r>
      <w:r w:rsidRPr="00F1103A">
        <w:rPr>
          <w:rStyle w:val="Emphasis"/>
          <w:highlight w:val="green"/>
        </w:rPr>
        <w:t>adversarial</w:t>
      </w:r>
      <w:r w:rsidRPr="00A537E6">
        <w:rPr>
          <w:rStyle w:val="Emphasis"/>
        </w:rPr>
        <w:t xml:space="preserve"> set of </w:t>
      </w:r>
      <w:r w:rsidRPr="00F1103A">
        <w:rPr>
          <w:rStyle w:val="Emphasis"/>
          <w:highlight w:val="green"/>
        </w:rPr>
        <w:t>workplace relations</w:t>
      </w:r>
      <w:r w:rsidRPr="00A537E6">
        <w:rPr>
          <w:rStyle w:val="StyleUnderline"/>
        </w:rPr>
        <w:t>.</w:t>
      </w:r>
      <w:r w:rsidRPr="00994DAF">
        <w:rPr>
          <w:sz w:val="16"/>
        </w:rPr>
        <w:t xml:space="preserve"> Decentralized union strategies, premised on the assertion of job control, strike at the center of the capitalist’s control of the labor process. This produced an intense battle between unions and employers for the personal loyalties of the worker.9 Unfortunately, </w:t>
      </w:r>
      <w:r w:rsidRPr="00A537E6">
        <w:rPr>
          <w:rStyle w:val="StyleUnderline"/>
        </w:rPr>
        <w:t>being rooted “at the point of production” did not</w:t>
      </w:r>
      <w:r w:rsidRPr="00994DAF">
        <w:rPr>
          <w:sz w:val="16"/>
        </w:rPr>
        <w:t xml:space="preserve"> necessarily </w:t>
      </w:r>
      <w:r w:rsidRPr="00A537E6">
        <w:rPr>
          <w:rStyle w:val="StyleUnderline"/>
        </w:rPr>
        <w:t>produce</w:t>
      </w:r>
      <w:r w:rsidRPr="00994DAF">
        <w:rPr>
          <w:sz w:val="16"/>
        </w:rPr>
        <w:t xml:space="preserve"> more </w:t>
      </w:r>
      <w:r w:rsidRPr="00A537E6">
        <w:rPr>
          <w:rStyle w:val="StyleUnderline"/>
        </w:rPr>
        <w:t>inclusive forms of organization.</w:t>
      </w:r>
      <w:r w:rsidRPr="00994DAF">
        <w:rPr>
          <w:sz w:val="16"/>
        </w:rPr>
        <w:t xml:space="preserve">10 This was because, circumscribed as it was by firm-level bargaining organization, </w:t>
      </w:r>
      <w:r w:rsidRPr="00A537E6">
        <w:rPr>
          <w:rStyle w:val="StyleUnderline"/>
        </w:rPr>
        <w:t>it left workers subordinate both to the firm and</w:t>
      </w:r>
      <w:r w:rsidRPr="00994DAF">
        <w:rPr>
          <w:sz w:val="16"/>
        </w:rPr>
        <w:t xml:space="preserve">, consequently, </w:t>
      </w:r>
      <w:r w:rsidRPr="00A537E6">
        <w:rPr>
          <w:rStyle w:val="StyleUnderline"/>
        </w:rPr>
        <w:t>the imperatives of the market.</w:t>
      </w:r>
      <w:r w:rsidRPr="00994DAF">
        <w:rPr>
          <w:sz w:val="16"/>
        </w:rPr>
        <w:t xml:space="preserve"> </w:t>
      </w:r>
      <w:r w:rsidRPr="00F1103A">
        <w:rPr>
          <w:rStyle w:val="Emphasis"/>
          <w:sz w:val="28"/>
          <w:highlight w:val="green"/>
        </w:rPr>
        <w:t>Firm</w:t>
      </w:r>
      <w:r w:rsidRPr="00A537E6">
        <w:rPr>
          <w:rStyle w:val="Emphasis"/>
          <w:sz w:val="28"/>
        </w:rPr>
        <w:t xml:space="preserve">-level </w:t>
      </w:r>
      <w:r w:rsidRPr="00F1103A">
        <w:rPr>
          <w:rStyle w:val="Emphasis"/>
          <w:sz w:val="28"/>
          <w:highlight w:val="green"/>
        </w:rPr>
        <w:t>bargaining</w:t>
      </w:r>
      <w:r w:rsidRPr="00A537E6">
        <w:rPr>
          <w:rStyle w:val="Emphasis"/>
          <w:sz w:val="28"/>
        </w:rPr>
        <w:t xml:space="preserve"> is </w:t>
      </w:r>
      <w:r w:rsidRPr="00F1103A">
        <w:rPr>
          <w:rStyle w:val="Emphasis"/>
          <w:sz w:val="28"/>
          <w:highlight w:val="green"/>
        </w:rPr>
        <w:t>incapable of superseding</w:t>
      </w:r>
      <w:r w:rsidRPr="00A537E6">
        <w:rPr>
          <w:rStyle w:val="Emphasis"/>
          <w:sz w:val="28"/>
        </w:rPr>
        <w:t xml:space="preserve"> the </w:t>
      </w:r>
      <w:r w:rsidRPr="00F1103A">
        <w:rPr>
          <w:rStyle w:val="Emphasis"/>
          <w:sz w:val="28"/>
          <w:highlight w:val="green"/>
        </w:rPr>
        <w:t>imperatives of the market</w:t>
      </w:r>
      <w:r w:rsidRPr="00A537E6">
        <w:rPr>
          <w:rStyle w:val="StyleUnderline"/>
        </w:rPr>
        <w:t xml:space="preserve"> in any meaningful way.</w:t>
      </w:r>
      <w:r w:rsidRPr="00994DAF">
        <w:rPr>
          <w:sz w:val="16"/>
        </w:rPr>
        <w:t xml:space="preserve"> As such, </w:t>
      </w:r>
      <w:r w:rsidRPr="00F1103A">
        <w:rPr>
          <w:rStyle w:val="StyleUnderline"/>
          <w:highlight w:val="green"/>
        </w:rPr>
        <w:t>workers became</w:t>
      </w:r>
      <w:r w:rsidRPr="00994DAF">
        <w:rPr>
          <w:sz w:val="16"/>
        </w:rPr>
        <w:t xml:space="preserve"> in fact </w:t>
      </w:r>
      <w:r w:rsidRPr="00F1103A">
        <w:rPr>
          <w:rStyle w:val="Emphasis"/>
          <w:highlight w:val="green"/>
        </w:rPr>
        <w:t>more dependent on employers</w:t>
      </w:r>
      <w:r w:rsidRPr="00A537E6">
        <w:rPr>
          <w:rStyle w:val="StyleUnderline"/>
        </w:rPr>
        <w:t xml:space="preserve">, more closely </w:t>
      </w:r>
      <w:r w:rsidRPr="00F1103A">
        <w:rPr>
          <w:rStyle w:val="Emphasis"/>
          <w:sz w:val="28"/>
          <w:highlight w:val="green"/>
        </w:rPr>
        <w:t>identifying their interests with the success of the firm rather than</w:t>
      </w:r>
      <w:r w:rsidRPr="00A537E6">
        <w:rPr>
          <w:rStyle w:val="Emphasis"/>
          <w:sz w:val="28"/>
        </w:rPr>
        <w:t xml:space="preserve"> with wider sections of </w:t>
      </w:r>
      <w:r w:rsidRPr="00F1103A">
        <w:rPr>
          <w:rStyle w:val="Emphasis"/>
          <w:sz w:val="28"/>
          <w:highlight w:val="green"/>
        </w:rPr>
        <w:t>the working class</w:t>
      </w:r>
      <w:r w:rsidRPr="00F1103A">
        <w:rPr>
          <w:rStyle w:val="StyleUnderline"/>
          <w:highlight w:val="green"/>
        </w:rPr>
        <w:t>.</w:t>
      </w:r>
    </w:p>
    <w:p w14:paraId="1B3032C7" w14:textId="77777777" w:rsidR="00A0597C" w:rsidRPr="00707398" w:rsidRDefault="00A0597C" w:rsidP="00A0597C">
      <w:pPr>
        <w:rPr>
          <w:rStyle w:val="StyleUnderline"/>
        </w:rPr>
      </w:pPr>
      <w:r w:rsidRPr="00A537E6">
        <w:rPr>
          <w:rStyle w:val="Emphasis"/>
        </w:rPr>
        <w:t>Second,</w:t>
      </w:r>
      <w:r w:rsidRPr="00994DAF">
        <w:rPr>
          <w:sz w:val="16"/>
        </w:rPr>
        <w:t xml:space="preserve"> and in many ways simply the flip side of the first, </w:t>
      </w:r>
      <w:r w:rsidRPr="00F1103A">
        <w:rPr>
          <w:rStyle w:val="Emphasis"/>
          <w:highlight w:val="green"/>
        </w:rPr>
        <w:t>firm-level bargaining</w:t>
      </w:r>
      <w:r w:rsidRPr="00F1103A">
        <w:rPr>
          <w:rStyle w:val="StyleUnderline"/>
          <w:highlight w:val="green"/>
        </w:rPr>
        <w:t xml:space="preserve"> and </w:t>
      </w:r>
      <w:r w:rsidRPr="00F1103A">
        <w:rPr>
          <w:rStyle w:val="Emphasis"/>
          <w:highlight w:val="green"/>
        </w:rPr>
        <w:t>trade union organization</w:t>
      </w:r>
      <w:r w:rsidRPr="00F1103A">
        <w:rPr>
          <w:rStyle w:val="StyleUnderline"/>
          <w:highlight w:val="green"/>
        </w:rPr>
        <w:t xml:space="preserve"> came </w:t>
      </w:r>
      <w:r w:rsidRPr="00F1103A">
        <w:rPr>
          <w:rStyle w:val="Emphasis"/>
          <w:sz w:val="28"/>
          <w:highlight w:val="green"/>
        </w:rPr>
        <w:t xml:space="preserve">at the expense of </w:t>
      </w:r>
      <w:r w:rsidRPr="001952F5">
        <w:rPr>
          <w:rStyle w:val="Emphasis"/>
          <w:sz w:val="28"/>
        </w:rPr>
        <w:t xml:space="preserve">greater </w:t>
      </w:r>
      <w:r w:rsidRPr="00F1103A">
        <w:rPr>
          <w:rStyle w:val="Emphasis"/>
          <w:sz w:val="28"/>
          <w:highlight w:val="green"/>
        </w:rPr>
        <w:t xml:space="preserve">coordinating capacity at </w:t>
      </w:r>
      <w:r w:rsidRPr="001952F5">
        <w:rPr>
          <w:rStyle w:val="Emphasis"/>
          <w:sz w:val="28"/>
        </w:rPr>
        <w:t xml:space="preserve">the </w:t>
      </w:r>
      <w:r w:rsidRPr="00F1103A">
        <w:rPr>
          <w:rStyle w:val="Emphasis"/>
          <w:sz w:val="28"/>
          <w:highlight w:val="green"/>
        </w:rPr>
        <w:t>industry and national levels</w:t>
      </w:r>
      <w:r w:rsidRPr="00D465E4">
        <w:rPr>
          <w:rStyle w:val="StyleUnderline"/>
        </w:rPr>
        <w:t>.</w:t>
      </w:r>
      <w:r w:rsidRPr="00994DAF">
        <w:rPr>
          <w:sz w:val="16"/>
        </w:rPr>
        <w:t xml:space="preserve"> We have already seen the different forms of this in the previous section. Here, it is worth pointing out why </w:t>
      </w:r>
      <w:r w:rsidRPr="00D465E4">
        <w:rPr>
          <w:rStyle w:val="StyleUnderline"/>
        </w:rPr>
        <w:t>a simple metric like union density</w:t>
      </w:r>
      <w:r w:rsidRPr="00994DAF">
        <w:rPr>
          <w:sz w:val="16"/>
        </w:rPr>
        <w:t xml:space="preserve">, important as it is, </w:t>
      </w:r>
      <w:r w:rsidRPr="00D465E4">
        <w:rPr>
          <w:rStyle w:val="StyleUnderline"/>
        </w:rPr>
        <w:t>is</w:t>
      </w:r>
      <w:r w:rsidRPr="00994DAF">
        <w:rPr>
          <w:sz w:val="16"/>
        </w:rPr>
        <w:t xml:space="preserve"> nevertheless </w:t>
      </w:r>
      <w:r w:rsidRPr="00D465E4">
        <w:rPr>
          <w:rStyle w:val="Emphasis"/>
        </w:rPr>
        <w:t>insufficient</w:t>
      </w:r>
      <w:r w:rsidRPr="00994DAF">
        <w:rPr>
          <w:sz w:val="16"/>
        </w:rPr>
        <w:t xml:space="preserve"> </w:t>
      </w:r>
      <w:r w:rsidRPr="00D465E4">
        <w:rPr>
          <w:rStyle w:val="StyleUnderline"/>
        </w:rPr>
        <w:t xml:space="preserve">for understanding union power. </w:t>
      </w:r>
      <w:r w:rsidRPr="0089716B">
        <w:rPr>
          <w:rStyle w:val="StyleUnderline"/>
        </w:rPr>
        <w:t>At the firm level, decentralized bargaining could</w:t>
      </w:r>
      <w:r w:rsidRPr="00994DAF">
        <w:rPr>
          <w:sz w:val="16"/>
        </w:rPr>
        <w:t xml:space="preserve"> in fact </w:t>
      </w:r>
      <w:r w:rsidRPr="0089716B">
        <w:rPr>
          <w:rStyle w:val="StyleUnderline"/>
        </w:rPr>
        <w:t>produce very high levels of density</w:t>
      </w:r>
      <w:r w:rsidRPr="00994DAF">
        <w:rPr>
          <w:sz w:val="16"/>
        </w:rPr>
        <w:t xml:space="preserve"> — close to 100 percent in firms that were organized, even in “right to work” states</w:t>
      </w:r>
      <w:r w:rsidRPr="0089716B">
        <w:rPr>
          <w:rStyle w:val="StyleUnderline"/>
        </w:rPr>
        <w:t>. Unfortunately, union density was zero in unorganized firms. By contrast, where unions organize and bargain at industrial and national levels, such as in</w:t>
      </w:r>
      <w:r w:rsidRPr="00994DAF">
        <w:rPr>
          <w:sz w:val="16"/>
        </w:rPr>
        <w:t xml:space="preserve"> many </w:t>
      </w:r>
      <w:r w:rsidRPr="0089716B">
        <w:rPr>
          <w:rStyle w:val="StyleUnderline"/>
        </w:rPr>
        <w:t xml:space="preserve">European countries, </w:t>
      </w:r>
      <w:r w:rsidRPr="0089716B">
        <w:rPr>
          <w:rStyle w:val="Emphasis"/>
        </w:rPr>
        <w:t>all firms</w:t>
      </w:r>
      <w:r w:rsidRPr="00994DAF">
        <w:rPr>
          <w:sz w:val="16"/>
        </w:rPr>
        <w:t xml:space="preserve"> in a certain sense </w:t>
      </w:r>
      <w:r w:rsidRPr="0089716B">
        <w:rPr>
          <w:rStyle w:val="StyleUnderline"/>
        </w:rPr>
        <w:t>are organized and there is a smaller difference between firm-level and national-level density.</w:t>
      </w:r>
      <w:r w:rsidRPr="00994DAF">
        <w:rPr>
          <w:sz w:val="16"/>
        </w:rPr>
        <w:t xml:space="preserve"> </w:t>
      </w:r>
      <w:r w:rsidRPr="00707398">
        <w:rPr>
          <w:rStyle w:val="StyleUnderline"/>
        </w:rPr>
        <w:t xml:space="preserve">Such </w:t>
      </w:r>
      <w:r w:rsidRPr="00707398">
        <w:rPr>
          <w:rStyle w:val="Emphasis"/>
        </w:rPr>
        <w:t>maldistribution of power</w:t>
      </w:r>
      <w:r w:rsidRPr="00707398">
        <w:rPr>
          <w:rStyle w:val="StyleUnderline"/>
        </w:rPr>
        <w:t xml:space="preserve"> and resources explains much about </w:t>
      </w:r>
      <w:r w:rsidRPr="00707398">
        <w:rPr>
          <w:rStyle w:val="Emphasis"/>
        </w:rPr>
        <w:t>labor’s vulnerability</w:t>
      </w:r>
      <w:r w:rsidRPr="00707398">
        <w:rPr>
          <w:rStyle w:val="StyleUnderline"/>
        </w:rPr>
        <w:t xml:space="preserve"> and </w:t>
      </w:r>
      <w:r w:rsidRPr="00707398">
        <w:rPr>
          <w:rStyle w:val="Emphasis"/>
        </w:rPr>
        <w:t>inability to respond</w:t>
      </w:r>
      <w:r w:rsidRPr="00707398">
        <w:rPr>
          <w:rStyle w:val="StyleUnderline"/>
        </w:rPr>
        <w:t xml:space="preserve"> effectively to</w:t>
      </w:r>
      <w:r w:rsidRPr="00994DAF">
        <w:rPr>
          <w:sz w:val="16"/>
        </w:rPr>
        <w:t xml:space="preserve"> a myriad of strategic and tactical </w:t>
      </w:r>
      <w:r w:rsidRPr="00707398">
        <w:rPr>
          <w:rStyle w:val="StyleUnderline"/>
        </w:rPr>
        <w:t>problems.</w:t>
      </w:r>
      <w:r w:rsidRPr="00994DAF">
        <w:rPr>
          <w:sz w:val="16"/>
        </w:rPr>
        <w:t xml:space="preserve"> For instance, </w:t>
      </w:r>
      <w:r w:rsidRPr="00707398">
        <w:rPr>
          <w:rStyle w:val="StyleUnderline"/>
        </w:rPr>
        <w:t xml:space="preserve">with large differences between organized and unorganized firms and sectors, issues like </w:t>
      </w:r>
      <w:r w:rsidRPr="00707398">
        <w:rPr>
          <w:rStyle w:val="Emphasis"/>
        </w:rPr>
        <w:t>technological change</w:t>
      </w:r>
      <w:r w:rsidRPr="00707398">
        <w:rPr>
          <w:rStyle w:val="StyleUnderline"/>
        </w:rPr>
        <w:t xml:space="preserve"> become an </w:t>
      </w:r>
      <w:r w:rsidRPr="00707398">
        <w:rPr>
          <w:rStyle w:val="Emphasis"/>
        </w:rPr>
        <w:t>existential threat</w:t>
      </w:r>
      <w:r w:rsidRPr="00707398">
        <w:rPr>
          <w:rStyle w:val="StyleUnderline"/>
        </w:rPr>
        <w:t xml:space="preserve"> to </w:t>
      </w:r>
      <w:r w:rsidRPr="00707398">
        <w:rPr>
          <w:rStyle w:val="Emphasis"/>
        </w:rPr>
        <w:t>unions and their negotiated gains</w:t>
      </w:r>
      <w:r w:rsidRPr="00707398">
        <w:rPr>
          <w:rStyle w:val="StyleUnderline"/>
        </w:rPr>
        <w:t>.</w:t>
      </w:r>
      <w:r w:rsidRPr="00994DAF">
        <w:rPr>
          <w:sz w:val="16"/>
        </w:rPr>
        <w:t xml:space="preserve"> </w:t>
      </w:r>
      <w:r w:rsidRPr="00707398">
        <w:rPr>
          <w:rStyle w:val="StyleUnderline"/>
        </w:rPr>
        <w:t>In countries where unions bargain on an industry or national level, by contrast, technological change becomes an opportunity, through increased productivity, for wage increases and further working-class gains.</w:t>
      </w:r>
    </w:p>
    <w:p w14:paraId="2318B0AC" w14:textId="77777777" w:rsidR="00A0597C" w:rsidRPr="001677E5" w:rsidRDefault="00A0597C" w:rsidP="00A0597C">
      <w:pPr>
        <w:rPr>
          <w:rStyle w:val="StyleUnderline"/>
        </w:rPr>
      </w:pPr>
      <w:r w:rsidRPr="00707398">
        <w:rPr>
          <w:rStyle w:val="StyleUnderline"/>
        </w:rPr>
        <w:t>These</w:t>
      </w:r>
      <w:r w:rsidRPr="00994DAF">
        <w:rPr>
          <w:sz w:val="16"/>
        </w:rPr>
        <w:t xml:space="preserve"> two </w:t>
      </w:r>
      <w:r w:rsidRPr="00707398">
        <w:rPr>
          <w:rStyle w:val="StyleUnderline"/>
        </w:rPr>
        <w:t xml:space="preserve">characteristic features of </w:t>
      </w:r>
      <w:r w:rsidRPr="00F1103A">
        <w:rPr>
          <w:rStyle w:val="Emphasis"/>
          <w:highlight w:val="green"/>
        </w:rPr>
        <w:t>Anglophone trade unionism</w:t>
      </w:r>
      <w:r w:rsidRPr="00994DAF">
        <w:rPr>
          <w:sz w:val="16"/>
        </w:rPr>
        <w:t xml:space="preserve"> </w:t>
      </w:r>
      <w:r w:rsidRPr="00707398">
        <w:rPr>
          <w:rStyle w:val="StyleUnderline"/>
        </w:rPr>
        <w:t xml:space="preserve">— a </w:t>
      </w:r>
      <w:r w:rsidRPr="00707398">
        <w:rPr>
          <w:rStyle w:val="Emphasis"/>
        </w:rPr>
        <w:t>high level of industrial conflict</w:t>
      </w:r>
      <w:r w:rsidRPr="00707398">
        <w:rPr>
          <w:rStyle w:val="StyleUnderline"/>
        </w:rPr>
        <w:t xml:space="preserve"> and a </w:t>
      </w:r>
      <w:r w:rsidRPr="00707398">
        <w:rPr>
          <w:rStyle w:val="Emphasis"/>
        </w:rPr>
        <w:t>weak coordinating capacity</w:t>
      </w:r>
      <w:r w:rsidRPr="00707398">
        <w:rPr>
          <w:rStyle w:val="StyleUnderline"/>
        </w:rPr>
        <w:t xml:space="preserve"> — </w:t>
      </w:r>
      <w:r w:rsidRPr="00F1103A">
        <w:rPr>
          <w:rStyle w:val="StyleUnderline"/>
          <w:highlight w:val="green"/>
        </w:rPr>
        <w:t>led to</w:t>
      </w:r>
      <w:r w:rsidRPr="00994DAF">
        <w:rPr>
          <w:sz w:val="16"/>
        </w:rPr>
        <w:t xml:space="preserve"> what I will call </w:t>
      </w:r>
      <w:r w:rsidRPr="00707398">
        <w:rPr>
          <w:rStyle w:val="StyleUnderline"/>
        </w:rPr>
        <w:t>a “</w:t>
      </w:r>
      <w:r w:rsidRPr="00F1103A">
        <w:rPr>
          <w:rStyle w:val="Emphasis"/>
          <w:highlight w:val="green"/>
        </w:rPr>
        <w:t>dependency model</w:t>
      </w:r>
      <w:r w:rsidRPr="00707398">
        <w:rPr>
          <w:rStyle w:val="StyleUnderline"/>
        </w:rPr>
        <w:t xml:space="preserve">” of labor-relations regulation. </w:t>
      </w:r>
      <w:r w:rsidRPr="00F1103A">
        <w:rPr>
          <w:rStyle w:val="StyleUnderline"/>
          <w:highlight w:val="green"/>
        </w:rPr>
        <w:t>Where</w:t>
      </w:r>
      <w:r w:rsidRPr="00F452D6">
        <w:rPr>
          <w:rStyle w:val="StyleUnderline"/>
        </w:rPr>
        <w:t xml:space="preserve"> unions</w:t>
      </w:r>
      <w:r w:rsidRPr="00994DAF">
        <w:rPr>
          <w:sz w:val="16"/>
        </w:rPr>
        <w:t xml:space="preserve"> were unable to regulate labor relations themselves because they </w:t>
      </w:r>
      <w:r w:rsidRPr="00F452D6">
        <w:rPr>
          <w:rStyle w:val="StyleUnderline"/>
        </w:rPr>
        <w:t>lacked</w:t>
      </w:r>
      <w:r w:rsidRPr="00994DAF">
        <w:rPr>
          <w:sz w:val="16"/>
        </w:rPr>
        <w:t xml:space="preserve"> the </w:t>
      </w:r>
      <w:r w:rsidRPr="00F452D6">
        <w:rPr>
          <w:rStyle w:val="StyleUnderline"/>
        </w:rPr>
        <w:t>coordinating capacity</w:t>
      </w:r>
      <w:r w:rsidRPr="00994DAF">
        <w:rPr>
          <w:sz w:val="16"/>
        </w:rPr>
        <w:t xml:space="preserve"> to do so</w:t>
      </w:r>
      <w:r w:rsidRPr="00F452D6">
        <w:rPr>
          <w:rStyle w:val="StyleUnderline"/>
        </w:rPr>
        <w:t>,</w:t>
      </w:r>
      <w:r w:rsidRPr="00994DAF">
        <w:rPr>
          <w:sz w:val="16"/>
        </w:rPr>
        <w:t xml:space="preserve"> and yet where they still created immense </w:t>
      </w:r>
      <w:r w:rsidRPr="001952F5">
        <w:rPr>
          <w:sz w:val="16"/>
        </w:rPr>
        <w:t xml:space="preserve">industrial conflict, </w:t>
      </w:r>
      <w:r w:rsidRPr="001952F5">
        <w:rPr>
          <w:rStyle w:val="Emphasis"/>
        </w:rPr>
        <w:t>the state stepped in to regulate labor relations.</w:t>
      </w:r>
      <w:r w:rsidRPr="001952F5">
        <w:rPr>
          <w:sz w:val="16"/>
        </w:rPr>
        <w:t xml:space="preserve"> Unfortunately, </w:t>
      </w:r>
      <w:r w:rsidRPr="001952F5">
        <w:rPr>
          <w:rStyle w:val="Emphasis"/>
          <w:sz w:val="28"/>
        </w:rPr>
        <w:t>under this tutelage</w:t>
      </w:r>
      <w:r w:rsidRPr="00F452D6">
        <w:rPr>
          <w:rStyle w:val="Emphasis"/>
          <w:sz w:val="28"/>
        </w:rPr>
        <w:t xml:space="preserve"> </w:t>
      </w:r>
      <w:r w:rsidRPr="00F1103A">
        <w:rPr>
          <w:rStyle w:val="Emphasis"/>
          <w:sz w:val="28"/>
          <w:highlight w:val="green"/>
        </w:rPr>
        <w:t>union progress became dependent on the state.</w:t>
      </w:r>
      <w:r w:rsidRPr="00994DAF">
        <w:rPr>
          <w:sz w:val="16"/>
        </w:rPr>
        <w:t xml:space="preserve"> </w:t>
      </w:r>
      <w:r w:rsidRPr="00F1103A">
        <w:rPr>
          <w:rStyle w:val="StyleUnderline"/>
          <w:highlight w:val="green"/>
        </w:rPr>
        <w:t>And</w:t>
      </w:r>
      <w:r w:rsidRPr="001952F5">
        <w:rPr>
          <w:rStyle w:val="StyleUnderline"/>
        </w:rPr>
        <w:t xml:space="preserve"> as a relation of dependency, </w:t>
      </w:r>
      <w:r w:rsidRPr="00F1103A">
        <w:rPr>
          <w:rStyle w:val="StyleUnderline"/>
          <w:highlight w:val="green"/>
        </w:rPr>
        <w:t xml:space="preserve">unions </w:t>
      </w:r>
      <w:r w:rsidRPr="001952F5">
        <w:rPr>
          <w:rStyle w:val="StyleUnderline"/>
        </w:rPr>
        <w:t xml:space="preserve">also </w:t>
      </w:r>
      <w:r w:rsidRPr="00F1103A">
        <w:rPr>
          <w:rStyle w:val="StyleUnderline"/>
          <w:highlight w:val="green"/>
        </w:rPr>
        <w:t>became</w:t>
      </w:r>
      <w:r w:rsidRPr="00F452D6">
        <w:rPr>
          <w:rStyle w:val="StyleUnderline"/>
        </w:rPr>
        <w:t xml:space="preserve"> </w:t>
      </w:r>
      <w:proofErr w:type="gramStart"/>
      <w:r w:rsidRPr="00994DAF">
        <w:rPr>
          <w:sz w:val="16"/>
        </w:rPr>
        <w:t>all the</w:t>
      </w:r>
      <w:r w:rsidRPr="00F452D6">
        <w:rPr>
          <w:rStyle w:val="StyleUnderline"/>
        </w:rPr>
        <w:t xml:space="preserve"> </w:t>
      </w:r>
      <w:r w:rsidRPr="00F1103A">
        <w:rPr>
          <w:rStyle w:val="Emphasis"/>
          <w:highlight w:val="green"/>
        </w:rPr>
        <w:t>more</w:t>
      </w:r>
      <w:proofErr w:type="gramEnd"/>
      <w:r w:rsidRPr="00F1103A">
        <w:rPr>
          <w:rStyle w:val="Emphasis"/>
          <w:highlight w:val="green"/>
        </w:rPr>
        <w:t xml:space="preserve"> vulnerable</w:t>
      </w:r>
      <w:r w:rsidRPr="00F452D6">
        <w:rPr>
          <w:rStyle w:val="StyleUnderline"/>
        </w:rPr>
        <w:t xml:space="preserve"> to shifts in economics and politics.</w:t>
      </w:r>
      <w:r w:rsidRPr="00994DAF">
        <w:rPr>
          <w:sz w:val="16"/>
        </w:rPr>
        <w:t xml:space="preserve"> In the next section, we will trace the development of </w:t>
      </w:r>
      <w:r w:rsidRPr="001677E5">
        <w:rPr>
          <w:rStyle w:val="StyleUnderline"/>
        </w:rPr>
        <w:t>this model</w:t>
      </w:r>
      <w:r w:rsidRPr="00994DAF">
        <w:rPr>
          <w:sz w:val="16"/>
        </w:rPr>
        <w:t xml:space="preserve"> as it </w:t>
      </w:r>
      <w:r w:rsidRPr="001677E5">
        <w:rPr>
          <w:rStyle w:val="StyleUnderline"/>
        </w:rPr>
        <w:t>took shape in the US</w:t>
      </w:r>
      <w:r w:rsidRPr="00994DAF">
        <w:rPr>
          <w:sz w:val="16"/>
        </w:rPr>
        <w:t xml:space="preserve">, </w:t>
      </w:r>
      <w:r w:rsidRPr="001677E5">
        <w:rPr>
          <w:rStyle w:val="StyleUnderline"/>
        </w:rPr>
        <w:t xml:space="preserve">as a form of </w:t>
      </w:r>
      <w:r w:rsidRPr="001677E5">
        <w:rPr>
          <w:rStyle w:val="Emphasis"/>
        </w:rPr>
        <w:t>procedural dependency</w:t>
      </w:r>
      <w:r w:rsidRPr="001677E5">
        <w:rPr>
          <w:rStyle w:val="StyleUnderline"/>
        </w:rPr>
        <w:t>.</w:t>
      </w:r>
      <w:r w:rsidRPr="00994DAF">
        <w:rPr>
          <w:sz w:val="16"/>
        </w:rPr>
        <w:t xml:space="preserve"> In the remainder of this subsection, </w:t>
      </w:r>
      <w:r w:rsidRPr="001677E5">
        <w:rPr>
          <w:rStyle w:val="StyleUnderline"/>
        </w:rPr>
        <w:t>I</w:t>
      </w:r>
      <w:r w:rsidRPr="00994DAF">
        <w:rPr>
          <w:sz w:val="16"/>
        </w:rPr>
        <w:t xml:space="preserve"> will </w:t>
      </w:r>
      <w:r w:rsidRPr="001677E5">
        <w:rPr>
          <w:rStyle w:val="StyleUnderline"/>
        </w:rPr>
        <w:t>situate the US between two different versions of the Anglophone dependency model: Australia, where unions were in important ways even more dependent on the state, and Britain, where they were in important ways less.</w:t>
      </w:r>
    </w:p>
    <w:p w14:paraId="053E68B1" w14:textId="77777777" w:rsidR="00A0597C" w:rsidRPr="001952F5" w:rsidRDefault="00A0597C" w:rsidP="00A0597C">
      <w:pPr>
        <w:rPr>
          <w:sz w:val="16"/>
        </w:rPr>
      </w:pPr>
      <w:r w:rsidRPr="00994DAF">
        <w:rPr>
          <w:sz w:val="16"/>
        </w:rPr>
        <w:t xml:space="preserve">Beginning in 1904 and </w:t>
      </w:r>
      <w:r w:rsidRPr="001677E5">
        <w:rPr>
          <w:rStyle w:val="StyleUnderline"/>
        </w:rPr>
        <w:t>lasting until roughly 2003, Australian labor relations were governed by a</w:t>
      </w:r>
      <w:r w:rsidRPr="00994DAF">
        <w:rPr>
          <w:sz w:val="16"/>
        </w:rPr>
        <w:t xml:space="preserve"> stunningly </w:t>
      </w:r>
      <w:r w:rsidRPr="001952F5">
        <w:rPr>
          <w:rStyle w:val="StyleUnderline"/>
        </w:rPr>
        <w:t xml:space="preserve">comprehensive system of </w:t>
      </w:r>
      <w:r w:rsidRPr="001952F5">
        <w:rPr>
          <w:rStyle w:val="Emphasis"/>
        </w:rPr>
        <w:t>compulsory conciliation and arbitration</w:t>
      </w:r>
      <w:r w:rsidRPr="001952F5">
        <w:rPr>
          <w:rStyle w:val="StyleUnderline"/>
        </w:rPr>
        <w:t>.</w:t>
      </w:r>
      <w:r w:rsidRPr="001952F5">
        <w:rPr>
          <w:sz w:val="16"/>
        </w:rPr>
        <w:t xml:space="preserve"> Like its US and British counterparts, “the Australian union movement was rooted in the craft tradition of union organization”11 and industrial conflict was an important impetus for the system of regulation the country adopted. </w:t>
      </w:r>
      <w:r w:rsidRPr="001952F5">
        <w:rPr>
          <w:rStyle w:val="StyleUnderline"/>
        </w:rPr>
        <w:t>This system forced employers to recognize unions and abide by</w:t>
      </w:r>
      <w:r w:rsidRPr="001952F5">
        <w:rPr>
          <w:sz w:val="16"/>
        </w:rPr>
        <w:t xml:space="preserve"> the </w:t>
      </w:r>
      <w:r w:rsidRPr="001952F5">
        <w:rPr>
          <w:rStyle w:val="StyleUnderline"/>
        </w:rPr>
        <w:t>“awards” delivered by tribunals to settle disputes.</w:t>
      </w:r>
      <w:r w:rsidRPr="001952F5">
        <w:rPr>
          <w:sz w:val="16"/>
        </w:rPr>
        <w:t xml:space="preserve"> </w:t>
      </w:r>
      <w:r w:rsidRPr="001952F5">
        <w:rPr>
          <w:rStyle w:val="StyleUnderline"/>
        </w:rPr>
        <w:t xml:space="preserve">These awards were </w:t>
      </w:r>
      <w:r w:rsidRPr="001952F5">
        <w:rPr>
          <w:rStyle w:val="Emphasis"/>
        </w:rPr>
        <w:t>not collective bargaining agreements negotiated between unions and employers</w:t>
      </w:r>
      <w:r w:rsidRPr="001952F5">
        <w:rPr>
          <w:rStyle w:val="StyleUnderline"/>
        </w:rPr>
        <w:t>, like</w:t>
      </w:r>
      <w:r w:rsidRPr="001952F5">
        <w:rPr>
          <w:sz w:val="16"/>
        </w:rPr>
        <w:t xml:space="preserve"> we see </w:t>
      </w:r>
      <w:r w:rsidRPr="001952F5">
        <w:rPr>
          <w:rStyle w:val="StyleUnderline"/>
        </w:rPr>
        <w:t xml:space="preserve">in the US; rather, they were the </w:t>
      </w:r>
      <w:r w:rsidRPr="001952F5">
        <w:rPr>
          <w:rStyle w:val="Emphasis"/>
        </w:rPr>
        <w:t>decisions of government tribunals</w:t>
      </w:r>
      <w:r w:rsidRPr="001952F5">
        <w:rPr>
          <w:rStyle w:val="StyleUnderline"/>
        </w:rPr>
        <w:t>, arrived at through a quasi-judicial process.</w:t>
      </w:r>
      <w:r w:rsidRPr="001952F5">
        <w:rPr>
          <w:sz w:val="16"/>
        </w:rPr>
        <w:t xml:space="preserve"> These awards specified hundreds of details of the employment contract, and covered union and nonunion workers.</w:t>
      </w:r>
    </w:p>
    <w:p w14:paraId="4642F63D" w14:textId="77777777" w:rsidR="00A0597C" w:rsidRPr="001952F5" w:rsidRDefault="00A0597C" w:rsidP="00A0597C">
      <w:pPr>
        <w:rPr>
          <w:rStyle w:val="StyleUnderline"/>
        </w:rPr>
      </w:pPr>
      <w:r w:rsidRPr="001952F5">
        <w:rPr>
          <w:sz w:val="16"/>
        </w:rPr>
        <w:t xml:space="preserve">From a certain perspective, this system looks like an enormous triumph for labor and the results, for workers, were impressive: comprehensive union representation of the workforce, and a substantial drop in wage dispersion. </w:t>
      </w:r>
      <w:r w:rsidRPr="001952F5">
        <w:rPr>
          <w:rStyle w:val="StyleUnderline"/>
        </w:rPr>
        <w:t xml:space="preserve">But </w:t>
      </w:r>
      <w:r w:rsidRPr="001952F5">
        <w:rPr>
          <w:rStyle w:val="Emphasis"/>
        </w:rPr>
        <w:t>unions had to give up a lot</w:t>
      </w:r>
      <w:r w:rsidRPr="001952F5">
        <w:rPr>
          <w:rStyle w:val="StyleUnderline"/>
        </w:rPr>
        <w:t xml:space="preserve"> to secure it.</w:t>
      </w:r>
      <w:r w:rsidRPr="001952F5">
        <w:rPr>
          <w:sz w:val="16"/>
        </w:rPr>
        <w:t xml:space="preserve"> </w:t>
      </w:r>
      <w:r w:rsidRPr="001952F5">
        <w:rPr>
          <w:rStyle w:val="StyleUnderline"/>
        </w:rPr>
        <w:t xml:space="preserve">It affected their </w:t>
      </w:r>
      <w:r w:rsidRPr="001952F5">
        <w:rPr>
          <w:rStyle w:val="Emphasis"/>
        </w:rPr>
        <w:t>form</w:t>
      </w:r>
      <w:r w:rsidRPr="001952F5">
        <w:rPr>
          <w:rStyle w:val="StyleUnderline"/>
        </w:rPr>
        <w:t xml:space="preserve"> (the system was</w:t>
      </w:r>
      <w:r w:rsidRPr="001952F5">
        <w:rPr>
          <w:sz w:val="16"/>
        </w:rPr>
        <w:t xml:space="preserve"> “federal,” in the same way that that means </w:t>
      </w:r>
      <w:r w:rsidRPr="001952F5">
        <w:rPr>
          <w:rStyle w:val="StyleUnderline"/>
        </w:rPr>
        <w:t xml:space="preserve">“national” </w:t>
      </w:r>
      <w:r w:rsidRPr="001952F5">
        <w:rPr>
          <w:sz w:val="16"/>
        </w:rPr>
        <w:t>in the US</w:t>
      </w:r>
      <w:r w:rsidRPr="001952F5">
        <w:rPr>
          <w:rStyle w:val="StyleUnderline"/>
        </w:rPr>
        <w:t xml:space="preserve">), the </w:t>
      </w:r>
      <w:r w:rsidRPr="001952F5">
        <w:rPr>
          <w:rStyle w:val="Emphasis"/>
        </w:rPr>
        <w:t>content of their demands</w:t>
      </w:r>
      <w:r w:rsidRPr="001952F5">
        <w:rPr>
          <w:rStyle w:val="StyleUnderline"/>
        </w:rPr>
        <w:t xml:space="preserve"> (the tribunals limited the subjects of bargaining to those specified in law), and their </w:t>
      </w:r>
      <w:r w:rsidRPr="001952F5">
        <w:rPr>
          <w:rStyle w:val="Emphasis"/>
        </w:rPr>
        <w:t>internal governance</w:t>
      </w:r>
      <w:r w:rsidRPr="001952F5">
        <w:rPr>
          <w:rStyle w:val="StyleUnderline"/>
        </w:rPr>
        <w:t>. Most fundamentally, they had to accept</w:t>
      </w:r>
      <w:r w:rsidRPr="001952F5">
        <w:rPr>
          <w:sz w:val="16"/>
        </w:rPr>
        <w:t xml:space="preserve"> that there was </w:t>
      </w:r>
      <w:r w:rsidRPr="001952F5">
        <w:rPr>
          <w:rStyle w:val="StyleUnderline"/>
        </w:rPr>
        <w:t xml:space="preserve">no right to strike. It </w:t>
      </w:r>
      <w:r w:rsidRPr="001952F5">
        <w:rPr>
          <w:sz w:val="16"/>
        </w:rPr>
        <w:t xml:space="preserve">also </w:t>
      </w:r>
      <w:r w:rsidRPr="001952F5">
        <w:rPr>
          <w:rStyle w:val="StyleUnderline"/>
        </w:rPr>
        <w:t>left the Australian labor movement extraordinarily dependent on the state. The political right attacked this system</w:t>
      </w:r>
      <w:r w:rsidRPr="001952F5">
        <w:rPr>
          <w:sz w:val="16"/>
        </w:rPr>
        <w:t xml:space="preserve"> in 1996 </w:t>
      </w:r>
      <w:r w:rsidRPr="001952F5">
        <w:rPr>
          <w:rStyle w:val="StyleUnderline"/>
        </w:rPr>
        <w:t>and</w:t>
      </w:r>
      <w:r w:rsidRPr="001952F5">
        <w:rPr>
          <w:sz w:val="16"/>
        </w:rPr>
        <w:t xml:space="preserve"> then </w:t>
      </w:r>
      <w:r w:rsidRPr="001952F5">
        <w:rPr>
          <w:rStyle w:val="Emphasis"/>
        </w:rPr>
        <w:t>entirely dismantled it</w:t>
      </w:r>
      <w:r w:rsidRPr="001952F5">
        <w:rPr>
          <w:sz w:val="16"/>
        </w:rPr>
        <w:t xml:space="preserve"> in 2004</w:t>
      </w:r>
      <w:r w:rsidRPr="001952F5">
        <w:rPr>
          <w:rStyle w:val="StyleUnderline"/>
        </w:rPr>
        <w:t>.</w:t>
      </w:r>
      <w:r w:rsidRPr="001952F5">
        <w:rPr>
          <w:sz w:val="16"/>
        </w:rPr>
        <w:t xml:space="preserve"> By 2014, union density had declined by more than half, from 31 percent in 1996 to 15 percent in 2014, a more precipitous decline than any other labor movement in the advanced capitalist world, save New Zealand.12 And the decline in New Zealand was for identical reasons: the political dismantling of its own, closely related compulsory arbitration system. </w:t>
      </w:r>
      <w:r w:rsidRPr="001952F5">
        <w:rPr>
          <w:rStyle w:val="StyleUnderline"/>
        </w:rPr>
        <w:t>Since then, Australia, along with other Anglophone countries, such as Canada and New Zealand, has converged on the US’s Wagner model of dependency.</w:t>
      </w:r>
    </w:p>
    <w:p w14:paraId="11ED54E2" w14:textId="77777777" w:rsidR="00A0597C" w:rsidRDefault="00A0597C" w:rsidP="00A0597C">
      <w:pPr>
        <w:rPr>
          <w:sz w:val="16"/>
        </w:rPr>
      </w:pPr>
      <w:r w:rsidRPr="001952F5">
        <w:rPr>
          <w:rStyle w:val="StyleUnderline"/>
        </w:rPr>
        <w:t>At the opposite end of the dependency model is Britain.</w:t>
      </w:r>
      <w:r w:rsidRPr="001952F5">
        <w:rPr>
          <w:sz w:val="16"/>
        </w:rPr>
        <w:t xml:space="preserve"> </w:t>
      </w:r>
      <w:r w:rsidRPr="001952F5">
        <w:rPr>
          <w:rStyle w:val="StyleUnderline"/>
        </w:rPr>
        <w:t xml:space="preserve">Owing to a </w:t>
      </w:r>
      <w:r w:rsidRPr="00F1103A">
        <w:rPr>
          <w:rStyle w:val="StyleUnderline"/>
          <w:highlight w:val="green"/>
        </w:rPr>
        <w:t xml:space="preserve">high level of </w:t>
      </w:r>
      <w:r w:rsidRPr="00F1103A">
        <w:rPr>
          <w:rStyle w:val="Emphasis"/>
          <w:highlight w:val="green"/>
        </w:rPr>
        <w:t>union density</w:t>
      </w:r>
      <w:r w:rsidRPr="00F1103A">
        <w:rPr>
          <w:rStyle w:val="StyleUnderline"/>
          <w:highlight w:val="green"/>
        </w:rPr>
        <w:t xml:space="preserve"> and </w:t>
      </w:r>
      <w:r w:rsidRPr="00F1103A">
        <w:rPr>
          <w:rStyle w:val="Emphasis"/>
          <w:highlight w:val="green"/>
        </w:rPr>
        <w:t>working-class consciousness</w:t>
      </w:r>
      <w:r w:rsidRPr="001B54A8">
        <w:rPr>
          <w:rStyle w:val="StyleUnderline"/>
        </w:rPr>
        <w:t xml:space="preserve">, British unions developed a legal system called </w:t>
      </w:r>
      <w:r w:rsidRPr="001B54A8">
        <w:rPr>
          <w:rStyle w:val="Emphasis"/>
        </w:rPr>
        <w:t>collective laissez faire</w:t>
      </w:r>
      <w:r w:rsidRPr="001B54A8">
        <w:rPr>
          <w:rStyle w:val="StyleUnderline"/>
        </w:rPr>
        <w:t xml:space="preserve">, where unions enjoyed broad freedom of action, and </w:t>
      </w:r>
      <w:r w:rsidRPr="001B54A8">
        <w:rPr>
          <w:rStyle w:val="Emphasis"/>
        </w:rPr>
        <w:t>the state and law, both procedurally and substantively, were kept at bay</w:t>
      </w:r>
      <w:r w:rsidRPr="001B54A8">
        <w:rPr>
          <w:rStyle w:val="StyleUnderline"/>
        </w:rPr>
        <w:t>.</w:t>
      </w:r>
      <w:r w:rsidRPr="00994DAF">
        <w:rPr>
          <w:sz w:val="16"/>
        </w:rPr>
        <w:t xml:space="preserve"> This system came quite close to replicating the model of self-regulation developed in Scandinavia. </w:t>
      </w:r>
      <w:r w:rsidRPr="00F1103A">
        <w:rPr>
          <w:rStyle w:val="StyleUnderline"/>
          <w:highlight w:val="green"/>
        </w:rPr>
        <w:t>Given</w:t>
      </w:r>
      <w:r w:rsidRPr="00994DAF">
        <w:rPr>
          <w:sz w:val="16"/>
        </w:rPr>
        <w:t xml:space="preserve"> its </w:t>
      </w:r>
      <w:r w:rsidRPr="00F1103A">
        <w:rPr>
          <w:rStyle w:val="Emphasis"/>
          <w:highlight w:val="green"/>
        </w:rPr>
        <w:t>craft-union history</w:t>
      </w:r>
      <w:r w:rsidRPr="00994DAF">
        <w:rPr>
          <w:rStyle w:val="StyleUnderline"/>
        </w:rPr>
        <w:t>,</w:t>
      </w:r>
      <w:r w:rsidRPr="00994DAF">
        <w:rPr>
          <w:sz w:val="16"/>
        </w:rPr>
        <w:t xml:space="preserve"> however, </w:t>
      </w:r>
      <w:r w:rsidRPr="00994DAF">
        <w:rPr>
          <w:rStyle w:val="StyleUnderline"/>
        </w:rPr>
        <w:t xml:space="preserve">they were </w:t>
      </w:r>
      <w:r w:rsidRPr="00F1103A">
        <w:rPr>
          <w:rStyle w:val="Emphasis"/>
          <w:highlight w:val="green"/>
        </w:rPr>
        <w:t>unable</w:t>
      </w:r>
      <w:r w:rsidRPr="00F1103A">
        <w:rPr>
          <w:rStyle w:val="StyleUnderline"/>
          <w:highlight w:val="green"/>
        </w:rPr>
        <w:t xml:space="preserve"> to forge</w:t>
      </w:r>
      <w:r w:rsidRPr="00994DAF">
        <w:rPr>
          <w:rStyle w:val="StyleUnderline"/>
        </w:rPr>
        <w:t xml:space="preserve"> the </w:t>
      </w:r>
      <w:r w:rsidRPr="00F1103A">
        <w:rPr>
          <w:rStyle w:val="Emphasis"/>
          <w:highlight w:val="green"/>
        </w:rPr>
        <w:t>state-independent institutions</w:t>
      </w:r>
      <w:r w:rsidRPr="00F1103A">
        <w:rPr>
          <w:rStyle w:val="StyleUnderline"/>
          <w:highlight w:val="green"/>
        </w:rPr>
        <w:t xml:space="preserve"> </w:t>
      </w:r>
      <w:r w:rsidRPr="00F1103A">
        <w:rPr>
          <w:rStyle w:val="Emphasis"/>
          <w:sz w:val="28"/>
          <w:highlight w:val="green"/>
        </w:rPr>
        <w:t>required for self-regulation</w:t>
      </w:r>
      <w:r w:rsidRPr="00994DAF">
        <w:rPr>
          <w:rStyle w:val="Emphasis"/>
          <w:sz w:val="28"/>
        </w:rPr>
        <w:t xml:space="preserve"> along with employers</w:t>
      </w:r>
      <w:r w:rsidRPr="00994DAF">
        <w:rPr>
          <w:rStyle w:val="StyleUnderline"/>
        </w:rPr>
        <w:t>.</w:t>
      </w:r>
      <w:r w:rsidRPr="00994DAF">
        <w:rPr>
          <w:sz w:val="16"/>
        </w:rPr>
        <w:t>13 Furthermore, in areas where unions had weak influence, government-established trade boards — very similar to Australia’s model of compulsory arbitration — set industry-specific wages and working standards.14 In addition, since the Thatcher reforms of the 1980s, the British model has converged closer to the US model of procedural dependency.</w:t>
      </w:r>
    </w:p>
    <w:p w14:paraId="58DE29F5" w14:textId="77777777" w:rsidR="00A0597C" w:rsidRDefault="00A0597C" w:rsidP="00A0597C">
      <w:pPr>
        <w:pStyle w:val="Heading4"/>
      </w:pPr>
      <w:r>
        <w:t>Legal revitalization of labor/strike protections reinforces the “two-track” system of rights that treats systemic issues as individual. Causes inequality and proliferates racialized and gendered violences.</w:t>
      </w:r>
    </w:p>
    <w:p w14:paraId="5DFC7D42" w14:textId="77777777" w:rsidR="00A0597C" w:rsidRPr="006345CC" w:rsidRDefault="00A0597C" w:rsidP="00A0597C">
      <w:r w:rsidRPr="0057394B">
        <w:rPr>
          <w:rStyle w:val="Style13ptBold"/>
        </w:rPr>
        <w:t>Crain and Matheny, 19</w:t>
      </w:r>
      <w:r>
        <w:t xml:space="preserve"> – [Marion, Vice Provost and Wiley B. Rutledge Prof. Law @ WashU St. Louis; and Ken, Retired Administrative Appeals Judge for the Social Security Administration: “Sexual Harassment and Solidarity,” </w:t>
      </w:r>
      <w:r w:rsidRPr="0057394B">
        <w:rPr>
          <w:i/>
        </w:rPr>
        <w:t>George Washington Law Review</w:t>
      </w:r>
      <w:r>
        <w:t xml:space="preserve"> 87:1 (January 2019), pp. 56-123, </w:t>
      </w:r>
      <w:proofErr w:type="spellStart"/>
      <w:r>
        <w:t>HeinOnline</w:t>
      </w:r>
      <w:proofErr w:type="spellEnd"/>
      <w:r>
        <w:t>]//AD</w:t>
      </w:r>
    </w:p>
    <w:p w14:paraId="3A5E4457" w14:textId="77777777" w:rsidR="00A0597C" w:rsidRPr="0072305F" w:rsidRDefault="00A0597C" w:rsidP="00A0597C">
      <w:pPr>
        <w:rPr>
          <w:sz w:val="16"/>
        </w:rPr>
      </w:pPr>
      <w:r w:rsidRPr="0072305F">
        <w:rPr>
          <w:sz w:val="16"/>
        </w:rPr>
        <w:t xml:space="preserve">Both Miscimarra's dissent and </w:t>
      </w:r>
      <w:r w:rsidRPr="00F1103A">
        <w:rPr>
          <w:rStyle w:val="StyleUnderline"/>
          <w:highlight w:val="green"/>
        </w:rPr>
        <w:t>the</w:t>
      </w:r>
      <w:r w:rsidRPr="0072305F">
        <w:rPr>
          <w:sz w:val="16"/>
        </w:rPr>
        <w:t xml:space="preserve"> earlier majority </w:t>
      </w:r>
      <w:r w:rsidRPr="00F1103A">
        <w:rPr>
          <w:rStyle w:val="StyleUnderline"/>
          <w:highlight w:val="green"/>
        </w:rPr>
        <w:t>opinion</w:t>
      </w:r>
      <w:r w:rsidRPr="0072305F">
        <w:rPr>
          <w:sz w:val="16"/>
        </w:rPr>
        <w:t xml:space="preserve"> in Holling Press </w:t>
      </w:r>
      <w:r w:rsidRPr="00F1103A">
        <w:rPr>
          <w:rStyle w:val="StyleUnderline"/>
          <w:highlight w:val="green"/>
        </w:rPr>
        <w:t>invoked</w:t>
      </w:r>
      <w:r w:rsidRPr="0072305F">
        <w:rPr>
          <w:rStyle w:val="StyleUnderline"/>
        </w:rPr>
        <w:t xml:space="preserve"> the notion of </w:t>
      </w:r>
      <w:r w:rsidRPr="00F1103A">
        <w:rPr>
          <w:rStyle w:val="StyleUnderline"/>
          <w:highlight w:val="green"/>
        </w:rPr>
        <w:t xml:space="preserve">a </w:t>
      </w:r>
      <w:r w:rsidRPr="00F1103A">
        <w:rPr>
          <w:rStyle w:val="Emphasis"/>
          <w:highlight w:val="green"/>
        </w:rPr>
        <w:t>two-track system of rights</w:t>
      </w:r>
      <w:r w:rsidRPr="00F1103A">
        <w:rPr>
          <w:rStyle w:val="StyleUnderline"/>
          <w:highlight w:val="green"/>
        </w:rPr>
        <w:t xml:space="preserve">, in which </w:t>
      </w:r>
      <w:r w:rsidRPr="00675CB0">
        <w:rPr>
          <w:rStyle w:val="StyleUnderline"/>
        </w:rPr>
        <w:t>the NLRA protects workers' rights to economic justice and Title VII and parallel state laws protect</w:t>
      </w:r>
      <w:r w:rsidRPr="00675CB0">
        <w:rPr>
          <w:sz w:val="16"/>
        </w:rPr>
        <w:t xml:space="preserve"> their </w:t>
      </w:r>
      <w:r w:rsidRPr="00675CB0">
        <w:rPr>
          <w:rStyle w:val="StyleUnderline"/>
        </w:rPr>
        <w:t>civil rights to gender and racial equality.</w:t>
      </w:r>
      <w:r w:rsidRPr="00675CB0">
        <w:rPr>
          <w:sz w:val="16"/>
        </w:rPr>
        <w:t xml:space="preserve">2 " </w:t>
      </w:r>
      <w:r w:rsidRPr="00675CB0">
        <w:rPr>
          <w:rStyle w:val="StyleUnderline"/>
        </w:rPr>
        <w:t>In this system</w:t>
      </w:r>
      <w:r w:rsidRPr="0072305F">
        <w:rPr>
          <w:rStyle w:val="StyleUnderline"/>
        </w:rPr>
        <w:t xml:space="preserve">, </w:t>
      </w:r>
      <w:r w:rsidRPr="00F1103A">
        <w:rPr>
          <w:rStyle w:val="Emphasis"/>
          <w:highlight w:val="green"/>
        </w:rPr>
        <w:t>unions</w:t>
      </w:r>
      <w:r w:rsidRPr="00F1103A">
        <w:rPr>
          <w:rStyle w:val="StyleUnderline"/>
          <w:highlight w:val="green"/>
        </w:rPr>
        <w:t xml:space="preserve"> see themselves as</w:t>
      </w:r>
      <w:r w:rsidRPr="0072305F">
        <w:rPr>
          <w:rStyle w:val="StyleUnderline"/>
        </w:rPr>
        <w:t xml:space="preserve"> the </w:t>
      </w:r>
      <w:r w:rsidRPr="00F1103A">
        <w:rPr>
          <w:rStyle w:val="Emphasis"/>
          <w:highlight w:val="green"/>
        </w:rPr>
        <w:t>watchdogs</w:t>
      </w:r>
      <w:r w:rsidRPr="00F1103A">
        <w:rPr>
          <w:rStyle w:val="StyleUnderline"/>
          <w:highlight w:val="green"/>
        </w:rPr>
        <w:t xml:space="preserve"> for</w:t>
      </w:r>
      <w:r w:rsidRPr="0072305F">
        <w:rPr>
          <w:rStyle w:val="StyleUnderline"/>
        </w:rPr>
        <w:t xml:space="preserve"> workers' </w:t>
      </w:r>
      <w:r w:rsidRPr="00F1103A">
        <w:rPr>
          <w:rStyle w:val="Emphasis"/>
          <w:highlight w:val="green"/>
        </w:rPr>
        <w:t>economic rights</w:t>
      </w:r>
      <w:r w:rsidRPr="00F1103A">
        <w:rPr>
          <w:rStyle w:val="StyleUnderline"/>
          <w:highlight w:val="green"/>
        </w:rPr>
        <w:t xml:space="preserve">, while </w:t>
      </w:r>
      <w:r w:rsidRPr="00F1103A">
        <w:rPr>
          <w:rStyle w:val="Emphasis"/>
          <w:highlight w:val="green"/>
        </w:rPr>
        <w:t>individual employees</w:t>
      </w:r>
      <w:r w:rsidRPr="00F1103A">
        <w:rPr>
          <w:rStyle w:val="StyleUnderline"/>
          <w:highlight w:val="green"/>
        </w:rPr>
        <w:t xml:space="preserve"> must take it upon themselves to</w:t>
      </w:r>
      <w:r w:rsidRPr="0072305F">
        <w:rPr>
          <w:rStyle w:val="StyleUnderline"/>
        </w:rPr>
        <w:t xml:space="preserve"> initiate proceedings</w:t>
      </w:r>
      <w:r w:rsidRPr="0072305F">
        <w:rPr>
          <w:sz w:val="16"/>
        </w:rPr>
        <w:t xml:space="preserve"> before agencies or </w:t>
      </w:r>
      <w:r w:rsidRPr="0072305F">
        <w:rPr>
          <w:rStyle w:val="StyleUnderline"/>
        </w:rPr>
        <w:t xml:space="preserve">in court to </w:t>
      </w:r>
      <w:r w:rsidRPr="00F1103A">
        <w:rPr>
          <w:rStyle w:val="Emphasis"/>
          <w:highlight w:val="green"/>
        </w:rPr>
        <w:t>enforce their civil rights</w:t>
      </w:r>
      <w:r w:rsidRPr="00F1103A">
        <w:rPr>
          <w:rStyle w:val="StyleUnderline"/>
          <w:highlight w:val="green"/>
        </w:rPr>
        <w:t xml:space="preserve"> to be free from discriminatory harassment</w:t>
      </w:r>
      <w:r w:rsidRPr="0072305F">
        <w:rPr>
          <w:sz w:val="16"/>
        </w:rPr>
        <w:t xml:space="preserve"> at work, with assistance from private attorneys, the EEOC, civil rights groups, feminist groups, and other nonlabor groups</w:t>
      </w:r>
      <w:r w:rsidRPr="0072305F">
        <w:rPr>
          <w:rStyle w:val="StyleUnderline"/>
        </w:rPr>
        <w:t>.</w:t>
      </w:r>
      <w:r w:rsidRPr="0072305F">
        <w:rPr>
          <w:sz w:val="16"/>
        </w:rPr>
        <w:t xml:space="preserve"> </w:t>
      </w:r>
      <w:r w:rsidRPr="00F1103A">
        <w:rPr>
          <w:rStyle w:val="StyleUnderline"/>
          <w:highlight w:val="green"/>
        </w:rPr>
        <w:t>The</w:t>
      </w:r>
      <w:r w:rsidRPr="0072305F">
        <w:rPr>
          <w:rStyle w:val="StyleUnderline"/>
        </w:rPr>
        <w:t xml:space="preserve"> two-track </w:t>
      </w:r>
      <w:r w:rsidRPr="00F1103A">
        <w:rPr>
          <w:rStyle w:val="StyleUnderline"/>
          <w:highlight w:val="green"/>
        </w:rPr>
        <w:t>system</w:t>
      </w:r>
      <w:r w:rsidRPr="0072305F">
        <w:rPr>
          <w:sz w:val="16"/>
        </w:rPr>
        <w:t xml:space="preserve"> has </w:t>
      </w:r>
      <w:r w:rsidRPr="00F1103A">
        <w:rPr>
          <w:rStyle w:val="StyleUnderline"/>
          <w:highlight w:val="green"/>
        </w:rPr>
        <w:t>induced unions to</w:t>
      </w:r>
      <w:r w:rsidRPr="0072305F">
        <w:rPr>
          <w:rStyle w:val="StyleUnderline"/>
        </w:rPr>
        <w:t xml:space="preserve"> ignore or</w:t>
      </w:r>
      <w:r w:rsidRPr="0072305F">
        <w:rPr>
          <w:sz w:val="16"/>
        </w:rPr>
        <w:t xml:space="preserve"> even </w:t>
      </w:r>
      <w:r w:rsidRPr="00F1103A">
        <w:rPr>
          <w:rStyle w:val="Emphasis"/>
          <w:highlight w:val="green"/>
        </w:rPr>
        <w:t>reinforce hostile work environments</w:t>
      </w:r>
      <w:r w:rsidRPr="0072305F">
        <w:rPr>
          <w:sz w:val="16"/>
        </w:rPr>
        <w:t xml:space="preserve"> in many workplaces, </w:t>
      </w:r>
      <w:r w:rsidRPr="0072305F">
        <w:rPr>
          <w:rStyle w:val="StyleUnderline"/>
        </w:rPr>
        <w:t xml:space="preserve">either </w:t>
      </w:r>
      <w:r w:rsidRPr="00F1103A">
        <w:rPr>
          <w:rStyle w:val="StyleUnderline"/>
          <w:highlight w:val="green"/>
        </w:rPr>
        <w:t xml:space="preserve">by </w:t>
      </w:r>
      <w:r w:rsidRPr="00F1103A">
        <w:rPr>
          <w:rStyle w:val="Emphasis"/>
          <w:highlight w:val="green"/>
        </w:rPr>
        <w:t>declining to process sexual harassment complaints</w:t>
      </w:r>
      <w:r w:rsidRPr="00F1103A">
        <w:rPr>
          <w:rStyle w:val="StyleUnderline"/>
          <w:highlight w:val="green"/>
        </w:rPr>
        <w:t xml:space="preserve"> through arbitration</w:t>
      </w:r>
      <w:r w:rsidRPr="0072305F">
        <w:rPr>
          <w:sz w:val="16"/>
        </w:rPr>
        <w:t xml:space="preserve"> under the labor contract</w:t>
      </w:r>
      <w:r w:rsidRPr="00F1103A">
        <w:rPr>
          <w:rStyle w:val="StyleUnderline"/>
          <w:highlight w:val="green"/>
        </w:rPr>
        <w:t xml:space="preserve">, </w:t>
      </w:r>
      <w:r w:rsidRPr="00F1103A">
        <w:rPr>
          <w:rStyle w:val="Emphasis"/>
          <w:highlight w:val="green"/>
        </w:rPr>
        <w:t xml:space="preserve">representing </w:t>
      </w:r>
      <w:r w:rsidRPr="00634312">
        <w:rPr>
          <w:rStyle w:val="Emphasis"/>
        </w:rPr>
        <w:t xml:space="preserve">male </w:t>
      </w:r>
      <w:r w:rsidRPr="00F1103A">
        <w:rPr>
          <w:rStyle w:val="Emphasis"/>
          <w:highlight w:val="green"/>
        </w:rPr>
        <w:t>workers accused</w:t>
      </w:r>
      <w:r w:rsidRPr="0072305F">
        <w:rPr>
          <w:rStyle w:val="StyleUnderline"/>
        </w:rPr>
        <w:t xml:space="preserve"> of sexual harassment</w:t>
      </w:r>
      <w:r w:rsidRPr="0072305F">
        <w:rPr>
          <w:sz w:val="16"/>
        </w:rPr>
        <w:t xml:space="preserve"> and leaving the victims to pursue remedies under Title VII with their own resources</w:t>
      </w:r>
      <w:r w:rsidRPr="00F1103A">
        <w:rPr>
          <w:rStyle w:val="StyleUnderline"/>
          <w:highlight w:val="green"/>
        </w:rPr>
        <w:t>, or</w:t>
      </w:r>
      <w:r w:rsidRPr="0072305F">
        <w:rPr>
          <w:sz w:val="16"/>
        </w:rPr>
        <w:t xml:space="preserve"> (in the most egregious cases) </w:t>
      </w:r>
      <w:r w:rsidRPr="0072305F">
        <w:rPr>
          <w:rStyle w:val="StyleUnderline"/>
        </w:rPr>
        <w:t xml:space="preserve">by </w:t>
      </w:r>
      <w:r w:rsidRPr="00F1103A">
        <w:rPr>
          <w:rStyle w:val="StyleUnderline"/>
          <w:highlight w:val="green"/>
        </w:rPr>
        <w:t xml:space="preserve">union officials who </w:t>
      </w:r>
      <w:r w:rsidRPr="00F1103A">
        <w:rPr>
          <w:rStyle w:val="Emphasis"/>
          <w:highlight w:val="green"/>
        </w:rPr>
        <w:t>use</w:t>
      </w:r>
      <w:r w:rsidRPr="00634312">
        <w:rPr>
          <w:rStyle w:val="Emphasis"/>
        </w:rPr>
        <w:t xml:space="preserve"> their power</w:t>
      </w:r>
      <w:r w:rsidRPr="0072305F">
        <w:rPr>
          <w:rStyle w:val="StyleUnderline"/>
        </w:rPr>
        <w:t xml:space="preserve"> within</w:t>
      </w:r>
      <w:r w:rsidRPr="0072305F">
        <w:rPr>
          <w:sz w:val="16"/>
        </w:rPr>
        <w:t xml:space="preserve"> the union </w:t>
      </w:r>
      <w:r w:rsidRPr="00F1103A">
        <w:rPr>
          <w:rStyle w:val="StyleUnderline"/>
          <w:highlight w:val="green"/>
        </w:rPr>
        <w:t xml:space="preserve">hierarchy to </w:t>
      </w:r>
      <w:r w:rsidRPr="00F1103A">
        <w:rPr>
          <w:rStyle w:val="Emphasis"/>
          <w:highlight w:val="green"/>
        </w:rPr>
        <w:t>harass</w:t>
      </w:r>
      <w:r w:rsidRPr="00F1103A">
        <w:rPr>
          <w:rStyle w:val="StyleUnderline"/>
          <w:highlight w:val="green"/>
        </w:rPr>
        <w:t xml:space="preserve"> </w:t>
      </w:r>
      <w:r w:rsidRPr="00634312">
        <w:rPr>
          <w:rStyle w:val="StyleUnderline"/>
        </w:rPr>
        <w:t>women</w:t>
      </w:r>
      <w:r w:rsidRPr="0072305F">
        <w:rPr>
          <w:rStyle w:val="StyleUnderline"/>
        </w:rPr>
        <w:t xml:space="preserve"> bargaining-unit </w:t>
      </w:r>
      <w:r w:rsidRPr="00F1103A">
        <w:rPr>
          <w:rStyle w:val="StyleUnderline"/>
          <w:highlight w:val="green"/>
        </w:rPr>
        <w:t>members</w:t>
      </w:r>
      <w:r w:rsidRPr="0072305F">
        <w:rPr>
          <w:rStyle w:val="StyleUnderline"/>
        </w:rPr>
        <w:t>.</w:t>
      </w:r>
      <w:r w:rsidRPr="0072305F">
        <w:rPr>
          <w:sz w:val="16"/>
        </w:rPr>
        <w:t>291</w:t>
      </w:r>
    </w:p>
    <w:p w14:paraId="4D707EA5" w14:textId="77777777" w:rsidR="00A0597C" w:rsidRPr="0072305F" w:rsidRDefault="00A0597C" w:rsidP="00A0597C">
      <w:pPr>
        <w:rPr>
          <w:sz w:val="16"/>
        </w:rPr>
      </w:pPr>
      <w:r w:rsidRPr="00F1103A">
        <w:rPr>
          <w:rStyle w:val="Emphasis"/>
          <w:highlight w:val="green"/>
        </w:rPr>
        <w:t>The</w:t>
      </w:r>
      <w:r w:rsidRPr="0072305F">
        <w:rPr>
          <w:rStyle w:val="Emphasis"/>
        </w:rPr>
        <w:t xml:space="preserve"> two-track </w:t>
      </w:r>
      <w:r w:rsidRPr="00F1103A">
        <w:rPr>
          <w:rStyle w:val="Emphasis"/>
          <w:highlight w:val="green"/>
        </w:rPr>
        <w:t>system does not reflect reality on the ground</w:t>
      </w:r>
      <w:r w:rsidRPr="00F1103A">
        <w:rPr>
          <w:rStyle w:val="StyleUnderline"/>
          <w:highlight w:val="green"/>
        </w:rPr>
        <w:t>, where sex and race discrimination</w:t>
      </w:r>
      <w:r w:rsidRPr="0072305F">
        <w:rPr>
          <w:rStyle w:val="StyleUnderline"/>
        </w:rPr>
        <w:t xml:space="preserve"> often </w:t>
      </w:r>
      <w:r w:rsidRPr="00F1103A">
        <w:rPr>
          <w:rStyle w:val="StyleUnderline"/>
          <w:highlight w:val="green"/>
        </w:rPr>
        <w:t>intertwine with economic injustice</w:t>
      </w:r>
      <w:r w:rsidRPr="0072305F">
        <w:rPr>
          <w:sz w:val="16"/>
        </w:rPr>
        <w:t xml:space="preserve">. 2 92 Many issues that might be categorized as legally actionable under Title VII also have obvious economic levers, </w:t>
      </w:r>
      <w:r w:rsidRPr="00F1103A">
        <w:rPr>
          <w:rStyle w:val="StyleUnderline"/>
          <w:highlight w:val="green"/>
        </w:rPr>
        <w:t xml:space="preserve">including </w:t>
      </w:r>
      <w:r w:rsidRPr="00F1103A">
        <w:rPr>
          <w:rStyle w:val="Emphasis"/>
          <w:highlight w:val="green"/>
        </w:rPr>
        <w:t>unequal wages</w:t>
      </w:r>
      <w:r w:rsidRPr="00F1103A">
        <w:rPr>
          <w:rStyle w:val="StyleUnderline"/>
          <w:highlight w:val="green"/>
        </w:rPr>
        <w:t>,</w:t>
      </w:r>
      <w:r w:rsidRPr="0072305F">
        <w:rPr>
          <w:rStyle w:val="StyleUnderline"/>
        </w:rPr>
        <w:t xml:space="preserve"> job channeling into </w:t>
      </w:r>
      <w:r w:rsidRPr="00F1103A">
        <w:rPr>
          <w:rStyle w:val="Emphasis"/>
          <w:highlight w:val="green"/>
        </w:rPr>
        <w:t>segregated workforces</w:t>
      </w:r>
      <w:r w:rsidRPr="0072305F">
        <w:rPr>
          <w:rStyle w:val="StyleUnderline"/>
        </w:rPr>
        <w:t xml:space="preserve"> associated with </w:t>
      </w:r>
      <w:r w:rsidRPr="00F1103A">
        <w:rPr>
          <w:rStyle w:val="Emphasis"/>
          <w:highlight w:val="green"/>
        </w:rPr>
        <w:t>differential rates of pay</w:t>
      </w:r>
      <w:r w:rsidRPr="00F1103A">
        <w:rPr>
          <w:rStyle w:val="StyleUnderline"/>
          <w:highlight w:val="green"/>
        </w:rPr>
        <w:t xml:space="preserve">, and </w:t>
      </w:r>
      <w:r w:rsidRPr="00F1103A">
        <w:rPr>
          <w:rStyle w:val="Emphasis"/>
          <w:highlight w:val="green"/>
        </w:rPr>
        <w:t>sexual harassment</w:t>
      </w:r>
      <w:r w:rsidRPr="00F1103A">
        <w:rPr>
          <w:rStyle w:val="StyleUnderline"/>
          <w:highlight w:val="green"/>
        </w:rPr>
        <w:t xml:space="preserve"> designed </w:t>
      </w:r>
      <w:r w:rsidRPr="00F1103A">
        <w:rPr>
          <w:rStyle w:val="Emphasis"/>
          <w:highlight w:val="green"/>
        </w:rPr>
        <w:t>to police pay and gender boundaries</w:t>
      </w:r>
      <w:r w:rsidRPr="0072305F">
        <w:rPr>
          <w:rStyle w:val="StyleUnderline"/>
        </w:rPr>
        <w:t>.</w:t>
      </w:r>
      <w:r w:rsidRPr="0072305F">
        <w:rPr>
          <w:sz w:val="16"/>
        </w:rPr>
        <w:t xml:space="preserve"> Finally, </w:t>
      </w:r>
      <w:r w:rsidRPr="0072305F">
        <w:rPr>
          <w:rStyle w:val="StyleUnderline"/>
        </w:rPr>
        <w:t>the two-track regime</w:t>
      </w:r>
      <w:r w:rsidRPr="0072305F">
        <w:rPr>
          <w:sz w:val="16"/>
        </w:rPr>
        <w:t xml:space="preserve"> tends to </w:t>
      </w:r>
      <w:r w:rsidRPr="0072305F">
        <w:rPr>
          <w:rStyle w:val="StyleUnderline"/>
        </w:rPr>
        <w:t xml:space="preserve">entrench unions' deplorable history of sexism and racism, </w:t>
      </w:r>
      <w:r w:rsidRPr="00F1103A">
        <w:rPr>
          <w:rStyle w:val="StyleUnderline"/>
          <w:highlight w:val="green"/>
        </w:rPr>
        <w:t>making</w:t>
      </w:r>
      <w:r w:rsidRPr="0072305F">
        <w:rPr>
          <w:sz w:val="16"/>
        </w:rPr>
        <w:t xml:space="preserve"> ever </w:t>
      </w:r>
      <w:r w:rsidRPr="00F1103A">
        <w:rPr>
          <w:rStyle w:val="Emphasis"/>
          <w:highlight w:val="green"/>
        </w:rPr>
        <w:t>more difficult</w:t>
      </w:r>
      <w:r w:rsidRPr="00F1103A">
        <w:rPr>
          <w:rStyle w:val="StyleUnderline"/>
          <w:highlight w:val="green"/>
        </w:rPr>
        <w:t xml:space="preserve"> unions' struggle to</w:t>
      </w:r>
      <w:r w:rsidRPr="0072305F">
        <w:rPr>
          <w:rStyle w:val="StyleUnderline"/>
        </w:rPr>
        <w:t xml:space="preserve"> </w:t>
      </w:r>
      <w:r w:rsidRPr="0072305F">
        <w:rPr>
          <w:rStyle w:val="Emphasis"/>
        </w:rPr>
        <w:t>reinvent</w:t>
      </w:r>
      <w:r w:rsidRPr="0072305F">
        <w:rPr>
          <w:rStyle w:val="StyleUnderline"/>
        </w:rPr>
        <w:t xml:space="preserve"> themselves to </w:t>
      </w:r>
      <w:r w:rsidRPr="00F1103A">
        <w:rPr>
          <w:rStyle w:val="StyleUnderline"/>
          <w:highlight w:val="green"/>
        </w:rPr>
        <w:t>attract</w:t>
      </w:r>
      <w:r w:rsidRPr="0072305F">
        <w:rPr>
          <w:sz w:val="16"/>
        </w:rPr>
        <w:t xml:space="preserve"> those workers who hold the key to labor's future-</w:t>
      </w:r>
      <w:r w:rsidRPr="00F1103A">
        <w:rPr>
          <w:rStyle w:val="StyleUnderline"/>
          <w:highlight w:val="green"/>
        </w:rPr>
        <w:t>women, people of color, and</w:t>
      </w:r>
      <w:r w:rsidRPr="0072305F">
        <w:rPr>
          <w:rStyle w:val="StyleUnderline"/>
        </w:rPr>
        <w:t xml:space="preserve"> idealistic </w:t>
      </w:r>
      <w:r w:rsidRPr="00F1103A">
        <w:rPr>
          <w:rStyle w:val="StyleUnderline"/>
          <w:highlight w:val="green"/>
        </w:rPr>
        <w:t>youth</w:t>
      </w:r>
      <w:r w:rsidRPr="0072305F">
        <w:rPr>
          <w:rStyle w:val="StyleUnderline"/>
        </w:rPr>
        <w:t>.</w:t>
      </w:r>
      <w:r w:rsidRPr="0072305F">
        <w:rPr>
          <w:sz w:val="16"/>
        </w:rPr>
        <w:t>293 Taken to its extreme, it isolates the labor movement from other progressive movements, relinquishing the moral high ground of the social justice agenda to civil rights and feminist groups that seek vindication of antidiscrimination rights. In the next Section, we discuss how the two-track regime influences the third element necessary for protection under section 7.</w:t>
      </w:r>
    </w:p>
    <w:p w14:paraId="6FB74CE4" w14:textId="77777777" w:rsidR="00A0597C" w:rsidRPr="0072305F" w:rsidRDefault="00A0597C" w:rsidP="00A0597C">
      <w:pPr>
        <w:rPr>
          <w:sz w:val="16"/>
        </w:rPr>
      </w:pPr>
      <w:r w:rsidRPr="0072305F">
        <w:rPr>
          <w:sz w:val="16"/>
        </w:rPr>
        <w:t>B. When Do Concerted Activities Lose Section 7 Protection Because They Violate Antidiscrimination Norms?</w:t>
      </w:r>
    </w:p>
    <w:p w14:paraId="660DB592" w14:textId="77777777" w:rsidR="00A0597C" w:rsidRPr="0072305F" w:rsidRDefault="00A0597C" w:rsidP="00A0597C">
      <w:pPr>
        <w:rPr>
          <w:sz w:val="16"/>
        </w:rPr>
      </w:pPr>
      <w:r w:rsidRPr="0072305F">
        <w:rPr>
          <w:sz w:val="16"/>
        </w:rPr>
        <w:t xml:space="preserve">Another area where the solidarity principle intersects with sexual harassment is the third requirement under section 7 that the concerted activity be "protected"-i.e., not too disloyal or otherwise inconsistent with the common law master-servant relation, or in conflict with external law. </w:t>
      </w:r>
      <w:r w:rsidRPr="0072305F">
        <w:rPr>
          <w:rStyle w:val="StyleUnderline"/>
        </w:rPr>
        <w:t>Consider</w:t>
      </w:r>
      <w:r w:rsidRPr="0072305F">
        <w:rPr>
          <w:sz w:val="16"/>
        </w:rPr>
        <w:t xml:space="preserve"> the case of </w:t>
      </w:r>
      <w:r w:rsidRPr="00F1103A">
        <w:rPr>
          <w:rStyle w:val="StyleUnderline"/>
          <w:highlight w:val="green"/>
        </w:rPr>
        <w:t>Cooper</w:t>
      </w:r>
      <w:r w:rsidRPr="0072305F">
        <w:rPr>
          <w:rStyle w:val="StyleUnderline"/>
        </w:rPr>
        <w:t xml:space="preserve"> Tire &amp; Rubber Co. </w:t>
      </w:r>
      <w:r w:rsidRPr="00634312">
        <w:rPr>
          <w:rStyle w:val="StyleUnderline"/>
        </w:rPr>
        <w:t>v. NLRB</w:t>
      </w:r>
      <w:r w:rsidRPr="0072305F">
        <w:rPr>
          <w:rStyle w:val="StyleUnderline"/>
        </w:rPr>
        <w:t>.</w:t>
      </w:r>
      <w:r w:rsidRPr="0072305F">
        <w:rPr>
          <w:sz w:val="16"/>
        </w:rPr>
        <w:t xml:space="preserve">2 9 4 </w:t>
      </w:r>
      <w:r w:rsidRPr="0072305F">
        <w:rPr>
          <w:rStyle w:val="StyleUnderline"/>
        </w:rPr>
        <w:t>The employer</w:t>
      </w:r>
      <w:r w:rsidRPr="0072305F">
        <w:rPr>
          <w:sz w:val="16"/>
        </w:rPr>
        <w:t xml:space="preserve"> had </w:t>
      </w:r>
      <w:r w:rsidRPr="00F1103A">
        <w:rPr>
          <w:rStyle w:val="StyleUnderline"/>
          <w:highlight w:val="green"/>
        </w:rPr>
        <w:t>locked out its unionized workers during</w:t>
      </w:r>
      <w:r w:rsidRPr="0072305F">
        <w:rPr>
          <w:rStyle w:val="StyleUnderline"/>
        </w:rPr>
        <w:t xml:space="preserve"> a </w:t>
      </w:r>
      <w:r w:rsidRPr="00F1103A">
        <w:rPr>
          <w:rStyle w:val="StyleUnderline"/>
          <w:highlight w:val="green"/>
        </w:rPr>
        <w:t>dispute</w:t>
      </w:r>
      <w:r w:rsidRPr="0072305F">
        <w:rPr>
          <w:rStyle w:val="StyleUnderline"/>
        </w:rPr>
        <w:t xml:space="preserve"> </w:t>
      </w:r>
      <w:r w:rsidRPr="0072305F">
        <w:rPr>
          <w:sz w:val="16"/>
        </w:rPr>
        <w:t xml:space="preserve">with the union </w:t>
      </w:r>
      <w:r w:rsidRPr="0072305F">
        <w:rPr>
          <w:rStyle w:val="StyleUnderline"/>
        </w:rPr>
        <w:t xml:space="preserve">over a new contract, and </w:t>
      </w:r>
      <w:r w:rsidRPr="00F1103A">
        <w:rPr>
          <w:rStyle w:val="StyleUnderline"/>
          <w:highlight w:val="green"/>
        </w:rPr>
        <w:t>the union responded by</w:t>
      </w:r>
      <w:r w:rsidRPr="0072305F">
        <w:rPr>
          <w:rStyle w:val="StyleUnderline"/>
        </w:rPr>
        <w:t xml:space="preserve"> organizing a </w:t>
      </w:r>
      <w:r w:rsidRPr="00F1103A">
        <w:rPr>
          <w:rStyle w:val="StyleUnderline"/>
          <w:highlight w:val="green"/>
        </w:rPr>
        <w:t>picket</w:t>
      </w:r>
      <w:r w:rsidRPr="0072305F">
        <w:rPr>
          <w:rStyle w:val="StyleUnderline"/>
        </w:rPr>
        <w:t xml:space="preserve"> line.</w:t>
      </w:r>
      <w:r w:rsidRPr="0072305F">
        <w:rPr>
          <w:sz w:val="16"/>
        </w:rPr>
        <w:t xml:space="preserve"> 295 When a van arrived filled with replacement workers who were predominantly African Americans, one of the locked-out workers, Runion, shouted "'Hey, did you bring enough KFC for everybody?' and 'Hey anybody smell that? I smell fried chicken and watermelon.'" 296 </w:t>
      </w:r>
      <w:r w:rsidRPr="0072305F">
        <w:rPr>
          <w:rStyle w:val="StyleUnderline"/>
        </w:rPr>
        <w:t xml:space="preserve">Although the union </w:t>
      </w:r>
      <w:r w:rsidRPr="0072305F">
        <w:rPr>
          <w:sz w:val="16"/>
        </w:rPr>
        <w:t xml:space="preserve">subsequently </w:t>
      </w:r>
      <w:r w:rsidRPr="0072305F">
        <w:rPr>
          <w:rStyle w:val="StyleUnderline"/>
        </w:rPr>
        <w:t xml:space="preserve">settled its contract dispute and the locked-out </w:t>
      </w:r>
      <w:r w:rsidRPr="00F1103A">
        <w:rPr>
          <w:rStyle w:val="StyleUnderline"/>
          <w:highlight w:val="green"/>
        </w:rPr>
        <w:t>employees were returned to their jobs, the employer discharged Runion for racial harassment</w:t>
      </w:r>
      <w:r w:rsidRPr="0072305F">
        <w:rPr>
          <w:rStyle w:val="StyleUnderline"/>
        </w:rPr>
        <w:t>.</w:t>
      </w:r>
      <w:r w:rsidRPr="0072305F">
        <w:rPr>
          <w:sz w:val="16"/>
        </w:rPr>
        <w:t xml:space="preserve"> 297 </w:t>
      </w:r>
      <w:r w:rsidRPr="00F1103A">
        <w:rPr>
          <w:rStyle w:val="Emphasis"/>
          <w:highlight w:val="green"/>
        </w:rPr>
        <w:t xml:space="preserve">The union </w:t>
      </w:r>
      <w:r w:rsidRPr="00634312">
        <w:rPr>
          <w:rStyle w:val="Emphasis"/>
        </w:rPr>
        <w:t>challenged the discharge</w:t>
      </w:r>
      <w:r w:rsidRPr="00634312">
        <w:rPr>
          <w:sz w:val="16"/>
        </w:rPr>
        <w:t xml:space="preserve"> </w:t>
      </w:r>
      <w:r w:rsidRPr="00634312">
        <w:rPr>
          <w:rStyle w:val="StyleUnderline"/>
        </w:rPr>
        <w:t>under the arbitration</w:t>
      </w:r>
      <w:r w:rsidRPr="0072305F">
        <w:rPr>
          <w:rStyle w:val="StyleUnderline"/>
        </w:rPr>
        <w:t xml:space="preserve"> machinery in the labor contract, </w:t>
      </w:r>
      <w:r w:rsidRPr="00634312">
        <w:rPr>
          <w:rStyle w:val="StyleUnderline"/>
        </w:rPr>
        <w:t>and the arbitrator found in favor of the employer</w:t>
      </w:r>
      <w:r w:rsidRPr="0072305F">
        <w:rPr>
          <w:rStyle w:val="StyleUnderline"/>
        </w:rPr>
        <w:t>.</w:t>
      </w:r>
      <w:r w:rsidRPr="0072305F">
        <w:rPr>
          <w:sz w:val="16"/>
        </w:rPr>
        <w:t xml:space="preserve">298 </w:t>
      </w:r>
      <w:r w:rsidRPr="0072305F">
        <w:rPr>
          <w:rStyle w:val="StyleUnderline"/>
        </w:rPr>
        <w:t>The union</w:t>
      </w:r>
      <w:r w:rsidRPr="0072305F">
        <w:rPr>
          <w:sz w:val="16"/>
        </w:rPr>
        <w:t xml:space="preserve"> also </w:t>
      </w:r>
      <w:r w:rsidRPr="00F1103A">
        <w:rPr>
          <w:rStyle w:val="StyleUnderline"/>
          <w:highlight w:val="green"/>
        </w:rPr>
        <w:t xml:space="preserve">filed unfair-labor-practice charges with the Board, </w:t>
      </w:r>
      <w:r w:rsidRPr="00F1103A">
        <w:rPr>
          <w:rStyle w:val="Emphasis"/>
          <w:highlight w:val="green"/>
        </w:rPr>
        <w:t>arguing</w:t>
      </w:r>
      <w:r w:rsidRPr="0072305F">
        <w:rPr>
          <w:rStyle w:val="Emphasis"/>
        </w:rPr>
        <w:t xml:space="preserve"> that the </w:t>
      </w:r>
      <w:r w:rsidRPr="00F1103A">
        <w:rPr>
          <w:rStyle w:val="Emphasis"/>
          <w:highlight w:val="green"/>
        </w:rPr>
        <w:t>discharge contravened</w:t>
      </w:r>
      <w:r w:rsidRPr="0072305F">
        <w:rPr>
          <w:rStyle w:val="Emphasis"/>
        </w:rPr>
        <w:t xml:space="preserve"> Runion's </w:t>
      </w:r>
      <w:r w:rsidRPr="00F1103A">
        <w:rPr>
          <w:rStyle w:val="Emphasis"/>
          <w:highlight w:val="green"/>
        </w:rPr>
        <w:t>right to engage in</w:t>
      </w:r>
      <w:r w:rsidRPr="0072305F">
        <w:rPr>
          <w:rStyle w:val="Emphasis"/>
        </w:rPr>
        <w:t xml:space="preserve"> the </w:t>
      </w:r>
      <w:r w:rsidRPr="00F1103A">
        <w:rPr>
          <w:rStyle w:val="Emphasis"/>
          <w:highlight w:val="green"/>
        </w:rPr>
        <w:t>protected concerted activity</w:t>
      </w:r>
      <w:r w:rsidRPr="0072305F">
        <w:rPr>
          <w:rStyle w:val="StyleUnderline"/>
        </w:rPr>
        <w:t xml:space="preserve"> of picketing.</w:t>
      </w:r>
      <w:r w:rsidRPr="0072305F">
        <w:rPr>
          <w:sz w:val="16"/>
        </w:rPr>
        <w:t xml:space="preserve"> 2 99</w:t>
      </w:r>
    </w:p>
    <w:p w14:paraId="36FB8DB6" w14:textId="77777777" w:rsidR="00A0597C" w:rsidRPr="0072305F" w:rsidRDefault="00A0597C" w:rsidP="00A0597C">
      <w:pPr>
        <w:rPr>
          <w:sz w:val="16"/>
        </w:rPr>
      </w:pPr>
      <w:r w:rsidRPr="0072305F">
        <w:rPr>
          <w:rStyle w:val="StyleUnderline"/>
        </w:rPr>
        <w:t xml:space="preserve">The </w:t>
      </w:r>
      <w:r w:rsidRPr="00F1103A">
        <w:rPr>
          <w:rStyle w:val="StyleUnderline"/>
          <w:highlight w:val="green"/>
        </w:rPr>
        <w:t>Obama Board</w:t>
      </w:r>
      <w:r w:rsidRPr="0072305F">
        <w:rPr>
          <w:sz w:val="16"/>
        </w:rPr>
        <w:t xml:space="preserve"> (in a decision </w:t>
      </w:r>
      <w:r w:rsidRPr="0072305F">
        <w:rPr>
          <w:rStyle w:val="StyleUnderline"/>
        </w:rPr>
        <w:t xml:space="preserve">subsequently </w:t>
      </w:r>
      <w:r w:rsidRPr="00F1103A">
        <w:rPr>
          <w:rStyle w:val="Emphasis"/>
          <w:highlight w:val="green"/>
        </w:rPr>
        <w:t>enforced by the Court</w:t>
      </w:r>
      <w:r w:rsidRPr="0072305F">
        <w:rPr>
          <w:rStyle w:val="Emphasis"/>
        </w:rPr>
        <w:t xml:space="preserve"> of Appeals</w:t>
      </w:r>
      <w:r w:rsidRPr="0072305F">
        <w:rPr>
          <w:sz w:val="16"/>
        </w:rPr>
        <w:t xml:space="preserve">) refused to defer to the arbitrator's decision and </w:t>
      </w:r>
      <w:r w:rsidRPr="00F1103A">
        <w:rPr>
          <w:rStyle w:val="Emphasis"/>
          <w:highlight w:val="green"/>
        </w:rPr>
        <w:t>found</w:t>
      </w:r>
      <w:r w:rsidRPr="0072305F">
        <w:rPr>
          <w:rStyle w:val="Emphasis"/>
        </w:rPr>
        <w:t xml:space="preserve"> an </w:t>
      </w:r>
      <w:r w:rsidRPr="00F1103A">
        <w:rPr>
          <w:rStyle w:val="Emphasis"/>
          <w:highlight w:val="green"/>
        </w:rPr>
        <w:t>unfair labor practice</w:t>
      </w:r>
      <w:r w:rsidRPr="0072305F">
        <w:rPr>
          <w:rStyle w:val="StyleUnderline"/>
        </w:rPr>
        <w:t>, ordering Runion reinstated</w:t>
      </w:r>
      <w:r w:rsidRPr="0072305F">
        <w:rPr>
          <w:sz w:val="16"/>
        </w:rPr>
        <w:t xml:space="preserve"> on the basis that the NLRA's section 7 protections necessitate a tolerance for emotional outbursts on the picket line unless they have the effect of coercing or intimidating other employees exercising section 7 rights (such as the right not to strike)</w:t>
      </w:r>
      <w:r w:rsidRPr="0072305F">
        <w:rPr>
          <w:rStyle w:val="StyleUnderline"/>
        </w:rPr>
        <w:t>.</w:t>
      </w:r>
      <w:r w:rsidRPr="0072305F">
        <w:rPr>
          <w:sz w:val="16"/>
        </w:rPr>
        <w:t xml:space="preserve">300 The employer argued that it was obligated under Title VII to protect its workforce from racial harassment by discharging Runion and could not reinstate him.301 </w:t>
      </w:r>
      <w:r w:rsidRPr="00F1103A">
        <w:rPr>
          <w:rStyle w:val="StyleUnderline"/>
          <w:highlight w:val="green"/>
        </w:rPr>
        <w:t>Although the</w:t>
      </w:r>
      <w:r w:rsidRPr="0072305F">
        <w:rPr>
          <w:rStyle w:val="StyleUnderline"/>
        </w:rPr>
        <w:t xml:space="preserve"> union's </w:t>
      </w:r>
      <w:r w:rsidRPr="00F1103A">
        <w:rPr>
          <w:rStyle w:val="StyleUnderline"/>
          <w:highlight w:val="green"/>
        </w:rPr>
        <w:t>picket line</w:t>
      </w:r>
      <w:r w:rsidRPr="0072305F">
        <w:rPr>
          <w:rStyle w:val="StyleUnderline"/>
        </w:rPr>
        <w:t xml:space="preserve"> rules </w:t>
      </w:r>
      <w:r w:rsidRPr="00F1103A">
        <w:rPr>
          <w:rStyle w:val="Emphasis"/>
          <w:highlight w:val="green"/>
        </w:rPr>
        <w:t>prohibited racist epithets</w:t>
      </w:r>
      <w:r w:rsidRPr="00F1103A">
        <w:rPr>
          <w:rStyle w:val="StyleUnderline"/>
          <w:highlight w:val="green"/>
        </w:rPr>
        <w:t>, the union</w:t>
      </w:r>
      <w:r w:rsidRPr="0072305F">
        <w:rPr>
          <w:rStyle w:val="StyleUnderline"/>
        </w:rPr>
        <w:t xml:space="preserve"> nevertheless </w:t>
      </w:r>
      <w:r w:rsidRPr="00F1103A">
        <w:rPr>
          <w:rStyle w:val="Emphasis"/>
          <w:highlight w:val="green"/>
        </w:rPr>
        <w:t>intervened</w:t>
      </w:r>
      <w:r w:rsidRPr="0072305F">
        <w:rPr>
          <w:rStyle w:val="StyleUnderline"/>
        </w:rPr>
        <w:t xml:space="preserve"> on behalf of Runion in the proceeding before the Eighth Circuit, arguing that Runion's "unfortunate remarks" had no effect on the replacement workers.</w:t>
      </w:r>
      <w:r w:rsidRPr="0072305F">
        <w:rPr>
          <w:sz w:val="16"/>
        </w:rPr>
        <w:t xml:space="preserve">302 </w:t>
      </w:r>
      <w:r w:rsidRPr="00F1103A">
        <w:rPr>
          <w:rStyle w:val="Emphasis"/>
          <w:highlight w:val="green"/>
        </w:rPr>
        <w:t>The court agreed with the union</w:t>
      </w:r>
      <w:r w:rsidRPr="00F1103A">
        <w:rPr>
          <w:rStyle w:val="StyleUnderline"/>
          <w:highlight w:val="green"/>
        </w:rPr>
        <w:t>, finding</w:t>
      </w:r>
      <w:r w:rsidRPr="0072305F">
        <w:rPr>
          <w:rStyle w:val="StyleUnderline"/>
        </w:rPr>
        <w:t xml:space="preserve"> Runion's </w:t>
      </w:r>
      <w:r w:rsidRPr="00F1103A">
        <w:rPr>
          <w:rStyle w:val="StyleUnderline"/>
          <w:highlight w:val="green"/>
        </w:rPr>
        <w:t xml:space="preserve">epithets </w:t>
      </w:r>
      <w:r w:rsidRPr="00F1103A">
        <w:rPr>
          <w:rStyle w:val="Emphasis"/>
          <w:highlight w:val="green"/>
        </w:rPr>
        <w:t>not sufficiently severe</w:t>
      </w:r>
      <w:r w:rsidRPr="0072305F">
        <w:rPr>
          <w:sz w:val="16"/>
        </w:rPr>
        <w:t xml:space="preserve"> or pervasive </w:t>
      </w:r>
      <w:r w:rsidRPr="00F1103A">
        <w:rPr>
          <w:rStyle w:val="StyleUnderline"/>
          <w:highlight w:val="green"/>
        </w:rPr>
        <w:t xml:space="preserve">to amount to </w:t>
      </w:r>
      <w:r w:rsidRPr="00F1103A">
        <w:rPr>
          <w:rStyle w:val="Emphasis"/>
          <w:highlight w:val="green"/>
        </w:rPr>
        <w:t>actionable harassment</w:t>
      </w:r>
      <w:r w:rsidRPr="0072305F">
        <w:rPr>
          <w:rStyle w:val="StyleUnderline"/>
        </w:rPr>
        <w:t xml:space="preserve">, </w:t>
      </w:r>
      <w:r w:rsidRPr="0072305F">
        <w:rPr>
          <w:sz w:val="16"/>
        </w:rPr>
        <w:t xml:space="preserve">and observing that discipline less than discharge might have been a more appropriate response.303 The dissenting judge, appalled by the Board's "cavalier and enabling approach" to sexual and racially demeaning conduct on picket lines, chastised the Board for </w:t>
      </w:r>
      <w:r w:rsidRPr="00F1103A">
        <w:rPr>
          <w:rStyle w:val="Emphasis"/>
          <w:highlight w:val="green"/>
        </w:rPr>
        <w:t>giving refuge</w:t>
      </w:r>
      <w:r w:rsidRPr="0072305F">
        <w:rPr>
          <w:sz w:val="16"/>
        </w:rPr>
        <w:t xml:space="preserve"> </w:t>
      </w:r>
      <w:r w:rsidRPr="0072305F">
        <w:rPr>
          <w:rStyle w:val="StyleUnderline"/>
        </w:rPr>
        <w:t xml:space="preserve">under section 7 </w:t>
      </w:r>
      <w:r w:rsidRPr="00F1103A">
        <w:rPr>
          <w:rStyle w:val="StyleUnderline"/>
          <w:highlight w:val="green"/>
        </w:rPr>
        <w:t xml:space="preserve">to illegal </w:t>
      </w:r>
      <w:r w:rsidRPr="00F1103A">
        <w:rPr>
          <w:rStyle w:val="Emphasis"/>
          <w:highlight w:val="green"/>
        </w:rPr>
        <w:t>conduct "</w:t>
      </w:r>
      <w:r w:rsidRPr="0072305F">
        <w:rPr>
          <w:rStyle w:val="Emphasis"/>
        </w:rPr>
        <w:t xml:space="preserve">designed </w:t>
      </w:r>
      <w:r w:rsidRPr="00F1103A">
        <w:rPr>
          <w:rStyle w:val="Emphasis"/>
          <w:highlight w:val="green"/>
        </w:rPr>
        <w:t xml:space="preserve">to humiliate and </w:t>
      </w:r>
      <w:proofErr w:type="spellStart"/>
      <w:r w:rsidRPr="00F1103A">
        <w:rPr>
          <w:rStyle w:val="Emphasis"/>
          <w:highlight w:val="green"/>
        </w:rPr>
        <w:t>intim</w:t>
      </w:r>
      <w:proofErr w:type="spellEnd"/>
      <w:r w:rsidRPr="00F1103A">
        <w:rPr>
          <w:rStyle w:val="Emphasis"/>
          <w:highlight w:val="green"/>
        </w:rPr>
        <w:t>[id]ate another individual because of</w:t>
      </w:r>
      <w:r w:rsidRPr="0072305F">
        <w:rPr>
          <w:rStyle w:val="Emphasis"/>
        </w:rPr>
        <w:t xml:space="preserve"> and in terms of that person's </w:t>
      </w:r>
      <w:r w:rsidRPr="00F1103A">
        <w:rPr>
          <w:rStyle w:val="Emphasis"/>
          <w:highlight w:val="green"/>
        </w:rPr>
        <w:t>gender or race."</w:t>
      </w:r>
      <w:r w:rsidRPr="0072305F">
        <w:rPr>
          <w:sz w:val="16"/>
        </w:rPr>
        <w:t>304</w:t>
      </w:r>
    </w:p>
    <w:p w14:paraId="6B7859A1" w14:textId="77777777" w:rsidR="00A0597C" w:rsidRDefault="00A0597C" w:rsidP="00A0597C">
      <w:pPr>
        <w:pStyle w:val="Heading4"/>
      </w:pPr>
      <w:r>
        <w:t>The 1AC’s legal buttress to union density precludes the opportunity to democratize workplace governance. “Command-and-control” unionization is ideologically opposed to consensus-based decision-making.</w:t>
      </w:r>
    </w:p>
    <w:p w14:paraId="03135F84" w14:textId="77777777" w:rsidR="00A0597C" w:rsidRPr="00D27A1D" w:rsidRDefault="00A0597C" w:rsidP="00A0597C">
      <w:r w:rsidRPr="00D27A1D">
        <w:rPr>
          <w:rStyle w:val="Style13ptBold"/>
        </w:rPr>
        <w:t>Crain and Matheny, 18</w:t>
      </w:r>
      <w:r>
        <w:t xml:space="preserve"> – [Marion, Vice Provost and Wiley B. Rutledge Prof. Law @ WashU St. Louis; and Ken, Retired Administrative Appeals Judge for the Social Security Administration: “LABOR UNIONS, SOLIDARITY, AND MONEY,” </w:t>
      </w:r>
      <w:r>
        <w:rPr>
          <w:i/>
        </w:rPr>
        <w:t>Employee Rights and Employment Policy Journal</w:t>
      </w:r>
      <w:r>
        <w:t xml:space="preserve"> 22:2 (2018), pp. 259-300, </w:t>
      </w:r>
      <w:proofErr w:type="spellStart"/>
      <w:r>
        <w:t>HeinOnline</w:t>
      </w:r>
      <w:proofErr w:type="spellEnd"/>
      <w:r>
        <w:t>]//AD</w:t>
      </w:r>
    </w:p>
    <w:p w14:paraId="1943FF55" w14:textId="77777777" w:rsidR="00A0597C" w:rsidRPr="00C53EF3" w:rsidRDefault="00A0597C" w:rsidP="00A0597C">
      <w:pPr>
        <w:rPr>
          <w:sz w:val="16"/>
        </w:rPr>
      </w:pPr>
      <w:r w:rsidRPr="00C53EF3">
        <w:rPr>
          <w:rStyle w:val="StyleUnderline"/>
        </w:rPr>
        <w:t xml:space="preserve">At its inception, the labor movement had more democratic and radical potential than it does today. </w:t>
      </w:r>
      <w:r w:rsidRPr="00C53EF3">
        <w:rPr>
          <w:sz w:val="16"/>
        </w:rPr>
        <w:t xml:space="preserve">5 </w:t>
      </w:r>
      <w:r w:rsidRPr="00C53EF3">
        <w:rPr>
          <w:rStyle w:val="StyleUnderline"/>
        </w:rPr>
        <w:t>The source of</w:t>
      </w:r>
      <w:r w:rsidRPr="00C53EF3">
        <w:rPr>
          <w:sz w:val="16"/>
        </w:rPr>
        <w:t xml:space="preserve"> its </w:t>
      </w:r>
      <w:r w:rsidRPr="00C53EF3">
        <w:rPr>
          <w:rStyle w:val="StyleUnderline"/>
        </w:rPr>
        <w:t>power was solidarity, including a commitment to common goals, allegiance to a community, traditions of participatory democracy and consensus-style decision making.</w:t>
      </w:r>
      <w:r w:rsidRPr="00C53EF3">
        <w:rPr>
          <w:sz w:val="16"/>
        </w:rPr>
        <w:t xml:space="preserve">'" </w:t>
      </w:r>
      <w:r w:rsidRPr="00C53EF3">
        <w:rPr>
          <w:rStyle w:val="StyleUnderline"/>
        </w:rPr>
        <w:t xml:space="preserve">The </w:t>
      </w:r>
      <w:r w:rsidRPr="00F1103A">
        <w:rPr>
          <w:rStyle w:val="StyleUnderline"/>
          <w:highlight w:val="green"/>
        </w:rPr>
        <w:t>rise of</w:t>
      </w:r>
      <w:r w:rsidRPr="00C53EF3">
        <w:rPr>
          <w:sz w:val="16"/>
        </w:rPr>
        <w:t xml:space="preserve"> large </w:t>
      </w:r>
      <w:r w:rsidRPr="00F1103A">
        <w:rPr>
          <w:rStyle w:val="StyleUnderline"/>
          <w:highlight w:val="green"/>
        </w:rPr>
        <w:t>corporate firms</w:t>
      </w:r>
      <w:r w:rsidRPr="00C53EF3">
        <w:rPr>
          <w:sz w:val="16"/>
        </w:rPr>
        <w:t xml:space="preserve"> and their virulent resistance to unionism </w:t>
      </w:r>
      <w:r w:rsidRPr="00F1103A">
        <w:rPr>
          <w:rStyle w:val="StyleUnderline"/>
          <w:highlight w:val="green"/>
        </w:rPr>
        <w:t xml:space="preserve">pressed labor to </w:t>
      </w:r>
      <w:r w:rsidRPr="00F1103A">
        <w:rPr>
          <w:rStyle w:val="Emphasis"/>
          <w:highlight w:val="green"/>
        </w:rPr>
        <w:t>abandon</w:t>
      </w:r>
      <w:r w:rsidRPr="00C53EF3">
        <w:rPr>
          <w:rStyle w:val="StyleUnderline"/>
        </w:rPr>
        <w:t xml:space="preserve"> its </w:t>
      </w:r>
      <w:r w:rsidRPr="00F1103A">
        <w:rPr>
          <w:rStyle w:val="Emphasis"/>
          <w:highlight w:val="green"/>
        </w:rPr>
        <w:t>communal</w:t>
      </w:r>
      <w:r w:rsidRPr="00C53EF3">
        <w:rPr>
          <w:rStyle w:val="Emphasis"/>
        </w:rPr>
        <w:t xml:space="preserve"> form of </w:t>
      </w:r>
      <w:r w:rsidRPr="00F1103A">
        <w:rPr>
          <w:rStyle w:val="Emphasis"/>
          <w:highlight w:val="green"/>
        </w:rPr>
        <w:t>action</w:t>
      </w:r>
      <w:r w:rsidRPr="00C53EF3">
        <w:rPr>
          <w:sz w:val="16"/>
        </w:rPr>
        <w:t xml:space="preserve"> with its "glue" of solidarity, </w:t>
      </w:r>
      <w:r w:rsidRPr="00F1103A">
        <w:rPr>
          <w:rStyle w:val="StyleUnderline"/>
          <w:highlight w:val="green"/>
        </w:rPr>
        <w:t>in favor of</w:t>
      </w:r>
      <w:r w:rsidRPr="00C53EF3">
        <w:rPr>
          <w:rStyle w:val="StyleUnderline"/>
        </w:rPr>
        <w:t xml:space="preserve"> a </w:t>
      </w:r>
      <w:r w:rsidRPr="00F1103A">
        <w:rPr>
          <w:rStyle w:val="Emphasis"/>
          <w:highlight w:val="green"/>
        </w:rPr>
        <w:t>bureaucratic</w:t>
      </w:r>
      <w:r w:rsidRPr="00F1103A">
        <w:rPr>
          <w:rStyle w:val="StyleUnderline"/>
          <w:highlight w:val="green"/>
        </w:rPr>
        <w:t xml:space="preserve">, </w:t>
      </w:r>
      <w:r w:rsidRPr="00F1103A">
        <w:rPr>
          <w:rStyle w:val="Emphasis"/>
          <w:highlight w:val="green"/>
        </w:rPr>
        <w:t>top-down</w:t>
      </w:r>
      <w:r w:rsidRPr="00F1103A">
        <w:rPr>
          <w:rStyle w:val="StyleUnderline"/>
          <w:highlight w:val="green"/>
        </w:rPr>
        <w:t xml:space="preserve">, </w:t>
      </w:r>
      <w:r w:rsidRPr="00F1103A">
        <w:rPr>
          <w:rStyle w:val="Emphasis"/>
          <w:highlight w:val="green"/>
        </w:rPr>
        <w:t>command-and-control operation</w:t>
      </w:r>
      <w:r w:rsidRPr="00F1103A">
        <w:rPr>
          <w:rStyle w:val="StyleUnderline"/>
          <w:highlight w:val="green"/>
        </w:rPr>
        <w:t xml:space="preserve"> that </w:t>
      </w:r>
      <w:r w:rsidRPr="00F1103A">
        <w:rPr>
          <w:rStyle w:val="Emphasis"/>
          <w:highlight w:val="green"/>
        </w:rPr>
        <w:t>mirrored</w:t>
      </w:r>
      <w:r w:rsidRPr="00F1103A">
        <w:rPr>
          <w:rStyle w:val="StyleUnderline"/>
          <w:highlight w:val="green"/>
        </w:rPr>
        <w:t xml:space="preserve"> the organization of </w:t>
      </w:r>
      <w:r w:rsidRPr="00F1103A">
        <w:rPr>
          <w:rStyle w:val="Emphasis"/>
          <w:highlight w:val="green"/>
        </w:rPr>
        <w:t>capital</w:t>
      </w:r>
      <w:r w:rsidRPr="00C53EF3">
        <w:rPr>
          <w:rStyle w:val="StyleUnderline"/>
        </w:rPr>
        <w:t xml:space="preserve"> and could be more easily mobilized in the struggle for power.</w:t>
      </w:r>
      <w:r w:rsidRPr="00C53EF3">
        <w:rPr>
          <w:sz w:val="16"/>
        </w:rPr>
        <w:t xml:space="preserve"> </w:t>
      </w:r>
      <w:r w:rsidRPr="00C53EF3">
        <w:rPr>
          <w:rStyle w:val="StyleUnderline"/>
        </w:rPr>
        <w:t xml:space="preserve">The </w:t>
      </w:r>
      <w:r w:rsidRPr="00F1103A">
        <w:rPr>
          <w:rStyle w:val="StyleUnderline"/>
          <w:highlight w:val="green"/>
        </w:rPr>
        <w:t>perceived need</w:t>
      </w:r>
      <w:r w:rsidRPr="00C53EF3">
        <w:rPr>
          <w:rStyle w:val="StyleUnderline"/>
        </w:rPr>
        <w:t xml:space="preserve"> for a militaristic operation </w:t>
      </w:r>
      <w:r w:rsidRPr="00F1103A">
        <w:rPr>
          <w:rStyle w:val="StyleUnderline"/>
          <w:highlight w:val="green"/>
        </w:rPr>
        <w:t>existed in</w:t>
      </w:r>
      <w:r w:rsidRPr="00C53EF3">
        <w:rPr>
          <w:sz w:val="16"/>
        </w:rPr>
        <w:t xml:space="preserve"> considerable </w:t>
      </w:r>
      <w:r w:rsidRPr="00F1103A">
        <w:rPr>
          <w:rStyle w:val="Emphasis"/>
          <w:highlight w:val="green"/>
        </w:rPr>
        <w:t>tension</w:t>
      </w:r>
      <w:r w:rsidRPr="00F1103A">
        <w:rPr>
          <w:sz w:val="16"/>
          <w:highlight w:val="green"/>
        </w:rPr>
        <w:t xml:space="preserve"> </w:t>
      </w:r>
      <w:r w:rsidRPr="00F1103A">
        <w:rPr>
          <w:rStyle w:val="StyleUnderline"/>
          <w:highlight w:val="green"/>
        </w:rPr>
        <w:t>with</w:t>
      </w:r>
      <w:r w:rsidRPr="00C53EF3">
        <w:rPr>
          <w:rStyle w:val="StyleUnderline"/>
        </w:rPr>
        <w:t xml:space="preserve"> the </w:t>
      </w:r>
      <w:r w:rsidRPr="00F1103A">
        <w:rPr>
          <w:rStyle w:val="StyleUnderline"/>
          <w:highlight w:val="green"/>
        </w:rPr>
        <w:t xml:space="preserve">commitment to </w:t>
      </w:r>
      <w:r w:rsidRPr="00F1103A">
        <w:rPr>
          <w:rStyle w:val="Emphasis"/>
          <w:highlight w:val="green"/>
        </w:rPr>
        <w:t>active participation</w:t>
      </w:r>
      <w:r w:rsidRPr="00F1103A">
        <w:rPr>
          <w:rStyle w:val="StyleUnderline"/>
          <w:highlight w:val="green"/>
        </w:rPr>
        <w:t xml:space="preserve"> by </w:t>
      </w:r>
      <w:r w:rsidRPr="00F1103A">
        <w:rPr>
          <w:rStyle w:val="Emphasis"/>
          <w:highlight w:val="green"/>
        </w:rPr>
        <w:t>membership</w:t>
      </w:r>
      <w:r w:rsidRPr="00F1103A">
        <w:rPr>
          <w:rStyle w:val="StyleUnderline"/>
          <w:highlight w:val="green"/>
        </w:rPr>
        <w:t xml:space="preserve"> and </w:t>
      </w:r>
      <w:r w:rsidRPr="00F1103A">
        <w:rPr>
          <w:rStyle w:val="Emphasis"/>
          <w:highlight w:val="green"/>
        </w:rPr>
        <w:t>consensus-based decision making</w:t>
      </w:r>
      <w:r w:rsidRPr="00C53EF3">
        <w:rPr>
          <w:rStyle w:val="StyleUnderline"/>
        </w:rPr>
        <w:t>.</w:t>
      </w:r>
      <w:r w:rsidRPr="00C53EF3">
        <w:rPr>
          <w:sz w:val="16"/>
        </w:rPr>
        <w:t xml:space="preserve">"" At the same time, unions came to rely upon the newly recognized legal rights enshrined in the Wagner Act and achieved through decades of struggle and to conform their organizing, bargaining and resistance strategies to the rights protected at law. 5 9 </w:t>
      </w:r>
      <w:r w:rsidRPr="00C53EF3">
        <w:rPr>
          <w:rStyle w:val="StyleUnderline"/>
        </w:rPr>
        <w:t>In the process,</w:t>
      </w:r>
      <w:r w:rsidRPr="00C53EF3">
        <w:rPr>
          <w:sz w:val="16"/>
        </w:rPr>
        <w:t xml:space="preserve"> many </w:t>
      </w:r>
      <w:r w:rsidRPr="00F1103A">
        <w:rPr>
          <w:rStyle w:val="StyleUnderline"/>
          <w:highlight w:val="green"/>
        </w:rPr>
        <w:t>unions</w:t>
      </w:r>
      <w:r w:rsidRPr="00F1103A">
        <w:rPr>
          <w:sz w:val="16"/>
          <w:highlight w:val="green"/>
        </w:rPr>
        <w:t xml:space="preserve"> </w:t>
      </w:r>
      <w:r w:rsidRPr="00F1103A">
        <w:rPr>
          <w:rStyle w:val="Emphasis"/>
          <w:highlight w:val="green"/>
        </w:rPr>
        <w:t>sacrificed</w:t>
      </w:r>
      <w:r w:rsidRPr="00C53EF3">
        <w:rPr>
          <w:sz w:val="16"/>
        </w:rPr>
        <w:t xml:space="preserve"> the </w:t>
      </w:r>
      <w:r w:rsidRPr="00F1103A">
        <w:rPr>
          <w:rStyle w:val="StyleUnderline"/>
          <w:highlight w:val="green"/>
        </w:rPr>
        <w:t>solidarity and</w:t>
      </w:r>
      <w:r w:rsidRPr="00C53EF3">
        <w:rPr>
          <w:rStyle w:val="StyleUnderline"/>
        </w:rPr>
        <w:t xml:space="preserve"> commitment to </w:t>
      </w:r>
      <w:r w:rsidRPr="00F1103A">
        <w:rPr>
          <w:rStyle w:val="StyleUnderline"/>
          <w:highlight w:val="green"/>
        </w:rPr>
        <w:t>participatory engagement</w:t>
      </w:r>
      <w:r w:rsidRPr="00C53EF3">
        <w:rPr>
          <w:sz w:val="16"/>
        </w:rPr>
        <w:t xml:space="preserve"> that had characterized them during the initial struggle for legal recognition, </w:t>
      </w:r>
      <w:r w:rsidRPr="00F1103A">
        <w:rPr>
          <w:rStyle w:val="StyleUnderline"/>
          <w:highlight w:val="green"/>
        </w:rPr>
        <w:t xml:space="preserve">embracing </w:t>
      </w:r>
      <w:r w:rsidRPr="00F1103A">
        <w:rPr>
          <w:rStyle w:val="Emphasis"/>
          <w:highlight w:val="green"/>
        </w:rPr>
        <w:t>exclusivity</w:t>
      </w:r>
      <w:r w:rsidRPr="00C53EF3">
        <w:rPr>
          <w:rStyle w:val="StyleUnderline"/>
        </w:rPr>
        <w:t xml:space="preserve"> and </w:t>
      </w:r>
      <w:r w:rsidRPr="00F1103A">
        <w:rPr>
          <w:rStyle w:val="Emphasis"/>
          <w:highlight w:val="green"/>
        </w:rPr>
        <w:t>majority rule</w:t>
      </w:r>
      <w:r w:rsidRPr="00F1103A">
        <w:rPr>
          <w:rStyle w:val="StyleUnderline"/>
          <w:highlight w:val="green"/>
        </w:rPr>
        <w:t xml:space="preserve"> and </w:t>
      </w:r>
      <w:r w:rsidRPr="00F1103A">
        <w:rPr>
          <w:rStyle w:val="Emphasis"/>
          <w:highlight w:val="green"/>
        </w:rPr>
        <w:t>treating member-employees as fungible soldiers</w:t>
      </w:r>
      <w:r w:rsidRPr="00C53EF3">
        <w:rPr>
          <w:rStyle w:val="StyleUnderline"/>
        </w:rPr>
        <w:t xml:space="preserve"> in the hierarchy of the union ranks in the war against employers.</w:t>
      </w:r>
      <w:r w:rsidRPr="00C53EF3">
        <w:rPr>
          <w:sz w:val="16"/>
        </w:rPr>
        <w:t>'" Lacking a sense of personal connection with others in the union, members lost faith and trust in their unions. Solidarity withered.161</w:t>
      </w:r>
    </w:p>
    <w:p w14:paraId="60A71215" w14:textId="77777777" w:rsidR="00A0597C" w:rsidRPr="00C53EF3" w:rsidRDefault="00A0597C" w:rsidP="00A0597C">
      <w:pPr>
        <w:rPr>
          <w:sz w:val="16"/>
        </w:rPr>
      </w:pPr>
      <w:r w:rsidRPr="00F1103A">
        <w:rPr>
          <w:rStyle w:val="StyleUnderline"/>
          <w:highlight w:val="green"/>
        </w:rPr>
        <w:t>If</w:t>
      </w:r>
      <w:r w:rsidRPr="00C53EF3">
        <w:rPr>
          <w:rStyle w:val="StyleUnderline"/>
        </w:rPr>
        <w:t xml:space="preserve"> the </w:t>
      </w:r>
      <w:r w:rsidRPr="00F1103A">
        <w:rPr>
          <w:rStyle w:val="Emphasis"/>
          <w:highlight w:val="green"/>
        </w:rPr>
        <w:t>labor</w:t>
      </w:r>
      <w:r w:rsidRPr="00C53EF3">
        <w:rPr>
          <w:rStyle w:val="StyleUnderline"/>
        </w:rPr>
        <w:t xml:space="preserve"> movement in America </w:t>
      </w:r>
      <w:r w:rsidRPr="00F1103A">
        <w:rPr>
          <w:rStyle w:val="StyleUnderline"/>
          <w:highlight w:val="green"/>
        </w:rPr>
        <w:t>has a future,</w:t>
      </w:r>
      <w:r w:rsidRPr="00C53EF3">
        <w:rPr>
          <w:sz w:val="16"/>
        </w:rPr>
        <w:t xml:space="preserve"> and we believe it does, </w:t>
      </w:r>
      <w:r w:rsidRPr="00C53EF3">
        <w:rPr>
          <w:rStyle w:val="StyleUnderline"/>
        </w:rPr>
        <w:t xml:space="preserve">the future </w:t>
      </w:r>
      <w:r w:rsidRPr="00F1103A">
        <w:rPr>
          <w:rStyle w:val="StyleUnderline"/>
          <w:highlight w:val="green"/>
        </w:rPr>
        <w:t xml:space="preserve">will be based on </w:t>
      </w:r>
      <w:r w:rsidRPr="00F1103A">
        <w:rPr>
          <w:rStyle w:val="Emphasis"/>
          <w:highlight w:val="green"/>
        </w:rPr>
        <w:t>affective bonds</w:t>
      </w:r>
      <w:r w:rsidRPr="00C53EF3">
        <w:rPr>
          <w:rStyle w:val="StyleUnderline"/>
        </w:rPr>
        <w:t xml:space="preserve"> characteristic </w:t>
      </w:r>
      <w:r w:rsidRPr="00F1103A">
        <w:rPr>
          <w:rStyle w:val="StyleUnderline"/>
          <w:highlight w:val="green"/>
        </w:rPr>
        <w:t>of solidarity,</w:t>
      </w:r>
      <w:r w:rsidRPr="00C53EF3">
        <w:rPr>
          <w:rStyle w:val="StyleUnderline"/>
        </w:rPr>
        <w:t xml:space="preserve"> its </w:t>
      </w:r>
      <w:r w:rsidRPr="00F1103A">
        <w:rPr>
          <w:rStyle w:val="Emphasis"/>
          <w:highlight w:val="green"/>
        </w:rPr>
        <w:t>model</w:t>
      </w:r>
      <w:r w:rsidRPr="00C53EF3">
        <w:rPr>
          <w:rStyle w:val="Emphasis"/>
        </w:rPr>
        <w:t xml:space="preserve"> will be </w:t>
      </w:r>
      <w:r w:rsidRPr="00F1103A">
        <w:rPr>
          <w:rStyle w:val="Emphasis"/>
          <w:highlight w:val="green"/>
        </w:rPr>
        <w:t>democratic</w:t>
      </w:r>
      <w:r w:rsidRPr="00F1103A">
        <w:rPr>
          <w:rStyle w:val="StyleUnderline"/>
          <w:highlight w:val="green"/>
        </w:rPr>
        <w:t>, and</w:t>
      </w:r>
      <w:r w:rsidRPr="00C53EF3">
        <w:rPr>
          <w:rStyle w:val="StyleUnderline"/>
        </w:rPr>
        <w:t xml:space="preserve"> its </w:t>
      </w:r>
      <w:r w:rsidRPr="00F1103A">
        <w:rPr>
          <w:rStyle w:val="Emphasis"/>
          <w:highlight w:val="green"/>
        </w:rPr>
        <w:t>power</w:t>
      </w:r>
      <w:r w:rsidRPr="00C53EF3">
        <w:rPr>
          <w:rStyle w:val="Emphasis"/>
        </w:rPr>
        <w:t xml:space="preserve"> will </w:t>
      </w:r>
      <w:r w:rsidRPr="00F1103A">
        <w:rPr>
          <w:rStyle w:val="Emphasis"/>
          <w:highlight w:val="green"/>
        </w:rPr>
        <w:t>flow upward</w:t>
      </w:r>
      <w:r w:rsidRPr="00C53EF3">
        <w:rPr>
          <w:rStyle w:val="StyleUnderline"/>
        </w:rPr>
        <w:t xml:space="preserve">, not downward, </w:t>
      </w:r>
      <w:r w:rsidRPr="00F1103A">
        <w:rPr>
          <w:rStyle w:val="StyleUnderline"/>
          <w:highlight w:val="green"/>
        </w:rPr>
        <w:t>from the rank and file to leaders who serve their interest</w:t>
      </w:r>
      <w:r w:rsidRPr="00C53EF3">
        <w:rPr>
          <w:rStyle w:val="StyleUnderline"/>
        </w:rPr>
        <w:t>.</w:t>
      </w:r>
      <w:r w:rsidRPr="00C53EF3">
        <w:rPr>
          <w:sz w:val="16"/>
        </w:rPr>
        <w:t xml:space="preserve"> Labor activist and scholar </w:t>
      </w:r>
      <w:proofErr w:type="spellStart"/>
      <w:r w:rsidRPr="00C53EF3">
        <w:rPr>
          <w:sz w:val="16"/>
        </w:rPr>
        <w:t>Staughton</w:t>
      </w:r>
      <w:proofErr w:type="spellEnd"/>
      <w:r w:rsidRPr="00C53EF3">
        <w:rPr>
          <w:sz w:val="16"/>
        </w:rPr>
        <w:t xml:space="preserve"> Lynd called this democratic, transformative movement solidarity unionism.6 2 Lynd believed that the unions of the future would not be legal monopolies, and he eschewed exclusivity and compulsory unionism:</w:t>
      </w:r>
    </w:p>
    <w:p w14:paraId="046D94F0" w14:textId="77777777" w:rsidR="00A0597C" w:rsidRPr="00C53EF3" w:rsidRDefault="00A0597C" w:rsidP="00A0597C">
      <w:pPr>
        <w:ind w:left="720"/>
        <w:rPr>
          <w:sz w:val="16"/>
        </w:rPr>
      </w:pPr>
      <w:r w:rsidRPr="00C53EF3">
        <w:rPr>
          <w:rStyle w:val="StyleUnderline"/>
        </w:rPr>
        <w:t xml:space="preserve">As part of </w:t>
      </w:r>
      <w:r w:rsidRPr="00F1103A">
        <w:rPr>
          <w:rStyle w:val="StyleUnderline"/>
          <w:highlight w:val="green"/>
        </w:rPr>
        <w:t>building</w:t>
      </w:r>
      <w:r w:rsidRPr="00C53EF3">
        <w:rPr>
          <w:rStyle w:val="StyleUnderline"/>
        </w:rPr>
        <w:t xml:space="preserve"> more </w:t>
      </w:r>
      <w:r w:rsidRPr="00F1103A">
        <w:rPr>
          <w:rStyle w:val="Emphasis"/>
          <w:highlight w:val="green"/>
        </w:rPr>
        <w:t>democratic</w:t>
      </w:r>
      <w:r w:rsidRPr="00C53EF3">
        <w:rPr>
          <w:rStyle w:val="StyleUnderline"/>
        </w:rPr>
        <w:t xml:space="preserve"> </w:t>
      </w:r>
      <w:r w:rsidRPr="00F1103A">
        <w:rPr>
          <w:rStyle w:val="StyleUnderline"/>
          <w:highlight w:val="green"/>
        </w:rPr>
        <w:t xml:space="preserve">labor organizations, </w:t>
      </w:r>
      <w:r w:rsidRPr="00F1103A">
        <w:rPr>
          <w:rStyle w:val="Emphasis"/>
          <w:sz w:val="28"/>
          <w:highlight w:val="green"/>
        </w:rPr>
        <w:t>we must</w:t>
      </w:r>
      <w:r w:rsidRPr="00C53EF3">
        <w:rPr>
          <w:rStyle w:val="Emphasis"/>
          <w:sz w:val="28"/>
        </w:rPr>
        <w:t xml:space="preserve"> be able to </w:t>
      </w:r>
      <w:r w:rsidRPr="00F1103A">
        <w:rPr>
          <w:rStyle w:val="Emphasis"/>
          <w:sz w:val="28"/>
          <w:highlight w:val="green"/>
        </w:rPr>
        <w:t>question the</w:t>
      </w:r>
      <w:r w:rsidRPr="00C53EF3">
        <w:rPr>
          <w:rStyle w:val="Emphasis"/>
          <w:sz w:val="28"/>
        </w:rPr>
        <w:t xml:space="preserve"> whole </w:t>
      </w:r>
      <w:r w:rsidRPr="00F1103A">
        <w:rPr>
          <w:rStyle w:val="Emphasis"/>
          <w:sz w:val="28"/>
          <w:highlight w:val="green"/>
        </w:rPr>
        <w:t>idea of unions as legal monopolies</w:t>
      </w:r>
      <w:r w:rsidRPr="00C53EF3">
        <w:rPr>
          <w:rStyle w:val="StyleUnderline"/>
        </w:rPr>
        <w:t>.</w:t>
      </w:r>
      <w:r w:rsidRPr="00C53EF3">
        <w:rPr>
          <w:sz w:val="16"/>
        </w:rPr>
        <w:t xml:space="preserve"> In England, Spain, or Poland, to the best of my knowledge, the </w:t>
      </w:r>
      <w:r w:rsidRPr="00C53EF3">
        <w:rPr>
          <w:rStyle w:val="StyleUnderline"/>
        </w:rPr>
        <w:t>workers in a</w:t>
      </w:r>
      <w:r w:rsidRPr="00C53EF3">
        <w:rPr>
          <w:sz w:val="16"/>
        </w:rPr>
        <w:t xml:space="preserve"> particular </w:t>
      </w:r>
      <w:r w:rsidRPr="00C53EF3">
        <w:rPr>
          <w:rStyle w:val="StyleUnderline"/>
        </w:rPr>
        <w:t>plant or office elect a workplace committee. The committee may be wholly made up of members of one union, or may include members of different unions, in proportion to the strength of those unions in that place of work, and bargains for that place of work until the next workplace elections.</w:t>
      </w:r>
      <w:r w:rsidRPr="00C53EF3">
        <w:rPr>
          <w:sz w:val="16"/>
        </w:rPr>
        <w:t xml:space="preserve"> We should consider this system. We should also question whether we wish to require workers to belong to a union whether they want to or not, and whether it might not be better to have stewards collect dues on the shop floor, rather than have the employer deduct dues from everybody's paychecks.13</w:t>
      </w:r>
    </w:p>
    <w:p w14:paraId="7AF75E7A" w14:textId="77777777" w:rsidR="00A0597C" w:rsidRPr="00C53EF3" w:rsidRDefault="00A0597C" w:rsidP="00A0597C">
      <w:pPr>
        <w:rPr>
          <w:sz w:val="16"/>
        </w:rPr>
      </w:pPr>
      <w:r w:rsidRPr="00F1103A">
        <w:rPr>
          <w:rStyle w:val="StyleUnderline"/>
          <w:highlight w:val="green"/>
        </w:rPr>
        <w:t>Solidarity unionism has flourished</w:t>
      </w:r>
      <w:r w:rsidRPr="00C53EF3">
        <w:rPr>
          <w:rStyle w:val="StyleUnderline"/>
        </w:rPr>
        <w:t xml:space="preserve"> </w:t>
      </w:r>
      <w:r w:rsidRPr="00C53EF3">
        <w:rPr>
          <w:sz w:val="16"/>
        </w:rPr>
        <w:t>in communities</w:t>
      </w:r>
      <w:r w:rsidRPr="00C53EF3">
        <w:rPr>
          <w:rStyle w:val="StyleUnderline"/>
        </w:rPr>
        <w:t xml:space="preserve"> </w:t>
      </w:r>
      <w:r w:rsidRPr="00F1103A">
        <w:rPr>
          <w:rStyle w:val="Emphasis"/>
          <w:highlight w:val="green"/>
        </w:rPr>
        <w:t>outside</w:t>
      </w:r>
      <w:r w:rsidRPr="00C53EF3">
        <w:rPr>
          <w:rStyle w:val="StyleUnderline"/>
        </w:rPr>
        <w:t xml:space="preserve"> the protective regime of </w:t>
      </w:r>
      <w:r w:rsidRPr="00F1103A">
        <w:rPr>
          <w:rStyle w:val="StyleUnderline"/>
          <w:highlight w:val="green"/>
        </w:rPr>
        <w:t>labor law</w:t>
      </w:r>
      <w:r w:rsidRPr="00C53EF3">
        <w:rPr>
          <w:rStyle w:val="StyleUnderline"/>
        </w:rPr>
        <w:t>.</w:t>
      </w:r>
      <w:r w:rsidRPr="00C53EF3">
        <w:rPr>
          <w:sz w:val="16"/>
        </w:rPr>
        <w:t xml:space="preserve"> Some of</w:t>
      </w:r>
      <w:r w:rsidRPr="00C53EF3">
        <w:rPr>
          <w:rStyle w:val="StyleUnderline"/>
        </w:rPr>
        <w:t xml:space="preserve"> the most impressive wins </w:t>
      </w:r>
      <w:r w:rsidRPr="00C53EF3">
        <w:rPr>
          <w:sz w:val="16"/>
        </w:rPr>
        <w:t>in recent times</w:t>
      </w:r>
      <w:r w:rsidRPr="00C53EF3">
        <w:rPr>
          <w:rStyle w:val="StyleUnderline"/>
        </w:rPr>
        <w:t xml:space="preserve"> have been achieved </w:t>
      </w:r>
      <w:r w:rsidRPr="00C53EF3">
        <w:rPr>
          <w:rStyle w:val="Emphasis"/>
        </w:rPr>
        <w:t>without the support of law</w:t>
      </w:r>
      <w:r w:rsidRPr="00C53EF3">
        <w:rPr>
          <w:rStyle w:val="StyleUnderline"/>
        </w:rPr>
        <w:t xml:space="preserve">, </w:t>
      </w:r>
      <w:r w:rsidRPr="00F1103A">
        <w:rPr>
          <w:rStyle w:val="StyleUnderline"/>
          <w:highlight w:val="green"/>
        </w:rPr>
        <w:t>demonstrating</w:t>
      </w:r>
      <w:r w:rsidRPr="00C53EF3">
        <w:rPr>
          <w:rStyle w:val="StyleUnderline"/>
        </w:rPr>
        <w:t xml:space="preserve"> once again </w:t>
      </w:r>
      <w:r w:rsidRPr="00F1103A">
        <w:rPr>
          <w:rStyle w:val="StyleUnderline"/>
          <w:highlight w:val="green"/>
        </w:rPr>
        <w:t xml:space="preserve">that </w:t>
      </w:r>
      <w:r w:rsidRPr="00F1103A">
        <w:rPr>
          <w:rStyle w:val="Emphasis"/>
          <w:highlight w:val="green"/>
        </w:rPr>
        <w:t>formal legal rights are no substitute</w:t>
      </w:r>
      <w:r w:rsidRPr="00C53EF3">
        <w:rPr>
          <w:rStyle w:val="StyleUnderline"/>
        </w:rPr>
        <w:t xml:space="preserve"> </w:t>
      </w:r>
      <w:r w:rsidRPr="00C53EF3">
        <w:rPr>
          <w:sz w:val="16"/>
        </w:rPr>
        <w:t>for self-help.'6 Nowhere is this lesson more visible than in the West Virginia teachers' strike of 2018 and its ripple effects in southern states lacking legal protection for public sector collective bargaining.</w:t>
      </w:r>
    </w:p>
    <w:p w14:paraId="7EF05D5C" w14:textId="77777777" w:rsidR="00A0597C" w:rsidRPr="00FC11C7" w:rsidRDefault="00A0597C" w:rsidP="00A0597C">
      <w:pPr>
        <w:pStyle w:val="Heading4"/>
      </w:pPr>
      <w:r>
        <w:t xml:space="preserve">The impact is corporate capture of the law. That creates a </w:t>
      </w:r>
      <w:r>
        <w:rPr>
          <w:u w:val="single"/>
        </w:rPr>
        <w:t>doom loop</w:t>
      </w:r>
      <w:r>
        <w:t xml:space="preserve"> that hollows out all </w:t>
      </w:r>
      <w:r>
        <w:rPr>
          <w:u w:val="single"/>
        </w:rPr>
        <w:t>public goods</w:t>
      </w:r>
      <w:r>
        <w:t xml:space="preserve"> and ensures </w:t>
      </w:r>
      <w:r>
        <w:rPr>
          <w:u w:val="single"/>
        </w:rPr>
        <w:t>institutional failure</w:t>
      </w:r>
      <w:r>
        <w:t xml:space="preserve">. Only a </w:t>
      </w:r>
      <w:r w:rsidRPr="00273150">
        <w:rPr>
          <w:u w:val="single"/>
        </w:rPr>
        <w:t>democratized economy</w:t>
      </w:r>
      <w:r>
        <w:t xml:space="preserve"> has capacity to resolve collective action problems like </w:t>
      </w:r>
      <w:r w:rsidRPr="00A21E6C">
        <w:rPr>
          <w:u w:val="single"/>
        </w:rPr>
        <w:t>climate change</w:t>
      </w:r>
      <w:r>
        <w:t xml:space="preserve">, </w:t>
      </w:r>
      <w:r w:rsidRPr="00A21E6C">
        <w:rPr>
          <w:u w:val="single"/>
        </w:rPr>
        <w:t>inequality</w:t>
      </w:r>
      <w:r>
        <w:t xml:space="preserve">, and </w:t>
      </w:r>
      <w:r w:rsidRPr="00A21E6C">
        <w:rPr>
          <w:u w:val="single"/>
        </w:rPr>
        <w:t>authoritarianism</w:t>
      </w:r>
      <w:r>
        <w:t>.</w:t>
      </w:r>
    </w:p>
    <w:p w14:paraId="663A99F7" w14:textId="77777777" w:rsidR="00A0597C" w:rsidRDefault="00A0597C" w:rsidP="00A0597C">
      <w:r w:rsidRPr="001C3502">
        <w:rPr>
          <w:rStyle w:val="Style13ptBold"/>
        </w:rPr>
        <w:t>Dubb and Ramamurthy 24</w:t>
      </w:r>
      <w:r>
        <w:t xml:space="preserve"> – Steve Dubb, </w:t>
      </w:r>
      <w:r w:rsidRPr="00E67F14">
        <w:t xml:space="preserve">Steve Dubb is senior editor of economic justice at </w:t>
      </w:r>
      <w:r w:rsidRPr="00E67F14">
        <w:rPr>
          <w:i/>
          <w:iCs/>
        </w:rPr>
        <w:t>Non-Profit Quarterly</w:t>
      </w:r>
      <w:r>
        <w:t xml:space="preserve">, Rithika Ramamurthy, </w:t>
      </w:r>
      <w:r w:rsidRPr="00E67F14">
        <w:t>Economic Justice Editor at Nonprofit Quarterly</w:t>
      </w:r>
      <w:r>
        <w:t>,</w:t>
      </w:r>
      <w:r w:rsidRPr="00E67F14">
        <w:t xml:space="preserve"> </w:t>
      </w:r>
      <w:r>
        <w:t>PhD Student and President of</w:t>
      </w:r>
      <w:r w:rsidRPr="00E67F14">
        <w:t xml:space="preserve"> GLO-AFT Local 6516</w:t>
      </w:r>
      <w:r>
        <w:t xml:space="preserve"> at Brown University</w:t>
      </w:r>
      <w:r w:rsidRPr="00E67F14">
        <w:t>,</w:t>
      </w:r>
      <w:r>
        <w:t xml:space="preserve"> 7/31/2024,</w:t>
      </w:r>
      <w:r w:rsidRPr="00E67F14">
        <w:t xml:space="preserve"> </w:t>
      </w:r>
      <w:r>
        <w:t>“</w:t>
      </w:r>
      <w:r w:rsidRPr="001C3502">
        <w:t xml:space="preserve">Corporate Capture—Can We Find a Way </w:t>
      </w:r>
      <w:proofErr w:type="gramStart"/>
      <w:r w:rsidRPr="001C3502">
        <w:t>Out?</w:t>
      </w:r>
      <w:r>
        <w:t>,</w:t>
      </w:r>
      <w:proofErr w:type="gramEnd"/>
      <w:r>
        <w:t xml:space="preserve">” </w:t>
      </w:r>
      <w:r w:rsidRPr="001C3502">
        <w:t>https://nonprofitquarterly.org/corporate-capture-can-we-find-a-way-out/</w:t>
      </w:r>
    </w:p>
    <w:p w14:paraId="71318932" w14:textId="77777777" w:rsidR="00A0597C" w:rsidRPr="00C23517" w:rsidRDefault="00A0597C" w:rsidP="00A0597C">
      <w:pPr>
        <w:rPr>
          <w:sz w:val="16"/>
        </w:rPr>
      </w:pPr>
      <w:r w:rsidRPr="00C23517">
        <w:rPr>
          <w:sz w:val="16"/>
        </w:rPr>
        <w:t xml:space="preserve">The aircraft manufacturer </w:t>
      </w:r>
      <w:r w:rsidRPr="00F1103A">
        <w:rPr>
          <w:rStyle w:val="StyleUnderline"/>
          <w:highlight w:val="green"/>
        </w:rPr>
        <w:t>Boeing</w:t>
      </w:r>
      <w:r w:rsidRPr="00C23517">
        <w:rPr>
          <w:sz w:val="16"/>
        </w:rPr>
        <w:t xml:space="preserve">, </w:t>
      </w:r>
      <w:r w:rsidRPr="001C3502">
        <w:rPr>
          <w:rStyle w:val="StyleUnderline"/>
        </w:rPr>
        <w:t>granted</w:t>
      </w:r>
      <w:r w:rsidRPr="00C23517">
        <w:rPr>
          <w:sz w:val="16"/>
        </w:rPr>
        <w:t xml:space="preserve"> the </w:t>
      </w:r>
      <w:r w:rsidRPr="001C3502">
        <w:rPr>
          <w:rStyle w:val="StyleUnderline"/>
        </w:rPr>
        <w:t>authority</w:t>
      </w:r>
      <w:r w:rsidRPr="00C23517">
        <w:rPr>
          <w:sz w:val="16"/>
        </w:rPr>
        <w:t xml:space="preserve"> by the Federal Aviation Administration in 2009 </w:t>
      </w:r>
      <w:r w:rsidRPr="001C3502">
        <w:rPr>
          <w:rStyle w:val="StyleUnderline"/>
        </w:rPr>
        <w:t>to</w:t>
      </w:r>
      <w:r w:rsidRPr="00C23517">
        <w:rPr>
          <w:sz w:val="16"/>
        </w:rPr>
        <w:t xml:space="preserve"> </w:t>
      </w:r>
      <w:r w:rsidRPr="001C3502">
        <w:rPr>
          <w:rStyle w:val="StyleUnderline"/>
        </w:rPr>
        <w:t>self</w:t>
      </w:r>
      <w:r w:rsidRPr="00C23517">
        <w:rPr>
          <w:sz w:val="16"/>
        </w:rPr>
        <w:t>-</w:t>
      </w:r>
      <w:r w:rsidRPr="001C3502">
        <w:rPr>
          <w:rStyle w:val="StyleUnderline"/>
        </w:rPr>
        <w:t>certify</w:t>
      </w:r>
      <w:r w:rsidRPr="00C23517">
        <w:rPr>
          <w:sz w:val="16"/>
        </w:rPr>
        <w:t xml:space="preserve"> </w:t>
      </w:r>
      <w:r w:rsidRPr="001C3502">
        <w:rPr>
          <w:rStyle w:val="StyleUnderline"/>
        </w:rPr>
        <w:t>compliance</w:t>
      </w:r>
      <w:r w:rsidRPr="00C23517">
        <w:rPr>
          <w:sz w:val="16"/>
        </w:rPr>
        <w:t xml:space="preserve">, </w:t>
      </w:r>
      <w:r w:rsidRPr="00F1103A">
        <w:rPr>
          <w:rStyle w:val="StyleUnderline"/>
          <w:highlight w:val="green"/>
        </w:rPr>
        <w:t>uses</w:t>
      </w:r>
      <w:r w:rsidRPr="00C23517">
        <w:rPr>
          <w:sz w:val="16"/>
        </w:rPr>
        <w:t xml:space="preserve"> that </w:t>
      </w:r>
      <w:r w:rsidRPr="00F1103A">
        <w:rPr>
          <w:rStyle w:val="StyleUnderline"/>
          <w:highlight w:val="green"/>
        </w:rPr>
        <w:t>authority</w:t>
      </w:r>
      <w:r w:rsidRPr="00F1103A">
        <w:rPr>
          <w:sz w:val="16"/>
          <w:highlight w:val="green"/>
        </w:rPr>
        <w:t xml:space="preserve"> </w:t>
      </w:r>
      <w:r w:rsidRPr="00F1103A">
        <w:rPr>
          <w:rStyle w:val="StyleUnderline"/>
          <w:highlight w:val="green"/>
        </w:rPr>
        <w:t>to</w:t>
      </w:r>
      <w:r w:rsidRPr="00F1103A">
        <w:rPr>
          <w:sz w:val="16"/>
          <w:highlight w:val="green"/>
        </w:rPr>
        <w:t xml:space="preserve"> </w:t>
      </w:r>
      <w:r w:rsidRPr="00F1103A">
        <w:rPr>
          <w:rStyle w:val="StyleUnderline"/>
          <w:highlight w:val="green"/>
        </w:rPr>
        <w:t>cut</w:t>
      </w:r>
      <w:r w:rsidRPr="00F1103A">
        <w:rPr>
          <w:sz w:val="16"/>
          <w:highlight w:val="green"/>
        </w:rPr>
        <w:t xml:space="preserve"> </w:t>
      </w:r>
      <w:r w:rsidRPr="00F1103A">
        <w:rPr>
          <w:rStyle w:val="StyleUnderline"/>
          <w:highlight w:val="green"/>
        </w:rPr>
        <w:t>reg</w:t>
      </w:r>
      <w:r w:rsidRPr="001C3502">
        <w:rPr>
          <w:rStyle w:val="StyleUnderline"/>
        </w:rPr>
        <w:t>ulatory</w:t>
      </w:r>
      <w:r w:rsidRPr="00C23517">
        <w:rPr>
          <w:sz w:val="16"/>
        </w:rPr>
        <w:t xml:space="preserve"> </w:t>
      </w:r>
      <w:r w:rsidRPr="00F1103A">
        <w:rPr>
          <w:rStyle w:val="StyleUnderline"/>
          <w:highlight w:val="green"/>
        </w:rPr>
        <w:t>corners</w:t>
      </w:r>
      <w:r w:rsidRPr="00A21E6C">
        <w:rPr>
          <w:rStyle w:val="StyleUnderline"/>
        </w:rPr>
        <w:t>—</w:t>
      </w:r>
      <w:r w:rsidRPr="00F1103A">
        <w:rPr>
          <w:rStyle w:val="StyleUnderline"/>
          <w:highlight w:val="green"/>
        </w:rPr>
        <w:t xml:space="preserve">with </w:t>
      </w:r>
      <w:r w:rsidRPr="00F1103A">
        <w:rPr>
          <w:rStyle w:val="Emphasis"/>
          <w:highlight w:val="green"/>
        </w:rPr>
        <w:t>tragic results</w:t>
      </w:r>
      <w:r w:rsidRPr="00A21E6C">
        <w:rPr>
          <w:rStyle w:val="StyleUnderline"/>
        </w:rPr>
        <w:t>.</w:t>
      </w:r>
      <w:r w:rsidRPr="00C23517">
        <w:rPr>
          <w:sz w:val="16"/>
        </w:rPr>
        <w:t xml:space="preserve">1 A 10-person </w:t>
      </w:r>
      <w:r w:rsidRPr="00F1103A">
        <w:rPr>
          <w:rStyle w:val="StyleUnderline"/>
          <w:highlight w:val="green"/>
        </w:rPr>
        <w:t>advisory</w:t>
      </w:r>
      <w:r w:rsidRPr="00F1103A">
        <w:rPr>
          <w:sz w:val="16"/>
          <w:highlight w:val="green"/>
        </w:rPr>
        <w:t xml:space="preserve"> </w:t>
      </w:r>
      <w:r w:rsidRPr="00F1103A">
        <w:rPr>
          <w:rStyle w:val="StyleUnderline"/>
          <w:highlight w:val="green"/>
        </w:rPr>
        <w:t>panel</w:t>
      </w:r>
      <w:r w:rsidRPr="00C23517">
        <w:rPr>
          <w:sz w:val="16"/>
        </w:rPr>
        <w:t xml:space="preserve"> </w:t>
      </w:r>
      <w:r w:rsidRPr="001C3502">
        <w:rPr>
          <w:rStyle w:val="StyleUnderline"/>
        </w:rPr>
        <w:t>convened</w:t>
      </w:r>
      <w:r w:rsidRPr="00C23517">
        <w:rPr>
          <w:sz w:val="16"/>
        </w:rPr>
        <w:t xml:space="preserve"> </w:t>
      </w:r>
      <w:r w:rsidRPr="00F1103A">
        <w:rPr>
          <w:rStyle w:val="StyleUnderline"/>
          <w:highlight w:val="green"/>
        </w:rPr>
        <w:t>by</w:t>
      </w:r>
      <w:r w:rsidRPr="00C23517">
        <w:rPr>
          <w:sz w:val="16"/>
        </w:rPr>
        <w:t xml:space="preserve"> the </w:t>
      </w:r>
      <w:r w:rsidRPr="00F1103A">
        <w:rPr>
          <w:rStyle w:val="StyleUnderline"/>
          <w:highlight w:val="green"/>
        </w:rPr>
        <w:t>F</w:t>
      </w:r>
      <w:r w:rsidRPr="00C23517">
        <w:rPr>
          <w:sz w:val="16"/>
        </w:rPr>
        <w:t xml:space="preserve">ederal </w:t>
      </w:r>
      <w:r w:rsidRPr="00F1103A">
        <w:rPr>
          <w:rStyle w:val="StyleUnderline"/>
          <w:highlight w:val="green"/>
        </w:rPr>
        <w:t>D</w:t>
      </w:r>
      <w:r w:rsidRPr="00C23517">
        <w:rPr>
          <w:sz w:val="16"/>
        </w:rPr>
        <w:t xml:space="preserve">rug </w:t>
      </w:r>
      <w:r w:rsidRPr="00F1103A">
        <w:rPr>
          <w:rStyle w:val="StyleUnderline"/>
          <w:highlight w:val="green"/>
        </w:rPr>
        <w:t>A</w:t>
      </w:r>
      <w:r w:rsidRPr="00C23517">
        <w:rPr>
          <w:sz w:val="16"/>
        </w:rPr>
        <w:t xml:space="preserve">dministration in 2002 </w:t>
      </w:r>
      <w:r w:rsidRPr="001C3502">
        <w:rPr>
          <w:rStyle w:val="StyleUnderline"/>
        </w:rPr>
        <w:t>looks</w:t>
      </w:r>
      <w:r w:rsidRPr="00C23517">
        <w:rPr>
          <w:sz w:val="16"/>
        </w:rPr>
        <w:t xml:space="preserve"> </w:t>
      </w:r>
      <w:r w:rsidRPr="001C3502">
        <w:rPr>
          <w:rStyle w:val="StyleUnderline"/>
        </w:rPr>
        <w:t>at</w:t>
      </w:r>
      <w:r w:rsidRPr="00C23517">
        <w:rPr>
          <w:sz w:val="16"/>
        </w:rPr>
        <w:t xml:space="preserve"> an </w:t>
      </w:r>
      <w:r w:rsidRPr="001C3502">
        <w:rPr>
          <w:rStyle w:val="StyleUnderline"/>
        </w:rPr>
        <w:t>alarming</w:t>
      </w:r>
      <w:r w:rsidRPr="00C23517">
        <w:rPr>
          <w:sz w:val="16"/>
        </w:rPr>
        <w:t xml:space="preserve"> </w:t>
      </w:r>
      <w:r w:rsidRPr="001C3502">
        <w:rPr>
          <w:rStyle w:val="StyleUnderline"/>
        </w:rPr>
        <w:t>rise</w:t>
      </w:r>
      <w:r w:rsidRPr="00C23517">
        <w:rPr>
          <w:sz w:val="16"/>
        </w:rPr>
        <w:t xml:space="preserve"> </w:t>
      </w:r>
      <w:r w:rsidRPr="001C3502">
        <w:rPr>
          <w:rStyle w:val="StyleUnderline"/>
        </w:rPr>
        <w:t>in</w:t>
      </w:r>
      <w:r w:rsidRPr="00C23517">
        <w:rPr>
          <w:sz w:val="16"/>
        </w:rPr>
        <w:t xml:space="preserve"> </w:t>
      </w:r>
      <w:r w:rsidRPr="001C3502">
        <w:rPr>
          <w:rStyle w:val="StyleUnderline"/>
        </w:rPr>
        <w:t>prescriptions</w:t>
      </w:r>
      <w:r w:rsidRPr="00C23517">
        <w:rPr>
          <w:sz w:val="16"/>
        </w:rPr>
        <w:t xml:space="preserve"> </w:t>
      </w:r>
      <w:r w:rsidRPr="001C3502">
        <w:rPr>
          <w:rStyle w:val="StyleUnderline"/>
        </w:rPr>
        <w:t>for</w:t>
      </w:r>
      <w:r w:rsidRPr="00C23517">
        <w:rPr>
          <w:sz w:val="16"/>
        </w:rPr>
        <w:t xml:space="preserve"> a Purdue Pharma drug known as </w:t>
      </w:r>
      <w:r w:rsidRPr="001C3502">
        <w:rPr>
          <w:rStyle w:val="StyleUnderline"/>
        </w:rPr>
        <w:t>OxyContin</w:t>
      </w:r>
      <w:r w:rsidRPr="00C23517">
        <w:rPr>
          <w:sz w:val="16"/>
        </w:rPr>
        <w:t xml:space="preserve">, </w:t>
      </w:r>
      <w:r w:rsidRPr="001C3502">
        <w:rPr>
          <w:rStyle w:val="StyleUnderline"/>
        </w:rPr>
        <w:t>but</w:t>
      </w:r>
      <w:r w:rsidRPr="00C23517">
        <w:rPr>
          <w:sz w:val="16"/>
        </w:rPr>
        <w:t xml:space="preserve"> </w:t>
      </w:r>
      <w:r w:rsidRPr="001C3502">
        <w:rPr>
          <w:rStyle w:val="StyleUnderline"/>
        </w:rPr>
        <w:t>half</w:t>
      </w:r>
      <w:r w:rsidRPr="00C23517">
        <w:rPr>
          <w:sz w:val="16"/>
        </w:rPr>
        <w:t xml:space="preserve"> of the </w:t>
      </w:r>
      <w:r w:rsidRPr="001C3502">
        <w:rPr>
          <w:rStyle w:val="StyleUnderline"/>
        </w:rPr>
        <w:t>members</w:t>
      </w:r>
      <w:r w:rsidRPr="00C23517">
        <w:rPr>
          <w:sz w:val="16"/>
        </w:rPr>
        <w:t xml:space="preserve"> </w:t>
      </w:r>
      <w:r w:rsidRPr="001C3502">
        <w:rPr>
          <w:rStyle w:val="StyleUnderline"/>
        </w:rPr>
        <w:t>have</w:t>
      </w:r>
      <w:r w:rsidRPr="00C23517">
        <w:rPr>
          <w:sz w:val="16"/>
        </w:rPr>
        <w:t xml:space="preserve"> </w:t>
      </w:r>
      <w:r w:rsidRPr="001C3502">
        <w:rPr>
          <w:rStyle w:val="StyleUnderline"/>
        </w:rPr>
        <w:t>ties</w:t>
      </w:r>
      <w:r w:rsidRPr="00C23517">
        <w:rPr>
          <w:sz w:val="16"/>
        </w:rPr>
        <w:t xml:space="preserve"> </w:t>
      </w:r>
      <w:r w:rsidRPr="001C3502">
        <w:rPr>
          <w:rStyle w:val="StyleUnderline"/>
        </w:rPr>
        <w:t>to</w:t>
      </w:r>
      <w:r w:rsidRPr="00C23517">
        <w:rPr>
          <w:sz w:val="16"/>
        </w:rPr>
        <w:t xml:space="preserve"> the </w:t>
      </w:r>
      <w:r w:rsidRPr="001C3502">
        <w:rPr>
          <w:rStyle w:val="StyleUnderline"/>
        </w:rPr>
        <w:t>company</w:t>
      </w:r>
      <w:r w:rsidRPr="00C23517">
        <w:rPr>
          <w:sz w:val="16"/>
        </w:rPr>
        <w:t xml:space="preserve"> and no action is taken</w:t>
      </w:r>
      <w:r w:rsidRPr="002E2CC4">
        <w:rPr>
          <w:rStyle w:val="StyleUnderline"/>
        </w:rPr>
        <w:t xml:space="preserve">, </w:t>
      </w:r>
      <w:r w:rsidRPr="00F1103A">
        <w:rPr>
          <w:rStyle w:val="StyleUnderline"/>
          <w:highlight w:val="green"/>
        </w:rPr>
        <w:t>allow</w:t>
      </w:r>
      <w:r w:rsidRPr="002E2CC4">
        <w:rPr>
          <w:rStyle w:val="StyleUnderline"/>
        </w:rPr>
        <w:t xml:space="preserve">ing </w:t>
      </w:r>
      <w:r w:rsidRPr="00F1103A">
        <w:rPr>
          <w:rStyle w:val="Emphasis"/>
          <w:highlight w:val="green"/>
        </w:rPr>
        <w:t>opioid</w:t>
      </w:r>
      <w:r w:rsidRPr="002E2CC4">
        <w:rPr>
          <w:rStyle w:val="Emphasis"/>
        </w:rPr>
        <w:t xml:space="preserve"> overdose </w:t>
      </w:r>
      <w:r w:rsidRPr="00F1103A">
        <w:rPr>
          <w:rStyle w:val="Emphasis"/>
          <w:highlight w:val="green"/>
        </w:rPr>
        <w:t>deaths to</w:t>
      </w:r>
      <w:r w:rsidRPr="002E2CC4">
        <w:rPr>
          <w:rStyle w:val="Emphasis"/>
        </w:rPr>
        <w:t xml:space="preserve"> continue to </w:t>
      </w:r>
      <w:r w:rsidRPr="00F1103A">
        <w:rPr>
          <w:rStyle w:val="Emphasis"/>
          <w:highlight w:val="green"/>
        </w:rPr>
        <w:t>climb</w:t>
      </w:r>
      <w:r w:rsidRPr="002E2CC4">
        <w:rPr>
          <w:rStyle w:val="StyleUnderline"/>
        </w:rPr>
        <w:t>.</w:t>
      </w:r>
      <w:r w:rsidRPr="00C23517">
        <w:rPr>
          <w:sz w:val="16"/>
        </w:rPr>
        <w:t xml:space="preserve">2 </w:t>
      </w:r>
      <w:r w:rsidRPr="001C3502">
        <w:rPr>
          <w:rStyle w:val="StyleUnderline"/>
        </w:rPr>
        <w:t>A U</w:t>
      </w:r>
      <w:r w:rsidRPr="00C23517">
        <w:rPr>
          <w:sz w:val="16"/>
        </w:rPr>
        <w:t xml:space="preserve">nited </w:t>
      </w:r>
      <w:r w:rsidRPr="001C3502">
        <w:rPr>
          <w:rStyle w:val="StyleUnderline"/>
        </w:rPr>
        <w:t>N</w:t>
      </w:r>
      <w:r w:rsidRPr="00C23517">
        <w:rPr>
          <w:sz w:val="16"/>
        </w:rPr>
        <w:t xml:space="preserve">ations– sponsored </w:t>
      </w:r>
      <w:r w:rsidRPr="001C3502">
        <w:rPr>
          <w:rStyle w:val="StyleUnderline"/>
        </w:rPr>
        <w:t>Conference</w:t>
      </w:r>
      <w:r w:rsidRPr="00C23517">
        <w:rPr>
          <w:sz w:val="16"/>
        </w:rPr>
        <w:t xml:space="preserve"> of the Parties, the </w:t>
      </w:r>
      <w:r w:rsidRPr="00F1103A">
        <w:rPr>
          <w:rStyle w:val="StyleUnderline"/>
          <w:highlight w:val="green"/>
        </w:rPr>
        <w:t>world’s</w:t>
      </w:r>
      <w:r w:rsidRPr="00F1103A">
        <w:rPr>
          <w:sz w:val="16"/>
          <w:highlight w:val="green"/>
        </w:rPr>
        <w:t xml:space="preserve"> </w:t>
      </w:r>
      <w:r w:rsidRPr="00F1103A">
        <w:rPr>
          <w:rStyle w:val="StyleUnderline"/>
          <w:highlight w:val="green"/>
        </w:rPr>
        <w:t>leading</w:t>
      </w:r>
      <w:r w:rsidRPr="00F1103A">
        <w:rPr>
          <w:sz w:val="16"/>
          <w:highlight w:val="green"/>
        </w:rPr>
        <w:t xml:space="preserve"> </w:t>
      </w:r>
      <w:r w:rsidRPr="00F1103A">
        <w:rPr>
          <w:rStyle w:val="StyleUnderline"/>
          <w:highlight w:val="green"/>
        </w:rPr>
        <w:t>climate</w:t>
      </w:r>
      <w:r w:rsidRPr="00F1103A">
        <w:rPr>
          <w:sz w:val="16"/>
          <w:highlight w:val="green"/>
        </w:rPr>
        <w:t xml:space="preserve"> </w:t>
      </w:r>
      <w:r w:rsidRPr="00F1103A">
        <w:rPr>
          <w:rStyle w:val="StyleUnderline"/>
          <w:highlight w:val="green"/>
        </w:rPr>
        <w:t>gathering</w:t>
      </w:r>
      <w:r w:rsidRPr="00C23517">
        <w:rPr>
          <w:sz w:val="16"/>
        </w:rPr>
        <w:t xml:space="preserve">, </w:t>
      </w:r>
      <w:r w:rsidRPr="00F1103A">
        <w:rPr>
          <w:rStyle w:val="StyleUnderline"/>
          <w:highlight w:val="green"/>
        </w:rPr>
        <w:t>is</w:t>
      </w:r>
      <w:r w:rsidRPr="00F1103A">
        <w:rPr>
          <w:sz w:val="16"/>
          <w:highlight w:val="green"/>
        </w:rPr>
        <w:t xml:space="preserve"> </w:t>
      </w:r>
      <w:r w:rsidRPr="00F1103A">
        <w:rPr>
          <w:rStyle w:val="StyleUnderline"/>
          <w:highlight w:val="green"/>
        </w:rPr>
        <w:t>led</w:t>
      </w:r>
      <w:r w:rsidRPr="00C23517">
        <w:rPr>
          <w:sz w:val="16"/>
        </w:rPr>
        <w:t xml:space="preserve"> in 2023 </w:t>
      </w:r>
      <w:r w:rsidRPr="00F1103A">
        <w:rPr>
          <w:rStyle w:val="StyleUnderline"/>
          <w:highlight w:val="green"/>
        </w:rPr>
        <w:t>by</w:t>
      </w:r>
      <w:r w:rsidRPr="00C23517">
        <w:rPr>
          <w:sz w:val="16"/>
        </w:rPr>
        <w:t xml:space="preserve"> Dr. Sultan al-Jaber, </w:t>
      </w:r>
      <w:r w:rsidRPr="001C3502">
        <w:rPr>
          <w:rStyle w:val="StyleUnderline"/>
        </w:rPr>
        <w:t>a</w:t>
      </w:r>
      <w:r w:rsidRPr="00C23517">
        <w:rPr>
          <w:sz w:val="16"/>
        </w:rPr>
        <w:t xml:space="preserve"> “</w:t>
      </w:r>
      <w:r w:rsidRPr="001C3502">
        <w:rPr>
          <w:rStyle w:val="StyleUnderline"/>
        </w:rPr>
        <w:t>state</w:t>
      </w:r>
      <w:r w:rsidRPr="00C23517">
        <w:rPr>
          <w:sz w:val="16"/>
        </w:rPr>
        <w:t xml:space="preserve"> </w:t>
      </w:r>
      <w:r w:rsidRPr="00F1103A">
        <w:rPr>
          <w:rStyle w:val="StyleUnderline"/>
          <w:highlight w:val="green"/>
        </w:rPr>
        <w:t>oil</w:t>
      </w:r>
      <w:r w:rsidRPr="00F1103A">
        <w:rPr>
          <w:sz w:val="16"/>
          <w:highlight w:val="green"/>
        </w:rPr>
        <w:t xml:space="preserve"> </w:t>
      </w:r>
      <w:r w:rsidRPr="00F1103A">
        <w:rPr>
          <w:rStyle w:val="StyleUnderline"/>
          <w:highlight w:val="green"/>
        </w:rPr>
        <w:t>company</w:t>
      </w:r>
      <w:r w:rsidRPr="00C23517">
        <w:rPr>
          <w:sz w:val="16"/>
        </w:rPr>
        <w:t xml:space="preserve"> </w:t>
      </w:r>
      <w:r w:rsidRPr="001C3502">
        <w:rPr>
          <w:rStyle w:val="StyleUnderline"/>
        </w:rPr>
        <w:t>chief</w:t>
      </w:r>
      <w:r w:rsidRPr="00C23517">
        <w:rPr>
          <w:sz w:val="16"/>
        </w:rPr>
        <w:t xml:space="preserve"> </w:t>
      </w:r>
      <w:r w:rsidRPr="00F1103A">
        <w:rPr>
          <w:rStyle w:val="StyleUnderline"/>
          <w:highlight w:val="green"/>
        </w:rPr>
        <w:t>exec</w:t>
      </w:r>
      <w:r w:rsidRPr="001C3502">
        <w:rPr>
          <w:rStyle w:val="StyleUnderline"/>
        </w:rPr>
        <w:t>utive</w:t>
      </w:r>
      <w:r w:rsidRPr="00C23517">
        <w:rPr>
          <w:sz w:val="16"/>
        </w:rPr>
        <w:t xml:space="preserve">,” </w:t>
      </w:r>
      <w:r w:rsidRPr="002E2CC4">
        <w:rPr>
          <w:rStyle w:val="StyleUnderline"/>
        </w:rPr>
        <w:t>who</w:t>
      </w:r>
      <w:r w:rsidRPr="00C23517">
        <w:rPr>
          <w:sz w:val="16"/>
        </w:rPr>
        <w:t>, notes the Associated Press, “</w:t>
      </w:r>
      <w:r w:rsidRPr="00F1103A">
        <w:rPr>
          <w:rStyle w:val="StyleUnderline"/>
          <w:highlight w:val="green"/>
        </w:rPr>
        <w:t xml:space="preserve">got the </w:t>
      </w:r>
      <w:r w:rsidRPr="00F1103A">
        <w:rPr>
          <w:rStyle w:val="Emphasis"/>
          <w:highlight w:val="green"/>
        </w:rPr>
        <w:t>world</w:t>
      </w:r>
      <w:r w:rsidRPr="00F1103A">
        <w:rPr>
          <w:rStyle w:val="StyleUnderline"/>
          <w:highlight w:val="green"/>
        </w:rPr>
        <w:t xml:space="preserve"> to agree to transition</w:t>
      </w:r>
      <w:r w:rsidRPr="002E2CC4">
        <w:rPr>
          <w:rStyle w:val="StyleUnderline"/>
        </w:rPr>
        <w:t xml:space="preserve"> away </w:t>
      </w:r>
      <w:r w:rsidRPr="00F1103A">
        <w:rPr>
          <w:rStyle w:val="StyleUnderline"/>
          <w:highlight w:val="green"/>
        </w:rPr>
        <w:t>from fossil fuels while</w:t>
      </w:r>
      <w:r w:rsidRPr="002E2CC4">
        <w:rPr>
          <w:rStyle w:val="StyleUnderline"/>
        </w:rPr>
        <w:t xml:space="preserve"> still </w:t>
      </w:r>
      <w:r w:rsidRPr="00F1103A">
        <w:rPr>
          <w:rStyle w:val="StyleUnderline"/>
          <w:highlight w:val="green"/>
        </w:rPr>
        <w:t>being able to pump</w:t>
      </w:r>
      <w:r w:rsidRPr="002E2CC4">
        <w:rPr>
          <w:rStyle w:val="StyleUnderline"/>
        </w:rPr>
        <w:t xml:space="preserve"> ever-</w:t>
      </w:r>
      <w:r w:rsidRPr="00F1103A">
        <w:rPr>
          <w:rStyle w:val="StyleUnderline"/>
          <w:highlight w:val="green"/>
        </w:rPr>
        <w:t>more oil</w:t>
      </w:r>
      <w:r w:rsidRPr="002E2CC4">
        <w:rPr>
          <w:rStyle w:val="StyleUnderline"/>
        </w:rPr>
        <w:t>”—the</w:t>
      </w:r>
      <w:r w:rsidRPr="00C23517">
        <w:rPr>
          <w:sz w:val="16"/>
        </w:rPr>
        <w:t xml:space="preserve"> </w:t>
      </w:r>
      <w:r w:rsidRPr="00F1103A">
        <w:rPr>
          <w:rStyle w:val="Emphasis"/>
          <w:highlight w:val="green"/>
        </w:rPr>
        <w:t>horrifying effects</w:t>
      </w:r>
      <w:r w:rsidRPr="00F1103A">
        <w:rPr>
          <w:sz w:val="16"/>
          <w:highlight w:val="green"/>
        </w:rPr>
        <w:t xml:space="preserve"> </w:t>
      </w:r>
      <w:r w:rsidRPr="00F1103A">
        <w:rPr>
          <w:rStyle w:val="StyleUnderline"/>
          <w:highlight w:val="green"/>
        </w:rPr>
        <w:t>of which</w:t>
      </w:r>
      <w:r w:rsidRPr="002E2CC4">
        <w:rPr>
          <w:rStyle w:val="StyleUnderline"/>
        </w:rPr>
        <w:t xml:space="preserve"> can already be </w:t>
      </w:r>
      <w:r w:rsidRPr="00F1103A">
        <w:rPr>
          <w:rStyle w:val="StyleUnderline"/>
          <w:highlight w:val="green"/>
        </w:rPr>
        <w:t xml:space="preserve">seen in </w:t>
      </w:r>
      <w:r w:rsidRPr="00F1103A">
        <w:rPr>
          <w:rStyle w:val="Emphasis"/>
          <w:highlight w:val="green"/>
        </w:rPr>
        <w:t>mounting climate</w:t>
      </w:r>
      <w:r w:rsidRPr="002E2CC4">
        <w:rPr>
          <w:rStyle w:val="Emphasis"/>
        </w:rPr>
        <w:t xml:space="preserve">-related </w:t>
      </w:r>
      <w:r w:rsidRPr="00F1103A">
        <w:rPr>
          <w:rStyle w:val="Emphasis"/>
          <w:highlight w:val="green"/>
        </w:rPr>
        <w:t>disasters</w:t>
      </w:r>
      <w:r w:rsidRPr="002E2CC4">
        <w:rPr>
          <w:rStyle w:val="StyleUnderline"/>
        </w:rPr>
        <w:t>.</w:t>
      </w:r>
      <w:r w:rsidRPr="00C23517">
        <w:rPr>
          <w:sz w:val="16"/>
        </w:rPr>
        <w:t>3</w:t>
      </w:r>
    </w:p>
    <w:p w14:paraId="146935A8" w14:textId="77777777" w:rsidR="00A0597C" w:rsidRPr="001C3502" w:rsidRDefault="00A0597C" w:rsidP="00A0597C">
      <w:pPr>
        <w:rPr>
          <w:rStyle w:val="StyleUnderline"/>
        </w:rPr>
      </w:pPr>
      <w:r w:rsidRPr="00F1103A">
        <w:rPr>
          <w:rStyle w:val="StyleUnderline"/>
          <w:highlight w:val="green"/>
        </w:rPr>
        <w:t>This is</w:t>
      </w:r>
      <w:r w:rsidRPr="00F1103A">
        <w:rPr>
          <w:sz w:val="16"/>
          <w:highlight w:val="green"/>
        </w:rPr>
        <w:t xml:space="preserve"> </w:t>
      </w:r>
      <w:r w:rsidRPr="00F1103A">
        <w:rPr>
          <w:rStyle w:val="Emphasis"/>
          <w:highlight w:val="green"/>
        </w:rPr>
        <w:t>corporate capture</w:t>
      </w:r>
      <w:r w:rsidRPr="00C23517">
        <w:rPr>
          <w:sz w:val="16"/>
        </w:rPr>
        <w:t xml:space="preserve">, </w:t>
      </w:r>
      <w:r w:rsidRPr="00F1103A">
        <w:rPr>
          <w:rStyle w:val="StyleUnderline"/>
          <w:highlight w:val="green"/>
        </w:rPr>
        <w:t>whereby</w:t>
      </w:r>
      <w:r w:rsidRPr="00F1103A">
        <w:rPr>
          <w:sz w:val="16"/>
          <w:highlight w:val="green"/>
        </w:rPr>
        <w:t xml:space="preserve"> </w:t>
      </w:r>
      <w:r w:rsidRPr="00F1103A">
        <w:rPr>
          <w:rStyle w:val="StyleUnderline"/>
          <w:highlight w:val="green"/>
        </w:rPr>
        <w:t>agencies</w:t>
      </w:r>
      <w:r w:rsidRPr="00F1103A">
        <w:rPr>
          <w:sz w:val="16"/>
          <w:highlight w:val="green"/>
        </w:rPr>
        <w:t xml:space="preserve"> </w:t>
      </w:r>
      <w:r w:rsidRPr="003B16FD">
        <w:rPr>
          <w:rStyle w:val="StyleUnderline"/>
        </w:rPr>
        <w:t>meant</w:t>
      </w:r>
      <w:r w:rsidRPr="003B16FD">
        <w:rPr>
          <w:sz w:val="16"/>
        </w:rPr>
        <w:t xml:space="preserve"> </w:t>
      </w:r>
      <w:r w:rsidRPr="003B16FD">
        <w:rPr>
          <w:rStyle w:val="StyleUnderline"/>
        </w:rPr>
        <w:t>to</w:t>
      </w:r>
      <w:r w:rsidRPr="003B16FD">
        <w:rPr>
          <w:sz w:val="16"/>
        </w:rPr>
        <w:t xml:space="preserve"> </w:t>
      </w:r>
      <w:r w:rsidRPr="003B16FD">
        <w:rPr>
          <w:rStyle w:val="StyleUnderline"/>
        </w:rPr>
        <w:t>control</w:t>
      </w:r>
      <w:r w:rsidRPr="003B16FD">
        <w:rPr>
          <w:sz w:val="16"/>
        </w:rPr>
        <w:t xml:space="preserve"> corporate </w:t>
      </w:r>
      <w:r w:rsidRPr="003B16FD">
        <w:rPr>
          <w:rStyle w:val="StyleUnderline"/>
        </w:rPr>
        <w:t>behavior</w:t>
      </w:r>
      <w:r w:rsidRPr="00C23517">
        <w:rPr>
          <w:sz w:val="16"/>
        </w:rPr>
        <w:t xml:space="preserve"> instead </w:t>
      </w:r>
      <w:r w:rsidRPr="00F1103A">
        <w:rPr>
          <w:rStyle w:val="StyleUnderline"/>
          <w:highlight w:val="green"/>
        </w:rPr>
        <w:t>are</w:t>
      </w:r>
      <w:r w:rsidRPr="00F1103A">
        <w:rPr>
          <w:sz w:val="16"/>
          <w:highlight w:val="green"/>
        </w:rPr>
        <w:t xml:space="preserve"> </w:t>
      </w:r>
      <w:r w:rsidRPr="00F1103A">
        <w:rPr>
          <w:rStyle w:val="StyleUnderline"/>
          <w:highlight w:val="green"/>
        </w:rPr>
        <w:t>controlled</w:t>
      </w:r>
      <w:r w:rsidRPr="00F1103A">
        <w:rPr>
          <w:sz w:val="16"/>
          <w:highlight w:val="green"/>
        </w:rPr>
        <w:t xml:space="preserve"> </w:t>
      </w:r>
      <w:r w:rsidRPr="00F1103A">
        <w:rPr>
          <w:rStyle w:val="StyleUnderline"/>
          <w:highlight w:val="green"/>
        </w:rPr>
        <w:t>by</w:t>
      </w:r>
      <w:r w:rsidRPr="00F1103A">
        <w:rPr>
          <w:sz w:val="16"/>
          <w:highlight w:val="green"/>
        </w:rPr>
        <w:t xml:space="preserve"> </w:t>
      </w:r>
      <w:r w:rsidRPr="00F1103A">
        <w:rPr>
          <w:rStyle w:val="StyleUnderline"/>
          <w:highlight w:val="green"/>
        </w:rPr>
        <w:t>corporate</w:t>
      </w:r>
      <w:r w:rsidRPr="00F1103A">
        <w:rPr>
          <w:sz w:val="16"/>
          <w:highlight w:val="green"/>
        </w:rPr>
        <w:t xml:space="preserve"> </w:t>
      </w:r>
      <w:r w:rsidRPr="00F1103A">
        <w:rPr>
          <w:rStyle w:val="StyleUnderline"/>
          <w:highlight w:val="green"/>
        </w:rPr>
        <w:t>leaders</w:t>
      </w:r>
      <w:r w:rsidRPr="00F1103A">
        <w:rPr>
          <w:sz w:val="16"/>
          <w:highlight w:val="green"/>
        </w:rPr>
        <w:t xml:space="preserve"> </w:t>
      </w:r>
      <w:r w:rsidRPr="00F1103A">
        <w:rPr>
          <w:rStyle w:val="StyleUnderline"/>
          <w:highlight w:val="green"/>
        </w:rPr>
        <w:t>to</w:t>
      </w:r>
      <w:r w:rsidRPr="00F1103A">
        <w:rPr>
          <w:sz w:val="16"/>
          <w:highlight w:val="green"/>
        </w:rPr>
        <w:t xml:space="preserve"> </w:t>
      </w:r>
      <w:r w:rsidRPr="00F1103A">
        <w:rPr>
          <w:rStyle w:val="StyleUnderline"/>
          <w:highlight w:val="green"/>
        </w:rPr>
        <w:t>advance</w:t>
      </w:r>
      <w:r w:rsidRPr="00C23517">
        <w:rPr>
          <w:sz w:val="16"/>
        </w:rPr>
        <w:t xml:space="preserve"> their </w:t>
      </w:r>
      <w:r w:rsidRPr="00F1103A">
        <w:rPr>
          <w:rStyle w:val="StyleUnderline"/>
          <w:highlight w:val="green"/>
        </w:rPr>
        <w:t>economic</w:t>
      </w:r>
      <w:r w:rsidRPr="00F1103A">
        <w:rPr>
          <w:sz w:val="16"/>
          <w:highlight w:val="green"/>
        </w:rPr>
        <w:t xml:space="preserve"> </w:t>
      </w:r>
      <w:r w:rsidRPr="00F1103A">
        <w:rPr>
          <w:rStyle w:val="StyleUnderline"/>
          <w:highlight w:val="green"/>
        </w:rPr>
        <w:t>interests</w:t>
      </w:r>
      <w:r w:rsidRPr="00C23517">
        <w:rPr>
          <w:sz w:val="16"/>
        </w:rPr>
        <w:t xml:space="preserve">.4 But considered more broadly, </w:t>
      </w:r>
      <w:r w:rsidRPr="001C3502">
        <w:rPr>
          <w:rStyle w:val="StyleUnderline"/>
        </w:rPr>
        <w:t xml:space="preserve">corporate capture </w:t>
      </w:r>
      <w:r w:rsidRPr="00F1103A">
        <w:rPr>
          <w:rStyle w:val="StyleUnderline"/>
          <w:highlight w:val="green"/>
        </w:rPr>
        <w:t xml:space="preserve">extends </w:t>
      </w:r>
      <w:r w:rsidRPr="00F1103A">
        <w:rPr>
          <w:rStyle w:val="Emphasis"/>
          <w:highlight w:val="green"/>
        </w:rPr>
        <w:t>far beyond</w:t>
      </w:r>
      <w:r w:rsidRPr="001C3502">
        <w:rPr>
          <w:rStyle w:val="StyleUnderline"/>
        </w:rPr>
        <w:t xml:space="preserve"> </w:t>
      </w:r>
      <w:r w:rsidRPr="00C23517">
        <w:rPr>
          <w:sz w:val="16"/>
        </w:rPr>
        <w:t xml:space="preserve">the capture of a few </w:t>
      </w:r>
      <w:r w:rsidRPr="00F1103A">
        <w:rPr>
          <w:rStyle w:val="Emphasis"/>
          <w:highlight w:val="green"/>
        </w:rPr>
        <w:t>government</w:t>
      </w:r>
      <w:r w:rsidRPr="001C3502">
        <w:rPr>
          <w:rStyle w:val="Emphasis"/>
        </w:rPr>
        <w:t xml:space="preserve"> agencies</w:t>
      </w:r>
      <w:r w:rsidRPr="00C23517">
        <w:rPr>
          <w:sz w:val="16"/>
        </w:rPr>
        <w:t xml:space="preserve">; indeed, over time, </w:t>
      </w:r>
      <w:r w:rsidRPr="001C3502">
        <w:rPr>
          <w:rStyle w:val="Emphasis"/>
        </w:rPr>
        <w:t xml:space="preserve">it has developed a </w:t>
      </w:r>
      <w:r w:rsidRPr="00F1103A">
        <w:rPr>
          <w:rStyle w:val="Emphasis"/>
          <w:highlight w:val="green"/>
        </w:rPr>
        <w:t>strangle</w:t>
      </w:r>
      <w:r w:rsidRPr="001C3502">
        <w:rPr>
          <w:rStyle w:val="Emphasis"/>
        </w:rPr>
        <w:t xml:space="preserve">hold on </w:t>
      </w:r>
      <w:r w:rsidRPr="00F1103A">
        <w:rPr>
          <w:rStyle w:val="Emphasis"/>
          <w:highlight w:val="green"/>
        </w:rPr>
        <w:t>our economy and life</w:t>
      </w:r>
      <w:r w:rsidRPr="00F1103A">
        <w:rPr>
          <w:rStyle w:val="StyleUnderline"/>
          <w:highlight w:val="green"/>
        </w:rPr>
        <w:t>.</w:t>
      </w:r>
    </w:p>
    <w:p w14:paraId="233C367D" w14:textId="77777777" w:rsidR="00A0597C" w:rsidRPr="00C23517" w:rsidRDefault="00A0597C" w:rsidP="00A0597C">
      <w:pPr>
        <w:rPr>
          <w:sz w:val="16"/>
        </w:rPr>
      </w:pPr>
      <w:r w:rsidRPr="001C3502">
        <w:rPr>
          <w:rStyle w:val="StyleUnderline"/>
        </w:rPr>
        <w:t>Corporate</w:t>
      </w:r>
      <w:r w:rsidRPr="00C23517">
        <w:rPr>
          <w:sz w:val="16"/>
        </w:rPr>
        <w:t xml:space="preserve"> </w:t>
      </w:r>
      <w:r w:rsidRPr="001C3502">
        <w:rPr>
          <w:rStyle w:val="StyleUnderline"/>
        </w:rPr>
        <w:t>capture</w:t>
      </w:r>
      <w:r w:rsidRPr="00C23517">
        <w:rPr>
          <w:sz w:val="16"/>
        </w:rPr>
        <w:t xml:space="preserve"> </w:t>
      </w:r>
      <w:r w:rsidRPr="001C3502">
        <w:rPr>
          <w:rStyle w:val="StyleUnderline"/>
        </w:rPr>
        <w:t>is</w:t>
      </w:r>
      <w:r w:rsidRPr="00C23517">
        <w:rPr>
          <w:sz w:val="16"/>
        </w:rPr>
        <w:t xml:space="preserve"> </w:t>
      </w:r>
      <w:r w:rsidRPr="001C3502">
        <w:rPr>
          <w:rStyle w:val="StyleUnderline"/>
        </w:rPr>
        <w:t>evident</w:t>
      </w:r>
      <w:r w:rsidRPr="00C23517">
        <w:rPr>
          <w:sz w:val="16"/>
        </w:rPr>
        <w:t xml:space="preserve"> not just </w:t>
      </w:r>
      <w:r w:rsidRPr="001C3502">
        <w:rPr>
          <w:rStyle w:val="StyleUnderline"/>
        </w:rPr>
        <w:t>in</w:t>
      </w:r>
      <w:r w:rsidRPr="00C23517">
        <w:rPr>
          <w:sz w:val="16"/>
        </w:rPr>
        <w:t xml:space="preserve"> </w:t>
      </w:r>
      <w:r w:rsidRPr="001C3502">
        <w:rPr>
          <w:rStyle w:val="StyleUnderline"/>
        </w:rPr>
        <w:t>regulatory</w:t>
      </w:r>
      <w:r w:rsidRPr="00C23517">
        <w:rPr>
          <w:sz w:val="16"/>
        </w:rPr>
        <w:t xml:space="preserve"> </w:t>
      </w:r>
      <w:r w:rsidRPr="001C3502">
        <w:rPr>
          <w:rStyle w:val="StyleUnderline"/>
        </w:rPr>
        <w:t>agencies</w:t>
      </w:r>
      <w:r w:rsidRPr="00C23517">
        <w:rPr>
          <w:sz w:val="16"/>
        </w:rPr>
        <w:t xml:space="preserve"> but also in </w:t>
      </w:r>
      <w:r w:rsidRPr="001C3502">
        <w:rPr>
          <w:rStyle w:val="StyleUnderline"/>
        </w:rPr>
        <w:t>elections</w:t>
      </w:r>
      <w:r w:rsidRPr="00C23517">
        <w:rPr>
          <w:sz w:val="16"/>
        </w:rPr>
        <w:t xml:space="preserve">, the halls of </w:t>
      </w:r>
      <w:r w:rsidRPr="001C3502">
        <w:rPr>
          <w:rStyle w:val="StyleUnderline"/>
        </w:rPr>
        <w:t>government</w:t>
      </w:r>
      <w:r w:rsidRPr="00C23517">
        <w:rPr>
          <w:sz w:val="16"/>
        </w:rPr>
        <w:t xml:space="preserve">, the </w:t>
      </w:r>
      <w:r w:rsidRPr="001C3502">
        <w:rPr>
          <w:rStyle w:val="StyleUnderline"/>
        </w:rPr>
        <w:t>media</w:t>
      </w:r>
      <w:r w:rsidRPr="00C23517">
        <w:rPr>
          <w:sz w:val="16"/>
        </w:rPr>
        <w:t xml:space="preserve">, </w:t>
      </w:r>
      <w:r w:rsidRPr="001C3502">
        <w:rPr>
          <w:rStyle w:val="StyleUnderline"/>
        </w:rPr>
        <w:t>music</w:t>
      </w:r>
      <w:r w:rsidRPr="00C23517">
        <w:rPr>
          <w:sz w:val="16"/>
        </w:rPr>
        <w:t xml:space="preserve">, </w:t>
      </w:r>
      <w:r w:rsidRPr="001C3502">
        <w:rPr>
          <w:rStyle w:val="StyleUnderline"/>
        </w:rPr>
        <w:t>art</w:t>
      </w:r>
      <w:r w:rsidRPr="00C23517">
        <w:rPr>
          <w:sz w:val="16"/>
        </w:rPr>
        <w:t xml:space="preserve">, </w:t>
      </w:r>
      <w:r w:rsidRPr="001C3502">
        <w:rPr>
          <w:rStyle w:val="StyleUnderline"/>
        </w:rPr>
        <w:t>and</w:t>
      </w:r>
      <w:r w:rsidRPr="00C23517">
        <w:rPr>
          <w:sz w:val="16"/>
        </w:rPr>
        <w:t xml:space="preserve"> any </w:t>
      </w:r>
      <w:r w:rsidRPr="001C3502">
        <w:rPr>
          <w:rStyle w:val="StyleUnderline"/>
        </w:rPr>
        <w:t>other</w:t>
      </w:r>
      <w:r w:rsidRPr="00C23517">
        <w:rPr>
          <w:sz w:val="16"/>
        </w:rPr>
        <w:t xml:space="preserve"> </w:t>
      </w:r>
      <w:r w:rsidRPr="001C3502">
        <w:rPr>
          <w:rStyle w:val="StyleUnderline"/>
        </w:rPr>
        <w:t>cultural</w:t>
      </w:r>
      <w:r w:rsidRPr="00C23517">
        <w:rPr>
          <w:sz w:val="16"/>
        </w:rPr>
        <w:t xml:space="preserve"> </w:t>
      </w:r>
      <w:r w:rsidRPr="001C3502">
        <w:rPr>
          <w:rStyle w:val="StyleUnderline"/>
        </w:rPr>
        <w:t>sites</w:t>
      </w:r>
      <w:r w:rsidRPr="00C23517">
        <w:rPr>
          <w:sz w:val="16"/>
        </w:rPr>
        <w:t xml:space="preserve"> corporate elites can get their hands on. Corporate capture is visible too </w:t>
      </w:r>
      <w:r w:rsidRPr="001C3502">
        <w:rPr>
          <w:rStyle w:val="StyleUnderline"/>
        </w:rPr>
        <w:t>in</w:t>
      </w:r>
      <w:r w:rsidRPr="00C23517">
        <w:rPr>
          <w:sz w:val="16"/>
        </w:rPr>
        <w:t xml:space="preserve"> the names adorning the walls of </w:t>
      </w:r>
      <w:r w:rsidRPr="001C3502">
        <w:rPr>
          <w:rStyle w:val="StyleUnderline"/>
        </w:rPr>
        <w:t>nonprofit</w:t>
      </w:r>
      <w:r w:rsidRPr="00C23517">
        <w:rPr>
          <w:sz w:val="16"/>
        </w:rPr>
        <w:t xml:space="preserve"> </w:t>
      </w:r>
      <w:r w:rsidRPr="001C3502">
        <w:rPr>
          <w:rStyle w:val="StyleUnderline"/>
        </w:rPr>
        <w:t>university</w:t>
      </w:r>
      <w:r w:rsidRPr="00C23517">
        <w:rPr>
          <w:sz w:val="16"/>
        </w:rPr>
        <w:t xml:space="preserve"> </w:t>
      </w:r>
      <w:r w:rsidRPr="001C3502">
        <w:rPr>
          <w:rStyle w:val="StyleUnderline"/>
        </w:rPr>
        <w:t>and</w:t>
      </w:r>
      <w:r w:rsidRPr="00C23517">
        <w:rPr>
          <w:sz w:val="16"/>
        </w:rPr>
        <w:t xml:space="preserve"> </w:t>
      </w:r>
      <w:r w:rsidRPr="001C3502">
        <w:rPr>
          <w:rStyle w:val="StyleUnderline"/>
        </w:rPr>
        <w:t>hospital</w:t>
      </w:r>
      <w:r w:rsidRPr="00C23517">
        <w:rPr>
          <w:sz w:val="16"/>
        </w:rPr>
        <w:t xml:space="preserve"> </w:t>
      </w:r>
      <w:r w:rsidRPr="001C3502">
        <w:rPr>
          <w:rStyle w:val="StyleUnderline"/>
        </w:rPr>
        <w:t>buildings</w:t>
      </w:r>
      <w:r w:rsidRPr="00C23517">
        <w:rPr>
          <w:sz w:val="16"/>
        </w:rPr>
        <w:t>. It can even be found in the thinking of nonprofit and movement activists and leaders.</w:t>
      </w:r>
    </w:p>
    <w:p w14:paraId="580325B0" w14:textId="77777777" w:rsidR="00A0597C" w:rsidRPr="00C23517" w:rsidRDefault="00A0597C" w:rsidP="00A0597C">
      <w:pPr>
        <w:rPr>
          <w:sz w:val="16"/>
        </w:rPr>
      </w:pPr>
      <w:r w:rsidRPr="00C23517">
        <w:rPr>
          <w:sz w:val="16"/>
        </w:rPr>
        <w:t xml:space="preserve">Indeed, the </w:t>
      </w:r>
      <w:r w:rsidRPr="00F1103A">
        <w:rPr>
          <w:rStyle w:val="StyleUnderline"/>
          <w:highlight w:val="green"/>
        </w:rPr>
        <w:t>scope</w:t>
      </w:r>
      <w:r w:rsidRPr="00C23517">
        <w:rPr>
          <w:sz w:val="16"/>
        </w:rPr>
        <w:t xml:space="preserve"> of resulting corporate control and </w:t>
      </w:r>
      <w:r w:rsidRPr="003B16FD">
        <w:rPr>
          <w:sz w:val="16"/>
        </w:rPr>
        <w:t xml:space="preserve">influence </w:t>
      </w:r>
      <w:r w:rsidRPr="003B16FD">
        <w:rPr>
          <w:rStyle w:val="StyleUnderline"/>
        </w:rPr>
        <w:t>has</w:t>
      </w:r>
      <w:r w:rsidRPr="003B16FD">
        <w:rPr>
          <w:sz w:val="16"/>
        </w:rPr>
        <w:t xml:space="preserve"> </w:t>
      </w:r>
      <w:r w:rsidRPr="003B16FD">
        <w:rPr>
          <w:rStyle w:val="StyleUnderline"/>
        </w:rPr>
        <w:t>been</w:t>
      </w:r>
      <w:r w:rsidRPr="00C23517">
        <w:rPr>
          <w:sz w:val="16"/>
        </w:rPr>
        <w:t xml:space="preserve"> </w:t>
      </w:r>
      <w:r w:rsidRPr="001C3502">
        <w:rPr>
          <w:rStyle w:val="Emphasis"/>
        </w:rPr>
        <w:t xml:space="preserve">astonishingly </w:t>
      </w:r>
      <w:r w:rsidRPr="00F1103A">
        <w:rPr>
          <w:rStyle w:val="Emphasis"/>
          <w:highlight w:val="green"/>
        </w:rPr>
        <w:t>broad</w:t>
      </w:r>
      <w:r w:rsidRPr="00C23517">
        <w:rPr>
          <w:sz w:val="16"/>
        </w:rPr>
        <w:t>. Decades ago, Philip K. Dick asked if androids dream of electric sheep.5 We won’t hazard a guess as to the psychology of androids, but we can say with certainty that corporate messages have entered human dreams.</w:t>
      </w:r>
    </w:p>
    <w:p w14:paraId="0BC9A755" w14:textId="77777777" w:rsidR="00A0597C" w:rsidRPr="00C23517" w:rsidRDefault="00A0597C" w:rsidP="00A0597C">
      <w:pPr>
        <w:rPr>
          <w:sz w:val="16"/>
        </w:rPr>
      </w:pPr>
      <w:r w:rsidRPr="00C23517">
        <w:rPr>
          <w:sz w:val="16"/>
        </w:rPr>
        <w:t>Life as Commodity</w:t>
      </w:r>
    </w:p>
    <w:p w14:paraId="52252BEA" w14:textId="77777777" w:rsidR="00A0597C" w:rsidRPr="00C23517" w:rsidRDefault="00A0597C" w:rsidP="00A0597C">
      <w:pPr>
        <w:rPr>
          <w:sz w:val="16"/>
        </w:rPr>
      </w:pPr>
      <w:r w:rsidRPr="00C23517">
        <w:rPr>
          <w:sz w:val="16"/>
        </w:rPr>
        <w:t xml:space="preserve">In 1848, Karl Marx and Friedrich Engels observed that the capitalist class was “like the sorcerer who is no longer able to control the powers of the nether world whom he has called up by his spells.”6 Today, approaching two hundred years later, </w:t>
      </w:r>
      <w:r w:rsidRPr="006C474F">
        <w:rPr>
          <w:rStyle w:val="StyleUnderline"/>
        </w:rPr>
        <w:t>the modern corporation has amassed</w:t>
      </w:r>
      <w:r w:rsidRPr="00C23517">
        <w:rPr>
          <w:sz w:val="16"/>
        </w:rPr>
        <w:t xml:space="preserve"> and harnessed </w:t>
      </w:r>
      <w:r w:rsidRPr="006C474F">
        <w:rPr>
          <w:rStyle w:val="StyleUnderline"/>
        </w:rPr>
        <w:t>spellbinding</w:t>
      </w:r>
      <w:r w:rsidRPr="00C23517">
        <w:rPr>
          <w:sz w:val="16"/>
        </w:rPr>
        <w:t xml:space="preserve"> and mythmaking </w:t>
      </w:r>
      <w:r w:rsidRPr="006C474F">
        <w:rPr>
          <w:rStyle w:val="StyleUnderline"/>
        </w:rPr>
        <w:t>powers</w:t>
      </w:r>
      <w:r w:rsidRPr="00C23517">
        <w:rPr>
          <w:sz w:val="16"/>
        </w:rPr>
        <w:t xml:space="preserve"> that Marx and Engels might scarcely have imagined.</w:t>
      </w:r>
    </w:p>
    <w:p w14:paraId="77128725" w14:textId="77777777" w:rsidR="00A0597C" w:rsidRPr="00C23517" w:rsidRDefault="00A0597C" w:rsidP="00A0597C">
      <w:pPr>
        <w:rPr>
          <w:sz w:val="16"/>
        </w:rPr>
      </w:pPr>
      <w:proofErr w:type="gramStart"/>
      <w:r w:rsidRPr="00C23517">
        <w:rPr>
          <w:sz w:val="16"/>
        </w:rPr>
        <w:t xml:space="preserve">More and </w:t>
      </w:r>
      <w:r w:rsidRPr="006C474F">
        <w:rPr>
          <w:rStyle w:val="StyleUnderline"/>
        </w:rPr>
        <w:t>more</w:t>
      </w:r>
      <w:proofErr w:type="gramEnd"/>
      <w:r w:rsidRPr="006C474F">
        <w:rPr>
          <w:rStyle w:val="StyleUnderline"/>
        </w:rPr>
        <w:t xml:space="preserve"> of </w:t>
      </w:r>
      <w:r w:rsidRPr="00F1103A">
        <w:rPr>
          <w:rStyle w:val="StyleUnderline"/>
          <w:highlight w:val="green"/>
        </w:rPr>
        <w:t>society</w:t>
      </w:r>
      <w:r w:rsidRPr="006C474F">
        <w:rPr>
          <w:rStyle w:val="StyleUnderline"/>
        </w:rPr>
        <w:t xml:space="preserve"> has been </w:t>
      </w:r>
      <w:r w:rsidRPr="00F1103A">
        <w:rPr>
          <w:rStyle w:val="Emphasis"/>
          <w:highlight w:val="green"/>
        </w:rPr>
        <w:t xml:space="preserve">converted </w:t>
      </w:r>
      <w:r w:rsidRPr="003B16FD">
        <w:rPr>
          <w:rStyle w:val="Emphasis"/>
        </w:rPr>
        <w:t>in</w:t>
      </w:r>
      <w:r w:rsidRPr="00F1103A">
        <w:rPr>
          <w:rStyle w:val="Emphasis"/>
          <w:highlight w:val="green"/>
        </w:rPr>
        <w:t xml:space="preserve">to </w:t>
      </w:r>
      <w:proofErr w:type="gramStart"/>
      <w:r w:rsidRPr="00F1103A">
        <w:rPr>
          <w:rStyle w:val="Emphasis"/>
          <w:highlight w:val="green"/>
        </w:rPr>
        <w:t>commodities</w:t>
      </w:r>
      <w:r w:rsidRPr="00C23517">
        <w:rPr>
          <w:sz w:val="16"/>
        </w:rPr>
        <w:t>—</w:t>
      </w:r>
      <w:proofErr w:type="gramEnd"/>
      <w:r w:rsidRPr="00C23517">
        <w:rPr>
          <w:sz w:val="16"/>
        </w:rPr>
        <w:t xml:space="preserve">that is, </w:t>
      </w:r>
      <w:r w:rsidRPr="006C474F">
        <w:rPr>
          <w:rStyle w:val="StyleUnderline"/>
        </w:rPr>
        <w:t>items</w:t>
      </w:r>
      <w:r w:rsidRPr="00C23517">
        <w:rPr>
          <w:sz w:val="16"/>
        </w:rPr>
        <w:t xml:space="preserve"> that can be </w:t>
      </w:r>
      <w:r w:rsidRPr="006C474F">
        <w:rPr>
          <w:rStyle w:val="StyleUnderline"/>
        </w:rPr>
        <w:t>bought or sold</w:t>
      </w:r>
      <w:r w:rsidRPr="00C23517">
        <w:rPr>
          <w:sz w:val="16"/>
        </w:rPr>
        <w:t xml:space="preserve">. But </w:t>
      </w:r>
      <w:r w:rsidRPr="006C474F">
        <w:rPr>
          <w:rStyle w:val="StyleUnderline"/>
        </w:rPr>
        <w:t xml:space="preserve">the corporate form, per se, is not the </w:t>
      </w:r>
      <w:r w:rsidRPr="00A566FB">
        <w:rPr>
          <w:rStyle w:val="StyleUnderline"/>
        </w:rPr>
        <w:t>problem—</w:t>
      </w:r>
      <w:r w:rsidRPr="00F1103A">
        <w:rPr>
          <w:rStyle w:val="StyleUnderline"/>
          <w:highlight w:val="green"/>
        </w:rPr>
        <w:t>the corporation is</w:t>
      </w:r>
      <w:r w:rsidRPr="00A566FB">
        <w:rPr>
          <w:rStyle w:val="StyleUnderline"/>
        </w:rPr>
        <w:t xml:space="preserve"> just </w:t>
      </w:r>
      <w:r w:rsidRPr="00F1103A">
        <w:rPr>
          <w:rStyle w:val="StyleUnderline"/>
          <w:highlight w:val="green"/>
        </w:rPr>
        <w:t xml:space="preserve">a </w:t>
      </w:r>
      <w:r w:rsidRPr="00F1103A">
        <w:rPr>
          <w:rStyle w:val="Emphasis"/>
          <w:highlight w:val="green"/>
        </w:rPr>
        <w:t>creature of law</w:t>
      </w:r>
      <w:r w:rsidRPr="00F1103A">
        <w:rPr>
          <w:rStyle w:val="StyleUnderline"/>
          <w:highlight w:val="green"/>
        </w:rPr>
        <w:t xml:space="preserve"> that </w:t>
      </w:r>
      <w:r w:rsidRPr="00F1103A">
        <w:rPr>
          <w:rStyle w:val="Emphasis"/>
          <w:highlight w:val="green"/>
        </w:rPr>
        <w:t>limits individual liability</w:t>
      </w:r>
      <w:r w:rsidRPr="00A566FB">
        <w:rPr>
          <w:rStyle w:val="StyleUnderline"/>
        </w:rPr>
        <w:t>.</w:t>
      </w:r>
      <w:r w:rsidRPr="00C23517">
        <w:rPr>
          <w:sz w:val="16"/>
        </w:rPr>
        <w:t xml:space="preserve"> Rather, </w:t>
      </w:r>
      <w:r w:rsidRPr="00F1103A">
        <w:rPr>
          <w:rStyle w:val="StyleUnderline"/>
          <w:highlight w:val="green"/>
        </w:rPr>
        <w:t>the</w:t>
      </w:r>
      <w:r w:rsidRPr="006C474F">
        <w:rPr>
          <w:rStyle w:val="StyleUnderline"/>
        </w:rPr>
        <w:t xml:space="preserve"> primary </w:t>
      </w:r>
      <w:r w:rsidRPr="00F1103A">
        <w:rPr>
          <w:rStyle w:val="StyleUnderline"/>
          <w:highlight w:val="green"/>
        </w:rPr>
        <w:t>challenge is</w:t>
      </w:r>
      <w:r w:rsidRPr="00C23517">
        <w:rPr>
          <w:sz w:val="16"/>
        </w:rPr>
        <w:t xml:space="preserve"> the </w:t>
      </w:r>
      <w:r w:rsidRPr="006C474F">
        <w:rPr>
          <w:rStyle w:val="Emphasis"/>
        </w:rPr>
        <w:t>accum</w:t>
      </w:r>
      <w:r w:rsidRPr="00F1103A">
        <w:rPr>
          <w:rStyle w:val="Emphasis"/>
          <w:highlight w:val="green"/>
        </w:rPr>
        <w:t>ulation of wealth and power</w:t>
      </w:r>
      <w:r w:rsidRPr="00C23517">
        <w:rPr>
          <w:sz w:val="16"/>
        </w:rPr>
        <w:t xml:space="preserve"> that </w:t>
      </w:r>
      <w:r w:rsidRPr="00F1103A">
        <w:rPr>
          <w:rStyle w:val="StyleUnderline"/>
          <w:highlight w:val="green"/>
        </w:rPr>
        <w:t>the</w:t>
      </w:r>
      <w:r w:rsidRPr="00F1103A">
        <w:rPr>
          <w:sz w:val="16"/>
          <w:highlight w:val="green"/>
        </w:rPr>
        <w:t xml:space="preserve"> </w:t>
      </w:r>
      <w:r w:rsidRPr="00F1103A">
        <w:rPr>
          <w:rStyle w:val="StyleUnderline"/>
          <w:highlight w:val="green"/>
        </w:rPr>
        <w:t>corporate</w:t>
      </w:r>
      <w:r w:rsidRPr="00F1103A">
        <w:rPr>
          <w:sz w:val="16"/>
          <w:highlight w:val="green"/>
        </w:rPr>
        <w:t xml:space="preserve"> </w:t>
      </w:r>
      <w:r w:rsidRPr="00F1103A">
        <w:rPr>
          <w:rStyle w:val="StyleUnderline"/>
          <w:highlight w:val="green"/>
        </w:rPr>
        <w:t>form</w:t>
      </w:r>
      <w:r w:rsidRPr="00F1103A">
        <w:rPr>
          <w:sz w:val="16"/>
          <w:highlight w:val="green"/>
        </w:rPr>
        <w:t xml:space="preserve"> </w:t>
      </w:r>
      <w:r w:rsidRPr="00F1103A">
        <w:rPr>
          <w:rStyle w:val="StyleUnderline"/>
          <w:highlight w:val="green"/>
        </w:rPr>
        <w:t>has</w:t>
      </w:r>
      <w:r w:rsidRPr="00F1103A">
        <w:rPr>
          <w:sz w:val="16"/>
          <w:highlight w:val="green"/>
        </w:rPr>
        <w:t xml:space="preserve"> </w:t>
      </w:r>
      <w:r w:rsidRPr="00F1103A">
        <w:rPr>
          <w:rStyle w:val="StyleUnderline"/>
          <w:highlight w:val="green"/>
        </w:rPr>
        <w:t>enabled</w:t>
      </w:r>
      <w:r w:rsidRPr="00C23517">
        <w:rPr>
          <w:sz w:val="16"/>
        </w:rPr>
        <w:t xml:space="preserve"> a small number of owners of private, for-profit corporations to accrue. And, </w:t>
      </w:r>
      <w:r w:rsidRPr="006C474F">
        <w:rPr>
          <w:rStyle w:val="StyleUnderline"/>
        </w:rPr>
        <w:t>over</w:t>
      </w:r>
      <w:r w:rsidRPr="00C23517">
        <w:rPr>
          <w:sz w:val="16"/>
        </w:rPr>
        <w:t xml:space="preserve"> </w:t>
      </w:r>
      <w:r w:rsidRPr="006C474F">
        <w:rPr>
          <w:rStyle w:val="StyleUnderline"/>
        </w:rPr>
        <w:t>time</w:t>
      </w:r>
      <w:r w:rsidRPr="00C23517">
        <w:rPr>
          <w:sz w:val="16"/>
        </w:rPr>
        <w:t xml:space="preserve">, the </w:t>
      </w:r>
      <w:r w:rsidRPr="006C474F">
        <w:rPr>
          <w:rStyle w:val="StyleUnderline"/>
        </w:rPr>
        <w:t>for</w:t>
      </w:r>
      <w:r w:rsidRPr="00C23517">
        <w:rPr>
          <w:sz w:val="16"/>
        </w:rPr>
        <w:t>-</w:t>
      </w:r>
      <w:r w:rsidRPr="006C474F">
        <w:rPr>
          <w:rStyle w:val="StyleUnderline"/>
        </w:rPr>
        <w:t>profit</w:t>
      </w:r>
      <w:r w:rsidRPr="00C23517">
        <w:rPr>
          <w:sz w:val="16"/>
        </w:rPr>
        <w:t xml:space="preserve"> </w:t>
      </w:r>
      <w:r w:rsidRPr="006C474F">
        <w:rPr>
          <w:rStyle w:val="StyleUnderline"/>
        </w:rPr>
        <w:t>corporation</w:t>
      </w:r>
      <w:r w:rsidRPr="00C23517">
        <w:rPr>
          <w:sz w:val="16"/>
        </w:rPr>
        <w:t xml:space="preserve"> </w:t>
      </w:r>
      <w:r w:rsidRPr="006C474F">
        <w:rPr>
          <w:rStyle w:val="StyleUnderline"/>
        </w:rPr>
        <w:t>has</w:t>
      </w:r>
      <w:r w:rsidRPr="00C23517">
        <w:rPr>
          <w:sz w:val="16"/>
        </w:rPr>
        <w:t xml:space="preserve"> </w:t>
      </w:r>
      <w:r w:rsidRPr="006C474F">
        <w:rPr>
          <w:rStyle w:val="StyleUnderline"/>
        </w:rPr>
        <w:t>occupied</w:t>
      </w:r>
      <w:r w:rsidRPr="00C23517">
        <w:rPr>
          <w:sz w:val="16"/>
        </w:rPr>
        <w:t xml:space="preserve"> </w:t>
      </w:r>
      <w:proofErr w:type="gramStart"/>
      <w:r w:rsidRPr="00C23517">
        <w:rPr>
          <w:sz w:val="16"/>
        </w:rPr>
        <w:t xml:space="preserve">more and </w:t>
      </w:r>
      <w:r w:rsidRPr="006C474F">
        <w:rPr>
          <w:rStyle w:val="StyleUnderline"/>
        </w:rPr>
        <w:t>more</w:t>
      </w:r>
      <w:proofErr w:type="gramEnd"/>
      <w:r w:rsidRPr="00C23517">
        <w:rPr>
          <w:sz w:val="16"/>
        </w:rPr>
        <w:t xml:space="preserve"> </w:t>
      </w:r>
      <w:r w:rsidRPr="006C474F">
        <w:rPr>
          <w:rStyle w:val="StyleUnderline"/>
        </w:rPr>
        <w:t>social</w:t>
      </w:r>
      <w:r w:rsidRPr="00C23517">
        <w:rPr>
          <w:sz w:val="16"/>
        </w:rPr>
        <w:t xml:space="preserve"> </w:t>
      </w:r>
      <w:r w:rsidRPr="006C474F">
        <w:rPr>
          <w:rStyle w:val="StyleUnderline"/>
        </w:rPr>
        <w:t>space</w:t>
      </w:r>
      <w:r w:rsidRPr="00C23517">
        <w:rPr>
          <w:sz w:val="16"/>
        </w:rPr>
        <w:t xml:space="preserve">; </w:t>
      </w:r>
      <w:r w:rsidRPr="006C474F">
        <w:rPr>
          <w:rStyle w:val="StyleUnderline"/>
        </w:rPr>
        <w:t>its</w:t>
      </w:r>
      <w:r w:rsidRPr="00C23517">
        <w:rPr>
          <w:sz w:val="16"/>
        </w:rPr>
        <w:t xml:space="preserve"> </w:t>
      </w:r>
      <w:r w:rsidRPr="006C474F">
        <w:rPr>
          <w:rStyle w:val="StyleUnderline"/>
        </w:rPr>
        <w:t>tentacles</w:t>
      </w:r>
      <w:r w:rsidRPr="00C23517">
        <w:rPr>
          <w:sz w:val="16"/>
        </w:rPr>
        <w:t xml:space="preserve"> </w:t>
      </w:r>
      <w:r w:rsidRPr="006C474F">
        <w:rPr>
          <w:rStyle w:val="StyleUnderline"/>
        </w:rPr>
        <w:t>reach</w:t>
      </w:r>
      <w:r w:rsidRPr="00C23517">
        <w:rPr>
          <w:sz w:val="16"/>
        </w:rPr>
        <w:t xml:space="preserve"> </w:t>
      </w:r>
      <w:r w:rsidRPr="006C474F">
        <w:rPr>
          <w:rStyle w:val="StyleUnderline"/>
        </w:rPr>
        <w:t>into</w:t>
      </w:r>
      <w:r w:rsidRPr="00C23517">
        <w:rPr>
          <w:sz w:val="16"/>
        </w:rPr>
        <w:t xml:space="preserve"> </w:t>
      </w:r>
      <w:r w:rsidRPr="006C474F">
        <w:rPr>
          <w:rStyle w:val="StyleUnderline"/>
        </w:rPr>
        <w:t>politics</w:t>
      </w:r>
      <w:r w:rsidRPr="00C23517">
        <w:rPr>
          <w:sz w:val="16"/>
        </w:rPr>
        <w:t xml:space="preserve">, our </w:t>
      </w:r>
      <w:r w:rsidRPr="006C474F">
        <w:rPr>
          <w:rStyle w:val="StyleUnderline"/>
        </w:rPr>
        <w:t>economy</w:t>
      </w:r>
      <w:r w:rsidRPr="00C23517">
        <w:rPr>
          <w:sz w:val="16"/>
        </w:rPr>
        <w:t xml:space="preserve">, our </w:t>
      </w:r>
      <w:r w:rsidRPr="006C474F">
        <w:rPr>
          <w:rStyle w:val="StyleUnderline"/>
        </w:rPr>
        <w:t>daily</w:t>
      </w:r>
      <w:r w:rsidRPr="00C23517">
        <w:rPr>
          <w:sz w:val="16"/>
        </w:rPr>
        <w:t xml:space="preserve"> </w:t>
      </w:r>
      <w:r w:rsidRPr="006C474F">
        <w:rPr>
          <w:rStyle w:val="StyleUnderline"/>
        </w:rPr>
        <w:t>life</w:t>
      </w:r>
      <w:r w:rsidRPr="00C23517">
        <w:rPr>
          <w:sz w:val="16"/>
        </w:rPr>
        <w:t xml:space="preserve">, </w:t>
      </w:r>
      <w:r w:rsidRPr="006C474F">
        <w:rPr>
          <w:rStyle w:val="StyleUnderline"/>
        </w:rPr>
        <w:t>and</w:t>
      </w:r>
      <w:r w:rsidRPr="00C23517">
        <w:rPr>
          <w:sz w:val="16"/>
        </w:rPr>
        <w:t xml:space="preserve">—perhaps most insidiously—our </w:t>
      </w:r>
      <w:r w:rsidRPr="006C474F">
        <w:rPr>
          <w:rStyle w:val="StyleUnderline"/>
        </w:rPr>
        <w:t>culture</w:t>
      </w:r>
      <w:r w:rsidRPr="00C23517">
        <w:rPr>
          <w:sz w:val="16"/>
        </w:rPr>
        <w:t xml:space="preserve"> and ideas.</w:t>
      </w:r>
    </w:p>
    <w:p w14:paraId="1CD7A029" w14:textId="77777777" w:rsidR="00A0597C" w:rsidRPr="00C23517" w:rsidRDefault="00A0597C" w:rsidP="00A0597C">
      <w:pPr>
        <w:rPr>
          <w:sz w:val="16"/>
        </w:rPr>
      </w:pPr>
      <w:r w:rsidRPr="00C23517">
        <w:rPr>
          <w:sz w:val="16"/>
        </w:rPr>
        <w:t xml:space="preserve">Politics. These days, it is often noted that US democracy is in peril.7 And it is true that </w:t>
      </w:r>
      <w:r w:rsidRPr="00CC2890">
        <w:rPr>
          <w:rStyle w:val="Emphasis"/>
        </w:rPr>
        <w:t xml:space="preserve">a </w:t>
      </w:r>
      <w:r w:rsidRPr="00F1103A">
        <w:rPr>
          <w:rStyle w:val="Emphasis"/>
          <w:highlight w:val="green"/>
        </w:rPr>
        <w:t>rising authoritarian tide</w:t>
      </w:r>
      <w:r w:rsidRPr="00F1103A">
        <w:rPr>
          <w:rStyle w:val="StyleUnderline"/>
          <w:highlight w:val="green"/>
        </w:rPr>
        <w:t xml:space="preserve"> threatens civil liberties and democratic institutions</w:t>
      </w:r>
      <w:r w:rsidRPr="00C23517">
        <w:rPr>
          <w:sz w:val="16"/>
        </w:rPr>
        <w:t xml:space="preserve"> like Congress. But </w:t>
      </w:r>
      <w:r w:rsidRPr="00CC2890">
        <w:rPr>
          <w:rStyle w:val="StyleUnderline"/>
        </w:rPr>
        <w:t>even</w:t>
      </w:r>
      <w:r w:rsidRPr="00C23517">
        <w:rPr>
          <w:sz w:val="16"/>
        </w:rPr>
        <w:t xml:space="preserve"> </w:t>
      </w:r>
      <w:r w:rsidRPr="00CC2890">
        <w:rPr>
          <w:rStyle w:val="StyleUnderline"/>
        </w:rPr>
        <w:t>absent</w:t>
      </w:r>
      <w:r w:rsidRPr="00C23517">
        <w:rPr>
          <w:sz w:val="16"/>
        </w:rPr>
        <w:t xml:space="preserve"> open </w:t>
      </w:r>
      <w:r w:rsidRPr="00CC2890">
        <w:rPr>
          <w:rStyle w:val="StyleUnderline"/>
        </w:rPr>
        <w:t>dictatorship</w:t>
      </w:r>
      <w:r w:rsidRPr="00C23517">
        <w:rPr>
          <w:sz w:val="16"/>
        </w:rPr>
        <w:t xml:space="preserve">, US </w:t>
      </w:r>
      <w:r w:rsidRPr="00F1103A">
        <w:rPr>
          <w:rStyle w:val="StyleUnderline"/>
          <w:highlight w:val="green"/>
        </w:rPr>
        <w:t>government</w:t>
      </w:r>
      <w:r w:rsidRPr="00C23517">
        <w:rPr>
          <w:sz w:val="16"/>
        </w:rPr>
        <w:t xml:space="preserve"> today </w:t>
      </w:r>
      <w:r w:rsidRPr="00F1103A">
        <w:rPr>
          <w:rStyle w:val="StyleUnderline"/>
          <w:highlight w:val="green"/>
        </w:rPr>
        <w:t>is</w:t>
      </w:r>
      <w:r w:rsidRPr="00C23517">
        <w:rPr>
          <w:sz w:val="16"/>
        </w:rPr>
        <w:t xml:space="preserve"> </w:t>
      </w:r>
      <w:r w:rsidRPr="00CC2890">
        <w:rPr>
          <w:rStyle w:val="StyleUnderline"/>
        </w:rPr>
        <w:t>less</w:t>
      </w:r>
      <w:r w:rsidRPr="00C23517">
        <w:rPr>
          <w:sz w:val="16"/>
        </w:rPr>
        <w:t xml:space="preserve"> a </w:t>
      </w:r>
      <w:r w:rsidRPr="00CC2890">
        <w:rPr>
          <w:rStyle w:val="StyleUnderline"/>
        </w:rPr>
        <w:t>democracy</w:t>
      </w:r>
      <w:r w:rsidRPr="00C23517">
        <w:rPr>
          <w:sz w:val="16"/>
        </w:rPr>
        <w:t xml:space="preserve"> </w:t>
      </w:r>
      <w:r w:rsidRPr="00CC2890">
        <w:rPr>
          <w:rStyle w:val="StyleUnderline"/>
        </w:rPr>
        <w:t>than</w:t>
      </w:r>
      <w:r w:rsidRPr="00C23517">
        <w:rPr>
          <w:sz w:val="16"/>
        </w:rPr>
        <w:t xml:space="preserve"> a </w:t>
      </w:r>
      <w:r w:rsidRPr="00F1103A">
        <w:rPr>
          <w:rStyle w:val="Emphasis"/>
          <w:highlight w:val="green"/>
        </w:rPr>
        <w:t>plutocracy</w:t>
      </w:r>
      <w:r w:rsidRPr="00C23517">
        <w:rPr>
          <w:sz w:val="16"/>
        </w:rPr>
        <w:t xml:space="preserve">, ruled by the wealthy few. This is neoliberalism, which is best understood as a politics in which the state acts to support the concentration of wealth among an elite few through its taxation, spending, and regulatory policies.8 In 2014, political scientists Benjamin Page and Martin Gilens published a </w:t>
      </w:r>
      <w:r w:rsidRPr="00CC2890">
        <w:rPr>
          <w:rStyle w:val="StyleUnderline"/>
        </w:rPr>
        <w:t>study</w:t>
      </w:r>
      <w:r w:rsidRPr="00C23517">
        <w:rPr>
          <w:sz w:val="16"/>
        </w:rPr>
        <w:t xml:space="preserve"> that </w:t>
      </w:r>
      <w:r w:rsidRPr="00CC2890">
        <w:rPr>
          <w:rStyle w:val="StyleUnderline"/>
        </w:rPr>
        <w:t>asked</w:t>
      </w:r>
      <w:r w:rsidRPr="00C23517">
        <w:rPr>
          <w:sz w:val="16"/>
        </w:rPr>
        <w:t xml:space="preserve"> a simple question: </w:t>
      </w:r>
      <w:r w:rsidRPr="00CC2890">
        <w:rPr>
          <w:rStyle w:val="StyleUnderline"/>
        </w:rPr>
        <w:t>Do</w:t>
      </w:r>
      <w:r w:rsidRPr="00C23517">
        <w:rPr>
          <w:sz w:val="16"/>
        </w:rPr>
        <w:t xml:space="preserve"> </w:t>
      </w:r>
      <w:r w:rsidRPr="00CC2890">
        <w:rPr>
          <w:rStyle w:val="StyleUnderline"/>
        </w:rPr>
        <w:t>policy</w:t>
      </w:r>
      <w:r w:rsidRPr="00C23517">
        <w:rPr>
          <w:sz w:val="16"/>
        </w:rPr>
        <w:t xml:space="preserve"> </w:t>
      </w:r>
      <w:r w:rsidRPr="00CC2890">
        <w:rPr>
          <w:rStyle w:val="StyleUnderline"/>
        </w:rPr>
        <w:t>choices</w:t>
      </w:r>
      <w:r w:rsidRPr="00C23517">
        <w:rPr>
          <w:sz w:val="16"/>
        </w:rPr>
        <w:t xml:space="preserve"> </w:t>
      </w:r>
      <w:r w:rsidRPr="00CC2890">
        <w:rPr>
          <w:rStyle w:val="StyleUnderline"/>
        </w:rPr>
        <w:t>reflect</w:t>
      </w:r>
      <w:r w:rsidRPr="00C23517">
        <w:rPr>
          <w:sz w:val="16"/>
        </w:rPr>
        <w:t xml:space="preserve"> </w:t>
      </w:r>
      <w:r w:rsidRPr="00CC2890">
        <w:rPr>
          <w:rStyle w:val="StyleUnderline"/>
        </w:rPr>
        <w:t>elite</w:t>
      </w:r>
      <w:r w:rsidRPr="00C23517">
        <w:rPr>
          <w:sz w:val="16"/>
        </w:rPr>
        <w:t xml:space="preserve"> </w:t>
      </w:r>
      <w:r w:rsidRPr="00CC2890">
        <w:rPr>
          <w:rStyle w:val="StyleUnderline"/>
        </w:rPr>
        <w:t>preferences</w:t>
      </w:r>
      <w:r w:rsidRPr="00C23517">
        <w:rPr>
          <w:sz w:val="16"/>
        </w:rPr>
        <w:t xml:space="preserve"> </w:t>
      </w:r>
      <w:r w:rsidRPr="00CC2890">
        <w:rPr>
          <w:rStyle w:val="StyleUnderline"/>
        </w:rPr>
        <w:t>or</w:t>
      </w:r>
      <w:r w:rsidRPr="00C23517">
        <w:rPr>
          <w:sz w:val="16"/>
        </w:rPr>
        <w:t xml:space="preserve"> those of the </w:t>
      </w:r>
      <w:r w:rsidRPr="00CC2890">
        <w:rPr>
          <w:rStyle w:val="StyleUnderline"/>
        </w:rPr>
        <w:t>people</w:t>
      </w:r>
      <w:r w:rsidRPr="00C23517">
        <w:rPr>
          <w:sz w:val="16"/>
        </w:rPr>
        <w:t xml:space="preserve"> </w:t>
      </w:r>
      <w:r w:rsidRPr="00CC2890">
        <w:rPr>
          <w:rStyle w:val="StyleUnderline"/>
        </w:rPr>
        <w:t>at</w:t>
      </w:r>
      <w:r w:rsidRPr="00C23517">
        <w:rPr>
          <w:sz w:val="16"/>
        </w:rPr>
        <w:t xml:space="preserve"> </w:t>
      </w:r>
      <w:r w:rsidRPr="00CC2890">
        <w:rPr>
          <w:rStyle w:val="StyleUnderline"/>
        </w:rPr>
        <w:t>large</w:t>
      </w:r>
      <w:r w:rsidRPr="00C23517">
        <w:rPr>
          <w:sz w:val="16"/>
        </w:rPr>
        <w:t xml:space="preserve">? Their empirical </w:t>
      </w:r>
      <w:r w:rsidRPr="00CC2890">
        <w:rPr>
          <w:rStyle w:val="StyleUnderline"/>
        </w:rPr>
        <w:t>findings</w:t>
      </w:r>
      <w:r w:rsidRPr="00C23517">
        <w:rPr>
          <w:sz w:val="16"/>
        </w:rPr>
        <w:t xml:space="preserve"> </w:t>
      </w:r>
      <w:r w:rsidRPr="00CC2890">
        <w:rPr>
          <w:rStyle w:val="StyleUnderline"/>
        </w:rPr>
        <w:t>were</w:t>
      </w:r>
      <w:r w:rsidRPr="00C23517">
        <w:rPr>
          <w:sz w:val="16"/>
        </w:rPr>
        <w:t xml:space="preserve"> </w:t>
      </w:r>
      <w:r w:rsidRPr="00CC2890">
        <w:rPr>
          <w:rStyle w:val="StyleUnderline"/>
        </w:rPr>
        <w:t>clear</w:t>
      </w:r>
      <w:r w:rsidRPr="00C23517">
        <w:rPr>
          <w:sz w:val="16"/>
        </w:rPr>
        <w:t xml:space="preserve">: </w:t>
      </w:r>
      <w:r w:rsidRPr="00CC2890">
        <w:rPr>
          <w:rStyle w:val="StyleUnderline"/>
        </w:rPr>
        <w:t>“</w:t>
      </w:r>
      <w:r w:rsidRPr="00CC2890">
        <w:rPr>
          <w:rStyle w:val="Emphasis"/>
        </w:rPr>
        <w:t>[</w:t>
      </w:r>
      <w:r w:rsidRPr="00F1103A">
        <w:rPr>
          <w:rStyle w:val="Emphasis"/>
          <w:highlight w:val="green"/>
        </w:rPr>
        <w:t>B]</w:t>
      </w:r>
      <w:proofErr w:type="spellStart"/>
      <w:r w:rsidRPr="00F1103A">
        <w:rPr>
          <w:rStyle w:val="Emphasis"/>
          <w:highlight w:val="green"/>
        </w:rPr>
        <w:t>usiness</w:t>
      </w:r>
      <w:proofErr w:type="spellEnd"/>
      <w:r w:rsidRPr="00F1103A">
        <w:rPr>
          <w:rStyle w:val="Emphasis"/>
          <w:highlight w:val="green"/>
        </w:rPr>
        <w:t xml:space="preserve"> interests have substantial</w:t>
      </w:r>
      <w:r w:rsidRPr="00CC2890">
        <w:rPr>
          <w:rStyle w:val="Emphasis"/>
        </w:rPr>
        <w:t xml:space="preserve"> independent </w:t>
      </w:r>
      <w:r w:rsidRPr="00F1103A">
        <w:rPr>
          <w:rStyle w:val="Emphasis"/>
          <w:highlight w:val="green"/>
        </w:rPr>
        <w:t>impacts on</w:t>
      </w:r>
      <w:r w:rsidRPr="00C23517">
        <w:rPr>
          <w:sz w:val="16"/>
        </w:rPr>
        <w:t xml:space="preserve"> U.S. government </w:t>
      </w:r>
      <w:r w:rsidRPr="00F1103A">
        <w:rPr>
          <w:rStyle w:val="Emphasis"/>
          <w:highlight w:val="green"/>
        </w:rPr>
        <w:t>policy</w:t>
      </w:r>
      <w:r w:rsidRPr="00C23517">
        <w:rPr>
          <w:sz w:val="16"/>
        </w:rPr>
        <w:t xml:space="preserve">, </w:t>
      </w:r>
      <w:r w:rsidRPr="00F1103A">
        <w:rPr>
          <w:rStyle w:val="StyleUnderline"/>
          <w:highlight w:val="green"/>
        </w:rPr>
        <w:t>while</w:t>
      </w:r>
      <w:r w:rsidRPr="00F1103A">
        <w:rPr>
          <w:sz w:val="16"/>
          <w:highlight w:val="green"/>
        </w:rPr>
        <w:t xml:space="preserve"> </w:t>
      </w:r>
      <w:r w:rsidRPr="003B16FD">
        <w:rPr>
          <w:rStyle w:val="StyleUnderline"/>
        </w:rPr>
        <w:t>average</w:t>
      </w:r>
      <w:r w:rsidRPr="003B16FD">
        <w:rPr>
          <w:sz w:val="16"/>
        </w:rPr>
        <w:t xml:space="preserve"> </w:t>
      </w:r>
      <w:r w:rsidRPr="00F1103A">
        <w:rPr>
          <w:rStyle w:val="StyleUnderline"/>
          <w:highlight w:val="green"/>
        </w:rPr>
        <w:t>citizens</w:t>
      </w:r>
      <w:r w:rsidRPr="00C23517">
        <w:rPr>
          <w:sz w:val="16"/>
        </w:rPr>
        <w:t xml:space="preserve"> and mass-based interest groups </w:t>
      </w:r>
      <w:r w:rsidRPr="00F1103A">
        <w:rPr>
          <w:rStyle w:val="StyleUnderline"/>
          <w:highlight w:val="green"/>
        </w:rPr>
        <w:t>have</w:t>
      </w:r>
      <w:r w:rsidRPr="00F1103A">
        <w:rPr>
          <w:sz w:val="16"/>
          <w:highlight w:val="green"/>
        </w:rPr>
        <w:t xml:space="preserve"> </w:t>
      </w:r>
      <w:r w:rsidRPr="00F1103A">
        <w:rPr>
          <w:rStyle w:val="StyleUnderline"/>
          <w:highlight w:val="green"/>
        </w:rPr>
        <w:t>little</w:t>
      </w:r>
      <w:r w:rsidRPr="00C23517">
        <w:rPr>
          <w:sz w:val="16"/>
        </w:rPr>
        <w:t xml:space="preserve"> or no independent </w:t>
      </w:r>
      <w:r w:rsidRPr="00F1103A">
        <w:rPr>
          <w:rStyle w:val="StyleUnderline"/>
          <w:highlight w:val="green"/>
        </w:rPr>
        <w:t>influence</w:t>
      </w:r>
      <w:r w:rsidRPr="00C23517">
        <w:rPr>
          <w:sz w:val="16"/>
        </w:rPr>
        <w:t>.”9</w:t>
      </w:r>
    </w:p>
    <w:p w14:paraId="17281931" w14:textId="77777777" w:rsidR="00A0597C" w:rsidRPr="00C23517" w:rsidRDefault="00A0597C" w:rsidP="00A0597C">
      <w:pPr>
        <w:rPr>
          <w:sz w:val="16"/>
        </w:rPr>
      </w:pPr>
      <w:r w:rsidRPr="00C23517">
        <w:rPr>
          <w:sz w:val="16"/>
        </w:rPr>
        <w:t xml:space="preserve">Decades earlier, another political scientist, Thomas Ferguson, came to a </w:t>
      </w:r>
      <w:r w:rsidRPr="00CC2890">
        <w:rPr>
          <w:rStyle w:val="StyleUnderline"/>
        </w:rPr>
        <w:t>similar</w:t>
      </w:r>
      <w:r w:rsidRPr="00C23517">
        <w:rPr>
          <w:sz w:val="16"/>
        </w:rPr>
        <w:t xml:space="preserve"> </w:t>
      </w:r>
      <w:r w:rsidRPr="00CC2890">
        <w:rPr>
          <w:rStyle w:val="StyleUnderline"/>
        </w:rPr>
        <w:t>conclusion</w:t>
      </w:r>
      <w:r w:rsidRPr="00C23517">
        <w:rPr>
          <w:sz w:val="16"/>
        </w:rPr>
        <w:t xml:space="preserve">, developing what he </w:t>
      </w:r>
      <w:r w:rsidRPr="00CC2890">
        <w:rPr>
          <w:rStyle w:val="StyleUnderline"/>
        </w:rPr>
        <w:t>called</w:t>
      </w:r>
      <w:r w:rsidRPr="00C23517">
        <w:rPr>
          <w:sz w:val="16"/>
        </w:rPr>
        <w:t xml:space="preserve"> the “</w:t>
      </w:r>
      <w:r w:rsidRPr="00CC2890">
        <w:rPr>
          <w:rStyle w:val="Emphasis"/>
        </w:rPr>
        <w:t xml:space="preserve">investment </w:t>
      </w:r>
      <w:r w:rsidRPr="00F1103A">
        <w:rPr>
          <w:rStyle w:val="Emphasis"/>
        </w:rPr>
        <w:t>theory of politics</w:t>
      </w:r>
      <w:r w:rsidRPr="00F1103A">
        <w:rPr>
          <w:sz w:val="16"/>
        </w:rPr>
        <w:t xml:space="preserve">.” Ferguson’s main finding was that the US Democratic and Republican </w:t>
      </w:r>
      <w:r w:rsidRPr="00F1103A">
        <w:rPr>
          <w:rStyle w:val="StyleUnderline"/>
        </w:rPr>
        <w:t>parties are best thought of as</w:t>
      </w:r>
      <w:r w:rsidRPr="00F1103A">
        <w:rPr>
          <w:sz w:val="16"/>
        </w:rPr>
        <w:t xml:space="preserve"> “</w:t>
      </w:r>
      <w:r w:rsidRPr="00F1103A">
        <w:rPr>
          <w:rStyle w:val="Emphasis"/>
        </w:rPr>
        <w:t>blocs of</w:t>
      </w:r>
      <w:r w:rsidRPr="00F1103A">
        <w:rPr>
          <w:sz w:val="16"/>
        </w:rPr>
        <w:t xml:space="preserve"> major </w:t>
      </w:r>
      <w:r w:rsidRPr="00F1103A">
        <w:rPr>
          <w:rStyle w:val="Emphasis"/>
        </w:rPr>
        <w:t>investors</w:t>
      </w:r>
      <w:r w:rsidRPr="00C23517">
        <w:rPr>
          <w:sz w:val="16"/>
        </w:rPr>
        <w:t xml:space="preserve"> </w:t>
      </w:r>
      <w:r w:rsidRPr="00CC2890">
        <w:rPr>
          <w:rStyle w:val="StyleUnderline"/>
        </w:rPr>
        <w:t>who</w:t>
      </w:r>
      <w:r w:rsidRPr="00C23517">
        <w:rPr>
          <w:sz w:val="16"/>
        </w:rPr>
        <w:t xml:space="preserve"> </w:t>
      </w:r>
      <w:r w:rsidRPr="00CC2890">
        <w:rPr>
          <w:rStyle w:val="StyleUnderline"/>
        </w:rPr>
        <w:t>coalesce</w:t>
      </w:r>
      <w:r w:rsidRPr="00C23517">
        <w:rPr>
          <w:sz w:val="16"/>
        </w:rPr>
        <w:t xml:space="preserve"> </w:t>
      </w:r>
      <w:r w:rsidRPr="00CC2890">
        <w:rPr>
          <w:rStyle w:val="StyleUnderline"/>
        </w:rPr>
        <w:t>to</w:t>
      </w:r>
      <w:r w:rsidRPr="00C23517">
        <w:rPr>
          <w:sz w:val="16"/>
        </w:rPr>
        <w:t xml:space="preserve"> </w:t>
      </w:r>
      <w:r w:rsidRPr="00CC2890">
        <w:rPr>
          <w:rStyle w:val="StyleUnderline"/>
        </w:rPr>
        <w:t>advance</w:t>
      </w:r>
      <w:r w:rsidRPr="00C23517">
        <w:rPr>
          <w:sz w:val="16"/>
        </w:rPr>
        <w:t xml:space="preserve"> </w:t>
      </w:r>
      <w:r w:rsidRPr="00CC2890">
        <w:rPr>
          <w:rStyle w:val="StyleUnderline"/>
        </w:rPr>
        <w:t>candidates</w:t>
      </w:r>
      <w:r w:rsidRPr="00C23517">
        <w:rPr>
          <w:sz w:val="16"/>
        </w:rPr>
        <w:t xml:space="preserve"> representing their interests.”10</w:t>
      </w:r>
    </w:p>
    <w:p w14:paraId="785B2D89" w14:textId="77777777" w:rsidR="00A0597C" w:rsidRPr="00E61B89" w:rsidRDefault="00A0597C" w:rsidP="00A0597C">
      <w:pPr>
        <w:rPr>
          <w:rStyle w:val="Emphasis"/>
        </w:rPr>
      </w:pPr>
      <w:r w:rsidRPr="00C23517">
        <w:rPr>
          <w:sz w:val="16"/>
        </w:rPr>
        <w:t xml:space="preserve">Going even further back, in 1977, Charles Lindblom, onetime American Political Science Association president, authored Politics and Markets: The World’s Political-Economic Systems, in which he argued that </w:t>
      </w:r>
      <w:r w:rsidRPr="00E61B89">
        <w:rPr>
          <w:rStyle w:val="StyleUnderline"/>
        </w:rPr>
        <w:t>in capitalism, business occupies a “privileged position” that offers</w:t>
      </w:r>
      <w:r w:rsidRPr="00C23517">
        <w:rPr>
          <w:sz w:val="16"/>
        </w:rPr>
        <w:t xml:space="preserve"> business </w:t>
      </w:r>
      <w:r w:rsidRPr="00E61B89">
        <w:rPr>
          <w:rStyle w:val="StyleUnderline"/>
        </w:rPr>
        <w:t>elites</w:t>
      </w:r>
      <w:r w:rsidRPr="00C23517">
        <w:rPr>
          <w:sz w:val="16"/>
        </w:rPr>
        <w:t xml:space="preserve"> </w:t>
      </w:r>
      <w:r w:rsidRPr="00E61B89">
        <w:rPr>
          <w:rStyle w:val="StyleUnderline"/>
        </w:rPr>
        <w:t>disproportionate</w:t>
      </w:r>
      <w:r w:rsidRPr="00C23517">
        <w:rPr>
          <w:sz w:val="16"/>
        </w:rPr>
        <w:t xml:space="preserve"> </w:t>
      </w:r>
      <w:r w:rsidRPr="00E61B89">
        <w:rPr>
          <w:rStyle w:val="StyleUnderline"/>
        </w:rPr>
        <w:t>policy</w:t>
      </w:r>
      <w:r w:rsidRPr="00C23517">
        <w:rPr>
          <w:sz w:val="16"/>
        </w:rPr>
        <w:t xml:space="preserve"> </w:t>
      </w:r>
      <w:r w:rsidRPr="00E61B89">
        <w:rPr>
          <w:rStyle w:val="StyleUnderline"/>
        </w:rPr>
        <w:t>influence</w:t>
      </w:r>
      <w:r w:rsidRPr="00C23517">
        <w:rPr>
          <w:sz w:val="16"/>
        </w:rPr>
        <w:t xml:space="preserve">.11 Lindblom wrote this more than 30 years before the US Supreme Court’s decision of Citizens United, which removed many restrictions on corporate political spending.12 Lindblom’s point was that </w:t>
      </w:r>
      <w:r w:rsidRPr="00E61B89">
        <w:rPr>
          <w:rStyle w:val="StyleUnderline"/>
        </w:rPr>
        <w:t>without spending a cent</w:t>
      </w:r>
      <w:r w:rsidRPr="00C23517">
        <w:rPr>
          <w:sz w:val="16"/>
        </w:rPr>
        <w:t xml:space="preserve">, </w:t>
      </w:r>
      <w:r w:rsidRPr="00F1103A">
        <w:rPr>
          <w:rStyle w:val="Emphasis"/>
          <w:highlight w:val="green"/>
        </w:rPr>
        <w:t>corporations</w:t>
      </w:r>
      <w:r w:rsidRPr="00E61B89">
        <w:rPr>
          <w:rStyle w:val="Emphasis"/>
        </w:rPr>
        <w:t xml:space="preserve">, by dint of their </w:t>
      </w:r>
      <w:r w:rsidRPr="00C23517">
        <w:rPr>
          <w:sz w:val="16"/>
        </w:rPr>
        <w:t xml:space="preserve">mere </w:t>
      </w:r>
      <w:r w:rsidRPr="00E61B89">
        <w:rPr>
          <w:rStyle w:val="Emphasis"/>
        </w:rPr>
        <w:t xml:space="preserve">economic power, </w:t>
      </w:r>
      <w:r w:rsidRPr="00F1103A">
        <w:rPr>
          <w:rStyle w:val="Emphasis"/>
          <w:highlight w:val="green"/>
        </w:rPr>
        <w:t>tilt politics in their direction.</w:t>
      </w:r>
    </w:p>
    <w:p w14:paraId="5CEEDE93" w14:textId="77777777" w:rsidR="00A0597C" w:rsidRPr="00C23517" w:rsidRDefault="00A0597C" w:rsidP="00A0597C">
      <w:pPr>
        <w:rPr>
          <w:sz w:val="16"/>
        </w:rPr>
      </w:pPr>
      <w:r w:rsidRPr="00C23517">
        <w:rPr>
          <w:sz w:val="16"/>
        </w:rPr>
        <w:t xml:space="preserve">Economy and daily life. A 2021 study by McKinsey Global Institute found that, globally, “The business sector overall contributes 72 percent of GDP [gross domestic product]” and, further, that “corporations with more than $1 billion in revenue…increased their global value added by 60 percent relative to their home countries’ GDP since 1995.”13 In other words, </w:t>
      </w:r>
      <w:r w:rsidRPr="00E61B89">
        <w:rPr>
          <w:rStyle w:val="Emphasis"/>
        </w:rPr>
        <w:t>corporate GDP is growing much faster than the economy</w:t>
      </w:r>
      <w:r w:rsidRPr="00C23517">
        <w:rPr>
          <w:sz w:val="16"/>
        </w:rPr>
        <w:t xml:space="preserve"> as a whole. More broadly, the </w:t>
      </w:r>
      <w:r w:rsidRPr="00E61B89">
        <w:rPr>
          <w:rStyle w:val="StyleUnderline"/>
        </w:rPr>
        <w:t xml:space="preserve">data show </w:t>
      </w:r>
      <w:proofErr w:type="gramStart"/>
      <w:r w:rsidRPr="00E61B89">
        <w:rPr>
          <w:rStyle w:val="StyleUnderline"/>
        </w:rPr>
        <w:t>more</w:t>
      </w:r>
      <w:r w:rsidRPr="00C23517">
        <w:rPr>
          <w:sz w:val="16"/>
        </w:rPr>
        <w:t xml:space="preserve"> and more</w:t>
      </w:r>
      <w:proofErr w:type="gramEnd"/>
      <w:r w:rsidRPr="00C23517">
        <w:rPr>
          <w:sz w:val="16"/>
        </w:rPr>
        <w:t xml:space="preserve"> </w:t>
      </w:r>
      <w:r w:rsidRPr="00E61B89">
        <w:rPr>
          <w:rStyle w:val="StyleUnderline"/>
        </w:rPr>
        <w:t xml:space="preserve">corporate wealth concentrated in </w:t>
      </w:r>
      <w:proofErr w:type="gramStart"/>
      <w:r w:rsidRPr="00E61B89">
        <w:rPr>
          <w:rStyle w:val="StyleUnderline"/>
        </w:rPr>
        <w:t>fewer</w:t>
      </w:r>
      <w:r w:rsidRPr="00C23517">
        <w:rPr>
          <w:sz w:val="16"/>
        </w:rPr>
        <w:t xml:space="preserve"> and fewer</w:t>
      </w:r>
      <w:proofErr w:type="gramEnd"/>
      <w:r w:rsidRPr="00C23517">
        <w:rPr>
          <w:sz w:val="16"/>
        </w:rPr>
        <w:t xml:space="preserve"> </w:t>
      </w:r>
      <w:r w:rsidRPr="00E61B89">
        <w:rPr>
          <w:rStyle w:val="StyleUnderline"/>
        </w:rPr>
        <w:t>hands</w:t>
      </w:r>
      <w:r w:rsidRPr="00C23517">
        <w:rPr>
          <w:sz w:val="16"/>
        </w:rPr>
        <w:t xml:space="preserve">. A long-term </w:t>
      </w:r>
      <w:r w:rsidRPr="00E61B89">
        <w:rPr>
          <w:rStyle w:val="StyleUnderline"/>
        </w:rPr>
        <w:t>study of US corporate concentration</w:t>
      </w:r>
      <w:r w:rsidRPr="00C23517">
        <w:rPr>
          <w:sz w:val="16"/>
        </w:rPr>
        <w:t xml:space="preserve"> from 1918 to 2018 by three economists (published in 2023 by the University of Chicago) </w:t>
      </w:r>
      <w:r w:rsidRPr="00E61B89">
        <w:rPr>
          <w:rStyle w:val="StyleUnderline"/>
        </w:rPr>
        <w:t>found</w:t>
      </w:r>
      <w:r w:rsidRPr="00C23517">
        <w:rPr>
          <w:sz w:val="16"/>
        </w:rPr>
        <w:t xml:space="preserve">, “Since the early 1930s, the </w:t>
      </w:r>
      <w:r w:rsidRPr="00E61B89">
        <w:rPr>
          <w:rStyle w:val="StyleUnderline"/>
        </w:rPr>
        <w:t>asset</w:t>
      </w:r>
      <w:r w:rsidRPr="00C23517">
        <w:rPr>
          <w:sz w:val="16"/>
        </w:rPr>
        <w:t xml:space="preserve"> </w:t>
      </w:r>
      <w:r w:rsidRPr="00E61B89">
        <w:rPr>
          <w:rStyle w:val="StyleUnderline"/>
        </w:rPr>
        <w:t>shares</w:t>
      </w:r>
      <w:r w:rsidRPr="00C23517">
        <w:rPr>
          <w:sz w:val="16"/>
        </w:rPr>
        <w:t xml:space="preserve"> </w:t>
      </w:r>
      <w:r w:rsidRPr="00E61B89">
        <w:rPr>
          <w:rStyle w:val="StyleUnderline"/>
        </w:rPr>
        <w:t>of</w:t>
      </w:r>
      <w:r w:rsidRPr="00C23517">
        <w:rPr>
          <w:sz w:val="16"/>
        </w:rPr>
        <w:t xml:space="preserve"> the </w:t>
      </w:r>
      <w:r w:rsidRPr="00E61B89">
        <w:rPr>
          <w:rStyle w:val="StyleUnderline"/>
        </w:rPr>
        <w:t>top</w:t>
      </w:r>
      <w:r w:rsidRPr="00C23517">
        <w:rPr>
          <w:sz w:val="16"/>
        </w:rPr>
        <w:t xml:space="preserve"> </w:t>
      </w:r>
      <w:r w:rsidRPr="00E61B89">
        <w:rPr>
          <w:rStyle w:val="StyleUnderline"/>
        </w:rPr>
        <w:t>1%</w:t>
      </w:r>
      <w:r w:rsidRPr="00C23517">
        <w:rPr>
          <w:sz w:val="16"/>
        </w:rPr>
        <w:t xml:space="preserve"> and top 0.1% corporations </w:t>
      </w:r>
      <w:r w:rsidRPr="00E61B89">
        <w:rPr>
          <w:rStyle w:val="StyleUnderline"/>
        </w:rPr>
        <w:t>have</w:t>
      </w:r>
      <w:r w:rsidRPr="00C23517">
        <w:rPr>
          <w:sz w:val="16"/>
        </w:rPr>
        <w:t xml:space="preserve"> </w:t>
      </w:r>
      <w:r w:rsidRPr="00E61B89">
        <w:rPr>
          <w:rStyle w:val="StyleUnderline"/>
        </w:rPr>
        <w:t>increased</w:t>
      </w:r>
      <w:r w:rsidRPr="00C23517">
        <w:rPr>
          <w:sz w:val="16"/>
        </w:rPr>
        <w:t xml:space="preserve"> </w:t>
      </w:r>
      <w:r w:rsidRPr="00E61B89">
        <w:rPr>
          <w:rStyle w:val="StyleUnderline"/>
        </w:rPr>
        <w:t>by</w:t>
      </w:r>
      <w:r w:rsidRPr="00C23517">
        <w:rPr>
          <w:sz w:val="16"/>
        </w:rPr>
        <w:t xml:space="preserve"> </w:t>
      </w:r>
      <w:r w:rsidRPr="00E61B89">
        <w:rPr>
          <w:rStyle w:val="StyleUnderline"/>
        </w:rPr>
        <w:t>27</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70% to 97%) </w:t>
      </w:r>
      <w:r w:rsidRPr="00E61B89">
        <w:rPr>
          <w:rStyle w:val="StyleUnderline"/>
        </w:rPr>
        <w:t>and</w:t>
      </w:r>
      <w:r w:rsidRPr="00C23517">
        <w:rPr>
          <w:sz w:val="16"/>
        </w:rPr>
        <w:t xml:space="preserve"> </w:t>
      </w:r>
      <w:r w:rsidRPr="00E61B89">
        <w:rPr>
          <w:rStyle w:val="StyleUnderline"/>
        </w:rPr>
        <w:t>40</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47% to 88%), respectively.”14 Put differently, </w:t>
      </w:r>
      <w:r w:rsidRPr="00E61B89">
        <w:rPr>
          <w:rStyle w:val="StyleUnderline"/>
        </w:rPr>
        <w:t xml:space="preserve">a subset of </w:t>
      </w:r>
      <w:r w:rsidRPr="00E61B89">
        <w:rPr>
          <w:rStyle w:val="Emphasis"/>
        </w:rPr>
        <w:t>one in one thousand companies</w:t>
      </w:r>
      <w:r w:rsidRPr="00E61B89">
        <w:rPr>
          <w:rStyle w:val="StyleUnderline"/>
        </w:rPr>
        <w:t xml:space="preserve"> currently owns nearly </w:t>
      </w:r>
      <w:r w:rsidRPr="00E61B89">
        <w:rPr>
          <w:rStyle w:val="Emphasis"/>
        </w:rPr>
        <w:t>nine-tenths of total corporate net worth</w:t>
      </w:r>
      <w:r w:rsidRPr="00C23517">
        <w:rPr>
          <w:sz w:val="16"/>
        </w:rPr>
        <w:t xml:space="preserve"> in the US economy.</w:t>
      </w:r>
    </w:p>
    <w:p w14:paraId="52DD8657" w14:textId="77777777" w:rsidR="00A0597C" w:rsidRPr="00C23517" w:rsidRDefault="00A0597C" w:rsidP="00A0597C">
      <w:pPr>
        <w:rPr>
          <w:sz w:val="16"/>
        </w:rPr>
      </w:pPr>
      <w:r w:rsidRPr="00C23517">
        <w:rPr>
          <w:sz w:val="16"/>
        </w:rPr>
        <w:t xml:space="preserve">Additionally, </w:t>
      </w:r>
      <w:r w:rsidRPr="00E61B89">
        <w:rPr>
          <w:rStyle w:val="Emphasis"/>
        </w:rPr>
        <w:t>corporate influence in daily life is growing</w:t>
      </w:r>
      <w:r w:rsidRPr="00C23517">
        <w:rPr>
          <w:sz w:val="16"/>
        </w:rPr>
        <w:t xml:space="preserve">, as many parts of the economy that once existed outside the corporate sphere are now incorporated within it. One heartbreaking example can be seen in how children are raised.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unstructured</w:t>
      </w:r>
      <w:r w:rsidRPr="00C23517">
        <w:rPr>
          <w:sz w:val="16"/>
        </w:rPr>
        <w:t xml:space="preserve"> </w:t>
      </w:r>
      <w:r w:rsidRPr="00E61B89">
        <w:rPr>
          <w:rStyle w:val="StyleUnderline"/>
        </w:rPr>
        <w:t>play</w:t>
      </w:r>
      <w:r w:rsidRPr="00C23517">
        <w:rPr>
          <w:sz w:val="16"/>
        </w:rPr>
        <w:t xml:space="preserve"> </w:t>
      </w:r>
      <w:r w:rsidRPr="00E61B89">
        <w:rPr>
          <w:rStyle w:val="StyleUnderline"/>
        </w:rPr>
        <w:t>are</w:t>
      </w:r>
      <w:r w:rsidRPr="00C23517">
        <w:rPr>
          <w:sz w:val="16"/>
        </w:rPr>
        <w:t xml:space="preserve"> </w:t>
      </w:r>
      <w:r w:rsidRPr="00E61B89">
        <w:rPr>
          <w:rStyle w:val="StyleUnderline"/>
        </w:rPr>
        <w:t>declining</w:t>
      </w:r>
      <w:r w:rsidRPr="00C23517">
        <w:rPr>
          <w:sz w:val="16"/>
        </w:rPr>
        <w:t xml:space="preserve">;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structured</w:t>
      </w:r>
      <w:r w:rsidRPr="00C23517">
        <w:rPr>
          <w:sz w:val="16"/>
        </w:rPr>
        <w:t xml:space="preserve"> </w:t>
      </w:r>
      <w:r w:rsidRPr="00E61B89">
        <w:rPr>
          <w:rStyle w:val="StyleUnderline"/>
        </w:rPr>
        <w:t>corporate</w:t>
      </w:r>
      <w:r w:rsidRPr="00C23517">
        <w:rPr>
          <w:sz w:val="16"/>
        </w:rPr>
        <w:t xml:space="preserve"> </w:t>
      </w:r>
      <w:r w:rsidRPr="00E61B89">
        <w:rPr>
          <w:rStyle w:val="StyleUnderline"/>
        </w:rPr>
        <w:t>social</w:t>
      </w:r>
      <w:r w:rsidRPr="00C23517">
        <w:rPr>
          <w:sz w:val="16"/>
        </w:rPr>
        <w:t xml:space="preserve"> </w:t>
      </w:r>
      <w:r w:rsidRPr="00E61B89">
        <w:rPr>
          <w:rStyle w:val="StyleUnderline"/>
        </w:rPr>
        <w:t>media</w:t>
      </w:r>
      <w:r w:rsidRPr="00C23517">
        <w:rPr>
          <w:sz w:val="16"/>
        </w:rPr>
        <w:t xml:space="preserve"> </w:t>
      </w:r>
      <w:r w:rsidRPr="00E61B89">
        <w:rPr>
          <w:rStyle w:val="StyleUnderline"/>
        </w:rPr>
        <w:t>consumption</w:t>
      </w:r>
      <w:r w:rsidRPr="00C23517">
        <w:rPr>
          <w:sz w:val="16"/>
        </w:rPr>
        <w:t xml:space="preserve"> </w:t>
      </w:r>
      <w:r w:rsidRPr="00E61B89">
        <w:rPr>
          <w:rStyle w:val="StyleUnderline"/>
        </w:rPr>
        <w:t>are</w:t>
      </w:r>
      <w:r w:rsidRPr="00C23517">
        <w:rPr>
          <w:sz w:val="16"/>
        </w:rPr>
        <w:t xml:space="preserve"> </w:t>
      </w:r>
      <w:r w:rsidRPr="00E61B89">
        <w:rPr>
          <w:rStyle w:val="StyleUnderline"/>
        </w:rPr>
        <w:t>rising</w:t>
      </w:r>
      <w:r w:rsidRPr="00C23517">
        <w:rPr>
          <w:sz w:val="16"/>
        </w:rPr>
        <w:t>.</w:t>
      </w:r>
    </w:p>
    <w:p w14:paraId="1777A8C0" w14:textId="77777777" w:rsidR="00A0597C" w:rsidRPr="00C23517" w:rsidRDefault="00A0597C" w:rsidP="00A0597C">
      <w:pPr>
        <w:rPr>
          <w:sz w:val="16"/>
        </w:rPr>
      </w:pPr>
      <w:r w:rsidRPr="00C23517">
        <w:rPr>
          <w:sz w:val="16"/>
        </w:rPr>
        <w:t xml:space="preserve">A 2016 United Kingdom survey found that </w:t>
      </w:r>
      <w:r w:rsidRPr="00E61B89">
        <w:rPr>
          <w:rStyle w:val="StyleUnderline"/>
        </w:rPr>
        <w:t>children’s</w:t>
      </w:r>
      <w:r w:rsidRPr="00C23517">
        <w:rPr>
          <w:sz w:val="16"/>
        </w:rPr>
        <w:t xml:space="preserve"> </w:t>
      </w:r>
      <w:r w:rsidRPr="00E61B89">
        <w:rPr>
          <w:rStyle w:val="StyleUnderline"/>
        </w:rPr>
        <w:t>playtime</w:t>
      </w:r>
      <w:r w:rsidRPr="00C23517">
        <w:rPr>
          <w:sz w:val="16"/>
        </w:rPr>
        <w:t xml:space="preserve"> </w:t>
      </w:r>
      <w:r w:rsidRPr="00E61B89">
        <w:rPr>
          <w:rStyle w:val="StyleUnderline"/>
        </w:rPr>
        <w:t>had</w:t>
      </w:r>
      <w:r w:rsidRPr="00C23517">
        <w:rPr>
          <w:sz w:val="16"/>
        </w:rPr>
        <w:t xml:space="preserve"> </w:t>
      </w:r>
      <w:r w:rsidRPr="00E61B89">
        <w:rPr>
          <w:rStyle w:val="StyleUnderline"/>
        </w:rPr>
        <w:t>fallen</w:t>
      </w:r>
      <w:r w:rsidRPr="00C23517">
        <w:rPr>
          <w:sz w:val="16"/>
        </w:rPr>
        <w:t xml:space="preserve"> </w:t>
      </w:r>
      <w:r w:rsidRPr="00E61B89">
        <w:rPr>
          <w:rStyle w:val="StyleUnderline"/>
        </w:rPr>
        <w:t>from 8.2 hours</w:t>
      </w:r>
      <w:r w:rsidRPr="00C23517">
        <w:rPr>
          <w:sz w:val="16"/>
        </w:rPr>
        <w:t xml:space="preserve"> a week in their parents’ generation </w:t>
      </w:r>
      <w:r w:rsidRPr="00E61B89">
        <w:rPr>
          <w:rStyle w:val="StyleUnderline"/>
        </w:rPr>
        <w:t>to</w:t>
      </w:r>
      <w:r w:rsidRPr="00C23517">
        <w:rPr>
          <w:sz w:val="16"/>
        </w:rPr>
        <w:t xml:space="preserve"> just over </w:t>
      </w:r>
      <w:r w:rsidRPr="00E61B89">
        <w:rPr>
          <w:rStyle w:val="StyleUnderline"/>
        </w:rPr>
        <w:t>4 hours a week</w:t>
      </w:r>
      <w:r w:rsidRPr="00C23517">
        <w:rPr>
          <w:sz w:val="16"/>
        </w:rPr>
        <w:t xml:space="preserve">; US data are similar.15 Relatedly, a 2021 survey by the US nonprofit Common Sense Media found that </w:t>
      </w:r>
      <w:r w:rsidRPr="00E61B89">
        <w:rPr>
          <w:rStyle w:val="StyleUnderline"/>
        </w:rPr>
        <w:t>daily screen use was 5 hours and 33 minutes</w:t>
      </w:r>
      <w:r w:rsidRPr="00C23517">
        <w:rPr>
          <w:sz w:val="16"/>
        </w:rPr>
        <w:t>—49 minutes higher than just two years earlier.16</w:t>
      </w:r>
    </w:p>
    <w:p w14:paraId="64918BDD" w14:textId="77777777" w:rsidR="00A0597C" w:rsidRPr="00C23517" w:rsidRDefault="00A0597C" w:rsidP="00A0597C">
      <w:pPr>
        <w:rPr>
          <w:sz w:val="16"/>
        </w:rPr>
      </w:pPr>
      <w:r w:rsidRPr="00C23517">
        <w:rPr>
          <w:sz w:val="16"/>
        </w:rPr>
        <w:t xml:space="preserve">While establishing direct causality is complicated, </w:t>
      </w:r>
      <w:r w:rsidRPr="00E61B89">
        <w:rPr>
          <w:rStyle w:val="StyleUnderline"/>
        </w:rPr>
        <w:t>the</w:t>
      </w:r>
      <w:r w:rsidRPr="00C23517">
        <w:rPr>
          <w:sz w:val="16"/>
        </w:rPr>
        <w:t xml:space="preserve"> two </w:t>
      </w:r>
      <w:r w:rsidRPr="00E61B89">
        <w:rPr>
          <w:rStyle w:val="StyleUnderline"/>
        </w:rPr>
        <w:t>trends</w:t>
      </w:r>
      <w:r w:rsidRPr="00C23517">
        <w:rPr>
          <w:sz w:val="16"/>
        </w:rPr>
        <w:t xml:space="preserve"> do </w:t>
      </w:r>
      <w:r w:rsidRPr="00E61B89">
        <w:rPr>
          <w:rStyle w:val="StyleUnderline"/>
        </w:rPr>
        <w:t>appear</w:t>
      </w:r>
      <w:r w:rsidRPr="00C23517">
        <w:rPr>
          <w:sz w:val="16"/>
        </w:rPr>
        <w:t xml:space="preserve"> to be </w:t>
      </w:r>
      <w:r w:rsidRPr="00E61B89">
        <w:rPr>
          <w:rStyle w:val="StyleUnderline"/>
        </w:rPr>
        <w:t>connected</w:t>
      </w:r>
      <w:r w:rsidRPr="00C23517">
        <w:rPr>
          <w:sz w:val="16"/>
        </w:rPr>
        <w:t xml:space="preserve">.17 More broadly, in terms of the theme here, much of what used to be </w:t>
      </w:r>
      <w:r w:rsidRPr="00E61B89">
        <w:rPr>
          <w:rStyle w:val="StyleUnderline"/>
        </w:rPr>
        <w:t>childhood</w:t>
      </w:r>
      <w:r w:rsidRPr="00C23517">
        <w:rPr>
          <w:sz w:val="16"/>
        </w:rPr>
        <w:t xml:space="preserve"> outdoor </w:t>
      </w:r>
      <w:r w:rsidRPr="00E61B89">
        <w:rPr>
          <w:rStyle w:val="StyleUnderline"/>
        </w:rPr>
        <w:t>play</w:t>
      </w:r>
      <w:r w:rsidRPr="00C23517">
        <w:rPr>
          <w:sz w:val="16"/>
        </w:rPr>
        <w:t xml:space="preserve"> </w:t>
      </w:r>
      <w:r w:rsidRPr="00E61B89">
        <w:rPr>
          <w:rStyle w:val="StyleUnderline"/>
        </w:rPr>
        <w:t>existed</w:t>
      </w:r>
      <w:r w:rsidRPr="00C23517">
        <w:rPr>
          <w:sz w:val="16"/>
        </w:rPr>
        <w:t xml:space="preserve"> </w:t>
      </w:r>
      <w:r w:rsidRPr="00E61B89">
        <w:rPr>
          <w:rStyle w:val="StyleUnderline"/>
        </w:rPr>
        <w:t>outside</w:t>
      </w:r>
      <w:r w:rsidRPr="00C23517">
        <w:rPr>
          <w:sz w:val="16"/>
        </w:rPr>
        <w:t xml:space="preserve"> the </w:t>
      </w:r>
      <w:r w:rsidRPr="00E61B89">
        <w:rPr>
          <w:rStyle w:val="StyleUnderline"/>
        </w:rPr>
        <w:t>corporate</w:t>
      </w:r>
      <w:r w:rsidRPr="00C23517">
        <w:rPr>
          <w:sz w:val="16"/>
        </w:rPr>
        <w:t xml:space="preserve"> </w:t>
      </w:r>
      <w:r w:rsidRPr="00E61B89">
        <w:rPr>
          <w:rStyle w:val="StyleUnderline"/>
        </w:rPr>
        <w:t>sphere</w:t>
      </w:r>
      <w:r w:rsidRPr="00C23517">
        <w:rPr>
          <w:sz w:val="16"/>
        </w:rPr>
        <w:t>. By contrast, nowadays, youth are much more likely to be consuming multinational corporate products and services via mobile apps.</w:t>
      </w:r>
    </w:p>
    <w:p w14:paraId="3EAF8D61" w14:textId="77777777" w:rsidR="00A0597C" w:rsidRPr="00C23517" w:rsidRDefault="00A0597C" w:rsidP="00A0597C">
      <w:pPr>
        <w:rPr>
          <w:sz w:val="16"/>
        </w:rPr>
      </w:pPr>
      <w:r w:rsidRPr="00C23517">
        <w:rPr>
          <w:sz w:val="16"/>
        </w:rPr>
        <w:t>Culture and ideas. Corporate power has invaded our thoughts and dreams. To take one example, the phrase “</w:t>
      </w:r>
      <w:r w:rsidRPr="00E61B89">
        <w:rPr>
          <w:rStyle w:val="StyleUnderline"/>
        </w:rPr>
        <w:t>the American dream</w:t>
      </w:r>
      <w:r w:rsidRPr="00C23517">
        <w:rPr>
          <w:sz w:val="16"/>
        </w:rPr>
        <w:t xml:space="preserve">” </w:t>
      </w:r>
      <w:r w:rsidRPr="00E61B89">
        <w:rPr>
          <w:rStyle w:val="StyleUnderline"/>
        </w:rPr>
        <w:t>has</w:t>
      </w:r>
      <w:r w:rsidRPr="00C23517">
        <w:rPr>
          <w:sz w:val="16"/>
        </w:rPr>
        <w:t xml:space="preserve"> </w:t>
      </w:r>
      <w:r w:rsidRPr="00E61B89">
        <w:rPr>
          <w:rStyle w:val="StyleUnderline"/>
        </w:rPr>
        <w:t>come</w:t>
      </w:r>
      <w:r w:rsidRPr="00C23517">
        <w:rPr>
          <w:sz w:val="16"/>
        </w:rPr>
        <w:t xml:space="preserve"> </w:t>
      </w:r>
      <w:r w:rsidRPr="00E61B89">
        <w:rPr>
          <w:rStyle w:val="StyleUnderline"/>
        </w:rPr>
        <w:t>to</w:t>
      </w:r>
      <w:r w:rsidRPr="00C23517">
        <w:rPr>
          <w:sz w:val="16"/>
        </w:rPr>
        <w:t xml:space="preserve"> be defined in ways that </w:t>
      </w:r>
      <w:r w:rsidRPr="00E61B89">
        <w:rPr>
          <w:rStyle w:val="StyleUnderline"/>
        </w:rPr>
        <w:t>emphasize</w:t>
      </w:r>
      <w:r w:rsidRPr="00C23517">
        <w:rPr>
          <w:sz w:val="16"/>
        </w:rPr>
        <w:t xml:space="preserve"> the </w:t>
      </w:r>
      <w:r w:rsidRPr="00E61B89">
        <w:rPr>
          <w:rStyle w:val="StyleUnderline"/>
        </w:rPr>
        <w:t>individual</w:t>
      </w:r>
      <w:r w:rsidRPr="00C23517">
        <w:rPr>
          <w:sz w:val="16"/>
        </w:rPr>
        <w:t xml:space="preserve"> </w:t>
      </w:r>
      <w:r w:rsidRPr="00E61B89">
        <w:rPr>
          <w:rStyle w:val="StyleUnderline"/>
        </w:rPr>
        <w:t>pursuit</w:t>
      </w:r>
      <w:r w:rsidRPr="00C23517">
        <w:rPr>
          <w:sz w:val="16"/>
        </w:rPr>
        <w:t xml:space="preserve"> </w:t>
      </w:r>
      <w:r w:rsidRPr="00E61B89">
        <w:rPr>
          <w:rStyle w:val="StyleUnderline"/>
        </w:rPr>
        <w:t>of</w:t>
      </w:r>
      <w:r w:rsidRPr="00C23517">
        <w:rPr>
          <w:sz w:val="16"/>
        </w:rPr>
        <w:t xml:space="preserve"> </w:t>
      </w:r>
      <w:r w:rsidRPr="00E61B89">
        <w:rPr>
          <w:rStyle w:val="StyleUnderline"/>
        </w:rPr>
        <w:t>wealth</w:t>
      </w:r>
      <w:r w:rsidRPr="00C23517">
        <w:rPr>
          <w:sz w:val="16"/>
        </w:rPr>
        <w:t>. This is ironic. James Truslow Adams, the person who is credited with coining the phrase in 1931, was referring to “well-being that is held in common and therefore mutually supported.”18</w:t>
      </w:r>
    </w:p>
    <w:p w14:paraId="6FCF91E2" w14:textId="77777777" w:rsidR="00A0597C" w:rsidRPr="00C23517" w:rsidRDefault="00A0597C" w:rsidP="00A0597C">
      <w:pPr>
        <w:rPr>
          <w:sz w:val="16"/>
        </w:rPr>
      </w:pPr>
      <w:r w:rsidRPr="00E61B89">
        <w:rPr>
          <w:rStyle w:val="StyleUnderline"/>
        </w:rPr>
        <w:t>Adams</w:t>
      </w:r>
      <w:r w:rsidRPr="00C23517">
        <w:rPr>
          <w:sz w:val="16"/>
        </w:rPr>
        <w:t xml:space="preserve">, writes Sarah Churchwell, a professor of American literature, </w:t>
      </w:r>
      <w:r w:rsidRPr="00E61B89">
        <w:rPr>
          <w:rStyle w:val="StyleUnderline"/>
        </w:rPr>
        <w:t>created</w:t>
      </w:r>
      <w:r w:rsidRPr="00C23517">
        <w:rPr>
          <w:sz w:val="16"/>
        </w:rPr>
        <w:t xml:space="preserve"> the notion of “the </w:t>
      </w:r>
      <w:r w:rsidRPr="00E61B89">
        <w:rPr>
          <w:rStyle w:val="StyleUnderline"/>
        </w:rPr>
        <w:t>American</w:t>
      </w:r>
      <w:r w:rsidRPr="00C23517">
        <w:rPr>
          <w:sz w:val="16"/>
        </w:rPr>
        <w:t xml:space="preserve"> </w:t>
      </w:r>
      <w:r w:rsidRPr="00E61B89">
        <w:rPr>
          <w:rStyle w:val="StyleUnderline"/>
        </w:rPr>
        <w:t>dream</w:t>
      </w:r>
      <w:r w:rsidRPr="00C23517">
        <w:rPr>
          <w:sz w:val="16"/>
        </w:rPr>
        <w:t xml:space="preserve">” </w:t>
      </w:r>
      <w:r w:rsidRPr="00E61B89">
        <w:rPr>
          <w:rStyle w:val="StyleUnderline"/>
        </w:rPr>
        <w:t>as</w:t>
      </w:r>
      <w:r w:rsidRPr="00C23517">
        <w:rPr>
          <w:sz w:val="16"/>
        </w:rPr>
        <w:t xml:space="preserve"> a </w:t>
      </w:r>
      <w:r w:rsidRPr="00E61B89">
        <w:rPr>
          <w:rStyle w:val="StyleUnderline"/>
        </w:rPr>
        <w:t>critique</w:t>
      </w:r>
      <w:r w:rsidRPr="00C23517">
        <w:rPr>
          <w:sz w:val="16"/>
        </w:rPr>
        <w:t xml:space="preserve"> </w:t>
      </w:r>
      <w:r w:rsidRPr="00E61B89">
        <w:rPr>
          <w:rStyle w:val="StyleUnderline"/>
        </w:rPr>
        <w:t>of</w:t>
      </w:r>
      <w:r w:rsidRPr="00C23517">
        <w:rPr>
          <w:sz w:val="16"/>
        </w:rPr>
        <w:t xml:space="preserve"> a </w:t>
      </w:r>
      <w:r w:rsidRPr="00E61B89">
        <w:rPr>
          <w:rStyle w:val="StyleUnderline"/>
        </w:rPr>
        <w:t>nation</w:t>
      </w:r>
      <w:r w:rsidRPr="00C23517">
        <w:rPr>
          <w:sz w:val="16"/>
        </w:rPr>
        <w:t xml:space="preserve"> </w:t>
      </w:r>
      <w:r w:rsidRPr="00E61B89">
        <w:rPr>
          <w:rStyle w:val="StyleUnderline"/>
        </w:rPr>
        <w:t>that</w:t>
      </w:r>
      <w:r w:rsidRPr="00C23517">
        <w:rPr>
          <w:sz w:val="16"/>
        </w:rPr>
        <w:t xml:space="preserve"> he saw as having in the 1920s “</w:t>
      </w:r>
      <w:r w:rsidRPr="00E61B89">
        <w:rPr>
          <w:rStyle w:val="StyleUnderline"/>
        </w:rPr>
        <w:t>lost</w:t>
      </w:r>
      <w:r w:rsidRPr="00C23517">
        <w:rPr>
          <w:sz w:val="16"/>
        </w:rPr>
        <w:t xml:space="preserve"> </w:t>
      </w:r>
      <w:r w:rsidRPr="00E61B89">
        <w:rPr>
          <w:rStyle w:val="StyleUnderline"/>
        </w:rPr>
        <w:t>its</w:t>
      </w:r>
      <w:r w:rsidRPr="00C23517">
        <w:rPr>
          <w:sz w:val="16"/>
        </w:rPr>
        <w:t xml:space="preserve"> </w:t>
      </w:r>
      <w:r w:rsidRPr="00E61B89">
        <w:rPr>
          <w:rStyle w:val="StyleUnderline"/>
        </w:rPr>
        <w:t>way</w:t>
      </w:r>
      <w:r w:rsidRPr="00C23517">
        <w:rPr>
          <w:sz w:val="16"/>
        </w:rPr>
        <w:t xml:space="preserve"> </w:t>
      </w:r>
      <w:r w:rsidRPr="00E61B89">
        <w:rPr>
          <w:rStyle w:val="StyleUnderline"/>
        </w:rPr>
        <w:t>by</w:t>
      </w:r>
      <w:r w:rsidRPr="00C23517">
        <w:rPr>
          <w:sz w:val="16"/>
        </w:rPr>
        <w:t xml:space="preserve"> </w:t>
      </w:r>
      <w:r w:rsidRPr="00E61B89">
        <w:rPr>
          <w:rStyle w:val="StyleUnderline"/>
        </w:rPr>
        <w:t>prizing</w:t>
      </w:r>
      <w:r w:rsidRPr="00C23517">
        <w:rPr>
          <w:sz w:val="16"/>
        </w:rPr>
        <w:t xml:space="preserve"> </w:t>
      </w:r>
      <w:r w:rsidRPr="00E61B89">
        <w:rPr>
          <w:rStyle w:val="StyleUnderline"/>
        </w:rPr>
        <w:t>material</w:t>
      </w:r>
      <w:r w:rsidRPr="00C23517">
        <w:rPr>
          <w:sz w:val="16"/>
        </w:rPr>
        <w:t xml:space="preserve"> </w:t>
      </w:r>
      <w:r w:rsidRPr="00E61B89">
        <w:rPr>
          <w:rStyle w:val="StyleUnderline"/>
        </w:rPr>
        <w:t>success</w:t>
      </w:r>
      <w:r w:rsidRPr="00C23517">
        <w:rPr>
          <w:sz w:val="16"/>
        </w:rPr>
        <w:t xml:space="preserve"> above all other values.”19 Churchwell adds, “The American dream was rarely, if ever, used to describe the familiar idea of Horatio Alger [–inspired] individual upward social mobility until after the Second World War.”20</w:t>
      </w:r>
    </w:p>
    <w:p w14:paraId="091C8E88" w14:textId="77777777" w:rsidR="00A0597C" w:rsidRPr="00C23517" w:rsidRDefault="00A0597C" w:rsidP="00A0597C">
      <w:pPr>
        <w:rPr>
          <w:sz w:val="16"/>
        </w:rPr>
      </w:pPr>
      <w:r w:rsidRPr="00C23517">
        <w:rPr>
          <w:sz w:val="16"/>
        </w:rPr>
        <w:t xml:space="preserve">Nonetheless, as Alissa Quart demonstrated in her book Bootstrapped: Liberating Ourselves from the American Dream, the idea that success should be defined in economic terms and is determined by one’s own efforts alone is now deeply ingrained in US society. And </w:t>
      </w:r>
      <w:r w:rsidRPr="00E61B89">
        <w:rPr>
          <w:rStyle w:val="StyleUnderline"/>
        </w:rPr>
        <w:t xml:space="preserve">the </w:t>
      </w:r>
      <w:r w:rsidRPr="00F1103A">
        <w:rPr>
          <w:rStyle w:val="StyleUnderline"/>
          <w:highlight w:val="green"/>
        </w:rPr>
        <w:t>effects have</w:t>
      </w:r>
      <w:r w:rsidRPr="00C23517">
        <w:rPr>
          <w:sz w:val="16"/>
        </w:rPr>
        <w:t xml:space="preserve"> often </w:t>
      </w:r>
      <w:r w:rsidRPr="00F1103A">
        <w:rPr>
          <w:rStyle w:val="StyleUnderline"/>
          <w:highlight w:val="green"/>
        </w:rPr>
        <w:t>been</w:t>
      </w:r>
      <w:r w:rsidRPr="00F1103A">
        <w:rPr>
          <w:sz w:val="16"/>
          <w:highlight w:val="green"/>
        </w:rPr>
        <w:t xml:space="preserve"> </w:t>
      </w:r>
      <w:r w:rsidRPr="00F1103A">
        <w:rPr>
          <w:rStyle w:val="StyleUnderline"/>
          <w:highlight w:val="green"/>
        </w:rPr>
        <w:t>politically</w:t>
      </w:r>
      <w:r w:rsidRPr="00F1103A">
        <w:rPr>
          <w:sz w:val="16"/>
          <w:highlight w:val="green"/>
        </w:rPr>
        <w:t xml:space="preserve"> </w:t>
      </w:r>
      <w:r w:rsidRPr="00F1103A">
        <w:rPr>
          <w:rStyle w:val="StyleUnderline"/>
          <w:highlight w:val="green"/>
        </w:rPr>
        <w:t>demobilizing</w:t>
      </w:r>
      <w:r w:rsidRPr="00C23517">
        <w:rPr>
          <w:sz w:val="16"/>
        </w:rPr>
        <w:t>. “</w:t>
      </w:r>
      <w:r w:rsidRPr="00F1103A">
        <w:rPr>
          <w:rStyle w:val="Emphasis"/>
          <w:highlight w:val="green"/>
        </w:rPr>
        <w:t>The cult of individualism</w:t>
      </w:r>
      <w:r w:rsidRPr="00C23517">
        <w:rPr>
          <w:sz w:val="16"/>
        </w:rPr>
        <w:t xml:space="preserve">,” Quart writes, has </w:t>
      </w:r>
      <w:r w:rsidRPr="00F1103A">
        <w:rPr>
          <w:rStyle w:val="StyleUnderline"/>
          <w:highlight w:val="green"/>
        </w:rPr>
        <w:t>led to</w:t>
      </w:r>
      <w:r w:rsidRPr="00E61B89">
        <w:rPr>
          <w:rStyle w:val="StyleUnderline"/>
        </w:rPr>
        <w:t xml:space="preserve"> a “nagging </w:t>
      </w:r>
      <w:r w:rsidRPr="00F1103A">
        <w:rPr>
          <w:rStyle w:val="StyleUnderline"/>
          <w:highlight w:val="green"/>
        </w:rPr>
        <w:t>sense</w:t>
      </w:r>
      <w:r w:rsidRPr="00C23517">
        <w:rPr>
          <w:sz w:val="16"/>
        </w:rPr>
        <w:t xml:space="preserve"> that our </w:t>
      </w:r>
      <w:r w:rsidRPr="00F1103A">
        <w:rPr>
          <w:rStyle w:val="Emphasis"/>
          <w:highlight w:val="green"/>
        </w:rPr>
        <w:t>failure is ours alone</w:t>
      </w:r>
      <w:r w:rsidRPr="00C23517">
        <w:rPr>
          <w:sz w:val="16"/>
        </w:rPr>
        <w:t xml:space="preserve">.” </w:t>
      </w:r>
      <w:r w:rsidRPr="00F1103A">
        <w:rPr>
          <w:rStyle w:val="StyleUnderline"/>
          <w:highlight w:val="green"/>
        </w:rPr>
        <w:t>This</w:t>
      </w:r>
      <w:r w:rsidRPr="00C23517">
        <w:rPr>
          <w:sz w:val="16"/>
        </w:rPr>
        <w:t xml:space="preserve"> </w:t>
      </w:r>
      <w:r w:rsidRPr="00E61B89">
        <w:rPr>
          <w:rStyle w:val="StyleUnderline"/>
        </w:rPr>
        <w:t>myth</w:t>
      </w:r>
      <w:r w:rsidRPr="00C23517">
        <w:rPr>
          <w:sz w:val="16"/>
        </w:rPr>
        <w:t>, she adds, “</w:t>
      </w:r>
      <w:r w:rsidRPr="00F1103A">
        <w:rPr>
          <w:rStyle w:val="StyleUnderline"/>
          <w:highlight w:val="green"/>
        </w:rPr>
        <w:t>drops</w:t>
      </w:r>
      <w:r w:rsidRPr="00C23517">
        <w:rPr>
          <w:sz w:val="16"/>
        </w:rPr>
        <w:t xml:space="preserve"> the </w:t>
      </w:r>
      <w:r w:rsidRPr="00F1103A">
        <w:rPr>
          <w:rStyle w:val="StyleUnderline"/>
          <w:highlight w:val="green"/>
        </w:rPr>
        <w:t>blame</w:t>
      </w:r>
      <w:r w:rsidRPr="00F1103A">
        <w:rPr>
          <w:sz w:val="16"/>
          <w:highlight w:val="green"/>
        </w:rPr>
        <w:t xml:space="preserve"> </w:t>
      </w:r>
      <w:r w:rsidRPr="00F1103A">
        <w:rPr>
          <w:rStyle w:val="StyleUnderline"/>
          <w:highlight w:val="green"/>
        </w:rPr>
        <w:t>for</w:t>
      </w:r>
      <w:r w:rsidRPr="00F1103A">
        <w:rPr>
          <w:sz w:val="16"/>
          <w:highlight w:val="green"/>
        </w:rPr>
        <w:t xml:space="preserve"> </w:t>
      </w:r>
      <w:r w:rsidRPr="00F1103A">
        <w:rPr>
          <w:rStyle w:val="StyleUnderline"/>
          <w:highlight w:val="green"/>
        </w:rPr>
        <w:t>inequality</w:t>
      </w:r>
      <w:r w:rsidRPr="00F1103A">
        <w:rPr>
          <w:sz w:val="16"/>
          <w:highlight w:val="green"/>
        </w:rPr>
        <w:t xml:space="preserve"> </w:t>
      </w:r>
      <w:r w:rsidRPr="00F1103A">
        <w:rPr>
          <w:rStyle w:val="StyleUnderline"/>
          <w:highlight w:val="green"/>
        </w:rPr>
        <w:t>in</w:t>
      </w:r>
      <w:r w:rsidRPr="00F1103A">
        <w:rPr>
          <w:sz w:val="16"/>
          <w:highlight w:val="green"/>
        </w:rPr>
        <w:t xml:space="preserve"> </w:t>
      </w:r>
      <w:r w:rsidRPr="00F1103A">
        <w:rPr>
          <w:rStyle w:val="StyleUnderline"/>
          <w:highlight w:val="green"/>
        </w:rPr>
        <w:t>our laps, while</w:t>
      </w:r>
      <w:r w:rsidRPr="00C23517">
        <w:rPr>
          <w:sz w:val="16"/>
        </w:rPr>
        <w:t xml:space="preserve"> our </w:t>
      </w:r>
      <w:r w:rsidRPr="00F1103A">
        <w:rPr>
          <w:rStyle w:val="Emphasis"/>
          <w:highlight w:val="green"/>
        </w:rPr>
        <w:t>flawed systems get off scot-free</w:t>
      </w:r>
      <w:r w:rsidRPr="00C23517">
        <w:rPr>
          <w:sz w:val="16"/>
        </w:rPr>
        <w:t>.”21</w:t>
      </w:r>
    </w:p>
    <w:p w14:paraId="27949B73" w14:textId="77777777" w:rsidR="00A0597C" w:rsidRPr="00C23517" w:rsidRDefault="00A0597C" w:rsidP="00A0597C">
      <w:pPr>
        <w:rPr>
          <w:sz w:val="16"/>
        </w:rPr>
      </w:pPr>
      <w:r w:rsidRPr="00C23517">
        <w:rPr>
          <w:sz w:val="16"/>
        </w:rPr>
        <w:t>What about Nonprofits?</w:t>
      </w:r>
    </w:p>
    <w:p w14:paraId="0B1C4C6B" w14:textId="77777777" w:rsidR="00A0597C" w:rsidRPr="00C23517" w:rsidRDefault="00A0597C" w:rsidP="00A0597C">
      <w:pPr>
        <w:rPr>
          <w:sz w:val="16"/>
        </w:rPr>
      </w:pPr>
      <w:r w:rsidRPr="00C23517">
        <w:rPr>
          <w:sz w:val="16"/>
        </w:rPr>
        <w:t xml:space="preserve">The </w:t>
      </w:r>
      <w:r w:rsidRPr="00F1103A">
        <w:rPr>
          <w:rStyle w:val="Emphasis"/>
          <w:highlight w:val="green"/>
        </w:rPr>
        <w:t>ethos of individualism</w:t>
      </w:r>
      <w:r w:rsidRPr="00C23517">
        <w:rPr>
          <w:sz w:val="16"/>
        </w:rPr>
        <w:t xml:space="preserve"> that Quart describes </w:t>
      </w:r>
      <w:r w:rsidRPr="00E61B89">
        <w:rPr>
          <w:rStyle w:val="Emphasis"/>
        </w:rPr>
        <w:t>has</w:t>
      </w:r>
      <w:r w:rsidRPr="00C23517">
        <w:rPr>
          <w:sz w:val="16"/>
        </w:rPr>
        <w:t xml:space="preserve"> its </w:t>
      </w:r>
      <w:r w:rsidRPr="00E61B89">
        <w:rPr>
          <w:rStyle w:val="Emphasis"/>
        </w:rPr>
        <w:t>corollary effects</w:t>
      </w:r>
      <w:r w:rsidRPr="00C23517">
        <w:rPr>
          <w:sz w:val="16"/>
        </w:rPr>
        <w:t xml:space="preserve"> in the nonprofit sector, and even </w:t>
      </w:r>
      <w:r w:rsidRPr="00E61B89">
        <w:rPr>
          <w:rStyle w:val="Emphasis"/>
        </w:rPr>
        <w:t>in social movements</w:t>
      </w:r>
      <w:r w:rsidRPr="00C23517">
        <w:rPr>
          <w:sz w:val="16"/>
        </w:rPr>
        <w:t xml:space="preserve"> that are seeking to advance economic justice. First, as Quart explains, the </w:t>
      </w:r>
      <w:r w:rsidRPr="00E61B89">
        <w:rPr>
          <w:rStyle w:val="StyleUnderline"/>
        </w:rPr>
        <w:t xml:space="preserve">emphasis on self-reliance </w:t>
      </w:r>
      <w:r w:rsidRPr="00F1103A">
        <w:rPr>
          <w:rStyle w:val="StyleUnderline"/>
          <w:highlight w:val="green"/>
        </w:rPr>
        <w:t xml:space="preserve">undermines </w:t>
      </w:r>
      <w:r w:rsidRPr="00F1103A">
        <w:rPr>
          <w:rStyle w:val="Emphasis"/>
        </w:rPr>
        <w:t>support</w:t>
      </w:r>
      <w:r w:rsidRPr="00F1103A">
        <w:rPr>
          <w:rStyle w:val="StyleUnderline"/>
        </w:rPr>
        <w:t xml:space="preserve"> for public sector provision of </w:t>
      </w:r>
      <w:r w:rsidRPr="00F1103A">
        <w:rPr>
          <w:rStyle w:val="Emphasis"/>
          <w:highlight w:val="green"/>
        </w:rPr>
        <w:t>public goods</w:t>
      </w:r>
      <w:r w:rsidRPr="00C23517">
        <w:rPr>
          <w:sz w:val="16"/>
        </w:rPr>
        <w:t xml:space="preserve">. </w:t>
      </w:r>
      <w:r w:rsidRPr="00E61B89">
        <w:rPr>
          <w:rStyle w:val="StyleUnderline"/>
        </w:rPr>
        <w:t>This</w:t>
      </w:r>
      <w:r w:rsidRPr="00C23517">
        <w:rPr>
          <w:sz w:val="16"/>
        </w:rPr>
        <w:t xml:space="preserve"> </w:t>
      </w:r>
      <w:r w:rsidRPr="00F1103A">
        <w:rPr>
          <w:rStyle w:val="StyleUnderline"/>
          <w:highlight w:val="green"/>
        </w:rPr>
        <w:t>results</w:t>
      </w:r>
      <w:r w:rsidRPr="00F1103A">
        <w:rPr>
          <w:sz w:val="16"/>
          <w:highlight w:val="green"/>
        </w:rPr>
        <w:t xml:space="preserve"> </w:t>
      </w:r>
      <w:r w:rsidRPr="00F1103A">
        <w:rPr>
          <w:rStyle w:val="StyleUnderline"/>
          <w:highlight w:val="green"/>
        </w:rPr>
        <w:t>in</w:t>
      </w:r>
      <w:r w:rsidRPr="00C23517">
        <w:rPr>
          <w:sz w:val="16"/>
        </w:rPr>
        <w:t xml:space="preserve"> what Quart calls </w:t>
      </w:r>
      <w:r w:rsidRPr="00E61B89">
        <w:rPr>
          <w:rStyle w:val="StyleUnderline"/>
        </w:rPr>
        <w:t>a</w:t>
      </w:r>
      <w:r w:rsidRPr="00C23517">
        <w:rPr>
          <w:sz w:val="16"/>
        </w:rPr>
        <w:t xml:space="preserve"> “</w:t>
      </w:r>
      <w:r w:rsidRPr="00F1103A">
        <w:rPr>
          <w:rStyle w:val="Emphasis"/>
          <w:highlight w:val="green"/>
        </w:rPr>
        <w:t xml:space="preserve">dystopian </w:t>
      </w:r>
      <w:r w:rsidRPr="00F1103A">
        <w:rPr>
          <w:rStyle w:val="Emphasis"/>
        </w:rPr>
        <w:t xml:space="preserve">social </w:t>
      </w:r>
      <w:r w:rsidRPr="00F1103A">
        <w:rPr>
          <w:rStyle w:val="Emphasis"/>
          <w:highlight w:val="green"/>
        </w:rPr>
        <w:t>safety net</w:t>
      </w:r>
      <w:r w:rsidRPr="00C23517">
        <w:rPr>
          <w:sz w:val="16"/>
        </w:rPr>
        <w:t xml:space="preserve">,” </w:t>
      </w:r>
      <w:r w:rsidRPr="00E61B89">
        <w:rPr>
          <w:rStyle w:val="StyleUnderline"/>
        </w:rPr>
        <w:t>with</w:t>
      </w:r>
      <w:r w:rsidRPr="00C23517">
        <w:rPr>
          <w:sz w:val="16"/>
        </w:rPr>
        <w:t xml:space="preserve"> many </w:t>
      </w:r>
      <w:r w:rsidRPr="00E61B89">
        <w:rPr>
          <w:rStyle w:val="StyleUnderline"/>
        </w:rPr>
        <w:t>nonprofits</w:t>
      </w:r>
      <w:r w:rsidRPr="00C23517">
        <w:rPr>
          <w:sz w:val="16"/>
        </w:rPr>
        <w:t xml:space="preserve"> </w:t>
      </w:r>
      <w:r w:rsidRPr="00E61B89">
        <w:rPr>
          <w:rStyle w:val="StyleUnderline"/>
        </w:rPr>
        <w:t>placed</w:t>
      </w:r>
      <w:r w:rsidRPr="00C23517">
        <w:rPr>
          <w:sz w:val="16"/>
        </w:rPr>
        <w:t xml:space="preserve"> </w:t>
      </w:r>
      <w:r w:rsidRPr="00E61B89">
        <w:rPr>
          <w:rStyle w:val="StyleUnderline"/>
        </w:rPr>
        <w:t>in</w:t>
      </w:r>
      <w:r w:rsidRPr="00C23517">
        <w:rPr>
          <w:sz w:val="16"/>
        </w:rPr>
        <w:t xml:space="preserve"> the </w:t>
      </w:r>
      <w:r w:rsidRPr="00E61B89">
        <w:rPr>
          <w:rStyle w:val="StyleUnderline"/>
        </w:rPr>
        <w:t>position</w:t>
      </w:r>
      <w:r w:rsidRPr="00C23517">
        <w:rPr>
          <w:sz w:val="16"/>
        </w:rPr>
        <w:t xml:space="preserve"> </w:t>
      </w:r>
      <w:r w:rsidRPr="00E61B89">
        <w:rPr>
          <w:rStyle w:val="StyleUnderline"/>
        </w:rPr>
        <w:t>of</w:t>
      </w:r>
      <w:r w:rsidRPr="00C23517">
        <w:rPr>
          <w:sz w:val="16"/>
        </w:rPr>
        <w:t xml:space="preserve"> </w:t>
      </w:r>
      <w:r w:rsidRPr="00E61B89">
        <w:rPr>
          <w:rStyle w:val="StyleUnderline"/>
        </w:rPr>
        <w:t>putting</w:t>
      </w:r>
      <w:r w:rsidRPr="00C23517">
        <w:rPr>
          <w:sz w:val="16"/>
        </w:rPr>
        <w:t xml:space="preserve"> </w:t>
      </w:r>
      <w:r w:rsidRPr="00E61B89">
        <w:rPr>
          <w:rStyle w:val="StyleUnderline"/>
        </w:rPr>
        <w:t>together</w:t>
      </w:r>
      <w:r w:rsidRPr="00C23517">
        <w:rPr>
          <w:sz w:val="16"/>
        </w:rPr>
        <w:t xml:space="preserve"> “do-it-yourself, </w:t>
      </w:r>
      <w:r w:rsidRPr="00E61B89">
        <w:rPr>
          <w:rStyle w:val="StyleUnderline"/>
        </w:rPr>
        <w:t>taped</w:t>
      </w:r>
      <w:r w:rsidRPr="00C23517">
        <w:rPr>
          <w:sz w:val="16"/>
        </w:rPr>
        <w:t xml:space="preserve"> </w:t>
      </w:r>
      <w:r w:rsidRPr="00E61B89">
        <w:rPr>
          <w:rStyle w:val="StyleUnderline"/>
        </w:rPr>
        <w:t>together</w:t>
      </w:r>
      <w:r w:rsidRPr="00C23517">
        <w:rPr>
          <w:sz w:val="16"/>
        </w:rPr>
        <w:t xml:space="preserve"> </w:t>
      </w:r>
      <w:r w:rsidRPr="00E61B89">
        <w:rPr>
          <w:rStyle w:val="StyleUnderline"/>
        </w:rPr>
        <w:t>programs</w:t>
      </w:r>
      <w:r w:rsidRPr="00C23517">
        <w:rPr>
          <w:sz w:val="16"/>
        </w:rPr>
        <w:t xml:space="preserve"> Stuff that shouldn’t exist but does because we have to rely on ourselves.”22</w:t>
      </w:r>
    </w:p>
    <w:p w14:paraId="57AC5CD7" w14:textId="77777777" w:rsidR="00A0597C" w:rsidRPr="00C23517" w:rsidRDefault="00A0597C" w:rsidP="00A0597C">
      <w:pPr>
        <w:rPr>
          <w:sz w:val="16"/>
        </w:rPr>
      </w:pPr>
      <w:r w:rsidRPr="00C23517">
        <w:rPr>
          <w:sz w:val="16"/>
        </w:rPr>
        <w:t xml:space="preserve">The </w:t>
      </w:r>
      <w:r w:rsidRPr="00E61B89">
        <w:rPr>
          <w:rStyle w:val="StyleUnderline"/>
        </w:rPr>
        <w:t>role</w:t>
      </w:r>
      <w:r w:rsidRPr="00C23517">
        <w:rPr>
          <w:sz w:val="16"/>
        </w:rPr>
        <w:t xml:space="preserve"> </w:t>
      </w:r>
      <w:r w:rsidRPr="00E61B89">
        <w:rPr>
          <w:rStyle w:val="StyleUnderline"/>
        </w:rPr>
        <w:t>of</w:t>
      </w:r>
      <w:r w:rsidRPr="00C23517">
        <w:rPr>
          <w:sz w:val="16"/>
        </w:rPr>
        <w:t xml:space="preserve"> the </w:t>
      </w:r>
      <w:r w:rsidRPr="00E61B89">
        <w:rPr>
          <w:rStyle w:val="StyleUnderline"/>
        </w:rPr>
        <w:t>nonprofit</w:t>
      </w:r>
      <w:r w:rsidRPr="00C23517">
        <w:rPr>
          <w:sz w:val="16"/>
        </w:rPr>
        <w:t xml:space="preserve"> </w:t>
      </w:r>
      <w:r w:rsidRPr="00E61B89">
        <w:rPr>
          <w:rStyle w:val="StyleUnderline"/>
        </w:rPr>
        <w:t>sector</w:t>
      </w:r>
      <w:r w:rsidRPr="00C23517">
        <w:rPr>
          <w:sz w:val="16"/>
        </w:rPr>
        <w:t xml:space="preserve"> since the 1960s </w:t>
      </w:r>
      <w:r w:rsidRPr="00E61B89">
        <w:rPr>
          <w:rStyle w:val="StyleUnderline"/>
        </w:rPr>
        <w:t>has</w:t>
      </w:r>
      <w:r w:rsidRPr="00C23517">
        <w:rPr>
          <w:sz w:val="16"/>
        </w:rPr>
        <w:t xml:space="preserve"> </w:t>
      </w:r>
      <w:r w:rsidRPr="00E61B89">
        <w:rPr>
          <w:rStyle w:val="StyleUnderline"/>
        </w:rPr>
        <w:t>been</w:t>
      </w:r>
      <w:r w:rsidRPr="00C23517">
        <w:rPr>
          <w:sz w:val="16"/>
        </w:rPr>
        <w:t xml:space="preserve"> </w:t>
      </w:r>
      <w:r w:rsidRPr="00F1103A">
        <w:rPr>
          <w:rStyle w:val="StyleUnderline"/>
          <w:highlight w:val="green"/>
        </w:rPr>
        <w:t>to</w:t>
      </w:r>
      <w:r w:rsidRPr="00C23517">
        <w:rPr>
          <w:sz w:val="16"/>
        </w:rPr>
        <w:t xml:space="preserve"> try to </w:t>
      </w:r>
      <w:r w:rsidRPr="00F1103A">
        <w:rPr>
          <w:rStyle w:val="StyleUnderline"/>
          <w:highlight w:val="green"/>
        </w:rPr>
        <w:t>fill</w:t>
      </w:r>
      <w:r w:rsidRPr="00C23517">
        <w:rPr>
          <w:sz w:val="16"/>
        </w:rPr>
        <w:t xml:space="preserve"> in the </w:t>
      </w:r>
      <w:r w:rsidRPr="00F1103A">
        <w:rPr>
          <w:rStyle w:val="StyleUnderline"/>
          <w:highlight w:val="green"/>
        </w:rPr>
        <w:t>gaps</w:t>
      </w:r>
      <w:r w:rsidRPr="00F1103A">
        <w:rPr>
          <w:sz w:val="16"/>
          <w:highlight w:val="green"/>
        </w:rPr>
        <w:t xml:space="preserve"> </w:t>
      </w:r>
      <w:r w:rsidRPr="00F1103A">
        <w:rPr>
          <w:rStyle w:val="StyleUnderline"/>
          <w:highlight w:val="green"/>
        </w:rPr>
        <w:t>of</w:t>
      </w:r>
      <w:r w:rsidRPr="00C23517">
        <w:rPr>
          <w:sz w:val="16"/>
        </w:rPr>
        <w:t xml:space="preserve"> </w:t>
      </w:r>
      <w:r w:rsidRPr="00F1103A">
        <w:rPr>
          <w:rStyle w:val="Emphasis"/>
          <w:highlight w:val="green"/>
        </w:rPr>
        <w:t>austerity</w:t>
      </w:r>
      <w:r w:rsidRPr="00F1103A">
        <w:rPr>
          <w:sz w:val="16"/>
          <w:highlight w:val="green"/>
        </w:rPr>
        <w:t xml:space="preserve"> </w:t>
      </w:r>
      <w:r w:rsidRPr="00F1103A">
        <w:rPr>
          <w:rStyle w:val="StyleUnderline"/>
          <w:highlight w:val="green"/>
        </w:rPr>
        <w:t>created</w:t>
      </w:r>
      <w:r w:rsidRPr="00F1103A">
        <w:rPr>
          <w:sz w:val="16"/>
          <w:highlight w:val="green"/>
        </w:rPr>
        <w:t xml:space="preserve"> </w:t>
      </w:r>
      <w:r w:rsidRPr="00F1103A">
        <w:rPr>
          <w:rStyle w:val="StyleUnderline"/>
          <w:highlight w:val="green"/>
        </w:rPr>
        <w:t>by</w:t>
      </w:r>
      <w:r w:rsidRPr="00C23517">
        <w:rPr>
          <w:sz w:val="16"/>
        </w:rPr>
        <w:t xml:space="preserve"> the decline and </w:t>
      </w:r>
      <w:r w:rsidRPr="00F1103A">
        <w:rPr>
          <w:rStyle w:val="Emphasis"/>
          <w:highlight w:val="green"/>
        </w:rPr>
        <w:t>privatization</w:t>
      </w:r>
      <w:r w:rsidRPr="00C23517">
        <w:rPr>
          <w:sz w:val="16"/>
        </w:rPr>
        <w:t xml:space="preserve"> of the welfare state. The </w:t>
      </w:r>
      <w:r w:rsidRPr="00E61B89">
        <w:rPr>
          <w:rStyle w:val="StyleUnderline"/>
        </w:rPr>
        <w:t>result</w:t>
      </w:r>
      <w:r w:rsidRPr="00C23517">
        <w:rPr>
          <w:sz w:val="16"/>
        </w:rPr>
        <w:t xml:space="preserve"> of this explosion </w:t>
      </w:r>
      <w:r w:rsidRPr="00E61B89">
        <w:rPr>
          <w:rStyle w:val="StyleUnderline"/>
        </w:rPr>
        <w:t>is</w:t>
      </w:r>
      <w:r w:rsidRPr="00C23517">
        <w:rPr>
          <w:sz w:val="16"/>
        </w:rPr>
        <w:t xml:space="preserve"> that </w:t>
      </w:r>
      <w:r w:rsidRPr="00E61B89">
        <w:rPr>
          <w:rStyle w:val="StyleUnderline"/>
        </w:rPr>
        <w:t>nonprofits</w:t>
      </w:r>
      <w:r w:rsidRPr="00C23517">
        <w:rPr>
          <w:sz w:val="16"/>
        </w:rPr>
        <w:t xml:space="preserve"> </w:t>
      </w:r>
      <w:r w:rsidRPr="00E61B89">
        <w:rPr>
          <w:rStyle w:val="StyleUnderline"/>
        </w:rPr>
        <w:t>are</w:t>
      </w:r>
      <w:r w:rsidRPr="00C23517">
        <w:rPr>
          <w:sz w:val="16"/>
        </w:rPr>
        <w:t xml:space="preserve"> </w:t>
      </w:r>
      <w:r w:rsidRPr="00E61B89">
        <w:rPr>
          <w:rStyle w:val="StyleUnderline"/>
        </w:rPr>
        <w:t>subject</w:t>
      </w:r>
      <w:r w:rsidRPr="00C23517">
        <w:rPr>
          <w:sz w:val="16"/>
        </w:rPr>
        <w:t xml:space="preserve"> </w:t>
      </w:r>
      <w:r w:rsidRPr="00E61B89">
        <w:rPr>
          <w:rStyle w:val="StyleUnderline"/>
        </w:rPr>
        <w:t>to</w:t>
      </w:r>
      <w:r w:rsidRPr="00C23517">
        <w:rPr>
          <w:sz w:val="16"/>
        </w:rPr>
        <w:t xml:space="preserve"> the </w:t>
      </w:r>
      <w:r w:rsidRPr="00E61B89">
        <w:rPr>
          <w:rStyle w:val="StyleUnderline"/>
        </w:rPr>
        <w:t>same</w:t>
      </w:r>
      <w:r w:rsidRPr="00C23517">
        <w:rPr>
          <w:sz w:val="16"/>
        </w:rPr>
        <w:t xml:space="preserve"> </w:t>
      </w:r>
      <w:r w:rsidRPr="00E61B89">
        <w:rPr>
          <w:rStyle w:val="StyleUnderline"/>
        </w:rPr>
        <w:t>neoliberal</w:t>
      </w:r>
      <w:r w:rsidRPr="00C23517">
        <w:rPr>
          <w:sz w:val="16"/>
        </w:rPr>
        <w:t xml:space="preserve"> </w:t>
      </w:r>
      <w:r w:rsidRPr="00E61B89">
        <w:rPr>
          <w:rStyle w:val="StyleUnderline"/>
        </w:rPr>
        <w:t>pressures</w:t>
      </w:r>
      <w:r w:rsidRPr="00C23517">
        <w:rPr>
          <w:sz w:val="16"/>
        </w:rPr>
        <w:t xml:space="preserve"> </w:t>
      </w:r>
      <w:r w:rsidRPr="00E61B89">
        <w:rPr>
          <w:rStyle w:val="StyleUnderline"/>
        </w:rPr>
        <w:t>that</w:t>
      </w:r>
      <w:r w:rsidRPr="00C23517">
        <w:rPr>
          <w:sz w:val="16"/>
        </w:rPr>
        <w:t xml:space="preserve"> </w:t>
      </w:r>
      <w:r w:rsidRPr="00E61B89">
        <w:rPr>
          <w:rStyle w:val="StyleUnderline"/>
        </w:rPr>
        <w:t>plague</w:t>
      </w:r>
      <w:r w:rsidRPr="00C23517">
        <w:rPr>
          <w:sz w:val="16"/>
        </w:rPr>
        <w:t xml:space="preserve"> the </w:t>
      </w:r>
      <w:r w:rsidRPr="00E61B89">
        <w:rPr>
          <w:rStyle w:val="StyleUnderline"/>
        </w:rPr>
        <w:t>social</w:t>
      </w:r>
      <w:r w:rsidRPr="00C23517">
        <w:rPr>
          <w:sz w:val="16"/>
        </w:rPr>
        <w:t xml:space="preserve"> </w:t>
      </w:r>
      <w:r w:rsidRPr="00E61B89">
        <w:rPr>
          <w:rStyle w:val="StyleUnderline"/>
        </w:rPr>
        <w:t>welfare</w:t>
      </w:r>
      <w:r w:rsidRPr="00C23517">
        <w:rPr>
          <w:sz w:val="16"/>
        </w:rPr>
        <w:t xml:space="preserve"> state.23 As nonprofits attempt to solve social problems, </w:t>
      </w:r>
      <w:r w:rsidRPr="00E61B89">
        <w:rPr>
          <w:rStyle w:val="StyleUnderline"/>
        </w:rPr>
        <w:t>they</w:t>
      </w:r>
      <w:r w:rsidRPr="00C23517">
        <w:rPr>
          <w:sz w:val="16"/>
        </w:rPr>
        <w:t xml:space="preserve"> </w:t>
      </w:r>
      <w:r w:rsidRPr="00E61B89">
        <w:rPr>
          <w:rStyle w:val="StyleUnderline"/>
        </w:rPr>
        <w:t>must</w:t>
      </w:r>
      <w:r w:rsidRPr="00C23517">
        <w:rPr>
          <w:sz w:val="16"/>
        </w:rPr>
        <w:t xml:space="preserve"> </w:t>
      </w:r>
      <w:r w:rsidRPr="00E61B89">
        <w:rPr>
          <w:rStyle w:val="StyleUnderline"/>
        </w:rPr>
        <w:t>solicit</w:t>
      </w:r>
      <w:r w:rsidRPr="00C23517">
        <w:rPr>
          <w:sz w:val="16"/>
        </w:rPr>
        <w:t xml:space="preserve"> both </w:t>
      </w:r>
      <w:r w:rsidRPr="00E61B89">
        <w:rPr>
          <w:rStyle w:val="StyleUnderline"/>
        </w:rPr>
        <w:t>government</w:t>
      </w:r>
      <w:r w:rsidRPr="00C23517">
        <w:rPr>
          <w:sz w:val="16"/>
        </w:rPr>
        <w:t xml:space="preserve"> funding </w:t>
      </w:r>
      <w:r w:rsidRPr="00E61B89">
        <w:rPr>
          <w:rStyle w:val="StyleUnderline"/>
        </w:rPr>
        <w:t>and</w:t>
      </w:r>
      <w:r w:rsidRPr="00C23517">
        <w:rPr>
          <w:sz w:val="16"/>
        </w:rPr>
        <w:t xml:space="preserve"> </w:t>
      </w:r>
      <w:r w:rsidRPr="00E61B89">
        <w:rPr>
          <w:rStyle w:val="StyleUnderline"/>
        </w:rPr>
        <w:t>private</w:t>
      </w:r>
      <w:r w:rsidRPr="00C23517">
        <w:rPr>
          <w:sz w:val="16"/>
        </w:rPr>
        <w:t xml:space="preserve"> </w:t>
      </w:r>
      <w:r w:rsidRPr="00E61B89">
        <w:rPr>
          <w:rStyle w:val="StyleUnderline"/>
        </w:rPr>
        <w:t>funding</w:t>
      </w:r>
      <w:r w:rsidRPr="00C23517">
        <w:rPr>
          <w:sz w:val="16"/>
        </w:rPr>
        <w:t xml:space="preserve"> from philanthropy and, occasionally, even </w:t>
      </w:r>
      <w:r w:rsidRPr="00E61B89">
        <w:rPr>
          <w:rStyle w:val="StyleUnderline"/>
        </w:rPr>
        <w:t>from</w:t>
      </w:r>
      <w:r w:rsidRPr="00C23517">
        <w:rPr>
          <w:sz w:val="16"/>
        </w:rPr>
        <w:t xml:space="preserve"> </w:t>
      </w:r>
      <w:r w:rsidRPr="00E61B89">
        <w:rPr>
          <w:rStyle w:val="StyleUnderline"/>
        </w:rPr>
        <w:t>corporations</w:t>
      </w:r>
      <w:r w:rsidRPr="00C23517">
        <w:rPr>
          <w:sz w:val="16"/>
        </w:rPr>
        <w:t xml:space="preserve">. What this means is that </w:t>
      </w:r>
      <w:r w:rsidRPr="00E61B89">
        <w:rPr>
          <w:rStyle w:val="StyleUnderline"/>
        </w:rPr>
        <w:t>progressive</w:t>
      </w:r>
      <w:r w:rsidRPr="00C23517">
        <w:rPr>
          <w:sz w:val="16"/>
        </w:rPr>
        <w:t xml:space="preserve"> </w:t>
      </w:r>
      <w:r w:rsidRPr="00E61B89">
        <w:rPr>
          <w:rStyle w:val="StyleUnderline"/>
        </w:rPr>
        <w:t>agendas</w:t>
      </w:r>
      <w:r w:rsidRPr="00C23517">
        <w:rPr>
          <w:sz w:val="16"/>
        </w:rPr>
        <w:t xml:space="preserve"> </w:t>
      </w:r>
      <w:r w:rsidRPr="00E61B89">
        <w:rPr>
          <w:rStyle w:val="StyleUnderline"/>
        </w:rPr>
        <w:t>depend</w:t>
      </w:r>
      <w:r w:rsidRPr="00C23517">
        <w:rPr>
          <w:sz w:val="16"/>
        </w:rPr>
        <w:t xml:space="preserve"> </w:t>
      </w:r>
      <w:r w:rsidRPr="00E61B89">
        <w:rPr>
          <w:rStyle w:val="StyleUnderline"/>
        </w:rPr>
        <w:t>on</w:t>
      </w:r>
      <w:r w:rsidRPr="00C23517">
        <w:rPr>
          <w:sz w:val="16"/>
        </w:rPr>
        <w:t xml:space="preserve"> </w:t>
      </w:r>
      <w:r w:rsidRPr="00E61B89">
        <w:rPr>
          <w:rStyle w:val="StyleUnderline"/>
        </w:rPr>
        <w:t>funding</w:t>
      </w:r>
      <w:r w:rsidRPr="00C23517">
        <w:rPr>
          <w:sz w:val="16"/>
        </w:rPr>
        <w:t xml:space="preserve"> sources that are </w:t>
      </w:r>
      <w:r w:rsidRPr="00E61B89">
        <w:rPr>
          <w:rStyle w:val="Emphasis"/>
        </w:rPr>
        <w:t>ultimately invested in preserving</w:t>
      </w:r>
      <w:r w:rsidRPr="00C23517">
        <w:rPr>
          <w:sz w:val="16"/>
        </w:rPr>
        <w:t xml:space="preserve"> the </w:t>
      </w:r>
      <w:r w:rsidRPr="00E61B89">
        <w:rPr>
          <w:rStyle w:val="Emphasis"/>
        </w:rPr>
        <w:t>profit motive</w:t>
      </w:r>
      <w:r w:rsidRPr="00C23517">
        <w:rPr>
          <w:sz w:val="16"/>
        </w:rPr>
        <w:t>. In an interview with Jacobin, Melissa Naschek sums up the fact of corporate capture in nonprofits succinctly: “</w:t>
      </w:r>
      <w:r w:rsidRPr="00E61B89">
        <w:rPr>
          <w:rStyle w:val="StyleUnderline"/>
        </w:rPr>
        <w:t xml:space="preserve">This leaves nonprofits trapped in </w:t>
      </w:r>
      <w:r w:rsidRPr="00E61B89">
        <w:rPr>
          <w:rStyle w:val="Emphasis"/>
        </w:rPr>
        <w:t>an inescapable contradiction</w:t>
      </w:r>
      <w:r w:rsidRPr="00C23517">
        <w:rPr>
          <w:sz w:val="16"/>
        </w:rPr>
        <w:t xml:space="preserve">: </w:t>
      </w:r>
      <w:r w:rsidRPr="00E61B89">
        <w:rPr>
          <w:rStyle w:val="StyleUnderline"/>
        </w:rPr>
        <w:t>politically</w:t>
      </w:r>
      <w:r w:rsidRPr="00C23517">
        <w:rPr>
          <w:sz w:val="16"/>
        </w:rPr>
        <w:t xml:space="preserve"> they are </w:t>
      </w:r>
      <w:r w:rsidRPr="00E61B89">
        <w:rPr>
          <w:rStyle w:val="StyleUnderline"/>
        </w:rPr>
        <w:t>beholden</w:t>
      </w:r>
      <w:r w:rsidRPr="00C23517">
        <w:rPr>
          <w:sz w:val="16"/>
        </w:rPr>
        <w:t xml:space="preserve"> </w:t>
      </w:r>
      <w:r w:rsidRPr="00E61B89">
        <w:rPr>
          <w:rStyle w:val="StyleUnderline"/>
        </w:rPr>
        <w:t>to</w:t>
      </w:r>
      <w:r w:rsidRPr="00C23517">
        <w:rPr>
          <w:sz w:val="16"/>
        </w:rPr>
        <w:t xml:space="preserve"> the </w:t>
      </w:r>
      <w:r w:rsidRPr="00E61B89">
        <w:rPr>
          <w:rStyle w:val="StyleUnderline"/>
        </w:rPr>
        <w:t>very</w:t>
      </w:r>
      <w:r w:rsidRPr="00C23517">
        <w:rPr>
          <w:sz w:val="16"/>
        </w:rPr>
        <w:t xml:space="preserve"> </w:t>
      </w:r>
      <w:r w:rsidRPr="00E61B89">
        <w:rPr>
          <w:rStyle w:val="StyleUnderline"/>
        </w:rPr>
        <w:t>class</w:t>
      </w:r>
      <w:r w:rsidRPr="00C23517">
        <w:rPr>
          <w:sz w:val="16"/>
        </w:rPr>
        <w:t xml:space="preserve"> that is </w:t>
      </w:r>
      <w:r w:rsidRPr="00E61B89">
        <w:rPr>
          <w:rStyle w:val="StyleUnderline"/>
        </w:rPr>
        <w:t>hoarding</w:t>
      </w:r>
      <w:r w:rsidRPr="00C23517">
        <w:rPr>
          <w:sz w:val="16"/>
        </w:rPr>
        <w:t xml:space="preserve"> the </w:t>
      </w:r>
      <w:r w:rsidRPr="00E61B89">
        <w:rPr>
          <w:rStyle w:val="StyleUnderline"/>
        </w:rPr>
        <w:t>resources</w:t>
      </w:r>
      <w:r w:rsidRPr="00C23517">
        <w:rPr>
          <w:sz w:val="16"/>
        </w:rPr>
        <w:t xml:space="preserve"> </w:t>
      </w:r>
      <w:r w:rsidRPr="00E61B89">
        <w:rPr>
          <w:rStyle w:val="StyleUnderline"/>
        </w:rPr>
        <w:t>necessary</w:t>
      </w:r>
      <w:r w:rsidRPr="00C23517">
        <w:rPr>
          <w:sz w:val="16"/>
        </w:rPr>
        <w:t xml:space="preserve"> </w:t>
      </w:r>
      <w:r w:rsidRPr="00E61B89">
        <w:rPr>
          <w:rStyle w:val="StyleUnderline"/>
        </w:rPr>
        <w:t>to</w:t>
      </w:r>
      <w:r w:rsidRPr="00C23517">
        <w:rPr>
          <w:sz w:val="16"/>
        </w:rPr>
        <w:t xml:space="preserve"> </w:t>
      </w:r>
      <w:r w:rsidRPr="00E61B89">
        <w:rPr>
          <w:rStyle w:val="StyleUnderline"/>
        </w:rPr>
        <w:t>expand</w:t>
      </w:r>
      <w:r w:rsidRPr="00C23517">
        <w:rPr>
          <w:sz w:val="16"/>
        </w:rPr>
        <w:t xml:space="preserve"> </w:t>
      </w:r>
      <w:r w:rsidRPr="00E61B89">
        <w:rPr>
          <w:rStyle w:val="StyleUnderline"/>
        </w:rPr>
        <w:t>social</w:t>
      </w:r>
      <w:r w:rsidRPr="00C23517">
        <w:rPr>
          <w:sz w:val="16"/>
        </w:rPr>
        <w:t xml:space="preserve"> </w:t>
      </w:r>
      <w:r w:rsidRPr="00E61B89">
        <w:rPr>
          <w:rStyle w:val="StyleUnderline"/>
        </w:rPr>
        <w:t>spending</w:t>
      </w:r>
      <w:r w:rsidRPr="00C23517">
        <w:rPr>
          <w:sz w:val="16"/>
        </w:rPr>
        <w:t>.”24</w:t>
      </w:r>
    </w:p>
    <w:p w14:paraId="0A72983F" w14:textId="77777777" w:rsidR="00A0597C" w:rsidRPr="00C23517" w:rsidRDefault="00A0597C" w:rsidP="00A0597C">
      <w:pPr>
        <w:rPr>
          <w:sz w:val="16"/>
        </w:rPr>
      </w:pPr>
      <w:r w:rsidRPr="00C23517">
        <w:rPr>
          <w:sz w:val="16"/>
        </w:rPr>
        <w:t xml:space="preserve">Additionally, as Quart has pointed out, not just failure but also success is seen as “self-made.”25 </w:t>
      </w:r>
      <w:r w:rsidRPr="00E61B89">
        <w:rPr>
          <w:rStyle w:val="StyleUnderline"/>
        </w:rPr>
        <w:t>This</w:t>
      </w:r>
      <w:r w:rsidRPr="00C23517">
        <w:rPr>
          <w:sz w:val="16"/>
        </w:rPr>
        <w:t xml:space="preserve"> </w:t>
      </w:r>
      <w:r w:rsidRPr="00E61B89">
        <w:rPr>
          <w:rStyle w:val="StyleUnderline"/>
        </w:rPr>
        <w:t>encourages</w:t>
      </w:r>
      <w:r w:rsidRPr="00C23517">
        <w:rPr>
          <w:sz w:val="16"/>
        </w:rPr>
        <w:t xml:space="preserve"> </w:t>
      </w:r>
      <w:r w:rsidRPr="00E61B89">
        <w:rPr>
          <w:rStyle w:val="StyleUnderline"/>
        </w:rPr>
        <w:t>heroic</w:t>
      </w:r>
      <w:r w:rsidRPr="00C23517">
        <w:rPr>
          <w:sz w:val="16"/>
        </w:rPr>
        <w:t xml:space="preserve"> </w:t>
      </w:r>
      <w:r w:rsidRPr="00E61B89">
        <w:rPr>
          <w:rStyle w:val="StyleUnderline"/>
        </w:rPr>
        <w:t>notions</w:t>
      </w:r>
      <w:r w:rsidRPr="00C23517">
        <w:rPr>
          <w:sz w:val="16"/>
        </w:rPr>
        <w:t xml:space="preserve"> </w:t>
      </w:r>
      <w:r w:rsidRPr="00E61B89">
        <w:rPr>
          <w:rStyle w:val="StyleUnderline"/>
        </w:rPr>
        <w:t>of</w:t>
      </w:r>
      <w:r w:rsidRPr="00C23517">
        <w:rPr>
          <w:sz w:val="16"/>
        </w:rPr>
        <w:t xml:space="preserve"> </w:t>
      </w:r>
      <w:r w:rsidRPr="00E61B89">
        <w:rPr>
          <w:rStyle w:val="StyleUnderline"/>
        </w:rPr>
        <w:t>individualized</w:t>
      </w:r>
      <w:r w:rsidRPr="00C23517">
        <w:rPr>
          <w:sz w:val="16"/>
        </w:rPr>
        <w:t xml:space="preserve"> </w:t>
      </w:r>
      <w:r w:rsidRPr="00E61B89">
        <w:rPr>
          <w:rStyle w:val="StyleUnderline"/>
        </w:rPr>
        <w:t>leadership</w:t>
      </w:r>
      <w:r w:rsidRPr="00C23517">
        <w:rPr>
          <w:sz w:val="16"/>
        </w:rPr>
        <w:t xml:space="preserve"> at the top. Law professor and activist Dean Spade has noted that the </w:t>
      </w:r>
      <w:r w:rsidRPr="00E61B89">
        <w:rPr>
          <w:rStyle w:val="StyleUnderline"/>
        </w:rPr>
        <w:t>students</w:t>
      </w:r>
      <w:r w:rsidRPr="00C23517">
        <w:rPr>
          <w:sz w:val="16"/>
        </w:rPr>
        <w:t xml:space="preserve"> he teaches </w:t>
      </w:r>
      <w:r w:rsidRPr="00E61B89">
        <w:rPr>
          <w:rStyle w:val="StyleUnderline"/>
        </w:rPr>
        <w:t>often</w:t>
      </w:r>
      <w:r w:rsidRPr="00C23517">
        <w:rPr>
          <w:sz w:val="16"/>
        </w:rPr>
        <w:t xml:space="preserve"> </w:t>
      </w:r>
      <w:r w:rsidRPr="00E61B89">
        <w:rPr>
          <w:rStyle w:val="StyleUnderline"/>
        </w:rPr>
        <w:t>seek</w:t>
      </w:r>
      <w:r w:rsidRPr="00C23517">
        <w:rPr>
          <w:sz w:val="16"/>
        </w:rPr>
        <w:t xml:space="preserve"> </w:t>
      </w:r>
      <w:r w:rsidRPr="00E61B89">
        <w:rPr>
          <w:rStyle w:val="StyleUnderline"/>
        </w:rPr>
        <w:t>to</w:t>
      </w:r>
      <w:r w:rsidRPr="00C23517">
        <w:rPr>
          <w:sz w:val="16"/>
        </w:rPr>
        <w:t xml:space="preserve"> </w:t>
      </w:r>
      <w:r w:rsidRPr="00E61B89">
        <w:rPr>
          <w:rStyle w:val="StyleUnderline"/>
        </w:rPr>
        <w:t>be</w:t>
      </w:r>
      <w:r w:rsidRPr="00C23517">
        <w:rPr>
          <w:sz w:val="16"/>
        </w:rPr>
        <w:t xml:space="preserve"> “</w:t>
      </w:r>
      <w:r w:rsidRPr="00E61B89">
        <w:rPr>
          <w:rStyle w:val="StyleUnderline"/>
        </w:rPr>
        <w:t>nonprofit</w:t>
      </w:r>
      <w:r w:rsidRPr="00C23517">
        <w:rPr>
          <w:sz w:val="16"/>
        </w:rPr>
        <w:t xml:space="preserve"> </w:t>
      </w:r>
      <w:r w:rsidRPr="00E61B89">
        <w:rPr>
          <w:rStyle w:val="StyleUnderline"/>
        </w:rPr>
        <w:t>executive</w:t>
      </w:r>
      <w:r w:rsidRPr="00C23517">
        <w:rPr>
          <w:sz w:val="16"/>
        </w:rPr>
        <w:t xml:space="preserve"> </w:t>
      </w:r>
      <w:r w:rsidRPr="00E61B89">
        <w:rPr>
          <w:rStyle w:val="StyleUnderline"/>
        </w:rPr>
        <w:t>directors</w:t>
      </w:r>
      <w:r w:rsidRPr="00C23517">
        <w:rPr>
          <w:sz w:val="16"/>
        </w:rPr>
        <w:t xml:space="preserve">” </w:t>
      </w:r>
      <w:r w:rsidRPr="00E61B89">
        <w:rPr>
          <w:rStyle w:val="StyleUnderline"/>
        </w:rPr>
        <w:t>even</w:t>
      </w:r>
      <w:r w:rsidRPr="00C23517">
        <w:rPr>
          <w:sz w:val="16"/>
        </w:rPr>
        <w:t xml:space="preserve"> </w:t>
      </w:r>
      <w:r w:rsidRPr="00E61B89">
        <w:rPr>
          <w:rStyle w:val="StyleUnderline"/>
        </w:rPr>
        <w:t>as</w:t>
      </w:r>
      <w:r w:rsidRPr="00C23517">
        <w:rPr>
          <w:sz w:val="16"/>
        </w:rPr>
        <w:t xml:space="preserve"> </w:t>
      </w:r>
      <w:r w:rsidRPr="00E61B89">
        <w:rPr>
          <w:rStyle w:val="StyleUnderline"/>
        </w:rPr>
        <w:t>they</w:t>
      </w:r>
      <w:r w:rsidRPr="00C23517">
        <w:rPr>
          <w:sz w:val="16"/>
        </w:rPr>
        <w:t xml:space="preserve"> </w:t>
      </w:r>
      <w:r w:rsidRPr="00E61B89">
        <w:rPr>
          <w:rStyle w:val="StyleUnderline"/>
        </w:rPr>
        <w:t>lack</w:t>
      </w:r>
      <w:r w:rsidRPr="00C23517">
        <w:rPr>
          <w:sz w:val="16"/>
        </w:rPr>
        <w:t xml:space="preserve"> a clear </w:t>
      </w:r>
      <w:r w:rsidRPr="00E61B89">
        <w:rPr>
          <w:rStyle w:val="StyleUnderline"/>
        </w:rPr>
        <w:t>idea</w:t>
      </w:r>
      <w:r w:rsidRPr="00C23517">
        <w:rPr>
          <w:sz w:val="16"/>
        </w:rPr>
        <w:t xml:space="preserve"> </w:t>
      </w:r>
      <w:r w:rsidRPr="00E61B89">
        <w:rPr>
          <w:rStyle w:val="StyleUnderline"/>
        </w:rPr>
        <w:t>of</w:t>
      </w:r>
      <w:r w:rsidRPr="00C23517">
        <w:rPr>
          <w:sz w:val="16"/>
        </w:rPr>
        <w:t xml:space="preserve"> </w:t>
      </w:r>
      <w:r w:rsidRPr="00E61B89">
        <w:rPr>
          <w:rStyle w:val="StyleUnderline"/>
        </w:rPr>
        <w:t>what</w:t>
      </w:r>
      <w:r w:rsidRPr="00C23517">
        <w:rPr>
          <w:sz w:val="16"/>
        </w:rPr>
        <w:t xml:space="preserve"> </w:t>
      </w:r>
      <w:r w:rsidRPr="00E61B89">
        <w:rPr>
          <w:rStyle w:val="StyleUnderline"/>
        </w:rPr>
        <w:t>they</w:t>
      </w:r>
      <w:r w:rsidRPr="00C23517">
        <w:rPr>
          <w:sz w:val="16"/>
        </w:rPr>
        <w:t xml:space="preserve"> </w:t>
      </w:r>
      <w:r w:rsidRPr="00E61B89">
        <w:rPr>
          <w:rStyle w:val="StyleUnderline"/>
        </w:rPr>
        <w:t>want</w:t>
      </w:r>
      <w:r w:rsidRPr="00C23517">
        <w:rPr>
          <w:sz w:val="16"/>
        </w:rPr>
        <w:t xml:space="preserve"> </w:t>
      </w:r>
      <w:r w:rsidRPr="00E61B89">
        <w:rPr>
          <w:rStyle w:val="StyleUnderline"/>
        </w:rPr>
        <w:t>to</w:t>
      </w:r>
      <w:r w:rsidRPr="00C23517">
        <w:rPr>
          <w:sz w:val="16"/>
        </w:rPr>
        <w:t xml:space="preserve"> </w:t>
      </w:r>
      <w:r w:rsidRPr="00E61B89">
        <w:rPr>
          <w:rStyle w:val="StyleUnderline"/>
        </w:rPr>
        <w:t>do</w:t>
      </w:r>
      <w:r w:rsidRPr="00C23517">
        <w:rPr>
          <w:sz w:val="16"/>
        </w:rPr>
        <w:t xml:space="preserve">. “The </w:t>
      </w:r>
      <w:r w:rsidRPr="00F1103A">
        <w:rPr>
          <w:rStyle w:val="Emphasis"/>
          <w:highlight w:val="green"/>
        </w:rPr>
        <w:t>form predates</w:t>
      </w:r>
      <w:r w:rsidRPr="00C23517">
        <w:rPr>
          <w:sz w:val="16"/>
        </w:rPr>
        <w:t xml:space="preserve"> the </w:t>
      </w:r>
      <w:r w:rsidRPr="00F1103A">
        <w:rPr>
          <w:rStyle w:val="Emphasis"/>
          <w:highlight w:val="green"/>
        </w:rPr>
        <w:t>content</w:t>
      </w:r>
      <w:r w:rsidRPr="00C23517">
        <w:rPr>
          <w:sz w:val="16"/>
        </w:rPr>
        <w:t xml:space="preserve">,” Spade observes. “That is worrying; </w:t>
      </w:r>
      <w:r w:rsidRPr="00F1103A">
        <w:rPr>
          <w:rStyle w:val="Emphasis"/>
          <w:highlight w:val="green"/>
        </w:rPr>
        <w:t>it is doing something to the imagination</w:t>
      </w:r>
      <w:r w:rsidRPr="00C23517">
        <w:rPr>
          <w:sz w:val="16"/>
        </w:rPr>
        <w:t>.”26</w:t>
      </w:r>
    </w:p>
    <w:p w14:paraId="69477131" w14:textId="77777777" w:rsidR="00A0597C" w:rsidRPr="00C23517" w:rsidRDefault="00A0597C" w:rsidP="00A0597C">
      <w:pPr>
        <w:rPr>
          <w:sz w:val="16"/>
        </w:rPr>
      </w:pPr>
      <w:r w:rsidRPr="00C23517">
        <w:rPr>
          <w:sz w:val="16"/>
        </w:rPr>
        <w:t xml:space="preserve">The field of nonprofit management, in short, has been deeply harmed by corporate capture. </w:t>
      </w:r>
      <w:r w:rsidRPr="00E61B89">
        <w:rPr>
          <w:rStyle w:val="StyleUnderline"/>
        </w:rPr>
        <w:t>This</w:t>
      </w:r>
      <w:r w:rsidRPr="00C23517">
        <w:rPr>
          <w:sz w:val="16"/>
        </w:rPr>
        <w:t xml:space="preserve"> </w:t>
      </w:r>
      <w:r w:rsidRPr="00E61B89">
        <w:rPr>
          <w:rStyle w:val="StyleUnderline"/>
        </w:rPr>
        <w:t>affects</w:t>
      </w:r>
      <w:r w:rsidRPr="00C23517">
        <w:rPr>
          <w:sz w:val="16"/>
        </w:rPr>
        <w:t xml:space="preserve"> </w:t>
      </w:r>
      <w:r w:rsidRPr="00E61B89">
        <w:rPr>
          <w:rStyle w:val="StyleUnderline"/>
        </w:rPr>
        <w:t>not</w:t>
      </w:r>
      <w:r w:rsidRPr="00C23517">
        <w:rPr>
          <w:sz w:val="16"/>
        </w:rPr>
        <w:t xml:space="preserve"> </w:t>
      </w:r>
      <w:r w:rsidRPr="00E61B89">
        <w:rPr>
          <w:rStyle w:val="StyleUnderline"/>
        </w:rPr>
        <w:t>just</w:t>
      </w:r>
      <w:r w:rsidRPr="00C23517">
        <w:rPr>
          <w:sz w:val="16"/>
        </w:rPr>
        <w:t xml:space="preserve"> </w:t>
      </w:r>
      <w:r w:rsidRPr="00E61B89">
        <w:rPr>
          <w:rStyle w:val="StyleUnderline"/>
        </w:rPr>
        <w:t>nonprofits</w:t>
      </w:r>
      <w:r w:rsidRPr="00C23517">
        <w:rPr>
          <w:sz w:val="16"/>
        </w:rPr>
        <w:t xml:space="preserve"> </w:t>
      </w:r>
      <w:r w:rsidRPr="00E61B89">
        <w:rPr>
          <w:rStyle w:val="StyleUnderline"/>
        </w:rPr>
        <w:t>but</w:t>
      </w:r>
      <w:r w:rsidRPr="00C23517">
        <w:rPr>
          <w:sz w:val="16"/>
        </w:rPr>
        <w:t xml:space="preserve"> also </w:t>
      </w:r>
      <w:r w:rsidRPr="00E61B89">
        <w:rPr>
          <w:rStyle w:val="StyleUnderline"/>
        </w:rPr>
        <w:t>movements</w:t>
      </w:r>
      <w:r w:rsidRPr="00C23517">
        <w:rPr>
          <w:sz w:val="16"/>
        </w:rPr>
        <w:t xml:space="preserve"> </w:t>
      </w:r>
      <w:r w:rsidRPr="00E61B89">
        <w:rPr>
          <w:rStyle w:val="StyleUnderline"/>
        </w:rPr>
        <w:t>for</w:t>
      </w:r>
      <w:r w:rsidRPr="00C23517">
        <w:rPr>
          <w:sz w:val="16"/>
        </w:rPr>
        <w:t xml:space="preserve"> </w:t>
      </w:r>
      <w:r w:rsidRPr="00E61B89">
        <w:rPr>
          <w:rStyle w:val="StyleUnderline"/>
        </w:rPr>
        <w:t>liberation</w:t>
      </w:r>
      <w:r w:rsidRPr="00C23517">
        <w:rPr>
          <w:sz w:val="16"/>
        </w:rPr>
        <w:t xml:space="preserve"> today. As Maurice Mitchell of the Working Families Party powerfully argued in a 2022 essay, </w:t>
      </w:r>
      <w:r w:rsidRPr="00F1103A">
        <w:rPr>
          <w:rStyle w:val="StyleUnderline"/>
          <w:highlight w:val="green"/>
        </w:rPr>
        <w:t>movements</w:t>
      </w:r>
      <w:r w:rsidRPr="00F1103A">
        <w:rPr>
          <w:sz w:val="16"/>
          <w:highlight w:val="green"/>
        </w:rPr>
        <w:t xml:space="preserve"> </w:t>
      </w:r>
      <w:r w:rsidRPr="00F1103A">
        <w:rPr>
          <w:rStyle w:val="StyleUnderline"/>
          <w:highlight w:val="green"/>
        </w:rPr>
        <w:t>face</w:t>
      </w:r>
      <w:r w:rsidRPr="00C23517">
        <w:rPr>
          <w:sz w:val="16"/>
        </w:rPr>
        <w:t xml:space="preserve"> a </w:t>
      </w:r>
      <w:r w:rsidRPr="00F1103A">
        <w:rPr>
          <w:rStyle w:val="StyleUnderline"/>
          <w:highlight w:val="green"/>
        </w:rPr>
        <w:t>yin</w:t>
      </w:r>
      <w:r w:rsidRPr="00F1103A">
        <w:rPr>
          <w:sz w:val="16"/>
          <w:highlight w:val="green"/>
        </w:rPr>
        <w:t xml:space="preserve"> </w:t>
      </w:r>
      <w:r w:rsidRPr="00F1103A">
        <w:rPr>
          <w:rStyle w:val="StyleUnderline"/>
          <w:highlight w:val="green"/>
        </w:rPr>
        <w:t>and</w:t>
      </w:r>
      <w:r w:rsidRPr="00F1103A">
        <w:rPr>
          <w:sz w:val="16"/>
          <w:highlight w:val="green"/>
        </w:rPr>
        <w:t xml:space="preserve"> </w:t>
      </w:r>
      <w:r w:rsidRPr="00F1103A">
        <w:rPr>
          <w:rStyle w:val="StyleUnderline"/>
          <w:highlight w:val="green"/>
        </w:rPr>
        <w:t>yang</w:t>
      </w:r>
      <w:r w:rsidRPr="00F1103A">
        <w:rPr>
          <w:sz w:val="16"/>
          <w:highlight w:val="green"/>
        </w:rPr>
        <w:t xml:space="preserve"> </w:t>
      </w:r>
      <w:r w:rsidRPr="00F1103A">
        <w:rPr>
          <w:rStyle w:val="StyleUnderline"/>
          <w:highlight w:val="green"/>
        </w:rPr>
        <w:t>between</w:t>
      </w:r>
      <w:r w:rsidRPr="00F1103A">
        <w:rPr>
          <w:sz w:val="16"/>
          <w:highlight w:val="green"/>
        </w:rPr>
        <w:t xml:space="preserve"> </w:t>
      </w:r>
      <w:r w:rsidRPr="00F1103A">
        <w:rPr>
          <w:rStyle w:val="Emphasis"/>
        </w:rPr>
        <w:t>exaggerated</w:t>
      </w:r>
      <w:r w:rsidRPr="00C23517">
        <w:rPr>
          <w:sz w:val="16"/>
        </w:rPr>
        <w:t xml:space="preserve"> notions of </w:t>
      </w:r>
      <w:r w:rsidRPr="00F1103A">
        <w:rPr>
          <w:rStyle w:val="Emphasis"/>
          <w:highlight w:val="green"/>
        </w:rPr>
        <w:t>individualism</w:t>
      </w:r>
      <w:r w:rsidRPr="00C23517">
        <w:rPr>
          <w:sz w:val="16"/>
        </w:rPr>
        <w:t xml:space="preserve"> that can make effective management impossible</w:t>
      </w:r>
      <w:r w:rsidRPr="00E61B89">
        <w:rPr>
          <w:rStyle w:val="Emphasis"/>
        </w:rPr>
        <w:t xml:space="preserve"> </w:t>
      </w:r>
      <w:r w:rsidRPr="00F1103A">
        <w:rPr>
          <w:rStyle w:val="Emphasis"/>
          <w:highlight w:val="green"/>
        </w:rPr>
        <w:t>and exaggerated</w:t>
      </w:r>
      <w:r w:rsidRPr="00C23517">
        <w:rPr>
          <w:sz w:val="16"/>
        </w:rPr>
        <w:t xml:space="preserve"> notions of </w:t>
      </w:r>
      <w:r w:rsidRPr="00F1103A">
        <w:rPr>
          <w:rStyle w:val="Emphasis"/>
          <w:highlight w:val="green"/>
        </w:rPr>
        <w:t>collective governance</w:t>
      </w:r>
      <w:r w:rsidRPr="00C23517">
        <w:rPr>
          <w:sz w:val="16"/>
        </w:rPr>
        <w:t xml:space="preserve"> </w:t>
      </w:r>
      <w:r w:rsidRPr="00F1103A">
        <w:rPr>
          <w:rStyle w:val="StyleUnderline"/>
          <w:highlight w:val="green"/>
        </w:rPr>
        <w:t>that</w:t>
      </w:r>
      <w:r w:rsidRPr="00C23517">
        <w:rPr>
          <w:sz w:val="16"/>
        </w:rPr>
        <w:t xml:space="preserve"> </w:t>
      </w:r>
      <w:r w:rsidRPr="00E61B89">
        <w:rPr>
          <w:rStyle w:val="StyleUnderline"/>
        </w:rPr>
        <w:t>can</w:t>
      </w:r>
      <w:r w:rsidRPr="00C23517">
        <w:rPr>
          <w:sz w:val="16"/>
        </w:rPr>
        <w:t xml:space="preserve"> </w:t>
      </w:r>
      <w:r w:rsidRPr="00F1103A">
        <w:rPr>
          <w:rStyle w:val="StyleUnderline"/>
          <w:highlight w:val="green"/>
        </w:rPr>
        <w:t>make</w:t>
      </w:r>
      <w:r w:rsidRPr="00C23517">
        <w:rPr>
          <w:sz w:val="16"/>
        </w:rPr>
        <w:t xml:space="preserve"> </w:t>
      </w:r>
      <w:r w:rsidRPr="00F1103A">
        <w:rPr>
          <w:rStyle w:val="Emphasis"/>
          <w:highlight w:val="green"/>
        </w:rPr>
        <w:t>effective organizing</w:t>
      </w:r>
      <w:r w:rsidRPr="00C23517">
        <w:rPr>
          <w:sz w:val="16"/>
        </w:rPr>
        <w:t xml:space="preserve"> </w:t>
      </w:r>
      <w:r w:rsidRPr="00E61B89">
        <w:rPr>
          <w:rStyle w:val="StyleUnderline"/>
        </w:rPr>
        <w:t>exceedingly</w:t>
      </w:r>
      <w:r w:rsidRPr="00C23517">
        <w:rPr>
          <w:sz w:val="16"/>
        </w:rPr>
        <w:t xml:space="preserve"> </w:t>
      </w:r>
      <w:r w:rsidRPr="00F1103A">
        <w:rPr>
          <w:rStyle w:val="Emphasis"/>
          <w:highlight w:val="green"/>
        </w:rPr>
        <w:t>difficult</w:t>
      </w:r>
      <w:r w:rsidRPr="00C23517">
        <w:rPr>
          <w:sz w:val="16"/>
        </w:rPr>
        <w:t xml:space="preserve">.27 Writing a year later from the standpoint of solidarity economy organizing, Nicole Wires, network director of the Nonprofit Democracy Network, noted a similar dynamic, pointing out that the </w:t>
      </w:r>
      <w:r w:rsidRPr="00E61B89">
        <w:rPr>
          <w:rStyle w:val="StyleUnderline"/>
        </w:rPr>
        <w:t>first</w:t>
      </w:r>
      <w:r w:rsidRPr="00C23517">
        <w:rPr>
          <w:sz w:val="16"/>
        </w:rPr>
        <w:t xml:space="preserve"> </w:t>
      </w:r>
      <w:r w:rsidRPr="00E61B89">
        <w:rPr>
          <w:rStyle w:val="StyleUnderline"/>
        </w:rPr>
        <w:t>stage</w:t>
      </w:r>
      <w:r w:rsidRPr="00C23517">
        <w:rPr>
          <w:sz w:val="16"/>
        </w:rPr>
        <w:t xml:space="preserve"> </w:t>
      </w:r>
      <w:r w:rsidRPr="00E61B89">
        <w:rPr>
          <w:rStyle w:val="StyleUnderline"/>
        </w:rPr>
        <w:t>of</w:t>
      </w:r>
      <w:r w:rsidRPr="00C23517">
        <w:rPr>
          <w:sz w:val="16"/>
        </w:rPr>
        <w:t xml:space="preserve"> </w:t>
      </w:r>
      <w:r w:rsidRPr="00E61B89">
        <w:rPr>
          <w:rStyle w:val="StyleUnderline"/>
        </w:rPr>
        <w:t>activists</w:t>
      </w:r>
      <w:r w:rsidRPr="00C23517">
        <w:rPr>
          <w:sz w:val="16"/>
        </w:rPr>
        <w:t xml:space="preserve"> </w:t>
      </w:r>
      <w:r w:rsidRPr="00E61B89">
        <w:rPr>
          <w:rStyle w:val="StyleUnderline"/>
        </w:rPr>
        <w:t>moving</w:t>
      </w:r>
      <w:r w:rsidRPr="00C23517">
        <w:rPr>
          <w:sz w:val="16"/>
        </w:rPr>
        <w:t xml:space="preserve"> </w:t>
      </w:r>
      <w:r w:rsidRPr="00E61B89">
        <w:rPr>
          <w:rStyle w:val="StyleUnderline"/>
        </w:rPr>
        <w:t>away</w:t>
      </w:r>
      <w:r w:rsidRPr="00C23517">
        <w:rPr>
          <w:sz w:val="16"/>
        </w:rPr>
        <w:t xml:space="preserve"> </w:t>
      </w:r>
      <w:r w:rsidRPr="00E61B89">
        <w:rPr>
          <w:rStyle w:val="StyleUnderline"/>
        </w:rPr>
        <w:t>from</w:t>
      </w:r>
      <w:r w:rsidRPr="00C23517">
        <w:rPr>
          <w:sz w:val="16"/>
        </w:rPr>
        <w:t xml:space="preserve"> </w:t>
      </w:r>
      <w:r w:rsidRPr="00E61B89">
        <w:rPr>
          <w:rStyle w:val="StyleUnderline"/>
        </w:rPr>
        <w:t>corporate</w:t>
      </w:r>
      <w:r w:rsidRPr="00C23517">
        <w:rPr>
          <w:sz w:val="16"/>
        </w:rPr>
        <w:t xml:space="preserve"> models of </w:t>
      </w:r>
      <w:r w:rsidRPr="00E61B89">
        <w:rPr>
          <w:rStyle w:val="StyleUnderline"/>
        </w:rPr>
        <w:t>management</w:t>
      </w:r>
      <w:r w:rsidRPr="00C23517">
        <w:rPr>
          <w:sz w:val="16"/>
        </w:rPr>
        <w:t xml:space="preserve"> and leadership often </w:t>
      </w:r>
      <w:r w:rsidRPr="00F1103A">
        <w:rPr>
          <w:rStyle w:val="StyleUnderline"/>
          <w:highlight w:val="green"/>
        </w:rPr>
        <w:t>leads to</w:t>
      </w:r>
      <w:r w:rsidRPr="00C23517">
        <w:rPr>
          <w:sz w:val="16"/>
        </w:rPr>
        <w:t xml:space="preserve"> what she calls “</w:t>
      </w:r>
      <w:r w:rsidRPr="00E61B89">
        <w:rPr>
          <w:rStyle w:val="Emphasis"/>
        </w:rPr>
        <w:t>counter-solutions</w:t>
      </w:r>
      <w:r w:rsidRPr="00C23517">
        <w:rPr>
          <w:sz w:val="16"/>
        </w:rPr>
        <w:t>,” which she defines as “</w:t>
      </w:r>
      <w:r w:rsidRPr="00E61B89">
        <w:rPr>
          <w:rStyle w:val="Emphasis"/>
        </w:rPr>
        <w:t>oversimplified solutions that are the obvious opposite of the issue at hand</w:t>
      </w:r>
      <w:r w:rsidRPr="00C23517">
        <w:rPr>
          <w:sz w:val="16"/>
        </w:rPr>
        <w:t xml:space="preserve">.”28 Wires adds that </w:t>
      </w:r>
      <w:r w:rsidRPr="00E61B89">
        <w:rPr>
          <w:rStyle w:val="StyleUnderline"/>
        </w:rPr>
        <w:t>if movement groups fail to move beyond these binaries, they</w:t>
      </w:r>
      <w:r w:rsidRPr="00C23517">
        <w:rPr>
          <w:sz w:val="16"/>
        </w:rPr>
        <w:t xml:space="preserve"> can </w:t>
      </w:r>
      <w:r w:rsidRPr="00E61B89">
        <w:rPr>
          <w:rStyle w:val="StyleUnderline"/>
        </w:rPr>
        <w:t xml:space="preserve">get stuck in a </w:t>
      </w:r>
      <w:r w:rsidRPr="00F1103A">
        <w:rPr>
          <w:rStyle w:val="Emphasis"/>
          <w:highlight w:val="green"/>
        </w:rPr>
        <w:t>destructive loop</w:t>
      </w:r>
      <w:r w:rsidRPr="00F1103A">
        <w:rPr>
          <w:rStyle w:val="StyleUnderline"/>
          <w:highlight w:val="green"/>
        </w:rPr>
        <w:t xml:space="preserve"> that undermines</w:t>
      </w:r>
      <w:r w:rsidRPr="00C23517">
        <w:rPr>
          <w:sz w:val="16"/>
        </w:rPr>
        <w:t xml:space="preserve"> their </w:t>
      </w:r>
      <w:r w:rsidRPr="00F1103A">
        <w:rPr>
          <w:rStyle w:val="StyleUnderline"/>
          <w:highlight w:val="green"/>
        </w:rPr>
        <w:t>liberatory</w:t>
      </w:r>
      <w:r w:rsidRPr="00F1103A">
        <w:rPr>
          <w:sz w:val="16"/>
          <w:highlight w:val="green"/>
        </w:rPr>
        <w:t xml:space="preserve"> </w:t>
      </w:r>
      <w:r w:rsidRPr="00F1103A">
        <w:rPr>
          <w:rStyle w:val="StyleUnderline"/>
          <w:highlight w:val="green"/>
        </w:rPr>
        <w:t>goals</w:t>
      </w:r>
      <w:r w:rsidRPr="00F1103A">
        <w:rPr>
          <w:sz w:val="16"/>
          <w:highlight w:val="green"/>
        </w:rPr>
        <w:t>.</w:t>
      </w:r>
    </w:p>
    <w:p w14:paraId="74CE4980" w14:textId="77777777" w:rsidR="00A0597C" w:rsidRPr="00C23517" w:rsidRDefault="00A0597C" w:rsidP="00A0597C"/>
    <w:p w14:paraId="28E6B880" w14:textId="77777777" w:rsidR="00A0597C" w:rsidRPr="007F7852" w:rsidRDefault="00A0597C" w:rsidP="00A0597C">
      <w:pPr>
        <w:pStyle w:val="Heading4"/>
      </w:pPr>
      <w:r>
        <w:t>Vote neg for a project of class independence.</w:t>
      </w:r>
    </w:p>
    <w:p w14:paraId="3640C9DD" w14:textId="77777777" w:rsidR="00A0597C" w:rsidRPr="00A744DD" w:rsidRDefault="00A0597C" w:rsidP="00A0597C">
      <w:r w:rsidRPr="00A744DD">
        <w:rPr>
          <w:rStyle w:val="Style13ptBold"/>
        </w:rPr>
        <w:t>Hoff 24</w:t>
      </w:r>
      <w:r w:rsidRPr="00A744DD">
        <w:t xml:space="preserve"> – James Dennis Hoff, Associate Professor of English at the Borough of Manhattan Community College, CUNY,</w:t>
      </w:r>
      <w:r>
        <w:t xml:space="preserve"> </w:t>
      </w:r>
      <w:r w:rsidRPr="00A744DD">
        <w:t>4</w:t>
      </w:r>
      <w:r>
        <w:t>/</w:t>
      </w:r>
      <w:r w:rsidRPr="00A744DD">
        <w:t>19</w:t>
      </w:r>
      <w:r>
        <w:t>/</w:t>
      </w:r>
      <w:r w:rsidRPr="00A744DD">
        <w:t>2024, "Beyond Reform: The Limits of the New Labor Bureaucracy", Left Voice, https://www.leftvoice.org/beyond-reform-the-limits-of-the-new-labor-bureaucracy/</w:t>
      </w:r>
    </w:p>
    <w:p w14:paraId="6E8CE213" w14:textId="77777777" w:rsidR="00A0597C" w:rsidRPr="00A744DD" w:rsidRDefault="00A0597C" w:rsidP="00A0597C">
      <w:pPr>
        <w:rPr>
          <w:sz w:val="14"/>
        </w:rPr>
      </w:pPr>
      <w:r w:rsidRPr="00A744DD">
        <w:rPr>
          <w:sz w:val="14"/>
        </w:rPr>
        <w:t xml:space="preserve">Class Independence, Union Democracy, and </w:t>
      </w:r>
      <w:proofErr w:type="gramStart"/>
      <w:r w:rsidRPr="00A744DD">
        <w:rPr>
          <w:sz w:val="14"/>
        </w:rPr>
        <w:t>Working Class</w:t>
      </w:r>
      <w:proofErr w:type="gramEnd"/>
      <w:r w:rsidRPr="00A744DD">
        <w:rPr>
          <w:sz w:val="14"/>
        </w:rPr>
        <w:t xml:space="preserve"> Hegemony</w:t>
      </w:r>
    </w:p>
    <w:p w14:paraId="2DC9D4FC" w14:textId="77777777" w:rsidR="00A0597C" w:rsidRPr="00A744DD" w:rsidRDefault="00A0597C" w:rsidP="00A0597C">
      <w:pPr>
        <w:rPr>
          <w:sz w:val="14"/>
        </w:rPr>
      </w:pPr>
      <w:r w:rsidRPr="00A744DD">
        <w:rPr>
          <w:rStyle w:val="StyleUnderline"/>
        </w:rPr>
        <w:t xml:space="preserve">What exactly is the </w:t>
      </w:r>
      <w:r w:rsidRPr="00A744DD">
        <w:rPr>
          <w:rStyle w:val="Emphasis"/>
        </w:rPr>
        <w:t>purpose of a union</w:t>
      </w:r>
      <w:r w:rsidRPr="00A744DD">
        <w:rPr>
          <w:rStyle w:val="StyleUnderline"/>
        </w:rPr>
        <w:t xml:space="preserve"> and </w:t>
      </w:r>
      <w:r w:rsidRPr="00F1103A">
        <w:rPr>
          <w:rStyle w:val="Emphasis"/>
          <w:highlight w:val="green"/>
        </w:rPr>
        <w:t>what do we want our unions to be?</w:t>
      </w:r>
      <w:r w:rsidRPr="00A744DD">
        <w:rPr>
          <w:rStyle w:val="StyleUnderline"/>
        </w:rPr>
        <w:t xml:space="preserve"> </w:t>
      </w:r>
      <w:r w:rsidRPr="00A744DD">
        <w:rPr>
          <w:sz w:val="14"/>
        </w:rPr>
        <w:t xml:space="preserve">These are questions that are rarely, if ever, directly raised when activists gather to discuss labor organizing. That is, activists and union members who want to improve their unions are often so caught up in organizing that they forget what they are organizing for. </w:t>
      </w:r>
      <w:r w:rsidRPr="00F1103A">
        <w:rPr>
          <w:rStyle w:val="StyleUnderline"/>
          <w:highlight w:val="green"/>
        </w:rPr>
        <w:t xml:space="preserve">A </w:t>
      </w:r>
      <w:r w:rsidRPr="00F1103A">
        <w:rPr>
          <w:rStyle w:val="Emphasis"/>
          <w:highlight w:val="green"/>
        </w:rPr>
        <w:t>strike</w:t>
      </w:r>
      <w:r w:rsidRPr="00F1103A">
        <w:rPr>
          <w:rStyle w:val="StyleUnderline"/>
          <w:highlight w:val="green"/>
        </w:rPr>
        <w:t>,</w:t>
      </w:r>
      <w:r w:rsidRPr="00A744DD">
        <w:rPr>
          <w:rStyle w:val="StyleUnderline"/>
        </w:rPr>
        <w:t xml:space="preserve"> a good </w:t>
      </w:r>
      <w:r w:rsidRPr="00F1103A">
        <w:rPr>
          <w:rStyle w:val="Emphasis"/>
          <w:highlight w:val="green"/>
        </w:rPr>
        <w:t>contract</w:t>
      </w:r>
      <w:r w:rsidRPr="00A744DD">
        <w:rPr>
          <w:rStyle w:val="StyleUnderline"/>
        </w:rPr>
        <w:t xml:space="preserve">, a higher rate of union </w:t>
      </w:r>
      <w:r w:rsidRPr="00F1103A">
        <w:rPr>
          <w:rStyle w:val="Emphasis"/>
          <w:highlight w:val="green"/>
        </w:rPr>
        <w:t>participation</w:t>
      </w:r>
      <w:r w:rsidRPr="00A744DD">
        <w:rPr>
          <w:sz w:val="14"/>
        </w:rPr>
        <w:t xml:space="preserve">, the construction and successful election of a reform caucus, more unions? </w:t>
      </w:r>
      <w:r w:rsidRPr="00A744DD">
        <w:rPr>
          <w:rStyle w:val="StyleUnderline"/>
        </w:rPr>
        <w:t xml:space="preserve">These things are good, but they </w:t>
      </w:r>
      <w:r w:rsidRPr="00F1103A">
        <w:rPr>
          <w:rStyle w:val="Emphasis"/>
          <w:highlight w:val="green"/>
        </w:rPr>
        <w:t>are not ends in themselves</w:t>
      </w:r>
      <w:r w:rsidRPr="00F1103A">
        <w:rPr>
          <w:rStyle w:val="StyleUnderline"/>
          <w:highlight w:val="green"/>
        </w:rPr>
        <w:t>.</w:t>
      </w:r>
      <w:r w:rsidRPr="00F1103A">
        <w:rPr>
          <w:sz w:val="14"/>
          <w:highlight w:val="green"/>
        </w:rPr>
        <w:t xml:space="preserve"> </w:t>
      </w:r>
      <w:r w:rsidRPr="00F1103A">
        <w:rPr>
          <w:rStyle w:val="StyleUnderline"/>
          <w:highlight w:val="green"/>
        </w:rPr>
        <w:t>Unions are important tools</w:t>
      </w:r>
      <w:r w:rsidRPr="00A744DD">
        <w:rPr>
          <w:rStyle w:val="StyleUnderline"/>
        </w:rPr>
        <w:t xml:space="preserve"> that working people can and must use to build our power.</w:t>
      </w:r>
      <w:r w:rsidRPr="00A744DD">
        <w:rPr>
          <w:sz w:val="14"/>
        </w:rPr>
        <w:t xml:space="preserve"> However, </w:t>
      </w:r>
      <w:r w:rsidRPr="00A744DD">
        <w:rPr>
          <w:rStyle w:val="StyleUnderline"/>
        </w:rPr>
        <w:t xml:space="preserve">as labor unions have </w:t>
      </w:r>
      <w:r w:rsidRPr="00F1103A">
        <w:rPr>
          <w:rStyle w:val="StyleUnderline"/>
          <w:highlight w:val="green"/>
        </w:rPr>
        <w:t>drawn closer to the state</w:t>
      </w:r>
      <w:r w:rsidRPr="00A744DD">
        <w:rPr>
          <w:sz w:val="14"/>
        </w:rPr>
        <w:t xml:space="preserve"> over the decades and come to depend upon the state for their continued survival, </w:t>
      </w:r>
      <w:r w:rsidRPr="00A744DD">
        <w:rPr>
          <w:rStyle w:val="StyleUnderline"/>
        </w:rPr>
        <w:t xml:space="preserve">they have </w:t>
      </w:r>
      <w:r w:rsidRPr="00F1103A">
        <w:rPr>
          <w:rStyle w:val="StyleUnderline"/>
          <w:highlight w:val="green"/>
        </w:rPr>
        <w:t>taken on</w:t>
      </w:r>
      <w:r w:rsidRPr="00A744DD">
        <w:rPr>
          <w:rStyle w:val="StyleUnderline"/>
        </w:rPr>
        <w:t xml:space="preserve"> an increasingly </w:t>
      </w:r>
      <w:r w:rsidRPr="00F1103A">
        <w:rPr>
          <w:rStyle w:val="Emphasis"/>
          <w:highlight w:val="green"/>
        </w:rPr>
        <w:t>contradictory class character</w:t>
      </w:r>
      <w:r w:rsidRPr="00A744DD">
        <w:rPr>
          <w:rStyle w:val="Emphasis"/>
        </w:rPr>
        <w:t>.</w:t>
      </w:r>
      <w:r w:rsidRPr="00A744DD">
        <w:rPr>
          <w:sz w:val="14"/>
        </w:rPr>
        <w:t xml:space="preserve"> Consider </w:t>
      </w:r>
      <w:r w:rsidRPr="00A744DD">
        <w:rPr>
          <w:rStyle w:val="StyleUnderline"/>
        </w:rPr>
        <w:t xml:space="preserve">the </w:t>
      </w:r>
      <w:r w:rsidRPr="00F1103A">
        <w:rPr>
          <w:rStyle w:val="StyleUnderline"/>
          <w:highlight w:val="green"/>
        </w:rPr>
        <w:t>AFL-CIO</w:t>
      </w:r>
      <w:r w:rsidRPr="00A744DD">
        <w:rPr>
          <w:sz w:val="14"/>
        </w:rPr>
        <w:t xml:space="preserve">, whose leaders have conspired, and still </w:t>
      </w:r>
      <w:r w:rsidRPr="00F1103A">
        <w:rPr>
          <w:rStyle w:val="StyleUnderline"/>
          <w:highlight w:val="green"/>
        </w:rPr>
        <w:t>conspire</w:t>
      </w:r>
      <w:r w:rsidRPr="00A744DD">
        <w:rPr>
          <w:rStyle w:val="StyleUnderline"/>
        </w:rPr>
        <w:t xml:space="preserve">, with the U.S. government </w:t>
      </w:r>
      <w:r w:rsidRPr="00F1103A">
        <w:rPr>
          <w:rStyle w:val="StyleUnderline"/>
          <w:highlight w:val="green"/>
        </w:rPr>
        <w:t>to undermine foreign leaders</w:t>
      </w:r>
      <w:r w:rsidRPr="00A744DD">
        <w:rPr>
          <w:rStyle w:val="StyleUnderline"/>
        </w:rPr>
        <w:t xml:space="preserve"> and defeat working class movements in</w:t>
      </w:r>
      <w:r w:rsidRPr="00A744DD">
        <w:rPr>
          <w:sz w:val="14"/>
        </w:rPr>
        <w:t xml:space="preserve"> countries across the world, including </w:t>
      </w:r>
      <w:r w:rsidRPr="00A744DD">
        <w:rPr>
          <w:rStyle w:val="StyleUnderline"/>
        </w:rPr>
        <w:t>Brazil</w:t>
      </w:r>
      <w:r w:rsidRPr="00A744DD">
        <w:rPr>
          <w:sz w:val="14"/>
        </w:rPr>
        <w:t xml:space="preserve">, </w:t>
      </w:r>
      <w:r w:rsidRPr="00A744DD">
        <w:rPr>
          <w:rStyle w:val="StyleUnderline"/>
        </w:rPr>
        <w:t>Chile</w:t>
      </w:r>
      <w:r w:rsidRPr="00A744DD">
        <w:rPr>
          <w:sz w:val="14"/>
        </w:rPr>
        <w:t xml:space="preserve">, and </w:t>
      </w:r>
      <w:r w:rsidRPr="00A744DD">
        <w:rPr>
          <w:rStyle w:val="StyleUnderline"/>
        </w:rPr>
        <w:t>Venezuela</w:t>
      </w:r>
      <w:r w:rsidRPr="00A744DD">
        <w:rPr>
          <w:sz w:val="14"/>
        </w:rPr>
        <w:t xml:space="preserve">. These same leaders, who claim to represent more than 12 million workers, also continue to affiliate with and represent tens of thousands of police officers, whose primary purpose is to repress the working class in service of capitalist stability and profit. And of course, the AFL CIO continues to hold millions of dollars in Israeli Bonds, directly contributing to the unfolding genocide in Gaza. </w:t>
      </w:r>
    </w:p>
    <w:p w14:paraId="32FC988C" w14:textId="77777777" w:rsidR="00A0597C" w:rsidRPr="00A744DD" w:rsidRDefault="00A0597C" w:rsidP="00A0597C">
      <w:pPr>
        <w:rPr>
          <w:rStyle w:val="StyleUnderline"/>
        </w:rPr>
      </w:pPr>
      <w:r w:rsidRPr="00A744DD">
        <w:rPr>
          <w:sz w:val="14"/>
        </w:rPr>
        <w:t xml:space="preserve">Even </w:t>
      </w:r>
      <w:r w:rsidRPr="00A744DD">
        <w:rPr>
          <w:rStyle w:val="StyleUnderline"/>
        </w:rPr>
        <w:t xml:space="preserve">otherwise </w:t>
      </w:r>
      <w:r w:rsidRPr="00F1103A">
        <w:rPr>
          <w:rStyle w:val="StyleUnderline"/>
          <w:highlight w:val="green"/>
        </w:rPr>
        <w:t>progressive labor leaders</w:t>
      </w:r>
      <w:r w:rsidRPr="00A744DD">
        <w:rPr>
          <w:rStyle w:val="StyleUnderline"/>
        </w:rPr>
        <w:t xml:space="preserve"> like Fain and Nelson</w:t>
      </w:r>
      <w:r w:rsidRPr="00A744DD">
        <w:rPr>
          <w:sz w:val="14"/>
        </w:rPr>
        <w:t xml:space="preserve"> continue to </w:t>
      </w:r>
      <w:r w:rsidRPr="00A744DD">
        <w:rPr>
          <w:rStyle w:val="StyleUnderline"/>
        </w:rPr>
        <w:t>reproduce</w:t>
      </w:r>
      <w:r w:rsidRPr="00A744DD">
        <w:rPr>
          <w:sz w:val="14"/>
        </w:rPr>
        <w:t xml:space="preserve"> these </w:t>
      </w:r>
      <w:r w:rsidRPr="00A744DD">
        <w:rPr>
          <w:rStyle w:val="StyleUnderline"/>
        </w:rPr>
        <w:t>chauvinist</w:t>
      </w:r>
      <w:r w:rsidRPr="00A744DD">
        <w:rPr>
          <w:sz w:val="14"/>
        </w:rPr>
        <w:t xml:space="preserve"> </w:t>
      </w:r>
      <w:r w:rsidRPr="00A744DD">
        <w:rPr>
          <w:rStyle w:val="StyleUnderline"/>
        </w:rPr>
        <w:t>politics</w:t>
      </w:r>
      <w:r w:rsidRPr="00A744DD">
        <w:rPr>
          <w:sz w:val="14"/>
        </w:rPr>
        <w:t xml:space="preserve"> by supporting Democratic Party politicians like Sanders and Biden and </w:t>
      </w:r>
      <w:r w:rsidRPr="00A744DD">
        <w:rPr>
          <w:rStyle w:val="StyleUnderline"/>
        </w:rPr>
        <w:t xml:space="preserve">offering </w:t>
      </w:r>
      <w:r w:rsidRPr="00F1103A">
        <w:rPr>
          <w:rStyle w:val="StyleUnderline"/>
          <w:highlight w:val="green"/>
        </w:rPr>
        <w:t>praise</w:t>
      </w:r>
      <w:r w:rsidRPr="00A744DD">
        <w:rPr>
          <w:rStyle w:val="StyleUnderline"/>
        </w:rPr>
        <w:t xml:space="preserve"> and support for </w:t>
      </w:r>
      <w:r w:rsidRPr="00F1103A">
        <w:rPr>
          <w:rStyle w:val="StyleUnderline"/>
          <w:highlight w:val="green"/>
        </w:rPr>
        <w:t>U.S. imperialism</w:t>
      </w:r>
      <w:r w:rsidRPr="00A744DD">
        <w:rPr>
          <w:sz w:val="14"/>
        </w:rPr>
        <w:t xml:space="preserve">. When Nelson leaped to public attention by threatening to help organize a strike of airport workers to put an end to the government shutdown in 2019, she passionately talked about the many soldiers “fighting for our country right now,” who were not being paid, as if the U.S. military could ever fight for the interests of working people. Likewise, in a speech delivered the same day of Biden’s visit, </w:t>
      </w:r>
      <w:r w:rsidRPr="00A744DD">
        <w:rPr>
          <w:rStyle w:val="StyleUnderline"/>
        </w:rPr>
        <w:t>Fain</w:t>
      </w:r>
      <w:r w:rsidRPr="00A744DD">
        <w:rPr>
          <w:sz w:val="14"/>
        </w:rPr>
        <w:t xml:space="preserve"> </w:t>
      </w:r>
      <w:r w:rsidRPr="00A744DD">
        <w:rPr>
          <w:rStyle w:val="StyleUnderline"/>
        </w:rPr>
        <w:t>referred to the former manufacturing site of B-24 bombers for the U.S Air Force as the “arsenal of democracy.</w:t>
      </w:r>
      <w:r w:rsidRPr="00A744DD">
        <w:rPr>
          <w:sz w:val="14"/>
        </w:rPr>
        <w:t xml:space="preserve">” Fain has also modeled himself on the UAW leader Walter Reuther, a close ally of Franklin Roosevelt who proudly oversaw plans for the UAW to produce 500 planes a day for the U.S. military in 1940, and who championed a no-strike clause during the war in order to keep wildcat strikes in check and corporate profits flowing from the war machine. </w:t>
      </w:r>
      <w:proofErr w:type="gramStart"/>
      <w:r w:rsidRPr="00A744DD">
        <w:rPr>
          <w:sz w:val="14"/>
        </w:rPr>
        <w:t>All of</w:t>
      </w:r>
      <w:proofErr w:type="gramEnd"/>
      <w:r w:rsidRPr="00A744DD">
        <w:rPr>
          <w:sz w:val="14"/>
        </w:rPr>
        <w:t xml:space="preserve"> those </w:t>
      </w:r>
      <w:r w:rsidRPr="00A744DD">
        <w:rPr>
          <w:rStyle w:val="StyleUnderline"/>
        </w:rPr>
        <w:t>union activists who</w:t>
      </w:r>
      <w:r w:rsidRPr="00A744DD">
        <w:rPr>
          <w:sz w:val="14"/>
        </w:rPr>
        <w:t xml:space="preserve"> had </w:t>
      </w:r>
      <w:r w:rsidRPr="00A744DD">
        <w:rPr>
          <w:rStyle w:val="StyleUnderline"/>
        </w:rPr>
        <w:t>supported Reuther</w:t>
      </w:r>
      <w:r w:rsidRPr="00A744DD">
        <w:rPr>
          <w:sz w:val="14"/>
        </w:rPr>
        <w:t xml:space="preserve"> </w:t>
      </w:r>
      <w:r w:rsidRPr="00A744DD">
        <w:rPr>
          <w:rStyle w:val="StyleUnderline"/>
        </w:rPr>
        <w:t>were</w:t>
      </w:r>
      <w:r w:rsidRPr="00A744DD">
        <w:rPr>
          <w:sz w:val="14"/>
        </w:rPr>
        <w:t xml:space="preserve"> therefore also ina</w:t>
      </w:r>
      <w:r w:rsidRPr="00A744DD">
        <w:rPr>
          <w:rStyle w:val="StyleUnderline"/>
        </w:rPr>
        <w:t xml:space="preserve">dvertently contributing to the stability and firepower of the </w:t>
      </w:r>
      <w:r w:rsidRPr="00A744DD">
        <w:rPr>
          <w:sz w:val="14"/>
        </w:rPr>
        <w:t xml:space="preserve">same imperialist </w:t>
      </w:r>
      <w:r w:rsidRPr="00A744DD">
        <w:rPr>
          <w:rStyle w:val="StyleUnderline"/>
        </w:rPr>
        <w:t>state that</w:t>
      </w:r>
      <w:r w:rsidRPr="00A744DD">
        <w:rPr>
          <w:sz w:val="14"/>
        </w:rPr>
        <w:t xml:space="preserve"> only five years later </w:t>
      </w:r>
      <w:r w:rsidRPr="00A744DD">
        <w:rPr>
          <w:rStyle w:val="StyleUnderline"/>
        </w:rPr>
        <w:t xml:space="preserve">used a different kind of bomber manufactured by Boeing to murder hundreds of thousands of Japanese civilians in Hiroshima and Nagasaki. </w:t>
      </w:r>
    </w:p>
    <w:p w14:paraId="1F74F3E6" w14:textId="77777777" w:rsidR="00A0597C" w:rsidRPr="00A744DD" w:rsidRDefault="00A0597C" w:rsidP="00A0597C">
      <w:pPr>
        <w:rPr>
          <w:rStyle w:val="StyleUnderline"/>
        </w:rPr>
      </w:pPr>
      <w:r w:rsidRPr="00A744DD">
        <w:rPr>
          <w:sz w:val="14"/>
        </w:rPr>
        <w:t xml:space="preserve">But </w:t>
      </w:r>
      <w:r w:rsidRPr="00F1103A">
        <w:rPr>
          <w:rStyle w:val="StyleUnderline"/>
          <w:highlight w:val="green"/>
        </w:rPr>
        <w:t>labor’s</w:t>
      </w:r>
      <w:r w:rsidRPr="00A744DD">
        <w:rPr>
          <w:sz w:val="14"/>
        </w:rPr>
        <w:t xml:space="preserve"> ongoing </w:t>
      </w:r>
      <w:r w:rsidRPr="00F1103A">
        <w:rPr>
          <w:rStyle w:val="StyleUnderline"/>
          <w:highlight w:val="green"/>
        </w:rPr>
        <w:t>ties to the state</w:t>
      </w:r>
      <w:r w:rsidRPr="00A744DD">
        <w:rPr>
          <w:sz w:val="14"/>
        </w:rPr>
        <w:t xml:space="preserve"> are not the product of this or that individual labor leader and therefore cannot be solved by electing better reformists. Instead, they </w:t>
      </w:r>
      <w:r w:rsidRPr="00F1103A">
        <w:rPr>
          <w:rStyle w:val="StyleUnderline"/>
          <w:highlight w:val="green"/>
        </w:rPr>
        <w:t xml:space="preserve">are the result of </w:t>
      </w:r>
      <w:r w:rsidRPr="00F1103A">
        <w:rPr>
          <w:rStyle w:val="Emphasis"/>
          <w:highlight w:val="green"/>
        </w:rPr>
        <w:t>long-term material shifts</w:t>
      </w:r>
      <w:r w:rsidRPr="00A744DD">
        <w:rPr>
          <w:rStyle w:val="StyleUnderline"/>
        </w:rPr>
        <w:t xml:space="preserve"> </w:t>
      </w:r>
      <w:proofErr w:type="gramStart"/>
      <w:r w:rsidRPr="00A744DD">
        <w:rPr>
          <w:rStyle w:val="StyleUnderline"/>
        </w:rPr>
        <w:t>in the nature of capitalism</w:t>
      </w:r>
      <w:proofErr w:type="gramEnd"/>
      <w:r w:rsidRPr="00A744DD">
        <w:rPr>
          <w:rStyle w:val="StyleUnderline"/>
        </w:rPr>
        <w:t xml:space="preserve"> </w:t>
      </w:r>
      <w:r w:rsidRPr="00F1103A">
        <w:rPr>
          <w:rStyle w:val="StyleUnderline"/>
          <w:highlight w:val="green"/>
        </w:rPr>
        <w:t>that</w:t>
      </w:r>
      <w:r w:rsidRPr="00A744DD">
        <w:rPr>
          <w:rStyle w:val="StyleUnderline"/>
        </w:rPr>
        <w:t xml:space="preserve"> have </w:t>
      </w:r>
      <w:r w:rsidRPr="00F1103A">
        <w:rPr>
          <w:rStyle w:val="StyleUnderline"/>
          <w:highlight w:val="green"/>
        </w:rPr>
        <w:t>allowed</w:t>
      </w:r>
      <w:r w:rsidRPr="00A744DD">
        <w:rPr>
          <w:rStyle w:val="StyleUnderline"/>
        </w:rPr>
        <w:t xml:space="preserve"> labor </w:t>
      </w:r>
      <w:r w:rsidRPr="00F1103A">
        <w:rPr>
          <w:rStyle w:val="StyleUnderline"/>
          <w:highlight w:val="green"/>
        </w:rPr>
        <w:t>unions to become captured</w:t>
      </w:r>
      <w:r w:rsidRPr="00A744DD">
        <w:rPr>
          <w:rStyle w:val="StyleUnderline"/>
        </w:rPr>
        <w:t xml:space="preserve"> by the imperialist state.</w:t>
      </w:r>
      <w:r w:rsidRPr="00A744DD">
        <w:rPr>
          <w:sz w:val="14"/>
        </w:rPr>
        <w:t xml:space="preserve"> As Leon Trotsky explains in “Trade Unions in the Epoch of Imperialist Decay,” </w:t>
      </w:r>
      <w:r w:rsidRPr="00A744DD">
        <w:rPr>
          <w:rStyle w:val="StyleUnderline"/>
        </w:rPr>
        <w:t>the intimate relationship between the state and monopoly capitalism, which defines the epoch of imperialism, forces unions to turn to the state for protection.</w:t>
      </w:r>
    </w:p>
    <w:p w14:paraId="64BD8B81" w14:textId="77777777" w:rsidR="00A0597C" w:rsidRPr="00A744DD" w:rsidRDefault="00A0597C" w:rsidP="00A0597C">
      <w:pPr>
        <w:rPr>
          <w:sz w:val="14"/>
        </w:rPr>
      </w:pPr>
      <w:r w:rsidRPr="00F1103A">
        <w:rPr>
          <w:rStyle w:val="StyleUnderline"/>
          <w:highlight w:val="green"/>
        </w:rPr>
        <w:t>Hence flows the</w:t>
      </w:r>
      <w:r w:rsidRPr="00A744DD">
        <w:rPr>
          <w:rStyle w:val="StyleUnderline"/>
        </w:rPr>
        <w:t xml:space="preserve"> need </w:t>
      </w:r>
      <w:r w:rsidRPr="00F1103A">
        <w:rPr>
          <w:rStyle w:val="StyleUnderline"/>
          <w:highlight w:val="green"/>
        </w:rPr>
        <w:t>of</w:t>
      </w:r>
      <w:r w:rsidRPr="00A744DD">
        <w:rPr>
          <w:rStyle w:val="StyleUnderline"/>
        </w:rPr>
        <w:t xml:space="preserve"> the trade </w:t>
      </w:r>
      <w:r w:rsidRPr="00F1103A">
        <w:rPr>
          <w:rStyle w:val="StyleUnderline"/>
          <w:highlight w:val="green"/>
        </w:rPr>
        <w:t>unions</w:t>
      </w:r>
      <w:r w:rsidRPr="00A744DD">
        <w:rPr>
          <w:sz w:val="14"/>
        </w:rPr>
        <w:t xml:space="preserve"> – insofar as they remain on reformist positions, </w:t>
      </w:r>
      <w:proofErr w:type="spellStart"/>
      <w:r w:rsidRPr="00A744DD">
        <w:rPr>
          <w:sz w:val="14"/>
        </w:rPr>
        <w:t>ie</w:t>
      </w:r>
      <w:proofErr w:type="spellEnd"/>
      <w:r w:rsidRPr="00A744DD">
        <w:rPr>
          <w:sz w:val="14"/>
        </w:rPr>
        <w:t xml:space="preserve">., on positions of adapting themselves to private property – </w:t>
      </w:r>
      <w:r w:rsidRPr="00F1103A">
        <w:rPr>
          <w:rStyle w:val="StyleUnderline"/>
          <w:highlight w:val="green"/>
        </w:rPr>
        <w:t>to adapt</w:t>
      </w:r>
      <w:r w:rsidRPr="00A744DD">
        <w:rPr>
          <w:rStyle w:val="StyleUnderline"/>
        </w:rPr>
        <w:t xml:space="preserve"> themselves </w:t>
      </w:r>
      <w:r w:rsidRPr="00F1103A">
        <w:rPr>
          <w:rStyle w:val="StyleUnderline"/>
          <w:highlight w:val="green"/>
        </w:rPr>
        <w:t>to the</w:t>
      </w:r>
      <w:r w:rsidRPr="00A744DD">
        <w:rPr>
          <w:rStyle w:val="StyleUnderline"/>
        </w:rPr>
        <w:t xml:space="preserve"> capitalist </w:t>
      </w:r>
      <w:r w:rsidRPr="00F1103A">
        <w:rPr>
          <w:rStyle w:val="StyleUnderline"/>
          <w:highlight w:val="green"/>
        </w:rPr>
        <w:t>state</w:t>
      </w:r>
      <w:r w:rsidRPr="00A744DD">
        <w:rPr>
          <w:rStyle w:val="StyleUnderline"/>
        </w:rPr>
        <w:t xml:space="preserve"> and to contend for its cooperation.</w:t>
      </w:r>
      <w:r w:rsidRPr="00A744DD">
        <w:rPr>
          <w:sz w:val="14"/>
        </w:rPr>
        <w:t xml:space="preserve"> </w:t>
      </w:r>
      <w:r w:rsidRPr="00A744DD">
        <w:rPr>
          <w:rStyle w:val="StyleUnderline"/>
        </w:rPr>
        <w:t>In the eyes of the bureaucracy of the trade union movement the chief task lies in “freeing” the state from the embrace of capitalism</w:t>
      </w:r>
      <w:r w:rsidRPr="00A744DD">
        <w:rPr>
          <w:sz w:val="14"/>
        </w:rPr>
        <w:t xml:space="preserve">, in weakening its dependence on trusts, in pulling it over to their side. This position is in complete harmony with the social position of the labor aristocracy and the labor bureaucracy, who fight for a crumb in the share of </w:t>
      </w:r>
      <w:proofErr w:type="spellStart"/>
      <w:r w:rsidRPr="00A744DD">
        <w:rPr>
          <w:sz w:val="14"/>
        </w:rPr>
        <w:t>superprofits</w:t>
      </w:r>
      <w:proofErr w:type="spellEnd"/>
      <w:r w:rsidRPr="00A744DD">
        <w:rPr>
          <w:sz w:val="14"/>
        </w:rPr>
        <w:t xml:space="preserve"> of imperialist capitalism.</w:t>
      </w:r>
    </w:p>
    <w:p w14:paraId="569DC29B" w14:textId="77777777" w:rsidR="00A0597C" w:rsidRPr="00A744DD" w:rsidRDefault="00A0597C" w:rsidP="00A0597C">
      <w:pPr>
        <w:rPr>
          <w:sz w:val="14"/>
        </w:rPr>
      </w:pPr>
      <w:r w:rsidRPr="00A744DD">
        <w:rPr>
          <w:rStyle w:val="StyleUnderline"/>
        </w:rPr>
        <w:t>This</w:t>
      </w:r>
      <w:r w:rsidRPr="00A744DD">
        <w:rPr>
          <w:sz w:val="14"/>
        </w:rPr>
        <w:t xml:space="preserve">, however, </w:t>
      </w:r>
      <w:r w:rsidRPr="00A744DD">
        <w:rPr>
          <w:rStyle w:val="StyleUnderline"/>
        </w:rPr>
        <w:t>is not a reason for labor militants to reject or turn away from union struggle</w:t>
      </w:r>
      <w:r w:rsidRPr="00A744DD">
        <w:rPr>
          <w:sz w:val="14"/>
        </w:rPr>
        <w:t xml:space="preserve">; rather, this explains the terms upon which such struggles </w:t>
      </w:r>
      <w:proofErr w:type="gramStart"/>
      <w:r w:rsidRPr="00A744DD">
        <w:rPr>
          <w:sz w:val="14"/>
        </w:rPr>
        <w:t>have to</w:t>
      </w:r>
      <w:proofErr w:type="gramEnd"/>
      <w:r w:rsidRPr="00A744DD">
        <w:rPr>
          <w:sz w:val="14"/>
        </w:rPr>
        <w:t xml:space="preserve"> be waged. </w:t>
      </w:r>
      <w:proofErr w:type="gramStart"/>
      <w:r w:rsidRPr="00F1103A">
        <w:rPr>
          <w:rStyle w:val="StyleUnderline"/>
          <w:highlight w:val="green"/>
        </w:rPr>
        <w:t>In order to</w:t>
      </w:r>
      <w:proofErr w:type="gramEnd"/>
      <w:r w:rsidRPr="00F1103A">
        <w:rPr>
          <w:rStyle w:val="StyleUnderline"/>
          <w:highlight w:val="green"/>
        </w:rPr>
        <w:t xml:space="preserve"> build democratic unions,</w:t>
      </w:r>
      <w:r w:rsidRPr="00A744DD">
        <w:rPr>
          <w:rStyle w:val="StyleUnderline"/>
        </w:rPr>
        <w:t xml:space="preserve"> where workers’ power is no longer limited by what the state and the bureaucracy will allow, </w:t>
      </w:r>
      <w:r w:rsidRPr="00F1103A">
        <w:rPr>
          <w:rStyle w:val="StyleUnderline"/>
          <w:highlight w:val="green"/>
        </w:rPr>
        <w:t>we need to</w:t>
      </w:r>
      <w:r w:rsidRPr="00A744DD">
        <w:rPr>
          <w:rStyle w:val="StyleUnderline"/>
        </w:rPr>
        <w:t xml:space="preserve"> simultaneously </w:t>
      </w:r>
      <w:r w:rsidRPr="00F1103A">
        <w:rPr>
          <w:rStyle w:val="StyleUnderline"/>
          <w:highlight w:val="green"/>
        </w:rPr>
        <w:t>break our unions away</w:t>
      </w:r>
      <w:r w:rsidRPr="00A744DD">
        <w:rPr>
          <w:rStyle w:val="StyleUnderline"/>
        </w:rPr>
        <w:t xml:space="preserve"> </w:t>
      </w:r>
      <w:r w:rsidRPr="00F1103A">
        <w:rPr>
          <w:rStyle w:val="StyleUnderline"/>
          <w:highlight w:val="green"/>
        </w:rPr>
        <w:t>from</w:t>
      </w:r>
      <w:r w:rsidRPr="00A744DD">
        <w:rPr>
          <w:rStyle w:val="StyleUnderline"/>
        </w:rPr>
        <w:t xml:space="preserve"> the influence and </w:t>
      </w:r>
      <w:r w:rsidRPr="00F1103A">
        <w:rPr>
          <w:rStyle w:val="StyleUnderline"/>
          <w:highlight w:val="green"/>
        </w:rPr>
        <w:t>control of the state</w:t>
      </w:r>
      <w:r w:rsidRPr="00A744DD">
        <w:rPr>
          <w:sz w:val="14"/>
        </w:rPr>
        <w:t>. Again, as Trotsky put it:</w:t>
      </w:r>
    </w:p>
    <w:p w14:paraId="7D3F9FFA" w14:textId="77777777" w:rsidR="00A0597C" w:rsidRPr="00A744DD" w:rsidRDefault="00A0597C" w:rsidP="00A0597C">
      <w:pPr>
        <w:rPr>
          <w:sz w:val="14"/>
        </w:rPr>
      </w:pPr>
      <w:r w:rsidRPr="00A744DD">
        <w:rPr>
          <w:sz w:val="14"/>
        </w:rPr>
        <w:t>[T]he trade unions in the present epoch cannot simply be the organs of democracy as they were in the epoch of free capitalism and they cannot any longer remain politically neutral, that is, limit themselves to serving the daily needs of the working class… The trade unions of our time can either serve as secondary instruments of imperialist capitalism for the subordination and disciplining of workers and for obstructing the revolution, or, on the contrary, the trade unions can become the instruments of the revolutionary movement of the proletariat.</w:t>
      </w:r>
    </w:p>
    <w:p w14:paraId="0CE93AB3" w14:textId="77777777" w:rsidR="00A0597C" w:rsidRPr="00A744DD" w:rsidRDefault="00A0597C" w:rsidP="00A0597C">
      <w:pPr>
        <w:rPr>
          <w:rStyle w:val="StyleUnderline"/>
        </w:rPr>
      </w:pPr>
      <w:r w:rsidRPr="00F1103A">
        <w:rPr>
          <w:rStyle w:val="StyleUnderline"/>
          <w:highlight w:val="green"/>
        </w:rPr>
        <w:t>Union democracy</w:t>
      </w:r>
      <w:r w:rsidRPr="00A744DD">
        <w:rPr>
          <w:sz w:val="14"/>
        </w:rPr>
        <w:t xml:space="preserve">, in other words, </w:t>
      </w:r>
      <w:proofErr w:type="gramStart"/>
      <w:r w:rsidRPr="00F1103A">
        <w:rPr>
          <w:rStyle w:val="StyleUnderline"/>
          <w:highlight w:val="green"/>
        </w:rPr>
        <w:t>has to</w:t>
      </w:r>
      <w:proofErr w:type="gramEnd"/>
      <w:r w:rsidRPr="00F1103A">
        <w:rPr>
          <w:rStyle w:val="StyleUnderline"/>
          <w:highlight w:val="green"/>
        </w:rPr>
        <w:t xml:space="preserve"> be built</w:t>
      </w:r>
      <w:r w:rsidRPr="00A744DD">
        <w:rPr>
          <w:rStyle w:val="StyleUnderline"/>
        </w:rPr>
        <w:t>,</w:t>
      </w:r>
      <w:r w:rsidRPr="00A744DD">
        <w:rPr>
          <w:sz w:val="14"/>
        </w:rPr>
        <w:t xml:space="preserve"> at the very least, </w:t>
      </w:r>
      <w:r w:rsidRPr="00F1103A">
        <w:rPr>
          <w:rStyle w:val="StyleUnderline"/>
          <w:highlight w:val="green"/>
        </w:rPr>
        <w:t>upon</w:t>
      </w:r>
      <w:r w:rsidRPr="00A744DD">
        <w:rPr>
          <w:rStyle w:val="StyleUnderline"/>
        </w:rPr>
        <w:t xml:space="preserve"> a program of </w:t>
      </w:r>
      <w:r w:rsidRPr="00F1103A">
        <w:rPr>
          <w:rStyle w:val="Emphasis"/>
          <w:highlight w:val="green"/>
        </w:rPr>
        <w:t>class independence</w:t>
      </w:r>
      <w:r w:rsidRPr="00A744DD">
        <w:rPr>
          <w:rStyle w:val="StyleUnderline"/>
        </w:rPr>
        <w:t xml:space="preserve"> and can only truly be realized when that independence is achieved</w:t>
      </w:r>
      <w:r w:rsidRPr="00A744DD">
        <w:rPr>
          <w:sz w:val="14"/>
        </w:rPr>
        <w:t xml:space="preserve">. And </w:t>
      </w:r>
      <w:r w:rsidRPr="00A744DD">
        <w:rPr>
          <w:rStyle w:val="StyleUnderline"/>
        </w:rPr>
        <w:t xml:space="preserve">such democracy </w:t>
      </w:r>
      <w:proofErr w:type="gramStart"/>
      <w:r w:rsidRPr="00A744DD">
        <w:rPr>
          <w:rStyle w:val="StyleUnderline"/>
        </w:rPr>
        <w:t>has to</w:t>
      </w:r>
      <w:proofErr w:type="gramEnd"/>
      <w:r w:rsidRPr="00A744DD">
        <w:rPr>
          <w:rStyle w:val="StyleUnderline"/>
        </w:rPr>
        <w:t xml:space="preserve"> be about more than just the election of national leaders and votes on tentative agreements. </w:t>
      </w:r>
    </w:p>
    <w:p w14:paraId="6A7DA8AF" w14:textId="77777777" w:rsidR="00A0597C" w:rsidRPr="00A744DD" w:rsidRDefault="00A0597C" w:rsidP="00A0597C">
      <w:pPr>
        <w:rPr>
          <w:sz w:val="14"/>
        </w:rPr>
      </w:pPr>
      <w:r w:rsidRPr="00A744DD">
        <w:rPr>
          <w:rStyle w:val="StyleUnderline"/>
        </w:rPr>
        <w:t xml:space="preserve">Real </w:t>
      </w:r>
      <w:r w:rsidRPr="00F1103A">
        <w:rPr>
          <w:rStyle w:val="StyleUnderline"/>
          <w:highlight w:val="green"/>
        </w:rPr>
        <w:t xml:space="preserve">union democracy means </w:t>
      </w:r>
      <w:r w:rsidRPr="00F1103A">
        <w:rPr>
          <w:rStyle w:val="Emphasis"/>
          <w:highlight w:val="green"/>
        </w:rPr>
        <w:t>empowering</w:t>
      </w:r>
      <w:r w:rsidRPr="00A744DD">
        <w:rPr>
          <w:rStyle w:val="Emphasis"/>
        </w:rPr>
        <w:t xml:space="preserve"> rank and file </w:t>
      </w:r>
      <w:r w:rsidRPr="00F1103A">
        <w:rPr>
          <w:rStyle w:val="Emphasis"/>
          <w:highlight w:val="green"/>
        </w:rPr>
        <w:t>union members</w:t>
      </w:r>
      <w:r w:rsidRPr="00F1103A">
        <w:rPr>
          <w:rStyle w:val="StyleUnderline"/>
          <w:highlight w:val="green"/>
        </w:rPr>
        <w:t xml:space="preserve"> to participate</w:t>
      </w:r>
      <w:r w:rsidRPr="00A744DD">
        <w:rPr>
          <w:rStyle w:val="StyleUnderline"/>
        </w:rPr>
        <w:t xml:space="preserve"> as much as possible </w:t>
      </w:r>
      <w:r w:rsidRPr="00F1103A">
        <w:rPr>
          <w:rStyle w:val="StyleUnderline"/>
          <w:highlight w:val="green"/>
        </w:rPr>
        <w:t>in all</w:t>
      </w:r>
      <w:r w:rsidRPr="00A744DD">
        <w:rPr>
          <w:rStyle w:val="StyleUnderline"/>
        </w:rPr>
        <w:t xml:space="preserve"> aspects of the </w:t>
      </w:r>
      <w:r w:rsidRPr="00F1103A">
        <w:rPr>
          <w:rStyle w:val="Emphasis"/>
          <w:highlight w:val="green"/>
        </w:rPr>
        <w:t>decision-making</w:t>
      </w:r>
      <w:r w:rsidRPr="007F7852">
        <w:rPr>
          <w:rStyle w:val="Emphasis"/>
        </w:rPr>
        <w:t xml:space="preserve"> proce</w:t>
      </w:r>
      <w:r w:rsidRPr="00A744DD">
        <w:rPr>
          <w:rStyle w:val="StyleUnderline"/>
        </w:rPr>
        <w:t xml:space="preserve">ss at every turn, </w:t>
      </w:r>
      <w:r w:rsidRPr="00F1103A">
        <w:rPr>
          <w:rStyle w:val="StyleUnderline"/>
          <w:highlight w:val="green"/>
        </w:rPr>
        <w:t>from</w:t>
      </w:r>
      <w:r w:rsidRPr="00A744DD">
        <w:rPr>
          <w:rStyle w:val="StyleUnderline"/>
        </w:rPr>
        <w:t xml:space="preserve"> discussions of </w:t>
      </w:r>
      <w:r w:rsidRPr="00F1103A">
        <w:rPr>
          <w:rStyle w:val="Emphasis"/>
          <w:highlight w:val="green"/>
        </w:rPr>
        <w:t>local grievances</w:t>
      </w:r>
      <w:r w:rsidRPr="00A744DD">
        <w:rPr>
          <w:rStyle w:val="StyleUnderline"/>
        </w:rPr>
        <w:t xml:space="preserve"> and </w:t>
      </w:r>
      <w:r w:rsidRPr="007F7852">
        <w:rPr>
          <w:rStyle w:val="Emphasis"/>
        </w:rPr>
        <w:t xml:space="preserve">working </w:t>
      </w:r>
      <w:r w:rsidRPr="00F1103A">
        <w:rPr>
          <w:rStyle w:val="Emphasis"/>
          <w:highlight w:val="green"/>
        </w:rPr>
        <w:t>conditions</w:t>
      </w:r>
      <w:r w:rsidRPr="00A744DD">
        <w:rPr>
          <w:rStyle w:val="StyleUnderline"/>
        </w:rPr>
        <w:t xml:space="preserve">, to </w:t>
      </w:r>
      <w:r w:rsidRPr="00F1103A">
        <w:rPr>
          <w:rStyle w:val="Emphasis"/>
          <w:highlight w:val="green"/>
        </w:rPr>
        <w:t>bargaining</w:t>
      </w:r>
      <w:r w:rsidRPr="007F7852">
        <w:rPr>
          <w:rStyle w:val="Emphasis"/>
        </w:rPr>
        <w:t xml:space="preserve"> with the boss</w:t>
      </w:r>
      <w:r w:rsidRPr="00A744DD">
        <w:rPr>
          <w:rStyle w:val="StyleUnderline"/>
        </w:rPr>
        <w:t xml:space="preserve">, to deciding </w:t>
      </w:r>
      <w:proofErr w:type="gramStart"/>
      <w:r w:rsidRPr="00A744DD">
        <w:rPr>
          <w:rStyle w:val="StyleUnderline"/>
        </w:rPr>
        <w:t>whether or not</w:t>
      </w:r>
      <w:proofErr w:type="gramEnd"/>
      <w:r w:rsidRPr="00A744DD">
        <w:rPr>
          <w:rStyle w:val="StyleUnderline"/>
        </w:rPr>
        <w:t xml:space="preserve">, when, and </w:t>
      </w:r>
      <w:r w:rsidRPr="007F7852">
        <w:rPr>
          <w:rStyle w:val="Emphasis"/>
        </w:rPr>
        <w:t>how to go on strike.</w:t>
      </w:r>
      <w:r w:rsidRPr="00A744DD">
        <w:rPr>
          <w:sz w:val="14"/>
        </w:rPr>
        <w:t xml:space="preserve"> It means </w:t>
      </w:r>
      <w:r w:rsidRPr="00F1103A">
        <w:rPr>
          <w:rStyle w:val="Emphasis"/>
          <w:highlight w:val="green"/>
        </w:rPr>
        <w:t>direct election</w:t>
      </w:r>
      <w:r w:rsidRPr="00F1103A">
        <w:rPr>
          <w:rStyle w:val="StyleUnderline"/>
          <w:highlight w:val="green"/>
        </w:rPr>
        <w:t xml:space="preserve"> of</w:t>
      </w:r>
      <w:r w:rsidRPr="00A744DD">
        <w:rPr>
          <w:rStyle w:val="StyleUnderline"/>
        </w:rPr>
        <w:t xml:space="preserve"> labor </w:t>
      </w:r>
      <w:r w:rsidRPr="00F1103A">
        <w:rPr>
          <w:rStyle w:val="StyleUnderline"/>
          <w:highlight w:val="green"/>
        </w:rPr>
        <w:t>leaders</w:t>
      </w:r>
      <w:r w:rsidRPr="00A744DD">
        <w:rPr>
          <w:sz w:val="14"/>
        </w:rPr>
        <w:t xml:space="preserve"> from </w:t>
      </w:r>
      <w:r w:rsidRPr="00A744DD">
        <w:rPr>
          <w:rStyle w:val="StyleUnderline"/>
        </w:rPr>
        <w:t>among the workers at all levels</w:t>
      </w:r>
      <w:r w:rsidRPr="00A744DD">
        <w:rPr>
          <w:sz w:val="14"/>
        </w:rPr>
        <w:t xml:space="preserve"> who </w:t>
      </w:r>
      <w:r w:rsidRPr="00A744DD">
        <w:rPr>
          <w:rStyle w:val="StyleUnderline"/>
        </w:rPr>
        <w:t>are fully recallable by a majority vote of the membership and who earn no more than the wage of the average worker</w:t>
      </w:r>
      <w:r w:rsidRPr="00A744DD">
        <w:rPr>
          <w:sz w:val="14"/>
        </w:rPr>
        <w:t xml:space="preserve">. </w:t>
      </w:r>
      <w:r w:rsidRPr="00A744DD">
        <w:rPr>
          <w:rStyle w:val="StyleUnderline"/>
        </w:rPr>
        <w:t>Such democracy</w:t>
      </w:r>
      <w:r w:rsidRPr="00A744DD">
        <w:rPr>
          <w:sz w:val="14"/>
        </w:rPr>
        <w:t xml:space="preserve"> also </w:t>
      </w:r>
      <w:proofErr w:type="gramStart"/>
      <w:r w:rsidRPr="00A744DD">
        <w:rPr>
          <w:rStyle w:val="StyleUnderline"/>
        </w:rPr>
        <w:t>has to</w:t>
      </w:r>
      <w:proofErr w:type="gramEnd"/>
      <w:r w:rsidRPr="00A744DD">
        <w:rPr>
          <w:rStyle w:val="StyleUnderline"/>
        </w:rPr>
        <w:t xml:space="preserve"> include and be informed by regular debate and discussion across as wide a group of workers as possible</w:t>
      </w:r>
      <w:r w:rsidRPr="00A744DD">
        <w:rPr>
          <w:sz w:val="14"/>
        </w:rPr>
        <w:t xml:space="preserve">. This </w:t>
      </w:r>
      <w:proofErr w:type="gramStart"/>
      <w:r w:rsidRPr="00A744DD">
        <w:rPr>
          <w:sz w:val="14"/>
        </w:rPr>
        <w:t>has to</w:t>
      </w:r>
      <w:proofErr w:type="gramEnd"/>
      <w:r w:rsidRPr="00A744DD">
        <w:rPr>
          <w:sz w:val="14"/>
        </w:rPr>
        <w:t xml:space="preserve"> include regular assemblies of all the workers in a workplace (unionized or not) and, in some instances, community members or workers from outside the workplace who are in solidarity or who are directly affected by the actions of the union. The TDU’s tradition of including spouses as voting members of the caucus is a step toward the development of this kind of wider organization, which is essential for the success of strikes and other militant actions. </w:t>
      </w:r>
    </w:p>
    <w:p w14:paraId="71BD4299" w14:textId="77777777" w:rsidR="00A0597C" w:rsidRDefault="00A0597C" w:rsidP="00A0597C">
      <w:pPr>
        <w:rPr>
          <w:rStyle w:val="StyleUnderline"/>
        </w:rPr>
      </w:pPr>
      <w:r w:rsidRPr="00A744DD">
        <w:rPr>
          <w:sz w:val="14"/>
        </w:rPr>
        <w:t>Such</w:t>
      </w:r>
      <w:r w:rsidRPr="00A744DD">
        <w:rPr>
          <w:rStyle w:val="StyleUnderline"/>
        </w:rPr>
        <w:t xml:space="preserve"> </w:t>
      </w:r>
      <w:r w:rsidRPr="00F1103A">
        <w:rPr>
          <w:rStyle w:val="StyleUnderline"/>
          <w:highlight w:val="green"/>
        </w:rPr>
        <w:t>broad</w:t>
      </w:r>
      <w:r w:rsidRPr="00A744DD">
        <w:rPr>
          <w:rStyle w:val="StyleUnderline"/>
        </w:rPr>
        <w:t xml:space="preserve"> forms of </w:t>
      </w:r>
      <w:r w:rsidRPr="00F1103A">
        <w:rPr>
          <w:rStyle w:val="StyleUnderline"/>
          <w:highlight w:val="green"/>
        </w:rPr>
        <w:t>democratic organization</w:t>
      </w:r>
      <w:r w:rsidRPr="00A744DD">
        <w:rPr>
          <w:sz w:val="14"/>
        </w:rPr>
        <w:t xml:space="preserve">, </w:t>
      </w:r>
      <w:r w:rsidRPr="00A744DD">
        <w:rPr>
          <w:rStyle w:val="StyleUnderline"/>
        </w:rPr>
        <w:t xml:space="preserve">as </w:t>
      </w:r>
      <w:r w:rsidRPr="00F1103A">
        <w:rPr>
          <w:rStyle w:val="StyleUnderline"/>
          <w:highlight w:val="green"/>
        </w:rPr>
        <w:t xml:space="preserve">opposed to </w:t>
      </w:r>
      <w:r w:rsidRPr="00F1103A">
        <w:rPr>
          <w:rStyle w:val="Emphasis"/>
          <w:highlight w:val="green"/>
        </w:rPr>
        <w:t>narrow</w:t>
      </w:r>
      <w:r w:rsidRPr="00A744DD">
        <w:rPr>
          <w:rStyle w:val="Emphasis"/>
        </w:rPr>
        <w:t xml:space="preserve"> bureaucratic </w:t>
      </w:r>
      <w:r w:rsidRPr="00F1103A">
        <w:rPr>
          <w:rStyle w:val="Emphasis"/>
          <w:highlight w:val="green"/>
        </w:rPr>
        <w:t>structures</w:t>
      </w:r>
      <w:r w:rsidRPr="00A744DD">
        <w:rPr>
          <w:rStyle w:val="StyleUnderline"/>
        </w:rPr>
        <w:t xml:space="preserve"> designed </w:t>
      </w:r>
      <w:r w:rsidRPr="00F1103A">
        <w:rPr>
          <w:rStyle w:val="StyleUnderline"/>
          <w:highlight w:val="green"/>
        </w:rPr>
        <w:t>to</w:t>
      </w:r>
      <w:r w:rsidRPr="00A744DD">
        <w:rPr>
          <w:rStyle w:val="StyleUnderline"/>
        </w:rPr>
        <w:t xml:space="preserve"> contain and </w:t>
      </w:r>
      <w:r w:rsidRPr="00F1103A">
        <w:rPr>
          <w:rStyle w:val="StyleUnderline"/>
          <w:highlight w:val="green"/>
        </w:rPr>
        <w:t>limit workers’ power</w:t>
      </w:r>
      <w:r w:rsidRPr="00A744DD">
        <w:rPr>
          <w:rStyle w:val="StyleUnderline"/>
        </w:rPr>
        <w:t>,</w:t>
      </w:r>
      <w:r w:rsidRPr="00A744DD">
        <w:rPr>
          <w:sz w:val="14"/>
        </w:rPr>
        <w:t xml:space="preserve"> not only</w:t>
      </w:r>
      <w:r w:rsidRPr="00A744DD">
        <w:rPr>
          <w:rStyle w:val="StyleUnderline"/>
        </w:rPr>
        <w:t xml:space="preserve"> encourage greater union participation,</w:t>
      </w:r>
      <w:r w:rsidRPr="00A744DD">
        <w:rPr>
          <w:sz w:val="14"/>
        </w:rPr>
        <w:t xml:space="preserve"> but </w:t>
      </w:r>
      <w:r w:rsidRPr="00A744DD">
        <w:rPr>
          <w:rStyle w:val="StyleUnderline"/>
        </w:rPr>
        <w:t xml:space="preserve">create space for organizing that </w:t>
      </w:r>
      <w:r w:rsidRPr="00F1103A">
        <w:rPr>
          <w:rStyle w:val="StyleUnderline"/>
          <w:highlight w:val="green"/>
        </w:rPr>
        <w:t xml:space="preserve">goes </w:t>
      </w:r>
      <w:r w:rsidRPr="00F1103A">
        <w:rPr>
          <w:rStyle w:val="Emphasis"/>
          <w:highlight w:val="green"/>
        </w:rPr>
        <w:t>beyond wages and benefits</w:t>
      </w:r>
      <w:r w:rsidRPr="00A744DD">
        <w:rPr>
          <w:rStyle w:val="StyleUnderline"/>
        </w:rPr>
        <w:t xml:space="preserve">, connecting our unions to the struggles of the </w:t>
      </w:r>
      <w:r w:rsidRPr="00A744DD">
        <w:rPr>
          <w:rStyle w:val="Emphasis"/>
        </w:rPr>
        <w:t>broader class</w:t>
      </w:r>
      <w:r w:rsidRPr="00A744DD">
        <w:rPr>
          <w:rStyle w:val="StyleUnderline"/>
        </w:rPr>
        <w:t xml:space="preserve"> and of all people who suffer from </w:t>
      </w:r>
      <w:r w:rsidRPr="00A744DD">
        <w:rPr>
          <w:rStyle w:val="Emphasis"/>
        </w:rPr>
        <w:t>exploitation and oppression</w:t>
      </w:r>
      <w:r w:rsidRPr="00A744DD">
        <w:rPr>
          <w:sz w:val="14"/>
        </w:rPr>
        <w:t xml:space="preserve">. However, as Trotsky makes clear, </w:t>
      </w:r>
      <w:r w:rsidRPr="00F1103A">
        <w:rPr>
          <w:rStyle w:val="StyleUnderline"/>
          <w:highlight w:val="green"/>
        </w:rPr>
        <w:t>any vision for our unions that does not include</w:t>
      </w:r>
      <w:r w:rsidRPr="00A744DD">
        <w:rPr>
          <w:rStyle w:val="StyleUnderline"/>
        </w:rPr>
        <w:t xml:space="preserve"> a vision for </w:t>
      </w:r>
      <w:r w:rsidRPr="00F1103A">
        <w:rPr>
          <w:rStyle w:val="Emphasis"/>
          <w:highlight w:val="green"/>
        </w:rPr>
        <w:t>working class hegemony</w:t>
      </w:r>
      <w:r w:rsidRPr="00F1103A">
        <w:rPr>
          <w:rStyle w:val="StyleUnderline"/>
          <w:highlight w:val="green"/>
        </w:rPr>
        <w:t xml:space="preserve"> is </w:t>
      </w:r>
      <w:r w:rsidRPr="00F1103A">
        <w:rPr>
          <w:rStyle w:val="Emphasis"/>
          <w:highlight w:val="green"/>
        </w:rPr>
        <w:t>incomplete</w:t>
      </w:r>
      <w:r w:rsidRPr="00A744DD">
        <w:rPr>
          <w:rStyle w:val="StyleUnderline"/>
        </w:rPr>
        <w:t>.</w:t>
      </w:r>
      <w:r w:rsidRPr="00A744DD">
        <w:rPr>
          <w:sz w:val="14"/>
        </w:rPr>
        <w:t xml:space="preserve"> This means </w:t>
      </w:r>
      <w:r w:rsidRPr="00A744DD">
        <w:rPr>
          <w:rStyle w:val="StyleUnderline"/>
        </w:rPr>
        <w:t xml:space="preserve">building </w:t>
      </w:r>
      <w:r w:rsidRPr="00F1103A">
        <w:rPr>
          <w:rStyle w:val="StyleUnderline"/>
          <w:highlight w:val="green"/>
        </w:rPr>
        <w:t>unions</w:t>
      </w:r>
      <w:r w:rsidRPr="00A744DD">
        <w:rPr>
          <w:rStyle w:val="StyleUnderline"/>
        </w:rPr>
        <w:t xml:space="preserve"> that are </w:t>
      </w:r>
      <w:r w:rsidRPr="00F1103A">
        <w:rPr>
          <w:rStyle w:val="StyleUnderline"/>
          <w:highlight w:val="green"/>
        </w:rPr>
        <w:t xml:space="preserve">capable of </w:t>
      </w:r>
      <w:r w:rsidRPr="00F1103A">
        <w:rPr>
          <w:rStyle w:val="Emphasis"/>
          <w:highlight w:val="green"/>
        </w:rPr>
        <w:t>leading strikes</w:t>
      </w:r>
      <w:r w:rsidRPr="00A744DD">
        <w:rPr>
          <w:rStyle w:val="StyleUnderline"/>
        </w:rPr>
        <w:t xml:space="preserve"> and struggles for the entire class, both the </w:t>
      </w:r>
      <w:r w:rsidRPr="00A744DD">
        <w:rPr>
          <w:rStyle w:val="Emphasis"/>
        </w:rPr>
        <w:t>organized</w:t>
      </w:r>
      <w:r w:rsidRPr="00A744DD">
        <w:rPr>
          <w:rStyle w:val="StyleUnderline"/>
        </w:rPr>
        <w:t xml:space="preserve"> and the </w:t>
      </w:r>
      <w:r w:rsidRPr="00A744DD">
        <w:rPr>
          <w:rStyle w:val="Emphasis"/>
        </w:rPr>
        <w:t>unorganized</w:t>
      </w:r>
      <w:r w:rsidRPr="00A744DD">
        <w:rPr>
          <w:rStyle w:val="StyleUnderline"/>
        </w:rPr>
        <w:t xml:space="preserve">, </w:t>
      </w:r>
      <w:r w:rsidRPr="00A744DD">
        <w:rPr>
          <w:rStyle w:val="Emphasis"/>
        </w:rPr>
        <w:t>employed</w:t>
      </w:r>
      <w:r w:rsidRPr="00A744DD">
        <w:rPr>
          <w:rStyle w:val="StyleUnderline"/>
        </w:rPr>
        <w:t xml:space="preserve"> and </w:t>
      </w:r>
      <w:r w:rsidRPr="00A744DD">
        <w:rPr>
          <w:rStyle w:val="Emphasis"/>
        </w:rPr>
        <w:t>unemployed</w:t>
      </w:r>
      <w:r w:rsidRPr="00A744DD">
        <w:rPr>
          <w:rStyle w:val="StyleUnderline"/>
        </w:rPr>
        <w:t xml:space="preserve">, </w:t>
      </w:r>
      <w:r w:rsidRPr="00A744DD">
        <w:rPr>
          <w:rStyle w:val="Emphasis"/>
        </w:rPr>
        <w:t>nationally</w:t>
      </w:r>
      <w:r w:rsidRPr="00A744DD">
        <w:rPr>
          <w:rStyle w:val="StyleUnderline"/>
        </w:rPr>
        <w:t xml:space="preserve"> and </w:t>
      </w:r>
      <w:r w:rsidRPr="00A744DD">
        <w:rPr>
          <w:rStyle w:val="Emphasis"/>
        </w:rPr>
        <w:t>internationally</w:t>
      </w:r>
      <w:r w:rsidRPr="00A744DD">
        <w:rPr>
          <w:rStyle w:val="StyleUnderline"/>
        </w:rPr>
        <w:t xml:space="preserve">, but it also </w:t>
      </w:r>
      <w:r w:rsidRPr="00F1103A">
        <w:rPr>
          <w:rStyle w:val="StyleUnderline"/>
          <w:highlight w:val="green"/>
        </w:rPr>
        <w:t xml:space="preserve">means </w:t>
      </w:r>
      <w:r w:rsidRPr="00A744DD">
        <w:rPr>
          <w:rStyle w:val="StyleUnderline"/>
        </w:rPr>
        <w:t xml:space="preserve">confronting and </w:t>
      </w:r>
      <w:r w:rsidRPr="00F1103A">
        <w:rPr>
          <w:rStyle w:val="StyleUnderline"/>
          <w:highlight w:val="green"/>
        </w:rPr>
        <w:t xml:space="preserve">refusing to adapt to </w:t>
      </w:r>
      <w:r w:rsidRPr="00A744DD">
        <w:rPr>
          <w:rStyle w:val="StyleUnderline"/>
        </w:rPr>
        <w:t xml:space="preserve">the ideology of </w:t>
      </w:r>
      <w:r w:rsidRPr="00F1103A">
        <w:rPr>
          <w:rStyle w:val="StyleUnderline"/>
          <w:highlight w:val="green"/>
        </w:rPr>
        <w:t>capitalism and the limits of reform</w:t>
      </w:r>
      <w:r w:rsidRPr="00A744DD">
        <w:rPr>
          <w:rStyle w:val="StyleUnderline"/>
        </w:rPr>
        <w:t>.</w:t>
      </w:r>
      <w:r w:rsidRPr="00A744DD">
        <w:rPr>
          <w:sz w:val="14"/>
        </w:rPr>
        <w:t xml:space="preserve"> </w:t>
      </w:r>
      <w:r w:rsidRPr="00A744DD">
        <w:rPr>
          <w:rStyle w:val="StyleUnderline"/>
        </w:rPr>
        <w:t xml:space="preserve">Whether it’s striking to shut down production or distribution of weapons destined for Israel, marching to defend abortion rights, or organizing to resist police repression, we must fight to build the power of working people everywhere, not as an end in itself, not as a process of permanent struggle, but as part of a larger struggle to liberate ourselves and build </w:t>
      </w:r>
      <w:r w:rsidRPr="00A744DD">
        <w:rPr>
          <w:rStyle w:val="Emphasis"/>
        </w:rPr>
        <w:t xml:space="preserve">a world controlled by working people </w:t>
      </w:r>
      <w:r w:rsidRPr="00A744DD">
        <w:rPr>
          <w:rStyle w:val="StyleUnderline"/>
        </w:rPr>
        <w:t>and an economy based on the fulfillment of human needs rather than profit.</w:t>
      </w:r>
    </w:p>
    <w:p w14:paraId="29D5B73E" w14:textId="77777777" w:rsidR="00A0597C" w:rsidRDefault="00A0597C" w:rsidP="00A0597C"/>
    <w:p w14:paraId="47A3BDAE" w14:textId="77777777" w:rsidR="00A0597C" w:rsidRDefault="00A0597C" w:rsidP="00A0597C"/>
    <w:p w14:paraId="66E62675" w14:textId="265E4E77" w:rsidR="00A0597C" w:rsidRDefault="00A0597C" w:rsidP="00A0597C">
      <w:pPr>
        <w:pStyle w:val="Heading1"/>
      </w:pPr>
      <w:r>
        <w:t>3</w:t>
      </w:r>
    </w:p>
    <w:p w14:paraId="73B3C203" w14:textId="77777777" w:rsidR="00A0597C" w:rsidRDefault="00A0597C" w:rsidP="00A0597C"/>
    <w:p w14:paraId="5C171AB0" w14:textId="77777777" w:rsidR="002D3834" w:rsidRDefault="002D3834" w:rsidP="002D3834">
      <w:pPr>
        <w:pStyle w:val="Heading4"/>
      </w:pPr>
      <w:r>
        <w:t xml:space="preserve">Antitrust enforcement is </w:t>
      </w:r>
      <w:r w:rsidRPr="0077051F">
        <w:rPr>
          <w:u w:val="single"/>
        </w:rPr>
        <w:t>ramping up</w:t>
      </w:r>
      <w:r>
        <w:t xml:space="preserve"> now.</w:t>
      </w:r>
    </w:p>
    <w:p w14:paraId="7D67ACF9" w14:textId="77777777" w:rsidR="002D3834" w:rsidRPr="000239F9" w:rsidRDefault="002D3834" w:rsidP="002D3834">
      <w:r w:rsidRPr="0077051F">
        <w:rPr>
          <w:rStyle w:val="Style13ptBold"/>
        </w:rPr>
        <w:t>Greenfield et al. 25</w:t>
      </w:r>
      <w:r>
        <w:t xml:space="preserve"> – Leon B. Greenfield, Partner; Hartmut Schneide, Chair, Antitrust and Competition Practice; Jennifer Milici, Vice Chair, Antitrust and Competition Practice; Dominic Vote, Partner; Perry A. Lange, Partner; Jonathan R. Wright, Counsel; 6-2-2025, "Meet the New Boss, Not So Different </w:t>
      </w:r>
      <w:proofErr w:type="gramStart"/>
      <w:r>
        <w:t>From</w:t>
      </w:r>
      <w:proofErr w:type="gramEnd"/>
      <w:r>
        <w:t xml:space="preserve"> the Old Boss? Antitrust in the Trump Era", WilmerHale, https://www.wilmerhale.com/en/insights/client-alerts/20250602-meet-the-new-boss-not-so-different-from-the-old-boss-antitrust-in-the-trump-era</w:t>
      </w:r>
    </w:p>
    <w:p w14:paraId="0D63C0E6" w14:textId="77777777" w:rsidR="002D3834" w:rsidRPr="00883A19" w:rsidRDefault="002D3834" w:rsidP="002D3834">
      <w:pPr>
        <w:rPr>
          <w:sz w:val="14"/>
        </w:rPr>
      </w:pPr>
      <w:r w:rsidRPr="00883A19">
        <w:rPr>
          <w:sz w:val="14"/>
        </w:rPr>
        <w:t xml:space="preserve">After President Trump’s election for a second term, those predicting where federal antitrust enforcement was headed had to contend with internal tensions in the Trump coalition that extend to economic policy more broadly: Will the administration be solicitous of traditional Republican laissez-faire values (i.e., anti-interventionism in antitrust), or will it execute a populist conception of robust government action that leads to aggressive enforcement. We seem to have an early answer: While they situate their views in different rhetorical (and sometimes philosophical) frameworks, on the substance, </w:t>
      </w:r>
      <w:r w:rsidRPr="005E7A20">
        <w:rPr>
          <w:rStyle w:val="StyleUnderline"/>
        </w:rPr>
        <w:t xml:space="preserve">the </w:t>
      </w:r>
      <w:r w:rsidRPr="005E7A20">
        <w:rPr>
          <w:rStyle w:val="StyleUnderline"/>
          <w:highlight w:val="cyan"/>
        </w:rPr>
        <w:t>new Republican leaders of the</w:t>
      </w:r>
      <w:r w:rsidRPr="005E7A20">
        <w:rPr>
          <w:rStyle w:val="StyleUnderline"/>
        </w:rPr>
        <w:t xml:space="preserve"> Federal Trade Commission</w:t>
      </w:r>
      <w:r w:rsidRPr="00883A19">
        <w:rPr>
          <w:sz w:val="14"/>
        </w:rPr>
        <w:t xml:space="preserve"> (</w:t>
      </w:r>
      <w:r w:rsidRPr="005E7A20">
        <w:rPr>
          <w:rStyle w:val="Emphasis"/>
          <w:highlight w:val="cyan"/>
        </w:rPr>
        <w:t>FTC</w:t>
      </w:r>
      <w:r w:rsidRPr="00883A19">
        <w:rPr>
          <w:sz w:val="14"/>
        </w:rPr>
        <w:t xml:space="preserve"> or Commission) </w:t>
      </w:r>
      <w:r w:rsidRPr="005E7A20">
        <w:rPr>
          <w:rStyle w:val="StyleUnderline"/>
          <w:highlight w:val="cyan"/>
        </w:rPr>
        <w:t>and</w:t>
      </w:r>
      <w:r w:rsidRPr="00883A19">
        <w:rPr>
          <w:sz w:val="14"/>
        </w:rPr>
        <w:t xml:space="preserve"> </w:t>
      </w:r>
      <w:r w:rsidRPr="005E7A20">
        <w:rPr>
          <w:rStyle w:val="StyleUnderline"/>
        </w:rPr>
        <w:t>Department of Justice Antitrust Division</w:t>
      </w:r>
      <w:r w:rsidRPr="00883A19">
        <w:rPr>
          <w:sz w:val="14"/>
        </w:rPr>
        <w:t xml:space="preserve"> (</w:t>
      </w:r>
      <w:r w:rsidRPr="005E7A20">
        <w:rPr>
          <w:rStyle w:val="Emphasis"/>
          <w:highlight w:val="cyan"/>
        </w:rPr>
        <w:t>DOJ</w:t>
      </w:r>
      <w:r w:rsidRPr="00883A19">
        <w:rPr>
          <w:sz w:val="14"/>
        </w:rPr>
        <w:t xml:space="preserve">) </w:t>
      </w:r>
      <w:r w:rsidRPr="005E7A20">
        <w:rPr>
          <w:rStyle w:val="StyleUnderline"/>
        </w:rPr>
        <w:t xml:space="preserve">are acting and talking in ways that </w:t>
      </w:r>
      <w:r w:rsidRPr="005E7A20">
        <w:rPr>
          <w:rStyle w:val="StyleUnderline"/>
          <w:highlight w:val="cyan"/>
        </w:rPr>
        <w:t>differ</w:t>
      </w:r>
      <w:r w:rsidRPr="005E7A20">
        <w:rPr>
          <w:rStyle w:val="StyleUnderline"/>
        </w:rPr>
        <w:t xml:space="preserve"> in most respects </w:t>
      </w:r>
      <w:r w:rsidRPr="005E7A20">
        <w:rPr>
          <w:rStyle w:val="StyleUnderline"/>
          <w:highlight w:val="cyan"/>
        </w:rPr>
        <w:t>only modestly from antitrust</w:t>
      </w:r>
      <w:r w:rsidRPr="005E7A20">
        <w:rPr>
          <w:rStyle w:val="StyleUnderline"/>
        </w:rPr>
        <w:t xml:space="preserve"> agency leadership </w:t>
      </w:r>
      <w:r w:rsidRPr="005E7A20">
        <w:rPr>
          <w:rStyle w:val="StyleUnderline"/>
          <w:highlight w:val="cyan"/>
        </w:rPr>
        <w:t>in</w:t>
      </w:r>
      <w:r w:rsidRPr="005E7A20">
        <w:rPr>
          <w:rStyle w:val="StyleUnderline"/>
        </w:rPr>
        <w:t xml:space="preserve"> the </w:t>
      </w:r>
      <w:r w:rsidRPr="005E7A20">
        <w:rPr>
          <w:rStyle w:val="StyleUnderline"/>
          <w:highlight w:val="cyan"/>
        </w:rPr>
        <w:t>Biden era</w:t>
      </w:r>
      <w:r w:rsidRPr="00883A19">
        <w:rPr>
          <w:sz w:val="14"/>
        </w:rPr>
        <w:t xml:space="preserve">. Much of the deviations from the Biden era, moreover, concern issues that are a particular focus of the Trump Administration that go beyond antitrust. </w:t>
      </w:r>
      <w:r w:rsidRPr="005E7A20">
        <w:rPr>
          <w:rStyle w:val="StyleUnderline"/>
        </w:rPr>
        <w:t xml:space="preserve">Although the new leaders depart from their immediate predecessors on some points, </w:t>
      </w:r>
      <w:r w:rsidRPr="005E7A20">
        <w:rPr>
          <w:rStyle w:val="StyleUnderline"/>
          <w:highlight w:val="cyan"/>
        </w:rPr>
        <w:t xml:space="preserve">they have done </w:t>
      </w:r>
      <w:r w:rsidRPr="005E7A20">
        <w:rPr>
          <w:rStyle w:val="Emphasis"/>
          <w:highlight w:val="cyan"/>
        </w:rPr>
        <w:t>little retreating</w:t>
      </w:r>
      <w:r w:rsidRPr="005E7A20">
        <w:rPr>
          <w:rStyle w:val="StyleUnderline"/>
        </w:rPr>
        <w:t xml:space="preserve"> </w:t>
      </w:r>
      <w:r w:rsidRPr="005E7A20">
        <w:rPr>
          <w:rStyle w:val="StyleUnderline"/>
          <w:highlight w:val="cyan"/>
        </w:rPr>
        <w:t>and</w:t>
      </w:r>
      <w:r w:rsidRPr="005E7A20">
        <w:rPr>
          <w:rStyle w:val="StyleUnderline"/>
        </w:rPr>
        <w:t xml:space="preserve"> </w:t>
      </w:r>
      <w:r w:rsidRPr="005E7A20">
        <w:rPr>
          <w:rStyle w:val="StyleUnderline"/>
          <w:highlight w:val="cyan"/>
        </w:rPr>
        <w:t>articulate</w:t>
      </w:r>
      <w:r w:rsidRPr="005E7A20">
        <w:rPr>
          <w:rStyle w:val="StyleUnderline"/>
        </w:rPr>
        <w:t xml:space="preserve"> a vision of </w:t>
      </w:r>
      <w:r w:rsidRPr="005E7A20">
        <w:rPr>
          <w:rStyle w:val="Emphasis"/>
          <w:highlight w:val="cyan"/>
        </w:rPr>
        <w:t>muscular antitrust</w:t>
      </w:r>
      <w:r w:rsidRPr="005E7A20">
        <w:rPr>
          <w:rStyle w:val="Emphasis"/>
        </w:rPr>
        <w:t xml:space="preserve"> enforcement</w:t>
      </w:r>
      <w:r w:rsidRPr="005E7A20">
        <w:rPr>
          <w:rStyle w:val="StyleUnderline"/>
        </w:rPr>
        <w:t xml:space="preserve"> that in many respects their predecessors could cheer</w:t>
      </w:r>
      <w:r w:rsidRPr="00883A19">
        <w:rPr>
          <w:sz w:val="14"/>
        </w:rPr>
        <w:t xml:space="preserve">. Indeed, so far, </w:t>
      </w:r>
      <w:r w:rsidRPr="005E7A20">
        <w:rPr>
          <w:rStyle w:val="StyleUnderline"/>
        </w:rPr>
        <w:t xml:space="preserve">the new antitrust </w:t>
      </w:r>
      <w:r w:rsidRPr="005E7A20">
        <w:rPr>
          <w:rStyle w:val="StyleUnderline"/>
          <w:highlight w:val="cyan"/>
        </w:rPr>
        <w:t>leadership</w:t>
      </w:r>
      <w:r w:rsidRPr="005E7A20">
        <w:rPr>
          <w:rStyle w:val="StyleUnderline"/>
        </w:rPr>
        <w:t xml:space="preserve"> seems more focused on </w:t>
      </w:r>
      <w:r w:rsidRPr="005E7A20">
        <w:rPr>
          <w:rStyle w:val="StyleUnderline"/>
          <w:highlight w:val="cyan"/>
        </w:rPr>
        <w:t>advanc</w:t>
      </w:r>
      <w:r w:rsidRPr="005E7A20">
        <w:rPr>
          <w:rStyle w:val="StyleUnderline"/>
        </w:rPr>
        <w:t xml:space="preserve">ing its views regarding </w:t>
      </w:r>
      <w:r w:rsidRPr="005E7A20">
        <w:rPr>
          <w:rStyle w:val="Emphasis"/>
          <w:highlight w:val="cyan"/>
        </w:rPr>
        <w:t>active</w:t>
      </w:r>
      <w:r w:rsidRPr="005E7A20">
        <w:rPr>
          <w:rStyle w:val="Emphasis"/>
        </w:rPr>
        <w:t xml:space="preserve"> antitrust </w:t>
      </w:r>
      <w:r w:rsidRPr="005E7A20">
        <w:rPr>
          <w:rStyle w:val="Emphasis"/>
          <w:highlight w:val="cyan"/>
        </w:rPr>
        <w:t>enforcement</w:t>
      </w:r>
      <w:r w:rsidRPr="00883A19">
        <w:rPr>
          <w:sz w:val="14"/>
        </w:rPr>
        <w:t xml:space="preserve"> within the Trump coalition than on criticizing the agencies’ Biden-era approach. </w:t>
      </w:r>
    </w:p>
    <w:p w14:paraId="46EBF55F" w14:textId="77777777" w:rsidR="002D3834" w:rsidRPr="00883A19" w:rsidRDefault="002D3834" w:rsidP="002D3834">
      <w:pPr>
        <w:rPr>
          <w:sz w:val="14"/>
        </w:rPr>
      </w:pPr>
      <w:r w:rsidRPr="00883A19">
        <w:rPr>
          <w:sz w:val="14"/>
        </w:rPr>
        <w:t>We discuss below preliminary indications that Trump-era federal antitrust enforcement will not vary dramatically in terms of aggressiveness from Biden-era enforcement and what that means for companies moving forward.</w:t>
      </w:r>
    </w:p>
    <w:p w14:paraId="653111BB" w14:textId="77777777" w:rsidR="002D3834" w:rsidRPr="00883A19" w:rsidRDefault="002D3834" w:rsidP="002D3834">
      <w:pPr>
        <w:rPr>
          <w:sz w:val="14"/>
        </w:rPr>
      </w:pPr>
      <w:r w:rsidRPr="00883A19">
        <w:rPr>
          <w:sz w:val="14"/>
        </w:rPr>
        <w:t xml:space="preserve">The Dogs That Have Not Barked </w:t>
      </w:r>
    </w:p>
    <w:p w14:paraId="26821312" w14:textId="77777777" w:rsidR="002D3834" w:rsidRPr="00883A19" w:rsidRDefault="002D3834" w:rsidP="002D3834">
      <w:pPr>
        <w:rPr>
          <w:sz w:val="14"/>
        </w:rPr>
      </w:pPr>
      <w:r w:rsidRPr="00883A19">
        <w:rPr>
          <w:sz w:val="14"/>
        </w:rPr>
        <w:t xml:space="preserve">One of the most telling early indications about federal antitrust enforcement in the Trump Administration is what the new leaders at the FTC and DOJ have not done. At the start of President Trump’s second term, </w:t>
      </w:r>
      <w:r w:rsidRPr="005E7A20">
        <w:rPr>
          <w:rStyle w:val="StyleUnderline"/>
        </w:rPr>
        <w:t>there was considerable speculation about a significant ideological shift at the FTC and DOJ</w:t>
      </w:r>
      <w:r w:rsidRPr="00883A19">
        <w:rPr>
          <w:sz w:val="14"/>
        </w:rPr>
        <w:t xml:space="preserve">, with the new leadership revoking guidelines and policies that the antitrust agencies enacted during the Biden Administration. </w:t>
      </w:r>
      <w:r w:rsidRPr="005E7A20">
        <w:rPr>
          <w:rStyle w:val="StyleUnderline"/>
        </w:rPr>
        <w:t>That has not happened</w:t>
      </w:r>
      <w:r w:rsidRPr="00883A19">
        <w:rPr>
          <w:sz w:val="14"/>
        </w:rPr>
        <w:t xml:space="preserve">. </w:t>
      </w:r>
    </w:p>
    <w:p w14:paraId="67224EBC" w14:textId="77777777" w:rsidR="002D3834" w:rsidRPr="00883A19" w:rsidRDefault="002D3834" w:rsidP="002D3834">
      <w:pPr>
        <w:rPr>
          <w:sz w:val="14"/>
        </w:rPr>
      </w:pPr>
      <w:r w:rsidRPr="00883A19">
        <w:rPr>
          <w:sz w:val="14"/>
        </w:rPr>
        <w:t xml:space="preserve">Key guidelines and policies that the agencies have kept in place (at least so far) include: </w:t>
      </w:r>
    </w:p>
    <w:p w14:paraId="2A338127" w14:textId="77777777" w:rsidR="002D3834" w:rsidRPr="00883A19" w:rsidRDefault="002D3834" w:rsidP="002D3834">
      <w:pPr>
        <w:rPr>
          <w:sz w:val="14"/>
        </w:rPr>
      </w:pPr>
      <w:r w:rsidRPr="005E7A20">
        <w:rPr>
          <w:rStyle w:val="StyleUnderline"/>
        </w:rPr>
        <w:t>2023 Merger Guidelines</w:t>
      </w:r>
      <w:r w:rsidRPr="00883A19">
        <w:rPr>
          <w:sz w:val="14"/>
        </w:rPr>
        <w:t xml:space="preserve">: In February 2025, FTC Chair Andrew Ferguson and DOJ Acting Assistant Attorney General (AAG) Omeed </w:t>
      </w:r>
      <w:proofErr w:type="spellStart"/>
      <w:r w:rsidRPr="00883A19">
        <w:rPr>
          <w:sz w:val="14"/>
        </w:rPr>
        <w:t>Assefi</w:t>
      </w:r>
      <w:proofErr w:type="spellEnd"/>
      <w:r w:rsidRPr="00883A19">
        <w:rPr>
          <w:sz w:val="14"/>
        </w:rPr>
        <w:t xml:space="preserve"> issued memoranda to FTC and DOJ staff, respectively, instructing them to continue to apply the 2023 Merger Guidelines,1 which took a substantially more interventionist approach to merger enforcement than did the 2010 Horizontal Merger Guidelines and 2020 Vertical Merger Guidelines they replaced.2 In his memorandum to FTC staff, Chair Ferguson made clear it was important for the 2023 Merger Guidelines to remain in effect to ensure “[s]</w:t>
      </w:r>
      <w:proofErr w:type="spellStart"/>
      <w:r w:rsidRPr="00883A19">
        <w:rPr>
          <w:sz w:val="14"/>
        </w:rPr>
        <w:t>tability</w:t>
      </w:r>
      <w:proofErr w:type="spellEnd"/>
      <w:r w:rsidRPr="00883A19">
        <w:rPr>
          <w:sz w:val="14"/>
        </w:rPr>
        <w:t xml:space="preserve"> across administrations of both parties,” and that the antitrust agencies, businesses and the courts would not benefit from revocation.3</w:t>
      </w:r>
    </w:p>
    <w:p w14:paraId="14EE7C81" w14:textId="77777777" w:rsidR="002D3834" w:rsidRPr="00883A19" w:rsidRDefault="002D3834" w:rsidP="002D3834">
      <w:pPr>
        <w:rPr>
          <w:sz w:val="14"/>
        </w:rPr>
      </w:pPr>
      <w:r w:rsidRPr="005E7A20">
        <w:rPr>
          <w:rStyle w:val="StyleUnderline"/>
        </w:rPr>
        <w:t>New HSR Form</w:t>
      </w:r>
      <w:r w:rsidRPr="00883A19">
        <w:rPr>
          <w:sz w:val="14"/>
        </w:rPr>
        <w:t>: The new Hart-Scott-Rodino (HSR) Act form instituted by the FTC and DOJ in 2024, which significantly increases the scope of information merging parties must submit with their notifications, also remains in effect. The FTC’s two Republican commissioners at the time, Melissa Holyoak and Andrew Ferguson, each voted for the new HSR form.4</w:t>
      </w:r>
    </w:p>
    <w:p w14:paraId="1C2B1158" w14:textId="77777777" w:rsidR="002D3834" w:rsidRPr="00883A19" w:rsidRDefault="002D3834" w:rsidP="002D3834">
      <w:pPr>
        <w:rPr>
          <w:sz w:val="14"/>
        </w:rPr>
      </w:pPr>
      <w:r w:rsidRPr="005E7A20">
        <w:rPr>
          <w:rStyle w:val="StyleUnderline"/>
        </w:rPr>
        <w:t>FTC Section 5 Statement:</w:t>
      </w:r>
      <w:r w:rsidRPr="00883A19">
        <w:rPr>
          <w:sz w:val="14"/>
        </w:rPr>
        <w:t xml:space="preserve"> The FTC’s November 2022 Section 5 “unfair methods of competition” statement takes an expansive view of antitrust liability under the statute and replaced an earlier statement that the FTC issued in 2015 during the Obama Administration, which took a less sweeping approach.5 The current Commission has yet to rescind the 2022 Section 5 statement.</w:t>
      </w:r>
    </w:p>
    <w:p w14:paraId="3B452473" w14:textId="77777777" w:rsidR="002D3834" w:rsidRPr="00883A19" w:rsidRDefault="002D3834" w:rsidP="002D3834">
      <w:pPr>
        <w:rPr>
          <w:sz w:val="14"/>
        </w:rPr>
      </w:pPr>
      <w:r w:rsidRPr="00883A19">
        <w:rPr>
          <w:sz w:val="14"/>
        </w:rPr>
        <w:t xml:space="preserve">The new administration’s continuation of the Biden-era aggressive approach to antitrust enforcement is also reflected in the </w:t>
      </w:r>
      <w:r w:rsidRPr="005E7A20">
        <w:rPr>
          <w:rStyle w:val="StyleUnderline"/>
          <w:highlight w:val="cyan"/>
        </w:rPr>
        <w:t>headline cases</w:t>
      </w:r>
      <w:r w:rsidRPr="005E7A20">
        <w:rPr>
          <w:rStyle w:val="StyleUnderline"/>
        </w:rPr>
        <w:t xml:space="preserve"> that the new leadership has continued to pursue and not scaled back, including </w:t>
      </w:r>
      <w:r w:rsidRPr="005E7A20">
        <w:rPr>
          <w:rStyle w:val="StyleUnderline"/>
          <w:highlight w:val="cyan"/>
        </w:rPr>
        <w:t>seek</w:t>
      </w:r>
      <w:r w:rsidRPr="005E7A20">
        <w:rPr>
          <w:rStyle w:val="StyleUnderline"/>
        </w:rPr>
        <w:t xml:space="preserve">ing </w:t>
      </w:r>
      <w:r w:rsidRPr="005E7A20">
        <w:rPr>
          <w:rStyle w:val="Emphasis"/>
          <w:highlight w:val="cyan"/>
        </w:rPr>
        <w:t>corporate breakups</w:t>
      </w:r>
      <w:r w:rsidRPr="005E7A20">
        <w:rPr>
          <w:rStyle w:val="StyleUnderline"/>
        </w:rPr>
        <w:t xml:space="preserve"> as remedies</w:t>
      </w:r>
      <w:r w:rsidRPr="00883A19">
        <w:rPr>
          <w:sz w:val="14"/>
        </w:rPr>
        <w:t>. For instance:</w:t>
      </w:r>
    </w:p>
    <w:p w14:paraId="6694348E" w14:textId="77777777" w:rsidR="002D3834" w:rsidRPr="00883A19" w:rsidRDefault="002D3834" w:rsidP="002D3834">
      <w:pPr>
        <w:rPr>
          <w:sz w:val="14"/>
        </w:rPr>
      </w:pPr>
      <w:r w:rsidRPr="005E7A20">
        <w:rPr>
          <w:rStyle w:val="StyleUnderline"/>
        </w:rPr>
        <w:t>FTC v. Amazon</w:t>
      </w:r>
      <w:r w:rsidRPr="00883A19">
        <w:rPr>
          <w:sz w:val="14"/>
        </w:rPr>
        <w:t>: The FTC sued Amazon, Inc., in September 2023, alleging the online retail company uses anticompetitive and unfair strategies to preserve its monopoly power over rival online sellers.6 Proceedings are ongoing in federal district court in Washington State. In testimony to Congress about the case earlier this month, Chair Ferguson stated that “[</w:t>
      </w:r>
      <w:proofErr w:type="spellStart"/>
      <w:r w:rsidRPr="00883A19">
        <w:rPr>
          <w:sz w:val="14"/>
        </w:rPr>
        <w:t>i</w:t>
      </w:r>
      <w:proofErr w:type="spellEnd"/>
      <w:r w:rsidRPr="00883A19">
        <w:rPr>
          <w:sz w:val="14"/>
        </w:rPr>
        <w:t>]t is vitally important that the FTC continue to scrutinize digital markets, recognizing the enormous power that these technology companies wield and the scope of their influence on the lives of ordinary Americans.”7</w:t>
      </w:r>
    </w:p>
    <w:p w14:paraId="5EB11130" w14:textId="77777777" w:rsidR="002D3834" w:rsidRPr="00883A19" w:rsidRDefault="002D3834" w:rsidP="002D3834">
      <w:pPr>
        <w:rPr>
          <w:sz w:val="14"/>
        </w:rPr>
      </w:pPr>
      <w:r w:rsidRPr="005E7A20">
        <w:rPr>
          <w:rStyle w:val="StyleUnderline"/>
        </w:rPr>
        <w:t>United States v. Visa</w:t>
      </w:r>
      <w:r w:rsidRPr="00883A19">
        <w:rPr>
          <w:sz w:val="14"/>
        </w:rPr>
        <w:t xml:space="preserve">: In September 2024, DOJ sued Visa, Inc., alleging the credit card company monopolized US debt markets, including by </w:t>
      </w:r>
      <w:proofErr w:type="gramStart"/>
      <w:r w:rsidRPr="00883A19">
        <w:rPr>
          <w:sz w:val="14"/>
        </w:rPr>
        <w:t>entering into</w:t>
      </w:r>
      <w:proofErr w:type="gramEnd"/>
      <w:r w:rsidRPr="00883A19">
        <w:rPr>
          <w:sz w:val="14"/>
        </w:rPr>
        <w:t xml:space="preserve"> exclusive contracts with merchants and banks, in violation of the Sherman Act.8 Litigation is ongoing in the US District Court for the Southern District of New York.</w:t>
      </w:r>
    </w:p>
    <w:p w14:paraId="49ED43F7" w14:textId="77777777" w:rsidR="002D3834" w:rsidRPr="00883A19" w:rsidRDefault="002D3834" w:rsidP="002D3834">
      <w:pPr>
        <w:rPr>
          <w:sz w:val="14"/>
        </w:rPr>
      </w:pPr>
      <w:r w:rsidRPr="005E7A20">
        <w:rPr>
          <w:rStyle w:val="StyleUnderline"/>
        </w:rPr>
        <w:t>United States v. Google</w:t>
      </w:r>
      <w:r w:rsidRPr="00883A19">
        <w:rPr>
          <w:sz w:val="14"/>
        </w:rPr>
        <w:t xml:space="preserve"> (</w:t>
      </w:r>
      <w:r w:rsidRPr="005E7A20">
        <w:rPr>
          <w:rStyle w:val="StyleUnderline"/>
        </w:rPr>
        <w:t>search</w:t>
      </w:r>
      <w:r w:rsidRPr="00883A19">
        <w:rPr>
          <w:sz w:val="14"/>
        </w:rPr>
        <w:t xml:space="preserve"> case): DOJ sued Google in 2020, alleging the company had illegally monopolized online search markets.9 In August 2024, a judge in the US District Court for the District of Columbia found in DOJ’s favor, ruling that Google violated Section 2 of the Sherman Act by monopolizing general search and general search text advertising markets. The parties are currently litigating the remedies phase of the proceeding, with DOJ seeking an order that includes requiring Google to divest its Chrome browser. The case was filed during the first Trump Administration and continued during the Biden Administration. The current Trump Administration has maintained the position that a divestiture of Chrome is a necessary remedy.</w:t>
      </w:r>
    </w:p>
    <w:p w14:paraId="2E55394B" w14:textId="77777777" w:rsidR="002D3834" w:rsidRPr="00883A19" w:rsidRDefault="002D3834" w:rsidP="002D3834">
      <w:pPr>
        <w:rPr>
          <w:sz w:val="14"/>
        </w:rPr>
      </w:pPr>
      <w:r w:rsidRPr="005E7A20">
        <w:rPr>
          <w:rStyle w:val="StyleUnderline"/>
        </w:rPr>
        <w:t>United States v. Google</w:t>
      </w:r>
      <w:r w:rsidRPr="00883A19">
        <w:rPr>
          <w:sz w:val="14"/>
        </w:rPr>
        <w:t xml:space="preserve"> (</w:t>
      </w:r>
      <w:proofErr w:type="spellStart"/>
      <w:r w:rsidRPr="005E7A20">
        <w:rPr>
          <w:rStyle w:val="StyleUnderline"/>
        </w:rPr>
        <w:t>adtech</w:t>
      </w:r>
      <w:proofErr w:type="spellEnd"/>
      <w:r w:rsidRPr="00883A19">
        <w:rPr>
          <w:sz w:val="14"/>
        </w:rPr>
        <w:t xml:space="preserve"> case): In January 2023, DOJ filed a separate case against Google in the Eastern District of Virginia, alleging that Google monopolized digital advertising technologies.10 DOJ prevailed in the liability phase of that proceeding in April 2025.</w:t>
      </w:r>
    </w:p>
    <w:p w14:paraId="1683AE91" w14:textId="77777777" w:rsidR="002D3834" w:rsidRPr="00883A19" w:rsidRDefault="002D3834" w:rsidP="002D3834">
      <w:pPr>
        <w:rPr>
          <w:sz w:val="14"/>
        </w:rPr>
      </w:pPr>
      <w:r w:rsidRPr="00883A19">
        <w:rPr>
          <w:sz w:val="14"/>
        </w:rPr>
        <w:t>In May 2025, however, the Commission voted 3-0 to dismiss its complaint against PepsiCo.11 The complaint, which the agency filed three days before President Trump’s second inauguration, alleged the company had engaged in illegal price discrimination in violation of the Robinson-Patman Act.</w:t>
      </w:r>
    </w:p>
    <w:p w14:paraId="54CCAC9E" w14:textId="77777777" w:rsidR="002D3834" w:rsidRPr="00883A19" w:rsidRDefault="002D3834" w:rsidP="002D3834">
      <w:pPr>
        <w:rPr>
          <w:sz w:val="14"/>
        </w:rPr>
      </w:pPr>
      <w:r w:rsidRPr="00883A19">
        <w:rPr>
          <w:sz w:val="14"/>
        </w:rPr>
        <w:t xml:space="preserve">Recent Statements </w:t>
      </w:r>
      <w:proofErr w:type="gramStart"/>
      <w:r w:rsidRPr="00883A19">
        <w:rPr>
          <w:sz w:val="14"/>
        </w:rPr>
        <w:t>From</w:t>
      </w:r>
      <w:proofErr w:type="gramEnd"/>
      <w:r w:rsidRPr="00883A19">
        <w:rPr>
          <w:sz w:val="14"/>
        </w:rPr>
        <w:t xml:space="preserve"> DOJ and FTC Officials</w:t>
      </w:r>
    </w:p>
    <w:p w14:paraId="4B070F3A" w14:textId="77777777" w:rsidR="002D3834" w:rsidRPr="00883A19" w:rsidRDefault="002D3834" w:rsidP="002D3834">
      <w:pPr>
        <w:rPr>
          <w:sz w:val="14"/>
        </w:rPr>
      </w:pPr>
      <w:r w:rsidRPr="00883A19">
        <w:rPr>
          <w:sz w:val="14"/>
        </w:rPr>
        <w:t xml:space="preserve">Recent speeches by DOJ AAG Gail Slater at Notre Dame University,12 FTC Commissioner Mark Meador at George Washington University13 and FTC Chair Andrew Ferguson at ICN2514 shed substantial light on their aggressive enforcement philosophy and efforts to prevail in Republican internal debates.  </w:t>
      </w:r>
    </w:p>
    <w:p w14:paraId="68DFF823" w14:textId="77777777" w:rsidR="002D3834" w:rsidRPr="00883A19" w:rsidRDefault="002D3834" w:rsidP="002D3834">
      <w:pPr>
        <w:rPr>
          <w:sz w:val="14"/>
        </w:rPr>
      </w:pPr>
      <w:r w:rsidRPr="00883A19">
        <w:rPr>
          <w:sz w:val="14"/>
        </w:rPr>
        <w:t>Slater took pains to harmonize DOJ’s aggressive posture toward antitrust enforcement with the Republican party’s leap toward populism under President Trump’s leadership, labeling her agenda “America First Antitrust.” In that regard, she argued that “monopolies are driving a Republican realignment away from big business and—under President Trump’s leadership—toward the working class that is reconnecting the party with its roots, recognizing antitrust as a critical tool for protecting individual liberty.”15 In strikingly blunt criticism of the Chicago School, which has significantly influenced Republican antitrust philosophy over the past several decades, Slater said that “one cannot wish away monopolies and cartels with false economic theories of self-correction.”16</w:t>
      </w:r>
    </w:p>
    <w:p w14:paraId="733F4F46" w14:textId="77777777" w:rsidR="002D3834" w:rsidRPr="00883A19" w:rsidRDefault="002D3834" w:rsidP="002D3834">
      <w:pPr>
        <w:rPr>
          <w:sz w:val="14"/>
        </w:rPr>
      </w:pPr>
      <w:r w:rsidRPr="00883A19">
        <w:rPr>
          <w:sz w:val="14"/>
        </w:rPr>
        <w:t>Commissioner Meador focused on “antitrust myth busting” during his recent speech at George Washington University. Most of the “myths” he identified, though sometimes stylized, are associated with anti-interventionist antitrust thinkers. He said, for instance, that vertical integration does not “guarantee competitive outcomes” and that such integration can lead to “moat building” by raising switching costs or locking out rivals.17 Meador also said that innovation is too often used as “a sweeping defense that excuses exclusionary conduct.”18 He concluded the speech by quoting Treasury Secretary Scott Bessent as saying, “MAGA doesn’t stand for ‘Make M&amp;A Great Again.’”19 Meador also strongly rejected assertions that aggressive antitrust enforcement in the Trump era is largely about attacking alleged Big Tech content control, stating that “God willing,” the FTC will enforce the antitrust laws not just against Big Tech but in every industry.20</w:t>
      </w:r>
    </w:p>
    <w:p w14:paraId="5ED1143C" w14:textId="77777777" w:rsidR="002D3834" w:rsidRPr="00883A19" w:rsidRDefault="002D3834" w:rsidP="002D3834">
      <w:pPr>
        <w:rPr>
          <w:sz w:val="14"/>
        </w:rPr>
      </w:pPr>
      <w:r w:rsidRPr="00883A19">
        <w:rPr>
          <w:sz w:val="14"/>
        </w:rPr>
        <w:t>Commissioner Meador’s recent article, “Antitrust Policy for the Conservative,” an abridged version of which he delivered as a speech at an event hosted by The Conservative Partnership Institute and American Compass, similarly takes on laissez-faire antitrust policy.21 He draws a sharp distinction between his view of “conservative” philosophy and “libertarian” approaches, again focusing on tensions within the Republican party. Meador argues that “the temptation of conservatives to acquiesce “to libertarian economic policy, and to eschew the government’s necessary role in preserving free markets, has been especially strong in antitrust law.”22 He contends that Republicans must embrace an assertive approach to antitrust enforcement, stating that Republicans should be less resistant to the concept that “big is bad” and that the “size and the power that often accompanies [bigness] do in fact warrant greater scrutiny and concern.”23</w:t>
      </w:r>
    </w:p>
    <w:p w14:paraId="1602198A" w14:textId="77777777" w:rsidR="002D3834" w:rsidRPr="00883A19" w:rsidRDefault="002D3834" w:rsidP="002D3834">
      <w:pPr>
        <w:rPr>
          <w:sz w:val="14"/>
        </w:rPr>
      </w:pPr>
      <w:r w:rsidRPr="00883A19">
        <w:rPr>
          <w:sz w:val="14"/>
        </w:rPr>
        <w:t xml:space="preserve">Like Slater, Meador devotes substantial energy to advocating for interventionism in the intra-Republican debate regarding </w:t>
      </w:r>
      <w:proofErr w:type="spellStart"/>
      <w:r w:rsidRPr="00883A19">
        <w:rPr>
          <w:sz w:val="14"/>
        </w:rPr>
        <w:t>antitrust’s</w:t>
      </w:r>
      <w:proofErr w:type="spellEnd"/>
      <w:r w:rsidRPr="00883A19">
        <w:rPr>
          <w:sz w:val="14"/>
        </w:rPr>
        <w:t xml:space="preserve"> proper role. He posits that robust antitrust enforcement is part of conservatives’ “intellectual heritage,” citing prominent 19th- and 20th-century pro-enforcement Republicans, including Senator John Sherman (whom the Sherman Act is named after) and Presidents Theodore Roosevelt and William Howard Taft24 Drawing on his background as a University of Chicago philosophy graduate, he finds support for his view regarding the role for antitrust in political thinkers like Russell Kirk.</w:t>
      </w:r>
    </w:p>
    <w:p w14:paraId="699A9181" w14:textId="77777777" w:rsidR="002D3834" w:rsidRPr="00883A19" w:rsidRDefault="002D3834" w:rsidP="002D3834">
      <w:pPr>
        <w:rPr>
          <w:sz w:val="14"/>
        </w:rPr>
      </w:pPr>
      <w:r w:rsidRPr="00883A19">
        <w:rPr>
          <w:sz w:val="14"/>
        </w:rPr>
        <w:t>Regarding antitrust policy particulars, Meador criticizes Robert Bork’s “consumer welfare” approach—which Meador characterizes as actually a “total welfare” standard that accounts for benefits or harms to all market participants (including suppliers), not just consumers.25 Instead, Meador advocates for a “consumer surplus” standard, which would evaluate the effects only on consumers in evaluating alleged anticompetitive conduct, including as “consumers” all persons on the opposite side of the transaction as the accused antitrust malefactor, e.g., employees. Meador argues that focusing antitrust analysis on consumer surplus avoids forcing courts to “weigh social, political, and economic equities among competing constituencies without any grounding principles or guidance.”26 Other commentators have made similar points.27 And, bringing political philosophy into his argument, Meador argues that “[t]o give such power to the judicial branch would create the very consolidation of political power that the Framers sought to prevent.”28 Finally, like Slater, Meador departs sharply from the Chicago School, arguing that antitrust should “prioritize[] avoiding false negatives over [avoiding] false positives[,]” observing that, in the merger context, the Clayton Act’s language that the effect of the merger “may be to substantially lessen competition or tend to create a monopoly” supports his view.29 Meador’s argument that false negatives are more damaging than false positives for antitrust enforcement is directly contrary to what Judge Frank Easterbrook, a leader of the Chicago School, argued in an iconic 1984 article.30</w:t>
      </w:r>
    </w:p>
    <w:p w14:paraId="69CD01EA" w14:textId="77777777" w:rsidR="002D3834" w:rsidRPr="00883A19" w:rsidRDefault="002D3834" w:rsidP="002D3834">
      <w:pPr>
        <w:rPr>
          <w:sz w:val="14"/>
        </w:rPr>
      </w:pPr>
      <w:r w:rsidRPr="00883A19">
        <w:rPr>
          <w:sz w:val="14"/>
        </w:rPr>
        <w:t>FTC Chair Ferguson echoed many of AAG Slater’s and Commissioner Meador’s points during a recent keynote speech at ICN25. He described how the FTC intends to vigorously enforce the antitrust laws, discussing the administration’s general preference for after-the-fact antitrust enforcement over up-front regulations, consistent with Commissioner Meador’s earlier statement that “antitrust is actually a deregulatory tool” because it “maintain[s] [] market conditions that obviate the need for regulation by promoting fair competition.”31 Chair Ferguson went on to state that Europe’s focus on regulation has led to stagnation in its markets.32 He argued that overregulation of artificial intelligence (AI) could “squelch innovation, further entrench Big Tech incumbents, and perhaps even ensure that AI innovators will move to jurisdictions friendlier to them but perhaps hostile to our nations and our shared interests.”33</w:t>
      </w:r>
    </w:p>
    <w:p w14:paraId="78CF581A" w14:textId="77777777" w:rsidR="002D3834" w:rsidRPr="00883A19" w:rsidRDefault="002D3834" w:rsidP="002D3834">
      <w:pPr>
        <w:rPr>
          <w:sz w:val="14"/>
        </w:rPr>
      </w:pPr>
      <w:r w:rsidRPr="00883A19">
        <w:rPr>
          <w:sz w:val="14"/>
        </w:rPr>
        <w:t>The positions that leading officials at the FTC and DOJ have taken are in line with some Republican politicians’ praise for Biden-era antitrust enforcement, paradoxical as it may seem at first blush. For instance, Vice President JD Vance commended the aggressive agenda of former FTC Chair Lina Khan, particularly her enforcement against Big Tech.34 Other Republicans, including former Congressman Matt Gaetz and Senator Josh Hawley, have similarly praised Khan’s agenda.35</w:t>
      </w:r>
    </w:p>
    <w:p w14:paraId="4573E571" w14:textId="77777777" w:rsidR="002D3834" w:rsidRPr="00883A19" w:rsidRDefault="002D3834" w:rsidP="002D3834">
      <w:pPr>
        <w:rPr>
          <w:sz w:val="14"/>
        </w:rPr>
      </w:pPr>
      <w:r w:rsidRPr="00883A19">
        <w:rPr>
          <w:sz w:val="14"/>
        </w:rPr>
        <w:t>Dividing Line</w:t>
      </w:r>
    </w:p>
    <w:p w14:paraId="0A35ED9B" w14:textId="77777777" w:rsidR="002D3834" w:rsidRPr="00883A19" w:rsidRDefault="002D3834" w:rsidP="002D3834">
      <w:pPr>
        <w:rPr>
          <w:sz w:val="14"/>
        </w:rPr>
      </w:pPr>
      <w:r w:rsidRPr="00883A19">
        <w:rPr>
          <w:sz w:val="14"/>
        </w:rPr>
        <w:t>To be clear, there remain ideological differences between the current regime and antitrust leadership during the Biden Administration. Commissioner Meador remarked that “modern progressives” hold a “vision of antitrust law [] closer to a ‘public interest standard’ . . . [that] would give to unelected lifetime-appointed judges oversight of the entire economy.”36 And unlike their predecessors, conservative leaders at the FTC have made clear they are staunchly opposed to the agency’s promulgating substantive rules regarding unfair methods of competition, including the agency’s 2024 rule to ban non-compete clauses, though the Commission has yet to rescind the non-compete rule.37</w:t>
      </w:r>
    </w:p>
    <w:p w14:paraId="51E906B5" w14:textId="77777777" w:rsidR="002D3834" w:rsidRPr="00883A19" w:rsidRDefault="002D3834" w:rsidP="002D3834">
      <w:pPr>
        <w:rPr>
          <w:sz w:val="14"/>
        </w:rPr>
      </w:pPr>
      <w:r w:rsidRPr="00883A19">
        <w:rPr>
          <w:sz w:val="14"/>
        </w:rPr>
        <w:t xml:space="preserve">That said, the </w:t>
      </w:r>
      <w:r w:rsidRPr="005E7A20">
        <w:rPr>
          <w:rStyle w:val="StyleUnderline"/>
        </w:rPr>
        <w:t>new Republican leadership’s policy shifts have largely concerned process</w:t>
      </w:r>
      <w:r w:rsidRPr="00883A19">
        <w:rPr>
          <w:sz w:val="14"/>
        </w:rPr>
        <w:t xml:space="preserve">. Those include: </w:t>
      </w:r>
    </w:p>
    <w:p w14:paraId="73B33ED1" w14:textId="77777777" w:rsidR="002D3834" w:rsidRPr="00883A19" w:rsidRDefault="002D3834" w:rsidP="002D3834">
      <w:pPr>
        <w:rPr>
          <w:sz w:val="14"/>
        </w:rPr>
      </w:pPr>
      <w:r w:rsidRPr="005E7A20">
        <w:rPr>
          <w:rStyle w:val="StyleUnderline"/>
        </w:rPr>
        <w:t>Procedural delay during merger reviews</w:t>
      </w:r>
      <w:r w:rsidRPr="00883A19">
        <w:rPr>
          <w:sz w:val="14"/>
        </w:rPr>
        <w:t>: FTC Chair Andrew Ferguson spoke critically of what he described as the prior administration’s “sub-regulatory means to hold up mergers without actually taking people to court and hope that they [mergers] die on the vine,” saying, “That’s over.”38 Moving forward, businesses can expect that the new agency regimes will pursue extended merger investigations only when they have a clear and articulable antitrust theory of harm.</w:t>
      </w:r>
    </w:p>
    <w:p w14:paraId="3E7DDBCD" w14:textId="77777777" w:rsidR="002D3834" w:rsidRPr="00883A19" w:rsidRDefault="002D3834" w:rsidP="002D3834">
      <w:pPr>
        <w:rPr>
          <w:sz w:val="14"/>
        </w:rPr>
      </w:pPr>
      <w:r w:rsidRPr="005E7A20">
        <w:rPr>
          <w:rStyle w:val="StyleUnderline"/>
        </w:rPr>
        <w:t>Early termination of the initial HSR waiting period</w:t>
      </w:r>
      <w:r w:rsidRPr="00883A19">
        <w:rPr>
          <w:sz w:val="14"/>
        </w:rPr>
        <w:t>: The FTC recently announced a return to granting early termination of the initial HSR waiting period for mergers that clearly raise no antitrust concerns.39 The FTC had suspended early terminations in February 2021, requiring all deals to observe the full 30-day initial waiting period.40</w:t>
      </w:r>
    </w:p>
    <w:p w14:paraId="7D661552" w14:textId="77777777" w:rsidR="002D3834" w:rsidRPr="00883A19" w:rsidRDefault="002D3834" w:rsidP="002D3834">
      <w:pPr>
        <w:rPr>
          <w:sz w:val="14"/>
        </w:rPr>
      </w:pPr>
      <w:r w:rsidRPr="005E7A20">
        <w:rPr>
          <w:rStyle w:val="StyleUnderline"/>
        </w:rPr>
        <w:t>Merger consent decrees</w:t>
      </w:r>
      <w:r w:rsidRPr="00883A19">
        <w:rPr>
          <w:sz w:val="14"/>
        </w:rPr>
        <w:t xml:space="preserve">: The FTC and DOJ recently announced they are open to resolving competitive concerns about mergers through consent decrees. DOJ AAG Gail Slater said DOJ will be “more open to consent decrees in particular cases.”41 By contrast, DOJ entered only one consent decree with merging parties during the Biden Administration, and that was in the midst of a litigation.42 Similarly, in recent congressional testimony, Chair Ferguson stated that “the Commission is open to settlement offers that eliminate the possibility that the proposed acquisition could cause harm to market participants. Here too the Commission will rely on its experience in fashioning effective remedies and will be clear about what is expected in any consent order.”43 On May 28, 2025, the FTC announced its first proposed merger consent decree of the Trump-era, which would require merging parties Synopsys, Inc. and Ansys, Inc. to divest Synopsys’ optical software tools and photonic software tools and Ansys’ power consumption analysis tool to Keysight Technologies, Inc. or another acquirer approved by the FTC.44 The following week, DOJ announced that it had entered into a consent decree with Keysight Technologies, Inc. and Spirent Communications PLC, which requires the parties to divest Spirent’s high-speed ethernet, network security, and channel emulation businesses to Viavi Solutions, Inc. or another purchaser approved by DOJ.45 (WilmerHale represents the divestiture buyer in the Synopsys-Ansys transaction and the acquirer in the Keysight-Spirent transaction.) </w:t>
      </w:r>
    </w:p>
    <w:p w14:paraId="504CE06D" w14:textId="77777777" w:rsidR="002D3834" w:rsidRPr="00883A19" w:rsidRDefault="002D3834" w:rsidP="002D3834">
      <w:pPr>
        <w:rPr>
          <w:sz w:val="14"/>
        </w:rPr>
      </w:pPr>
      <w:r w:rsidRPr="00883A19">
        <w:rPr>
          <w:sz w:val="14"/>
        </w:rPr>
        <w:t>The Road Ahead</w:t>
      </w:r>
    </w:p>
    <w:p w14:paraId="304A962E" w14:textId="77777777" w:rsidR="002D3834" w:rsidRDefault="002D3834" w:rsidP="002D3834">
      <w:pPr>
        <w:rPr>
          <w:sz w:val="14"/>
        </w:rPr>
      </w:pPr>
      <w:r w:rsidRPr="005E7A20">
        <w:rPr>
          <w:rStyle w:val="StyleUnderline"/>
        </w:rPr>
        <w:t xml:space="preserve">Those who thought that antitrust enforcement in the Trump Administration might take a turn toward anti-interventionism are so far being </w:t>
      </w:r>
      <w:r w:rsidRPr="005E7A20">
        <w:rPr>
          <w:rStyle w:val="Emphasis"/>
        </w:rPr>
        <w:t>proved wrong</w:t>
      </w:r>
      <w:r w:rsidRPr="00883A19">
        <w:rPr>
          <w:sz w:val="14"/>
        </w:rPr>
        <w:t xml:space="preserve">. </w:t>
      </w:r>
      <w:r w:rsidRPr="005E7A20">
        <w:rPr>
          <w:rStyle w:val="StyleUnderline"/>
        </w:rPr>
        <w:t xml:space="preserve">Recent </w:t>
      </w:r>
      <w:r w:rsidRPr="005E7A20">
        <w:rPr>
          <w:rStyle w:val="Emphasis"/>
          <w:highlight w:val="cyan"/>
        </w:rPr>
        <w:t>FTC and DOJ actions</w:t>
      </w:r>
      <w:r w:rsidRPr="005E7A20">
        <w:rPr>
          <w:rStyle w:val="StyleUnderline"/>
          <w:highlight w:val="cyan"/>
        </w:rPr>
        <w:t xml:space="preserve"> and </w:t>
      </w:r>
      <w:r w:rsidRPr="005E7A20">
        <w:rPr>
          <w:rStyle w:val="Emphasis"/>
          <w:highlight w:val="cyan"/>
        </w:rPr>
        <w:t>leadership</w:t>
      </w:r>
      <w:r w:rsidRPr="005E7A20">
        <w:rPr>
          <w:rStyle w:val="StyleUnderline"/>
          <w:highlight w:val="cyan"/>
        </w:rPr>
        <w:t xml:space="preserve"> statements suggest</w:t>
      </w:r>
      <w:r w:rsidRPr="005E7A20">
        <w:rPr>
          <w:rStyle w:val="StyleUnderline"/>
        </w:rPr>
        <w:t xml:space="preserve"> that the federal </w:t>
      </w:r>
      <w:r w:rsidRPr="005E7A20">
        <w:rPr>
          <w:rStyle w:val="StyleUnderline"/>
          <w:highlight w:val="cyan"/>
        </w:rPr>
        <w:t>antitrust agencies appear poised to enforce</w:t>
      </w:r>
      <w:r w:rsidRPr="005E7A20">
        <w:rPr>
          <w:rStyle w:val="StyleUnderline"/>
        </w:rPr>
        <w:t xml:space="preserve"> the antitrust </w:t>
      </w:r>
      <w:r w:rsidRPr="005E7A20">
        <w:rPr>
          <w:rStyle w:val="StyleUnderline"/>
          <w:highlight w:val="cyan"/>
        </w:rPr>
        <w:t>laws across the economy with</w:t>
      </w:r>
      <w:r w:rsidRPr="005E7A20">
        <w:rPr>
          <w:rStyle w:val="StyleUnderline"/>
        </w:rPr>
        <w:t xml:space="preserve"> a </w:t>
      </w:r>
      <w:r w:rsidRPr="005E7A20">
        <w:rPr>
          <w:rStyle w:val="Emphasis"/>
          <w:highlight w:val="cyan"/>
        </w:rPr>
        <w:t>robustness</w:t>
      </w:r>
      <w:r w:rsidRPr="005E7A20">
        <w:rPr>
          <w:rStyle w:val="StyleUnderline"/>
        </w:rPr>
        <w:t xml:space="preserve"> that rivals</w:t>
      </w:r>
      <w:r w:rsidRPr="00883A19">
        <w:rPr>
          <w:sz w:val="14"/>
        </w:rPr>
        <w:t>—or could conceivably even exceed—</w:t>
      </w:r>
      <w:r w:rsidRPr="005E7A20">
        <w:rPr>
          <w:rStyle w:val="StyleUnderline"/>
        </w:rPr>
        <w:t>antitrust enforcement during the Biden Administration</w:t>
      </w:r>
      <w:r w:rsidRPr="00883A19">
        <w:rPr>
          <w:sz w:val="14"/>
        </w:rPr>
        <w:t xml:space="preserve">. Businesses that are contemplating transactions or other conduct that could receive scrutiny from the US antitrust agencies are well advised to bear this in mind. </w:t>
      </w:r>
    </w:p>
    <w:p w14:paraId="5F2C1504" w14:textId="77777777" w:rsidR="002D3834" w:rsidRPr="006E735A" w:rsidRDefault="002D3834" w:rsidP="002D3834">
      <w:pPr>
        <w:pStyle w:val="Heading4"/>
        <w:rPr>
          <w:rFonts w:cs="Calibri"/>
        </w:rPr>
      </w:pPr>
      <w:r w:rsidRPr="006E735A">
        <w:rPr>
          <w:rFonts w:cs="Calibri"/>
        </w:rPr>
        <w:t xml:space="preserve">The plan leads to a </w:t>
      </w:r>
      <w:proofErr w:type="spellStart"/>
      <w:r w:rsidRPr="006E735A">
        <w:rPr>
          <w:rFonts w:cs="Calibri"/>
          <w:u w:val="single"/>
        </w:rPr>
        <w:t>lochnerization</w:t>
      </w:r>
      <w:proofErr w:type="spellEnd"/>
      <w:r w:rsidRPr="006E735A">
        <w:rPr>
          <w:rFonts w:cs="Calibri"/>
        </w:rPr>
        <w:t xml:space="preserve"> of the first amendment which </w:t>
      </w:r>
      <w:r w:rsidRPr="006E735A">
        <w:rPr>
          <w:rFonts w:cs="Calibri"/>
          <w:u w:val="single"/>
        </w:rPr>
        <w:t>dismantles</w:t>
      </w:r>
      <w:r w:rsidRPr="006E735A">
        <w:rPr>
          <w:rFonts w:cs="Calibri"/>
        </w:rPr>
        <w:t xml:space="preserve"> the administrative state. </w:t>
      </w:r>
    </w:p>
    <w:p w14:paraId="392F1B56" w14:textId="77777777" w:rsidR="002D3834" w:rsidRPr="006E735A" w:rsidRDefault="002D3834" w:rsidP="002D3834">
      <w:r w:rsidRPr="006E735A">
        <w:t xml:space="preserve">Courts will balance the plan by expanding RTW for private sector employees on the national level; that widens the scope of first amendment protections which are exploited by libertarians for deregulatory ends. Challenges to the plan are upheld on first amendment grounds. </w:t>
      </w:r>
    </w:p>
    <w:p w14:paraId="5F3886C2" w14:textId="77777777" w:rsidR="002D3834" w:rsidRPr="006E735A" w:rsidRDefault="002D3834" w:rsidP="002D3834">
      <w:r w:rsidRPr="006E735A">
        <w:rPr>
          <w:rStyle w:val="Style13ptBold"/>
        </w:rPr>
        <w:t>Weinrib 18</w:t>
      </w:r>
      <w:r w:rsidRPr="006E735A">
        <w:t xml:space="preserve"> – Laura Weinrib, Professor of Law at the University of Chicago Law School; 2018, "The Right to Work and the Right to Strike", University of Chicago Legal Forum: Vol. 2017, Article 20, https://legal-forum.uchicago.edu/print-archive/right-work-and-right-strike</w:t>
      </w:r>
    </w:p>
    <w:p w14:paraId="1696BC7C" w14:textId="77777777" w:rsidR="002D3834" w:rsidRPr="006E735A" w:rsidRDefault="002D3834" w:rsidP="002D3834">
      <w:pPr>
        <w:rPr>
          <w:sz w:val="14"/>
        </w:rPr>
      </w:pPr>
      <w:r w:rsidRPr="006E735A">
        <w:rPr>
          <w:rStyle w:val="StyleUnderline"/>
        </w:rPr>
        <w:t xml:space="preserve">The American </w:t>
      </w:r>
      <w:r w:rsidRPr="00CF7D30">
        <w:rPr>
          <w:rStyle w:val="StyleUnderline"/>
          <w:highlight w:val="cyan"/>
        </w:rPr>
        <w:t>labor law</w:t>
      </w:r>
      <w:r w:rsidRPr="006E735A">
        <w:rPr>
          <w:rStyle w:val="StyleUnderline"/>
        </w:rPr>
        <w:t xml:space="preserve"> system</w:t>
      </w:r>
      <w:r w:rsidRPr="006E735A">
        <w:rPr>
          <w:sz w:val="14"/>
        </w:rPr>
        <w:t xml:space="preserve"> is an unusual one, and it </w:t>
      </w:r>
      <w:r w:rsidRPr="00CF7D30">
        <w:rPr>
          <w:rStyle w:val="StyleUnderline"/>
          <w:highlight w:val="cyan"/>
        </w:rPr>
        <w:t>reflects</w:t>
      </w:r>
      <w:r w:rsidRPr="006E735A">
        <w:rPr>
          <w:rStyle w:val="StyleUnderline"/>
        </w:rPr>
        <w:t xml:space="preserve"> a </w:t>
      </w:r>
      <w:r w:rsidRPr="006E735A">
        <w:rPr>
          <w:rStyle w:val="Emphasis"/>
        </w:rPr>
        <w:t xml:space="preserve">complicated </w:t>
      </w:r>
      <w:r w:rsidRPr="00CF7D30">
        <w:rPr>
          <w:rStyle w:val="Emphasis"/>
          <w:highlight w:val="cyan"/>
        </w:rPr>
        <w:t>balancing</w:t>
      </w:r>
      <w:r w:rsidRPr="00CF7D30">
        <w:rPr>
          <w:rStyle w:val="StyleUnderline"/>
          <w:highlight w:val="cyan"/>
        </w:rPr>
        <w:t xml:space="preserve"> by legislatures and</w:t>
      </w:r>
      <w:r w:rsidRPr="006E735A">
        <w:rPr>
          <w:rStyle w:val="StyleUnderline"/>
        </w:rPr>
        <w:t xml:space="preserve"> the </w:t>
      </w:r>
      <w:r w:rsidRPr="00CF7D30">
        <w:rPr>
          <w:rStyle w:val="StyleUnderline"/>
          <w:highlight w:val="cyan"/>
        </w:rPr>
        <w:t>courts of</w:t>
      </w:r>
      <w:r w:rsidRPr="006E735A">
        <w:rPr>
          <w:rStyle w:val="StyleUnderline"/>
        </w:rPr>
        <w:t xml:space="preserve"> </w:t>
      </w:r>
      <w:r w:rsidRPr="006E735A">
        <w:rPr>
          <w:rStyle w:val="Emphasis"/>
        </w:rPr>
        <w:t xml:space="preserve">individual and group </w:t>
      </w:r>
      <w:r w:rsidRPr="00CF7D30">
        <w:rPr>
          <w:rStyle w:val="Emphasis"/>
          <w:highlight w:val="cyan"/>
        </w:rPr>
        <w:t>rights</w:t>
      </w:r>
      <w:r w:rsidRPr="00CF7D30">
        <w:rPr>
          <w:rStyle w:val="StyleUnderline"/>
          <w:highlight w:val="cyan"/>
        </w:rPr>
        <w:t>, as well as</w:t>
      </w:r>
      <w:r w:rsidRPr="006E735A">
        <w:rPr>
          <w:rStyle w:val="StyleUnderline"/>
        </w:rPr>
        <w:t xml:space="preserve"> </w:t>
      </w:r>
      <w:r w:rsidRPr="006E735A">
        <w:rPr>
          <w:rStyle w:val="Emphasis"/>
        </w:rPr>
        <w:t xml:space="preserve">broader </w:t>
      </w:r>
      <w:r w:rsidRPr="00CF7D30">
        <w:rPr>
          <w:rStyle w:val="Emphasis"/>
          <w:highlight w:val="cyan"/>
        </w:rPr>
        <w:t>structural issues</w:t>
      </w:r>
      <w:r w:rsidRPr="006E735A">
        <w:rPr>
          <w:sz w:val="14"/>
        </w:rPr>
        <w:t>.21 The prevailing approach, which is modeled on the NLRA, allows workers to determine as a group whether union representation will serve their interests.22 Once a union has attained the support of a majority of employees within a designated bargaining unit, it represents all the workers within the unit on an exclusive basis.23 Many state governments have opted to bargain with the unions that represent majorities of their workers, just as federal law requires most private sector employers to do.24 In exchange, employers—whether public or private sector—are usually shielded from contending with demands by competing unions.25 They need not negotiate or enforce multiple contracts. And they are protected from costly recognitional and secondary strikes.26</w:t>
      </w:r>
    </w:p>
    <w:p w14:paraId="2FC9AC20" w14:textId="77777777" w:rsidR="002D3834" w:rsidRPr="006E735A" w:rsidRDefault="002D3834" w:rsidP="002D3834">
      <w:pPr>
        <w:rPr>
          <w:sz w:val="14"/>
        </w:rPr>
      </w:pPr>
      <w:r w:rsidRPr="006E735A">
        <w:rPr>
          <w:sz w:val="14"/>
        </w:rPr>
        <w:t xml:space="preserve">Of course, employees who object to union representation, whether they favor an alternative union or oppose all unions, are not without recourse. If </w:t>
      </w:r>
      <w:proofErr w:type="gramStart"/>
      <w:r w:rsidRPr="006E735A">
        <w:rPr>
          <w:sz w:val="14"/>
        </w:rPr>
        <w:t>a majority of</w:t>
      </w:r>
      <w:proofErr w:type="gramEnd"/>
      <w:r w:rsidRPr="006E735A">
        <w:rPr>
          <w:sz w:val="14"/>
        </w:rPr>
        <w:t xml:space="preserve"> employees are dissatisfied with a union, they can vote to </w:t>
      </w:r>
      <w:proofErr w:type="gramStart"/>
      <w:r w:rsidRPr="006E735A">
        <w:rPr>
          <w:sz w:val="14"/>
        </w:rPr>
        <w:t>decertify</w:t>
      </w:r>
      <w:proofErr w:type="gramEnd"/>
      <w:r w:rsidRPr="006E735A">
        <w:rPr>
          <w:sz w:val="14"/>
        </w:rPr>
        <w:t xml:space="preserve"> it. If dissenting employees are in the minority, they are free to express their disapproval of union policies, to refuse to participate in strikes, and to withhold payment of fees that exceed what Abood and its private sector analogs allowed.27 Moreover, a mix of state statutes and case law imposes on unions a “duty of fair representation,” which prohibits them from retaliating against or otherwise disfavoring non-members.28 That is, any wage increases or benefits the union negotiates on behalf of its members extend to non-members as well—even when it would advantage members to trade the interests of non-members for enhanced benefits for themselves—and unions are obligated to represent non-members just as vigorously in grievance and arbitration procedures.29</w:t>
      </w:r>
    </w:p>
    <w:p w14:paraId="66DD219D" w14:textId="77777777" w:rsidR="002D3834" w:rsidRPr="006E735A" w:rsidRDefault="002D3834" w:rsidP="002D3834">
      <w:pPr>
        <w:rPr>
          <w:sz w:val="14"/>
        </w:rPr>
      </w:pPr>
      <w:r w:rsidRPr="006E735A">
        <w:rPr>
          <w:sz w:val="14"/>
        </w:rPr>
        <w:t>The result is the much-debated free rider problem, which Justice Scalia construed a quarter-century ago as creating a “compelling state interest” sufficient to justify a state in “permit[ting] the union to demand reimbursement.”30 In the absence of a duty of fair representation, employees who desired to share in union-negotiated benefits would have no choice but to join the union. By contrast, employees have little direct incentive to contribute financially to a union that is legally required to represent them just as zealously as members. The fewer the number of dues-paying members, the less effective the union becomes, which in turn renders the remaining members less eager to pay dues. Fair-share agency fees long ago emerged as the most tenable solution.</w:t>
      </w:r>
    </w:p>
    <w:p w14:paraId="4C5F63A5" w14:textId="77777777" w:rsidR="002D3834" w:rsidRPr="006E735A" w:rsidRDefault="002D3834" w:rsidP="002D3834">
      <w:pPr>
        <w:rPr>
          <w:sz w:val="14"/>
        </w:rPr>
      </w:pPr>
      <w:r w:rsidRPr="006E735A">
        <w:rPr>
          <w:sz w:val="14"/>
        </w:rPr>
        <w:t xml:space="preserve">Opponents of Abood point to other areas of First Amendment law in which the Supreme Court has recognized compelled payments and subsidies as unconstitutional. Some of those cases postdate Abood, raising the possibility that public sector fair-share fees are no longer consistent with First Amendment doctrine.31 There are plausible arguments to be made on both sides of this debate. And yet, </w:t>
      </w:r>
      <w:r w:rsidRPr="00CF7D30">
        <w:rPr>
          <w:rStyle w:val="StyleUnderline"/>
          <w:highlight w:val="cyan"/>
        </w:rPr>
        <w:t>as a matter of First Amendment</w:t>
      </w:r>
      <w:r w:rsidRPr="006E735A">
        <w:rPr>
          <w:rStyle w:val="StyleUnderline"/>
        </w:rPr>
        <w:t xml:space="preserve"> doctrine, as well as sound public policy, </w:t>
      </w:r>
      <w:r w:rsidRPr="00F96D11">
        <w:rPr>
          <w:rStyle w:val="StyleUnderline"/>
        </w:rPr>
        <w:t xml:space="preserve">the status of </w:t>
      </w:r>
      <w:r w:rsidRPr="00CF7D30">
        <w:rPr>
          <w:rStyle w:val="StyleUnderline"/>
          <w:highlight w:val="cyan"/>
        </w:rPr>
        <w:t>fair-share fees cannot be divorced from</w:t>
      </w:r>
      <w:r w:rsidRPr="006E735A">
        <w:rPr>
          <w:rStyle w:val="StyleUnderline"/>
        </w:rPr>
        <w:t xml:space="preserve"> the </w:t>
      </w:r>
      <w:r w:rsidRPr="00CF7D30">
        <w:rPr>
          <w:rStyle w:val="StyleUnderline"/>
          <w:highlight w:val="cyan"/>
        </w:rPr>
        <w:t>broader labor law regime</w:t>
      </w:r>
      <w:r w:rsidRPr="006E735A">
        <w:rPr>
          <w:rStyle w:val="StyleUnderline"/>
        </w:rPr>
        <w:t xml:space="preserve"> in which they are situated</w:t>
      </w:r>
      <w:r w:rsidRPr="006E735A">
        <w:rPr>
          <w:sz w:val="14"/>
        </w:rPr>
        <w:t>. Abood reflects a careful balance between the associational rights of unions and their members, on the one hand, and the rights of non-members to opt out on the other.32 More starkly, to the extent that fair-share fees trench on otherwise insulated First Amendment terrain, they are hardly the worst offenders within the labor law domain. After all, state legislation as well as federal labor law expressly curtails First Amendment activity that is virtually immune from regulation in other contexts, including the ability of workers to picket, boycott, and strike.</w:t>
      </w:r>
    </w:p>
    <w:p w14:paraId="027E8218" w14:textId="77777777" w:rsidR="002D3834" w:rsidRPr="006E735A" w:rsidRDefault="002D3834" w:rsidP="002D3834">
      <w:pPr>
        <w:rPr>
          <w:sz w:val="14"/>
        </w:rPr>
      </w:pPr>
      <w:r w:rsidRPr="006E735A">
        <w:rPr>
          <w:sz w:val="14"/>
        </w:rPr>
        <w:t>In short, from a historical perspective, the question whether compelled contributions toward chargeable expenses by public sector employees are closer to mushroom-growing subsidies33 or integrated bar dues34 is somewhat beside the point. T</w:t>
      </w:r>
      <w:r w:rsidRPr="006E735A">
        <w:rPr>
          <w:rStyle w:val="StyleUnderline"/>
        </w:rPr>
        <w:t xml:space="preserve">he crucial question is why </w:t>
      </w:r>
      <w:r w:rsidRPr="00CF7D30">
        <w:rPr>
          <w:rStyle w:val="StyleUnderline"/>
          <w:highlight w:val="cyan"/>
        </w:rPr>
        <w:t>the Supreme Court has proven</w:t>
      </w:r>
      <w:r w:rsidRPr="006E735A">
        <w:rPr>
          <w:rStyle w:val="StyleUnderline"/>
        </w:rPr>
        <w:t xml:space="preserve"> so </w:t>
      </w:r>
      <w:r w:rsidRPr="00CF7D30">
        <w:rPr>
          <w:rStyle w:val="StyleUnderline"/>
          <w:highlight w:val="cyan"/>
        </w:rPr>
        <w:t>reluctant to extend</w:t>
      </w:r>
      <w:r w:rsidRPr="006E735A">
        <w:rPr>
          <w:rStyle w:val="StyleUnderline"/>
        </w:rPr>
        <w:t xml:space="preserve"> even paradigmatic </w:t>
      </w:r>
      <w:r w:rsidRPr="00CF7D30">
        <w:rPr>
          <w:rStyle w:val="StyleUnderline"/>
          <w:highlight w:val="cyan"/>
        </w:rPr>
        <w:t>First Amendment protections to labor</w:t>
      </w:r>
      <w:r w:rsidRPr="006E735A">
        <w:rPr>
          <w:rStyle w:val="StyleUnderline"/>
        </w:rPr>
        <w:t xml:space="preserve"> unions, employers, and dissenting employees. Understanding today’s speech-restrictive labor law regime requires exhuming a historical world that has slipped from view.</w:t>
      </w:r>
    </w:p>
    <w:p w14:paraId="4A517B54" w14:textId="77777777" w:rsidR="002D3834" w:rsidRPr="006E735A" w:rsidRDefault="002D3834" w:rsidP="002D3834">
      <w:pPr>
        <w:rPr>
          <w:sz w:val="14"/>
        </w:rPr>
      </w:pPr>
      <w:r w:rsidRPr="00F96D11">
        <w:rPr>
          <w:rStyle w:val="StyleUnderline"/>
        </w:rPr>
        <w:t>A constitutional prohibition on fair-share agency fees would alter</w:t>
      </w:r>
      <w:r w:rsidRPr="006E735A">
        <w:rPr>
          <w:rStyle w:val="StyleUnderline"/>
        </w:rPr>
        <w:t xml:space="preserve"> a single component of a complicated labor law system without regard to related provisions</w:t>
      </w:r>
      <w:r w:rsidRPr="006E735A">
        <w:rPr>
          <w:sz w:val="14"/>
        </w:rPr>
        <w:t xml:space="preserve">. In our period of low union density and relative labor quiescence—in which some combination of legal, social, and economic impediments has rendered even simple work stoppages virtually nonexistent35 —judges and advocates have forgotten a phenomenon that the Abood Court grasped well. </w:t>
      </w:r>
      <w:r w:rsidRPr="00CF7D30">
        <w:rPr>
          <w:rStyle w:val="StyleUnderline"/>
          <w:highlight w:val="cyan"/>
        </w:rPr>
        <w:t>In the context of labor</w:t>
      </w:r>
      <w:r w:rsidRPr="006E735A">
        <w:rPr>
          <w:rStyle w:val="StyleUnderline"/>
        </w:rPr>
        <w:t xml:space="preserve"> law, the </w:t>
      </w:r>
      <w:r w:rsidRPr="00CF7D30">
        <w:rPr>
          <w:rStyle w:val="Emphasis"/>
          <w:highlight w:val="cyan"/>
        </w:rPr>
        <w:t>First Amendment is a precarious thread</w:t>
      </w:r>
      <w:r w:rsidRPr="006E735A">
        <w:rPr>
          <w:rStyle w:val="StyleUnderline"/>
        </w:rPr>
        <w:t xml:space="preserve">, and </w:t>
      </w:r>
      <w:r w:rsidRPr="00CF7D30">
        <w:rPr>
          <w:rStyle w:val="StyleUnderline"/>
          <w:highlight w:val="cyan"/>
        </w:rPr>
        <w:t xml:space="preserve">pulling on it </w:t>
      </w:r>
      <w:r w:rsidRPr="00CF7D30">
        <w:rPr>
          <w:rStyle w:val="Emphasis"/>
          <w:highlight w:val="cyan"/>
        </w:rPr>
        <w:t>threatens to unravel the whole structure of</w:t>
      </w:r>
      <w:r w:rsidRPr="006E735A">
        <w:rPr>
          <w:rStyle w:val="Emphasis"/>
        </w:rPr>
        <w:t xml:space="preserve"> American </w:t>
      </w:r>
      <w:r w:rsidRPr="00CF7D30">
        <w:rPr>
          <w:rStyle w:val="Emphasis"/>
          <w:highlight w:val="cyan"/>
        </w:rPr>
        <w:t>labor relations</w:t>
      </w:r>
      <w:r w:rsidRPr="006E735A">
        <w:rPr>
          <w:sz w:val="14"/>
        </w:rPr>
        <w:t>.</w:t>
      </w:r>
    </w:p>
    <w:p w14:paraId="32F53097" w14:textId="77777777" w:rsidR="002D3834" w:rsidRPr="006E735A" w:rsidRDefault="002D3834" w:rsidP="002D3834">
      <w:pPr>
        <w:rPr>
          <w:sz w:val="14"/>
        </w:rPr>
      </w:pPr>
      <w:r w:rsidRPr="006E735A">
        <w:rPr>
          <w:sz w:val="14"/>
        </w:rPr>
        <w:t>II.  Organized Labor in the Lochner Era</w:t>
      </w:r>
    </w:p>
    <w:p w14:paraId="0355F0FE" w14:textId="77777777" w:rsidR="002D3834" w:rsidRPr="006E735A" w:rsidRDefault="002D3834" w:rsidP="002D3834">
      <w:pPr>
        <w:rPr>
          <w:sz w:val="14"/>
        </w:rPr>
      </w:pPr>
      <w:r w:rsidRPr="006E735A">
        <w:rPr>
          <w:sz w:val="14"/>
        </w:rPr>
        <w:t xml:space="preserve">That </w:t>
      </w:r>
      <w:r w:rsidRPr="006E735A">
        <w:rPr>
          <w:rStyle w:val="StyleUnderline"/>
        </w:rPr>
        <w:t xml:space="preserve">the subsidence of American labor unrest has coincided with a new </w:t>
      </w:r>
      <w:r w:rsidRPr="006E735A">
        <w:rPr>
          <w:rStyle w:val="Emphasis"/>
        </w:rPr>
        <w:t>judicial openness</w:t>
      </w:r>
      <w:r w:rsidRPr="006E735A">
        <w:rPr>
          <w:rStyle w:val="StyleUnderline"/>
        </w:rPr>
        <w:t xml:space="preserve"> to economically inflected First Amendment claims is presumably no accident</w:t>
      </w:r>
      <w:r w:rsidRPr="006E735A">
        <w:rPr>
          <w:sz w:val="14"/>
        </w:rPr>
        <w:t xml:space="preserve">. </w:t>
      </w:r>
      <w:r w:rsidRPr="006E735A">
        <w:rPr>
          <w:rStyle w:val="StyleUnderline"/>
        </w:rPr>
        <w:t xml:space="preserve">The </w:t>
      </w:r>
      <w:r w:rsidRPr="00CF7D30">
        <w:rPr>
          <w:rStyle w:val="StyleUnderline"/>
          <w:highlight w:val="cyan"/>
        </w:rPr>
        <w:t>Janus</w:t>
      </w:r>
      <w:r w:rsidRPr="006E735A">
        <w:rPr>
          <w:rStyle w:val="StyleUnderline"/>
        </w:rPr>
        <w:t xml:space="preserve"> case </w:t>
      </w:r>
      <w:r w:rsidRPr="00CF7D30">
        <w:rPr>
          <w:rStyle w:val="StyleUnderline"/>
          <w:highlight w:val="cyan"/>
        </w:rPr>
        <w:t xml:space="preserve">is part of a </w:t>
      </w:r>
      <w:r w:rsidRPr="00CF7D30">
        <w:rPr>
          <w:rStyle w:val="Emphasis"/>
          <w:highlight w:val="cyan"/>
        </w:rPr>
        <w:t>mounting effort</w:t>
      </w:r>
      <w:r w:rsidRPr="00CF7D30">
        <w:rPr>
          <w:rStyle w:val="StyleUnderline"/>
          <w:highlight w:val="cyan"/>
        </w:rPr>
        <w:t xml:space="preserve"> to challenge</w:t>
      </w:r>
      <w:r w:rsidRPr="006E735A">
        <w:rPr>
          <w:rStyle w:val="StyleUnderline"/>
        </w:rPr>
        <w:t xml:space="preserve"> social and economic </w:t>
      </w:r>
      <w:r w:rsidRPr="00CF7D30">
        <w:rPr>
          <w:rStyle w:val="StyleUnderline"/>
          <w:highlight w:val="cyan"/>
        </w:rPr>
        <w:t>regulation through the</w:t>
      </w:r>
      <w:r w:rsidRPr="006E735A">
        <w:rPr>
          <w:rStyle w:val="StyleUnderline"/>
        </w:rPr>
        <w:t xml:space="preserve"> </w:t>
      </w:r>
      <w:r w:rsidRPr="006E735A">
        <w:rPr>
          <w:rStyle w:val="Emphasis"/>
        </w:rPr>
        <w:t xml:space="preserve">guise of the </w:t>
      </w:r>
      <w:r w:rsidRPr="00CF7D30">
        <w:rPr>
          <w:rStyle w:val="Emphasis"/>
          <w:highlight w:val="cyan"/>
        </w:rPr>
        <w:t>First Amendment</w:t>
      </w:r>
      <w:r w:rsidRPr="006E735A">
        <w:rPr>
          <w:sz w:val="14"/>
        </w:rPr>
        <w:t xml:space="preserve">. The </w:t>
      </w:r>
      <w:r w:rsidRPr="006E735A">
        <w:rPr>
          <w:rStyle w:val="StyleUnderline"/>
        </w:rPr>
        <w:t>past decades have witnessed a marked shift in First Amendment law from the protection of disfavored minorities</w:t>
      </w:r>
      <w:r w:rsidRPr="006E735A">
        <w:rPr>
          <w:sz w:val="14"/>
        </w:rPr>
        <w:t xml:space="preserve"> against state suppression </w:t>
      </w:r>
      <w:r w:rsidRPr="006E735A">
        <w:rPr>
          <w:rStyle w:val="StyleUnderline"/>
        </w:rPr>
        <w:t xml:space="preserve">to the </w:t>
      </w:r>
      <w:r w:rsidRPr="00CF7D30">
        <w:rPr>
          <w:rStyle w:val="Emphasis"/>
          <w:highlight w:val="cyan"/>
        </w:rPr>
        <w:t>insulation of industrial interests</w:t>
      </w:r>
      <w:r w:rsidRPr="006E735A">
        <w:rPr>
          <w:rStyle w:val="StyleUnderline"/>
        </w:rPr>
        <w:t xml:space="preserve"> against government regulation</w:t>
      </w:r>
      <w:r w:rsidRPr="006E735A">
        <w:rPr>
          <w:sz w:val="14"/>
        </w:rPr>
        <w:t xml:space="preserve">.36 That </w:t>
      </w:r>
      <w:r w:rsidRPr="006E735A">
        <w:rPr>
          <w:rStyle w:val="StyleUnderline"/>
        </w:rPr>
        <w:t xml:space="preserve">effort has </w:t>
      </w:r>
      <w:r w:rsidRPr="00CF7D30">
        <w:rPr>
          <w:rStyle w:val="StyleUnderline"/>
          <w:highlight w:val="cyan"/>
        </w:rPr>
        <w:t>overlapped</w:t>
      </w:r>
      <w:r w:rsidRPr="006E735A">
        <w:rPr>
          <w:rStyle w:val="StyleUnderline"/>
        </w:rPr>
        <w:t xml:space="preserve"> </w:t>
      </w:r>
      <w:r w:rsidRPr="006E735A">
        <w:rPr>
          <w:rStyle w:val="Emphasis"/>
        </w:rPr>
        <w:t xml:space="preserve">almost </w:t>
      </w:r>
      <w:r w:rsidRPr="00CF7D30">
        <w:rPr>
          <w:rStyle w:val="Emphasis"/>
          <w:highlight w:val="cyan"/>
        </w:rPr>
        <w:t>perfectly</w:t>
      </w:r>
      <w:r w:rsidRPr="00CF7D30">
        <w:rPr>
          <w:rStyle w:val="StyleUnderline"/>
          <w:highlight w:val="cyan"/>
        </w:rPr>
        <w:t xml:space="preserve"> with</w:t>
      </w:r>
      <w:r w:rsidRPr="006E735A">
        <w:rPr>
          <w:rStyle w:val="StyleUnderline"/>
        </w:rPr>
        <w:t xml:space="preserve"> the decline in </w:t>
      </w:r>
      <w:r w:rsidRPr="00CF7D30">
        <w:rPr>
          <w:rStyle w:val="StyleUnderline"/>
          <w:highlight w:val="cyan"/>
        </w:rPr>
        <w:t>labor’s power</w:t>
      </w:r>
      <w:r w:rsidRPr="006E735A">
        <w:rPr>
          <w:sz w:val="14"/>
        </w:rPr>
        <w:t>, whose symbolic harbinger—President Ronald Reagan’s hiring of permanent replacements in the 1981 air traffic controller strike—came just months after the Supreme Court issued a watershed decision on promotional advertising that reflected increasing resistance to the regulation of commercial speech.37 Today, as labor struggles to redefine its role and relevance and to imagine a legal regime more conducive to its political and economic goals,38 empirical evidence suggests that almost half of First Amendment victories benefit business corporations and trade groups challenging unwelcome regulatory interventions.39</w:t>
      </w:r>
    </w:p>
    <w:p w14:paraId="130AF57A" w14:textId="77777777" w:rsidR="002D3834" w:rsidRPr="006E735A" w:rsidRDefault="002D3834" w:rsidP="002D3834">
      <w:pPr>
        <w:rPr>
          <w:sz w:val="14"/>
        </w:rPr>
      </w:pPr>
      <w:r w:rsidRPr="006E735A">
        <w:rPr>
          <w:sz w:val="14"/>
        </w:rPr>
        <w:t xml:space="preserve">This transformation has aptly been labeled </w:t>
      </w:r>
      <w:r w:rsidRPr="00CF7D30">
        <w:rPr>
          <w:rStyle w:val="StyleUnderline"/>
          <w:highlight w:val="cyan"/>
        </w:rPr>
        <w:t xml:space="preserve">the </w:t>
      </w:r>
      <w:proofErr w:type="spellStart"/>
      <w:r w:rsidRPr="00CF7D30">
        <w:rPr>
          <w:rStyle w:val="Emphasis"/>
          <w:highlight w:val="cyan"/>
        </w:rPr>
        <w:t>Lochnerization</w:t>
      </w:r>
      <w:proofErr w:type="spellEnd"/>
      <w:r w:rsidRPr="00CF7D30">
        <w:rPr>
          <w:rStyle w:val="Emphasis"/>
          <w:highlight w:val="cyan"/>
        </w:rPr>
        <w:t xml:space="preserve"> of the First Amendment</w:t>
      </w:r>
      <w:r w:rsidRPr="006E735A">
        <w:rPr>
          <w:sz w:val="14"/>
        </w:rPr>
        <w:t xml:space="preserve">,40 on the theory that businesses are using the First Amendment to do the work that substantive due process once performed in the era of Lochner v. New York,41 the notorious 1905 Supreme Court case invalidating a New York maximum-hours law for bakers as an infringement of liberty of contract.42 That is, like liberty of contract in the early twentieth century, </w:t>
      </w:r>
      <w:r w:rsidRPr="006E735A">
        <w:rPr>
          <w:rStyle w:val="StyleUnderline"/>
        </w:rPr>
        <w:t xml:space="preserve">the First Amendment is being used today to </w:t>
      </w:r>
      <w:r w:rsidRPr="00CF7D30">
        <w:rPr>
          <w:rStyle w:val="Emphasis"/>
          <w:highlight w:val="cyan"/>
        </w:rPr>
        <w:t>dismantle</w:t>
      </w:r>
      <w:r w:rsidRPr="006E735A">
        <w:rPr>
          <w:rStyle w:val="Emphasis"/>
        </w:rPr>
        <w:t xml:space="preserve"> burdensome </w:t>
      </w:r>
      <w:r w:rsidRPr="00CF7D30">
        <w:rPr>
          <w:rStyle w:val="Emphasis"/>
          <w:highlight w:val="cyan"/>
        </w:rPr>
        <w:t>regulatory regimes</w:t>
      </w:r>
      <w:r w:rsidRPr="006E735A">
        <w:rPr>
          <w:sz w:val="14"/>
        </w:rPr>
        <w:t>.</w:t>
      </w:r>
    </w:p>
    <w:p w14:paraId="2677FB73" w14:textId="77777777" w:rsidR="002D3834" w:rsidRPr="006E735A" w:rsidRDefault="002D3834" w:rsidP="002D3834">
      <w:pPr>
        <w:rPr>
          <w:sz w:val="14"/>
        </w:rPr>
      </w:pPr>
      <w:r w:rsidRPr="006E735A">
        <w:rPr>
          <w:sz w:val="14"/>
        </w:rPr>
        <w:t xml:space="preserve">The literature characterizes this transformation as a new direction in First Amendment law, but from the standpoint of the interwar coalition that litigated the foundational First Amendment cases, it might better be classified as a course correction. As I have argued elsewhere, the </w:t>
      </w:r>
      <w:proofErr w:type="spellStart"/>
      <w:r w:rsidRPr="006E735A">
        <w:rPr>
          <w:sz w:val="14"/>
        </w:rPr>
        <w:t>Lochnerization</w:t>
      </w:r>
      <w:proofErr w:type="spellEnd"/>
      <w:r w:rsidRPr="006E735A">
        <w:rPr>
          <w:sz w:val="14"/>
        </w:rPr>
        <w:t xml:space="preserve"> of the First Amendment began many decades ago. In fact, it began almost the instant that Lochner itself was put to rest. </w:t>
      </w:r>
      <w:r w:rsidRPr="00CF7D30">
        <w:rPr>
          <w:rStyle w:val="StyleUnderline"/>
          <w:highlight w:val="cyan"/>
        </w:rPr>
        <w:t>Lochner’s anti-regulatory constitutionalism</w:t>
      </w:r>
      <w:r w:rsidRPr="006E735A">
        <w:rPr>
          <w:sz w:val="14"/>
        </w:rPr>
        <w:t xml:space="preserve"> was embedded in the First Amendment </w:t>
      </w:r>
      <w:proofErr w:type="gramStart"/>
      <w:r w:rsidRPr="006E735A">
        <w:rPr>
          <w:sz w:val="14"/>
        </w:rPr>
        <w:t>at the moment</w:t>
      </w:r>
      <w:proofErr w:type="gramEnd"/>
      <w:r w:rsidRPr="006E735A">
        <w:rPr>
          <w:sz w:val="14"/>
        </w:rPr>
        <w:t xml:space="preserve"> that the so-called New Deal settlement was struck. And it </w:t>
      </w:r>
      <w:r w:rsidRPr="00CF7D30">
        <w:rPr>
          <w:rStyle w:val="StyleUnderline"/>
          <w:highlight w:val="cyan"/>
        </w:rPr>
        <w:t xml:space="preserve">was </w:t>
      </w:r>
      <w:r w:rsidRPr="00CF7D30">
        <w:rPr>
          <w:rStyle w:val="Emphasis"/>
          <w:highlight w:val="cyan"/>
        </w:rPr>
        <w:t>integrally related</w:t>
      </w:r>
      <w:r w:rsidRPr="006E735A">
        <w:rPr>
          <w:rStyle w:val="StyleUnderline"/>
        </w:rPr>
        <w:t xml:space="preserve"> </w:t>
      </w:r>
      <w:r w:rsidRPr="00CF7D30">
        <w:rPr>
          <w:rStyle w:val="StyleUnderline"/>
          <w:highlight w:val="cyan"/>
        </w:rPr>
        <w:t>to Progressive</w:t>
      </w:r>
      <w:r w:rsidRPr="006E735A">
        <w:rPr>
          <w:rStyle w:val="StyleUnderline"/>
        </w:rPr>
        <w:t xml:space="preserve"> Era </w:t>
      </w:r>
      <w:r w:rsidRPr="00CF7D30">
        <w:rPr>
          <w:rStyle w:val="StyleUnderline"/>
          <w:highlight w:val="cyan"/>
        </w:rPr>
        <w:t>labor conflict</w:t>
      </w:r>
      <w:r w:rsidRPr="006E735A">
        <w:rPr>
          <w:sz w:val="14"/>
        </w:rPr>
        <w:t>.43</w:t>
      </w:r>
    </w:p>
    <w:p w14:paraId="63F6321B" w14:textId="77777777" w:rsidR="002D3834" w:rsidRPr="006E735A" w:rsidRDefault="002D3834" w:rsidP="002D3834">
      <w:pPr>
        <w:rPr>
          <w:sz w:val="14"/>
        </w:rPr>
      </w:pPr>
      <w:r w:rsidRPr="00F96D11">
        <w:rPr>
          <w:sz w:val="14"/>
        </w:rPr>
        <w:t xml:space="preserve">Today, </w:t>
      </w:r>
      <w:r w:rsidRPr="00F96D11">
        <w:rPr>
          <w:rStyle w:val="StyleUnderline"/>
        </w:rPr>
        <w:t xml:space="preserve">Lochner-era jurisprudence is </w:t>
      </w:r>
      <w:r w:rsidRPr="00F96D11">
        <w:rPr>
          <w:rStyle w:val="Emphasis"/>
        </w:rPr>
        <w:t>most closely</w:t>
      </w:r>
      <w:r w:rsidRPr="00F96D11">
        <w:rPr>
          <w:rStyle w:val="StyleUnderline"/>
        </w:rPr>
        <w:t xml:space="preserve"> identified with the cases whose facts resemble Lochner’s: cases, that is, in which state</w:t>
      </w:r>
      <w:r w:rsidRPr="006E735A">
        <w:rPr>
          <w:rStyle w:val="StyleUnderline"/>
        </w:rPr>
        <w:t xml:space="preserve"> and federal </w:t>
      </w:r>
      <w:r w:rsidRPr="00CF7D30">
        <w:rPr>
          <w:rStyle w:val="StyleUnderline"/>
          <w:highlight w:val="cyan"/>
        </w:rPr>
        <w:t xml:space="preserve">courts </w:t>
      </w:r>
      <w:r w:rsidRPr="00CF7D30">
        <w:rPr>
          <w:rStyle w:val="Emphasis"/>
          <w:highlight w:val="cyan"/>
        </w:rPr>
        <w:t>invalidated legislative efforts</w:t>
      </w:r>
      <w:r w:rsidRPr="006E735A">
        <w:rPr>
          <w:rStyle w:val="StyleUnderline"/>
        </w:rPr>
        <w:t xml:space="preserve"> to improve workplace safety or dictate the terms </w:t>
      </w:r>
      <w:r w:rsidRPr="00CF7D30">
        <w:rPr>
          <w:rStyle w:val="StyleUnderline"/>
          <w:highlight w:val="cyan"/>
        </w:rPr>
        <w:t>of employment</w:t>
      </w:r>
      <w:r w:rsidRPr="006E735A">
        <w:rPr>
          <w:sz w:val="14"/>
        </w:rPr>
        <w:t>. For the early labor movement, however, such decisions represented only one component of a broader judicial hostility to workers’ rights. For example, the Supreme Court’s 1897 decision in Allgeyer v. Louisiana,44 which first read liberty of contract into the Due Process Clause of the Fourteenth Amendment, hamstrung unions as much as or more than progressive legislatures.</w:t>
      </w:r>
    </w:p>
    <w:p w14:paraId="76ED3303" w14:textId="77777777" w:rsidR="002D3834" w:rsidRPr="006E735A" w:rsidRDefault="002D3834" w:rsidP="002D3834">
      <w:pPr>
        <w:rPr>
          <w:sz w:val="14"/>
        </w:rPr>
      </w:pPr>
      <w:r w:rsidRPr="006E735A">
        <w:rPr>
          <w:sz w:val="14"/>
        </w:rPr>
        <w:t xml:space="preserve">During the early decades of the twentieth century, </w:t>
      </w:r>
      <w:r w:rsidRPr="006E735A">
        <w:rPr>
          <w:rStyle w:val="StyleUnderline"/>
        </w:rPr>
        <w:t xml:space="preserve">the federal </w:t>
      </w:r>
      <w:r w:rsidRPr="00F96D11">
        <w:rPr>
          <w:rStyle w:val="StyleUnderline"/>
        </w:rPr>
        <w:t xml:space="preserve">judiciary </w:t>
      </w:r>
      <w:r w:rsidRPr="00F96D11">
        <w:rPr>
          <w:rStyle w:val="Emphasis"/>
        </w:rPr>
        <w:t xml:space="preserve">cabined legislative power </w:t>
      </w:r>
      <w:r w:rsidRPr="00F96D11">
        <w:rPr>
          <w:rStyle w:val="Emphasis"/>
          <w:highlight w:val="cyan"/>
        </w:rPr>
        <w:t>to authorize union activity</w:t>
      </w:r>
      <w:r w:rsidRPr="006E735A">
        <w:rPr>
          <w:rStyle w:val="StyleUnderline"/>
        </w:rPr>
        <w:t xml:space="preserve"> </w:t>
      </w:r>
      <w:r w:rsidRPr="00CF7D30">
        <w:rPr>
          <w:rStyle w:val="StyleUnderline"/>
          <w:highlight w:val="cyan"/>
        </w:rPr>
        <w:t>while expanding</w:t>
      </w:r>
      <w:r w:rsidRPr="006E735A">
        <w:rPr>
          <w:rStyle w:val="StyleUnderline"/>
        </w:rPr>
        <w:t xml:space="preserve"> its own </w:t>
      </w:r>
      <w:r w:rsidRPr="00CF7D30">
        <w:rPr>
          <w:rStyle w:val="StyleUnderline"/>
          <w:highlight w:val="cyan"/>
        </w:rPr>
        <w:t xml:space="preserve">authority to </w:t>
      </w:r>
      <w:r w:rsidRPr="00CF7D30">
        <w:rPr>
          <w:rStyle w:val="Emphasis"/>
          <w:highlight w:val="cyan"/>
        </w:rPr>
        <w:t>curtail strikes</w:t>
      </w:r>
      <w:r w:rsidRPr="006E735A">
        <w:rPr>
          <w:rStyle w:val="Emphasis"/>
        </w:rPr>
        <w:t xml:space="preserve"> and boycotts</w:t>
      </w:r>
      <w:r w:rsidRPr="006E735A">
        <w:rPr>
          <w:sz w:val="14"/>
        </w:rPr>
        <w:t>.45 In 1908, the Supreme Court struck down a federal prohibition on anti-union discrimination in the railroad industry for abridging workers’ freedom of contract under the Fifth Amendment.46 In 1915, it extended that holding to the states.47 Relying on “constitutional freedom of contract” under the Fourteenth Amendment,48 it invalidated a state law that made it unlawful for an employer to require an employee to enter into an agreement “not to join or become or remain a member of any labor organization or association, as a condition of such person or persons securin</w:t>
      </w:r>
      <w:r w:rsidRPr="00F96D11">
        <w:rPr>
          <w:sz w:val="14"/>
        </w:rPr>
        <w:t xml:space="preserve">g employment.”49 </w:t>
      </w:r>
      <w:r w:rsidRPr="00F96D11">
        <w:rPr>
          <w:rStyle w:val="StyleUnderline"/>
        </w:rPr>
        <w:t xml:space="preserve">Rejecting the state’s asserted effort to limit employer “coercion” and </w:t>
      </w:r>
      <w:r w:rsidRPr="00F96D11">
        <w:rPr>
          <w:rStyle w:val="StyleUnderline"/>
          <w:highlight w:val="cyan"/>
        </w:rPr>
        <w:t>to ensure the liberty of workers</w:t>
      </w:r>
      <w:r w:rsidRPr="00F96D11">
        <w:rPr>
          <w:rStyle w:val="StyleUnderline"/>
        </w:rPr>
        <w:t xml:space="preserve"> to join organizations of their choosing</w:t>
      </w:r>
      <w:r w:rsidRPr="006E735A">
        <w:rPr>
          <w:rStyle w:val="StyleUnderline"/>
        </w:rPr>
        <w:t xml:space="preserve">, </w:t>
      </w:r>
      <w:r w:rsidRPr="00F96D11">
        <w:rPr>
          <w:rStyle w:val="StyleUnderline"/>
        </w:rPr>
        <w:t xml:space="preserve">the </w:t>
      </w:r>
      <w:r w:rsidRPr="00CF7D30">
        <w:rPr>
          <w:rStyle w:val="StyleUnderline"/>
          <w:highlight w:val="cyan"/>
        </w:rPr>
        <w:t>Court construed</w:t>
      </w:r>
      <w:r w:rsidRPr="006E735A">
        <w:rPr>
          <w:rStyle w:val="StyleUnderline"/>
        </w:rPr>
        <w:t xml:space="preserve"> the </w:t>
      </w:r>
      <w:r w:rsidRPr="006E735A">
        <w:rPr>
          <w:rStyle w:val="Emphasis"/>
        </w:rPr>
        <w:t xml:space="preserve">targeted </w:t>
      </w:r>
      <w:r w:rsidRPr="00CF7D30">
        <w:rPr>
          <w:rStyle w:val="Emphasis"/>
          <w:highlight w:val="cyan"/>
        </w:rPr>
        <w:t>yellow-dog contracts</w:t>
      </w:r>
      <w:r w:rsidRPr="00CF7D30">
        <w:rPr>
          <w:rStyle w:val="StyleUnderline"/>
          <w:highlight w:val="cyan"/>
        </w:rPr>
        <w:t xml:space="preserve"> as advancing the right of an employee</w:t>
      </w:r>
      <w:r w:rsidRPr="006E735A">
        <w:rPr>
          <w:rStyle w:val="StyleUnderline"/>
        </w:rPr>
        <w:t xml:space="preserve"> “to work for whom he will.”</w:t>
      </w:r>
      <w:r w:rsidRPr="006E735A">
        <w:rPr>
          <w:sz w:val="14"/>
        </w:rPr>
        <w:t>50 Two years later, it upheld a controversial injunction against the United Mine Workers that encompassed efforts to persuade workers to join the union, because the prospective recruits had exercised their “constitutional rights of personal liberty and private property” by signing yellow-dog contracts.51 And in 1921, the newly appointed chief justice William Howard Taft issued an opinion in Truax v. Corrigan,52 which was castigated by labor for its apparent partiality to employers. Invalidating a state statute that limited the authority of judges to issue injunctions in labor disputes, the majority denounced labor picketing as “moral coercion by illegal annoyance and obstruction” and concluded that “a law which operates to make lawful such a wrong . . . deprives the owner of the business and the premises of his property without due process.”53</w:t>
      </w:r>
    </w:p>
    <w:p w14:paraId="04CAE7F0" w14:textId="77777777" w:rsidR="002D3834" w:rsidRPr="006E735A" w:rsidRDefault="002D3834" w:rsidP="002D3834">
      <w:pPr>
        <w:rPr>
          <w:sz w:val="14"/>
        </w:rPr>
      </w:pPr>
      <w:r w:rsidRPr="006E735A">
        <w:rPr>
          <w:sz w:val="14"/>
        </w:rPr>
        <w:t>Even as the Supreme Court invalidated anti-yellow dog laws for abridging liberty of contract, it denied constitutional protection to labor tactics, including the boycott and the strike. In Gompers v. Buck’s Stove &amp; Range Co.,54 the Court rejected out of hand the notion that the American Federation of Labor’s (AFL’s) “We Don’t Patronize List,” which cataloged employers that the AFL considered “unfair,” was protected First Amendment expression.55 As a spokesperson for the National Association of Manufacturers (NAM) explained, it was every bit as legitimate “to enjoin the use of [a man’s] hands or his feet or his head to do some unlawful thing” as it was “to use the injunction in connection with the use of the tongue.”56</w:t>
      </w:r>
    </w:p>
    <w:p w14:paraId="7730A09A" w14:textId="77777777" w:rsidR="002D3834" w:rsidRPr="006E735A" w:rsidRDefault="002D3834" w:rsidP="002D3834">
      <w:pPr>
        <w:rPr>
          <w:sz w:val="14"/>
        </w:rPr>
      </w:pPr>
      <w:r w:rsidRPr="006E735A">
        <w:rPr>
          <w:sz w:val="14"/>
        </w:rPr>
        <w:t>The same reasoning undergirded the Taft Court’s decisions during the 1920s. In 1926, three years after invalidating a state compulsory arbitration statute for unduly burdening businesses,57 the Court upheld the criminal conviction of a union officer under the same law for engaging in a strike.58 The majority opinion decisively rejected labor’s attempt to ground the right to strike in either the common law or the Constitution.59 Indeed, according to the courts, laws prohibiting strikes and boycotts served rather than impeded personal liberty. “The labor unions and [their] officers,” reflected a lower court in Buck’s Stove, “meddle into a member’s daily affairs deeper than does the law; restrict him in matters that the law leaves free.”60</w:t>
      </w:r>
    </w:p>
    <w:p w14:paraId="1F8E198D" w14:textId="77777777" w:rsidR="002D3834" w:rsidRPr="006E735A" w:rsidRDefault="002D3834" w:rsidP="002D3834">
      <w:pPr>
        <w:rPr>
          <w:sz w:val="14"/>
        </w:rPr>
      </w:pPr>
      <w:r w:rsidRPr="006E735A">
        <w:rPr>
          <w:sz w:val="14"/>
        </w:rPr>
        <w:t xml:space="preserve">In the face of such decisions, </w:t>
      </w:r>
      <w:r w:rsidRPr="006E735A">
        <w:rPr>
          <w:rStyle w:val="StyleUnderline"/>
        </w:rPr>
        <w:t xml:space="preserve">labor leaders and their allies charged the courts with </w:t>
      </w:r>
      <w:r w:rsidRPr="006E735A">
        <w:rPr>
          <w:rStyle w:val="Emphasis"/>
        </w:rPr>
        <w:t>hypocrisy</w:t>
      </w:r>
      <w:r w:rsidRPr="006E735A">
        <w:rPr>
          <w:sz w:val="14"/>
        </w:rPr>
        <w:t xml:space="preserve">.61 Increasingly, </w:t>
      </w:r>
      <w:r w:rsidRPr="006E735A">
        <w:rPr>
          <w:rStyle w:val="StyleUnderline"/>
        </w:rPr>
        <w:t xml:space="preserve">they accused </w:t>
      </w:r>
      <w:r w:rsidRPr="00CF7D30">
        <w:rPr>
          <w:rStyle w:val="StyleUnderline"/>
          <w:highlight w:val="cyan"/>
        </w:rPr>
        <w:t>the judiciary</w:t>
      </w:r>
      <w:r w:rsidRPr="006E735A">
        <w:rPr>
          <w:rStyle w:val="StyleUnderline"/>
        </w:rPr>
        <w:t xml:space="preserve"> of </w:t>
      </w:r>
      <w:r w:rsidRPr="00CF7D30">
        <w:rPr>
          <w:rStyle w:val="StyleUnderline"/>
          <w:highlight w:val="cyan"/>
        </w:rPr>
        <w:t>erect</w:t>
      </w:r>
      <w:r w:rsidRPr="006E735A">
        <w:rPr>
          <w:rStyle w:val="StyleUnderline"/>
        </w:rPr>
        <w:t xml:space="preserve">ing </w:t>
      </w:r>
      <w:r w:rsidRPr="00CF7D30">
        <w:rPr>
          <w:rStyle w:val="StyleUnderline"/>
          <w:highlight w:val="cyan"/>
        </w:rPr>
        <w:t>a labor law regime</w:t>
      </w:r>
      <w:r w:rsidRPr="006E735A">
        <w:rPr>
          <w:rStyle w:val="StyleUnderline"/>
        </w:rPr>
        <w:t xml:space="preserve"> best </w:t>
      </w:r>
      <w:r w:rsidRPr="00CF7D30">
        <w:rPr>
          <w:rStyle w:val="StyleUnderline"/>
          <w:highlight w:val="cyan"/>
        </w:rPr>
        <w:t>characterized as “</w:t>
      </w:r>
      <w:r w:rsidRPr="00CF7D30">
        <w:rPr>
          <w:rStyle w:val="Emphasis"/>
          <w:highlight w:val="cyan"/>
        </w:rPr>
        <w:t>Heads, I win; Tails, you lose</w:t>
      </w:r>
      <w:r w:rsidRPr="006E735A">
        <w:rPr>
          <w:rStyle w:val="StyleUnderline"/>
        </w:rPr>
        <w:t>.”</w:t>
      </w:r>
      <w:r w:rsidRPr="006E735A">
        <w:rPr>
          <w:sz w:val="14"/>
        </w:rPr>
        <w:t>62 During the 1910s, progressives launched a frontal assault on the courts, along with common law legalism and constitutionalism.63 Mainstream lawyers and politicians introduced various proposals to curb judicial overreaching, and many states enacted provisions for the democratic recall of judges. Concerns about the courts were sufficiently pervasive that former president Theodore Roosevelt, campaigning for a return to the White House on the Progressive Party ticket, promoted the “recall of judicial decisions” and pronounced it “absolutely necessary for the people themselves to take control of the interpretation of the constitution.”64 Even some conservatives fretted that the judiciary’s fiercely antilabor jurisprudence was straining popular confidence in the courts and “endanger[</w:t>
      </w:r>
      <w:proofErr w:type="spellStart"/>
      <w:r w:rsidRPr="006E735A">
        <w:rPr>
          <w:sz w:val="14"/>
        </w:rPr>
        <w:t>ing</w:t>
      </w:r>
      <w:proofErr w:type="spellEnd"/>
      <w:r w:rsidRPr="006E735A">
        <w:rPr>
          <w:sz w:val="14"/>
        </w:rPr>
        <w:t>] imbedded political and constitutional traditions of due process,” along with the American commitment to rule of law.65</w:t>
      </w:r>
    </w:p>
    <w:p w14:paraId="2976F564" w14:textId="77777777" w:rsidR="002D3834" w:rsidRPr="006E735A" w:rsidRDefault="002D3834" w:rsidP="002D3834">
      <w:pPr>
        <w:rPr>
          <w:sz w:val="14"/>
        </w:rPr>
      </w:pPr>
      <w:r w:rsidRPr="006E735A">
        <w:rPr>
          <w:sz w:val="14"/>
        </w:rPr>
        <w:t>The campaign to curtail judicial power flagged during the 1920s, when a combination of economic prosperity and state-sanctioned antilabor offensives dampened union influence. In 1924, the plank of the Progressive Party platform urging abolition of “the tyranny and usurpation of the courts, including the practice of nullifying legislation in conflict with the political, social or economic theories of the judges,” found few supporters outside labor circles.66 But within a decade, judicial inflexibility in the face of the Great Depression made demands for reform more urgent than ever. Notably, a reinvigorated labor movement was instrumental in reviving the attack on Lochner-era constitutionalism.67 After all, in the face of rising labor militancy, a decisive congressional majority passed the NLRA in 1935.68 As violent strikes roiled the nation, the statute aimed to improve economic conditions and reduce labor unrest by legitimating union activity.69 Yet business groups actively advised their members to disregard their obligations to bargain with unions under the NLRA, on the theory that the Supreme Court was certain to consider it an unconstitutional incursion on the property rights of employers and an unconstitutional interference with the liberty of antiunion employees.70</w:t>
      </w:r>
    </w:p>
    <w:p w14:paraId="53B0B586" w14:textId="77777777" w:rsidR="002D3834" w:rsidRPr="006E735A" w:rsidRDefault="002D3834" w:rsidP="002D3834">
      <w:pPr>
        <w:rPr>
          <w:sz w:val="14"/>
        </w:rPr>
      </w:pPr>
      <w:r w:rsidRPr="006E735A">
        <w:rPr>
          <w:sz w:val="14"/>
        </w:rPr>
        <w:t>By the mid-1930s, of course, the very future of judicial review was in jeopardy. President Franklin Roosevelt’s much maligned Court-packing plan met political resistance for its disingenuous reliance on strained judicial resources and its perceived aggrandizement of executive, in place of judicial, power.71 Other proposals, however, had ample support. And many of them, including calls to abolish judicial review by constitutional amendment, promised far greater inroads on judicial authority. In congressional hearings on the Court-packing plan and in impassioned public debate over the future of the courts, the judiciary’s mistreatment of organized labor played an outsize role. To unions, victory in their decades-long battle against Lochner-era constitutionalism at last appeared within reach.</w:t>
      </w:r>
    </w:p>
    <w:p w14:paraId="3D30B85C" w14:textId="77777777" w:rsidR="002D3834" w:rsidRPr="006E735A" w:rsidRDefault="002D3834" w:rsidP="002D3834">
      <w:pPr>
        <w:rPr>
          <w:sz w:val="14"/>
        </w:rPr>
      </w:pPr>
      <w:r w:rsidRPr="006E735A">
        <w:rPr>
          <w:sz w:val="14"/>
        </w:rPr>
        <w:t>III. From the Right to Strike to the Right to Work</w:t>
      </w:r>
    </w:p>
    <w:p w14:paraId="111D83BB" w14:textId="77777777" w:rsidR="002D3834" w:rsidRPr="006E735A" w:rsidRDefault="002D3834" w:rsidP="002D3834">
      <w:pPr>
        <w:rPr>
          <w:sz w:val="14"/>
        </w:rPr>
      </w:pPr>
      <w:r w:rsidRPr="006E735A">
        <w:rPr>
          <w:sz w:val="14"/>
        </w:rPr>
        <w:t xml:space="preserve">As events unfolded, court-curbing measures proved unnecessary, because in the spring of 1937 the Supreme Court unexpectedly changed course. Ever since the Supreme Court handed them down, its decisions in West Coast Hotel v. Parrish72 and NLRB v. Jones &amp; Laughlin Steel Corp.73 have been described as the opening shots of a revolution in constitutional law.74 </w:t>
      </w:r>
      <w:r w:rsidRPr="006E735A">
        <w:rPr>
          <w:rStyle w:val="StyleUnderline"/>
        </w:rPr>
        <w:t xml:space="preserve">As future Supreme Court justice Robert H. Jackson observed, the “avalanche of victories” issued that spring—which constituted “a legal revolution, as real and meaningful as any ever fought on a field of battle”—“were the </w:t>
      </w:r>
      <w:r w:rsidRPr="006E735A">
        <w:rPr>
          <w:rStyle w:val="Emphasis"/>
        </w:rPr>
        <w:t>greatest days in labor’s legal history</w:t>
      </w:r>
      <w:r w:rsidRPr="006E735A">
        <w:rPr>
          <w:rStyle w:val="StyleUnderline"/>
        </w:rPr>
        <w:t>.”75 In accepting the constitutionality of minimum wage laws and subsequently of federal labor law, the Supreme Court definitively abandoned its reliance on constitutional liberty and property rights</w:t>
      </w:r>
      <w:r w:rsidRPr="006E735A">
        <w:rPr>
          <w:sz w:val="14"/>
        </w:rPr>
        <w:t xml:space="preserve"> (along with the Commerce Clause) and signaled a new deference to government regulation of the economy.</w:t>
      </w:r>
    </w:p>
    <w:p w14:paraId="34535C66" w14:textId="77777777" w:rsidR="002D3834" w:rsidRPr="006E735A" w:rsidRDefault="002D3834" w:rsidP="002D3834">
      <w:pPr>
        <w:rPr>
          <w:sz w:val="14"/>
        </w:rPr>
      </w:pPr>
      <w:r w:rsidRPr="006E735A">
        <w:rPr>
          <w:sz w:val="14"/>
        </w:rPr>
        <w:t>The esteemed constitutional scholar Edward S. Corwin was among the first commentators to characterize the 1937 decisions as revolutionary, a label he grounded in the Supreme Court’s abandonment of its laissez-faire conception of “liberty.”76 That is, what made the decisions “so radical” and “so altogether dramatic” was their reconceptualization of liberty “as something that may be infringed by other forces as well as by those of government; indeed, something that may require the positive intervention of government against those other forces.”77 To be sure, the Court did not identify this new form of liberty as an independent constitutional right. Even after 1937, neither theorists nor advocates ordinarily argued that state assistance for organized labor was constitutionally compelled. Still, Corwin’s insight would prove crucial in interpreting the NLRA and in deflecting subsequent constitutional attacks on the statutory framework.</w:t>
      </w:r>
    </w:p>
    <w:p w14:paraId="7D0C891F" w14:textId="77777777" w:rsidR="002D3834" w:rsidRPr="006E735A" w:rsidRDefault="002D3834" w:rsidP="002D3834">
      <w:pPr>
        <w:rPr>
          <w:sz w:val="14"/>
        </w:rPr>
      </w:pPr>
      <w:r w:rsidRPr="006E735A">
        <w:rPr>
          <w:sz w:val="14"/>
        </w:rPr>
        <w:t xml:space="preserve">Looking forward, however, the late 1930s constitutional moment was even more revolutionary than Corwin anticipated. The New Deal Supreme Court did not stop at stripping employers of their Lochner-era liberty and property rights. Even </w:t>
      </w:r>
      <w:r w:rsidRPr="00CF7D30">
        <w:rPr>
          <w:rStyle w:val="StyleUnderline"/>
          <w:highlight w:val="cyan"/>
        </w:rPr>
        <w:t>as it</w:t>
      </w:r>
      <w:r w:rsidRPr="006E735A">
        <w:rPr>
          <w:rStyle w:val="StyleUnderline"/>
        </w:rPr>
        <w:t xml:space="preserve"> </w:t>
      </w:r>
      <w:r w:rsidRPr="00CF7D30">
        <w:rPr>
          <w:rStyle w:val="StyleUnderline"/>
          <w:highlight w:val="cyan"/>
        </w:rPr>
        <w:t>wrote</w:t>
      </w:r>
      <w:r w:rsidRPr="006E735A">
        <w:rPr>
          <w:rStyle w:val="StyleUnderline"/>
        </w:rPr>
        <w:t xml:space="preserve"> employers’ </w:t>
      </w:r>
      <w:r w:rsidRPr="00CF7D30">
        <w:rPr>
          <w:rStyle w:val="StyleUnderline"/>
          <w:highlight w:val="cyan"/>
        </w:rPr>
        <w:t>antiunion appeals</w:t>
      </w:r>
      <w:r w:rsidRPr="006E735A">
        <w:rPr>
          <w:rStyle w:val="StyleUnderline"/>
        </w:rPr>
        <w:t xml:space="preserve"> to freedom of contract </w:t>
      </w:r>
      <w:r w:rsidRPr="00CF7D30">
        <w:rPr>
          <w:rStyle w:val="StyleUnderline"/>
          <w:highlight w:val="cyan"/>
        </w:rPr>
        <w:t>out</w:t>
      </w:r>
      <w:r w:rsidRPr="006E735A">
        <w:rPr>
          <w:rStyle w:val="StyleUnderline"/>
        </w:rPr>
        <w:t xml:space="preserve"> of the Constitution, </w:t>
      </w:r>
      <w:r w:rsidRPr="00CF7D30">
        <w:rPr>
          <w:rStyle w:val="StyleUnderline"/>
          <w:highlight w:val="cyan"/>
        </w:rPr>
        <w:t>it wrote First Amendment protection for labor</w:t>
      </w:r>
      <w:r w:rsidRPr="006E735A">
        <w:rPr>
          <w:rStyle w:val="StyleUnderline"/>
        </w:rPr>
        <w:t xml:space="preserve">’s most powerful tactics </w:t>
      </w:r>
      <w:r w:rsidRPr="00CF7D30">
        <w:rPr>
          <w:rStyle w:val="StyleUnderline"/>
          <w:highlight w:val="cyan"/>
        </w:rPr>
        <w:t>in</w:t>
      </w:r>
      <w:r w:rsidRPr="006E735A">
        <w:rPr>
          <w:sz w:val="14"/>
        </w:rPr>
        <w:t>.</w:t>
      </w:r>
    </w:p>
    <w:p w14:paraId="64F562D2" w14:textId="77777777" w:rsidR="002D3834" w:rsidRPr="006E735A" w:rsidRDefault="002D3834" w:rsidP="002D3834">
      <w:pPr>
        <w:rPr>
          <w:sz w:val="14"/>
        </w:rPr>
      </w:pPr>
      <w:r w:rsidRPr="006E735A">
        <w:rPr>
          <w:sz w:val="14"/>
        </w:rPr>
        <w:t xml:space="preserve">In its famous fourth footnote in United States v. Carolene Products Co.,78 </w:t>
      </w:r>
      <w:r w:rsidRPr="006E735A">
        <w:rPr>
          <w:rStyle w:val="StyleUnderline"/>
        </w:rPr>
        <w:t>the Supreme Court flagged an exception to its new, hands-off approach to constitutional interpretation: it would continue to subject laws to exacting judicial scrutiny where they burdened the rights of minorities or infringed freedom of speech</w:t>
      </w:r>
      <w:r w:rsidRPr="006E735A">
        <w:rPr>
          <w:sz w:val="14"/>
        </w:rPr>
        <w:t xml:space="preserve">.79 Although it is typically regarded as a subsequent development, the move to reclassify traditionally economic transactions as expressive ones was part and parcel of the new constitutional regime. In fact, </w:t>
      </w:r>
      <w:r w:rsidRPr="006E735A">
        <w:rPr>
          <w:rStyle w:val="StyleUnderline"/>
        </w:rPr>
        <w:t>the lawyers and litigants who championed free speech in the years before Carolene Products were concerned above all with protecting labor’s rights</w:t>
      </w:r>
      <w:r w:rsidRPr="006E735A">
        <w:rPr>
          <w:sz w:val="14"/>
        </w:rPr>
        <w:t>.80 The American Civil Liberties Union (</w:t>
      </w:r>
      <w:r w:rsidRPr="006E735A">
        <w:rPr>
          <w:rStyle w:val="StyleUnderline"/>
        </w:rPr>
        <w:t>ACLU</w:t>
      </w:r>
      <w:r w:rsidRPr="006E735A">
        <w:rPr>
          <w:sz w:val="14"/>
        </w:rPr>
        <w:t xml:space="preserve">), which unabashedly described itself as a partisan of labor in its founding documents,81 </w:t>
      </w:r>
      <w:r w:rsidRPr="006E735A">
        <w:rPr>
          <w:rStyle w:val="StyleUnderline"/>
        </w:rPr>
        <w:t>promoted what it called a “right of agitation”:</w:t>
      </w:r>
      <w:r w:rsidRPr="006E735A">
        <w:rPr>
          <w:sz w:val="14"/>
        </w:rPr>
        <w:t xml:space="preserve"> a right of workers to picket, boycott, and strike.82 Despite deep ambivalence and even antipathy to constitutional rights based claims among the organization’s early leadership,83 </w:t>
      </w:r>
      <w:r w:rsidRPr="006E735A">
        <w:rPr>
          <w:rStyle w:val="StyleUnderline"/>
        </w:rPr>
        <w:t xml:space="preserve">much of the </w:t>
      </w:r>
      <w:r w:rsidRPr="00CF7D30">
        <w:rPr>
          <w:rStyle w:val="StyleUnderline"/>
          <w:highlight w:val="cyan"/>
        </w:rPr>
        <w:t>ACLU’s</w:t>
      </w:r>
      <w:r w:rsidRPr="006E735A">
        <w:rPr>
          <w:rStyle w:val="StyleUnderline"/>
        </w:rPr>
        <w:t xml:space="preserve"> interwar litigation strategy was meant to make its </w:t>
      </w:r>
      <w:r w:rsidRPr="00CF7D30">
        <w:rPr>
          <w:rStyle w:val="StyleUnderline"/>
          <w:highlight w:val="cyan"/>
        </w:rPr>
        <w:t>prolabor agenda</w:t>
      </w:r>
      <w:r w:rsidRPr="006E735A">
        <w:rPr>
          <w:rStyle w:val="StyleUnderline"/>
        </w:rPr>
        <w:t xml:space="preserve"> palatable to the courts</w:t>
      </w:r>
      <w:r w:rsidRPr="006E735A">
        <w:rPr>
          <w:sz w:val="14"/>
        </w:rPr>
        <w:t xml:space="preserve">. Over the objections of labor movement allies who regarded the judiciary as an inevitable abettor of industrial interests, </w:t>
      </w:r>
      <w:r w:rsidRPr="006E735A">
        <w:rPr>
          <w:rStyle w:val="StyleUnderline"/>
        </w:rPr>
        <w:t xml:space="preserve">the ACLU </w:t>
      </w:r>
      <w:r w:rsidRPr="00CF7D30">
        <w:rPr>
          <w:rStyle w:val="Emphasis"/>
          <w:highlight w:val="cyan"/>
        </w:rPr>
        <w:t>stubbornly invited</w:t>
      </w:r>
      <w:r w:rsidRPr="006E735A">
        <w:rPr>
          <w:rStyle w:val="StyleUnderline"/>
        </w:rPr>
        <w:t xml:space="preserve"> the </w:t>
      </w:r>
      <w:r w:rsidRPr="00CF7D30">
        <w:rPr>
          <w:rStyle w:val="StyleUnderline"/>
          <w:highlight w:val="cyan"/>
        </w:rPr>
        <w:t>courts to expand First Amendment protection of labor picketing</w:t>
      </w:r>
      <w:r w:rsidRPr="006E735A">
        <w:rPr>
          <w:rStyle w:val="StyleUnderline"/>
        </w:rPr>
        <w:t>.</w:t>
      </w:r>
      <w:r w:rsidRPr="006E735A">
        <w:rPr>
          <w:sz w:val="14"/>
        </w:rPr>
        <w:t xml:space="preserve"> Although it often emphasized more anodyne pursuits—including its campaigns for academic and artistic freedom—its overarching objective was to render workers’ concerted activity a constitutional right.84 And particularly after the Supreme Court’s spring 1937 decisions blunted substantive due process as an antilabor tool, </w:t>
      </w:r>
      <w:r w:rsidRPr="006E735A">
        <w:rPr>
          <w:rStyle w:val="StyleUnderline"/>
        </w:rPr>
        <w:t>the First Amendment strategy found friendly reception among labor leaders and their New Deal supporters</w:t>
      </w:r>
      <w:r w:rsidRPr="006E735A">
        <w:rPr>
          <w:sz w:val="14"/>
        </w:rPr>
        <w:t>.</w:t>
      </w:r>
    </w:p>
    <w:p w14:paraId="34DCF62B" w14:textId="77777777" w:rsidR="002D3834" w:rsidRPr="006E735A" w:rsidRDefault="002D3834" w:rsidP="002D3834">
      <w:pPr>
        <w:rPr>
          <w:sz w:val="14"/>
        </w:rPr>
      </w:pPr>
      <w:r w:rsidRPr="006E735A">
        <w:rPr>
          <w:sz w:val="14"/>
        </w:rPr>
        <w:t xml:space="preserve">It is a largely forgotten feature of constitutional history that </w:t>
      </w:r>
      <w:r w:rsidRPr="006E735A">
        <w:rPr>
          <w:rStyle w:val="StyleUnderline"/>
        </w:rPr>
        <w:t xml:space="preserve">this labor vision of the First Amendment </w:t>
      </w:r>
      <w:r w:rsidRPr="006E735A">
        <w:rPr>
          <w:rStyle w:val="Emphasis"/>
        </w:rPr>
        <w:t>briefly prevailed</w:t>
      </w:r>
      <w:r w:rsidRPr="006E735A">
        <w:rPr>
          <w:sz w:val="14"/>
        </w:rPr>
        <w:t xml:space="preserve">. Today, the notion of a right to strike, picket, and boycott independent of any regulatory regime seems fanciful. But amid the industrial unrest of the 1930s, a wide range of civil liberties advocates within and outside government believed that protecting workers’ collective rights would stave off the more extreme violence associated with labor struggles abroad.85 Moreover, </w:t>
      </w:r>
      <w:r w:rsidRPr="006E735A">
        <w:rPr>
          <w:rStyle w:val="StyleUnderline"/>
        </w:rPr>
        <w:t>few issues seemed more central than labor to the democratic concerns of the First Amendment</w:t>
      </w:r>
      <w:r w:rsidRPr="006E735A">
        <w:rPr>
          <w:sz w:val="14"/>
        </w:rPr>
        <w:t>.86 In Jones &amp; Laughlin Steel, Chief Justice Charles Evans Hughes called the right of workers to organize a “fundamental right.”87 The following month, Justice Louis Brandeis issued an opinion in Senn v. Tile Layers Protection Union.88 In upholding a Wisconsin statute that authorized labor picketing, Brandeis explained that union members were entitled to publicize the facts of a labor dispute because “freedom of speech is guaranteed by the federal Constitution.”89 And the first case to invoke the speech-protective theory of footnote four of Carolene Products was a 1940 labor case, Thornhill v. Alabama,90 in which Justice Frank Murphy upheld the right to picket as an expression of ideas.91 “Free discussion concerning the conditions in industry and the causes of labor disputes appears to us indispensable to the effective and intelligent use of the processes of popular government to shape the destiny of modern industrial society,” Murphy reasoned.92 Thornhill’s companion case, Carlson v. California,93 added that the “liberty of communication” protected by the First Amendment also included the peaceful dissemination of “the facts of a labor dispute . . . by pamphlet, by word of mouth or by banner.”94 Although these cases are relegated to footnotes in most contemporary constitutional law casebooks, they were considered monumental in their time. Lee Pressman, the erstwhile anti-judiciary general counsel of the Congress of Industrial Organizations (CIO) who argued Carlson in the Supreme Court, expressed increasing confidence in the argument that “labor action is nothing more or less than the exercise of constitutional rights.”95 It is no wonder that in 1941, Herbert Wechsler adjudged the Supreme Court’s decision incorporating the Free Exercise Clause of the First Amendment to be far less important than the labor picketing cases, to which he attributed “major significance.”96</w:t>
      </w:r>
    </w:p>
    <w:p w14:paraId="1BDCAE55" w14:textId="77777777" w:rsidR="002D3834" w:rsidRPr="006E735A" w:rsidRDefault="002D3834" w:rsidP="002D3834">
      <w:pPr>
        <w:rPr>
          <w:sz w:val="14"/>
        </w:rPr>
      </w:pPr>
      <w:r w:rsidRPr="006E735A">
        <w:rPr>
          <w:sz w:val="14"/>
        </w:rPr>
        <w:t xml:space="preserve">In many respects, </w:t>
      </w:r>
      <w:r w:rsidRPr="00CF7D30">
        <w:rPr>
          <w:rStyle w:val="StyleUnderline"/>
          <w:highlight w:val="cyan"/>
        </w:rPr>
        <w:t>the First Amendment strategy for advancing labor’s rights was</w:t>
      </w:r>
      <w:r w:rsidRPr="006E735A">
        <w:rPr>
          <w:rStyle w:val="StyleUnderline"/>
        </w:rPr>
        <w:t xml:space="preserve"> a </w:t>
      </w:r>
      <w:r w:rsidRPr="00CF7D30">
        <w:rPr>
          <w:rStyle w:val="Emphasis"/>
          <w:highlight w:val="cyan"/>
        </w:rPr>
        <w:t>risky</w:t>
      </w:r>
      <w:r w:rsidRPr="006E735A">
        <w:rPr>
          <w:sz w:val="14"/>
        </w:rPr>
        <w:t xml:space="preserve"> one. As labor and industry both understood, </w:t>
      </w:r>
      <w:r w:rsidRPr="00CF7D30">
        <w:rPr>
          <w:rStyle w:val="StyleUnderline"/>
          <w:highlight w:val="cyan"/>
        </w:rPr>
        <w:t>there were</w:t>
      </w:r>
      <w:r w:rsidRPr="006E735A">
        <w:rPr>
          <w:rStyle w:val="StyleUnderline"/>
        </w:rPr>
        <w:t xml:space="preserve"> </w:t>
      </w:r>
      <w:r w:rsidRPr="006E735A">
        <w:rPr>
          <w:rStyle w:val="Emphasis"/>
        </w:rPr>
        <w:t xml:space="preserve">deep </w:t>
      </w:r>
      <w:r w:rsidRPr="00CF7D30">
        <w:rPr>
          <w:rStyle w:val="Emphasis"/>
          <w:highlight w:val="cyan"/>
        </w:rPr>
        <w:t>affinities</w:t>
      </w:r>
      <w:r w:rsidRPr="00CF7D30">
        <w:rPr>
          <w:rStyle w:val="StyleUnderline"/>
          <w:highlight w:val="cyan"/>
        </w:rPr>
        <w:t xml:space="preserve"> between</w:t>
      </w:r>
      <w:r w:rsidRPr="006E735A">
        <w:rPr>
          <w:rStyle w:val="StyleUnderline"/>
        </w:rPr>
        <w:t xml:space="preserve"> the effort to secure constitutional </w:t>
      </w:r>
      <w:r w:rsidRPr="00CF7D30">
        <w:rPr>
          <w:rStyle w:val="StyleUnderline"/>
          <w:highlight w:val="cyan"/>
        </w:rPr>
        <w:t>protection for workers’</w:t>
      </w:r>
      <w:r w:rsidRPr="006E735A">
        <w:rPr>
          <w:rStyle w:val="StyleUnderline"/>
        </w:rPr>
        <w:t xml:space="preserve"> concerted activity </w:t>
      </w:r>
      <w:r w:rsidRPr="00CF7D30">
        <w:rPr>
          <w:rStyle w:val="StyleUnderline"/>
          <w:highlight w:val="cyan"/>
        </w:rPr>
        <w:t>and business</w:t>
      </w:r>
      <w:r w:rsidRPr="006E735A">
        <w:rPr>
          <w:rStyle w:val="StyleUnderline"/>
        </w:rPr>
        <w:t xml:space="preserve"> leaders’ </w:t>
      </w:r>
      <w:r w:rsidRPr="00CF7D30">
        <w:rPr>
          <w:rStyle w:val="StyleUnderline"/>
          <w:highlight w:val="cyan"/>
        </w:rPr>
        <w:t xml:space="preserve">appeal to </w:t>
      </w:r>
      <w:r w:rsidRPr="00CF7D30">
        <w:rPr>
          <w:rStyle w:val="Emphasis"/>
          <w:highlight w:val="cyan"/>
        </w:rPr>
        <w:t>liberty of contract</w:t>
      </w:r>
      <w:r w:rsidRPr="006E735A">
        <w:rPr>
          <w:sz w:val="14"/>
        </w:rPr>
        <w:t xml:space="preserve">.97 In fact, </w:t>
      </w:r>
      <w:r w:rsidRPr="006E735A">
        <w:rPr>
          <w:rStyle w:val="StyleUnderline"/>
        </w:rPr>
        <w:t xml:space="preserve">the ACLU secured conservative support for free speech on precisely that basis, and the </w:t>
      </w:r>
      <w:r w:rsidRPr="00CF7D30">
        <w:rPr>
          <w:rStyle w:val="Emphasis"/>
          <w:highlight w:val="cyan"/>
        </w:rPr>
        <w:t>unlikely coalition</w:t>
      </w:r>
      <w:r w:rsidRPr="006E735A">
        <w:rPr>
          <w:rStyle w:val="StyleUnderline"/>
        </w:rPr>
        <w:t xml:space="preserve"> that resulted </w:t>
      </w:r>
      <w:r w:rsidRPr="00CF7D30">
        <w:rPr>
          <w:rStyle w:val="StyleUnderline"/>
          <w:highlight w:val="cyan"/>
        </w:rPr>
        <w:t xml:space="preserve">was </w:t>
      </w:r>
      <w:r w:rsidRPr="00CF7D30">
        <w:rPr>
          <w:rStyle w:val="Emphasis"/>
          <w:highlight w:val="cyan"/>
        </w:rPr>
        <w:t>instrumental</w:t>
      </w:r>
      <w:r w:rsidRPr="006E735A">
        <w:rPr>
          <w:rStyle w:val="StyleUnderline"/>
        </w:rPr>
        <w:t xml:space="preserve"> in persuading the courts </w:t>
      </w:r>
      <w:r w:rsidRPr="00CF7D30">
        <w:rPr>
          <w:rStyle w:val="StyleUnderline"/>
          <w:highlight w:val="cyan"/>
        </w:rPr>
        <w:t>to expand</w:t>
      </w:r>
      <w:r w:rsidRPr="006E735A">
        <w:rPr>
          <w:rStyle w:val="StyleUnderline"/>
        </w:rPr>
        <w:t xml:space="preserve"> the scope of protected </w:t>
      </w:r>
      <w:r w:rsidRPr="00CF7D30">
        <w:rPr>
          <w:rStyle w:val="StyleUnderline"/>
          <w:highlight w:val="cyan"/>
        </w:rPr>
        <w:t>First Amendment activity</w:t>
      </w:r>
      <w:r w:rsidRPr="006E735A">
        <w:rPr>
          <w:sz w:val="14"/>
        </w:rPr>
        <w:t>. For example, in the run-up to the Court-packing plan, the American Bar Association concluded that the best way to preserve judicial review from democratic curtailment was to persuade the public of the importance of the handful of civil liberties victories that the ACLU had litigated and the ABA had long opposed.98 The ABA’s civil liberties campaign did not forestall the Supreme Court’s spring 1937 decisions, which the organization’s next president decried as “the most devastating destruction of constitutional limitations upon Federal power.”99 Still, the civil liberties campaign helped to improve the bar’s negative reputation. And the positive publicity—coupled with the swift realization that after the demise of Lochner-era liberty, civil liberties protections might provide an alternative basis for constitutional argumentation when “the rights denied or the privacy invaded were those of the business corporation”—led the ABA to create a new Committee on the Bill of Rights in 1938.100 Among that committee’s first tasks was to submit an amicus brief in a foundational First Amendment labor case, Hague v. Committee for Industrial Organization.101 The brief proved to be a public relations triumph, and the ABA believed that it exerted considerable influence on the Court.102</w:t>
      </w:r>
    </w:p>
    <w:p w14:paraId="7C18BD21" w14:textId="77777777" w:rsidR="002D3834" w:rsidRPr="006E735A" w:rsidRDefault="002D3834" w:rsidP="002D3834">
      <w:pPr>
        <w:rPr>
          <w:sz w:val="14"/>
        </w:rPr>
      </w:pPr>
      <w:r w:rsidRPr="006E735A">
        <w:rPr>
          <w:sz w:val="14"/>
        </w:rPr>
        <w:t>The new fondness for free speech quickly extended from conservative lawyers to their corporate clients. Although media advocates had long defended their business practices as extensions of the freedom of the press, other pre-New Deal industrialists were content to rest on their property rights, and they typically impugned free speech claims for their subversive potential. But the Great Depression eroded the old allure of private property as the anchor of American freedom, and so, increasingly, businesses began to denounce government regulatory efforts as infringements of First Amendment freedoms instead. By the end of the 1930s, the pamphlets and public addresses of the National Association of Manufacturers and Chamber of Commerce of the United States were rife with references to the First Amendment. After all, Justice Brandeis’s decision in Senn had compared labor picketing to advertising, implicitly “invest[</w:t>
      </w:r>
      <w:proofErr w:type="spellStart"/>
      <w:r w:rsidRPr="006E735A">
        <w:rPr>
          <w:sz w:val="14"/>
        </w:rPr>
        <w:t>ing</w:t>
      </w:r>
      <w:proofErr w:type="spellEnd"/>
      <w:r w:rsidRPr="006E735A">
        <w:rPr>
          <w:sz w:val="14"/>
        </w:rPr>
        <w:t>] both types of publicity pressures with the dignity of freedom of speech.”103</w:t>
      </w:r>
    </w:p>
    <w:p w14:paraId="5C1C9B6A" w14:textId="77777777" w:rsidR="002D3834" w:rsidRPr="006E735A" w:rsidRDefault="002D3834" w:rsidP="002D3834">
      <w:pPr>
        <w:rPr>
          <w:sz w:val="14"/>
        </w:rPr>
      </w:pPr>
      <w:r w:rsidRPr="006E735A">
        <w:rPr>
          <w:sz w:val="14"/>
        </w:rPr>
        <w:t xml:space="preserve">The shift was swift and sweeping. In 1938, the NAM defended its anti-New Deal lobbying as an exercise of free expression.104 Just months after Thornhill was decided, the Chamber of Commerce highlighted the potential benefits of constitutional protection for commercial speech.105 Above all, conservatives hoped that the First Amendment might chip away at Congress’s newly validated protections for organized labor. At the end of the decade, corporate lawyers and business groups denounced the National Labor Relations Board (NLRB) for preventing the Ford Motor Company from distributing antiunion literature to its employees.106 What the agency characterized as an exercise of coercive interference with the right to organize, Ford’s lawyers and supporters deemed an unlawful incursion on free expression. And the ACLU, concerned that any abrogation of free expression </w:t>
      </w:r>
      <w:proofErr w:type="gramStart"/>
      <w:r w:rsidRPr="006E735A">
        <w:rPr>
          <w:sz w:val="14"/>
        </w:rPr>
        <w:t>on the basis of</w:t>
      </w:r>
      <w:proofErr w:type="gramEnd"/>
      <w:r w:rsidRPr="006E735A">
        <w:rPr>
          <w:sz w:val="14"/>
        </w:rPr>
        <w:t xml:space="preserve"> economic coercion would undermine First Amendment protection for the right to strike, joined business groups in chastising the NLRB for its abridgment of free speech.</w:t>
      </w:r>
    </w:p>
    <w:p w14:paraId="50831815" w14:textId="77777777" w:rsidR="002D3834" w:rsidRPr="006E735A" w:rsidRDefault="002D3834" w:rsidP="002D3834">
      <w:pPr>
        <w:rPr>
          <w:sz w:val="14"/>
        </w:rPr>
      </w:pPr>
      <w:r w:rsidRPr="006E735A">
        <w:rPr>
          <w:rStyle w:val="StyleUnderline"/>
        </w:rPr>
        <w:t xml:space="preserve">It was a short road from a First Amendment defense of the right to oppose union activity to a First Amendment defense of the </w:t>
      </w:r>
      <w:r w:rsidRPr="006E735A">
        <w:rPr>
          <w:rStyle w:val="Emphasis"/>
        </w:rPr>
        <w:t>right to work</w:t>
      </w:r>
      <w:r w:rsidRPr="006E735A">
        <w:rPr>
          <w:sz w:val="14"/>
        </w:rPr>
        <w:t>.107 Although employers had long argued that union security agreements (as well as strikes and boycotts) abridged the liberty interests of non-members—and federal courts proved willing to rely on the common law and antitrust protections to enjoin efforts to secure such concessions—</w:t>
      </w:r>
      <w:r w:rsidRPr="006E735A">
        <w:rPr>
          <w:rStyle w:val="StyleUnderline"/>
        </w:rPr>
        <w:t>the voluntary nature of bargaining agreements between unions and employers in the pre-New Deal era weakened their link to federal constitutional law</w:t>
      </w:r>
      <w:r w:rsidRPr="006E735A">
        <w:rPr>
          <w:sz w:val="14"/>
        </w:rPr>
        <w:t xml:space="preserve">. According to antilabor advocates, the NLRA supplied the requisite state action; </w:t>
      </w:r>
      <w:proofErr w:type="gramStart"/>
      <w:r w:rsidRPr="006E735A">
        <w:rPr>
          <w:sz w:val="14"/>
        </w:rPr>
        <w:t>and,</w:t>
      </w:r>
      <w:proofErr w:type="gramEnd"/>
      <w:r w:rsidRPr="006E735A">
        <w:rPr>
          <w:sz w:val="14"/>
        </w:rPr>
        <w:t xml:space="preserve"> </w:t>
      </w:r>
      <w:r w:rsidRPr="006E735A">
        <w:rPr>
          <w:rStyle w:val="StyleUnderline"/>
        </w:rPr>
        <w:t xml:space="preserve">in lieu of liberty of contract, </w:t>
      </w:r>
      <w:r w:rsidRPr="00CF7D30">
        <w:rPr>
          <w:rStyle w:val="StyleUnderline"/>
          <w:highlight w:val="cyan"/>
        </w:rPr>
        <w:t xml:space="preserve">the </w:t>
      </w:r>
      <w:r w:rsidRPr="00CF7D30">
        <w:rPr>
          <w:rStyle w:val="Emphasis"/>
          <w:highlight w:val="cyan"/>
        </w:rPr>
        <w:t>First Amendment</w:t>
      </w:r>
      <w:r w:rsidRPr="00CF7D30">
        <w:rPr>
          <w:rStyle w:val="StyleUnderline"/>
          <w:highlight w:val="cyan"/>
        </w:rPr>
        <w:t xml:space="preserve"> emerged as the </w:t>
      </w:r>
      <w:r w:rsidRPr="00CF7D30">
        <w:rPr>
          <w:rStyle w:val="Emphasis"/>
          <w:highlight w:val="cyan"/>
        </w:rPr>
        <w:t>most plausible hook</w:t>
      </w:r>
      <w:r w:rsidRPr="00CF7D30">
        <w:rPr>
          <w:rStyle w:val="StyleUnderline"/>
          <w:highlight w:val="cyan"/>
        </w:rPr>
        <w:t xml:space="preserve"> for a constitutional claim</w:t>
      </w:r>
      <w:r w:rsidRPr="006E735A">
        <w:rPr>
          <w:rStyle w:val="StyleUnderline"/>
        </w:rPr>
        <w:t>.</w:t>
      </w:r>
      <w:r w:rsidRPr="006E735A">
        <w:rPr>
          <w:sz w:val="14"/>
        </w:rPr>
        <w:t xml:space="preserve"> By June 1941, Samuel Pettengill counseled his audience at the annual meeting of the U.S. Chamber of Commerce to uphold the “rights of the individual and of the minority” even as he decried the closed shop and declared the right of strikebreakers to cross the picket line,108 because the “equal right to work” was “the first right of all.”109 A few years later, opponents of unions learned to cast the closed shop as an independent incursion on free speech. “[N]o member dares to speak out or to combine with his fellow-members against the entrenched power of the union boss or so-called union majority,” insisted Cecil B. DeMille, an early architect of the right-to-work movement.110</w:t>
      </w:r>
    </w:p>
    <w:p w14:paraId="503FD105" w14:textId="77777777" w:rsidR="002D3834" w:rsidRPr="006E735A" w:rsidRDefault="002D3834" w:rsidP="002D3834">
      <w:pPr>
        <w:rPr>
          <w:sz w:val="14"/>
        </w:rPr>
      </w:pPr>
      <w:r w:rsidRPr="006E735A">
        <w:rPr>
          <w:sz w:val="14"/>
        </w:rPr>
        <w:t xml:space="preserve">Such arguments were not lost on the critics of Lochner-era constitutionalism who had so recently enlisted the Supreme Court to their point of view. Charles O. Gregory, a University of Chicago law professor and prominent labor scholar, captured widespread concerns when he criticized the Thornhill decision in the ABA Journal.111 According to Gregory, common law restraints on nonviolent union activity had no place in the post New Deal legal order. By the same token, state legislatures might sensibly protect union activity from employer interference; the Supreme Court’s constitutional analysis in Truax v. Corrigan “still baffle[d] good lawyers.”112 On the other hand, </w:t>
      </w:r>
      <w:r w:rsidRPr="00CF7D30">
        <w:rPr>
          <w:rStyle w:val="StyleUnderline"/>
          <w:highlight w:val="cyan"/>
        </w:rPr>
        <w:t>it was no more legitimate to shield</w:t>
      </w:r>
      <w:r w:rsidRPr="006E735A">
        <w:rPr>
          <w:rStyle w:val="StyleUnderline"/>
        </w:rPr>
        <w:t xml:space="preserve"> labor </w:t>
      </w:r>
      <w:r w:rsidRPr="00CF7D30">
        <w:rPr>
          <w:rStyle w:val="StyleUnderline"/>
          <w:highlight w:val="cyan"/>
        </w:rPr>
        <w:t>picketing from</w:t>
      </w:r>
      <w:r w:rsidRPr="006E735A">
        <w:rPr>
          <w:rStyle w:val="StyleUnderline"/>
        </w:rPr>
        <w:t xml:space="preserve"> state </w:t>
      </w:r>
      <w:r w:rsidRPr="00CF7D30">
        <w:rPr>
          <w:rStyle w:val="StyleUnderline"/>
          <w:highlight w:val="cyan"/>
        </w:rPr>
        <w:t xml:space="preserve">regulation on First Amendment grounds than it was to </w:t>
      </w:r>
      <w:r w:rsidRPr="00CF7D30">
        <w:rPr>
          <w:rStyle w:val="Emphasis"/>
          <w:highlight w:val="cyan"/>
        </w:rPr>
        <w:t>insulate employers against</w:t>
      </w:r>
      <w:r w:rsidRPr="006E735A">
        <w:rPr>
          <w:rStyle w:val="Emphasis"/>
        </w:rPr>
        <w:t xml:space="preserve"> state </w:t>
      </w:r>
      <w:r w:rsidRPr="00CF7D30">
        <w:rPr>
          <w:rStyle w:val="Emphasis"/>
          <w:highlight w:val="cyan"/>
        </w:rPr>
        <w:t>regulation</w:t>
      </w:r>
      <w:r w:rsidRPr="006E735A">
        <w:rPr>
          <w:rStyle w:val="StyleUnderline"/>
        </w:rPr>
        <w:t xml:space="preserve"> on the basis of liberty of contract</w:t>
      </w:r>
      <w:r w:rsidRPr="006E735A">
        <w:rPr>
          <w:sz w:val="14"/>
        </w:rPr>
        <w:t xml:space="preserve">. “True liberals in this country no longer look askance at economic compulsion,” Gregory argued, but </w:t>
      </w:r>
      <w:r w:rsidRPr="006E735A">
        <w:rPr>
          <w:rStyle w:val="StyleUnderline"/>
        </w:rPr>
        <w:t>to “call such coercion constitutionally guaranteed freedom of speech” was a “perversion of an American ideal</w:t>
      </w:r>
      <w:r w:rsidRPr="006E735A">
        <w:rPr>
          <w:sz w:val="14"/>
        </w:rPr>
        <w:t>.”113 He reflected:</w:t>
      </w:r>
    </w:p>
    <w:p w14:paraId="3B427C2B" w14:textId="77777777" w:rsidR="002D3834" w:rsidRPr="006E735A" w:rsidRDefault="002D3834" w:rsidP="002D3834">
      <w:pPr>
        <w:rPr>
          <w:sz w:val="14"/>
        </w:rPr>
      </w:pPr>
      <w:r w:rsidRPr="006E735A">
        <w:rPr>
          <w:sz w:val="14"/>
        </w:rPr>
        <w:t>For years the “Old Court” was under fire because of its doctrine of “substantive due process” developed to make possible the invalidation of local legislative experiments. It now seems from the picketing cases of last Spring that the “New Court” is perpetuating this error by using the Fourteenth Amendment to establish its conception of the guaranties of liberty set forth in the First Amendment.114</w:t>
      </w:r>
    </w:p>
    <w:p w14:paraId="00A23ED0" w14:textId="77777777" w:rsidR="002D3834" w:rsidRPr="006E735A" w:rsidRDefault="002D3834" w:rsidP="002D3834">
      <w:pPr>
        <w:rPr>
          <w:sz w:val="14"/>
        </w:rPr>
      </w:pPr>
      <w:r w:rsidRPr="006E735A">
        <w:rPr>
          <w:sz w:val="14"/>
        </w:rPr>
        <w:t xml:space="preserve">To Gregory, Thornhill and Carlson—like the Lochner-era cases before them—were dangerous usurpations of government authority to regulate labor relations. Gregory, in short, was lamenting the </w:t>
      </w:r>
      <w:proofErr w:type="spellStart"/>
      <w:r w:rsidRPr="006E735A">
        <w:rPr>
          <w:sz w:val="14"/>
        </w:rPr>
        <w:t>Lochnerization</w:t>
      </w:r>
      <w:proofErr w:type="spellEnd"/>
      <w:r w:rsidRPr="006E735A">
        <w:rPr>
          <w:sz w:val="14"/>
        </w:rPr>
        <w:t xml:space="preserve"> of the First Amendment.</w:t>
      </w:r>
    </w:p>
    <w:p w14:paraId="6B506616" w14:textId="77777777" w:rsidR="002D3834" w:rsidRPr="006E735A" w:rsidRDefault="002D3834" w:rsidP="002D3834">
      <w:pPr>
        <w:rPr>
          <w:sz w:val="14"/>
        </w:rPr>
      </w:pPr>
      <w:r w:rsidRPr="006E735A">
        <w:rPr>
          <w:sz w:val="14"/>
        </w:rPr>
        <w:t>IV. Labor’s Constitutional Compromise</w:t>
      </w:r>
    </w:p>
    <w:p w14:paraId="06694080" w14:textId="77777777" w:rsidR="002D3834" w:rsidRPr="006E735A" w:rsidRDefault="002D3834" w:rsidP="002D3834">
      <w:pPr>
        <w:rPr>
          <w:sz w:val="14"/>
        </w:rPr>
      </w:pPr>
      <w:r w:rsidRPr="006E735A">
        <w:rPr>
          <w:sz w:val="14"/>
        </w:rPr>
        <w:t xml:space="preserve">It is a deep irony of the interwar civil liberties movement that its overarching purpose was to inscribe into law a First Amendment right to picket, boycott, and strike, and yet those rights were written out of the First Amendment almost as soon as Carolene Products was decided. Presumably the justices of the Supreme Court were weighing assessments like Charles Gregory’s when they sharply limited constitutional protection for labor activity just one year after introducing it. In 1941, the Court issued a decision in Milk Wagon Drivers Union v. </w:t>
      </w:r>
      <w:proofErr w:type="spellStart"/>
      <w:r w:rsidRPr="006E735A">
        <w:rPr>
          <w:sz w:val="14"/>
        </w:rPr>
        <w:t>Meadowmoor</w:t>
      </w:r>
      <w:proofErr w:type="spellEnd"/>
      <w:r w:rsidRPr="006E735A">
        <w:rPr>
          <w:sz w:val="14"/>
        </w:rPr>
        <w:t xml:space="preserve"> Dairies, Inc.,115 upholding a state court’s injunction against picketing by a union that had previously engaged in property destruction and violence. Writing for the majority, Justice Felix Frankfurter concluded that “utterance in a context of violence can lose its significance as an appeal to reason and become part of an instrument of force,” and that subsequent picketing, even if peaceful, could constitutionally be enjoined.116 Frankfurter had earlier championed the Norris-LaGuardia Act,117 the landmark federal legislation that limited the federal courts’ injunctive power in labor disputes, and subsequent commentators have strained to explain his apparent about face.118 To many of his contemporaries, however, Frankfurter’s reasoning was apparent. </w:t>
      </w:r>
      <w:r w:rsidRPr="006E735A">
        <w:rPr>
          <w:rStyle w:val="StyleUnderline"/>
        </w:rPr>
        <w:t xml:space="preserve">Not only would </w:t>
      </w:r>
      <w:r w:rsidRPr="00CF7D30">
        <w:rPr>
          <w:rStyle w:val="Emphasis"/>
          <w:highlight w:val="cyan"/>
        </w:rPr>
        <w:t>expanding constitutional protection</w:t>
      </w:r>
      <w:r w:rsidRPr="00CF7D30">
        <w:rPr>
          <w:rStyle w:val="StyleUnderline"/>
          <w:highlight w:val="cyan"/>
        </w:rPr>
        <w:t xml:space="preserve"> for union</w:t>
      </w:r>
      <w:r w:rsidRPr="006E735A">
        <w:rPr>
          <w:rStyle w:val="StyleUnderline"/>
        </w:rPr>
        <w:t xml:space="preserve"> speech trench on legislative prerogatives; it would also </w:t>
      </w:r>
      <w:r w:rsidRPr="00CF7D30">
        <w:rPr>
          <w:rStyle w:val="StyleUnderline"/>
          <w:highlight w:val="cyan"/>
        </w:rPr>
        <w:t xml:space="preserve">open the door to </w:t>
      </w:r>
      <w:r w:rsidRPr="00CF7D30">
        <w:rPr>
          <w:rStyle w:val="Emphasis"/>
          <w:highlight w:val="cyan"/>
        </w:rPr>
        <w:t>First Amendment claims by employers</w:t>
      </w:r>
      <w:r w:rsidRPr="006E735A">
        <w:rPr>
          <w:sz w:val="14"/>
        </w:rPr>
        <w:t xml:space="preserve">.119 As Charles Gregory mused, </w:t>
      </w:r>
      <w:r w:rsidRPr="006E735A">
        <w:rPr>
          <w:rStyle w:val="StyleUnderline"/>
        </w:rPr>
        <w:t>it was “disquieting to hear proponents of organized labor applaud [Thornhill and Carlson] and then condemn a manufacturer who, contrary to the terms of the Wagner Act, insists upon telling his employees exactly what he thinks of a certain labor union and why</w:t>
      </w:r>
      <w:r w:rsidRPr="006E735A">
        <w:rPr>
          <w:sz w:val="14"/>
        </w:rPr>
        <w:t xml:space="preserve">.”120 Some </w:t>
      </w:r>
      <w:r w:rsidRPr="00F96D11">
        <w:rPr>
          <w:rStyle w:val="StyleUnderline"/>
        </w:rPr>
        <w:t xml:space="preserve">groups, including the ACLU, thought the solution was to </w:t>
      </w:r>
      <w:r w:rsidRPr="00F96D11">
        <w:rPr>
          <w:rStyle w:val="Emphasis"/>
        </w:rPr>
        <w:t>safeguard the First Amendment rights of unions and employers alike</w:t>
      </w:r>
      <w:r w:rsidRPr="00F96D11">
        <w:rPr>
          <w:sz w:val="14"/>
        </w:rPr>
        <w:t>. Many New Dealers, including many judges, preferred</w:t>
      </w:r>
      <w:r w:rsidRPr="006E735A">
        <w:rPr>
          <w:sz w:val="14"/>
        </w:rPr>
        <w:t xml:space="preserve"> to withhold constitutional protection from both.</w:t>
      </w:r>
    </w:p>
    <w:p w14:paraId="0EDC19BD" w14:textId="77777777" w:rsidR="002D3834" w:rsidRPr="006E735A" w:rsidRDefault="002D3834" w:rsidP="002D3834">
      <w:pPr>
        <w:rPr>
          <w:sz w:val="14"/>
        </w:rPr>
      </w:pPr>
      <w:r w:rsidRPr="006E735A">
        <w:rPr>
          <w:sz w:val="14"/>
        </w:rPr>
        <w:t xml:space="preserve">As the 1940s unfolded, it was the latter approach that prevailed. When strikes or pickets were most effective, and therefore most coercive, they lost their status as constitutionally protected expression.121 No doubt judges and justices were motivated by a range of competing concerns. Some were driven by an abiding commitment to judicial restraint, lest </w:t>
      </w:r>
      <w:proofErr w:type="spellStart"/>
      <w:r w:rsidRPr="006E735A">
        <w:rPr>
          <w:sz w:val="14"/>
        </w:rPr>
        <w:t>Lochnerism</w:t>
      </w:r>
      <w:proofErr w:type="spellEnd"/>
      <w:r w:rsidRPr="006E735A">
        <w:rPr>
          <w:sz w:val="14"/>
        </w:rPr>
        <w:t xml:space="preserve"> rear its head. Reflecting backwards, they worried that the invigoration of the First Amendment would lead to judicial usurpation of the police power in the service of industry. Others interpreted the massive strike wave at the end of the Second World War as evidence that the labor law pendulum had swung too far toward organized labor. Before the New Deal, courts had suppressed strikes and boycotts while extending constitutional protection to yellow-dog contracts and extolling the virtues of the open shop. A decade later, strikes were constitutionally </w:t>
      </w:r>
      <w:proofErr w:type="gramStart"/>
      <w:r w:rsidRPr="006E735A">
        <w:rPr>
          <w:sz w:val="14"/>
        </w:rPr>
        <w:t>protected</w:t>
      </w:r>
      <w:proofErr w:type="gramEnd"/>
      <w:r w:rsidRPr="006E735A">
        <w:rPr>
          <w:sz w:val="14"/>
        </w:rPr>
        <w:t xml:space="preserve"> and yellow-dog contracts were not. As union membership skyrocketed and workers voiced the demands they had tabled during the war, many Americans blamed the New Deal labor law regime for excessively inflating union power; some judges presumably agreed. </w:t>
      </w:r>
      <w:r w:rsidRPr="006E735A">
        <w:rPr>
          <w:rStyle w:val="StyleUnderline"/>
        </w:rPr>
        <w:t xml:space="preserve">Still others remained personally partial to organized labor but believed that the </w:t>
      </w:r>
      <w:r w:rsidRPr="00CF7D30">
        <w:rPr>
          <w:rStyle w:val="Emphasis"/>
          <w:highlight w:val="cyan"/>
        </w:rPr>
        <w:t>legitimacy</w:t>
      </w:r>
      <w:r w:rsidRPr="00CF7D30">
        <w:rPr>
          <w:rStyle w:val="StyleUnderline"/>
          <w:highlight w:val="cyan"/>
        </w:rPr>
        <w:t xml:space="preserve"> and</w:t>
      </w:r>
      <w:r w:rsidRPr="006E735A">
        <w:rPr>
          <w:rStyle w:val="StyleUnderline"/>
        </w:rPr>
        <w:t xml:space="preserve"> </w:t>
      </w:r>
      <w:r w:rsidRPr="006E735A">
        <w:rPr>
          <w:rStyle w:val="Emphasis"/>
        </w:rPr>
        <w:t xml:space="preserve">survival of </w:t>
      </w:r>
      <w:r w:rsidRPr="00CF7D30">
        <w:rPr>
          <w:rStyle w:val="Emphasis"/>
          <w:highlight w:val="cyan"/>
        </w:rPr>
        <w:t>constitutional liberalism</w:t>
      </w:r>
      <w:r w:rsidRPr="00CF7D30">
        <w:rPr>
          <w:rStyle w:val="StyleUnderline"/>
          <w:highlight w:val="cyan"/>
        </w:rPr>
        <w:t xml:space="preserve"> required the Court to avoid</w:t>
      </w:r>
      <w:r w:rsidRPr="006E735A">
        <w:rPr>
          <w:rStyle w:val="StyleUnderline"/>
        </w:rPr>
        <w:t xml:space="preserve"> the </w:t>
      </w:r>
      <w:r w:rsidRPr="00CF7D30">
        <w:rPr>
          <w:rStyle w:val="Emphasis"/>
          <w:highlight w:val="cyan"/>
        </w:rPr>
        <w:t>appearance of bias</w:t>
      </w:r>
      <w:r w:rsidRPr="006E735A">
        <w:rPr>
          <w:rStyle w:val="StyleUnderline"/>
        </w:rPr>
        <w:t xml:space="preserve"> </w:t>
      </w:r>
      <w:r w:rsidRPr="00CF7D30">
        <w:rPr>
          <w:rStyle w:val="StyleUnderline"/>
          <w:highlight w:val="cyan"/>
        </w:rPr>
        <w:t>in</w:t>
      </w:r>
      <w:r w:rsidRPr="006E735A">
        <w:rPr>
          <w:rStyle w:val="StyleUnderline"/>
        </w:rPr>
        <w:t xml:space="preserve"> its </w:t>
      </w:r>
      <w:r w:rsidRPr="00CF7D30">
        <w:rPr>
          <w:rStyle w:val="StyleUnderline"/>
          <w:highlight w:val="cyan"/>
        </w:rPr>
        <w:t xml:space="preserve">application of </w:t>
      </w:r>
      <w:proofErr w:type="spellStart"/>
      <w:r w:rsidRPr="00CF7D30">
        <w:rPr>
          <w:rStyle w:val="StyleUnderline"/>
          <w:highlight w:val="cyan"/>
        </w:rPr>
        <w:t>countermajoritarian</w:t>
      </w:r>
      <w:proofErr w:type="spellEnd"/>
      <w:r w:rsidRPr="00CF7D30">
        <w:rPr>
          <w:rStyle w:val="StyleUnderline"/>
          <w:highlight w:val="cyan"/>
        </w:rPr>
        <w:t xml:space="preserve"> principles</w:t>
      </w:r>
      <w:r w:rsidRPr="006E735A">
        <w:rPr>
          <w:sz w:val="14"/>
        </w:rPr>
        <w:t xml:space="preserve">. </w:t>
      </w:r>
      <w:r w:rsidRPr="006E735A">
        <w:rPr>
          <w:rStyle w:val="StyleUnderline"/>
        </w:rPr>
        <w:t>Conservative efforts to embed the right to work in the First Amendment did not directly succeed in the 1940s, at least in the courts, but they may have achieved a more attenuated victory in checking the labor vision of civil liberties</w:t>
      </w:r>
      <w:r w:rsidRPr="006E735A">
        <w:rPr>
          <w:sz w:val="14"/>
        </w:rPr>
        <w:t>. No doubt the specter of a First Amendment right to work affected the litigants and advocates who engaged with the First Amendment right to strike.</w:t>
      </w:r>
    </w:p>
    <w:p w14:paraId="2CD413B8" w14:textId="77777777" w:rsidR="002D3834" w:rsidRPr="006E735A" w:rsidRDefault="002D3834" w:rsidP="002D3834">
      <w:pPr>
        <w:rPr>
          <w:sz w:val="14"/>
        </w:rPr>
      </w:pPr>
      <w:r w:rsidRPr="006E735A">
        <w:rPr>
          <w:sz w:val="14"/>
        </w:rPr>
        <w:t xml:space="preserve">The First Amendment labor cases of the 1940s and 1950s crystalized into a compact that lasted, with some modifications at the margins, for more than fifty years. </w:t>
      </w:r>
      <w:r w:rsidRPr="006E735A">
        <w:rPr>
          <w:rStyle w:val="StyleUnderline"/>
        </w:rPr>
        <w:t>Over the course of the twentieth century, the Supreme Court unceremoniously denied constitutional protection to the very modes of expression that it pronounced core to First Amendment ideals in other domains.</w:t>
      </w:r>
      <w:r w:rsidRPr="006E735A">
        <w:rPr>
          <w:sz w:val="14"/>
        </w:rPr>
        <w:t xml:space="preserve"> A long list of labor law’s First Amendment anomalies is easy to assemble. The same collective bargaining agreements that require non-members to contribute agency fees also require both members and non-members to forgo much more recognizable First Amendment expression while the contract is in effect. Yet the Court has long since deemed no-strike clauses enforceable by injunction, notwithstanding the language of the Norris-LaGuardia Act.122 Meanwhile, the NLRA directly limits recognitional picketing and secondary activity, along with wildcat strikes.123 And of course, many states simply prohibit strikes by public sector workers, in terms that far outstrip the usual latitude afforded states in regulating government employees. In the ordinary political context, of course, picketing is quintessential First Amendment </w:t>
      </w:r>
      <w:proofErr w:type="gramStart"/>
      <w:r w:rsidRPr="006E735A">
        <w:rPr>
          <w:sz w:val="14"/>
        </w:rPr>
        <w:t>activity, and</w:t>
      </w:r>
      <w:proofErr w:type="gramEnd"/>
      <w:r w:rsidRPr="006E735A">
        <w:rPr>
          <w:sz w:val="14"/>
        </w:rPr>
        <w:t xml:space="preserve"> declining to protect it would be virtually unfathomable.124 Labor picketing, labor boycotts, and union associational activity are all routinely curbed by the state.125</w:t>
      </w:r>
    </w:p>
    <w:p w14:paraId="5F054C30" w14:textId="77777777" w:rsidR="002D3834" w:rsidRPr="006E735A" w:rsidRDefault="002D3834" w:rsidP="002D3834">
      <w:pPr>
        <w:rPr>
          <w:sz w:val="14"/>
        </w:rPr>
      </w:pPr>
      <w:r w:rsidRPr="006E735A">
        <w:rPr>
          <w:sz w:val="14"/>
        </w:rPr>
        <w:t>V.  Conclusion: Some Lessons from Lochner</w:t>
      </w:r>
    </w:p>
    <w:p w14:paraId="6948BF2D" w14:textId="77777777" w:rsidR="002D3834" w:rsidRPr="006E735A" w:rsidRDefault="002D3834" w:rsidP="002D3834">
      <w:pPr>
        <w:rPr>
          <w:sz w:val="14"/>
        </w:rPr>
      </w:pPr>
      <w:r w:rsidRPr="006E735A">
        <w:rPr>
          <w:sz w:val="14"/>
        </w:rPr>
        <w:t xml:space="preserve">As </w:t>
      </w:r>
      <w:r w:rsidRPr="00CF7D30">
        <w:rPr>
          <w:rStyle w:val="StyleUnderline"/>
          <w:highlight w:val="cyan"/>
        </w:rPr>
        <w:t>the Roberts Court</w:t>
      </w:r>
      <w:r w:rsidRPr="006E735A">
        <w:rPr>
          <w:sz w:val="14"/>
        </w:rPr>
        <w:t xml:space="preserve"> has forged ahead with the </w:t>
      </w:r>
      <w:proofErr w:type="spellStart"/>
      <w:r w:rsidRPr="006E735A">
        <w:rPr>
          <w:sz w:val="14"/>
        </w:rPr>
        <w:t>Lochnerization</w:t>
      </w:r>
      <w:proofErr w:type="spellEnd"/>
      <w:r w:rsidRPr="006E735A">
        <w:rPr>
          <w:sz w:val="14"/>
        </w:rPr>
        <w:t xml:space="preserve"> of the First Amendment, it has begun to expand constitutional protections for employees who object to the payment of union dues. It has curtailed the ability of public sector unions to collect payments toward ideological activity by adjusting the default rules of non-member contributions,126 and it has reduced the class of state-funded workers covered by Abood.127 </w:t>
      </w:r>
      <w:r w:rsidRPr="006E735A">
        <w:rPr>
          <w:rStyle w:val="StyleUnderline"/>
        </w:rPr>
        <w:t xml:space="preserve">Thus far, it </w:t>
      </w:r>
      <w:r w:rsidRPr="00CF7D30">
        <w:rPr>
          <w:rStyle w:val="StyleUnderline"/>
          <w:highlight w:val="cyan"/>
        </w:rPr>
        <w:t>has declined to extend reciprocal protection to labor’s expressive activity</w:t>
      </w:r>
      <w:r w:rsidRPr="006E735A">
        <w:rPr>
          <w:rStyle w:val="StyleUnderline"/>
        </w:rPr>
        <w:t>. It has evinced no readiness to reevaluate precedent rejecting unions’ freedom of association claims,128 and it has accepted statutory restrictions on secondary activity and the right to strike</w:t>
      </w:r>
      <w:r w:rsidRPr="006E735A">
        <w:rPr>
          <w:sz w:val="14"/>
        </w:rPr>
        <w:t>. This outcome would have been a tremendous surprise to interwar advocates and judges. At the end of the New Deal, all the signs pointed the other way. Unions enjoyed burgeoning First Amendment rights, whereas the objections of non-members were of minimal constitutional concern.129</w:t>
      </w:r>
    </w:p>
    <w:p w14:paraId="26DB1736" w14:textId="77777777" w:rsidR="002D3834" w:rsidRPr="006E735A" w:rsidRDefault="002D3834" w:rsidP="002D3834">
      <w:pPr>
        <w:rPr>
          <w:sz w:val="14"/>
        </w:rPr>
      </w:pPr>
      <w:r w:rsidRPr="006E735A">
        <w:rPr>
          <w:sz w:val="14"/>
        </w:rPr>
        <w:t xml:space="preserve">If the Supreme Court recognizes a First Amendment right to work in Janus v. AFSCME, a cascade of cases will follow. As an initial matter, the dues-paying members in that new regime may plausibly object that the government is forcing them to subsidize non-members in violation of their First Amendment rights.130 But the slippery slope is steeper than that. Union members may also feel that an injunction to enforce a no-strike clause is incompatible with the First Amendment. They may argue that they are entitled to express their solidarity with other struggling workers—that picketing over disputes at distant workplaces is protected by the Constitution, even when unions are involved.131 For their part, </w:t>
      </w:r>
      <w:r w:rsidRPr="006E735A">
        <w:rPr>
          <w:rStyle w:val="StyleUnderline"/>
        </w:rPr>
        <w:t xml:space="preserve">the </w:t>
      </w:r>
      <w:r w:rsidRPr="00CF7D30">
        <w:rPr>
          <w:rStyle w:val="Emphasis"/>
          <w:highlight w:val="cyan"/>
        </w:rPr>
        <w:t>right-to-work forces</w:t>
      </w:r>
      <w:r w:rsidRPr="006E735A">
        <w:rPr>
          <w:rStyle w:val="StyleUnderline"/>
        </w:rPr>
        <w:t xml:space="preserve"> </w:t>
      </w:r>
      <w:r w:rsidRPr="00CF7D30">
        <w:rPr>
          <w:rStyle w:val="StyleUnderline"/>
          <w:highlight w:val="cyan"/>
        </w:rPr>
        <w:t>are</w:t>
      </w:r>
      <w:r w:rsidRPr="006E735A">
        <w:rPr>
          <w:rStyle w:val="StyleUnderline"/>
        </w:rPr>
        <w:t xml:space="preserve"> almost </w:t>
      </w:r>
      <w:r w:rsidRPr="00CF7D30">
        <w:rPr>
          <w:rStyle w:val="StyleUnderline"/>
          <w:highlight w:val="cyan"/>
        </w:rPr>
        <w:t xml:space="preserve">certain to </w:t>
      </w:r>
      <w:r w:rsidRPr="00CF7D30">
        <w:rPr>
          <w:rStyle w:val="Emphasis"/>
          <w:highlight w:val="cyan"/>
        </w:rPr>
        <w:t>transpose</w:t>
      </w:r>
      <w:r w:rsidRPr="006E735A">
        <w:rPr>
          <w:rStyle w:val="Emphasis"/>
        </w:rPr>
        <w:t xml:space="preserve"> their argument </w:t>
      </w:r>
      <w:r w:rsidRPr="00CF7D30">
        <w:rPr>
          <w:rStyle w:val="Emphasis"/>
          <w:highlight w:val="cyan"/>
        </w:rPr>
        <w:t>onto private sector labor law</w:t>
      </w:r>
      <w:r w:rsidRPr="006E735A">
        <w:rPr>
          <w:rStyle w:val="StyleUnderline"/>
        </w:rPr>
        <w:t>, which the Supreme Court</w:t>
      </w:r>
      <w:r w:rsidRPr="006E735A">
        <w:rPr>
          <w:sz w:val="14"/>
        </w:rPr>
        <w:t xml:space="preserve"> (sidestepping a significant state action question with respect to constitutional claims132 ) </w:t>
      </w:r>
      <w:r w:rsidRPr="006E735A">
        <w:rPr>
          <w:rStyle w:val="StyleUnderline"/>
        </w:rPr>
        <w:t>has proven inclined to align with its public sector decisions as a matter of statutory interpretation</w:t>
      </w:r>
      <w:r w:rsidRPr="006E735A">
        <w:rPr>
          <w:sz w:val="14"/>
        </w:rPr>
        <w:t>. And they have already asked the Supreme Court to reassess the First Amendment status of public sector exclusive representation.133</w:t>
      </w:r>
    </w:p>
    <w:p w14:paraId="3E1641BE" w14:textId="77777777" w:rsidR="002D3834" w:rsidRPr="006E735A" w:rsidRDefault="002D3834" w:rsidP="002D3834">
      <w:pPr>
        <w:rPr>
          <w:sz w:val="14"/>
        </w:rPr>
      </w:pPr>
      <w:r w:rsidRPr="006E735A">
        <w:rPr>
          <w:sz w:val="14"/>
        </w:rPr>
        <w:t>One might imagine that the Court’s one-sided First Amendment expansion will prove difficult to contain. In fact, lower courts have begun to narrow the class of secondary activity subject to regulation. And to the extent the justices hold the line, they will open themselves to the same charges of hypocrisy and antilabor bias that beset their Lochner-era forebears. Moving forward, lawyers, litigants, and judges will have to decide whether robust First Amendment review of labor law would ultimately serve their interests, and at what cost.134</w:t>
      </w:r>
    </w:p>
    <w:p w14:paraId="76E4E8AB" w14:textId="77777777" w:rsidR="002D3834" w:rsidRPr="006E735A" w:rsidRDefault="002D3834" w:rsidP="002D3834">
      <w:pPr>
        <w:rPr>
          <w:sz w:val="14"/>
        </w:rPr>
      </w:pPr>
      <w:r w:rsidRPr="006E735A">
        <w:rPr>
          <w:sz w:val="14"/>
        </w:rPr>
        <w:t xml:space="preserve">During the decades after the Constitutional Revolution, </w:t>
      </w:r>
      <w:r w:rsidRPr="006E735A">
        <w:rPr>
          <w:rStyle w:val="StyleUnderline"/>
        </w:rPr>
        <w:t>the Supreme Court insisted that the First Amendment must occasionally yield to legislative choices about “the competing interests of unions, employers, their employees, and the public at large.”</w:t>
      </w:r>
      <w:r w:rsidRPr="006E735A">
        <w:rPr>
          <w:sz w:val="14"/>
        </w:rPr>
        <w:t>135 In upholding a state injunction against peaceful picketing in the 1957 decision Teamsters Union v. Vogt,136 Justice Frankfurter explained on behalf of the Supreme Court majority that constitutional protection for free speech did not immunize labor activity from state regulation.137 In a mournful dissent, Justice Douglas described the decision as a “formal surrender.”138 “[F]or practical purposes,” he explained, the law had reverted to the “situation . . . as it was when Senn v. Tile Layers Protective Union was decided.”139 Organized labor was protected by statute rather than the Constitution, as it was in the brief period been between the Supreme Court’s validation of the NLRA in Jones &amp; Laughlin Steel and its subsequent decisions elevating union activity to First Amendment status. That is, labor picketing was subject to government regulation, as it was before the modern First Amendment took shape.</w:t>
      </w:r>
    </w:p>
    <w:p w14:paraId="46BECF5F" w14:textId="77777777" w:rsidR="002D3834" w:rsidRPr="006E735A" w:rsidRDefault="002D3834" w:rsidP="002D3834">
      <w:pPr>
        <w:rPr>
          <w:sz w:val="14"/>
        </w:rPr>
      </w:pPr>
      <w:r w:rsidRPr="006E735A">
        <w:rPr>
          <w:sz w:val="14"/>
        </w:rPr>
        <w:t>But in accusing the Court of “com[</w:t>
      </w:r>
      <w:proofErr w:type="spellStart"/>
      <w:r w:rsidRPr="006E735A">
        <w:rPr>
          <w:sz w:val="14"/>
        </w:rPr>
        <w:t>ing</w:t>
      </w:r>
      <w:proofErr w:type="spellEnd"/>
      <w:r w:rsidRPr="006E735A">
        <w:rPr>
          <w:sz w:val="14"/>
        </w:rPr>
        <w:t xml:space="preserve">] full circle,”140 Justice Douglas exaggerated the extent of the Court’s retreat. The picketing decisions of the mid-twentieth century reflected a durable compromise, pursuant to which both labor and antiunion activity were insulated from First Amendment challenge. </w:t>
      </w:r>
      <w:r w:rsidRPr="006E735A">
        <w:rPr>
          <w:rStyle w:val="StyleUnderline"/>
        </w:rPr>
        <w:t xml:space="preserve">Lurking behind labor’s First Amendment exceptionalism was the recognition that </w:t>
      </w:r>
      <w:r w:rsidRPr="00F96D11">
        <w:rPr>
          <w:rStyle w:val="StyleUnderline"/>
        </w:rPr>
        <w:t xml:space="preserve">the postwar labor law regime, with its complicated balancing of employer and worker rights, had operated to </w:t>
      </w:r>
      <w:r w:rsidRPr="00F96D11">
        <w:rPr>
          <w:rStyle w:val="Emphasis"/>
        </w:rPr>
        <w:t>dampen industrial unrest</w:t>
      </w:r>
      <w:r w:rsidRPr="00F96D11">
        <w:rPr>
          <w:rStyle w:val="StyleUnderline"/>
        </w:rPr>
        <w:t xml:space="preserve"> and facilitate </w:t>
      </w:r>
      <w:r w:rsidRPr="00F96D11">
        <w:rPr>
          <w:rStyle w:val="Emphasis"/>
        </w:rPr>
        <w:t>American economic growth</w:t>
      </w:r>
      <w:r w:rsidRPr="00F96D11">
        <w:rPr>
          <w:sz w:val="14"/>
        </w:rPr>
        <w:t>.</w:t>
      </w:r>
      <w:r w:rsidRPr="006E735A">
        <w:rPr>
          <w:sz w:val="14"/>
        </w:rPr>
        <w:t xml:space="preserve">141 </w:t>
      </w:r>
      <w:r w:rsidRPr="006E735A">
        <w:rPr>
          <w:rStyle w:val="StyleUnderline"/>
        </w:rPr>
        <w:t xml:space="preserve">To advance these goals—which may have seemed like “compelling government interests,” though the accommodation was rarely framed in conventional doctrinal terms—the </w:t>
      </w:r>
      <w:r w:rsidRPr="00CF7D30">
        <w:rPr>
          <w:rStyle w:val="StyleUnderline"/>
          <w:highlight w:val="cyan"/>
        </w:rPr>
        <w:t>courts constrained the</w:t>
      </w:r>
      <w:r w:rsidRPr="006E735A">
        <w:rPr>
          <w:rStyle w:val="StyleUnderline"/>
        </w:rPr>
        <w:t xml:space="preserve"> operation of the </w:t>
      </w:r>
      <w:r w:rsidRPr="00CF7D30">
        <w:rPr>
          <w:rStyle w:val="StyleUnderline"/>
          <w:highlight w:val="cyan"/>
        </w:rPr>
        <w:t>First Amendment in</w:t>
      </w:r>
      <w:r w:rsidRPr="006E735A">
        <w:rPr>
          <w:rStyle w:val="StyleUnderline"/>
        </w:rPr>
        <w:t xml:space="preserve"> the </w:t>
      </w:r>
      <w:r w:rsidRPr="00CF7D30">
        <w:rPr>
          <w:rStyle w:val="StyleUnderline"/>
          <w:highlight w:val="cyan"/>
        </w:rPr>
        <w:t>labor</w:t>
      </w:r>
      <w:r w:rsidRPr="006E735A">
        <w:rPr>
          <w:rStyle w:val="StyleUnderline"/>
        </w:rPr>
        <w:t xml:space="preserve"> context. </w:t>
      </w:r>
      <w:r w:rsidRPr="00CF7D30">
        <w:rPr>
          <w:rStyle w:val="StyleUnderline"/>
          <w:highlight w:val="cyan"/>
        </w:rPr>
        <w:t>Just as</w:t>
      </w:r>
      <w:r w:rsidRPr="006E735A">
        <w:rPr>
          <w:rStyle w:val="StyleUnderline"/>
        </w:rPr>
        <w:t xml:space="preserve"> </w:t>
      </w:r>
      <w:r w:rsidRPr="006E735A">
        <w:rPr>
          <w:rStyle w:val="Emphasis"/>
        </w:rPr>
        <w:t xml:space="preserve">an unequivocal </w:t>
      </w:r>
      <w:r w:rsidRPr="00CF7D30">
        <w:rPr>
          <w:rStyle w:val="Emphasis"/>
          <w:highlight w:val="cyan"/>
        </w:rPr>
        <w:t>right to strike</w:t>
      </w:r>
      <w:r w:rsidRPr="00CF7D30">
        <w:rPr>
          <w:rStyle w:val="StyleUnderline"/>
          <w:highlight w:val="cyan"/>
        </w:rPr>
        <w:t xml:space="preserve"> would unleash </w:t>
      </w:r>
      <w:r w:rsidRPr="00CF7D30">
        <w:rPr>
          <w:rStyle w:val="Emphasis"/>
          <w:highlight w:val="cyan"/>
        </w:rPr>
        <w:t>unpalatable economic power</w:t>
      </w:r>
      <w:r w:rsidRPr="006E735A">
        <w:rPr>
          <w:rStyle w:val="StyleUnderline"/>
        </w:rPr>
        <w:t xml:space="preserve">, </w:t>
      </w:r>
      <w:r w:rsidRPr="00CF7D30">
        <w:rPr>
          <w:rStyle w:val="StyleUnderline"/>
          <w:highlight w:val="cyan"/>
        </w:rPr>
        <w:t xml:space="preserve">an </w:t>
      </w:r>
      <w:r w:rsidRPr="00CF7D30">
        <w:rPr>
          <w:rStyle w:val="Emphasis"/>
          <w:highlight w:val="cyan"/>
        </w:rPr>
        <w:t>unequivocal right to work would</w:t>
      </w:r>
      <w:r w:rsidRPr="006E735A">
        <w:rPr>
          <w:sz w:val="14"/>
        </w:rPr>
        <w:t xml:space="preserve"> disturb the New Deal settlement and </w:t>
      </w:r>
      <w:r w:rsidRPr="00CF7D30">
        <w:rPr>
          <w:rStyle w:val="Emphasis"/>
          <w:highlight w:val="cyan"/>
        </w:rPr>
        <w:t>impugn</w:t>
      </w:r>
      <w:r w:rsidRPr="006E735A">
        <w:rPr>
          <w:rStyle w:val="Emphasis"/>
        </w:rPr>
        <w:t xml:space="preserve"> the legitimacy of the courts</w:t>
      </w:r>
      <w:r w:rsidRPr="006E735A">
        <w:rPr>
          <w:rStyle w:val="StyleUnderline"/>
        </w:rPr>
        <w:t xml:space="preserve">, not to mention the </w:t>
      </w:r>
      <w:r w:rsidRPr="00CF7D30">
        <w:rPr>
          <w:rStyle w:val="Emphasis"/>
          <w:highlight w:val="cyan"/>
        </w:rPr>
        <w:t>stability of</w:t>
      </w:r>
      <w:r w:rsidRPr="006E735A">
        <w:rPr>
          <w:rStyle w:val="Emphasis"/>
        </w:rPr>
        <w:t xml:space="preserve"> the postwar </w:t>
      </w:r>
      <w:r w:rsidRPr="00CF7D30">
        <w:rPr>
          <w:rStyle w:val="Emphasis"/>
          <w:highlight w:val="cyan"/>
        </w:rPr>
        <w:t>legal order</w:t>
      </w:r>
      <w:r w:rsidRPr="006E735A">
        <w:rPr>
          <w:sz w:val="14"/>
        </w:rPr>
        <w:t>.</w:t>
      </w:r>
    </w:p>
    <w:p w14:paraId="212654E4" w14:textId="77777777" w:rsidR="002D3834" w:rsidRPr="006E735A" w:rsidRDefault="002D3834" w:rsidP="002D3834">
      <w:pPr>
        <w:rPr>
          <w:sz w:val="14"/>
        </w:rPr>
      </w:pPr>
      <w:r w:rsidRPr="006E735A">
        <w:rPr>
          <w:sz w:val="14"/>
        </w:rPr>
        <w:t xml:space="preserve">Against this broader backdrop, recognizing a First Amendment obstacle to public sector agency fees threatens to unweave the web. </w:t>
      </w:r>
      <w:r w:rsidRPr="006E735A">
        <w:rPr>
          <w:rStyle w:val="StyleUnderline"/>
        </w:rPr>
        <w:t>To couch the right to work in the Constitution while licensing courts and legislatures to suppress the right to strike would truly be to “come full circle.” It</w:t>
      </w:r>
      <w:r w:rsidRPr="006E735A">
        <w:rPr>
          <w:sz w:val="14"/>
        </w:rPr>
        <w:t xml:space="preserve"> would replicate the constitutional dynamics of the Lochner era, an approach excoriated by generations of scholars and judges for its lopsided attentiveness to the interests of antiunion workers and employers.142 It would, in short, mark a return “for practical purposes” to the “situation . . . as it was” before Jones &amp; Laughlin Steel was decided. And the situation then, it bears remembering, was a world on the brink of revolution.</w:t>
      </w:r>
    </w:p>
    <w:p w14:paraId="387041B9" w14:textId="77777777" w:rsidR="002D3834" w:rsidRPr="00883A19" w:rsidRDefault="002D3834" w:rsidP="002D3834">
      <w:pPr>
        <w:rPr>
          <w:sz w:val="14"/>
        </w:rPr>
      </w:pPr>
    </w:p>
    <w:p w14:paraId="459615F9" w14:textId="77777777" w:rsidR="002D3834" w:rsidRPr="000648CB" w:rsidRDefault="002D3834" w:rsidP="002D3834">
      <w:pPr>
        <w:pStyle w:val="Heading4"/>
      </w:pPr>
      <w:r>
        <w:t xml:space="preserve">The plan </w:t>
      </w:r>
      <w:r>
        <w:rPr>
          <w:u w:val="single"/>
        </w:rPr>
        <w:t>massively expands</w:t>
      </w:r>
      <w:r>
        <w:t xml:space="preserve"> anti-trust immunity---it’s necessary for </w:t>
      </w:r>
      <w:r>
        <w:rPr>
          <w:u w:val="single"/>
        </w:rPr>
        <w:t>employer-side</w:t>
      </w:r>
      <w:r>
        <w:t xml:space="preserve"> sectoral bargaining and </w:t>
      </w:r>
      <w:r>
        <w:rPr>
          <w:u w:val="single"/>
        </w:rPr>
        <w:t>not covered</w:t>
      </w:r>
      <w:r>
        <w:t xml:space="preserve"> by Clayton Act exemptions---expanded immunity’s the </w:t>
      </w:r>
      <w:r>
        <w:rPr>
          <w:u w:val="single"/>
        </w:rPr>
        <w:t>only mechanism</w:t>
      </w:r>
      <w:r>
        <w:t xml:space="preserve"> for the Court to legally enforce the plan </w:t>
      </w:r>
    </w:p>
    <w:p w14:paraId="29D5BB0A" w14:textId="77777777" w:rsidR="002D3834" w:rsidRDefault="002D3834" w:rsidP="002D3834">
      <w:r w:rsidRPr="00D74612">
        <w:rPr>
          <w:rStyle w:val="Style13ptBold"/>
        </w:rPr>
        <w:t>Stout and Morris 22</w:t>
      </w:r>
      <w:r>
        <w:t xml:space="preserve"> – </w:t>
      </w:r>
      <w:r w:rsidRPr="00D74612">
        <w:t>Kristian Stout is director of innovation policy at the International Center for Law &amp; Economics (ICLE)</w:t>
      </w:r>
      <w:r>
        <w:t xml:space="preserve">, </w:t>
      </w:r>
      <w:r w:rsidRPr="00D74612">
        <w:t>Julian Morris is a Senior Scholar with ICLE and the Center's former Executive Director</w:t>
      </w:r>
      <w:r>
        <w:t>, 9/29/2022, “</w:t>
      </w:r>
      <w:r w:rsidRPr="00D74612">
        <w:t>Lessons for the US from Germany’s Sectoral-Bargaining Experience</w:t>
      </w:r>
      <w:r>
        <w:t xml:space="preserve">,” </w:t>
      </w:r>
      <w:r w:rsidRPr="00D74612">
        <w:t>https://laweconcenter.org/resources/lessons-for-the-us-from-germanys-sectoral-bargaining-experience/</w:t>
      </w:r>
    </w:p>
    <w:p w14:paraId="07753059" w14:textId="77777777" w:rsidR="002D3834" w:rsidRDefault="002D3834" w:rsidP="002D3834">
      <w:r>
        <w:t xml:space="preserve">As noted in the introduction, </w:t>
      </w:r>
      <w:r w:rsidRPr="00251061">
        <w:rPr>
          <w:rStyle w:val="StyleUnderline"/>
        </w:rPr>
        <w:t>there</w:t>
      </w:r>
      <w:r>
        <w:t xml:space="preserve"> </w:t>
      </w:r>
      <w:r w:rsidRPr="00251061">
        <w:rPr>
          <w:rStyle w:val="StyleUnderline"/>
        </w:rPr>
        <w:t>has</w:t>
      </w:r>
      <w:r>
        <w:t xml:space="preserve"> </w:t>
      </w:r>
      <w:r w:rsidRPr="00251061">
        <w:rPr>
          <w:rStyle w:val="StyleUnderline"/>
        </w:rPr>
        <w:t>been</w:t>
      </w:r>
      <w:r>
        <w:t xml:space="preserve"> </w:t>
      </w:r>
      <w:r w:rsidRPr="00251061">
        <w:rPr>
          <w:rStyle w:val="StyleUnderline"/>
        </w:rPr>
        <w:t>a</w:t>
      </w:r>
      <w:r>
        <w:t xml:space="preserve"> recent </w:t>
      </w:r>
      <w:r w:rsidRPr="00635A2D">
        <w:rPr>
          <w:rStyle w:val="StyleUnderline"/>
          <w:highlight w:val="cyan"/>
        </w:rPr>
        <w:t>push</w:t>
      </w:r>
      <w:r w:rsidRPr="00635A2D">
        <w:rPr>
          <w:highlight w:val="cyan"/>
        </w:rPr>
        <w:t xml:space="preserve"> </w:t>
      </w:r>
      <w:r w:rsidRPr="00635A2D">
        <w:rPr>
          <w:rStyle w:val="StyleUnderline"/>
          <w:highlight w:val="cyan"/>
        </w:rPr>
        <w:t>to</w:t>
      </w:r>
      <w:r w:rsidRPr="00635A2D">
        <w:rPr>
          <w:highlight w:val="cyan"/>
        </w:rPr>
        <w:t xml:space="preserve"> </w:t>
      </w:r>
      <w:r w:rsidRPr="00635A2D">
        <w:rPr>
          <w:rStyle w:val="StyleUnderline"/>
          <w:highlight w:val="cyan"/>
        </w:rPr>
        <w:t>introduce</w:t>
      </w:r>
      <w:r w:rsidRPr="00635A2D">
        <w:rPr>
          <w:highlight w:val="cyan"/>
        </w:rPr>
        <w:t xml:space="preserve"> </w:t>
      </w:r>
      <w:r w:rsidRPr="00635A2D">
        <w:rPr>
          <w:rStyle w:val="StyleUnderline"/>
          <w:highlight w:val="cyan"/>
        </w:rPr>
        <w:t>sectoral</w:t>
      </w:r>
      <w:r w:rsidRPr="00635A2D">
        <w:rPr>
          <w:highlight w:val="cyan"/>
        </w:rPr>
        <w:t xml:space="preserve"> </w:t>
      </w:r>
      <w:r w:rsidRPr="00635A2D">
        <w:rPr>
          <w:rStyle w:val="StyleUnderline"/>
          <w:highlight w:val="cyan"/>
        </w:rPr>
        <w:t>bargaining</w:t>
      </w:r>
      <w:r>
        <w:t xml:space="preserve"> </w:t>
      </w:r>
      <w:r w:rsidRPr="00251061">
        <w:rPr>
          <w:rStyle w:val="StyleUnderline"/>
        </w:rPr>
        <w:t>in the U</w:t>
      </w:r>
      <w:r>
        <w:t xml:space="preserve">nited </w:t>
      </w:r>
      <w:r w:rsidRPr="00251061">
        <w:rPr>
          <w:rStyle w:val="StyleUnderline"/>
        </w:rPr>
        <w:t>S</w:t>
      </w:r>
      <w:r>
        <w:t xml:space="preserve">tates. </w:t>
      </w:r>
      <w:r w:rsidRPr="00251061">
        <w:rPr>
          <w:rStyle w:val="StyleUnderline"/>
        </w:rPr>
        <w:t>This</w:t>
      </w:r>
      <w:r>
        <w:t xml:space="preserve"> </w:t>
      </w:r>
      <w:r w:rsidRPr="00251061">
        <w:rPr>
          <w:rStyle w:val="StyleUnderline"/>
        </w:rPr>
        <w:t>section</w:t>
      </w:r>
      <w:r>
        <w:t xml:space="preserve"> </w:t>
      </w:r>
      <w:r w:rsidRPr="00251061">
        <w:rPr>
          <w:rStyle w:val="StyleUnderline"/>
        </w:rPr>
        <w:t>examines</w:t>
      </w:r>
      <w:r>
        <w:t xml:space="preserve"> </w:t>
      </w:r>
      <w:r w:rsidRPr="00251061">
        <w:rPr>
          <w:rStyle w:val="StyleUnderline"/>
        </w:rPr>
        <w:t>whether</w:t>
      </w:r>
      <w:r>
        <w:t xml:space="preserve"> </w:t>
      </w:r>
      <w:r w:rsidRPr="00251061">
        <w:rPr>
          <w:rStyle w:val="StyleUnderline"/>
        </w:rPr>
        <w:t>German</w:t>
      </w:r>
      <w:r>
        <w:t xml:space="preserve">-style </w:t>
      </w:r>
      <w:r w:rsidRPr="00251061">
        <w:rPr>
          <w:rStyle w:val="StyleUnderline"/>
        </w:rPr>
        <w:t>sectoral</w:t>
      </w:r>
      <w:r>
        <w:t xml:space="preserve"> </w:t>
      </w:r>
      <w:r w:rsidRPr="00251061">
        <w:rPr>
          <w:rStyle w:val="StyleUnderline"/>
        </w:rPr>
        <w:t>bargaining</w:t>
      </w:r>
      <w:r>
        <w:t xml:space="preserve"> </w:t>
      </w:r>
      <w:r w:rsidRPr="00251061">
        <w:rPr>
          <w:rStyle w:val="StyleUnderline"/>
        </w:rPr>
        <w:t>could</w:t>
      </w:r>
      <w:r>
        <w:t xml:space="preserve"> </w:t>
      </w:r>
      <w:r w:rsidRPr="00251061">
        <w:rPr>
          <w:rStyle w:val="StyleUnderline"/>
        </w:rPr>
        <w:t>be</w:t>
      </w:r>
      <w:r>
        <w:t xml:space="preserve"> </w:t>
      </w:r>
      <w:r w:rsidRPr="00251061">
        <w:rPr>
          <w:rStyle w:val="StyleUnderline"/>
        </w:rPr>
        <w:t>introduced</w:t>
      </w:r>
      <w:r>
        <w:t xml:space="preserve"> </w:t>
      </w:r>
      <w:r w:rsidRPr="00251061">
        <w:rPr>
          <w:rStyle w:val="StyleUnderline"/>
        </w:rPr>
        <w:t>here</w:t>
      </w:r>
      <w:r>
        <w:t xml:space="preserve">, </w:t>
      </w:r>
      <w:r w:rsidRPr="00251061">
        <w:rPr>
          <w:rStyle w:val="StyleUnderline"/>
        </w:rPr>
        <w:t>with</w:t>
      </w:r>
      <w:r>
        <w:t xml:space="preserve"> </w:t>
      </w:r>
      <w:r w:rsidRPr="00251061">
        <w:rPr>
          <w:rStyle w:val="StyleUnderline"/>
        </w:rPr>
        <w:t>particular</w:t>
      </w:r>
      <w:r>
        <w:t xml:space="preserve"> </w:t>
      </w:r>
      <w:r w:rsidRPr="00251061">
        <w:rPr>
          <w:rStyle w:val="StyleUnderline"/>
        </w:rPr>
        <w:t>attention</w:t>
      </w:r>
      <w:r>
        <w:t xml:space="preserve"> </w:t>
      </w:r>
      <w:r w:rsidRPr="00251061">
        <w:rPr>
          <w:rStyle w:val="StyleUnderline"/>
        </w:rPr>
        <w:t>to</w:t>
      </w:r>
      <w:r>
        <w:t xml:space="preserve"> the </w:t>
      </w:r>
      <w:r w:rsidRPr="00251061">
        <w:rPr>
          <w:rStyle w:val="StyleUnderline"/>
        </w:rPr>
        <w:t>legal</w:t>
      </w:r>
      <w:r>
        <w:t xml:space="preserve"> </w:t>
      </w:r>
      <w:r w:rsidRPr="00251061">
        <w:rPr>
          <w:rStyle w:val="StyleUnderline"/>
        </w:rPr>
        <w:t>constraints</w:t>
      </w:r>
      <w:r>
        <w:t>.</w:t>
      </w:r>
    </w:p>
    <w:p w14:paraId="35CC8546" w14:textId="77777777" w:rsidR="002D3834" w:rsidRDefault="002D3834" w:rsidP="002D3834">
      <w:r w:rsidRPr="00635A2D">
        <w:rPr>
          <w:rStyle w:val="StyleUnderline"/>
          <w:highlight w:val="cyan"/>
        </w:rPr>
        <w:t>German</w:t>
      </w:r>
      <w:r>
        <w:t xml:space="preserve"> </w:t>
      </w:r>
      <w:r w:rsidRPr="00251061">
        <w:rPr>
          <w:rStyle w:val="StyleUnderline"/>
        </w:rPr>
        <w:t>sectoral</w:t>
      </w:r>
      <w:r>
        <w:t xml:space="preserve"> </w:t>
      </w:r>
      <w:r w:rsidRPr="00635A2D">
        <w:rPr>
          <w:rStyle w:val="StyleUnderline"/>
          <w:highlight w:val="cyan"/>
        </w:rPr>
        <w:t>bargaining</w:t>
      </w:r>
      <w:r w:rsidRPr="00635A2D">
        <w:rPr>
          <w:highlight w:val="cyan"/>
        </w:rPr>
        <w:t xml:space="preserve"> </w:t>
      </w:r>
      <w:r w:rsidRPr="00635A2D">
        <w:rPr>
          <w:rStyle w:val="StyleUnderline"/>
          <w:highlight w:val="cyan"/>
        </w:rPr>
        <w:t>relies</w:t>
      </w:r>
      <w:r>
        <w:t xml:space="preserve">, in part, </w:t>
      </w:r>
      <w:r w:rsidRPr="00635A2D">
        <w:rPr>
          <w:rStyle w:val="StyleUnderline"/>
          <w:highlight w:val="cyan"/>
        </w:rPr>
        <w:t>on</w:t>
      </w:r>
      <w:r>
        <w:t xml:space="preserve"> the existence of </w:t>
      </w:r>
      <w:r w:rsidRPr="00635A2D">
        <w:rPr>
          <w:rStyle w:val="Emphasis"/>
          <w:highlight w:val="cyan"/>
        </w:rPr>
        <w:t>national</w:t>
      </w:r>
      <w:r w:rsidRPr="00251061">
        <w:rPr>
          <w:rStyle w:val="Emphasis"/>
        </w:rPr>
        <w:t xml:space="preserve">-level </w:t>
      </w:r>
      <w:r w:rsidRPr="00635A2D">
        <w:rPr>
          <w:rStyle w:val="Emphasis"/>
          <w:highlight w:val="cyan"/>
        </w:rPr>
        <w:t>bodies</w:t>
      </w:r>
      <w:r w:rsidRPr="00251061">
        <w:rPr>
          <w:rStyle w:val="Emphasis"/>
        </w:rPr>
        <w:t xml:space="preserve"> to represent employees</w:t>
      </w:r>
      <w:r>
        <w:t xml:space="preserve">, on one side, </w:t>
      </w:r>
      <w:r w:rsidRPr="00635A2D">
        <w:rPr>
          <w:rStyle w:val="Emphasis"/>
          <w:highlight w:val="cyan"/>
        </w:rPr>
        <w:t>and employers</w:t>
      </w:r>
      <w:r>
        <w:t xml:space="preserve">, on the other. </w:t>
      </w:r>
      <w:r w:rsidRPr="00251061">
        <w:rPr>
          <w:rStyle w:val="StyleUnderline"/>
        </w:rPr>
        <w:t>Without</w:t>
      </w:r>
      <w:r>
        <w:t xml:space="preserve"> such </w:t>
      </w:r>
      <w:r w:rsidRPr="00251061">
        <w:rPr>
          <w:rStyle w:val="StyleUnderline"/>
        </w:rPr>
        <w:t>national</w:t>
      </w:r>
      <w:r>
        <w:t xml:space="preserve">-level </w:t>
      </w:r>
      <w:r w:rsidRPr="00251061">
        <w:rPr>
          <w:rStyle w:val="StyleUnderline"/>
        </w:rPr>
        <w:t>representation</w:t>
      </w:r>
      <w:r>
        <w:t xml:space="preserve">, </w:t>
      </w:r>
      <w:r w:rsidRPr="00251061">
        <w:rPr>
          <w:rStyle w:val="StyleUnderline"/>
        </w:rPr>
        <w:t>there</w:t>
      </w:r>
      <w:r>
        <w:t xml:space="preserve"> </w:t>
      </w:r>
      <w:r w:rsidRPr="00251061">
        <w:rPr>
          <w:rStyle w:val="StyleUnderline"/>
        </w:rPr>
        <w:t>would</w:t>
      </w:r>
      <w:r>
        <w:t xml:space="preserve"> </w:t>
      </w:r>
      <w:r w:rsidRPr="00251061">
        <w:rPr>
          <w:rStyle w:val="StyleUnderline"/>
        </w:rPr>
        <w:t>be</w:t>
      </w:r>
      <w:r>
        <w:t xml:space="preserve"> </w:t>
      </w:r>
      <w:r w:rsidRPr="00251061">
        <w:rPr>
          <w:rStyle w:val="StyleUnderline"/>
        </w:rPr>
        <w:t>incentives</w:t>
      </w:r>
      <w:r>
        <w:t xml:space="preserve"> </w:t>
      </w:r>
      <w:r w:rsidRPr="00251061">
        <w:rPr>
          <w:rStyle w:val="StyleUnderline"/>
        </w:rPr>
        <w:t>for</w:t>
      </w:r>
      <w:r>
        <w:t xml:space="preserve"> </w:t>
      </w:r>
      <w:r w:rsidRPr="00251061">
        <w:rPr>
          <w:rStyle w:val="StyleUnderline"/>
        </w:rPr>
        <w:t>regional</w:t>
      </w:r>
      <w:r>
        <w:t xml:space="preserve"> </w:t>
      </w:r>
      <w:r w:rsidRPr="00251061">
        <w:rPr>
          <w:rStyle w:val="StyleUnderline"/>
        </w:rPr>
        <w:t>organizations</w:t>
      </w:r>
      <w:r>
        <w:t xml:space="preserve"> </w:t>
      </w:r>
      <w:r w:rsidRPr="00251061">
        <w:rPr>
          <w:rStyle w:val="StyleUnderline"/>
        </w:rPr>
        <w:t>to</w:t>
      </w:r>
      <w:r>
        <w:t xml:space="preserve"> </w:t>
      </w:r>
      <w:r w:rsidRPr="00251061">
        <w:rPr>
          <w:rStyle w:val="StyleUnderline"/>
        </w:rPr>
        <w:t>agree</w:t>
      </w:r>
      <w:r>
        <w:t xml:space="preserve"> to </w:t>
      </w:r>
      <w:r w:rsidRPr="00251061">
        <w:rPr>
          <w:rStyle w:val="StyleUnderline"/>
        </w:rPr>
        <w:t>terms</w:t>
      </w:r>
      <w:r>
        <w:t xml:space="preserve"> and conditions of employment </w:t>
      </w:r>
      <w:r w:rsidRPr="00251061">
        <w:rPr>
          <w:rStyle w:val="StyleUnderline"/>
        </w:rPr>
        <w:t>that</w:t>
      </w:r>
      <w:r>
        <w:t xml:space="preserve"> </w:t>
      </w:r>
      <w:r w:rsidRPr="00251061">
        <w:rPr>
          <w:rStyle w:val="StyleUnderline"/>
        </w:rPr>
        <w:t>favored</w:t>
      </w:r>
      <w:r>
        <w:t xml:space="preserve"> </w:t>
      </w:r>
      <w:r w:rsidRPr="00251061">
        <w:rPr>
          <w:rStyle w:val="StyleUnderline"/>
        </w:rPr>
        <w:t>firms</w:t>
      </w:r>
      <w:r>
        <w:t xml:space="preserve"> and employees </w:t>
      </w:r>
      <w:r w:rsidRPr="00251061">
        <w:rPr>
          <w:rStyle w:val="StyleUnderline"/>
        </w:rPr>
        <w:t>in</w:t>
      </w:r>
      <w:r>
        <w:t xml:space="preserve"> </w:t>
      </w:r>
      <w:r w:rsidRPr="00251061">
        <w:rPr>
          <w:rStyle w:val="StyleUnderline"/>
        </w:rPr>
        <w:t>that</w:t>
      </w:r>
      <w:r>
        <w:t xml:space="preserve"> </w:t>
      </w:r>
      <w:r w:rsidRPr="00251061">
        <w:rPr>
          <w:rStyle w:val="StyleUnderline"/>
        </w:rPr>
        <w:t>region</w:t>
      </w:r>
      <w:r>
        <w:t xml:space="preserve">. </w:t>
      </w:r>
      <w:r w:rsidRPr="00635A2D">
        <w:rPr>
          <w:rStyle w:val="Emphasis"/>
          <w:highlight w:val="cyan"/>
        </w:rPr>
        <w:t>Competition among regional groups</w:t>
      </w:r>
      <w:r w:rsidRPr="00251061">
        <w:rPr>
          <w:rStyle w:val="Emphasis"/>
        </w:rPr>
        <w:t xml:space="preserve"> would be expected to </w:t>
      </w:r>
      <w:r w:rsidRPr="00635A2D">
        <w:rPr>
          <w:rStyle w:val="Emphasis"/>
          <w:highlight w:val="cyan"/>
        </w:rPr>
        <w:t>drive down wage levels and</w:t>
      </w:r>
      <w:r>
        <w:t xml:space="preserve"> other </w:t>
      </w:r>
      <w:r w:rsidRPr="00635A2D">
        <w:rPr>
          <w:rStyle w:val="Emphasis"/>
          <w:highlight w:val="cyan"/>
        </w:rPr>
        <w:t>employment</w:t>
      </w:r>
      <w:r w:rsidRPr="00635A2D">
        <w:rPr>
          <w:highlight w:val="cyan"/>
        </w:rPr>
        <w:t xml:space="preserve"> </w:t>
      </w:r>
      <w:r w:rsidRPr="00635A2D">
        <w:rPr>
          <w:rStyle w:val="Emphasis"/>
          <w:highlight w:val="cyan"/>
        </w:rPr>
        <w:t>benefits</w:t>
      </w:r>
      <w:r>
        <w:t xml:space="preserve">, as each regional group would seek terms and conditions that are likely to attract business locally. </w:t>
      </w:r>
      <w:r w:rsidRPr="00251061">
        <w:rPr>
          <w:rStyle w:val="Emphasis"/>
        </w:rPr>
        <w:t>With national representation, labor unions and employer groups can negotiate region-specific terms</w:t>
      </w:r>
      <w:r>
        <w:t xml:space="preserve"> and conditions </w:t>
      </w:r>
      <w:r w:rsidRPr="00251061">
        <w:rPr>
          <w:rStyle w:val="Emphasis"/>
        </w:rPr>
        <w:t>that limit</w:t>
      </w:r>
      <w:r>
        <w:t xml:space="preserve"> such </w:t>
      </w:r>
      <w:r w:rsidRPr="00251061">
        <w:rPr>
          <w:rStyle w:val="Emphasis"/>
        </w:rPr>
        <w:t>competition</w:t>
      </w:r>
      <w:r>
        <w:t>.</w:t>
      </w:r>
    </w:p>
    <w:p w14:paraId="02219817" w14:textId="77777777" w:rsidR="002D3834" w:rsidRDefault="002D3834" w:rsidP="002D3834">
      <w:r>
        <w:t xml:space="preserve">The </w:t>
      </w:r>
      <w:r w:rsidRPr="00251061">
        <w:rPr>
          <w:rStyle w:val="StyleUnderline"/>
        </w:rPr>
        <w:t>functioning</w:t>
      </w:r>
      <w:r>
        <w:t xml:space="preserve"> </w:t>
      </w:r>
      <w:r w:rsidRPr="00251061">
        <w:rPr>
          <w:rStyle w:val="StyleUnderline"/>
        </w:rPr>
        <w:t>of</w:t>
      </w:r>
      <w:r>
        <w:t xml:space="preserve"> such </w:t>
      </w:r>
      <w:r w:rsidRPr="00251061">
        <w:rPr>
          <w:rStyle w:val="StyleUnderline"/>
        </w:rPr>
        <w:t>national</w:t>
      </w:r>
      <w:r>
        <w:t>-</w:t>
      </w:r>
      <w:r w:rsidRPr="00251061">
        <w:rPr>
          <w:rStyle w:val="StyleUnderline"/>
        </w:rPr>
        <w:t>level</w:t>
      </w:r>
      <w:r>
        <w:t xml:space="preserve"> </w:t>
      </w:r>
      <w:r w:rsidRPr="00251061">
        <w:rPr>
          <w:rStyle w:val="StyleUnderline"/>
        </w:rPr>
        <w:t>bodies</w:t>
      </w:r>
      <w:r>
        <w:t xml:space="preserve"> and associated agreements </w:t>
      </w:r>
      <w:proofErr w:type="gramStart"/>
      <w:r w:rsidRPr="00251061">
        <w:rPr>
          <w:rStyle w:val="StyleUnderline"/>
        </w:rPr>
        <w:t>are</w:t>
      </w:r>
      <w:proofErr w:type="gramEnd"/>
      <w:r>
        <w:t xml:space="preserve"> </w:t>
      </w:r>
      <w:r w:rsidRPr="00251061">
        <w:rPr>
          <w:rStyle w:val="StyleUnderline"/>
        </w:rPr>
        <w:t>facilitated</w:t>
      </w:r>
      <w:r>
        <w:t xml:space="preserve"> </w:t>
      </w:r>
      <w:r w:rsidRPr="00251061">
        <w:rPr>
          <w:rStyle w:val="StyleUnderline"/>
        </w:rPr>
        <w:t>by</w:t>
      </w:r>
      <w:r>
        <w:t xml:space="preserve"> </w:t>
      </w:r>
      <w:r w:rsidRPr="00251061">
        <w:rPr>
          <w:rStyle w:val="StyleUnderline"/>
        </w:rPr>
        <w:t>German</w:t>
      </w:r>
      <w:r>
        <w:t xml:space="preserve"> </w:t>
      </w:r>
      <w:r w:rsidRPr="00251061">
        <w:rPr>
          <w:rStyle w:val="StyleUnderline"/>
        </w:rPr>
        <w:t>federal</w:t>
      </w:r>
      <w:r>
        <w:t xml:space="preserve"> </w:t>
      </w:r>
      <w:r w:rsidRPr="00251061">
        <w:rPr>
          <w:rStyle w:val="StyleUnderline"/>
        </w:rPr>
        <w:t>law</w:t>
      </w:r>
      <w:r>
        <w:t xml:space="preserve">; </w:t>
      </w:r>
      <w:proofErr w:type="gramStart"/>
      <w:r>
        <w:t>specifically</w:t>
      </w:r>
      <w:proofErr w:type="gramEnd"/>
      <w:r>
        <w:t xml:space="preserve"> the Collective Agreements Act, which is explained in the companion piece to this brief.42 </w:t>
      </w:r>
      <w:r w:rsidRPr="00251061">
        <w:rPr>
          <w:rStyle w:val="StyleUnderline"/>
        </w:rPr>
        <w:t>In the U</w:t>
      </w:r>
      <w:r>
        <w:t xml:space="preserve">nited </w:t>
      </w:r>
      <w:r w:rsidRPr="00251061">
        <w:rPr>
          <w:rStyle w:val="StyleUnderline"/>
        </w:rPr>
        <w:t>S</w:t>
      </w:r>
      <w:r>
        <w:t xml:space="preserve">tates, </w:t>
      </w:r>
      <w:r w:rsidRPr="00251061">
        <w:rPr>
          <w:rStyle w:val="StyleUnderline"/>
        </w:rPr>
        <w:t>some</w:t>
      </w:r>
      <w:r>
        <w:t xml:space="preserve"> </w:t>
      </w:r>
      <w:r w:rsidRPr="00251061">
        <w:rPr>
          <w:rStyle w:val="Emphasis"/>
        </w:rPr>
        <w:t>federal protections</w:t>
      </w:r>
      <w:r>
        <w:t>—including the First Amendment—</w:t>
      </w:r>
      <w:r w:rsidRPr="00251061">
        <w:rPr>
          <w:rStyle w:val="StyleUnderline"/>
        </w:rPr>
        <w:t>guarantee</w:t>
      </w:r>
      <w:r>
        <w:t xml:space="preserve"> the </w:t>
      </w:r>
      <w:r w:rsidRPr="00251061">
        <w:rPr>
          <w:rStyle w:val="StyleUnderline"/>
        </w:rPr>
        <w:t>rights</w:t>
      </w:r>
      <w:r>
        <w:t xml:space="preserve"> of individuals </w:t>
      </w:r>
      <w:r w:rsidRPr="00251061">
        <w:rPr>
          <w:rStyle w:val="StyleUnderline"/>
        </w:rPr>
        <w:t>to</w:t>
      </w:r>
      <w:r>
        <w:t xml:space="preserve"> </w:t>
      </w:r>
      <w:r w:rsidRPr="00251061">
        <w:rPr>
          <w:rStyle w:val="StyleUnderline"/>
        </w:rPr>
        <w:t>associate</w:t>
      </w:r>
      <w:r>
        <w:t xml:space="preserve">, </w:t>
      </w:r>
      <w:r w:rsidRPr="00251061">
        <w:rPr>
          <w:rStyle w:val="StyleUnderline"/>
        </w:rPr>
        <w:t>and</w:t>
      </w:r>
      <w:r>
        <w:t xml:space="preserve"> </w:t>
      </w:r>
      <w:r w:rsidRPr="00251061">
        <w:rPr>
          <w:rStyle w:val="StyleUnderline"/>
        </w:rPr>
        <w:t>hence</w:t>
      </w:r>
      <w:r>
        <w:t xml:space="preserve"> to </w:t>
      </w:r>
      <w:r w:rsidRPr="00251061">
        <w:rPr>
          <w:rStyle w:val="StyleUnderline"/>
        </w:rPr>
        <w:t>join</w:t>
      </w:r>
      <w:r>
        <w:t xml:space="preserve"> </w:t>
      </w:r>
      <w:r w:rsidRPr="00251061">
        <w:rPr>
          <w:rStyle w:val="StyleUnderline"/>
        </w:rPr>
        <w:t>unions</w:t>
      </w:r>
      <w:r>
        <w:t>. The National Labor Relations Act (</w:t>
      </w:r>
      <w:r w:rsidRPr="00251061">
        <w:rPr>
          <w:rStyle w:val="StyleUnderline"/>
        </w:rPr>
        <w:t>NLRA</w:t>
      </w:r>
      <w:r>
        <w:t xml:space="preserve">) </w:t>
      </w:r>
      <w:r w:rsidRPr="00251061">
        <w:rPr>
          <w:rStyle w:val="StyleUnderline"/>
        </w:rPr>
        <w:t>established</w:t>
      </w:r>
      <w:r>
        <w:t xml:space="preserve"> a </w:t>
      </w:r>
      <w:r w:rsidRPr="00251061">
        <w:rPr>
          <w:rStyle w:val="StyleUnderline"/>
        </w:rPr>
        <w:t>federal</w:t>
      </w:r>
      <w:r>
        <w:t xml:space="preserve"> </w:t>
      </w:r>
      <w:r w:rsidRPr="00251061">
        <w:rPr>
          <w:rStyle w:val="StyleUnderline"/>
        </w:rPr>
        <w:t>right</w:t>
      </w:r>
      <w:r>
        <w:t xml:space="preserve"> </w:t>
      </w:r>
      <w:r w:rsidRPr="00251061">
        <w:rPr>
          <w:rStyle w:val="StyleUnderline"/>
        </w:rPr>
        <w:t>to</w:t>
      </w:r>
      <w:r>
        <w:t xml:space="preserve"> </w:t>
      </w:r>
      <w:r w:rsidRPr="00251061">
        <w:rPr>
          <w:rStyle w:val="StyleUnderline"/>
        </w:rPr>
        <w:t>strike</w:t>
      </w:r>
      <w:r>
        <w:t xml:space="preserve"> </w:t>
      </w:r>
      <w:r w:rsidRPr="00251061">
        <w:rPr>
          <w:rStyle w:val="StyleUnderline"/>
        </w:rPr>
        <w:t>and</w:t>
      </w:r>
      <w:r>
        <w:t xml:space="preserve"> reasserts the right of individuals “to form, join, or assist labor organizations, to </w:t>
      </w:r>
      <w:r w:rsidRPr="00251061">
        <w:rPr>
          <w:rStyle w:val="StyleUnderline"/>
        </w:rPr>
        <w:t>bargain</w:t>
      </w:r>
      <w:r>
        <w:t xml:space="preserve"> </w:t>
      </w:r>
      <w:r w:rsidRPr="00251061">
        <w:rPr>
          <w:rStyle w:val="StyleUnderline"/>
        </w:rPr>
        <w:t>collectively</w:t>
      </w:r>
      <w:r>
        <w:t xml:space="preserve"> through representatives of their own choosing, and to engage in other concerted activities for the purpose of collective bargaining or other mutual aid or protection.”43 </w:t>
      </w:r>
      <w:r w:rsidRPr="00251061">
        <w:rPr>
          <w:rStyle w:val="StyleUnderline"/>
        </w:rPr>
        <w:t>As</w:t>
      </w:r>
      <w:r>
        <w:t xml:space="preserve"> </w:t>
      </w:r>
      <w:r w:rsidRPr="00251061">
        <w:rPr>
          <w:rStyle w:val="StyleUnderline"/>
        </w:rPr>
        <w:t>such</w:t>
      </w:r>
      <w:r>
        <w:t xml:space="preserve">, </w:t>
      </w:r>
      <w:r w:rsidRPr="00251061">
        <w:rPr>
          <w:rStyle w:val="StyleUnderline"/>
        </w:rPr>
        <w:t>employees</w:t>
      </w:r>
      <w:r>
        <w:t xml:space="preserve"> </w:t>
      </w:r>
      <w:r w:rsidRPr="00251061">
        <w:rPr>
          <w:rStyle w:val="StyleUnderline"/>
        </w:rPr>
        <w:t>could</w:t>
      </w:r>
      <w:r>
        <w:t xml:space="preserve"> </w:t>
      </w:r>
      <w:r w:rsidRPr="00251061">
        <w:rPr>
          <w:rStyle w:val="StyleUnderline"/>
        </w:rPr>
        <w:t>delegate</w:t>
      </w:r>
      <w:r>
        <w:t xml:space="preserve"> </w:t>
      </w:r>
      <w:r w:rsidRPr="00251061">
        <w:rPr>
          <w:rStyle w:val="StyleUnderline"/>
        </w:rPr>
        <w:t>their</w:t>
      </w:r>
      <w:r>
        <w:t xml:space="preserve"> </w:t>
      </w:r>
      <w:r w:rsidRPr="00251061">
        <w:rPr>
          <w:rStyle w:val="StyleUnderline"/>
        </w:rPr>
        <w:t>rights</w:t>
      </w:r>
      <w:r>
        <w:t xml:space="preserve"> </w:t>
      </w:r>
      <w:r w:rsidRPr="00251061">
        <w:rPr>
          <w:rStyle w:val="StyleUnderline"/>
        </w:rPr>
        <w:t>to</w:t>
      </w:r>
      <w:r>
        <w:t xml:space="preserve"> </w:t>
      </w:r>
      <w:r w:rsidRPr="00251061">
        <w:rPr>
          <w:rStyle w:val="StyleUnderline"/>
        </w:rPr>
        <w:t>bargain</w:t>
      </w:r>
      <w:r>
        <w:t xml:space="preserve"> over terms and conditions of employment </w:t>
      </w:r>
      <w:r w:rsidRPr="00251061">
        <w:rPr>
          <w:rStyle w:val="StyleUnderline"/>
        </w:rPr>
        <w:t>to</w:t>
      </w:r>
      <w:r>
        <w:t xml:space="preserve"> </w:t>
      </w:r>
      <w:r w:rsidRPr="00251061">
        <w:rPr>
          <w:rStyle w:val="Emphasis"/>
        </w:rPr>
        <w:t>sectoral unions at</w:t>
      </w:r>
      <w:r>
        <w:t xml:space="preserve"> state, regional, or </w:t>
      </w:r>
      <w:r w:rsidRPr="00251061">
        <w:rPr>
          <w:rStyle w:val="Emphasis"/>
        </w:rPr>
        <w:t>national</w:t>
      </w:r>
      <w:r>
        <w:t xml:space="preserve"> </w:t>
      </w:r>
      <w:r w:rsidRPr="00251061">
        <w:rPr>
          <w:rStyle w:val="Emphasis"/>
        </w:rPr>
        <w:t>levels</w:t>
      </w:r>
      <w:r>
        <w:t>.</w:t>
      </w:r>
    </w:p>
    <w:p w14:paraId="5DD44CAC" w14:textId="77777777" w:rsidR="002D3834" w:rsidRDefault="002D3834" w:rsidP="002D3834">
      <w:r w:rsidRPr="00251061">
        <w:rPr>
          <w:rStyle w:val="StyleUnderline"/>
        </w:rPr>
        <w:t xml:space="preserve">Notwithstanding </w:t>
      </w:r>
      <w:r>
        <w:t xml:space="preserve">these rights to associate, however, </w:t>
      </w:r>
      <w:r w:rsidRPr="00251061">
        <w:rPr>
          <w:rStyle w:val="StyleUnderline"/>
        </w:rPr>
        <w:t xml:space="preserve">there is </w:t>
      </w:r>
      <w:r>
        <w:t xml:space="preserve">a </w:t>
      </w:r>
      <w:r w:rsidRPr="00635A2D">
        <w:rPr>
          <w:rStyle w:val="StyleUnderline"/>
          <w:highlight w:val="cyan"/>
        </w:rPr>
        <w:t>strong possibility</w:t>
      </w:r>
      <w:r w:rsidRPr="00251061">
        <w:rPr>
          <w:rStyle w:val="StyleUnderline"/>
        </w:rPr>
        <w:t xml:space="preserve"> </w:t>
      </w:r>
      <w:r>
        <w:t xml:space="preserve">that </w:t>
      </w:r>
      <w:r w:rsidRPr="00635A2D">
        <w:rPr>
          <w:rStyle w:val="StyleUnderline"/>
          <w:highlight w:val="cyan"/>
        </w:rPr>
        <w:t>agreements made by sectoral unions</w:t>
      </w:r>
      <w:r w:rsidRPr="00251061">
        <w:rPr>
          <w:rStyle w:val="StyleUnderline"/>
        </w:rPr>
        <w:t xml:space="preserve"> with groups of firms that otherwise compete </w:t>
      </w:r>
      <w:r>
        <w:t xml:space="preserve">on the market </w:t>
      </w:r>
      <w:r w:rsidRPr="00251061">
        <w:rPr>
          <w:rStyle w:val="StyleUnderline"/>
        </w:rPr>
        <w:t xml:space="preserve">would </w:t>
      </w:r>
      <w:r w:rsidRPr="00635A2D">
        <w:rPr>
          <w:rStyle w:val="StyleUnderline"/>
          <w:highlight w:val="cyan"/>
        </w:rPr>
        <w:t>run afoul of U.S. antitrust law</w:t>
      </w:r>
      <w:r>
        <w:t>.</w:t>
      </w:r>
    </w:p>
    <w:p w14:paraId="348E43AB" w14:textId="77777777" w:rsidR="002D3834" w:rsidRDefault="002D3834" w:rsidP="002D3834">
      <w:r>
        <w:t>A.  Applicable US Antitrust Statutes</w:t>
      </w:r>
    </w:p>
    <w:p w14:paraId="50C6D827" w14:textId="77777777" w:rsidR="002D3834" w:rsidRDefault="002D3834" w:rsidP="002D3834">
      <w:r w:rsidRPr="008A2D1B">
        <w:rPr>
          <w:rStyle w:val="StyleUnderline"/>
        </w:rPr>
        <w:t>U.S. antitrust law</w:t>
      </w:r>
      <w:r>
        <w:t xml:space="preserve">, broadly speaking, </w:t>
      </w:r>
      <w:r w:rsidRPr="00635A2D">
        <w:rPr>
          <w:rStyle w:val="StyleUnderline"/>
          <w:highlight w:val="cyan"/>
        </w:rPr>
        <w:t>prohibits</w:t>
      </w:r>
      <w:r w:rsidRPr="00635A2D">
        <w:rPr>
          <w:highlight w:val="cyan"/>
        </w:rPr>
        <w:t xml:space="preserve"> </w:t>
      </w:r>
      <w:r w:rsidRPr="00635A2D">
        <w:rPr>
          <w:rStyle w:val="StyleUnderline"/>
          <w:highlight w:val="cyan"/>
        </w:rPr>
        <w:t>competitors</w:t>
      </w:r>
      <w:r w:rsidRPr="00635A2D">
        <w:rPr>
          <w:highlight w:val="cyan"/>
        </w:rPr>
        <w:t xml:space="preserve"> </w:t>
      </w:r>
      <w:r w:rsidRPr="00635A2D">
        <w:rPr>
          <w:rStyle w:val="StyleUnderline"/>
          <w:highlight w:val="cyan"/>
        </w:rPr>
        <w:t>from</w:t>
      </w:r>
      <w:r w:rsidRPr="00635A2D">
        <w:rPr>
          <w:highlight w:val="cyan"/>
        </w:rPr>
        <w:t xml:space="preserve"> </w:t>
      </w:r>
      <w:r w:rsidRPr="00635A2D">
        <w:rPr>
          <w:rStyle w:val="StyleUnderline"/>
          <w:highlight w:val="cyan"/>
        </w:rPr>
        <w:t>coordinating</w:t>
      </w:r>
      <w:r>
        <w:t xml:space="preserve"> their </w:t>
      </w:r>
      <w:r w:rsidRPr="00635A2D">
        <w:rPr>
          <w:rStyle w:val="StyleUnderline"/>
          <w:highlight w:val="cyan"/>
        </w:rPr>
        <w:t>behaviors</w:t>
      </w:r>
      <w:r>
        <w:t xml:space="preserve"> in ways that set prices or </w:t>
      </w:r>
      <w:r w:rsidRPr="008A2D1B">
        <w:rPr>
          <w:rStyle w:val="StyleUnderline"/>
        </w:rPr>
        <w:t>that</w:t>
      </w:r>
      <w:r>
        <w:t xml:space="preserve"> otherwise </w:t>
      </w:r>
      <w:r w:rsidRPr="008A2D1B">
        <w:rPr>
          <w:rStyle w:val="StyleUnderline"/>
        </w:rPr>
        <w:t>manipulate</w:t>
      </w:r>
      <w:r>
        <w:t xml:space="preserve"> </w:t>
      </w:r>
      <w:r w:rsidRPr="008A2D1B">
        <w:rPr>
          <w:rStyle w:val="StyleUnderline"/>
        </w:rPr>
        <w:t>the</w:t>
      </w:r>
      <w:r>
        <w:t xml:space="preserve"> </w:t>
      </w:r>
      <w:r w:rsidRPr="008A2D1B">
        <w:rPr>
          <w:rStyle w:val="StyleUnderline"/>
        </w:rPr>
        <w:t>competitive</w:t>
      </w:r>
      <w:r>
        <w:t xml:space="preserve"> </w:t>
      </w:r>
      <w:r w:rsidRPr="008A2D1B">
        <w:rPr>
          <w:rStyle w:val="StyleUnderline"/>
        </w:rPr>
        <w:t>landscape</w:t>
      </w:r>
      <w:r>
        <w:t xml:space="preserve"> in ways that cause anticompetitive harm to consumers.44 The </w:t>
      </w:r>
      <w:r w:rsidRPr="008A2D1B">
        <w:rPr>
          <w:rStyle w:val="StyleUnderline"/>
        </w:rPr>
        <w:t xml:space="preserve">early </w:t>
      </w:r>
      <w:r>
        <w:t xml:space="preserve">history of the </w:t>
      </w:r>
      <w:r w:rsidRPr="008A2D1B">
        <w:rPr>
          <w:rStyle w:val="StyleUnderline"/>
        </w:rPr>
        <w:t xml:space="preserve">U.S. labor </w:t>
      </w:r>
      <w:r>
        <w:t xml:space="preserve">movement </w:t>
      </w:r>
      <w:r w:rsidRPr="008A2D1B">
        <w:rPr>
          <w:rStyle w:val="StyleUnderline"/>
        </w:rPr>
        <w:t xml:space="preserve">illustrates </w:t>
      </w:r>
      <w:r>
        <w:t xml:space="preserve">the basic </w:t>
      </w:r>
      <w:r w:rsidRPr="008A2D1B">
        <w:rPr>
          <w:rStyle w:val="StyleUnderline"/>
        </w:rPr>
        <w:t>problem</w:t>
      </w:r>
      <w:r>
        <w:t xml:space="preserve">. For decades, U.S. labor </w:t>
      </w:r>
      <w:r w:rsidRPr="008A2D1B">
        <w:rPr>
          <w:rStyle w:val="StyleUnderline"/>
        </w:rPr>
        <w:t>activists ran up against “antitrust</w:t>
      </w:r>
      <w:r>
        <w:t xml:space="preserve"> law and its common law precursors, which established a baseline </w:t>
      </w:r>
      <w:r w:rsidRPr="008A2D1B">
        <w:rPr>
          <w:rStyle w:val="StyleUnderline"/>
        </w:rPr>
        <w:t>presumption</w:t>
      </w:r>
      <w:r>
        <w:t xml:space="preserve"> </w:t>
      </w:r>
      <w:r w:rsidRPr="008A2D1B">
        <w:rPr>
          <w:rStyle w:val="StyleUnderline"/>
        </w:rPr>
        <w:t>in</w:t>
      </w:r>
      <w:r>
        <w:t xml:space="preserve"> </w:t>
      </w:r>
      <w:r w:rsidRPr="008A2D1B">
        <w:rPr>
          <w:rStyle w:val="StyleUnderline"/>
        </w:rPr>
        <w:t>favor</w:t>
      </w:r>
      <w:r>
        <w:t xml:space="preserve"> </w:t>
      </w:r>
      <w:r w:rsidRPr="008A2D1B">
        <w:rPr>
          <w:rStyle w:val="StyleUnderline"/>
        </w:rPr>
        <w:t>of</w:t>
      </w:r>
      <w:r>
        <w:t xml:space="preserve"> </w:t>
      </w:r>
      <w:r w:rsidRPr="008A2D1B">
        <w:rPr>
          <w:rStyle w:val="StyleUnderline"/>
        </w:rPr>
        <w:t>competition</w:t>
      </w:r>
      <w:r>
        <w:t xml:space="preserve"> within labor markets.”45</w:t>
      </w:r>
    </w:p>
    <w:p w14:paraId="775F329F" w14:textId="77777777" w:rsidR="002D3834" w:rsidRDefault="002D3834" w:rsidP="002D3834">
      <w:r>
        <w:t xml:space="preserve">The </w:t>
      </w:r>
      <w:r w:rsidRPr="008A2D1B">
        <w:rPr>
          <w:rStyle w:val="StyleUnderline"/>
        </w:rPr>
        <w:t>result</w:t>
      </w:r>
      <w:r>
        <w:t xml:space="preserve"> </w:t>
      </w:r>
      <w:r w:rsidRPr="008A2D1B">
        <w:rPr>
          <w:rStyle w:val="StyleUnderline"/>
        </w:rPr>
        <w:t>was</w:t>
      </w:r>
      <w:r>
        <w:t xml:space="preserve"> a consistent </w:t>
      </w:r>
      <w:r w:rsidRPr="008A2D1B">
        <w:rPr>
          <w:rStyle w:val="StyleUnderline"/>
        </w:rPr>
        <w:t>onslaught</w:t>
      </w:r>
      <w:r>
        <w:t xml:space="preserve"> </w:t>
      </w:r>
      <w:r w:rsidRPr="008A2D1B">
        <w:rPr>
          <w:rStyle w:val="StyleUnderline"/>
        </w:rPr>
        <w:t>of</w:t>
      </w:r>
      <w:r>
        <w:t xml:space="preserve"> </w:t>
      </w:r>
      <w:r w:rsidRPr="008A2D1B">
        <w:rPr>
          <w:rStyle w:val="StyleUnderline"/>
        </w:rPr>
        <w:t>criminal</w:t>
      </w:r>
      <w:r>
        <w:t xml:space="preserve"> </w:t>
      </w:r>
      <w:r w:rsidRPr="008A2D1B">
        <w:rPr>
          <w:rStyle w:val="StyleUnderline"/>
        </w:rPr>
        <w:t>and</w:t>
      </w:r>
      <w:r>
        <w:t xml:space="preserve"> </w:t>
      </w:r>
      <w:r w:rsidRPr="008A2D1B">
        <w:rPr>
          <w:rStyle w:val="StyleUnderline"/>
        </w:rPr>
        <w:t>civil</w:t>
      </w:r>
      <w:r>
        <w:t xml:space="preserve"> </w:t>
      </w:r>
      <w:r w:rsidRPr="008A2D1B">
        <w:rPr>
          <w:rStyle w:val="StyleUnderline"/>
        </w:rPr>
        <w:t>charges</w:t>
      </w:r>
      <w:r>
        <w:t xml:space="preserve">, usually </w:t>
      </w:r>
      <w:r w:rsidRPr="008A2D1B">
        <w:rPr>
          <w:rStyle w:val="StyleUnderline"/>
        </w:rPr>
        <w:t>resulting</w:t>
      </w:r>
      <w:r>
        <w:t xml:space="preserve"> </w:t>
      </w:r>
      <w:r w:rsidRPr="008A2D1B">
        <w:rPr>
          <w:rStyle w:val="StyleUnderline"/>
        </w:rPr>
        <w:t>in</w:t>
      </w:r>
      <w:r>
        <w:t xml:space="preserve"> </w:t>
      </w:r>
      <w:r w:rsidRPr="008A2D1B">
        <w:rPr>
          <w:rStyle w:val="StyleUnderline"/>
        </w:rPr>
        <w:t>injunctions</w:t>
      </w:r>
      <w:r>
        <w:t xml:space="preserve"> </w:t>
      </w:r>
      <w:r w:rsidRPr="008A2D1B">
        <w:rPr>
          <w:rStyle w:val="StyleUnderline"/>
        </w:rPr>
        <w:t>that</w:t>
      </w:r>
      <w:r>
        <w:t xml:space="preserve"> </w:t>
      </w:r>
      <w:r w:rsidRPr="008A2D1B">
        <w:rPr>
          <w:rStyle w:val="StyleUnderline"/>
        </w:rPr>
        <w:t>prevented</w:t>
      </w:r>
      <w:r>
        <w:t xml:space="preserve"> workers from </w:t>
      </w:r>
      <w:r w:rsidRPr="008A2D1B">
        <w:rPr>
          <w:rStyle w:val="StyleUnderline"/>
        </w:rPr>
        <w:t>organizing</w:t>
      </w:r>
      <w:r>
        <w:t xml:space="preserve"> in order to “restrain trade or competition within the labor market” through collective bargaining.46 The U.S. Supreme </w:t>
      </w:r>
      <w:r w:rsidRPr="008A2D1B">
        <w:rPr>
          <w:rStyle w:val="StyleUnderline"/>
        </w:rPr>
        <w:t>Court</w:t>
      </w:r>
      <w:r>
        <w:t xml:space="preserve"> even </w:t>
      </w:r>
      <w:r w:rsidRPr="008A2D1B">
        <w:rPr>
          <w:rStyle w:val="StyleUnderline"/>
        </w:rPr>
        <w:t>held</w:t>
      </w:r>
      <w:r>
        <w:t xml:space="preserve"> that the terms of the </w:t>
      </w:r>
      <w:r w:rsidRPr="008A2D1B">
        <w:rPr>
          <w:rStyle w:val="StyleUnderline"/>
        </w:rPr>
        <w:t>Sherman</w:t>
      </w:r>
      <w:r>
        <w:t xml:space="preserve"> Antitrust </w:t>
      </w:r>
      <w:r w:rsidRPr="008A2D1B">
        <w:rPr>
          <w:rStyle w:val="StyleUnderline"/>
        </w:rPr>
        <w:t>Act</w:t>
      </w:r>
      <w:r>
        <w:t>—nominally focused on business trusts—</w:t>
      </w:r>
      <w:r w:rsidRPr="008A2D1B">
        <w:rPr>
          <w:rStyle w:val="StyleUnderline"/>
        </w:rPr>
        <w:t>covered</w:t>
      </w:r>
      <w:r>
        <w:t xml:space="preserve"> </w:t>
      </w:r>
      <w:r w:rsidRPr="008A2D1B">
        <w:rPr>
          <w:rStyle w:val="StyleUnderline"/>
        </w:rPr>
        <w:t>any</w:t>
      </w:r>
      <w:r>
        <w:t xml:space="preserve"> </w:t>
      </w:r>
      <w:r w:rsidRPr="008A2D1B">
        <w:rPr>
          <w:rStyle w:val="StyleUnderline"/>
        </w:rPr>
        <w:t>combination</w:t>
      </w:r>
      <w:r>
        <w:t xml:space="preserve"> </w:t>
      </w:r>
      <w:r w:rsidRPr="008A2D1B">
        <w:rPr>
          <w:rStyle w:val="StyleUnderline"/>
        </w:rPr>
        <w:t>in</w:t>
      </w:r>
      <w:r>
        <w:t xml:space="preserve"> </w:t>
      </w:r>
      <w:r w:rsidRPr="008A2D1B">
        <w:rPr>
          <w:rStyle w:val="StyleUnderline"/>
        </w:rPr>
        <w:t>restraint</w:t>
      </w:r>
      <w:r>
        <w:t xml:space="preserve"> of trade, </w:t>
      </w:r>
      <w:r w:rsidRPr="008A2D1B">
        <w:rPr>
          <w:rStyle w:val="StyleUnderline"/>
        </w:rPr>
        <w:t>including</w:t>
      </w:r>
      <w:r>
        <w:t xml:space="preserve"> labor-</w:t>
      </w:r>
      <w:r w:rsidRPr="008A2D1B">
        <w:rPr>
          <w:rStyle w:val="StyleUnderline"/>
        </w:rPr>
        <w:t>union</w:t>
      </w:r>
      <w:r>
        <w:t xml:space="preserve"> </w:t>
      </w:r>
      <w:r w:rsidRPr="008A2D1B">
        <w:rPr>
          <w:rStyle w:val="StyleUnderline"/>
        </w:rPr>
        <w:t>activities</w:t>
      </w:r>
      <w:r>
        <w:t xml:space="preserve">.47 </w:t>
      </w:r>
      <w:r w:rsidRPr="008A2D1B">
        <w:rPr>
          <w:rStyle w:val="StyleUnderline"/>
        </w:rPr>
        <w:t>With</w:t>
      </w:r>
      <w:r>
        <w:t xml:space="preserve"> passage of the </w:t>
      </w:r>
      <w:r w:rsidRPr="008A2D1B">
        <w:rPr>
          <w:rStyle w:val="StyleUnderline"/>
        </w:rPr>
        <w:t>Clayton</w:t>
      </w:r>
      <w:r>
        <w:t xml:space="preserve"> </w:t>
      </w:r>
      <w:r w:rsidRPr="008A2D1B">
        <w:rPr>
          <w:rStyle w:val="StyleUnderline"/>
        </w:rPr>
        <w:t>Act</w:t>
      </w:r>
      <w:r>
        <w:t xml:space="preserve">, </w:t>
      </w:r>
      <w:r w:rsidRPr="008A2D1B">
        <w:rPr>
          <w:rStyle w:val="StyleUnderline"/>
        </w:rPr>
        <w:t>Congress</w:t>
      </w:r>
      <w:r>
        <w:t xml:space="preserve"> </w:t>
      </w:r>
      <w:r w:rsidRPr="008A2D1B">
        <w:rPr>
          <w:rStyle w:val="StyleUnderline"/>
        </w:rPr>
        <w:t>created</w:t>
      </w:r>
      <w:r>
        <w:t xml:space="preserve"> an </w:t>
      </w:r>
      <w:r w:rsidRPr="008A2D1B">
        <w:rPr>
          <w:rStyle w:val="StyleUnderline"/>
        </w:rPr>
        <w:t>explicit</w:t>
      </w:r>
      <w:r>
        <w:t xml:space="preserve"> </w:t>
      </w:r>
      <w:r w:rsidRPr="008A2D1B">
        <w:rPr>
          <w:rStyle w:val="StyleUnderline"/>
        </w:rPr>
        <w:t>exception</w:t>
      </w:r>
      <w:r>
        <w:t xml:space="preserve"> to the antitrust laws </w:t>
      </w:r>
      <w:r w:rsidRPr="008A2D1B">
        <w:rPr>
          <w:rStyle w:val="StyleUnderline"/>
        </w:rPr>
        <w:t>for</w:t>
      </w:r>
      <w:r>
        <w:t xml:space="preserve"> the </w:t>
      </w:r>
      <w:r w:rsidRPr="008A2D1B">
        <w:rPr>
          <w:rStyle w:val="StyleUnderline"/>
        </w:rPr>
        <w:t>organizing</w:t>
      </w:r>
      <w:r>
        <w:t xml:space="preserve"> </w:t>
      </w:r>
      <w:r w:rsidRPr="008A2D1B">
        <w:rPr>
          <w:rStyle w:val="StyleUnderline"/>
        </w:rPr>
        <w:t>activities</w:t>
      </w:r>
      <w:r>
        <w:t xml:space="preserve"> of labor unions.48 </w:t>
      </w:r>
      <w:r w:rsidRPr="008A2D1B">
        <w:rPr>
          <w:rStyle w:val="StyleUnderline"/>
        </w:rPr>
        <w:t>This</w:t>
      </w:r>
      <w:r>
        <w:t xml:space="preserve"> </w:t>
      </w:r>
      <w:r w:rsidRPr="008A2D1B">
        <w:rPr>
          <w:rStyle w:val="StyleUnderline"/>
        </w:rPr>
        <w:t>protection</w:t>
      </w:r>
      <w:r>
        <w:t xml:space="preserve"> </w:t>
      </w:r>
      <w:r w:rsidRPr="008A2D1B">
        <w:rPr>
          <w:rStyle w:val="StyleUnderline"/>
        </w:rPr>
        <w:t>was</w:t>
      </w:r>
      <w:r>
        <w:t xml:space="preserve"> </w:t>
      </w:r>
      <w:r w:rsidRPr="008A2D1B">
        <w:rPr>
          <w:rStyle w:val="StyleUnderline"/>
        </w:rPr>
        <w:t>expanded</w:t>
      </w:r>
      <w:r>
        <w:t xml:space="preserve"> with passage of the Norris-LaGuardia Act and the National Labor Relations Act, both of which clarified and expanded the statutory antitrust exemptions that applied to labor unions.49</w:t>
      </w:r>
    </w:p>
    <w:p w14:paraId="1A25F187" w14:textId="77777777" w:rsidR="002D3834" w:rsidRDefault="002D3834" w:rsidP="002D3834">
      <w:r>
        <w:t>B.  Current FTC and DOJ Positions</w:t>
      </w:r>
    </w:p>
    <w:p w14:paraId="3CAF93F2" w14:textId="77777777" w:rsidR="002D3834" w:rsidRDefault="002D3834" w:rsidP="002D3834">
      <w:r w:rsidRPr="00635A2D">
        <w:rPr>
          <w:rStyle w:val="Emphasis"/>
          <w:highlight w:val="cyan"/>
        </w:rPr>
        <w:t>Agreements between competitors</w:t>
      </w:r>
      <w:r>
        <w:t xml:space="preserve">—that is, </w:t>
      </w:r>
      <w:r w:rsidRPr="008A2D1B">
        <w:rPr>
          <w:rStyle w:val="Emphasis"/>
        </w:rPr>
        <w:t xml:space="preserve">the </w:t>
      </w:r>
      <w:r w:rsidRPr="00635A2D">
        <w:rPr>
          <w:rStyle w:val="Emphasis"/>
          <w:highlight w:val="cyan"/>
        </w:rPr>
        <w:t>employer side</w:t>
      </w:r>
      <w:r w:rsidRPr="008A2D1B">
        <w:rPr>
          <w:rStyle w:val="Emphasis"/>
        </w:rPr>
        <w:t xml:space="preserve"> of</w:t>
      </w:r>
      <w:r>
        <w:t xml:space="preserve"> the </w:t>
      </w:r>
      <w:r w:rsidRPr="008A2D1B">
        <w:rPr>
          <w:rStyle w:val="Emphasis"/>
        </w:rPr>
        <w:t>sectoral-bargaining</w:t>
      </w:r>
      <w:r>
        <w:t xml:space="preserve"> analysis—</w:t>
      </w:r>
      <w:r w:rsidRPr="00635A2D">
        <w:rPr>
          <w:rStyle w:val="Emphasis"/>
          <w:highlight w:val="cyan"/>
        </w:rPr>
        <w:t>do not have</w:t>
      </w:r>
      <w:r>
        <w:t xml:space="preserve"> any such </w:t>
      </w:r>
      <w:r w:rsidRPr="00635A2D">
        <w:rPr>
          <w:rStyle w:val="Emphasis"/>
          <w:highlight w:val="cyan"/>
        </w:rPr>
        <w:t>explicit exemptions</w:t>
      </w:r>
      <w:r>
        <w:t xml:space="preserve"> in U.S. law. Indeed, </w:t>
      </w:r>
      <w:r w:rsidRPr="008A2D1B">
        <w:rPr>
          <w:rStyle w:val="StyleUnderline"/>
        </w:rPr>
        <w:t>the current position of</w:t>
      </w:r>
      <w:r>
        <w:t xml:space="preserve"> both the Federal Trade Commission (</w:t>
      </w:r>
      <w:r w:rsidRPr="00635A2D">
        <w:rPr>
          <w:rStyle w:val="StyleUnderline"/>
          <w:highlight w:val="cyan"/>
        </w:rPr>
        <w:t>FTC</w:t>
      </w:r>
      <w:r>
        <w:t xml:space="preserve">) </w:t>
      </w:r>
      <w:r w:rsidRPr="008A2D1B">
        <w:rPr>
          <w:rStyle w:val="StyleUnderline"/>
        </w:rPr>
        <w:t>and</w:t>
      </w:r>
      <w:r>
        <w:t xml:space="preserve"> the U.S. Justice Department (</w:t>
      </w:r>
      <w:r w:rsidRPr="00635A2D">
        <w:rPr>
          <w:rStyle w:val="StyleUnderline"/>
          <w:highlight w:val="cyan"/>
        </w:rPr>
        <w:t>DOJ</w:t>
      </w:r>
      <w:r w:rsidRPr="008A2D1B">
        <w:rPr>
          <w:rStyle w:val="StyleUnderline"/>
        </w:rPr>
        <w:t>)</w:t>
      </w:r>
      <w:r>
        <w:t xml:space="preserve"> </w:t>
      </w:r>
      <w:r w:rsidRPr="008A2D1B">
        <w:rPr>
          <w:rStyle w:val="StyleUnderline"/>
        </w:rPr>
        <w:t>is</w:t>
      </w:r>
      <w:r>
        <w:t xml:space="preserve"> </w:t>
      </w:r>
      <w:r w:rsidRPr="008A2D1B">
        <w:rPr>
          <w:rStyle w:val="StyleUnderline"/>
        </w:rPr>
        <w:t>that</w:t>
      </w:r>
      <w:r>
        <w:t xml:space="preserve"> </w:t>
      </w:r>
      <w:r w:rsidRPr="008A2D1B">
        <w:rPr>
          <w:rStyle w:val="StyleUnderline"/>
        </w:rPr>
        <w:t>such</w:t>
      </w:r>
      <w:r>
        <w:t xml:space="preserve"> </w:t>
      </w:r>
      <w:r w:rsidRPr="008A2D1B">
        <w:rPr>
          <w:rStyle w:val="StyleUnderline"/>
        </w:rPr>
        <w:t>agreements</w:t>
      </w:r>
      <w:r>
        <w:t xml:space="preserve"> likely </w:t>
      </w:r>
      <w:r w:rsidRPr="008A2D1B">
        <w:rPr>
          <w:rStyle w:val="StyleUnderline"/>
        </w:rPr>
        <w:t>violate</w:t>
      </w:r>
      <w:r>
        <w:t xml:space="preserve"> the </w:t>
      </w:r>
      <w:r w:rsidRPr="008A2D1B">
        <w:rPr>
          <w:rStyle w:val="StyleUnderline"/>
        </w:rPr>
        <w:t>law</w:t>
      </w:r>
      <w:r>
        <w:t xml:space="preserve">.50 Indeed, </w:t>
      </w:r>
      <w:r w:rsidRPr="008A2D1B">
        <w:rPr>
          <w:rStyle w:val="StyleUnderline"/>
        </w:rPr>
        <w:t>both</w:t>
      </w:r>
      <w:r>
        <w:t xml:space="preserve"> federal antitrust </w:t>
      </w:r>
      <w:r w:rsidRPr="008A2D1B">
        <w:rPr>
          <w:rStyle w:val="StyleUnderline"/>
        </w:rPr>
        <w:t>agencies</w:t>
      </w:r>
      <w:r>
        <w:t xml:space="preserve"> have </w:t>
      </w:r>
      <w:r w:rsidRPr="00635A2D">
        <w:rPr>
          <w:rStyle w:val="StyleUnderline"/>
          <w:highlight w:val="cyan"/>
        </w:rPr>
        <w:t>brought</w:t>
      </w:r>
      <w:r w:rsidRPr="00635A2D">
        <w:rPr>
          <w:highlight w:val="cyan"/>
        </w:rPr>
        <w:t xml:space="preserve"> </w:t>
      </w:r>
      <w:r w:rsidRPr="00635A2D">
        <w:rPr>
          <w:rStyle w:val="StyleUnderline"/>
          <w:highlight w:val="cyan"/>
        </w:rPr>
        <w:t>cases</w:t>
      </w:r>
      <w:r w:rsidRPr="00635A2D">
        <w:rPr>
          <w:highlight w:val="cyan"/>
        </w:rPr>
        <w:t xml:space="preserve"> </w:t>
      </w:r>
      <w:proofErr w:type="gramStart"/>
      <w:r w:rsidRPr="00635A2D">
        <w:rPr>
          <w:rStyle w:val="StyleUnderline"/>
          <w:highlight w:val="cyan"/>
        </w:rPr>
        <w:t>on</w:t>
      </w:r>
      <w:r>
        <w:t xml:space="preserve"> the </w:t>
      </w:r>
      <w:r w:rsidRPr="008A2D1B">
        <w:rPr>
          <w:rStyle w:val="StyleUnderline"/>
        </w:rPr>
        <w:t>basis</w:t>
      </w:r>
      <w:r>
        <w:t xml:space="preserve"> </w:t>
      </w:r>
      <w:r w:rsidRPr="008A2D1B">
        <w:rPr>
          <w:rStyle w:val="StyleUnderline"/>
        </w:rPr>
        <w:t>of</w:t>
      </w:r>
      <w:proofErr w:type="gramEnd"/>
      <w:r>
        <w:t xml:space="preserve"> </w:t>
      </w:r>
      <w:r w:rsidRPr="00635A2D">
        <w:rPr>
          <w:rStyle w:val="Emphasis"/>
          <w:highlight w:val="cyan"/>
        </w:rPr>
        <w:t>impermissible collusion</w:t>
      </w:r>
      <w:r>
        <w:t xml:space="preserve"> among employers to set wages and other employment conditions.51</w:t>
      </w:r>
    </w:p>
    <w:p w14:paraId="36CB84D4" w14:textId="77777777" w:rsidR="002D3834" w:rsidRDefault="002D3834" w:rsidP="002D3834">
      <w:r>
        <w:t>C. Court Rulings</w:t>
      </w:r>
    </w:p>
    <w:p w14:paraId="38B391A8" w14:textId="77777777" w:rsidR="002D3834" w:rsidRDefault="002D3834" w:rsidP="002D3834">
      <w:r>
        <w:t xml:space="preserve">The U.S. Supreme </w:t>
      </w:r>
      <w:r w:rsidRPr="00B464A6">
        <w:rPr>
          <w:rStyle w:val="StyleUnderline"/>
        </w:rPr>
        <w:t>Court</w:t>
      </w:r>
      <w:r>
        <w:t xml:space="preserve"> has </w:t>
      </w:r>
      <w:r w:rsidRPr="00B464A6">
        <w:rPr>
          <w:rStyle w:val="StyleUnderline"/>
        </w:rPr>
        <w:t>recognized</w:t>
      </w:r>
      <w:r>
        <w:t xml:space="preserve"> some </w:t>
      </w:r>
      <w:r w:rsidRPr="00B464A6">
        <w:rPr>
          <w:rStyle w:val="StyleUnderline"/>
        </w:rPr>
        <w:t>non</w:t>
      </w:r>
      <w:r>
        <w:t>-</w:t>
      </w:r>
      <w:r w:rsidRPr="00B464A6">
        <w:rPr>
          <w:rStyle w:val="StyleUnderline"/>
        </w:rPr>
        <w:t>statutory</w:t>
      </w:r>
      <w:r>
        <w:t xml:space="preserve"> antitrust </w:t>
      </w:r>
      <w:r w:rsidRPr="00B464A6">
        <w:rPr>
          <w:rStyle w:val="StyleUnderline"/>
        </w:rPr>
        <w:t>exceptions</w:t>
      </w:r>
      <w:r>
        <w:t xml:space="preserve"> </w:t>
      </w:r>
      <w:r w:rsidRPr="00B464A6">
        <w:rPr>
          <w:rStyle w:val="StyleUnderline"/>
        </w:rPr>
        <w:t>that</w:t>
      </w:r>
      <w:r>
        <w:t xml:space="preserve"> </w:t>
      </w:r>
      <w:r w:rsidRPr="00B464A6">
        <w:rPr>
          <w:rStyle w:val="StyleUnderline"/>
        </w:rPr>
        <w:t>could</w:t>
      </w:r>
      <w:r>
        <w:t xml:space="preserve"> </w:t>
      </w:r>
      <w:r w:rsidRPr="00B464A6">
        <w:rPr>
          <w:rStyle w:val="StyleUnderline"/>
        </w:rPr>
        <w:t>be</w:t>
      </w:r>
      <w:r>
        <w:t xml:space="preserve"> </w:t>
      </w:r>
      <w:r w:rsidRPr="00B464A6">
        <w:rPr>
          <w:rStyle w:val="StyleUnderline"/>
        </w:rPr>
        <w:t>extended</w:t>
      </w:r>
      <w:r>
        <w:t xml:space="preserve"> to employers. </w:t>
      </w:r>
      <w:r w:rsidRPr="00B464A6">
        <w:rPr>
          <w:rStyle w:val="StyleUnderline"/>
        </w:rPr>
        <w:t>Two</w:t>
      </w:r>
      <w:r>
        <w:t xml:space="preserve"> </w:t>
      </w:r>
      <w:r w:rsidRPr="00B464A6">
        <w:rPr>
          <w:rStyle w:val="StyleUnderline"/>
        </w:rPr>
        <w:t>examples</w:t>
      </w:r>
      <w:r>
        <w:t xml:space="preserve"> of non-statutory exemptions </w:t>
      </w:r>
      <w:r w:rsidRPr="00B464A6">
        <w:rPr>
          <w:rStyle w:val="StyleUnderline"/>
        </w:rPr>
        <w:t>are</w:t>
      </w:r>
      <w:r>
        <w:t xml:space="preserve"> particularly </w:t>
      </w:r>
      <w:r w:rsidRPr="00B464A6">
        <w:rPr>
          <w:rStyle w:val="StyleUnderline"/>
        </w:rPr>
        <w:t>relevant</w:t>
      </w:r>
      <w:r>
        <w:t xml:space="preserve"> here. In Brown v. Pro Football Inc, the Supreme </w:t>
      </w:r>
      <w:r w:rsidRPr="00B464A6">
        <w:rPr>
          <w:rStyle w:val="StyleUnderline"/>
        </w:rPr>
        <w:t>Court</w:t>
      </w:r>
      <w:r>
        <w:t xml:space="preserve"> </w:t>
      </w:r>
      <w:r w:rsidRPr="00B464A6">
        <w:rPr>
          <w:rStyle w:val="StyleUnderline"/>
        </w:rPr>
        <w:t>recognized</w:t>
      </w:r>
      <w:r>
        <w:t xml:space="preserve"> an </w:t>
      </w:r>
      <w:r w:rsidRPr="00B464A6">
        <w:rPr>
          <w:rStyle w:val="StyleUnderline"/>
        </w:rPr>
        <w:t>exception</w:t>
      </w:r>
      <w:r>
        <w:t xml:space="preserve"> </w:t>
      </w:r>
      <w:r w:rsidRPr="00B464A6">
        <w:rPr>
          <w:rStyle w:val="StyleUnderline"/>
        </w:rPr>
        <w:t>for</w:t>
      </w:r>
      <w:r>
        <w:t xml:space="preserve"> </w:t>
      </w:r>
      <w:r w:rsidRPr="00B464A6">
        <w:rPr>
          <w:rStyle w:val="StyleUnderline"/>
        </w:rPr>
        <w:t>employers</w:t>
      </w:r>
      <w:r>
        <w:t xml:space="preserve"> </w:t>
      </w:r>
      <w:r w:rsidRPr="00B464A6">
        <w:rPr>
          <w:rStyle w:val="StyleUnderline"/>
        </w:rPr>
        <w:t>that</w:t>
      </w:r>
      <w:r>
        <w:t xml:space="preserve"> collectively </w:t>
      </w:r>
      <w:r w:rsidRPr="00B464A6">
        <w:rPr>
          <w:rStyle w:val="StyleUnderline"/>
        </w:rPr>
        <w:t>bargain</w:t>
      </w:r>
      <w:r>
        <w:t xml:space="preserve"> </w:t>
      </w:r>
      <w:r w:rsidRPr="00B464A6">
        <w:rPr>
          <w:rStyle w:val="StyleUnderline"/>
        </w:rPr>
        <w:t>with</w:t>
      </w:r>
      <w:r>
        <w:t xml:space="preserve"> a labor </w:t>
      </w:r>
      <w:r w:rsidRPr="00B464A6">
        <w:rPr>
          <w:rStyle w:val="StyleUnderline"/>
        </w:rPr>
        <w:t>union</w:t>
      </w:r>
      <w:r>
        <w:t xml:space="preserve">.52 </w:t>
      </w:r>
      <w:r w:rsidRPr="00B464A6">
        <w:rPr>
          <w:rStyle w:val="StyleUnderline"/>
        </w:rPr>
        <w:t>Brown</w:t>
      </w:r>
      <w:r>
        <w:t xml:space="preserve"> </w:t>
      </w:r>
      <w:r w:rsidRPr="00B464A6">
        <w:rPr>
          <w:rStyle w:val="StyleUnderline"/>
        </w:rPr>
        <w:t>arose</w:t>
      </w:r>
      <w:r>
        <w:t xml:space="preserve"> </w:t>
      </w:r>
      <w:r w:rsidRPr="00B464A6">
        <w:rPr>
          <w:rStyle w:val="StyleUnderline"/>
        </w:rPr>
        <w:t>when</w:t>
      </w:r>
      <w:r>
        <w:t xml:space="preserve"> the </w:t>
      </w:r>
      <w:r w:rsidRPr="00B464A6">
        <w:rPr>
          <w:rStyle w:val="StyleUnderline"/>
        </w:rPr>
        <w:t>owners</w:t>
      </w:r>
      <w:r>
        <w:t xml:space="preserve"> of National Football League teams </w:t>
      </w:r>
      <w:r w:rsidRPr="00B464A6">
        <w:rPr>
          <w:rStyle w:val="StyleUnderline"/>
        </w:rPr>
        <w:t>were</w:t>
      </w:r>
      <w:r>
        <w:t xml:space="preserve"> </w:t>
      </w:r>
      <w:r w:rsidRPr="00B464A6">
        <w:rPr>
          <w:rStyle w:val="StyleUnderline"/>
        </w:rPr>
        <w:t>unable</w:t>
      </w:r>
      <w:r>
        <w:t xml:space="preserve"> </w:t>
      </w:r>
      <w:r w:rsidRPr="00B464A6">
        <w:rPr>
          <w:rStyle w:val="StyleUnderline"/>
        </w:rPr>
        <w:t>to</w:t>
      </w:r>
      <w:r>
        <w:t xml:space="preserve"> </w:t>
      </w:r>
      <w:r w:rsidRPr="00B464A6">
        <w:rPr>
          <w:rStyle w:val="StyleUnderline"/>
        </w:rPr>
        <w:t>reach</w:t>
      </w:r>
      <w:r>
        <w:t xml:space="preserve"> an </w:t>
      </w:r>
      <w:r w:rsidRPr="00B464A6">
        <w:rPr>
          <w:rStyle w:val="StyleUnderline"/>
        </w:rPr>
        <w:t>agreement</w:t>
      </w:r>
      <w:r>
        <w:t xml:space="preserve"> with the football players’ union over the creation of “development squads” that could provide substitute players to the teams.53 The union wanted players on those squads to be able to negotiate their salaries, but the club owners wanted to set the weekly rate at $1,000.54 When talks stalled, the club owners went ahead with the proposed plan.55 The players’ union sued, alleging that the agreement among employers to set the wage rate was a restraint of trade that violated the Sherman Act.56 The Supreme </w:t>
      </w:r>
      <w:r w:rsidRPr="00B464A6">
        <w:rPr>
          <w:rStyle w:val="StyleUnderline"/>
        </w:rPr>
        <w:t>Court</w:t>
      </w:r>
      <w:r>
        <w:t xml:space="preserve"> </w:t>
      </w:r>
      <w:r w:rsidRPr="00B464A6">
        <w:rPr>
          <w:rStyle w:val="StyleUnderline"/>
        </w:rPr>
        <w:t>disagreed</w:t>
      </w:r>
      <w:r>
        <w:t xml:space="preserve"> </w:t>
      </w:r>
      <w:r w:rsidRPr="00B464A6">
        <w:rPr>
          <w:rStyle w:val="StyleUnderline"/>
        </w:rPr>
        <w:t>with</w:t>
      </w:r>
      <w:r>
        <w:t xml:space="preserve"> the </w:t>
      </w:r>
      <w:r w:rsidRPr="00B464A6">
        <w:rPr>
          <w:rStyle w:val="StyleUnderline"/>
        </w:rPr>
        <w:t>union</w:t>
      </w:r>
      <w:r>
        <w:t xml:space="preserve"> </w:t>
      </w:r>
      <w:r w:rsidRPr="00B464A6">
        <w:rPr>
          <w:rStyle w:val="StyleUnderline"/>
        </w:rPr>
        <w:t>because</w:t>
      </w:r>
      <w:r>
        <w:t xml:space="preserve"> the </w:t>
      </w:r>
      <w:r w:rsidRPr="00B464A6">
        <w:rPr>
          <w:rStyle w:val="StyleUnderline"/>
        </w:rPr>
        <w:t>agreement</w:t>
      </w:r>
      <w:r>
        <w:t>:</w:t>
      </w:r>
    </w:p>
    <w:p w14:paraId="5BE7AF4C" w14:textId="77777777" w:rsidR="002D3834" w:rsidRDefault="002D3834" w:rsidP="002D3834">
      <w:r>
        <w:t>…</w:t>
      </w:r>
      <w:r w:rsidRPr="00B464A6">
        <w:rPr>
          <w:rStyle w:val="StyleUnderline"/>
        </w:rPr>
        <w:t>took</w:t>
      </w:r>
      <w:r>
        <w:t xml:space="preserve"> </w:t>
      </w:r>
      <w:r w:rsidRPr="00B464A6">
        <w:rPr>
          <w:rStyle w:val="StyleUnderline"/>
        </w:rPr>
        <w:t>place</w:t>
      </w:r>
      <w:r>
        <w:t xml:space="preserve"> </w:t>
      </w:r>
      <w:r w:rsidRPr="00B464A6">
        <w:rPr>
          <w:rStyle w:val="StyleUnderline"/>
        </w:rPr>
        <w:t>during</w:t>
      </w:r>
      <w:r>
        <w:t xml:space="preserve"> </w:t>
      </w:r>
      <w:r w:rsidRPr="00B464A6">
        <w:rPr>
          <w:rStyle w:val="StyleUnderline"/>
        </w:rPr>
        <w:t>and</w:t>
      </w:r>
      <w:r>
        <w:t xml:space="preserve"> immediately </w:t>
      </w:r>
      <w:r w:rsidRPr="00B464A6">
        <w:rPr>
          <w:rStyle w:val="StyleUnderline"/>
        </w:rPr>
        <w:t>after</w:t>
      </w:r>
      <w:r>
        <w:t xml:space="preserve"> a </w:t>
      </w:r>
      <w:r w:rsidRPr="00B464A6">
        <w:rPr>
          <w:rStyle w:val="StyleUnderline"/>
        </w:rPr>
        <w:t>collective</w:t>
      </w:r>
      <w:r>
        <w:t>-</w:t>
      </w:r>
      <w:r w:rsidRPr="00B464A6">
        <w:rPr>
          <w:rStyle w:val="StyleUnderline"/>
        </w:rPr>
        <w:t>bargaining</w:t>
      </w:r>
      <w:r>
        <w:t xml:space="preserve"> negotiation. </w:t>
      </w:r>
      <w:r w:rsidRPr="00B464A6">
        <w:rPr>
          <w:rStyle w:val="StyleUnderline"/>
        </w:rPr>
        <w:t>It</w:t>
      </w:r>
      <w:r>
        <w:t xml:space="preserve"> </w:t>
      </w:r>
      <w:r w:rsidRPr="00B464A6">
        <w:rPr>
          <w:rStyle w:val="StyleUnderline"/>
        </w:rPr>
        <w:t>grew</w:t>
      </w:r>
      <w:r>
        <w:t xml:space="preserve"> </w:t>
      </w:r>
      <w:r w:rsidRPr="00B464A6">
        <w:rPr>
          <w:rStyle w:val="StyleUnderline"/>
        </w:rPr>
        <w:t>out</w:t>
      </w:r>
      <w:r>
        <w:t xml:space="preserve"> </w:t>
      </w:r>
      <w:r w:rsidRPr="00B464A6">
        <w:rPr>
          <w:rStyle w:val="StyleUnderline"/>
        </w:rPr>
        <w:t>of</w:t>
      </w:r>
      <w:r>
        <w:t xml:space="preserve">, and was directly related to, the </w:t>
      </w:r>
      <w:r w:rsidRPr="00B464A6">
        <w:rPr>
          <w:rStyle w:val="StyleUnderline"/>
        </w:rPr>
        <w:t>lawful</w:t>
      </w:r>
      <w:r>
        <w:t xml:space="preserve"> </w:t>
      </w:r>
      <w:r w:rsidRPr="00B464A6">
        <w:rPr>
          <w:rStyle w:val="StyleUnderline"/>
        </w:rPr>
        <w:t>operation</w:t>
      </w:r>
      <w:r>
        <w:t xml:space="preserve"> </w:t>
      </w:r>
      <w:r w:rsidRPr="00B464A6">
        <w:rPr>
          <w:rStyle w:val="StyleUnderline"/>
        </w:rPr>
        <w:t>of</w:t>
      </w:r>
      <w:r>
        <w:t xml:space="preserve"> the </w:t>
      </w:r>
      <w:r w:rsidRPr="00B464A6">
        <w:rPr>
          <w:rStyle w:val="StyleUnderline"/>
        </w:rPr>
        <w:t>bargaining</w:t>
      </w:r>
      <w:r>
        <w:t xml:space="preserve"> process. It involved </w:t>
      </w:r>
      <w:r w:rsidRPr="00B464A6">
        <w:rPr>
          <w:rStyle w:val="StyleUnderline"/>
        </w:rPr>
        <w:t>a</w:t>
      </w:r>
      <w:r>
        <w:t xml:space="preserve"> </w:t>
      </w:r>
      <w:r w:rsidRPr="00B464A6">
        <w:rPr>
          <w:rStyle w:val="StyleUnderline"/>
        </w:rPr>
        <w:t>matter</w:t>
      </w:r>
      <w:r>
        <w:t xml:space="preserve"> that the </w:t>
      </w:r>
      <w:r w:rsidRPr="00B464A6">
        <w:rPr>
          <w:rStyle w:val="StyleUnderline"/>
        </w:rPr>
        <w:t>parties</w:t>
      </w:r>
      <w:r>
        <w:t xml:space="preserve"> </w:t>
      </w:r>
      <w:r w:rsidRPr="00B464A6">
        <w:rPr>
          <w:rStyle w:val="StyleUnderline"/>
        </w:rPr>
        <w:t>were</w:t>
      </w:r>
      <w:r>
        <w:t xml:space="preserve"> </w:t>
      </w:r>
      <w:r w:rsidRPr="00B464A6">
        <w:rPr>
          <w:rStyle w:val="StyleUnderline"/>
        </w:rPr>
        <w:t>required</w:t>
      </w:r>
      <w:r>
        <w:t xml:space="preserve"> </w:t>
      </w:r>
      <w:r w:rsidRPr="00B464A6">
        <w:rPr>
          <w:rStyle w:val="StyleUnderline"/>
        </w:rPr>
        <w:t>to</w:t>
      </w:r>
      <w:r>
        <w:t xml:space="preserve"> </w:t>
      </w:r>
      <w:r w:rsidRPr="00B464A6">
        <w:rPr>
          <w:rStyle w:val="StyleUnderline"/>
        </w:rPr>
        <w:t>negotiate</w:t>
      </w:r>
      <w:r>
        <w:t xml:space="preserve"> collectively. And it concerned only the parties to that collective-bargaining relationship.57</w:t>
      </w:r>
    </w:p>
    <w:p w14:paraId="623CEB92" w14:textId="77777777" w:rsidR="002D3834" w:rsidRDefault="002D3834" w:rsidP="002D3834">
      <w:r w:rsidRPr="00B464A6">
        <w:rPr>
          <w:rStyle w:val="StyleUnderline"/>
        </w:rPr>
        <w:t>The facts</w:t>
      </w:r>
      <w:r>
        <w:t xml:space="preserve"> of Brown </w:t>
      </w:r>
      <w:r w:rsidRPr="00B464A6">
        <w:rPr>
          <w:rStyle w:val="StyleUnderline"/>
        </w:rPr>
        <w:t>counsel</w:t>
      </w:r>
      <w:r>
        <w:t xml:space="preserve"> </w:t>
      </w:r>
      <w:r w:rsidRPr="00B464A6">
        <w:rPr>
          <w:rStyle w:val="StyleUnderline"/>
        </w:rPr>
        <w:t>caution</w:t>
      </w:r>
      <w:r>
        <w:t xml:space="preserve"> </w:t>
      </w:r>
      <w:r w:rsidRPr="00B464A6">
        <w:rPr>
          <w:rStyle w:val="StyleUnderline"/>
        </w:rPr>
        <w:t>when</w:t>
      </w:r>
      <w:r>
        <w:t xml:space="preserve"> </w:t>
      </w:r>
      <w:r w:rsidRPr="00B464A6">
        <w:rPr>
          <w:rStyle w:val="StyleUnderline"/>
        </w:rPr>
        <w:t>trying</w:t>
      </w:r>
      <w:r>
        <w:t xml:space="preserve"> </w:t>
      </w:r>
      <w:r w:rsidRPr="00B464A6">
        <w:rPr>
          <w:rStyle w:val="StyleUnderline"/>
        </w:rPr>
        <w:t>to</w:t>
      </w:r>
      <w:r>
        <w:t xml:space="preserve"> </w:t>
      </w:r>
      <w:r w:rsidRPr="00B464A6">
        <w:rPr>
          <w:rStyle w:val="StyleUnderline"/>
        </w:rPr>
        <w:t>construe</w:t>
      </w:r>
      <w:r>
        <w:t xml:space="preserve"> this </w:t>
      </w:r>
      <w:r w:rsidRPr="00B464A6">
        <w:rPr>
          <w:rStyle w:val="StyleUnderline"/>
        </w:rPr>
        <w:t>precedent</w:t>
      </w:r>
      <w:r>
        <w:t xml:space="preserve"> more </w:t>
      </w:r>
      <w:r w:rsidRPr="00B464A6">
        <w:rPr>
          <w:rStyle w:val="StyleUnderline"/>
        </w:rPr>
        <w:t>broadly</w:t>
      </w:r>
      <w:r>
        <w:t xml:space="preserve"> </w:t>
      </w:r>
      <w:r w:rsidRPr="00B464A6">
        <w:rPr>
          <w:rStyle w:val="StyleUnderline"/>
        </w:rPr>
        <w:t>beyond</w:t>
      </w:r>
      <w:r>
        <w:t xml:space="preserve"> professional </w:t>
      </w:r>
      <w:r w:rsidRPr="00B464A6">
        <w:rPr>
          <w:rStyle w:val="StyleUnderline"/>
        </w:rPr>
        <w:t>sports</w:t>
      </w:r>
      <w:r>
        <w:t xml:space="preserve">, </w:t>
      </w:r>
      <w:r w:rsidRPr="00B464A6">
        <w:rPr>
          <w:rStyle w:val="StyleUnderline"/>
        </w:rPr>
        <w:t>let</w:t>
      </w:r>
      <w:r>
        <w:t xml:space="preserve"> </w:t>
      </w:r>
      <w:r w:rsidRPr="00B464A6">
        <w:rPr>
          <w:rStyle w:val="StyleUnderline"/>
        </w:rPr>
        <w:t>alone</w:t>
      </w:r>
      <w:r>
        <w:t xml:space="preserve"> </w:t>
      </w:r>
      <w:r w:rsidRPr="00B464A6">
        <w:rPr>
          <w:rStyle w:val="StyleUnderline"/>
        </w:rPr>
        <w:t>at</w:t>
      </w:r>
      <w:r>
        <w:t xml:space="preserve"> the </w:t>
      </w:r>
      <w:r w:rsidRPr="00B464A6">
        <w:rPr>
          <w:rStyle w:val="StyleUnderline"/>
        </w:rPr>
        <w:t>level</w:t>
      </w:r>
      <w:r>
        <w:t xml:space="preserve"> </w:t>
      </w:r>
      <w:r w:rsidRPr="00B464A6">
        <w:rPr>
          <w:rStyle w:val="StyleUnderline"/>
        </w:rPr>
        <w:t>of</w:t>
      </w:r>
      <w:r>
        <w:t xml:space="preserve"> an entire </w:t>
      </w:r>
      <w:r w:rsidRPr="00B464A6">
        <w:rPr>
          <w:rStyle w:val="StyleUnderline"/>
        </w:rPr>
        <w:t>sector</w:t>
      </w:r>
      <w:r>
        <w:t xml:space="preserve"> </w:t>
      </w:r>
      <w:r w:rsidRPr="00B464A6">
        <w:rPr>
          <w:rStyle w:val="StyleUnderline"/>
        </w:rPr>
        <w:t>of</w:t>
      </w:r>
      <w:r>
        <w:t xml:space="preserve"> the </w:t>
      </w:r>
      <w:r w:rsidRPr="00B464A6">
        <w:rPr>
          <w:rStyle w:val="StyleUnderline"/>
        </w:rPr>
        <w:t>economy</w:t>
      </w:r>
      <w:r>
        <w:t xml:space="preserve">. First, as noted above, </w:t>
      </w:r>
      <w:r w:rsidRPr="00345951">
        <w:t>the</w:t>
      </w:r>
      <w:r>
        <w:t xml:space="preserve"> Supreme </w:t>
      </w:r>
      <w:r w:rsidRPr="00345951">
        <w:rPr>
          <w:rStyle w:val="StyleUnderline"/>
        </w:rPr>
        <w:t>Court</w:t>
      </w:r>
      <w:r>
        <w:t xml:space="preserve"> </w:t>
      </w:r>
      <w:r w:rsidRPr="00345951">
        <w:rPr>
          <w:rStyle w:val="StyleUnderline"/>
        </w:rPr>
        <w:t>construed</w:t>
      </w:r>
      <w:r>
        <w:t xml:space="preserve"> the </w:t>
      </w:r>
      <w:r w:rsidRPr="00345951">
        <w:rPr>
          <w:rStyle w:val="StyleUnderline"/>
        </w:rPr>
        <w:t>labor</w:t>
      </w:r>
      <w:r>
        <w:t xml:space="preserve"> </w:t>
      </w:r>
      <w:r w:rsidRPr="00345951">
        <w:rPr>
          <w:rStyle w:val="StyleUnderline"/>
        </w:rPr>
        <w:t>non</w:t>
      </w:r>
      <w:r>
        <w:t>-</w:t>
      </w:r>
      <w:r w:rsidRPr="00345951">
        <w:rPr>
          <w:rStyle w:val="StyleUnderline"/>
        </w:rPr>
        <w:t>statutory</w:t>
      </w:r>
      <w:r>
        <w:t xml:space="preserve"> </w:t>
      </w:r>
      <w:r w:rsidRPr="00345951">
        <w:rPr>
          <w:rStyle w:val="StyleUnderline"/>
        </w:rPr>
        <w:t>exemption</w:t>
      </w:r>
      <w:r>
        <w:t xml:space="preserve"> </w:t>
      </w:r>
      <w:r w:rsidRPr="00345951">
        <w:rPr>
          <w:rStyle w:val="StyleUnderline"/>
        </w:rPr>
        <w:t>as</w:t>
      </w:r>
      <w:r>
        <w:t xml:space="preserve"> </w:t>
      </w:r>
      <w:r w:rsidRPr="00345951">
        <w:rPr>
          <w:rStyle w:val="StyleUnderline"/>
        </w:rPr>
        <w:t>extending</w:t>
      </w:r>
      <w:r>
        <w:t xml:space="preserve"> </w:t>
      </w:r>
      <w:r w:rsidRPr="00345951">
        <w:rPr>
          <w:rStyle w:val="StyleUnderline"/>
        </w:rPr>
        <w:t>to</w:t>
      </w:r>
      <w:r>
        <w:t xml:space="preserve"> the group of </w:t>
      </w:r>
      <w:r w:rsidRPr="00345951">
        <w:rPr>
          <w:rStyle w:val="StyleUnderline"/>
        </w:rPr>
        <w:t>employers</w:t>
      </w:r>
      <w:r>
        <w:t xml:space="preserve"> that were </w:t>
      </w:r>
      <w:r w:rsidRPr="00345951">
        <w:t>already</w:t>
      </w:r>
      <w:r>
        <w:t xml:space="preserve"> </w:t>
      </w:r>
      <w:r w:rsidRPr="00345951">
        <w:t>involved</w:t>
      </w:r>
      <w:r>
        <w:t xml:space="preserve"> </w:t>
      </w:r>
      <w:r w:rsidRPr="00345951">
        <w:t>in</w:t>
      </w:r>
      <w:r>
        <w:t xml:space="preserve"> the </w:t>
      </w:r>
      <w:r w:rsidRPr="00345951">
        <w:t>collective</w:t>
      </w:r>
      <w:r>
        <w:t xml:space="preserve"> </w:t>
      </w:r>
      <w:r w:rsidRPr="00345951">
        <w:t>bargaining</w:t>
      </w:r>
      <w:r>
        <w:t xml:space="preserve"> in question. That is, the nature of professional football is that there are member teams that are bound by the collective bargaining of the football players. Thus, the </w:t>
      </w:r>
      <w:r w:rsidRPr="00345951">
        <w:t>employers</w:t>
      </w:r>
      <w:r>
        <w:t xml:space="preserve"> </w:t>
      </w:r>
      <w:r w:rsidRPr="00345951">
        <w:t>are</w:t>
      </w:r>
      <w:r>
        <w:t xml:space="preserve"> </w:t>
      </w:r>
      <w:r w:rsidRPr="00345951">
        <w:rPr>
          <w:rStyle w:val="StyleUnderline"/>
        </w:rPr>
        <w:t>already</w:t>
      </w:r>
      <w:r>
        <w:t xml:space="preserve"> </w:t>
      </w:r>
      <w:r w:rsidRPr="00345951">
        <w:rPr>
          <w:rStyle w:val="StyleUnderline"/>
        </w:rPr>
        <w:t>compelled</w:t>
      </w:r>
      <w:r>
        <w:t xml:space="preserve"> </w:t>
      </w:r>
      <w:r w:rsidRPr="00345951">
        <w:rPr>
          <w:rStyle w:val="StyleUnderline"/>
        </w:rPr>
        <w:t>to</w:t>
      </w:r>
      <w:r>
        <w:t xml:space="preserve"> </w:t>
      </w:r>
      <w:r w:rsidRPr="00345951">
        <w:rPr>
          <w:rStyle w:val="StyleUnderline"/>
        </w:rPr>
        <w:t>partake</w:t>
      </w:r>
      <w:r>
        <w:t xml:space="preserve"> </w:t>
      </w:r>
      <w:r w:rsidRPr="00345951">
        <w:rPr>
          <w:rStyle w:val="StyleUnderline"/>
        </w:rPr>
        <w:t>in</w:t>
      </w:r>
      <w:r>
        <w:t xml:space="preserve"> the </w:t>
      </w:r>
      <w:r w:rsidRPr="00345951">
        <w:rPr>
          <w:rStyle w:val="StyleUnderline"/>
        </w:rPr>
        <w:t>collective</w:t>
      </w:r>
      <w:r>
        <w:t xml:space="preserve"> </w:t>
      </w:r>
      <w:r w:rsidRPr="00345951">
        <w:rPr>
          <w:rStyle w:val="StyleUnderline"/>
        </w:rPr>
        <w:t>activity</w:t>
      </w:r>
      <w:r>
        <w:t xml:space="preserve">. </w:t>
      </w:r>
      <w:r w:rsidRPr="00345951">
        <w:rPr>
          <w:rStyle w:val="StyleUnderline"/>
        </w:rPr>
        <w:t>Further</w:t>
      </w:r>
      <w:r>
        <w:t xml:space="preserve">, although not explicitly an aspect of that case, it is nonetheless true that </w:t>
      </w:r>
      <w:r w:rsidRPr="00345951">
        <w:t>the</w:t>
      </w:r>
      <w:r>
        <w:t xml:space="preserve"> </w:t>
      </w:r>
      <w:r w:rsidRPr="00345951">
        <w:t>small</w:t>
      </w:r>
      <w:r>
        <w:t xml:space="preserve"> </w:t>
      </w:r>
      <w:r w:rsidRPr="00345951">
        <w:t>collection</w:t>
      </w:r>
      <w:r>
        <w:t xml:space="preserve"> </w:t>
      </w:r>
      <w:r w:rsidRPr="00345951">
        <w:t>of</w:t>
      </w:r>
      <w:r>
        <w:t xml:space="preserve"> </w:t>
      </w:r>
      <w:r w:rsidRPr="00345951">
        <w:rPr>
          <w:rStyle w:val="StyleUnderline"/>
        </w:rPr>
        <w:t>employers</w:t>
      </w:r>
      <w:r>
        <w:t xml:space="preserve"> </w:t>
      </w:r>
      <w:r w:rsidRPr="00345951">
        <w:rPr>
          <w:rStyle w:val="StyleUnderline"/>
        </w:rPr>
        <w:t>involved</w:t>
      </w:r>
      <w:r>
        <w:t xml:space="preserve"> </w:t>
      </w:r>
      <w:r w:rsidRPr="00345951">
        <w:rPr>
          <w:rStyle w:val="StyleUnderline"/>
        </w:rPr>
        <w:t>were</w:t>
      </w:r>
      <w:r>
        <w:t xml:space="preserve"> </w:t>
      </w:r>
      <w:r w:rsidRPr="00345951">
        <w:t>all</w:t>
      </w:r>
      <w:r>
        <w:t xml:space="preserve"> </w:t>
      </w:r>
      <w:r w:rsidRPr="00345951">
        <w:rPr>
          <w:rStyle w:val="StyleUnderline"/>
        </w:rPr>
        <w:t>identical</w:t>
      </w:r>
      <w:r>
        <w:t xml:space="preserve"> </w:t>
      </w:r>
      <w:r w:rsidRPr="00345951">
        <w:rPr>
          <w:rStyle w:val="StyleUnderline"/>
        </w:rPr>
        <w:t>and</w:t>
      </w:r>
      <w:r>
        <w:t xml:space="preserve"> </w:t>
      </w:r>
      <w:r w:rsidRPr="00345951">
        <w:rPr>
          <w:rStyle w:val="StyleUnderline"/>
        </w:rPr>
        <w:t>similarly</w:t>
      </w:r>
      <w:r>
        <w:t xml:space="preserve"> </w:t>
      </w:r>
      <w:r w:rsidRPr="00345951">
        <w:rPr>
          <w:rStyle w:val="StyleUnderline"/>
        </w:rPr>
        <w:t>situated</w:t>
      </w:r>
      <w:r>
        <w:t xml:space="preserve">, </w:t>
      </w:r>
      <w:r w:rsidRPr="00345951">
        <w:rPr>
          <w:rStyle w:val="StyleUnderline"/>
        </w:rPr>
        <w:t>and</w:t>
      </w:r>
      <w:r>
        <w:t xml:space="preserve"> </w:t>
      </w:r>
      <w:r w:rsidRPr="00345951">
        <w:rPr>
          <w:rStyle w:val="StyleUnderline"/>
        </w:rPr>
        <w:t>all</w:t>
      </w:r>
      <w:r>
        <w:t xml:space="preserve"> </w:t>
      </w:r>
      <w:r w:rsidRPr="00345951">
        <w:rPr>
          <w:rStyle w:val="StyleUnderline"/>
        </w:rPr>
        <w:t>generate</w:t>
      </w:r>
      <w:r>
        <w:t xml:space="preserve"> </w:t>
      </w:r>
      <w:r w:rsidRPr="00345951">
        <w:rPr>
          <w:rStyle w:val="StyleUnderline"/>
        </w:rPr>
        <w:t>the</w:t>
      </w:r>
      <w:r>
        <w:t xml:space="preserve"> same </w:t>
      </w:r>
      <w:r w:rsidRPr="00345951">
        <w:rPr>
          <w:rStyle w:val="StyleUnderline"/>
        </w:rPr>
        <w:t>output</w:t>
      </w:r>
      <w:r>
        <w:t xml:space="preserve"> </w:t>
      </w:r>
      <w:r w:rsidRPr="00345951">
        <w:rPr>
          <w:rStyle w:val="StyleUnderline"/>
        </w:rPr>
        <w:t>of</w:t>
      </w:r>
      <w:r>
        <w:t xml:space="preserve"> “</w:t>
      </w:r>
      <w:r w:rsidRPr="00345951">
        <w:rPr>
          <w:rStyle w:val="StyleUnderline"/>
        </w:rPr>
        <w:t>professional</w:t>
      </w:r>
      <w:r>
        <w:t xml:space="preserve"> </w:t>
      </w:r>
      <w:r w:rsidRPr="00345951">
        <w:rPr>
          <w:rStyle w:val="StyleUnderline"/>
        </w:rPr>
        <w:t>football</w:t>
      </w:r>
      <w:r>
        <w:t>.”</w:t>
      </w:r>
    </w:p>
    <w:p w14:paraId="56262EA2" w14:textId="77777777" w:rsidR="002D3834" w:rsidRDefault="002D3834" w:rsidP="002D3834">
      <w:r w:rsidRPr="00345951">
        <w:rPr>
          <w:rStyle w:val="StyleUnderline"/>
        </w:rPr>
        <w:t>Although it’s possible to imagine stretching this exemption to cover an entire sector</w:t>
      </w:r>
      <w:r>
        <w:t>—where all unions in that sector simultaneously engage in a collective-bargaining negotiation and all firms in that sector have sufficiently similar interests that they also can collectively bargain—</w:t>
      </w:r>
      <w:r w:rsidRPr="00345951">
        <w:rPr>
          <w:rStyle w:val="StyleUnderline"/>
        </w:rPr>
        <w:t>it</w:t>
      </w:r>
      <w:r>
        <w:t xml:space="preserve"> </w:t>
      </w:r>
      <w:r w:rsidRPr="00345951">
        <w:rPr>
          <w:rStyle w:val="StyleUnderline"/>
        </w:rPr>
        <w:t>appears</w:t>
      </w:r>
      <w:r>
        <w:t xml:space="preserve"> </w:t>
      </w:r>
      <w:r w:rsidRPr="00635A2D">
        <w:rPr>
          <w:rStyle w:val="Emphasis"/>
          <w:highlight w:val="cyan"/>
        </w:rPr>
        <w:t>very hard to square</w:t>
      </w:r>
      <w:r>
        <w:t xml:space="preserve"> </w:t>
      </w:r>
      <w:r w:rsidRPr="00345951">
        <w:rPr>
          <w:rStyle w:val="StyleUnderline"/>
        </w:rPr>
        <w:t>with</w:t>
      </w:r>
      <w:r>
        <w:t xml:space="preserve"> U.S. </w:t>
      </w:r>
      <w:r w:rsidRPr="00345951">
        <w:rPr>
          <w:rStyle w:val="StyleUnderline"/>
        </w:rPr>
        <w:t>antitrust</w:t>
      </w:r>
      <w:r>
        <w:t xml:space="preserve"> </w:t>
      </w:r>
      <w:r w:rsidRPr="00345951">
        <w:rPr>
          <w:rStyle w:val="StyleUnderline"/>
        </w:rPr>
        <w:t>law</w:t>
      </w:r>
      <w:r>
        <w:t xml:space="preserve">. </w:t>
      </w:r>
      <w:r w:rsidRPr="00635A2D">
        <w:rPr>
          <w:rStyle w:val="Emphasis"/>
          <w:highlight w:val="cyan"/>
        </w:rPr>
        <w:t>Decades of antitrust precedent push</w:t>
      </w:r>
      <w:r w:rsidRPr="00635A2D">
        <w:rPr>
          <w:highlight w:val="cyan"/>
        </w:rPr>
        <w:t xml:space="preserve"> </w:t>
      </w:r>
      <w:r w:rsidRPr="00635A2D">
        <w:rPr>
          <w:rStyle w:val="StyleUnderline"/>
          <w:highlight w:val="cyan"/>
        </w:rPr>
        <w:t>against</w:t>
      </w:r>
      <w:r>
        <w:t xml:space="preserve"> </w:t>
      </w:r>
      <w:r w:rsidRPr="006F161B">
        <w:rPr>
          <w:rStyle w:val="StyleUnderline"/>
        </w:rPr>
        <w:t>the</w:t>
      </w:r>
      <w:r>
        <w:t xml:space="preserve"> </w:t>
      </w:r>
      <w:r w:rsidRPr="00635A2D">
        <w:rPr>
          <w:rStyle w:val="StyleUnderline"/>
          <w:highlight w:val="cyan"/>
        </w:rPr>
        <w:t>notion</w:t>
      </w:r>
      <w:r>
        <w:t xml:space="preserve"> that </w:t>
      </w:r>
      <w:r w:rsidRPr="00635A2D">
        <w:rPr>
          <w:rStyle w:val="StyleUnderline"/>
          <w:highlight w:val="cyan"/>
        </w:rPr>
        <w:t>firms</w:t>
      </w:r>
      <w:r>
        <w:t xml:space="preserve"> </w:t>
      </w:r>
      <w:r w:rsidRPr="006F161B">
        <w:rPr>
          <w:rStyle w:val="StyleUnderline"/>
        </w:rPr>
        <w:t>that</w:t>
      </w:r>
      <w:r>
        <w:t xml:space="preserve"> </w:t>
      </w:r>
      <w:r w:rsidRPr="006F161B">
        <w:rPr>
          <w:rStyle w:val="StyleUnderline"/>
        </w:rPr>
        <w:t>are</w:t>
      </w:r>
      <w:r>
        <w:t xml:space="preserve"> otherwise </w:t>
      </w:r>
      <w:r w:rsidRPr="00635A2D">
        <w:rPr>
          <w:rStyle w:val="StyleUnderline"/>
          <w:highlight w:val="cyan"/>
        </w:rPr>
        <w:t>competitors</w:t>
      </w:r>
      <w:r w:rsidRPr="00635A2D">
        <w:rPr>
          <w:highlight w:val="cyan"/>
        </w:rPr>
        <w:t xml:space="preserve"> </w:t>
      </w:r>
      <w:r w:rsidRPr="00635A2D">
        <w:rPr>
          <w:rStyle w:val="StyleUnderline"/>
          <w:highlight w:val="cyan"/>
        </w:rPr>
        <w:t>can</w:t>
      </w:r>
      <w:r w:rsidRPr="00635A2D">
        <w:rPr>
          <w:highlight w:val="cyan"/>
        </w:rPr>
        <w:t xml:space="preserve"> </w:t>
      </w:r>
      <w:r w:rsidRPr="00635A2D">
        <w:rPr>
          <w:rStyle w:val="StyleUnderline"/>
          <w:highlight w:val="cyan"/>
        </w:rPr>
        <w:t>jointly</w:t>
      </w:r>
      <w:r w:rsidRPr="00635A2D">
        <w:rPr>
          <w:highlight w:val="cyan"/>
        </w:rPr>
        <w:t xml:space="preserve"> </w:t>
      </w:r>
      <w:r w:rsidRPr="00635A2D">
        <w:rPr>
          <w:rStyle w:val="StyleUnderline"/>
          <w:highlight w:val="cyan"/>
        </w:rPr>
        <w:t>negotiate</w:t>
      </w:r>
      <w:r>
        <w:t xml:space="preserve"> on </w:t>
      </w:r>
      <w:r w:rsidRPr="006F161B">
        <w:rPr>
          <w:rStyle w:val="StyleUnderline"/>
        </w:rPr>
        <w:t>wage</w:t>
      </w:r>
      <w:r>
        <w:t xml:space="preserve"> and related </w:t>
      </w:r>
      <w:r w:rsidRPr="006F161B">
        <w:rPr>
          <w:rStyle w:val="StyleUnderline"/>
        </w:rPr>
        <w:t>restrictions</w:t>
      </w:r>
      <w:r>
        <w:t xml:space="preserve">, </w:t>
      </w:r>
      <w:r w:rsidRPr="00635A2D">
        <w:rPr>
          <w:rStyle w:val="Emphasis"/>
          <w:highlight w:val="cyan"/>
        </w:rPr>
        <w:t>rejecting even “special case” exemptions</w:t>
      </w:r>
      <w:r>
        <w:t xml:space="preserve"> such as those for the “learned professions.”58 </w:t>
      </w:r>
      <w:r w:rsidRPr="006F161B">
        <w:rPr>
          <w:rStyle w:val="StyleUnderline"/>
        </w:rPr>
        <w:t>Particularly</w:t>
      </w:r>
      <w:r>
        <w:t xml:space="preserve"> </w:t>
      </w:r>
      <w:r w:rsidRPr="006F161B">
        <w:rPr>
          <w:rStyle w:val="StyleUnderline"/>
        </w:rPr>
        <w:t>since</w:t>
      </w:r>
      <w:r>
        <w:t xml:space="preserve"> </w:t>
      </w:r>
      <w:r w:rsidRPr="006F161B">
        <w:rPr>
          <w:rStyle w:val="StyleUnderline"/>
        </w:rPr>
        <w:t>a</w:t>
      </w:r>
      <w:r>
        <w:t xml:space="preserve"> “</w:t>
      </w:r>
      <w:r w:rsidRPr="006F161B">
        <w:rPr>
          <w:rStyle w:val="StyleUnderline"/>
        </w:rPr>
        <w:t>sector</w:t>
      </w:r>
      <w:r>
        <w:t xml:space="preserve">” </w:t>
      </w:r>
      <w:r w:rsidRPr="006F161B">
        <w:rPr>
          <w:rStyle w:val="StyleUnderline"/>
        </w:rPr>
        <w:t>can</w:t>
      </w:r>
      <w:r>
        <w:t xml:space="preserve"> </w:t>
      </w:r>
      <w:r w:rsidRPr="006F161B">
        <w:rPr>
          <w:rStyle w:val="StyleUnderline"/>
        </w:rPr>
        <w:t>encompass</w:t>
      </w:r>
      <w:r>
        <w:t xml:space="preserve"> </w:t>
      </w:r>
      <w:r w:rsidRPr="006F161B">
        <w:rPr>
          <w:rStyle w:val="StyleUnderline"/>
        </w:rPr>
        <w:t>a</w:t>
      </w:r>
      <w:r>
        <w:t xml:space="preserve"> </w:t>
      </w:r>
      <w:r w:rsidRPr="006F161B">
        <w:rPr>
          <w:rStyle w:val="StyleUnderline"/>
        </w:rPr>
        <w:t>wide</w:t>
      </w:r>
      <w:r>
        <w:t xml:space="preserve"> </w:t>
      </w:r>
      <w:r w:rsidRPr="006F161B">
        <w:rPr>
          <w:rStyle w:val="StyleUnderline"/>
        </w:rPr>
        <w:t>variety</w:t>
      </w:r>
      <w:r>
        <w:t xml:space="preserve"> </w:t>
      </w:r>
      <w:r w:rsidRPr="006F161B">
        <w:rPr>
          <w:rStyle w:val="StyleUnderline"/>
        </w:rPr>
        <w:t>of</w:t>
      </w:r>
      <w:r>
        <w:t xml:space="preserve"> </w:t>
      </w:r>
      <w:r w:rsidRPr="006F161B">
        <w:rPr>
          <w:rStyle w:val="StyleUnderline"/>
        </w:rPr>
        <w:t>firms</w:t>
      </w:r>
      <w:r>
        <w:t xml:space="preserve"> </w:t>
      </w:r>
      <w:r w:rsidRPr="006F161B">
        <w:rPr>
          <w:rStyle w:val="StyleUnderline"/>
        </w:rPr>
        <w:t>with</w:t>
      </w:r>
      <w:r>
        <w:t xml:space="preserve"> </w:t>
      </w:r>
      <w:r w:rsidRPr="006F161B">
        <w:rPr>
          <w:rStyle w:val="StyleUnderline"/>
        </w:rPr>
        <w:t>differing</w:t>
      </w:r>
      <w:r>
        <w:t xml:space="preserve"> </w:t>
      </w:r>
      <w:r w:rsidRPr="006F161B">
        <w:rPr>
          <w:rStyle w:val="StyleUnderline"/>
        </w:rPr>
        <w:t>working</w:t>
      </w:r>
      <w:r>
        <w:t xml:space="preserve"> </w:t>
      </w:r>
      <w:r w:rsidRPr="006F161B">
        <w:rPr>
          <w:rStyle w:val="StyleUnderline"/>
        </w:rPr>
        <w:t>conditions</w:t>
      </w:r>
      <w:r>
        <w:t xml:space="preserve">, safety concerns, cost drivers, and customers. </w:t>
      </w:r>
      <w:r w:rsidRPr="006F161B">
        <w:rPr>
          <w:rStyle w:val="StyleUnderline"/>
        </w:rPr>
        <w:t>To easily fit into a</w:t>
      </w:r>
      <w:r>
        <w:t xml:space="preserve"> similar </w:t>
      </w:r>
      <w:r w:rsidRPr="006F161B">
        <w:rPr>
          <w:rStyle w:val="StyleUnderline"/>
        </w:rPr>
        <w:t>exemption</w:t>
      </w:r>
      <w:r>
        <w:t xml:space="preserve">, </w:t>
      </w:r>
      <w:r w:rsidRPr="006F161B">
        <w:rPr>
          <w:rStyle w:val="StyleUnderline"/>
        </w:rPr>
        <w:t>a</w:t>
      </w:r>
      <w:r>
        <w:t xml:space="preserve"> legally relevant “</w:t>
      </w:r>
      <w:r w:rsidRPr="006F161B">
        <w:rPr>
          <w:rStyle w:val="StyleUnderline"/>
        </w:rPr>
        <w:t>sector</w:t>
      </w:r>
      <w:r>
        <w:t xml:space="preserve">” </w:t>
      </w:r>
      <w:r w:rsidRPr="006F161B">
        <w:rPr>
          <w:rStyle w:val="StyleUnderline"/>
        </w:rPr>
        <w:t>would</w:t>
      </w:r>
      <w:r>
        <w:t xml:space="preserve"> </w:t>
      </w:r>
      <w:r w:rsidRPr="006F161B">
        <w:rPr>
          <w:rStyle w:val="StyleUnderline"/>
        </w:rPr>
        <w:t>have</w:t>
      </w:r>
      <w:r>
        <w:t xml:space="preserve"> </w:t>
      </w:r>
      <w:r w:rsidRPr="006F161B">
        <w:rPr>
          <w:rStyle w:val="StyleUnderline"/>
        </w:rPr>
        <w:t>to</w:t>
      </w:r>
      <w:r>
        <w:t xml:space="preserve"> </w:t>
      </w:r>
      <w:r w:rsidRPr="006F161B">
        <w:rPr>
          <w:rStyle w:val="StyleUnderline"/>
        </w:rPr>
        <w:t>be</w:t>
      </w:r>
      <w:r>
        <w:t xml:space="preserve"> </w:t>
      </w:r>
      <w:r w:rsidRPr="006F161B">
        <w:rPr>
          <w:rStyle w:val="Emphasis"/>
        </w:rPr>
        <w:t>highly constrained</w:t>
      </w:r>
      <w:r>
        <w:t>. There would also be a host of fraught questions that attend determining how to decide what a relevant “sector” is, what entity gets to make that decision, and what to do about firms that uncomfortably straddle different sectoral classifications.</w:t>
      </w:r>
    </w:p>
    <w:p w14:paraId="11D7DA97" w14:textId="77777777" w:rsidR="002D3834" w:rsidRDefault="002D3834" w:rsidP="002D3834">
      <w:r w:rsidRPr="006F161B">
        <w:rPr>
          <w:rStyle w:val="StyleUnderline"/>
        </w:rPr>
        <w:t>The</w:t>
      </w:r>
      <w:r>
        <w:t xml:space="preserve"> “</w:t>
      </w:r>
      <w:r w:rsidRPr="006F161B">
        <w:rPr>
          <w:rStyle w:val="StyleUnderline"/>
        </w:rPr>
        <w:t>state</w:t>
      </w:r>
      <w:r>
        <w:t xml:space="preserve"> </w:t>
      </w:r>
      <w:r w:rsidRPr="006F161B">
        <w:rPr>
          <w:rStyle w:val="StyleUnderline"/>
        </w:rPr>
        <w:t>action</w:t>
      </w:r>
      <w:r>
        <w:t xml:space="preserve">” </w:t>
      </w:r>
      <w:r w:rsidRPr="006F161B">
        <w:rPr>
          <w:rStyle w:val="StyleUnderline"/>
        </w:rPr>
        <w:t>doctrine</w:t>
      </w:r>
      <w:r>
        <w:t xml:space="preserve"> in U.S. antitrust law also </w:t>
      </w:r>
      <w:r w:rsidRPr="006F161B">
        <w:rPr>
          <w:rStyle w:val="StyleUnderline"/>
        </w:rPr>
        <w:t>provides</w:t>
      </w:r>
      <w:r>
        <w:t xml:space="preserve"> </w:t>
      </w:r>
      <w:r w:rsidRPr="006F161B">
        <w:rPr>
          <w:rStyle w:val="StyleUnderline"/>
        </w:rPr>
        <w:t>a</w:t>
      </w:r>
      <w:r>
        <w:t xml:space="preserve"> potential </w:t>
      </w:r>
      <w:r w:rsidRPr="006F161B">
        <w:rPr>
          <w:rStyle w:val="StyleUnderline"/>
        </w:rPr>
        <w:t>means</w:t>
      </w:r>
      <w:r>
        <w:t xml:space="preserve"> </w:t>
      </w:r>
      <w:r w:rsidRPr="006F161B">
        <w:rPr>
          <w:rStyle w:val="StyleUnderline"/>
        </w:rPr>
        <w:t>to</w:t>
      </w:r>
      <w:r>
        <w:t xml:space="preserve"> </w:t>
      </w:r>
      <w:r w:rsidRPr="006F161B">
        <w:rPr>
          <w:rStyle w:val="StyleUnderline"/>
        </w:rPr>
        <w:t>develop</w:t>
      </w:r>
      <w:r>
        <w:t xml:space="preserve"> </w:t>
      </w:r>
      <w:r w:rsidRPr="006F161B">
        <w:rPr>
          <w:rStyle w:val="StyleUnderline"/>
        </w:rPr>
        <w:t>a</w:t>
      </w:r>
      <w:r>
        <w:t xml:space="preserve"> </w:t>
      </w:r>
      <w:r w:rsidRPr="006F161B">
        <w:rPr>
          <w:rStyle w:val="StyleUnderline"/>
        </w:rPr>
        <w:t>sectoral</w:t>
      </w:r>
      <w:r>
        <w:t>-</w:t>
      </w:r>
      <w:r w:rsidRPr="006F161B">
        <w:rPr>
          <w:rStyle w:val="StyleUnderline"/>
        </w:rPr>
        <w:t>bargain</w:t>
      </w:r>
      <w:r>
        <w:t xml:space="preserve"> </w:t>
      </w:r>
      <w:r w:rsidRPr="006F161B">
        <w:rPr>
          <w:rStyle w:val="StyleUnderline"/>
        </w:rPr>
        <w:t>scheme</w:t>
      </w:r>
      <w:r>
        <w:t xml:space="preserve">—though here, too, the path is not easy (to put it mildly). </w:t>
      </w:r>
      <w:r w:rsidRPr="006F161B">
        <w:rPr>
          <w:rStyle w:val="StyleUnderline"/>
        </w:rPr>
        <w:t>In</w:t>
      </w:r>
      <w:r>
        <w:t xml:space="preserve"> </w:t>
      </w:r>
      <w:r w:rsidRPr="006F161B">
        <w:rPr>
          <w:rStyle w:val="StyleUnderline"/>
        </w:rPr>
        <w:t>Parker</w:t>
      </w:r>
      <w:r>
        <w:t xml:space="preserve"> v. Brown, the Supreme </w:t>
      </w:r>
      <w:r w:rsidRPr="006F161B">
        <w:rPr>
          <w:rStyle w:val="StyleUnderline"/>
        </w:rPr>
        <w:t>Court</w:t>
      </w:r>
      <w:r>
        <w:t xml:space="preserve"> </w:t>
      </w:r>
      <w:r w:rsidRPr="006F161B">
        <w:rPr>
          <w:rStyle w:val="StyleUnderline"/>
        </w:rPr>
        <w:t>held</w:t>
      </w:r>
      <w:r>
        <w:t xml:space="preserve"> that a </w:t>
      </w:r>
      <w:r w:rsidRPr="006F161B">
        <w:rPr>
          <w:rStyle w:val="StyleUnderline"/>
        </w:rPr>
        <w:t>California</w:t>
      </w:r>
      <w:r>
        <w:t xml:space="preserve"> </w:t>
      </w:r>
      <w:r w:rsidRPr="006F161B">
        <w:rPr>
          <w:rStyle w:val="StyleUnderline"/>
        </w:rPr>
        <w:t>state</w:t>
      </w:r>
      <w:r>
        <w:t xml:space="preserve"> </w:t>
      </w:r>
      <w:r w:rsidRPr="006F161B">
        <w:rPr>
          <w:rStyle w:val="StyleUnderline"/>
        </w:rPr>
        <w:t>agriculture</w:t>
      </w:r>
      <w:r>
        <w:t xml:space="preserve"> </w:t>
      </w:r>
      <w:r w:rsidRPr="006F161B">
        <w:rPr>
          <w:rStyle w:val="StyleUnderline"/>
        </w:rPr>
        <w:t>program</w:t>
      </w:r>
      <w:r>
        <w:t xml:space="preserve"> </w:t>
      </w:r>
      <w:r w:rsidRPr="006F161B">
        <w:rPr>
          <w:rStyle w:val="StyleUnderline"/>
        </w:rPr>
        <w:t>that</w:t>
      </w:r>
      <w:r>
        <w:t xml:space="preserve"> </w:t>
      </w:r>
      <w:r w:rsidRPr="006F161B">
        <w:rPr>
          <w:rStyle w:val="StyleUnderline"/>
        </w:rPr>
        <w:t>set</w:t>
      </w:r>
      <w:r>
        <w:t xml:space="preserve"> </w:t>
      </w:r>
      <w:r w:rsidRPr="006F161B">
        <w:rPr>
          <w:rStyle w:val="StyleUnderline"/>
        </w:rPr>
        <w:t>certain</w:t>
      </w:r>
      <w:r>
        <w:t xml:space="preserve"> agricultural </w:t>
      </w:r>
      <w:r w:rsidRPr="006F161B">
        <w:rPr>
          <w:rStyle w:val="StyleUnderline"/>
        </w:rPr>
        <w:t>prices</w:t>
      </w:r>
      <w:r>
        <w:t>:</w:t>
      </w:r>
    </w:p>
    <w:p w14:paraId="20E98F40" w14:textId="77777777" w:rsidR="002D3834" w:rsidRDefault="002D3834" w:rsidP="002D3834">
      <w:r>
        <w:t>…</w:t>
      </w:r>
      <w:r w:rsidRPr="006F161B">
        <w:rPr>
          <w:rStyle w:val="StyleUnderline"/>
        </w:rPr>
        <w:t>was</w:t>
      </w:r>
      <w:r>
        <w:t xml:space="preserve"> </w:t>
      </w:r>
      <w:r w:rsidRPr="006F161B">
        <w:rPr>
          <w:rStyle w:val="StyleUnderline"/>
        </w:rPr>
        <w:t>never</w:t>
      </w:r>
      <w:r>
        <w:t xml:space="preserve"> </w:t>
      </w:r>
      <w:r w:rsidRPr="006F161B">
        <w:rPr>
          <w:rStyle w:val="StyleUnderline"/>
        </w:rPr>
        <w:t>intended</w:t>
      </w:r>
      <w:r>
        <w:t xml:space="preserve"> </w:t>
      </w:r>
      <w:r w:rsidRPr="006F161B">
        <w:rPr>
          <w:rStyle w:val="StyleUnderline"/>
        </w:rPr>
        <w:t>to</w:t>
      </w:r>
      <w:r>
        <w:t xml:space="preserve"> </w:t>
      </w:r>
      <w:r w:rsidRPr="006F161B">
        <w:rPr>
          <w:rStyle w:val="StyleUnderline"/>
        </w:rPr>
        <w:t>operate</w:t>
      </w:r>
      <w:r>
        <w:t xml:space="preserve"> </w:t>
      </w:r>
      <w:r w:rsidRPr="006F161B">
        <w:rPr>
          <w:rStyle w:val="StyleUnderline"/>
        </w:rPr>
        <w:t>by</w:t>
      </w:r>
      <w:r>
        <w:t xml:space="preserve"> </w:t>
      </w:r>
      <w:r w:rsidRPr="006F161B">
        <w:rPr>
          <w:rStyle w:val="StyleUnderline"/>
        </w:rPr>
        <w:t>force</w:t>
      </w:r>
      <w:r>
        <w:t xml:space="preserve"> </w:t>
      </w:r>
      <w:r w:rsidRPr="006F161B">
        <w:rPr>
          <w:rStyle w:val="StyleUnderline"/>
        </w:rPr>
        <w:t>of</w:t>
      </w:r>
      <w:r>
        <w:t xml:space="preserve"> individual </w:t>
      </w:r>
      <w:r w:rsidRPr="006F161B">
        <w:rPr>
          <w:rStyle w:val="StyleUnderline"/>
        </w:rPr>
        <w:t>agreement</w:t>
      </w:r>
      <w:r>
        <w:t xml:space="preserve"> or combination. </w:t>
      </w:r>
      <w:r w:rsidRPr="006F161B">
        <w:rPr>
          <w:rStyle w:val="StyleUnderline"/>
        </w:rPr>
        <w:t>It</w:t>
      </w:r>
      <w:r>
        <w:t xml:space="preserve"> </w:t>
      </w:r>
      <w:r w:rsidRPr="006F161B">
        <w:rPr>
          <w:rStyle w:val="StyleUnderline"/>
        </w:rPr>
        <w:t>derived</w:t>
      </w:r>
      <w:r>
        <w:t xml:space="preserve"> its </w:t>
      </w:r>
      <w:r w:rsidRPr="006F161B">
        <w:rPr>
          <w:rStyle w:val="StyleUnderline"/>
        </w:rPr>
        <w:t>authority</w:t>
      </w:r>
      <w:r>
        <w:t xml:space="preserve"> and its efficacy </w:t>
      </w:r>
      <w:r w:rsidRPr="006F161B">
        <w:rPr>
          <w:rStyle w:val="StyleUnderline"/>
        </w:rPr>
        <w:t>from</w:t>
      </w:r>
      <w:r>
        <w:t xml:space="preserve"> the </w:t>
      </w:r>
      <w:r w:rsidRPr="006F161B">
        <w:rPr>
          <w:rStyle w:val="StyleUnderline"/>
        </w:rPr>
        <w:t>legislative</w:t>
      </w:r>
      <w:r>
        <w:t xml:space="preserve"> </w:t>
      </w:r>
      <w:r w:rsidRPr="006F161B">
        <w:rPr>
          <w:rStyle w:val="StyleUnderline"/>
        </w:rPr>
        <w:t>command</w:t>
      </w:r>
      <w:r>
        <w:t xml:space="preserve"> </w:t>
      </w:r>
      <w:r w:rsidRPr="006F161B">
        <w:rPr>
          <w:rStyle w:val="StyleUnderline"/>
        </w:rPr>
        <w:t>of</w:t>
      </w:r>
      <w:r>
        <w:t xml:space="preserve"> the </w:t>
      </w:r>
      <w:r w:rsidRPr="006F161B">
        <w:rPr>
          <w:rStyle w:val="StyleUnderline"/>
        </w:rPr>
        <w:t>state</w:t>
      </w:r>
      <w:r>
        <w:t xml:space="preserve"> </w:t>
      </w:r>
      <w:r w:rsidRPr="006F161B">
        <w:rPr>
          <w:rStyle w:val="StyleUnderline"/>
        </w:rPr>
        <w:t>and</w:t>
      </w:r>
      <w:r>
        <w:t xml:space="preserve"> </w:t>
      </w:r>
      <w:r w:rsidRPr="006F161B">
        <w:rPr>
          <w:rStyle w:val="StyleUnderline"/>
        </w:rPr>
        <w:t>was</w:t>
      </w:r>
      <w:r>
        <w:t xml:space="preserve"> </w:t>
      </w:r>
      <w:r w:rsidRPr="006F161B">
        <w:rPr>
          <w:rStyle w:val="StyleUnderline"/>
        </w:rPr>
        <w:t>not</w:t>
      </w:r>
      <w:r>
        <w:t xml:space="preserve"> </w:t>
      </w:r>
      <w:r w:rsidRPr="006F161B">
        <w:rPr>
          <w:rStyle w:val="StyleUnderline"/>
        </w:rPr>
        <w:t>intended</w:t>
      </w:r>
      <w:r>
        <w:t xml:space="preserve"> </w:t>
      </w:r>
      <w:r w:rsidRPr="006F161B">
        <w:rPr>
          <w:rStyle w:val="StyleUnderline"/>
        </w:rPr>
        <w:t>to</w:t>
      </w:r>
      <w:r>
        <w:t xml:space="preserve"> </w:t>
      </w:r>
      <w:r w:rsidRPr="006F161B">
        <w:rPr>
          <w:rStyle w:val="StyleUnderline"/>
        </w:rPr>
        <w:t>operate</w:t>
      </w:r>
      <w:r>
        <w:t xml:space="preserve"> or become effective </w:t>
      </w:r>
      <w:r w:rsidRPr="006F161B">
        <w:rPr>
          <w:rStyle w:val="StyleUnderline"/>
        </w:rPr>
        <w:t>without</w:t>
      </w:r>
      <w:r>
        <w:t xml:space="preserve"> </w:t>
      </w:r>
      <w:r w:rsidRPr="006F161B">
        <w:rPr>
          <w:rStyle w:val="StyleUnderline"/>
        </w:rPr>
        <w:t>that</w:t>
      </w:r>
      <w:r>
        <w:t xml:space="preserve"> </w:t>
      </w:r>
      <w:r w:rsidRPr="006F161B">
        <w:rPr>
          <w:rStyle w:val="StyleUnderline"/>
        </w:rPr>
        <w:t>command</w:t>
      </w:r>
      <w:r>
        <w:t>. We find nothing in the language of the Sherman Act or in its history which suggests that its purpose was to restrain a state or its officers or agents from activities directed by its legislature.59</w:t>
      </w:r>
    </w:p>
    <w:p w14:paraId="3B294D29" w14:textId="77777777" w:rsidR="002D3834" w:rsidRDefault="002D3834" w:rsidP="002D3834">
      <w:r>
        <w:t xml:space="preserve">The </w:t>
      </w:r>
      <w:r w:rsidRPr="006F161B">
        <w:rPr>
          <w:rStyle w:val="StyleUnderline"/>
        </w:rPr>
        <w:t>state</w:t>
      </w:r>
      <w:r>
        <w:t xml:space="preserve"> </w:t>
      </w:r>
      <w:r w:rsidRPr="006F161B">
        <w:rPr>
          <w:rStyle w:val="StyleUnderline"/>
        </w:rPr>
        <w:t>action</w:t>
      </w:r>
      <w:r>
        <w:t xml:space="preserve"> doctrine </w:t>
      </w:r>
      <w:r w:rsidRPr="006F161B">
        <w:rPr>
          <w:rStyle w:val="StyleUnderline"/>
        </w:rPr>
        <w:t>has</w:t>
      </w:r>
      <w:r>
        <w:t xml:space="preserve"> </w:t>
      </w:r>
      <w:r w:rsidRPr="006F161B">
        <w:rPr>
          <w:rStyle w:val="StyleUnderline"/>
        </w:rPr>
        <w:t>been</w:t>
      </w:r>
      <w:r>
        <w:t xml:space="preserve"> </w:t>
      </w:r>
      <w:r w:rsidRPr="006F161B">
        <w:rPr>
          <w:rStyle w:val="StyleUnderline"/>
        </w:rPr>
        <w:t>extended</w:t>
      </w:r>
      <w:r>
        <w:t xml:space="preserve"> in some ways over the years </w:t>
      </w:r>
      <w:r w:rsidRPr="006F161B">
        <w:rPr>
          <w:rStyle w:val="StyleUnderline"/>
        </w:rPr>
        <w:t>since</w:t>
      </w:r>
      <w:r>
        <w:t xml:space="preserve"> </w:t>
      </w:r>
      <w:r w:rsidRPr="006F161B">
        <w:rPr>
          <w:rStyle w:val="StyleUnderline"/>
        </w:rPr>
        <w:t>Parker</w:t>
      </w:r>
      <w:r>
        <w:t xml:space="preserve"> v. Brown. Relevant here, </w:t>
      </w:r>
      <w:r w:rsidRPr="006F161B">
        <w:rPr>
          <w:rStyle w:val="StyleUnderline"/>
        </w:rPr>
        <w:t>under</w:t>
      </w:r>
      <w:r>
        <w:t xml:space="preserve"> </w:t>
      </w:r>
      <w:r w:rsidRPr="006F161B">
        <w:rPr>
          <w:rStyle w:val="StyleUnderline"/>
        </w:rPr>
        <w:t>certain</w:t>
      </w:r>
      <w:r>
        <w:t xml:space="preserve"> </w:t>
      </w:r>
      <w:r w:rsidRPr="006F161B">
        <w:rPr>
          <w:rStyle w:val="StyleUnderline"/>
        </w:rPr>
        <w:t>circumstances</w:t>
      </w:r>
      <w:r>
        <w:t xml:space="preserve">, is that </w:t>
      </w:r>
      <w:r w:rsidRPr="006F161B">
        <w:rPr>
          <w:rStyle w:val="StyleUnderline"/>
        </w:rPr>
        <w:t>it</w:t>
      </w:r>
      <w:r>
        <w:t xml:space="preserve"> </w:t>
      </w:r>
      <w:r w:rsidRPr="006F161B">
        <w:rPr>
          <w:rStyle w:val="StyleUnderline"/>
        </w:rPr>
        <w:t>may</w:t>
      </w:r>
      <w:r>
        <w:t xml:space="preserve"> </w:t>
      </w:r>
      <w:r w:rsidRPr="00635A2D">
        <w:rPr>
          <w:rStyle w:val="StyleUnderline"/>
          <w:highlight w:val="cyan"/>
        </w:rPr>
        <w:t>permit</w:t>
      </w:r>
      <w:r>
        <w:t xml:space="preserve"> </w:t>
      </w:r>
      <w:r w:rsidRPr="006F161B">
        <w:rPr>
          <w:rStyle w:val="StyleUnderline"/>
        </w:rPr>
        <w:t>not</w:t>
      </w:r>
      <w:r>
        <w:t xml:space="preserve"> </w:t>
      </w:r>
      <w:r w:rsidRPr="006F161B">
        <w:rPr>
          <w:rStyle w:val="StyleUnderline"/>
        </w:rPr>
        <w:t>only</w:t>
      </w:r>
      <w:r>
        <w:t xml:space="preserve"> </w:t>
      </w:r>
      <w:r w:rsidRPr="00635A2D">
        <w:rPr>
          <w:rStyle w:val="StyleUnderline"/>
          <w:highlight w:val="cyan"/>
        </w:rPr>
        <w:t>anticompetitive</w:t>
      </w:r>
      <w:r w:rsidRPr="00635A2D">
        <w:rPr>
          <w:highlight w:val="cyan"/>
        </w:rPr>
        <w:t xml:space="preserve"> </w:t>
      </w:r>
      <w:r w:rsidRPr="00635A2D">
        <w:rPr>
          <w:rStyle w:val="StyleUnderline"/>
          <w:highlight w:val="cyan"/>
        </w:rPr>
        <w:t>conduct</w:t>
      </w:r>
      <w:r>
        <w:t xml:space="preserve"> </w:t>
      </w:r>
      <w:r w:rsidRPr="006F161B">
        <w:rPr>
          <w:rStyle w:val="StyleUnderline"/>
        </w:rPr>
        <w:t>by</w:t>
      </w:r>
      <w:r>
        <w:t xml:space="preserve"> </w:t>
      </w:r>
      <w:r w:rsidRPr="006F161B">
        <w:rPr>
          <w:rStyle w:val="StyleUnderline"/>
        </w:rPr>
        <w:t>the</w:t>
      </w:r>
      <w:r>
        <w:t xml:space="preserve"> sovereign </w:t>
      </w:r>
      <w:r w:rsidRPr="006F161B">
        <w:rPr>
          <w:rStyle w:val="StyleUnderline"/>
        </w:rPr>
        <w:t>state</w:t>
      </w:r>
      <w:r>
        <w:t xml:space="preserve"> itself—</w:t>
      </w:r>
      <w:r w:rsidRPr="006F161B">
        <w:rPr>
          <w:rStyle w:val="StyleUnderline"/>
        </w:rPr>
        <w:t>paradigmatically</w:t>
      </w:r>
      <w:r>
        <w:t xml:space="preserve">, </w:t>
      </w:r>
      <w:r w:rsidRPr="006F161B">
        <w:rPr>
          <w:rStyle w:val="StyleUnderline"/>
        </w:rPr>
        <w:t>acts</w:t>
      </w:r>
      <w:r>
        <w:t xml:space="preserve"> </w:t>
      </w:r>
      <w:r w:rsidRPr="006F161B">
        <w:rPr>
          <w:rStyle w:val="StyleUnderline"/>
        </w:rPr>
        <w:t>of</w:t>
      </w:r>
      <w:r>
        <w:t xml:space="preserve"> the </w:t>
      </w:r>
      <w:r w:rsidRPr="006F161B">
        <w:rPr>
          <w:rStyle w:val="StyleUnderline"/>
        </w:rPr>
        <w:t>legislature</w:t>
      </w:r>
      <w:r>
        <w:t>—</w:t>
      </w:r>
      <w:r w:rsidRPr="006F161B">
        <w:rPr>
          <w:rStyle w:val="StyleUnderline"/>
        </w:rPr>
        <w:t>but</w:t>
      </w:r>
      <w:r>
        <w:t xml:space="preserve"> </w:t>
      </w:r>
      <w:r w:rsidRPr="00635A2D">
        <w:rPr>
          <w:rStyle w:val="Emphasis"/>
          <w:highlight w:val="cyan"/>
        </w:rPr>
        <w:t>by lesser state authorities</w:t>
      </w:r>
      <w:r>
        <w:t xml:space="preserve"> and state-authorized </w:t>
      </w:r>
      <w:r w:rsidRPr="006F161B">
        <w:rPr>
          <w:rStyle w:val="Emphasis"/>
        </w:rPr>
        <w:t>commissions and boards</w:t>
      </w:r>
      <w:r>
        <w:t xml:space="preserve"> dominated by market participants, but </w:t>
      </w:r>
      <w:r w:rsidRPr="00635A2D">
        <w:rPr>
          <w:rStyle w:val="Emphasis"/>
          <w:highlight w:val="cyan"/>
        </w:rPr>
        <w:t>acting under</w:t>
      </w:r>
      <w:r>
        <w:t xml:space="preserve"> the color of </w:t>
      </w:r>
      <w:r w:rsidRPr="00635A2D">
        <w:rPr>
          <w:rStyle w:val="Emphasis"/>
          <w:highlight w:val="cyan"/>
        </w:rPr>
        <w:t>delegated state authority</w:t>
      </w:r>
      <w:r>
        <w:t xml:space="preserve">.60 </w:t>
      </w:r>
      <w:r w:rsidRPr="006F161B">
        <w:rPr>
          <w:rStyle w:val="StyleUnderline"/>
        </w:rPr>
        <w:t>Otherwise</w:t>
      </w:r>
      <w:r>
        <w:t xml:space="preserve"> </w:t>
      </w:r>
      <w:r w:rsidRPr="006F161B">
        <w:rPr>
          <w:rStyle w:val="StyleUnderline"/>
        </w:rPr>
        <w:t>anticompetitive</w:t>
      </w:r>
      <w:r>
        <w:t xml:space="preserve"> </w:t>
      </w:r>
      <w:r w:rsidRPr="006F161B">
        <w:rPr>
          <w:rStyle w:val="StyleUnderline"/>
        </w:rPr>
        <w:t>conduct</w:t>
      </w:r>
      <w:r>
        <w:t xml:space="preserve"> of state-authorized boards </w:t>
      </w:r>
      <w:r w:rsidRPr="006F161B">
        <w:rPr>
          <w:rStyle w:val="StyleUnderline"/>
        </w:rPr>
        <w:t>can</w:t>
      </w:r>
      <w:r>
        <w:t xml:space="preserve"> </w:t>
      </w:r>
      <w:r w:rsidRPr="006F161B">
        <w:rPr>
          <w:rStyle w:val="StyleUnderline"/>
        </w:rPr>
        <w:t>qualify</w:t>
      </w:r>
      <w:r>
        <w:t xml:space="preserve"> for the state action exemption </w:t>
      </w:r>
      <w:r w:rsidRPr="006F161B">
        <w:rPr>
          <w:rStyle w:val="StyleUnderline"/>
        </w:rPr>
        <w:t>only</w:t>
      </w:r>
      <w:r>
        <w:t xml:space="preserve"> </w:t>
      </w:r>
      <w:r w:rsidRPr="006F161B">
        <w:rPr>
          <w:rStyle w:val="StyleUnderline"/>
        </w:rPr>
        <w:t>if</w:t>
      </w:r>
      <w:r>
        <w:t xml:space="preserve"> </w:t>
      </w:r>
      <w:r w:rsidRPr="006F161B">
        <w:rPr>
          <w:rStyle w:val="StyleUnderline"/>
        </w:rPr>
        <w:t>both</w:t>
      </w:r>
      <w:r>
        <w:t xml:space="preserve"> </w:t>
      </w:r>
      <w:r w:rsidRPr="006F161B">
        <w:rPr>
          <w:rStyle w:val="StyleUnderline"/>
        </w:rPr>
        <w:t>prongs</w:t>
      </w:r>
      <w:r>
        <w:t xml:space="preserve"> </w:t>
      </w:r>
      <w:r w:rsidRPr="006F161B">
        <w:rPr>
          <w:rStyle w:val="StyleUnderline"/>
        </w:rPr>
        <w:t>of</w:t>
      </w:r>
      <w:r>
        <w:t xml:space="preserve"> the test articulated in </w:t>
      </w:r>
      <w:r w:rsidRPr="006F161B">
        <w:rPr>
          <w:rStyle w:val="StyleUnderline"/>
        </w:rPr>
        <w:t>California</w:t>
      </w:r>
      <w:r>
        <w:t xml:space="preserve"> </w:t>
      </w:r>
      <w:r w:rsidRPr="006F161B">
        <w:rPr>
          <w:rStyle w:val="StyleUnderline"/>
        </w:rPr>
        <w:t>Retail</w:t>
      </w:r>
      <w:r>
        <w:t xml:space="preserve"> </w:t>
      </w:r>
      <w:r w:rsidRPr="006F161B">
        <w:rPr>
          <w:rStyle w:val="StyleUnderline"/>
        </w:rPr>
        <w:t>Liquor</w:t>
      </w:r>
      <w:r>
        <w:t xml:space="preserve"> Dealers </w:t>
      </w:r>
      <w:proofErr w:type="spellStart"/>
      <w:r>
        <w:t>Ass’n</w:t>
      </w:r>
      <w:proofErr w:type="spellEnd"/>
      <w:r>
        <w:t xml:space="preserve"> v. </w:t>
      </w:r>
      <w:proofErr w:type="spellStart"/>
      <w:r>
        <w:t>Midcal</w:t>
      </w:r>
      <w:proofErr w:type="spellEnd"/>
      <w:r>
        <w:t xml:space="preserve"> Aluminum Inc </w:t>
      </w:r>
      <w:r w:rsidRPr="006F161B">
        <w:rPr>
          <w:rStyle w:val="StyleUnderline"/>
        </w:rPr>
        <w:t>are</w:t>
      </w:r>
      <w:r>
        <w:t xml:space="preserve"> </w:t>
      </w:r>
      <w:r w:rsidRPr="006F161B">
        <w:rPr>
          <w:rStyle w:val="StyleUnderline"/>
        </w:rPr>
        <w:t>satisfied</w:t>
      </w:r>
      <w:r>
        <w:t xml:space="preserve">.61 </w:t>
      </w:r>
      <w:r w:rsidRPr="006F161B">
        <w:rPr>
          <w:rStyle w:val="StyleUnderline"/>
        </w:rPr>
        <w:t>They</w:t>
      </w:r>
      <w:r>
        <w:t xml:space="preserve"> </w:t>
      </w:r>
      <w:r w:rsidRPr="006F161B">
        <w:rPr>
          <w:rStyle w:val="StyleUnderline"/>
        </w:rPr>
        <w:t>are</w:t>
      </w:r>
      <w:r>
        <w:t xml:space="preserve">, respectively, </w:t>
      </w:r>
      <w:r w:rsidRPr="006F161B">
        <w:rPr>
          <w:rStyle w:val="StyleUnderline"/>
        </w:rPr>
        <w:t>that</w:t>
      </w:r>
      <w:r>
        <w:t xml:space="preserve"> the </w:t>
      </w:r>
      <w:r w:rsidRPr="006F161B">
        <w:rPr>
          <w:rStyle w:val="StyleUnderline"/>
        </w:rPr>
        <w:t>challenged</w:t>
      </w:r>
      <w:r>
        <w:t xml:space="preserve"> </w:t>
      </w:r>
      <w:r w:rsidRPr="006F161B">
        <w:rPr>
          <w:rStyle w:val="StyleUnderline"/>
        </w:rPr>
        <w:t>anticompetitive</w:t>
      </w:r>
      <w:r>
        <w:t xml:space="preserve"> </w:t>
      </w:r>
      <w:r w:rsidRPr="006F161B">
        <w:rPr>
          <w:rStyle w:val="StyleUnderline"/>
        </w:rPr>
        <w:t>conduct</w:t>
      </w:r>
      <w:r>
        <w:t xml:space="preserve"> </w:t>
      </w:r>
      <w:r w:rsidRPr="006F161B">
        <w:rPr>
          <w:rStyle w:val="StyleUnderline"/>
        </w:rPr>
        <w:t>must</w:t>
      </w:r>
      <w:r>
        <w:t xml:space="preserve"> </w:t>
      </w:r>
      <w:r w:rsidRPr="006F161B">
        <w:rPr>
          <w:rStyle w:val="StyleUnderline"/>
        </w:rPr>
        <w:t>be</w:t>
      </w:r>
      <w:r>
        <w:t xml:space="preserve"> </w:t>
      </w:r>
      <w:r w:rsidRPr="006F161B">
        <w:rPr>
          <w:rStyle w:val="StyleUnderline"/>
        </w:rPr>
        <w:t>“</w:t>
      </w:r>
      <w:r>
        <w:t xml:space="preserve">one </w:t>
      </w:r>
      <w:r w:rsidRPr="006F161B">
        <w:rPr>
          <w:rStyle w:val="StyleUnderline"/>
        </w:rPr>
        <w:t>clearly</w:t>
      </w:r>
      <w:r>
        <w:t xml:space="preserve"> </w:t>
      </w:r>
      <w:r w:rsidRPr="006F161B">
        <w:rPr>
          <w:rStyle w:val="StyleUnderline"/>
        </w:rPr>
        <w:t>articulated</w:t>
      </w:r>
      <w:r>
        <w:t xml:space="preserve"> and affirmatively expressed </w:t>
      </w:r>
      <w:r w:rsidRPr="006F161B">
        <w:rPr>
          <w:rStyle w:val="StyleUnderline"/>
        </w:rPr>
        <w:t>as</w:t>
      </w:r>
      <w:r>
        <w:t xml:space="preserve"> </w:t>
      </w:r>
      <w:r w:rsidRPr="006F161B">
        <w:rPr>
          <w:rStyle w:val="StyleUnderline"/>
        </w:rPr>
        <w:t>state</w:t>
      </w:r>
      <w:r>
        <w:t xml:space="preserve"> </w:t>
      </w:r>
      <w:r w:rsidRPr="006F161B">
        <w:rPr>
          <w:rStyle w:val="StyleUnderline"/>
        </w:rPr>
        <w:t>policy</w:t>
      </w:r>
      <w:r>
        <w:t xml:space="preserve">” </w:t>
      </w:r>
      <w:r w:rsidRPr="006F161B">
        <w:rPr>
          <w:rStyle w:val="StyleUnderline"/>
        </w:rPr>
        <w:t>and</w:t>
      </w:r>
      <w:r>
        <w:t xml:space="preserve"> that the </w:t>
      </w:r>
      <w:r w:rsidRPr="006F161B">
        <w:rPr>
          <w:rStyle w:val="StyleUnderline"/>
        </w:rPr>
        <w:t>policy</w:t>
      </w:r>
      <w:r>
        <w:t xml:space="preserve"> </w:t>
      </w:r>
      <w:r w:rsidRPr="006F161B">
        <w:rPr>
          <w:rStyle w:val="StyleUnderline"/>
        </w:rPr>
        <w:t>is</w:t>
      </w:r>
      <w:r>
        <w:t xml:space="preserve"> “</w:t>
      </w:r>
      <w:r w:rsidRPr="006F161B">
        <w:rPr>
          <w:rStyle w:val="StyleUnderline"/>
        </w:rPr>
        <w:t>actively</w:t>
      </w:r>
      <w:r>
        <w:t xml:space="preserve"> </w:t>
      </w:r>
      <w:r w:rsidRPr="006F161B">
        <w:rPr>
          <w:rStyle w:val="StyleUnderline"/>
        </w:rPr>
        <w:t>supervised</w:t>
      </w:r>
      <w:r>
        <w:t xml:space="preserve">” </w:t>
      </w:r>
      <w:r w:rsidRPr="006F161B">
        <w:rPr>
          <w:rStyle w:val="StyleUnderline"/>
        </w:rPr>
        <w:t>by</w:t>
      </w:r>
      <w:r>
        <w:t xml:space="preserve"> </w:t>
      </w:r>
      <w:r w:rsidRPr="006F161B">
        <w:rPr>
          <w:rStyle w:val="StyleUnderline"/>
        </w:rPr>
        <w:t>the</w:t>
      </w:r>
      <w:r>
        <w:t xml:space="preserve"> </w:t>
      </w:r>
      <w:r w:rsidRPr="006F161B">
        <w:rPr>
          <w:rStyle w:val="StyleUnderline"/>
        </w:rPr>
        <w:t>state</w:t>
      </w:r>
      <w:r>
        <w:t xml:space="preserve"> itself.62 The Court’s unanimous opinion in Phoebe Putney further strengthened </w:t>
      </w:r>
      <w:proofErr w:type="spellStart"/>
      <w:r>
        <w:t>Midcal’s</w:t>
      </w:r>
      <w:proofErr w:type="spellEnd"/>
      <w:r>
        <w:t xml:space="preserve"> clear articulation prong, which applies to both lesser state agencies and independent boards dominated by active market participants.63</w:t>
      </w:r>
    </w:p>
    <w:p w14:paraId="3A81FF9A" w14:textId="77777777" w:rsidR="002D3834" w:rsidRDefault="002D3834" w:rsidP="002D3834">
      <w:r w:rsidRPr="006F161B">
        <w:rPr>
          <w:rStyle w:val="StyleUnderline"/>
        </w:rPr>
        <w:t>More</w:t>
      </w:r>
      <w:r>
        <w:t xml:space="preserve"> </w:t>
      </w:r>
      <w:r w:rsidRPr="006F161B">
        <w:rPr>
          <w:rStyle w:val="StyleUnderline"/>
        </w:rPr>
        <w:t>recently</w:t>
      </w:r>
      <w:r>
        <w:t xml:space="preserve">, however, </w:t>
      </w:r>
      <w:r w:rsidRPr="006F161B">
        <w:rPr>
          <w:rStyle w:val="StyleUnderline"/>
        </w:rPr>
        <w:t>the</w:t>
      </w:r>
      <w:r>
        <w:t xml:space="preserve"> Supreme </w:t>
      </w:r>
      <w:r w:rsidRPr="00635A2D">
        <w:rPr>
          <w:rStyle w:val="StyleUnderline"/>
          <w:highlight w:val="cyan"/>
        </w:rPr>
        <w:t>Court</w:t>
      </w:r>
      <w:r>
        <w:t xml:space="preserve"> </w:t>
      </w:r>
      <w:r w:rsidRPr="006F161B">
        <w:rPr>
          <w:rStyle w:val="StyleUnderline"/>
        </w:rPr>
        <w:t>has</w:t>
      </w:r>
      <w:r>
        <w:t xml:space="preserve"> </w:t>
      </w:r>
      <w:r w:rsidRPr="00635A2D">
        <w:rPr>
          <w:rStyle w:val="StyleUnderline"/>
          <w:highlight w:val="cyan"/>
        </w:rPr>
        <w:t>suggested</w:t>
      </w:r>
      <w:r>
        <w:t xml:space="preserve"> that the </w:t>
      </w:r>
      <w:r w:rsidRPr="00635A2D">
        <w:rPr>
          <w:rStyle w:val="Emphasis"/>
          <w:highlight w:val="cyan"/>
        </w:rPr>
        <w:t>active supervision</w:t>
      </w:r>
      <w:r>
        <w:t xml:space="preserve"> prong </w:t>
      </w:r>
      <w:r w:rsidRPr="00635A2D">
        <w:rPr>
          <w:rStyle w:val="Emphasis"/>
          <w:highlight w:val="cyan"/>
        </w:rPr>
        <w:t>must be more than</w:t>
      </w:r>
      <w:r>
        <w:t xml:space="preserve"> merely </w:t>
      </w:r>
      <w:r w:rsidRPr="00635A2D">
        <w:rPr>
          <w:rStyle w:val="Emphasis"/>
          <w:highlight w:val="cyan"/>
        </w:rPr>
        <w:t>pro forma</w:t>
      </w:r>
      <w:r>
        <w:t xml:space="preserve">. </w:t>
      </w:r>
      <w:r w:rsidRPr="004D4245">
        <w:rPr>
          <w:rStyle w:val="StyleUnderline"/>
        </w:rPr>
        <w:t>In</w:t>
      </w:r>
      <w:r>
        <w:t xml:space="preserve"> </w:t>
      </w:r>
      <w:r w:rsidRPr="004D4245">
        <w:rPr>
          <w:rStyle w:val="StyleUnderline"/>
        </w:rPr>
        <w:t>N</w:t>
      </w:r>
      <w:r>
        <w:t xml:space="preserve">. </w:t>
      </w:r>
      <w:r w:rsidRPr="004D4245">
        <w:rPr>
          <w:rStyle w:val="StyleUnderline"/>
        </w:rPr>
        <w:t>C</w:t>
      </w:r>
      <w:r>
        <w:t xml:space="preserve">arolina State Bd. of </w:t>
      </w:r>
      <w:r w:rsidRPr="004D4245">
        <w:rPr>
          <w:rStyle w:val="StyleUnderline"/>
        </w:rPr>
        <w:t>Dental</w:t>
      </w:r>
      <w:r>
        <w:t xml:space="preserve"> Examiners v. F.T.C., the </w:t>
      </w:r>
      <w:r w:rsidRPr="004D4245">
        <w:rPr>
          <w:rStyle w:val="StyleUnderline"/>
        </w:rPr>
        <w:t>Court</w:t>
      </w:r>
      <w:r>
        <w:t xml:space="preserve"> </w:t>
      </w:r>
      <w:r w:rsidRPr="004D4245">
        <w:rPr>
          <w:rStyle w:val="StyleUnderline"/>
        </w:rPr>
        <w:t>held</w:t>
      </w:r>
      <w:r>
        <w:t xml:space="preserve"> that “[</w:t>
      </w:r>
      <w:proofErr w:type="spellStart"/>
      <w:r w:rsidRPr="004D4245">
        <w:rPr>
          <w:rStyle w:val="StyleUnderline"/>
        </w:rPr>
        <w:t>i</w:t>
      </w:r>
      <w:proofErr w:type="spellEnd"/>
      <w:r>
        <w:t>]</w:t>
      </w:r>
      <w:proofErr w:type="spellStart"/>
      <w:r w:rsidRPr="004D4245">
        <w:rPr>
          <w:rStyle w:val="StyleUnderline"/>
        </w:rPr>
        <w:t>mmunity</w:t>
      </w:r>
      <w:proofErr w:type="spellEnd"/>
      <w:r>
        <w:t xml:space="preserve"> for state agencies… </w:t>
      </w:r>
      <w:r w:rsidRPr="004D4245">
        <w:rPr>
          <w:rStyle w:val="StyleUnderline"/>
        </w:rPr>
        <w:t>requires</w:t>
      </w:r>
      <w:r>
        <w:t xml:space="preserve"> </w:t>
      </w:r>
      <w:r w:rsidRPr="004D4245">
        <w:rPr>
          <w:rStyle w:val="StyleUnderline"/>
        </w:rPr>
        <w:t>more</w:t>
      </w:r>
      <w:r>
        <w:t xml:space="preserve"> </w:t>
      </w:r>
      <w:r w:rsidRPr="004D4245">
        <w:rPr>
          <w:rStyle w:val="StyleUnderline"/>
        </w:rPr>
        <w:t>than</w:t>
      </w:r>
      <w:r>
        <w:t xml:space="preserve"> a mere </w:t>
      </w:r>
      <w:r w:rsidRPr="004D4245">
        <w:rPr>
          <w:rStyle w:val="StyleUnderline"/>
        </w:rPr>
        <w:t>facade</w:t>
      </w:r>
      <w:r>
        <w:t xml:space="preserve"> </w:t>
      </w:r>
      <w:r w:rsidRPr="004D4245">
        <w:rPr>
          <w:rStyle w:val="StyleUnderline"/>
        </w:rPr>
        <w:t>of</w:t>
      </w:r>
      <w:r>
        <w:t xml:space="preserve"> </w:t>
      </w:r>
      <w:r w:rsidRPr="004D4245">
        <w:rPr>
          <w:rStyle w:val="StyleUnderline"/>
        </w:rPr>
        <w:t>state</w:t>
      </w:r>
      <w:r>
        <w:t xml:space="preserve"> </w:t>
      </w:r>
      <w:r w:rsidRPr="004D4245">
        <w:rPr>
          <w:rStyle w:val="StyleUnderline"/>
        </w:rPr>
        <w:t>involvement</w:t>
      </w:r>
      <w:r>
        <w:t xml:space="preserve">, for it is necessary in light of Parker’s rationale </w:t>
      </w:r>
      <w:r w:rsidRPr="004D4245">
        <w:rPr>
          <w:rStyle w:val="StyleUnderline"/>
        </w:rPr>
        <w:t>to</w:t>
      </w:r>
      <w:r>
        <w:t xml:space="preserve"> </w:t>
      </w:r>
      <w:r w:rsidRPr="004D4245">
        <w:rPr>
          <w:rStyle w:val="StyleUnderline"/>
        </w:rPr>
        <w:t>ensure</w:t>
      </w:r>
      <w:r>
        <w:t xml:space="preserve"> the </w:t>
      </w:r>
      <w:r w:rsidRPr="004D4245">
        <w:rPr>
          <w:rStyle w:val="StyleUnderline"/>
        </w:rPr>
        <w:t>States</w:t>
      </w:r>
      <w:r>
        <w:t xml:space="preserve"> </w:t>
      </w:r>
      <w:r w:rsidRPr="004D4245">
        <w:rPr>
          <w:rStyle w:val="StyleUnderline"/>
        </w:rPr>
        <w:t>accept</w:t>
      </w:r>
      <w:r>
        <w:t xml:space="preserve"> </w:t>
      </w:r>
      <w:r w:rsidRPr="004D4245">
        <w:rPr>
          <w:rStyle w:val="StyleUnderline"/>
        </w:rPr>
        <w:t>political</w:t>
      </w:r>
      <w:r>
        <w:t xml:space="preserve"> </w:t>
      </w:r>
      <w:r w:rsidRPr="004D4245">
        <w:rPr>
          <w:rStyle w:val="StyleUnderline"/>
        </w:rPr>
        <w:t>accountability</w:t>
      </w:r>
      <w:r>
        <w:t xml:space="preserve"> </w:t>
      </w:r>
      <w:r w:rsidRPr="004D4245">
        <w:rPr>
          <w:rStyle w:val="StyleUnderline"/>
        </w:rPr>
        <w:t>for</w:t>
      </w:r>
      <w:r>
        <w:t xml:space="preserve"> </w:t>
      </w:r>
      <w:r w:rsidRPr="004D4245">
        <w:rPr>
          <w:rStyle w:val="StyleUnderline"/>
        </w:rPr>
        <w:t>anticompetitive</w:t>
      </w:r>
      <w:r>
        <w:t xml:space="preserve"> </w:t>
      </w:r>
      <w:r w:rsidRPr="004D4245">
        <w:rPr>
          <w:rStyle w:val="StyleUnderline"/>
        </w:rPr>
        <w:t>conduct</w:t>
      </w:r>
      <w:r>
        <w:t xml:space="preserve"> </w:t>
      </w:r>
      <w:r w:rsidRPr="004D4245">
        <w:rPr>
          <w:rStyle w:val="StyleUnderline"/>
        </w:rPr>
        <w:t>they</w:t>
      </w:r>
      <w:r>
        <w:t xml:space="preserve"> </w:t>
      </w:r>
      <w:r w:rsidRPr="004D4245">
        <w:rPr>
          <w:rStyle w:val="StyleUnderline"/>
        </w:rPr>
        <w:t>permit</w:t>
      </w:r>
      <w:r>
        <w:t xml:space="preserve"> and control.”64 Notably, the </w:t>
      </w:r>
      <w:r w:rsidRPr="004D4245">
        <w:rPr>
          <w:rStyle w:val="StyleUnderline"/>
        </w:rPr>
        <w:t>Court</w:t>
      </w:r>
      <w:r>
        <w:t xml:space="preserve"> in N.C. Dental </w:t>
      </w:r>
      <w:r w:rsidRPr="004D4245">
        <w:rPr>
          <w:rStyle w:val="StyleUnderline"/>
        </w:rPr>
        <w:t>focused</w:t>
      </w:r>
      <w:r>
        <w:t xml:space="preserve"> </w:t>
      </w:r>
      <w:r w:rsidRPr="004D4245">
        <w:rPr>
          <w:rStyle w:val="StyleUnderline"/>
        </w:rPr>
        <w:t>on</w:t>
      </w:r>
      <w:r>
        <w:t xml:space="preserve"> the </w:t>
      </w:r>
      <w:r w:rsidRPr="004D4245">
        <w:rPr>
          <w:rStyle w:val="StyleUnderline"/>
        </w:rPr>
        <w:t>fact</w:t>
      </w:r>
      <w:r>
        <w:t xml:space="preserve"> that a </w:t>
      </w:r>
      <w:r w:rsidRPr="004D4245">
        <w:rPr>
          <w:rStyle w:val="StyleUnderline"/>
        </w:rPr>
        <w:t>controlling</w:t>
      </w:r>
      <w:r>
        <w:t xml:space="preserve"> </w:t>
      </w:r>
      <w:r w:rsidRPr="004D4245">
        <w:rPr>
          <w:rStyle w:val="StyleUnderline"/>
        </w:rPr>
        <w:t>number</w:t>
      </w:r>
      <w:r>
        <w:t xml:space="preserve"> </w:t>
      </w:r>
      <w:r w:rsidRPr="004D4245">
        <w:rPr>
          <w:rStyle w:val="StyleUnderline"/>
        </w:rPr>
        <w:t>of</w:t>
      </w:r>
      <w:r>
        <w:t xml:space="preserve"> </w:t>
      </w:r>
      <w:r w:rsidRPr="004D4245">
        <w:rPr>
          <w:rStyle w:val="StyleUnderline"/>
        </w:rPr>
        <w:t>decisionmakers</w:t>
      </w:r>
      <w:r>
        <w:t xml:space="preserve"> on the board in question </w:t>
      </w:r>
      <w:r w:rsidRPr="004D4245">
        <w:rPr>
          <w:rStyle w:val="StyleUnderline"/>
        </w:rPr>
        <w:t>were</w:t>
      </w:r>
      <w:r>
        <w:t xml:space="preserve"> </w:t>
      </w:r>
      <w:r w:rsidRPr="004D4245">
        <w:rPr>
          <w:rStyle w:val="StyleUnderline"/>
        </w:rPr>
        <w:t>active</w:t>
      </w:r>
      <w:r>
        <w:t xml:space="preserve"> </w:t>
      </w:r>
      <w:r w:rsidRPr="004D4245">
        <w:rPr>
          <w:rStyle w:val="StyleUnderline"/>
        </w:rPr>
        <w:t>market</w:t>
      </w:r>
      <w:r>
        <w:t xml:space="preserve"> </w:t>
      </w:r>
      <w:r w:rsidRPr="004D4245">
        <w:rPr>
          <w:rStyle w:val="StyleUnderline"/>
        </w:rPr>
        <w:t>participants</w:t>
      </w:r>
      <w:r>
        <w:t xml:space="preserve">.65 </w:t>
      </w:r>
      <w:r w:rsidRPr="004D4245">
        <w:rPr>
          <w:rStyle w:val="StyleUnderline"/>
        </w:rPr>
        <w:t>It</w:t>
      </w:r>
      <w:r>
        <w:t xml:space="preserve"> also </w:t>
      </w:r>
      <w:r w:rsidRPr="004D4245">
        <w:rPr>
          <w:rStyle w:val="StyleUnderline"/>
        </w:rPr>
        <w:t>described</w:t>
      </w:r>
      <w:r>
        <w:t xml:space="preserve"> the </w:t>
      </w:r>
      <w:r w:rsidRPr="004D4245">
        <w:rPr>
          <w:rStyle w:val="StyleUnderline"/>
        </w:rPr>
        <w:t>problem</w:t>
      </w:r>
      <w:r>
        <w:t xml:space="preserve"> before the Court </w:t>
      </w:r>
      <w:r w:rsidRPr="004D4245">
        <w:rPr>
          <w:rStyle w:val="StyleUnderline"/>
        </w:rPr>
        <w:t>as</w:t>
      </w:r>
      <w:r>
        <w:t xml:space="preserve"> </w:t>
      </w:r>
      <w:r w:rsidRPr="004D4245">
        <w:rPr>
          <w:rStyle w:val="StyleUnderline"/>
        </w:rPr>
        <w:t>considering</w:t>
      </w:r>
      <w:r>
        <w:t xml:space="preserve"> </w:t>
      </w:r>
      <w:r w:rsidRPr="004D4245">
        <w:rPr>
          <w:rStyle w:val="StyleUnderline"/>
        </w:rPr>
        <w:t>when</w:t>
      </w:r>
      <w:r>
        <w:t xml:space="preserve"> “a </w:t>
      </w:r>
      <w:r w:rsidRPr="004D4245">
        <w:rPr>
          <w:rStyle w:val="StyleUnderline"/>
        </w:rPr>
        <w:t>State</w:t>
      </w:r>
      <w:r>
        <w:t xml:space="preserve"> </w:t>
      </w:r>
      <w:r w:rsidRPr="004D4245">
        <w:rPr>
          <w:rStyle w:val="StyleUnderline"/>
        </w:rPr>
        <w:t>empowers</w:t>
      </w:r>
      <w:r>
        <w:t xml:space="preserve"> a group of </w:t>
      </w:r>
      <w:r w:rsidRPr="004D4245">
        <w:rPr>
          <w:rStyle w:val="StyleUnderline"/>
        </w:rPr>
        <w:t>active</w:t>
      </w:r>
      <w:r>
        <w:t xml:space="preserve"> </w:t>
      </w:r>
      <w:r w:rsidRPr="004D4245">
        <w:rPr>
          <w:rStyle w:val="StyleUnderline"/>
        </w:rPr>
        <w:t>market</w:t>
      </w:r>
      <w:r>
        <w:t xml:space="preserve"> </w:t>
      </w:r>
      <w:r w:rsidRPr="004D4245">
        <w:rPr>
          <w:rStyle w:val="StyleUnderline"/>
        </w:rPr>
        <w:t>participants</w:t>
      </w:r>
      <w:r>
        <w:t xml:space="preserve"> </w:t>
      </w:r>
      <w:r w:rsidRPr="004D4245">
        <w:rPr>
          <w:rStyle w:val="StyleUnderline"/>
        </w:rPr>
        <w:t>to</w:t>
      </w:r>
      <w:r>
        <w:t xml:space="preserve"> </w:t>
      </w:r>
      <w:r w:rsidRPr="004D4245">
        <w:rPr>
          <w:rStyle w:val="StyleUnderline"/>
        </w:rPr>
        <w:t>decide</w:t>
      </w:r>
      <w:r>
        <w:t xml:space="preserve"> </w:t>
      </w:r>
      <w:r w:rsidRPr="004D4245">
        <w:rPr>
          <w:rStyle w:val="StyleUnderline"/>
        </w:rPr>
        <w:t>who</w:t>
      </w:r>
      <w:r>
        <w:t xml:space="preserve"> </w:t>
      </w:r>
      <w:r w:rsidRPr="004D4245">
        <w:rPr>
          <w:rStyle w:val="StyleUnderline"/>
        </w:rPr>
        <w:t>can</w:t>
      </w:r>
      <w:r>
        <w:t xml:space="preserve"> </w:t>
      </w:r>
      <w:r w:rsidRPr="004D4245">
        <w:rPr>
          <w:rStyle w:val="StyleUnderline"/>
        </w:rPr>
        <w:t>participate</w:t>
      </w:r>
      <w:r>
        <w:t xml:space="preserve"> in its market, </w:t>
      </w:r>
      <w:r w:rsidRPr="004D4245">
        <w:rPr>
          <w:rStyle w:val="StyleUnderline"/>
        </w:rPr>
        <w:t>and</w:t>
      </w:r>
      <w:r>
        <w:t xml:space="preserve"> </w:t>
      </w:r>
      <w:r w:rsidRPr="004D4245">
        <w:rPr>
          <w:rStyle w:val="StyleUnderline"/>
        </w:rPr>
        <w:t>on</w:t>
      </w:r>
      <w:r>
        <w:t xml:space="preserve"> </w:t>
      </w:r>
      <w:r w:rsidRPr="004D4245">
        <w:rPr>
          <w:rStyle w:val="StyleUnderline"/>
        </w:rPr>
        <w:t>what</w:t>
      </w:r>
      <w:r>
        <w:t xml:space="preserve"> </w:t>
      </w:r>
      <w:r w:rsidRPr="004D4245">
        <w:rPr>
          <w:rStyle w:val="StyleUnderline"/>
        </w:rPr>
        <w:t>terms</w:t>
      </w:r>
      <w:r>
        <w:t>.” This suggests that the active oversight requirement may apply more broadly.66</w:t>
      </w:r>
    </w:p>
    <w:p w14:paraId="28378B64" w14:textId="77777777" w:rsidR="002D3834" w:rsidRDefault="002D3834" w:rsidP="002D3834">
      <w:r>
        <w:t xml:space="preserve">Thus, </w:t>
      </w:r>
      <w:r w:rsidRPr="004D4245">
        <w:rPr>
          <w:rStyle w:val="Emphasis"/>
        </w:rPr>
        <w:t>any attempt to bring sectoral bargaining to the U</w:t>
      </w:r>
      <w:r>
        <w:t xml:space="preserve">nited </w:t>
      </w:r>
      <w:r w:rsidRPr="004D4245">
        <w:rPr>
          <w:rStyle w:val="Emphasis"/>
        </w:rPr>
        <w:t>S</w:t>
      </w:r>
      <w:r>
        <w:t xml:space="preserve">tates </w:t>
      </w:r>
      <w:r w:rsidRPr="004D4245">
        <w:rPr>
          <w:rStyle w:val="Emphasis"/>
        </w:rPr>
        <w:t>would need</w:t>
      </w:r>
      <w:r>
        <w:t xml:space="preserve"> </w:t>
      </w:r>
      <w:r w:rsidRPr="004D4245">
        <w:t xml:space="preserve">either 1) an explicit statutory exemption from Congress or 2) </w:t>
      </w:r>
      <w:r w:rsidRPr="004D4245">
        <w:rPr>
          <w:rStyle w:val="Emphasis"/>
        </w:rPr>
        <w:t>to qualify for one of</w:t>
      </w:r>
      <w:r>
        <w:t xml:space="preserve"> the </w:t>
      </w:r>
      <w:r w:rsidRPr="004D4245">
        <w:rPr>
          <w:rStyle w:val="Emphasis"/>
        </w:rPr>
        <w:t>existing non-statutory exemptions</w:t>
      </w:r>
      <w:r>
        <w:t xml:space="preserve">. </w:t>
      </w:r>
      <w:r w:rsidRPr="004D4245">
        <w:rPr>
          <w:rStyle w:val="StyleUnderline"/>
        </w:rPr>
        <w:t>Assuming</w:t>
      </w:r>
      <w:r>
        <w:t xml:space="preserve"> that </w:t>
      </w:r>
      <w:r w:rsidRPr="004D4245">
        <w:rPr>
          <w:rStyle w:val="StyleUnderline"/>
        </w:rPr>
        <w:t>Congress</w:t>
      </w:r>
      <w:r>
        <w:t xml:space="preserve"> </w:t>
      </w:r>
      <w:r w:rsidRPr="004D4245">
        <w:rPr>
          <w:rStyle w:val="StyleUnderline"/>
        </w:rPr>
        <w:t>is</w:t>
      </w:r>
      <w:r>
        <w:t xml:space="preserve"> </w:t>
      </w:r>
      <w:r w:rsidRPr="004D4245">
        <w:rPr>
          <w:rStyle w:val="StyleUnderline"/>
        </w:rPr>
        <w:t>not</w:t>
      </w:r>
      <w:r>
        <w:t xml:space="preserve"> </w:t>
      </w:r>
      <w:r w:rsidRPr="004D4245">
        <w:rPr>
          <w:rStyle w:val="StyleUnderline"/>
        </w:rPr>
        <w:t>going</w:t>
      </w:r>
      <w:r>
        <w:t xml:space="preserve"> </w:t>
      </w:r>
      <w:r w:rsidRPr="004D4245">
        <w:rPr>
          <w:rStyle w:val="StyleUnderline"/>
        </w:rPr>
        <w:t>to</w:t>
      </w:r>
      <w:r>
        <w:t xml:space="preserve"> </w:t>
      </w:r>
      <w:r w:rsidRPr="004D4245">
        <w:rPr>
          <w:rStyle w:val="StyleUnderline"/>
        </w:rPr>
        <w:t>enact</w:t>
      </w:r>
      <w:r>
        <w:t xml:space="preserve"> such an </w:t>
      </w:r>
      <w:r w:rsidRPr="004D4245">
        <w:rPr>
          <w:rStyle w:val="StyleUnderline"/>
        </w:rPr>
        <w:t>exemption</w:t>
      </w:r>
      <w:r>
        <w:t xml:space="preserve"> any time soon, the latter option would be required. </w:t>
      </w:r>
      <w:r w:rsidRPr="004D4245">
        <w:rPr>
          <w:rStyle w:val="StyleUnderline"/>
        </w:rPr>
        <w:t>California’s</w:t>
      </w:r>
      <w:r>
        <w:t xml:space="preserve"> recently enacted </w:t>
      </w:r>
      <w:r w:rsidRPr="004D4245">
        <w:rPr>
          <w:rStyle w:val="StyleUnderline"/>
        </w:rPr>
        <w:t>FAST</w:t>
      </w:r>
      <w:r>
        <w:t xml:space="preserve"> Recovery </w:t>
      </w:r>
      <w:r w:rsidRPr="004D4245">
        <w:rPr>
          <w:rStyle w:val="StyleUnderline"/>
        </w:rPr>
        <w:t>Act</w:t>
      </w:r>
      <w:r>
        <w:t xml:space="preserve">, mentioned above, </w:t>
      </w:r>
      <w:r w:rsidRPr="004D4245">
        <w:rPr>
          <w:rStyle w:val="StyleUnderline"/>
        </w:rPr>
        <w:t>is</w:t>
      </w:r>
      <w:r>
        <w:t xml:space="preserve"> </w:t>
      </w:r>
      <w:r w:rsidRPr="004D4245">
        <w:rPr>
          <w:rStyle w:val="StyleUnderline"/>
        </w:rPr>
        <w:t>one</w:t>
      </w:r>
      <w:r>
        <w:t xml:space="preserve"> such </w:t>
      </w:r>
      <w:r w:rsidRPr="004D4245">
        <w:rPr>
          <w:rStyle w:val="StyleUnderline"/>
        </w:rPr>
        <w:t>attempt</w:t>
      </w:r>
      <w:r>
        <w:t xml:space="preserve"> </w:t>
      </w:r>
      <w:r w:rsidRPr="004D4245">
        <w:rPr>
          <w:rStyle w:val="StyleUnderline"/>
        </w:rPr>
        <w:t>to</w:t>
      </w:r>
      <w:r>
        <w:t xml:space="preserve"> </w:t>
      </w:r>
      <w:r w:rsidRPr="004D4245">
        <w:rPr>
          <w:rStyle w:val="StyleUnderline"/>
        </w:rPr>
        <w:t>thread</w:t>
      </w:r>
      <w:r>
        <w:t xml:space="preserve"> </w:t>
      </w:r>
      <w:r w:rsidRPr="004D4245">
        <w:rPr>
          <w:rStyle w:val="StyleUnderline"/>
        </w:rPr>
        <w:t>this</w:t>
      </w:r>
      <w:r>
        <w:t xml:space="preserve"> </w:t>
      </w:r>
      <w:r w:rsidRPr="004D4245">
        <w:rPr>
          <w:rStyle w:val="StyleUnderline"/>
        </w:rPr>
        <w:t>needle</w:t>
      </w:r>
      <w:r>
        <w:t xml:space="preserve"> by qualifying for the state action exemption, and hence to immunize a council against federal antitrust scrutiny.</w:t>
      </w:r>
    </w:p>
    <w:p w14:paraId="75EB4A00" w14:textId="77777777" w:rsidR="002D3834" w:rsidRDefault="002D3834" w:rsidP="002D3834">
      <w:r>
        <w:t xml:space="preserve">Section 1471(a)(1) of the </w:t>
      </w:r>
      <w:r w:rsidRPr="004D4245">
        <w:rPr>
          <w:rStyle w:val="StyleUnderline"/>
        </w:rPr>
        <w:t>California</w:t>
      </w:r>
      <w:r>
        <w:t xml:space="preserve"> </w:t>
      </w:r>
      <w:r w:rsidRPr="004D4245">
        <w:rPr>
          <w:rStyle w:val="StyleUnderline"/>
        </w:rPr>
        <w:t>law</w:t>
      </w:r>
      <w:r>
        <w:t xml:space="preserve"> </w:t>
      </w:r>
      <w:r w:rsidRPr="004D4245">
        <w:rPr>
          <w:rStyle w:val="StyleUnderline"/>
        </w:rPr>
        <w:t>establishes</w:t>
      </w:r>
      <w:r>
        <w:t xml:space="preserve"> a “</w:t>
      </w:r>
      <w:r w:rsidRPr="004D4245">
        <w:rPr>
          <w:rStyle w:val="StyleUnderline"/>
        </w:rPr>
        <w:t>Fast</w:t>
      </w:r>
      <w:r>
        <w:t xml:space="preserve"> </w:t>
      </w:r>
      <w:r w:rsidRPr="004D4245">
        <w:rPr>
          <w:rStyle w:val="StyleUnderline"/>
        </w:rPr>
        <w:t>Food</w:t>
      </w:r>
      <w:r>
        <w:t xml:space="preserve"> </w:t>
      </w:r>
      <w:r w:rsidRPr="004D4245">
        <w:rPr>
          <w:rStyle w:val="StyleUnderline"/>
        </w:rPr>
        <w:t>Council</w:t>
      </w:r>
      <w:r>
        <w:t xml:space="preserve">” consisting of four individuals that own restaurants or franchises, four individuals that represent employees, one representative of the Governor’s Office of Business and Economic Development, and one representative from the state Department of Industrial Relations.67 </w:t>
      </w:r>
      <w:r w:rsidRPr="004D4245">
        <w:rPr>
          <w:rStyle w:val="StyleUnderline"/>
        </w:rPr>
        <w:t>The</w:t>
      </w:r>
      <w:r>
        <w:t xml:space="preserve"> </w:t>
      </w:r>
      <w:r w:rsidRPr="004D4245">
        <w:rPr>
          <w:rStyle w:val="StyleUnderline"/>
        </w:rPr>
        <w:t>council</w:t>
      </w:r>
      <w:r>
        <w:t xml:space="preserve"> </w:t>
      </w:r>
      <w:r w:rsidRPr="004D4245">
        <w:rPr>
          <w:rStyle w:val="StyleUnderline"/>
        </w:rPr>
        <w:t>would</w:t>
      </w:r>
      <w:r>
        <w:t xml:space="preserve"> </w:t>
      </w:r>
      <w:r w:rsidRPr="004D4245">
        <w:rPr>
          <w:rStyle w:val="StyleUnderline"/>
        </w:rPr>
        <w:t>have</w:t>
      </w:r>
      <w:r>
        <w:t xml:space="preserve"> the </w:t>
      </w:r>
      <w:r w:rsidRPr="004D4245">
        <w:rPr>
          <w:rStyle w:val="StyleUnderline"/>
        </w:rPr>
        <w:t>power</w:t>
      </w:r>
      <w:r>
        <w:t xml:space="preserve"> </w:t>
      </w:r>
      <w:r w:rsidRPr="004D4245">
        <w:rPr>
          <w:rStyle w:val="StyleUnderline"/>
        </w:rPr>
        <w:t>to</w:t>
      </w:r>
      <w:r>
        <w:t xml:space="preserve"> “</w:t>
      </w:r>
      <w:r w:rsidRPr="004D4245">
        <w:rPr>
          <w:rStyle w:val="StyleUnderline"/>
        </w:rPr>
        <w:t>promulgate</w:t>
      </w:r>
      <w:r>
        <w:t xml:space="preserve"> minimum </w:t>
      </w:r>
      <w:r w:rsidRPr="004D4245">
        <w:rPr>
          <w:rStyle w:val="StyleUnderline"/>
        </w:rPr>
        <w:t>fast</w:t>
      </w:r>
      <w:r>
        <w:t xml:space="preserve"> </w:t>
      </w:r>
      <w:r w:rsidRPr="004D4245">
        <w:rPr>
          <w:rStyle w:val="StyleUnderline"/>
        </w:rPr>
        <w:t>food</w:t>
      </w:r>
      <w:r>
        <w:t xml:space="preserve"> restaurant employment </w:t>
      </w:r>
      <w:r w:rsidRPr="004D4245">
        <w:rPr>
          <w:rStyle w:val="StyleUnderline"/>
        </w:rPr>
        <w:t>standards</w:t>
      </w:r>
      <w:r>
        <w:t xml:space="preserve">, </w:t>
      </w:r>
      <w:r w:rsidRPr="004D4245">
        <w:rPr>
          <w:rStyle w:val="StyleUnderline"/>
        </w:rPr>
        <w:t>including</w:t>
      </w:r>
      <w:r>
        <w:t xml:space="preserve">, as appropriate, </w:t>
      </w:r>
      <w:r w:rsidRPr="004D4245">
        <w:rPr>
          <w:rStyle w:val="StyleUnderline"/>
        </w:rPr>
        <w:t>standards</w:t>
      </w:r>
      <w:r>
        <w:t xml:space="preserve"> </w:t>
      </w:r>
      <w:r w:rsidRPr="004D4245">
        <w:rPr>
          <w:rStyle w:val="StyleUnderline"/>
        </w:rPr>
        <w:t>on</w:t>
      </w:r>
      <w:r>
        <w:t xml:space="preserve"> </w:t>
      </w:r>
      <w:r w:rsidRPr="004D4245">
        <w:rPr>
          <w:rStyle w:val="StyleUnderline"/>
        </w:rPr>
        <w:t>wages</w:t>
      </w:r>
      <w:r>
        <w:t xml:space="preserve">, </w:t>
      </w:r>
      <w:r w:rsidRPr="004D4245">
        <w:rPr>
          <w:rStyle w:val="StyleUnderline"/>
        </w:rPr>
        <w:t>working</w:t>
      </w:r>
      <w:r>
        <w:t xml:space="preserve"> </w:t>
      </w:r>
      <w:r w:rsidRPr="004D4245">
        <w:rPr>
          <w:rStyle w:val="StyleUnderline"/>
        </w:rPr>
        <w:t>conditions</w:t>
      </w:r>
      <w:r>
        <w:t xml:space="preserve">” </w:t>
      </w:r>
      <w:r w:rsidRPr="004D4245">
        <w:rPr>
          <w:rStyle w:val="StyleUnderline"/>
        </w:rPr>
        <w:t>as</w:t>
      </w:r>
      <w:r>
        <w:t xml:space="preserve"> </w:t>
      </w:r>
      <w:r w:rsidRPr="004D4245">
        <w:rPr>
          <w:rStyle w:val="StyleUnderline"/>
        </w:rPr>
        <w:t>well</w:t>
      </w:r>
      <w:r>
        <w:t xml:space="preserve"> </w:t>
      </w:r>
      <w:r w:rsidRPr="004D4245">
        <w:rPr>
          <w:rStyle w:val="StyleUnderline"/>
        </w:rPr>
        <w:t>as</w:t>
      </w:r>
      <w:r>
        <w:t xml:space="preserve"> other </w:t>
      </w:r>
      <w:r w:rsidRPr="004D4245">
        <w:rPr>
          <w:rStyle w:val="StyleUnderline"/>
        </w:rPr>
        <w:t>worker</w:t>
      </w:r>
      <w:r>
        <w:t>-</w:t>
      </w:r>
      <w:r w:rsidRPr="004D4245">
        <w:rPr>
          <w:rStyle w:val="StyleUnderline"/>
        </w:rPr>
        <w:t>welfare</w:t>
      </w:r>
      <w:r>
        <w:t xml:space="preserve"> </w:t>
      </w:r>
      <w:r w:rsidRPr="004D4245">
        <w:rPr>
          <w:rStyle w:val="StyleUnderline"/>
        </w:rPr>
        <w:t>goals</w:t>
      </w:r>
      <w:r>
        <w:t xml:space="preserve">.68 The </w:t>
      </w:r>
      <w:r w:rsidRPr="004D4245">
        <w:rPr>
          <w:rStyle w:val="StyleUnderline"/>
        </w:rPr>
        <w:t>FAST</w:t>
      </w:r>
      <w:r>
        <w:t xml:space="preserve"> Recovery Act </w:t>
      </w:r>
      <w:r w:rsidRPr="004D4245">
        <w:rPr>
          <w:rStyle w:val="StyleUnderline"/>
        </w:rPr>
        <w:t>requires</w:t>
      </w:r>
      <w:r>
        <w:t xml:space="preserve"> the </w:t>
      </w:r>
      <w:r w:rsidRPr="004D4245">
        <w:rPr>
          <w:rStyle w:val="StyleUnderline"/>
        </w:rPr>
        <w:t>council</w:t>
      </w:r>
      <w:r>
        <w:t xml:space="preserve"> </w:t>
      </w:r>
      <w:r w:rsidRPr="004D4245">
        <w:rPr>
          <w:rStyle w:val="StyleUnderline"/>
        </w:rPr>
        <w:t>to</w:t>
      </w:r>
      <w:r>
        <w:t xml:space="preserve"> </w:t>
      </w:r>
      <w:r w:rsidRPr="004D4245">
        <w:rPr>
          <w:rStyle w:val="StyleUnderline"/>
        </w:rPr>
        <w:t>submit</w:t>
      </w:r>
      <w:r>
        <w:t xml:space="preserve"> </w:t>
      </w:r>
      <w:r w:rsidRPr="004D4245">
        <w:rPr>
          <w:rStyle w:val="StyleUnderline"/>
        </w:rPr>
        <w:t>reports</w:t>
      </w:r>
      <w:r>
        <w:t xml:space="preserve"> </w:t>
      </w:r>
      <w:r w:rsidRPr="004D4245">
        <w:rPr>
          <w:rStyle w:val="StyleUnderline"/>
        </w:rPr>
        <w:t>to</w:t>
      </w:r>
      <w:r>
        <w:t xml:space="preserve"> relevant committees of the California </w:t>
      </w:r>
      <w:r w:rsidRPr="004D4245">
        <w:rPr>
          <w:rStyle w:val="StyleUnderline"/>
        </w:rPr>
        <w:t>Legislature</w:t>
      </w:r>
      <w:r>
        <w:t xml:space="preserve"> </w:t>
      </w:r>
      <w:r w:rsidRPr="004D4245">
        <w:rPr>
          <w:rStyle w:val="StyleUnderline"/>
        </w:rPr>
        <w:t>regarding</w:t>
      </w:r>
      <w:r>
        <w:t xml:space="preserve"> any </w:t>
      </w:r>
      <w:r w:rsidRPr="004D4245">
        <w:rPr>
          <w:rStyle w:val="StyleUnderline"/>
        </w:rPr>
        <w:t>standards</w:t>
      </w:r>
      <w:r>
        <w:t xml:space="preserve"> or rules it proposes, in order </w:t>
      </w:r>
      <w:r w:rsidRPr="004D4245">
        <w:rPr>
          <w:rStyle w:val="StyleUnderline"/>
        </w:rPr>
        <w:t>to</w:t>
      </w:r>
      <w:r>
        <w:t xml:space="preserve"> </w:t>
      </w:r>
      <w:r w:rsidRPr="004D4245">
        <w:rPr>
          <w:rStyle w:val="StyleUnderline"/>
        </w:rPr>
        <w:t>give</w:t>
      </w:r>
      <w:r>
        <w:t xml:space="preserve"> </w:t>
      </w:r>
      <w:r w:rsidRPr="004D4245">
        <w:rPr>
          <w:rStyle w:val="StyleUnderline"/>
        </w:rPr>
        <w:t>lawmakers</w:t>
      </w:r>
      <w:r>
        <w:t xml:space="preserve"> the </w:t>
      </w:r>
      <w:r w:rsidRPr="004D4245">
        <w:rPr>
          <w:rStyle w:val="StyleUnderline"/>
        </w:rPr>
        <w:t>opportunity</w:t>
      </w:r>
      <w:r>
        <w:t xml:space="preserve"> </w:t>
      </w:r>
      <w:r w:rsidRPr="004D4245">
        <w:rPr>
          <w:rStyle w:val="StyleUnderline"/>
        </w:rPr>
        <w:t>to</w:t>
      </w:r>
      <w:r>
        <w:t xml:space="preserve"> </w:t>
      </w:r>
      <w:r w:rsidRPr="004D4245">
        <w:rPr>
          <w:rStyle w:val="StyleUnderline"/>
        </w:rPr>
        <w:t>enact</w:t>
      </w:r>
      <w:r>
        <w:t xml:space="preserve"> </w:t>
      </w:r>
      <w:r w:rsidRPr="004D4245">
        <w:rPr>
          <w:rStyle w:val="StyleUnderline"/>
        </w:rPr>
        <w:t>legislation</w:t>
      </w:r>
      <w:r>
        <w:t xml:space="preserve"> that would put the proposed change into effect.69</w:t>
      </w:r>
    </w:p>
    <w:p w14:paraId="5E82D790" w14:textId="77777777" w:rsidR="002D3834" w:rsidRDefault="002D3834" w:rsidP="002D3834">
      <w:r w:rsidRPr="004D4245">
        <w:rPr>
          <w:rStyle w:val="Emphasis"/>
        </w:rPr>
        <w:t>But</w:t>
      </w:r>
      <w:r>
        <w:t xml:space="preserve">, as noted above, </w:t>
      </w:r>
      <w:r w:rsidRPr="00635A2D">
        <w:rPr>
          <w:rStyle w:val="Emphasis"/>
          <w:highlight w:val="cyan"/>
        </w:rPr>
        <w:t>merely putting formal requirements into law</w:t>
      </w:r>
      <w:r w:rsidRPr="004D4245">
        <w:rPr>
          <w:rStyle w:val="Emphasis"/>
        </w:rPr>
        <w:t xml:space="preserve"> will</w:t>
      </w:r>
      <w:r>
        <w:t xml:space="preserve"> likely </w:t>
      </w:r>
      <w:r w:rsidRPr="004D4245">
        <w:rPr>
          <w:rStyle w:val="Emphasis"/>
        </w:rPr>
        <w:t xml:space="preserve">be </w:t>
      </w:r>
      <w:r w:rsidRPr="00635A2D">
        <w:rPr>
          <w:rStyle w:val="Emphasis"/>
          <w:highlight w:val="cyan"/>
        </w:rPr>
        <w:t>insufficient to satisfy</w:t>
      </w:r>
      <w:r>
        <w:t xml:space="preserve"> the “</w:t>
      </w:r>
      <w:r w:rsidRPr="00635A2D">
        <w:rPr>
          <w:rStyle w:val="Emphasis"/>
          <w:highlight w:val="cyan"/>
        </w:rPr>
        <w:t>active supervision</w:t>
      </w:r>
      <w:r w:rsidRPr="00635A2D">
        <w:rPr>
          <w:highlight w:val="cyan"/>
        </w:rPr>
        <w:t xml:space="preserve">” </w:t>
      </w:r>
      <w:r w:rsidRPr="00635A2D">
        <w:rPr>
          <w:rStyle w:val="Emphasis"/>
          <w:highlight w:val="cyan"/>
        </w:rPr>
        <w:t>requirement</w:t>
      </w:r>
      <w:r>
        <w:t xml:space="preserve">. For example, </w:t>
      </w:r>
      <w:r w:rsidRPr="004D4245">
        <w:rPr>
          <w:rStyle w:val="StyleUnderline"/>
        </w:rPr>
        <w:t>it</w:t>
      </w:r>
      <w:r>
        <w:t xml:space="preserve"> </w:t>
      </w:r>
      <w:r w:rsidRPr="004D4245">
        <w:rPr>
          <w:rStyle w:val="StyleUnderline"/>
        </w:rPr>
        <w:t>will</w:t>
      </w:r>
      <w:r>
        <w:t xml:space="preserve"> </w:t>
      </w:r>
      <w:r w:rsidRPr="004D4245">
        <w:rPr>
          <w:rStyle w:val="StyleUnderline"/>
        </w:rPr>
        <w:t>matter</w:t>
      </w:r>
      <w:r>
        <w:t xml:space="preserve"> </w:t>
      </w:r>
      <w:r w:rsidRPr="004D4245">
        <w:rPr>
          <w:rStyle w:val="StyleUnderline"/>
        </w:rPr>
        <w:t>whether</w:t>
      </w:r>
      <w:r>
        <w:t xml:space="preserve"> the </w:t>
      </w:r>
      <w:r w:rsidRPr="004D4245">
        <w:rPr>
          <w:rStyle w:val="StyleUnderline"/>
        </w:rPr>
        <w:t>council</w:t>
      </w:r>
      <w:r>
        <w:t xml:space="preserve"> </w:t>
      </w:r>
      <w:r w:rsidRPr="004D4245">
        <w:rPr>
          <w:rStyle w:val="StyleUnderline"/>
        </w:rPr>
        <w:t>is</w:t>
      </w:r>
      <w:r>
        <w:t xml:space="preserve"> regarded as </w:t>
      </w:r>
      <w:r w:rsidRPr="004D4245">
        <w:rPr>
          <w:rStyle w:val="StyleUnderline"/>
        </w:rPr>
        <w:t>closely</w:t>
      </w:r>
      <w:r>
        <w:t xml:space="preserve"> </w:t>
      </w:r>
      <w:r w:rsidRPr="004D4245">
        <w:rPr>
          <w:rStyle w:val="StyleUnderline"/>
        </w:rPr>
        <w:t>affiliated</w:t>
      </w:r>
      <w:r>
        <w:t xml:space="preserve"> </w:t>
      </w:r>
      <w:r w:rsidRPr="004D4245">
        <w:rPr>
          <w:rStyle w:val="StyleUnderline"/>
        </w:rPr>
        <w:t>with</w:t>
      </w:r>
      <w:r>
        <w:t xml:space="preserve"> the </w:t>
      </w:r>
      <w:r w:rsidRPr="004D4245">
        <w:rPr>
          <w:rStyle w:val="StyleUnderline"/>
        </w:rPr>
        <w:t>state</w:t>
      </w:r>
      <w:r>
        <w:t xml:space="preserve"> </w:t>
      </w:r>
      <w:r w:rsidRPr="004D4245">
        <w:rPr>
          <w:rStyle w:val="StyleUnderline"/>
        </w:rPr>
        <w:t>government</w:t>
      </w:r>
      <w:r>
        <w:t xml:space="preserve"> </w:t>
      </w:r>
      <w:r w:rsidRPr="004D4245">
        <w:rPr>
          <w:rStyle w:val="StyleUnderline"/>
        </w:rPr>
        <w:t>or</w:t>
      </w:r>
      <w:r>
        <w:t xml:space="preserve"> </w:t>
      </w:r>
      <w:r w:rsidRPr="004D4245">
        <w:rPr>
          <w:rStyle w:val="StyleUnderline"/>
        </w:rPr>
        <w:t>if</w:t>
      </w:r>
      <w:r>
        <w:t xml:space="preserve"> </w:t>
      </w:r>
      <w:r w:rsidRPr="004D4245">
        <w:rPr>
          <w:rStyle w:val="StyleUnderline"/>
        </w:rPr>
        <w:t>it</w:t>
      </w:r>
      <w:r>
        <w:t xml:space="preserve"> </w:t>
      </w:r>
      <w:r w:rsidRPr="004D4245">
        <w:rPr>
          <w:rStyle w:val="StyleUnderline"/>
        </w:rPr>
        <w:t>is</w:t>
      </w:r>
      <w:r>
        <w:t xml:space="preserve"> more like </w:t>
      </w:r>
      <w:r w:rsidRPr="004D4245">
        <w:rPr>
          <w:rStyle w:val="StyleUnderline"/>
        </w:rPr>
        <w:t>an</w:t>
      </w:r>
      <w:r>
        <w:t xml:space="preserve"> </w:t>
      </w:r>
      <w:r w:rsidRPr="004D4245">
        <w:rPr>
          <w:rStyle w:val="StyleUnderline"/>
        </w:rPr>
        <w:t>independent</w:t>
      </w:r>
      <w:r>
        <w:t xml:space="preserve"> </w:t>
      </w:r>
      <w:r w:rsidRPr="004D4245">
        <w:rPr>
          <w:rStyle w:val="StyleUnderline"/>
        </w:rPr>
        <w:t>organization</w:t>
      </w:r>
      <w:r>
        <w:t xml:space="preserve"> </w:t>
      </w:r>
      <w:r w:rsidRPr="004D4245">
        <w:rPr>
          <w:rStyle w:val="StyleUnderline"/>
        </w:rPr>
        <w:t>populated</w:t>
      </w:r>
      <w:r>
        <w:t xml:space="preserve"> largely </w:t>
      </w:r>
      <w:r w:rsidRPr="004D4245">
        <w:rPr>
          <w:rStyle w:val="StyleUnderline"/>
        </w:rPr>
        <w:t>by</w:t>
      </w:r>
      <w:r>
        <w:t xml:space="preserve"> </w:t>
      </w:r>
      <w:r w:rsidRPr="004D4245">
        <w:rPr>
          <w:rStyle w:val="StyleUnderline"/>
        </w:rPr>
        <w:t>industry</w:t>
      </w:r>
      <w:r>
        <w:t xml:space="preserve"> </w:t>
      </w:r>
      <w:r w:rsidRPr="004D4245">
        <w:rPr>
          <w:rStyle w:val="StyleUnderline"/>
        </w:rPr>
        <w:t>participants</w:t>
      </w:r>
      <w:r>
        <w:t xml:space="preserve"> and </w:t>
      </w:r>
      <w:r w:rsidRPr="004D4245">
        <w:rPr>
          <w:rStyle w:val="StyleUnderline"/>
        </w:rPr>
        <w:t>only</w:t>
      </w:r>
      <w:r>
        <w:t xml:space="preserve"> </w:t>
      </w:r>
      <w:r w:rsidRPr="004D4245">
        <w:rPr>
          <w:rStyle w:val="StyleUnderline"/>
        </w:rPr>
        <w:t>superficially</w:t>
      </w:r>
      <w:r>
        <w:t xml:space="preserve"> </w:t>
      </w:r>
      <w:r w:rsidRPr="004D4245">
        <w:rPr>
          <w:rStyle w:val="StyleUnderline"/>
        </w:rPr>
        <w:t>overseen</w:t>
      </w:r>
      <w:r>
        <w:t xml:space="preserve"> </w:t>
      </w:r>
      <w:r w:rsidRPr="004D4245">
        <w:rPr>
          <w:rStyle w:val="StyleUnderline"/>
        </w:rPr>
        <w:t>by</w:t>
      </w:r>
      <w:r>
        <w:t xml:space="preserve"> </w:t>
      </w:r>
      <w:r w:rsidRPr="004D4245">
        <w:rPr>
          <w:rStyle w:val="StyleUnderline"/>
        </w:rPr>
        <w:t>the</w:t>
      </w:r>
      <w:r>
        <w:t xml:space="preserve"> </w:t>
      </w:r>
      <w:r w:rsidRPr="004D4245">
        <w:rPr>
          <w:rStyle w:val="StyleUnderline"/>
        </w:rPr>
        <w:t>state</w:t>
      </w:r>
      <w:r>
        <w:t xml:space="preserve">.70 Almost certainly, </w:t>
      </w:r>
      <w:r w:rsidRPr="004D4245">
        <w:rPr>
          <w:rStyle w:val="StyleUnderline"/>
        </w:rPr>
        <w:t>this</w:t>
      </w:r>
      <w:r>
        <w:t xml:space="preserve"> law </w:t>
      </w:r>
      <w:r w:rsidRPr="004D4245">
        <w:rPr>
          <w:rStyle w:val="StyleUnderline"/>
        </w:rPr>
        <w:t>will</w:t>
      </w:r>
      <w:r>
        <w:t xml:space="preserve"> </w:t>
      </w:r>
      <w:r w:rsidRPr="004D4245">
        <w:rPr>
          <w:rStyle w:val="StyleUnderline"/>
        </w:rPr>
        <w:t>draw</w:t>
      </w:r>
      <w:r>
        <w:t xml:space="preserve"> </w:t>
      </w:r>
      <w:r w:rsidRPr="004D4245">
        <w:rPr>
          <w:rStyle w:val="StyleUnderline"/>
        </w:rPr>
        <w:t>legal</w:t>
      </w:r>
      <w:r>
        <w:t xml:space="preserve"> </w:t>
      </w:r>
      <w:r w:rsidRPr="004D4245">
        <w:rPr>
          <w:rStyle w:val="StyleUnderline"/>
        </w:rPr>
        <w:t>attention</w:t>
      </w:r>
      <w:r>
        <w:t xml:space="preserve">, very possibly </w:t>
      </w:r>
      <w:r w:rsidRPr="004D4245">
        <w:rPr>
          <w:rStyle w:val="StyleUnderline"/>
        </w:rPr>
        <w:t>from</w:t>
      </w:r>
      <w:r>
        <w:t xml:space="preserve"> </w:t>
      </w:r>
      <w:r w:rsidRPr="004D4245">
        <w:rPr>
          <w:rStyle w:val="StyleUnderline"/>
        </w:rPr>
        <w:t>the</w:t>
      </w:r>
      <w:r>
        <w:t xml:space="preserve"> </w:t>
      </w:r>
      <w:r w:rsidRPr="004D4245">
        <w:rPr>
          <w:rStyle w:val="StyleUnderline"/>
        </w:rPr>
        <w:t>FTC</w:t>
      </w:r>
      <w:r>
        <w:t xml:space="preserve"> </w:t>
      </w:r>
      <w:r w:rsidRPr="004D4245">
        <w:rPr>
          <w:rStyle w:val="StyleUnderline"/>
        </w:rPr>
        <w:t>or</w:t>
      </w:r>
      <w:r>
        <w:t xml:space="preserve"> </w:t>
      </w:r>
      <w:r w:rsidRPr="004D4245">
        <w:rPr>
          <w:rStyle w:val="StyleUnderline"/>
        </w:rPr>
        <w:t>DOJ</w:t>
      </w:r>
      <w:r>
        <w:t>, and resolution of litigation will turn on very specific factual inquiries into the program’s implementation and operation.</w:t>
      </w:r>
    </w:p>
    <w:p w14:paraId="5C948900" w14:textId="77777777" w:rsidR="002D3834" w:rsidRDefault="002D3834" w:rsidP="002D3834"/>
    <w:p w14:paraId="4958AF19" w14:textId="77777777" w:rsidR="002D3834" w:rsidRPr="006E735A" w:rsidRDefault="002D3834" w:rsidP="002D3834">
      <w:pPr>
        <w:pStyle w:val="Heading4"/>
        <w:jc w:val="both"/>
        <w:rPr>
          <w:rStyle w:val="Style13ptBold"/>
          <w:rFonts w:cs="Calibri"/>
        </w:rPr>
      </w:pPr>
      <w:r w:rsidRPr="006E735A">
        <w:rPr>
          <w:rFonts w:cs="Calibri"/>
        </w:rPr>
        <w:t xml:space="preserve">Consolidation in IoT locks in extinction---only a decentralized global data infrastructure creates a </w:t>
      </w:r>
      <w:r w:rsidRPr="006E735A">
        <w:rPr>
          <w:rFonts w:cs="Calibri"/>
          <w:u w:val="single"/>
        </w:rPr>
        <w:t>zero-marginal cost economy</w:t>
      </w:r>
      <w:r w:rsidRPr="006E735A">
        <w:rPr>
          <w:rFonts w:cs="Calibri"/>
        </w:rPr>
        <w:t xml:space="preserve"> that solves </w:t>
      </w:r>
      <w:r w:rsidRPr="006E735A">
        <w:rPr>
          <w:rFonts w:cs="Calibri"/>
          <w:u w:val="single"/>
        </w:rPr>
        <w:t>warming</w:t>
      </w:r>
      <w:r w:rsidRPr="006E735A">
        <w:rPr>
          <w:rFonts w:cs="Calibri"/>
        </w:rPr>
        <w:t xml:space="preserve">, </w:t>
      </w:r>
      <w:r w:rsidRPr="006E735A">
        <w:rPr>
          <w:rFonts w:cs="Calibri"/>
          <w:u w:val="single"/>
        </w:rPr>
        <w:t>resource constraints</w:t>
      </w:r>
      <w:r w:rsidRPr="006E735A">
        <w:rPr>
          <w:rFonts w:cs="Calibri"/>
        </w:rPr>
        <w:t xml:space="preserve">, and </w:t>
      </w:r>
      <w:r w:rsidRPr="006E735A">
        <w:rPr>
          <w:rFonts w:cs="Calibri"/>
          <w:u w:val="single"/>
        </w:rPr>
        <w:t>global conflict</w:t>
      </w:r>
    </w:p>
    <w:p w14:paraId="6A4233B6" w14:textId="77777777" w:rsidR="002D3834" w:rsidRPr="006E735A" w:rsidRDefault="002D3834" w:rsidP="002D3834">
      <w:pPr>
        <w:rPr>
          <w:b/>
          <w:bCs/>
          <w:sz w:val="26"/>
        </w:rPr>
      </w:pPr>
      <w:r w:rsidRPr="006E735A">
        <w:rPr>
          <w:rStyle w:val="Style13ptBold"/>
        </w:rPr>
        <w:t xml:space="preserve">Rifkin 17 </w:t>
      </w:r>
      <w:r w:rsidRPr="006E735A">
        <w:t>(Jeremy, teaches at the Wharton School executive education program at the University of Pennsylvania where he instructs CEOs and senior management on making a transition of their business operations into sustainable economies, president of the TIR Consulting Group, “The Internet of Things: Monopoly Capitalism vs. Collaborative Commons,” 04/07/2014, Updated 12/6/2017, https://www.huffpost.com/entry/internet-of-things_b_5104072)</w:t>
      </w:r>
    </w:p>
    <w:p w14:paraId="08C6C0F6" w14:textId="77777777" w:rsidR="002D3834" w:rsidRPr="006E735A" w:rsidRDefault="002D3834" w:rsidP="002D3834">
      <w:r w:rsidRPr="006E735A">
        <w:rPr>
          <w:rStyle w:val="StyleUnderline"/>
        </w:rPr>
        <w:t>If I had told you 25 years ago</w:t>
      </w:r>
      <w:r w:rsidRPr="006E735A">
        <w:rPr>
          <w:sz w:val="16"/>
        </w:rPr>
        <w:t xml:space="preserve"> </w:t>
      </w:r>
      <w:r w:rsidRPr="006E735A">
        <w:rPr>
          <w:rStyle w:val="StyleUnderline"/>
        </w:rPr>
        <w:t>that</w:t>
      </w:r>
      <w:r w:rsidRPr="006E735A">
        <w:rPr>
          <w:sz w:val="16"/>
        </w:rPr>
        <w:t xml:space="preserve">, in a quarter century's time, </w:t>
      </w:r>
      <w:r w:rsidRPr="004B0453">
        <w:rPr>
          <w:rStyle w:val="StyleUnderline"/>
          <w:highlight w:val="cyan"/>
        </w:rPr>
        <w:t>one-third of</w:t>
      </w:r>
      <w:r w:rsidRPr="006E735A">
        <w:rPr>
          <w:rStyle w:val="StyleUnderline"/>
        </w:rPr>
        <w:t xml:space="preserve"> the </w:t>
      </w:r>
      <w:r w:rsidRPr="004B0453">
        <w:rPr>
          <w:rStyle w:val="StyleUnderline"/>
          <w:highlight w:val="cyan"/>
        </w:rPr>
        <w:t>human race</w:t>
      </w:r>
      <w:r w:rsidRPr="006E735A">
        <w:rPr>
          <w:rStyle w:val="StyleUnderline"/>
        </w:rPr>
        <w:t xml:space="preserve"> would be </w:t>
      </w:r>
      <w:r w:rsidRPr="004B0453">
        <w:rPr>
          <w:rStyle w:val="StyleUnderline"/>
          <w:highlight w:val="cyan"/>
        </w:rPr>
        <w:t>communicating</w:t>
      </w:r>
      <w:r w:rsidRPr="006E735A">
        <w:rPr>
          <w:sz w:val="16"/>
        </w:rPr>
        <w:t xml:space="preserve"> with one another </w:t>
      </w:r>
      <w:r w:rsidRPr="004B0453">
        <w:rPr>
          <w:rStyle w:val="StyleUnderline"/>
          <w:highlight w:val="cyan"/>
        </w:rPr>
        <w:t>in huge global networks</w:t>
      </w:r>
      <w:r w:rsidRPr="006E735A">
        <w:rPr>
          <w:sz w:val="16"/>
        </w:rPr>
        <w:t xml:space="preserve"> of hundreds of millions of people -- exchanging audio, video, and text -- and that the combined knowledge of the world would be accessible from a cellphone, </w:t>
      </w:r>
      <w:r w:rsidRPr="006E735A">
        <w:rPr>
          <w:rStyle w:val="StyleUnderline"/>
        </w:rPr>
        <w:t>that any single individual could post a new idea, introduce a product, or pass a thought to a billion people simultaneously</w:t>
      </w:r>
      <w:r w:rsidRPr="006E735A">
        <w:rPr>
          <w:sz w:val="16"/>
        </w:rPr>
        <w:t xml:space="preserve">, and that the cost of doing so would be nearly free, </w:t>
      </w:r>
      <w:r w:rsidRPr="006E735A">
        <w:rPr>
          <w:rStyle w:val="StyleUnderline"/>
        </w:rPr>
        <w:t>you would have shaken your head</w:t>
      </w:r>
      <w:r w:rsidRPr="006E735A">
        <w:rPr>
          <w:sz w:val="16"/>
        </w:rPr>
        <w:t xml:space="preserve"> in disbelief. All are now reality. But what if I were to say to you that </w:t>
      </w:r>
      <w:r w:rsidRPr="004B0453">
        <w:rPr>
          <w:rStyle w:val="StyleUnderline"/>
          <w:highlight w:val="cyan"/>
        </w:rPr>
        <w:t>25 years from now</w:t>
      </w:r>
      <w:r w:rsidRPr="006E735A">
        <w:rPr>
          <w:rStyle w:val="StyleUnderline"/>
        </w:rPr>
        <w:t xml:space="preserve">, the bulk of the energy you use to heat your home and run your appliances, power your business, drive your vehicle, and operate </w:t>
      </w:r>
      <w:r w:rsidRPr="004B0453">
        <w:rPr>
          <w:rStyle w:val="StyleUnderline"/>
          <w:highlight w:val="cyan"/>
        </w:rPr>
        <w:t>every part of the global economy</w:t>
      </w:r>
      <w:r w:rsidRPr="006E735A">
        <w:rPr>
          <w:rStyle w:val="StyleUnderline"/>
        </w:rPr>
        <w:t xml:space="preserve"> will </w:t>
      </w:r>
      <w:r w:rsidRPr="004B0453">
        <w:rPr>
          <w:rStyle w:val="Emphasis"/>
          <w:highlight w:val="cyan"/>
        </w:rPr>
        <w:t>likewise be nearly free</w:t>
      </w:r>
      <w:r w:rsidRPr="006E735A">
        <w:rPr>
          <w:sz w:val="16"/>
        </w:rPr>
        <w:t xml:space="preserve">? That's already the case for several million early adopters who have transformed their homes and businesses into micropower plants to harvest renewable energy on site. </w:t>
      </w:r>
      <w:r w:rsidRPr="006E735A">
        <w:rPr>
          <w:rStyle w:val="StyleUnderline"/>
        </w:rPr>
        <w:t>Even before any of the fixed costs</w:t>
      </w:r>
      <w:r w:rsidRPr="006E735A">
        <w:rPr>
          <w:sz w:val="16"/>
        </w:rPr>
        <w:t xml:space="preserve"> for installation of solar and wind </w:t>
      </w:r>
      <w:r w:rsidRPr="006E735A">
        <w:rPr>
          <w:rStyle w:val="StyleUnderline"/>
        </w:rPr>
        <w:t>are paid back</w:t>
      </w:r>
      <w:r w:rsidRPr="006E735A">
        <w:rPr>
          <w:sz w:val="16"/>
        </w:rPr>
        <w:t xml:space="preserve"> -- often in as little as two to eight years -- </w:t>
      </w:r>
      <w:r w:rsidRPr="006E735A">
        <w:rPr>
          <w:rStyle w:val="StyleUnderline"/>
        </w:rPr>
        <w:t>the marginal cost of</w:t>
      </w:r>
      <w:r w:rsidRPr="006E735A">
        <w:rPr>
          <w:sz w:val="16"/>
        </w:rPr>
        <w:t xml:space="preserve"> the </w:t>
      </w:r>
      <w:r w:rsidRPr="006E735A">
        <w:rPr>
          <w:rStyle w:val="StyleUnderline"/>
        </w:rPr>
        <w:t>harvested energy is nearly free</w:t>
      </w:r>
      <w:r w:rsidRPr="006E735A">
        <w:rPr>
          <w:sz w:val="16"/>
        </w:rPr>
        <w:t xml:space="preserve">. </w:t>
      </w:r>
      <w:r w:rsidRPr="006E735A">
        <w:rPr>
          <w:rStyle w:val="StyleUnderline"/>
        </w:rPr>
        <w:t>Unlike fossil fuels and uranium for nuclear power</w:t>
      </w:r>
      <w:r w:rsidRPr="006E735A">
        <w:rPr>
          <w:sz w:val="16"/>
        </w:rPr>
        <w:t xml:space="preserve">, in which the commodity itself always costs something, </w:t>
      </w:r>
      <w:r w:rsidRPr="006E735A">
        <w:rPr>
          <w:rStyle w:val="StyleUnderline"/>
        </w:rPr>
        <w:t>the sun</w:t>
      </w:r>
      <w:r w:rsidRPr="006E735A">
        <w:rPr>
          <w:sz w:val="16"/>
        </w:rPr>
        <w:t xml:space="preserve"> collected on your rooftop, the </w:t>
      </w:r>
      <w:r w:rsidRPr="006E735A">
        <w:rPr>
          <w:rStyle w:val="StyleUnderline"/>
        </w:rPr>
        <w:t>wind</w:t>
      </w:r>
      <w:r w:rsidRPr="006E735A">
        <w:rPr>
          <w:sz w:val="16"/>
        </w:rPr>
        <w:t xml:space="preserve"> traveling up the side of your building, the </w:t>
      </w:r>
      <w:r w:rsidRPr="006E735A">
        <w:rPr>
          <w:rStyle w:val="StyleUnderline"/>
        </w:rPr>
        <w:t>heat</w:t>
      </w:r>
      <w:r w:rsidRPr="006E735A">
        <w:rPr>
          <w:sz w:val="16"/>
        </w:rPr>
        <w:t xml:space="preserve"> coming up from the ground under your office, </w:t>
      </w:r>
      <w:r w:rsidRPr="006E735A">
        <w:rPr>
          <w:rStyle w:val="StyleUnderline"/>
        </w:rPr>
        <w:t>and</w:t>
      </w:r>
      <w:r w:rsidRPr="006E735A">
        <w:rPr>
          <w:sz w:val="16"/>
        </w:rPr>
        <w:t xml:space="preserve"> the garbage anaerobically </w:t>
      </w:r>
      <w:r w:rsidRPr="006E735A">
        <w:rPr>
          <w:rStyle w:val="StyleUnderline"/>
        </w:rPr>
        <w:t>decomposing</w:t>
      </w:r>
      <w:r w:rsidRPr="006E735A">
        <w:rPr>
          <w:sz w:val="16"/>
        </w:rPr>
        <w:t xml:space="preserve"> into </w:t>
      </w:r>
      <w:r w:rsidRPr="006E735A">
        <w:rPr>
          <w:rStyle w:val="StyleUnderline"/>
        </w:rPr>
        <w:t>biomass energy</w:t>
      </w:r>
      <w:r w:rsidRPr="006E735A">
        <w:rPr>
          <w:sz w:val="16"/>
        </w:rPr>
        <w:t xml:space="preserve"> in your kitchen </w:t>
      </w:r>
      <w:r w:rsidRPr="006E735A">
        <w:rPr>
          <w:rStyle w:val="Emphasis"/>
        </w:rPr>
        <w:t>are all nearly free</w:t>
      </w:r>
      <w:r w:rsidRPr="006E735A">
        <w:rPr>
          <w:sz w:val="16"/>
        </w:rPr>
        <w:t xml:space="preserve">. And </w:t>
      </w:r>
      <w:r w:rsidRPr="004B0453">
        <w:rPr>
          <w:rStyle w:val="StyleUnderline"/>
          <w:highlight w:val="cyan"/>
        </w:rPr>
        <w:t>what if prosumers</w:t>
      </w:r>
      <w:r w:rsidRPr="006E735A">
        <w:rPr>
          <w:rStyle w:val="StyleUnderline"/>
        </w:rPr>
        <w:t xml:space="preserve"> everywhere were </w:t>
      </w:r>
      <w:r w:rsidRPr="004B0453">
        <w:rPr>
          <w:rStyle w:val="StyleUnderline"/>
          <w:highlight w:val="cyan"/>
        </w:rPr>
        <w:t>able to connect</w:t>
      </w:r>
      <w:r w:rsidRPr="006E735A">
        <w:rPr>
          <w:rStyle w:val="StyleUnderline"/>
        </w:rPr>
        <w:t>, produce and share their</w:t>
      </w:r>
      <w:r w:rsidRPr="006E735A">
        <w:rPr>
          <w:sz w:val="16"/>
        </w:rPr>
        <w:t xml:space="preserve"> own </w:t>
      </w:r>
      <w:r w:rsidRPr="006E735A">
        <w:rPr>
          <w:rStyle w:val="StyleUnderline"/>
        </w:rPr>
        <w:t xml:space="preserve">energy, physical products, and </w:t>
      </w:r>
      <w:r w:rsidRPr="004B0453">
        <w:rPr>
          <w:rStyle w:val="StyleUnderline"/>
          <w:highlight w:val="cyan"/>
        </w:rPr>
        <w:t xml:space="preserve">services on </w:t>
      </w:r>
      <w:r w:rsidRPr="004B0453">
        <w:rPr>
          <w:rStyle w:val="Emphasis"/>
          <w:highlight w:val="cyan"/>
        </w:rPr>
        <w:t>a global</w:t>
      </w:r>
      <w:r w:rsidRPr="006E735A">
        <w:rPr>
          <w:rStyle w:val="Emphasis"/>
        </w:rPr>
        <w:t xml:space="preserve"> </w:t>
      </w:r>
      <w:r w:rsidRPr="004B0453">
        <w:rPr>
          <w:rStyle w:val="Emphasis"/>
          <w:highlight w:val="cyan"/>
        </w:rPr>
        <w:t>Collaborative Commons</w:t>
      </w:r>
      <w:r w:rsidRPr="006E735A">
        <w:rPr>
          <w:sz w:val="16"/>
        </w:rPr>
        <w:t xml:space="preserve">, </w:t>
      </w:r>
      <w:r w:rsidRPr="006E735A">
        <w:rPr>
          <w:rStyle w:val="Emphasis"/>
        </w:rPr>
        <w:t>at low or near zero marginal cost</w:t>
      </w:r>
      <w:r w:rsidRPr="006E735A">
        <w:rPr>
          <w:sz w:val="16"/>
        </w:rPr>
        <w:t xml:space="preserve">? </w:t>
      </w:r>
      <w:r w:rsidRPr="006E735A">
        <w:rPr>
          <w:rStyle w:val="StyleUnderline"/>
        </w:rPr>
        <w:t>That too is beginning to evolve</w:t>
      </w:r>
      <w:r w:rsidRPr="006E735A">
        <w:rPr>
          <w:sz w:val="16"/>
        </w:rPr>
        <w:t xml:space="preserve"> on a small scale </w:t>
      </w:r>
      <w:r w:rsidRPr="006E735A">
        <w:rPr>
          <w:rStyle w:val="StyleUnderline"/>
        </w:rPr>
        <w:t xml:space="preserve">as </w:t>
      </w:r>
      <w:r w:rsidRPr="004B0453">
        <w:rPr>
          <w:rStyle w:val="Emphasis"/>
        </w:rPr>
        <w:t xml:space="preserve">thousands of </w:t>
      </w:r>
      <w:r w:rsidRPr="004B0453">
        <w:rPr>
          <w:rStyle w:val="Emphasis"/>
          <w:highlight w:val="cyan"/>
        </w:rPr>
        <w:t>start-up businesses</w:t>
      </w:r>
      <w:r w:rsidRPr="006E735A">
        <w:rPr>
          <w:sz w:val="16"/>
        </w:rPr>
        <w:t xml:space="preserve"> and hobbyists </w:t>
      </w:r>
      <w:r w:rsidRPr="004B0453">
        <w:rPr>
          <w:rStyle w:val="Emphasis"/>
          <w:highlight w:val="cyan"/>
        </w:rPr>
        <w:t>establish</w:t>
      </w:r>
      <w:r w:rsidRPr="006E735A">
        <w:rPr>
          <w:rStyle w:val="Emphasis"/>
        </w:rPr>
        <w:t xml:space="preserve"> </w:t>
      </w:r>
      <w:r w:rsidRPr="004B0453">
        <w:rPr>
          <w:rStyle w:val="Emphasis"/>
          <w:highlight w:val="cyan"/>
        </w:rPr>
        <w:t>3D-printing</w:t>
      </w:r>
      <w:r w:rsidRPr="006E735A">
        <w:rPr>
          <w:rStyle w:val="Emphasis"/>
        </w:rPr>
        <w:t xml:space="preserve"> operations, </w:t>
      </w:r>
      <w:proofErr w:type="spellStart"/>
      <w:r w:rsidRPr="006E735A">
        <w:rPr>
          <w:rStyle w:val="Emphasis"/>
        </w:rPr>
        <w:t>infofacture</w:t>
      </w:r>
      <w:proofErr w:type="spellEnd"/>
      <w:r w:rsidRPr="006E735A">
        <w:rPr>
          <w:rStyle w:val="Emphasis"/>
        </w:rPr>
        <w:t xml:space="preserve"> products at near zero marginal cost, </w:t>
      </w:r>
      <w:r w:rsidRPr="004B0453">
        <w:rPr>
          <w:rStyle w:val="Emphasis"/>
          <w:highlight w:val="cyan"/>
        </w:rPr>
        <w:t>power</w:t>
      </w:r>
      <w:r w:rsidRPr="006E735A">
        <w:rPr>
          <w:rStyle w:val="Emphasis"/>
        </w:rPr>
        <w:t xml:space="preserve"> their </w:t>
      </w:r>
      <w:r w:rsidRPr="004B0453">
        <w:rPr>
          <w:rStyle w:val="Emphasis"/>
          <w:highlight w:val="cyan"/>
        </w:rPr>
        <w:t>Fab Labs with green electricity</w:t>
      </w:r>
      <w:r w:rsidRPr="006E735A">
        <w:rPr>
          <w:rStyle w:val="Emphasis"/>
        </w:rPr>
        <w:t xml:space="preserve">, </w:t>
      </w:r>
      <w:r w:rsidRPr="004B0453">
        <w:rPr>
          <w:rStyle w:val="Emphasis"/>
          <w:highlight w:val="cyan"/>
        </w:rPr>
        <w:t>market</w:t>
      </w:r>
      <w:r w:rsidRPr="006E735A">
        <w:rPr>
          <w:rStyle w:val="Emphasis"/>
        </w:rPr>
        <w:t xml:space="preserve"> their </w:t>
      </w:r>
      <w:r w:rsidRPr="004B0453">
        <w:rPr>
          <w:rStyle w:val="Emphasis"/>
          <w:highlight w:val="cyan"/>
        </w:rPr>
        <w:t>goods for nearly free</w:t>
      </w:r>
      <w:r w:rsidRPr="006E735A">
        <w:rPr>
          <w:rStyle w:val="Emphasis"/>
        </w:rPr>
        <w:t xml:space="preserve"> on hundreds of global websites, and deliver their products in electric and fuel-cell vehicles</w:t>
      </w:r>
      <w:r w:rsidRPr="006E735A">
        <w:rPr>
          <w:sz w:val="16"/>
        </w:rPr>
        <w:t xml:space="preserve"> powered by their own green energy. </w:t>
      </w:r>
      <w:r w:rsidRPr="006E735A">
        <w:rPr>
          <w:rStyle w:val="StyleUnderline"/>
        </w:rPr>
        <w:t xml:space="preserve">A powerful new technology revolution is emerging that </w:t>
      </w:r>
      <w:r w:rsidRPr="006E735A">
        <w:rPr>
          <w:rStyle w:val="Emphasis"/>
        </w:rPr>
        <w:t xml:space="preserve">is going to </w:t>
      </w:r>
      <w:r w:rsidRPr="004B0453">
        <w:rPr>
          <w:rStyle w:val="Emphasis"/>
          <w:highlight w:val="cyan"/>
        </w:rPr>
        <w:t>fundamentally alter</w:t>
      </w:r>
      <w:r w:rsidRPr="006E735A">
        <w:rPr>
          <w:rStyle w:val="Emphasis"/>
        </w:rPr>
        <w:t xml:space="preserve"> our econ</w:t>
      </w:r>
      <w:r w:rsidRPr="004B0453">
        <w:rPr>
          <w:rStyle w:val="Emphasis"/>
          <w:highlight w:val="cyan"/>
        </w:rPr>
        <w:t>omic life</w:t>
      </w:r>
      <w:r w:rsidRPr="006E735A">
        <w:rPr>
          <w:sz w:val="16"/>
        </w:rPr>
        <w:t xml:space="preserve">. </w:t>
      </w:r>
      <w:r w:rsidRPr="006E735A">
        <w:rPr>
          <w:rStyle w:val="StyleUnderline"/>
        </w:rPr>
        <w:t>The Communication Internet is converging with an</w:t>
      </w:r>
      <w:r w:rsidRPr="006E735A">
        <w:rPr>
          <w:sz w:val="16"/>
        </w:rPr>
        <w:t xml:space="preserve"> embryonic </w:t>
      </w:r>
      <w:r w:rsidRPr="006E735A">
        <w:rPr>
          <w:rStyle w:val="StyleUnderline"/>
        </w:rPr>
        <w:t>Energy Internet and Logistics Internet to create a new technology platform</w:t>
      </w:r>
      <w:r w:rsidRPr="006E735A">
        <w:rPr>
          <w:sz w:val="16"/>
        </w:rPr>
        <w:t xml:space="preserve"> -- </w:t>
      </w:r>
      <w:r w:rsidRPr="006E735A">
        <w:rPr>
          <w:rStyle w:val="Emphasis"/>
        </w:rPr>
        <w:t>the Internet of Things</w:t>
      </w:r>
      <w:r w:rsidRPr="006E735A">
        <w:rPr>
          <w:sz w:val="16"/>
        </w:rPr>
        <w:t xml:space="preserve"> (IoT) -- </w:t>
      </w:r>
      <w:r w:rsidRPr="006E735A">
        <w:rPr>
          <w:rStyle w:val="StyleUnderline"/>
        </w:rPr>
        <w:t>that connects everything and everyone</w:t>
      </w:r>
      <w:r w:rsidRPr="006E735A">
        <w:rPr>
          <w:sz w:val="16"/>
        </w:rPr>
        <w:t xml:space="preserve">. </w:t>
      </w:r>
      <w:r w:rsidRPr="006E735A">
        <w:rPr>
          <w:rStyle w:val="StyleUnderline"/>
        </w:rPr>
        <w:t>Billions of sensors are being attached</w:t>
      </w:r>
      <w:r w:rsidRPr="006E735A">
        <w:rPr>
          <w:sz w:val="16"/>
        </w:rPr>
        <w:t xml:space="preserve"> to natural resources, production lines, the electricity grid, logistics networks, recycling flows, and implanted in homes, offices, stores, and vehicles, </w:t>
      </w:r>
      <w:r w:rsidRPr="006E735A">
        <w:rPr>
          <w:rStyle w:val="StyleUnderline"/>
        </w:rPr>
        <w:t>feeding Big Data into the IoT global neural network</w:t>
      </w:r>
      <w:r w:rsidRPr="006E735A">
        <w:rPr>
          <w:sz w:val="16"/>
        </w:rPr>
        <w:t xml:space="preserve">. </w:t>
      </w:r>
      <w:r w:rsidRPr="004B0453">
        <w:rPr>
          <w:rStyle w:val="Emphasis"/>
          <w:highlight w:val="cyan"/>
        </w:rPr>
        <w:t>Small</w:t>
      </w:r>
      <w:r w:rsidRPr="006E735A">
        <w:rPr>
          <w:rStyle w:val="Emphasis"/>
        </w:rPr>
        <w:t xml:space="preserve"> and </w:t>
      </w:r>
      <w:r w:rsidRPr="004B0453">
        <w:rPr>
          <w:rStyle w:val="Emphasis"/>
          <w:highlight w:val="cyan"/>
        </w:rPr>
        <w:t>medium sized enterprises</w:t>
      </w:r>
      <w:r w:rsidRPr="006E735A">
        <w:rPr>
          <w:rStyle w:val="Emphasis"/>
        </w:rPr>
        <w:t xml:space="preserve"> and Prosumers will be </w:t>
      </w:r>
      <w:r w:rsidRPr="004B0453">
        <w:rPr>
          <w:rStyle w:val="Emphasis"/>
          <w:highlight w:val="cyan"/>
        </w:rPr>
        <w:t>able to connect to</w:t>
      </w:r>
      <w:r w:rsidRPr="006E735A">
        <w:rPr>
          <w:rStyle w:val="Emphasis"/>
        </w:rPr>
        <w:t xml:space="preserve"> the </w:t>
      </w:r>
      <w:r w:rsidRPr="004B0453">
        <w:rPr>
          <w:rStyle w:val="Emphasis"/>
          <w:highlight w:val="cyan"/>
        </w:rPr>
        <w:t>network</w:t>
      </w:r>
      <w:r w:rsidRPr="006E735A">
        <w:rPr>
          <w:rStyle w:val="Emphasis"/>
        </w:rPr>
        <w:t xml:space="preserve"> and </w:t>
      </w:r>
      <w:r w:rsidRPr="004B0453">
        <w:rPr>
          <w:rStyle w:val="Emphasis"/>
          <w:highlight w:val="cyan"/>
        </w:rPr>
        <w:t>use Big Data</w:t>
      </w:r>
      <w:r w:rsidRPr="006E735A">
        <w:rPr>
          <w:rStyle w:val="Emphasis"/>
        </w:rPr>
        <w:t xml:space="preserve">, analytics, and algorithms </w:t>
      </w:r>
      <w:r w:rsidRPr="004B0453">
        <w:rPr>
          <w:rStyle w:val="Emphasis"/>
          <w:highlight w:val="cyan"/>
        </w:rPr>
        <w:t>to accelerate efficiency</w:t>
      </w:r>
      <w:r w:rsidRPr="006E735A">
        <w:rPr>
          <w:rStyle w:val="Emphasis"/>
        </w:rPr>
        <w:t xml:space="preserve">, </w:t>
      </w:r>
      <w:r w:rsidRPr="004B0453">
        <w:rPr>
          <w:rStyle w:val="Emphasis"/>
          <w:highlight w:val="cyan"/>
        </w:rPr>
        <w:t>dramatically increase productivity</w:t>
      </w:r>
      <w:r w:rsidRPr="006E735A">
        <w:rPr>
          <w:rStyle w:val="Emphasis"/>
        </w:rPr>
        <w:t>, and lower the marginal cost of producing and sharing</w:t>
      </w:r>
      <w:r w:rsidRPr="006E735A">
        <w:rPr>
          <w:sz w:val="16"/>
        </w:rPr>
        <w:t xml:space="preserve"> a wide range of physical </w:t>
      </w:r>
      <w:r w:rsidRPr="006E735A">
        <w:rPr>
          <w:rStyle w:val="Emphasis"/>
        </w:rPr>
        <w:t>products</w:t>
      </w:r>
      <w:r w:rsidRPr="006E735A">
        <w:rPr>
          <w:sz w:val="16"/>
        </w:rPr>
        <w:t xml:space="preserve"> and services </w:t>
      </w:r>
      <w:r w:rsidRPr="006E735A">
        <w:rPr>
          <w:rStyle w:val="Emphasis"/>
        </w:rPr>
        <w:t>to near zero</w:t>
      </w:r>
      <w:r w:rsidRPr="006E735A">
        <w:rPr>
          <w:sz w:val="16"/>
        </w:rPr>
        <w:t xml:space="preserve">, making them nearly free, just like we now do with information goods. </w:t>
      </w:r>
      <w:r w:rsidRPr="006E735A">
        <w:rPr>
          <w:rStyle w:val="StyleUnderline"/>
        </w:rPr>
        <w:t>The plummeting of marginal costs is spawning a hybrid economy</w:t>
      </w:r>
      <w:r w:rsidRPr="006E735A">
        <w:rPr>
          <w:sz w:val="16"/>
        </w:rPr>
        <w:t xml:space="preserve"> -- </w:t>
      </w:r>
      <w:r w:rsidRPr="006E735A">
        <w:rPr>
          <w:rStyle w:val="StyleUnderline"/>
        </w:rPr>
        <w:t>part capitalist market and part Collaborative Commons</w:t>
      </w:r>
      <w:r w:rsidRPr="006E735A">
        <w:rPr>
          <w:sz w:val="16"/>
        </w:rPr>
        <w:t xml:space="preserve"> -- </w:t>
      </w:r>
      <w:r w:rsidRPr="006E735A">
        <w:rPr>
          <w:rStyle w:val="StyleUnderline"/>
        </w:rPr>
        <w:t>with far reaching implications</w:t>
      </w:r>
      <w:r w:rsidRPr="006E735A">
        <w:rPr>
          <w:sz w:val="16"/>
        </w:rPr>
        <w:t xml:space="preserve"> for society. </w:t>
      </w:r>
      <w:r w:rsidRPr="006E735A">
        <w:rPr>
          <w:rStyle w:val="StyleUnderline"/>
        </w:rPr>
        <w:t>Millions</w:t>
      </w:r>
      <w:r w:rsidRPr="006E735A">
        <w:rPr>
          <w:sz w:val="16"/>
        </w:rPr>
        <w:t xml:space="preserve"> of people </w:t>
      </w:r>
      <w:r w:rsidRPr="006E735A">
        <w:rPr>
          <w:rStyle w:val="StyleUnderline"/>
        </w:rPr>
        <w:t>are already transferring</w:t>
      </w:r>
      <w:r w:rsidRPr="006E735A">
        <w:rPr>
          <w:sz w:val="16"/>
        </w:rPr>
        <w:t xml:space="preserve"> parts of </w:t>
      </w:r>
      <w:r w:rsidRPr="006E735A">
        <w:rPr>
          <w:rStyle w:val="StyleUnderline"/>
        </w:rPr>
        <w:t>their economic lives to the global Collaborative Commons</w:t>
      </w:r>
      <w:r w:rsidRPr="006E735A">
        <w:rPr>
          <w:sz w:val="16"/>
        </w:rPr>
        <w:t xml:space="preserve">. </w:t>
      </w:r>
      <w:r w:rsidRPr="006E735A">
        <w:rPr>
          <w:rStyle w:val="StyleUnderline"/>
        </w:rPr>
        <w:t>Prosumers are plugging into the fledgling IoT</w:t>
      </w:r>
      <w:r w:rsidRPr="006E735A">
        <w:rPr>
          <w:sz w:val="16"/>
        </w:rPr>
        <w:t xml:space="preserve"> and making and sharing their own information, entertainment, green energy, and 3D-printed products at near zero marginal cost. They are also sharing cars, homes, clothes and other items via social media sites, rentals, redistribution clubs, and cooperatives at low or near zero marginal cost. Meanwhile, students are enrolling in free massive open online courses (MOOCs) that operate at near zero marginal cost. Social entrepreneurs are even bypassing the banking establishment and using crowdfunding to finance socially responsible startup businesses as well as creating alternative currencies in the incipient sharing economy. </w:t>
      </w:r>
      <w:r w:rsidRPr="006E735A">
        <w:rPr>
          <w:rStyle w:val="Emphasis"/>
        </w:rPr>
        <w:t xml:space="preserve">In this new world, </w:t>
      </w:r>
      <w:r w:rsidRPr="004B0453">
        <w:rPr>
          <w:rStyle w:val="Emphasis"/>
          <w:highlight w:val="cyan"/>
        </w:rPr>
        <w:t>social capital</w:t>
      </w:r>
      <w:r w:rsidRPr="006E735A">
        <w:rPr>
          <w:rStyle w:val="Emphasis"/>
        </w:rPr>
        <w:t xml:space="preserve"> is </w:t>
      </w:r>
      <w:r w:rsidRPr="004B0453">
        <w:rPr>
          <w:rStyle w:val="Emphasis"/>
          <w:highlight w:val="cyan"/>
        </w:rPr>
        <w:t>as important as financial capital</w:t>
      </w:r>
      <w:r w:rsidRPr="006E735A">
        <w:rPr>
          <w:rStyle w:val="Emphasis"/>
        </w:rPr>
        <w:t>, access trumps ownership, sustainability supersedes consumerism, cooperation ousts competition, and "exchange value"</w:t>
      </w:r>
      <w:r w:rsidRPr="006E735A">
        <w:rPr>
          <w:sz w:val="16"/>
        </w:rPr>
        <w:t xml:space="preserve"> in the capitalist marketplace </w:t>
      </w:r>
      <w:r w:rsidRPr="006E735A">
        <w:rPr>
          <w:rStyle w:val="Emphasis"/>
        </w:rPr>
        <w:t xml:space="preserve">is </w:t>
      </w:r>
      <w:r w:rsidRPr="004B0453">
        <w:rPr>
          <w:rStyle w:val="Emphasis"/>
          <w:highlight w:val="cyan"/>
        </w:rPr>
        <w:t>increasingly replaced by "sharable value</w:t>
      </w:r>
      <w:r w:rsidRPr="006E735A">
        <w:rPr>
          <w:rStyle w:val="Emphasis"/>
        </w:rPr>
        <w:t>"</w:t>
      </w:r>
      <w:r w:rsidRPr="006E735A">
        <w:rPr>
          <w:sz w:val="16"/>
        </w:rPr>
        <w:t xml:space="preserve"> on the Collaborative Commons. </w:t>
      </w:r>
      <w:r w:rsidRPr="006E735A">
        <w:rPr>
          <w:rStyle w:val="StyleUnderline"/>
        </w:rPr>
        <w:t xml:space="preserve">The </w:t>
      </w:r>
      <w:r w:rsidRPr="004B0453">
        <w:rPr>
          <w:rStyle w:val="StyleUnderline"/>
          <w:highlight w:val="cyan"/>
        </w:rPr>
        <w:t>critical</w:t>
      </w:r>
      <w:r w:rsidRPr="006E735A">
        <w:rPr>
          <w:rStyle w:val="StyleUnderline"/>
        </w:rPr>
        <w:t xml:space="preserve"> policy </w:t>
      </w:r>
      <w:r w:rsidRPr="004B0453">
        <w:rPr>
          <w:rStyle w:val="StyleUnderline"/>
          <w:highlight w:val="cyan"/>
        </w:rPr>
        <w:t>question</w:t>
      </w:r>
      <w:r w:rsidRPr="006E735A">
        <w:rPr>
          <w:sz w:val="16"/>
        </w:rPr>
        <w:t xml:space="preserve"> now raging around the world </w:t>
      </w:r>
      <w:r w:rsidRPr="006E735A">
        <w:rPr>
          <w:rStyle w:val="StyleUnderline"/>
        </w:rPr>
        <w:t xml:space="preserve">is </w:t>
      </w:r>
      <w:r w:rsidRPr="004B0453">
        <w:rPr>
          <w:rStyle w:val="Emphasis"/>
          <w:highlight w:val="cyan"/>
        </w:rPr>
        <w:t>who will control</w:t>
      </w:r>
      <w:r w:rsidRPr="006E735A">
        <w:rPr>
          <w:rStyle w:val="Emphasis"/>
        </w:rPr>
        <w:t xml:space="preserve"> the </w:t>
      </w:r>
      <w:r w:rsidRPr="004B0453">
        <w:rPr>
          <w:rStyle w:val="Emphasis"/>
          <w:highlight w:val="cyan"/>
        </w:rPr>
        <w:t>new IoT infrastructure</w:t>
      </w:r>
      <w:r w:rsidRPr="006E735A">
        <w:rPr>
          <w:rStyle w:val="Emphasis"/>
        </w:rPr>
        <w:t xml:space="preserve"> and reap the vast benefits brought on by the unleashing of "extreme productivity"</w:t>
      </w:r>
      <w:r w:rsidRPr="006E735A">
        <w:rPr>
          <w:sz w:val="16"/>
        </w:rPr>
        <w:t xml:space="preserve">? </w:t>
      </w:r>
      <w:r w:rsidRPr="006E735A">
        <w:rPr>
          <w:rStyle w:val="StyleUnderline"/>
        </w:rPr>
        <w:t>The struggle to capture</w:t>
      </w:r>
      <w:r w:rsidRPr="006E735A">
        <w:rPr>
          <w:sz w:val="16"/>
        </w:rPr>
        <w:t xml:space="preserve"> the </w:t>
      </w:r>
      <w:r w:rsidRPr="006E735A">
        <w:rPr>
          <w:rStyle w:val="StyleUnderline"/>
        </w:rPr>
        <w:t>IoT</w:t>
      </w:r>
      <w:r w:rsidRPr="006E735A">
        <w:rPr>
          <w:sz w:val="16"/>
        </w:rPr>
        <w:t xml:space="preserve"> platform </w:t>
      </w:r>
      <w:r w:rsidRPr="006E735A">
        <w:rPr>
          <w:rStyle w:val="StyleUnderline"/>
        </w:rPr>
        <w:t>is being aggressively waged among</w:t>
      </w:r>
      <w:r w:rsidRPr="006E735A">
        <w:rPr>
          <w:sz w:val="16"/>
        </w:rPr>
        <w:t xml:space="preserve"> governments, </w:t>
      </w:r>
      <w:r w:rsidRPr="006E735A">
        <w:rPr>
          <w:rStyle w:val="StyleUnderline"/>
        </w:rPr>
        <w:t>capitalist enterprises, and champions of an emerging Collaborative Commons, in</w:t>
      </w:r>
      <w:r w:rsidRPr="006E735A">
        <w:rPr>
          <w:sz w:val="16"/>
        </w:rPr>
        <w:t xml:space="preserve"> courtrooms, </w:t>
      </w:r>
      <w:r w:rsidRPr="006E735A">
        <w:rPr>
          <w:rStyle w:val="StyleUnderline"/>
        </w:rPr>
        <w:t>legislatures and</w:t>
      </w:r>
      <w:r w:rsidRPr="006E735A">
        <w:rPr>
          <w:sz w:val="16"/>
        </w:rPr>
        <w:t xml:space="preserve"> in </w:t>
      </w:r>
      <w:r w:rsidRPr="006E735A">
        <w:rPr>
          <w:rStyle w:val="StyleUnderline"/>
        </w:rPr>
        <w:t>the public arena</w:t>
      </w:r>
      <w:r w:rsidRPr="006E735A">
        <w:rPr>
          <w:sz w:val="16"/>
        </w:rPr>
        <w:t xml:space="preserve">. </w:t>
      </w:r>
      <w:r w:rsidRPr="006E735A">
        <w:rPr>
          <w:rStyle w:val="StyleUnderline"/>
        </w:rPr>
        <w:t>The outcome</w:t>
      </w:r>
      <w:r w:rsidRPr="006E735A">
        <w:rPr>
          <w:sz w:val="16"/>
        </w:rPr>
        <w:t xml:space="preserve"> of this epic struggle </w:t>
      </w:r>
      <w:r w:rsidRPr="004B0453">
        <w:rPr>
          <w:rStyle w:val="StyleUnderline"/>
          <w:highlight w:val="cyan"/>
        </w:rPr>
        <w:t>will</w:t>
      </w:r>
      <w:r w:rsidRPr="006E735A">
        <w:rPr>
          <w:sz w:val="16"/>
        </w:rPr>
        <w:t xml:space="preserve"> largely </w:t>
      </w:r>
      <w:r w:rsidRPr="004B0453">
        <w:rPr>
          <w:rStyle w:val="Emphasis"/>
          <w:highlight w:val="cyan"/>
        </w:rPr>
        <w:t>define</w:t>
      </w:r>
      <w:r w:rsidRPr="006E735A">
        <w:rPr>
          <w:rStyle w:val="Emphasis"/>
        </w:rPr>
        <w:t xml:space="preserve"> the </w:t>
      </w:r>
      <w:r w:rsidRPr="004B0453">
        <w:rPr>
          <w:rStyle w:val="Emphasis"/>
          <w:highlight w:val="cyan"/>
        </w:rPr>
        <w:t>political landscape</w:t>
      </w:r>
      <w:r w:rsidRPr="006E735A">
        <w:rPr>
          <w:rStyle w:val="Emphasis"/>
        </w:rPr>
        <w:t xml:space="preserve"> and the nature of economic activity</w:t>
      </w:r>
      <w:r w:rsidRPr="006E735A">
        <w:rPr>
          <w:sz w:val="16"/>
        </w:rPr>
        <w:t xml:space="preserve"> as we move further into the twenty-first century. Network Neutrality </w:t>
      </w:r>
      <w:r w:rsidRPr="006E735A">
        <w:rPr>
          <w:rStyle w:val="StyleUnderline"/>
        </w:rPr>
        <w:t>Until the present, the Internet, and</w:t>
      </w:r>
      <w:r w:rsidRPr="006E735A">
        <w:rPr>
          <w:sz w:val="16"/>
        </w:rPr>
        <w:t xml:space="preserve"> now the more expansive </w:t>
      </w:r>
      <w:r w:rsidRPr="006E735A">
        <w:rPr>
          <w:rStyle w:val="StyleUnderline"/>
        </w:rPr>
        <w:t>Internet of Things, has been managed as a global Commons</w:t>
      </w:r>
      <w:r w:rsidRPr="006E735A">
        <w:rPr>
          <w:sz w:val="16"/>
        </w:rPr>
        <w:t xml:space="preserve"> with three primary stakeholders playing a collaborative role in its governance -- the government, private sector, and civil society. </w:t>
      </w:r>
      <w:r w:rsidRPr="006E735A">
        <w:rPr>
          <w:rStyle w:val="StyleUnderline"/>
        </w:rPr>
        <w:t>Now</w:t>
      </w:r>
      <w:r w:rsidRPr="006E735A">
        <w:rPr>
          <w:sz w:val="16"/>
        </w:rPr>
        <w:t xml:space="preserve">, however, </w:t>
      </w:r>
      <w:r w:rsidRPr="006E735A">
        <w:rPr>
          <w:rStyle w:val="StyleUnderline"/>
        </w:rPr>
        <w:t xml:space="preserve">the </w:t>
      </w:r>
      <w:r w:rsidRPr="004B0453">
        <w:rPr>
          <w:rStyle w:val="StyleUnderline"/>
          <w:highlight w:val="cyan"/>
        </w:rPr>
        <w:t>private sector is</w:t>
      </w:r>
      <w:r w:rsidRPr="006E735A">
        <w:rPr>
          <w:rStyle w:val="StyleUnderline"/>
        </w:rPr>
        <w:t xml:space="preserve"> beginning to stray from the three-party stakeholder alliance, </w:t>
      </w:r>
      <w:r w:rsidRPr="004B0453">
        <w:rPr>
          <w:rStyle w:val="Emphasis"/>
          <w:highlight w:val="cyan"/>
        </w:rPr>
        <w:t>seeking increased income</w:t>
      </w:r>
      <w:r w:rsidRPr="006E735A">
        <w:rPr>
          <w:rStyle w:val="Emphasis"/>
        </w:rPr>
        <w:t xml:space="preserve"> and </w:t>
      </w:r>
      <w:r w:rsidRPr="004B0453">
        <w:rPr>
          <w:rStyle w:val="Emphasis"/>
          <w:highlight w:val="cyan"/>
        </w:rPr>
        <w:t>profits by way of price discrimination</w:t>
      </w:r>
      <w:r w:rsidRPr="006E735A">
        <w:rPr>
          <w:sz w:val="16"/>
        </w:rPr>
        <w:t xml:space="preserve"> -- a move that threatens to undermine one of the guiding principles of the Internet: network neutrality, a principle that assures a nondiscriminatory, open, universal Communications Commons in which every participant enjoys equal access and inclusion. The concept of network neutrality grew out of the end-to-end design structure of the Internet, which favors the users rather than the network providers. While users pay for Internet connection, and the price they pay can depend on the speed or quality provided by their Internet service provider, once they're connected, their transmitted packets are treated the same way as everyone else's by the network providers. Network providers -- the major telecom and cable companies -- would now like to change the rules of the game and secure control of information exchanged over the Internet of Things for commercial gain. That control would allow them to charge different prices for access to specific information or to prioritize transmissions, putting time-sensitive packets at the front of the line for a higher price, or charge application fees, or block specific applications from their networks in favor of others, again based on exacting discriminatory payments. In January 2014, the U.S. Court of Appeals¸ the nation's second highest court, knocked down the Federal Communication Commission's (FCC) long-standing regulation requiring "network neutrality," arguing that the commission had overstepped its regulatory authority (the FCC is currently reviewing its policy of network neutrality with the goal of maintaining the principle of open access to the Internet of Things without running afoul of its mandate). Proponents of network neutrality argue that the network should remain "stupid," thereby allowing millions of end users to collaborate and innovate by developing their own applications. It's this kind of "distributed intelligence" that makes the Internet such a unique communications medium. If network providers were to gain centralized control over access to content and how it is delivered, it would disempower end users and undermine the creativity that comes with distributed collaboration and laterally scaled intelligence. The struggle over network neutrality is, at its core, a battle of paradigms. The Second Industrial Revolution telecom and cable companies would like to control the content and the traffic on the IoT, </w:t>
      </w:r>
      <w:proofErr w:type="gramStart"/>
      <w:r w:rsidRPr="006E735A">
        <w:rPr>
          <w:sz w:val="16"/>
        </w:rPr>
        <w:t>in order to</w:t>
      </w:r>
      <w:proofErr w:type="gramEnd"/>
      <w:r w:rsidRPr="006E735A">
        <w:rPr>
          <w:sz w:val="16"/>
        </w:rPr>
        <w:t xml:space="preserve"> boost their margins, and secure a monopoly by dint of their ownership of the "pipes." Prosumers are equally determined to keep the Internet of Things an open Commons and find new apps that will advance network collaboration and a push to near zero marginal costs and near free goods and services. The </w:t>
      </w:r>
      <w:r w:rsidRPr="006E735A">
        <w:rPr>
          <w:rStyle w:val="Emphasis"/>
        </w:rPr>
        <w:t>Internet Monopolists</w:t>
      </w:r>
      <w:r w:rsidRPr="006E735A">
        <w:rPr>
          <w:sz w:val="16"/>
        </w:rPr>
        <w:t xml:space="preserve"> And it's not just the telecom and cable companies that are muscling in from the outside, attempting to enclose the IoT. It's coming from the inside as well. Some of the best-known social media sites on the Web </w:t>
      </w:r>
      <w:r w:rsidRPr="006E735A">
        <w:rPr>
          <w:rStyle w:val="Emphasis"/>
        </w:rPr>
        <w:t>are revving up to find new ways to enclose, commercialize, and monopolize the new communications medium</w:t>
      </w:r>
      <w:r w:rsidRPr="006E735A">
        <w:rPr>
          <w:sz w:val="16"/>
        </w:rPr>
        <w:t xml:space="preserve">. And </w:t>
      </w:r>
      <w:r w:rsidRPr="006E735A">
        <w:rPr>
          <w:rStyle w:val="StyleUnderline"/>
        </w:rPr>
        <w:t>their bite is</w:t>
      </w:r>
      <w:r w:rsidRPr="006E735A">
        <w:rPr>
          <w:sz w:val="16"/>
        </w:rPr>
        <w:t xml:space="preserve"> potentially </w:t>
      </w:r>
      <w:r w:rsidRPr="006E735A">
        <w:rPr>
          <w:rStyle w:val="StyleUnderline"/>
        </w:rPr>
        <w:t>far bigger than the companies managing the pipes</w:t>
      </w:r>
      <w:r w:rsidRPr="006E735A">
        <w:rPr>
          <w:sz w:val="16"/>
        </w:rPr>
        <w:t xml:space="preserve">. Unfortunately, some of </w:t>
      </w:r>
      <w:r w:rsidRPr="006E735A">
        <w:rPr>
          <w:rStyle w:val="StyleUnderline"/>
        </w:rPr>
        <w:t>the biggest Internet companies like Google, Facebook, and Twitter, are cashing in on the very rules of engagement that made them so successful and selling</w:t>
      </w:r>
      <w:r w:rsidRPr="006E735A">
        <w:rPr>
          <w:sz w:val="16"/>
        </w:rPr>
        <w:t xml:space="preserve"> the </w:t>
      </w:r>
      <w:r w:rsidRPr="006E735A">
        <w:rPr>
          <w:rStyle w:val="StyleUnderline"/>
        </w:rPr>
        <w:t>masses of transmitted Big Data</w:t>
      </w:r>
      <w:r w:rsidRPr="006E735A">
        <w:rPr>
          <w:sz w:val="16"/>
        </w:rPr>
        <w:t xml:space="preserve"> that comes their way </w:t>
      </w:r>
      <w:r w:rsidRPr="006E735A">
        <w:rPr>
          <w:rStyle w:val="StyleUnderline"/>
        </w:rPr>
        <w:t>to commercial bidders and businesses that use it for targeted advertising and marketing campaigns</w:t>
      </w:r>
      <w:r w:rsidRPr="006E735A">
        <w:rPr>
          <w:sz w:val="16"/>
        </w:rPr>
        <w:t xml:space="preserve">, research efforts, the development of new goods and services, and a host of other commercial propositions. </w:t>
      </w:r>
      <w:r w:rsidRPr="006E735A">
        <w:rPr>
          <w:rStyle w:val="Emphasis"/>
        </w:rPr>
        <w:t>They are</w:t>
      </w:r>
      <w:r w:rsidRPr="006E735A">
        <w:rPr>
          <w:sz w:val="16"/>
        </w:rPr>
        <w:t xml:space="preserve">, in effect, </w:t>
      </w:r>
      <w:r w:rsidRPr="006E735A">
        <w:rPr>
          <w:rStyle w:val="Emphasis"/>
        </w:rPr>
        <w:t>exploiting the Commons for commercial ends</w:t>
      </w:r>
      <w:r w:rsidRPr="006E735A">
        <w:rPr>
          <w:sz w:val="16"/>
        </w:rPr>
        <w:t xml:space="preserve">. </w:t>
      </w:r>
      <w:r w:rsidRPr="006E735A">
        <w:rPr>
          <w:rStyle w:val="StyleUnderline"/>
        </w:rPr>
        <w:t>Should we worry about social media sites sharing everything</w:t>
      </w:r>
      <w:r w:rsidRPr="006E735A">
        <w:rPr>
          <w:sz w:val="16"/>
        </w:rPr>
        <w:t xml:space="preserve"> they know about us with third-party commercial interests? Of course, no one wants to be pestered by targeted advertising. </w:t>
      </w:r>
      <w:r w:rsidRPr="006E735A">
        <w:rPr>
          <w:rStyle w:val="StyleUnderline"/>
        </w:rPr>
        <w:t>More sinister</w:t>
      </w:r>
      <w:r w:rsidRPr="006E735A">
        <w:rPr>
          <w:sz w:val="16"/>
        </w:rPr>
        <w:t xml:space="preserve">, however, </w:t>
      </w:r>
      <w:r w:rsidRPr="006E735A">
        <w:rPr>
          <w:rStyle w:val="StyleUnderline"/>
        </w:rPr>
        <w:t>is the prospect of health insurance companies learning whether you had been Googling research on specific illnesses</w:t>
      </w:r>
      <w:r w:rsidRPr="006E735A">
        <w:rPr>
          <w:sz w:val="16"/>
        </w:rPr>
        <w:t xml:space="preserve"> or prospective employers prying into your personal social history by analyzing your data trail on the Web to spot potential quirks, idiosyncrasies, or even possible antisocial behavior. Worse, </w:t>
      </w:r>
      <w:r w:rsidRPr="006E735A">
        <w:rPr>
          <w:rStyle w:val="StyleUnderline"/>
        </w:rPr>
        <w:t>is this newest form of commercial exploitation creating corporate monopolies in virtual space that are every bit as centralizing and proprietary as the Second Industrial Revolution</w:t>
      </w:r>
      <w:r w:rsidRPr="006E735A">
        <w:rPr>
          <w:sz w:val="16"/>
        </w:rPr>
        <w:t xml:space="preserve"> companies they are dislodging from power? </w:t>
      </w:r>
      <w:r w:rsidRPr="006E735A">
        <w:rPr>
          <w:rStyle w:val="StyleUnderline"/>
        </w:rPr>
        <w:t xml:space="preserve">By 2013, Google was fielding almost 6 billion searches a </w:t>
      </w:r>
      <w:proofErr w:type="gramStart"/>
      <w:r w:rsidRPr="006E735A">
        <w:rPr>
          <w:rStyle w:val="StyleUnderline"/>
        </w:rPr>
        <w:t>day, and</w:t>
      </w:r>
      <w:proofErr w:type="gramEnd"/>
      <w:r w:rsidRPr="006E735A">
        <w:rPr>
          <w:rStyle w:val="StyleUnderline"/>
        </w:rPr>
        <w:t xml:space="preserve"> enjoyed a market share of 67 percent</w:t>
      </w:r>
      <w:r w:rsidRPr="006E735A">
        <w:rPr>
          <w:sz w:val="16"/>
        </w:rPr>
        <w:t xml:space="preserve"> among search engines in the United States, 93 percent in Germany, 89 percent in the United Kingdom, and 95 percent in France. </w:t>
      </w:r>
      <w:r w:rsidRPr="006E735A">
        <w:rPr>
          <w:rStyle w:val="StyleUnderline"/>
        </w:rPr>
        <w:t>Facebook has gobbled up 72.4 percent of the global market share of social networks</w:t>
      </w:r>
      <w:r w:rsidRPr="006E735A">
        <w:rPr>
          <w:sz w:val="16"/>
        </w:rPr>
        <w:t xml:space="preserve">, and as of January 2014, boasted over 1.3 billion active users--that's nearly one out of every six human beings living on Earth. </w:t>
      </w:r>
      <w:r w:rsidRPr="006E735A">
        <w:rPr>
          <w:rStyle w:val="StyleUnderline"/>
        </w:rPr>
        <w:t>Its visitors spend an average of 405 minutes a month on the site</w:t>
      </w:r>
      <w:r w:rsidRPr="006E735A">
        <w:rPr>
          <w:sz w:val="16"/>
        </w:rPr>
        <w:t xml:space="preserve">: that's the number of minutes of the next six most popular sites combined -- Tumblr (89), Pinterest (89), Twitter (21), LinkedIn (21), Myspace (8), and Google+ (3). Facebook's revenue in 2013 was $7.8 billion. Twitter now has over 600 million registered users, of which 200 million are active tweeters. The rest prefer to be listeners. The company is expected to make more than $1 billion in revenue in 2014. The </w:t>
      </w:r>
      <w:r w:rsidRPr="006E735A">
        <w:rPr>
          <w:rStyle w:val="StyleUnderline"/>
        </w:rPr>
        <w:t>overtly commercial sites, like Amazon and eBay</w:t>
      </w:r>
      <w:r w:rsidRPr="006E735A">
        <w:rPr>
          <w:sz w:val="16"/>
        </w:rPr>
        <w:t xml:space="preserve">, that include Collaborative Commons features, </w:t>
      </w:r>
      <w:r w:rsidRPr="006E735A">
        <w:rPr>
          <w:rStyle w:val="StyleUnderline"/>
        </w:rPr>
        <w:t>are</w:t>
      </w:r>
      <w:r w:rsidRPr="006E735A">
        <w:rPr>
          <w:sz w:val="16"/>
        </w:rPr>
        <w:t xml:space="preserve"> also </w:t>
      </w:r>
      <w:r w:rsidRPr="006E735A">
        <w:rPr>
          <w:rStyle w:val="Emphasis"/>
        </w:rPr>
        <w:t>quickly becoming online monopolies</w:t>
      </w:r>
      <w:r w:rsidRPr="006E735A">
        <w:rPr>
          <w:sz w:val="16"/>
        </w:rPr>
        <w:t>. According to a study conducted by Forrester Research,</w:t>
      </w:r>
      <w:r w:rsidRPr="006E735A">
        <w:rPr>
          <w:rStyle w:val="StyleUnderline"/>
        </w:rPr>
        <w:t xml:space="preserve"> one out of every three online users </w:t>
      </w:r>
      <w:proofErr w:type="gramStart"/>
      <w:r w:rsidRPr="006E735A">
        <w:rPr>
          <w:rStyle w:val="StyleUnderline"/>
        </w:rPr>
        <w:t>starts</w:t>
      </w:r>
      <w:proofErr w:type="gramEnd"/>
      <w:r w:rsidRPr="006E735A">
        <w:rPr>
          <w:rStyle w:val="StyleUnderline"/>
        </w:rPr>
        <w:t xml:space="preserve"> their product searches on Amazon.com, "compared to 13 percent who started</w:t>
      </w:r>
      <w:r w:rsidRPr="006E735A">
        <w:rPr>
          <w:sz w:val="16"/>
        </w:rPr>
        <w:t xml:space="preserve"> their search </w:t>
      </w:r>
      <w:r w:rsidRPr="006E735A">
        <w:rPr>
          <w:rStyle w:val="StyleUnderline"/>
        </w:rPr>
        <w:t>from a traditional search site</w:t>
      </w:r>
      <w:r w:rsidRPr="006E735A">
        <w:rPr>
          <w:sz w:val="16"/>
        </w:rPr>
        <w:t xml:space="preserve">." Amazon has "over 152 million active Amazon customer accounts," "over 2 million active seller accounts," a worldwide logistical network that serves 178 countries, and enjoyed revenues </w:t>
      </w:r>
      <w:proofErr w:type="gramStart"/>
      <w:r w:rsidRPr="006E735A">
        <w:rPr>
          <w:sz w:val="16"/>
        </w:rPr>
        <w:t>in excess of</w:t>
      </w:r>
      <w:proofErr w:type="gramEnd"/>
      <w:r w:rsidRPr="006E735A">
        <w:rPr>
          <w:sz w:val="16"/>
        </w:rPr>
        <w:t xml:space="preserve"> $74 billion in 2013. By 2008, eBay had grabbed 99 percent of the market for online auctions in the United States, with a similar track record in most other industrialized countries. </w:t>
      </w:r>
      <w:proofErr w:type="spellStart"/>
      <w:r w:rsidRPr="006E735A">
        <w:rPr>
          <w:sz w:val="16"/>
        </w:rPr>
        <w:t>EBay's</w:t>
      </w:r>
      <w:proofErr w:type="spellEnd"/>
      <w:r w:rsidRPr="006E735A">
        <w:rPr>
          <w:sz w:val="16"/>
        </w:rPr>
        <w:t xml:space="preserve"> revenue in 2012 was $14.1 billion. </w:t>
      </w:r>
      <w:r w:rsidRPr="006E735A">
        <w:rPr>
          <w:rStyle w:val="StyleUnderline"/>
        </w:rPr>
        <w:t>Tim Wu</w:t>
      </w:r>
      <w:r w:rsidRPr="006E735A">
        <w:rPr>
          <w:sz w:val="16"/>
        </w:rPr>
        <w:t xml:space="preserve">, a professor of law at Colombia University and a senior adviser to the U.S. Federal Trade Commission, </w:t>
      </w:r>
      <w:r w:rsidRPr="006E735A">
        <w:rPr>
          <w:rStyle w:val="StyleUnderline"/>
        </w:rPr>
        <w:t>raises an interesting question about the new corporate giants</w:t>
      </w:r>
      <w:r w:rsidRPr="006E735A">
        <w:rPr>
          <w:sz w:val="16"/>
        </w:rPr>
        <w:t xml:space="preserve"> that are </w:t>
      </w:r>
      <w:r w:rsidRPr="006E735A">
        <w:rPr>
          <w:rStyle w:val="Emphasis"/>
        </w:rPr>
        <w:t>colonizing</w:t>
      </w:r>
      <w:r w:rsidRPr="006E735A">
        <w:rPr>
          <w:sz w:val="16"/>
        </w:rPr>
        <w:t xml:space="preserve"> large swaths of </w:t>
      </w:r>
      <w:r w:rsidRPr="006E735A">
        <w:rPr>
          <w:rStyle w:val="Emphasis"/>
        </w:rPr>
        <w:t>virtual space</w:t>
      </w:r>
      <w:r w:rsidRPr="006E735A">
        <w:rPr>
          <w:sz w:val="16"/>
        </w:rPr>
        <w:t xml:space="preserve">. </w:t>
      </w:r>
      <w:r w:rsidRPr="006E735A">
        <w:rPr>
          <w:rStyle w:val="StyleUnderline"/>
        </w:rPr>
        <w:t xml:space="preserve">He asks, "how hard would it be to go a week without Google? </w:t>
      </w:r>
      <w:proofErr w:type="gramStart"/>
      <w:r w:rsidRPr="006E735A">
        <w:rPr>
          <w:rStyle w:val="StyleUnderline"/>
        </w:rPr>
        <w:t>Or</w:t>
      </w:r>
      <w:r w:rsidRPr="006E735A">
        <w:rPr>
          <w:sz w:val="16"/>
        </w:rPr>
        <w:t>,</w:t>
      </w:r>
      <w:proofErr w:type="gramEnd"/>
      <w:r w:rsidRPr="006E735A">
        <w:rPr>
          <w:sz w:val="16"/>
        </w:rPr>
        <w:t xml:space="preserve"> to up the ante, </w:t>
      </w:r>
      <w:r w:rsidRPr="006E735A">
        <w:rPr>
          <w:rStyle w:val="StyleUnderline"/>
        </w:rPr>
        <w:t>without Facebook, Amazon, Skype, Twitter, Apple, eBay, and Google</w:t>
      </w:r>
      <w:r w:rsidRPr="006E735A">
        <w:rPr>
          <w:sz w:val="16"/>
        </w:rPr>
        <w:t xml:space="preserve">?" </w:t>
      </w:r>
      <w:r w:rsidRPr="006E735A">
        <w:rPr>
          <w:rStyle w:val="StyleUnderline"/>
        </w:rPr>
        <w:t>Wu is putting his finger on a disquieting new reality</w:t>
      </w:r>
      <w:r w:rsidRPr="006E735A">
        <w:rPr>
          <w:sz w:val="16"/>
        </w:rPr>
        <w:t xml:space="preserve"> -- that </w:t>
      </w:r>
      <w:r w:rsidRPr="006E735A">
        <w:rPr>
          <w:rStyle w:val="StyleUnderline"/>
        </w:rPr>
        <w:t xml:space="preserve">the new communication medium a younger generation gravitated to because of its promise of openness, transparency, and deep social collaboration masks another persona more concerned with </w:t>
      </w:r>
      <w:r w:rsidRPr="006E735A">
        <w:rPr>
          <w:rStyle w:val="Emphasis"/>
        </w:rPr>
        <w:t>ringing up profit by advancing a networked Commons</w:t>
      </w:r>
      <w:r w:rsidRPr="006E735A">
        <w:rPr>
          <w:sz w:val="16"/>
        </w:rPr>
        <w:t xml:space="preserve">. </w:t>
      </w:r>
      <w:r w:rsidRPr="006E735A">
        <w:rPr>
          <w:rStyle w:val="Emphasis"/>
        </w:rPr>
        <w:t>Wu writes: Most of the major sectors [on the Internet]</w:t>
      </w:r>
      <w:r w:rsidRPr="006E735A">
        <w:rPr>
          <w:sz w:val="16"/>
        </w:rPr>
        <w:t xml:space="preserve"> today </w:t>
      </w:r>
      <w:r w:rsidRPr="006E735A">
        <w:rPr>
          <w:rStyle w:val="Emphasis"/>
        </w:rPr>
        <w:t>are controlled by one dominant company or an oligopoly</w:t>
      </w:r>
      <w:r w:rsidRPr="006E735A">
        <w:rPr>
          <w:sz w:val="16"/>
        </w:rPr>
        <w:t xml:space="preserve">. </w:t>
      </w:r>
      <w:r w:rsidRPr="006E735A">
        <w:rPr>
          <w:rStyle w:val="StyleUnderline"/>
        </w:rPr>
        <w:t>Google "owns" search; Facebook, social networking; eBay rules auctions; Apple dominates online content delivery; Amazon, retail; and so on</w:t>
      </w:r>
      <w:r w:rsidRPr="006E735A">
        <w:rPr>
          <w:sz w:val="16"/>
        </w:rPr>
        <w:t xml:space="preserve">. </w:t>
      </w:r>
      <w:r w:rsidRPr="006E735A">
        <w:rPr>
          <w:rStyle w:val="StyleUnderline"/>
        </w:rPr>
        <w:t>Wu asks why the Internet looks "increasingly like a Monopoly board</w:t>
      </w:r>
      <w:r w:rsidRPr="006E735A">
        <w:rPr>
          <w:sz w:val="16"/>
        </w:rPr>
        <w:t xml:space="preserve">." </w:t>
      </w:r>
      <w:r w:rsidRPr="006E735A">
        <w:rPr>
          <w:rStyle w:val="StyleUnderline"/>
        </w:rPr>
        <w:t>A growing number of</w:t>
      </w:r>
      <w:r w:rsidRPr="006E735A">
        <w:rPr>
          <w:sz w:val="16"/>
        </w:rPr>
        <w:t xml:space="preserve"> communications-industry </w:t>
      </w:r>
      <w:r w:rsidRPr="006E735A">
        <w:rPr>
          <w:rStyle w:val="StyleUnderline"/>
        </w:rPr>
        <w:t>analysts and antitrust attorneys are asking whether these new heavyweights</w:t>
      </w:r>
      <w:r w:rsidRPr="006E735A">
        <w:rPr>
          <w:sz w:val="16"/>
        </w:rPr>
        <w:t xml:space="preserve"> in virtual space </w:t>
      </w:r>
      <w:r w:rsidRPr="006E735A">
        <w:rPr>
          <w:rStyle w:val="StyleUnderline"/>
        </w:rPr>
        <w:t>are</w:t>
      </w:r>
      <w:r w:rsidRPr="006E735A">
        <w:rPr>
          <w:sz w:val="16"/>
        </w:rPr>
        <w:t xml:space="preserve"> really "natural monopolies" like AT&amp;T and the power and utility companies of the twentieth century and therefore either </w:t>
      </w:r>
      <w:r w:rsidRPr="006E735A">
        <w:rPr>
          <w:rStyle w:val="Emphasis"/>
        </w:rPr>
        <w:t>legitimate candidates for antitrust action</w:t>
      </w:r>
      <w:r w:rsidRPr="006E735A">
        <w:rPr>
          <w:sz w:val="16"/>
        </w:rPr>
        <w:t xml:space="preserve"> or for regulation as public utilities. They argue that </w:t>
      </w:r>
      <w:r w:rsidRPr="006E735A">
        <w:rPr>
          <w:rStyle w:val="Emphasis"/>
        </w:rPr>
        <w:t>if</w:t>
      </w:r>
      <w:r w:rsidRPr="006E735A">
        <w:rPr>
          <w:sz w:val="16"/>
        </w:rPr>
        <w:t xml:space="preserve"> one or </w:t>
      </w:r>
      <w:proofErr w:type="gramStart"/>
      <w:r w:rsidRPr="006E735A">
        <w:rPr>
          <w:sz w:val="16"/>
        </w:rPr>
        <w:t>both of these</w:t>
      </w:r>
      <w:proofErr w:type="gramEnd"/>
      <w:r w:rsidRPr="006E735A">
        <w:rPr>
          <w:sz w:val="16"/>
        </w:rPr>
        <w:t xml:space="preserve"> courses is </w:t>
      </w:r>
      <w:r w:rsidRPr="006E735A">
        <w:rPr>
          <w:rStyle w:val="Emphasis"/>
        </w:rPr>
        <w:t xml:space="preserve">not rigorously pursued, the great promise of the IoT as a shared global Commons is going to be irretrievably lost and, with it, the hopes and aspirations of a generation that has put such store on a peer-to-peer </w:t>
      </w:r>
      <w:proofErr w:type="spellStart"/>
      <w:r w:rsidRPr="006E735A">
        <w:rPr>
          <w:rStyle w:val="Emphasis"/>
        </w:rPr>
        <w:t>collaboratist</w:t>
      </w:r>
      <w:proofErr w:type="spellEnd"/>
      <w:r w:rsidRPr="006E735A">
        <w:rPr>
          <w:rStyle w:val="Emphasis"/>
        </w:rPr>
        <w:t xml:space="preserve"> ethos</w:t>
      </w:r>
      <w:r w:rsidRPr="006E735A">
        <w:rPr>
          <w:sz w:val="16"/>
        </w:rPr>
        <w:t xml:space="preserve">. Empowering The Energy Internet The telecommunication and cable companies, and the profit-making online enterprises are not the only commercial players attempting to thwart an open, transparent, and democratically managed Internet of Things infrastructure. Already, the creation of an Internet of Things across locales, regions, countries, and continents is coming up against powerful, entrenched energy and electricity transmission companies with commercial interests every bit as formidable as the telecommunication companies, cable companies, and profit-making online enterprises. Global energy companies and power and utility companies are, in some cases, blocking the creation of an Energy Internet altogether. In other instances, they are attempting to force a centralized architecture on the smart grid, to enable the commercial enclosure of the new energies. The European Union, the world's largest economy, has taken steps to keep the Energy Internet an open architecture by requiring that conventional power and utility companies unbundle their power generation from their transmission of electricity. The unbundling regulations came about because of growing complaints by millions of small, new renewable energy producers that the big power and utility companies were making it difficult for them to connect their local micropower plants to the main transmission grid. The companies were also accused of discriminatory practices that favored speedy connectivity for green electricity generated by affiliated business partners and of imposing bureaucratic delays and even refusing to accept green electricity from others. Electric utilities are also fighting on a second front, with behind-the-scenes maneuvers to design a smart grid that is centralized, proprietary, and closed, and in which all transmission data flows only in one direction, from prosumers to headquarters. The objective is to withhold vital information from the millions of new prosumers on moment-to-moment changes in the price of electricity as well as to prevent them from controlling when to upload their electricity onto the grid to take advantage of peak electricity prices at various times of the day. These efforts by the electricity transmission companies appear to be losing steam as countries all over the world introduce green feed-in tariffs to encourage millions of end users to produce their own green electricity and share it across an Energy Internet. </w:t>
      </w:r>
      <w:r w:rsidRPr="006E735A">
        <w:rPr>
          <w:rStyle w:val="StyleUnderline"/>
        </w:rPr>
        <w:t>The generation that grew up on the Communication Internet and</w:t>
      </w:r>
      <w:r w:rsidRPr="006E735A">
        <w:rPr>
          <w:sz w:val="16"/>
        </w:rPr>
        <w:t xml:space="preserve"> that </w:t>
      </w:r>
      <w:r w:rsidRPr="006E735A">
        <w:rPr>
          <w:rStyle w:val="StyleUnderline"/>
        </w:rPr>
        <w:t xml:space="preserve">takes for granted its right to create value in distributed, collaborative, peer-to-peer virtual commons has </w:t>
      </w:r>
      <w:r w:rsidRPr="006E735A">
        <w:rPr>
          <w:rStyle w:val="Emphasis"/>
        </w:rPr>
        <w:t>little hesitation</w:t>
      </w:r>
      <w:r w:rsidRPr="006E735A">
        <w:rPr>
          <w:sz w:val="16"/>
        </w:rPr>
        <w:t xml:space="preserve"> </w:t>
      </w:r>
      <w:r w:rsidRPr="006E735A">
        <w:rPr>
          <w:rStyle w:val="Emphasis"/>
        </w:rPr>
        <w:t>about generating their own green electricity and sharing it on an Energy Internet</w:t>
      </w:r>
      <w:r w:rsidRPr="006E735A">
        <w:rPr>
          <w:sz w:val="16"/>
        </w:rPr>
        <w:t xml:space="preserve">. </w:t>
      </w:r>
      <w:r w:rsidRPr="006E735A">
        <w:rPr>
          <w:rStyle w:val="StyleUnderline"/>
        </w:rPr>
        <w:t>They find themselves living through</w:t>
      </w:r>
      <w:r w:rsidRPr="006E735A">
        <w:rPr>
          <w:sz w:val="16"/>
        </w:rPr>
        <w:t xml:space="preserve"> a </w:t>
      </w:r>
      <w:r w:rsidRPr="006E735A">
        <w:rPr>
          <w:rStyle w:val="Emphasis"/>
        </w:rPr>
        <w:t>deepening global economic crisis</w:t>
      </w:r>
      <w:r w:rsidRPr="006E735A">
        <w:rPr>
          <w:sz w:val="16"/>
        </w:rPr>
        <w:t xml:space="preserve"> </w:t>
      </w:r>
      <w:r w:rsidRPr="006E735A">
        <w:rPr>
          <w:rStyle w:val="Emphasis"/>
        </w:rPr>
        <w:t>and an even more terrifying shift in Earth's climate</w:t>
      </w:r>
      <w:r w:rsidRPr="006E735A">
        <w:rPr>
          <w:sz w:val="16"/>
        </w:rPr>
        <w:t xml:space="preserve">, </w:t>
      </w:r>
      <w:r w:rsidRPr="006E735A">
        <w:rPr>
          <w:rStyle w:val="Emphasis"/>
        </w:rPr>
        <w:t>caused by an economic system reliant on fossil fuel energy and managed by centralized, top-down command and control systems</w:t>
      </w:r>
      <w:r w:rsidRPr="006E735A">
        <w:rPr>
          <w:sz w:val="16"/>
        </w:rPr>
        <w:t xml:space="preserve">. If they fault the giant telecommunications, media, and entertainment companies for blocking their right to collaborate freely with their peers in an open Information Commons, they are no less critical of the world's giant energy, power, and utility companies, which they blame, in part, for the high price of energy, a declining economy, and looming environmental crisis. For a growing number of young people, the conventional energy and utility companies represent the very archetype of centralized power and all the ills that it has forced on the world. </w:t>
      </w:r>
      <w:r w:rsidRPr="006E735A">
        <w:rPr>
          <w:rStyle w:val="StyleUnderline"/>
        </w:rPr>
        <w:t>The prospect that those ills can be cured by joining together in open, collaborative, and democratically managed green electricity cooperatives</w:t>
      </w:r>
      <w:r w:rsidRPr="006E735A">
        <w:rPr>
          <w:sz w:val="16"/>
        </w:rPr>
        <w:t xml:space="preserve"> to produce and share clean energy </w:t>
      </w:r>
      <w:r w:rsidRPr="006E735A">
        <w:rPr>
          <w:rStyle w:val="StyleUnderline"/>
        </w:rPr>
        <w:t>is empowering</w:t>
      </w:r>
      <w:r w:rsidRPr="006E735A">
        <w:rPr>
          <w:sz w:val="16"/>
        </w:rPr>
        <w:t xml:space="preserve">. </w:t>
      </w:r>
      <w:r w:rsidRPr="006E735A">
        <w:rPr>
          <w:rStyle w:val="StyleUnderline"/>
        </w:rPr>
        <w:t xml:space="preserve">It is inspiring a generation to </w:t>
      </w:r>
      <w:r w:rsidRPr="006E735A">
        <w:rPr>
          <w:rStyle w:val="Emphasis"/>
        </w:rPr>
        <w:t>rally under the banner of sustainability</w:t>
      </w:r>
      <w:r w:rsidRPr="006E735A">
        <w:rPr>
          <w:sz w:val="16"/>
        </w:rPr>
        <w:t xml:space="preserve">. </w:t>
      </w:r>
      <w:r w:rsidRPr="006E735A">
        <w:rPr>
          <w:rStyle w:val="Emphasis"/>
        </w:rPr>
        <w:t>The call for free access to communication is now being joined by the demands for near zero marginal cost green energy</w:t>
      </w:r>
      <w:r w:rsidRPr="006E735A">
        <w:rPr>
          <w:sz w:val="16"/>
        </w:rPr>
        <w:t xml:space="preserve">. It's highly unlikely that the global companies attempting to capture the Internet of Things will escape some kind of regulatory restriction by way of either antitrust action or treating them as global social utilities with appropriate regulatory oversight. The nature and extent of the oversight is still very much an open question. </w:t>
      </w:r>
      <w:r w:rsidRPr="006E735A">
        <w:rPr>
          <w:rStyle w:val="StyleUnderline"/>
        </w:rPr>
        <w:t>What's not in question is the need to address</w:t>
      </w:r>
      <w:r w:rsidRPr="006E735A">
        <w:rPr>
          <w:sz w:val="16"/>
        </w:rPr>
        <w:t xml:space="preserve"> the </w:t>
      </w:r>
      <w:r w:rsidRPr="006E735A">
        <w:rPr>
          <w:rStyle w:val="Emphasis"/>
        </w:rPr>
        <w:t>worrisome commercial enclosure of a technology platform whose very existence is predicated on</w:t>
      </w:r>
      <w:r w:rsidRPr="006E735A">
        <w:rPr>
          <w:sz w:val="16"/>
        </w:rPr>
        <w:t xml:space="preserve"> the premise of </w:t>
      </w:r>
      <w:r w:rsidRPr="006E735A">
        <w:rPr>
          <w:rStyle w:val="Emphasis"/>
        </w:rPr>
        <w:t>providing a universal Commons in which all of humanity can collaborate</w:t>
      </w:r>
      <w:r w:rsidRPr="006E735A">
        <w:rPr>
          <w:sz w:val="16"/>
        </w:rPr>
        <w:t xml:space="preserve"> and create value across every sector of social life </w:t>
      </w:r>
      <w:r w:rsidRPr="006E735A">
        <w:rPr>
          <w:rStyle w:val="Emphasis"/>
        </w:rPr>
        <w:t>at near zero marginal cost</w:t>
      </w:r>
      <w:r w:rsidRPr="006E735A">
        <w:rPr>
          <w:sz w:val="16"/>
        </w:rPr>
        <w:t xml:space="preserve">. </w:t>
      </w:r>
      <w:r w:rsidRPr="006E735A">
        <w:rPr>
          <w:rStyle w:val="StyleUnderline"/>
        </w:rPr>
        <w:t xml:space="preserve">The struggle between </w:t>
      </w:r>
      <w:r w:rsidRPr="006E735A">
        <w:rPr>
          <w:rStyle w:val="Emphasis"/>
        </w:rPr>
        <w:t>investor capitalists</w:t>
      </w:r>
      <w:r w:rsidRPr="006E735A">
        <w:rPr>
          <w:sz w:val="16"/>
        </w:rPr>
        <w:t xml:space="preserve"> </w:t>
      </w:r>
      <w:r w:rsidRPr="006E735A">
        <w:rPr>
          <w:rStyle w:val="StyleUnderline"/>
        </w:rPr>
        <w:t xml:space="preserve">and </w:t>
      </w:r>
      <w:r w:rsidRPr="006E735A">
        <w:rPr>
          <w:rStyle w:val="Emphasis"/>
        </w:rPr>
        <w:t xml:space="preserve">prosumer </w:t>
      </w:r>
      <w:proofErr w:type="spellStart"/>
      <w:r w:rsidRPr="006E735A">
        <w:rPr>
          <w:rStyle w:val="Emphasis"/>
        </w:rPr>
        <w:t>collaboratists</w:t>
      </w:r>
      <w:proofErr w:type="spellEnd"/>
      <w:r w:rsidRPr="006E735A">
        <w:rPr>
          <w:sz w:val="16"/>
        </w:rPr>
        <w:t xml:space="preserve"> </w:t>
      </w:r>
      <w:r w:rsidRPr="006E735A">
        <w:rPr>
          <w:rStyle w:val="StyleUnderline"/>
        </w:rPr>
        <w:t>over control of the Internet of Things</w:t>
      </w:r>
      <w:r w:rsidRPr="006E735A">
        <w:rPr>
          <w:sz w:val="16"/>
        </w:rPr>
        <w:t xml:space="preserve">, while still embryonic, </w:t>
      </w:r>
      <w:r w:rsidRPr="006E735A">
        <w:rPr>
          <w:rStyle w:val="Emphasis"/>
        </w:rPr>
        <w:t>is shaping up to be the critical economic battle of the first half of the twenty-first century</w:t>
      </w:r>
      <w:r w:rsidRPr="006E735A">
        <w:rPr>
          <w:sz w:val="16"/>
        </w:rPr>
        <w:t xml:space="preserve">. </w:t>
      </w:r>
      <w:r w:rsidRPr="006E735A">
        <w:rPr>
          <w:rStyle w:val="StyleUnderline"/>
        </w:rPr>
        <w:t>Global</w:t>
      </w:r>
      <w:r w:rsidRPr="006E735A">
        <w:rPr>
          <w:sz w:val="16"/>
        </w:rPr>
        <w:t xml:space="preserve"> telecom, cable, Internet, energy and electricity </w:t>
      </w:r>
      <w:r w:rsidRPr="006E735A">
        <w:rPr>
          <w:rStyle w:val="StyleUnderline"/>
        </w:rPr>
        <w:t xml:space="preserve">companies are determined to enclose the IoT and </w:t>
      </w:r>
      <w:r w:rsidRPr="006E735A">
        <w:rPr>
          <w:rStyle w:val="Emphasis"/>
        </w:rPr>
        <w:t>monopolize the flow of communication</w:t>
      </w:r>
      <w:r w:rsidRPr="006E735A">
        <w:rPr>
          <w:sz w:val="16"/>
        </w:rPr>
        <w:t xml:space="preserve">, power generation, and logistics, </w:t>
      </w:r>
      <w:r w:rsidRPr="006E735A">
        <w:rPr>
          <w:rStyle w:val="Emphasis"/>
        </w:rPr>
        <w:t>keeping the price of producing and distributing goods and services far above their marginal cost, to optimize their profits</w:t>
      </w:r>
      <w:r w:rsidRPr="006E735A">
        <w:rPr>
          <w:sz w:val="16"/>
        </w:rPr>
        <w:t xml:space="preserve">. </w:t>
      </w:r>
      <w:r w:rsidRPr="006E735A">
        <w:rPr>
          <w:rStyle w:val="Emphasis"/>
        </w:rPr>
        <w:t>The new prosumers, on the other hand, are increasingly banding together in lateral networks, producing and sharing information goods, renewable energy, 3D printed products, and an array of services on a global Collaborative Commons at near zero marginal costs, disrupting the workings of capitalist markets</w:t>
      </w:r>
      <w:r w:rsidRPr="006E735A">
        <w:rPr>
          <w:sz w:val="16"/>
        </w:rPr>
        <w:t xml:space="preserve">. The unfolding economic clash between the capitalists and </w:t>
      </w:r>
      <w:proofErr w:type="spellStart"/>
      <w:r w:rsidRPr="006E735A">
        <w:rPr>
          <w:sz w:val="16"/>
        </w:rPr>
        <w:t>collaboratists</w:t>
      </w:r>
      <w:proofErr w:type="spellEnd"/>
      <w:r w:rsidRPr="006E735A">
        <w:rPr>
          <w:sz w:val="16"/>
        </w:rPr>
        <w:t xml:space="preserve"> is a manifestation of a cultural conflict that will likely redefine the nature of the human journey in the years ahead. </w:t>
      </w:r>
      <w:r w:rsidRPr="006E735A">
        <w:rPr>
          <w:rStyle w:val="Emphasis"/>
        </w:rPr>
        <w:t>If there is an underlying theme</w:t>
      </w:r>
      <w:r w:rsidRPr="006E735A">
        <w:rPr>
          <w:sz w:val="16"/>
        </w:rPr>
        <w:t xml:space="preserve"> to the emerging cultural conflict, </w:t>
      </w:r>
      <w:r w:rsidRPr="006E735A">
        <w:rPr>
          <w:rStyle w:val="Emphasis"/>
        </w:rPr>
        <w:t>it is the "monopolization vs. democratization of everything</w:t>
      </w:r>
      <w:r w:rsidRPr="006E735A">
        <w:rPr>
          <w:sz w:val="16"/>
        </w:rPr>
        <w:t>."</w:t>
      </w:r>
    </w:p>
    <w:p w14:paraId="383F60E1" w14:textId="77777777" w:rsidR="00A0597C" w:rsidRDefault="00A0597C" w:rsidP="00A0597C"/>
    <w:p w14:paraId="4792F495" w14:textId="77777777" w:rsidR="00A0597C" w:rsidRDefault="00A0597C" w:rsidP="00A0597C"/>
    <w:p w14:paraId="6C5806D3" w14:textId="606A1D49" w:rsidR="00A0597C" w:rsidRDefault="00A0597C" w:rsidP="00A0597C">
      <w:pPr>
        <w:pStyle w:val="Heading1"/>
      </w:pPr>
      <w:r>
        <w:t>Case</w:t>
      </w:r>
    </w:p>
    <w:p w14:paraId="5B136CC8" w14:textId="77777777" w:rsidR="00A0597C" w:rsidRDefault="00A0597C" w:rsidP="00A0597C"/>
    <w:p w14:paraId="3C81AF11" w14:textId="77777777" w:rsidR="00A0597C" w:rsidRDefault="00A0597C" w:rsidP="00A0597C">
      <w:pPr>
        <w:pStyle w:val="Heading2"/>
      </w:pPr>
      <w:r>
        <w:t>Adv—Inequality</w:t>
      </w:r>
    </w:p>
    <w:p w14:paraId="562601B5" w14:textId="175575D4" w:rsidR="00A0597C" w:rsidRDefault="00A0597C" w:rsidP="00A0597C">
      <w:pPr>
        <w:pStyle w:val="Heading3"/>
      </w:pPr>
      <w:r>
        <w:t>1NC--</w:t>
      </w:r>
      <w:r w:rsidR="002D3834">
        <w:t>-</w:t>
      </w:r>
      <w:r>
        <w:t xml:space="preserve">Turn </w:t>
      </w:r>
    </w:p>
    <w:p w14:paraId="0B1C5120" w14:textId="77777777" w:rsidR="00A0597C" w:rsidRPr="005A4457" w:rsidRDefault="00A0597C" w:rsidP="00A0597C">
      <w:pPr>
        <w:pStyle w:val="Heading4"/>
      </w:pPr>
      <w:bookmarkStart w:id="0" w:name="_Hlk198815977"/>
      <w:bookmarkStart w:id="1" w:name="_Hlk198815984"/>
      <w:r>
        <w:t xml:space="preserve">Growth is </w:t>
      </w:r>
      <w:r>
        <w:rPr>
          <w:u w:val="single"/>
        </w:rPr>
        <w:t>unsustainable</w:t>
      </w:r>
      <w:r>
        <w:t xml:space="preserve"> and ‘decoupling’ is an </w:t>
      </w:r>
      <w:r>
        <w:rPr>
          <w:u w:val="single"/>
        </w:rPr>
        <w:t>oxymoron</w:t>
      </w:r>
      <w:r>
        <w:t xml:space="preserve">. Extinction from a </w:t>
      </w:r>
      <w:r>
        <w:rPr>
          <w:u w:val="single"/>
        </w:rPr>
        <w:t>poly-crisis</w:t>
      </w:r>
      <w:r>
        <w:t xml:space="preserve">. </w:t>
      </w:r>
    </w:p>
    <w:bookmarkEnd w:id="0"/>
    <w:p w14:paraId="58610055" w14:textId="77777777" w:rsidR="00A0597C" w:rsidRPr="00636C45" w:rsidRDefault="00A0597C" w:rsidP="00A0597C">
      <w:proofErr w:type="gramStart"/>
      <w:r>
        <w:t>!s</w:t>
      </w:r>
      <w:proofErr w:type="gramEnd"/>
      <w:r>
        <w:t xml:space="preserve">: Climate, </w:t>
      </w:r>
      <w:proofErr w:type="spellStart"/>
      <w:r>
        <w:t>BioD</w:t>
      </w:r>
      <w:proofErr w:type="spellEnd"/>
      <w:r>
        <w:t xml:space="preserve">, soil/water depletion, food insecurity, inequality/imperialism &amp; forever wars </w:t>
      </w:r>
    </w:p>
    <w:p w14:paraId="1C569034" w14:textId="77777777" w:rsidR="00A0597C" w:rsidRDefault="00A0597C" w:rsidP="00A0597C">
      <w:r>
        <w:t>AT: Green Growth/Decoupling</w:t>
      </w:r>
    </w:p>
    <w:p w14:paraId="3FE6CDC4" w14:textId="77777777" w:rsidR="00A0597C" w:rsidRDefault="00A0597C" w:rsidP="00A0597C">
      <w:r>
        <w:t>AT: Food Impact Turn</w:t>
      </w:r>
    </w:p>
    <w:p w14:paraId="1470BEDC" w14:textId="77777777" w:rsidR="00A0597C" w:rsidRDefault="00A0597C" w:rsidP="00A0597C">
      <w:r>
        <w:t>AT: Innovation Impact Turn</w:t>
      </w:r>
    </w:p>
    <w:p w14:paraId="4456AB8E" w14:textId="77777777" w:rsidR="00A0597C" w:rsidRDefault="00A0597C" w:rsidP="00A0597C">
      <w:r>
        <w:t>AT: Growth Peace Impact Turn</w:t>
      </w:r>
    </w:p>
    <w:p w14:paraId="4C0031D0" w14:textId="77777777" w:rsidR="00A0597C" w:rsidRDefault="00A0597C" w:rsidP="00A0597C">
      <w:r>
        <w:t>AT: Populism Turn</w:t>
      </w:r>
    </w:p>
    <w:p w14:paraId="3E83E07D" w14:textId="77777777" w:rsidR="00A0597C" w:rsidRDefault="00A0597C" w:rsidP="00A0597C">
      <w:r>
        <w:t>AT: Cooperation Turn</w:t>
      </w:r>
    </w:p>
    <w:p w14:paraId="6447F2C6" w14:textId="77777777" w:rsidR="00A0597C" w:rsidRDefault="00A0597C" w:rsidP="00A0597C">
      <w:pPr>
        <w:rPr>
          <w:rStyle w:val="normaltextrun"/>
          <w:color w:val="000000"/>
          <w:shd w:val="clear" w:color="auto" w:fill="FFFFFF"/>
        </w:rPr>
      </w:pPr>
      <w:bookmarkStart w:id="2" w:name="_Hlk198815979"/>
      <w:r>
        <w:rPr>
          <w:rStyle w:val="Style13ptBold"/>
        </w:rPr>
        <w:t>Naudé 25</w:t>
      </w:r>
      <w:r>
        <w:rPr>
          <w:rStyle w:val="normaltextrun"/>
          <w:b/>
          <w:bCs/>
          <w:color w:val="000000"/>
          <w:shd w:val="clear" w:color="auto" w:fill="FFFFFF"/>
        </w:rPr>
        <w:t xml:space="preserve"> </w:t>
      </w:r>
      <w:r w:rsidRPr="00FB5AFF">
        <w:rPr>
          <w:rStyle w:val="normaltextrun"/>
          <w:color w:val="000000"/>
          <w:shd w:val="clear" w:color="auto" w:fill="FFFFFF"/>
        </w:rPr>
        <w:t>–</w:t>
      </w:r>
      <w:r>
        <w:rPr>
          <w:rStyle w:val="normaltextrun"/>
          <w:b/>
          <w:bCs/>
          <w:color w:val="000000"/>
          <w:shd w:val="clear" w:color="auto" w:fill="FFFFFF"/>
        </w:rPr>
        <w:t xml:space="preserve"> </w:t>
      </w:r>
      <w:r>
        <w:rPr>
          <w:rStyle w:val="normaltextrun"/>
          <w:color w:val="000000"/>
          <w:shd w:val="clear" w:color="auto" w:fill="FFFFFF"/>
        </w:rPr>
        <w:t>Wim Naudé, Visiting Professor at RWTH Aachen University and Fellow at the ASC, University of Leiden</w:t>
      </w:r>
      <w:r>
        <w:t>. PhD in Economics and Econometrics; Published in March 2025</w:t>
      </w:r>
      <w:r>
        <w:rPr>
          <w:rStyle w:val="normaltextrun"/>
          <w:color w:val="000000"/>
          <w:shd w:val="clear" w:color="auto" w:fill="FFFFFF"/>
        </w:rPr>
        <w:t>, “</w:t>
      </w:r>
      <w:r>
        <w:t>The Economic Growth Trap</w:t>
      </w:r>
      <w:r>
        <w:rPr>
          <w:rStyle w:val="normaltextrun"/>
          <w:color w:val="000000"/>
          <w:shd w:val="clear" w:color="auto" w:fill="FFFFFF"/>
        </w:rPr>
        <w:t>,” Chapter 2 in The Economic Decline of the West, pages 21-54, https://www.springerprofessional.de/en/the-economic-decline-of-the-west/50780480, accessed via USC libraries, AB [insert figures]</w:t>
      </w:r>
    </w:p>
    <w:bookmarkEnd w:id="2"/>
    <w:p w14:paraId="37398E31" w14:textId="77777777" w:rsidR="00A0597C" w:rsidRPr="009922C6" w:rsidRDefault="00A0597C" w:rsidP="00A0597C">
      <w:pPr>
        <w:rPr>
          <w:color w:val="000000"/>
          <w:sz w:val="16"/>
          <w:shd w:val="clear" w:color="auto" w:fill="FFFFFF"/>
        </w:rPr>
      </w:pPr>
      <w:r w:rsidRPr="009922C6">
        <w:rPr>
          <w:rStyle w:val="normaltextrun"/>
          <w:color w:val="000000"/>
          <w:sz w:val="16"/>
          <w:shd w:val="clear" w:color="auto" w:fill="FFFFFF"/>
        </w:rPr>
        <w:t xml:space="preserve">[Title]: </w:t>
      </w:r>
      <w:r w:rsidRPr="00EF519E">
        <w:rPr>
          <w:rStyle w:val="StyleUnderline"/>
        </w:rPr>
        <w:t xml:space="preserve">The </w:t>
      </w:r>
      <w:r w:rsidRPr="004376C0">
        <w:rPr>
          <w:rStyle w:val="StyleUnderline"/>
          <w:highlight w:val="cyan"/>
        </w:rPr>
        <w:t xml:space="preserve">Economic </w:t>
      </w:r>
      <w:r w:rsidRPr="004376C0">
        <w:rPr>
          <w:rStyle w:val="Emphasis"/>
          <w:highlight w:val="cyan"/>
        </w:rPr>
        <w:t>Growth Trap</w:t>
      </w:r>
    </w:p>
    <w:p w14:paraId="3610B5BC" w14:textId="77777777" w:rsidR="00A0597C" w:rsidRPr="009922C6" w:rsidRDefault="00A0597C" w:rsidP="00A0597C">
      <w:pPr>
        <w:rPr>
          <w:sz w:val="16"/>
        </w:rPr>
      </w:pPr>
      <w:r w:rsidRPr="009922C6">
        <w:rPr>
          <w:sz w:val="16"/>
        </w:rPr>
        <w:t>2.3.4 A Ghastly Future: Ecological Overshoot</w:t>
      </w:r>
    </w:p>
    <w:p w14:paraId="3A18AF29" w14:textId="77777777" w:rsidR="00A0597C" w:rsidRPr="009922C6" w:rsidRDefault="00A0597C" w:rsidP="00A0597C">
      <w:pPr>
        <w:rPr>
          <w:sz w:val="16"/>
        </w:rPr>
      </w:pPr>
      <w:r w:rsidRPr="009922C6">
        <w:rPr>
          <w:sz w:val="16"/>
        </w:rPr>
        <w:t xml:space="preserve">Moving from the firm-level </w:t>
      </w:r>
      <w:r w:rsidRPr="002A21C6">
        <w:rPr>
          <w:rStyle w:val="StyleUnderline"/>
        </w:rPr>
        <w:t>growth obsession</w:t>
      </w:r>
      <w:r w:rsidRPr="009922C6">
        <w:rPr>
          <w:sz w:val="16"/>
        </w:rPr>
        <w:t xml:space="preserve"> to the country-level growth obsession, the first </w:t>
      </w:r>
      <w:r w:rsidRPr="004376C0">
        <w:rPr>
          <w:rStyle w:val="StyleUnderline"/>
        </w:rPr>
        <w:t xml:space="preserve">obvious </w:t>
      </w:r>
      <w:r w:rsidRPr="004376C0">
        <w:rPr>
          <w:rStyle w:val="StyleUnderline"/>
          <w:highlight w:val="cyan"/>
        </w:rPr>
        <w:t>danger</w:t>
      </w:r>
      <w:r w:rsidRPr="002A21C6">
        <w:rPr>
          <w:rStyle w:val="StyleUnderline"/>
        </w:rPr>
        <w:t xml:space="preserve"> is </w:t>
      </w:r>
      <w:r w:rsidRPr="004376C0">
        <w:rPr>
          <w:rStyle w:val="Emphasis"/>
          <w:highlight w:val="cyan"/>
        </w:rPr>
        <w:t>ecological overshoot</w:t>
      </w:r>
      <w:r w:rsidRPr="009922C6">
        <w:rPr>
          <w:sz w:val="16"/>
        </w:rPr>
        <w:t xml:space="preserve">. While there is little doubt that despite the unparalleled prosperity that </w:t>
      </w:r>
      <w:r w:rsidRPr="002A21C6">
        <w:rPr>
          <w:rStyle w:val="StyleUnderline"/>
        </w:rPr>
        <w:t xml:space="preserve">economic </w:t>
      </w:r>
      <w:r w:rsidRPr="004376C0">
        <w:rPr>
          <w:rStyle w:val="StyleUnderline"/>
          <w:highlight w:val="cyan"/>
        </w:rPr>
        <w:t>growth</w:t>
      </w:r>
      <w:r w:rsidRPr="009922C6">
        <w:rPr>
          <w:sz w:val="16"/>
        </w:rPr>
        <w:t xml:space="preserve"> has brought to many, it has also been </w:t>
      </w:r>
      <w:r w:rsidRPr="004376C0">
        <w:rPr>
          <w:rStyle w:val="Emphasis"/>
          <w:highlight w:val="cyan"/>
        </w:rPr>
        <w:t>hugely damaging</w:t>
      </w:r>
      <w:r w:rsidRPr="004376C0">
        <w:rPr>
          <w:rStyle w:val="StyleUnderline"/>
          <w:highlight w:val="cyan"/>
        </w:rPr>
        <w:t xml:space="preserve"> to</w:t>
      </w:r>
      <w:r w:rsidRPr="004376C0">
        <w:rPr>
          <w:rStyle w:val="StyleUnderline"/>
        </w:rPr>
        <w:t xml:space="preserve"> Earth’s </w:t>
      </w:r>
      <w:r w:rsidRPr="004376C0">
        <w:rPr>
          <w:rStyle w:val="StyleUnderline"/>
          <w:highlight w:val="cyan"/>
        </w:rPr>
        <w:t>bio physical systems</w:t>
      </w:r>
      <w:r w:rsidRPr="009922C6">
        <w:rPr>
          <w:sz w:val="16"/>
        </w:rPr>
        <w:t xml:space="preserve">, </w:t>
      </w:r>
      <w:r w:rsidRPr="002A21C6">
        <w:rPr>
          <w:rStyle w:val="StyleUnderline"/>
        </w:rPr>
        <w:t xml:space="preserve">increasingly </w:t>
      </w:r>
      <w:r w:rsidRPr="004376C0">
        <w:rPr>
          <w:rStyle w:val="StyleUnderline"/>
          <w:highlight w:val="cyan"/>
        </w:rPr>
        <w:t>threatening</w:t>
      </w:r>
      <w:r w:rsidRPr="002A21C6">
        <w:rPr>
          <w:rStyle w:val="StyleUnderline"/>
        </w:rPr>
        <w:t xml:space="preserve"> ecological </w:t>
      </w:r>
      <w:r w:rsidRPr="004376C0">
        <w:rPr>
          <w:rStyle w:val="StyleUnderline"/>
          <w:highlight w:val="cyan"/>
        </w:rPr>
        <w:t>collapse</w:t>
      </w:r>
      <w:r w:rsidRPr="009922C6">
        <w:rPr>
          <w:sz w:val="16"/>
        </w:rPr>
        <w:t xml:space="preserve"> and </w:t>
      </w:r>
      <w:r w:rsidRPr="002A21C6">
        <w:rPr>
          <w:rStyle w:val="StyleUnderline"/>
        </w:rPr>
        <w:t xml:space="preserve">multiple </w:t>
      </w:r>
      <w:r w:rsidRPr="00857E8D">
        <w:rPr>
          <w:rStyle w:val="Emphasis"/>
        </w:rPr>
        <w:t>environmental crises</w:t>
      </w:r>
      <w:r w:rsidRPr="009922C6">
        <w:rPr>
          <w:sz w:val="16"/>
        </w:rPr>
        <w:t xml:space="preserve">, some have even claimed the </w:t>
      </w:r>
      <w:r w:rsidRPr="002A21C6">
        <w:rPr>
          <w:rStyle w:val="StyleUnderline"/>
        </w:rPr>
        <w:t>world</w:t>
      </w:r>
      <w:r w:rsidRPr="009922C6">
        <w:rPr>
          <w:sz w:val="16"/>
        </w:rPr>
        <w:t xml:space="preserve"> is </w:t>
      </w:r>
      <w:r w:rsidRPr="004376C0">
        <w:rPr>
          <w:rStyle w:val="StyleUnderline"/>
          <w:highlight w:val="cyan"/>
        </w:rPr>
        <w:t xml:space="preserve">facing a </w:t>
      </w:r>
      <w:r w:rsidRPr="004376C0">
        <w:rPr>
          <w:rStyle w:val="Emphasis"/>
          <w:highlight w:val="cyan"/>
        </w:rPr>
        <w:t xml:space="preserve">global </w:t>
      </w:r>
      <w:proofErr w:type="spellStart"/>
      <w:r w:rsidRPr="004376C0">
        <w:rPr>
          <w:rStyle w:val="Emphasis"/>
          <w:highlight w:val="cyan"/>
        </w:rPr>
        <w:t>polycrisis</w:t>
      </w:r>
      <w:proofErr w:type="spellEnd"/>
      <w:r w:rsidRPr="009922C6">
        <w:rPr>
          <w:sz w:val="16"/>
        </w:rPr>
        <w:t xml:space="preserve"> (Bradshaw et al., 2021; Lawrence et al., 2024).</w:t>
      </w:r>
    </w:p>
    <w:p w14:paraId="600484C5" w14:textId="77777777" w:rsidR="00A0597C" w:rsidRPr="009922C6" w:rsidRDefault="00A0597C" w:rsidP="00A0597C">
      <w:pPr>
        <w:ind w:left="-15"/>
        <w:rPr>
          <w:sz w:val="16"/>
        </w:rPr>
      </w:pPr>
      <w:r w:rsidRPr="009922C6">
        <w:rPr>
          <w:sz w:val="16"/>
        </w:rPr>
        <w:t xml:space="preserve">As explained in Chap. 1, but worth repeating, </w:t>
      </w:r>
      <w:r w:rsidRPr="00857E8D">
        <w:rPr>
          <w:rStyle w:val="StyleUnderline"/>
        </w:rPr>
        <w:t>starting around 250 years ago</w:t>
      </w:r>
      <w:r w:rsidRPr="009922C6">
        <w:rPr>
          <w:sz w:val="16"/>
        </w:rPr>
        <w:t xml:space="preserve"> and boosted by the exploitation of fossil fuel energy since the mid- nineteenth century, the </w:t>
      </w:r>
      <w:r w:rsidRPr="00857E8D">
        <w:rPr>
          <w:rStyle w:val="StyleUnderline"/>
        </w:rPr>
        <w:t>world’s economy, energy use, and population grew exponentially</w:t>
      </w:r>
      <w:r w:rsidRPr="009922C6">
        <w:rPr>
          <w:sz w:val="16"/>
        </w:rPr>
        <w:t xml:space="preserve"> (Hagens, 2020; Smil, 2019). Since the 1950s, these </w:t>
      </w:r>
      <w:r w:rsidRPr="00857E8D">
        <w:rPr>
          <w:rStyle w:val="StyleUnderline"/>
        </w:rPr>
        <w:t>trends have manifested in a</w:t>
      </w:r>
      <w:r w:rsidRPr="009922C6">
        <w:rPr>
          <w:sz w:val="16"/>
        </w:rPr>
        <w:t xml:space="preserve"> </w:t>
      </w:r>
      <w:r w:rsidRPr="00857E8D">
        <w:rPr>
          <w:rStyle w:val="Emphasis"/>
        </w:rPr>
        <w:t>Great Acceleration</w:t>
      </w:r>
      <w:r w:rsidRPr="009922C6">
        <w:rPr>
          <w:sz w:val="16"/>
        </w:rPr>
        <w:t>, which reflects exponentially increasing impacts of economic activity on a broad range of socioeconomic, planetary boundaries and Earth Systems Steffen et al. (2015a, 2015b). For instance, global GDP increased by 1487% between 1950 and 2015, accompanied by a 414% increase in energy consumption, a 3115% increase in cement production and a 765% increase in iron and steel production, amongst others (Head et al., 2021). By 2020, world GDP per capita was, at an estimated US$5400, around 5600% higher than what it was around 10,000 years before (</w:t>
      </w:r>
      <w:proofErr w:type="spellStart"/>
      <w:r w:rsidRPr="009922C6">
        <w:rPr>
          <w:sz w:val="16"/>
        </w:rPr>
        <w:t>Syvitski</w:t>
      </w:r>
      <w:proofErr w:type="spellEnd"/>
      <w:r w:rsidRPr="009922C6">
        <w:rPr>
          <w:sz w:val="16"/>
        </w:rPr>
        <w:t xml:space="preserve"> et al., 2020).</w:t>
      </w:r>
    </w:p>
    <w:p w14:paraId="28666158" w14:textId="77777777" w:rsidR="00A0597C" w:rsidRPr="009922C6" w:rsidRDefault="00A0597C" w:rsidP="00A0597C">
      <w:pPr>
        <w:ind w:left="-15"/>
        <w:rPr>
          <w:sz w:val="16"/>
        </w:rPr>
      </w:pPr>
      <w:r w:rsidRPr="009922C6">
        <w:rPr>
          <w:sz w:val="16"/>
        </w:rPr>
        <w:t xml:space="preserve">The </w:t>
      </w:r>
      <w:r w:rsidRPr="00857E8D">
        <w:rPr>
          <w:rStyle w:val="StyleUnderline"/>
        </w:rPr>
        <w:t>result of the Great Acceleration was an ecological overshoot</w:t>
      </w:r>
      <w:r w:rsidRPr="009922C6">
        <w:rPr>
          <w:sz w:val="16"/>
        </w:rPr>
        <w:t xml:space="preserve">. </w:t>
      </w:r>
      <w:r w:rsidRPr="00857E8D">
        <w:rPr>
          <w:rStyle w:val="StyleUnderline"/>
        </w:rPr>
        <w:t>Ecological overshoot occurs when</w:t>
      </w:r>
      <w:r w:rsidRPr="009922C6">
        <w:rPr>
          <w:sz w:val="16"/>
        </w:rPr>
        <w:t xml:space="preserve"> the </w:t>
      </w:r>
      <w:r w:rsidRPr="004376C0">
        <w:rPr>
          <w:rStyle w:val="StyleUnderline"/>
        </w:rPr>
        <w:t xml:space="preserve">economic system </w:t>
      </w:r>
      <w:r w:rsidRPr="004376C0">
        <w:rPr>
          <w:rStyle w:val="StyleUnderline"/>
          <w:highlight w:val="cyan"/>
        </w:rPr>
        <w:t xml:space="preserve">“generates </w:t>
      </w:r>
      <w:r w:rsidRPr="004376C0">
        <w:rPr>
          <w:rStyle w:val="Emphasis"/>
          <w:highlight w:val="cyan"/>
        </w:rPr>
        <w:t>flows larger</w:t>
      </w:r>
      <w:r w:rsidRPr="004376C0">
        <w:rPr>
          <w:rStyle w:val="StyleUnderline"/>
          <w:highlight w:val="cyan"/>
        </w:rPr>
        <w:t xml:space="preserve"> than</w:t>
      </w:r>
      <w:r w:rsidRPr="00857E8D">
        <w:rPr>
          <w:rStyle w:val="StyleUnderline"/>
        </w:rPr>
        <w:t xml:space="preserve"> the</w:t>
      </w:r>
      <w:r w:rsidRPr="009922C6">
        <w:rPr>
          <w:sz w:val="16"/>
        </w:rPr>
        <w:t xml:space="preserve"> </w:t>
      </w:r>
      <w:r w:rsidRPr="004376C0">
        <w:rPr>
          <w:rStyle w:val="Emphasis"/>
          <w:highlight w:val="cyan"/>
        </w:rPr>
        <w:t>carrying capacity</w:t>
      </w:r>
      <w:r w:rsidRPr="004376C0">
        <w:rPr>
          <w:rStyle w:val="StyleUnderline"/>
          <w:highlight w:val="cyan"/>
        </w:rPr>
        <w:t>”</w:t>
      </w:r>
      <w:r w:rsidRPr="00857E8D">
        <w:rPr>
          <w:rStyle w:val="StyleUnderline"/>
        </w:rPr>
        <w:t xml:space="preserve"> </w:t>
      </w:r>
      <w:r w:rsidRPr="004376C0">
        <w:rPr>
          <w:rStyle w:val="StyleUnderline"/>
          <w:highlight w:val="cyan"/>
        </w:rPr>
        <w:t>of the planet</w:t>
      </w:r>
      <w:r w:rsidRPr="009922C6">
        <w:rPr>
          <w:sz w:val="16"/>
        </w:rPr>
        <w:t xml:space="preserve">, which refers to “the </w:t>
      </w:r>
      <w:r w:rsidRPr="00857E8D">
        <w:rPr>
          <w:rStyle w:val="StyleUnderline"/>
        </w:rPr>
        <w:t>maximum flow of energy that the system can maintain for a long</w:t>
      </w:r>
      <w:r w:rsidRPr="009922C6">
        <w:rPr>
          <w:sz w:val="16"/>
        </w:rPr>
        <w:t xml:space="preserve"> time” (Bardi, 2020: 34). </w:t>
      </w:r>
      <w:r w:rsidRPr="004376C0">
        <w:rPr>
          <w:rStyle w:val="Emphasis"/>
          <w:highlight w:val="cyan"/>
        </w:rPr>
        <w:t>Climate</w:t>
      </w:r>
      <w:r w:rsidRPr="004376C0">
        <w:rPr>
          <w:rStyle w:val="StyleUnderline"/>
          <w:highlight w:val="cyan"/>
        </w:rPr>
        <w:t xml:space="preserve"> change</w:t>
      </w:r>
      <w:r w:rsidRPr="009922C6">
        <w:rPr>
          <w:sz w:val="16"/>
        </w:rPr>
        <w:t xml:space="preserve"> is </w:t>
      </w:r>
      <w:r w:rsidRPr="004376C0">
        <w:rPr>
          <w:rStyle w:val="StyleUnderline"/>
          <w:highlight w:val="cyan"/>
        </w:rPr>
        <w:t xml:space="preserve">but </w:t>
      </w:r>
      <w:r w:rsidRPr="00914F0B">
        <w:rPr>
          <w:rStyle w:val="StyleUnderline"/>
          <w:highlight w:val="cyan"/>
        </w:rPr>
        <w:t>one of</w:t>
      </w:r>
      <w:r w:rsidRPr="00914F0B">
        <w:rPr>
          <w:rStyle w:val="StyleUnderline"/>
        </w:rPr>
        <w:t xml:space="preserve"> the</w:t>
      </w:r>
      <w:r w:rsidRPr="00857E8D">
        <w:rPr>
          <w:rStyle w:val="StyleUnderline"/>
        </w:rPr>
        <w:t xml:space="preserve"> </w:t>
      </w:r>
      <w:r w:rsidRPr="004376C0">
        <w:rPr>
          <w:rStyle w:val="StyleUnderline"/>
          <w:highlight w:val="cyan"/>
        </w:rPr>
        <w:t>many symptoms</w:t>
      </w:r>
      <w:r w:rsidRPr="009922C6">
        <w:rPr>
          <w:sz w:val="16"/>
        </w:rPr>
        <w:t xml:space="preserve"> of ecological overshoot, which, as Rees (2021a, 2021b) points out, </w:t>
      </w:r>
      <w:r w:rsidRPr="00857E8D">
        <w:rPr>
          <w:rStyle w:val="StyleUnderline"/>
        </w:rPr>
        <w:t>also includes “</w:t>
      </w:r>
      <w:r w:rsidRPr="004376C0">
        <w:rPr>
          <w:rStyle w:val="StyleUnderline"/>
          <w:highlight w:val="cyan"/>
        </w:rPr>
        <w:t xml:space="preserve">plunging </w:t>
      </w:r>
      <w:r w:rsidRPr="004376C0">
        <w:rPr>
          <w:rStyle w:val="Emphasis"/>
          <w:highlight w:val="cyan"/>
        </w:rPr>
        <w:t>biodiversity</w:t>
      </w:r>
      <w:r w:rsidRPr="00857E8D">
        <w:rPr>
          <w:rStyle w:val="StyleUnderline"/>
        </w:rPr>
        <w:t xml:space="preserve">, </w:t>
      </w:r>
      <w:r w:rsidRPr="004376C0">
        <w:rPr>
          <w:rStyle w:val="StyleUnderline"/>
          <w:highlight w:val="cyan"/>
        </w:rPr>
        <w:t>plastic pollution</w:t>
      </w:r>
      <w:r w:rsidRPr="00857E8D">
        <w:rPr>
          <w:rStyle w:val="StyleUnderline"/>
        </w:rPr>
        <w:t xml:space="preserve"> of the</w:t>
      </w:r>
      <w:r w:rsidRPr="009922C6">
        <w:rPr>
          <w:sz w:val="16"/>
        </w:rPr>
        <w:t xml:space="preserve"> </w:t>
      </w:r>
      <w:r w:rsidRPr="00857E8D">
        <w:rPr>
          <w:rStyle w:val="StyleUnderline"/>
        </w:rPr>
        <w:t xml:space="preserve">oceans, </w:t>
      </w:r>
      <w:r w:rsidRPr="004376C0">
        <w:rPr>
          <w:rStyle w:val="StyleUnderline"/>
          <w:highlight w:val="cyan"/>
        </w:rPr>
        <w:t>landscape</w:t>
      </w:r>
      <w:r w:rsidRPr="00857E8D">
        <w:rPr>
          <w:rStyle w:val="StyleUnderline"/>
        </w:rPr>
        <w:t xml:space="preserve"> and </w:t>
      </w:r>
      <w:r w:rsidRPr="004376C0">
        <w:rPr>
          <w:rStyle w:val="Emphasis"/>
          <w:highlight w:val="cyan"/>
        </w:rPr>
        <w:t>soil</w:t>
      </w:r>
      <w:r w:rsidRPr="004376C0">
        <w:rPr>
          <w:rStyle w:val="StyleUnderline"/>
          <w:highlight w:val="cyan"/>
        </w:rPr>
        <w:t xml:space="preserve"> degradation</w:t>
      </w:r>
      <w:r w:rsidRPr="009922C6">
        <w:rPr>
          <w:sz w:val="16"/>
        </w:rPr>
        <w:t xml:space="preserve">, and </w:t>
      </w:r>
      <w:r w:rsidRPr="00857E8D">
        <w:rPr>
          <w:rStyle w:val="StyleUnderline"/>
        </w:rPr>
        <w:t xml:space="preserve">tropical </w:t>
      </w:r>
      <w:r w:rsidRPr="004376C0">
        <w:rPr>
          <w:rStyle w:val="Emphasis"/>
          <w:highlight w:val="cyan"/>
        </w:rPr>
        <w:t>deforestation</w:t>
      </w:r>
      <w:r w:rsidRPr="009922C6">
        <w:rPr>
          <w:sz w:val="16"/>
        </w:rPr>
        <w:t xml:space="preserve">.” According to Hoekstra and Wiedmann (2014), the carrying capacity of the Earth system in terms of carbon, energy, land, material, and water has already been exceeded, and according to </w:t>
      </w:r>
      <w:proofErr w:type="spellStart"/>
      <w:r w:rsidRPr="009922C6">
        <w:rPr>
          <w:sz w:val="16"/>
        </w:rPr>
        <w:t>Rockström</w:t>
      </w:r>
      <w:proofErr w:type="spellEnd"/>
      <w:r w:rsidRPr="009922C6">
        <w:rPr>
          <w:sz w:val="16"/>
        </w:rPr>
        <w:t xml:space="preserve"> et al. (2023), </w:t>
      </w:r>
      <w:r w:rsidRPr="00857E8D">
        <w:rPr>
          <w:rStyle w:val="StyleUnderline"/>
        </w:rPr>
        <w:t xml:space="preserve">seven of </w:t>
      </w:r>
      <w:r w:rsidRPr="00857E8D">
        <w:rPr>
          <w:rStyle w:val="Emphasis"/>
        </w:rPr>
        <w:t>eight</w:t>
      </w:r>
      <w:r w:rsidRPr="00857E8D">
        <w:rPr>
          <w:rStyle w:val="StyleUnderline"/>
        </w:rPr>
        <w:t xml:space="preserve"> so-called Earth System</w:t>
      </w:r>
      <w:r w:rsidRPr="009922C6">
        <w:rPr>
          <w:sz w:val="16"/>
        </w:rPr>
        <w:t xml:space="preserve"> </w:t>
      </w:r>
      <w:r w:rsidRPr="00857E8D">
        <w:rPr>
          <w:rStyle w:val="StyleUnderline"/>
        </w:rPr>
        <w:t>Boundaries (ESB) have been exceeded</w:t>
      </w:r>
      <w:r w:rsidRPr="009922C6">
        <w:rPr>
          <w:sz w:val="16"/>
        </w:rPr>
        <w:t xml:space="preserve">. Bradshaw et al. (2021: 3) note that the </w:t>
      </w:r>
      <w:r w:rsidRPr="00397EAB">
        <w:rPr>
          <w:rStyle w:val="StyleUnderline"/>
        </w:rPr>
        <w:t xml:space="preserve">global economy consumed </w:t>
      </w:r>
      <w:r w:rsidRPr="00397EAB">
        <w:rPr>
          <w:rStyle w:val="Emphasis"/>
        </w:rPr>
        <w:t>170%</w:t>
      </w:r>
      <w:r w:rsidRPr="00397EAB">
        <w:rPr>
          <w:rStyle w:val="StyleUnderline"/>
        </w:rPr>
        <w:t xml:space="preserve"> of the planet’s regenerative capacity in 2016</w:t>
      </w:r>
      <w:r w:rsidRPr="009922C6">
        <w:rPr>
          <w:sz w:val="16"/>
        </w:rPr>
        <w:t>.</w:t>
      </w:r>
    </w:p>
    <w:p w14:paraId="7AB13665" w14:textId="77777777" w:rsidR="00A0597C" w:rsidRPr="009922C6" w:rsidRDefault="00A0597C" w:rsidP="00A0597C">
      <w:pPr>
        <w:ind w:left="-15"/>
        <w:rPr>
          <w:sz w:val="16"/>
        </w:rPr>
      </w:pPr>
      <w:r w:rsidRPr="009922C6">
        <w:rPr>
          <w:sz w:val="16"/>
        </w:rPr>
        <w:t xml:space="preserve">As discussed by Naudé (2023a), the breach of the planet’s carrying capacity and planetary boundaries </w:t>
      </w:r>
      <w:r w:rsidRPr="00397EAB">
        <w:rPr>
          <w:rStyle w:val="StyleUnderline"/>
        </w:rPr>
        <w:t xml:space="preserve">may </w:t>
      </w:r>
      <w:r w:rsidRPr="004376C0">
        <w:rPr>
          <w:rStyle w:val="StyleUnderline"/>
        </w:rPr>
        <w:t>cause</w:t>
      </w:r>
      <w:r w:rsidRPr="00397EAB">
        <w:rPr>
          <w:rStyle w:val="StyleUnderline"/>
        </w:rPr>
        <w:t xml:space="preserve"> the </w:t>
      </w:r>
      <w:r w:rsidRPr="004376C0">
        <w:rPr>
          <w:rStyle w:val="StyleUnderline"/>
        </w:rPr>
        <w:t>Earth</w:t>
      </w:r>
      <w:r w:rsidRPr="00397EAB">
        <w:rPr>
          <w:rStyle w:val="StyleUnderline"/>
        </w:rPr>
        <w:t xml:space="preserve"> system </w:t>
      </w:r>
      <w:r w:rsidRPr="004376C0">
        <w:rPr>
          <w:rStyle w:val="StyleUnderline"/>
        </w:rPr>
        <w:t>to tip into</w:t>
      </w:r>
      <w:r w:rsidRPr="00397EAB">
        <w:rPr>
          <w:rStyle w:val="StyleUnderline"/>
        </w:rPr>
        <w:t xml:space="preserve"> a </w:t>
      </w:r>
      <w:r w:rsidRPr="004376C0">
        <w:rPr>
          <w:rStyle w:val="StyleUnderline"/>
        </w:rPr>
        <w:t>state</w:t>
      </w:r>
      <w:r w:rsidRPr="00397EAB">
        <w:rPr>
          <w:rStyle w:val="StyleUnderline"/>
        </w:rPr>
        <w:t xml:space="preserve"> which</w:t>
      </w:r>
      <w:r w:rsidRPr="009922C6">
        <w:rPr>
          <w:sz w:val="16"/>
        </w:rPr>
        <w:t xml:space="preserve"> </w:t>
      </w:r>
      <w:r w:rsidRPr="00397EAB">
        <w:rPr>
          <w:rStyle w:val="StyleUnderline"/>
        </w:rPr>
        <w:t xml:space="preserve">would be </w:t>
      </w:r>
      <w:r w:rsidRPr="004376C0">
        <w:rPr>
          <w:rStyle w:val="Emphasis"/>
        </w:rPr>
        <w:t>detrimental</w:t>
      </w:r>
      <w:r w:rsidRPr="004376C0">
        <w:rPr>
          <w:rStyle w:val="StyleUnderline"/>
        </w:rPr>
        <w:t xml:space="preserve"> to</w:t>
      </w:r>
      <w:r w:rsidRPr="00397EAB">
        <w:rPr>
          <w:rStyle w:val="StyleUnderline"/>
        </w:rPr>
        <w:t xml:space="preserve"> civilization and </w:t>
      </w:r>
      <w:r w:rsidRPr="004376C0">
        <w:rPr>
          <w:rStyle w:val="Emphasis"/>
        </w:rPr>
        <w:t>life</w:t>
      </w:r>
      <w:r w:rsidRPr="009922C6">
        <w:rPr>
          <w:sz w:val="16"/>
        </w:rPr>
        <w:t>—</w:t>
      </w:r>
      <w:r w:rsidRPr="004376C0">
        <w:rPr>
          <w:rStyle w:val="StyleUnderline"/>
        </w:rPr>
        <w:t xml:space="preserve">because of </w:t>
      </w:r>
      <w:r w:rsidRPr="004376C0">
        <w:rPr>
          <w:rStyle w:val="Emphasis"/>
          <w:highlight w:val="cyan"/>
        </w:rPr>
        <w:t>interdependencies</w:t>
      </w:r>
      <w:r w:rsidRPr="00397EAB">
        <w:rPr>
          <w:rStyle w:val="StyleUnderline"/>
        </w:rPr>
        <w:t xml:space="preserve"> and </w:t>
      </w:r>
      <w:r w:rsidRPr="004376C0">
        <w:rPr>
          <w:rStyle w:val="Emphasis"/>
          <w:highlight w:val="cyan"/>
        </w:rPr>
        <w:t>non-linearities</w:t>
      </w:r>
      <w:r w:rsidRPr="009922C6">
        <w:rPr>
          <w:sz w:val="16"/>
        </w:rPr>
        <w:t xml:space="preserve">, </w:t>
      </w:r>
      <w:r w:rsidRPr="004376C0">
        <w:rPr>
          <w:rStyle w:val="StyleUnderline"/>
          <w:highlight w:val="cyan"/>
        </w:rPr>
        <w:t>one</w:t>
      </w:r>
      <w:r w:rsidRPr="00397EAB">
        <w:rPr>
          <w:rStyle w:val="StyleUnderline"/>
        </w:rPr>
        <w:t xml:space="preserve"> ecosystem’s </w:t>
      </w:r>
      <w:r w:rsidRPr="004376C0">
        <w:rPr>
          <w:rStyle w:val="StyleUnderline"/>
          <w:highlight w:val="cyan"/>
        </w:rPr>
        <w:t>collapse</w:t>
      </w:r>
      <w:r w:rsidRPr="00397EAB">
        <w:rPr>
          <w:rStyle w:val="StyleUnderline"/>
        </w:rPr>
        <w:t xml:space="preserve"> will </w:t>
      </w:r>
      <w:r w:rsidRPr="004376C0">
        <w:rPr>
          <w:rStyle w:val="Emphasis"/>
          <w:highlight w:val="cyan"/>
        </w:rPr>
        <w:t>feed into</w:t>
      </w:r>
      <w:r w:rsidRPr="00397EAB">
        <w:rPr>
          <w:rStyle w:val="StyleUnderline"/>
        </w:rPr>
        <w:t xml:space="preserve"> that of </w:t>
      </w:r>
      <w:r w:rsidRPr="004376C0">
        <w:rPr>
          <w:rStyle w:val="StyleUnderline"/>
          <w:highlight w:val="cyan"/>
        </w:rPr>
        <w:t>another</w:t>
      </w:r>
      <w:r w:rsidRPr="009922C6">
        <w:rPr>
          <w:sz w:val="16"/>
        </w:rPr>
        <w:t xml:space="preserve"> (</w:t>
      </w:r>
      <w:proofErr w:type="spellStart"/>
      <w:r w:rsidRPr="009922C6">
        <w:rPr>
          <w:sz w:val="16"/>
        </w:rPr>
        <w:t>Rockström</w:t>
      </w:r>
      <w:proofErr w:type="spellEnd"/>
      <w:r w:rsidRPr="009922C6">
        <w:rPr>
          <w:sz w:val="16"/>
        </w:rPr>
        <w:t xml:space="preserve"> et al., 2009; Lenton et al., 2019; Ritchie et al., 2021). Several potential tipping points—also called </w:t>
      </w:r>
      <w:r w:rsidRPr="004376C0">
        <w:rPr>
          <w:rStyle w:val="StyleUnderline"/>
          <w:highlight w:val="cyan"/>
        </w:rPr>
        <w:t>“ecological doom-loops”</w:t>
      </w:r>
      <w:r w:rsidRPr="00397EAB">
        <w:rPr>
          <w:rStyle w:val="StyleUnderline"/>
        </w:rPr>
        <w:t xml:space="preserve"> </w:t>
      </w:r>
      <w:r w:rsidRPr="009922C6">
        <w:rPr>
          <w:sz w:val="16"/>
        </w:rPr>
        <w:t xml:space="preserve">(Dearing et al., 2023) are causing concern. For Rees (2021a, 2021b), ecological overshoot is an </w:t>
      </w:r>
      <w:r w:rsidRPr="004376C0">
        <w:rPr>
          <w:rStyle w:val="Emphasis"/>
          <w:highlight w:val="cyan"/>
        </w:rPr>
        <w:t>existential threat</w:t>
      </w:r>
      <w:r w:rsidRPr="009922C6">
        <w:rPr>
          <w:sz w:val="16"/>
        </w:rPr>
        <w:t xml:space="preserve">, and Bradshaw et al. (2021) warn that it will result in a </w:t>
      </w:r>
      <w:r w:rsidRPr="00397EAB">
        <w:rPr>
          <w:rStyle w:val="StyleUnderline"/>
        </w:rPr>
        <w:t>“ghastly future”</w:t>
      </w:r>
      <w:r w:rsidRPr="009922C6">
        <w:rPr>
          <w:sz w:val="16"/>
        </w:rPr>
        <w:t xml:space="preserve"> </w:t>
      </w:r>
      <w:r w:rsidRPr="00397EAB">
        <w:rPr>
          <w:rStyle w:val="StyleUnderline"/>
        </w:rPr>
        <w:t>for humanity.</w:t>
      </w:r>
    </w:p>
    <w:p w14:paraId="7B80C131" w14:textId="77777777" w:rsidR="00A0597C" w:rsidRPr="009922C6" w:rsidRDefault="00A0597C" w:rsidP="00A0597C">
      <w:pPr>
        <w:ind w:left="-15"/>
        <w:rPr>
          <w:sz w:val="16"/>
        </w:rPr>
      </w:pPr>
      <w:r w:rsidRPr="009922C6">
        <w:rPr>
          <w:sz w:val="16"/>
        </w:rPr>
        <w:t xml:space="preserve">The </w:t>
      </w:r>
      <w:r w:rsidRPr="00636C45">
        <w:rPr>
          <w:rStyle w:val="StyleUnderline"/>
        </w:rPr>
        <w:t xml:space="preserve">extent of overshooting is </w:t>
      </w:r>
      <w:r w:rsidRPr="00636C45">
        <w:rPr>
          <w:rStyle w:val="Emphasis"/>
        </w:rPr>
        <w:t>increasing</w:t>
      </w:r>
      <w:r w:rsidRPr="00636C45">
        <w:rPr>
          <w:rStyle w:val="StyleUnderline"/>
        </w:rPr>
        <w:t xml:space="preserve"> and shows no sign of diminishing</w:t>
      </w:r>
      <w:r w:rsidRPr="009922C6">
        <w:rPr>
          <w:sz w:val="16"/>
        </w:rPr>
        <w:t xml:space="preserve">, </w:t>
      </w:r>
      <w:r w:rsidRPr="00636C45">
        <w:rPr>
          <w:rStyle w:val="StyleUnderline"/>
        </w:rPr>
        <w:t xml:space="preserve">as measured by the </w:t>
      </w:r>
      <w:r w:rsidRPr="004376C0">
        <w:rPr>
          <w:rStyle w:val="Emphasis"/>
          <w:highlight w:val="cyan"/>
        </w:rPr>
        <w:t>Material Footprint</w:t>
      </w:r>
      <w:r w:rsidRPr="00636C45">
        <w:rPr>
          <w:rStyle w:val="StyleUnderline"/>
        </w:rPr>
        <w:t xml:space="preserve"> (MF) indicator</w:t>
      </w:r>
      <w:r w:rsidRPr="009922C6">
        <w:rPr>
          <w:sz w:val="16"/>
        </w:rPr>
        <w:t xml:space="preserve"> (Fanning et al., 2022; Giljum et al., 2015; Wiedmann et al., 2015). The </w:t>
      </w:r>
      <w:r w:rsidRPr="00636C45">
        <w:rPr>
          <w:rStyle w:val="StyleUnderline"/>
        </w:rPr>
        <w:t>MF of the world,</w:t>
      </w:r>
      <w:r w:rsidRPr="009922C6">
        <w:rPr>
          <w:sz w:val="16"/>
        </w:rPr>
        <w:t xml:space="preserve"> as well as </w:t>
      </w:r>
      <w:r w:rsidRPr="004376C0">
        <w:rPr>
          <w:rStyle w:val="StyleUnderline"/>
          <w:highlight w:val="cyan"/>
        </w:rPr>
        <w:t>carbon emissions</w:t>
      </w:r>
      <w:r w:rsidRPr="00636C45">
        <w:rPr>
          <w:rStyle w:val="StyleUnderline"/>
        </w:rPr>
        <w:t xml:space="preserve"> causing climate change</w:t>
      </w:r>
      <w:r w:rsidRPr="009922C6">
        <w:rPr>
          <w:sz w:val="16"/>
        </w:rPr>
        <w:t xml:space="preserve">, is </w:t>
      </w:r>
      <w:r w:rsidRPr="004376C0">
        <w:rPr>
          <w:rStyle w:val="Emphasis"/>
          <w:highlight w:val="cyan"/>
        </w:rPr>
        <w:t>strongly correlated</w:t>
      </w:r>
      <w:r w:rsidRPr="004376C0">
        <w:rPr>
          <w:rStyle w:val="StyleUnderline"/>
          <w:highlight w:val="cyan"/>
        </w:rPr>
        <w:t xml:space="preserve"> with</w:t>
      </w:r>
      <w:r w:rsidRPr="00636C45">
        <w:rPr>
          <w:rStyle w:val="StyleUnderline"/>
        </w:rPr>
        <w:t xml:space="preserve"> economic </w:t>
      </w:r>
      <w:r w:rsidRPr="004376C0">
        <w:rPr>
          <w:rStyle w:val="StyleUnderline"/>
          <w:highlight w:val="cyan"/>
        </w:rPr>
        <w:t>growth</w:t>
      </w:r>
      <w:r w:rsidRPr="00636C45">
        <w:rPr>
          <w:rStyle w:val="StyleUnderline"/>
        </w:rPr>
        <w:t xml:space="preserve"> and</w:t>
      </w:r>
      <w:r w:rsidRPr="009922C6">
        <w:rPr>
          <w:sz w:val="16"/>
        </w:rPr>
        <w:t xml:space="preserve"> the </w:t>
      </w:r>
      <w:r w:rsidRPr="00636C45">
        <w:rPr>
          <w:rStyle w:val="StyleUnderline"/>
        </w:rPr>
        <w:t>size of the global economy</w:t>
      </w:r>
      <w:r w:rsidRPr="009922C6">
        <w:rPr>
          <w:sz w:val="16"/>
        </w:rPr>
        <w:t xml:space="preserve">—as Figs. 2.1 and 2.2 show. </w:t>
      </w:r>
      <w:r w:rsidRPr="004376C0">
        <w:rPr>
          <w:rStyle w:val="StyleUnderline"/>
          <w:highlight w:val="cyan"/>
        </w:rPr>
        <w:t>Green growth</w:t>
      </w:r>
      <w:r w:rsidRPr="00636C45">
        <w:rPr>
          <w:rStyle w:val="StyleUnderline"/>
        </w:rPr>
        <w:t>, sustainable growth</w:t>
      </w:r>
      <w:r w:rsidRPr="009922C6">
        <w:rPr>
          <w:sz w:val="16"/>
        </w:rPr>
        <w:t xml:space="preserve">, and related concepts such as eco-entrepreneurship </w:t>
      </w:r>
      <w:r w:rsidRPr="004376C0">
        <w:rPr>
          <w:rStyle w:val="StyleUnderline"/>
          <w:highlight w:val="cyan"/>
        </w:rPr>
        <w:t>can</w:t>
      </w:r>
      <w:r w:rsidRPr="009922C6">
        <w:rPr>
          <w:sz w:val="16"/>
        </w:rPr>
        <w:t xml:space="preserve"> ultimately </w:t>
      </w:r>
      <w:r w:rsidRPr="004376C0">
        <w:rPr>
          <w:rStyle w:val="Emphasis"/>
          <w:highlight w:val="cyan"/>
        </w:rPr>
        <w:t>never</w:t>
      </w:r>
      <w:r w:rsidRPr="004376C0">
        <w:rPr>
          <w:rStyle w:val="StyleUnderline"/>
          <w:highlight w:val="cyan"/>
        </w:rPr>
        <w:t xml:space="preserve"> be</w:t>
      </w:r>
      <w:r w:rsidRPr="00636C45">
        <w:rPr>
          <w:rStyle w:val="StyleUnderline"/>
        </w:rPr>
        <w:t xml:space="preserve"> disconnected or </w:t>
      </w:r>
      <w:r w:rsidRPr="004376C0">
        <w:rPr>
          <w:rStyle w:val="Emphasis"/>
          <w:highlight w:val="cyan"/>
        </w:rPr>
        <w:t>decoupled</w:t>
      </w:r>
      <w:r w:rsidRPr="00636C45">
        <w:rPr>
          <w:rStyle w:val="StyleUnderline"/>
        </w:rPr>
        <w:t xml:space="preserve"> from a material footprint</w:t>
      </w:r>
      <w:r w:rsidRPr="009922C6">
        <w:rPr>
          <w:sz w:val="16"/>
        </w:rPr>
        <w:t>.</w:t>
      </w:r>
    </w:p>
    <w:p w14:paraId="1580626C" w14:textId="77777777" w:rsidR="00A0597C" w:rsidRDefault="00A0597C" w:rsidP="00A0597C">
      <w:pPr>
        <w:ind w:left="-15"/>
      </w:pPr>
      <w:r w:rsidRPr="002A21C6">
        <w:rPr>
          <w:noProof/>
        </w:rPr>
        <w:drawing>
          <wp:inline distT="0" distB="0" distL="0" distR="0" wp14:anchorId="6F2C80C3" wp14:editId="1954BA3E">
            <wp:extent cx="4360875" cy="3648075"/>
            <wp:effectExtent l="0" t="0" r="1905" b="0"/>
            <wp:docPr id="856424750"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24750" name="Picture 1" descr="A graph of a number of people&#10;&#10;AI-generated content may be incorrect."/>
                    <pic:cNvPicPr/>
                  </pic:nvPicPr>
                  <pic:blipFill>
                    <a:blip r:embed="rId5"/>
                    <a:stretch>
                      <a:fillRect/>
                    </a:stretch>
                  </pic:blipFill>
                  <pic:spPr>
                    <a:xfrm>
                      <a:off x="0" y="0"/>
                      <a:ext cx="4373080" cy="3658285"/>
                    </a:xfrm>
                    <a:prstGeom prst="rect">
                      <a:avLst/>
                    </a:prstGeom>
                  </pic:spPr>
                </pic:pic>
              </a:graphicData>
            </a:graphic>
          </wp:inline>
        </w:drawing>
      </w:r>
      <w:r w:rsidRPr="002A21C6">
        <w:rPr>
          <w:noProof/>
        </w:rPr>
        <w:drawing>
          <wp:inline distT="0" distB="0" distL="0" distR="0" wp14:anchorId="6279AAAC" wp14:editId="709573A1">
            <wp:extent cx="4514850" cy="3202780"/>
            <wp:effectExtent l="0" t="0" r="0" b="0"/>
            <wp:docPr id="451539358" name="Picture 1" descr="A graph of a number of different types of materi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39358" name="Picture 1" descr="A graph of a number of different types of material&#10;&#10;AI-generated content may be incorrect."/>
                    <pic:cNvPicPr/>
                  </pic:nvPicPr>
                  <pic:blipFill>
                    <a:blip r:embed="rId6"/>
                    <a:stretch>
                      <a:fillRect/>
                    </a:stretch>
                  </pic:blipFill>
                  <pic:spPr>
                    <a:xfrm>
                      <a:off x="0" y="0"/>
                      <a:ext cx="4531753" cy="3214771"/>
                    </a:xfrm>
                    <a:prstGeom prst="rect">
                      <a:avLst/>
                    </a:prstGeom>
                  </pic:spPr>
                </pic:pic>
              </a:graphicData>
            </a:graphic>
          </wp:inline>
        </w:drawing>
      </w:r>
    </w:p>
    <w:p w14:paraId="794C992E" w14:textId="77777777" w:rsidR="00A0597C" w:rsidRDefault="00A0597C" w:rsidP="00A0597C">
      <w:pPr>
        <w:ind w:left="-15"/>
      </w:pPr>
    </w:p>
    <w:p w14:paraId="0A9D72A6" w14:textId="77777777" w:rsidR="00A0597C" w:rsidRPr="009922C6" w:rsidRDefault="00A0597C" w:rsidP="00A0597C">
      <w:pPr>
        <w:spacing w:after="357"/>
        <w:ind w:left="-15"/>
        <w:rPr>
          <w:sz w:val="16"/>
        </w:rPr>
      </w:pPr>
      <w:r w:rsidRPr="009922C6">
        <w:rPr>
          <w:sz w:val="16"/>
        </w:rPr>
        <w:t xml:space="preserve">In 2024, Earth Overshoot Day, “when humanity has used all the biological resources that the Earth regenerates during the entire year,” fell on 1 August, whereas back in 1971, it fell on 25 December. Thus, the </w:t>
      </w:r>
      <w:r w:rsidRPr="00636C45">
        <w:rPr>
          <w:rStyle w:val="StyleUnderline"/>
        </w:rPr>
        <w:t>rate at which biological resources are consumed is speeding up as the world economy grows—despite</w:t>
      </w:r>
      <w:r w:rsidRPr="009922C6">
        <w:rPr>
          <w:sz w:val="16"/>
        </w:rPr>
        <w:t xml:space="preserve"> all the </w:t>
      </w:r>
      <w:r w:rsidRPr="00636C45">
        <w:rPr>
          <w:rStyle w:val="StyleUnderline"/>
        </w:rPr>
        <w:t>attempts at green growth and sustainable entrepreneurship</w:t>
      </w:r>
      <w:r w:rsidRPr="009922C6">
        <w:rPr>
          <w:sz w:val="16"/>
        </w:rPr>
        <w:t>.</w:t>
      </w:r>
    </w:p>
    <w:p w14:paraId="55440439" w14:textId="77777777" w:rsidR="00A0597C" w:rsidRPr="009922C6" w:rsidRDefault="00A0597C" w:rsidP="00A0597C">
      <w:pPr>
        <w:ind w:left="-15"/>
        <w:rPr>
          <w:sz w:val="16"/>
        </w:rPr>
      </w:pPr>
      <w:proofErr w:type="gramStart"/>
      <w:r w:rsidRPr="009922C6">
        <w:rPr>
          <w:sz w:val="16"/>
        </w:rPr>
        <w:t>2.3.5  Achilles</w:t>
      </w:r>
      <w:proofErr w:type="gramEnd"/>
      <w:r w:rsidRPr="009922C6">
        <w:rPr>
          <w:sz w:val="16"/>
        </w:rPr>
        <w:t>’ Lance: The Myth of Sustainable Business and Entrepreneurship</w:t>
      </w:r>
    </w:p>
    <w:p w14:paraId="2D62E835" w14:textId="77777777" w:rsidR="00A0597C" w:rsidRPr="009922C6" w:rsidRDefault="00A0597C" w:rsidP="00A0597C">
      <w:pPr>
        <w:ind w:left="720"/>
        <w:rPr>
          <w:sz w:val="16"/>
        </w:rPr>
      </w:pPr>
      <w:r w:rsidRPr="00A21D04">
        <w:rPr>
          <w:rStyle w:val="StyleUnderline"/>
          <w:highlight w:val="cyan"/>
        </w:rPr>
        <w:t>Renewable energy</w:t>
      </w:r>
      <w:r w:rsidRPr="00636C45">
        <w:rPr>
          <w:rStyle w:val="StyleUnderline"/>
        </w:rPr>
        <w:t xml:space="preserve"> technologies</w:t>
      </w:r>
      <w:r w:rsidRPr="009922C6">
        <w:rPr>
          <w:sz w:val="16"/>
        </w:rPr>
        <w:t xml:space="preserve"> seem to be largely serving as a </w:t>
      </w:r>
      <w:r w:rsidRPr="00636C45">
        <w:rPr>
          <w:rStyle w:val="StyleUnderline"/>
        </w:rPr>
        <w:t xml:space="preserve">profitable </w:t>
      </w:r>
      <w:r w:rsidRPr="00A21D04">
        <w:rPr>
          <w:rStyle w:val="StyleUnderline"/>
          <w:highlight w:val="cyan"/>
        </w:rPr>
        <w:t xml:space="preserve">investment for the </w:t>
      </w:r>
      <w:r w:rsidRPr="00A21D04">
        <w:rPr>
          <w:rStyle w:val="Emphasis"/>
          <w:highlight w:val="cyan"/>
        </w:rPr>
        <w:t>wealthy</w:t>
      </w:r>
      <w:r w:rsidRPr="009922C6">
        <w:rPr>
          <w:sz w:val="16"/>
        </w:rPr>
        <w:t xml:space="preserve">, a way to funnel public money into private hands, and a </w:t>
      </w:r>
      <w:r w:rsidRPr="00636C45">
        <w:rPr>
          <w:rStyle w:val="Emphasis"/>
        </w:rPr>
        <w:t>distraction</w:t>
      </w:r>
      <w:r w:rsidRPr="00636C45">
        <w:rPr>
          <w:rStyle w:val="StyleUnderline"/>
        </w:rPr>
        <w:t xml:space="preserve"> from the scale of the ecological problems we face</w:t>
      </w:r>
      <w:r w:rsidRPr="009922C6">
        <w:rPr>
          <w:sz w:val="16"/>
        </w:rPr>
        <w:t xml:space="preserve"> (of which global warming is far from the worst) and the </w:t>
      </w:r>
      <w:r w:rsidRPr="00636C45">
        <w:rPr>
          <w:rStyle w:val="StyleUnderline"/>
        </w:rPr>
        <w:t>scale of solutions which are</w:t>
      </w:r>
      <w:r w:rsidRPr="009922C6">
        <w:rPr>
          <w:sz w:val="16"/>
        </w:rPr>
        <w:t xml:space="preserve"> </w:t>
      </w:r>
      <w:proofErr w:type="gramStart"/>
      <w:r w:rsidRPr="00636C45">
        <w:rPr>
          <w:rStyle w:val="StyleUnderline"/>
        </w:rPr>
        <w:t>needed</w:t>
      </w:r>
      <w:r w:rsidRPr="009922C6">
        <w:rPr>
          <w:sz w:val="16"/>
        </w:rPr>
        <w:t>.—</w:t>
      </w:r>
      <w:proofErr w:type="gramEnd"/>
      <w:r w:rsidRPr="009922C6">
        <w:rPr>
          <w:sz w:val="16"/>
        </w:rPr>
        <w:t>Wilbert (2022)</w:t>
      </w:r>
    </w:p>
    <w:p w14:paraId="46730981" w14:textId="77777777" w:rsidR="00A0597C" w:rsidRPr="009922C6" w:rsidRDefault="00A0597C" w:rsidP="00A0597C">
      <w:pPr>
        <w:ind w:left="-15"/>
        <w:rPr>
          <w:sz w:val="16"/>
        </w:rPr>
      </w:pPr>
      <w:r w:rsidRPr="009922C6">
        <w:rPr>
          <w:sz w:val="16"/>
        </w:rPr>
        <w:t>The obsession with economic and firm growth is such that when confronted with ecological overshoot as described in the previous section, entrepreneurs, corporations, and so-called green politicians have created the notion of green growth, sustainable business and entrepreneurship, including eco-entrepreneurship (Hart &amp; Milstein, 1999; Shepherd &amp; Patzelt, 2011; Muñoz &amp; Cohen, 2018). These notions purports that firm and country growth does not have to be a problem and does not have to end—it can continue infinitely by becoming “green” or “sustainable.”</w:t>
      </w:r>
    </w:p>
    <w:p w14:paraId="464061F2" w14:textId="77777777" w:rsidR="00A0597C" w:rsidRPr="009922C6" w:rsidRDefault="00A0597C" w:rsidP="00A0597C">
      <w:pPr>
        <w:ind w:left="-15"/>
        <w:rPr>
          <w:sz w:val="16"/>
        </w:rPr>
      </w:pPr>
      <w:r w:rsidRPr="009922C6">
        <w:rPr>
          <w:sz w:val="16"/>
        </w:rPr>
        <w:t xml:space="preserve">The claim moreover is that not only can entrepreneurs grow their </w:t>
      </w:r>
      <w:proofErr w:type="gramStart"/>
      <w:r w:rsidRPr="009922C6">
        <w:rPr>
          <w:sz w:val="16"/>
        </w:rPr>
        <w:t>firms</w:t>
      </w:r>
      <w:proofErr w:type="gramEnd"/>
      <w:r w:rsidRPr="009922C6">
        <w:rPr>
          <w:sz w:val="16"/>
        </w:rPr>
        <w:t xml:space="preserve"> but they can do so without harming the planet. The claim becomes even more audacious in that it is fervently believed that socially and environmentally responsible firms will not only save the planet but, because they do so, grow faster. And on top of this miracle, purveyors of green growth and sustainable entrepreneurship often claim that social entrepreneurs will come along to wipe out inequality and exclusion. For example, in selling the idea of so-called sustainable entrepreneurial ecosystems, Theodoraki (2024: 3) advertises the concepts as ultimately being “conducive to economic growth.” Thus, </w:t>
      </w:r>
      <w:r w:rsidRPr="00636C45">
        <w:rPr>
          <w:rStyle w:val="StyleUnderline"/>
        </w:rPr>
        <w:t>green growth</w:t>
      </w:r>
      <w:r w:rsidRPr="009922C6">
        <w:rPr>
          <w:sz w:val="16"/>
        </w:rPr>
        <w:t xml:space="preserve"> and sustainable entrepreneurial are </w:t>
      </w:r>
      <w:r w:rsidRPr="00636C45">
        <w:rPr>
          <w:rStyle w:val="StyleUnderline"/>
        </w:rPr>
        <w:t>beliefs in the possibility to square the circle of</w:t>
      </w:r>
      <w:r w:rsidRPr="009922C6">
        <w:rPr>
          <w:sz w:val="16"/>
        </w:rPr>
        <w:t xml:space="preserve"> </w:t>
      </w:r>
      <w:r w:rsidRPr="00636C45">
        <w:rPr>
          <w:rStyle w:val="StyleUnderline"/>
        </w:rPr>
        <w:t>sustainability and growth</w:t>
      </w:r>
      <w:r w:rsidRPr="009922C6">
        <w:rPr>
          <w:sz w:val="16"/>
        </w:rPr>
        <w:t xml:space="preserve">, </w:t>
      </w:r>
      <w:r w:rsidRPr="00636C45">
        <w:rPr>
          <w:rStyle w:val="StyleUnderline"/>
        </w:rPr>
        <w:t>not abandon</w:t>
      </w:r>
      <w:r w:rsidRPr="009922C6">
        <w:rPr>
          <w:sz w:val="16"/>
        </w:rPr>
        <w:t xml:space="preserve"> the </w:t>
      </w:r>
      <w:r w:rsidRPr="00636C45">
        <w:rPr>
          <w:rStyle w:val="StyleUnderline"/>
        </w:rPr>
        <w:t>obsession</w:t>
      </w:r>
      <w:r w:rsidRPr="009922C6">
        <w:rPr>
          <w:sz w:val="16"/>
        </w:rPr>
        <w:t xml:space="preserve"> with economic growth.</w:t>
      </w:r>
    </w:p>
    <w:p w14:paraId="2EFA50B7" w14:textId="77777777" w:rsidR="00A0597C" w:rsidRPr="009922C6" w:rsidRDefault="00A0597C" w:rsidP="00A0597C">
      <w:pPr>
        <w:ind w:left="-15"/>
        <w:rPr>
          <w:sz w:val="16"/>
        </w:rPr>
      </w:pPr>
      <w:r w:rsidRPr="009922C6">
        <w:rPr>
          <w:sz w:val="16"/>
        </w:rPr>
        <w:t xml:space="preserve">Green growth and sustainable entrepreneurship are instances of </w:t>
      </w:r>
      <w:r w:rsidRPr="009922C6">
        <w:rPr>
          <w:rFonts w:ascii="Times New Roman" w:eastAsia="Times New Roman" w:hAnsi="Times New Roman" w:cs="Times New Roman"/>
          <w:i/>
          <w:sz w:val="16"/>
        </w:rPr>
        <w:t>reform environmentalism</w:t>
      </w:r>
      <w:r w:rsidRPr="009922C6">
        <w:rPr>
          <w:sz w:val="16"/>
        </w:rPr>
        <w:t>, which is an environmentalism that considers technological and organizational innovations in production methods and markets as sufficient to avoid ecological overshoot and mitigate climate change, without abandoning economic growth.</w:t>
      </w:r>
    </w:p>
    <w:p w14:paraId="53F7411D" w14:textId="77777777" w:rsidR="00A0597C" w:rsidRPr="009922C6" w:rsidRDefault="00A0597C" w:rsidP="00A0597C">
      <w:pPr>
        <w:ind w:left="-15"/>
        <w:rPr>
          <w:sz w:val="16"/>
        </w:rPr>
      </w:pPr>
      <w:r w:rsidRPr="009922C6">
        <w:rPr>
          <w:sz w:val="16"/>
        </w:rPr>
        <w:t xml:space="preserve">It considers, as green entrepreneurship, the challenge of ecological overshoot and sustainable development a significant business opportunity (Anand et al., 2021). Hence, </w:t>
      </w:r>
      <w:r w:rsidRPr="00636C45">
        <w:rPr>
          <w:rStyle w:val="StyleUnderline"/>
        </w:rPr>
        <w:t>sustainable entrepreneurship</w:t>
      </w:r>
      <w:r w:rsidRPr="009922C6">
        <w:rPr>
          <w:sz w:val="16"/>
        </w:rPr>
        <w:t xml:space="preserve"> is </w:t>
      </w:r>
      <w:r w:rsidRPr="00636C45">
        <w:rPr>
          <w:rStyle w:val="StyleUnderline"/>
        </w:rPr>
        <w:t>associated with a green growth industry</w:t>
      </w:r>
      <w:r w:rsidRPr="009922C6">
        <w:rPr>
          <w:sz w:val="16"/>
        </w:rPr>
        <w:t xml:space="preserve"> that is </w:t>
      </w:r>
      <w:r w:rsidRPr="00A21D04">
        <w:rPr>
          <w:rStyle w:val="StyleUnderline"/>
          <w:highlight w:val="cyan"/>
        </w:rPr>
        <w:t xml:space="preserve">furthering capitalism’s </w:t>
      </w:r>
      <w:r w:rsidRPr="00A21D04">
        <w:rPr>
          <w:rStyle w:val="Emphasis"/>
          <w:highlight w:val="cyan"/>
        </w:rPr>
        <w:t>expansion imperative</w:t>
      </w:r>
      <w:r w:rsidRPr="00636C45">
        <w:rPr>
          <w:rStyle w:val="StyleUnderline"/>
        </w:rPr>
        <w:t xml:space="preserve"> by aiming to</w:t>
      </w:r>
      <w:r w:rsidRPr="009922C6">
        <w:rPr>
          <w:sz w:val="16"/>
        </w:rPr>
        <w:t xml:space="preserve"> </w:t>
      </w:r>
      <w:r w:rsidRPr="00636C45">
        <w:rPr>
          <w:rStyle w:val="StyleUnderline"/>
        </w:rPr>
        <w:t>monetize</w:t>
      </w:r>
      <w:r w:rsidRPr="009922C6">
        <w:rPr>
          <w:sz w:val="16"/>
        </w:rPr>
        <w:t xml:space="preserve">, </w:t>
      </w:r>
      <w:r w:rsidRPr="00636C45">
        <w:rPr>
          <w:rStyle w:val="StyleUnderline"/>
        </w:rPr>
        <w:t>financialize</w:t>
      </w:r>
      <w:r w:rsidRPr="009922C6">
        <w:rPr>
          <w:sz w:val="16"/>
        </w:rPr>
        <w:t xml:space="preserve">, and </w:t>
      </w:r>
      <w:r w:rsidRPr="00636C45">
        <w:rPr>
          <w:rStyle w:val="StyleUnderline"/>
        </w:rPr>
        <w:t>commodify nature as far as possible</w:t>
      </w:r>
      <w:r w:rsidRPr="009922C6">
        <w:rPr>
          <w:sz w:val="16"/>
        </w:rPr>
        <w:t xml:space="preserve">. It includes the concept of environmental, social, and governance </w:t>
      </w:r>
      <w:r w:rsidRPr="00636C45">
        <w:rPr>
          <w:rStyle w:val="StyleUnderline"/>
        </w:rPr>
        <w:t>(</w:t>
      </w:r>
      <w:r w:rsidRPr="00A21D04">
        <w:rPr>
          <w:rStyle w:val="StyleUnderline"/>
          <w:highlight w:val="cyan"/>
        </w:rPr>
        <w:t>ESG</w:t>
      </w:r>
      <w:r w:rsidRPr="00636C45">
        <w:rPr>
          <w:rStyle w:val="StyleUnderline"/>
        </w:rPr>
        <w:t>)</w:t>
      </w:r>
      <w:r w:rsidRPr="009922C6">
        <w:rPr>
          <w:sz w:val="16"/>
        </w:rPr>
        <w:t xml:space="preserve">, which has </w:t>
      </w:r>
      <w:r w:rsidRPr="00636C45">
        <w:rPr>
          <w:rStyle w:val="StyleUnderline"/>
        </w:rPr>
        <w:t>evolved into</w:t>
      </w:r>
      <w:r w:rsidRPr="009922C6">
        <w:rPr>
          <w:sz w:val="16"/>
        </w:rPr>
        <w:t xml:space="preserve"> a new </w:t>
      </w:r>
      <w:r w:rsidRPr="00636C45">
        <w:rPr>
          <w:rStyle w:val="StyleUnderline"/>
        </w:rPr>
        <w:t>engine of firm and economic grow</w:t>
      </w:r>
      <w:r w:rsidRPr="009922C6">
        <w:rPr>
          <w:sz w:val="16"/>
        </w:rPr>
        <w:t>th (</w:t>
      </w:r>
      <w:proofErr w:type="spellStart"/>
      <w:r w:rsidRPr="009922C6">
        <w:rPr>
          <w:sz w:val="16"/>
        </w:rPr>
        <w:t>Diaye</w:t>
      </w:r>
      <w:proofErr w:type="spellEnd"/>
      <w:r w:rsidRPr="009922C6">
        <w:rPr>
          <w:sz w:val="16"/>
        </w:rPr>
        <w:t xml:space="preserve"> et al., 2022; </w:t>
      </w:r>
      <w:proofErr w:type="spellStart"/>
      <w:r w:rsidRPr="009922C6">
        <w:rPr>
          <w:sz w:val="16"/>
        </w:rPr>
        <w:t>Satyadini</w:t>
      </w:r>
      <w:proofErr w:type="spellEnd"/>
      <w:r w:rsidRPr="009922C6">
        <w:rPr>
          <w:sz w:val="16"/>
        </w:rPr>
        <w:t xml:space="preserve"> &amp; Song, 2023), and which is </w:t>
      </w:r>
      <w:r w:rsidRPr="00A21D04">
        <w:rPr>
          <w:rStyle w:val="StyleUnderline"/>
          <w:highlight w:val="cyan"/>
        </w:rPr>
        <w:t>increasingly associated</w:t>
      </w:r>
      <w:r w:rsidRPr="00636C45">
        <w:rPr>
          <w:rStyle w:val="StyleUnderline"/>
        </w:rPr>
        <w:t xml:space="preserve"> </w:t>
      </w:r>
      <w:r w:rsidRPr="00A21D04">
        <w:rPr>
          <w:rStyle w:val="StyleUnderline"/>
          <w:highlight w:val="cyan"/>
        </w:rPr>
        <w:t xml:space="preserve">with </w:t>
      </w:r>
      <w:r w:rsidRPr="00A21D04">
        <w:rPr>
          <w:rStyle w:val="Emphasis"/>
          <w:highlight w:val="cyan"/>
        </w:rPr>
        <w:t>greenwashing</w:t>
      </w:r>
      <w:r w:rsidRPr="009922C6">
        <w:rPr>
          <w:sz w:val="16"/>
        </w:rPr>
        <w:t xml:space="preserve"> (Johnson, 2023; Yu et al., 2020).</w:t>
      </w:r>
    </w:p>
    <w:p w14:paraId="4F89DE0F" w14:textId="77777777" w:rsidR="00A0597C" w:rsidRPr="009922C6" w:rsidRDefault="00A0597C" w:rsidP="00A0597C">
      <w:pPr>
        <w:ind w:left="-15"/>
        <w:rPr>
          <w:sz w:val="16"/>
        </w:rPr>
      </w:pPr>
      <w:r w:rsidRPr="009922C6">
        <w:rPr>
          <w:sz w:val="16"/>
        </w:rPr>
        <w:t xml:space="preserve">A </w:t>
      </w:r>
      <w:r w:rsidRPr="00636C45">
        <w:rPr>
          <w:rStyle w:val="StyleUnderline"/>
        </w:rPr>
        <w:t>new strategy</w:t>
      </w:r>
      <w:r w:rsidRPr="009922C6">
        <w:rPr>
          <w:sz w:val="16"/>
        </w:rPr>
        <w:t xml:space="preserve"> to find ever more extraction zones for profit- and growth-seeking corporations is to “</w:t>
      </w:r>
      <w:r w:rsidRPr="00A21D04">
        <w:rPr>
          <w:rStyle w:val="StyleUnderline"/>
          <w:highlight w:val="cyan"/>
        </w:rPr>
        <w:t>make</w:t>
      </w:r>
      <w:r w:rsidRPr="00636C45">
        <w:rPr>
          <w:rStyle w:val="StyleUnderline"/>
        </w:rPr>
        <w:t xml:space="preserve"> biodiversity </w:t>
      </w:r>
      <w:r w:rsidRPr="00A21D04">
        <w:rPr>
          <w:rStyle w:val="StyleUnderline"/>
          <w:highlight w:val="cyan"/>
        </w:rPr>
        <w:t xml:space="preserve">conservation </w:t>
      </w:r>
      <w:r w:rsidRPr="00A21D04">
        <w:rPr>
          <w:rStyle w:val="Emphasis"/>
          <w:highlight w:val="cyan"/>
        </w:rPr>
        <w:t>profitable</w:t>
      </w:r>
      <w:r w:rsidRPr="00636C45">
        <w:rPr>
          <w:rStyle w:val="StyleUnderline"/>
        </w:rPr>
        <w:t xml:space="preserve"> and scalable</w:t>
      </w:r>
      <w:r w:rsidRPr="009922C6">
        <w:rPr>
          <w:sz w:val="16"/>
        </w:rPr>
        <w:t xml:space="preserve">” (Michaelides, 2024). These </w:t>
      </w:r>
      <w:r w:rsidRPr="00636C45">
        <w:rPr>
          <w:rStyle w:val="StyleUnderline"/>
        </w:rPr>
        <w:t xml:space="preserve">include so-called innovations such as biodiversity </w:t>
      </w:r>
      <w:r w:rsidRPr="00A21D04">
        <w:rPr>
          <w:rStyle w:val="StyleUnderline"/>
        </w:rPr>
        <w:t>banking</w:t>
      </w:r>
      <w:r w:rsidRPr="00636C45">
        <w:rPr>
          <w:rStyle w:val="StyleUnderline"/>
        </w:rPr>
        <w:t xml:space="preserve">, offsetting, green/blue bonds, species credits, extinction </w:t>
      </w:r>
      <w:r w:rsidRPr="00636C45">
        <w:rPr>
          <w:rStyle w:val="Emphasis"/>
        </w:rPr>
        <w:t>futures markets</w:t>
      </w:r>
      <w:r w:rsidRPr="009922C6">
        <w:rPr>
          <w:sz w:val="16"/>
        </w:rPr>
        <w:t xml:space="preserve">, and </w:t>
      </w:r>
      <w:r w:rsidRPr="00636C45">
        <w:rPr>
          <w:rStyle w:val="StyleUnderline"/>
        </w:rPr>
        <w:t>climate catastrophe bonds</w:t>
      </w:r>
      <w:r w:rsidRPr="009922C6">
        <w:rPr>
          <w:sz w:val="16"/>
        </w:rPr>
        <w:t xml:space="preserve">. It also includes </w:t>
      </w:r>
      <w:r w:rsidRPr="00A21D04">
        <w:rPr>
          <w:rStyle w:val="StyleUnderline"/>
          <w:highlight w:val="cyan"/>
        </w:rPr>
        <w:t>“tokenizing</w:t>
      </w:r>
      <w:r w:rsidRPr="00636C45">
        <w:rPr>
          <w:rStyle w:val="StyleUnderline"/>
        </w:rPr>
        <w:t xml:space="preserve"> the </w:t>
      </w:r>
      <w:r w:rsidRPr="00A21D04">
        <w:rPr>
          <w:rStyle w:val="StyleUnderline"/>
          <w:highlight w:val="cyan"/>
        </w:rPr>
        <w:t>planet to save it,”</w:t>
      </w:r>
      <w:r w:rsidRPr="009922C6">
        <w:rPr>
          <w:sz w:val="16"/>
        </w:rPr>
        <w:t xml:space="preserve"> which is a growth and profit enabler. It uses blockchain technology to create “nature-backed financial instruments”—digital tokens. </w:t>
      </w:r>
      <w:r w:rsidRPr="00636C45">
        <w:rPr>
          <w:rStyle w:val="StyleUnderline"/>
        </w:rPr>
        <w:t>According to the entrepreneur behind a start-up in this field “nature is the new gold”</w:t>
      </w:r>
      <w:r w:rsidRPr="009922C6">
        <w:rPr>
          <w:sz w:val="16"/>
        </w:rPr>
        <w:t xml:space="preserve"> (Koetsier, 2021). The proponents of these ideas seem to have a notion of the damages that the financialization of agricultural systems has wreaked on global food systems and may be more inspired by the </w:t>
      </w:r>
      <w:r w:rsidRPr="00636C45">
        <w:rPr>
          <w:rStyle w:val="Emphasis"/>
        </w:rPr>
        <w:t xml:space="preserve">super profits </w:t>
      </w:r>
      <w:r w:rsidRPr="00A21D04">
        <w:rPr>
          <w:rStyle w:val="StyleUnderline"/>
        </w:rPr>
        <w:t>that</w:t>
      </w:r>
      <w:r w:rsidRPr="009922C6">
        <w:rPr>
          <w:sz w:val="16"/>
        </w:rPr>
        <w:t xml:space="preserve"> the </w:t>
      </w:r>
      <w:r w:rsidRPr="00A21D04">
        <w:rPr>
          <w:rStyle w:val="StyleUnderline"/>
          <w:highlight w:val="cyan"/>
        </w:rPr>
        <w:t>firms</w:t>
      </w:r>
      <w:r w:rsidRPr="00A21D04">
        <w:rPr>
          <w:rStyle w:val="StyleUnderline"/>
        </w:rPr>
        <w:t xml:space="preserve"> who </w:t>
      </w:r>
      <w:r w:rsidRPr="00A21D04">
        <w:rPr>
          <w:rStyle w:val="StyleUnderline"/>
          <w:highlight w:val="cyan"/>
        </w:rPr>
        <w:t>dominate world food production</w:t>
      </w:r>
      <w:r w:rsidRPr="009922C6">
        <w:rPr>
          <w:sz w:val="16"/>
        </w:rPr>
        <w:t xml:space="preserve"> and </w:t>
      </w:r>
      <w:r w:rsidRPr="00636C45">
        <w:rPr>
          <w:rStyle w:val="StyleUnderline"/>
        </w:rPr>
        <w:t>distribution</w:t>
      </w:r>
      <w:r w:rsidRPr="009922C6">
        <w:rPr>
          <w:sz w:val="16"/>
        </w:rPr>
        <w:t xml:space="preserve"> are </w:t>
      </w:r>
      <w:r w:rsidRPr="00A21D04">
        <w:rPr>
          <w:rStyle w:val="StyleUnderline"/>
          <w:highlight w:val="cyan"/>
        </w:rPr>
        <w:t>earning</w:t>
      </w:r>
      <w:r w:rsidRPr="00636C45">
        <w:rPr>
          <w:rStyle w:val="StyleUnderline"/>
        </w:rPr>
        <w:t xml:space="preserve"> at the </w:t>
      </w:r>
      <w:r w:rsidRPr="00A21D04">
        <w:rPr>
          <w:rStyle w:val="Emphasis"/>
          <w:highlight w:val="cyan"/>
        </w:rPr>
        <w:t>same time</w:t>
      </w:r>
      <w:r w:rsidRPr="00636C45">
        <w:rPr>
          <w:rStyle w:val="StyleUnderline"/>
        </w:rPr>
        <w:t xml:space="preserve"> that </w:t>
      </w:r>
      <w:r w:rsidRPr="00A21D04">
        <w:rPr>
          <w:rStyle w:val="StyleUnderline"/>
          <w:highlight w:val="cyan"/>
        </w:rPr>
        <w:t>world hunger</w:t>
      </w:r>
      <w:r w:rsidRPr="009922C6">
        <w:rPr>
          <w:sz w:val="16"/>
        </w:rPr>
        <w:t xml:space="preserve"> </w:t>
      </w:r>
      <w:r w:rsidRPr="00636C45">
        <w:rPr>
          <w:rStyle w:val="StyleUnderline"/>
        </w:rPr>
        <w:t xml:space="preserve">is </w:t>
      </w:r>
      <w:r w:rsidRPr="00A21D04">
        <w:rPr>
          <w:rStyle w:val="Emphasis"/>
          <w:highlight w:val="cyan"/>
        </w:rPr>
        <w:t>rising</w:t>
      </w:r>
      <w:r w:rsidRPr="009922C6">
        <w:rPr>
          <w:sz w:val="16"/>
        </w:rPr>
        <w:t xml:space="preserve"> (Monbiot, 2022a, 2022b). Van </w:t>
      </w:r>
      <w:proofErr w:type="spellStart"/>
      <w:r w:rsidRPr="009922C6">
        <w:rPr>
          <w:sz w:val="16"/>
        </w:rPr>
        <w:t>Nieuwkoop</w:t>
      </w:r>
      <w:proofErr w:type="spellEnd"/>
      <w:r w:rsidRPr="009922C6">
        <w:rPr>
          <w:sz w:val="16"/>
        </w:rPr>
        <w:t xml:space="preserve"> (2019) estimates the </w:t>
      </w:r>
      <w:r w:rsidRPr="00636C45">
        <w:rPr>
          <w:rStyle w:val="StyleUnderline"/>
        </w:rPr>
        <w:t>costs/</w:t>
      </w:r>
      <w:r w:rsidRPr="00A21D04">
        <w:rPr>
          <w:rStyle w:val="Emphasis"/>
          <w:highlight w:val="cyan"/>
        </w:rPr>
        <w:t>damages</w:t>
      </w:r>
      <w:r w:rsidRPr="00A21D04">
        <w:rPr>
          <w:rStyle w:val="StyleUnderline"/>
        </w:rPr>
        <w:t xml:space="preserve"> associated with</w:t>
      </w:r>
      <w:r w:rsidRPr="00636C45">
        <w:rPr>
          <w:rStyle w:val="StyleUnderline"/>
        </w:rPr>
        <w:t xml:space="preserve"> the </w:t>
      </w:r>
      <w:r w:rsidRPr="00A21D04">
        <w:rPr>
          <w:rStyle w:val="StyleUnderline"/>
        </w:rPr>
        <w:t>global food system</w:t>
      </w:r>
      <w:r w:rsidRPr="00636C45">
        <w:rPr>
          <w:rStyle w:val="StyleUnderline"/>
        </w:rPr>
        <w:t xml:space="preserve"> to exceed US</w:t>
      </w:r>
      <w:r w:rsidRPr="00A21D04">
        <w:rPr>
          <w:rStyle w:val="Emphasis"/>
          <w:highlight w:val="cyan"/>
        </w:rPr>
        <w:t>$6 trillion</w:t>
      </w:r>
      <w:r w:rsidRPr="00A21D04">
        <w:rPr>
          <w:rStyle w:val="StyleUnderline"/>
          <w:highlight w:val="cyan"/>
        </w:rPr>
        <w:t xml:space="preserve"> annually</w:t>
      </w:r>
      <w:r w:rsidRPr="009922C6">
        <w:rPr>
          <w:sz w:val="16"/>
        </w:rPr>
        <w:t>.</w:t>
      </w:r>
    </w:p>
    <w:p w14:paraId="7718CE32" w14:textId="77777777" w:rsidR="00A0597C" w:rsidRPr="009922C6" w:rsidRDefault="00A0597C" w:rsidP="00A0597C">
      <w:pPr>
        <w:rPr>
          <w:sz w:val="16"/>
        </w:rPr>
      </w:pPr>
      <w:r w:rsidRPr="009922C6">
        <w:rPr>
          <w:sz w:val="16"/>
        </w:rPr>
        <w:t xml:space="preserve">At the extreme, </w:t>
      </w:r>
      <w:r w:rsidRPr="00636C45">
        <w:rPr>
          <w:rStyle w:val="StyleUnderline"/>
        </w:rPr>
        <w:t>green growth</w:t>
      </w:r>
      <w:r w:rsidRPr="009922C6">
        <w:rPr>
          <w:sz w:val="16"/>
        </w:rPr>
        <w:t xml:space="preserve"> and </w:t>
      </w:r>
      <w:r w:rsidRPr="00636C45">
        <w:rPr>
          <w:rStyle w:val="StyleUnderline"/>
        </w:rPr>
        <w:t>sustainable entrepreneurship</w:t>
      </w:r>
      <w:r w:rsidRPr="009922C6">
        <w:rPr>
          <w:sz w:val="16"/>
        </w:rPr>
        <w:t xml:space="preserve"> could </w:t>
      </w:r>
      <w:r w:rsidRPr="00636C45">
        <w:rPr>
          <w:rStyle w:val="StyleUnderline"/>
        </w:rPr>
        <w:t xml:space="preserve">amount to </w:t>
      </w:r>
      <w:r w:rsidRPr="00636C45">
        <w:rPr>
          <w:rStyle w:val="Emphasis"/>
        </w:rPr>
        <w:t>deceptions</w:t>
      </w:r>
      <w:r w:rsidRPr="009922C6">
        <w:rPr>
          <w:sz w:val="16"/>
        </w:rPr>
        <w:t xml:space="preserve">: “What higher form of deception could you request than enlightened Green Capitalists doing </w:t>
      </w:r>
      <w:proofErr w:type="spellStart"/>
      <w:r w:rsidRPr="009922C6">
        <w:rPr>
          <w:sz w:val="16"/>
        </w:rPr>
        <w:t>favours</w:t>
      </w:r>
      <w:proofErr w:type="spellEnd"/>
      <w:r w:rsidRPr="009922C6">
        <w:rPr>
          <w:sz w:val="16"/>
        </w:rPr>
        <w:t xml:space="preserve"> for the proles while improving their personal bank balance and smoothing over the corporate image?” (</w:t>
      </w:r>
      <w:proofErr w:type="spellStart"/>
      <w:r w:rsidRPr="009922C6">
        <w:rPr>
          <w:sz w:val="16"/>
        </w:rPr>
        <w:t>Spash</w:t>
      </w:r>
      <w:proofErr w:type="spellEnd"/>
      <w:r w:rsidRPr="009922C6">
        <w:rPr>
          <w:sz w:val="16"/>
        </w:rPr>
        <w:t>, 2015: 377). Even where the proponents green growth and sustainable entrepreneurship have no sinister attentions to profit from the ecological crisis, or to deceive via ESG strategies, the myth of economic growth is so ingrained that it has resulted in a pervasive belief that economic growth can like Achilles’ mythical lance “heal the wounds that it inflicts” (Barry, 2020: 123).</w:t>
      </w:r>
    </w:p>
    <w:p w14:paraId="0DAB51D2" w14:textId="77777777" w:rsidR="00A0597C" w:rsidRPr="009922C6" w:rsidRDefault="00A0597C" w:rsidP="00A0597C">
      <w:pPr>
        <w:spacing w:after="0" w:line="249" w:lineRule="auto"/>
        <w:rPr>
          <w:sz w:val="16"/>
        </w:rPr>
      </w:pPr>
      <w:r w:rsidRPr="009922C6">
        <w:rPr>
          <w:sz w:val="16"/>
        </w:rPr>
        <w:t xml:space="preserve">The myth of green growth and sustainable entrepreneurship is partly due to the </w:t>
      </w:r>
      <w:r w:rsidRPr="00A21D04">
        <w:rPr>
          <w:rStyle w:val="Emphasis"/>
        </w:rPr>
        <w:t>myth</w:t>
      </w:r>
      <w:r w:rsidRPr="00636C45">
        <w:rPr>
          <w:rStyle w:val="StyleUnderline"/>
        </w:rPr>
        <w:t xml:space="preserve"> that economic growth can be decoupled from material resource use and</w:t>
      </w:r>
      <w:r w:rsidRPr="009922C6">
        <w:rPr>
          <w:sz w:val="16"/>
        </w:rPr>
        <w:t xml:space="preserve"> </w:t>
      </w:r>
      <w:r w:rsidRPr="00636C45">
        <w:rPr>
          <w:rStyle w:val="StyleUnderline"/>
        </w:rPr>
        <w:t>emissions</w:t>
      </w:r>
      <w:r w:rsidRPr="009922C6">
        <w:rPr>
          <w:sz w:val="16"/>
        </w:rPr>
        <w:t xml:space="preserve">. In Chap. 1, it was shown that </w:t>
      </w:r>
      <w:r w:rsidRPr="00636C45">
        <w:rPr>
          <w:rStyle w:val="StyleUnderline"/>
        </w:rPr>
        <w:t xml:space="preserve">absolute </w:t>
      </w:r>
      <w:r w:rsidRPr="00A21D04">
        <w:rPr>
          <w:rStyle w:val="StyleUnderline"/>
          <w:highlight w:val="cyan"/>
        </w:rPr>
        <w:t>decoupling</w:t>
      </w:r>
      <w:r w:rsidRPr="00636C45">
        <w:rPr>
          <w:rStyle w:val="StyleUnderline"/>
        </w:rPr>
        <w:t xml:space="preserve"> </w:t>
      </w:r>
      <w:r w:rsidRPr="00A21D04">
        <w:rPr>
          <w:rStyle w:val="StyleUnderline"/>
        </w:rPr>
        <w:t>of</w:t>
      </w:r>
      <w:r w:rsidRPr="00636C45">
        <w:rPr>
          <w:rStyle w:val="StyleUnderline"/>
        </w:rPr>
        <w:t xml:space="preserve"> growth has </w:t>
      </w:r>
      <w:r w:rsidRPr="00636C45">
        <w:rPr>
          <w:rStyle w:val="Emphasis"/>
        </w:rPr>
        <w:t>not occurred</w:t>
      </w:r>
      <w:r w:rsidRPr="009922C6">
        <w:rPr>
          <w:sz w:val="16"/>
        </w:rPr>
        <w:t xml:space="preserve">. It is also </w:t>
      </w:r>
      <w:r w:rsidRPr="00A21D04">
        <w:rPr>
          <w:rStyle w:val="StyleUnderline"/>
          <w:highlight w:val="cyan"/>
        </w:rPr>
        <w:t>not likely</w:t>
      </w:r>
      <w:r w:rsidRPr="00636C45">
        <w:rPr>
          <w:rStyle w:val="StyleUnderline"/>
        </w:rPr>
        <w:t xml:space="preserve">, fundamentally, </w:t>
      </w:r>
      <w:r w:rsidRPr="00A21D04">
        <w:rPr>
          <w:rStyle w:val="StyleUnderline"/>
          <w:highlight w:val="cyan"/>
        </w:rPr>
        <w:t>due to</w:t>
      </w:r>
      <w:r w:rsidRPr="00636C45">
        <w:rPr>
          <w:rStyle w:val="StyleUnderline"/>
        </w:rPr>
        <w:t xml:space="preserve"> the </w:t>
      </w:r>
      <w:r w:rsidRPr="00A21D04">
        <w:rPr>
          <w:rStyle w:val="Emphasis"/>
          <w:highlight w:val="cyan"/>
        </w:rPr>
        <w:t>Jevons Paradox</w:t>
      </w:r>
      <w:r w:rsidRPr="00636C45">
        <w:rPr>
          <w:rStyle w:val="StyleUnderline"/>
        </w:rPr>
        <w:t xml:space="preserve"> (or</w:t>
      </w:r>
      <w:r w:rsidRPr="009922C6">
        <w:rPr>
          <w:sz w:val="16"/>
        </w:rPr>
        <w:t xml:space="preserve"> </w:t>
      </w:r>
      <w:r w:rsidRPr="00636C45">
        <w:rPr>
          <w:rStyle w:val="StyleUnderline"/>
        </w:rPr>
        <w:t>rebound effect),</w:t>
      </w:r>
      <w:r w:rsidRPr="009922C6">
        <w:rPr>
          <w:sz w:val="16"/>
        </w:rPr>
        <w:t xml:space="preserve"> where </w:t>
      </w:r>
      <w:r w:rsidRPr="00A21D04">
        <w:rPr>
          <w:rStyle w:val="StyleUnderline"/>
          <w:highlight w:val="cyan"/>
        </w:rPr>
        <w:t>higher</w:t>
      </w:r>
      <w:r w:rsidRPr="00636C45">
        <w:rPr>
          <w:rStyle w:val="StyleUnderline"/>
        </w:rPr>
        <w:t xml:space="preserve"> productivity</w:t>
      </w:r>
      <w:r w:rsidRPr="009922C6">
        <w:rPr>
          <w:sz w:val="16"/>
        </w:rPr>
        <w:t xml:space="preserve"> and </w:t>
      </w:r>
      <w:r w:rsidRPr="00A21D04">
        <w:rPr>
          <w:rStyle w:val="Emphasis"/>
          <w:highlight w:val="cyan"/>
        </w:rPr>
        <w:t>efficiency</w:t>
      </w:r>
      <w:r w:rsidRPr="00636C45">
        <w:rPr>
          <w:rStyle w:val="StyleUnderline"/>
        </w:rPr>
        <w:t xml:space="preserve"> in a more circular economy will </w:t>
      </w:r>
      <w:r w:rsidRPr="00A21D04">
        <w:rPr>
          <w:rStyle w:val="StyleUnderline"/>
          <w:highlight w:val="cyan"/>
        </w:rPr>
        <w:t xml:space="preserve">result in </w:t>
      </w:r>
      <w:r w:rsidRPr="00A21D04">
        <w:rPr>
          <w:rStyle w:val="Emphasis"/>
          <w:highlight w:val="cyan"/>
        </w:rPr>
        <w:t>more</w:t>
      </w:r>
      <w:r w:rsidRPr="00A21D04">
        <w:rPr>
          <w:rStyle w:val="StyleUnderline"/>
          <w:highlight w:val="cyan"/>
        </w:rPr>
        <w:t xml:space="preserve"> consumption</w:t>
      </w:r>
      <w:r w:rsidRPr="00636C45">
        <w:rPr>
          <w:rStyle w:val="StyleUnderline"/>
        </w:rPr>
        <w:t xml:space="preserve"> and production, not less</w:t>
      </w:r>
      <w:r w:rsidRPr="009922C6">
        <w:rPr>
          <w:sz w:val="16"/>
        </w:rPr>
        <w:t xml:space="preserve">. An example is that the </w:t>
      </w:r>
      <w:r w:rsidRPr="00636C45">
        <w:rPr>
          <w:rStyle w:val="StyleUnderline"/>
        </w:rPr>
        <w:t xml:space="preserve">use of renewable energy has not </w:t>
      </w:r>
      <w:proofErr w:type="gramStart"/>
      <w:r w:rsidRPr="00636C45">
        <w:rPr>
          <w:rStyle w:val="StyleUnderline"/>
        </w:rPr>
        <w:t>lead</w:t>
      </w:r>
      <w:proofErr w:type="gramEnd"/>
      <w:r w:rsidRPr="00636C45">
        <w:rPr>
          <w:rStyle w:val="StyleUnderline"/>
        </w:rPr>
        <w:t xml:space="preserve"> to a decrease in the use of fossil </w:t>
      </w:r>
      <w:proofErr w:type="gramStart"/>
      <w:r w:rsidRPr="00636C45">
        <w:rPr>
          <w:rStyle w:val="StyleUnderline"/>
        </w:rPr>
        <w:t>fuels</w:t>
      </w:r>
      <w:r w:rsidRPr="009922C6">
        <w:rPr>
          <w:sz w:val="16"/>
        </w:rPr>
        <w:t>, but</w:t>
      </w:r>
      <w:proofErr w:type="gramEnd"/>
      <w:r w:rsidRPr="009922C6">
        <w:rPr>
          <w:sz w:val="16"/>
        </w:rPr>
        <w:t xml:space="preserve"> has </w:t>
      </w:r>
      <w:r w:rsidRPr="00636C45">
        <w:rPr>
          <w:rStyle w:val="StyleUnderline"/>
        </w:rPr>
        <w:t>amounted to an additional source of energy</w:t>
      </w:r>
      <w:r w:rsidRPr="009922C6">
        <w:rPr>
          <w:sz w:val="16"/>
        </w:rPr>
        <w:t xml:space="preserve"> with which to fuel production and consumption (Galvin et al., 2021). A </w:t>
      </w:r>
      <w:r w:rsidRPr="00A21D04">
        <w:rPr>
          <w:rStyle w:val="Emphasis"/>
          <w:highlight w:val="cyan"/>
        </w:rPr>
        <w:t>growing literature</w:t>
      </w:r>
      <w:r w:rsidRPr="009922C6">
        <w:rPr>
          <w:sz w:val="16"/>
        </w:rPr>
        <w:t xml:space="preserve"> has </w:t>
      </w:r>
      <w:r w:rsidRPr="00A21D04">
        <w:rPr>
          <w:rStyle w:val="StyleUnderline"/>
          <w:highlight w:val="cyan"/>
        </w:rPr>
        <w:t>noted</w:t>
      </w:r>
      <w:r w:rsidRPr="009922C6">
        <w:rPr>
          <w:sz w:val="16"/>
        </w:rPr>
        <w:t xml:space="preserve"> the </w:t>
      </w:r>
      <w:r w:rsidRPr="00A21D04">
        <w:rPr>
          <w:rStyle w:val="Emphasis"/>
          <w:highlight w:val="cyan"/>
        </w:rPr>
        <w:t>lack</w:t>
      </w:r>
      <w:r w:rsidRPr="00A21D04">
        <w:rPr>
          <w:rStyle w:val="StyleUnderline"/>
          <w:highlight w:val="cyan"/>
        </w:rPr>
        <w:t xml:space="preserve"> of absolute </w:t>
      </w:r>
      <w:r w:rsidRPr="00A21D04">
        <w:rPr>
          <w:rStyle w:val="Emphasis"/>
          <w:highlight w:val="cyan"/>
        </w:rPr>
        <w:t>decoupling</w:t>
      </w:r>
      <w:r w:rsidRPr="00636C45">
        <w:rPr>
          <w:rStyle w:val="StyleUnderline"/>
        </w:rPr>
        <w:t xml:space="preserve"> between economic growth and material use</w:t>
      </w:r>
      <w:r w:rsidRPr="009922C6">
        <w:rPr>
          <w:sz w:val="16"/>
        </w:rPr>
        <w:t xml:space="preserve"> </w:t>
      </w:r>
      <w:r w:rsidRPr="00636C45">
        <w:rPr>
          <w:rStyle w:val="StyleUnderline"/>
        </w:rPr>
        <w:t xml:space="preserve">and economic growth and carbon emissions on a </w:t>
      </w:r>
      <w:r w:rsidRPr="00636C45">
        <w:rPr>
          <w:rStyle w:val="Emphasis"/>
        </w:rPr>
        <w:t xml:space="preserve">global </w:t>
      </w:r>
      <w:r w:rsidRPr="00A21D04">
        <w:rPr>
          <w:rStyle w:val="Emphasis"/>
        </w:rPr>
        <w:t>level</w:t>
      </w:r>
      <w:r w:rsidRPr="00A21D04">
        <w:rPr>
          <w:rStyle w:val="StyleUnderline"/>
        </w:rPr>
        <w:t xml:space="preserve"> (Haberl et al., 2020; Hannesson, 2021; Jackson &amp; Victor, 2019; Ward et al., 2016; Wiedmann et al., 2015).</w:t>
      </w:r>
    </w:p>
    <w:p w14:paraId="006EB04C" w14:textId="77777777" w:rsidR="00A0597C" w:rsidRPr="009922C6" w:rsidRDefault="00A0597C" w:rsidP="00A0597C">
      <w:pPr>
        <w:spacing w:after="357"/>
        <w:ind w:left="-15"/>
        <w:rPr>
          <w:sz w:val="16"/>
        </w:rPr>
      </w:pPr>
      <w:r w:rsidRPr="009922C6">
        <w:rPr>
          <w:sz w:val="16"/>
        </w:rPr>
        <w:t xml:space="preserve">Because economic growth cannot be decoupled from material throughput or emissions and pollution, </w:t>
      </w:r>
      <w:r w:rsidRPr="00636C45">
        <w:rPr>
          <w:rStyle w:val="StyleUnderline"/>
        </w:rPr>
        <w:t xml:space="preserve">sustainable growth is an </w:t>
      </w:r>
      <w:r w:rsidRPr="00636C45">
        <w:rPr>
          <w:rStyle w:val="Emphasis"/>
        </w:rPr>
        <w:t>oxymoron</w:t>
      </w:r>
      <w:r w:rsidRPr="009922C6">
        <w:rPr>
          <w:sz w:val="16"/>
        </w:rPr>
        <w:t>.</w:t>
      </w:r>
    </w:p>
    <w:p w14:paraId="316E0045" w14:textId="77777777" w:rsidR="00A0597C" w:rsidRDefault="00A0597C" w:rsidP="00A0597C">
      <w:pPr>
        <w:spacing w:after="357"/>
        <w:ind w:left="-15"/>
        <w:rPr>
          <w:sz w:val="16"/>
        </w:rPr>
      </w:pPr>
      <w:r w:rsidRPr="009922C6">
        <w:rPr>
          <w:sz w:val="16"/>
        </w:rPr>
        <w:t>2.3.6</w:t>
      </w:r>
      <w:r>
        <w:rPr>
          <w:sz w:val="16"/>
        </w:rPr>
        <w:t xml:space="preserve"> </w:t>
      </w:r>
      <w:r w:rsidRPr="009922C6">
        <w:rPr>
          <w:sz w:val="16"/>
        </w:rPr>
        <w:t>A Nation of Mammon: Erosion of the Social Fabric</w:t>
      </w:r>
    </w:p>
    <w:p w14:paraId="640D146F" w14:textId="77777777" w:rsidR="00A0597C" w:rsidRPr="009922C6" w:rsidRDefault="00A0597C" w:rsidP="00A0597C">
      <w:pPr>
        <w:spacing w:after="357"/>
        <w:ind w:left="-15"/>
        <w:rPr>
          <w:sz w:val="16"/>
        </w:rPr>
      </w:pPr>
      <w:r w:rsidRPr="009922C6">
        <w:rPr>
          <w:sz w:val="16"/>
        </w:rPr>
        <w:t xml:space="preserve">The </w:t>
      </w:r>
      <w:r w:rsidRPr="00EE62AB">
        <w:rPr>
          <w:rStyle w:val="StyleUnderline"/>
        </w:rPr>
        <w:t>second broad risk associated with</w:t>
      </w:r>
      <w:r w:rsidRPr="009922C6">
        <w:rPr>
          <w:sz w:val="16"/>
        </w:rPr>
        <w:t xml:space="preserve"> the </w:t>
      </w:r>
      <w:r w:rsidRPr="00EE62AB">
        <w:rPr>
          <w:rStyle w:val="StyleUnderline"/>
        </w:rPr>
        <w:t xml:space="preserve">perpetual </w:t>
      </w:r>
      <w:r w:rsidRPr="00A21D04">
        <w:rPr>
          <w:rStyle w:val="StyleUnderline"/>
          <w:highlight w:val="cyan"/>
        </w:rPr>
        <w:t>Growth Spiral</w:t>
      </w:r>
      <w:r w:rsidRPr="009922C6">
        <w:rPr>
          <w:sz w:val="16"/>
        </w:rPr>
        <w:t xml:space="preserve"> is that it is </w:t>
      </w:r>
      <w:r w:rsidRPr="00A21D04">
        <w:rPr>
          <w:rStyle w:val="StyleUnderline"/>
          <w:highlight w:val="cyan"/>
        </w:rPr>
        <w:t>eroding</w:t>
      </w:r>
      <w:r w:rsidRPr="009922C6">
        <w:rPr>
          <w:sz w:val="16"/>
        </w:rPr>
        <w:t xml:space="preserve"> the </w:t>
      </w:r>
      <w:r w:rsidRPr="00A21D04">
        <w:rPr>
          <w:rStyle w:val="Emphasis"/>
          <w:highlight w:val="cyan"/>
        </w:rPr>
        <w:t>social fabric</w:t>
      </w:r>
      <w:r w:rsidRPr="00A21D04">
        <w:rPr>
          <w:rStyle w:val="StyleUnderline"/>
          <w:highlight w:val="cyan"/>
        </w:rPr>
        <w:t xml:space="preserve"> through growing </w:t>
      </w:r>
      <w:r w:rsidRPr="00A21D04">
        <w:rPr>
          <w:rStyle w:val="Emphasis"/>
          <w:highlight w:val="cyan"/>
        </w:rPr>
        <w:t>inequality</w:t>
      </w:r>
      <w:r w:rsidRPr="009922C6">
        <w:rPr>
          <w:sz w:val="16"/>
        </w:rPr>
        <w:t xml:space="preserve"> </w:t>
      </w:r>
      <w:r w:rsidRPr="00EE62AB">
        <w:rPr>
          <w:rStyle w:val="StyleUnderline"/>
        </w:rPr>
        <w:t xml:space="preserve">and </w:t>
      </w:r>
      <w:r w:rsidRPr="00A21D04">
        <w:rPr>
          <w:rStyle w:val="Emphasis"/>
          <w:highlight w:val="cyan"/>
        </w:rPr>
        <w:t>marginalization</w:t>
      </w:r>
      <w:r w:rsidRPr="00EE62AB">
        <w:rPr>
          <w:rStyle w:val="StyleUnderline"/>
        </w:rPr>
        <w:t xml:space="preserve"> of</w:t>
      </w:r>
      <w:r w:rsidRPr="009922C6">
        <w:rPr>
          <w:sz w:val="16"/>
        </w:rPr>
        <w:t xml:space="preserve"> </w:t>
      </w:r>
      <w:r w:rsidRPr="00EE62AB">
        <w:rPr>
          <w:rStyle w:val="StyleUnderline"/>
        </w:rPr>
        <w:t>people and countries</w:t>
      </w:r>
      <w:r w:rsidRPr="009922C6">
        <w:rPr>
          <w:sz w:val="16"/>
        </w:rPr>
        <w:t xml:space="preserve"> and </w:t>
      </w:r>
      <w:r w:rsidRPr="00EE62AB">
        <w:rPr>
          <w:rStyle w:val="StyleUnderline"/>
        </w:rPr>
        <w:t xml:space="preserve">reduced trust in each other and in </w:t>
      </w:r>
      <w:proofErr w:type="gramStart"/>
      <w:r w:rsidRPr="00EE62AB">
        <w:rPr>
          <w:rStyle w:val="StyleUnderline"/>
        </w:rPr>
        <w:t>governments</w:t>
      </w:r>
      <w:r w:rsidRPr="009922C6">
        <w:rPr>
          <w:sz w:val="16"/>
        </w:rPr>
        <w:t>, and</w:t>
      </w:r>
      <w:proofErr w:type="gramEnd"/>
      <w:r w:rsidRPr="009922C6">
        <w:rPr>
          <w:sz w:val="16"/>
        </w:rPr>
        <w:t xml:space="preserve"> facilitated the Attack of the Killer Clowns (Monbiot &amp; Hutchison, 2024).</w:t>
      </w:r>
    </w:p>
    <w:p w14:paraId="64D5C299" w14:textId="77777777" w:rsidR="00A0597C" w:rsidRPr="009922C6" w:rsidRDefault="00A0597C" w:rsidP="00A0597C">
      <w:pPr>
        <w:spacing w:after="357"/>
        <w:ind w:left="-15"/>
        <w:rPr>
          <w:sz w:val="16"/>
        </w:rPr>
      </w:pPr>
      <w:r w:rsidRPr="009922C6">
        <w:rPr>
          <w:sz w:val="16"/>
        </w:rPr>
        <w:t xml:space="preserve">It was noted how the </w:t>
      </w:r>
      <w:r w:rsidRPr="00EE62AB">
        <w:rPr>
          <w:rStyle w:val="StyleUnderline"/>
        </w:rPr>
        <w:t>obsession with growth</w:t>
      </w:r>
      <w:r w:rsidRPr="009922C6">
        <w:rPr>
          <w:sz w:val="16"/>
        </w:rPr>
        <w:t xml:space="preserve"> has caused ecological overshoot and </w:t>
      </w:r>
      <w:r w:rsidRPr="00A21D04">
        <w:rPr>
          <w:rStyle w:val="StyleUnderline"/>
          <w:highlight w:val="cyan"/>
        </w:rPr>
        <w:t>driven</w:t>
      </w:r>
      <w:r w:rsidRPr="00EE62AB">
        <w:rPr>
          <w:rStyle w:val="StyleUnderline"/>
        </w:rPr>
        <w:t xml:space="preserve"> Western </w:t>
      </w:r>
      <w:r w:rsidRPr="00A21D04">
        <w:rPr>
          <w:rStyle w:val="Emphasis"/>
          <w:highlight w:val="cyan"/>
        </w:rPr>
        <w:t>colonialism</w:t>
      </w:r>
      <w:r w:rsidRPr="00EE62AB">
        <w:rPr>
          <w:rStyle w:val="StyleUnderline"/>
        </w:rPr>
        <w:t xml:space="preserve"> and </w:t>
      </w:r>
      <w:r w:rsidRPr="00A21D04">
        <w:rPr>
          <w:rStyle w:val="Emphasis"/>
          <w:highlight w:val="cyan"/>
        </w:rPr>
        <w:t>imperialism</w:t>
      </w:r>
      <w:r w:rsidRPr="009922C6">
        <w:rPr>
          <w:sz w:val="16"/>
        </w:rPr>
        <w:t xml:space="preserve">. </w:t>
      </w:r>
      <w:r w:rsidRPr="00EE62AB">
        <w:rPr>
          <w:rStyle w:val="StyleUnderline"/>
        </w:rPr>
        <w:t xml:space="preserve">This has </w:t>
      </w:r>
      <w:r w:rsidRPr="00A21D04">
        <w:rPr>
          <w:rStyle w:val="StyleUnderline"/>
          <w:highlight w:val="cyan"/>
        </w:rPr>
        <w:t>resulted in</w:t>
      </w:r>
      <w:r w:rsidRPr="00EE62AB">
        <w:rPr>
          <w:rStyle w:val="StyleUnderline"/>
        </w:rPr>
        <w:t xml:space="preserve"> a “</w:t>
      </w:r>
      <w:r w:rsidRPr="00A21D04">
        <w:rPr>
          <w:rStyle w:val="StyleUnderline"/>
          <w:highlight w:val="cyan"/>
        </w:rPr>
        <w:t>Great</w:t>
      </w:r>
      <w:r w:rsidRPr="00A21D04">
        <w:rPr>
          <w:sz w:val="16"/>
          <w:highlight w:val="cyan"/>
        </w:rPr>
        <w:t xml:space="preserve"> </w:t>
      </w:r>
      <w:r w:rsidRPr="00A21D04">
        <w:rPr>
          <w:rStyle w:val="StyleUnderline"/>
          <w:highlight w:val="cyan"/>
        </w:rPr>
        <w:t>Divergence</w:t>
      </w:r>
      <w:r w:rsidRPr="00EE62AB">
        <w:rPr>
          <w:rStyle w:val="StyleUnderline"/>
        </w:rPr>
        <w:t>”</w:t>
      </w:r>
      <w:r w:rsidRPr="009922C6">
        <w:rPr>
          <w:sz w:val="16"/>
        </w:rPr>
        <w:t xml:space="preserve"> (Pomeranz, 2021) </w:t>
      </w:r>
      <w:r w:rsidRPr="00A21D04">
        <w:rPr>
          <w:rStyle w:val="StyleUnderline"/>
          <w:highlight w:val="cyan"/>
        </w:rPr>
        <w:t>in</w:t>
      </w:r>
      <w:r w:rsidRPr="00EE62AB">
        <w:rPr>
          <w:rStyle w:val="StyleUnderline"/>
        </w:rPr>
        <w:t xml:space="preserve"> </w:t>
      </w:r>
      <w:r w:rsidRPr="00A21D04">
        <w:rPr>
          <w:rStyle w:val="StyleUnderline"/>
          <w:highlight w:val="cyan"/>
        </w:rPr>
        <w:t>wealth</w:t>
      </w:r>
      <w:r w:rsidRPr="00EE62AB">
        <w:rPr>
          <w:rStyle w:val="StyleUnderline"/>
        </w:rPr>
        <w:t xml:space="preserve">, </w:t>
      </w:r>
      <w:r w:rsidRPr="00A21D04">
        <w:rPr>
          <w:rStyle w:val="StyleUnderline"/>
          <w:highlight w:val="cyan"/>
        </w:rPr>
        <w:t>reflected in</w:t>
      </w:r>
      <w:r w:rsidRPr="00A21D04">
        <w:rPr>
          <w:rStyle w:val="StyleUnderline"/>
        </w:rPr>
        <w:t xml:space="preserve"> high global inequality, exploitation and marginalization reflected in a divided world</w:t>
      </w:r>
      <w:r w:rsidRPr="009922C6">
        <w:rPr>
          <w:sz w:val="16"/>
        </w:rPr>
        <w:t xml:space="preserve">—a </w:t>
      </w:r>
      <w:r w:rsidRPr="00A21D04">
        <w:rPr>
          <w:rStyle w:val="StyleUnderline"/>
          <w:highlight w:val="cyan"/>
        </w:rPr>
        <w:t>Global North</w:t>
      </w:r>
      <w:r w:rsidRPr="00EE62AB">
        <w:rPr>
          <w:rStyle w:val="StyleUnderline"/>
        </w:rPr>
        <w:t xml:space="preserve">-Global </w:t>
      </w:r>
      <w:r w:rsidRPr="00A21D04">
        <w:rPr>
          <w:rStyle w:val="StyleUnderline"/>
          <w:highlight w:val="cyan"/>
        </w:rPr>
        <w:t xml:space="preserve">South </w:t>
      </w:r>
      <w:r w:rsidRPr="00A21D04">
        <w:rPr>
          <w:rStyle w:val="Emphasis"/>
          <w:highlight w:val="cyan"/>
        </w:rPr>
        <w:t>dichotomy</w:t>
      </w:r>
      <w:r w:rsidRPr="009922C6">
        <w:rPr>
          <w:sz w:val="16"/>
        </w:rPr>
        <w:t>. The extent of these global disparities and the role of Western colonialism and imperialism in the aim for perpetual growth are well-known and are the topics of vast literature. A deeper discussion falls outside the scope of this book. The interested reader is referred to Patnaik and Patnaik (2021) for a pertinent recent account.</w:t>
      </w:r>
    </w:p>
    <w:p w14:paraId="779748C3" w14:textId="77777777" w:rsidR="00A0597C" w:rsidRPr="009922C6" w:rsidRDefault="00A0597C" w:rsidP="00A0597C">
      <w:pPr>
        <w:spacing w:after="357"/>
        <w:ind w:left="-15"/>
        <w:rPr>
          <w:sz w:val="16"/>
        </w:rPr>
      </w:pPr>
      <w:r w:rsidRPr="009922C6">
        <w:rPr>
          <w:sz w:val="16"/>
        </w:rPr>
        <w:t>For present purposes, though, it is necessary to link the obsessions with firm growth and economic growth to the continued erosion of the social fabric between and within countries, including countries in the Global North.</w:t>
      </w:r>
    </w:p>
    <w:p w14:paraId="01CF513D" w14:textId="77777777" w:rsidR="00A0597C" w:rsidRPr="009922C6" w:rsidRDefault="00A0597C" w:rsidP="00A0597C">
      <w:pPr>
        <w:spacing w:after="357"/>
        <w:ind w:left="-15"/>
        <w:rPr>
          <w:sz w:val="16"/>
        </w:rPr>
      </w:pPr>
      <w:r w:rsidRPr="009922C6">
        <w:rPr>
          <w:sz w:val="16"/>
        </w:rPr>
        <w:t>A starting point is Fig. 2.3, which depicts the evolution of inequality— measured by the share of the top 10% of incomes in a sample of countries since 1910. It shows that between 1950 and the 1970s, inequality in countries such as the US, the UK, and France declined slowly, only to pick up again in the 1970s. Since then, income inequality has steadily decreased in many countries since the 1970s, including in Israel, where the already very high inequality increased to the extent that the top 10% earned more than 50% of the income by 2010.</w:t>
      </w:r>
    </w:p>
    <w:p w14:paraId="096C2FF6" w14:textId="77777777" w:rsidR="00A0597C" w:rsidRDefault="00A0597C" w:rsidP="00A0597C">
      <w:pPr>
        <w:spacing w:after="357"/>
        <w:ind w:left="-15"/>
      </w:pPr>
      <w:r w:rsidRPr="00636C45">
        <w:rPr>
          <w:noProof/>
        </w:rPr>
        <w:drawing>
          <wp:inline distT="0" distB="0" distL="0" distR="0" wp14:anchorId="3081DDF4" wp14:editId="012C93DD">
            <wp:extent cx="5742345" cy="4556639"/>
            <wp:effectExtent l="0" t="0" r="0" b="0"/>
            <wp:docPr id="538662876" name="Picture 1" descr="A graph of income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62876" name="Picture 1" descr="A graph of income growth&#10;&#10;AI-generated content may be incorrect."/>
                    <pic:cNvPicPr/>
                  </pic:nvPicPr>
                  <pic:blipFill>
                    <a:blip r:embed="rId7"/>
                    <a:stretch>
                      <a:fillRect/>
                    </a:stretch>
                  </pic:blipFill>
                  <pic:spPr>
                    <a:xfrm>
                      <a:off x="0" y="0"/>
                      <a:ext cx="5754258" cy="4566092"/>
                    </a:xfrm>
                    <a:prstGeom prst="rect">
                      <a:avLst/>
                    </a:prstGeom>
                  </pic:spPr>
                </pic:pic>
              </a:graphicData>
            </a:graphic>
          </wp:inline>
        </w:drawing>
      </w:r>
    </w:p>
    <w:p w14:paraId="16789696" w14:textId="77777777" w:rsidR="00A0597C" w:rsidRPr="009922C6" w:rsidRDefault="00A0597C" w:rsidP="00A0597C">
      <w:pPr>
        <w:spacing w:after="357"/>
        <w:ind w:left="-15"/>
        <w:rPr>
          <w:sz w:val="16"/>
        </w:rPr>
      </w:pPr>
      <w:r w:rsidRPr="009922C6">
        <w:rPr>
          <w:sz w:val="16"/>
        </w:rPr>
        <w:t>The 1970s are no coincidence as a turning point; it is the era following the ascendancy of Ronald Reagan and Margaret Thatcher, during and after which neoliberalism was intensively implemented in the Western world and imposed on the Global South, for instance, through the structural adjustment policies of the IMF/World Bank (the Washington Consensus)—for a concise description, see Monbiot and Hutchison (2024).</w:t>
      </w:r>
    </w:p>
    <w:p w14:paraId="2B35B507" w14:textId="77777777" w:rsidR="00A0597C" w:rsidRPr="009922C6" w:rsidRDefault="00A0597C" w:rsidP="00A0597C">
      <w:pPr>
        <w:spacing w:after="357"/>
        <w:ind w:left="-15"/>
        <w:rPr>
          <w:sz w:val="16"/>
        </w:rPr>
      </w:pPr>
      <w:r w:rsidRPr="009922C6">
        <w:rPr>
          <w:sz w:val="16"/>
        </w:rPr>
        <w:t xml:space="preserve">Overall, </w:t>
      </w:r>
      <w:r w:rsidRPr="00EE62AB">
        <w:rPr>
          <w:rStyle w:val="StyleUnderline"/>
        </w:rPr>
        <w:t xml:space="preserve">both economic growth theory and long-term data suggest a </w:t>
      </w:r>
      <w:r w:rsidRPr="00A21D04">
        <w:rPr>
          <w:rStyle w:val="Emphasis"/>
          <w:highlight w:val="cyan"/>
        </w:rPr>
        <w:t>strong relationship</w:t>
      </w:r>
      <w:r w:rsidRPr="00A21D04">
        <w:rPr>
          <w:rStyle w:val="StyleUnderline"/>
          <w:highlight w:val="cyan"/>
        </w:rPr>
        <w:t xml:space="preserve"> between</w:t>
      </w:r>
      <w:r w:rsidRPr="00EE62AB">
        <w:rPr>
          <w:rStyle w:val="StyleUnderline"/>
        </w:rPr>
        <w:t xml:space="preserve"> economic </w:t>
      </w:r>
      <w:r w:rsidRPr="00A21D04">
        <w:rPr>
          <w:rStyle w:val="StyleUnderline"/>
          <w:highlight w:val="cyan"/>
        </w:rPr>
        <w:t>growth and inequality over time</w:t>
      </w:r>
      <w:r w:rsidRPr="009922C6">
        <w:rPr>
          <w:sz w:val="16"/>
        </w:rPr>
        <w:t xml:space="preserve">. In theory, economic growth models are consistent with the notion that </w:t>
      </w:r>
      <w:r w:rsidRPr="00EE62AB">
        <w:rPr>
          <w:rStyle w:val="StyleUnderline"/>
        </w:rPr>
        <w:t xml:space="preserve">periods of high economic growth will be </w:t>
      </w:r>
      <w:r w:rsidRPr="00EE62AB">
        <w:rPr>
          <w:rStyle w:val="Emphasis"/>
        </w:rPr>
        <w:t>accompanied</w:t>
      </w:r>
      <w:r w:rsidRPr="00EE62AB">
        <w:rPr>
          <w:rStyle w:val="StyleUnderline"/>
        </w:rPr>
        <w:t xml:space="preserve"> by </w:t>
      </w:r>
      <w:r w:rsidRPr="00EE62AB">
        <w:rPr>
          <w:rStyle w:val="Emphasis"/>
        </w:rPr>
        <w:t>growing inequality</w:t>
      </w:r>
      <w:r w:rsidRPr="009922C6">
        <w:rPr>
          <w:sz w:val="16"/>
        </w:rPr>
        <w:t xml:space="preserve">. Finance and </w:t>
      </w:r>
      <w:proofErr w:type="spellStart"/>
      <w:r w:rsidRPr="009922C6">
        <w:rPr>
          <w:sz w:val="16"/>
        </w:rPr>
        <w:t>labour-saving</w:t>
      </w:r>
      <w:proofErr w:type="spellEnd"/>
      <w:r w:rsidRPr="009922C6">
        <w:rPr>
          <w:sz w:val="16"/>
        </w:rPr>
        <w:t xml:space="preserve"> technologies play a crucial role herein—as they do in setting the Growth Spiral mechanism explained above. Inequality even acts as a driver of economic growth in most growth models.</w:t>
      </w:r>
    </w:p>
    <w:p w14:paraId="466E8F25" w14:textId="77777777" w:rsidR="00A0597C" w:rsidRDefault="00A0597C" w:rsidP="00A0597C">
      <w:pPr>
        <w:spacing w:after="357"/>
        <w:ind w:left="-15"/>
        <w:rPr>
          <w:sz w:val="16"/>
        </w:rPr>
      </w:pPr>
      <w:r w:rsidRPr="009922C6">
        <w:rPr>
          <w:sz w:val="16"/>
        </w:rPr>
        <w:t xml:space="preserve">As far as the data is concerned, Chancel and Piketty (2021) document changes in global inequality between 1820 and 2020, finding that during the high period of Western colonialism, roughly 1820 to 1910, global inequality rose substantially and stabilized at a very high level since then, only starting to decline somewhat after the 1980s. Within countries, inequality declined between 1910 and 1980 (especially after WWII) but has risen since 1980. Monbiot and Hutchison (2024: 33, 45) report that since around 1989, the super-rich in the US have grown around US$ 21 trillion richer, whilst those with the lowest 50% of incomes have become US$900 billion poorer—and that the wealth of US billionaires increased 12-fold between 1990 and 2020. While a small exclusive club of entrepreneurs in the US gets </w:t>
      </w:r>
      <w:proofErr w:type="gramStart"/>
      <w:r w:rsidRPr="009922C6">
        <w:rPr>
          <w:sz w:val="16"/>
        </w:rPr>
        <w:t>richer and richer</w:t>
      </w:r>
      <w:proofErr w:type="gramEnd"/>
      <w:r w:rsidRPr="009922C6">
        <w:rPr>
          <w:sz w:val="16"/>
        </w:rPr>
        <w:t xml:space="preserve">, the rest of the country is heading to be the world’s “first former middle-class society” (Stiglitz, 2015). Chancel and Piketty (2021: 3025) note that inequality under neo-colonial capitalism at the start of the twenty-first century is </w:t>
      </w:r>
      <w:proofErr w:type="gramStart"/>
      <w:r w:rsidRPr="009922C6">
        <w:rPr>
          <w:sz w:val="16"/>
        </w:rPr>
        <w:t>similar to</w:t>
      </w:r>
      <w:proofErr w:type="gramEnd"/>
      <w:r w:rsidRPr="009922C6">
        <w:rPr>
          <w:sz w:val="16"/>
        </w:rPr>
        <w:t xml:space="preserve"> that under colonialism in the twentieth century. The persistence of inequality has according to The Economist Magazine (The Economist, 2014) heralded a new gilded age, headed by a class of entrepreneurs and crony capitalists who constitutes “new virtual nation of Mammon.”</w:t>
      </w:r>
    </w:p>
    <w:p w14:paraId="1A76461D" w14:textId="77777777" w:rsidR="00A0597C" w:rsidRPr="009922C6" w:rsidRDefault="00A0597C" w:rsidP="00A0597C">
      <w:pPr>
        <w:spacing w:after="357"/>
        <w:ind w:left="-15"/>
        <w:rPr>
          <w:sz w:val="16"/>
        </w:rPr>
      </w:pPr>
      <w:r w:rsidRPr="009922C6">
        <w:rPr>
          <w:sz w:val="16"/>
        </w:rPr>
        <w:t xml:space="preserve">Thus, the </w:t>
      </w:r>
      <w:r w:rsidRPr="00EE62AB">
        <w:rPr>
          <w:rStyle w:val="StyleUnderline"/>
        </w:rPr>
        <w:t>Growth Spiral economy</w:t>
      </w:r>
      <w:r w:rsidRPr="009922C6">
        <w:rPr>
          <w:sz w:val="16"/>
        </w:rPr>
        <w:t xml:space="preserve"> is </w:t>
      </w:r>
      <w:r w:rsidRPr="00A21D04">
        <w:rPr>
          <w:rStyle w:val="StyleUnderline"/>
        </w:rPr>
        <w:t>marked by</w:t>
      </w:r>
      <w:r w:rsidRPr="00EE62AB">
        <w:rPr>
          <w:rStyle w:val="StyleUnderline"/>
        </w:rPr>
        <w:t xml:space="preserve"> a </w:t>
      </w:r>
      <w:r w:rsidRPr="00A21D04">
        <w:rPr>
          <w:rStyle w:val="Emphasis"/>
          <w:highlight w:val="cyan"/>
        </w:rPr>
        <w:t>Matthew Effect</w:t>
      </w:r>
      <w:r w:rsidRPr="009922C6">
        <w:rPr>
          <w:sz w:val="16"/>
        </w:rPr>
        <w:t xml:space="preserve">, that is, the </w:t>
      </w:r>
      <w:r w:rsidRPr="00A21D04">
        <w:rPr>
          <w:rStyle w:val="StyleUnderline"/>
          <w:highlight w:val="cyan"/>
        </w:rPr>
        <w:t>rich get richer</w:t>
      </w:r>
      <w:r w:rsidRPr="009922C6">
        <w:rPr>
          <w:sz w:val="16"/>
        </w:rPr>
        <w:t xml:space="preserve">. The </w:t>
      </w:r>
      <w:proofErr w:type="gramStart"/>
      <w:r w:rsidRPr="00EE62AB">
        <w:rPr>
          <w:rStyle w:val="StyleUnderline"/>
        </w:rPr>
        <w:t>particular entrepreneurship</w:t>
      </w:r>
      <w:proofErr w:type="gramEnd"/>
      <w:r w:rsidRPr="00EE62AB">
        <w:rPr>
          <w:rStyle w:val="StyleUnderline"/>
        </w:rPr>
        <w:t xml:space="preserve"> dynamic underlying</w:t>
      </w:r>
      <w:r w:rsidRPr="009922C6">
        <w:rPr>
          <w:sz w:val="16"/>
        </w:rPr>
        <w:t xml:space="preserve"> this </w:t>
      </w:r>
      <w:r w:rsidRPr="00EE62AB">
        <w:rPr>
          <w:rStyle w:val="StyleUnderline"/>
        </w:rPr>
        <w:t>effect</w:t>
      </w:r>
      <w:r w:rsidRPr="009922C6">
        <w:rPr>
          <w:sz w:val="16"/>
        </w:rPr>
        <w:t xml:space="preserve"> is that a </w:t>
      </w:r>
      <w:r w:rsidRPr="00EE62AB">
        <w:rPr>
          <w:rStyle w:val="StyleUnderline"/>
        </w:rPr>
        <w:t xml:space="preserve">handful of </w:t>
      </w:r>
      <w:r w:rsidRPr="00A21D04">
        <w:rPr>
          <w:rStyle w:val="StyleUnderline"/>
          <w:highlight w:val="cyan"/>
        </w:rPr>
        <w:t>successful</w:t>
      </w:r>
      <w:r w:rsidRPr="00EE62AB">
        <w:rPr>
          <w:rStyle w:val="StyleUnderline"/>
        </w:rPr>
        <w:t xml:space="preserve"> HGFs</w:t>
      </w:r>
      <w:r w:rsidRPr="009922C6">
        <w:rPr>
          <w:sz w:val="16"/>
        </w:rPr>
        <w:t xml:space="preserve"> and </w:t>
      </w:r>
      <w:r w:rsidRPr="00A21D04">
        <w:rPr>
          <w:rStyle w:val="StyleUnderline"/>
          <w:highlight w:val="cyan"/>
        </w:rPr>
        <w:t>scale-ups</w:t>
      </w:r>
      <w:r w:rsidRPr="00EE62AB">
        <w:rPr>
          <w:rStyle w:val="StyleUnderline"/>
        </w:rPr>
        <w:t xml:space="preserve"> dominate markets</w:t>
      </w:r>
      <w:r w:rsidRPr="009922C6">
        <w:rPr>
          <w:sz w:val="16"/>
        </w:rPr>
        <w:t xml:space="preserve">, </w:t>
      </w:r>
      <w:r w:rsidRPr="00A21D04">
        <w:rPr>
          <w:rStyle w:val="StyleUnderline"/>
          <w:highlight w:val="cyan"/>
        </w:rPr>
        <w:t xml:space="preserve">gaining </w:t>
      </w:r>
      <w:r w:rsidRPr="00A21D04">
        <w:rPr>
          <w:rStyle w:val="Emphasis"/>
          <w:highlight w:val="cyan"/>
        </w:rPr>
        <w:t>winner-take-all</w:t>
      </w:r>
      <w:r w:rsidRPr="00A21D04">
        <w:rPr>
          <w:rStyle w:val="StyleUnderline"/>
          <w:highlight w:val="cyan"/>
        </w:rPr>
        <w:t xml:space="preserve"> effects</w:t>
      </w:r>
      <w:r w:rsidRPr="00EE62AB">
        <w:rPr>
          <w:rStyle w:val="StyleUnderline"/>
        </w:rPr>
        <w:t xml:space="preserve"> and </w:t>
      </w:r>
      <w:r w:rsidRPr="00A21D04">
        <w:rPr>
          <w:rStyle w:val="StyleUnderline"/>
          <w:highlight w:val="cyan"/>
        </w:rPr>
        <w:t xml:space="preserve">engaging in </w:t>
      </w:r>
      <w:r w:rsidRPr="00A21D04">
        <w:rPr>
          <w:rStyle w:val="Emphasis"/>
          <w:highlight w:val="cyan"/>
        </w:rPr>
        <w:t>defensive innovation</w:t>
      </w:r>
      <w:r w:rsidRPr="00EE62AB">
        <w:rPr>
          <w:rStyle w:val="StyleUnderline"/>
        </w:rPr>
        <w:t xml:space="preserve"> strategies and</w:t>
      </w:r>
      <w:r w:rsidRPr="009922C6">
        <w:rPr>
          <w:sz w:val="16"/>
        </w:rPr>
        <w:t xml:space="preserve"> the </w:t>
      </w:r>
      <w:r w:rsidRPr="00EE62AB">
        <w:rPr>
          <w:rStyle w:val="StyleUnderline"/>
        </w:rPr>
        <w:t>creation of “kill zones”</w:t>
      </w:r>
      <w:r w:rsidRPr="009922C6">
        <w:rPr>
          <w:sz w:val="16"/>
        </w:rPr>
        <w:t xml:space="preserve"> (e.g. </w:t>
      </w:r>
      <w:proofErr w:type="spellStart"/>
      <w:r w:rsidRPr="009922C6">
        <w:rPr>
          <w:sz w:val="16"/>
        </w:rPr>
        <w:t>Kamepalli</w:t>
      </w:r>
      <w:proofErr w:type="spellEnd"/>
      <w:r w:rsidRPr="009922C6">
        <w:rPr>
          <w:sz w:val="16"/>
        </w:rPr>
        <w:t xml:space="preserve"> et al. (2020) </w:t>
      </w:r>
      <w:r w:rsidRPr="00EE62AB">
        <w:rPr>
          <w:rStyle w:val="StyleUnderline"/>
        </w:rPr>
        <w:t>to reduce the entry of new firms</w:t>
      </w:r>
      <w:r w:rsidRPr="009922C6">
        <w:rPr>
          <w:sz w:val="16"/>
        </w:rPr>
        <w:t>. Not surprising given the hero worship of high-growth firms in the literature, these firms have been labelled superstars.</w:t>
      </w:r>
    </w:p>
    <w:p w14:paraId="466C833A" w14:textId="77777777" w:rsidR="00A0597C" w:rsidRPr="009922C6" w:rsidRDefault="00A0597C" w:rsidP="00A0597C">
      <w:pPr>
        <w:spacing w:after="357"/>
        <w:ind w:left="-15"/>
        <w:rPr>
          <w:sz w:val="16"/>
        </w:rPr>
      </w:pPr>
      <w:r w:rsidRPr="009922C6">
        <w:rPr>
          <w:sz w:val="16"/>
        </w:rPr>
        <w:t xml:space="preserve">Ever </w:t>
      </w:r>
      <w:r w:rsidRPr="00EE62AB">
        <w:rPr>
          <w:rStyle w:val="StyleUnderline"/>
        </w:rPr>
        <w:t>higher inequality</w:t>
      </w:r>
      <w:r w:rsidRPr="009922C6">
        <w:rPr>
          <w:sz w:val="16"/>
        </w:rPr>
        <w:t xml:space="preserve"> and its </w:t>
      </w:r>
      <w:r w:rsidRPr="00EE62AB">
        <w:rPr>
          <w:rStyle w:val="StyleUnderline"/>
        </w:rPr>
        <w:t>associated pathologies</w:t>
      </w:r>
      <w:r w:rsidRPr="009922C6">
        <w:rPr>
          <w:sz w:val="16"/>
        </w:rPr>
        <w:t xml:space="preserve"> are not unintended by-products of the Growth Spiral into which modern economies are locked or the obsession with high-growth entrepreneurship: it is a </w:t>
      </w:r>
      <w:r w:rsidRPr="00EE62AB">
        <w:rPr>
          <w:rStyle w:val="Emphasis"/>
        </w:rPr>
        <w:t>feature</w:t>
      </w:r>
      <w:r w:rsidRPr="00EE62AB">
        <w:rPr>
          <w:rStyle w:val="StyleUnderline"/>
        </w:rPr>
        <w:t xml:space="preserve">, not a </w:t>
      </w:r>
      <w:r w:rsidRPr="00EF519E">
        <w:rPr>
          <w:rStyle w:val="Emphasis"/>
        </w:rPr>
        <w:t>bug</w:t>
      </w:r>
      <w:r w:rsidRPr="00EE62AB">
        <w:rPr>
          <w:rStyle w:val="StyleUnderline"/>
        </w:rPr>
        <w:t>, of the system</w:t>
      </w:r>
      <w:r w:rsidRPr="009922C6">
        <w:rPr>
          <w:sz w:val="16"/>
        </w:rPr>
        <w:t xml:space="preserve">. Inequality confers power on a small elite, </w:t>
      </w:r>
      <w:proofErr w:type="gramStart"/>
      <w:r w:rsidRPr="009922C6">
        <w:rPr>
          <w:sz w:val="16"/>
        </w:rPr>
        <w:t>and,</w:t>
      </w:r>
      <w:proofErr w:type="gramEnd"/>
      <w:r w:rsidRPr="009922C6">
        <w:rPr>
          <w:sz w:val="16"/>
        </w:rPr>
        <w:t xml:space="preserve"> as has been pointed out by Karl Marx and many others, growth-dependent capitalism is not designed to distribute wealth and incomes but to “capture and concentrate it” (Monbiot &amp; Hutchison, 2024: 15). Isenberg (2014) is honest that the aspiration to capture and concentrate wealth is the defining feature of entrepreneurship when he admits that “successful entrepreneurship always exacerbates local inequality.” The firms that lead in this are called superstars.</w:t>
      </w:r>
    </w:p>
    <w:p w14:paraId="4BF326DB" w14:textId="77777777" w:rsidR="00A0597C" w:rsidRPr="009922C6" w:rsidRDefault="00A0597C" w:rsidP="00A0597C">
      <w:pPr>
        <w:spacing w:after="357"/>
        <w:ind w:left="-15"/>
        <w:rPr>
          <w:sz w:val="16"/>
        </w:rPr>
      </w:pPr>
      <w:r w:rsidRPr="009922C6">
        <w:rPr>
          <w:sz w:val="16"/>
        </w:rPr>
        <w:t xml:space="preserve">The obsession with growth obscures the recognition that it should be bizarre to laud a system that thrives on and promotes inequality. In effect, the obsession promotes acceptance of such corporate practices because these firms are believed to be the best drivers of economic growth (Banerjee et al., 2021). Hence, the </w:t>
      </w:r>
      <w:r w:rsidRPr="00EF519E">
        <w:rPr>
          <w:rStyle w:val="StyleUnderline"/>
        </w:rPr>
        <w:t>growth ideology</w:t>
      </w:r>
      <w:r w:rsidRPr="009922C6">
        <w:rPr>
          <w:sz w:val="16"/>
        </w:rPr>
        <w:t xml:space="preserve"> helps to avert punitive actions against corporate excesses.</w:t>
      </w:r>
    </w:p>
    <w:p w14:paraId="4A2670C8" w14:textId="77777777" w:rsidR="00A0597C" w:rsidRPr="001855CB" w:rsidRDefault="00A0597C" w:rsidP="00A0597C">
      <w:pPr>
        <w:rPr>
          <w:rStyle w:val="StyleUnderline"/>
        </w:rPr>
      </w:pPr>
      <w:r w:rsidRPr="009922C6">
        <w:rPr>
          <w:sz w:val="16"/>
        </w:rPr>
        <w:t xml:space="preserve">It also </w:t>
      </w:r>
      <w:r w:rsidRPr="00A21D04">
        <w:rPr>
          <w:rStyle w:val="StyleUnderline"/>
        </w:rPr>
        <w:t>obscures</w:t>
      </w:r>
      <w:r w:rsidRPr="009922C6">
        <w:rPr>
          <w:sz w:val="16"/>
        </w:rPr>
        <w:t xml:space="preserve"> the </w:t>
      </w:r>
      <w:r w:rsidRPr="00EF519E">
        <w:rPr>
          <w:rStyle w:val="StyleUnderline"/>
        </w:rPr>
        <w:t xml:space="preserve">underlying </w:t>
      </w:r>
      <w:r w:rsidRPr="00A21D04">
        <w:rPr>
          <w:rStyle w:val="StyleUnderline"/>
          <w:highlight w:val="cyan"/>
        </w:rPr>
        <w:t>cause</w:t>
      </w:r>
      <w:r w:rsidRPr="00A21D04">
        <w:rPr>
          <w:rStyle w:val="StyleUnderline"/>
        </w:rPr>
        <w:t xml:space="preserve">s </w:t>
      </w:r>
      <w:r w:rsidRPr="00A21D04">
        <w:rPr>
          <w:rStyle w:val="StyleUnderline"/>
          <w:highlight w:val="cyan"/>
        </w:rPr>
        <w:t xml:space="preserve">of </w:t>
      </w:r>
      <w:r w:rsidRPr="00A21D04">
        <w:rPr>
          <w:rStyle w:val="Emphasis"/>
          <w:highlight w:val="cyan"/>
        </w:rPr>
        <w:t>rising social</w:t>
      </w:r>
      <w:r w:rsidRPr="00EF519E">
        <w:rPr>
          <w:rStyle w:val="StyleUnderline"/>
        </w:rPr>
        <w:t xml:space="preserve"> and </w:t>
      </w:r>
      <w:r w:rsidRPr="00A21D04">
        <w:rPr>
          <w:rStyle w:val="Emphasis"/>
          <w:highlight w:val="cyan"/>
        </w:rPr>
        <w:t>military conflict</w:t>
      </w:r>
      <w:r w:rsidRPr="00914F0B">
        <w:rPr>
          <w:rStyle w:val="StyleUnderline"/>
        </w:rPr>
        <w:t xml:space="preserve"> in</w:t>
      </w:r>
      <w:r w:rsidRPr="00EF519E">
        <w:rPr>
          <w:rStyle w:val="StyleUnderline"/>
        </w:rPr>
        <w:t xml:space="preserve"> the </w:t>
      </w:r>
      <w:r w:rsidRPr="00914F0B">
        <w:rPr>
          <w:rStyle w:val="StyleUnderline"/>
        </w:rPr>
        <w:t>world</w:t>
      </w:r>
      <w:r w:rsidRPr="009922C6">
        <w:rPr>
          <w:sz w:val="16"/>
        </w:rPr>
        <w:t xml:space="preserve">, which </w:t>
      </w:r>
      <w:r w:rsidRPr="00EF519E">
        <w:rPr>
          <w:rStyle w:val="StyleUnderline"/>
        </w:rPr>
        <w:t xml:space="preserve">often reflects the continued </w:t>
      </w:r>
      <w:r w:rsidRPr="00A21D04">
        <w:rPr>
          <w:rStyle w:val="StyleUnderline"/>
          <w:highlight w:val="cyan"/>
        </w:rPr>
        <w:t>attempts by growth- dependent</w:t>
      </w:r>
      <w:r w:rsidRPr="009922C6">
        <w:rPr>
          <w:sz w:val="16"/>
        </w:rPr>
        <w:t xml:space="preserve"> </w:t>
      </w:r>
      <w:r w:rsidRPr="00EF519E">
        <w:rPr>
          <w:rStyle w:val="StyleUnderline"/>
        </w:rPr>
        <w:t xml:space="preserve">Western </w:t>
      </w:r>
      <w:r w:rsidRPr="00A21D04">
        <w:rPr>
          <w:rStyle w:val="StyleUnderline"/>
          <w:highlight w:val="cyan"/>
        </w:rPr>
        <w:t>countries</w:t>
      </w:r>
      <w:r w:rsidRPr="00EF519E">
        <w:rPr>
          <w:rStyle w:val="StyleUnderline"/>
        </w:rPr>
        <w:t xml:space="preserve"> and the</w:t>
      </w:r>
      <w:r w:rsidRPr="009922C6">
        <w:rPr>
          <w:sz w:val="16"/>
        </w:rPr>
        <w:t xml:space="preserve"> corporate/ </w:t>
      </w:r>
      <w:r w:rsidRPr="00EF519E">
        <w:rPr>
          <w:rStyle w:val="StyleUnderline"/>
        </w:rPr>
        <w:t xml:space="preserve">financial sectors </w:t>
      </w:r>
      <w:r w:rsidRPr="00A21D04">
        <w:rPr>
          <w:rStyle w:val="StyleUnderline"/>
          <w:highlight w:val="cyan"/>
        </w:rPr>
        <w:t>to maintain</w:t>
      </w:r>
      <w:r w:rsidRPr="00EF519E">
        <w:rPr>
          <w:rStyle w:val="StyleUnderline"/>
        </w:rPr>
        <w:t xml:space="preserve"> their </w:t>
      </w:r>
      <w:r w:rsidRPr="00A21D04">
        <w:rPr>
          <w:rStyle w:val="StyleUnderline"/>
          <w:highlight w:val="cyan"/>
        </w:rPr>
        <w:t>hegemony</w:t>
      </w:r>
      <w:r w:rsidRPr="009922C6">
        <w:rPr>
          <w:sz w:val="16"/>
        </w:rPr>
        <w:t>—</w:t>
      </w:r>
      <w:r w:rsidRPr="00EF519E">
        <w:rPr>
          <w:rStyle w:val="StyleUnderline"/>
        </w:rPr>
        <w:t xml:space="preserve">even </w:t>
      </w:r>
      <w:r w:rsidRPr="00A21D04">
        <w:rPr>
          <w:rStyle w:val="StyleUnderline"/>
          <w:highlight w:val="cyan"/>
        </w:rPr>
        <w:t>through</w:t>
      </w:r>
      <w:r w:rsidRPr="00EF519E">
        <w:rPr>
          <w:rStyle w:val="StyleUnderline"/>
        </w:rPr>
        <w:t xml:space="preserve"> promotion of a </w:t>
      </w:r>
      <w:r w:rsidRPr="00A21D04">
        <w:rPr>
          <w:rStyle w:val="Emphasis"/>
          <w:highlight w:val="cyan"/>
        </w:rPr>
        <w:t>Permanent War Economy</w:t>
      </w:r>
      <w:r w:rsidRPr="009922C6">
        <w:rPr>
          <w:sz w:val="16"/>
        </w:rPr>
        <w:t xml:space="preserve"> (Foster &amp; McChesney, 2014). And it fuels the </w:t>
      </w:r>
      <w:r w:rsidRPr="00EF519E">
        <w:rPr>
          <w:rStyle w:val="StyleUnderline"/>
        </w:rPr>
        <w:t xml:space="preserve">disillusionment with </w:t>
      </w:r>
      <w:r w:rsidRPr="00EF519E">
        <w:rPr>
          <w:rStyle w:val="Emphasis"/>
        </w:rPr>
        <w:t>democracy</w:t>
      </w:r>
      <w:r w:rsidRPr="009922C6">
        <w:rPr>
          <w:sz w:val="16"/>
        </w:rPr>
        <w:t xml:space="preserve">, given that the </w:t>
      </w:r>
      <w:r w:rsidRPr="00EF519E">
        <w:rPr>
          <w:rStyle w:val="StyleUnderline"/>
        </w:rPr>
        <w:t xml:space="preserve">growth imperative </w:t>
      </w:r>
      <w:r w:rsidRPr="00A21D04">
        <w:rPr>
          <w:rStyle w:val="StyleUnderline"/>
          <w:highlight w:val="cyan"/>
        </w:rPr>
        <w:t>requires</w:t>
      </w:r>
      <w:r w:rsidRPr="00EF519E">
        <w:rPr>
          <w:rStyle w:val="StyleUnderline"/>
        </w:rPr>
        <w:t xml:space="preserve"> more technocratic</w:t>
      </w:r>
      <w:r w:rsidRPr="009922C6">
        <w:rPr>
          <w:sz w:val="16"/>
        </w:rPr>
        <w:t xml:space="preserve"> and </w:t>
      </w:r>
      <w:r w:rsidRPr="00A21D04">
        <w:rPr>
          <w:rStyle w:val="StyleUnderline"/>
          <w:highlight w:val="cyan"/>
        </w:rPr>
        <w:t>autocratic measures</w:t>
      </w:r>
      <w:r w:rsidRPr="009922C6">
        <w:rPr>
          <w:sz w:val="16"/>
        </w:rPr>
        <w:t xml:space="preserve">. Reitz et al. (2021) describe how these </w:t>
      </w:r>
      <w:r w:rsidRPr="00A21D04">
        <w:rPr>
          <w:rStyle w:val="StyleUnderline"/>
          <w:highlight w:val="cyan"/>
        </w:rPr>
        <w:t>fuels</w:t>
      </w:r>
      <w:r w:rsidRPr="009922C6">
        <w:rPr>
          <w:sz w:val="16"/>
        </w:rPr>
        <w:t xml:space="preserve"> the </w:t>
      </w:r>
      <w:r w:rsidRPr="00A21D04">
        <w:rPr>
          <w:rStyle w:val="StyleUnderline"/>
          <w:highlight w:val="cyan"/>
        </w:rPr>
        <w:t xml:space="preserve">rise of </w:t>
      </w:r>
      <w:r w:rsidRPr="00A21D04">
        <w:rPr>
          <w:rStyle w:val="Emphasis"/>
          <w:highlight w:val="cyan"/>
        </w:rPr>
        <w:t>far-right-wing</w:t>
      </w:r>
      <w:r w:rsidRPr="00A21D04">
        <w:rPr>
          <w:rStyle w:val="StyleUnderline"/>
          <w:highlight w:val="cyan"/>
        </w:rPr>
        <w:t xml:space="preserve"> parties</w:t>
      </w:r>
      <w:r w:rsidRPr="00EF519E">
        <w:rPr>
          <w:rStyle w:val="StyleUnderline"/>
        </w:rPr>
        <w:t xml:space="preserve"> who are often </w:t>
      </w:r>
      <w:r w:rsidRPr="00A21D04">
        <w:rPr>
          <w:rStyle w:val="StyleUnderline"/>
          <w:highlight w:val="cyan"/>
        </w:rPr>
        <w:t>supported by</w:t>
      </w:r>
      <w:r w:rsidRPr="00EF519E">
        <w:rPr>
          <w:rStyle w:val="StyleUnderline"/>
        </w:rPr>
        <w:t xml:space="preserve"> rich entrepreneurs—the </w:t>
      </w:r>
      <w:r w:rsidRPr="00A21D04">
        <w:rPr>
          <w:rStyle w:val="StyleUnderline"/>
          <w:highlight w:val="cyan"/>
        </w:rPr>
        <w:t>plutocracy</w:t>
      </w:r>
      <w:r w:rsidRPr="009922C6">
        <w:rPr>
          <w:sz w:val="16"/>
        </w:rPr>
        <w:t>. Larry Fink, the CEO of BlackRock, one of the largest and most influential global corporations, is reported</w:t>
      </w:r>
      <w:r>
        <w:rPr>
          <w:sz w:val="16"/>
        </w:rPr>
        <w:t xml:space="preserve"> </w:t>
      </w:r>
      <w:r w:rsidRPr="009922C6">
        <w:rPr>
          <w:sz w:val="16"/>
        </w:rPr>
        <w:t>to have declared in a 2011 interview that “</w:t>
      </w:r>
      <w:r w:rsidRPr="001855CB">
        <w:rPr>
          <w:rStyle w:val="StyleUnderline"/>
        </w:rPr>
        <w:t>Markets don’t like</w:t>
      </w:r>
      <w:r w:rsidRPr="009922C6">
        <w:rPr>
          <w:sz w:val="16"/>
        </w:rPr>
        <w:t xml:space="preserve"> </w:t>
      </w:r>
      <w:r w:rsidRPr="001855CB">
        <w:rPr>
          <w:rStyle w:val="StyleUnderline"/>
        </w:rPr>
        <w:t>uncertainty</w:t>
      </w:r>
      <w:r w:rsidRPr="009922C6">
        <w:rPr>
          <w:sz w:val="16"/>
        </w:rPr>
        <w:t xml:space="preserve">. </w:t>
      </w:r>
      <w:r w:rsidRPr="001855CB">
        <w:rPr>
          <w:rStyle w:val="StyleUnderline"/>
        </w:rPr>
        <w:t>Markets like</w:t>
      </w:r>
      <w:proofErr w:type="gramStart"/>
      <w:r w:rsidRPr="001855CB">
        <w:rPr>
          <w:rStyle w:val="StyleUnderline"/>
        </w:rPr>
        <w:t>, actually, totalitarian</w:t>
      </w:r>
      <w:proofErr w:type="gramEnd"/>
      <w:r w:rsidRPr="001855CB">
        <w:rPr>
          <w:rStyle w:val="StyleUnderline"/>
        </w:rPr>
        <w:t xml:space="preserve"> governments […] Democracies are very messy.”</w:t>
      </w:r>
    </w:p>
    <w:p w14:paraId="3FC17E99" w14:textId="77777777" w:rsidR="00A0597C" w:rsidRPr="009922C6" w:rsidRDefault="00A0597C" w:rsidP="00A0597C">
      <w:pPr>
        <w:spacing w:after="357"/>
        <w:ind w:left="-15"/>
        <w:rPr>
          <w:sz w:val="16"/>
        </w:rPr>
      </w:pPr>
      <w:r w:rsidRPr="009922C6">
        <w:rPr>
          <w:sz w:val="16"/>
        </w:rPr>
        <w:t xml:space="preserve">In conclusion. Karl Polanyi in his 1944 book The Great Transformation argued that a fully self-regulating market economy is impossible in practice because it would ultimately lead to the destruction of society. He argued that </w:t>
      </w:r>
      <w:r w:rsidRPr="00A21D04">
        <w:rPr>
          <w:rStyle w:val="StyleUnderline"/>
          <w:highlight w:val="cyan"/>
        </w:rPr>
        <w:t>treating</w:t>
      </w:r>
      <w:r w:rsidRPr="001855CB">
        <w:rPr>
          <w:rStyle w:val="StyleUnderline"/>
        </w:rPr>
        <w:t xml:space="preserve"> </w:t>
      </w:r>
      <w:proofErr w:type="spellStart"/>
      <w:r w:rsidRPr="00A21D04">
        <w:rPr>
          <w:rStyle w:val="Emphasis"/>
          <w:highlight w:val="cyan"/>
        </w:rPr>
        <w:t>labour</w:t>
      </w:r>
      <w:proofErr w:type="spellEnd"/>
      <w:r w:rsidRPr="001855CB">
        <w:rPr>
          <w:rStyle w:val="StyleUnderline"/>
        </w:rPr>
        <w:t xml:space="preserve">, land, and money </w:t>
      </w:r>
      <w:r w:rsidRPr="00A21D04">
        <w:rPr>
          <w:rStyle w:val="StyleUnderline"/>
          <w:highlight w:val="cyan"/>
        </w:rPr>
        <w:t>as commoditie</w:t>
      </w:r>
      <w:r w:rsidRPr="001855CB">
        <w:rPr>
          <w:rStyle w:val="StyleUnderline"/>
        </w:rPr>
        <w:t xml:space="preserve">s </w:t>
      </w:r>
      <w:r w:rsidRPr="00A21D04">
        <w:rPr>
          <w:rStyle w:val="StyleUnderline"/>
          <w:highlight w:val="cyan"/>
        </w:rPr>
        <w:t>subject to</w:t>
      </w:r>
      <w:r w:rsidRPr="001855CB">
        <w:rPr>
          <w:rStyle w:val="StyleUnderline"/>
        </w:rPr>
        <w:t xml:space="preserve"> pure </w:t>
      </w:r>
      <w:r w:rsidRPr="00A21D04">
        <w:rPr>
          <w:rStyle w:val="Emphasis"/>
          <w:highlight w:val="cyan"/>
        </w:rPr>
        <w:t>market forces</w:t>
      </w:r>
      <w:r w:rsidRPr="00A21D04">
        <w:rPr>
          <w:rStyle w:val="StyleUnderline"/>
        </w:rPr>
        <w:t xml:space="preserve"> (“fictitious commodities”) </w:t>
      </w:r>
      <w:r w:rsidRPr="00A21D04">
        <w:rPr>
          <w:rStyle w:val="StyleUnderline"/>
          <w:highlight w:val="cyan"/>
        </w:rPr>
        <w:t xml:space="preserve">is </w:t>
      </w:r>
      <w:r w:rsidRPr="00A21D04">
        <w:rPr>
          <w:rStyle w:val="Emphasis"/>
          <w:highlight w:val="cyan"/>
        </w:rPr>
        <w:t>unsustainable</w:t>
      </w:r>
      <w:r w:rsidRPr="009922C6">
        <w:rPr>
          <w:sz w:val="16"/>
        </w:rPr>
        <w:t xml:space="preserve">. He believed that subjecting these essential elements to the whims of the market would lead to social ills like poverty, violence, alcoholism, and exploitation of workers. Hence, Polanyi saw society resorting to certain </w:t>
      </w:r>
      <w:proofErr w:type="spellStart"/>
      <w:r w:rsidRPr="009922C6">
        <w:rPr>
          <w:sz w:val="16"/>
        </w:rPr>
        <w:t>defences</w:t>
      </w:r>
      <w:proofErr w:type="spellEnd"/>
      <w:r w:rsidRPr="009922C6">
        <w:rPr>
          <w:sz w:val="16"/>
        </w:rPr>
        <w:t xml:space="preserve"> against unbridled free markets, such as social welfare, collective bargaining, public control over land use, and central bank control over monetary policy (Polanyi, 1944; Milanović, 2024). The Oligarchy, however, has, as will be outlined in Chap. 3, considered to break down these </w:t>
      </w:r>
      <w:proofErr w:type="spellStart"/>
      <w:r w:rsidRPr="009922C6">
        <w:rPr>
          <w:sz w:val="16"/>
        </w:rPr>
        <w:t>defences</w:t>
      </w:r>
      <w:proofErr w:type="spellEnd"/>
      <w:r w:rsidRPr="009922C6">
        <w:rPr>
          <w:sz w:val="16"/>
        </w:rPr>
        <w:t>.</w:t>
      </w:r>
    </w:p>
    <w:p w14:paraId="7D229A88" w14:textId="77777777" w:rsidR="00A0597C" w:rsidRDefault="00A0597C" w:rsidP="00A0597C">
      <w:pPr>
        <w:spacing w:after="357"/>
      </w:pPr>
    </w:p>
    <w:bookmarkEnd w:id="1"/>
    <w:p w14:paraId="338F4346" w14:textId="77777777" w:rsidR="00A0597C" w:rsidRPr="006F378F" w:rsidRDefault="00A0597C" w:rsidP="00A0597C">
      <w:pPr>
        <w:pStyle w:val="Heading4"/>
      </w:pPr>
      <w:r>
        <w:t xml:space="preserve">The only option is </w:t>
      </w:r>
      <w:r>
        <w:rPr>
          <w:u w:val="single"/>
        </w:rPr>
        <w:t>degrowth</w:t>
      </w:r>
      <w:r>
        <w:t xml:space="preserve">: an economic crisis </w:t>
      </w:r>
      <w:r>
        <w:rPr>
          <w:u w:val="single"/>
        </w:rPr>
        <w:t>catalyzes</w:t>
      </w:r>
      <w:r>
        <w:t xml:space="preserve"> it. </w:t>
      </w:r>
    </w:p>
    <w:p w14:paraId="1A14B59D" w14:textId="77777777" w:rsidR="00A0597C" w:rsidRPr="00D94C52" w:rsidRDefault="00A0597C" w:rsidP="00A0597C">
      <w:r w:rsidRPr="000D0170">
        <w:rPr>
          <w:rStyle w:val="Style13ptBold"/>
        </w:rPr>
        <w:t>Kallis et al. 20</w:t>
      </w:r>
      <w:r>
        <w:t xml:space="preserve">, Giorgos Kallis is an ICREA professor at ICTAUAB, where he teaches ecological economics and political ecology; Susan Paulson, based at the University of Florida, studies and teaches about gender, class, and </w:t>
      </w:r>
      <w:proofErr w:type="spellStart"/>
      <w:r>
        <w:t>ethnoracial</w:t>
      </w:r>
      <w:proofErr w:type="spellEnd"/>
      <w:r>
        <w:t xml:space="preserve"> systems interacting with bodies and environments; Giacomo D’Alisa is based at CES-UC in Coimbra, Portugal; Federico Demaria is a lecturer in ecological economics and political ecology at the University of Barcelona, part of the Environmental Justice Atlas team that studies and maps environmental conflicts and injustices around the world, “Making Changes on the Ground” through “Strategies for Mobilization,” The Case for Degrowth, Polity Press, 2020, pp. 53–58</w:t>
      </w:r>
    </w:p>
    <w:p w14:paraId="27881211" w14:textId="77777777" w:rsidR="00A0597C" w:rsidRPr="00D94C52" w:rsidRDefault="00A0597C" w:rsidP="00A0597C">
      <w:pPr>
        <w:rPr>
          <w:sz w:val="16"/>
        </w:rPr>
      </w:pPr>
      <w:r w:rsidRPr="00C2738B">
        <w:rPr>
          <w:rStyle w:val="StyleUnderline"/>
          <w:highlight w:val="cyan"/>
        </w:rPr>
        <w:t>Crises</w:t>
      </w:r>
      <w:r w:rsidRPr="00D94C52">
        <w:rPr>
          <w:sz w:val="16"/>
        </w:rPr>
        <w:t xml:space="preserve"> can </w:t>
      </w:r>
      <w:r w:rsidRPr="00C2738B">
        <w:rPr>
          <w:rStyle w:val="Emphasis"/>
          <w:highlight w:val="cyan"/>
        </w:rPr>
        <w:t>catalyze</w:t>
      </w:r>
      <w:r w:rsidRPr="002D753E">
        <w:rPr>
          <w:rStyle w:val="StyleUnderline"/>
        </w:rPr>
        <w:t xml:space="preserve"> personal </w:t>
      </w:r>
      <w:r w:rsidRPr="00C2738B">
        <w:rPr>
          <w:rStyle w:val="StyleUnderline"/>
          <w:highlight w:val="cyan"/>
        </w:rPr>
        <w:t>changes</w:t>
      </w:r>
      <w:r w:rsidRPr="00D94C52">
        <w:rPr>
          <w:sz w:val="16"/>
        </w:rPr>
        <w:t xml:space="preserve">, </w:t>
      </w:r>
      <w:r w:rsidRPr="002D753E">
        <w:rPr>
          <w:rStyle w:val="StyleUnderline"/>
        </w:rPr>
        <w:t xml:space="preserve">open </w:t>
      </w:r>
      <w:r w:rsidRPr="00C2738B">
        <w:rPr>
          <w:rStyle w:val="Emphasis"/>
          <w:highlight w:val="cyan"/>
        </w:rPr>
        <w:t>crack</w:t>
      </w:r>
      <w:r w:rsidRPr="00C2738B">
        <w:rPr>
          <w:rStyle w:val="Emphasis"/>
        </w:rPr>
        <w:t>s</w:t>
      </w:r>
      <w:r w:rsidRPr="002D753E">
        <w:rPr>
          <w:rStyle w:val="StyleUnderline"/>
        </w:rPr>
        <w:t xml:space="preserve"> in </w:t>
      </w:r>
      <w:r w:rsidRPr="00C2738B">
        <w:rPr>
          <w:rStyle w:val="StyleUnderline"/>
          <w:highlight w:val="cyan"/>
        </w:rPr>
        <w:t>dominant norms</w:t>
      </w:r>
      <w:r w:rsidRPr="00D94C52">
        <w:rPr>
          <w:sz w:val="16"/>
        </w:rPr>
        <w:t xml:space="preserve"> and </w:t>
      </w:r>
      <w:r w:rsidRPr="002D753E">
        <w:rPr>
          <w:rStyle w:val="StyleUnderline"/>
        </w:rPr>
        <w:t>expectations</w:t>
      </w:r>
      <w:r w:rsidRPr="00D94C52">
        <w:rPr>
          <w:sz w:val="16"/>
        </w:rPr>
        <w:t xml:space="preserve">, and </w:t>
      </w:r>
      <w:r w:rsidRPr="00C2738B">
        <w:rPr>
          <w:rStyle w:val="StyleUnderline"/>
          <w:highlight w:val="cyan"/>
        </w:rPr>
        <w:t xml:space="preserve">bring people together to </w:t>
      </w:r>
      <w:r w:rsidRPr="00C2738B">
        <w:rPr>
          <w:rStyle w:val="Emphasis"/>
          <w:highlight w:val="cyan"/>
        </w:rPr>
        <w:t>reinvent</w:t>
      </w:r>
      <w:r w:rsidRPr="00C2738B">
        <w:rPr>
          <w:rStyle w:val="StyleUnderline"/>
          <w:highlight w:val="cyan"/>
        </w:rPr>
        <w:t xml:space="preserve"> themselves</w:t>
      </w:r>
      <w:r w:rsidRPr="00D94C52">
        <w:rPr>
          <w:sz w:val="16"/>
        </w:rPr>
        <w:t xml:space="preserve"> and </w:t>
      </w:r>
      <w:r w:rsidRPr="002D753E">
        <w:rPr>
          <w:rStyle w:val="StyleUnderline"/>
        </w:rPr>
        <w:t>their relationships</w:t>
      </w:r>
      <w:r w:rsidRPr="00D94C52">
        <w:rPr>
          <w:sz w:val="16"/>
        </w:rPr>
        <w:t xml:space="preserve">. Angelos </w:t>
      </w:r>
      <w:proofErr w:type="spellStart"/>
      <w:r w:rsidRPr="00D94C52">
        <w:rPr>
          <w:sz w:val="16"/>
        </w:rPr>
        <w:t>Varvarousis</w:t>
      </w:r>
      <w:proofErr w:type="spellEnd"/>
      <w:r w:rsidRPr="00D94C52">
        <w:rPr>
          <w:sz w:val="16"/>
        </w:rPr>
        <w:t xml:space="preserve"> explains how, </w:t>
      </w:r>
      <w:r w:rsidRPr="00D94C52">
        <w:rPr>
          <w:rStyle w:val="StyleUnderline"/>
        </w:rPr>
        <w:t>between 2009 and 2016</w:t>
      </w:r>
      <w:r w:rsidRPr="00D94C52">
        <w:rPr>
          <w:sz w:val="16"/>
        </w:rPr>
        <w:t xml:space="preserve">, </w:t>
      </w:r>
      <w:r w:rsidRPr="00D94C52">
        <w:rPr>
          <w:rStyle w:val="StyleUnderline"/>
        </w:rPr>
        <w:t xml:space="preserve">many </w:t>
      </w:r>
      <w:r w:rsidRPr="00C2738B">
        <w:rPr>
          <w:rStyle w:val="Emphasis"/>
          <w:highlight w:val="cyan"/>
        </w:rPr>
        <w:t>Greeks</w:t>
      </w:r>
      <w:r w:rsidRPr="00C2738B">
        <w:rPr>
          <w:rStyle w:val="StyleUnderline"/>
          <w:highlight w:val="cyan"/>
        </w:rPr>
        <w:t xml:space="preserve"> disoriented by</w:t>
      </w:r>
      <w:r w:rsidRPr="00D94C52">
        <w:rPr>
          <w:rStyle w:val="StyleUnderline"/>
        </w:rPr>
        <w:t xml:space="preserve"> prolonged </w:t>
      </w:r>
      <w:r w:rsidRPr="00C2738B">
        <w:rPr>
          <w:rStyle w:val="StyleUnderline"/>
          <w:highlight w:val="cyan"/>
        </w:rPr>
        <w:t>crisis found meaning in cooperative projects</w:t>
      </w:r>
      <w:r w:rsidRPr="00D94C52">
        <w:rPr>
          <w:rStyle w:val="StyleUnderline"/>
        </w:rPr>
        <w:t xml:space="preserve"> ranging from urban gardens</w:t>
      </w:r>
      <w:r w:rsidRPr="00D94C52">
        <w:rPr>
          <w:sz w:val="16"/>
        </w:rPr>
        <w:t xml:space="preserve">, </w:t>
      </w:r>
      <w:r w:rsidRPr="00D94C52">
        <w:rPr>
          <w:rStyle w:val="StyleUnderline"/>
        </w:rPr>
        <w:t>time-banks</w:t>
      </w:r>
      <w:r w:rsidRPr="00D94C52">
        <w:rPr>
          <w:sz w:val="16"/>
        </w:rPr>
        <w:t xml:space="preserve">, and collective art centers to </w:t>
      </w:r>
      <w:r w:rsidRPr="00D94C52">
        <w:rPr>
          <w:rStyle w:val="StyleUnderline"/>
        </w:rPr>
        <w:t>solidarity clinics</w:t>
      </w:r>
      <w:r w:rsidRPr="00D94C52">
        <w:rPr>
          <w:sz w:val="16"/>
        </w:rPr>
        <w:t xml:space="preserve"> and </w:t>
      </w:r>
      <w:r w:rsidRPr="00D94C52">
        <w:rPr>
          <w:rStyle w:val="StyleUnderline"/>
        </w:rPr>
        <w:t>food banks</w:t>
      </w:r>
      <w:r w:rsidRPr="00D94C52">
        <w:rPr>
          <w:sz w:val="16"/>
        </w:rPr>
        <w:t xml:space="preserve">.6 The </w:t>
      </w:r>
      <w:r w:rsidRPr="00D94C52">
        <w:rPr>
          <w:rStyle w:val="StyleUnderline"/>
        </w:rPr>
        <w:t>collapse of mass consumption</w:t>
      </w:r>
      <w:r w:rsidRPr="00D94C52">
        <w:rPr>
          <w:sz w:val="16"/>
        </w:rPr>
        <w:t xml:space="preserve"> and the </w:t>
      </w:r>
      <w:r w:rsidRPr="00D94C52">
        <w:rPr>
          <w:rStyle w:val="StyleUnderline"/>
        </w:rPr>
        <w:t xml:space="preserve">crisis of the welfare state </w:t>
      </w:r>
      <w:r w:rsidRPr="00D94C52">
        <w:rPr>
          <w:rStyle w:val="Emphasis"/>
        </w:rPr>
        <w:t>destabilized</w:t>
      </w:r>
      <w:r w:rsidRPr="00D94C52">
        <w:rPr>
          <w:rStyle w:val="StyleUnderline"/>
        </w:rPr>
        <w:t xml:space="preserve"> identities</w:t>
      </w:r>
      <w:r w:rsidRPr="00D94C52">
        <w:rPr>
          <w:sz w:val="16"/>
        </w:rPr>
        <w:t xml:space="preserve"> that have </w:t>
      </w:r>
      <w:r w:rsidRPr="00D94C52">
        <w:rPr>
          <w:rStyle w:val="StyleUnderline"/>
        </w:rPr>
        <w:t>long been</w:t>
      </w:r>
      <w:r w:rsidRPr="00D94C52">
        <w:rPr>
          <w:sz w:val="16"/>
        </w:rPr>
        <w:t xml:space="preserve"> </w:t>
      </w:r>
      <w:r w:rsidRPr="00D94C52">
        <w:rPr>
          <w:rStyle w:val="StyleUnderline"/>
        </w:rPr>
        <w:t>experienced as natural</w:t>
      </w:r>
      <w:r w:rsidRPr="00D94C52">
        <w:rPr>
          <w:sz w:val="16"/>
        </w:rPr>
        <w:t xml:space="preserve">. Ephemeral common experiences, such as mass occupation of public plazas or impromptu planting of gardens, acted as rites of passage for participants transitioning from a past no longer viable to a future yet to be defined. In the practical work of producing new commons, </w:t>
      </w:r>
      <w:r w:rsidRPr="00D94C52">
        <w:rPr>
          <w:rStyle w:val="StyleUnderline"/>
        </w:rPr>
        <w:t xml:space="preserve">people </w:t>
      </w:r>
      <w:r w:rsidRPr="00D94C52">
        <w:rPr>
          <w:rStyle w:val="Emphasis"/>
        </w:rPr>
        <w:t>experiment</w:t>
      </w:r>
      <w:r w:rsidRPr="00D94C52">
        <w:rPr>
          <w:rStyle w:val="StyleUnderline"/>
        </w:rPr>
        <w:t xml:space="preserve"> with new selves and relations</w:t>
      </w:r>
      <w:r w:rsidRPr="00D94C52">
        <w:rPr>
          <w:sz w:val="16"/>
        </w:rPr>
        <w:t>.</w:t>
      </w:r>
    </w:p>
    <w:p w14:paraId="2A29DB56" w14:textId="77777777" w:rsidR="00A0597C" w:rsidRPr="00D94C52" w:rsidRDefault="00A0597C" w:rsidP="00A0597C">
      <w:pPr>
        <w:rPr>
          <w:sz w:val="16"/>
        </w:rPr>
      </w:pPr>
      <w:r w:rsidRPr="00D94C52">
        <w:rPr>
          <w:sz w:val="16"/>
        </w:rPr>
        <w:t xml:space="preserve">Likewise, Guardian journalist George Monbiot notes how, </w:t>
      </w:r>
      <w:r w:rsidRPr="00D94C52">
        <w:rPr>
          <w:rStyle w:val="StyleUnderline"/>
        </w:rPr>
        <w:t>amid</w:t>
      </w:r>
      <w:r w:rsidRPr="00D94C52">
        <w:rPr>
          <w:sz w:val="16"/>
        </w:rPr>
        <w:t xml:space="preserve"> the </w:t>
      </w:r>
      <w:r w:rsidRPr="00C2738B">
        <w:rPr>
          <w:rStyle w:val="Emphasis"/>
          <w:highlight w:val="cyan"/>
        </w:rPr>
        <w:t>corona</w:t>
      </w:r>
      <w:r w:rsidRPr="00C2738B">
        <w:rPr>
          <w:rStyle w:val="Emphasis"/>
        </w:rPr>
        <w:t>v</w:t>
      </w:r>
      <w:r w:rsidRPr="00D94C52">
        <w:rPr>
          <w:rStyle w:val="Emphasis"/>
        </w:rPr>
        <w:t>irus</w:t>
      </w:r>
      <w:r w:rsidRPr="00D94C52">
        <w:rPr>
          <w:rStyle w:val="StyleUnderline"/>
        </w:rPr>
        <w:t xml:space="preserve"> crisis</w:t>
      </w:r>
      <w:r w:rsidRPr="00D94C52">
        <w:rPr>
          <w:sz w:val="16"/>
        </w:rPr>
        <w:t xml:space="preserve">, and </w:t>
      </w:r>
      <w:r w:rsidRPr="00D94C52">
        <w:rPr>
          <w:rStyle w:val="StyleUnderline"/>
        </w:rPr>
        <w:t>despite measures of physical distancing</w:t>
      </w:r>
      <w:r w:rsidRPr="00D94C52">
        <w:rPr>
          <w:sz w:val="16"/>
        </w:rPr>
        <w:t xml:space="preserve">, </w:t>
      </w:r>
      <w:r w:rsidRPr="00D94C52">
        <w:rPr>
          <w:rStyle w:val="StyleUnderline"/>
        </w:rPr>
        <w:t>commons of mutual aid</w:t>
      </w:r>
      <w:r w:rsidRPr="00D94C52">
        <w:rPr>
          <w:sz w:val="16"/>
        </w:rPr>
        <w:t xml:space="preserve"> and </w:t>
      </w:r>
      <w:r w:rsidRPr="00C2738B">
        <w:rPr>
          <w:rStyle w:val="StyleUnderline"/>
          <w:highlight w:val="cyan"/>
        </w:rPr>
        <w:t>care</w:t>
      </w:r>
      <w:r w:rsidRPr="00D94C52">
        <w:rPr>
          <w:sz w:val="16"/>
        </w:rPr>
        <w:t xml:space="preserve"> have </w:t>
      </w:r>
      <w:r w:rsidRPr="00C2738B">
        <w:rPr>
          <w:rStyle w:val="Emphasis"/>
          <w:highlight w:val="cyan"/>
        </w:rPr>
        <w:t>exploded</w:t>
      </w:r>
      <w:r w:rsidRPr="00C2738B">
        <w:rPr>
          <w:sz w:val="16"/>
          <w:highlight w:val="cyan"/>
        </w:rPr>
        <w:t xml:space="preserve"> </w:t>
      </w:r>
      <w:r w:rsidRPr="00C2738B">
        <w:rPr>
          <w:rStyle w:val="StyleUnderline"/>
          <w:highlight w:val="cyan"/>
        </w:rPr>
        <w:t>all over</w:t>
      </w:r>
      <w:r w:rsidRPr="00D94C52">
        <w:rPr>
          <w:sz w:val="16"/>
        </w:rPr>
        <w:t xml:space="preserve"> the </w:t>
      </w:r>
      <w:r w:rsidRPr="00C2738B">
        <w:rPr>
          <w:rStyle w:val="StyleUnderline"/>
          <w:highlight w:val="cyan"/>
        </w:rPr>
        <w:t>world</w:t>
      </w:r>
      <w:r w:rsidRPr="00D94C52">
        <w:rPr>
          <w:sz w:val="16"/>
        </w:rPr>
        <w:t xml:space="preserve"> in projects that </w:t>
      </w:r>
      <w:r w:rsidRPr="00D94C52">
        <w:rPr>
          <w:rStyle w:val="StyleUnderline"/>
        </w:rPr>
        <w:t>support</w:t>
      </w:r>
      <w:r w:rsidRPr="00D94C52">
        <w:rPr>
          <w:sz w:val="16"/>
        </w:rPr>
        <w:t xml:space="preserve"> the </w:t>
      </w:r>
      <w:r w:rsidRPr="00D94C52">
        <w:rPr>
          <w:rStyle w:val="StyleUnderline"/>
        </w:rPr>
        <w:t>poor and vulnerable</w:t>
      </w:r>
      <w:r w:rsidRPr="00D94C52">
        <w:rPr>
          <w:sz w:val="16"/>
        </w:rPr>
        <w:t xml:space="preserve">, care for doctors and care workers, or provide low-cost technological solutions to hospitals in need of </w:t>
      </w:r>
      <w:proofErr w:type="spellStart"/>
      <w:r w:rsidRPr="00D94C52">
        <w:rPr>
          <w:sz w:val="16"/>
        </w:rPr>
        <w:t>spe</w:t>
      </w:r>
      <w:proofErr w:type="spellEnd"/>
      <w:r w:rsidRPr="00D94C52">
        <w:rPr>
          <w:sz w:val="16"/>
        </w:rPr>
        <w:t xml:space="preserve"> </w:t>
      </w:r>
      <w:proofErr w:type="spellStart"/>
      <w:r w:rsidRPr="00D94C52">
        <w:rPr>
          <w:sz w:val="16"/>
        </w:rPr>
        <w:t>cialized</w:t>
      </w:r>
      <w:proofErr w:type="spellEnd"/>
      <w:r w:rsidRPr="00D94C52">
        <w:rPr>
          <w:sz w:val="16"/>
        </w:rPr>
        <w:t xml:space="preserve"> equipment.7</w:t>
      </w:r>
    </w:p>
    <w:p w14:paraId="22D03ED2" w14:textId="77777777" w:rsidR="00A0597C" w:rsidRPr="00D94C52" w:rsidRDefault="00A0597C" w:rsidP="00A0597C">
      <w:pPr>
        <w:rPr>
          <w:sz w:val="16"/>
        </w:rPr>
      </w:pPr>
      <w:r w:rsidRPr="00D94C52">
        <w:rPr>
          <w:rStyle w:val="StyleUnderline"/>
        </w:rPr>
        <w:t xml:space="preserve">In </w:t>
      </w:r>
      <w:r w:rsidRPr="00C2738B">
        <w:rPr>
          <w:rStyle w:val="StyleUnderline"/>
        </w:rPr>
        <w:t>Puerto Rico</w:t>
      </w:r>
      <w:r w:rsidRPr="00C2738B">
        <w:rPr>
          <w:sz w:val="16"/>
        </w:rPr>
        <w:t>,</w:t>
      </w:r>
      <w:r w:rsidRPr="00D94C52">
        <w:rPr>
          <w:sz w:val="16"/>
        </w:rPr>
        <w:t xml:space="preserve"> as a result of self-governing processes developed over thirty-five years around an anti-mining movement, </w:t>
      </w:r>
      <w:r w:rsidRPr="00D94C52">
        <w:rPr>
          <w:rStyle w:val="StyleUnderline"/>
        </w:rPr>
        <w:t>everyday performances in common projects</w:t>
      </w:r>
      <w:r w:rsidRPr="00D94C52">
        <w:rPr>
          <w:sz w:val="16"/>
        </w:rPr>
        <w:t xml:space="preserve"> have </w:t>
      </w:r>
      <w:r w:rsidRPr="00D94C52">
        <w:rPr>
          <w:rStyle w:val="StyleUnderline"/>
        </w:rPr>
        <w:t>nurtured common senses around nature</w:t>
      </w:r>
      <w:r w:rsidRPr="00D94C52">
        <w:rPr>
          <w:sz w:val="16"/>
        </w:rPr>
        <w:t xml:space="preserve">, </w:t>
      </w:r>
      <w:r w:rsidRPr="00D94C52">
        <w:rPr>
          <w:rStyle w:val="StyleUnderline"/>
        </w:rPr>
        <w:t>community</w:t>
      </w:r>
      <w:r w:rsidRPr="00D94C52">
        <w:rPr>
          <w:sz w:val="16"/>
        </w:rPr>
        <w:t xml:space="preserve">, and </w:t>
      </w:r>
      <w:r w:rsidRPr="00D94C52">
        <w:rPr>
          <w:rStyle w:val="StyleUnderline"/>
        </w:rPr>
        <w:t>democracy</w:t>
      </w:r>
      <w:r w:rsidRPr="00D94C52">
        <w:rPr>
          <w:sz w:val="16"/>
        </w:rPr>
        <w:t xml:space="preserve"> that have </w:t>
      </w:r>
      <w:r w:rsidRPr="00D94C52">
        <w:rPr>
          <w:rStyle w:val="StyleUnderline"/>
        </w:rPr>
        <w:t>changed participants in ways</w:t>
      </w:r>
      <w:r w:rsidRPr="00D94C52">
        <w:rPr>
          <w:sz w:val="16"/>
        </w:rPr>
        <w:t xml:space="preserve"> that </w:t>
      </w:r>
      <w:r w:rsidRPr="00D94C52">
        <w:rPr>
          <w:rStyle w:val="StyleUnderline"/>
        </w:rPr>
        <w:t>counter prevalent common senses of growth</w:t>
      </w:r>
      <w:r w:rsidRPr="00D94C52">
        <w:rPr>
          <w:sz w:val="16"/>
        </w:rPr>
        <w:t xml:space="preserve">.8 In sum, coevolution can happen when individuals innovate and connect with others, and together perform new kinds of relationships that prefigure political change on other scales. Thus, </w:t>
      </w:r>
      <w:r w:rsidRPr="00A77906">
        <w:rPr>
          <w:rStyle w:val="Emphasis"/>
        </w:rPr>
        <w:t>emerging</w:t>
      </w:r>
      <w:r w:rsidRPr="00A77906">
        <w:rPr>
          <w:rStyle w:val="StyleUnderline"/>
        </w:rPr>
        <w:t xml:space="preserve"> networks</w:t>
      </w:r>
      <w:r w:rsidRPr="00D94C52">
        <w:rPr>
          <w:rStyle w:val="StyleUnderline"/>
        </w:rPr>
        <w:t xml:space="preserve"> become </w:t>
      </w:r>
      <w:r w:rsidRPr="00A77906">
        <w:rPr>
          <w:rStyle w:val="Emphasis"/>
        </w:rPr>
        <w:t>forces</w:t>
      </w:r>
      <w:r w:rsidRPr="00A77906">
        <w:rPr>
          <w:rStyle w:val="StyleUnderline"/>
        </w:rPr>
        <w:t xml:space="preserve"> for</w:t>
      </w:r>
      <w:r w:rsidRPr="00D94C52">
        <w:rPr>
          <w:rStyle w:val="StyleUnderline"/>
        </w:rPr>
        <w:t xml:space="preserve"> institutional</w:t>
      </w:r>
      <w:r w:rsidRPr="00D94C52">
        <w:rPr>
          <w:rStyle w:val="Emphasis"/>
        </w:rPr>
        <w:t xml:space="preserve"> </w:t>
      </w:r>
      <w:r w:rsidRPr="00A77906">
        <w:rPr>
          <w:rStyle w:val="StyleUnderline"/>
        </w:rPr>
        <w:t>change</w:t>
      </w:r>
      <w:r w:rsidRPr="00D94C52">
        <w:rPr>
          <w:sz w:val="16"/>
        </w:rPr>
        <w:t>, both modelling and advocating different structures of governance.</w:t>
      </w:r>
    </w:p>
    <w:p w14:paraId="2A06CA31" w14:textId="77777777" w:rsidR="00A0597C" w:rsidRPr="00D94C52" w:rsidRDefault="00A0597C" w:rsidP="00A0597C">
      <w:pPr>
        <w:rPr>
          <w:sz w:val="16"/>
        </w:rPr>
      </w:pPr>
      <w:r w:rsidRPr="00D94C52">
        <w:rPr>
          <w:sz w:val="16"/>
        </w:rPr>
        <w:t>Commons That are Already Here</w:t>
      </w:r>
    </w:p>
    <w:p w14:paraId="618793B7" w14:textId="77777777" w:rsidR="00A0597C" w:rsidRPr="00D94C52" w:rsidRDefault="00A0597C" w:rsidP="00A0597C">
      <w:pPr>
        <w:rPr>
          <w:sz w:val="16"/>
        </w:rPr>
      </w:pPr>
      <w:r w:rsidRPr="00D94C52">
        <w:rPr>
          <w:sz w:val="16"/>
        </w:rPr>
        <w:t xml:space="preserve">The </w:t>
      </w:r>
      <w:r w:rsidRPr="00D94C52">
        <w:rPr>
          <w:rStyle w:val="StyleUnderline"/>
        </w:rPr>
        <w:t xml:space="preserve">money </w:t>
      </w:r>
      <w:r w:rsidRPr="00C2738B">
        <w:rPr>
          <w:rStyle w:val="StyleUnderline"/>
          <w:highlight w:val="cyan"/>
        </w:rPr>
        <w:t>economy</w:t>
      </w:r>
      <w:r w:rsidRPr="00D94C52">
        <w:rPr>
          <w:sz w:val="16"/>
        </w:rPr>
        <w:t xml:space="preserve"> is the tip of an iceberg </w:t>
      </w:r>
      <w:r w:rsidRPr="00C2738B">
        <w:rPr>
          <w:rStyle w:val="StyleUnderline"/>
          <w:highlight w:val="cyan"/>
        </w:rPr>
        <w:t>sustained by immense activity</w:t>
      </w:r>
      <w:r w:rsidRPr="00D94C52">
        <w:rPr>
          <w:rStyle w:val="StyleUnderline"/>
        </w:rPr>
        <w:t xml:space="preserve"> organized </w:t>
      </w:r>
      <w:r w:rsidRPr="00C2738B">
        <w:rPr>
          <w:rStyle w:val="StyleUnderline"/>
          <w:highlight w:val="cyan"/>
        </w:rPr>
        <w:t xml:space="preserve">in </w:t>
      </w:r>
      <w:r w:rsidRPr="00C2738B">
        <w:rPr>
          <w:rStyle w:val="Emphasis"/>
          <w:highlight w:val="cyan"/>
        </w:rPr>
        <w:t>voluntary</w:t>
      </w:r>
      <w:r w:rsidRPr="00D94C52">
        <w:rPr>
          <w:sz w:val="16"/>
        </w:rPr>
        <w:t xml:space="preserve">, </w:t>
      </w:r>
      <w:r w:rsidRPr="00D94C52">
        <w:rPr>
          <w:rStyle w:val="StyleUnderline"/>
        </w:rPr>
        <w:t>reciprocal</w:t>
      </w:r>
      <w:r w:rsidRPr="00D94C52">
        <w:rPr>
          <w:sz w:val="16"/>
        </w:rPr>
        <w:t xml:space="preserve">, and </w:t>
      </w:r>
      <w:r w:rsidRPr="00C2738B">
        <w:rPr>
          <w:rStyle w:val="StyleUnderline"/>
          <w:highlight w:val="cyan"/>
        </w:rPr>
        <w:t>not-</w:t>
      </w:r>
      <w:r w:rsidRPr="00A77906">
        <w:rPr>
          <w:rStyle w:val="StyleUnderline"/>
          <w:highlight w:val="cyan"/>
        </w:rPr>
        <w:t>for-profit forms</w:t>
      </w:r>
      <w:r w:rsidRPr="00D94C52">
        <w:rPr>
          <w:sz w:val="16"/>
        </w:rPr>
        <w:t xml:space="preserve">.9 Time-use studies in Australia and elsewhere reveal that as </w:t>
      </w:r>
      <w:r w:rsidRPr="00C2738B">
        <w:rPr>
          <w:rStyle w:val="StyleUnderline"/>
          <w:highlight w:val="cyan"/>
        </w:rPr>
        <w:t>many hours</w:t>
      </w:r>
      <w:r w:rsidRPr="00D94C52">
        <w:rPr>
          <w:sz w:val="16"/>
        </w:rPr>
        <w:t xml:space="preserve"> are </w:t>
      </w:r>
      <w:r w:rsidRPr="00C2738B">
        <w:rPr>
          <w:rStyle w:val="StyleUnderline"/>
          <w:highlight w:val="cyan"/>
        </w:rPr>
        <w:t xml:space="preserve">devoted to </w:t>
      </w:r>
      <w:r w:rsidRPr="00C2738B">
        <w:rPr>
          <w:rStyle w:val="Emphasis"/>
          <w:highlight w:val="cyan"/>
        </w:rPr>
        <w:t>household</w:t>
      </w:r>
      <w:r w:rsidRPr="00D94C52">
        <w:rPr>
          <w:sz w:val="16"/>
        </w:rPr>
        <w:t xml:space="preserve"> and </w:t>
      </w:r>
      <w:r w:rsidRPr="00C2738B">
        <w:rPr>
          <w:rStyle w:val="Emphasis"/>
          <w:highlight w:val="cyan"/>
        </w:rPr>
        <w:t>care work</w:t>
      </w:r>
      <w:r w:rsidRPr="00D94C52">
        <w:rPr>
          <w:sz w:val="16"/>
        </w:rPr>
        <w:t xml:space="preserve"> (performed largely by women) </w:t>
      </w:r>
      <w:r w:rsidRPr="00D94C52">
        <w:rPr>
          <w:rStyle w:val="StyleUnderline"/>
        </w:rPr>
        <w:t>as to paid employment</w:t>
      </w:r>
      <w:r w:rsidRPr="00D94C52">
        <w:rPr>
          <w:sz w:val="16"/>
        </w:rPr>
        <w:t xml:space="preserve">.10 In 2010 in Catalonia, sociologists Joana Conill, Manuel Castells and their colleagues found that the significant portions of time people dedicated to </w:t>
      </w:r>
      <w:r w:rsidRPr="00D94C52">
        <w:rPr>
          <w:rStyle w:val="StyleUnderline"/>
        </w:rPr>
        <w:t>activities not involving monetary exchange included mutual favors</w:t>
      </w:r>
      <w:r w:rsidRPr="00D94C52">
        <w:rPr>
          <w:sz w:val="16"/>
        </w:rPr>
        <w:t xml:space="preserve">, </w:t>
      </w:r>
      <w:r w:rsidRPr="00D94C52">
        <w:rPr>
          <w:rStyle w:val="StyleUnderline"/>
        </w:rPr>
        <w:t>fixing</w:t>
      </w:r>
      <w:r w:rsidRPr="00D94C52">
        <w:rPr>
          <w:sz w:val="16"/>
        </w:rPr>
        <w:t xml:space="preserve"> their own or their </w:t>
      </w:r>
      <w:r w:rsidRPr="00D94C52">
        <w:rPr>
          <w:rStyle w:val="StyleUnderline"/>
        </w:rPr>
        <w:t>friends’ houses or cars</w:t>
      </w:r>
      <w:r w:rsidRPr="00D94C52">
        <w:rPr>
          <w:sz w:val="16"/>
        </w:rPr>
        <w:t xml:space="preserve">, growing or preparing food, or </w:t>
      </w:r>
      <w:r w:rsidRPr="00D94C52">
        <w:rPr>
          <w:rStyle w:val="StyleUnderline"/>
        </w:rPr>
        <w:t>engaging in voluntary organizations</w:t>
      </w:r>
      <w:r w:rsidRPr="00D94C52">
        <w:rPr>
          <w:sz w:val="16"/>
        </w:rPr>
        <w:t xml:space="preserve">.11 What happens if governments counterbalance the enormous investments made to bolster money economies with an </w:t>
      </w:r>
      <w:proofErr w:type="spellStart"/>
      <w:r w:rsidRPr="00D94C52">
        <w:rPr>
          <w:sz w:val="16"/>
        </w:rPr>
        <w:t>increas</w:t>
      </w:r>
      <w:proofErr w:type="spellEnd"/>
      <w:r w:rsidRPr="00D94C52">
        <w:rPr>
          <w:sz w:val="16"/>
        </w:rPr>
        <w:t xml:space="preserve"> </w:t>
      </w:r>
      <w:proofErr w:type="spellStart"/>
      <w:r w:rsidRPr="00D94C52">
        <w:rPr>
          <w:sz w:val="16"/>
        </w:rPr>
        <w:t>ing</w:t>
      </w:r>
      <w:proofErr w:type="spellEnd"/>
      <w:r w:rsidRPr="00D94C52">
        <w:rPr>
          <w:sz w:val="16"/>
        </w:rPr>
        <w:t xml:space="preserve"> appreciation of and support for the skills, values, and strategies exercised in the arrangement of childcare, the sharing of home-grown produce or baked goods, continual attention to ill and elderly members, and the </w:t>
      </w:r>
      <w:proofErr w:type="spellStart"/>
      <w:r w:rsidRPr="00D94C52">
        <w:rPr>
          <w:sz w:val="16"/>
        </w:rPr>
        <w:t>clean up</w:t>
      </w:r>
      <w:proofErr w:type="spellEnd"/>
      <w:r w:rsidRPr="00D94C52">
        <w:rPr>
          <w:sz w:val="16"/>
        </w:rPr>
        <w:t xml:space="preserve"> of neighborhood streets and parks?</w:t>
      </w:r>
    </w:p>
    <w:p w14:paraId="293AAC1F" w14:textId="77777777" w:rsidR="00A0597C" w:rsidRPr="00D94C52" w:rsidRDefault="00A0597C" w:rsidP="00A0597C">
      <w:pPr>
        <w:rPr>
          <w:sz w:val="16"/>
        </w:rPr>
      </w:pPr>
      <w:r w:rsidRPr="00D94C52">
        <w:rPr>
          <w:sz w:val="16"/>
        </w:rPr>
        <w:t xml:space="preserve">These unheralded commons </w:t>
      </w:r>
      <w:r w:rsidRPr="00D94C52">
        <w:rPr>
          <w:rStyle w:val="StyleUnderline"/>
        </w:rPr>
        <w:t xml:space="preserve">provide </w:t>
      </w:r>
      <w:r w:rsidRPr="00C2738B">
        <w:rPr>
          <w:rStyle w:val="Emphasis"/>
          <w:highlight w:val="cyan"/>
        </w:rPr>
        <w:t>foundations</w:t>
      </w:r>
      <w:r w:rsidRPr="00C2738B">
        <w:rPr>
          <w:rStyle w:val="StyleUnderline"/>
          <w:highlight w:val="cyan"/>
        </w:rPr>
        <w:t xml:space="preserve"> for </w:t>
      </w:r>
      <w:r w:rsidRPr="00C2738B">
        <w:rPr>
          <w:rStyle w:val="Emphasis"/>
          <w:highlight w:val="cyan"/>
        </w:rPr>
        <w:t>reconstructing</w:t>
      </w:r>
      <w:r w:rsidRPr="00C2738B">
        <w:rPr>
          <w:rStyle w:val="StyleUnderline"/>
          <w:highlight w:val="cyan"/>
        </w:rPr>
        <w:t xml:space="preserve"> economies</w:t>
      </w:r>
      <w:r w:rsidRPr="00D94C52">
        <w:rPr>
          <w:rStyle w:val="StyleUnderline"/>
        </w:rPr>
        <w:t xml:space="preserve"> oriented </w:t>
      </w:r>
      <w:r w:rsidRPr="00C2738B">
        <w:rPr>
          <w:rStyle w:val="StyleUnderline"/>
          <w:highlight w:val="cyan"/>
        </w:rPr>
        <w:t>toward goals other than growth</w:t>
      </w:r>
      <w:r w:rsidRPr="00D94C52">
        <w:rPr>
          <w:sz w:val="16"/>
        </w:rPr>
        <w:t xml:space="preserve">. The globalization of one </w:t>
      </w:r>
      <w:proofErr w:type="gramStart"/>
      <w:r w:rsidRPr="00D94C52">
        <w:rPr>
          <w:sz w:val="16"/>
        </w:rPr>
        <w:t>mono culture</w:t>
      </w:r>
      <w:proofErr w:type="gramEnd"/>
      <w:r w:rsidRPr="00D94C52">
        <w:rPr>
          <w:sz w:val="16"/>
        </w:rPr>
        <w:t xml:space="preserve"> based on selfish competition seems to have undermined myriad forms of mutual aid that have propelled social evolution throughout history. Yet, a plurality of embodied common senses, some contradicting others, always allow human individuals and communities to adapt their values and views of the world around them.</w:t>
      </w:r>
    </w:p>
    <w:p w14:paraId="4AE9F688" w14:textId="77777777" w:rsidR="00A0597C" w:rsidRPr="00D94C52" w:rsidRDefault="00A0597C" w:rsidP="00A0597C">
      <w:pPr>
        <w:rPr>
          <w:sz w:val="16"/>
        </w:rPr>
      </w:pPr>
      <w:r w:rsidRPr="00D94C52">
        <w:rPr>
          <w:sz w:val="16"/>
        </w:rPr>
        <w:t xml:space="preserve">The good news is that enduring ethics and sys </w:t>
      </w:r>
      <w:proofErr w:type="spellStart"/>
      <w:r w:rsidRPr="00D94C52">
        <w:rPr>
          <w:sz w:val="16"/>
        </w:rPr>
        <w:t>tems</w:t>
      </w:r>
      <w:proofErr w:type="spellEnd"/>
      <w:r w:rsidRPr="00D94C52">
        <w:rPr>
          <w:sz w:val="16"/>
        </w:rPr>
        <w:t xml:space="preserve"> of community and environmental care that have been undervalued and exploited by market growth are giving rise to new forms of collaboration. Not isolated sanctuaries or exit utopias, these arrangements intertwine with existing economies in various ways.</w:t>
      </w:r>
    </w:p>
    <w:p w14:paraId="0CA38E02" w14:textId="77777777" w:rsidR="00A0597C" w:rsidRPr="00D94C52" w:rsidRDefault="00A0597C" w:rsidP="00A0597C">
      <w:pPr>
        <w:rPr>
          <w:sz w:val="16"/>
        </w:rPr>
      </w:pPr>
      <w:r w:rsidRPr="00D94C52">
        <w:rPr>
          <w:sz w:val="16"/>
        </w:rPr>
        <w:t>Community Economies in Coevolution</w:t>
      </w:r>
    </w:p>
    <w:p w14:paraId="798BAAF4" w14:textId="77777777" w:rsidR="00A0597C" w:rsidRPr="00D94C52" w:rsidRDefault="00A0597C" w:rsidP="00A0597C">
      <w:pPr>
        <w:rPr>
          <w:sz w:val="16"/>
        </w:rPr>
      </w:pPr>
      <w:r w:rsidRPr="00D94C52">
        <w:rPr>
          <w:sz w:val="16"/>
        </w:rPr>
        <w:t xml:space="preserve">The city of </w:t>
      </w:r>
      <w:r w:rsidRPr="00C2738B">
        <w:rPr>
          <w:rStyle w:val="StyleUnderline"/>
          <w:highlight w:val="cyan"/>
        </w:rPr>
        <w:t>Barcelona</w:t>
      </w:r>
      <w:r w:rsidRPr="00D94C52">
        <w:rPr>
          <w:sz w:val="16"/>
        </w:rPr>
        <w:t xml:space="preserve">, where three of us live, abounds with </w:t>
      </w:r>
      <w:proofErr w:type="spellStart"/>
      <w:r w:rsidRPr="00D94C52">
        <w:rPr>
          <w:rStyle w:val="Emphasis"/>
        </w:rPr>
        <w:t>commoning</w:t>
      </w:r>
      <w:proofErr w:type="spellEnd"/>
      <w:r w:rsidRPr="00D94C52">
        <w:rPr>
          <w:rStyle w:val="StyleUnderline"/>
        </w:rPr>
        <w:t xml:space="preserve"> arrangements</w:t>
      </w:r>
      <w:r w:rsidRPr="00D94C52">
        <w:rPr>
          <w:sz w:val="16"/>
        </w:rPr>
        <w:t xml:space="preserve">. The </w:t>
      </w:r>
      <w:r w:rsidRPr="00D94C52">
        <w:rPr>
          <w:rStyle w:val="StyleUnderline"/>
        </w:rPr>
        <w:t xml:space="preserve">Catalan Integral Cooperative </w:t>
      </w:r>
      <w:r w:rsidRPr="00C2738B">
        <w:rPr>
          <w:rStyle w:val="StyleUnderline"/>
          <w:highlight w:val="cyan"/>
        </w:rPr>
        <w:t>(CIC)</w:t>
      </w:r>
      <w:r w:rsidRPr="00C2738B">
        <w:rPr>
          <w:sz w:val="16"/>
        </w:rPr>
        <w:t>,</w:t>
      </w:r>
      <w:r w:rsidRPr="00D94C52">
        <w:rPr>
          <w:sz w:val="16"/>
        </w:rPr>
        <w:t xml:space="preserve"> for example, </w:t>
      </w:r>
      <w:r w:rsidRPr="00D94C52">
        <w:rPr>
          <w:rStyle w:val="StyleUnderline"/>
        </w:rPr>
        <w:t>interconnects diverse productive</w:t>
      </w:r>
      <w:r w:rsidRPr="00D94C52">
        <w:rPr>
          <w:sz w:val="16"/>
        </w:rPr>
        <w:t xml:space="preserve"> </w:t>
      </w:r>
      <w:r w:rsidRPr="00D94C52">
        <w:rPr>
          <w:rStyle w:val="StyleUnderline"/>
        </w:rPr>
        <w:t>ventures</w:t>
      </w:r>
      <w:r w:rsidRPr="00D94C52">
        <w:rPr>
          <w:sz w:val="16"/>
        </w:rPr>
        <w:t xml:space="preserve"> and hundreds of self-employed people, with an </w:t>
      </w:r>
      <w:r w:rsidRPr="00D94C52">
        <w:rPr>
          <w:rStyle w:val="StyleUnderline"/>
        </w:rPr>
        <w:t>annual budget of around $480,000</w:t>
      </w:r>
      <w:r w:rsidRPr="00D94C52">
        <w:rPr>
          <w:sz w:val="16"/>
        </w:rPr>
        <w:t xml:space="preserve">.12 Through its Catalan Supply Centre, small producers deliver some 4,500 pounds of food each month to twenty-one spaces self-managed by consumers. CIC issues its own currency, </w:t>
      </w:r>
      <w:proofErr w:type="spellStart"/>
      <w:r w:rsidRPr="00D94C52">
        <w:rPr>
          <w:sz w:val="16"/>
        </w:rPr>
        <w:t>Faircoin</w:t>
      </w:r>
      <w:proofErr w:type="spellEnd"/>
      <w:r w:rsidRPr="00D94C52">
        <w:rPr>
          <w:sz w:val="16"/>
        </w:rPr>
        <w:t xml:space="preserve">, provided as a basic income to members, and funds new cooperative ventures through its self-financing interest-free bank with 155 members and $250,000 in deposits. CIC’s most audacious project is the post-industrial colony of </w:t>
      </w:r>
      <w:proofErr w:type="spellStart"/>
      <w:r w:rsidRPr="00D94C52">
        <w:rPr>
          <w:sz w:val="16"/>
        </w:rPr>
        <w:t>Calafou</w:t>
      </w:r>
      <w:proofErr w:type="spellEnd"/>
      <w:r w:rsidRPr="00D94C52">
        <w:rPr>
          <w:sz w:val="16"/>
        </w:rPr>
        <w:t xml:space="preserve">: a 28,000 </w:t>
      </w:r>
      <w:proofErr w:type="spellStart"/>
      <w:r w:rsidRPr="00D94C52">
        <w:rPr>
          <w:sz w:val="16"/>
        </w:rPr>
        <w:t>msq</w:t>
      </w:r>
      <w:proofErr w:type="spellEnd"/>
      <w:r w:rsidRPr="00D94C52">
        <w:rPr>
          <w:sz w:val="16"/>
        </w:rPr>
        <w:t xml:space="preserve"> abandoned factory 60 km outside Barcelona, that twenty-two members rented and developed into twenty-seven units including a </w:t>
      </w:r>
      <w:proofErr w:type="spellStart"/>
      <w:r w:rsidRPr="00D94C52">
        <w:rPr>
          <w:sz w:val="16"/>
        </w:rPr>
        <w:t>hacklab</w:t>
      </w:r>
      <w:proofErr w:type="spellEnd"/>
      <w:r w:rsidRPr="00D94C52">
        <w:rPr>
          <w:sz w:val="16"/>
        </w:rPr>
        <w:t xml:space="preserve"> and a soap production lab, carpentry and mechanical workshops, and a professional music studio. </w:t>
      </w:r>
    </w:p>
    <w:p w14:paraId="7E2A56BC" w14:textId="77777777" w:rsidR="00A0597C" w:rsidRPr="00D94C52" w:rsidRDefault="00A0597C" w:rsidP="00A0597C">
      <w:pPr>
        <w:rPr>
          <w:sz w:val="16"/>
        </w:rPr>
      </w:pPr>
      <w:r w:rsidRPr="00C2738B">
        <w:rPr>
          <w:rStyle w:val="StyleUnderline"/>
          <w:highlight w:val="cyan"/>
        </w:rPr>
        <w:t>Interconnecting</w:t>
      </w:r>
      <w:r w:rsidRPr="00D94C52">
        <w:rPr>
          <w:sz w:val="16"/>
        </w:rPr>
        <w:t xml:space="preserve"> some </w:t>
      </w:r>
      <w:r w:rsidRPr="00C2738B">
        <w:rPr>
          <w:rStyle w:val="Emphasis"/>
          <w:highlight w:val="cyan"/>
        </w:rPr>
        <w:t>110,000</w:t>
      </w:r>
      <w:r w:rsidRPr="00D94C52">
        <w:rPr>
          <w:rStyle w:val="StyleUnderline"/>
        </w:rPr>
        <w:t xml:space="preserve"> people</w:t>
      </w:r>
      <w:r w:rsidRPr="00D94C52">
        <w:rPr>
          <w:sz w:val="16"/>
        </w:rPr>
        <w:t xml:space="preserve">, supporting 6,000 to earn money and 300 enterprises in the Solidarity Economy Network,13 Barcelona’s cooperative ecosystem allows residents with different political and personal sensibilities to dedicate some of their energies to constructing worlds they desire. You can become a member of Som Energia, which will deliver 100 percent renewable electricity to your home at affordable cost; share an electric car through Som </w:t>
      </w:r>
      <w:proofErr w:type="spellStart"/>
      <w:r w:rsidRPr="00D94C52">
        <w:rPr>
          <w:sz w:val="16"/>
        </w:rPr>
        <w:t>Mobilitat</w:t>
      </w:r>
      <w:proofErr w:type="spellEnd"/>
      <w:r w:rsidRPr="00D94C52">
        <w:rPr>
          <w:sz w:val="16"/>
        </w:rPr>
        <w:t xml:space="preserve">; connect to the inter net through Som </w:t>
      </w:r>
      <w:proofErr w:type="spellStart"/>
      <w:r w:rsidRPr="00D94C52">
        <w:rPr>
          <w:sz w:val="16"/>
        </w:rPr>
        <w:t>Connexio</w:t>
      </w:r>
      <w:proofErr w:type="spellEnd"/>
      <w:r w:rsidRPr="00D94C52">
        <w:rPr>
          <w:sz w:val="16"/>
        </w:rPr>
        <w:t xml:space="preserve">; receive primary care through the COS health cooperative; live in a </w:t>
      </w:r>
      <w:proofErr w:type="spellStart"/>
      <w:r w:rsidRPr="00D94C52">
        <w:rPr>
          <w:sz w:val="16"/>
        </w:rPr>
        <w:t>co housing</w:t>
      </w:r>
      <w:proofErr w:type="spellEnd"/>
      <w:r w:rsidRPr="00D94C52">
        <w:rPr>
          <w:sz w:val="16"/>
        </w:rPr>
        <w:t xml:space="preserve"> unit built by the architect cooperative Sostre Civic; take turns in a parent-run childcare group; grow vegetables in a community garden; buy produce from a local farmer through membership in a consumer cooperative; or listen to new bands in citizen-run social centers called </w:t>
      </w:r>
      <w:proofErr w:type="spellStart"/>
      <w:r w:rsidRPr="00D94C52">
        <w:rPr>
          <w:sz w:val="16"/>
        </w:rPr>
        <w:t>Ateneus</w:t>
      </w:r>
      <w:proofErr w:type="spellEnd"/>
      <w:r w:rsidRPr="00D94C52">
        <w:rPr>
          <w:sz w:val="16"/>
        </w:rPr>
        <w:t>.</w:t>
      </w:r>
    </w:p>
    <w:p w14:paraId="394E737E" w14:textId="77777777" w:rsidR="00A0597C" w:rsidRPr="00D94C52" w:rsidRDefault="00A0597C" w:rsidP="00A0597C">
      <w:pPr>
        <w:rPr>
          <w:sz w:val="16"/>
        </w:rPr>
      </w:pPr>
      <w:r w:rsidRPr="00D94C52">
        <w:rPr>
          <w:sz w:val="16"/>
        </w:rPr>
        <w:t xml:space="preserve">Barcelona’s history of cooperativism is </w:t>
      </w:r>
      <w:proofErr w:type="gramStart"/>
      <w:r w:rsidRPr="00D94C52">
        <w:rPr>
          <w:sz w:val="16"/>
        </w:rPr>
        <w:t>unique, yet</w:t>
      </w:r>
      <w:proofErr w:type="gramEnd"/>
      <w:r w:rsidRPr="00D94C52">
        <w:rPr>
          <w:sz w:val="16"/>
        </w:rPr>
        <w:t xml:space="preserve"> </w:t>
      </w:r>
      <w:r w:rsidRPr="00D94C52">
        <w:rPr>
          <w:rStyle w:val="StyleUnderline"/>
        </w:rPr>
        <w:t xml:space="preserve">resonates with community economies </w:t>
      </w:r>
      <w:r w:rsidRPr="00D94C52">
        <w:rPr>
          <w:rStyle w:val="Emphasis"/>
        </w:rPr>
        <w:t>worldwide</w:t>
      </w:r>
      <w:r w:rsidRPr="00D94C52">
        <w:rPr>
          <w:sz w:val="16"/>
        </w:rPr>
        <w:t xml:space="preserve">. In </w:t>
      </w:r>
      <w:r w:rsidRPr="00C2738B">
        <w:rPr>
          <w:rStyle w:val="Emphasis"/>
          <w:highlight w:val="cyan"/>
        </w:rPr>
        <w:t>Mississippi</w:t>
      </w:r>
      <w:r w:rsidRPr="00D94C52">
        <w:rPr>
          <w:sz w:val="16"/>
        </w:rPr>
        <w:t xml:space="preserve">, </w:t>
      </w:r>
      <w:r w:rsidRPr="00D94C52">
        <w:rPr>
          <w:rStyle w:val="StyleUnderline"/>
        </w:rPr>
        <w:t>Cooperation Jackson</w:t>
      </w:r>
      <w:r w:rsidRPr="00D94C52">
        <w:rPr>
          <w:sz w:val="16"/>
        </w:rPr>
        <w:t xml:space="preserve"> has </w:t>
      </w:r>
      <w:r w:rsidRPr="00D94C52">
        <w:rPr>
          <w:rStyle w:val="StyleUnderline"/>
        </w:rPr>
        <w:t>developed similarly</w:t>
      </w:r>
      <w:r w:rsidRPr="00D94C52">
        <w:rPr>
          <w:sz w:val="16"/>
        </w:rPr>
        <w:t xml:space="preserve"> to CIC. In the </w:t>
      </w:r>
      <w:r w:rsidRPr="00C2738B">
        <w:rPr>
          <w:rStyle w:val="StyleUnderline"/>
          <w:highlight w:val="cyan"/>
        </w:rPr>
        <w:t>Phoenix</w:t>
      </w:r>
      <w:r w:rsidRPr="00D94C52">
        <w:rPr>
          <w:rStyle w:val="StyleUnderline"/>
        </w:rPr>
        <w:t xml:space="preserve"> Commons</w:t>
      </w:r>
      <w:r w:rsidRPr="00D94C52">
        <w:rPr>
          <w:sz w:val="16"/>
        </w:rPr>
        <w:t xml:space="preserve"> self-managed </w:t>
      </w:r>
      <w:r w:rsidRPr="00D94C52">
        <w:rPr>
          <w:rStyle w:val="StyleUnderline"/>
        </w:rPr>
        <w:t xml:space="preserve">co-housing community for over-55s in </w:t>
      </w:r>
      <w:r w:rsidRPr="00C2738B">
        <w:rPr>
          <w:rStyle w:val="Emphasis"/>
          <w:highlight w:val="cyan"/>
        </w:rPr>
        <w:t>Oakland</w:t>
      </w:r>
      <w:r w:rsidRPr="00D94C52">
        <w:rPr>
          <w:sz w:val="16"/>
        </w:rPr>
        <w:t xml:space="preserve">, California, residents share communal areas, including a kitchen where rotating commit tees prepare shared meals.14 </w:t>
      </w:r>
      <w:r w:rsidRPr="00C2738B">
        <w:rPr>
          <w:rStyle w:val="StyleUnderline"/>
          <w:highlight w:val="cyan"/>
        </w:rPr>
        <w:t>Worldwide</w:t>
      </w:r>
      <w:r w:rsidRPr="00D94C52">
        <w:rPr>
          <w:sz w:val="16"/>
        </w:rPr>
        <w:t xml:space="preserve">, </w:t>
      </w:r>
      <w:r w:rsidRPr="00C2738B">
        <w:rPr>
          <w:rStyle w:val="Emphasis"/>
          <w:highlight w:val="cyan"/>
        </w:rPr>
        <w:t>hundreds</w:t>
      </w:r>
      <w:r w:rsidRPr="00C2738B">
        <w:rPr>
          <w:rStyle w:val="StyleUnderline"/>
          <w:highlight w:val="cyan"/>
        </w:rPr>
        <w:t xml:space="preserve"> of eco-communes</w:t>
      </w:r>
      <w:r w:rsidRPr="00D94C52">
        <w:rPr>
          <w:sz w:val="16"/>
        </w:rPr>
        <w:t xml:space="preserve">, </w:t>
      </w:r>
      <w:r w:rsidRPr="00D94C52">
        <w:rPr>
          <w:rStyle w:val="StyleUnderline"/>
        </w:rPr>
        <w:t>transition towns</w:t>
      </w:r>
      <w:r w:rsidRPr="00D94C52">
        <w:rPr>
          <w:sz w:val="16"/>
        </w:rPr>
        <w:t xml:space="preserve">, </w:t>
      </w:r>
      <w:r w:rsidRPr="00D94C52">
        <w:rPr>
          <w:rStyle w:val="StyleUnderline"/>
        </w:rPr>
        <w:t>co-living</w:t>
      </w:r>
      <w:r w:rsidRPr="00D94C52">
        <w:rPr>
          <w:sz w:val="16"/>
        </w:rPr>
        <w:t xml:space="preserve"> and co-housing communities are </w:t>
      </w:r>
      <w:r w:rsidRPr="00D94C52">
        <w:rPr>
          <w:rStyle w:val="StyleUnderline"/>
        </w:rPr>
        <w:t>learning together</w:t>
      </w:r>
      <w:r w:rsidRPr="00D94C52">
        <w:rPr>
          <w:sz w:val="16"/>
        </w:rPr>
        <w:t xml:space="preserve"> and </w:t>
      </w:r>
      <w:r w:rsidRPr="00D94C52">
        <w:rPr>
          <w:rStyle w:val="Emphasis"/>
        </w:rPr>
        <w:t>gaining strength</w:t>
      </w:r>
      <w:r w:rsidRPr="00D94C52">
        <w:rPr>
          <w:rStyle w:val="StyleUnderline"/>
        </w:rPr>
        <w:t xml:space="preserve"> in national</w:t>
      </w:r>
      <w:r w:rsidRPr="00D94C52">
        <w:rPr>
          <w:sz w:val="16"/>
        </w:rPr>
        <w:t xml:space="preserve"> and </w:t>
      </w:r>
      <w:r w:rsidRPr="00D94C52">
        <w:rPr>
          <w:rStyle w:val="StyleUnderline"/>
        </w:rPr>
        <w:t>global associations</w:t>
      </w:r>
      <w:r w:rsidRPr="00D94C52">
        <w:rPr>
          <w:sz w:val="16"/>
        </w:rPr>
        <w:t>.</w:t>
      </w:r>
    </w:p>
    <w:p w14:paraId="11B172BB" w14:textId="77777777" w:rsidR="00A0597C" w:rsidRPr="00D94C52" w:rsidRDefault="00A0597C" w:rsidP="00A0597C">
      <w:pPr>
        <w:rPr>
          <w:sz w:val="16"/>
        </w:rPr>
      </w:pPr>
      <w:r w:rsidRPr="00D94C52">
        <w:rPr>
          <w:sz w:val="16"/>
        </w:rPr>
        <w:t xml:space="preserve">People practicing less damaging and wasteful ways of producing and accessing food are also band </w:t>
      </w:r>
      <w:proofErr w:type="spellStart"/>
      <w:r w:rsidRPr="00D94C52">
        <w:rPr>
          <w:sz w:val="16"/>
        </w:rPr>
        <w:t>ing</w:t>
      </w:r>
      <w:proofErr w:type="spellEnd"/>
      <w:r w:rsidRPr="00D94C52">
        <w:rPr>
          <w:sz w:val="16"/>
        </w:rPr>
        <w:t xml:space="preserve"> together at various scales. The international peasants’ network </w:t>
      </w:r>
      <w:r w:rsidRPr="00D94C52">
        <w:rPr>
          <w:rStyle w:val="StyleUnderline"/>
        </w:rPr>
        <w:t>Via</w:t>
      </w:r>
      <w:r w:rsidRPr="00D94C52">
        <w:rPr>
          <w:sz w:val="16"/>
        </w:rPr>
        <w:t xml:space="preserve"> </w:t>
      </w:r>
      <w:r w:rsidRPr="00D94C52">
        <w:rPr>
          <w:rStyle w:val="StyleUnderline"/>
        </w:rPr>
        <w:t>Campesina</w:t>
      </w:r>
      <w:r w:rsidRPr="00D94C52">
        <w:rPr>
          <w:sz w:val="16"/>
        </w:rPr>
        <w:t xml:space="preserve"> represents </w:t>
      </w:r>
      <w:r w:rsidRPr="00D94C52">
        <w:rPr>
          <w:rStyle w:val="StyleUnderline"/>
        </w:rPr>
        <w:t>182 small farmer organizations in eighty-one countries</w:t>
      </w:r>
      <w:r w:rsidRPr="00D94C52">
        <w:rPr>
          <w:sz w:val="16"/>
        </w:rPr>
        <w:t xml:space="preserve"> around a mission to facilitate collaborative learning, exchange, and organizing among individuals and groups exercising and experimenting with healthy and sustainable forms of agriculture</w:t>
      </w:r>
    </w:p>
    <w:p w14:paraId="29D81B16" w14:textId="77777777" w:rsidR="00A0597C" w:rsidRPr="00A61810" w:rsidRDefault="00A0597C" w:rsidP="00A0597C">
      <w:pPr>
        <w:pStyle w:val="Heading4"/>
      </w:pPr>
      <w:r>
        <w:t xml:space="preserve">Recessions </w:t>
      </w:r>
      <w:r>
        <w:rPr>
          <w:u w:val="single"/>
        </w:rPr>
        <w:t>moderate</w:t>
      </w:r>
      <w:r>
        <w:t xml:space="preserve"> war---upswings </w:t>
      </w:r>
      <w:r>
        <w:rPr>
          <w:u w:val="single"/>
        </w:rPr>
        <w:t>enflame</w:t>
      </w:r>
      <w:r>
        <w:t xml:space="preserve"> them. </w:t>
      </w:r>
    </w:p>
    <w:p w14:paraId="6293EAB7" w14:textId="77777777" w:rsidR="00A0597C" w:rsidRPr="001009BD" w:rsidRDefault="00A0597C" w:rsidP="00A0597C">
      <w:proofErr w:type="spellStart"/>
      <w:r>
        <w:rPr>
          <w:rStyle w:val="Style13ptBold"/>
        </w:rPr>
        <w:t>Laio</w:t>
      </w:r>
      <w:proofErr w:type="spellEnd"/>
      <w:r>
        <w:rPr>
          <w:rStyle w:val="Style13ptBold"/>
        </w:rPr>
        <w:t xml:space="preserve"> ’19 </w:t>
      </w:r>
      <w:r w:rsidRPr="001009BD">
        <w:t>[</w:t>
      </w:r>
      <w:proofErr w:type="spellStart"/>
      <w:r w:rsidRPr="001009BD">
        <w:t>Jianan</w:t>
      </w:r>
      <w:proofErr w:type="spellEnd"/>
      <w:r w:rsidRPr="001009BD">
        <w:t>; 2019; Shenzhen Nanshan Foreign Language School; International Symposium on Social Science and Management Innovation, “Business Cycle and War: A Literature Review and Evaluation,” vol. 68]</w:t>
      </w:r>
    </w:p>
    <w:p w14:paraId="5FA05282" w14:textId="77777777" w:rsidR="00A0597C" w:rsidRPr="00DC4BB6" w:rsidRDefault="00A0597C" w:rsidP="00A0597C">
      <w:pPr>
        <w:rPr>
          <w:sz w:val="16"/>
        </w:rPr>
      </w:pPr>
      <w:r w:rsidRPr="00DC4BB6">
        <w:rPr>
          <w:sz w:val="16"/>
        </w:rPr>
        <w:t xml:space="preserve">Through the comparison of the two views, it can be found that </w:t>
      </w:r>
      <w:r w:rsidRPr="00D3609C">
        <w:rPr>
          <w:rStyle w:val="StyleUnderline"/>
        </w:rPr>
        <w:t xml:space="preserve">both sides are </w:t>
      </w:r>
      <w:r w:rsidRPr="00D3609C">
        <w:rPr>
          <w:rStyle w:val="Emphasis"/>
        </w:rPr>
        <w:t>too vague</w:t>
      </w:r>
      <w:r w:rsidRPr="00DC4BB6">
        <w:rPr>
          <w:sz w:val="16"/>
        </w:rPr>
        <w:t xml:space="preserve"> in the description of the concept of business cycle. According to economists such as Joseph Schumpeter, the </w:t>
      </w:r>
      <w:r w:rsidRPr="00D3609C">
        <w:rPr>
          <w:rStyle w:val="StyleUnderline"/>
        </w:rPr>
        <w:t>business cycle is divided into four phases: expansion, crisis, recession, recovery</w:t>
      </w:r>
      <w:r w:rsidRPr="00DC4BB6">
        <w:rPr>
          <w:sz w:val="16"/>
        </w:rPr>
        <w:t xml:space="preserve">. [12] Although there are discords in the division and naming of business cycle, it is certain that </w:t>
      </w:r>
      <w:r w:rsidRPr="00D3609C">
        <w:rPr>
          <w:rStyle w:val="StyleUnderline"/>
        </w:rPr>
        <w:t xml:space="preserve">they are not </w:t>
      </w:r>
      <w:r w:rsidRPr="00D3609C">
        <w:rPr>
          <w:rStyle w:val="Emphasis"/>
        </w:rPr>
        <w:t>simply divided</w:t>
      </w:r>
      <w:r w:rsidRPr="00D3609C">
        <w:rPr>
          <w:rStyle w:val="StyleUnderline"/>
        </w:rPr>
        <w:t xml:space="preserve"> into</w:t>
      </w:r>
      <w:r w:rsidRPr="00DC4BB6">
        <w:rPr>
          <w:sz w:val="16"/>
        </w:rPr>
        <w:t xml:space="preserve"> two stages of </w:t>
      </w:r>
      <w:r w:rsidRPr="00D3609C">
        <w:rPr>
          <w:rStyle w:val="StyleUnderline"/>
        </w:rPr>
        <w:t>rise and recession</w:t>
      </w:r>
      <w:r w:rsidRPr="00DC4BB6">
        <w:rPr>
          <w:sz w:val="16"/>
        </w:rPr>
        <w:t xml:space="preserve">. However, as mentioned above, </w:t>
      </w:r>
      <w:r w:rsidRPr="00D3609C">
        <w:rPr>
          <w:rStyle w:val="StyleUnderline"/>
        </w:rPr>
        <w:t xml:space="preserve">scholars who discussed </w:t>
      </w:r>
      <w:r w:rsidRPr="00D3609C">
        <w:rPr>
          <w:rStyle w:val="StyleUnderline"/>
          <w:highlight w:val="cyan"/>
        </w:rPr>
        <w:t>the relation</w:t>
      </w:r>
      <w:r w:rsidRPr="00D3609C">
        <w:rPr>
          <w:rStyle w:val="StyleUnderline"/>
        </w:rPr>
        <w:t xml:space="preserve">ship </w:t>
      </w:r>
      <w:r w:rsidRPr="00D3609C">
        <w:rPr>
          <w:rStyle w:val="StyleUnderline"/>
          <w:highlight w:val="cyan"/>
        </w:rPr>
        <w:t>between business</w:t>
      </w:r>
      <w:r w:rsidRPr="00D3609C">
        <w:rPr>
          <w:rStyle w:val="StyleUnderline"/>
        </w:rPr>
        <w:t xml:space="preserve"> cycle </w:t>
      </w:r>
      <w:r w:rsidRPr="00D3609C">
        <w:rPr>
          <w:rStyle w:val="StyleUnderline"/>
          <w:highlight w:val="cyan"/>
        </w:rPr>
        <w:t>and war</w:t>
      </w:r>
      <w:r w:rsidRPr="00DC4BB6">
        <w:rPr>
          <w:sz w:val="16"/>
        </w:rPr>
        <w:t xml:space="preserve"> often </w:t>
      </w:r>
      <w:r w:rsidRPr="00634C23">
        <w:rPr>
          <w:rStyle w:val="Emphasis"/>
          <w:highlight w:val="cyan"/>
        </w:rPr>
        <w:t>failed to divide</w:t>
      </w:r>
      <w:r w:rsidRPr="00901A4F">
        <w:rPr>
          <w:rStyle w:val="StyleUnderline"/>
        </w:rPr>
        <w:t xml:space="preserve"> the business cycle into </w:t>
      </w:r>
      <w:r w:rsidRPr="00634C23">
        <w:rPr>
          <w:rStyle w:val="StyleUnderline"/>
          <w:highlight w:val="cyan"/>
        </w:rPr>
        <w:t>four stages</w:t>
      </w:r>
      <w:r w:rsidRPr="00DC4BB6">
        <w:rPr>
          <w:sz w:val="16"/>
        </w:rPr>
        <w:t xml:space="preserve"> in detail to analyze the relationship.</w:t>
      </w:r>
    </w:p>
    <w:p w14:paraId="248A31E0" w14:textId="77777777" w:rsidR="00A0597C" w:rsidRPr="00596FD2" w:rsidRDefault="00A0597C" w:rsidP="00A0597C">
      <w:pPr>
        <w:rPr>
          <w:rStyle w:val="StyleUnderline"/>
        </w:rPr>
      </w:pPr>
      <w:r w:rsidRPr="00DC4BB6">
        <w:rPr>
          <w:sz w:val="16"/>
        </w:rPr>
        <w:t xml:space="preserve">First, </w:t>
      </w:r>
      <w:r w:rsidRPr="00634C23">
        <w:rPr>
          <w:rStyle w:val="StyleUnderline"/>
          <w:highlight w:val="cyan"/>
        </w:rPr>
        <w:t xml:space="preserve">war can occur at </w:t>
      </w:r>
      <w:r w:rsidRPr="00634C23">
        <w:rPr>
          <w:rStyle w:val="Emphasis"/>
          <w:highlight w:val="cyan"/>
        </w:rPr>
        <w:t>any</w:t>
      </w:r>
      <w:r w:rsidRPr="00B34593">
        <w:rPr>
          <w:rStyle w:val="Emphasis"/>
        </w:rPr>
        <w:t xml:space="preserve"> stage</w:t>
      </w:r>
      <w:r w:rsidRPr="00B34593">
        <w:rPr>
          <w:rStyle w:val="StyleUnderline"/>
        </w:rPr>
        <w:t xml:space="preserve"> </w:t>
      </w:r>
      <w:r w:rsidRPr="00634C23">
        <w:rPr>
          <w:rStyle w:val="StyleUnderline"/>
          <w:highlight w:val="cyan"/>
        </w:rPr>
        <w:t xml:space="preserve">of </w:t>
      </w:r>
      <w:r w:rsidRPr="001009BD">
        <w:rPr>
          <w:rStyle w:val="Emphasis"/>
          <w:highlight w:val="cyan"/>
        </w:rPr>
        <w:t>expansion</w:t>
      </w:r>
      <w:r w:rsidRPr="00634C23">
        <w:rPr>
          <w:rStyle w:val="StyleUnderline"/>
          <w:highlight w:val="cyan"/>
        </w:rPr>
        <w:t xml:space="preserve">, </w:t>
      </w:r>
      <w:r w:rsidRPr="001009BD">
        <w:rPr>
          <w:rStyle w:val="Emphasis"/>
          <w:highlight w:val="cyan"/>
        </w:rPr>
        <w:t>crisis</w:t>
      </w:r>
      <w:r w:rsidRPr="00634C23">
        <w:rPr>
          <w:rStyle w:val="StyleUnderline"/>
          <w:highlight w:val="cyan"/>
        </w:rPr>
        <w:t xml:space="preserve">, </w:t>
      </w:r>
      <w:r w:rsidRPr="001009BD">
        <w:rPr>
          <w:rStyle w:val="Emphasis"/>
          <w:highlight w:val="cyan"/>
        </w:rPr>
        <w:t>recession</w:t>
      </w:r>
      <w:r w:rsidRPr="00634C23">
        <w:rPr>
          <w:rStyle w:val="StyleUnderline"/>
          <w:highlight w:val="cyan"/>
        </w:rPr>
        <w:t>,</w:t>
      </w:r>
      <w:r>
        <w:rPr>
          <w:rStyle w:val="StyleUnderline"/>
          <w:highlight w:val="cyan"/>
        </w:rPr>
        <w:t xml:space="preserve"> </w:t>
      </w:r>
      <w:r w:rsidRPr="001009BD">
        <w:rPr>
          <w:rStyle w:val="Emphasis"/>
          <w:highlight w:val="cyan"/>
        </w:rPr>
        <w:t>recovery</w:t>
      </w:r>
      <w:r w:rsidRPr="00634C23">
        <w:rPr>
          <w:rStyle w:val="StyleUnderline"/>
          <w:highlight w:val="cyan"/>
        </w:rPr>
        <w:t xml:space="preserve">, so it is </w:t>
      </w:r>
      <w:r w:rsidRPr="00634C23">
        <w:rPr>
          <w:rStyle w:val="Emphasis"/>
          <w:highlight w:val="cyan"/>
        </w:rPr>
        <w:t>unrealistic</w:t>
      </w:r>
      <w:r w:rsidRPr="00634C23">
        <w:rPr>
          <w:rStyle w:val="StyleUnderline"/>
          <w:highlight w:val="cyan"/>
        </w:rPr>
        <w:t xml:space="preserve"> to assume</w:t>
      </w:r>
      <w:r w:rsidRPr="00DC4BB6">
        <w:rPr>
          <w:sz w:val="16"/>
        </w:rPr>
        <w:t xml:space="preserve"> that </w:t>
      </w:r>
      <w:r w:rsidRPr="00634C23">
        <w:rPr>
          <w:rStyle w:val="StyleUnderline"/>
          <w:highlight w:val="cyan"/>
        </w:rPr>
        <w:t>wars</w:t>
      </w:r>
      <w:r w:rsidRPr="00451A6A">
        <w:rPr>
          <w:rStyle w:val="StyleUnderline"/>
        </w:rPr>
        <w:t xml:space="preserve"> occur </w:t>
      </w:r>
      <w:r w:rsidRPr="00634C23">
        <w:rPr>
          <w:rStyle w:val="StyleUnderline"/>
          <w:highlight w:val="cyan"/>
        </w:rPr>
        <w:t xml:space="preserve">at </w:t>
      </w:r>
      <w:r w:rsidRPr="00634C23">
        <w:rPr>
          <w:rStyle w:val="Emphasis"/>
          <w:highlight w:val="cyan"/>
        </w:rPr>
        <w:t>any</w:t>
      </w:r>
      <w:r w:rsidRPr="00B34593">
        <w:rPr>
          <w:rStyle w:val="Emphasis"/>
        </w:rPr>
        <w:t xml:space="preserve"> </w:t>
      </w:r>
      <w:proofErr w:type="gramStart"/>
      <w:r w:rsidRPr="00B34593">
        <w:rPr>
          <w:rStyle w:val="Emphasis"/>
        </w:rPr>
        <w:t xml:space="preserve">particular </w:t>
      </w:r>
      <w:r w:rsidRPr="00634C23">
        <w:rPr>
          <w:rStyle w:val="Emphasis"/>
          <w:highlight w:val="cyan"/>
        </w:rPr>
        <w:t>stage</w:t>
      </w:r>
      <w:proofErr w:type="gramEnd"/>
      <w:r w:rsidRPr="00B34593">
        <w:rPr>
          <w:rStyle w:val="StyleUnderline"/>
        </w:rPr>
        <w:t xml:space="preserve"> of the business cycle</w:t>
      </w:r>
      <w:r w:rsidRPr="00DC4BB6">
        <w:rPr>
          <w:sz w:val="16"/>
        </w:rPr>
        <w:t xml:space="preserve">. On the one hand, although the </w:t>
      </w:r>
      <w:r w:rsidRPr="00B34593">
        <w:rPr>
          <w:rStyle w:val="StyleUnderline"/>
        </w:rPr>
        <w:t>domestic economic problems</w:t>
      </w:r>
      <w:r w:rsidRPr="00DC4BB6">
        <w:rPr>
          <w:sz w:val="16"/>
        </w:rPr>
        <w:t xml:space="preserve"> in the crisis/recession/depression period </w:t>
      </w:r>
      <w:r w:rsidRPr="00B34593">
        <w:rPr>
          <w:rStyle w:val="StyleUnderline"/>
        </w:rPr>
        <w:t>break out</w:t>
      </w:r>
      <w:r w:rsidRPr="00DC4BB6">
        <w:rPr>
          <w:sz w:val="16"/>
        </w:rPr>
        <w:t xml:space="preserve"> and become prominent </w:t>
      </w:r>
      <w:r w:rsidRPr="00B34593">
        <w:rPr>
          <w:rStyle w:val="StyleUnderline"/>
        </w:rPr>
        <w:t>in a short time</w:t>
      </w:r>
      <w:r w:rsidRPr="00DC4BB6">
        <w:rPr>
          <w:sz w:val="16"/>
        </w:rPr>
        <w:t xml:space="preserve">, in fact, such challenge exists </w:t>
      </w:r>
      <w:r w:rsidRPr="00B34593">
        <w:rPr>
          <w:rStyle w:val="StyleUnderline"/>
        </w:rPr>
        <w:t xml:space="preserve">at </w:t>
      </w:r>
      <w:r w:rsidRPr="00B34593">
        <w:rPr>
          <w:rStyle w:val="Emphasis"/>
        </w:rPr>
        <w:t>all stages</w:t>
      </w:r>
      <w:r w:rsidRPr="00B34593">
        <w:rPr>
          <w:rStyle w:val="StyleUnderline"/>
        </w:rPr>
        <w:t xml:space="preserve"> of the business cycle</w:t>
      </w:r>
      <w:r w:rsidRPr="00DC4BB6">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1009BD">
        <w:rPr>
          <w:rStyle w:val="StyleUnderline"/>
          <w:highlight w:val="cyan"/>
        </w:rPr>
        <w:t xml:space="preserve">the </w:t>
      </w:r>
      <w:r w:rsidRPr="001009BD">
        <w:rPr>
          <w:rStyle w:val="Emphasis"/>
          <w:highlight w:val="cyan"/>
        </w:rPr>
        <w:t>resources</w:t>
      </w:r>
      <w:r w:rsidRPr="001009BD">
        <w:rPr>
          <w:rStyle w:val="StyleUnderline"/>
        </w:rPr>
        <w:t xml:space="preserve"> required </w:t>
      </w:r>
      <w:r w:rsidRPr="001009BD">
        <w:rPr>
          <w:rStyle w:val="StyleUnderline"/>
          <w:highlight w:val="cyan"/>
        </w:rPr>
        <w:t>for</w:t>
      </w:r>
      <w:r w:rsidRPr="001009BD">
        <w:rPr>
          <w:rStyle w:val="StyleUnderline"/>
        </w:rPr>
        <w:t xml:space="preserve"> </w:t>
      </w:r>
      <w:r w:rsidRPr="001009BD">
        <w:rPr>
          <w:rStyle w:val="Emphasis"/>
        </w:rPr>
        <w:t xml:space="preserve">foreign </w:t>
      </w:r>
      <w:r w:rsidRPr="001009BD">
        <w:rPr>
          <w:rStyle w:val="Emphasis"/>
          <w:highlight w:val="cyan"/>
        </w:rPr>
        <w:t>wars</w:t>
      </w:r>
      <w:r w:rsidRPr="001009BD">
        <w:rPr>
          <w:rStyle w:val="StyleUnderline"/>
          <w:highlight w:val="cyan"/>
        </w:rPr>
        <w:t xml:space="preserve"> are </w:t>
      </w:r>
      <w:r w:rsidRPr="001009BD">
        <w:rPr>
          <w:rStyle w:val="Emphasis"/>
          <w:highlight w:val="cyan"/>
        </w:rPr>
        <w:t>huge</w:t>
      </w:r>
      <w:r w:rsidRPr="001009BD">
        <w:rPr>
          <w:rStyle w:val="StyleUnderline"/>
          <w:highlight w:val="cyan"/>
        </w:rPr>
        <w:t xml:space="preserve"> for</w:t>
      </w:r>
      <w:r w:rsidRPr="001009BD">
        <w:rPr>
          <w:rStyle w:val="StyleUnderline"/>
        </w:rPr>
        <w:t xml:space="preserve"> countries in </w:t>
      </w:r>
      <w:r w:rsidRPr="001009BD">
        <w:rPr>
          <w:rStyle w:val="Emphasis"/>
        </w:rPr>
        <w:t xml:space="preserve">economic </w:t>
      </w:r>
      <w:r w:rsidRPr="001009BD">
        <w:rPr>
          <w:rStyle w:val="Emphasis"/>
          <w:highlight w:val="cyan"/>
        </w:rPr>
        <w:t>depression</w:t>
      </w:r>
      <w:r w:rsidRPr="001009BD">
        <w:rPr>
          <w:rStyle w:val="StyleUnderline"/>
        </w:rPr>
        <w:t>, the decision to wage wars depends</w:t>
      </w:r>
      <w:r w:rsidRPr="00DC4BB6">
        <w:rPr>
          <w:sz w:val="16"/>
        </w:rPr>
        <w:t xml:space="preserve"> largely </w:t>
      </w:r>
      <w:r w:rsidRPr="001009BD">
        <w:rPr>
          <w:rStyle w:val="StyleUnderline"/>
        </w:rPr>
        <w:t xml:space="preserve">on the consideration of the </w:t>
      </w:r>
      <w:r w:rsidRPr="001009BD">
        <w:rPr>
          <w:rStyle w:val="Emphasis"/>
        </w:rPr>
        <w:t>gain</w:t>
      </w:r>
      <w:r w:rsidRPr="001009BD">
        <w:rPr>
          <w:rStyle w:val="StyleUnderline"/>
        </w:rPr>
        <w:t xml:space="preserve"> and </w:t>
      </w:r>
      <w:r w:rsidRPr="001009BD">
        <w:rPr>
          <w:rStyle w:val="Emphasis"/>
        </w:rPr>
        <w:t>loss of wars</w:t>
      </w:r>
      <w:r w:rsidRPr="00DC4BB6">
        <w:rPr>
          <w:sz w:val="16"/>
        </w:rPr>
        <w:t xml:space="preserve">. Even during depression, governments can raise funding for war by issuing bonds. Argentina, for example, was mired in economic stagflation before the war on the Malvinas islands (also known as the </w:t>
      </w:r>
      <w:proofErr w:type="gramStart"/>
      <w:r w:rsidRPr="00DC4BB6">
        <w:rPr>
          <w:sz w:val="16"/>
        </w:rPr>
        <w:t>Falkland islands</w:t>
      </w:r>
      <w:proofErr w:type="gramEnd"/>
      <w:r w:rsidRPr="00DC4BB6">
        <w:rPr>
          <w:sz w:val="16"/>
        </w:rPr>
        <w:t xml:space="preserve">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634C23">
        <w:rPr>
          <w:rStyle w:val="StyleUnderline"/>
          <w:highlight w:val="cyan"/>
        </w:rPr>
        <w:t>war has</w:t>
      </w:r>
      <w:r w:rsidRPr="00596FD2">
        <w:rPr>
          <w:rStyle w:val="StyleUnderline"/>
        </w:rPr>
        <w:t xml:space="preserve"> the</w:t>
      </w:r>
      <w:r>
        <w:rPr>
          <w:rStyle w:val="StyleUnderline"/>
        </w:rPr>
        <w:t xml:space="preserve"> </w:t>
      </w:r>
      <w:r w:rsidRPr="00596FD2">
        <w:rPr>
          <w:rStyle w:val="StyleUnderline"/>
        </w:rPr>
        <w:t xml:space="preserve">conditions and </w:t>
      </w:r>
      <w:r w:rsidRPr="00634C23">
        <w:rPr>
          <w:rStyle w:val="StyleUnderline"/>
          <w:highlight w:val="cyan"/>
        </w:rPr>
        <w:t>reasons</w:t>
      </w:r>
      <w:r w:rsidRPr="00596FD2">
        <w:rPr>
          <w:rStyle w:val="StyleUnderline"/>
        </w:rPr>
        <w:t xml:space="preserve"> for its outbreak </w:t>
      </w:r>
      <w:r w:rsidRPr="00634C23">
        <w:rPr>
          <w:rStyle w:val="StyleUnderline"/>
          <w:highlight w:val="cyan"/>
        </w:rPr>
        <w:t xml:space="preserve">in </w:t>
      </w:r>
      <w:r w:rsidRPr="00634C23">
        <w:rPr>
          <w:rStyle w:val="Emphasis"/>
          <w:highlight w:val="cyan"/>
        </w:rPr>
        <w:t>all stages</w:t>
      </w:r>
      <w:r w:rsidRPr="00054BA8">
        <w:rPr>
          <w:rStyle w:val="StyleUnderline"/>
        </w:rPr>
        <w:t xml:space="preserve"> of the business cycle</w:t>
      </w:r>
      <w:r w:rsidRPr="00DC4BB6">
        <w:rPr>
          <w:sz w:val="16"/>
        </w:rPr>
        <w:t>.</w:t>
      </w:r>
    </w:p>
    <w:p w14:paraId="64A82063" w14:textId="77777777" w:rsidR="00A0597C" w:rsidRDefault="00A0597C" w:rsidP="00A0597C">
      <w:pPr>
        <w:rPr>
          <w:sz w:val="16"/>
        </w:rPr>
      </w:pPr>
      <w:r w:rsidRPr="00DC4BB6">
        <w:rPr>
          <w:sz w:val="16"/>
        </w:rPr>
        <w:t xml:space="preserve">Second, </w:t>
      </w:r>
      <w:r w:rsidRPr="001009BD">
        <w:rPr>
          <w:rStyle w:val="StyleUnderline"/>
        </w:rPr>
        <w:t xml:space="preserve">the </w:t>
      </w:r>
      <w:r w:rsidRPr="001009BD">
        <w:rPr>
          <w:rStyle w:val="Emphasis"/>
        </w:rPr>
        <w:t xml:space="preserve">economic </w:t>
      </w:r>
      <w:r w:rsidRPr="001009BD">
        <w:rPr>
          <w:rStyle w:val="Emphasis"/>
          <w:highlight w:val="cyan"/>
        </w:rPr>
        <w:t>origin</w:t>
      </w:r>
      <w:r w:rsidRPr="001009BD">
        <w:rPr>
          <w:rStyle w:val="StyleUnderline"/>
        </w:rPr>
        <w:t xml:space="preserve"> for the outbreak of war </w:t>
      </w:r>
      <w:r w:rsidRPr="001009BD">
        <w:rPr>
          <w:rStyle w:val="StyleUnderline"/>
          <w:highlight w:val="cyan"/>
        </w:rPr>
        <w:t>is downward pressure</w:t>
      </w:r>
      <w:r w:rsidRPr="00DC4BB6">
        <w:rPr>
          <w:sz w:val="16"/>
        </w:rPr>
        <w:t xml:space="preserve"> on the economy rather than optimism or competition for monopoly capital, </w:t>
      </w:r>
      <w:r w:rsidRPr="001009BD">
        <w:rPr>
          <w:rStyle w:val="StyleUnderline"/>
          <w:highlight w:val="cyan"/>
        </w:rPr>
        <w:t>which</w:t>
      </w:r>
      <w:r w:rsidRPr="001009BD">
        <w:rPr>
          <w:rStyle w:val="StyleUnderline"/>
        </w:rPr>
        <w:t xml:space="preserve"> may </w:t>
      </w:r>
      <w:r w:rsidRPr="001009BD">
        <w:rPr>
          <w:rStyle w:val="StyleUnderline"/>
          <w:highlight w:val="cyan"/>
        </w:rPr>
        <w:t>exist during</w:t>
      </w:r>
      <w:r w:rsidRPr="001009BD">
        <w:rPr>
          <w:rStyle w:val="StyleUnderline"/>
        </w:rPr>
        <w:t xml:space="preserve"> </w:t>
      </w:r>
      <w:r w:rsidRPr="001009BD">
        <w:rPr>
          <w:rStyle w:val="Emphasis"/>
        </w:rPr>
        <w:t xml:space="preserve">economic </w:t>
      </w:r>
      <w:r w:rsidRPr="001009BD">
        <w:rPr>
          <w:rStyle w:val="Emphasis"/>
          <w:highlight w:val="cyan"/>
        </w:rPr>
        <w:t>recession</w:t>
      </w:r>
      <w:r w:rsidRPr="001009BD">
        <w:rPr>
          <w:rStyle w:val="StyleUnderline"/>
          <w:highlight w:val="cyan"/>
        </w:rPr>
        <w:t xml:space="preserve"> or</w:t>
      </w:r>
      <w:r w:rsidRPr="001009BD">
        <w:rPr>
          <w:rStyle w:val="StyleUnderline"/>
        </w:rPr>
        <w:t xml:space="preserve"> </w:t>
      </w:r>
      <w:r w:rsidRPr="001009BD">
        <w:rPr>
          <w:rStyle w:val="Emphasis"/>
        </w:rPr>
        <w:t xml:space="preserve">economic </w:t>
      </w:r>
      <w:r w:rsidRPr="001009BD">
        <w:rPr>
          <w:rStyle w:val="Emphasis"/>
          <w:highlight w:val="cyan"/>
        </w:rPr>
        <w:t>prosperity</w:t>
      </w:r>
      <w:r w:rsidRPr="00DC4BB6">
        <w:rPr>
          <w:sz w:val="16"/>
        </w:rPr>
        <w:t xml:space="preserve">. This is due to a fact that </w:t>
      </w:r>
      <w:r w:rsidRPr="001009BD">
        <w:rPr>
          <w:rStyle w:val="StyleUnderline"/>
        </w:rPr>
        <w:t>during</w:t>
      </w:r>
      <w:r w:rsidRPr="00DC4BB6">
        <w:rPr>
          <w:sz w:val="16"/>
        </w:rPr>
        <w:t xml:space="preserve"> economic </w:t>
      </w:r>
      <w:r w:rsidRPr="001009BD">
        <w:rPr>
          <w:rStyle w:val="StyleUnderline"/>
        </w:rPr>
        <w:t xml:space="preserve">prosperity, people are also </w:t>
      </w:r>
      <w:r w:rsidRPr="001009BD">
        <w:rPr>
          <w:rStyle w:val="Emphasis"/>
        </w:rPr>
        <w:t>worried</w:t>
      </w:r>
      <w:r w:rsidRPr="001009BD">
        <w:rPr>
          <w:rStyle w:val="StyleUnderline"/>
        </w:rPr>
        <w:t xml:space="preserve"> about</w:t>
      </w:r>
      <w:r w:rsidRPr="00DC4BB6">
        <w:rPr>
          <w:sz w:val="16"/>
        </w:rPr>
        <w:t xml:space="preserve"> a </w:t>
      </w:r>
      <w:r w:rsidRPr="001009BD">
        <w:rPr>
          <w:rStyle w:val="StyleUnderline"/>
        </w:rPr>
        <w:t>potential</w:t>
      </w:r>
      <w:r w:rsidRPr="00DC4BB6">
        <w:rPr>
          <w:sz w:val="16"/>
        </w:rPr>
        <w:t xml:space="preserve"> economic </w:t>
      </w:r>
      <w:r w:rsidRPr="001009BD">
        <w:rPr>
          <w:rStyle w:val="StyleUnderline"/>
        </w:rPr>
        <w:t>recession</w:t>
      </w:r>
      <w:r w:rsidRPr="00DC4BB6">
        <w:rPr>
          <w:sz w:val="16"/>
        </w:rPr>
        <w:t xml:space="preserve">. Blainey pointed out that </w:t>
      </w:r>
      <w:r w:rsidRPr="001009BD">
        <w:rPr>
          <w:rStyle w:val="StyleUnderline"/>
          <w:highlight w:val="cyan"/>
        </w:rPr>
        <w:t>wars</w:t>
      </w:r>
      <w:r w:rsidRPr="001009BD">
        <w:rPr>
          <w:rStyle w:val="StyleUnderline"/>
        </w:rPr>
        <w:t xml:space="preserve"> </w:t>
      </w:r>
      <w:r w:rsidRPr="001009BD">
        <w:rPr>
          <w:rStyle w:val="Emphasis"/>
        </w:rPr>
        <w:t xml:space="preserve">often </w:t>
      </w:r>
      <w:r w:rsidRPr="001009BD">
        <w:rPr>
          <w:rStyle w:val="Emphasis"/>
          <w:highlight w:val="cyan"/>
        </w:rPr>
        <w:t>occur</w:t>
      </w:r>
      <w:r w:rsidRPr="001009BD">
        <w:rPr>
          <w:rStyle w:val="StyleUnderline"/>
          <w:highlight w:val="cyan"/>
        </w:rPr>
        <w:t xml:space="preserve"> in</w:t>
      </w:r>
      <w:r w:rsidRPr="001009BD">
        <w:rPr>
          <w:rStyle w:val="StyleUnderline"/>
        </w:rPr>
        <w:t xml:space="preserve"> the </w:t>
      </w:r>
      <w:r w:rsidRPr="001009BD">
        <w:rPr>
          <w:rStyle w:val="Emphasis"/>
        </w:rPr>
        <w:t xml:space="preserve">economic </w:t>
      </w:r>
      <w:r w:rsidRPr="001009BD">
        <w:rPr>
          <w:rStyle w:val="Emphasis"/>
          <w:highlight w:val="cyan"/>
        </w:rPr>
        <w:t>upturn</w:t>
      </w:r>
      <w:r w:rsidRPr="001009BD">
        <w:rPr>
          <w:rStyle w:val="StyleUnderline"/>
        </w:rPr>
        <w:t xml:space="preserve">, which is </w:t>
      </w:r>
      <w:r w:rsidRPr="001009BD">
        <w:rPr>
          <w:rStyle w:val="Emphasis"/>
          <w:highlight w:val="cyan"/>
        </w:rPr>
        <w:t>caused by</w:t>
      </w:r>
      <w:r w:rsidRPr="001009BD">
        <w:rPr>
          <w:rStyle w:val="Emphasis"/>
        </w:rPr>
        <w:t xml:space="preserve"> the </w:t>
      </w:r>
      <w:r w:rsidRPr="001009BD">
        <w:rPr>
          <w:rStyle w:val="Emphasis"/>
          <w:highlight w:val="cyan"/>
        </w:rPr>
        <w:t>optimism</w:t>
      </w:r>
      <w:r w:rsidRPr="001009BD">
        <w:rPr>
          <w:rStyle w:val="StyleUnderline"/>
        </w:rPr>
        <w:t xml:space="preserve"> in people's mind</w:t>
      </w:r>
      <w:r w:rsidRPr="00DC4BB6">
        <w:rPr>
          <w:sz w:val="16"/>
        </w:rPr>
        <w:t xml:space="preserve"> [14], that is, </w:t>
      </w:r>
      <w:r w:rsidRPr="001009BD">
        <w:rPr>
          <w:rStyle w:val="StyleUnderline"/>
        </w:rPr>
        <w:t xml:space="preserve">the confidence </w:t>
      </w:r>
      <w:r w:rsidRPr="001009BD">
        <w:rPr>
          <w:rStyle w:val="StyleUnderline"/>
          <w:highlight w:val="cyan"/>
        </w:rPr>
        <w:t>to prevail</w:t>
      </w:r>
      <w:r w:rsidRPr="00DC4BB6">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1009BD">
        <w:rPr>
          <w:rStyle w:val="StyleUnderline"/>
        </w:rPr>
        <w:t>Optimism</w:t>
      </w:r>
      <w:r w:rsidRPr="00DC4BB6">
        <w:rPr>
          <w:sz w:val="16"/>
        </w:rPr>
        <w:t xml:space="preserve"> is not a major factor leading to </w:t>
      </w:r>
      <w:proofErr w:type="gramStart"/>
      <w:r w:rsidRPr="00DC4BB6">
        <w:rPr>
          <w:sz w:val="16"/>
        </w:rPr>
        <w:t>war, but</w:t>
      </w:r>
      <w:proofErr w:type="gramEnd"/>
      <w:r w:rsidRPr="00DC4BB6">
        <w:rPr>
          <w:sz w:val="16"/>
        </w:rPr>
        <w:t xml:space="preserve"> </w:t>
      </w:r>
      <w:proofErr w:type="gramStart"/>
      <w:r w:rsidRPr="001009BD">
        <w:rPr>
          <w:rStyle w:val="StyleUnderline"/>
        </w:rPr>
        <w:t>may somewhat</w:t>
      </w:r>
      <w:proofErr w:type="gramEnd"/>
      <w:r w:rsidRPr="001009BD">
        <w:rPr>
          <w:rStyle w:val="StyleUnderline"/>
        </w:rPr>
        <w:t xml:space="preserve"> serve as </w:t>
      </w:r>
      <w:r w:rsidRPr="001009BD">
        <w:rPr>
          <w:rStyle w:val="Emphasis"/>
        </w:rPr>
        <w:t>stimulation</w:t>
      </w:r>
      <w:r w:rsidRPr="00DC4BB6">
        <w:rPr>
          <w:sz w:val="16"/>
        </w:rPr>
        <w:t xml:space="preserve">.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w:t>
      </w:r>
      <w:proofErr w:type="gramStart"/>
      <w:r w:rsidRPr="00DC4BB6">
        <w:rPr>
          <w:sz w:val="16"/>
        </w:rPr>
        <w:t>but in reality, many</w:t>
      </w:r>
      <w:proofErr w:type="gramEnd"/>
      <w:r w:rsidRPr="00DC4BB6">
        <w:rPr>
          <w:sz w:val="16"/>
        </w:rPr>
        <w:t xml:space="preserve">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w:t>
      </w:r>
      <w:proofErr w:type="gramStart"/>
      <w:r w:rsidRPr="00DC4BB6">
        <w:rPr>
          <w:sz w:val="16"/>
        </w:rPr>
        <w:t>So</w:t>
      </w:r>
      <w:proofErr w:type="gramEnd"/>
      <w:r w:rsidRPr="00DC4BB6">
        <w:rPr>
          <w:sz w:val="16"/>
        </w:rPr>
        <w:t xml:space="preserve"> the downward pressure on the economy is the cause of war.</w:t>
      </w:r>
    </w:p>
    <w:p w14:paraId="20EF50C8" w14:textId="77777777" w:rsidR="00A0597C" w:rsidRDefault="00A0597C" w:rsidP="00A0597C"/>
    <w:p w14:paraId="17FAC1D4" w14:textId="77777777" w:rsidR="00A0597C" w:rsidRPr="00883580" w:rsidRDefault="00A0597C" w:rsidP="00A0597C"/>
    <w:sectPr w:rsidR="00A0597C" w:rsidRPr="008835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8A7C1F"/>
    <w:multiLevelType w:val="hybridMultilevel"/>
    <w:tmpl w:val="D9A2D902"/>
    <w:lvl w:ilvl="0" w:tplc="35CAD40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6"/>
  </w:num>
  <w:num w:numId="13" w16cid:durableId="1695883432">
    <w:abstractNumId w:val="13"/>
  </w:num>
  <w:num w:numId="14" w16cid:durableId="720713117">
    <w:abstractNumId w:val="11"/>
  </w:num>
  <w:num w:numId="15" w16cid:durableId="1797404695">
    <w:abstractNumId w:val="12"/>
  </w:num>
  <w:num w:numId="16" w16cid:durableId="556401491">
    <w:abstractNumId w:val="22"/>
  </w:num>
  <w:num w:numId="17" w16cid:durableId="819493593">
    <w:abstractNumId w:val="19"/>
  </w:num>
  <w:num w:numId="18" w16cid:durableId="2122022700">
    <w:abstractNumId w:val="0"/>
  </w:num>
  <w:num w:numId="19" w16cid:durableId="972253981">
    <w:abstractNumId w:val="20"/>
  </w:num>
  <w:num w:numId="20" w16cid:durableId="5980768">
    <w:abstractNumId w:val="14"/>
  </w:num>
  <w:num w:numId="21" w16cid:durableId="1887447273">
    <w:abstractNumId w:val="17"/>
  </w:num>
  <w:num w:numId="22" w16cid:durableId="866455850">
    <w:abstractNumId w:val="15"/>
  </w:num>
  <w:num w:numId="23" w16cid:durableId="148539300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97C"/>
    <w:rsid w:val="000646E5"/>
    <w:rsid w:val="002D3834"/>
    <w:rsid w:val="00303C97"/>
    <w:rsid w:val="006B5C6B"/>
    <w:rsid w:val="007177AB"/>
    <w:rsid w:val="007A11A1"/>
    <w:rsid w:val="008E200E"/>
    <w:rsid w:val="008E6B45"/>
    <w:rsid w:val="009B0771"/>
    <w:rsid w:val="00A0597C"/>
    <w:rsid w:val="00C75F06"/>
    <w:rsid w:val="00EB1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C0FD3"/>
  <w15:chartTrackingRefBased/>
  <w15:docId w15:val="{ECE4E8A3-A68B-BD42-BA69-73F9BF1A6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A11A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A11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A11A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7A11A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7A11A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A11A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059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9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9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9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A11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11A1"/>
  </w:style>
  <w:style w:type="character" w:customStyle="1" w:styleId="Heading1Char">
    <w:name w:val="Heading 1 Char"/>
    <w:aliases w:val="Pocket Char"/>
    <w:basedOn w:val="DefaultParagraphFont"/>
    <w:link w:val="Heading1"/>
    <w:rsid w:val="007A11A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A11A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7A11A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7A11A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A11A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05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97C"/>
    <w:rPr>
      <w:rFonts w:eastAsiaTheme="majorEastAsia" w:cstheme="majorBidi"/>
      <w:color w:val="272727" w:themeColor="text1" w:themeTint="D8"/>
    </w:rPr>
  </w:style>
  <w:style w:type="paragraph" w:styleId="Title">
    <w:name w:val="Title"/>
    <w:basedOn w:val="Normal"/>
    <w:next w:val="Normal"/>
    <w:link w:val="TitleChar"/>
    <w:uiPriority w:val="10"/>
    <w:qFormat/>
    <w:rsid w:val="00A05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9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97C"/>
    <w:pPr>
      <w:spacing w:before="160"/>
      <w:jc w:val="center"/>
    </w:pPr>
    <w:rPr>
      <w:i/>
      <w:iCs/>
      <w:color w:val="404040" w:themeColor="text1" w:themeTint="BF"/>
    </w:rPr>
  </w:style>
  <w:style w:type="character" w:customStyle="1" w:styleId="QuoteChar">
    <w:name w:val="Quote Char"/>
    <w:basedOn w:val="DefaultParagraphFont"/>
    <w:link w:val="Quote"/>
    <w:uiPriority w:val="29"/>
    <w:rsid w:val="00A0597C"/>
    <w:rPr>
      <w:i/>
      <w:iCs/>
      <w:color w:val="404040" w:themeColor="text1" w:themeTint="BF"/>
    </w:rPr>
  </w:style>
  <w:style w:type="paragraph" w:styleId="ListParagraph">
    <w:name w:val="List Paragraph"/>
    <w:aliases w:val="6 font,List Paragraph1,List Paragraph2"/>
    <w:basedOn w:val="Normal"/>
    <w:uiPriority w:val="34"/>
    <w:qFormat/>
    <w:rsid w:val="00A0597C"/>
    <w:pPr>
      <w:ind w:left="720"/>
      <w:contextualSpacing/>
    </w:pPr>
  </w:style>
  <w:style w:type="character" w:styleId="IntenseEmphasis">
    <w:name w:val="Intense Emphasis"/>
    <w:basedOn w:val="DefaultParagraphFont"/>
    <w:uiPriority w:val="21"/>
    <w:qFormat/>
    <w:rsid w:val="00A0597C"/>
    <w:rPr>
      <w:i/>
      <w:iCs/>
      <w:color w:val="0F4761" w:themeColor="accent1" w:themeShade="BF"/>
    </w:rPr>
  </w:style>
  <w:style w:type="paragraph" w:styleId="IntenseQuote">
    <w:name w:val="Intense Quote"/>
    <w:basedOn w:val="Normal"/>
    <w:next w:val="Normal"/>
    <w:link w:val="IntenseQuoteChar"/>
    <w:uiPriority w:val="30"/>
    <w:qFormat/>
    <w:rsid w:val="00A059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97C"/>
    <w:rPr>
      <w:i/>
      <w:iCs/>
      <w:color w:val="0F4761" w:themeColor="accent1" w:themeShade="BF"/>
    </w:rPr>
  </w:style>
  <w:style w:type="character" w:styleId="IntenseReference">
    <w:name w:val="Intense Reference"/>
    <w:basedOn w:val="DefaultParagraphFont"/>
    <w:uiPriority w:val="32"/>
    <w:qFormat/>
    <w:rsid w:val="00A0597C"/>
    <w:rPr>
      <w:b/>
      <w:bCs/>
      <w:smallCaps/>
      <w:color w:val="0F4761" w:themeColor="accent1" w:themeShade="BF"/>
      <w:spacing w:val="5"/>
    </w:rPr>
  </w:style>
  <w:style w:type="character" w:styleId="Emphasis">
    <w:name w:val="Emphasis"/>
    <w:aliases w:val="emphasis in card,CD Card,Minimized,minimized,Evidence,Highlighted,tag2,Size 10,ED - Tag,emphasis,Underlined,Bold Underline,Emphasis!!,small,Qualifications,Shrunk,bold underline,Heading 3 Char1,Char Char Char,normal card text,qualifications,cite"/>
    <w:basedOn w:val="DefaultParagraphFont"/>
    <w:link w:val="Emphasis1"/>
    <w:uiPriority w:val="8"/>
    <w:qFormat/>
    <w:rsid w:val="007A11A1"/>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7A11A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7A11A1"/>
    <w:rPr>
      <w:b w:val="0"/>
      <w:sz w:val="22"/>
      <w:u w:val="single"/>
    </w:rPr>
  </w:style>
  <w:style w:type="character" w:styleId="FollowedHyperlink">
    <w:name w:val="FollowedHyperlink"/>
    <w:basedOn w:val="DefaultParagraphFont"/>
    <w:uiPriority w:val="99"/>
    <w:semiHidden/>
    <w:unhideWhenUsed/>
    <w:rsid w:val="007A11A1"/>
    <w:rPr>
      <w:color w:val="auto"/>
      <w:u w:val="none"/>
    </w:rPr>
  </w:style>
  <w:style w:type="character" w:styleId="Strong">
    <w:name w:val="Strong"/>
    <w:basedOn w:val="DefaultParagraphFont"/>
    <w:uiPriority w:val="22"/>
    <w:qFormat/>
    <w:rsid w:val="007A11A1"/>
    <w:rPr>
      <w:b/>
      <w:bCs/>
    </w:rPr>
  </w:style>
  <w:style w:type="character" w:styleId="BookTitle">
    <w:name w:val="Book Title"/>
    <w:basedOn w:val="DefaultParagraphFont"/>
    <w:uiPriority w:val="33"/>
    <w:qFormat/>
    <w:rsid w:val="007A11A1"/>
    <w:rPr>
      <w:b/>
      <w:bCs/>
      <w:i/>
      <w:iCs/>
      <w:spacing w:val="5"/>
    </w:rPr>
  </w:style>
  <w:style w:type="numbering" w:styleId="111111">
    <w:name w:val="Outline List 2"/>
    <w:basedOn w:val="NoList"/>
    <w:uiPriority w:val="99"/>
    <w:semiHidden/>
    <w:unhideWhenUsed/>
    <w:rsid w:val="007A11A1"/>
  </w:style>
  <w:style w:type="paragraph" w:styleId="Header">
    <w:name w:val="header"/>
    <w:basedOn w:val="Normal"/>
    <w:link w:val="HeaderChar"/>
    <w:uiPriority w:val="99"/>
    <w:semiHidden/>
    <w:rsid w:val="007A11A1"/>
    <w:pPr>
      <w:tabs>
        <w:tab w:val="center" w:pos="4680"/>
        <w:tab w:val="right" w:pos="9360"/>
      </w:tabs>
    </w:pPr>
  </w:style>
  <w:style w:type="character" w:customStyle="1" w:styleId="HeaderChar">
    <w:name w:val="Header Char"/>
    <w:basedOn w:val="DefaultParagraphFont"/>
    <w:link w:val="Header"/>
    <w:uiPriority w:val="99"/>
    <w:semiHidden/>
    <w:rsid w:val="007A11A1"/>
    <w:rPr>
      <w:rFonts w:ascii="Calibri" w:hAnsi="Calibri" w:cs="Calibri"/>
      <w:kern w:val="0"/>
      <w:sz w:val="22"/>
      <w:szCs w:val="22"/>
      <w14:ligatures w14:val="none"/>
    </w:rPr>
  </w:style>
  <w:style w:type="paragraph" w:styleId="Footer">
    <w:name w:val="footer"/>
    <w:basedOn w:val="Normal"/>
    <w:link w:val="FooterChar"/>
    <w:uiPriority w:val="99"/>
    <w:semiHidden/>
    <w:rsid w:val="007A11A1"/>
    <w:pPr>
      <w:tabs>
        <w:tab w:val="center" w:pos="4680"/>
        <w:tab w:val="right" w:pos="9360"/>
      </w:tabs>
    </w:pPr>
  </w:style>
  <w:style w:type="character" w:customStyle="1" w:styleId="FooterChar">
    <w:name w:val="Footer Char"/>
    <w:basedOn w:val="DefaultParagraphFont"/>
    <w:link w:val="Footer"/>
    <w:uiPriority w:val="99"/>
    <w:semiHidden/>
    <w:rsid w:val="007A11A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A11A1"/>
    <w:pPr>
      <w:spacing w:after="120"/>
    </w:pPr>
  </w:style>
  <w:style w:type="character" w:customStyle="1" w:styleId="BodyTextChar">
    <w:name w:val="Body Text Char"/>
    <w:basedOn w:val="DefaultParagraphFont"/>
    <w:link w:val="BodyText"/>
    <w:uiPriority w:val="99"/>
    <w:semiHidden/>
    <w:rsid w:val="007A11A1"/>
    <w:rPr>
      <w:rFonts w:ascii="Calibri" w:hAnsi="Calibri" w:cs="Calibri"/>
      <w:kern w:val="0"/>
      <w:sz w:val="22"/>
      <w:szCs w:val="22"/>
      <w14:ligatures w14:val="none"/>
    </w:rPr>
  </w:style>
  <w:style w:type="paragraph" w:styleId="NoSpacing">
    <w:name w:val="No Spacing"/>
    <w:link w:val="NoSpacingChar"/>
    <w:uiPriority w:val="99"/>
    <w:unhideWhenUsed/>
    <w:qFormat/>
    <w:rsid w:val="007A11A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A11A1"/>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Tag and Cite Char,nonunderlined Char,Very Small Text Char,No Spacing6 Char"/>
    <w:basedOn w:val="DefaultParagraphFont"/>
    <w:link w:val="Heading411"/>
    <w:uiPriority w:val="99"/>
    <w:unhideWhenUsed/>
    <w:rsid w:val="007A11A1"/>
    <w:rPr>
      <w:color w:val="467886" w:themeColor="hyperlink"/>
      <w:u w:val="single"/>
    </w:rPr>
  </w:style>
  <w:style w:type="character" w:styleId="UnresolvedMention">
    <w:name w:val="Unresolved Mention"/>
    <w:basedOn w:val="DefaultParagraphFont"/>
    <w:uiPriority w:val="99"/>
    <w:semiHidden/>
    <w:unhideWhenUsed/>
    <w:rsid w:val="007A11A1"/>
    <w:rPr>
      <w:color w:val="605E5C"/>
      <w:shd w:val="clear" w:color="auto" w:fill="E1DFDD"/>
    </w:rPr>
  </w:style>
  <w:style w:type="paragraph" w:customStyle="1" w:styleId="Undertag">
    <w:name w:val="Undertag"/>
    <w:link w:val="UndertagChar"/>
    <w:autoRedefine/>
    <w:uiPriority w:val="5"/>
    <w:qFormat/>
    <w:rsid w:val="007A11A1"/>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7A11A1"/>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next w:val="Normal"/>
    <w:link w:val="AnalyticChar"/>
    <w:autoRedefine/>
    <w:uiPriority w:val="5"/>
    <w:qFormat/>
    <w:rsid w:val="007A11A1"/>
    <w:rPr>
      <w:rFonts w:cs="Calibri"/>
      <w:color w:val="0A2F41" w:themeColor="accent1" w:themeShade="80"/>
    </w:rPr>
  </w:style>
  <w:style w:type="character" w:customStyle="1" w:styleId="AnalyticChar">
    <w:name w:val="Analytic Char"/>
    <w:basedOn w:val="DefaultParagraphFont"/>
    <w:link w:val="Analytic"/>
    <w:uiPriority w:val="5"/>
    <w:rsid w:val="007A11A1"/>
    <w:rPr>
      <w:rFonts w:ascii="Calibri" w:eastAsiaTheme="majorEastAsia" w:hAnsi="Calibri" w:cs="Calibri"/>
      <w:b/>
      <w:iCs/>
      <w:color w:val="0A2F41" w:themeColor="accent1" w:themeShade="80"/>
      <w:kern w:val="0"/>
      <w:sz w:val="26"/>
      <w:szCs w:val="22"/>
      <w14:ligatures w14:val="none"/>
    </w:rPr>
  </w:style>
  <w:style w:type="paragraph" w:customStyle="1" w:styleId="Emphasis1">
    <w:name w:val="Emphasis1"/>
    <w:basedOn w:val="Normal"/>
    <w:link w:val="Emphasis"/>
    <w:autoRedefine/>
    <w:uiPriority w:val="8"/>
    <w:qFormat/>
    <w:rsid w:val="00A0597C"/>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20"/>
    <w:qFormat/>
    <w:rsid w:val="00A0597C"/>
    <w:pPr>
      <w:widowControl w:val="0"/>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A0597C"/>
    <w:pPr>
      <w:pBdr>
        <w:top w:val="single" w:sz="12" w:space="1" w:color="auto"/>
        <w:left w:val="single" w:sz="12" w:space="4" w:color="auto"/>
        <w:bottom w:val="single" w:sz="12" w:space="1" w:color="auto"/>
        <w:right w:val="single" w:sz="12" w:space="4" w:color="auto"/>
      </w:pBdr>
      <w:spacing w:after="0" w:line="240" w:lineRule="auto"/>
    </w:pPr>
    <w:rPr>
      <w:b/>
      <w:kern w:val="0"/>
      <w:szCs w:val="22"/>
      <w:u w:val="single"/>
      <w14:ligatures w14:val="none"/>
    </w:rPr>
  </w:style>
  <w:style w:type="paragraph" w:customStyle="1" w:styleId="Heading411">
    <w:name w:val="Heading 411"/>
    <w:basedOn w:val="Heading1"/>
    <w:next w:val="NoSpacing"/>
    <w:link w:val="Hyperlink"/>
    <w:autoRedefine/>
    <w:uiPriority w:val="99"/>
    <w:qFormat/>
    <w:rsid w:val="00A0597C"/>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DeprecatedAnalytic">
    <w:name w:val="DeprecatedAnalytic"/>
    <w:basedOn w:val="Heading4"/>
    <w:link w:val="DeprecatedAnalyticChar"/>
    <w:autoRedefine/>
    <w:uiPriority w:val="5"/>
    <w:rsid w:val="007A11A1"/>
    <w:rPr>
      <w:color w:val="0A2F41" w:themeColor="accent1" w:themeShade="80"/>
    </w:rPr>
  </w:style>
  <w:style w:type="character" w:customStyle="1" w:styleId="DeprecatedAnalyticChar">
    <w:name w:val="DeprecatedAnalytic Char"/>
    <w:basedOn w:val="DefaultParagraphFont"/>
    <w:link w:val="DeprecatedAnalytic"/>
    <w:uiPriority w:val="5"/>
    <w:rsid w:val="007A11A1"/>
    <w:rPr>
      <w:rFonts w:ascii="Calibri" w:eastAsiaTheme="majorEastAsia" w:hAnsi="Calibri" w:cstheme="majorBidi"/>
      <w:b/>
      <w:iCs/>
      <w:color w:val="0A2F41" w:themeColor="accent1" w:themeShade="80"/>
      <w:kern w:val="0"/>
      <w:sz w:val="26"/>
      <w:szCs w:val="22"/>
      <w14:ligatures w14:val="none"/>
    </w:rPr>
  </w:style>
  <w:style w:type="character" w:customStyle="1" w:styleId="normaltextrun">
    <w:name w:val="normaltextrun"/>
    <w:basedOn w:val="DefaultParagraphFont"/>
    <w:rsid w:val="00A0597C"/>
  </w:style>
  <w:style w:type="paragraph" w:styleId="DocumentMap">
    <w:name w:val="Document Map"/>
    <w:basedOn w:val="Normal"/>
    <w:link w:val="DocumentMapChar"/>
    <w:uiPriority w:val="99"/>
    <w:semiHidden/>
    <w:unhideWhenUsed/>
    <w:rsid w:val="00A0597C"/>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A0597C"/>
    <w:rPr>
      <w:rFonts w:ascii="Lucida Grande" w:eastAsiaTheme="minorEastAsia" w:hAnsi="Lucida Grande" w:cs="Lucida Grande"/>
      <w:kern w:val="0"/>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2D3834"/>
    <w:rPr>
      <w:rFonts w:ascii="Times New Roman" w:eastAsiaTheme="minorEastAsia" w:hAnsi="Times New Roman" w:cs="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rsid w:val="002D3834"/>
    <w:rPr>
      <w:rFonts w:ascii="Times New Roman" w:eastAsiaTheme="minorEastAsia" w:hAnsi="Times New Roman" w:cs="Times New Roman"/>
      <w:kern w:val="0"/>
      <w:sz w:val="22"/>
      <w14:ligatures w14:val="none"/>
    </w:rPr>
  </w:style>
  <w:style w:type="character" w:customStyle="1" w:styleId="1AChushushChar">
    <w:name w:val="1AChushush Char"/>
    <w:link w:val="1AChushush"/>
    <w:locked/>
    <w:rsid w:val="002D3834"/>
    <w:rPr>
      <w:rFonts w:cs="Times New Roman"/>
    </w:rPr>
  </w:style>
  <w:style w:type="paragraph" w:customStyle="1" w:styleId="1AChushush">
    <w:name w:val="1AChushush"/>
    <w:basedOn w:val="Normal"/>
    <w:link w:val="1AChushushChar"/>
    <w:autoRedefine/>
    <w:qFormat/>
    <w:rsid w:val="002D3834"/>
    <w:pPr>
      <w:ind w:right="-14"/>
      <w:contextualSpacing/>
    </w:pPr>
    <w:rPr>
      <w:rFonts w:asciiTheme="minorHAnsi" w:hAnsiTheme="minorHAnsi" w:cs="Times New Roman"/>
      <w:kern w:val="2"/>
      <w:sz w:val="24"/>
      <w:szCs w:val="24"/>
      <w14:ligatures w14:val="standardContextual"/>
    </w:rPr>
  </w:style>
  <w:style w:type="table" w:styleId="TableGrid">
    <w:name w:val="Table Grid"/>
    <w:basedOn w:val="TableNormal"/>
    <w:uiPriority w:val="39"/>
    <w:rsid w:val="002D3834"/>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r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27</TotalTime>
  <Pages>1</Pages>
  <Words>26280</Words>
  <Characters>146123</Characters>
  <Application>Microsoft Office Word</Application>
  <DocSecurity>0</DocSecurity>
  <Lines>1461</Lines>
  <Paragraphs>314</Paragraphs>
  <ScaleCrop>false</ScaleCrop>
  <Company/>
  <LinksUpToDate>false</LinksUpToDate>
  <CharactersWithSpaces>172089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dhruva sood</dc:creator>
  <cp:keywords/>
  <dc:description/>
  <cp:lastModifiedBy>Adarsh Agrawal</cp:lastModifiedBy>
  <cp:revision>5</cp:revision>
  <dcterms:created xsi:type="dcterms:W3CDTF">2025-11-15T19:22:00Z</dcterms:created>
  <dcterms:modified xsi:type="dcterms:W3CDTF">2025-11-15T21:58:00Z</dcterms:modified>
</cp:coreProperties>
</file>