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2A01" w14:textId="23CC79F2" w:rsidR="00100C4E" w:rsidRDefault="00100C4E" w:rsidP="00100C4E">
      <w:pPr>
        <w:pStyle w:val="Heading2"/>
      </w:pPr>
      <w:r>
        <w:t>1AC</w:t>
      </w:r>
      <w:r w:rsidR="003325B9">
        <w:t xml:space="preserve"> v5---Texas---</w:t>
      </w:r>
      <w:r w:rsidR="00F15A31">
        <w:t xml:space="preserve">USC </w:t>
      </w:r>
      <w:r w:rsidR="003325B9">
        <w:t>BM</w:t>
      </w:r>
    </w:p>
    <w:p w14:paraId="7F76A73F" w14:textId="77777777" w:rsidR="00F15A31" w:rsidRDefault="00F15A31" w:rsidP="00F15A31">
      <w:pPr>
        <w:pStyle w:val="Heading3"/>
      </w:pPr>
      <w:r>
        <w:t>Adv---Prison Labor</w:t>
      </w:r>
    </w:p>
    <w:p w14:paraId="05FB10B4" w14:textId="77777777" w:rsidR="00F15A31" w:rsidRDefault="00F15A31" w:rsidP="00F15A31">
      <w:pPr>
        <w:pStyle w:val="Heading4"/>
      </w:pPr>
      <w:r>
        <w:t xml:space="preserve">The advantage is </w:t>
      </w:r>
      <w:r>
        <w:rPr>
          <w:u w:val="single"/>
        </w:rPr>
        <w:t>prison labor</w:t>
      </w:r>
      <w:r>
        <w:t xml:space="preserve">. </w:t>
      </w:r>
    </w:p>
    <w:p w14:paraId="0BBC83C3" w14:textId="77777777" w:rsidR="00F15A31" w:rsidRPr="006B1425" w:rsidRDefault="00F15A31" w:rsidP="00F15A31"/>
    <w:p w14:paraId="5A17966C" w14:textId="77777777" w:rsidR="00F15A31" w:rsidRDefault="00F15A31" w:rsidP="00F15A31">
      <w:pPr>
        <w:pStyle w:val="Heading4"/>
      </w:pPr>
      <w:r>
        <w:t xml:space="preserve">The law </w:t>
      </w:r>
      <w:r w:rsidRPr="00536612">
        <w:rPr>
          <w:u w:val="single"/>
        </w:rPr>
        <w:t>systematically</w:t>
      </w:r>
      <w:r w:rsidRPr="001E60D3">
        <w:t xml:space="preserve"> </w:t>
      </w:r>
      <w:r w:rsidRPr="00536612">
        <w:rPr>
          <w:u w:val="single"/>
        </w:rPr>
        <w:t>denies</w:t>
      </w:r>
      <w:r>
        <w:t xml:space="preserve"> incarcerated </w:t>
      </w:r>
      <w:r w:rsidRPr="00F2701F">
        <w:t xml:space="preserve">workers </w:t>
      </w:r>
      <w:r w:rsidRPr="00536612">
        <w:rPr>
          <w:u w:val="single"/>
        </w:rPr>
        <w:t>humanity</w:t>
      </w:r>
      <w:r>
        <w:t xml:space="preserve"> through </w:t>
      </w:r>
      <w:r w:rsidRPr="00536612">
        <w:rPr>
          <w:u w:val="single"/>
        </w:rPr>
        <w:t>failure</w:t>
      </w:r>
      <w:r>
        <w:t xml:space="preserve"> to </w:t>
      </w:r>
      <w:r w:rsidRPr="00536612">
        <w:rPr>
          <w:u w:val="single"/>
        </w:rPr>
        <w:t>recognize</w:t>
      </w:r>
      <w:r>
        <w:t xml:space="preserve"> </w:t>
      </w:r>
      <w:r w:rsidRPr="00536612">
        <w:rPr>
          <w:u w:val="single"/>
        </w:rPr>
        <w:t>collective bargaining rights</w:t>
      </w:r>
      <w:r>
        <w:t>---prisoners</w:t>
      </w:r>
      <w:r w:rsidRPr="001D0635">
        <w:t xml:space="preserve"> are </w:t>
      </w:r>
      <w:r w:rsidRPr="00536612">
        <w:rPr>
          <w:u w:val="single"/>
        </w:rPr>
        <w:t>stripped</w:t>
      </w:r>
      <w:r w:rsidRPr="001D0635">
        <w:t xml:space="preserve"> of </w:t>
      </w:r>
      <w:r w:rsidRPr="00536612">
        <w:rPr>
          <w:u w:val="single"/>
        </w:rPr>
        <w:t>workplace protections</w:t>
      </w:r>
      <w:r w:rsidRPr="001D0635">
        <w:t xml:space="preserve"> and </w:t>
      </w:r>
      <w:r w:rsidRPr="00536612">
        <w:rPr>
          <w:u w:val="single"/>
        </w:rPr>
        <w:t>rendered disposable</w:t>
      </w:r>
      <w:r>
        <w:t>.</w:t>
      </w:r>
    </w:p>
    <w:p w14:paraId="55F28B1E" w14:textId="77777777" w:rsidR="00F15A31" w:rsidRPr="00482181" w:rsidRDefault="00F15A31" w:rsidP="00F15A31">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54CFEE97" w14:textId="77777777" w:rsidR="00F15A31" w:rsidRPr="00E17760" w:rsidRDefault="00F15A31" w:rsidP="00F15A31">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4800F7E3" w14:textId="77777777" w:rsidR="00F15A31" w:rsidRPr="00E17760" w:rsidRDefault="00F15A31" w:rsidP="00F15A31">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6832A1EB" w14:textId="77777777" w:rsidR="00F15A31" w:rsidRDefault="00F15A31" w:rsidP="00F15A31">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797AA822" w14:textId="77777777" w:rsidR="00F15A31" w:rsidRPr="00E17760" w:rsidRDefault="00F15A31" w:rsidP="00F15A31">
      <w:pPr>
        <w:rPr>
          <w:sz w:val="16"/>
        </w:rPr>
      </w:pPr>
    </w:p>
    <w:p w14:paraId="7191128A" w14:textId="77777777" w:rsidR="00F15A31" w:rsidRPr="00B82A6F" w:rsidRDefault="00F15A31" w:rsidP="00F15A31">
      <w:pPr>
        <w:pStyle w:val="Heading4"/>
      </w:pPr>
      <w:r>
        <w:t xml:space="preserve">Specifically, the law </w:t>
      </w:r>
      <w:r w:rsidRPr="00536612">
        <w:rPr>
          <w:u w:val="single"/>
        </w:rPr>
        <w:t>denies</w:t>
      </w:r>
      <w:r>
        <w:t xml:space="preserve"> prison laborers </w:t>
      </w:r>
      <w:r w:rsidRPr="00536612">
        <w:rPr>
          <w:u w:val="single"/>
        </w:rPr>
        <w:t>FLSA protections</w:t>
      </w:r>
      <w:r>
        <w:t xml:space="preserve">, leaving them </w:t>
      </w:r>
      <w:r w:rsidRPr="00536612">
        <w:rPr>
          <w:u w:val="single"/>
        </w:rPr>
        <w:t>abandoned</w:t>
      </w:r>
      <w:r>
        <w:t xml:space="preserve"> to labor </w:t>
      </w:r>
      <w:r w:rsidRPr="00536612">
        <w:rPr>
          <w:u w:val="single"/>
        </w:rPr>
        <w:t>without agency</w:t>
      </w:r>
      <w:r>
        <w:t xml:space="preserve">. </w:t>
      </w:r>
    </w:p>
    <w:p w14:paraId="65813171" w14:textId="77777777" w:rsidR="00F15A31" w:rsidRPr="002C7AF6" w:rsidRDefault="00F15A31" w:rsidP="00F15A31">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285298E4" w14:textId="77777777" w:rsidR="00F15A31" w:rsidRPr="00446857" w:rsidRDefault="00F15A31" w:rsidP="00F15A31">
      <w:pPr>
        <w:rPr>
          <w:sz w:val="16"/>
        </w:rPr>
      </w:pPr>
      <w:r w:rsidRPr="00446857">
        <w:rPr>
          <w:sz w:val="16"/>
        </w:rPr>
        <w:t>II. THE CIRCUIT SPLIT ON PRISON LABOR AND THE FAIR LABOR STANDARDS ACT</w:t>
      </w:r>
    </w:p>
    <w:p w14:paraId="03C01855" w14:textId="77777777" w:rsidR="00F15A31" w:rsidRPr="00446857" w:rsidRDefault="00F15A31" w:rsidP="00F15A31">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7B721C83" w14:textId="77777777" w:rsidR="00F15A31" w:rsidRPr="00446857" w:rsidRDefault="00F15A31" w:rsidP="00F15A31">
      <w:pPr>
        <w:rPr>
          <w:sz w:val="16"/>
        </w:rPr>
      </w:pPr>
      <w:r w:rsidRPr="00446857">
        <w:rPr>
          <w:sz w:val="16"/>
        </w:rPr>
        <w:t>A. Background on the Fair Labor Standards Act</w:t>
      </w:r>
    </w:p>
    <w:p w14:paraId="63BCD129" w14:textId="77777777" w:rsidR="00F15A31" w:rsidRPr="00446857" w:rsidRDefault="00F15A31" w:rsidP="00F15A31">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5DB11099" w14:textId="77777777" w:rsidR="00F15A31" w:rsidRPr="00446857" w:rsidRDefault="00F15A31" w:rsidP="00F15A31">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CD69D57" w14:textId="77777777" w:rsidR="00F15A31" w:rsidRPr="00446857" w:rsidRDefault="00F15A31" w:rsidP="00F15A31">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05EF1B2" w14:textId="77777777" w:rsidR="00F15A31" w:rsidRPr="00446857" w:rsidRDefault="00F15A31" w:rsidP="00F15A31">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556ADA1B" w14:textId="77777777" w:rsidR="00F15A31" w:rsidRPr="00446857" w:rsidRDefault="00F15A31" w:rsidP="00F15A31">
      <w:pPr>
        <w:rPr>
          <w:sz w:val="16"/>
        </w:rPr>
      </w:pPr>
      <w:r w:rsidRPr="00446857">
        <w:rPr>
          <w:sz w:val="16"/>
        </w:rPr>
        <w:t>B. Introducing the Circuit Split: The Rise of the Bonnette Factors</w:t>
      </w:r>
    </w:p>
    <w:p w14:paraId="7F3E3099" w14:textId="77777777" w:rsidR="00F15A31" w:rsidRPr="00446857" w:rsidRDefault="00F15A31" w:rsidP="00F15A31">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0FDB504D" w14:textId="77777777" w:rsidR="00F15A31" w:rsidRPr="00603751" w:rsidRDefault="00F15A31" w:rsidP="00F15A31">
      <w:pPr>
        <w:rPr>
          <w:sz w:val="16"/>
        </w:rPr>
      </w:pPr>
      <w:r w:rsidRPr="00446857">
        <w:rPr>
          <w:sz w:val="16"/>
        </w:rPr>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6BA4510B" w14:textId="77777777" w:rsidR="00F15A31" w:rsidRPr="00446857" w:rsidRDefault="00F15A31" w:rsidP="00F15A31">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19C6003F" w14:textId="77777777" w:rsidR="00F15A31" w:rsidRPr="00446857" w:rsidRDefault="00F15A31" w:rsidP="00F15A31">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5C041DEB" w14:textId="77777777" w:rsidR="00F15A31" w:rsidRPr="00446857" w:rsidRDefault="00F15A31" w:rsidP="00F15A31">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4FCA095" w14:textId="77777777" w:rsidR="00F15A31" w:rsidRPr="00446857" w:rsidRDefault="00F15A31" w:rsidP="00F15A31">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0AA9304D" w14:textId="77777777" w:rsidR="00F15A31" w:rsidRPr="00446857" w:rsidRDefault="00F15A31" w:rsidP="00F15A31">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17AEA7FB" w14:textId="77777777" w:rsidR="00F15A31" w:rsidRPr="00446857" w:rsidRDefault="00F15A31" w:rsidP="00F15A31">
      <w:pPr>
        <w:rPr>
          <w:sz w:val="16"/>
        </w:rPr>
      </w:pPr>
      <w:bookmarkStart w:id="2" w:name="_Hlk207961285"/>
      <w:r w:rsidRPr="00446857">
        <w:rPr>
          <w:sz w:val="16"/>
        </w:rPr>
        <w:t>C. Introducing the Circuit Split: The Fall of the Bonnette Factors</w:t>
      </w:r>
    </w:p>
    <w:p w14:paraId="226F0FE4" w14:textId="77777777" w:rsidR="00F15A31" w:rsidRPr="00446857" w:rsidRDefault="00F15A31" w:rsidP="00F15A31">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19C17127" w14:textId="77777777" w:rsidR="00F15A31" w:rsidRPr="00446857" w:rsidRDefault="00F15A31" w:rsidP="00F15A31">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2D1E980C" w14:textId="77777777" w:rsidR="00F15A31" w:rsidRPr="00446857" w:rsidRDefault="00F15A31" w:rsidP="00F15A31">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09BBC4A7" w14:textId="77777777" w:rsidR="00F15A31" w:rsidRPr="00446857" w:rsidRDefault="00F15A31" w:rsidP="00F15A31">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0373E84E" w14:textId="77777777" w:rsidR="00F15A31" w:rsidRPr="00446857" w:rsidRDefault="00F15A31" w:rsidP="00F15A31">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0A39D34" w14:textId="77777777" w:rsidR="00F15A31" w:rsidRPr="00446857" w:rsidRDefault="00F15A31" w:rsidP="00F15A31">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6FD29573" w14:textId="77777777" w:rsidR="00F15A31" w:rsidRDefault="00F15A31" w:rsidP="00F15A31">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7CBC5A81" w14:textId="77777777" w:rsidR="00F15A31" w:rsidRDefault="00F15A31" w:rsidP="00F15A31">
      <w:pPr>
        <w:rPr>
          <w:sz w:val="16"/>
        </w:rPr>
      </w:pPr>
    </w:p>
    <w:p w14:paraId="60E8FF1F" w14:textId="77777777" w:rsidR="00F15A31" w:rsidRPr="001E52F5" w:rsidRDefault="00F15A31" w:rsidP="00F15A31">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659036A1" w14:textId="77777777" w:rsidR="00F15A31" w:rsidRPr="007E5B25" w:rsidRDefault="00F15A31" w:rsidP="00F15A31">
      <w:pPr>
        <w:rPr>
          <w:rStyle w:val="Style13ptBold"/>
        </w:rPr>
      </w:pPr>
      <w:r w:rsidRPr="007E5B25">
        <w:rPr>
          <w:rStyle w:val="Style13ptBold"/>
        </w:rPr>
        <w:t>Zatz, 23</w:t>
      </w:r>
    </w:p>
    <w:p w14:paraId="688CADAE" w14:textId="77777777" w:rsidR="00F15A31" w:rsidRPr="00DC30EA" w:rsidRDefault="00F15A31" w:rsidP="00F15A31">
      <w:r>
        <w:t>[Noah, Prof. Law @ UCLA: “FROM WORK IN PRISON TO CARCERALITY AT WORK,” LPE Symposium on Carceral Labor, published 6-1-2023. https://lpeproject.org/blog/from-work-in-prison-to-carcerality-at-work/]//AD</w:t>
      </w:r>
    </w:p>
    <w:p w14:paraId="77EFDB54" w14:textId="77777777" w:rsidR="00F15A31" w:rsidRPr="00131839" w:rsidRDefault="00F15A31" w:rsidP="00F15A31">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47BE0DAA" w14:textId="77777777" w:rsidR="00F15A31" w:rsidRPr="007E5B25" w:rsidRDefault="00F15A31" w:rsidP="00F15A31">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611F1F07" w14:textId="77777777" w:rsidR="00F15A31" w:rsidRPr="00131839" w:rsidRDefault="00F15A31" w:rsidP="00F15A31">
      <w:pPr>
        <w:rPr>
          <w:sz w:val="16"/>
        </w:rPr>
      </w:pPr>
      <w:r w:rsidRPr="00131839">
        <w:rPr>
          <w:sz w:val="16"/>
        </w:rPr>
        <w:t>WORKERS AS SUBSTITUTES ACROSS PRISON WALLS</w:t>
      </w:r>
    </w:p>
    <w:p w14:paraId="01F63B72" w14:textId="77777777" w:rsidR="00F15A31" w:rsidRPr="00131839" w:rsidRDefault="00F15A31" w:rsidP="00F15A31">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5E53271B" w14:textId="77777777" w:rsidR="00F15A31" w:rsidRPr="007E5B25" w:rsidRDefault="00F15A31" w:rsidP="00F15A31">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37101479" w14:textId="77777777" w:rsidR="00F15A31" w:rsidRPr="0022248C" w:rsidRDefault="00F15A31" w:rsidP="00F15A31">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7EEE3261" w14:textId="77777777" w:rsidR="00F15A31" w:rsidRPr="007E5B25" w:rsidRDefault="00F15A31" w:rsidP="00F15A31">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130FBDEF" w14:textId="77777777" w:rsidR="00F15A31" w:rsidRPr="00DD5C87" w:rsidRDefault="00F15A31" w:rsidP="00F15A31">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DF635B1" w14:textId="77777777" w:rsidR="00F15A31" w:rsidRPr="00DD5C87" w:rsidRDefault="00F15A31" w:rsidP="00F15A31">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4976A629" w14:textId="77777777" w:rsidR="00F15A31" w:rsidRPr="00DD5C87" w:rsidRDefault="00F15A31" w:rsidP="00F15A31">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67D14B15" w14:textId="77777777" w:rsidR="00F15A31" w:rsidRPr="00131839" w:rsidRDefault="00F15A31" w:rsidP="00F15A31">
      <w:pPr>
        <w:rPr>
          <w:sz w:val="16"/>
        </w:rPr>
      </w:pPr>
      <w:r w:rsidRPr="00131839">
        <w:rPr>
          <w:sz w:val="16"/>
        </w:rPr>
        <w:t>WORKERS AS MARKET ACTORS</w:t>
      </w:r>
    </w:p>
    <w:p w14:paraId="633A5CD0" w14:textId="77777777" w:rsidR="00F15A31" w:rsidRPr="00E70F78" w:rsidRDefault="00F15A31" w:rsidP="00F15A31">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1077EE3" w14:textId="77777777" w:rsidR="00F15A31" w:rsidRPr="00E70F78" w:rsidRDefault="00F15A31" w:rsidP="00F15A31">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279BB6D0" w14:textId="77777777" w:rsidR="00F15A31" w:rsidRDefault="00F15A31" w:rsidP="00F15A31"/>
    <w:p w14:paraId="1BC11611" w14:textId="77777777" w:rsidR="00F15A31" w:rsidRDefault="00F15A31" w:rsidP="00F15A31">
      <w:pPr>
        <w:pStyle w:val="Heading4"/>
      </w:pPr>
      <w:r>
        <w:t xml:space="preserve">The plan </w:t>
      </w:r>
      <w:r>
        <w:rPr>
          <w:u w:val="single"/>
        </w:rPr>
        <w:t>retools</w:t>
      </w:r>
      <w:r w:rsidRPr="00F969FF">
        <w:t xml:space="preserve"> the </w:t>
      </w:r>
      <w:r>
        <w:rPr>
          <w:u w:val="single"/>
        </w:rPr>
        <w:t>FLSA</w:t>
      </w:r>
      <w:r w:rsidRPr="00F969FF">
        <w:t xml:space="preserve"> to </w:t>
      </w:r>
      <w:r>
        <w:rPr>
          <w:u w:val="single"/>
        </w:rPr>
        <w:t>recognize</w:t>
      </w:r>
      <w:r w:rsidRPr="00F969FF">
        <w:t xml:space="preserve"> the </w:t>
      </w:r>
      <w:r>
        <w:rPr>
          <w:u w:val="single"/>
        </w:rPr>
        <w:t>humanity</w:t>
      </w:r>
      <w:r w:rsidRPr="00F969FF">
        <w:t xml:space="preserve"> of</w:t>
      </w:r>
      <w:r>
        <w:rPr>
          <w:u w:val="single"/>
        </w:rPr>
        <w:t xml:space="preserve"> prisoners.</w:t>
      </w:r>
    </w:p>
    <w:p w14:paraId="59784F1C" w14:textId="77777777" w:rsidR="00F15A31" w:rsidRPr="002C7AF6" w:rsidRDefault="00F15A31" w:rsidP="00F15A31">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777FC334" w14:textId="77777777" w:rsidR="00F15A31" w:rsidRPr="005F3845" w:rsidRDefault="00F15A31" w:rsidP="00F15A31">
      <w:pPr>
        <w:rPr>
          <w:sz w:val="16"/>
        </w:rPr>
      </w:pPr>
      <w:r w:rsidRPr="005F3845">
        <w:rPr>
          <w:sz w:val="16"/>
        </w:rPr>
        <w:t>IV. THE SUPREME COURT MUST REJECT THE USAGE OF BRIGHT-LINE RULES</w:t>
      </w:r>
    </w:p>
    <w:p w14:paraId="7B70A084" w14:textId="77777777" w:rsidR="00F15A31" w:rsidRPr="005F3845" w:rsidRDefault="00F15A31" w:rsidP="00F15A31">
      <w:pPr>
        <w:rPr>
          <w:sz w:val="16"/>
        </w:rPr>
      </w:pPr>
      <w:r w:rsidRPr="005F3845">
        <w:rPr>
          <w:sz w:val="16"/>
        </w:rPr>
        <w:t xml:space="preserve">A. Bright Line Rules: Voluntary vs. Compelled Labor </w:t>
      </w:r>
    </w:p>
    <w:p w14:paraId="2ACAE71C" w14:textId="77777777" w:rsidR="00F15A31" w:rsidRPr="005F3845" w:rsidRDefault="00F15A31" w:rsidP="00F15A31">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 xml:space="preserve">coverage should hinge on </w:t>
      </w:r>
      <w:proofErr w:type="gramStart"/>
      <w:r w:rsidRPr="004B7AE4">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4510DA17" w14:textId="77777777" w:rsidR="00F15A31" w:rsidRPr="005F3845" w:rsidRDefault="00F15A31" w:rsidP="00F15A31">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4B7AE4">
        <w:rPr>
          <w:rStyle w:val="StyleUnderline"/>
          <w:highlight w:val="cyan"/>
        </w:rPr>
        <w:t>to</w:t>
      </w:r>
      <w:proofErr w:type="gramEnd"/>
      <w:r w:rsidRPr="004B7AE4">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328B71AF" w14:textId="77777777" w:rsidR="00F15A31" w:rsidRPr="005F3845" w:rsidRDefault="00F15A31" w:rsidP="00F15A31">
      <w:pPr>
        <w:rPr>
          <w:sz w:val="16"/>
        </w:rPr>
      </w:pPr>
      <w:r w:rsidRPr="005F3845">
        <w:rPr>
          <w:sz w:val="16"/>
        </w:rPr>
        <w:t>B. Bright Line Rules: Inside vs. Outside of Prison Walls</w:t>
      </w:r>
    </w:p>
    <w:p w14:paraId="2A950B6F" w14:textId="77777777" w:rsidR="00F15A31" w:rsidRPr="005F3845" w:rsidRDefault="00F15A31" w:rsidP="00F15A31">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32E47864" w14:textId="77777777" w:rsidR="00F15A31" w:rsidRPr="005F3845" w:rsidRDefault="00F15A31" w:rsidP="00F15A31">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01EB70B8" w14:textId="77777777" w:rsidR="00F15A31" w:rsidRPr="005F3845" w:rsidRDefault="00F15A31" w:rsidP="00F15A31">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404FF4E5" w14:textId="77777777" w:rsidR="00F15A31" w:rsidRPr="005F3845" w:rsidRDefault="00F15A31" w:rsidP="00F15A31">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5672DBEB" w14:textId="77777777" w:rsidR="00F15A31" w:rsidRPr="005F3845" w:rsidRDefault="00F15A31" w:rsidP="00F15A31">
      <w:pPr>
        <w:rPr>
          <w:sz w:val="16"/>
        </w:rPr>
      </w:pPr>
      <w:r w:rsidRPr="005F3845">
        <w:rPr>
          <w:sz w:val="16"/>
        </w:rPr>
        <w:t>V. A NEW “ECONOMIC REALITY” TEST: A “BUT-FOR” TEST</w:t>
      </w:r>
    </w:p>
    <w:p w14:paraId="0F6BB857" w14:textId="77777777" w:rsidR="00F15A31" w:rsidRPr="005F3845" w:rsidRDefault="00F15A31" w:rsidP="00F15A31">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328B9FA6" w14:textId="77777777" w:rsidR="00F15A31" w:rsidRDefault="00F15A31" w:rsidP="00F15A31">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31786611" w14:textId="77777777" w:rsidR="00F15A31" w:rsidRPr="003D16BE" w:rsidRDefault="00F15A31" w:rsidP="00F15A31">
      <w:pPr>
        <w:rPr>
          <w:u w:val="single"/>
        </w:rPr>
      </w:pPr>
    </w:p>
    <w:p w14:paraId="72F06DF1" w14:textId="77777777" w:rsidR="00F15A31" w:rsidRDefault="00F15A31" w:rsidP="00F15A31">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0CB6B99B" w14:textId="77777777" w:rsidR="00F15A31" w:rsidRPr="0000044C" w:rsidRDefault="00F15A31" w:rsidP="00F15A31">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58FB16F2" w14:textId="77777777" w:rsidR="00F15A31" w:rsidRPr="00E70F78" w:rsidRDefault="00F15A31" w:rsidP="00F15A31">
      <w:pPr>
        <w:rPr>
          <w:sz w:val="16"/>
        </w:rPr>
      </w:pPr>
      <w:r w:rsidRPr="003E524C">
        <w:rPr>
          <w:sz w:val="16"/>
        </w:rPr>
        <w:t>From</w:t>
      </w:r>
      <w:r w:rsidRPr="00E70F78">
        <w:rPr>
          <w:sz w:val="16"/>
        </w:rPr>
        <w:t xml:space="preserve"> the New Debtors Prisons to the New Debt Peonage</w:t>
      </w:r>
    </w:p>
    <w:p w14:paraId="33AC1F20" w14:textId="77777777" w:rsidR="00F15A31" w:rsidRPr="00E70F78" w:rsidRDefault="00F15A31" w:rsidP="00F15A31">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6D32E6F7" w14:textId="77777777" w:rsidR="00F15A31" w:rsidRPr="00E70F78" w:rsidRDefault="00F15A31" w:rsidP="00F15A31">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54D3717D" w14:textId="77777777" w:rsidR="00F15A31" w:rsidRPr="00E70F78" w:rsidRDefault="00F15A31" w:rsidP="00F15A31">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proofErr w:type="gramStart"/>
      <w:r w:rsidRPr="004B7AE4">
        <w:rPr>
          <w:rStyle w:val="Emphasis"/>
          <w:highlight w:val="cyan"/>
        </w:rPr>
        <w:t>debtors</w:t>
      </w:r>
      <w:proofErr w:type="gramEnd"/>
      <w:r w:rsidRPr="004B7AE4">
        <w:rPr>
          <w:rStyle w:val="Emphasis"/>
          <w:highlight w:val="cyan"/>
        </w:rPr>
        <w:t xml:space="preserve">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EB5A77E" w14:textId="77777777" w:rsidR="00F15A31" w:rsidRPr="00E70F78" w:rsidRDefault="00F15A31" w:rsidP="00F15A31">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9E779DF" w14:textId="77777777" w:rsidR="00F15A31" w:rsidRPr="00E70F78" w:rsidRDefault="00F15A31" w:rsidP="00F15A31">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03B2579" w14:textId="77777777" w:rsidR="00F15A31" w:rsidRPr="00E70F78" w:rsidRDefault="00F15A31" w:rsidP="00F15A31">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6819550B" w14:textId="77777777" w:rsidR="00F15A31" w:rsidRPr="00E70F78" w:rsidRDefault="00F15A31" w:rsidP="00F15A31">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EE068C7" w14:textId="77777777" w:rsidR="00F15A31" w:rsidRPr="00E70F78" w:rsidRDefault="00F15A31" w:rsidP="00F15A31">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22075B4" w14:textId="77777777" w:rsidR="00F15A31" w:rsidRPr="00E70F78" w:rsidRDefault="00F15A31" w:rsidP="00F15A31">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62506B4E" w14:textId="77777777" w:rsidR="00F15A31" w:rsidRPr="00E70F78" w:rsidRDefault="00F15A31" w:rsidP="00F15A31">
      <w:pPr>
        <w:rPr>
          <w:sz w:val="16"/>
        </w:rPr>
      </w:pPr>
      <w:r w:rsidRPr="00E70F78">
        <w:rPr>
          <w:sz w:val="16"/>
        </w:rPr>
        <w:t>Carceral Labor as Progressive Reform</w:t>
      </w:r>
    </w:p>
    <w:p w14:paraId="42318559" w14:textId="77777777" w:rsidR="00F15A31" w:rsidRPr="00881EC1" w:rsidRDefault="00F15A31" w:rsidP="00F15A31">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00D58466" w14:textId="77777777" w:rsidR="00F15A31" w:rsidRPr="00E70F78" w:rsidRDefault="00F15A31" w:rsidP="00F15A31">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1A44E119" w14:textId="77777777" w:rsidR="00F15A31" w:rsidRPr="00E70F78" w:rsidRDefault="00F15A31" w:rsidP="00F15A31">
      <w:pPr>
        <w:rPr>
          <w:sz w:val="16"/>
        </w:rPr>
      </w:pPr>
      <w:r w:rsidRPr="00E70F78">
        <w:rPr>
          <w:sz w:val="16"/>
        </w:rPr>
        <w:t>Carceral Work as an Alternative to Incarceration</w:t>
      </w:r>
    </w:p>
    <w:p w14:paraId="5F7C3DB8" w14:textId="77777777" w:rsidR="00F15A31" w:rsidRPr="00E70F78" w:rsidRDefault="00F15A31" w:rsidP="00F15A31">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3C58A5AE" w14:textId="77777777" w:rsidR="00F15A31" w:rsidRPr="00E70F78" w:rsidRDefault="00F15A31" w:rsidP="00F15A31">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2FD8E0AC" w14:textId="77777777" w:rsidR="00F15A31" w:rsidRPr="00881EC1" w:rsidRDefault="00F15A31" w:rsidP="00F15A31">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2E3005DF" w14:textId="77777777" w:rsidR="00F15A31" w:rsidRPr="00E70F78" w:rsidRDefault="00F15A31" w:rsidP="00F15A31">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035DF842" w14:textId="77777777" w:rsidR="00F15A31" w:rsidRDefault="00F15A31" w:rsidP="00F15A31">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4709B0F3" w14:textId="77777777" w:rsidR="00F15A31" w:rsidRPr="00470E72" w:rsidRDefault="00F15A31" w:rsidP="00F15A31">
      <w:pPr>
        <w:rPr>
          <w:sz w:val="16"/>
        </w:rPr>
      </w:pPr>
    </w:p>
    <w:p w14:paraId="59D6443A" w14:textId="77777777" w:rsidR="00F15A31" w:rsidRPr="007114A5" w:rsidRDefault="00F15A31" w:rsidP="00F15A31">
      <w:pPr>
        <w:pStyle w:val="Heading4"/>
      </w:pPr>
      <w:r>
        <w:t xml:space="preserve">That </w:t>
      </w:r>
      <w:r w:rsidRPr="007C02F5">
        <w:rPr>
          <w:u w:val="single"/>
        </w:rPr>
        <w:t>spills over</w:t>
      </w:r>
      <w:r>
        <w:t xml:space="preserve"> to </w:t>
      </w:r>
      <w:r w:rsidRPr="007C02F5">
        <w:rPr>
          <w:u w:val="single"/>
        </w:rPr>
        <w:t>broader</w:t>
      </w:r>
      <w:r>
        <w:t xml:space="preserve"> collective organizing, including </w:t>
      </w:r>
      <w:r w:rsidRPr="007C02F5">
        <w:rPr>
          <w:u w:val="single"/>
        </w:rPr>
        <w:t>right to strike</w:t>
      </w:r>
      <w:r>
        <w:t>.</w:t>
      </w:r>
    </w:p>
    <w:p w14:paraId="0C0438C5" w14:textId="77777777" w:rsidR="00F15A31" w:rsidRPr="00A872B9" w:rsidRDefault="00F15A31" w:rsidP="00F15A31">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19028CEC" w14:textId="77777777" w:rsidR="00F15A31" w:rsidRPr="002032B8" w:rsidRDefault="00F15A31" w:rsidP="00F15A31">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11E50BC9" w14:textId="77777777" w:rsidR="00F15A31" w:rsidRPr="002032B8" w:rsidRDefault="00F15A31" w:rsidP="00F15A31">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B01CD87" w14:textId="77777777" w:rsidR="00F15A31" w:rsidRPr="002032B8" w:rsidRDefault="00F15A31" w:rsidP="00F15A31">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2F366DAA" w14:textId="77777777" w:rsidR="00F15A31" w:rsidRPr="002032B8" w:rsidRDefault="00F15A31" w:rsidP="00F15A31">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5619E062" w14:textId="77777777" w:rsidR="00F15A31" w:rsidRPr="002032B8" w:rsidRDefault="00F15A31" w:rsidP="00F15A31">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9C1F056" w14:textId="77777777" w:rsidR="00F15A31" w:rsidRPr="002032B8" w:rsidRDefault="00F15A31" w:rsidP="00F15A31">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02DD9D3" w14:textId="77777777" w:rsidR="00F15A31" w:rsidRPr="002032B8" w:rsidRDefault="00F15A31" w:rsidP="00F15A31">
      <w:pPr>
        <w:rPr>
          <w:sz w:val="16"/>
        </w:rPr>
      </w:pPr>
      <w:r w:rsidRPr="002032B8">
        <w:rPr>
          <w:sz w:val="16"/>
        </w:rPr>
        <w:t>(c) Violations pertaining to the Security and the Orderly Operation of the Institution.</w:t>
      </w:r>
    </w:p>
    <w:p w14:paraId="5A0A5189" w14:textId="77777777" w:rsidR="00F15A31" w:rsidRPr="002032B8" w:rsidRDefault="00F15A31" w:rsidP="00F15A31">
      <w:pPr>
        <w:rPr>
          <w:sz w:val="16"/>
        </w:rPr>
      </w:pPr>
      <w:r w:rsidRPr="002032B8">
        <w:rPr>
          <w:sz w:val="16"/>
        </w:rPr>
        <w:t>C-1: Participation in any meeting or gathering which is not of a type which has been authorized by the institutional staff or an individual staff member.</w:t>
      </w:r>
    </w:p>
    <w:p w14:paraId="58E6E576" w14:textId="77777777" w:rsidR="00F15A31" w:rsidRPr="002032B8" w:rsidRDefault="00F15A31" w:rsidP="00F15A31">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2CFDC0E7" w14:textId="77777777" w:rsidR="00F15A31" w:rsidRPr="002032B8" w:rsidRDefault="00F15A31" w:rsidP="00F15A31">
      <w:pPr>
        <w:rPr>
          <w:sz w:val="16"/>
        </w:rPr>
      </w:pPr>
      <w:r w:rsidRPr="002032B8">
        <w:rPr>
          <w:sz w:val="16"/>
        </w:rPr>
        <w:t>C-2A: Planning, conspiring, or encouraging others to participate in any group</w:t>
      </w:r>
    </w:p>
    <w:p w14:paraId="1DDE1A03" w14:textId="77777777" w:rsidR="00F15A31" w:rsidRPr="002032B8" w:rsidRDefault="00F15A31" w:rsidP="00F15A31">
      <w:pPr>
        <w:rPr>
          <w:sz w:val="16"/>
        </w:rPr>
      </w:pPr>
      <w:r w:rsidRPr="002032B8">
        <w:rPr>
          <w:sz w:val="16"/>
        </w:rPr>
        <w:t>demonstration, disturbance, riot, strike, refusal to work, work stoppage, or work slowdown which would disrupt the ordinary routine of the institution.145</w:t>
      </w:r>
    </w:p>
    <w:p w14:paraId="6C98B27D" w14:textId="77777777" w:rsidR="00F15A31" w:rsidRDefault="00F15A31" w:rsidP="00F15A31">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3904579A" w14:textId="77777777" w:rsidR="00F15A31" w:rsidRDefault="00F15A31" w:rsidP="00F15A31"/>
    <w:p w14:paraId="76A181E3" w14:textId="77777777" w:rsidR="00F15A31" w:rsidRDefault="00F15A31" w:rsidP="00F15A31">
      <w:pPr>
        <w:pStyle w:val="Heading4"/>
      </w:pPr>
      <w:r>
        <w:t xml:space="preserve">Collective bargaining rights </w:t>
      </w:r>
      <w:r>
        <w:rPr>
          <w:u w:val="single"/>
        </w:rPr>
        <w:t>specifically</w:t>
      </w:r>
      <w:r>
        <w:t xml:space="preserve"> are key. </w:t>
      </w:r>
    </w:p>
    <w:p w14:paraId="2D00E497" w14:textId="77777777" w:rsidR="00F15A31" w:rsidRDefault="00F15A31" w:rsidP="00F15A31"/>
    <w:p w14:paraId="164E49C1" w14:textId="77777777" w:rsidR="00F15A31" w:rsidRPr="00E21BDB" w:rsidRDefault="00F15A31" w:rsidP="00F15A31">
      <w:pPr>
        <w:pStyle w:val="Heading4"/>
      </w:pPr>
      <w:r>
        <w:t xml:space="preserve">First is for </w:t>
      </w:r>
      <w:r>
        <w:rPr>
          <w:u w:val="single"/>
        </w:rPr>
        <w:t>autonomy</w:t>
      </w:r>
      <w:r>
        <w:t xml:space="preserve">. Unions create </w:t>
      </w:r>
      <w:r w:rsidRPr="00B121F0">
        <w:rPr>
          <w:u w:val="single"/>
        </w:rPr>
        <w:t>dignity</w:t>
      </w:r>
      <w:r>
        <w:t xml:space="preserve"> by offering </w:t>
      </w:r>
      <w:r w:rsidRPr="00B121F0">
        <w:rPr>
          <w:u w:val="single"/>
        </w:rPr>
        <w:t>worker choice</w:t>
      </w:r>
      <w:r>
        <w:t xml:space="preserve">. </w:t>
      </w:r>
    </w:p>
    <w:p w14:paraId="54701CDF" w14:textId="77777777" w:rsidR="00F15A31" w:rsidRPr="00D47600" w:rsidRDefault="00F15A31" w:rsidP="00F15A31">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C1073D8" w14:textId="77777777" w:rsidR="00F15A31" w:rsidRPr="00E21BDB" w:rsidRDefault="00F15A31" w:rsidP="00F15A31">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4E3927B2" w14:textId="77777777" w:rsidR="00F15A31" w:rsidRPr="00211505" w:rsidRDefault="00F15A31" w:rsidP="00F15A31">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1B4A5AB" w14:textId="77777777" w:rsidR="00F15A31" w:rsidRPr="00E21BDB" w:rsidRDefault="00F15A31" w:rsidP="00F15A31">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0A4447F9" w14:textId="77777777" w:rsidR="00F15A31" w:rsidRPr="00E21BDB" w:rsidRDefault="00F15A31" w:rsidP="00F15A31">
      <w:pPr>
        <w:rPr>
          <w:sz w:val="16"/>
        </w:rPr>
      </w:pPr>
      <w:r w:rsidRPr="00E21BDB">
        <w:rPr>
          <w:sz w:val="16"/>
        </w:rPr>
        <w:t>A. Collective Bargaining Promotes Workplace Safety and Economic Freedom.</w:t>
      </w:r>
    </w:p>
    <w:p w14:paraId="7889CD6F" w14:textId="77777777" w:rsidR="00F15A31" w:rsidRPr="00E21BDB" w:rsidRDefault="00F15A31" w:rsidP="00F15A31">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599B1213" w14:textId="77777777" w:rsidR="00F15A31" w:rsidRDefault="00F15A31" w:rsidP="00F15A31">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2D115013" w14:textId="77777777" w:rsidR="00F15A31" w:rsidRPr="00E21BDB" w:rsidRDefault="00F15A31" w:rsidP="00F15A31">
      <w:pPr>
        <w:rPr>
          <w:sz w:val="16"/>
        </w:rPr>
      </w:pPr>
    </w:p>
    <w:p w14:paraId="0C39B555" w14:textId="77777777" w:rsidR="00F15A31" w:rsidRDefault="00F15A31" w:rsidP="00F15A31">
      <w:pPr>
        <w:pStyle w:val="Heading4"/>
      </w:pPr>
      <w:r>
        <w:t xml:space="preserve">That’s a </w:t>
      </w:r>
      <w:r w:rsidRPr="00E0768E">
        <w:rPr>
          <w:u w:val="single"/>
        </w:rPr>
        <w:t>prerequisite</w:t>
      </w:r>
      <w:r>
        <w:t xml:space="preserve"> to </w:t>
      </w:r>
      <w:r w:rsidRPr="00E0768E">
        <w:rPr>
          <w:u w:val="single"/>
        </w:rPr>
        <w:t>abolition</w:t>
      </w:r>
      <w:r>
        <w:t xml:space="preserve">. </w:t>
      </w:r>
    </w:p>
    <w:p w14:paraId="1CEE3BD9" w14:textId="77777777" w:rsidR="00F15A31" w:rsidRPr="00D47600" w:rsidRDefault="00F15A31" w:rsidP="00F15A31">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A7AAF9F" w14:textId="77777777" w:rsidR="00F15A31" w:rsidRPr="00423BD5" w:rsidRDefault="00F15A31" w:rsidP="00F15A31">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4FB06504" w14:textId="77777777" w:rsidR="00F15A31" w:rsidRDefault="00F15A31" w:rsidP="00F15A31">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3D2026D7" w14:textId="77777777" w:rsidR="00F15A31" w:rsidRPr="00423BD5" w:rsidRDefault="00F15A31" w:rsidP="00F15A31">
      <w:pPr>
        <w:rPr>
          <w:sz w:val="16"/>
        </w:rPr>
      </w:pPr>
    </w:p>
    <w:p w14:paraId="157EDE86" w14:textId="77777777" w:rsidR="00F15A31" w:rsidRPr="00454D04" w:rsidRDefault="00F15A31" w:rsidP="00F15A31">
      <w:pPr>
        <w:pStyle w:val="Heading4"/>
      </w:pPr>
      <w:r>
        <w:t xml:space="preserve">Second is prison-labor </w:t>
      </w:r>
      <w:r w:rsidRPr="00A539B4">
        <w:rPr>
          <w:u w:val="single"/>
        </w:rPr>
        <w:t>union linkages</w:t>
      </w:r>
      <w:r>
        <w:t xml:space="preserve">. Prison </w:t>
      </w:r>
      <w:r w:rsidRPr="00D474D0">
        <w:rPr>
          <w:u w:val="single"/>
        </w:rPr>
        <w:t>organizing</w:t>
      </w:r>
      <w:r>
        <w:t xml:space="preserve"> is occurring on a </w:t>
      </w:r>
      <w:r>
        <w:rPr>
          <w:u w:val="single"/>
        </w:rPr>
        <w:t>small-scale</w:t>
      </w:r>
      <w:r>
        <w:t xml:space="preserve"> now</w:t>
      </w:r>
      <w:r w:rsidRPr="00837080">
        <w:t xml:space="preserve"> but </w:t>
      </w:r>
      <w:r w:rsidRPr="00D474D0">
        <w:rPr>
          <w:u w:val="single"/>
        </w:rPr>
        <w:t>lacks labor support</w:t>
      </w:r>
      <w:r w:rsidRPr="00837080">
        <w:t xml:space="preserve">. Legal </w:t>
      </w:r>
      <w:r w:rsidRPr="00D474D0">
        <w:rPr>
          <w:u w:val="single"/>
        </w:rPr>
        <w:t>recognition</w:t>
      </w:r>
      <w:r w:rsidRPr="00837080">
        <w:t xml:space="preserve"> is </w:t>
      </w:r>
      <w:r w:rsidRPr="00D474D0">
        <w:rPr>
          <w:u w:val="single"/>
        </w:rPr>
        <w:t>key</w:t>
      </w:r>
      <w:r w:rsidRPr="00837080">
        <w:t>.</w:t>
      </w:r>
      <w:r>
        <w:rPr>
          <w:b w:val="0"/>
          <w:bCs/>
        </w:rPr>
        <w:t xml:space="preserve"> </w:t>
      </w:r>
    </w:p>
    <w:p w14:paraId="3F2B7B0B" w14:textId="77777777" w:rsidR="00F15A31" w:rsidRDefault="00F15A31" w:rsidP="00F15A31">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021C2FF7" w14:textId="77777777" w:rsidR="00F15A31" w:rsidRPr="00A27869" w:rsidRDefault="00F15A31" w:rsidP="00F15A31">
      <w:pPr>
        <w:rPr>
          <w:sz w:val="16"/>
        </w:rPr>
      </w:pPr>
      <w:r w:rsidRPr="00A27869">
        <w:rPr>
          <w:sz w:val="16"/>
        </w:rPr>
        <w:t>Contemporary prisoner unions</w:t>
      </w:r>
    </w:p>
    <w:p w14:paraId="0E68B77A" w14:textId="77777777" w:rsidR="00F15A31" w:rsidRPr="00A27869" w:rsidRDefault="00F15A31" w:rsidP="00F15A31">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4B7AE4">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62538542" w14:textId="77777777" w:rsidR="00F15A31" w:rsidRPr="00A27869" w:rsidRDefault="00F15A31" w:rsidP="00F15A31">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92C1FD3" w14:textId="77777777" w:rsidR="00F15A31" w:rsidRPr="00A27869" w:rsidRDefault="00F15A31" w:rsidP="00F15A31">
      <w:pPr>
        <w:rPr>
          <w:sz w:val="16"/>
        </w:rPr>
      </w:pPr>
      <w:r w:rsidRPr="00A27869">
        <w:rPr>
          <w:sz w:val="16"/>
        </w:rPr>
        <w:t>[Text condensed, none omitted]</w:t>
      </w:r>
    </w:p>
    <w:p w14:paraId="6CCDBC3D" w14:textId="77777777" w:rsidR="00F15A31" w:rsidRPr="00A27869" w:rsidRDefault="00F15A31" w:rsidP="00F15A31">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w:t>
      </w:r>
      <w:proofErr w:type="gramStart"/>
      <w:r w:rsidRPr="00A27869">
        <w:rPr>
          <w:sz w:val="8"/>
          <w:szCs w:val="8"/>
        </w:rPr>
        <w:t>anomie</w:t>
      </w:r>
      <w:proofErr w:type="gramEnd"/>
      <w:r w:rsidRPr="00A27869">
        <w:rPr>
          <w:sz w:val="8"/>
          <w:szCs w:val="8"/>
        </w:rPr>
        <w:t xml:space="preserv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2BBB6127" w14:textId="77777777" w:rsidR="00F15A31" w:rsidRPr="00A27869" w:rsidRDefault="00F15A31" w:rsidP="00F15A31">
      <w:pPr>
        <w:rPr>
          <w:sz w:val="16"/>
        </w:rPr>
      </w:pPr>
      <w:r w:rsidRPr="00A27869">
        <w:rPr>
          <w:sz w:val="16"/>
        </w:rPr>
        <w:t xml:space="preserve">[Regular paragraph breaks resume] </w:t>
      </w:r>
    </w:p>
    <w:p w14:paraId="4E8AEBB6" w14:textId="77777777" w:rsidR="00F15A31" w:rsidRPr="00A27869" w:rsidRDefault="00F15A31" w:rsidP="00F15A31">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w:t>
      </w:r>
      <w:proofErr w:type="spellStart"/>
      <w:r w:rsidRPr="004B7AE4">
        <w:rPr>
          <w:rStyle w:val="StyleUnderline"/>
          <w:highlight w:val="cyan"/>
        </w:rPr>
        <w:t>labour</w:t>
      </w:r>
      <w:proofErr w:type="spellEnd"/>
      <w:r w:rsidRPr="004B7AE4">
        <w:rPr>
          <w:rStyle w:val="StyleUnderline"/>
          <w:highlight w:val="cyan"/>
        </w:rPr>
        <w:t xml:space="preserve">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42817717" w14:textId="77777777" w:rsidR="00F15A31" w:rsidRPr="00A27869" w:rsidRDefault="00F15A31" w:rsidP="00F15A31">
      <w:pPr>
        <w:rPr>
          <w:sz w:val="16"/>
        </w:rPr>
      </w:pPr>
      <w:r w:rsidRPr="00A27869">
        <w:rPr>
          <w:sz w:val="16"/>
        </w:rPr>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7BC27C40" w14:textId="77777777" w:rsidR="00F15A31" w:rsidRDefault="00F15A31" w:rsidP="00F15A31"/>
    <w:p w14:paraId="6F25ADB7" w14:textId="77777777" w:rsidR="00F15A31" w:rsidRPr="00F81DB8" w:rsidRDefault="00F15A31" w:rsidP="00F15A31">
      <w:pPr>
        <w:pStyle w:val="Heading4"/>
      </w:pPr>
      <w:r>
        <w:t xml:space="preserve">There’s </w:t>
      </w:r>
      <w:r>
        <w:rPr>
          <w:u w:val="single"/>
        </w:rPr>
        <w:t>latent potential</w:t>
      </w:r>
      <w:r>
        <w:t xml:space="preserve"> </w:t>
      </w:r>
      <w:r w:rsidRPr="005D53FB">
        <w:t>for</w:t>
      </w:r>
      <w:r>
        <w:t xml:space="preserve"> prison and labor union linkages, but the </w:t>
      </w:r>
      <w:r w:rsidRPr="00610F5E">
        <w:rPr>
          <w:u w:val="single"/>
        </w:rPr>
        <w:t>law</w:t>
      </w:r>
      <w:r>
        <w:t xml:space="preserve"> is currently designed </w:t>
      </w:r>
      <w:r w:rsidRPr="00610F5E">
        <w:rPr>
          <w:u w:val="single"/>
        </w:rPr>
        <w:t>to crush movements</w:t>
      </w:r>
      <w:r>
        <w:t xml:space="preserve">. </w:t>
      </w:r>
    </w:p>
    <w:p w14:paraId="13863919" w14:textId="77777777" w:rsidR="00F15A31" w:rsidRDefault="00F15A31" w:rsidP="00F15A31">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1F49320D" w14:textId="77777777" w:rsidR="00F15A31" w:rsidRPr="0060351D" w:rsidRDefault="00F15A31" w:rsidP="00F15A31">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4B7AE4">
        <w:rPr>
          <w:rStyle w:val="StyleUnderline"/>
          <w:highlight w:val="cyan"/>
        </w:rPr>
        <w:t>but</w:t>
      </w:r>
      <w:proofErr w:type="gramEnd"/>
      <w:r w:rsidRPr="004B7AE4">
        <w:rPr>
          <w:rStyle w:val="StyleUnderline"/>
          <w:highlight w:val="cyan"/>
        </w:rPr>
        <w:t xml:space="preserve">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5611D884" w14:textId="77777777" w:rsidR="00F15A31" w:rsidRDefault="00F15A31" w:rsidP="00F15A31"/>
    <w:p w14:paraId="05AC17D9" w14:textId="77777777" w:rsidR="00F15A31" w:rsidRDefault="00F15A31" w:rsidP="00F15A31">
      <w:pPr>
        <w:pStyle w:val="Heading4"/>
      </w:pPr>
      <w:r>
        <w:t xml:space="preserve">Coordinated </w:t>
      </w:r>
      <w:r w:rsidRPr="007C02F5">
        <w:rPr>
          <w:u w:val="single"/>
        </w:rPr>
        <w:t>linkages</w:t>
      </w:r>
      <w:r>
        <w:t xml:space="preserve"> are </w:t>
      </w:r>
      <w:r>
        <w:rPr>
          <w:u w:val="single"/>
        </w:rPr>
        <w:t>key</w:t>
      </w:r>
      <w:r>
        <w:t xml:space="preserve"> to </w:t>
      </w:r>
      <w:r w:rsidRPr="007C02F5">
        <w:rPr>
          <w:u w:val="single"/>
        </w:rPr>
        <w:t>break</w:t>
      </w:r>
      <w:r>
        <w:t xml:space="preserve"> the cycle of </w:t>
      </w:r>
      <w:proofErr w:type="spellStart"/>
      <w:r w:rsidRPr="007C02F5">
        <w:rPr>
          <w:u w:val="single"/>
        </w:rPr>
        <w:t>recriminalizion</w:t>
      </w:r>
      <w:proofErr w:type="spellEnd"/>
      <w:r>
        <w:t xml:space="preserve">---labor support beyond prison walls </w:t>
      </w:r>
      <w:r w:rsidRPr="007C02F5">
        <w:rPr>
          <w:u w:val="single"/>
        </w:rPr>
        <w:t>fights back</w:t>
      </w:r>
      <w:r>
        <w:t xml:space="preserve"> against the </w:t>
      </w:r>
      <w:r w:rsidRPr="007C02F5">
        <w:rPr>
          <w:u w:val="single"/>
        </w:rPr>
        <w:t>Scarlet Letter</w:t>
      </w:r>
      <w:r>
        <w:t xml:space="preserve"> of incarceration. </w:t>
      </w:r>
    </w:p>
    <w:p w14:paraId="361B95C8" w14:textId="77777777" w:rsidR="00F15A31" w:rsidRDefault="00F15A31" w:rsidP="00F15A31">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5B4DEB1A" w14:textId="77777777" w:rsidR="00F15A31" w:rsidRPr="00B7793D" w:rsidRDefault="00F15A31" w:rsidP="00F15A31">
      <w:pPr>
        <w:rPr>
          <w:sz w:val="16"/>
        </w:rPr>
      </w:pPr>
      <w:r w:rsidRPr="00B7793D">
        <w:rPr>
          <w:sz w:val="16"/>
        </w:rPr>
        <w:t>Work in Good Jobs is a Critical Component to Successfully Reentering Communities After Incarceration</w:t>
      </w:r>
    </w:p>
    <w:p w14:paraId="57412F4B" w14:textId="77777777" w:rsidR="00F15A31" w:rsidRDefault="00F15A31" w:rsidP="00F15A31">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proofErr w:type="gramStart"/>
      <w:r w:rsidRPr="004B7AE4">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AC02AD5" w14:textId="77777777" w:rsidR="00F15A31" w:rsidRDefault="00F15A31" w:rsidP="00F15A31">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39381E5F" w14:textId="77777777" w:rsidR="00F15A31" w:rsidRDefault="00F15A31" w:rsidP="00F15A31">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8F1F90E" w14:textId="77777777" w:rsidR="00F15A31" w:rsidRPr="00B7793D" w:rsidRDefault="00F15A31" w:rsidP="00F15A31">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35EC600F" w14:textId="77777777" w:rsidR="00F15A31" w:rsidRDefault="00F15A31" w:rsidP="00F15A31">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82DEE59" w14:textId="77777777" w:rsidR="00F15A31" w:rsidRDefault="00F15A31" w:rsidP="00F15A31">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251DB070" w14:textId="77777777" w:rsidR="00F15A31" w:rsidRPr="00361D11" w:rsidRDefault="00F15A31" w:rsidP="00F15A31">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F0685EF" w14:textId="77777777" w:rsidR="00F15A31" w:rsidRDefault="00F15A31" w:rsidP="00F15A31"/>
    <w:p w14:paraId="384D2C71" w14:textId="77777777" w:rsidR="00F15A31" w:rsidRPr="00F3327F" w:rsidRDefault="00F15A31" w:rsidP="00F15A31">
      <w:pPr>
        <w:pStyle w:val="Heading4"/>
      </w:pPr>
      <w:r>
        <w:t xml:space="preserve">Third is for </w:t>
      </w:r>
      <w:r w:rsidRPr="00784F7D">
        <w:rPr>
          <w:u w:val="single"/>
        </w:rPr>
        <w:t>prison strikes</w:t>
      </w:r>
      <w:r>
        <w:t xml:space="preserve">. Law is </w:t>
      </w:r>
      <w:r w:rsidRPr="00784F7D">
        <w:rPr>
          <w:u w:val="single"/>
        </w:rPr>
        <w:t>weaponized</w:t>
      </w:r>
      <w:r>
        <w:t xml:space="preserve"> to </w:t>
      </w:r>
      <w:r w:rsidRPr="00260A45">
        <w:rPr>
          <w:u w:val="single"/>
        </w:rPr>
        <w:t>crackdown</w:t>
      </w:r>
      <w:r>
        <w:t xml:space="preserve"> and </w:t>
      </w:r>
      <w:r w:rsidRPr="00260A45">
        <w:t xml:space="preserve">render </w:t>
      </w:r>
      <w:r w:rsidRPr="00AC3A64">
        <w:rPr>
          <w:u w:val="single"/>
        </w:rPr>
        <w:t>invisible</w:t>
      </w:r>
      <w:r>
        <w:t xml:space="preserve"> violence against </w:t>
      </w:r>
      <w:r w:rsidRPr="00AC3A64">
        <w:rPr>
          <w:u w:val="single"/>
        </w:rPr>
        <w:t>prisoners</w:t>
      </w:r>
      <w:r>
        <w:t xml:space="preserve">---the </w:t>
      </w:r>
      <w:proofErr w:type="spellStart"/>
      <w:r>
        <w:t>aff</w:t>
      </w:r>
      <w:proofErr w:type="spellEnd"/>
      <w:r>
        <w:t xml:space="preserve"> is </w:t>
      </w:r>
      <w:r w:rsidRPr="00784F7D">
        <w:rPr>
          <w:u w:val="single"/>
        </w:rPr>
        <w:t>key</w:t>
      </w:r>
      <w:r>
        <w:t xml:space="preserve"> to </w:t>
      </w:r>
      <w:r w:rsidRPr="00784F7D">
        <w:rPr>
          <w:u w:val="single"/>
        </w:rPr>
        <w:t>prisoner capacity</w:t>
      </w:r>
      <w:r>
        <w:t xml:space="preserve"> for </w:t>
      </w:r>
      <w:r w:rsidRPr="00784F7D">
        <w:rPr>
          <w:u w:val="single"/>
        </w:rPr>
        <w:t>demonstration</w:t>
      </w:r>
      <w:r w:rsidRPr="00784F7D">
        <w:t xml:space="preserve"> and</w:t>
      </w:r>
      <w:r w:rsidRPr="00784F7D">
        <w:rPr>
          <w:u w:val="single"/>
        </w:rPr>
        <w:t xml:space="preserve"> voice</w:t>
      </w:r>
      <w:r>
        <w:t>.</w:t>
      </w:r>
    </w:p>
    <w:p w14:paraId="03AEC63E" w14:textId="77777777" w:rsidR="00F15A31" w:rsidRDefault="00F15A31" w:rsidP="00F15A31">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62F7EE2C" w14:textId="77777777" w:rsidR="00F15A31" w:rsidRDefault="00F15A31" w:rsidP="00F15A31">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5C78E9EC" w14:textId="77777777" w:rsidR="00F15A31" w:rsidRDefault="00F15A31" w:rsidP="00F15A31">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5B2D7B4" w14:textId="77777777" w:rsidR="00F15A31" w:rsidRDefault="00F15A31" w:rsidP="00F15A31">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909ED7B" w14:textId="77777777" w:rsidR="00F15A31" w:rsidRDefault="00F15A31" w:rsidP="00F15A31">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6CE86065" w14:textId="77777777" w:rsidR="00F15A31" w:rsidRDefault="00F15A31" w:rsidP="00F15A31">
      <w:pPr>
        <w:rPr>
          <w:sz w:val="16"/>
        </w:rPr>
      </w:pPr>
      <w:r w:rsidRPr="00EF0A8C">
        <w:rPr>
          <w:sz w:val="16"/>
        </w:rPr>
        <w:t xml:space="preserve">1. Repeal of the Thirteenth Amendment’s slavery exception. </w:t>
      </w:r>
    </w:p>
    <w:p w14:paraId="29C7054B" w14:textId="77777777" w:rsidR="00F15A31" w:rsidRDefault="00F15A31" w:rsidP="00F15A31">
      <w:pPr>
        <w:rPr>
          <w:sz w:val="16"/>
        </w:rPr>
      </w:pPr>
      <w:r w:rsidRPr="00EF0A8C">
        <w:rPr>
          <w:sz w:val="16"/>
        </w:rPr>
        <w:t>2. Closure of most jails and prisons in all states, including federal prisons.</w:t>
      </w:r>
    </w:p>
    <w:p w14:paraId="5322D8CD" w14:textId="77777777" w:rsidR="00F15A31" w:rsidRDefault="00F15A31" w:rsidP="00F15A31">
      <w:pPr>
        <w:rPr>
          <w:sz w:val="16"/>
        </w:rPr>
      </w:pPr>
      <w:r w:rsidRPr="00EF0A8C">
        <w:rPr>
          <w:sz w:val="16"/>
        </w:rPr>
        <w:t xml:space="preserve">3. Closure of all private prisons. </w:t>
      </w:r>
    </w:p>
    <w:p w14:paraId="7AE4000B" w14:textId="77777777" w:rsidR="00F15A31" w:rsidRDefault="00F15A31" w:rsidP="00F15A31">
      <w:pPr>
        <w:rPr>
          <w:sz w:val="16"/>
        </w:rPr>
      </w:pPr>
      <w:r w:rsidRPr="00EF0A8C">
        <w:rPr>
          <w:sz w:val="16"/>
        </w:rPr>
        <w:t>4. Release of all political prisoners in US prisons.</w:t>
      </w:r>
    </w:p>
    <w:p w14:paraId="17E2A274" w14:textId="77777777" w:rsidR="00F15A31" w:rsidRDefault="00F15A31" w:rsidP="00F15A31">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C7F0ABD" w14:textId="77777777" w:rsidR="00F15A31" w:rsidRDefault="00F15A31" w:rsidP="00F15A31">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0CBE341" w14:textId="77777777" w:rsidR="00F15A31" w:rsidRDefault="00F15A31" w:rsidP="00F15A31">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08DA125A" w14:textId="77777777" w:rsidR="00F15A31" w:rsidRDefault="00F15A31" w:rsidP="00F15A31">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30FEC317" w14:textId="77777777" w:rsidR="00F15A31" w:rsidRDefault="00F15A31" w:rsidP="00F15A31">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388F0C44" w14:textId="77777777" w:rsidR="00F15A31" w:rsidRDefault="00F15A31" w:rsidP="00F15A31">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62D66E68" w14:textId="77777777" w:rsidR="00F15A31" w:rsidRDefault="00F15A31" w:rsidP="00F15A31">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7568696" w14:textId="77777777" w:rsidR="00F15A31" w:rsidRDefault="00F15A31" w:rsidP="00F15A31">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2D761D88" w14:textId="77777777" w:rsidR="00F15A31" w:rsidRDefault="00F15A31" w:rsidP="00F15A31">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2757B99B" w14:textId="77777777" w:rsidR="00F15A31" w:rsidRDefault="00F15A31" w:rsidP="00F15A31">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6B7848EC" w14:textId="77777777" w:rsidR="00F15A31" w:rsidRDefault="00F15A31" w:rsidP="00F15A31">
      <w:pPr>
        <w:rPr>
          <w:sz w:val="16"/>
        </w:rPr>
      </w:pPr>
      <w:r w:rsidRPr="004B7AE4">
        <w:rPr>
          <w:rStyle w:val="StyleUnderline"/>
          <w:highlight w:val="cyan"/>
        </w:rPr>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009268DE" w14:textId="77777777" w:rsidR="00F15A31" w:rsidRDefault="00F15A31" w:rsidP="00F15A31">
      <w:pPr>
        <w:rPr>
          <w:sz w:val="16"/>
        </w:rPr>
      </w:pPr>
    </w:p>
    <w:p w14:paraId="0BCDCC1E" w14:textId="77777777" w:rsidR="00F15A31" w:rsidRDefault="00F15A31" w:rsidP="00F15A31">
      <w:pPr>
        <w:pStyle w:val="Heading3"/>
      </w:pPr>
      <w:r>
        <w:t>Plan</w:t>
      </w:r>
    </w:p>
    <w:p w14:paraId="711C489A" w14:textId="77777777" w:rsidR="00F15A31" w:rsidRDefault="00F15A31" w:rsidP="00F15A31">
      <w:pPr>
        <w:pStyle w:val="Heading4"/>
      </w:pPr>
      <w:r>
        <w:t>The United States Federal Government should substantially strengthen collective bargaining rights for correctional population workers in the United States.</w:t>
      </w:r>
    </w:p>
    <w:p w14:paraId="1E5511DA" w14:textId="77777777" w:rsidR="00100C4E" w:rsidRDefault="00100C4E" w:rsidP="00100C4E">
      <w:pPr>
        <w:pStyle w:val="Heading3"/>
      </w:pPr>
      <w:r>
        <w:t>Framing</w:t>
      </w:r>
    </w:p>
    <w:p w14:paraId="409AA226" w14:textId="77777777" w:rsidR="00100C4E" w:rsidRDefault="00100C4E" w:rsidP="00100C4E">
      <w:pPr>
        <w:pStyle w:val="Heading4"/>
      </w:pPr>
      <w:r>
        <w:t xml:space="preserve">Adopt a </w:t>
      </w:r>
      <w:r w:rsidRPr="006203FB">
        <w:rPr>
          <w:u w:val="single"/>
        </w:rPr>
        <w:t>rules-based</w:t>
      </w:r>
      <w:r>
        <w:t xml:space="preserve"> approach to ethics on </w:t>
      </w:r>
      <w:proofErr w:type="spellStart"/>
      <w:r>
        <w:t>carcerality</w:t>
      </w:r>
      <w:proofErr w:type="spellEnd"/>
      <w:r>
        <w:t xml:space="preserve">. The state should not enact </w:t>
      </w:r>
      <w:r w:rsidRPr="006203FB">
        <w:rPr>
          <w:u w:val="single"/>
        </w:rPr>
        <w:t>bodily harm</w:t>
      </w:r>
      <w:r>
        <w:t>, and certainly not through racialized “</w:t>
      </w:r>
      <w:r w:rsidRPr="006203FB">
        <w:rPr>
          <w:u w:val="single"/>
        </w:rPr>
        <w:t>deservingness</w:t>
      </w:r>
      <w:r>
        <w:t xml:space="preserve">” logics. </w:t>
      </w:r>
    </w:p>
    <w:p w14:paraId="074B705D" w14:textId="77777777" w:rsidR="00100C4E" w:rsidRDefault="00100C4E" w:rsidP="00100C4E">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74224A1E" w14:textId="77777777" w:rsidR="00100C4E" w:rsidRPr="005366C9" w:rsidRDefault="00100C4E" w:rsidP="00100C4E">
      <w:r>
        <w:t>*</w:t>
      </w:r>
      <w:proofErr w:type="gramStart"/>
      <w:r>
        <w:t>edited</w:t>
      </w:r>
      <w:proofErr w:type="gramEnd"/>
      <w:r>
        <w:t xml:space="preserve"> for language</w:t>
      </w:r>
    </w:p>
    <w:p w14:paraId="628252CA" w14:textId="77777777" w:rsidR="00100C4E" w:rsidRPr="0050383D" w:rsidRDefault="00100C4E" w:rsidP="00100C4E">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4B7AE4">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4B7AE4">
        <w:rPr>
          <w:rStyle w:val="Emphasis"/>
          <w:highlight w:val="cyan"/>
        </w:rPr>
        <w:t>people are bound by</w:t>
      </w:r>
      <w:r w:rsidRPr="005366C9">
        <w:rPr>
          <w:rStyle w:val="Emphasis"/>
        </w:rPr>
        <w:t xml:space="preserve"> certain </w:t>
      </w:r>
      <w:r w:rsidRPr="004B7AE4">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CAEECD2" w14:textId="77777777" w:rsidR="00100C4E" w:rsidRPr="0050383D" w:rsidRDefault="00100C4E" w:rsidP="00100C4E">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4B7AE4">
        <w:rPr>
          <w:rStyle w:val="StyleUnderline"/>
          <w:highlight w:val="cyan"/>
        </w:rPr>
        <w:t>Can</w:t>
      </w:r>
      <w:r w:rsidRPr="005366C9">
        <w:rPr>
          <w:rStyle w:val="StyleUnderline"/>
        </w:rPr>
        <w:t xml:space="preserve"> Sarah, </w:t>
      </w:r>
      <w:r w:rsidRPr="004B7AE4">
        <w:rPr>
          <w:rStyle w:val="StyleUnderline"/>
          <w:highlight w:val="cyan"/>
        </w:rPr>
        <w:t>the doctor</w:t>
      </w:r>
      <w:r w:rsidRPr="005366C9">
        <w:rPr>
          <w:rStyle w:val="StyleUnderline"/>
        </w:rPr>
        <w:t xml:space="preserve"> on call, </w:t>
      </w:r>
      <w:r w:rsidRPr="004B7AE4">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4B7AE4">
        <w:rPr>
          <w:rStyle w:val="StyleUnderline"/>
          <w:highlight w:val="cyan"/>
        </w:rPr>
        <w:t>to</w:t>
      </w:r>
      <w:proofErr w:type="gramEnd"/>
      <w:r w:rsidRPr="004B7AE4">
        <w:rPr>
          <w:rStyle w:val="StyleUnderline"/>
          <w:highlight w:val="cyan"/>
        </w:rPr>
        <w:t xml:space="preserve"> harvest their organs and save</w:t>
      </w:r>
      <w:r w:rsidRPr="005366C9">
        <w:rPr>
          <w:rStyle w:val="StyleUnderline"/>
        </w:rPr>
        <w:t xml:space="preserve"> the </w:t>
      </w:r>
      <w:r w:rsidRPr="004B7AE4">
        <w:rPr>
          <w:rStyle w:val="StyleUnderline"/>
          <w:highlight w:val="cyan"/>
        </w:rPr>
        <w:t>five?</w:t>
      </w:r>
      <w:r w:rsidRPr="0050383D">
        <w:rPr>
          <w:sz w:val="16"/>
        </w:rPr>
        <w:t xml:space="preserve">47 </w:t>
      </w:r>
      <w:r w:rsidRPr="004B7AE4">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B7AE4">
        <w:rPr>
          <w:rStyle w:val="Emphasis"/>
          <w:highlight w:val="cyan"/>
        </w:rPr>
        <w:t>this</w:t>
      </w:r>
      <w:r w:rsidRPr="00885521">
        <w:rPr>
          <w:rStyle w:val="Emphasis"/>
        </w:rPr>
        <w:t xml:space="preserve"> doing/allowing </w:t>
      </w:r>
      <w:r w:rsidRPr="004B7AE4">
        <w:rPr>
          <w:rStyle w:val="Emphasis"/>
          <w:highlight w:val="cyan"/>
        </w:rPr>
        <w:t>distinction has pedigree 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1DBFFB2C" w14:textId="77777777" w:rsidR="00100C4E" w:rsidRPr="0050383D" w:rsidRDefault="00100C4E" w:rsidP="00100C4E">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4B7AE4">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4B7AE4">
        <w:rPr>
          <w:rStyle w:val="StyleUnderline"/>
          <w:highlight w:val="cyan"/>
        </w:rPr>
        <w:t xml:space="preserve">culprit </w:t>
      </w:r>
      <w:r w:rsidRPr="00885521">
        <w:rPr>
          <w:rStyle w:val="StyleUnderline"/>
        </w:rPr>
        <w:t xml:space="preserve">be found </w:t>
      </w:r>
      <w:r w:rsidRPr="004B7AE4">
        <w:rPr>
          <w:rStyle w:val="StyleUnderline"/>
          <w:highlight w:val="cyan"/>
        </w:rPr>
        <w:t>for a</w:t>
      </w:r>
      <w:r w:rsidRPr="005366C9">
        <w:rPr>
          <w:rStyle w:val="StyleUnderline"/>
        </w:rPr>
        <w:t xml:space="preserve"> certain </w:t>
      </w:r>
      <w:r w:rsidRPr="004B7AE4">
        <w:rPr>
          <w:rStyle w:val="StyleUnderline"/>
          <w:highlight w:val="cyan"/>
        </w:rPr>
        <w:t>crime</w:t>
      </w:r>
      <w:r w:rsidRPr="00885521">
        <w:rPr>
          <w:rStyle w:val="StyleUnderline"/>
        </w:rPr>
        <w:t xml:space="preserve"> and </w:t>
      </w:r>
      <w:r w:rsidRPr="004B7AE4">
        <w:rPr>
          <w:rStyle w:val="StyleUnderline"/>
          <w:highlight w:val="cyan"/>
        </w:rPr>
        <w:t>threatening</w:t>
      </w:r>
      <w:r w:rsidRPr="00885521">
        <w:rPr>
          <w:rStyle w:val="StyleUnderline"/>
        </w:rPr>
        <w:t xml:space="preserve"> otherwise </w:t>
      </w:r>
      <w:r w:rsidRPr="004B7AE4">
        <w:rPr>
          <w:rStyle w:val="StyleUnderline"/>
          <w:highlight w:val="cyan"/>
        </w:rPr>
        <w:t>to take</w:t>
      </w:r>
      <w:r w:rsidRPr="005366C9">
        <w:rPr>
          <w:rStyle w:val="StyleUnderline"/>
        </w:rPr>
        <w:t xml:space="preserve"> their own </w:t>
      </w:r>
      <w:r w:rsidRPr="004B7AE4">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4B7AE4">
        <w:rPr>
          <w:rStyle w:val="StyleUnderline"/>
          <w:highlight w:val="cyan"/>
        </w:rPr>
        <w:t>culprit</w:t>
      </w:r>
      <w:r w:rsidRPr="005366C9">
        <w:rPr>
          <w:rStyle w:val="StyleUnderline"/>
        </w:rPr>
        <w:t xml:space="preserve"> being </w:t>
      </w:r>
      <w:r w:rsidRPr="004B7AE4">
        <w:rPr>
          <w:rStyle w:val="StyleUnderline"/>
          <w:highlight w:val="cyan"/>
        </w:rPr>
        <w:t xml:space="preserve">unknown, </w:t>
      </w:r>
      <w:r w:rsidRPr="00885521">
        <w:rPr>
          <w:rStyle w:val="StyleUnderline"/>
        </w:rPr>
        <w:t xml:space="preserve">the </w:t>
      </w:r>
      <w:r w:rsidRPr="004B7AE4">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4B7AE4">
        <w:rPr>
          <w:rStyle w:val="StyleUnderline"/>
          <w:highlight w:val="cyan"/>
        </w:rPr>
        <w:t>able to prevent</w:t>
      </w:r>
      <w:r w:rsidRPr="005366C9">
        <w:rPr>
          <w:rStyle w:val="StyleUnderline"/>
        </w:rPr>
        <w:t xml:space="preserve"> the bloodshed only </w:t>
      </w:r>
      <w:r w:rsidRPr="004B7AE4">
        <w:rPr>
          <w:rStyle w:val="StyleUnderline"/>
          <w:highlight w:val="cyan"/>
        </w:rPr>
        <w:t>by framing</w:t>
      </w:r>
      <w:r w:rsidRPr="00885521">
        <w:rPr>
          <w:rStyle w:val="StyleUnderline"/>
        </w:rPr>
        <w:t xml:space="preserve"> some </w:t>
      </w:r>
      <w:r w:rsidRPr="004B7AE4">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4B7AE4">
        <w:rPr>
          <w:rStyle w:val="StyleUnderline"/>
          <w:highlight w:val="cyan"/>
        </w:rPr>
        <w:t>should not</w:t>
      </w:r>
      <w:r w:rsidRPr="005366C9">
        <w:rPr>
          <w:rStyle w:val="StyleUnderline"/>
        </w:rPr>
        <w:t xml:space="preserve"> frame an innocent person (</w:t>
      </w:r>
      <w:r w:rsidRPr="004B7AE4">
        <w:rPr>
          <w:rStyle w:val="Emphasis"/>
          <w:highlight w:val="cyan"/>
        </w:rPr>
        <w:t>do</w:t>
      </w:r>
      <w:r w:rsidRPr="005366C9">
        <w:rPr>
          <w:rStyle w:val="Emphasis"/>
        </w:rPr>
        <w:t xml:space="preserve">ing </w:t>
      </w:r>
      <w:r w:rsidRPr="004B7AE4">
        <w:rPr>
          <w:rStyle w:val="Emphasis"/>
          <w:highlight w:val="cyan"/>
        </w:rPr>
        <w:t>harm</w:t>
      </w:r>
      <w:r w:rsidRPr="00885521">
        <w:rPr>
          <w:rStyle w:val="Emphasis"/>
        </w:rPr>
        <w:t xml:space="preserve"> to them</w:t>
      </w:r>
      <w:r w:rsidRPr="005366C9">
        <w:rPr>
          <w:rStyle w:val="StyleUnderline"/>
        </w:rPr>
        <w:t xml:space="preserve">) </w:t>
      </w:r>
      <w:r w:rsidRPr="004B7AE4">
        <w:rPr>
          <w:rStyle w:val="Emphasis"/>
          <w:highlight w:val="cyan"/>
        </w:rPr>
        <w:t>even to save</w:t>
      </w:r>
      <w:r w:rsidRPr="00885521">
        <w:rPr>
          <w:rStyle w:val="Emphasis"/>
        </w:rPr>
        <w:t xml:space="preserve"> the </w:t>
      </w:r>
      <w:r w:rsidRPr="004B7AE4">
        <w:rPr>
          <w:rStyle w:val="Emphasis"/>
          <w:highlight w:val="cyan"/>
        </w:rPr>
        <w:t>riot victims</w:t>
      </w:r>
      <w:r w:rsidRPr="004B7AE4">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4B7AE4">
        <w:rPr>
          <w:rStyle w:val="Emphasis"/>
          <w:highlight w:val="cyan"/>
        </w:rPr>
        <w:t>state cannot sacrifice innocent people</w:t>
      </w:r>
      <w:r w:rsidRPr="00885521">
        <w:rPr>
          <w:rStyle w:val="Emphasis"/>
        </w:rPr>
        <w:t xml:space="preserve"> simply </w:t>
      </w:r>
      <w:r w:rsidRPr="004B7AE4">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69139A61" w14:textId="77777777" w:rsidR="00100C4E" w:rsidRPr="0050383D" w:rsidRDefault="00100C4E" w:rsidP="00100C4E">
      <w:pPr>
        <w:rPr>
          <w:sz w:val="16"/>
        </w:rPr>
      </w:pPr>
      <w:r w:rsidRPr="004B7AE4">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4B7AE4">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4B7AE4">
        <w:rPr>
          <w:rStyle w:val="StyleUnderline"/>
          <w:highlight w:val="cyan"/>
        </w:rPr>
        <w:t>surgeon</w:t>
      </w:r>
      <w:r w:rsidRPr="0050383D">
        <w:rPr>
          <w:sz w:val="16"/>
        </w:rPr>
        <w:t xml:space="preserve"> may not proceed in Transplant is that if he proceeds, he </w:t>
      </w:r>
      <w:r w:rsidRPr="004B7AE4">
        <w:rPr>
          <w:rStyle w:val="StyleUnderline"/>
          <w:highlight w:val="cyan"/>
        </w:rPr>
        <w:t>maximizes utility</w:t>
      </w:r>
      <w:r w:rsidRPr="005366C9">
        <w:rPr>
          <w:rStyle w:val="StyleUnderline"/>
        </w:rPr>
        <w:t xml:space="preserve"> . . . </w:t>
      </w:r>
      <w:r w:rsidRPr="004B7AE4">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4B7AE4">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4B7AE4">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4B7AE4">
        <w:rPr>
          <w:rStyle w:val="StyleUnderline"/>
          <w:highlight w:val="cyan"/>
        </w:rPr>
        <w:t xml:space="preserve">[person] </w:t>
      </w:r>
      <w:r w:rsidRPr="006F515E">
        <w:rPr>
          <w:rStyle w:val="StyleUnderline"/>
        </w:rPr>
        <w:t xml:space="preserve">simply </w:t>
      </w:r>
      <w:r w:rsidRPr="004B7AE4">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4B7AE4">
        <w:rPr>
          <w:rStyle w:val="StyleUnderline"/>
          <w:highlight w:val="cyan"/>
        </w:rPr>
        <w:t xml:space="preserve">ought </w:t>
      </w:r>
      <w:r w:rsidRPr="006F515E">
        <w:rPr>
          <w:rStyle w:val="StyleUnderline"/>
        </w:rPr>
        <w:t xml:space="preserve">to </w:t>
      </w:r>
      <w:r w:rsidRPr="004B7AE4">
        <w:rPr>
          <w:rStyle w:val="StyleUnderline"/>
          <w:highlight w:val="cyan"/>
        </w:rPr>
        <w:t>respect individuals</w:t>
      </w:r>
      <w:r w:rsidRPr="0050383D">
        <w:rPr>
          <w:sz w:val="16"/>
        </w:rPr>
        <w:t xml:space="preserve"> as individuals, </w:t>
      </w:r>
      <w:r w:rsidRPr="004B7AE4">
        <w:rPr>
          <w:rStyle w:val="Emphasis"/>
          <w:highlight w:val="cyan"/>
        </w:rPr>
        <w:t>not</w:t>
      </w:r>
      <w:r w:rsidRPr="004B7AE4">
        <w:rPr>
          <w:sz w:val="16"/>
          <w:highlight w:val="cyan"/>
        </w:rPr>
        <w:t xml:space="preserve"> </w:t>
      </w:r>
      <w:r w:rsidRPr="004B7AE4">
        <w:rPr>
          <w:rStyle w:val="StyleUnderline"/>
          <w:highlight w:val="cyan"/>
        </w:rPr>
        <w:t>treat</w:t>
      </w:r>
      <w:r w:rsidRPr="005366C9">
        <w:rPr>
          <w:rStyle w:val="StyleUnderline"/>
        </w:rPr>
        <w:t xml:space="preserve"> them </w:t>
      </w:r>
      <w:r w:rsidRPr="004B7AE4">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4B7AE4">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4B7AE4">
        <w:rPr>
          <w:rStyle w:val="StyleUnderline"/>
          <w:highlight w:val="cyan"/>
        </w:rPr>
        <w:t xml:space="preserve">for reasons of </w:t>
      </w:r>
      <w:r w:rsidRPr="004B7AE4">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30165B73" w14:textId="77777777" w:rsidR="00100C4E" w:rsidRPr="0050383D" w:rsidRDefault="00100C4E" w:rsidP="00100C4E">
      <w:pPr>
        <w:rPr>
          <w:sz w:val="16"/>
        </w:rPr>
      </w:pPr>
    </w:p>
    <w:p w14:paraId="64BF06F1" w14:textId="77777777" w:rsidR="00100C4E" w:rsidRDefault="00100C4E" w:rsidP="00100C4E">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0F7A4649" w14:textId="77777777" w:rsidR="00100C4E" w:rsidRPr="00FC4A33" w:rsidRDefault="00100C4E" w:rsidP="00100C4E">
      <w:bookmarkStart w:id="6" w:name="_Hlk207789271"/>
      <w:proofErr w:type="spellStart"/>
      <w:r w:rsidRPr="00FC4A33">
        <w:rPr>
          <w:rStyle w:val="Style13ptBold"/>
        </w:rPr>
        <w:t>Kalulé</w:t>
      </w:r>
      <w:bookmarkEnd w:id="6"/>
      <w:proofErr w:type="spellEnd"/>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60E72639" w14:textId="77777777" w:rsidR="00100C4E" w:rsidRPr="00FC4A33" w:rsidRDefault="00100C4E" w:rsidP="00100C4E">
      <w:pPr>
        <w:rPr>
          <w:sz w:val="16"/>
        </w:rPr>
      </w:pPr>
      <w:r w:rsidRPr="00FC4A33">
        <w:rPr>
          <w:sz w:val="16"/>
        </w:rPr>
        <w:t xml:space="preserve">To address what I am calling here </w:t>
      </w:r>
      <w:proofErr w:type="gramStart"/>
      <w:r w:rsidRPr="00FC4A33">
        <w:rPr>
          <w:sz w:val="16"/>
        </w:rPr>
        <w:t>absented</w:t>
      </w:r>
      <w:proofErr w:type="gramEnd"/>
      <w:r w:rsidRPr="00FC4A33">
        <w:rPr>
          <w:sz w:val="16"/>
        </w:rPr>
        <w:t xml:space="preserve"> speech, I </w:t>
      </w:r>
      <w:proofErr w:type="gramStart"/>
      <w:r w:rsidRPr="00FC4A33">
        <w:rPr>
          <w:sz w:val="16"/>
        </w:rPr>
        <w:t>probe</w:t>
      </w:r>
      <w:proofErr w:type="gramEnd"/>
      <w:r w:rsidRPr="00FC4A33">
        <w:rPr>
          <w:sz w:val="16"/>
        </w:rPr>
        <w:t xml:space="preserve"> how the liberal-utilitarian tradition functions </w:t>
      </w:r>
      <w:proofErr w:type="gramStart"/>
      <w:r w:rsidRPr="00FC4A33">
        <w:rPr>
          <w:sz w:val="16"/>
        </w:rPr>
        <w:t>in order to</w:t>
      </w:r>
      <w:proofErr w:type="gramEnd"/>
      <w:r w:rsidRPr="00FC4A33">
        <w:rPr>
          <w:sz w:val="16"/>
        </w:rPr>
        <w:t xml:space="preserve"> </w:t>
      </w:r>
      <w:proofErr w:type="gramStart"/>
      <w:r w:rsidRPr="00FC4A33">
        <w:rPr>
          <w:sz w:val="16"/>
        </w:rPr>
        <w:t>absent</w:t>
      </w:r>
      <w:proofErr w:type="gramEnd"/>
      <w:r w:rsidRPr="00FC4A33">
        <w:rPr>
          <w:sz w:val="16"/>
        </w:rPr>
        <w:t xml:space="preserve">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4B7AE4">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4B7AE4">
        <w:rPr>
          <w:rStyle w:val="Emphasis"/>
          <w:highlight w:val="cyan"/>
        </w:rPr>
        <w:t>shape</w:t>
      </w:r>
      <w:r w:rsidRPr="00FC4A33">
        <w:rPr>
          <w:rStyle w:val="StyleUnderline"/>
        </w:rPr>
        <w:t xml:space="preserve"> as well as sustain </w:t>
      </w:r>
      <w:r w:rsidRPr="00314E82">
        <w:rPr>
          <w:rStyle w:val="StyleUnderline"/>
        </w:rPr>
        <w:t xml:space="preserve">the </w:t>
      </w:r>
      <w:r w:rsidRPr="004B7AE4">
        <w:rPr>
          <w:rStyle w:val="Emphasis"/>
          <w:highlight w:val="cyan"/>
        </w:rPr>
        <w:t>current order</w:t>
      </w:r>
      <w:r w:rsidRPr="00FC4A33">
        <w:rPr>
          <w:rStyle w:val="StyleUnderline"/>
        </w:rPr>
        <w:t xml:space="preserve"> and system </w:t>
      </w:r>
      <w:r w:rsidRPr="004B7AE4">
        <w:rPr>
          <w:rStyle w:val="StyleUnderline"/>
          <w:highlight w:val="cyan"/>
        </w:rPr>
        <w:t xml:space="preserve">of law making, </w:t>
      </w:r>
      <w:r w:rsidRPr="004B7AE4">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4B7AE4">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1EB25265" w14:textId="77777777" w:rsidR="00100C4E" w:rsidRPr="00FC4A33" w:rsidRDefault="00100C4E" w:rsidP="00100C4E">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FC4A33">
        <w:rPr>
          <w:rStyle w:val="StyleUnderline"/>
        </w:rPr>
        <w:t xml:space="preserve">Mill’s </w:t>
      </w:r>
      <w:proofErr w:type="spellStart"/>
      <w:r w:rsidRPr="004B7AE4">
        <w:rPr>
          <w:rStyle w:val="StyleUnderline"/>
          <w:highlight w:val="cyan"/>
        </w:rPr>
        <w:t>conceptualisation</w:t>
      </w:r>
      <w:proofErr w:type="spellEnd"/>
      <w:r w:rsidRPr="004B7AE4">
        <w:rPr>
          <w:rStyle w:val="StyleUnderline"/>
          <w:highlight w:val="cyan"/>
        </w:rPr>
        <w:t xml:space="preserve"> of harm</w:t>
      </w:r>
      <w:r w:rsidRPr="00314E82">
        <w:rPr>
          <w:rStyle w:val="StyleUnderline"/>
        </w:rPr>
        <w:t xml:space="preserve"> has</w:t>
      </w:r>
      <w:r w:rsidRPr="00FC4A33">
        <w:rPr>
          <w:rStyle w:val="StyleUnderline"/>
        </w:rPr>
        <w:t xml:space="preserve"> an </w:t>
      </w:r>
      <w:r w:rsidRPr="004B7AE4">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4B7AE4">
        <w:rPr>
          <w:rStyle w:val="StyleUnderline"/>
          <w:highlight w:val="cyan"/>
        </w:rPr>
        <w:t>emphasises</w:t>
      </w:r>
      <w:proofErr w:type="spellEnd"/>
      <w:r w:rsidRPr="00FC4A33">
        <w:rPr>
          <w:rStyle w:val="StyleUnderline"/>
        </w:rPr>
        <w:t xml:space="preserve"> commitments to </w:t>
      </w:r>
      <w:r w:rsidRPr="004B7AE4">
        <w:rPr>
          <w:rStyle w:val="StyleUnderline"/>
          <w:highlight w:val="cyan"/>
        </w:rPr>
        <w:t>self-determination</w:t>
      </w:r>
      <w:r w:rsidRPr="00FC4A33">
        <w:rPr>
          <w:sz w:val="16"/>
        </w:rPr>
        <w:t xml:space="preserve"> and egalitarianism </w:t>
      </w:r>
      <w:r w:rsidRPr="004B7AE4">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4B7AE4">
        <w:rPr>
          <w:rStyle w:val="StyleUnderline"/>
          <w:highlight w:val="cyan"/>
        </w:rPr>
        <w:t>requiring</w:t>
      </w:r>
      <w:r w:rsidRPr="00FC4A33">
        <w:rPr>
          <w:rStyle w:val="StyleUnderline"/>
        </w:rPr>
        <w:t xml:space="preserve"> the idea </w:t>
      </w:r>
      <w:r w:rsidRPr="004B7AE4">
        <w:rPr>
          <w:rStyle w:val="StyleUnderline"/>
          <w:highlight w:val="cyan"/>
        </w:rPr>
        <w:t xml:space="preserve">that </w:t>
      </w:r>
      <w:r w:rsidRPr="004B7AE4">
        <w:rPr>
          <w:rStyle w:val="Emphasis"/>
          <w:highlight w:val="cyan"/>
        </w:rPr>
        <w:t>moral character</w:t>
      </w:r>
      <w:r w:rsidRPr="00FC4A33">
        <w:rPr>
          <w:rStyle w:val="StyleUnderline"/>
        </w:rPr>
        <w:t xml:space="preserve">66 and virtue </w:t>
      </w:r>
      <w:r w:rsidRPr="004B7AE4">
        <w:rPr>
          <w:rStyle w:val="StyleUnderline"/>
          <w:highlight w:val="cyan"/>
        </w:rPr>
        <w:t>need to be upheld for 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4B7AE4">
        <w:rPr>
          <w:rStyle w:val="Emphasis"/>
          <w:highlight w:val="cyan"/>
        </w:rPr>
        <w:t>good of society/sovereign</w:t>
      </w:r>
      <w:r w:rsidRPr="00FC4A33">
        <w:rPr>
          <w:rStyle w:val="StyleUnderline"/>
        </w:rPr>
        <w:t>.</w:t>
      </w:r>
      <w:r w:rsidRPr="00FC4A33">
        <w:rPr>
          <w:sz w:val="16"/>
        </w:rPr>
        <w:t xml:space="preserve"> Singular </w:t>
      </w:r>
      <w:r w:rsidRPr="004B7AE4">
        <w:rPr>
          <w:rStyle w:val="StyleUnderline"/>
          <w:highlight w:val="cyan"/>
        </w:rPr>
        <w:t>divergent</w:t>
      </w:r>
      <w:r w:rsidRPr="00FC4A33">
        <w:rPr>
          <w:rStyle w:val="StyleUnderline"/>
        </w:rPr>
        <w:t xml:space="preserve"> desires and </w:t>
      </w:r>
      <w:r w:rsidRPr="004B7AE4">
        <w:rPr>
          <w:rStyle w:val="Emphasis"/>
          <w:highlight w:val="cyan"/>
        </w:rPr>
        <w:t>autonomies</w:t>
      </w:r>
      <w:r w:rsidRPr="004B7AE4">
        <w:rPr>
          <w:rStyle w:val="StyleUnderline"/>
          <w:highlight w:val="cyan"/>
        </w:rPr>
        <w:t xml:space="preserve"> </w:t>
      </w:r>
      <w:r w:rsidRPr="00314E82">
        <w:rPr>
          <w:rStyle w:val="StyleUnderline"/>
        </w:rPr>
        <w:t>are</w:t>
      </w:r>
      <w:r w:rsidRPr="00FC4A33">
        <w:rPr>
          <w:rStyle w:val="StyleUnderline"/>
        </w:rPr>
        <w:t xml:space="preserve"> thus enmeshed and </w:t>
      </w:r>
      <w:r w:rsidRPr="004B7AE4">
        <w:rPr>
          <w:rStyle w:val="Emphasis"/>
          <w:highlight w:val="cyan"/>
        </w:rPr>
        <w:t>obfuscated</w:t>
      </w:r>
      <w:r w:rsidRPr="004B7AE4">
        <w:rPr>
          <w:rStyle w:val="StyleUnderline"/>
          <w:highlight w:val="cyan"/>
        </w:rPr>
        <w:t xml:space="preserve"> within </w:t>
      </w:r>
      <w:r w:rsidRPr="00FC4A33">
        <w:rPr>
          <w:rStyle w:val="StyleUnderline"/>
        </w:rPr>
        <w:t xml:space="preserve">a </w:t>
      </w:r>
      <w:r w:rsidRPr="004B7AE4">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4B7AE4">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4B7AE4">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4B7AE4">
        <w:rPr>
          <w:rStyle w:val="StyleUnderline"/>
          <w:highlight w:val="cyan"/>
        </w:rPr>
        <w:t xml:space="preserve">justified by </w:t>
      </w:r>
      <w:r w:rsidRPr="004B7AE4">
        <w:rPr>
          <w:rStyle w:val="Emphasis"/>
          <w:highlight w:val="cyan"/>
        </w:rPr>
        <w:t>utility</w:t>
      </w:r>
      <w:r w:rsidRPr="00FC4A33">
        <w:rPr>
          <w:sz w:val="16"/>
        </w:rPr>
        <w:t xml:space="preserve">, exemplarity </w:t>
      </w:r>
      <w:r w:rsidRPr="004B7AE4">
        <w:rPr>
          <w:rStyle w:val="StyleUnderline"/>
          <w:highlight w:val="cyan"/>
        </w:rPr>
        <w:t xml:space="preserve">or </w:t>
      </w:r>
      <w:r w:rsidRPr="004B7AE4">
        <w:rPr>
          <w:rStyle w:val="Emphasis"/>
          <w:highlight w:val="cyan"/>
        </w:rPr>
        <w:t>deterrence</w:t>
      </w:r>
      <w:r w:rsidRPr="004B7AE4">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4B7AE4">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4B7AE4">
        <w:rPr>
          <w:rStyle w:val="StyleUnderline"/>
          <w:highlight w:val="cyan"/>
        </w:rPr>
        <w:t>establish</w:t>
      </w:r>
      <w:r w:rsidRPr="00FC4A33">
        <w:rPr>
          <w:sz w:val="16"/>
        </w:rPr>
        <w:t xml:space="preserve">ing interventions, constraints or </w:t>
      </w:r>
      <w:r w:rsidRPr="004B7AE4">
        <w:rPr>
          <w:rStyle w:val="StyleUnderline"/>
          <w:highlight w:val="cyan"/>
        </w:rPr>
        <w:t xml:space="preserve">laws </w:t>
      </w:r>
      <w:r w:rsidRPr="004B7AE4">
        <w:rPr>
          <w:rStyle w:val="Emphasis"/>
          <w:highlight w:val="cyan"/>
        </w:rPr>
        <w:t>based on what they</w:t>
      </w:r>
      <w:r w:rsidRPr="00FC4A33">
        <w:rPr>
          <w:rStyle w:val="Emphasis"/>
        </w:rPr>
        <w:t xml:space="preserve"> will </w:t>
      </w:r>
      <w:r w:rsidRPr="004B7AE4">
        <w:rPr>
          <w:rStyle w:val="Emphasis"/>
          <w:highlight w:val="cyan"/>
        </w:rPr>
        <w:t>consider</w:t>
      </w:r>
      <w:r w:rsidRPr="00FC4A33">
        <w:rPr>
          <w:rStyle w:val="Emphasis"/>
        </w:rPr>
        <w:t xml:space="preserve"> to be </w:t>
      </w:r>
      <w:r w:rsidRPr="004B7AE4">
        <w:rPr>
          <w:rStyle w:val="Emphasis"/>
          <w:highlight w:val="cyan"/>
        </w:rPr>
        <w:t>harmful to</w:t>
      </w:r>
      <w:r w:rsidRPr="00FC4A33">
        <w:rPr>
          <w:rStyle w:val="Emphasis"/>
        </w:rPr>
        <w:t xml:space="preserve"> the </w:t>
      </w:r>
      <w:r w:rsidRPr="004B7AE4">
        <w:rPr>
          <w:rStyle w:val="Emphasis"/>
          <w:highlight w:val="cyan"/>
        </w:rPr>
        <w:t>society as a whole</w:t>
      </w:r>
      <w:r w:rsidRPr="004B7AE4">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3A0F9F92" w14:textId="77777777" w:rsidR="00100C4E" w:rsidRPr="00FC4A33" w:rsidRDefault="00100C4E" w:rsidP="00100C4E">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4B7AE4">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4B7AE4">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4B7AE4">
        <w:rPr>
          <w:rStyle w:val="StyleUnderline"/>
          <w:highlight w:val="cyan"/>
        </w:rPr>
        <w:t>trade</w:t>
      </w:r>
      <w:r w:rsidRPr="00FC4A33">
        <w:rPr>
          <w:rStyle w:val="StyleUnderline"/>
        </w:rPr>
        <w:t xml:space="preserve"> off the </w:t>
      </w:r>
      <w:r w:rsidRPr="004B7AE4">
        <w:rPr>
          <w:rStyle w:val="StyleUnderline"/>
          <w:highlight w:val="cyan"/>
        </w:rPr>
        <w:t>liberties</w:t>
      </w:r>
      <w:r w:rsidRPr="00FC4A33">
        <w:rPr>
          <w:rStyle w:val="StyleUnderline"/>
        </w:rPr>
        <w:t xml:space="preserve"> of a few </w:t>
      </w:r>
      <w:r w:rsidRPr="004B7AE4">
        <w:rPr>
          <w:rStyle w:val="StyleUnderline"/>
          <w:highlight w:val="cyan"/>
        </w:rPr>
        <w:t>against</w:t>
      </w:r>
      <w:r w:rsidRPr="00FC4A33">
        <w:rPr>
          <w:rStyle w:val="StyleUnderline"/>
        </w:rPr>
        <w:t xml:space="preserve"> the </w:t>
      </w:r>
      <w:r w:rsidRPr="004B7AE4">
        <w:rPr>
          <w:rStyle w:val="StyleUnderline"/>
          <w:highlight w:val="cyan"/>
        </w:rPr>
        <w:t>security</w:t>
      </w:r>
      <w:r w:rsidRPr="00FC4A33">
        <w:rPr>
          <w:sz w:val="16"/>
        </w:rPr>
        <w:t xml:space="preserve"> [and logos, reason, and ratio] 72 </w:t>
      </w:r>
      <w:r w:rsidRPr="004B7AE4">
        <w:rPr>
          <w:rStyle w:val="StyleUnderline"/>
          <w:highlight w:val="cyan"/>
        </w:rPr>
        <w:t xml:space="preserve">of </w:t>
      </w:r>
      <w:r w:rsidRPr="001F4A4F">
        <w:rPr>
          <w:rStyle w:val="StyleUnderline"/>
        </w:rPr>
        <w:t xml:space="preserve">the </w:t>
      </w:r>
      <w:r w:rsidRPr="004B7AE4">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04696455" w14:textId="77777777" w:rsidR="00100C4E" w:rsidRPr="00FC4A33" w:rsidRDefault="00100C4E" w:rsidP="00100C4E">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4B7AE4">
        <w:rPr>
          <w:rStyle w:val="Emphasis"/>
          <w:highlight w:val="cyan"/>
        </w:rPr>
        <w:t>monolithic</w:t>
      </w:r>
      <w:r w:rsidRPr="001F4A4F">
        <w:rPr>
          <w:rStyle w:val="StyleUnderline"/>
        </w:rPr>
        <w:t xml:space="preserve"> and </w:t>
      </w:r>
      <w:r w:rsidRPr="004B7AE4">
        <w:rPr>
          <w:rStyle w:val="Emphasis"/>
          <w:highlight w:val="cyan"/>
        </w:rPr>
        <w:t>paternalistic</w:t>
      </w:r>
      <w:r w:rsidRPr="00FC4A33">
        <w:rPr>
          <w:sz w:val="16"/>
        </w:rPr>
        <w:t xml:space="preserve"> Millian </w:t>
      </w:r>
      <w:proofErr w:type="spellStart"/>
      <w:r w:rsidRPr="004B7AE4">
        <w:rPr>
          <w:rStyle w:val="Emphasis"/>
          <w:highlight w:val="cyan"/>
        </w:rPr>
        <w:t>conceptualisation</w:t>
      </w:r>
      <w:proofErr w:type="spellEnd"/>
      <w:r w:rsidRPr="004B7AE4">
        <w:rPr>
          <w:rStyle w:val="Emphasis"/>
          <w:highlight w:val="cyan"/>
        </w:rPr>
        <w:t xml:space="preserve"> of harm</w:t>
      </w:r>
      <w:r w:rsidRPr="00FC4A33">
        <w:rPr>
          <w:sz w:val="16"/>
        </w:rPr>
        <w:t xml:space="preserve"> in the context of responds to (or </w:t>
      </w:r>
      <w:r w:rsidRPr="004B7AE4">
        <w:rPr>
          <w:rStyle w:val="Emphasis"/>
          <w:highlight w:val="cyan"/>
        </w:rPr>
        <w:t>fails to respond</w:t>
      </w:r>
      <w:r w:rsidRPr="00FC4A33">
        <w:rPr>
          <w:sz w:val="16"/>
        </w:rPr>
        <w:t xml:space="preserve"> interminably </w:t>
      </w:r>
      <w:r w:rsidRPr="004B7AE4">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4B7AE4">
        <w:rPr>
          <w:rStyle w:val="Emphasis"/>
          <w:highlight w:val="cyan"/>
        </w:rPr>
        <w:t xml:space="preserve">alterity of </w:t>
      </w:r>
      <w:r w:rsidRPr="001F4A4F">
        <w:rPr>
          <w:rStyle w:val="Emphasis"/>
        </w:rPr>
        <w:t xml:space="preserve">the </w:t>
      </w:r>
      <w:r w:rsidRPr="004B7AE4">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4B7AE4">
        <w:rPr>
          <w:rStyle w:val="Emphasis"/>
          <w:highlight w:val="cyan"/>
        </w:rPr>
        <w:t xml:space="preserve">eschew </w:t>
      </w:r>
      <w:r w:rsidRPr="001F4A4F">
        <w:rPr>
          <w:rStyle w:val="Emphasis"/>
        </w:rPr>
        <w:t xml:space="preserve">an </w:t>
      </w:r>
      <w:r w:rsidRPr="004B7AE4">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4B7AE4">
        <w:rPr>
          <w:rStyle w:val="Emphasis"/>
          <w:sz w:val="28"/>
          <w:highlight w:val="cyan"/>
        </w:rPr>
        <w:t xml:space="preserve">when calculating or </w:t>
      </w:r>
      <w:proofErr w:type="spellStart"/>
      <w:r w:rsidRPr="004B7AE4">
        <w:rPr>
          <w:rStyle w:val="Emphasis"/>
          <w:sz w:val="28"/>
          <w:highlight w:val="cyan"/>
        </w:rPr>
        <w:t>rationalising</w:t>
      </w:r>
      <w:proofErr w:type="spellEnd"/>
      <w:r w:rsidRPr="00FC4A33">
        <w:rPr>
          <w:rStyle w:val="Emphasis"/>
          <w:sz w:val="28"/>
        </w:rPr>
        <w:t xml:space="preserve"> /justifying </w:t>
      </w:r>
      <w:r w:rsidRPr="004B7AE4">
        <w:rPr>
          <w:rStyle w:val="Emphasis"/>
          <w:sz w:val="28"/>
          <w:highlight w:val="cyan"/>
        </w:rPr>
        <w:t>harm</w:t>
      </w:r>
      <w:r w:rsidRPr="001F4A4F">
        <w:rPr>
          <w:rStyle w:val="Emphasis"/>
          <w:sz w:val="28"/>
        </w:rPr>
        <w:t xml:space="preserve"> they </w:t>
      </w:r>
      <w:r w:rsidRPr="004B7AE4">
        <w:rPr>
          <w:rStyle w:val="Emphasis"/>
          <w:sz w:val="28"/>
          <w:highlight w:val="cyan"/>
        </w:rPr>
        <w:t>privilege</w:t>
      </w:r>
      <w:r w:rsidRPr="00FC4A33">
        <w:rPr>
          <w:rStyle w:val="Emphasis"/>
          <w:sz w:val="28"/>
        </w:rPr>
        <w:t xml:space="preserve"> questions of </w:t>
      </w:r>
      <w:r w:rsidRPr="004B7AE4">
        <w:rPr>
          <w:rStyle w:val="Emphasis"/>
          <w:sz w:val="28"/>
          <w:highlight w:val="cyan"/>
        </w:rPr>
        <w:t>utility</w:t>
      </w:r>
      <w:r w:rsidRPr="00FC4A33">
        <w:rPr>
          <w:sz w:val="16"/>
        </w:rPr>
        <w:t xml:space="preserve">, i.e., of a closed ends-oriented justice75 </w:t>
      </w:r>
      <w:r w:rsidRPr="004B7AE4">
        <w:rPr>
          <w:rStyle w:val="StyleUnderline"/>
          <w:highlight w:val="cyan"/>
        </w:rPr>
        <w:t>in opposition to</w:t>
      </w:r>
      <w:r w:rsidRPr="00FC4A33">
        <w:rPr>
          <w:sz w:val="16"/>
        </w:rPr>
        <w:t xml:space="preserve"> a demand of </w:t>
      </w:r>
      <w:proofErr w:type="spellStart"/>
      <w:r w:rsidRPr="00FC4A33">
        <w:rPr>
          <w:rStyle w:val="StyleUnderline"/>
        </w:rPr>
        <w:t>unanticipatable</w:t>
      </w:r>
      <w:proofErr w:type="spellEnd"/>
      <w:r w:rsidRPr="00FC4A33">
        <w:rPr>
          <w:rStyle w:val="StyleUnderline"/>
        </w:rPr>
        <w:t xml:space="preserve"> </w:t>
      </w:r>
      <w:r w:rsidRPr="004B7AE4">
        <w:rPr>
          <w:rStyle w:val="StyleUnderline"/>
          <w:highlight w:val="cyan"/>
        </w:rPr>
        <w:t>justice</w:t>
      </w:r>
      <w:r w:rsidRPr="00FC4A33">
        <w:rPr>
          <w:rStyle w:val="StyleUnderline"/>
        </w:rPr>
        <w:t xml:space="preserve"> to come </w:t>
      </w:r>
      <w:r w:rsidRPr="004B7AE4">
        <w:rPr>
          <w:rStyle w:val="StyleUnderline"/>
          <w:highlight w:val="cyan"/>
        </w:rPr>
        <w:t xml:space="preserve">that </w:t>
      </w:r>
      <w:proofErr w:type="spellStart"/>
      <w:r w:rsidRPr="004B7AE4">
        <w:rPr>
          <w:rStyle w:val="StyleUnderline"/>
          <w:highlight w:val="cyan"/>
        </w:rPr>
        <w:t>can not</w:t>
      </w:r>
      <w:proofErr w:type="spellEnd"/>
      <w:r w:rsidRPr="004B7AE4">
        <w:rPr>
          <w:rStyle w:val="StyleUnderline"/>
          <w:highlight w:val="cyan"/>
        </w:rPr>
        <w:t xml:space="preserve"> be subsumed under any teleological schema</w:t>
      </w:r>
      <w:r w:rsidRPr="00FC4A33">
        <w:rPr>
          <w:rStyle w:val="StyleUnderline"/>
        </w:rPr>
        <w:t xml:space="preserve"> and is open to the alterity of the other.</w:t>
      </w:r>
      <w:r w:rsidRPr="00FC4A33">
        <w:rPr>
          <w:sz w:val="16"/>
        </w:rPr>
        <w:t xml:space="preserve"> 76</w:t>
      </w:r>
    </w:p>
    <w:p w14:paraId="5A3ABE82" w14:textId="77777777" w:rsidR="00100C4E" w:rsidRPr="00FC4A33" w:rsidRDefault="00100C4E" w:rsidP="00100C4E">
      <w:pPr>
        <w:rPr>
          <w:rStyle w:val="Emphasis"/>
        </w:rPr>
      </w:pPr>
      <w:r w:rsidRPr="00FC4A33">
        <w:rPr>
          <w:rStyle w:val="Emphasis"/>
        </w:rPr>
        <w:t>***FOOTNOTE 75 BEGINS HERE***</w:t>
      </w:r>
    </w:p>
    <w:p w14:paraId="1AAB72D2" w14:textId="77777777" w:rsidR="00100C4E" w:rsidRPr="00FC4A33" w:rsidRDefault="00100C4E" w:rsidP="00100C4E">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4B7AE4">
        <w:rPr>
          <w:rStyle w:val="StyleUnderline"/>
          <w:highlight w:val="cyan"/>
        </w:rPr>
        <w:t xml:space="preserve">discussion of rights </w:t>
      </w:r>
      <w:r w:rsidRPr="004B7AE4">
        <w:rPr>
          <w:rStyle w:val="Emphasis"/>
          <w:highlight w:val="cyan"/>
        </w:rPr>
        <w:t>and</w:t>
      </w:r>
      <w:r w:rsidRPr="004B7AE4">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4B7AE4">
        <w:rPr>
          <w:rStyle w:val="Emphasis"/>
          <w:highlight w:val="cyan"/>
        </w:rPr>
        <w:t xml:space="preserve">does not interrupt </w:t>
      </w:r>
      <w:r w:rsidRPr="001F4A4F">
        <w:rPr>
          <w:rStyle w:val="Emphasis"/>
        </w:rPr>
        <w:t xml:space="preserve">the </w:t>
      </w:r>
      <w:r w:rsidRPr="004B7AE4">
        <w:rPr>
          <w:rStyle w:val="Emphasis"/>
          <w:highlight w:val="cyan"/>
        </w:rPr>
        <w:t>“</w:t>
      </w:r>
      <w:proofErr w:type="gramStart"/>
      <w:r w:rsidRPr="004B7AE4">
        <w:rPr>
          <w:rStyle w:val="Emphasis"/>
          <w:highlight w:val="cyan"/>
        </w:rPr>
        <w:t>double-bind</w:t>
      </w:r>
      <w:proofErr w:type="gramEnd"/>
      <w:r w:rsidRPr="004B7AE4">
        <w:rPr>
          <w:rStyle w:val="Emphasis"/>
          <w:highlight w:val="cyan"/>
        </w:rPr>
        <w:t xml:space="preserve">” economy of </w:t>
      </w:r>
      <w:r w:rsidRPr="001F4A4F">
        <w:rPr>
          <w:rStyle w:val="Emphasis"/>
        </w:rPr>
        <w:t xml:space="preserve">the </w:t>
      </w:r>
      <w:r w:rsidRPr="004B7AE4">
        <w:rPr>
          <w:rStyle w:val="Emphasis"/>
          <w:highlight w:val="cyan"/>
        </w:rPr>
        <w:t>force of law</w:t>
      </w:r>
      <w:r w:rsidRPr="004B7AE4">
        <w:rPr>
          <w:rStyle w:val="StyleUnderline"/>
          <w:highlight w:val="cyan"/>
        </w:rPr>
        <w:t xml:space="preserve">, which </w:t>
      </w:r>
      <w:r w:rsidRPr="004B7AE4">
        <w:rPr>
          <w:rStyle w:val="Emphasis"/>
          <w:sz w:val="28"/>
          <w:highlight w:val="cyan"/>
        </w:rPr>
        <w:t>provides rights</w:t>
      </w:r>
      <w:r w:rsidRPr="00FC4A33">
        <w:rPr>
          <w:rStyle w:val="Emphasis"/>
          <w:sz w:val="28"/>
        </w:rPr>
        <w:t xml:space="preserve">/liberties </w:t>
      </w:r>
      <w:r w:rsidRPr="004B7AE4">
        <w:rPr>
          <w:rStyle w:val="Emphasis"/>
          <w:sz w:val="28"/>
          <w:highlight w:val="cyan"/>
        </w:rPr>
        <w:t>whilst</w:t>
      </w:r>
      <w:r w:rsidRPr="00FC4A33">
        <w:rPr>
          <w:rStyle w:val="Emphasis"/>
          <w:sz w:val="28"/>
        </w:rPr>
        <w:t xml:space="preserve"> at the same time </w:t>
      </w:r>
      <w:r w:rsidRPr="004B7AE4">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3E60A3DA" w14:textId="77777777" w:rsidR="00100C4E" w:rsidRPr="00FC4A33" w:rsidRDefault="00100C4E" w:rsidP="00100C4E">
      <w:pPr>
        <w:rPr>
          <w:rStyle w:val="Emphasis"/>
        </w:rPr>
      </w:pPr>
      <w:r w:rsidRPr="00FC4A33">
        <w:rPr>
          <w:rStyle w:val="Emphasis"/>
        </w:rPr>
        <w:t>***FOOTNOTE 75 ENDS HERE***</w:t>
      </w:r>
    </w:p>
    <w:p w14:paraId="1C7AB990" w14:textId="77777777" w:rsidR="00100C4E" w:rsidRPr="00FC4A33" w:rsidRDefault="00100C4E" w:rsidP="00100C4E">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2B2D9B36" w14:textId="77777777" w:rsidR="00100C4E" w:rsidRPr="00FC4A33" w:rsidRDefault="00100C4E" w:rsidP="00100C4E">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4B7AE4">
        <w:rPr>
          <w:rStyle w:val="StyleUnderline"/>
          <w:highlight w:val="cyan"/>
        </w:rPr>
        <w:t xml:space="preserve">other </w:t>
      </w:r>
      <w:r w:rsidRPr="004B7AE4">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4B7AE4">
        <w:rPr>
          <w:rStyle w:val="Emphasis"/>
          <w:highlight w:val="cyan"/>
        </w:rPr>
        <w:t>participate</w:t>
      </w:r>
      <w:r w:rsidRPr="004B7AE4">
        <w:rPr>
          <w:rStyle w:val="StyleUnderline"/>
          <w:highlight w:val="cyan"/>
        </w:rPr>
        <w:t xml:space="preserve"> in</w:t>
      </w:r>
      <w:r w:rsidRPr="00FC4A33">
        <w:rPr>
          <w:sz w:val="16"/>
        </w:rPr>
        <w:t xml:space="preserve"> such a </w:t>
      </w:r>
      <w:r w:rsidRPr="004B7AE4">
        <w:rPr>
          <w:rStyle w:val="Emphasis"/>
          <w:highlight w:val="cyan"/>
        </w:rPr>
        <w:t>deliberative democracy</w:t>
      </w:r>
      <w:r w:rsidRPr="004B7AE4">
        <w:rPr>
          <w:rStyle w:val="StyleUnderline"/>
          <w:highlight w:val="cyan"/>
        </w:rPr>
        <w:t xml:space="preserve"> </w:t>
      </w:r>
      <w:r w:rsidRPr="001F4A4F">
        <w:rPr>
          <w:rStyle w:val="StyleUnderline"/>
        </w:rPr>
        <w:t xml:space="preserve">as their </w:t>
      </w:r>
      <w:r w:rsidRPr="004B7AE4">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4B7AE4">
        <w:rPr>
          <w:rStyle w:val="Emphasis"/>
          <w:highlight w:val="cyan"/>
        </w:rPr>
        <w:t>always delineated</w:t>
      </w:r>
      <w:r w:rsidRPr="004B7AE4">
        <w:rPr>
          <w:rStyle w:val="StyleUnderline"/>
          <w:highlight w:val="cyan"/>
        </w:rPr>
        <w:t xml:space="preserve"> through </w:t>
      </w:r>
      <w:r w:rsidRPr="001F4A4F">
        <w:rPr>
          <w:rStyle w:val="StyleUnderline"/>
        </w:rPr>
        <w:t xml:space="preserve">a </w:t>
      </w:r>
      <w:r w:rsidRPr="004B7AE4">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4B7AE4">
        <w:rPr>
          <w:rStyle w:val="Emphasis"/>
          <w:highlight w:val="cyan"/>
        </w:rPr>
        <w:t>only</w:t>
      </w:r>
      <w:r w:rsidRPr="004B7AE4">
        <w:rPr>
          <w:rStyle w:val="StyleUnderline"/>
          <w:highlight w:val="cyan"/>
        </w:rPr>
        <w:t xml:space="preserve"> participates under</w:t>
      </w:r>
      <w:r w:rsidRPr="00FC4A33">
        <w:rPr>
          <w:rStyle w:val="StyleUnderline"/>
        </w:rPr>
        <w:t xml:space="preserve"> prescribed or </w:t>
      </w:r>
      <w:r w:rsidRPr="004B7AE4">
        <w:rPr>
          <w:rStyle w:val="Emphasis"/>
          <w:highlight w:val="cyan"/>
        </w:rPr>
        <w:t>pre-calculated</w:t>
      </w:r>
      <w:r w:rsidRPr="004B7AE4">
        <w:rPr>
          <w:rStyle w:val="StyleUnderline"/>
          <w:highlight w:val="cyan"/>
        </w:rPr>
        <w:t xml:space="preserve"> notions</w:t>
      </w:r>
      <w:r w:rsidRPr="00FC4A33">
        <w:rPr>
          <w:rStyle w:val="StyleUnderline"/>
        </w:rPr>
        <w:t xml:space="preserve"> of liberal pluralism </w:t>
      </w:r>
      <w:r w:rsidRPr="004B7AE4">
        <w:rPr>
          <w:rStyle w:val="StyleUnderline"/>
          <w:highlight w:val="cyan"/>
        </w:rPr>
        <w:t xml:space="preserve">that </w:t>
      </w:r>
      <w:r w:rsidRPr="004B7AE4">
        <w:rPr>
          <w:rStyle w:val="Emphasis"/>
          <w:highlight w:val="cyan"/>
        </w:rPr>
        <w:t>assimilate</w:t>
      </w:r>
      <w:r w:rsidRPr="00FC4A33">
        <w:rPr>
          <w:rStyle w:val="Emphasis"/>
        </w:rPr>
        <w:t xml:space="preserve"> the other’s </w:t>
      </w:r>
      <w:r w:rsidRPr="004B7AE4">
        <w:rPr>
          <w:rStyle w:val="Emphasis"/>
          <w:highlight w:val="cyan"/>
        </w:rPr>
        <w:t>difference</w:t>
      </w:r>
      <w:r w:rsidRPr="004B7AE4">
        <w:rPr>
          <w:rStyle w:val="StyleUnderline"/>
          <w:highlight w:val="cyan"/>
        </w:rPr>
        <w:t xml:space="preserve"> in </w:t>
      </w:r>
      <w:r w:rsidRPr="001F4A4F">
        <w:rPr>
          <w:rStyle w:val="StyleUnderline"/>
        </w:rPr>
        <w:t xml:space="preserve">a </w:t>
      </w:r>
      <w:r w:rsidRPr="004B7AE4">
        <w:rPr>
          <w:rStyle w:val="Emphasis"/>
          <w:highlight w:val="cyan"/>
        </w:rPr>
        <w:t>violent</w:t>
      </w:r>
      <w:r w:rsidRPr="00FC4A33">
        <w:rPr>
          <w:rStyle w:val="Emphasis"/>
        </w:rPr>
        <w:t xml:space="preserve"> singular/</w:t>
      </w:r>
      <w:r w:rsidRPr="004B7AE4">
        <w:rPr>
          <w:rStyle w:val="Emphasis"/>
          <w:highlight w:val="cyan"/>
        </w:rPr>
        <w:t>monolithic fashion</w:t>
      </w:r>
      <w:r w:rsidRPr="004B7AE4">
        <w:rPr>
          <w:rStyle w:val="StyleUnderline"/>
          <w:highlight w:val="cyan"/>
        </w:rPr>
        <w:t xml:space="preserve"> </w:t>
      </w:r>
      <w:r w:rsidRPr="001F4A4F">
        <w:rPr>
          <w:rStyle w:val="StyleUnderline"/>
        </w:rPr>
        <w:t xml:space="preserve">by </w:t>
      </w:r>
      <w:proofErr w:type="spellStart"/>
      <w:r w:rsidRPr="001F4A4F">
        <w:rPr>
          <w:rStyle w:val="Emphasis"/>
        </w:rPr>
        <w:t>prioritising</w:t>
      </w:r>
      <w:proofErr w:type="spellEnd"/>
      <w:r w:rsidRPr="001F4A4F">
        <w:rPr>
          <w:rStyle w:val="Emphasis"/>
        </w:rPr>
        <w:t xml:space="preserve">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4B7AE4">
        <w:rPr>
          <w:rStyle w:val="Emphasis"/>
          <w:highlight w:val="cyan"/>
        </w:rPr>
        <w:t>whatever harms the</w:t>
      </w:r>
      <w:r w:rsidRPr="001F4A4F">
        <w:rPr>
          <w:rStyle w:val="Emphasis"/>
        </w:rPr>
        <w:t xml:space="preserve"> </w:t>
      </w:r>
      <w:proofErr w:type="spellStart"/>
      <w:r w:rsidRPr="001F4A4F">
        <w:rPr>
          <w:rStyle w:val="Emphasis"/>
        </w:rPr>
        <w:t>marginalised</w:t>
      </w:r>
      <w:proofErr w:type="spellEnd"/>
      <w:r w:rsidRPr="001F4A4F">
        <w:rPr>
          <w:rStyle w:val="Emphasis"/>
        </w:rPr>
        <w:t xml:space="preserve"> or </w:t>
      </w:r>
      <w:r w:rsidRPr="004B7AE4">
        <w:rPr>
          <w:rStyle w:val="Emphasis"/>
          <w:highlight w:val="cyan"/>
        </w:rPr>
        <w:t xml:space="preserve">dispossessed experience </w:t>
      </w:r>
      <w:r w:rsidRPr="001F4A4F">
        <w:rPr>
          <w:rStyle w:val="Emphasis"/>
        </w:rPr>
        <w:t xml:space="preserve">is </w:t>
      </w:r>
      <w:r w:rsidRPr="004B7AE4">
        <w:rPr>
          <w:rStyle w:val="Emphasis"/>
          <w:highlight w:val="cyan"/>
        </w:rPr>
        <w:t>never accounted for.</w:t>
      </w:r>
      <w:r w:rsidRPr="00FC4A33">
        <w:rPr>
          <w:rStyle w:val="StyleUnderline"/>
        </w:rPr>
        <w:t xml:space="preserve"> </w:t>
      </w:r>
      <w:r w:rsidRPr="004B7AE4">
        <w:rPr>
          <w:rStyle w:val="StyleUnderline"/>
          <w:highlight w:val="cyan"/>
        </w:rPr>
        <w:t xml:space="preserve">This </w:t>
      </w:r>
      <w:r w:rsidRPr="004B7AE4">
        <w:rPr>
          <w:rStyle w:val="Emphasis"/>
          <w:highlight w:val="cyan"/>
        </w:rPr>
        <w:t>accounting for is a</w:t>
      </w:r>
      <w:r w:rsidRPr="00FC4A33">
        <w:rPr>
          <w:rStyle w:val="Emphasis"/>
        </w:rPr>
        <w:t xml:space="preserve"> kind of </w:t>
      </w:r>
      <w:r w:rsidRPr="004B7AE4">
        <w:rPr>
          <w:rStyle w:val="Emphasis"/>
          <w:highlight w:val="cyan"/>
        </w:rPr>
        <w:t>rights recognition</w:t>
      </w:r>
      <w:r w:rsidRPr="004B7AE4">
        <w:rPr>
          <w:rStyle w:val="StyleUnderline"/>
          <w:highlight w:val="cyan"/>
        </w:rPr>
        <w:t xml:space="preserve"> that</w:t>
      </w:r>
      <w:r w:rsidRPr="00FC4A33">
        <w:rPr>
          <w:sz w:val="16"/>
        </w:rPr>
        <w:t xml:space="preserve"> as Ratna Kapur observes </w:t>
      </w:r>
      <w:r w:rsidRPr="004B7AE4">
        <w:rPr>
          <w:rStyle w:val="StyleUnderline"/>
          <w:highlight w:val="cyan"/>
        </w:rPr>
        <w:t xml:space="preserve">is </w:t>
      </w:r>
      <w:r w:rsidRPr="004B7AE4">
        <w:rPr>
          <w:rStyle w:val="Emphasis"/>
          <w:sz w:val="28"/>
          <w:highlight w:val="cyan"/>
        </w:rPr>
        <w:t>contingent on</w:t>
      </w:r>
      <w:r w:rsidRPr="001F4A4F">
        <w:rPr>
          <w:rStyle w:val="Emphasis"/>
          <w:sz w:val="28"/>
        </w:rPr>
        <w:t xml:space="preserve"> the </w:t>
      </w:r>
      <w:r w:rsidRPr="004B7AE4">
        <w:rPr>
          <w:rStyle w:val="Emphasis"/>
          <w:sz w:val="28"/>
          <w:highlight w:val="cyan"/>
        </w:rPr>
        <w:t>subject’s “recognisability”</w:t>
      </w:r>
      <w:r w:rsidRPr="00FC4A33">
        <w:rPr>
          <w:rStyle w:val="StyleUnderline"/>
        </w:rPr>
        <w:t>.</w:t>
      </w:r>
      <w:r w:rsidRPr="00FC4A33">
        <w:rPr>
          <w:sz w:val="16"/>
        </w:rPr>
        <w:t>80</w:t>
      </w:r>
    </w:p>
    <w:p w14:paraId="0FA82E8D" w14:textId="77777777" w:rsidR="00100C4E" w:rsidRDefault="00100C4E" w:rsidP="00100C4E"/>
    <w:p w14:paraId="420E9916" w14:textId="77777777" w:rsidR="00100C4E" w:rsidRPr="00E65CCF" w:rsidRDefault="00100C4E" w:rsidP="00100C4E">
      <w:pPr>
        <w:rPr>
          <w:b/>
          <w:iCs/>
          <w:u w:val="single"/>
        </w:rPr>
      </w:pPr>
    </w:p>
    <w:p w14:paraId="4513ADDE" w14:textId="77777777" w:rsidR="00100C4E" w:rsidRDefault="00100C4E" w:rsidP="00100C4E">
      <w:pPr>
        <w:pStyle w:val="Heading4"/>
      </w:pPr>
      <w:r>
        <w:t>Consequentialism cannot account for our impacts nor solve our epistemic offense.</w:t>
      </w:r>
    </w:p>
    <w:p w14:paraId="1F02056D" w14:textId="77777777" w:rsidR="00100C4E" w:rsidRPr="00C10AD4" w:rsidRDefault="00100C4E" w:rsidP="00100C4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2B96F007" w14:textId="77777777" w:rsidR="00100C4E" w:rsidRPr="00F73818" w:rsidRDefault="00100C4E" w:rsidP="00100C4E">
      <w:pPr>
        <w:rPr>
          <w:rStyle w:val="StyleUnderline"/>
        </w:rPr>
      </w:pPr>
      <w:r w:rsidRPr="004B7AE4">
        <w:rPr>
          <w:rStyle w:val="StyleUnderline"/>
          <w:highlight w:val="cyan"/>
        </w:rPr>
        <w:t xml:space="preserve">In </w:t>
      </w:r>
      <w:r w:rsidRPr="004B7AE4">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w:t>
      </w:r>
      <w:proofErr w:type="spellStart"/>
      <w:r w:rsidRPr="00F73818">
        <w:rPr>
          <w:rStyle w:val="StyleUnderline"/>
        </w:rPr>
        <w:t>uni</w:t>
      </w:r>
      <w:proofErr w:type="spellEnd"/>
      <w:r w:rsidRPr="00F73818">
        <w:rPr>
          <w:rStyle w:val="StyleUnderline"/>
        </w:rPr>
        <w:t xml:space="preserve">-dimensional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4B7AE4">
        <w:rPr>
          <w:rStyle w:val="Emphasis"/>
          <w:highlight w:val="cyan"/>
        </w:rPr>
        <w:t>restrictive</w:t>
      </w:r>
      <w:r w:rsidRPr="00F73818">
        <w:rPr>
          <w:rStyle w:val="Emphasis"/>
        </w:rPr>
        <w:t xml:space="preserve"> definition</w:t>
      </w:r>
      <w:r w:rsidRPr="00F73818">
        <w:rPr>
          <w:rStyle w:val="StyleUnderline"/>
        </w:rPr>
        <w:t xml:space="preserve"> of </w:t>
      </w:r>
      <w:r w:rsidRPr="004B7AE4">
        <w:rPr>
          <w:rStyle w:val="StyleUnderline"/>
          <w:highlight w:val="cyan"/>
        </w:rPr>
        <w:t xml:space="preserve">ethics accounts for </w:t>
      </w:r>
      <w:r w:rsidRPr="004B7AE4">
        <w:rPr>
          <w:rStyle w:val="Emphasis"/>
          <w:highlight w:val="cyan"/>
        </w:rPr>
        <w:t>some</w:t>
      </w:r>
      <w:r w:rsidRPr="00F73818">
        <w:rPr>
          <w:sz w:val="16"/>
        </w:rPr>
        <w:t xml:space="preserve"> of the </w:t>
      </w:r>
      <w:r w:rsidRPr="004B7AE4">
        <w:rPr>
          <w:rStyle w:val="StyleUnderline"/>
          <w:highlight w:val="cyan"/>
        </w:rPr>
        <w:t>goods</w:t>
      </w:r>
      <w:r w:rsidRPr="00F73818">
        <w:rPr>
          <w:sz w:val="16"/>
        </w:rPr>
        <w:t xml:space="preserve"> we seek</w:t>
      </w:r>
      <w:r w:rsidRPr="00F73818">
        <w:rPr>
          <w:rStyle w:val="StyleUnderline"/>
        </w:rPr>
        <w:t xml:space="preserve">, such as minimal harm, </w:t>
      </w:r>
      <w:r w:rsidRPr="004B7AE4">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4B7AE4">
        <w:rPr>
          <w:rStyle w:val="Emphasis"/>
          <w:highlight w:val="cyan"/>
        </w:rPr>
        <w:t>Emotionality</w:t>
      </w:r>
      <w:r w:rsidRPr="004B7AE4">
        <w:rPr>
          <w:rStyle w:val="StyleUnderline"/>
          <w:highlight w:val="cyan"/>
        </w:rPr>
        <w:t xml:space="preserve"> and </w:t>
      </w:r>
      <w:r w:rsidRPr="004B7AE4">
        <w:rPr>
          <w:rStyle w:val="Emphasis"/>
          <w:highlight w:val="cyan"/>
        </w:rPr>
        <w:t>intuition</w:t>
      </w:r>
      <w:r w:rsidRPr="00F73818">
        <w:rPr>
          <w:rStyle w:val="StyleUnderline"/>
        </w:rPr>
        <w:t xml:space="preserve">” </w:t>
      </w:r>
      <w:r w:rsidRPr="004B7AE4">
        <w:rPr>
          <w:rStyle w:val="StyleUnderline"/>
          <w:highlight w:val="cyan"/>
        </w:rPr>
        <w:t xml:space="preserve">are </w:t>
      </w:r>
      <w:r w:rsidRPr="004B7AE4">
        <w:rPr>
          <w:rStyle w:val="Emphasis"/>
          <w:highlight w:val="cyan"/>
        </w:rPr>
        <w:t>relegated “to a secondary position”</w:t>
      </w:r>
      <w:r w:rsidRPr="004B7AE4">
        <w:rPr>
          <w:rStyle w:val="StyleUnderline"/>
          <w:highlight w:val="cyan"/>
        </w:rPr>
        <w:t xml:space="preserve"> in</w:t>
      </w:r>
      <w:r w:rsidRPr="00F73818">
        <w:rPr>
          <w:rStyle w:val="StyleUnderline"/>
        </w:rPr>
        <w:t xml:space="preserve"> the </w:t>
      </w:r>
      <w:r w:rsidRPr="004B7AE4">
        <w:rPr>
          <w:rStyle w:val="StyleUnderline"/>
          <w:highlight w:val="cyan"/>
        </w:rPr>
        <w:t>decision-making</w:t>
      </w:r>
      <w:r w:rsidRPr="00F73818">
        <w:rPr>
          <w:rStyle w:val="StyleUnderline"/>
        </w:rPr>
        <w:t xml:space="preserve"> process,</w:t>
      </w:r>
      <w:r w:rsidRPr="00F73818">
        <w:rPr>
          <w:sz w:val="16"/>
        </w:rPr>
        <w:t xml:space="preserve"> for example, </w:t>
      </w:r>
      <w:r w:rsidRPr="004B7AE4">
        <w:rPr>
          <w:rStyle w:val="StyleUnderline"/>
          <w:highlight w:val="cyan"/>
        </w:rPr>
        <w:t xml:space="preserve">and </w:t>
      </w:r>
      <w:r w:rsidRPr="004B7AE4">
        <w:rPr>
          <w:rStyle w:val="Emphasis"/>
          <w:highlight w:val="cyan"/>
        </w:rPr>
        <w:t>no attention</w:t>
      </w:r>
      <w:r w:rsidRPr="004B7AE4">
        <w:rPr>
          <w:rStyle w:val="StyleUnderline"/>
          <w:highlight w:val="cyan"/>
        </w:rPr>
        <w:t xml:space="preserve"> is paid to</w:t>
      </w:r>
      <w:r w:rsidRPr="00F73818">
        <w:rPr>
          <w:rStyle w:val="StyleUnderline"/>
        </w:rPr>
        <w:t xml:space="preserve"> an “</w:t>
      </w:r>
      <w:r w:rsidRPr="004B7AE4">
        <w:rPr>
          <w:rStyle w:val="Emphasis"/>
          <w:highlight w:val="cyan"/>
        </w:rPr>
        <w:t>ethics of caring</w:t>
      </w:r>
      <w:r w:rsidRPr="00F73818">
        <w:rPr>
          <w:rStyle w:val="StyleUnderline"/>
        </w:rPr>
        <w:t xml:space="preserve">” </w:t>
      </w:r>
      <w:r w:rsidRPr="004B7AE4">
        <w:rPr>
          <w:rStyle w:val="StyleUnderline"/>
          <w:highlight w:val="cyan"/>
        </w:rPr>
        <w:t>grounded in</w:t>
      </w:r>
      <w:r w:rsidRPr="00F73818">
        <w:rPr>
          <w:rStyle w:val="StyleUnderline"/>
        </w:rPr>
        <w:t xml:space="preserve"> “</w:t>
      </w:r>
      <w:r w:rsidRPr="004B7AE4">
        <w:rPr>
          <w:rStyle w:val="Emphasis"/>
          <w:highlight w:val="cyan"/>
        </w:rPr>
        <w:t>concrete particularities</w:t>
      </w:r>
      <w:r w:rsidRPr="00F73818">
        <w:rPr>
          <w:rStyle w:val="StyleUnderline"/>
        </w:rPr>
        <w:t>”</w:t>
      </w:r>
      <w:r w:rsidRPr="00F73818">
        <w:rPr>
          <w:sz w:val="16"/>
        </w:rPr>
        <w:t xml:space="preserve"> (Denzin, 1997, p. 273; see also Ryan, 1995, p. 147)</w:t>
      </w:r>
      <w:r w:rsidRPr="00F73818">
        <w:rPr>
          <w:rStyle w:val="StyleUnderline"/>
        </w:rPr>
        <w:t>.</w:t>
      </w:r>
      <w:r w:rsidRPr="00F73818">
        <w:rPr>
          <w:sz w:val="16"/>
        </w:rPr>
        <w:t xml:space="preserve"> </w:t>
      </w:r>
      <w:r w:rsidRPr="004B7AE4">
        <w:rPr>
          <w:rStyle w:val="StyleUnderline"/>
          <w:highlight w:val="cyan"/>
        </w:rPr>
        <w:t xml:space="preserve">The way </w:t>
      </w:r>
      <w:r w:rsidRPr="004B7AE4">
        <w:rPr>
          <w:rStyle w:val="Emphasis"/>
          <w:highlight w:val="cyan"/>
        </w:rPr>
        <w:t>power and ideology influence</w:t>
      </w:r>
      <w:r w:rsidRPr="00F73818">
        <w:rPr>
          <w:rStyle w:val="Emphasis"/>
        </w:rPr>
        <w:t xml:space="preserve"> social and </w:t>
      </w:r>
      <w:r w:rsidRPr="004B7AE4">
        <w:rPr>
          <w:rStyle w:val="Emphasis"/>
          <w:highlight w:val="cyan"/>
        </w:rPr>
        <w:t>political institutions</w:t>
      </w:r>
      <w:r w:rsidRPr="004B7AE4">
        <w:rPr>
          <w:rStyle w:val="StyleUnderline"/>
          <w:highlight w:val="cyan"/>
        </w:rPr>
        <w:t xml:space="preserve"> is</w:t>
      </w:r>
      <w:r w:rsidRPr="00F73818">
        <w:rPr>
          <w:rStyle w:val="StyleUnderline"/>
        </w:rPr>
        <w:t xml:space="preserve"> largely </w:t>
      </w:r>
      <w:r w:rsidRPr="004B7AE4">
        <w:rPr>
          <w:rStyle w:val="Emphasis"/>
          <w:highlight w:val="cyan"/>
        </w:rPr>
        <w:t>ignored</w:t>
      </w:r>
      <w:r w:rsidRPr="00F73818">
        <w:rPr>
          <w:rStyle w:val="StyleUnderline"/>
        </w:rPr>
        <w:t>.</w:t>
      </w:r>
      <w:r w:rsidRPr="00F73818">
        <w:rPr>
          <w:sz w:val="16"/>
        </w:rPr>
        <w:t xml:space="preserve"> </w:t>
      </w:r>
      <w:r w:rsidRPr="004B7AE4">
        <w:rPr>
          <w:rStyle w:val="StyleUnderline"/>
          <w:highlight w:val="cyan"/>
        </w:rPr>
        <w:t>Under a rhetoric</w:t>
      </w:r>
      <w:r w:rsidRPr="00F73818">
        <w:rPr>
          <w:sz w:val="16"/>
        </w:rPr>
        <w:t xml:space="preserve">al patina </w:t>
      </w:r>
      <w:r w:rsidRPr="004B7AE4">
        <w:rPr>
          <w:rStyle w:val="StyleUnderline"/>
          <w:highlight w:val="cyan"/>
        </w:rPr>
        <w:t>of</w:t>
      </w:r>
      <w:r w:rsidRPr="00F73818">
        <w:rPr>
          <w:sz w:val="16"/>
        </w:rPr>
        <w:t xml:space="preserve"> deliberate </w:t>
      </w:r>
      <w:r w:rsidRPr="004B7AE4">
        <w:rPr>
          <w:rStyle w:val="Emphasis"/>
          <w:highlight w:val="cyan"/>
        </w:rPr>
        <w:t>choice</w:t>
      </w:r>
      <w:r w:rsidRPr="00F73818">
        <w:rPr>
          <w:sz w:val="16"/>
        </w:rPr>
        <w:t xml:space="preserve"> </w:t>
      </w:r>
      <w:r w:rsidRPr="00F73818">
        <w:rPr>
          <w:rStyle w:val="StyleUnderline"/>
        </w:rPr>
        <w:t>and</w:t>
      </w:r>
      <w:r w:rsidRPr="00F73818">
        <w:rPr>
          <w:sz w:val="16"/>
        </w:rPr>
        <w:t xml:space="preserve"> the </w:t>
      </w:r>
      <w:r w:rsidRPr="00F73818">
        <w:rPr>
          <w:rStyle w:val="StyleUnderline"/>
        </w:rPr>
        <w:t>illusion of autonomous creativity, a means-ends system operates in fundamentally its own terms.</w:t>
      </w:r>
    </w:p>
    <w:p w14:paraId="588316AE" w14:textId="77777777" w:rsidR="00100C4E" w:rsidRPr="00F73818" w:rsidRDefault="00100C4E" w:rsidP="00100C4E">
      <w:pPr>
        <w:rPr>
          <w:sz w:val="16"/>
        </w:rPr>
      </w:pPr>
      <w:r w:rsidRPr="00F73818">
        <w:rPr>
          <w:rStyle w:val="StyleUnderline"/>
        </w:rPr>
        <w:t xml:space="preserve">This </w:t>
      </w:r>
      <w:r w:rsidRPr="004B7AE4">
        <w:rPr>
          <w:rStyle w:val="StyleUnderline"/>
          <w:highlight w:val="cyan"/>
        </w:rPr>
        <w:t>constricted environment no longer addresses</w:t>
      </w:r>
      <w:r w:rsidRPr="00F73818">
        <w:rPr>
          <w:rStyle w:val="StyleUnderline"/>
        </w:rPr>
        <w:t xml:space="preserve"> </w:t>
      </w:r>
      <w:r w:rsidRPr="00F73818">
        <w:rPr>
          <w:sz w:val="16"/>
        </w:rPr>
        <w:t xml:space="preserve">adequately the </w:t>
      </w:r>
      <w:r w:rsidRPr="004B7AE4">
        <w:rPr>
          <w:rStyle w:val="Emphasis"/>
          <w:highlight w:val="cyan"/>
        </w:rPr>
        <w:t>complicated issues</w:t>
      </w:r>
      <w:r w:rsidRPr="00F73818">
        <w:rPr>
          <w:rStyle w:val="StyleUnderline"/>
        </w:rPr>
        <w:t xml:space="preserve"> we face </w:t>
      </w:r>
      <w:r w:rsidRPr="004B7AE4">
        <w:rPr>
          <w:rStyle w:val="StyleUnderline"/>
          <w:highlight w:val="cyan"/>
        </w:rPr>
        <w:t>in</w:t>
      </w:r>
      <w:r w:rsidRPr="00F73818">
        <w:rPr>
          <w:rStyle w:val="StyleUnderline"/>
        </w:rPr>
        <w:t xml:space="preserve"> studying </w:t>
      </w:r>
      <w:r w:rsidRPr="004B7AE4">
        <w:rPr>
          <w:rStyle w:val="StyleUnderline"/>
          <w:highlight w:val="cyan"/>
        </w:rPr>
        <w:t xml:space="preserve">the </w:t>
      </w:r>
      <w:r w:rsidRPr="004B7AE4">
        <w:rPr>
          <w:rStyle w:val="Emphasis"/>
          <w:highlight w:val="cyan"/>
        </w:rPr>
        <w:t>social world</w:t>
      </w:r>
      <w:r w:rsidRPr="00F73818">
        <w:rPr>
          <w:rStyle w:val="StyleUnderline"/>
        </w:rPr>
        <w:t>.</w:t>
      </w:r>
      <w:r w:rsidRPr="00F73818">
        <w:rPr>
          <w:sz w:val="16"/>
        </w:rPr>
        <w:t xml:space="preserve"> Celebrity social scientists generate status and prestige – McGeorge Bundy in the Kennedy years, political scientist Henry Kissinger, Daniel Moynihan while in the Senate. But </w:t>
      </w:r>
      <w:r w:rsidRPr="00F73818">
        <w:rPr>
          <w:rStyle w:val="Emphasis"/>
        </w:rPr>
        <w:t>failure</w:t>
      </w:r>
      <w:r w:rsidRPr="00F73818">
        <w:rPr>
          <w:rStyle w:val="StyleUnderline"/>
        </w:rPr>
        <w:t xml:space="preserve"> in the War on Poverty, contradictions over welfare, and ill-fated studies of urban housing have dramatized the </w:t>
      </w:r>
      <w:r w:rsidRPr="00F73818">
        <w:rPr>
          <w:rStyle w:val="Emphasis"/>
        </w:rPr>
        <w:t>limitations of a 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3809FEC2" w14:textId="77777777" w:rsidR="00100C4E" w:rsidRPr="00F73818" w:rsidRDefault="00100C4E" w:rsidP="00100C4E">
      <w:pPr>
        <w:rPr>
          <w:rStyle w:val="StyleUnderline"/>
        </w:rPr>
      </w:pPr>
      <w:r w:rsidRPr="00F73818">
        <w:rPr>
          <w:sz w:val="16"/>
        </w:rPr>
        <w:t xml:space="preserve">Certainly, levels of success and failure are open to dispute even within the social science disciplines themselves. More unsettling and threatening to the empirical mainstream than disappointing performance is the recognition that </w:t>
      </w:r>
      <w:r w:rsidRPr="004B7AE4">
        <w:rPr>
          <w:rStyle w:val="Emphasis"/>
          <w:highlight w:val="cyan"/>
        </w:rPr>
        <w:t>neutrality</w:t>
      </w:r>
      <w:r w:rsidRPr="004B7AE4">
        <w:rPr>
          <w:rStyle w:val="StyleUnderline"/>
          <w:highlight w:val="cyan"/>
        </w:rPr>
        <w:t xml:space="preserve"> is</w:t>
      </w:r>
      <w:r w:rsidRPr="00F73818">
        <w:rPr>
          <w:rStyle w:val="StyleUnderline"/>
        </w:rPr>
        <w:t xml:space="preserve"> not pluralistic but </w:t>
      </w:r>
      <w:r w:rsidRPr="004B7AE4">
        <w:rPr>
          <w:rStyle w:val="Emphasis"/>
          <w:highlight w:val="cyan"/>
        </w:rPr>
        <w:t>imperialistic</w:t>
      </w:r>
      <w:r w:rsidRPr="00F73818">
        <w:rPr>
          <w:rStyle w:val="StyleUnderline"/>
        </w:rPr>
        <w:t>.</w:t>
      </w:r>
      <w:r w:rsidRPr="00F73818">
        <w:rPr>
          <w:sz w:val="16"/>
        </w:rPr>
        <w:t xml:space="preserve"> Reflecting on </w:t>
      </w:r>
      <w:proofErr w:type="gramStart"/>
      <w:r w:rsidRPr="00F73818">
        <w:rPr>
          <w:sz w:val="16"/>
        </w:rPr>
        <w:t>past experience</w:t>
      </w:r>
      <w:proofErr w:type="gramEnd"/>
      <w:r w:rsidRPr="00F73818">
        <w:rPr>
          <w:sz w:val="16"/>
        </w:rPr>
        <w:t xml:space="preserve">, </w:t>
      </w:r>
      <w:r w:rsidRPr="004B7AE4">
        <w:rPr>
          <w:rStyle w:val="StyleUnderline"/>
          <w:highlight w:val="cyan"/>
        </w:rPr>
        <w:t>disinterested research</w:t>
      </w:r>
      <w:r w:rsidRPr="00F73818">
        <w:rPr>
          <w:rStyle w:val="StyleUnderline"/>
        </w:rPr>
        <w:t xml:space="preserve"> </w:t>
      </w:r>
      <w:r w:rsidRPr="004B7AE4">
        <w:rPr>
          <w:rStyle w:val="StyleUnderline"/>
          <w:highlight w:val="cyan"/>
        </w:rPr>
        <w:t>under presumed</w:t>
      </w:r>
      <w:r w:rsidRPr="00F73818">
        <w:rPr>
          <w:rStyle w:val="StyleUnderline"/>
        </w:rPr>
        <w:t xml:space="preserve"> conditions of </w:t>
      </w:r>
      <w:r w:rsidRPr="004B7AE4">
        <w:rPr>
          <w:rStyle w:val="StyleUnderline"/>
          <w:highlight w:val="cyan"/>
        </w:rPr>
        <w:t>value freedom</w:t>
      </w:r>
      <w:r w:rsidRPr="00F73818">
        <w:rPr>
          <w:rStyle w:val="StyleUnderline"/>
        </w:rPr>
        <w:t xml:space="preserve"> is </w:t>
      </w:r>
      <w:r w:rsidRPr="00F73818">
        <w:rPr>
          <w:sz w:val="16"/>
        </w:rPr>
        <w:t xml:space="preserve">increasingly seen </w:t>
      </w:r>
      <w:r w:rsidRPr="004B7AE4">
        <w:rPr>
          <w:sz w:val="16"/>
          <w:highlight w:val="cyan"/>
        </w:rPr>
        <w:t xml:space="preserve">as </w:t>
      </w:r>
      <w:r w:rsidRPr="004B7AE4">
        <w:rPr>
          <w:rStyle w:val="Emphasis"/>
          <w:highlight w:val="cyan"/>
        </w:rPr>
        <w:t>de facto reinscrib</w:t>
      </w:r>
      <w:r w:rsidRPr="00F73818">
        <w:rPr>
          <w:rStyle w:val="Emphasis"/>
        </w:rPr>
        <w:t xml:space="preserve">ing </w:t>
      </w:r>
      <w:r w:rsidRPr="004B7AE4">
        <w:rPr>
          <w:rStyle w:val="Emphasis"/>
          <w:highlight w:val="cyan"/>
        </w:rPr>
        <w:t>the agenda</w:t>
      </w:r>
      <w:r w:rsidRPr="00F73818">
        <w:rPr>
          <w:rStyle w:val="StyleUnderline"/>
        </w:rPr>
        <w:t xml:space="preserve"> in its own terms.</w:t>
      </w:r>
      <w:r w:rsidRPr="00F73818">
        <w:rPr>
          <w:sz w:val="16"/>
        </w:rPr>
        <w:t xml:space="preserve"> </w:t>
      </w:r>
      <w:r w:rsidRPr="004B7AE4">
        <w:rPr>
          <w:rStyle w:val="StyleUnderline"/>
          <w:highlight w:val="cyan"/>
        </w:rPr>
        <w:t xml:space="preserve">Empiricism is </w:t>
      </w:r>
      <w:r w:rsidRPr="004B7AE4">
        <w:rPr>
          <w:rStyle w:val="Emphasis"/>
          <w:highlight w:val="cyan"/>
        </w:rPr>
        <w:t>procedurally committed to equal reckoning</w:t>
      </w:r>
      <w:r w:rsidRPr="00F73818">
        <w:rPr>
          <w:rStyle w:val="StyleUnderline"/>
        </w:rPr>
        <w:t>,</w:t>
      </w:r>
      <w:r w:rsidRPr="00F73818">
        <w:rPr>
          <w:sz w:val="16"/>
        </w:rPr>
        <w:t xml:space="preserve"> regardless of how research subjects may constitute the substantive ends of life. </w:t>
      </w:r>
      <w:r w:rsidRPr="004B7AE4">
        <w:rPr>
          <w:rStyle w:val="StyleUnderline"/>
          <w:highlight w:val="cyan"/>
        </w:rPr>
        <w:t>But</w:t>
      </w:r>
      <w:r w:rsidRPr="00F73818">
        <w:rPr>
          <w:sz w:val="16"/>
        </w:rPr>
        <w:t xml:space="preserve"> experimentalism is not a neutral meeting ground for all ideas; rather, </w:t>
      </w:r>
      <w:r w:rsidRPr="00F73818">
        <w:rPr>
          <w:rStyle w:val="StyleUnderline"/>
        </w:rPr>
        <w:t>it</w:t>
      </w:r>
      <w:r w:rsidRPr="00F73818">
        <w:rPr>
          <w:sz w:val="16"/>
        </w:rPr>
        <w:t xml:space="preserve"> is a “fighting creed” that </w:t>
      </w:r>
      <w:r w:rsidRPr="004B7AE4">
        <w:rPr>
          <w:rStyle w:val="Emphasis"/>
          <w:highlight w:val="cyan"/>
        </w:rPr>
        <w:t>imposes its</w:t>
      </w:r>
      <w:r w:rsidRPr="00F73818">
        <w:rPr>
          <w:rStyle w:val="Emphasis"/>
        </w:rPr>
        <w:t xml:space="preserve"> own </w:t>
      </w:r>
      <w:r w:rsidRPr="004B7AE4">
        <w:rPr>
          <w:rStyle w:val="Emphasis"/>
          <w:highlight w:val="cyan"/>
        </w:rPr>
        <w:t>ideas on others</w:t>
      </w:r>
      <w:r w:rsidRPr="00F73818">
        <w:rPr>
          <w:rStyle w:val="StyleUnderline"/>
        </w:rPr>
        <w:t xml:space="preserve"> while uncritically assuming the very “superiority that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A liberalism of equality is </w:t>
      </w:r>
      <w:r w:rsidRPr="004B7AE4">
        <w:rPr>
          <w:rStyle w:val="Emphasis"/>
          <w:highlight w:val="cyan"/>
        </w:rPr>
        <w:t>not neutral</w:t>
      </w:r>
      <w:r w:rsidRPr="00F73818">
        <w:rPr>
          <w:rStyle w:val="StyleUnderline"/>
        </w:rPr>
        <w:t xml:space="preserve"> but represents only one range of ideals, and it is itself </w:t>
      </w:r>
      <w:r w:rsidRPr="004B7AE4">
        <w:rPr>
          <w:rStyle w:val="Emphasis"/>
          <w:highlight w:val="cyan"/>
        </w:rPr>
        <w:t>incompatible with other goods</w:t>
      </w:r>
      <w:r w:rsidRPr="00F73818">
        <w:rPr>
          <w:rStyle w:val="StyleUnderline"/>
        </w:rPr>
        <w:t>.</w:t>
      </w:r>
    </w:p>
    <w:p w14:paraId="727F2161" w14:textId="77777777" w:rsidR="00100C4E" w:rsidRPr="00F73818" w:rsidRDefault="00100C4E" w:rsidP="00100C4E">
      <w:pPr>
        <w:rPr>
          <w:sz w:val="16"/>
        </w:rPr>
      </w:pPr>
      <w:r w:rsidRPr="004B7AE4">
        <w:rPr>
          <w:rStyle w:val="StyleUnderline"/>
          <w:highlight w:val="cyan"/>
        </w:rPr>
        <w:t>This</w:t>
      </w:r>
      <w:r w:rsidRPr="00F73818">
        <w:rPr>
          <w:sz w:val="16"/>
        </w:rPr>
        <w:t xml:space="preserve"> </w:t>
      </w:r>
      <w:proofErr w:type="spellStart"/>
      <w:r w:rsidRPr="00F73818">
        <w:rPr>
          <w:sz w:val="16"/>
        </w:rPr>
        <w:t>noncontextual</w:t>
      </w:r>
      <w:proofErr w:type="spellEnd"/>
      <w:r w:rsidRPr="00F73818">
        <w:rPr>
          <w:sz w:val="16"/>
        </w:rPr>
        <w:t xml:space="preserve">, </w:t>
      </w:r>
      <w:proofErr w:type="spellStart"/>
      <w:r w:rsidRPr="00F73818">
        <w:rPr>
          <w:sz w:val="16"/>
        </w:rPr>
        <w:t>nonsituational</w:t>
      </w:r>
      <w:proofErr w:type="spellEnd"/>
      <w:r w:rsidRPr="00F73818">
        <w:rPr>
          <w:sz w:val="16"/>
        </w:rPr>
        <w:t xml:space="preserve"> </w:t>
      </w:r>
      <w:r w:rsidRPr="004B7AE4">
        <w:rPr>
          <w:rStyle w:val="StyleUnderline"/>
          <w:highlight w:val="cyan"/>
        </w:rPr>
        <w:t xml:space="preserve">model that </w:t>
      </w:r>
      <w:r w:rsidRPr="004B7AE4">
        <w:rPr>
          <w:rStyle w:val="Emphasis"/>
          <w:highlight w:val="cyan"/>
        </w:rPr>
        <w:t>assumes</w:t>
      </w:r>
      <w:r w:rsidRPr="00F73818">
        <w:rPr>
          <w:rStyle w:val="StyleUnderline"/>
        </w:rPr>
        <w:t xml:space="preserve"> that ‘</w:t>
      </w:r>
      <w:r w:rsidRPr="004B7AE4">
        <w:rPr>
          <w:rStyle w:val="StyleUnderline"/>
          <w:highlight w:val="cyan"/>
        </w:rPr>
        <w:t xml:space="preserve">a </w:t>
      </w:r>
      <w:r w:rsidRPr="004B7AE4">
        <w:rPr>
          <w:rStyle w:val="Emphasis"/>
          <w:highlight w:val="cyan"/>
        </w:rPr>
        <w:t>morally neutral, objective observer will get</w:t>
      </w:r>
      <w:r w:rsidRPr="00F73818">
        <w:rPr>
          <w:rStyle w:val="Emphasis"/>
        </w:rPr>
        <w:t xml:space="preserve"> the </w:t>
      </w:r>
      <w:r w:rsidRPr="004B7AE4">
        <w:rPr>
          <w:rStyle w:val="Emphasis"/>
          <w:highlight w:val="cyan"/>
        </w:rPr>
        <w:t>facts right</w:t>
      </w:r>
      <w:r w:rsidRPr="004B7AE4">
        <w:rPr>
          <w:rStyle w:val="StyleUnderline"/>
          <w:highlight w:val="cyan"/>
        </w:rPr>
        <w:t>’ ignores</w:t>
      </w:r>
      <w:r w:rsidRPr="00F73818">
        <w:rPr>
          <w:rStyle w:val="StyleUnderline"/>
        </w:rPr>
        <w:t xml:space="preserve"> ‘the </w:t>
      </w:r>
      <w:r w:rsidRPr="004B7AE4">
        <w:rPr>
          <w:rStyle w:val="Emphasis"/>
          <w:highlight w:val="cyan"/>
        </w:rPr>
        <w:t>situatedness of power</w:t>
      </w:r>
      <w:r w:rsidRPr="00F73818">
        <w:rPr>
          <w:rStyle w:val="StyleUnderline"/>
        </w:rPr>
        <w:t xml:space="preserve"> relations associated </w:t>
      </w:r>
      <w:r w:rsidRPr="004B7AE4">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4B7AE4">
        <w:rPr>
          <w:rStyle w:val="StyleUnderline"/>
          <w:highlight w:val="cyan"/>
        </w:rPr>
        <w:t xml:space="preserve">the </w:t>
      </w:r>
      <w:r w:rsidRPr="004B7AE4">
        <w:rPr>
          <w:rStyle w:val="Emphasis"/>
          <w:highlight w:val="cyan"/>
        </w:rPr>
        <w:t>observer</w:t>
      </w:r>
      <w:r w:rsidRPr="00F73818">
        <w:rPr>
          <w:sz w:val="16"/>
        </w:rPr>
        <w:t xml:space="preserve">-ethnographer </w:t>
      </w:r>
      <w:r w:rsidRPr="00F73818">
        <w:rPr>
          <w:rStyle w:val="StyleUnderline"/>
        </w:rPr>
        <w:t xml:space="preserve">is </w:t>
      </w:r>
      <w:r w:rsidRPr="004B7AE4">
        <w:rPr>
          <w:rStyle w:val="Emphasis"/>
          <w:highlight w:val="cyan"/>
        </w:rPr>
        <w:t>implicated</w:t>
      </w:r>
      <w:r w:rsidRPr="004B7AE4">
        <w:rPr>
          <w:rStyle w:val="StyleUnderline"/>
          <w:highlight w:val="cyan"/>
        </w:rPr>
        <w:t xml:space="preserve"> and </w:t>
      </w:r>
      <w:r w:rsidRPr="004B7AE4">
        <w:rPr>
          <w:rStyle w:val="Emphasis"/>
          <w:highlight w:val="cyan"/>
        </w:rPr>
        <w:t>embedded</w:t>
      </w:r>
      <w:r w:rsidRPr="004B7AE4">
        <w:rPr>
          <w:rStyle w:val="StyleUnderline"/>
          <w:highlight w:val="cyan"/>
        </w:rPr>
        <w:t xml:space="preserve"> in the </w:t>
      </w:r>
      <w:r w:rsidRPr="004B7AE4">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w:t>
      </w:r>
      <w:proofErr w:type="spellStart"/>
      <w:r w:rsidRPr="00F73818">
        <w:rPr>
          <w:sz w:val="16"/>
        </w:rPr>
        <w:t>Euben</w:t>
      </w:r>
      <w:proofErr w:type="spellEnd"/>
      <w:r w:rsidRPr="00F73818">
        <w:rPr>
          <w:sz w:val="16"/>
        </w:rPr>
        <w:t>, 1981, p. 120)</w:t>
      </w:r>
      <w:r w:rsidRPr="00F73818">
        <w:rPr>
          <w:rStyle w:val="StyleUnderline"/>
        </w:rPr>
        <w:t>.</w:t>
      </w:r>
    </w:p>
    <w:p w14:paraId="12307C54" w14:textId="77777777" w:rsidR="00100C4E" w:rsidRDefault="00100C4E" w:rsidP="00100C4E">
      <w:pPr>
        <w:pStyle w:val="Heading4"/>
      </w:pPr>
      <w:r>
        <w:t>Dignity outweighs. Hypothetical catastrophic risks do not outweigh nor turn the case. Not solving all denials of humanity is not an excuse to neglect this instance.</w:t>
      </w:r>
    </w:p>
    <w:p w14:paraId="691E602E" w14:textId="77777777" w:rsidR="00100C4E" w:rsidRPr="00C10AD4" w:rsidRDefault="00100C4E" w:rsidP="00100C4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4D5CB15B" w14:textId="77777777" w:rsidR="00100C4E" w:rsidRPr="00FF0088" w:rsidRDefault="00100C4E" w:rsidP="00100C4E">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6565A5">
        <w:rPr>
          <w:rStyle w:val="StyleUnderline"/>
        </w:rPr>
        <w:t xml:space="preserve">Social </w:t>
      </w:r>
      <w:r w:rsidRPr="00792907">
        <w:rPr>
          <w:rStyle w:val="StyleUnderline"/>
        </w:rPr>
        <w:t>relationships are 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4B7AE4">
        <w:rPr>
          <w:rStyle w:val="Emphasis"/>
          <w:highlight w:val="cyan"/>
        </w:rPr>
        <w:t>reciprocal bond</w:t>
      </w:r>
      <w:r w:rsidRPr="00FF0088">
        <w:rPr>
          <w:rStyle w:val="StyleUnderline"/>
        </w:rPr>
        <w:t>,</w:t>
      </w:r>
      <w:r w:rsidRPr="00A975CF">
        <w:rPr>
          <w:sz w:val="16"/>
        </w:rPr>
        <w:t xml:space="preserve"> the interpersonal – </w:t>
      </w:r>
      <w:r w:rsidRPr="004B7AE4">
        <w:rPr>
          <w:rStyle w:val="StyleUnderline"/>
          <w:highlight w:val="cyan"/>
        </w:rPr>
        <w:t>cannot be decomposed</w:t>
      </w:r>
      <w:r w:rsidRPr="00FF0088">
        <w:rPr>
          <w:rStyle w:val="StyleUnderline"/>
        </w:rPr>
        <w:t xml:space="preserve"> into simpler elements without destroying it. Given the primacy of relationships, </w:t>
      </w:r>
      <w:r w:rsidRPr="004B7AE4">
        <w:rPr>
          <w:rStyle w:val="Emphasis"/>
          <w:highlight w:val="cyan"/>
        </w:rPr>
        <w:t>unless we use</w:t>
      </w:r>
      <w:r w:rsidRPr="00FF0088">
        <w:rPr>
          <w:rStyle w:val="Emphasis"/>
        </w:rPr>
        <w:t xml:space="preserve"> our </w:t>
      </w:r>
      <w:r w:rsidRPr="004B7AE4">
        <w:rPr>
          <w:rStyle w:val="Emphasis"/>
          <w:highlight w:val="cyan"/>
        </w:rPr>
        <w:t xml:space="preserve">freedom to help others flourish, we deny our </w:t>
      </w:r>
      <w:r w:rsidRPr="004E0289">
        <w:rPr>
          <w:rStyle w:val="Emphasis"/>
        </w:rPr>
        <w:t xml:space="preserve">own </w:t>
      </w:r>
      <w:r w:rsidRPr="004B7AE4">
        <w:rPr>
          <w:rStyle w:val="Emphasis"/>
          <w:highlight w:val="cyan"/>
        </w:rPr>
        <w:t>well-being</w:t>
      </w:r>
      <w:r w:rsidRPr="004B7AE4">
        <w:rPr>
          <w:rStyle w:val="StyleUnderline"/>
          <w:highlight w:val="cyan"/>
        </w:rPr>
        <w:t>.</w:t>
      </w:r>
    </w:p>
    <w:p w14:paraId="780CD86E" w14:textId="77777777" w:rsidR="00100C4E" w:rsidRPr="00A975CF" w:rsidRDefault="00100C4E" w:rsidP="00100C4E">
      <w:pPr>
        <w:rPr>
          <w:sz w:val="16"/>
        </w:rPr>
      </w:pPr>
      <w:r w:rsidRPr="00A975CF">
        <w:rPr>
          <w:sz w:val="16"/>
        </w:rPr>
        <w:t xml:space="preserve">Rather than privileging an abstract rationalism, the moral order is positioned close to the bone, in the creaturely and corporeal rather than the conceptual. “In this way, ethics…is as old as creation. </w:t>
      </w:r>
      <w:r w:rsidRPr="004B7AE4">
        <w:rPr>
          <w:rStyle w:val="StyleUnderline"/>
          <w:highlight w:val="cyan"/>
        </w:rPr>
        <w:t xml:space="preserve">Being ethical is </w:t>
      </w:r>
      <w:r w:rsidRPr="006565A5">
        <w:rPr>
          <w:rStyle w:val="StyleUnderline"/>
        </w:rPr>
        <w:t xml:space="preserve">a </w:t>
      </w:r>
      <w:r w:rsidRPr="006565A5">
        <w:rPr>
          <w:rStyle w:val="Emphasis"/>
        </w:rPr>
        <w:t xml:space="preserve">primordial </w:t>
      </w:r>
      <w:r w:rsidRPr="004B7AE4">
        <w:rPr>
          <w:rStyle w:val="Emphasis"/>
          <w:highlight w:val="cyan"/>
        </w:rPr>
        <w:t>movement</w:t>
      </w:r>
      <w:r w:rsidRPr="004B7AE4">
        <w:rPr>
          <w:rStyle w:val="StyleUnderline"/>
          <w:highlight w:val="cyan"/>
        </w:rPr>
        <w:t xml:space="preserve"> in the beckoning force of life</w:t>
      </w:r>
      <w:r w:rsidRPr="00FF0088">
        <w:rPr>
          <w:rStyle w:val="StyleUnderline"/>
        </w:rPr>
        <w:t xml:space="preserve"> itself</w:t>
      </w:r>
      <w:r w:rsidRPr="00A975CF">
        <w:rPr>
          <w:sz w:val="16"/>
        </w:rPr>
        <w:t>” (Olthuis, 1997, p. 141). The ethics of Levinas is one example:</w:t>
      </w:r>
    </w:p>
    <w:p w14:paraId="1FD7F524" w14:textId="77777777" w:rsidR="00100C4E" w:rsidRPr="00A975CF" w:rsidRDefault="00100C4E" w:rsidP="00100C4E">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a </w:t>
      </w:r>
      <w:r w:rsidRPr="00FF0088">
        <w:rPr>
          <w:rStyle w:val="Emphasis"/>
        </w:rPr>
        <w:t>responsibility</w:t>
      </w:r>
      <w:r w:rsidRPr="00A975CF">
        <w:rPr>
          <w:sz w:val="16"/>
        </w:rPr>
        <w:t>, a state of being hostage</w:t>
      </w:r>
      <w:r w:rsidRPr="00FF0088">
        <w:rPr>
          <w:rStyle w:val="StyleUnderline"/>
        </w:rPr>
        <w:t xml:space="preserve">. It is looking into the face of the Other that </w:t>
      </w:r>
      <w:r w:rsidRPr="004B7AE4">
        <w:rPr>
          <w:rStyle w:val="StyleUnderline"/>
          <w:highlight w:val="cyan"/>
        </w:rPr>
        <w:t xml:space="preserve">reveals </w:t>
      </w:r>
      <w:r w:rsidRPr="006565A5">
        <w:rPr>
          <w:rStyle w:val="Emphasis"/>
        </w:rPr>
        <w:t xml:space="preserve">the </w:t>
      </w:r>
      <w:r w:rsidRPr="004B7AE4">
        <w:rPr>
          <w:rStyle w:val="Emphasis"/>
          <w:highlight w:val="cyan"/>
        </w:rPr>
        <w:t xml:space="preserve">call to </w:t>
      </w:r>
      <w:r w:rsidRPr="006565A5">
        <w:rPr>
          <w:rStyle w:val="Emphasis"/>
        </w:rPr>
        <w:t xml:space="preserve">a </w:t>
      </w:r>
      <w:r w:rsidRPr="004B7AE4">
        <w:rPr>
          <w:rStyle w:val="Emphasis"/>
          <w:highlight w:val="cyan"/>
        </w:rPr>
        <w:t>responsibility</w:t>
      </w:r>
      <w:r w:rsidRPr="00FF0088">
        <w:rPr>
          <w:rStyle w:val="StyleUnderline"/>
        </w:rPr>
        <w:t xml:space="preserve"> that is </w:t>
      </w:r>
      <w:r w:rsidRPr="004B7AE4">
        <w:rPr>
          <w:rStyle w:val="Emphasis"/>
          <w:highlight w:val="cyan"/>
        </w:rPr>
        <w:t>before</w:t>
      </w:r>
      <w:r w:rsidRPr="004B7AE4">
        <w:rPr>
          <w:rStyle w:val="StyleUnderline"/>
          <w:highlight w:val="cyan"/>
        </w:rPr>
        <w:t xml:space="preserve"> any</w:t>
      </w:r>
      <w:r w:rsidRPr="00FF0088">
        <w:rPr>
          <w:rStyle w:val="StyleUnderline"/>
        </w:rPr>
        <w:t xml:space="preserve"> beginning, </w:t>
      </w:r>
      <w:r w:rsidRPr="004B7AE4">
        <w:rPr>
          <w:rStyle w:val="Emphasis"/>
          <w:highlight w:val="cyan"/>
        </w:rPr>
        <w:t>decision</w:t>
      </w:r>
      <w:r w:rsidRPr="00FF0088">
        <w:rPr>
          <w:rStyle w:val="StyleUnderline"/>
        </w:rPr>
        <w:t xml:space="preserve"> or initiative </w:t>
      </w:r>
      <w:r w:rsidRPr="004B7AE4">
        <w:rPr>
          <w:rStyle w:val="StyleUnderline"/>
          <w:highlight w:val="cyan"/>
        </w:rPr>
        <w:t>on my part</w:t>
      </w:r>
      <w:r w:rsidRPr="00FF0088">
        <w:rPr>
          <w:rStyle w:val="StyleUnderline"/>
        </w:rPr>
        <w:t>.</w:t>
      </w:r>
      <w:r w:rsidRPr="00A975CF">
        <w:rPr>
          <w:sz w:val="16"/>
        </w:rPr>
        <w:t xml:space="preserve"> (Olthuis, 1997, p. 139)</w:t>
      </w:r>
    </w:p>
    <w:p w14:paraId="3AE41F40" w14:textId="77777777" w:rsidR="00100C4E" w:rsidRPr="00A975CF" w:rsidRDefault="00100C4E" w:rsidP="00100C4E">
      <w:pPr>
        <w:rPr>
          <w:sz w:val="16"/>
        </w:rPr>
      </w:pPr>
      <w:r w:rsidRPr="00A975CF">
        <w:rPr>
          <w:sz w:val="16"/>
        </w:rPr>
        <w:t xml:space="preserve">Humans are defined as communicative beings within the fabric of everyday life. </w:t>
      </w:r>
      <w:r w:rsidRPr="00C32A75">
        <w:rPr>
          <w:rStyle w:val="StyleUnderline"/>
        </w:rPr>
        <w:t>Through dialogic encounter, subjects create life together and nurture one another’s moral obligation to it.</w:t>
      </w:r>
      <w:r w:rsidRPr="00A975CF">
        <w:rPr>
          <w:sz w:val="16"/>
        </w:rPr>
        <w:t xml:space="preserve"> Levinas’s ethics presumes and articulates a radical ontology of social beings in relation (see, e.g., Levinas, 1985, 1991).</w:t>
      </w:r>
    </w:p>
    <w:p w14:paraId="5C8FA46D" w14:textId="77777777" w:rsidR="00100C4E" w:rsidRPr="00A975CF" w:rsidRDefault="00100C4E" w:rsidP="00100C4E">
      <w:pPr>
        <w:rPr>
          <w:sz w:val="16"/>
        </w:rPr>
      </w:pPr>
      <w:r w:rsidRPr="00A975CF">
        <w:rPr>
          <w:sz w:val="16"/>
        </w:rPr>
        <w:t xml:space="preserve">Moreover, in </w:t>
      </w:r>
      <w:proofErr w:type="spellStart"/>
      <w:r w:rsidRPr="00A975CF">
        <w:rPr>
          <w:sz w:val="16"/>
        </w:rPr>
        <w:t>Levinasian</w:t>
      </w:r>
      <w:proofErr w:type="spellEnd"/>
      <w:r w:rsidRPr="00A975CF">
        <w:rPr>
          <w:sz w:val="16"/>
        </w:rPr>
        <w:t xml:space="preserve"> terms, </w:t>
      </w:r>
      <w:r w:rsidRPr="00C32A75">
        <w:rPr>
          <w:rStyle w:val="StyleUnderline"/>
        </w:rPr>
        <w:t xml:space="preserve">when I </w:t>
      </w:r>
      <w:r w:rsidRPr="006565A5">
        <w:rPr>
          <w:rStyle w:val="StyleUnderline"/>
        </w:rPr>
        <w:t>turn to the face of the Other,</w:t>
      </w:r>
      <w:r w:rsidRPr="006565A5">
        <w:rPr>
          <w:sz w:val="16"/>
        </w:rPr>
        <w:t xml:space="preserve"> I not only see flesh and blood, but </w:t>
      </w:r>
      <w:r w:rsidRPr="006565A5">
        <w:rPr>
          <w:rStyle w:val="StyleUnderline"/>
        </w:rPr>
        <w:t xml:space="preserve">a </w:t>
      </w:r>
      <w:r w:rsidRPr="006565A5">
        <w:rPr>
          <w:rStyle w:val="Emphasis"/>
        </w:rPr>
        <w:t>third party</w:t>
      </w:r>
      <w:r w:rsidRPr="006565A5">
        <w:rPr>
          <w:rStyle w:val="StyleUnderline"/>
        </w:rPr>
        <w:t xml:space="preserve"> also arrives—the </w:t>
      </w:r>
      <w:r w:rsidRPr="006565A5">
        <w:rPr>
          <w:rStyle w:val="Emphasis"/>
        </w:rPr>
        <w:t>whole of humanity</w:t>
      </w:r>
      <w:r w:rsidRPr="006565A5">
        <w:rPr>
          <w:rStyle w:val="StyleUnderline"/>
        </w:rPr>
        <w:t>.</w:t>
      </w:r>
      <w:r w:rsidRPr="006565A5">
        <w:rPr>
          <w:sz w:val="16"/>
        </w:rPr>
        <w:t xml:space="preserve"> </w:t>
      </w:r>
      <w:r w:rsidRPr="006565A5">
        <w:rPr>
          <w:rStyle w:val="Emphasis"/>
          <w:sz w:val="28"/>
          <w:highlight w:val="cyan"/>
        </w:rPr>
        <w:t>In responding to</w:t>
      </w:r>
      <w:r w:rsidRPr="006565A5">
        <w:rPr>
          <w:rStyle w:val="Emphasis"/>
          <w:sz w:val="28"/>
        </w:rPr>
        <w:t xml:space="preserve"> the Other’s </w:t>
      </w:r>
      <w:r w:rsidRPr="006565A5">
        <w:rPr>
          <w:rStyle w:val="Emphasis"/>
          <w:sz w:val="28"/>
          <w:highlight w:val="cyan"/>
        </w:rPr>
        <w:t>need</w:t>
      </w:r>
      <w:r w:rsidRPr="006565A5">
        <w:rPr>
          <w:rStyle w:val="Emphasis"/>
          <w:sz w:val="28"/>
        </w:rPr>
        <w:t xml:space="preserve">, a </w:t>
      </w:r>
      <w:r w:rsidRPr="006565A5">
        <w:rPr>
          <w:rStyle w:val="Emphasis"/>
          <w:sz w:val="28"/>
          <w:highlight w:val="cyan"/>
        </w:rPr>
        <w:t>baseline</w:t>
      </w:r>
      <w:r w:rsidRPr="006565A5">
        <w:rPr>
          <w:rStyle w:val="Emphasis"/>
          <w:sz w:val="28"/>
        </w:rPr>
        <w:t xml:space="preserve"> is </w:t>
      </w:r>
      <w:r w:rsidRPr="006565A5">
        <w:rPr>
          <w:rStyle w:val="Emphasis"/>
          <w:sz w:val="28"/>
          <w:highlight w:val="cyan"/>
        </w:rPr>
        <w:t>established</w:t>
      </w:r>
      <w:r w:rsidRPr="006565A5">
        <w:rPr>
          <w:rStyle w:val="Emphasis"/>
          <w:sz w:val="28"/>
        </w:rPr>
        <w:t xml:space="preserve"> </w:t>
      </w:r>
      <w:r w:rsidRPr="006565A5">
        <w:rPr>
          <w:rStyle w:val="Emphasis"/>
          <w:sz w:val="28"/>
          <w:highlight w:val="cyan"/>
        </w:rPr>
        <w:t>across</w:t>
      </w:r>
      <w:r w:rsidRPr="006565A5">
        <w:rPr>
          <w:rStyle w:val="Emphasis"/>
          <w:sz w:val="28"/>
        </w:rPr>
        <w:t xml:space="preserve"> </w:t>
      </w:r>
      <w:proofErr w:type="gramStart"/>
      <w:r w:rsidRPr="006565A5">
        <w:rPr>
          <w:rStyle w:val="Emphasis"/>
          <w:sz w:val="28"/>
        </w:rPr>
        <w:t xml:space="preserve">the </w:t>
      </w:r>
      <w:r w:rsidRPr="006565A5">
        <w:rPr>
          <w:rStyle w:val="Emphasis"/>
          <w:sz w:val="28"/>
          <w:highlight w:val="cyan"/>
        </w:rPr>
        <w:t>human</w:t>
      </w:r>
      <w:r w:rsidRPr="006565A5">
        <w:t xml:space="preserve"> </w:t>
      </w:r>
      <w:r w:rsidRPr="006565A5">
        <w:rPr>
          <w:sz w:val="16"/>
        </w:rPr>
        <w:t>race</w:t>
      </w:r>
      <w:proofErr w:type="gramEnd"/>
      <w:r w:rsidRPr="004E0289">
        <w:rPr>
          <w:rStyle w:val="StyleUnderline"/>
        </w:rPr>
        <w:t>.</w:t>
      </w:r>
      <w:r w:rsidRPr="004E0289">
        <w:rPr>
          <w:sz w:val="16"/>
        </w:rPr>
        <w:t xml:space="preserve"> </w:t>
      </w:r>
      <w:r w:rsidRPr="00A975CF">
        <w:rPr>
          <w:sz w:val="16"/>
        </w:rPr>
        <w:t xml:space="preserve">For </w:t>
      </w:r>
      <w:proofErr w:type="spellStart"/>
      <w:r w:rsidRPr="00A975CF">
        <w:rPr>
          <w:sz w:val="16"/>
        </w:rPr>
        <w:t>B</w:t>
      </w:r>
      <w:r w:rsidRPr="00792907">
        <w:rPr>
          <w:sz w:val="16"/>
        </w:rPr>
        <w:t>enha</w:t>
      </w:r>
      <w:r w:rsidRPr="00A975CF">
        <w:rPr>
          <w:sz w:val="16"/>
        </w:rPr>
        <w:t>bib</w:t>
      </w:r>
      <w:proofErr w:type="spellEnd"/>
      <w:r w:rsidRPr="00A975CF">
        <w:rPr>
          <w:sz w:val="16"/>
        </w:rPr>
        <w:t xml:space="preserve"> (1992), </w:t>
      </w:r>
      <w:r w:rsidRPr="00C32A75">
        <w:rPr>
          <w:rStyle w:val="StyleUnderline"/>
        </w:rPr>
        <w:t>this is interactive universalism.</w:t>
      </w:r>
      <w:r w:rsidRPr="00A975CF">
        <w:rPr>
          <w:sz w:val="16"/>
        </w:rPr>
        <w:t xml:space="preserve">20 </w:t>
      </w:r>
      <w:r w:rsidRPr="00C32A75">
        <w:rPr>
          <w:rStyle w:val="StyleUnderline"/>
        </w:rPr>
        <w:t xml:space="preserve">Our </w:t>
      </w:r>
      <w:r w:rsidRPr="00792907">
        <w:rPr>
          <w:rStyle w:val="Emphasis"/>
        </w:rPr>
        <w:t xml:space="preserve">universal </w:t>
      </w:r>
      <w:r w:rsidRPr="004B7AE4">
        <w:rPr>
          <w:rStyle w:val="Emphasis"/>
          <w:highlight w:val="cyan"/>
        </w:rPr>
        <w:t>solidarity</w:t>
      </w:r>
      <w:r w:rsidRPr="00C32A75">
        <w:rPr>
          <w:rStyle w:val="StyleUnderline"/>
        </w:rPr>
        <w:t xml:space="preserve"> is </w:t>
      </w:r>
      <w:r w:rsidRPr="004B7AE4">
        <w:rPr>
          <w:rStyle w:val="StyleUnderline"/>
          <w:highlight w:val="cyan"/>
        </w:rPr>
        <w:t xml:space="preserve">rooted in </w:t>
      </w:r>
      <w:r w:rsidRPr="00792907">
        <w:rPr>
          <w:rStyle w:val="StyleUnderline"/>
        </w:rPr>
        <w:t xml:space="preserve">the </w:t>
      </w:r>
      <w:r w:rsidRPr="004B7AE4">
        <w:rPr>
          <w:rStyle w:val="Emphasis"/>
          <w:highlight w:val="cyan"/>
        </w:rPr>
        <w:t>principle</w:t>
      </w:r>
      <w:r w:rsidRPr="004B7AE4">
        <w:rPr>
          <w:rStyle w:val="StyleUnderline"/>
          <w:highlight w:val="cyan"/>
        </w:rPr>
        <w:t xml:space="preserve"> that</w:t>
      </w:r>
      <w:r w:rsidRPr="00792907">
        <w:rPr>
          <w:rStyle w:val="StyleUnderline"/>
        </w:rPr>
        <w:t xml:space="preserve"> “we have </w:t>
      </w:r>
      <w:r w:rsidRPr="00792907">
        <w:rPr>
          <w:rStyle w:val="Emphasis"/>
        </w:rPr>
        <w:t>i</w:t>
      </w:r>
      <w:r w:rsidRPr="004B7AE4">
        <w:rPr>
          <w:rStyle w:val="Emphasis"/>
          <w:highlight w:val="cyan"/>
        </w:rPr>
        <w:t>nescapable claims on one another</w:t>
      </w:r>
      <w:r w:rsidRPr="004B7AE4">
        <w:rPr>
          <w:rStyle w:val="StyleUnderline"/>
          <w:highlight w:val="cyan"/>
        </w:rPr>
        <w:t xml:space="preserve"> </w:t>
      </w:r>
      <w:r w:rsidRPr="004E0289">
        <w:rPr>
          <w:rStyle w:val="StyleUnderline"/>
        </w:rPr>
        <w:t xml:space="preserve">which </w:t>
      </w:r>
      <w:r w:rsidRPr="00792907">
        <w:rPr>
          <w:rStyle w:val="Emphasis"/>
          <w:highlight w:val="cyan"/>
        </w:rPr>
        <w:t xml:space="preserve">cannot be renounced </w:t>
      </w:r>
      <w:r w:rsidRPr="004E0289">
        <w:rPr>
          <w:rStyle w:val="Emphasis"/>
        </w:rPr>
        <w:t xml:space="preserve">except </w:t>
      </w:r>
      <w:r w:rsidRPr="004B7AE4">
        <w:rPr>
          <w:rStyle w:val="Emphasis"/>
          <w:highlight w:val="cyan"/>
        </w:rPr>
        <w:t>at the cost of our humanity</w:t>
      </w:r>
      <w:r w:rsidRPr="004B7AE4">
        <w:rPr>
          <w:rStyle w:val="StyleUnderline"/>
          <w:highlight w:val="cyan"/>
        </w:rPr>
        <w:t>”</w:t>
      </w:r>
      <w:r w:rsidRPr="00A975CF">
        <w:rPr>
          <w:sz w:val="16"/>
        </w:rPr>
        <w:t xml:space="preserve"> (</w:t>
      </w:r>
      <w:proofErr w:type="spellStart"/>
      <w:r w:rsidRPr="00A975CF">
        <w:rPr>
          <w:sz w:val="16"/>
        </w:rPr>
        <w:t>Peukert</w:t>
      </w:r>
      <w:proofErr w:type="spellEnd"/>
      <w:r w:rsidRPr="00A975CF">
        <w:rPr>
          <w:sz w:val="16"/>
        </w:rPr>
        <w:t>, 1981, p. 11).</w:t>
      </w:r>
    </w:p>
    <w:p w14:paraId="0DA3E30F" w14:textId="77777777" w:rsidR="00100C4E" w:rsidRPr="00A975CF" w:rsidRDefault="00100C4E" w:rsidP="00100C4E">
      <w:pPr>
        <w:rPr>
          <w:sz w:val="16"/>
        </w:rPr>
      </w:pPr>
      <w:r w:rsidRPr="00A975CF">
        <w:rPr>
          <w:sz w:val="16"/>
        </w:rPr>
        <w:t>A Feminist Communitarian model</w:t>
      </w:r>
    </w:p>
    <w:p w14:paraId="634A7AC8" w14:textId="77777777" w:rsidR="00100C4E" w:rsidRPr="00A975CF" w:rsidRDefault="00100C4E" w:rsidP="00100C4E">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6565A5">
        <w:rPr>
          <w:rStyle w:val="StyleUnderline"/>
        </w:rPr>
        <w:t xml:space="preserve">the </w:t>
      </w:r>
      <w:r w:rsidRPr="004B7AE4">
        <w:rPr>
          <w:rStyle w:val="Emphasis"/>
          <w:sz w:val="28"/>
          <w:highlight w:val="cyan"/>
        </w:rPr>
        <w:t xml:space="preserve">community is </w:t>
      </w:r>
      <w:r w:rsidRPr="006565A5">
        <w:rPr>
          <w:rStyle w:val="Emphasis"/>
          <w:sz w:val="28"/>
        </w:rPr>
        <w:t xml:space="preserve">ontologically and </w:t>
      </w:r>
      <w:r w:rsidRPr="006565A5">
        <w:rPr>
          <w:rStyle w:val="Emphasis"/>
          <w:sz w:val="28"/>
          <w:highlight w:val="cyan"/>
        </w:rPr>
        <w:t>axiologically pri</w:t>
      </w:r>
      <w:r w:rsidRPr="004B7AE4">
        <w:rPr>
          <w:rStyle w:val="Emphasis"/>
          <w:sz w:val="28"/>
          <w:highlight w:val="cyan"/>
        </w:rPr>
        <w:t>or to persons</w:t>
      </w:r>
      <w:r w:rsidRPr="004B7AE4">
        <w:rPr>
          <w:rStyle w:val="StyleUnderline"/>
          <w:highlight w:val="cyan"/>
        </w:rPr>
        <w:t>.</w:t>
      </w:r>
      <w:r w:rsidRPr="00A975CF">
        <w:rPr>
          <w:rStyle w:val="StyleUnderline"/>
        </w:rPr>
        <w:t xml:space="preserve"> Human identity is constituted through the social realm. </w:t>
      </w:r>
      <w:r w:rsidRPr="006565A5">
        <w:rPr>
          <w:rStyle w:val="StyleUnderline"/>
        </w:rPr>
        <w:t>We are</w:t>
      </w:r>
      <w:r w:rsidRPr="004B7AE4">
        <w:rPr>
          <w:rStyle w:val="StyleUnderline"/>
          <w:highlight w:val="cyan"/>
        </w:rPr>
        <w:t xml:space="preserve"> born into </w:t>
      </w:r>
      <w:r w:rsidRPr="006565A5">
        <w:rPr>
          <w:rStyle w:val="StyleUnderline"/>
        </w:rPr>
        <w:t xml:space="preserve">a </w:t>
      </w:r>
      <w:r w:rsidRPr="004B7AE4">
        <w:rPr>
          <w:rStyle w:val="Emphasis"/>
          <w:highlight w:val="cyan"/>
        </w:rPr>
        <w:t>sociocultural universe</w:t>
      </w:r>
      <w:r w:rsidRPr="004B7AE4">
        <w:rPr>
          <w:rStyle w:val="StyleUnderline"/>
          <w:highlight w:val="cyan"/>
        </w:rPr>
        <w:t xml:space="preserve"> where </w:t>
      </w:r>
      <w:r w:rsidRPr="004B7AE4">
        <w:rPr>
          <w:rStyle w:val="Emphasis"/>
          <w:highlight w:val="cyan"/>
        </w:rPr>
        <w:t>values</w:t>
      </w:r>
      <w:r w:rsidRPr="004B7AE4">
        <w:rPr>
          <w:rStyle w:val="StyleUnderline"/>
          <w:highlight w:val="cyan"/>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B7AE4">
        <w:rPr>
          <w:rStyle w:val="StyleUnderline"/>
          <w:highlight w:val="cyan"/>
        </w:rPr>
        <w:t xml:space="preserve">are </w:t>
      </w:r>
      <w:r w:rsidRPr="004B7AE4">
        <w:rPr>
          <w:rStyle w:val="Emphasis"/>
          <w:highlight w:val="cyan"/>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3B553DAC" w14:textId="77777777" w:rsidR="00100C4E" w:rsidRPr="00A975CF" w:rsidRDefault="00100C4E" w:rsidP="00100C4E">
      <w:pPr>
        <w:rPr>
          <w:sz w:val="16"/>
        </w:rPr>
      </w:pPr>
      <w:r w:rsidRPr="00A975CF">
        <w:rPr>
          <w:sz w:val="16"/>
        </w:rPr>
        <w:t xml:space="preserve">For communitarians, the </w:t>
      </w:r>
      <w:r w:rsidRPr="00A975CF">
        <w:rPr>
          <w:rStyle w:val="StyleUnderline"/>
        </w:rPr>
        <w:t>liberalism of</w:t>
      </w:r>
      <w:r w:rsidRPr="00A975CF">
        <w:rPr>
          <w:sz w:val="16"/>
        </w:rPr>
        <w:t xml:space="preserve"> Locke and </w:t>
      </w:r>
      <w:r w:rsidRPr="006565A5">
        <w:rPr>
          <w:rStyle w:val="StyleUnderline"/>
        </w:rPr>
        <w:t xml:space="preserve">Mill </w:t>
      </w:r>
      <w:r w:rsidRPr="006565A5">
        <w:rPr>
          <w:rStyle w:val="Emphasis"/>
        </w:rPr>
        <w:t>confuses</w:t>
      </w:r>
      <w:r w:rsidRPr="006565A5">
        <w:rPr>
          <w:rStyle w:val="StyleUnderline"/>
        </w:rPr>
        <w:t xml:space="preserve"> an </w:t>
      </w:r>
      <w:r w:rsidRPr="006565A5">
        <w:rPr>
          <w:rStyle w:val="Emphasis"/>
        </w:rPr>
        <w:t>aggregate</w:t>
      </w:r>
      <w:r w:rsidRPr="006565A5">
        <w:rPr>
          <w:rStyle w:val="StyleUnderline"/>
        </w:rPr>
        <w:t xml:space="preserve"> of individual pursuits with the </w:t>
      </w:r>
      <w:r w:rsidRPr="006565A5">
        <w:rPr>
          <w:rStyle w:val="Emphasis"/>
        </w:rPr>
        <w:t>common good</w:t>
      </w:r>
      <w:r w:rsidRPr="006565A5">
        <w:rPr>
          <w:rStyle w:val="StyleUnderline"/>
        </w:rPr>
        <w:t>.</w:t>
      </w:r>
      <w:r w:rsidRPr="006565A5">
        <w:rPr>
          <w:sz w:val="16"/>
        </w:rPr>
        <w:t xml:space="preserve"> </w:t>
      </w:r>
      <w:r w:rsidRPr="004B7AE4">
        <w:rPr>
          <w:rStyle w:val="Emphasis"/>
          <w:sz w:val="28"/>
          <w:highlight w:val="cyan"/>
        </w:rPr>
        <w:t xml:space="preserve">Moral agents need </w:t>
      </w:r>
      <w:r w:rsidRPr="006565A5">
        <w:rPr>
          <w:rStyle w:val="Emphasis"/>
          <w:sz w:val="28"/>
        </w:rPr>
        <w:t xml:space="preserve">a </w:t>
      </w:r>
      <w:r w:rsidRPr="00792907">
        <w:rPr>
          <w:rStyle w:val="Emphasis"/>
          <w:sz w:val="28"/>
        </w:rPr>
        <w:t xml:space="preserve">context of </w:t>
      </w:r>
      <w:r w:rsidRPr="004B7AE4">
        <w:rPr>
          <w:rStyle w:val="Emphasis"/>
          <w:sz w:val="28"/>
          <w:highlight w:val="cyan"/>
        </w:rPr>
        <w:t>social commitments</w:t>
      </w:r>
      <w:r w:rsidRPr="00A975CF">
        <w:rPr>
          <w:rStyle w:val="Emphasis"/>
          <w:sz w:val="28"/>
        </w:rPr>
        <w:t xml:space="preserve"> and community ties </w:t>
      </w:r>
      <w:r w:rsidRPr="006565A5">
        <w:rPr>
          <w:rStyle w:val="Emphasis"/>
          <w:sz w:val="28"/>
        </w:rPr>
        <w:t xml:space="preserve">for </w:t>
      </w:r>
      <w:r w:rsidRPr="004B7AE4">
        <w:rPr>
          <w:rStyle w:val="Emphasis"/>
          <w:sz w:val="28"/>
          <w:highlight w:val="cyan"/>
        </w:rPr>
        <w:t>assessing what is valuable.</w:t>
      </w:r>
      <w:r w:rsidRPr="004B7AE4">
        <w:rPr>
          <w:sz w:val="16"/>
          <w:highlight w:val="cyan"/>
        </w:rPr>
        <w:t xml:space="preserve"> </w:t>
      </w:r>
      <w:r w:rsidRPr="006565A5">
        <w:rPr>
          <w:rStyle w:val="StyleUnderline"/>
        </w:rPr>
        <w:t xml:space="preserve">What is </w:t>
      </w:r>
      <w:r w:rsidRPr="004B7AE4">
        <w:rPr>
          <w:rStyle w:val="Emphasis"/>
          <w:highlight w:val="cyan"/>
        </w:rPr>
        <w:t>worth preserving</w:t>
      </w:r>
      <w:r w:rsidRPr="00A975CF">
        <w:rPr>
          <w:sz w:val="16"/>
        </w:rPr>
        <w:t xml:space="preserve"> as a good </w:t>
      </w:r>
      <w:r w:rsidRPr="00A975CF">
        <w:rPr>
          <w:rStyle w:val="StyleUnderline"/>
        </w:rPr>
        <w:t xml:space="preserve">cannot be self-determined in </w:t>
      </w:r>
      <w:proofErr w:type="gramStart"/>
      <w:r w:rsidRPr="00A975CF">
        <w:rPr>
          <w:rStyle w:val="StyleUnderline"/>
        </w:rPr>
        <w:t>isolation, but</w:t>
      </w:r>
      <w:proofErr w:type="gramEnd"/>
      <w:r w:rsidRPr="00A975CF">
        <w:rPr>
          <w:rStyle w:val="StyleUnderline"/>
        </w:rPr>
        <w:t xml:space="preserve"> can be </w:t>
      </w:r>
      <w:r w:rsidRPr="004B7AE4">
        <w:rPr>
          <w:rStyle w:val="Emphasis"/>
          <w:sz w:val="28"/>
          <w:highlight w:val="cyan"/>
        </w:rPr>
        <w:t xml:space="preserve">ascertained </w:t>
      </w:r>
      <w:r w:rsidRPr="006565A5">
        <w:rPr>
          <w:rStyle w:val="Emphasis"/>
          <w:sz w:val="28"/>
        </w:rPr>
        <w:t>only</w:t>
      </w:r>
      <w:r w:rsidRPr="00A975CF">
        <w:rPr>
          <w:rStyle w:val="Emphasis"/>
          <w:sz w:val="28"/>
        </w:rPr>
        <w:t xml:space="preserve"> with</w:t>
      </w:r>
      <w:r w:rsidRPr="004B7AE4">
        <w:rPr>
          <w:rStyle w:val="Emphasis"/>
          <w:sz w:val="28"/>
          <w:highlight w:val="cyan"/>
        </w:rPr>
        <w:t>in specific social situations where human identity is nurtured</w:t>
      </w:r>
      <w:r w:rsidRPr="00A975CF">
        <w:rPr>
          <w:rStyle w:val="StyleUnderline"/>
        </w:rPr>
        <w:t>.</w:t>
      </w:r>
      <w:r w:rsidRPr="00A975CF">
        <w:rPr>
          <w:sz w:val="16"/>
        </w:rPr>
        <w:t xml:space="preserve"> The public sphere is conceived as a mosaic of </w:t>
      </w:r>
      <w:proofErr w:type="gramStart"/>
      <w:r w:rsidRPr="00A975CF">
        <w:rPr>
          <w:sz w:val="16"/>
        </w:rPr>
        <w:t>particular communities</w:t>
      </w:r>
      <w:proofErr w:type="gramEnd"/>
      <w:r w:rsidRPr="00A975CF">
        <w:rPr>
          <w:sz w:val="16"/>
        </w:rPr>
        <w:t>,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502BC25B" w14:textId="77777777" w:rsidR="00100C4E" w:rsidRPr="00A975CF" w:rsidRDefault="00100C4E" w:rsidP="00100C4E">
      <w:pPr>
        <w:rPr>
          <w:sz w:val="16"/>
        </w:rPr>
      </w:pPr>
      <w:r w:rsidRPr="00A975CF">
        <w:rPr>
          <w:rStyle w:val="StyleUnderline"/>
        </w:rPr>
        <w:t xml:space="preserve">Therefore, </w:t>
      </w:r>
      <w:r w:rsidRPr="004B7AE4">
        <w:rPr>
          <w:rStyle w:val="StyleUnderline"/>
          <w:highlight w:val="cyan"/>
        </w:rPr>
        <w:t>the mission</w:t>
      </w:r>
      <w:r w:rsidRPr="00A975CF">
        <w:rPr>
          <w:sz w:val="16"/>
        </w:rPr>
        <w:t xml:space="preserve"> of social science research </w:t>
      </w:r>
      <w:r w:rsidRPr="004B7AE4">
        <w:rPr>
          <w:rStyle w:val="StyleUnderline"/>
          <w:highlight w:val="cyan"/>
        </w:rPr>
        <w:t xml:space="preserve">is </w:t>
      </w:r>
      <w:r w:rsidRPr="004B7AE4">
        <w:rPr>
          <w:rStyle w:val="Emphasis"/>
          <w:highlight w:val="cyan"/>
        </w:rPr>
        <w:t>enabling community life to prosper</w:t>
      </w:r>
      <w:r w:rsidRPr="00A975CF">
        <w:rPr>
          <w:sz w:val="16"/>
        </w:rPr>
        <w:t>—equipping people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39CBF2DA" w14:textId="77777777" w:rsidR="00100C4E" w:rsidRPr="00A975CF" w:rsidRDefault="00100C4E" w:rsidP="00100C4E">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genius </w:t>
      </w:r>
      <w:r w:rsidRPr="004B7AE4">
        <w:rPr>
          <w:rStyle w:val="StyleUnderline"/>
          <w:highlight w:val="cyan"/>
        </w:rPr>
        <w:t xml:space="preserve">in the </w:t>
      </w:r>
      <w:r w:rsidRPr="004B7AE4">
        <w:rPr>
          <w:rStyle w:val="Emphasis"/>
          <w:highlight w:val="cyan"/>
        </w:rPr>
        <w:t>maxim</w:t>
      </w:r>
      <w:r w:rsidRPr="004B7AE4">
        <w:rPr>
          <w:rStyle w:val="StyleUnderline"/>
          <w:highlight w:val="cyan"/>
        </w:rPr>
        <w:t xml:space="preserve"> that “</w:t>
      </w:r>
      <w:r w:rsidRPr="004B7AE4">
        <w:rPr>
          <w:rStyle w:val="Emphasis"/>
          <w:highlight w:val="cyan"/>
        </w:rPr>
        <w:t xml:space="preserve">persons are arbitrators of </w:t>
      </w:r>
      <w:r w:rsidRPr="004E0289">
        <w:rPr>
          <w:rStyle w:val="Emphasis"/>
        </w:rPr>
        <w:t xml:space="preserve">their own </w:t>
      </w:r>
      <w:r w:rsidRPr="004B7AE4">
        <w:rPr>
          <w:rStyle w:val="Emphasis"/>
          <w:highlight w:val="cyan"/>
        </w:rPr>
        <w:t>presence</w:t>
      </w:r>
      <w:r w:rsidRPr="00A975CF">
        <w:rPr>
          <w:rStyle w:val="StyleUnderline"/>
        </w:rPr>
        <w:t xml:space="preserve"> in the world</w:t>
      </w:r>
      <w:r w:rsidRPr="004B7AE4">
        <w:rPr>
          <w:rStyle w:val="StyleUnderline"/>
          <w:highlight w:val="cyan"/>
        </w:rPr>
        <w:t>”</w:t>
      </w:r>
      <w:r w:rsidRPr="00A975CF">
        <w:rPr>
          <w:sz w:val="16"/>
        </w:rPr>
        <w:t xml:space="preserve"> (Denzin, 1989, p. 81)</w:t>
      </w:r>
      <w:r w:rsidRPr="00A975CF">
        <w:rPr>
          <w:rStyle w:val="StyleUnderline"/>
        </w:rPr>
        <w:t>.</w:t>
      </w:r>
    </w:p>
    <w:p w14:paraId="60306E35" w14:textId="77777777" w:rsidR="00100C4E" w:rsidRPr="00A975CF" w:rsidRDefault="00100C4E" w:rsidP="00100C4E">
      <w:pPr>
        <w:rPr>
          <w:sz w:val="16"/>
        </w:rPr>
      </w:pPr>
      <w:r w:rsidRPr="00A975CF">
        <w:rPr>
          <w:sz w:val="16"/>
        </w:rPr>
        <w:t xml:space="preserve">For feminist communitarians, </w:t>
      </w:r>
      <w:r w:rsidRPr="00A975CF">
        <w:rPr>
          <w:rStyle w:val="StyleUnderline"/>
        </w:rPr>
        <w:t xml:space="preserve">humans have the discursive power “to articulate </w:t>
      </w:r>
      <w:r w:rsidRPr="004B7AE4">
        <w:rPr>
          <w:rStyle w:val="Emphasis"/>
          <w:highlight w:val="cyan"/>
        </w:rPr>
        <w:t>situated moral rules</w:t>
      </w:r>
      <w:r w:rsidRPr="00A975CF">
        <w:rPr>
          <w:rStyle w:val="StyleUnderline"/>
        </w:rPr>
        <w:t xml:space="preserve"> that </w:t>
      </w:r>
      <w:r w:rsidRPr="004B7AE4">
        <w:rPr>
          <w:rStyle w:val="StyleUnderline"/>
          <w:highlight w:val="cyan"/>
        </w:rPr>
        <w:t xml:space="preserve">are </w:t>
      </w:r>
      <w:r w:rsidRPr="004B7AE4">
        <w:rPr>
          <w:rStyle w:val="Emphasis"/>
          <w:highlight w:val="cyan"/>
        </w:rPr>
        <w:t xml:space="preserve">grounded in </w:t>
      </w:r>
      <w:r w:rsidRPr="004E0289">
        <w:rPr>
          <w:rStyle w:val="Emphasis"/>
        </w:rPr>
        <w:t>local community</w:t>
      </w:r>
      <w:r w:rsidRPr="00A975CF">
        <w:rPr>
          <w:rStyle w:val="StyleUnderline"/>
        </w:rPr>
        <w:t xml:space="preserve"> and group understanding.”</w:t>
      </w:r>
      <w:r w:rsidRPr="00A975CF">
        <w:rPr>
          <w:sz w:val="16"/>
        </w:rPr>
        <w:t xml:space="preserve"> Moral reasoning goes forward because people are “able to share on another’s point of view in the social situation.” </w:t>
      </w:r>
      <w:r w:rsidRPr="004B7AE4">
        <w:rPr>
          <w:rStyle w:val="Emphasis"/>
          <w:highlight w:val="cyan"/>
        </w:rPr>
        <w:t>Reciprocal</w:t>
      </w:r>
      <w:r w:rsidRPr="004B7AE4">
        <w:rPr>
          <w:rStyle w:val="StyleUnderline"/>
          <w:highlight w:val="cyan"/>
        </w:rPr>
        <w:t xml:space="preserve"> care</w:t>
      </w:r>
      <w:r w:rsidRPr="00A975CF">
        <w:rPr>
          <w:rStyle w:val="StyleUnderline"/>
        </w:rPr>
        <w:t xml:space="preserve"> and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3D00DF5D" w14:textId="77777777" w:rsidR="00100C4E" w:rsidRPr="00A975CF" w:rsidRDefault="00100C4E" w:rsidP="00100C4E">
      <w:pPr>
        <w:rPr>
          <w:rStyle w:val="StyleUnderline"/>
        </w:rPr>
      </w:pPr>
      <w:r w:rsidRPr="00A975CF">
        <w:rPr>
          <w:sz w:val="16"/>
        </w:rPr>
        <w:t>Multiple moral and social spaces exist within the local community, and “</w:t>
      </w:r>
      <w:r w:rsidRPr="004B7AE4">
        <w:rPr>
          <w:rStyle w:val="StyleUnderline"/>
          <w:highlight w:val="cyan"/>
        </w:rPr>
        <w:t xml:space="preserve">every moral act is a </w:t>
      </w:r>
      <w:r w:rsidRPr="004B7AE4">
        <w:rPr>
          <w:rStyle w:val="Emphasis"/>
          <w:highlight w:val="cyan"/>
        </w:rPr>
        <w:t>contingent accomplishment</w:t>
      </w:r>
      <w:r w:rsidRPr="00A975CF">
        <w:rPr>
          <w:sz w:val="16"/>
        </w:rPr>
        <w:t xml:space="preserve">” </w:t>
      </w:r>
      <w:r w:rsidRPr="004B7AE4">
        <w:rPr>
          <w:rStyle w:val="StyleUnderline"/>
          <w:highlight w:val="cyan"/>
        </w:rPr>
        <w:t>measured against</w:t>
      </w:r>
      <w:r w:rsidRPr="00A975CF">
        <w:rPr>
          <w:rStyle w:val="StyleUnderline"/>
        </w:rPr>
        <w:t xml:space="preserve"> the </w:t>
      </w:r>
      <w:r w:rsidRPr="00A975CF">
        <w:rPr>
          <w:rStyle w:val="Emphasis"/>
          <w:sz w:val="28"/>
        </w:rPr>
        <w:t xml:space="preserve">ideals of a </w:t>
      </w:r>
      <w:r w:rsidRPr="004B7AE4">
        <w:rPr>
          <w:rStyle w:val="Emphasis"/>
          <w:sz w:val="28"/>
          <w:highlight w:val="cyan"/>
        </w:rPr>
        <w:t>universal respect for</w:t>
      </w:r>
      <w:r w:rsidRPr="00A975CF">
        <w:rPr>
          <w:rStyle w:val="Emphasis"/>
          <w:sz w:val="28"/>
        </w:rPr>
        <w:t xml:space="preserve"> the </w:t>
      </w:r>
      <w:r w:rsidRPr="004B7AE4">
        <w:rPr>
          <w:rStyle w:val="Emphasis"/>
          <w:sz w:val="28"/>
          <w:highlight w:val="cyan"/>
        </w:rPr>
        <w:t>dignity</w:t>
      </w:r>
      <w:r w:rsidRPr="00A975CF">
        <w:rPr>
          <w:rStyle w:val="StyleUnderline"/>
        </w:rPr>
        <w:t xml:space="preserve"> </w:t>
      </w:r>
      <w:r w:rsidRPr="004B7AE4">
        <w:rPr>
          <w:rStyle w:val="StyleUnderline"/>
          <w:highlight w:val="cyan"/>
        </w:rPr>
        <w:t>of every human</w:t>
      </w:r>
      <w:r w:rsidRPr="00A975CF">
        <w:rPr>
          <w:rStyle w:val="StyleUnderline"/>
        </w:rPr>
        <w:t xml:space="preserve"> being regardless of gender, age, race, or religion</w:t>
      </w:r>
      <w:r w:rsidRPr="00A975CF">
        <w:rPr>
          <w:sz w:val="16"/>
        </w:rPr>
        <w:t xml:space="preserve"> (Denzin, 1997, p. 274; see also </w:t>
      </w:r>
      <w:proofErr w:type="spellStart"/>
      <w:r w:rsidRPr="00A975CF">
        <w:rPr>
          <w:sz w:val="16"/>
        </w:rPr>
        <w:t>Benhabib</w:t>
      </w:r>
      <w:proofErr w:type="spellEnd"/>
      <w:r w:rsidRPr="00A975CF">
        <w:rPr>
          <w:sz w:val="16"/>
        </w:rPr>
        <w:t>, 1992, p. 6)</w:t>
      </w:r>
      <w:r w:rsidRPr="00A975CF">
        <w:rPr>
          <w:rStyle w:val="StyleUnderline"/>
        </w:rPr>
        <w:t xml:space="preserve">. </w:t>
      </w:r>
      <w:r w:rsidRPr="00A975CF">
        <w:rPr>
          <w:sz w:val="16"/>
        </w:rPr>
        <w:t xml:space="preserve">Through a </w:t>
      </w:r>
      <w:r w:rsidRPr="004B7AE4">
        <w:rPr>
          <w:rStyle w:val="StyleUnderline"/>
          <w:highlight w:val="cyan"/>
        </w:rPr>
        <w:t>moral order</w:t>
      </w:r>
      <w:r w:rsidRPr="00A975CF">
        <w:rPr>
          <w:sz w:val="16"/>
        </w:rPr>
        <w:t xml:space="preserve">, we </w:t>
      </w:r>
      <w:r w:rsidRPr="004B7AE4">
        <w:rPr>
          <w:rStyle w:val="StyleUnderline"/>
          <w:highlight w:val="cyan"/>
        </w:rPr>
        <w:t>resist</w:t>
      </w:r>
      <w:r w:rsidRPr="00A975CF">
        <w:rPr>
          <w:rStyle w:val="StyleUnderline"/>
        </w:rPr>
        <w:t xml:space="preserve"> those </w:t>
      </w:r>
      <w:r w:rsidRPr="004B7AE4">
        <w:rPr>
          <w:rStyle w:val="StyleUnderline"/>
          <w:highlight w:val="cyan"/>
        </w:rPr>
        <w:t>social values</w:t>
      </w:r>
      <w:r w:rsidRPr="00A975CF">
        <w:rPr>
          <w:rStyle w:val="StyleUnderline"/>
        </w:rPr>
        <w:t xml:space="preserve"> that are divisive and </w:t>
      </w:r>
      <w:r w:rsidRPr="004B7AE4">
        <w:rPr>
          <w:rStyle w:val="Emphasis"/>
          <w:highlight w:val="cyan"/>
        </w:rPr>
        <w:t>exclusivist</w:t>
      </w:r>
      <w:r w:rsidRPr="00A975CF">
        <w:rPr>
          <w:rStyle w:val="StyleUnderline"/>
        </w:rPr>
        <w:t>.</w:t>
      </w:r>
    </w:p>
    <w:p w14:paraId="6585D324" w14:textId="77777777" w:rsidR="00100C4E" w:rsidRPr="00A975CF" w:rsidRDefault="00100C4E" w:rsidP="00100C4E">
      <w:pPr>
        <w:rPr>
          <w:sz w:val="16"/>
        </w:rPr>
      </w:pPr>
      <w:r w:rsidRPr="00A975CF">
        <w:rPr>
          <w:sz w:val="16"/>
        </w:rPr>
        <w:t>Interpretive Sufficiency</w:t>
      </w:r>
    </w:p>
    <w:p w14:paraId="5A01FC8B" w14:textId="77777777" w:rsidR="00100C4E" w:rsidRPr="00A975CF" w:rsidRDefault="00100C4E" w:rsidP="00100C4E">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w:t>
      </w:r>
      <w:proofErr w:type="gramStart"/>
      <w:r w:rsidRPr="00A975CF">
        <w:rPr>
          <w:sz w:val="16"/>
        </w:rPr>
        <w:t>open up</w:t>
      </w:r>
      <w:proofErr w:type="gramEnd"/>
      <w:r w:rsidRPr="00A975CF">
        <w:rPr>
          <w:sz w:val="16"/>
        </w:rPr>
        <w:t xml:space="preserve"> the social world in all its dynamic dimensions. The thick notion of sufficiency supplants the thinness of the technical, exterior, and statistically precise received view. </w:t>
      </w:r>
      <w:r w:rsidRPr="006565A5">
        <w:rPr>
          <w:rStyle w:val="StyleUnderline"/>
        </w:rPr>
        <w:t>Rather than reducing social issues to financial and administrative problems for politicians</w:t>
      </w:r>
      <w:r w:rsidRPr="00A975CF">
        <w:rPr>
          <w:rStyle w:val="StyleUnderline"/>
        </w:rPr>
        <w:t>,</w:t>
      </w:r>
      <w:r w:rsidRPr="00A975CF">
        <w:rPr>
          <w:sz w:val="16"/>
        </w:rPr>
        <w:t xml:space="preserve"> social science </w:t>
      </w:r>
      <w:r w:rsidRPr="00A975CF">
        <w:rPr>
          <w:rStyle w:val="StyleUnderline"/>
        </w:rPr>
        <w:t>research enables people to come to terms with their everyday experience themselves.</w:t>
      </w:r>
    </w:p>
    <w:p w14:paraId="194252FD" w14:textId="77777777" w:rsidR="00100C4E" w:rsidRPr="00A975CF" w:rsidRDefault="00100C4E" w:rsidP="00100C4E">
      <w:pPr>
        <w:rPr>
          <w:sz w:val="16"/>
        </w:rPr>
      </w:pPr>
      <w:r w:rsidRPr="00A975CF">
        <w:rPr>
          <w:sz w:val="16"/>
        </w:rPr>
        <w:t xml:space="preserve">Interpretive </w:t>
      </w:r>
      <w:r w:rsidRPr="004B7AE4">
        <w:rPr>
          <w:rStyle w:val="StyleUnderline"/>
          <w:highlight w:val="cyan"/>
        </w:rPr>
        <w:t>sufficiency</w:t>
      </w:r>
      <w:r w:rsidRPr="004B7AE4">
        <w:rPr>
          <w:sz w:val="16"/>
          <w:highlight w:val="cyan"/>
        </w:rPr>
        <w:t xml:space="preserve"> </w:t>
      </w:r>
      <w:r w:rsidRPr="004B7AE4">
        <w:rPr>
          <w:rStyle w:val="StyleUnderline"/>
          <w:highlight w:val="cyan"/>
        </w:rPr>
        <w:t>means taking seriously</w:t>
      </w:r>
      <w:r w:rsidRPr="00A975CF">
        <w:rPr>
          <w:rStyle w:val="StyleUnderline"/>
        </w:rPr>
        <w:t xml:space="preserve"> lives that are loaded with multiple interpretations and grounded in </w:t>
      </w:r>
      <w:r w:rsidRPr="004B7AE4">
        <w:rPr>
          <w:rStyle w:val="StyleUnderline"/>
          <w:highlight w:val="cyan"/>
        </w:rPr>
        <w:t>cultural complexity</w:t>
      </w:r>
      <w:r w:rsidRPr="00A975CF">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4B7AE4">
        <w:rPr>
          <w:rStyle w:val="StyleUnderline"/>
          <w:highlight w:val="cyan"/>
        </w:rPr>
        <w:t>including</w:t>
      </w:r>
      <w:r w:rsidRPr="00A975CF">
        <w:rPr>
          <w:rStyle w:val="StyleUnderline"/>
        </w:rPr>
        <w:t xml:space="preserve"> the </w:t>
      </w:r>
      <w:r w:rsidRPr="004B7AE4">
        <w:rPr>
          <w:rStyle w:val="Emphasis"/>
          <w:highlight w:val="cyan"/>
        </w:rPr>
        <w:t>absence</w:t>
      </w:r>
      <w:r w:rsidRPr="004B7AE4">
        <w:rPr>
          <w:rStyle w:val="StyleUnderline"/>
          <w:highlight w:val="cyan"/>
        </w:rPr>
        <w:t xml:space="preserve"> of racial, class, and gender </w:t>
      </w:r>
      <w:r w:rsidRPr="004B7AE4">
        <w:rPr>
          <w:rStyle w:val="Emphasis"/>
          <w:highlight w:val="cyan"/>
        </w:rPr>
        <w:t>stereotyping</w:t>
      </w:r>
      <w:r w:rsidRPr="00A975CF">
        <w:rPr>
          <w:rStyle w:val="StyleUnderline"/>
        </w:rPr>
        <w:t>”</w:t>
      </w:r>
      <w:r w:rsidRPr="00A975CF">
        <w:rPr>
          <w:sz w:val="16"/>
        </w:rPr>
        <w:t xml:space="preserve"> (Denzin, 1997, p. 283; see also Christians et al., 1993, pp. 120-122)</w:t>
      </w:r>
      <w:r w:rsidRPr="00A975CF">
        <w:rPr>
          <w:rStyle w:val="StyleUnderline"/>
        </w:rPr>
        <w:t>.</w:t>
      </w:r>
    </w:p>
    <w:p w14:paraId="20767C5E" w14:textId="77777777" w:rsidR="00100C4E" w:rsidRPr="00FE64E5" w:rsidRDefault="00100C4E" w:rsidP="00100C4E"/>
    <w:p w14:paraId="7C8DEE6C" w14:textId="77777777" w:rsidR="00100C4E" w:rsidRDefault="00100C4E" w:rsidP="00100C4E">
      <w:pPr>
        <w:rPr>
          <w:sz w:val="12"/>
        </w:rPr>
      </w:pPr>
    </w:p>
    <w:p w14:paraId="6C00A1FD" w14:textId="77777777" w:rsidR="00100C4E" w:rsidRDefault="00100C4E" w:rsidP="00100C4E">
      <w:pPr>
        <w:rPr>
          <w:sz w:val="12"/>
        </w:rPr>
      </w:pPr>
    </w:p>
    <w:p w14:paraId="6F535161" w14:textId="77777777" w:rsidR="00100C4E" w:rsidRDefault="00100C4E" w:rsidP="00100C4E">
      <w:pPr>
        <w:rPr>
          <w:sz w:val="12"/>
        </w:rPr>
      </w:pPr>
    </w:p>
    <w:p w14:paraId="6A65FAC9" w14:textId="77777777" w:rsidR="00100C4E" w:rsidRPr="00AC476F" w:rsidRDefault="00100C4E" w:rsidP="00100C4E">
      <w:pPr>
        <w:pStyle w:val="Heading4"/>
      </w:pPr>
      <w:proofErr w:type="spellStart"/>
      <w:r>
        <w:t>Fufilling</w:t>
      </w:r>
      <w:proofErr w:type="spellEnd"/>
      <w:r>
        <w:t xml:space="preserve">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w:t>
      </w:r>
      <w:proofErr w:type="spellStart"/>
      <w:r>
        <w:t>disposession</w:t>
      </w:r>
      <w:proofErr w:type="spellEnd"/>
      <w:r>
        <w:t xml:space="preserve"> rather than </w:t>
      </w:r>
      <w:r>
        <w:rPr>
          <w:u w:val="single"/>
        </w:rPr>
        <w:t>passive</w:t>
      </w:r>
      <w:r>
        <w:t xml:space="preserve"> complicity.</w:t>
      </w:r>
    </w:p>
    <w:p w14:paraId="6552D74B" w14:textId="77777777" w:rsidR="00100C4E" w:rsidRDefault="00100C4E" w:rsidP="00100C4E">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361A5620" w14:textId="77777777" w:rsidR="00100C4E" w:rsidRPr="0028502E" w:rsidRDefault="00100C4E" w:rsidP="00100C4E">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2B66E976" w14:textId="77777777" w:rsidR="00100C4E" w:rsidRPr="0028502E" w:rsidRDefault="00100C4E" w:rsidP="00100C4E">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4B7AE4">
        <w:rPr>
          <w:rStyle w:val="Emphasis"/>
          <w:highlight w:val="cyan"/>
        </w:rPr>
        <w:t>responsibility</w:t>
      </w:r>
      <w:r w:rsidRPr="0028502E">
        <w:rPr>
          <w:sz w:val="16"/>
        </w:rPr>
        <w:t xml:space="preserve"> because it </w:t>
      </w:r>
      <w:r w:rsidRPr="004B7AE4">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4B7AE4">
        <w:rPr>
          <w:rStyle w:val="Emphasis"/>
          <w:highlight w:val="cyan"/>
        </w:rPr>
        <w:t>occasion for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2617138F" w14:textId="77777777" w:rsidR="00100C4E" w:rsidRPr="0028502E" w:rsidRDefault="00100C4E" w:rsidP="00100C4E">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4B7AE4">
        <w:rPr>
          <w:rStyle w:val="Emphasis"/>
          <w:highlight w:val="cyan"/>
        </w:rPr>
        <w:t>Implicated subjects</w:t>
      </w:r>
      <w:r w:rsidRPr="0028502E">
        <w:rPr>
          <w:sz w:val="16"/>
        </w:rPr>
        <w:t xml:space="preserve"> initially tend to </w:t>
      </w:r>
      <w:r w:rsidRPr="004B7AE4">
        <w:rPr>
          <w:rStyle w:val="Emphasis"/>
          <w:highlight w:val="cyan"/>
        </w:rPr>
        <w:t>deny</w:t>
      </w:r>
      <w:r w:rsidRPr="0028502E">
        <w:rPr>
          <w:sz w:val="16"/>
        </w:rPr>
        <w:t xml:space="preserve"> that </w:t>
      </w:r>
      <w:r w:rsidRPr="00387A78">
        <w:rPr>
          <w:rStyle w:val="Emphasis"/>
        </w:rPr>
        <w:t xml:space="preserve">they are </w:t>
      </w:r>
      <w:r w:rsidRPr="004B7AE4">
        <w:rPr>
          <w:rStyle w:val="Emphasis"/>
          <w:highlight w:val="cyan"/>
        </w:rPr>
        <w:t>part of</w:t>
      </w:r>
      <w:r w:rsidRPr="00387A78">
        <w:rPr>
          <w:rStyle w:val="Emphasis"/>
        </w:rPr>
        <w:t xml:space="preserve"> an </w:t>
      </w:r>
      <w:r w:rsidRPr="004B7AE4">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observes, ‘the obligation is absolute to deny that there is such an elite class in order to deny the system’ (DA 698/ CD 206). But </w:t>
      </w:r>
      <w:r w:rsidRPr="004B7AE4">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4B7AE4">
        <w:rPr>
          <w:rStyle w:val="Emphasis"/>
          <w:highlight w:val="cyan"/>
        </w:rPr>
        <w:t>look less like ‘aiding’ the oppressed</w:t>
      </w:r>
      <w:r w:rsidRPr="00387A78">
        <w:rPr>
          <w:rStyle w:val="Emphasis"/>
        </w:rPr>
        <w:t xml:space="preserve"> and </w:t>
      </w:r>
      <w:r w:rsidRPr="004B7AE4">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4B7AE4">
        <w:rPr>
          <w:rStyle w:val="Emphasis"/>
          <w:highlight w:val="cyan"/>
        </w:rPr>
        <w:t xml:space="preserve">foundations of </w:t>
      </w:r>
      <w:r w:rsidRPr="0028502E">
        <w:rPr>
          <w:rStyle w:val="Emphasis"/>
        </w:rPr>
        <w:t xml:space="preserve">the </w:t>
      </w:r>
      <w:r w:rsidRPr="004B7AE4">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5E56178F" w14:textId="77777777" w:rsidR="00100C4E" w:rsidRPr="0028502E" w:rsidRDefault="00100C4E" w:rsidP="00100C4E">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4B7AE4">
        <w:rPr>
          <w:rStyle w:val="StyleUnderline"/>
          <w:highlight w:val="cyan"/>
        </w:rPr>
        <w:t>must be active</w:t>
      </w:r>
      <w:r w:rsidRPr="0028502E">
        <w:rPr>
          <w:sz w:val="16"/>
        </w:rPr>
        <w:t xml:space="preserve">. </w:t>
      </w:r>
      <w:r w:rsidRPr="004B7AE4">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27D2B526" w14:textId="77777777" w:rsidR="00100C4E" w:rsidRPr="0028502E" w:rsidRDefault="00100C4E" w:rsidP="00100C4E">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4B7AE4">
        <w:rPr>
          <w:rStyle w:val="StyleUnderline"/>
          <w:highlight w:val="cyan"/>
        </w:rPr>
        <w:t>require</w:t>
      </w:r>
      <w:r w:rsidRPr="004B7AE4">
        <w:rPr>
          <w:rStyle w:val="Emphasis"/>
          <w:highlight w:val="cyan"/>
        </w:rPr>
        <w:t xml:space="preserve"> ‘calibrating</w:t>
      </w:r>
      <w:r w:rsidRPr="001B6D1E">
        <w:rPr>
          <w:rStyle w:val="Emphasis"/>
        </w:rPr>
        <w:t xml:space="preserve"> one’s </w:t>
      </w:r>
      <w:r w:rsidRPr="004B7AE4">
        <w:rPr>
          <w:rStyle w:val="Emphasis"/>
          <w:highlight w:val="cyan"/>
        </w:rPr>
        <w:t>response</w:t>
      </w:r>
      <w:r w:rsidRPr="0028502E">
        <w:rPr>
          <w:sz w:val="16"/>
        </w:rPr>
        <w:t xml:space="preserve">, in the midst of emotional and often visceral reactions </w:t>
      </w:r>
      <w:r w:rsidRPr="004B7AE4">
        <w:rPr>
          <w:rStyle w:val="Emphasis"/>
          <w:highlight w:val="cyan"/>
        </w:rPr>
        <w:t>when</w:t>
      </w:r>
      <w:r w:rsidRPr="001B6D1E">
        <w:rPr>
          <w:rStyle w:val="Emphasis"/>
        </w:rPr>
        <w:t xml:space="preserve"> one is </w:t>
      </w:r>
      <w:r w:rsidRPr="004B7AE4">
        <w:rPr>
          <w:rStyle w:val="Emphasis"/>
          <w:highlight w:val="cyan"/>
        </w:rPr>
        <w:t>asked to take responsibility for</w:t>
      </w:r>
      <w:r w:rsidRPr="001B6D1E">
        <w:rPr>
          <w:rStyle w:val="Emphasis"/>
        </w:rPr>
        <w:t xml:space="preserve"> the </w:t>
      </w:r>
      <w:r w:rsidRPr="004B7AE4">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4B7AE4">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4B7AE4">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597C315E" w14:textId="77777777" w:rsidR="00100C4E" w:rsidRDefault="00100C4E" w:rsidP="00100C4E"/>
    <w:p w14:paraId="0C7ED6B1" w14:textId="77777777" w:rsidR="00100C4E" w:rsidRDefault="00100C4E" w:rsidP="00100C4E">
      <w:pPr>
        <w:rPr>
          <w:rFonts w:asciiTheme="minorHAnsi" w:hAnsiTheme="minorHAnsi" w:cstheme="minorBidi"/>
        </w:rPr>
      </w:pPr>
    </w:p>
    <w:p w14:paraId="78FEFB38" w14:textId="77777777" w:rsidR="00100C4E" w:rsidRPr="005D388F" w:rsidRDefault="00100C4E" w:rsidP="00100C4E"/>
    <w:p w14:paraId="68F89903" w14:textId="77777777" w:rsidR="00100C4E" w:rsidRPr="0065119F" w:rsidRDefault="00100C4E" w:rsidP="00100C4E"/>
    <w:p w14:paraId="02CAD71A" w14:textId="7100F004"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CC32C" w14:textId="77777777" w:rsidR="0000704A" w:rsidRDefault="0000704A" w:rsidP="00066D2C">
      <w:pPr>
        <w:spacing w:after="0" w:line="240" w:lineRule="auto"/>
      </w:pPr>
      <w:r>
        <w:separator/>
      </w:r>
    </w:p>
  </w:endnote>
  <w:endnote w:type="continuationSeparator" w:id="0">
    <w:p w14:paraId="75BEF398" w14:textId="77777777" w:rsidR="0000704A" w:rsidRDefault="000070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1E09" w14:textId="77777777" w:rsidR="0000704A" w:rsidRDefault="0000704A" w:rsidP="00066D2C">
      <w:pPr>
        <w:spacing w:after="0" w:line="240" w:lineRule="auto"/>
      </w:pPr>
      <w:r>
        <w:separator/>
      </w:r>
    </w:p>
  </w:footnote>
  <w:footnote w:type="continuationSeparator" w:id="0">
    <w:p w14:paraId="179F4FAE" w14:textId="77777777" w:rsidR="0000704A" w:rsidRDefault="000070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B2C13"/>
    <w:multiLevelType w:val="hybridMultilevel"/>
    <w:tmpl w:val="98E89B12"/>
    <w:lvl w:ilvl="0" w:tplc="510C966E">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9"/>
  </w:num>
  <w:num w:numId="47" w16cid:durableId="1748729676">
    <w:abstractNumId w:val="20"/>
  </w:num>
  <w:num w:numId="48" w16cid:durableId="709571274">
    <w:abstractNumId w:val="10"/>
  </w:num>
  <w:num w:numId="49" w16cid:durableId="694115182">
    <w:abstractNumId w:val="18"/>
  </w:num>
  <w:num w:numId="50" w16cid:durableId="1680307800">
    <w:abstractNumId w:val="14"/>
  </w:num>
  <w:num w:numId="51" w16cid:durableId="1191527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0BAB"/>
    <w:rsid w:val="00001C7E"/>
    <w:rsid w:val="0000487C"/>
    <w:rsid w:val="0000704A"/>
    <w:rsid w:val="00011FEF"/>
    <w:rsid w:val="00012D84"/>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C4E"/>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5B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BAB"/>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45"/>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01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C7D"/>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8E9"/>
    <w:rsid w:val="00DE1D11"/>
    <w:rsid w:val="00DE28ED"/>
    <w:rsid w:val="00DE419E"/>
    <w:rsid w:val="00DE44C3"/>
    <w:rsid w:val="00DE4D5E"/>
    <w:rsid w:val="00DF139C"/>
    <w:rsid w:val="00DF7D53"/>
    <w:rsid w:val="00E12F22"/>
    <w:rsid w:val="00E139C9"/>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A3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B5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E37CB"/>
  <w15:chartTrackingRefBased/>
  <w15:docId w15:val="{9C9C475D-9D8F-C043-8030-66EB1B02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2D84"/>
    <w:rPr>
      <w:rFonts w:ascii="Calibri" w:hAnsi="Calibri" w:cs="Calibri"/>
    </w:rPr>
  </w:style>
  <w:style w:type="paragraph" w:styleId="Heading1">
    <w:name w:val="heading 1"/>
    <w:aliases w:val="Pocket"/>
    <w:basedOn w:val="Normal"/>
    <w:next w:val="Normal"/>
    <w:link w:val="Heading1Char"/>
    <w:qFormat/>
    <w:rsid w:val="00012D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2D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012D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012D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2D8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012D8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2D84"/>
    <w:rPr>
      <w:color w:val="auto"/>
      <w:u w:val="none"/>
    </w:rPr>
  </w:style>
  <w:style w:type="character" w:customStyle="1" w:styleId="Heading1Char">
    <w:name w:val="Heading 1 Char"/>
    <w:aliases w:val="Pocket Char"/>
    <w:basedOn w:val="DefaultParagraphFont"/>
    <w:link w:val="Heading1"/>
    <w:rsid w:val="00012D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2D8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012D8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012D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2D84"/>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012D84"/>
    <w:rPr>
      <w:b w:val="0"/>
      <w:sz w:val="22"/>
      <w:u w:val="single"/>
    </w:rPr>
  </w:style>
  <w:style w:type="character" w:styleId="Strong">
    <w:name w:val="Strong"/>
    <w:basedOn w:val="DefaultParagraphFont"/>
    <w:uiPriority w:val="22"/>
    <w:qFormat/>
    <w:rsid w:val="00012D84"/>
    <w:rPr>
      <w:b/>
      <w:bCs/>
    </w:rPr>
  </w:style>
  <w:style w:type="character" w:styleId="BookTitle">
    <w:name w:val="Book Title"/>
    <w:basedOn w:val="DefaultParagraphFont"/>
    <w:uiPriority w:val="33"/>
    <w:qFormat/>
    <w:rsid w:val="00012D84"/>
    <w:rPr>
      <w:b/>
      <w:bCs/>
      <w:i/>
      <w:iCs/>
      <w:spacing w:val="5"/>
    </w:rPr>
  </w:style>
  <w:style w:type="character" w:customStyle="1" w:styleId="Heading5Char">
    <w:name w:val="Heading 5 Char"/>
    <w:basedOn w:val="DefaultParagraphFont"/>
    <w:link w:val="Heading5"/>
    <w:uiPriority w:val="9"/>
    <w:semiHidden/>
    <w:rsid w:val="00012D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2D84"/>
  </w:style>
  <w:style w:type="paragraph" w:styleId="Header">
    <w:name w:val="header"/>
    <w:basedOn w:val="Normal"/>
    <w:link w:val="HeaderChar"/>
    <w:uiPriority w:val="99"/>
    <w:semiHidden/>
    <w:rsid w:val="00012D84"/>
    <w:pPr>
      <w:tabs>
        <w:tab w:val="center" w:pos="4680"/>
        <w:tab w:val="right" w:pos="9360"/>
      </w:tabs>
    </w:pPr>
  </w:style>
  <w:style w:type="character" w:customStyle="1" w:styleId="HeaderChar">
    <w:name w:val="Header Char"/>
    <w:basedOn w:val="DefaultParagraphFont"/>
    <w:link w:val="Header"/>
    <w:uiPriority w:val="99"/>
    <w:semiHidden/>
    <w:rsid w:val="00012D84"/>
    <w:rPr>
      <w:rFonts w:ascii="Calibri" w:hAnsi="Calibri" w:cs="Calibri"/>
    </w:rPr>
  </w:style>
  <w:style w:type="paragraph" w:styleId="Footer">
    <w:name w:val="footer"/>
    <w:basedOn w:val="Normal"/>
    <w:link w:val="FooterChar"/>
    <w:uiPriority w:val="99"/>
    <w:semiHidden/>
    <w:rsid w:val="00012D84"/>
    <w:pPr>
      <w:tabs>
        <w:tab w:val="center" w:pos="4680"/>
        <w:tab w:val="right" w:pos="9360"/>
      </w:tabs>
    </w:pPr>
  </w:style>
  <w:style w:type="character" w:customStyle="1" w:styleId="FooterChar">
    <w:name w:val="Footer Char"/>
    <w:basedOn w:val="DefaultParagraphFont"/>
    <w:link w:val="Footer"/>
    <w:uiPriority w:val="99"/>
    <w:semiHidden/>
    <w:rsid w:val="00012D84"/>
    <w:rPr>
      <w:rFonts w:ascii="Calibri" w:hAnsi="Calibri" w:cs="Calibri"/>
    </w:rPr>
  </w:style>
  <w:style w:type="paragraph" w:styleId="BodyText">
    <w:name w:val="Body Text"/>
    <w:basedOn w:val="Normal"/>
    <w:link w:val="BodyTextChar"/>
    <w:uiPriority w:val="99"/>
    <w:semiHidden/>
    <w:unhideWhenUsed/>
    <w:rsid w:val="00012D84"/>
    <w:pPr>
      <w:spacing w:after="120"/>
    </w:pPr>
  </w:style>
  <w:style w:type="character" w:customStyle="1" w:styleId="BodyTextChar">
    <w:name w:val="Body Text Char"/>
    <w:basedOn w:val="DefaultParagraphFont"/>
    <w:link w:val="BodyText"/>
    <w:uiPriority w:val="99"/>
    <w:semiHidden/>
    <w:rsid w:val="00012D8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012D8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012D8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012D84"/>
    <w:rPr>
      <w:color w:val="0563C1" w:themeColor="hyperlink"/>
      <w:u w:val="single"/>
    </w:rPr>
  </w:style>
  <w:style w:type="character" w:styleId="UnresolvedMention">
    <w:name w:val="Unresolved Mention"/>
    <w:basedOn w:val="DefaultParagraphFont"/>
    <w:uiPriority w:val="99"/>
    <w:semiHidden/>
    <w:unhideWhenUsed/>
    <w:rsid w:val="00012D84"/>
    <w:rPr>
      <w:color w:val="605E5C"/>
      <w:shd w:val="clear" w:color="auto" w:fill="E1DFDD"/>
    </w:rPr>
  </w:style>
  <w:style w:type="paragraph" w:customStyle="1" w:styleId="Analytic">
    <w:name w:val="Analytic"/>
    <w:basedOn w:val="Heading4"/>
    <w:link w:val="AnalyticChar"/>
    <w:autoRedefine/>
    <w:uiPriority w:val="5"/>
    <w:qFormat/>
    <w:rsid w:val="00012D84"/>
    <w:rPr>
      <w:color w:val="1F3864" w:themeColor="accent1" w:themeShade="80"/>
    </w:rPr>
  </w:style>
  <w:style w:type="character" w:customStyle="1" w:styleId="AnalyticChar">
    <w:name w:val="Analytic Char"/>
    <w:basedOn w:val="DefaultParagraphFont"/>
    <w:link w:val="Analytic"/>
    <w:uiPriority w:val="5"/>
    <w:rsid w:val="00012D84"/>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100C4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00C4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00C4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00C4E"/>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012D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2D84"/>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99"/>
    <w:unhideWhenUsed/>
    <w:qFormat/>
    <w:rsid w:val="00100C4E"/>
    <w:pPr>
      <w:ind w:left="720"/>
      <w:contextualSpacing/>
    </w:pPr>
  </w:style>
  <w:style w:type="paragraph" w:customStyle="1" w:styleId="textbold">
    <w:name w:val="text bold"/>
    <w:basedOn w:val="Normal"/>
    <w:link w:val="Emphasis"/>
    <w:uiPriority w:val="8"/>
    <w:qFormat/>
    <w:rsid w:val="00100C4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10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C4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00C4E"/>
    <w:pPr>
      <w:spacing w:before="160"/>
      <w:jc w:val="center"/>
    </w:pPr>
    <w:rPr>
      <w:i/>
      <w:iCs/>
      <w:color w:val="404040" w:themeColor="text1" w:themeTint="BF"/>
    </w:rPr>
  </w:style>
  <w:style w:type="character" w:customStyle="1" w:styleId="QuoteChar">
    <w:name w:val="Quote Char"/>
    <w:basedOn w:val="DefaultParagraphFont"/>
    <w:link w:val="Quote"/>
    <w:uiPriority w:val="29"/>
    <w:rsid w:val="00100C4E"/>
    <w:rPr>
      <w:rFonts w:ascii="Calibri" w:hAnsi="Calibri" w:cs="Calibri"/>
      <w:i/>
      <w:iCs/>
      <w:color w:val="404040" w:themeColor="text1" w:themeTint="BF"/>
    </w:rPr>
  </w:style>
  <w:style w:type="character" w:styleId="IntenseEmphasis">
    <w:name w:val="Intense Emphasis"/>
    <w:basedOn w:val="DefaultParagraphFont"/>
    <w:uiPriority w:val="21"/>
    <w:qFormat/>
    <w:rsid w:val="00100C4E"/>
    <w:rPr>
      <w:i/>
      <w:iCs/>
      <w:color w:val="2F5496" w:themeColor="accent1" w:themeShade="BF"/>
    </w:rPr>
  </w:style>
  <w:style w:type="paragraph" w:styleId="IntenseQuote">
    <w:name w:val="Intense Quote"/>
    <w:basedOn w:val="Normal"/>
    <w:next w:val="Normal"/>
    <w:link w:val="IntenseQuoteChar"/>
    <w:uiPriority w:val="30"/>
    <w:qFormat/>
    <w:rsid w:val="00100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C4E"/>
    <w:rPr>
      <w:rFonts w:ascii="Calibri" w:hAnsi="Calibri" w:cs="Calibri"/>
      <w:i/>
      <w:iCs/>
      <w:color w:val="2F5496" w:themeColor="accent1" w:themeShade="BF"/>
    </w:rPr>
  </w:style>
  <w:style w:type="character" w:styleId="IntenseReference">
    <w:name w:val="Intense Reference"/>
    <w:basedOn w:val="DefaultParagraphFont"/>
    <w:uiPriority w:val="32"/>
    <w:qFormat/>
    <w:rsid w:val="00100C4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100C4E"/>
    <w:pPr>
      <w:spacing w:after="0" w:line="240" w:lineRule="auto"/>
    </w:pPr>
    <w:rPr>
      <w:u w:val="single"/>
    </w:rPr>
  </w:style>
  <w:style w:type="paragraph" w:customStyle="1" w:styleId="Emphasis1">
    <w:name w:val="Emphasis1"/>
    <w:basedOn w:val="Normal"/>
    <w:uiPriority w:val="8"/>
    <w:qFormat/>
    <w:rsid w:val="00100C4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100C4E"/>
    <w:rPr>
      <w:color w:val="000000" w:themeColor="text1"/>
    </w:rPr>
  </w:style>
  <w:style w:type="character" w:customStyle="1" w:styleId="AnalyticsHGChar">
    <w:name w:val="Analytics [HG] Char"/>
    <w:basedOn w:val="DefaultParagraphFont"/>
    <w:link w:val="AnalyticsHG"/>
    <w:rsid w:val="00100C4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100C4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100C4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00C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100C4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00C4E"/>
    <w:rPr>
      <w:rFonts w:ascii="Calibri" w:eastAsiaTheme="majorEastAsia" w:hAnsi="Calibri" w:cstheme="majorBidi"/>
      <w:b/>
      <w:iCs/>
      <w:sz w:val="26"/>
      <w:szCs w:val="28"/>
    </w:rPr>
  </w:style>
  <w:style w:type="character" w:customStyle="1" w:styleId="normaltextrun">
    <w:name w:val="normaltextrun"/>
    <w:basedOn w:val="DefaultParagraphFont"/>
    <w:rsid w:val="00100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n2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19447</Words>
  <Characters>109820</Characters>
  <Application>Microsoft Office Word</Application>
  <DocSecurity>0</DocSecurity>
  <Lines>1186</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Rayeed Rahman</cp:lastModifiedBy>
  <cp:revision>2</cp:revision>
  <dcterms:created xsi:type="dcterms:W3CDTF">2026-01-31T20:27:00Z</dcterms:created>
  <dcterms:modified xsi:type="dcterms:W3CDTF">2026-01-31T20:27:00Z</dcterms:modified>
</cp:coreProperties>
</file>